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F2A0F" w14:textId="5C3ABC83" w:rsidR="00117A72" w:rsidRPr="002711C3" w:rsidRDefault="00117A72" w:rsidP="00117A72">
      <w:pPr>
        <w:jc w:val="center"/>
        <w:rPr>
          <w:rFonts w:ascii="Cambria" w:hAnsi="Cambria" w:cs="Arial"/>
          <w:b/>
          <w:bCs/>
          <w:sz w:val="32"/>
          <w:szCs w:val="32"/>
        </w:rPr>
      </w:pPr>
      <w:r w:rsidRPr="002711C3">
        <w:rPr>
          <w:rFonts w:ascii="Cambria" w:hAnsi="Cambria" w:cs="Arial"/>
          <w:b/>
          <w:bCs/>
          <w:sz w:val="32"/>
          <w:szCs w:val="32"/>
        </w:rPr>
        <w:t>University of Wales Trinity Saint David</w:t>
      </w:r>
    </w:p>
    <w:p w14:paraId="36ED47BC" w14:textId="75B0A693" w:rsidR="00117A72" w:rsidRPr="002711C3" w:rsidRDefault="00117A72" w:rsidP="00117A72">
      <w:pPr>
        <w:jc w:val="center"/>
        <w:rPr>
          <w:rFonts w:ascii="Cambria" w:hAnsi="Cambria" w:cs="Arial"/>
          <w:b/>
          <w:bCs/>
          <w:sz w:val="28"/>
          <w:szCs w:val="28"/>
        </w:rPr>
      </w:pPr>
      <w:r w:rsidRPr="002711C3">
        <w:rPr>
          <w:rFonts w:ascii="Cambria" w:hAnsi="Cambria" w:cs="Arial"/>
          <w:noProof/>
        </w:rPr>
        <w:drawing>
          <wp:anchor distT="0" distB="0" distL="114300" distR="114300" simplePos="0" relativeHeight="251658240" behindDoc="0" locked="0" layoutInCell="1" allowOverlap="1" wp14:anchorId="2FAA36A1" wp14:editId="14F34E7D">
            <wp:simplePos x="0" y="0"/>
            <wp:positionH relativeFrom="margin">
              <wp:align>center</wp:align>
            </wp:positionH>
            <wp:positionV relativeFrom="paragraph">
              <wp:posOffset>411258</wp:posOffset>
            </wp:positionV>
            <wp:extent cx="3860800" cy="1473835"/>
            <wp:effectExtent l="0" t="0" r="6350" b="0"/>
            <wp:wrapTopAndBottom/>
            <wp:docPr id="13" name="Picture 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defin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60800" cy="1473835"/>
                    </a:xfrm>
                    <a:prstGeom prst="rect">
                      <a:avLst/>
                    </a:prstGeom>
                    <a:noFill/>
                    <a:ln>
                      <a:noFill/>
                    </a:ln>
                  </pic:spPr>
                </pic:pic>
              </a:graphicData>
            </a:graphic>
            <wp14:sizeRelV relativeFrom="margin">
              <wp14:pctHeight>0</wp14:pctHeight>
            </wp14:sizeRelV>
          </wp:anchor>
        </w:drawing>
      </w:r>
      <w:r w:rsidRPr="002711C3">
        <w:rPr>
          <w:rFonts w:ascii="Cambria" w:hAnsi="Cambria" w:cs="Arial"/>
          <w:b/>
          <w:bCs/>
          <w:sz w:val="28"/>
          <w:szCs w:val="28"/>
        </w:rPr>
        <w:t>Wales Institute of Science &amp; Art</w:t>
      </w:r>
    </w:p>
    <w:p w14:paraId="1F19FFD4" w14:textId="4BEA46F3" w:rsidR="00117A72" w:rsidRPr="002711C3" w:rsidRDefault="00117A72" w:rsidP="00117A72">
      <w:pPr>
        <w:rPr>
          <w:rFonts w:ascii="Cambria" w:hAnsi="Cambria"/>
        </w:rPr>
      </w:pPr>
    </w:p>
    <w:p w14:paraId="72F9F47A" w14:textId="77777777" w:rsidR="00117A72" w:rsidRPr="002711C3" w:rsidRDefault="00117A72" w:rsidP="00117A72">
      <w:pPr>
        <w:rPr>
          <w:rFonts w:ascii="Cambria" w:hAnsi="Cambria"/>
        </w:rPr>
      </w:pPr>
    </w:p>
    <w:p w14:paraId="09326001" w14:textId="294B8022" w:rsidR="00117A72" w:rsidRPr="002711C3" w:rsidRDefault="00117A72" w:rsidP="00117A72">
      <w:pPr>
        <w:jc w:val="center"/>
        <w:rPr>
          <w:rFonts w:ascii="Cambria" w:hAnsi="Cambria" w:cs="Arial"/>
          <w:i/>
          <w:iCs/>
          <w:sz w:val="220"/>
          <w:szCs w:val="220"/>
        </w:rPr>
      </w:pPr>
      <w:r w:rsidRPr="002711C3">
        <w:rPr>
          <w:rFonts w:ascii="Cambria" w:hAnsi="Cambria" w:cs="Arial"/>
          <w:i/>
          <w:iCs/>
          <w:sz w:val="52"/>
          <w:szCs w:val="52"/>
        </w:rPr>
        <w:t>Materials Testing and Sustainability in Composites for Motorsport &amp; Automotive Industries </w:t>
      </w:r>
      <w:r w:rsidRPr="002711C3">
        <w:rPr>
          <w:rFonts w:ascii="Cambria" w:hAnsi="Cambria" w:cs="Arial"/>
          <w:i/>
          <w:iCs/>
          <w:sz w:val="52"/>
          <w:szCs w:val="52"/>
        </w:rPr>
        <w:tab/>
      </w:r>
    </w:p>
    <w:p w14:paraId="5EEE909F" w14:textId="77777777" w:rsidR="00117A72" w:rsidRPr="002711C3" w:rsidRDefault="00117A72" w:rsidP="00117A72">
      <w:pPr>
        <w:spacing w:line="276" w:lineRule="auto"/>
        <w:rPr>
          <w:rFonts w:ascii="Cambria" w:hAnsi="Cambria" w:cs="Arial"/>
          <w:sz w:val="36"/>
          <w:szCs w:val="36"/>
        </w:rPr>
      </w:pPr>
    </w:p>
    <w:p w14:paraId="012F1CC6" w14:textId="74D49C92" w:rsidR="00117A72" w:rsidRPr="002711C3" w:rsidRDefault="00117A72" w:rsidP="00117A72">
      <w:pPr>
        <w:spacing w:line="276" w:lineRule="auto"/>
        <w:jc w:val="center"/>
        <w:rPr>
          <w:rFonts w:ascii="Cambria" w:hAnsi="Cambria" w:cs="Arial"/>
          <w:sz w:val="36"/>
          <w:szCs w:val="36"/>
        </w:rPr>
      </w:pPr>
      <w:r w:rsidRPr="002711C3">
        <w:rPr>
          <w:rFonts w:ascii="Cambria" w:hAnsi="Cambria" w:cs="Arial"/>
          <w:sz w:val="36"/>
          <w:szCs w:val="36"/>
        </w:rPr>
        <w:t>Automotive Materials and Sustainability (ACHA6012)</w:t>
      </w:r>
    </w:p>
    <w:p w14:paraId="076F98D2" w14:textId="77777777" w:rsidR="00117A72" w:rsidRPr="002711C3" w:rsidRDefault="00117A72" w:rsidP="00117A72">
      <w:pPr>
        <w:spacing w:line="276" w:lineRule="auto"/>
        <w:jc w:val="center"/>
        <w:rPr>
          <w:rFonts w:ascii="Cambria" w:hAnsi="Cambria" w:cs="Arial"/>
          <w:sz w:val="36"/>
          <w:szCs w:val="36"/>
        </w:rPr>
      </w:pPr>
      <w:r w:rsidRPr="002711C3">
        <w:rPr>
          <w:rFonts w:ascii="Cambria" w:hAnsi="Cambria" w:cs="Arial"/>
          <w:sz w:val="36"/>
          <w:szCs w:val="36"/>
        </w:rPr>
        <w:t>Alfie Morgan</w:t>
      </w:r>
    </w:p>
    <w:p w14:paraId="5F466F4E" w14:textId="77777777" w:rsidR="00117A72" w:rsidRPr="002711C3" w:rsidRDefault="00117A72" w:rsidP="00117A72">
      <w:pPr>
        <w:spacing w:line="276" w:lineRule="auto"/>
        <w:jc w:val="center"/>
        <w:rPr>
          <w:rFonts w:ascii="Cambria" w:hAnsi="Cambria" w:cs="Arial"/>
          <w:sz w:val="36"/>
          <w:szCs w:val="36"/>
        </w:rPr>
      </w:pPr>
      <w:r w:rsidRPr="002711C3">
        <w:rPr>
          <w:rFonts w:ascii="Cambria" w:hAnsi="Cambria" w:cs="Arial"/>
          <w:sz w:val="36"/>
          <w:szCs w:val="36"/>
        </w:rPr>
        <w:t>2206510</w:t>
      </w:r>
    </w:p>
    <w:p w14:paraId="2C28DF76" w14:textId="77777777" w:rsidR="00117A72" w:rsidRPr="002711C3" w:rsidRDefault="00117A72" w:rsidP="00117A72">
      <w:pPr>
        <w:spacing w:line="276" w:lineRule="auto"/>
        <w:jc w:val="center"/>
        <w:rPr>
          <w:rFonts w:ascii="Cambria" w:hAnsi="Cambria" w:cs="Arial"/>
          <w:sz w:val="36"/>
          <w:szCs w:val="36"/>
        </w:rPr>
      </w:pPr>
      <w:r w:rsidRPr="002711C3">
        <w:rPr>
          <w:rFonts w:ascii="Cambria" w:hAnsi="Cambria" w:cs="Arial"/>
          <w:sz w:val="36"/>
          <w:szCs w:val="36"/>
        </w:rPr>
        <w:t>12/2024</w:t>
      </w:r>
    </w:p>
    <w:p w14:paraId="3711850A" w14:textId="7BC2DBA5" w:rsidR="00117A72" w:rsidRPr="002711C3" w:rsidRDefault="00117A72" w:rsidP="00117A72">
      <w:pPr>
        <w:spacing w:line="276" w:lineRule="auto"/>
        <w:jc w:val="center"/>
        <w:rPr>
          <w:rFonts w:ascii="Cambria" w:hAnsi="Cambria" w:cs="Arial"/>
          <w:sz w:val="36"/>
          <w:szCs w:val="36"/>
        </w:rPr>
      </w:pPr>
      <w:r w:rsidRPr="002711C3">
        <w:rPr>
          <w:rFonts w:ascii="Cambria" w:hAnsi="Cambria" w:cs="Arial"/>
          <w:sz w:val="36"/>
          <w:szCs w:val="36"/>
        </w:rPr>
        <w:t xml:space="preserve">Word Count: </w:t>
      </w:r>
      <w:r w:rsidR="00583A74">
        <w:rPr>
          <w:rFonts w:ascii="Cambria" w:hAnsi="Cambria" w:cs="Arial"/>
          <w:sz w:val="36"/>
          <w:szCs w:val="36"/>
        </w:rPr>
        <w:t>32</w:t>
      </w:r>
      <w:r w:rsidR="002134EE">
        <w:rPr>
          <w:rFonts w:ascii="Cambria" w:hAnsi="Cambria" w:cs="Arial"/>
          <w:sz w:val="36"/>
          <w:szCs w:val="36"/>
        </w:rPr>
        <w:t>85</w:t>
      </w:r>
    </w:p>
    <w:p w14:paraId="3B8D1292" w14:textId="0254F644" w:rsidR="00117A72" w:rsidRDefault="00117A72" w:rsidP="006F2206">
      <w:pPr>
        <w:tabs>
          <w:tab w:val="left" w:pos="2612"/>
        </w:tabs>
        <w:rPr>
          <w:rFonts w:ascii="Cambria" w:hAnsi="Cambria"/>
        </w:rPr>
      </w:pPr>
      <w:r w:rsidRPr="002711C3">
        <w:rPr>
          <w:rFonts w:ascii="Cambria" w:hAnsi="Cambria" w:cs="Arial"/>
          <w:i/>
          <w:iCs/>
          <w:noProof/>
          <w:sz w:val="72"/>
          <w:szCs w:val="72"/>
        </w:rPr>
        <w:drawing>
          <wp:anchor distT="0" distB="0" distL="114300" distR="114300" simplePos="0" relativeHeight="251658241" behindDoc="0" locked="0" layoutInCell="1" allowOverlap="1" wp14:anchorId="7142D887" wp14:editId="7E80D6D0">
            <wp:simplePos x="0" y="0"/>
            <wp:positionH relativeFrom="margin">
              <wp:align>center</wp:align>
            </wp:positionH>
            <wp:positionV relativeFrom="paragraph">
              <wp:posOffset>62171</wp:posOffset>
            </wp:positionV>
            <wp:extent cx="1057275" cy="1173611"/>
            <wp:effectExtent l="0" t="0" r="0" b="7620"/>
            <wp:wrapSquare wrapText="bothSides"/>
            <wp:docPr id="11" name="Picture 5"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defin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7275" cy="11736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C4394" w14:textId="77777777" w:rsidR="006F2206" w:rsidRDefault="006F2206" w:rsidP="006F2206">
      <w:pPr>
        <w:tabs>
          <w:tab w:val="left" w:pos="2612"/>
        </w:tabs>
        <w:rPr>
          <w:rFonts w:ascii="Cambria" w:hAnsi="Cambria"/>
        </w:rPr>
      </w:pPr>
    </w:p>
    <w:p w14:paraId="1A19F2F2" w14:textId="77777777" w:rsidR="006F2206" w:rsidRPr="006F2206" w:rsidRDefault="006F2206" w:rsidP="006F2206">
      <w:pPr>
        <w:tabs>
          <w:tab w:val="left" w:pos="2612"/>
        </w:tabs>
        <w:rPr>
          <w:rFonts w:ascii="Cambria" w:hAnsi="Cambria"/>
        </w:rPr>
      </w:pPr>
    </w:p>
    <w:sdt>
      <w:sdtPr>
        <w:rPr>
          <w:rFonts w:ascii="Cambria" w:eastAsiaTheme="minorEastAsia" w:hAnsi="Cambria" w:cstheme="minorBidi"/>
          <w:color w:val="auto"/>
          <w:kern w:val="2"/>
          <w:sz w:val="24"/>
          <w:szCs w:val="24"/>
          <w14:ligatures w14:val="standardContextual"/>
        </w:rPr>
        <w:id w:val="-1733604938"/>
        <w:docPartObj>
          <w:docPartGallery w:val="Table of Contents"/>
          <w:docPartUnique/>
        </w:docPartObj>
      </w:sdtPr>
      <w:sdtEndPr>
        <w:rPr>
          <w:b/>
          <w:bCs/>
        </w:rPr>
      </w:sdtEndPr>
      <w:sdtContent>
        <w:p w14:paraId="13443012" w14:textId="5D381A50" w:rsidR="00583A74" w:rsidRPr="006F2206" w:rsidRDefault="00583A74">
          <w:pPr>
            <w:pStyle w:val="TOCHeading"/>
            <w:rPr>
              <w:rFonts w:ascii="Cambria" w:hAnsi="Cambria"/>
            </w:rPr>
          </w:pPr>
          <w:r w:rsidRPr="006F2206">
            <w:rPr>
              <w:rFonts w:ascii="Cambria" w:hAnsi="Cambria"/>
            </w:rPr>
            <w:t>Contents</w:t>
          </w:r>
        </w:p>
        <w:p w14:paraId="24DB9A38" w14:textId="2971F087" w:rsidR="002E178C" w:rsidRDefault="00583A74">
          <w:pPr>
            <w:pStyle w:val="TOC1"/>
            <w:tabs>
              <w:tab w:val="right" w:leader="dot" w:pos="9016"/>
            </w:tabs>
            <w:rPr>
              <w:noProof/>
            </w:rPr>
          </w:pPr>
          <w:r w:rsidRPr="006F2206">
            <w:rPr>
              <w:rFonts w:ascii="Cambria" w:hAnsi="Cambria"/>
            </w:rPr>
            <w:fldChar w:fldCharType="begin"/>
          </w:r>
          <w:r w:rsidRPr="006F2206">
            <w:rPr>
              <w:rFonts w:ascii="Cambria" w:hAnsi="Cambria"/>
            </w:rPr>
            <w:instrText xml:space="preserve"> TOC \o "1-3" \h \z \u </w:instrText>
          </w:r>
          <w:r w:rsidRPr="006F2206">
            <w:rPr>
              <w:rFonts w:ascii="Cambria" w:hAnsi="Cambria"/>
            </w:rPr>
            <w:fldChar w:fldCharType="separate"/>
          </w:r>
          <w:hyperlink w:anchor="_Toc197255265" w:history="1">
            <w:r w:rsidR="002E178C" w:rsidRPr="008F3BDF">
              <w:rPr>
                <w:rStyle w:val="Hyperlink"/>
                <w:rFonts w:ascii="Cambria" w:hAnsi="Cambria"/>
                <w:noProof/>
              </w:rPr>
              <w:t>Introduction</w:t>
            </w:r>
            <w:r w:rsidR="002E178C">
              <w:rPr>
                <w:noProof/>
                <w:webHidden/>
              </w:rPr>
              <w:tab/>
            </w:r>
            <w:r w:rsidR="002E178C">
              <w:rPr>
                <w:noProof/>
                <w:webHidden/>
              </w:rPr>
              <w:fldChar w:fldCharType="begin"/>
            </w:r>
            <w:r w:rsidR="002E178C">
              <w:rPr>
                <w:noProof/>
                <w:webHidden/>
              </w:rPr>
              <w:instrText xml:space="preserve"> PAGEREF _Toc197255265 \h </w:instrText>
            </w:r>
            <w:r w:rsidR="002E178C">
              <w:rPr>
                <w:noProof/>
                <w:webHidden/>
              </w:rPr>
            </w:r>
            <w:r w:rsidR="002E178C">
              <w:rPr>
                <w:noProof/>
                <w:webHidden/>
              </w:rPr>
              <w:fldChar w:fldCharType="separate"/>
            </w:r>
            <w:r w:rsidR="002E178C">
              <w:rPr>
                <w:noProof/>
                <w:webHidden/>
              </w:rPr>
              <w:t>4</w:t>
            </w:r>
            <w:r w:rsidR="002E178C">
              <w:rPr>
                <w:noProof/>
                <w:webHidden/>
              </w:rPr>
              <w:fldChar w:fldCharType="end"/>
            </w:r>
          </w:hyperlink>
        </w:p>
        <w:p w14:paraId="17B81117" w14:textId="43F4C3C5" w:rsidR="002E178C" w:rsidRDefault="002E178C">
          <w:pPr>
            <w:pStyle w:val="TOC1"/>
            <w:tabs>
              <w:tab w:val="right" w:leader="dot" w:pos="9016"/>
            </w:tabs>
            <w:rPr>
              <w:noProof/>
            </w:rPr>
          </w:pPr>
          <w:hyperlink w:anchor="_Toc197255266" w:history="1">
            <w:r w:rsidRPr="008F3BDF">
              <w:rPr>
                <w:rStyle w:val="Hyperlink"/>
                <w:rFonts w:ascii="Cambria" w:hAnsi="Cambria"/>
                <w:noProof/>
              </w:rPr>
              <w:t>Literature Review</w:t>
            </w:r>
            <w:r>
              <w:rPr>
                <w:noProof/>
                <w:webHidden/>
              </w:rPr>
              <w:tab/>
            </w:r>
            <w:r>
              <w:rPr>
                <w:noProof/>
                <w:webHidden/>
              </w:rPr>
              <w:fldChar w:fldCharType="begin"/>
            </w:r>
            <w:r>
              <w:rPr>
                <w:noProof/>
                <w:webHidden/>
              </w:rPr>
              <w:instrText xml:space="preserve"> PAGEREF _Toc197255266 \h </w:instrText>
            </w:r>
            <w:r>
              <w:rPr>
                <w:noProof/>
                <w:webHidden/>
              </w:rPr>
            </w:r>
            <w:r>
              <w:rPr>
                <w:noProof/>
                <w:webHidden/>
              </w:rPr>
              <w:fldChar w:fldCharType="separate"/>
            </w:r>
            <w:r>
              <w:rPr>
                <w:noProof/>
                <w:webHidden/>
              </w:rPr>
              <w:t>5</w:t>
            </w:r>
            <w:r>
              <w:rPr>
                <w:noProof/>
                <w:webHidden/>
              </w:rPr>
              <w:fldChar w:fldCharType="end"/>
            </w:r>
          </w:hyperlink>
        </w:p>
        <w:p w14:paraId="0B74626B" w14:textId="4332500E" w:rsidR="002E178C" w:rsidRDefault="002E178C">
          <w:pPr>
            <w:pStyle w:val="TOC2"/>
            <w:tabs>
              <w:tab w:val="right" w:leader="dot" w:pos="9016"/>
            </w:tabs>
            <w:rPr>
              <w:noProof/>
            </w:rPr>
          </w:pPr>
          <w:hyperlink w:anchor="_Toc197255267" w:history="1">
            <w:r w:rsidRPr="008F3BDF">
              <w:rPr>
                <w:rStyle w:val="Hyperlink"/>
                <w:rFonts w:ascii="Cambria" w:hAnsi="Cambria"/>
                <w:noProof/>
              </w:rPr>
              <w:t>What is a Composite</w:t>
            </w:r>
            <w:r>
              <w:rPr>
                <w:noProof/>
                <w:webHidden/>
              </w:rPr>
              <w:tab/>
            </w:r>
            <w:r>
              <w:rPr>
                <w:noProof/>
                <w:webHidden/>
              </w:rPr>
              <w:fldChar w:fldCharType="begin"/>
            </w:r>
            <w:r>
              <w:rPr>
                <w:noProof/>
                <w:webHidden/>
              </w:rPr>
              <w:instrText xml:space="preserve"> PAGEREF _Toc197255267 \h </w:instrText>
            </w:r>
            <w:r>
              <w:rPr>
                <w:noProof/>
                <w:webHidden/>
              </w:rPr>
            </w:r>
            <w:r>
              <w:rPr>
                <w:noProof/>
                <w:webHidden/>
              </w:rPr>
              <w:fldChar w:fldCharType="separate"/>
            </w:r>
            <w:r>
              <w:rPr>
                <w:noProof/>
                <w:webHidden/>
              </w:rPr>
              <w:t>5</w:t>
            </w:r>
            <w:r>
              <w:rPr>
                <w:noProof/>
                <w:webHidden/>
              </w:rPr>
              <w:fldChar w:fldCharType="end"/>
            </w:r>
          </w:hyperlink>
        </w:p>
        <w:p w14:paraId="0AF06C28" w14:textId="09F496A6" w:rsidR="002E178C" w:rsidRDefault="002E178C">
          <w:pPr>
            <w:pStyle w:val="TOC3"/>
            <w:tabs>
              <w:tab w:val="right" w:leader="dot" w:pos="9016"/>
            </w:tabs>
            <w:rPr>
              <w:noProof/>
            </w:rPr>
          </w:pPr>
          <w:hyperlink w:anchor="_Toc197255268" w:history="1">
            <w:r w:rsidRPr="008F3BDF">
              <w:rPr>
                <w:rStyle w:val="Hyperlink"/>
                <w:rFonts w:ascii="Cambria" w:hAnsi="Cambria"/>
                <w:noProof/>
              </w:rPr>
              <w:t>Yarns/Rovings</w:t>
            </w:r>
            <w:r>
              <w:rPr>
                <w:noProof/>
                <w:webHidden/>
              </w:rPr>
              <w:tab/>
            </w:r>
            <w:r>
              <w:rPr>
                <w:noProof/>
                <w:webHidden/>
              </w:rPr>
              <w:fldChar w:fldCharType="begin"/>
            </w:r>
            <w:r>
              <w:rPr>
                <w:noProof/>
                <w:webHidden/>
              </w:rPr>
              <w:instrText xml:space="preserve"> PAGEREF _Toc197255268 \h </w:instrText>
            </w:r>
            <w:r>
              <w:rPr>
                <w:noProof/>
                <w:webHidden/>
              </w:rPr>
            </w:r>
            <w:r>
              <w:rPr>
                <w:noProof/>
                <w:webHidden/>
              </w:rPr>
              <w:fldChar w:fldCharType="separate"/>
            </w:r>
            <w:r>
              <w:rPr>
                <w:noProof/>
                <w:webHidden/>
              </w:rPr>
              <w:t>5</w:t>
            </w:r>
            <w:r>
              <w:rPr>
                <w:noProof/>
                <w:webHidden/>
              </w:rPr>
              <w:fldChar w:fldCharType="end"/>
            </w:r>
          </w:hyperlink>
        </w:p>
        <w:p w14:paraId="4471E05F" w14:textId="2A6894BE" w:rsidR="002E178C" w:rsidRDefault="002E178C">
          <w:pPr>
            <w:pStyle w:val="TOC3"/>
            <w:tabs>
              <w:tab w:val="right" w:leader="dot" w:pos="9016"/>
            </w:tabs>
            <w:rPr>
              <w:noProof/>
            </w:rPr>
          </w:pPr>
          <w:hyperlink w:anchor="_Toc197255269" w:history="1">
            <w:r w:rsidRPr="008F3BDF">
              <w:rPr>
                <w:rStyle w:val="Hyperlink"/>
                <w:rFonts w:ascii="Cambria" w:hAnsi="Cambria"/>
                <w:noProof/>
              </w:rPr>
              <w:t>Woven vs Non-Woven</w:t>
            </w:r>
            <w:r>
              <w:rPr>
                <w:noProof/>
                <w:webHidden/>
              </w:rPr>
              <w:tab/>
            </w:r>
            <w:r>
              <w:rPr>
                <w:noProof/>
                <w:webHidden/>
              </w:rPr>
              <w:fldChar w:fldCharType="begin"/>
            </w:r>
            <w:r>
              <w:rPr>
                <w:noProof/>
                <w:webHidden/>
              </w:rPr>
              <w:instrText xml:space="preserve"> PAGEREF _Toc197255269 \h </w:instrText>
            </w:r>
            <w:r>
              <w:rPr>
                <w:noProof/>
                <w:webHidden/>
              </w:rPr>
            </w:r>
            <w:r>
              <w:rPr>
                <w:noProof/>
                <w:webHidden/>
              </w:rPr>
              <w:fldChar w:fldCharType="separate"/>
            </w:r>
            <w:r>
              <w:rPr>
                <w:noProof/>
                <w:webHidden/>
              </w:rPr>
              <w:t>5</w:t>
            </w:r>
            <w:r>
              <w:rPr>
                <w:noProof/>
                <w:webHidden/>
              </w:rPr>
              <w:fldChar w:fldCharType="end"/>
            </w:r>
          </w:hyperlink>
        </w:p>
        <w:p w14:paraId="5FB96BEF" w14:textId="72A70D7B" w:rsidR="002E178C" w:rsidRDefault="002E178C">
          <w:pPr>
            <w:pStyle w:val="TOC2"/>
            <w:tabs>
              <w:tab w:val="right" w:leader="dot" w:pos="9016"/>
            </w:tabs>
            <w:rPr>
              <w:noProof/>
            </w:rPr>
          </w:pPr>
          <w:hyperlink w:anchor="_Toc197255270" w:history="1">
            <w:r w:rsidRPr="008F3BDF">
              <w:rPr>
                <w:rStyle w:val="Hyperlink"/>
                <w:rFonts w:ascii="Cambria" w:hAnsi="Cambria"/>
                <w:noProof/>
              </w:rPr>
              <w:t>Types of Resin</w:t>
            </w:r>
            <w:r>
              <w:rPr>
                <w:noProof/>
                <w:webHidden/>
              </w:rPr>
              <w:tab/>
            </w:r>
            <w:r>
              <w:rPr>
                <w:noProof/>
                <w:webHidden/>
              </w:rPr>
              <w:fldChar w:fldCharType="begin"/>
            </w:r>
            <w:r>
              <w:rPr>
                <w:noProof/>
                <w:webHidden/>
              </w:rPr>
              <w:instrText xml:space="preserve"> PAGEREF _Toc197255270 \h </w:instrText>
            </w:r>
            <w:r>
              <w:rPr>
                <w:noProof/>
                <w:webHidden/>
              </w:rPr>
            </w:r>
            <w:r>
              <w:rPr>
                <w:noProof/>
                <w:webHidden/>
              </w:rPr>
              <w:fldChar w:fldCharType="separate"/>
            </w:r>
            <w:r>
              <w:rPr>
                <w:noProof/>
                <w:webHidden/>
              </w:rPr>
              <w:t>5</w:t>
            </w:r>
            <w:r>
              <w:rPr>
                <w:noProof/>
                <w:webHidden/>
              </w:rPr>
              <w:fldChar w:fldCharType="end"/>
            </w:r>
          </w:hyperlink>
        </w:p>
        <w:p w14:paraId="676E9E57" w14:textId="5D9AD444" w:rsidR="002E178C" w:rsidRDefault="002E178C">
          <w:pPr>
            <w:pStyle w:val="TOC2"/>
            <w:tabs>
              <w:tab w:val="right" w:leader="dot" w:pos="9016"/>
            </w:tabs>
            <w:rPr>
              <w:noProof/>
            </w:rPr>
          </w:pPr>
          <w:hyperlink w:anchor="_Toc197255271" w:history="1">
            <w:r w:rsidRPr="008F3BDF">
              <w:rPr>
                <w:rStyle w:val="Hyperlink"/>
                <w:rFonts w:ascii="Cambria" w:hAnsi="Cambria"/>
                <w:noProof/>
              </w:rPr>
              <w:t>Carbon Fiber</w:t>
            </w:r>
            <w:r>
              <w:rPr>
                <w:noProof/>
                <w:webHidden/>
              </w:rPr>
              <w:tab/>
            </w:r>
            <w:r>
              <w:rPr>
                <w:noProof/>
                <w:webHidden/>
              </w:rPr>
              <w:fldChar w:fldCharType="begin"/>
            </w:r>
            <w:r>
              <w:rPr>
                <w:noProof/>
                <w:webHidden/>
              </w:rPr>
              <w:instrText xml:space="preserve"> PAGEREF _Toc197255271 \h </w:instrText>
            </w:r>
            <w:r>
              <w:rPr>
                <w:noProof/>
                <w:webHidden/>
              </w:rPr>
            </w:r>
            <w:r>
              <w:rPr>
                <w:noProof/>
                <w:webHidden/>
              </w:rPr>
              <w:fldChar w:fldCharType="separate"/>
            </w:r>
            <w:r>
              <w:rPr>
                <w:noProof/>
                <w:webHidden/>
              </w:rPr>
              <w:t>6</w:t>
            </w:r>
            <w:r>
              <w:rPr>
                <w:noProof/>
                <w:webHidden/>
              </w:rPr>
              <w:fldChar w:fldCharType="end"/>
            </w:r>
          </w:hyperlink>
        </w:p>
        <w:p w14:paraId="19BD6CBD" w14:textId="1E1EDF1D" w:rsidR="002E178C" w:rsidRDefault="002E178C">
          <w:pPr>
            <w:pStyle w:val="TOC2"/>
            <w:tabs>
              <w:tab w:val="right" w:leader="dot" w:pos="9016"/>
            </w:tabs>
            <w:rPr>
              <w:noProof/>
            </w:rPr>
          </w:pPr>
          <w:hyperlink w:anchor="_Toc197255272" w:history="1">
            <w:r w:rsidRPr="008F3BDF">
              <w:rPr>
                <w:rStyle w:val="Hyperlink"/>
                <w:rFonts w:ascii="Cambria" w:hAnsi="Cambria"/>
                <w:noProof/>
              </w:rPr>
              <w:t>Aramid Fibres (Kevlar)</w:t>
            </w:r>
            <w:r>
              <w:rPr>
                <w:noProof/>
                <w:webHidden/>
              </w:rPr>
              <w:tab/>
            </w:r>
            <w:r>
              <w:rPr>
                <w:noProof/>
                <w:webHidden/>
              </w:rPr>
              <w:fldChar w:fldCharType="begin"/>
            </w:r>
            <w:r>
              <w:rPr>
                <w:noProof/>
                <w:webHidden/>
              </w:rPr>
              <w:instrText xml:space="preserve"> PAGEREF _Toc197255272 \h </w:instrText>
            </w:r>
            <w:r>
              <w:rPr>
                <w:noProof/>
                <w:webHidden/>
              </w:rPr>
            </w:r>
            <w:r>
              <w:rPr>
                <w:noProof/>
                <w:webHidden/>
              </w:rPr>
              <w:fldChar w:fldCharType="separate"/>
            </w:r>
            <w:r>
              <w:rPr>
                <w:noProof/>
                <w:webHidden/>
              </w:rPr>
              <w:t>7</w:t>
            </w:r>
            <w:r>
              <w:rPr>
                <w:noProof/>
                <w:webHidden/>
              </w:rPr>
              <w:fldChar w:fldCharType="end"/>
            </w:r>
          </w:hyperlink>
        </w:p>
        <w:p w14:paraId="13014F2D" w14:textId="5FFB10A9" w:rsidR="002E178C" w:rsidRDefault="002E178C">
          <w:pPr>
            <w:pStyle w:val="TOC2"/>
            <w:tabs>
              <w:tab w:val="right" w:leader="dot" w:pos="9016"/>
            </w:tabs>
            <w:rPr>
              <w:noProof/>
            </w:rPr>
          </w:pPr>
          <w:hyperlink w:anchor="_Toc197255273" w:history="1">
            <w:r w:rsidRPr="008F3BDF">
              <w:rPr>
                <w:rStyle w:val="Hyperlink"/>
                <w:rFonts w:ascii="Cambria" w:hAnsi="Cambria"/>
                <w:noProof/>
              </w:rPr>
              <w:t>Natural Fiber Composites (NFC)</w:t>
            </w:r>
            <w:r>
              <w:rPr>
                <w:noProof/>
                <w:webHidden/>
              </w:rPr>
              <w:tab/>
            </w:r>
            <w:r>
              <w:rPr>
                <w:noProof/>
                <w:webHidden/>
              </w:rPr>
              <w:fldChar w:fldCharType="begin"/>
            </w:r>
            <w:r>
              <w:rPr>
                <w:noProof/>
                <w:webHidden/>
              </w:rPr>
              <w:instrText xml:space="preserve"> PAGEREF _Toc197255273 \h </w:instrText>
            </w:r>
            <w:r>
              <w:rPr>
                <w:noProof/>
                <w:webHidden/>
              </w:rPr>
            </w:r>
            <w:r>
              <w:rPr>
                <w:noProof/>
                <w:webHidden/>
              </w:rPr>
              <w:fldChar w:fldCharType="separate"/>
            </w:r>
            <w:r>
              <w:rPr>
                <w:noProof/>
                <w:webHidden/>
              </w:rPr>
              <w:t>7</w:t>
            </w:r>
            <w:r>
              <w:rPr>
                <w:noProof/>
                <w:webHidden/>
              </w:rPr>
              <w:fldChar w:fldCharType="end"/>
            </w:r>
          </w:hyperlink>
        </w:p>
        <w:p w14:paraId="344733E3" w14:textId="7845910B" w:rsidR="002E178C" w:rsidRDefault="002E178C">
          <w:pPr>
            <w:pStyle w:val="TOC1"/>
            <w:tabs>
              <w:tab w:val="right" w:leader="dot" w:pos="9016"/>
            </w:tabs>
            <w:rPr>
              <w:noProof/>
            </w:rPr>
          </w:pPr>
          <w:hyperlink w:anchor="_Toc197255274" w:history="1">
            <w:r w:rsidRPr="008F3BDF">
              <w:rPr>
                <w:rStyle w:val="Hyperlink"/>
                <w:rFonts w:ascii="Cambria" w:hAnsi="Cambria"/>
                <w:noProof/>
              </w:rPr>
              <w:t>Experimental Testing</w:t>
            </w:r>
            <w:r>
              <w:rPr>
                <w:noProof/>
                <w:webHidden/>
              </w:rPr>
              <w:tab/>
            </w:r>
            <w:r>
              <w:rPr>
                <w:noProof/>
                <w:webHidden/>
              </w:rPr>
              <w:fldChar w:fldCharType="begin"/>
            </w:r>
            <w:r>
              <w:rPr>
                <w:noProof/>
                <w:webHidden/>
              </w:rPr>
              <w:instrText xml:space="preserve"> PAGEREF _Toc197255274 \h </w:instrText>
            </w:r>
            <w:r>
              <w:rPr>
                <w:noProof/>
                <w:webHidden/>
              </w:rPr>
            </w:r>
            <w:r>
              <w:rPr>
                <w:noProof/>
                <w:webHidden/>
              </w:rPr>
              <w:fldChar w:fldCharType="separate"/>
            </w:r>
            <w:r>
              <w:rPr>
                <w:noProof/>
                <w:webHidden/>
              </w:rPr>
              <w:t>9</w:t>
            </w:r>
            <w:r>
              <w:rPr>
                <w:noProof/>
                <w:webHidden/>
              </w:rPr>
              <w:fldChar w:fldCharType="end"/>
            </w:r>
          </w:hyperlink>
        </w:p>
        <w:p w14:paraId="2A9E4A55" w14:textId="5E99DE2F" w:rsidR="002E178C" w:rsidRDefault="002E178C">
          <w:pPr>
            <w:pStyle w:val="TOC2"/>
            <w:tabs>
              <w:tab w:val="right" w:leader="dot" w:pos="9016"/>
            </w:tabs>
            <w:rPr>
              <w:noProof/>
            </w:rPr>
          </w:pPr>
          <w:hyperlink w:anchor="_Toc197255275" w:history="1">
            <w:r w:rsidRPr="008F3BDF">
              <w:rPr>
                <w:rStyle w:val="Hyperlink"/>
                <w:rFonts w:ascii="Cambria" w:hAnsi="Cambria"/>
                <w:noProof/>
              </w:rPr>
              <w:t>Material Properties</w:t>
            </w:r>
            <w:r>
              <w:rPr>
                <w:noProof/>
                <w:webHidden/>
              </w:rPr>
              <w:tab/>
            </w:r>
            <w:r>
              <w:rPr>
                <w:noProof/>
                <w:webHidden/>
              </w:rPr>
              <w:fldChar w:fldCharType="begin"/>
            </w:r>
            <w:r>
              <w:rPr>
                <w:noProof/>
                <w:webHidden/>
              </w:rPr>
              <w:instrText xml:space="preserve"> PAGEREF _Toc197255275 \h </w:instrText>
            </w:r>
            <w:r>
              <w:rPr>
                <w:noProof/>
                <w:webHidden/>
              </w:rPr>
            </w:r>
            <w:r>
              <w:rPr>
                <w:noProof/>
                <w:webHidden/>
              </w:rPr>
              <w:fldChar w:fldCharType="separate"/>
            </w:r>
            <w:r>
              <w:rPr>
                <w:noProof/>
                <w:webHidden/>
              </w:rPr>
              <w:t>9</w:t>
            </w:r>
            <w:r>
              <w:rPr>
                <w:noProof/>
                <w:webHidden/>
              </w:rPr>
              <w:fldChar w:fldCharType="end"/>
            </w:r>
          </w:hyperlink>
        </w:p>
        <w:p w14:paraId="15966191" w14:textId="413AF7E1" w:rsidR="002E178C" w:rsidRDefault="002E178C">
          <w:pPr>
            <w:pStyle w:val="TOC2"/>
            <w:tabs>
              <w:tab w:val="right" w:leader="dot" w:pos="9016"/>
            </w:tabs>
            <w:rPr>
              <w:noProof/>
            </w:rPr>
          </w:pPr>
          <w:hyperlink w:anchor="_Toc197255276" w:history="1">
            <w:r w:rsidRPr="008F3BDF">
              <w:rPr>
                <w:rStyle w:val="Hyperlink"/>
                <w:rFonts w:ascii="Cambria" w:hAnsi="Cambria"/>
                <w:noProof/>
              </w:rPr>
              <w:t>Methodology</w:t>
            </w:r>
            <w:r>
              <w:rPr>
                <w:noProof/>
                <w:webHidden/>
              </w:rPr>
              <w:tab/>
            </w:r>
            <w:r>
              <w:rPr>
                <w:noProof/>
                <w:webHidden/>
              </w:rPr>
              <w:fldChar w:fldCharType="begin"/>
            </w:r>
            <w:r>
              <w:rPr>
                <w:noProof/>
                <w:webHidden/>
              </w:rPr>
              <w:instrText xml:space="preserve"> PAGEREF _Toc197255276 \h </w:instrText>
            </w:r>
            <w:r>
              <w:rPr>
                <w:noProof/>
                <w:webHidden/>
              </w:rPr>
            </w:r>
            <w:r>
              <w:rPr>
                <w:noProof/>
                <w:webHidden/>
              </w:rPr>
              <w:fldChar w:fldCharType="separate"/>
            </w:r>
            <w:r>
              <w:rPr>
                <w:noProof/>
                <w:webHidden/>
              </w:rPr>
              <w:t>10</w:t>
            </w:r>
            <w:r>
              <w:rPr>
                <w:noProof/>
                <w:webHidden/>
              </w:rPr>
              <w:fldChar w:fldCharType="end"/>
            </w:r>
          </w:hyperlink>
        </w:p>
        <w:p w14:paraId="4529C47A" w14:textId="27599072" w:rsidR="002E178C" w:rsidRDefault="002E178C">
          <w:pPr>
            <w:pStyle w:val="TOC3"/>
            <w:tabs>
              <w:tab w:val="right" w:leader="dot" w:pos="9016"/>
            </w:tabs>
            <w:rPr>
              <w:noProof/>
            </w:rPr>
          </w:pPr>
          <w:hyperlink w:anchor="_Toc197255277" w:history="1">
            <w:r w:rsidRPr="008F3BDF">
              <w:rPr>
                <w:rStyle w:val="Hyperlink"/>
                <w:rFonts w:ascii="Cambria" w:hAnsi="Cambria"/>
                <w:noProof/>
              </w:rPr>
              <w:t>Test Materials</w:t>
            </w:r>
            <w:r>
              <w:rPr>
                <w:noProof/>
                <w:webHidden/>
              </w:rPr>
              <w:tab/>
            </w:r>
            <w:r>
              <w:rPr>
                <w:noProof/>
                <w:webHidden/>
              </w:rPr>
              <w:fldChar w:fldCharType="begin"/>
            </w:r>
            <w:r>
              <w:rPr>
                <w:noProof/>
                <w:webHidden/>
              </w:rPr>
              <w:instrText xml:space="preserve"> PAGEREF _Toc197255277 \h </w:instrText>
            </w:r>
            <w:r>
              <w:rPr>
                <w:noProof/>
                <w:webHidden/>
              </w:rPr>
            </w:r>
            <w:r>
              <w:rPr>
                <w:noProof/>
                <w:webHidden/>
              </w:rPr>
              <w:fldChar w:fldCharType="separate"/>
            </w:r>
            <w:r>
              <w:rPr>
                <w:noProof/>
                <w:webHidden/>
              </w:rPr>
              <w:t>10</w:t>
            </w:r>
            <w:r>
              <w:rPr>
                <w:noProof/>
                <w:webHidden/>
              </w:rPr>
              <w:fldChar w:fldCharType="end"/>
            </w:r>
          </w:hyperlink>
        </w:p>
        <w:p w14:paraId="6E635D20" w14:textId="661BA3A7" w:rsidR="002E178C" w:rsidRDefault="002E178C">
          <w:pPr>
            <w:pStyle w:val="TOC3"/>
            <w:tabs>
              <w:tab w:val="right" w:leader="dot" w:pos="9016"/>
            </w:tabs>
            <w:rPr>
              <w:noProof/>
            </w:rPr>
          </w:pPr>
          <w:hyperlink w:anchor="_Toc197255278" w:history="1">
            <w:r w:rsidRPr="008F3BDF">
              <w:rPr>
                <w:rStyle w:val="Hyperlink"/>
                <w:rFonts w:ascii="Cambria" w:hAnsi="Cambria"/>
                <w:noProof/>
              </w:rPr>
              <w:t>Testing Procedure</w:t>
            </w:r>
            <w:r>
              <w:rPr>
                <w:noProof/>
                <w:webHidden/>
              </w:rPr>
              <w:tab/>
            </w:r>
            <w:r>
              <w:rPr>
                <w:noProof/>
                <w:webHidden/>
              </w:rPr>
              <w:fldChar w:fldCharType="begin"/>
            </w:r>
            <w:r>
              <w:rPr>
                <w:noProof/>
                <w:webHidden/>
              </w:rPr>
              <w:instrText xml:space="preserve"> PAGEREF _Toc197255278 \h </w:instrText>
            </w:r>
            <w:r>
              <w:rPr>
                <w:noProof/>
                <w:webHidden/>
              </w:rPr>
            </w:r>
            <w:r>
              <w:rPr>
                <w:noProof/>
                <w:webHidden/>
              </w:rPr>
              <w:fldChar w:fldCharType="separate"/>
            </w:r>
            <w:r>
              <w:rPr>
                <w:noProof/>
                <w:webHidden/>
              </w:rPr>
              <w:t>10</w:t>
            </w:r>
            <w:r>
              <w:rPr>
                <w:noProof/>
                <w:webHidden/>
              </w:rPr>
              <w:fldChar w:fldCharType="end"/>
            </w:r>
          </w:hyperlink>
        </w:p>
        <w:p w14:paraId="74F88889" w14:textId="462D9DA7" w:rsidR="002E178C" w:rsidRDefault="002E178C">
          <w:pPr>
            <w:pStyle w:val="TOC3"/>
            <w:tabs>
              <w:tab w:val="right" w:leader="dot" w:pos="9016"/>
            </w:tabs>
            <w:rPr>
              <w:noProof/>
            </w:rPr>
          </w:pPr>
          <w:hyperlink w:anchor="_Toc197255279" w:history="1">
            <w:r w:rsidRPr="008F3BDF">
              <w:rPr>
                <w:rStyle w:val="Hyperlink"/>
                <w:rFonts w:ascii="Cambria" w:hAnsi="Cambria"/>
                <w:noProof/>
              </w:rPr>
              <w:t>Data Analysis</w:t>
            </w:r>
            <w:r>
              <w:rPr>
                <w:noProof/>
                <w:webHidden/>
              </w:rPr>
              <w:tab/>
            </w:r>
            <w:r>
              <w:rPr>
                <w:noProof/>
                <w:webHidden/>
              </w:rPr>
              <w:fldChar w:fldCharType="begin"/>
            </w:r>
            <w:r>
              <w:rPr>
                <w:noProof/>
                <w:webHidden/>
              </w:rPr>
              <w:instrText xml:space="preserve"> PAGEREF _Toc197255279 \h </w:instrText>
            </w:r>
            <w:r>
              <w:rPr>
                <w:noProof/>
                <w:webHidden/>
              </w:rPr>
            </w:r>
            <w:r>
              <w:rPr>
                <w:noProof/>
                <w:webHidden/>
              </w:rPr>
              <w:fldChar w:fldCharType="separate"/>
            </w:r>
            <w:r>
              <w:rPr>
                <w:noProof/>
                <w:webHidden/>
              </w:rPr>
              <w:t>11</w:t>
            </w:r>
            <w:r>
              <w:rPr>
                <w:noProof/>
                <w:webHidden/>
              </w:rPr>
              <w:fldChar w:fldCharType="end"/>
            </w:r>
          </w:hyperlink>
        </w:p>
        <w:p w14:paraId="7D9AEFF8" w14:textId="2A50216B" w:rsidR="002E178C" w:rsidRDefault="002E178C">
          <w:pPr>
            <w:pStyle w:val="TOC2"/>
            <w:tabs>
              <w:tab w:val="right" w:leader="dot" w:pos="9016"/>
            </w:tabs>
            <w:rPr>
              <w:noProof/>
            </w:rPr>
          </w:pPr>
          <w:hyperlink w:anchor="_Toc197255280" w:history="1">
            <w:r w:rsidRPr="008F3BDF">
              <w:rPr>
                <w:rStyle w:val="Hyperlink"/>
                <w:rFonts w:ascii="Cambria" w:hAnsi="Cambria"/>
                <w:noProof/>
              </w:rPr>
              <w:t>Aluminium</w:t>
            </w:r>
            <w:r>
              <w:rPr>
                <w:noProof/>
                <w:webHidden/>
              </w:rPr>
              <w:tab/>
            </w:r>
            <w:r>
              <w:rPr>
                <w:noProof/>
                <w:webHidden/>
              </w:rPr>
              <w:fldChar w:fldCharType="begin"/>
            </w:r>
            <w:r>
              <w:rPr>
                <w:noProof/>
                <w:webHidden/>
              </w:rPr>
              <w:instrText xml:space="preserve"> PAGEREF _Toc197255280 \h </w:instrText>
            </w:r>
            <w:r>
              <w:rPr>
                <w:noProof/>
                <w:webHidden/>
              </w:rPr>
            </w:r>
            <w:r>
              <w:rPr>
                <w:noProof/>
                <w:webHidden/>
              </w:rPr>
              <w:fldChar w:fldCharType="separate"/>
            </w:r>
            <w:r>
              <w:rPr>
                <w:noProof/>
                <w:webHidden/>
              </w:rPr>
              <w:t>12</w:t>
            </w:r>
            <w:r>
              <w:rPr>
                <w:noProof/>
                <w:webHidden/>
              </w:rPr>
              <w:fldChar w:fldCharType="end"/>
            </w:r>
          </w:hyperlink>
        </w:p>
        <w:p w14:paraId="3BF4F534" w14:textId="7847755A" w:rsidR="002E178C" w:rsidRDefault="002E178C">
          <w:pPr>
            <w:pStyle w:val="TOC2"/>
            <w:tabs>
              <w:tab w:val="right" w:leader="dot" w:pos="9016"/>
            </w:tabs>
            <w:rPr>
              <w:noProof/>
            </w:rPr>
          </w:pPr>
          <w:hyperlink w:anchor="_Toc197255281" w:history="1">
            <w:r w:rsidRPr="008F3BDF">
              <w:rPr>
                <w:rStyle w:val="Hyperlink"/>
                <w:rFonts w:ascii="Cambria" w:hAnsi="Cambria"/>
                <w:noProof/>
              </w:rPr>
              <w:t>Carbon Non-Woven</w:t>
            </w:r>
            <w:r>
              <w:rPr>
                <w:noProof/>
                <w:webHidden/>
              </w:rPr>
              <w:tab/>
            </w:r>
            <w:r>
              <w:rPr>
                <w:noProof/>
                <w:webHidden/>
              </w:rPr>
              <w:fldChar w:fldCharType="begin"/>
            </w:r>
            <w:r>
              <w:rPr>
                <w:noProof/>
                <w:webHidden/>
              </w:rPr>
              <w:instrText xml:space="preserve"> PAGEREF _Toc197255281 \h </w:instrText>
            </w:r>
            <w:r>
              <w:rPr>
                <w:noProof/>
                <w:webHidden/>
              </w:rPr>
            </w:r>
            <w:r>
              <w:rPr>
                <w:noProof/>
                <w:webHidden/>
              </w:rPr>
              <w:fldChar w:fldCharType="separate"/>
            </w:r>
            <w:r>
              <w:rPr>
                <w:noProof/>
                <w:webHidden/>
              </w:rPr>
              <w:t>13</w:t>
            </w:r>
            <w:r>
              <w:rPr>
                <w:noProof/>
                <w:webHidden/>
              </w:rPr>
              <w:fldChar w:fldCharType="end"/>
            </w:r>
          </w:hyperlink>
        </w:p>
        <w:p w14:paraId="3F6FAC53" w14:textId="7930596F" w:rsidR="002E178C" w:rsidRDefault="002E178C">
          <w:pPr>
            <w:pStyle w:val="TOC2"/>
            <w:tabs>
              <w:tab w:val="right" w:leader="dot" w:pos="9016"/>
            </w:tabs>
            <w:rPr>
              <w:noProof/>
            </w:rPr>
          </w:pPr>
          <w:hyperlink w:anchor="_Toc197255282" w:history="1">
            <w:r w:rsidRPr="008F3BDF">
              <w:rPr>
                <w:rStyle w:val="Hyperlink"/>
                <w:rFonts w:ascii="Cambria" w:hAnsi="Cambria"/>
                <w:noProof/>
              </w:rPr>
              <w:t>Carbon Woven Bio Resin</w:t>
            </w:r>
            <w:r>
              <w:rPr>
                <w:noProof/>
                <w:webHidden/>
              </w:rPr>
              <w:tab/>
            </w:r>
            <w:r>
              <w:rPr>
                <w:noProof/>
                <w:webHidden/>
              </w:rPr>
              <w:fldChar w:fldCharType="begin"/>
            </w:r>
            <w:r>
              <w:rPr>
                <w:noProof/>
                <w:webHidden/>
              </w:rPr>
              <w:instrText xml:space="preserve"> PAGEREF _Toc197255282 \h </w:instrText>
            </w:r>
            <w:r>
              <w:rPr>
                <w:noProof/>
                <w:webHidden/>
              </w:rPr>
            </w:r>
            <w:r>
              <w:rPr>
                <w:noProof/>
                <w:webHidden/>
              </w:rPr>
              <w:fldChar w:fldCharType="separate"/>
            </w:r>
            <w:r>
              <w:rPr>
                <w:noProof/>
                <w:webHidden/>
              </w:rPr>
              <w:t>14</w:t>
            </w:r>
            <w:r>
              <w:rPr>
                <w:noProof/>
                <w:webHidden/>
              </w:rPr>
              <w:fldChar w:fldCharType="end"/>
            </w:r>
          </w:hyperlink>
        </w:p>
        <w:p w14:paraId="3A32BD3A" w14:textId="52094DE3" w:rsidR="002E178C" w:rsidRDefault="002E178C">
          <w:pPr>
            <w:pStyle w:val="TOC2"/>
            <w:tabs>
              <w:tab w:val="right" w:leader="dot" w:pos="9016"/>
            </w:tabs>
            <w:rPr>
              <w:noProof/>
            </w:rPr>
          </w:pPr>
          <w:hyperlink w:anchor="_Toc197255283" w:history="1">
            <w:r w:rsidRPr="008F3BDF">
              <w:rPr>
                <w:rStyle w:val="Hyperlink"/>
                <w:rFonts w:ascii="Cambria" w:hAnsi="Cambria"/>
                <w:noProof/>
              </w:rPr>
              <w:t>Carbon Woven Epoxy Resin</w:t>
            </w:r>
            <w:r>
              <w:rPr>
                <w:noProof/>
                <w:webHidden/>
              </w:rPr>
              <w:tab/>
            </w:r>
            <w:r>
              <w:rPr>
                <w:noProof/>
                <w:webHidden/>
              </w:rPr>
              <w:fldChar w:fldCharType="begin"/>
            </w:r>
            <w:r>
              <w:rPr>
                <w:noProof/>
                <w:webHidden/>
              </w:rPr>
              <w:instrText xml:space="preserve"> PAGEREF _Toc197255283 \h </w:instrText>
            </w:r>
            <w:r>
              <w:rPr>
                <w:noProof/>
                <w:webHidden/>
              </w:rPr>
            </w:r>
            <w:r>
              <w:rPr>
                <w:noProof/>
                <w:webHidden/>
              </w:rPr>
              <w:fldChar w:fldCharType="separate"/>
            </w:r>
            <w:r>
              <w:rPr>
                <w:noProof/>
                <w:webHidden/>
              </w:rPr>
              <w:t>15</w:t>
            </w:r>
            <w:r>
              <w:rPr>
                <w:noProof/>
                <w:webHidden/>
              </w:rPr>
              <w:fldChar w:fldCharType="end"/>
            </w:r>
          </w:hyperlink>
        </w:p>
        <w:p w14:paraId="47922214" w14:textId="4FB1FBDF" w:rsidR="002E178C" w:rsidRDefault="002E178C">
          <w:pPr>
            <w:pStyle w:val="TOC2"/>
            <w:tabs>
              <w:tab w:val="right" w:leader="dot" w:pos="9016"/>
            </w:tabs>
            <w:rPr>
              <w:noProof/>
            </w:rPr>
          </w:pPr>
          <w:hyperlink w:anchor="_Toc197255284" w:history="1">
            <w:r w:rsidRPr="008F3BDF">
              <w:rPr>
                <w:rStyle w:val="Hyperlink"/>
                <w:rFonts w:ascii="Cambria" w:hAnsi="Cambria"/>
                <w:noProof/>
              </w:rPr>
              <w:t>Kevlar Bio Resin</w:t>
            </w:r>
            <w:r>
              <w:rPr>
                <w:noProof/>
                <w:webHidden/>
              </w:rPr>
              <w:tab/>
            </w:r>
            <w:r>
              <w:rPr>
                <w:noProof/>
                <w:webHidden/>
              </w:rPr>
              <w:fldChar w:fldCharType="begin"/>
            </w:r>
            <w:r>
              <w:rPr>
                <w:noProof/>
                <w:webHidden/>
              </w:rPr>
              <w:instrText xml:space="preserve"> PAGEREF _Toc197255284 \h </w:instrText>
            </w:r>
            <w:r>
              <w:rPr>
                <w:noProof/>
                <w:webHidden/>
              </w:rPr>
            </w:r>
            <w:r>
              <w:rPr>
                <w:noProof/>
                <w:webHidden/>
              </w:rPr>
              <w:fldChar w:fldCharType="separate"/>
            </w:r>
            <w:r>
              <w:rPr>
                <w:noProof/>
                <w:webHidden/>
              </w:rPr>
              <w:t>16</w:t>
            </w:r>
            <w:r>
              <w:rPr>
                <w:noProof/>
                <w:webHidden/>
              </w:rPr>
              <w:fldChar w:fldCharType="end"/>
            </w:r>
          </w:hyperlink>
        </w:p>
        <w:p w14:paraId="4C322218" w14:textId="32CB8FD3" w:rsidR="002E178C" w:rsidRDefault="002E178C">
          <w:pPr>
            <w:pStyle w:val="TOC2"/>
            <w:tabs>
              <w:tab w:val="right" w:leader="dot" w:pos="9016"/>
            </w:tabs>
            <w:rPr>
              <w:noProof/>
            </w:rPr>
          </w:pPr>
          <w:hyperlink w:anchor="_Toc197255285" w:history="1">
            <w:r w:rsidRPr="008F3BDF">
              <w:rPr>
                <w:rStyle w:val="Hyperlink"/>
                <w:rFonts w:ascii="Cambria" w:hAnsi="Cambria"/>
                <w:noProof/>
              </w:rPr>
              <w:t>Hemp Non-Woven</w:t>
            </w:r>
            <w:r>
              <w:rPr>
                <w:noProof/>
                <w:webHidden/>
              </w:rPr>
              <w:tab/>
            </w:r>
            <w:r>
              <w:rPr>
                <w:noProof/>
                <w:webHidden/>
              </w:rPr>
              <w:fldChar w:fldCharType="begin"/>
            </w:r>
            <w:r>
              <w:rPr>
                <w:noProof/>
                <w:webHidden/>
              </w:rPr>
              <w:instrText xml:space="preserve"> PAGEREF _Toc197255285 \h </w:instrText>
            </w:r>
            <w:r>
              <w:rPr>
                <w:noProof/>
                <w:webHidden/>
              </w:rPr>
            </w:r>
            <w:r>
              <w:rPr>
                <w:noProof/>
                <w:webHidden/>
              </w:rPr>
              <w:fldChar w:fldCharType="separate"/>
            </w:r>
            <w:r>
              <w:rPr>
                <w:noProof/>
                <w:webHidden/>
              </w:rPr>
              <w:t>17</w:t>
            </w:r>
            <w:r>
              <w:rPr>
                <w:noProof/>
                <w:webHidden/>
              </w:rPr>
              <w:fldChar w:fldCharType="end"/>
            </w:r>
          </w:hyperlink>
        </w:p>
        <w:p w14:paraId="3A52E1D7" w14:textId="33A1491A" w:rsidR="002E178C" w:rsidRDefault="002E178C">
          <w:pPr>
            <w:pStyle w:val="TOC2"/>
            <w:tabs>
              <w:tab w:val="right" w:leader="dot" w:pos="9016"/>
            </w:tabs>
            <w:rPr>
              <w:noProof/>
            </w:rPr>
          </w:pPr>
          <w:hyperlink w:anchor="_Toc197255286" w:history="1">
            <w:r w:rsidRPr="008F3BDF">
              <w:rPr>
                <w:rStyle w:val="Hyperlink"/>
                <w:rFonts w:ascii="Cambria" w:hAnsi="Cambria"/>
                <w:noProof/>
              </w:rPr>
              <w:t>Flax Non-Woven</w:t>
            </w:r>
            <w:r>
              <w:rPr>
                <w:noProof/>
                <w:webHidden/>
              </w:rPr>
              <w:tab/>
            </w:r>
            <w:r>
              <w:rPr>
                <w:noProof/>
                <w:webHidden/>
              </w:rPr>
              <w:fldChar w:fldCharType="begin"/>
            </w:r>
            <w:r>
              <w:rPr>
                <w:noProof/>
                <w:webHidden/>
              </w:rPr>
              <w:instrText xml:space="preserve"> PAGEREF _Toc197255286 \h </w:instrText>
            </w:r>
            <w:r>
              <w:rPr>
                <w:noProof/>
                <w:webHidden/>
              </w:rPr>
            </w:r>
            <w:r>
              <w:rPr>
                <w:noProof/>
                <w:webHidden/>
              </w:rPr>
              <w:fldChar w:fldCharType="separate"/>
            </w:r>
            <w:r>
              <w:rPr>
                <w:noProof/>
                <w:webHidden/>
              </w:rPr>
              <w:t>18</w:t>
            </w:r>
            <w:r>
              <w:rPr>
                <w:noProof/>
                <w:webHidden/>
              </w:rPr>
              <w:fldChar w:fldCharType="end"/>
            </w:r>
          </w:hyperlink>
        </w:p>
        <w:p w14:paraId="18AEB6E5" w14:textId="4655839E" w:rsidR="002E178C" w:rsidRDefault="002E178C">
          <w:pPr>
            <w:pStyle w:val="TOC2"/>
            <w:tabs>
              <w:tab w:val="right" w:leader="dot" w:pos="9016"/>
            </w:tabs>
            <w:rPr>
              <w:noProof/>
            </w:rPr>
          </w:pPr>
          <w:hyperlink w:anchor="_Toc197255287" w:history="1">
            <w:r w:rsidRPr="008F3BDF">
              <w:rPr>
                <w:rStyle w:val="Hyperlink"/>
                <w:rFonts w:ascii="Cambria" w:hAnsi="Cambria"/>
                <w:noProof/>
              </w:rPr>
              <w:t>Flax Woven</w:t>
            </w:r>
            <w:r>
              <w:rPr>
                <w:noProof/>
                <w:webHidden/>
              </w:rPr>
              <w:tab/>
            </w:r>
            <w:r>
              <w:rPr>
                <w:noProof/>
                <w:webHidden/>
              </w:rPr>
              <w:fldChar w:fldCharType="begin"/>
            </w:r>
            <w:r>
              <w:rPr>
                <w:noProof/>
                <w:webHidden/>
              </w:rPr>
              <w:instrText xml:space="preserve"> PAGEREF _Toc197255287 \h </w:instrText>
            </w:r>
            <w:r>
              <w:rPr>
                <w:noProof/>
                <w:webHidden/>
              </w:rPr>
            </w:r>
            <w:r>
              <w:rPr>
                <w:noProof/>
                <w:webHidden/>
              </w:rPr>
              <w:fldChar w:fldCharType="separate"/>
            </w:r>
            <w:r>
              <w:rPr>
                <w:noProof/>
                <w:webHidden/>
              </w:rPr>
              <w:t>19</w:t>
            </w:r>
            <w:r>
              <w:rPr>
                <w:noProof/>
                <w:webHidden/>
              </w:rPr>
              <w:fldChar w:fldCharType="end"/>
            </w:r>
          </w:hyperlink>
        </w:p>
        <w:p w14:paraId="01AB351B" w14:textId="2E6F3ECE" w:rsidR="002E178C" w:rsidRDefault="002E178C">
          <w:pPr>
            <w:pStyle w:val="TOC2"/>
            <w:tabs>
              <w:tab w:val="right" w:leader="dot" w:pos="9016"/>
            </w:tabs>
            <w:rPr>
              <w:noProof/>
            </w:rPr>
          </w:pPr>
          <w:hyperlink w:anchor="_Toc197255288" w:history="1">
            <w:r w:rsidRPr="008F3BDF">
              <w:rPr>
                <w:rStyle w:val="Hyperlink"/>
                <w:rFonts w:ascii="Cambria" w:hAnsi="Cambria"/>
                <w:noProof/>
              </w:rPr>
              <w:t>Analysis</w:t>
            </w:r>
            <w:r>
              <w:rPr>
                <w:noProof/>
                <w:webHidden/>
              </w:rPr>
              <w:tab/>
            </w:r>
            <w:r>
              <w:rPr>
                <w:noProof/>
                <w:webHidden/>
              </w:rPr>
              <w:fldChar w:fldCharType="begin"/>
            </w:r>
            <w:r>
              <w:rPr>
                <w:noProof/>
                <w:webHidden/>
              </w:rPr>
              <w:instrText xml:space="preserve"> PAGEREF _Toc197255288 \h </w:instrText>
            </w:r>
            <w:r>
              <w:rPr>
                <w:noProof/>
                <w:webHidden/>
              </w:rPr>
            </w:r>
            <w:r>
              <w:rPr>
                <w:noProof/>
                <w:webHidden/>
              </w:rPr>
              <w:fldChar w:fldCharType="separate"/>
            </w:r>
            <w:r>
              <w:rPr>
                <w:noProof/>
                <w:webHidden/>
              </w:rPr>
              <w:t>20</w:t>
            </w:r>
            <w:r>
              <w:rPr>
                <w:noProof/>
                <w:webHidden/>
              </w:rPr>
              <w:fldChar w:fldCharType="end"/>
            </w:r>
          </w:hyperlink>
        </w:p>
        <w:p w14:paraId="2020EBFB" w14:textId="40C597D9" w:rsidR="002E178C" w:rsidRDefault="002E178C">
          <w:pPr>
            <w:pStyle w:val="TOC3"/>
            <w:tabs>
              <w:tab w:val="right" w:leader="dot" w:pos="9016"/>
            </w:tabs>
            <w:rPr>
              <w:noProof/>
            </w:rPr>
          </w:pPr>
          <w:hyperlink w:anchor="_Toc197255289" w:history="1">
            <w:r w:rsidRPr="008F3BDF">
              <w:rPr>
                <w:rStyle w:val="Hyperlink"/>
                <w:rFonts w:ascii="Cambria" w:hAnsi="Cambria"/>
                <w:noProof/>
              </w:rPr>
              <w:t>Difference to Material Data</w:t>
            </w:r>
            <w:r>
              <w:rPr>
                <w:noProof/>
                <w:webHidden/>
              </w:rPr>
              <w:tab/>
            </w:r>
            <w:r>
              <w:rPr>
                <w:noProof/>
                <w:webHidden/>
              </w:rPr>
              <w:fldChar w:fldCharType="begin"/>
            </w:r>
            <w:r>
              <w:rPr>
                <w:noProof/>
                <w:webHidden/>
              </w:rPr>
              <w:instrText xml:space="preserve"> PAGEREF _Toc197255289 \h </w:instrText>
            </w:r>
            <w:r>
              <w:rPr>
                <w:noProof/>
                <w:webHidden/>
              </w:rPr>
            </w:r>
            <w:r>
              <w:rPr>
                <w:noProof/>
                <w:webHidden/>
              </w:rPr>
              <w:fldChar w:fldCharType="separate"/>
            </w:r>
            <w:r>
              <w:rPr>
                <w:noProof/>
                <w:webHidden/>
              </w:rPr>
              <w:t>20</w:t>
            </w:r>
            <w:r>
              <w:rPr>
                <w:noProof/>
                <w:webHidden/>
              </w:rPr>
              <w:fldChar w:fldCharType="end"/>
            </w:r>
          </w:hyperlink>
        </w:p>
        <w:p w14:paraId="2A09C53E" w14:textId="549DBF98" w:rsidR="002E178C" w:rsidRDefault="002E178C">
          <w:pPr>
            <w:pStyle w:val="TOC2"/>
            <w:tabs>
              <w:tab w:val="right" w:leader="dot" w:pos="9016"/>
            </w:tabs>
            <w:rPr>
              <w:noProof/>
            </w:rPr>
          </w:pPr>
          <w:hyperlink w:anchor="_Toc197255290" w:history="1">
            <w:r w:rsidRPr="008F3BDF">
              <w:rPr>
                <w:rStyle w:val="Hyperlink"/>
                <w:rFonts w:ascii="Cambria" w:hAnsi="Cambria"/>
                <w:noProof/>
              </w:rPr>
              <w:t>Maximum Stress Comparison</w:t>
            </w:r>
            <w:r>
              <w:rPr>
                <w:noProof/>
                <w:webHidden/>
              </w:rPr>
              <w:tab/>
            </w:r>
            <w:r>
              <w:rPr>
                <w:noProof/>
                <w:webHidden/>
              </w:rPr>
              <w:fldChar w:fldCharType="begin"/>
            </w:r>
            <w:r>
              <w:rPr>
                <w:noProof/>
                <w:webHidden/>
              </w:rPr>
              <w:instrText xml:space="preserve"> PAGEREF _Toc197255290 \h </w:instrText>
            </w:r>
            <w:r>
              <w:rPr>
                <w:noProof/>
                <w:webHidden/>
              </w:rPr>
            </w:r>
            <w:r>
              <w:rPr>
                <w:noProof/>
                <w:webHidden/>
              </w:rPr>
              <w:fldChar w:fldCharType="separate"/>
            </w:r>
            <w:r>
              <w:rPr>
                <w:noProof/>
                <w:webHidden/>
              </w:rPr>
              <w:t>21</w:t>
            </w:r>
            <w:r>
              <w:rPr>
                <w:noProof/>
                <w:webHidden/>
              </w:rPr>
              <w:fldChar w:fldCharType="end"/>
            </w:r>
          </w:hyperlink>
        </w:p>
        <w:p w14:paraId="53E0A9D3" w14:textId="0F322B7F" w:rsidR="002E178C" w:rsidRDefault="002E178C">
          <w:pPr>
            <w:pStyle w:val="TOC1"/>
            <w:tabs>
              <w:tab w:val="right" w:leader="dot" w:pos="9016"/>
            </w:tabs>
            <w:rPr>
              <w:noProof/>
            </w:rPr>
          </w:pPr>
          <w:hyperlink w:anchor="_Toc197255291" w:history="1">
            <w:r w:rsidRPr="008F3BDF">
              <w:rPr>
                <w:rStyle w:val="Hyperlink"/>
                <w:rFonts w:ascii="Cambria" w:hAnsi="Cambria"/>
                <w:noProof/>
              </w:rPr>
              <w:t>Sustainability Analysis</w:t>
            </w:r>
            <w:r>
              <w:rPr>
                <w:noProof/>
                <w:webHidden/>
              </w:rPr>
              <w:tab/>
            </w:r>
            <w:r>
              <w:rPr>
                <w:noProof/>
                <w:webHidden/>
              </w:rPr>
              <w:fldChar w:fldCharType="begin"/>
            </w:r>
            <w:r>
              <w:rPr>
                <w:noProof/>
                <w:webHidden/>
              </w:rPr>
              <w:instrText xml:space="preserve"> PAGEREF _Toc197255291 \h </w:instrText>
            </w:r>
            <w:r>
              <w:rPr>
                <w:noProof/>
                <w:webHidden/>
              </w:rPr>
            </w:r>
            <w:r>
              <w:rPr>
                <w:noProof/>
                <w:webHidden/>
              </w:rPr>
              <w:fldChar w:fldCharType="separate"/>
            </w:r>
            <w:r>
              <w:rPr>
                <w:noProof/>
                <w:webHidden/>
              </w:rPr>
              <w:t>23</w:t>
            </w:r>
            <w:r>
              <w:rPr>
                <w:noProof/>
                <w:webHidden/>
              </w:rPr>
              <w:fldChar w:fldCharType="end"/>
            </w:r>
          </w:hyperlink>
        </w:p>
        <w:p w14:paraId="6CDFD65F" w14:textId="4BD1F13D" w:rsidR="002E178C" w:rsidRDefault="002E178C">
          <w:pPr>
            <w:pStyle w:val="TOC2"/>
            <w:tabs>
              <w:tab w:val="right" w:leader="dot" w:pos="9016"/>
            </w:tabs>
            <w:rPr>
              <w:noProof/>
            </w:rPr>
          </w:pPr>
          <w:hyperlink w:anchor="_Toc197255292" w:history="1">
            <w:r w:rsidRPr="008F3BDF">
              <w:rPr>
                <w:rStyle w:val="Hyperlink"/>
                <w:rFonts w:ascii="Cambria" w:hAnsi="Cambria"/>
                <w:noProof/>
              </w:rPr>
              <w:t>Comparison of Composites</w:t>
            </w:r>
            <w:r>
              <w:rPr>
                <w:noProof/>
                <w:webHidden/>
              </w:rPr>
              <w:tab/>
            </w:r>
            <w:r>
              <w:rPr>
                <w:noProof/>
                <w:webHidden/>
              </w:rPr>
              <w:fldChar w:fldCharType="begin"/>
            </w:r>
            <w:r>
              <w:rPr>
                <w:noProof/>
                <w:webHidden/>
              </w:rPr>
              <w:instrText xml:space="preserve"> PAGEREF _Toc197255292 \h </w:instrText>
            </w:r>
            <w:r>
              <w:rPr>
                <w:noProof/>
                <w:webHidden/>
              </w:rPr>
            </w:r>
            <w:r>
              <w:rPr>
                <w:noProof/>
                <w:webHidden/>
              </w:rPr>
              <w:fldChar w:fldCharType="separate"/>
            </w:r>
            <w:r>
              <w:rPr>
                <w:noProof/>
                <w:webHidden/>
              </w:rPr>
              <w:t>23</w:t>
            </w:r>
            <w:r>
              <w:rPr>
                <w:noProof/>
                <w:webHidden/>
              </w:rPr>
              <w:fldChar w:fldCharType="end"/>
            </w:r>
          </w:hyperlink>
        </w:p>
        <w:p w14:paraId="622FE8BB" w14:textId="04A2414E" w:rsidR="002E178C" w:rsidRDefault="002E178C">
          <w:pPr>
            <w:pStyle w:val="TOC2"/>
            <w:tabs>
              <w:tab w:val="right" w:leader="dot" w:pos="9016"/>
            </w:tabs>
            <w:rPr>
              <w:noProof/>
            </w:rPr>
          </w:pPr>
          <w:hyperlink w:anchor="_Toc197255293" w:history="1">
            <w:r w:rsidRPr="008F3BDF">
              <w:rPr>
                <w:rStyle w:val="Hyperlink"/>
                <w:rFonts w:ascii="Cambria" w:hAnsi="Cambria"/>
                <w:noProof/>
              </w:rPr>
              <w:t>Manufacturing Processes</w:t>
            </w:r>
            <w:r>
              <w:rPr>
                <w:noProof/>
                <w:webHidden/>
              </w:rPr>
              <w:tab/>
            </w:r>
            <w:r>
              <w:rPr>
                <w:noProof/>
                <w:webHidden/>
              </w:rPr>
              <w:fldChar w:fldCharType="begin"/>
            </w:r>
            <w:r>
              <w:rPr>
                <w:noProof/>
                <w:webHidden/>
              </w:rPr>
              <w:instrText xml:space="preserve"> PAGEREF _Toc197255293 \h </w:instrText>
            </w:r>
            <w:r>
              <w:rPr>
                <w:noProof/>
                <w:webHidden/>
              </w:rPr>
            </w:r>
            <w:r>
              <w:rPr>
                <w:noProof/>
                <w:webHidden/>
              </w:rPr>
              <w:fldChar w:fldCharType="separate"/>
            </w:r>
            <w:r>
              <w:rPr>
                <w:noProof/>
                <w:webHidden/>
              </w:rPr>
              <w:t>24</w:t>
            </w:r>
            <w:r>
              <w:rPr>
                <w:noProof/>
                <w:webHidden/>
              </w:rPr>
              <w:fldChar w:fldCharType="end"/>
            </w:r>
          </w:hyperlink>
        </w:p>
        <w:p w14:paraId="63002F43" w14:textId="7180B23E" w:rsidR="002E178C" w:rsidRDefault="002E178C">
          <w:pPr>
            <w:pStyle w:val="TOC2"/>
            <w:tabs>
              <w:tab w:val="right" w:leader="dot" w:pos="9016"/>
            </w:tabs>
            <w:rPr>
              <w:noProof/>
            </w:rPr>
          </w:pPr>
          <w:hyperlink w:anchor="_Toc197255294" w:history="1">
            <w:r w:rsidRPr="008F3BDF">
              <w:rPr>
                <w:rStyle w:val="Hyperlink"/>
                <w:rFonts w:ascii="Cambria" w:hAnsi="Cambria"/>
                <w:noProof/>
              </w:rPr>
              <w:t>Legislation and Policies</w:t>
            </w:r>
            <w:r>
              <w:rPr>
                <w:noProof/>
                <w:webHidden/>
              </w:rPr>
              <w:tab/>
            </w:r>
            <w:r>
              <w:rPr>
                <w:noProof/>
                <w:webHidden/>
              </w:rPr>
              <w:fldChar w:fldCharType="begin"/>
            </w:r>
            <w:r>
              <w:rPr>
                <w:noProof/>
                <w:webHidden/>
              </w:rPr>
              <w:instrText xml:space="preserve"> PAGEREF _Toc197255294 \h </w:instrText>
            </w:r>
            <w:r>
              <w:rPr>
                <w:noProof/>
                <w:webHidden/>
              </w:rPr>
            </w:r>
            <w:r>
              <w:rPr>
                <w:noProof/>
                <w:webHidden/>
              </w:rPr>
              <w:fldChar w:fldCharType="separate"/>
            </w:r>
            <w:r>
              <w:rPr>
                <w:noProof/>
                <w:webHidden/>
              </w:rPr>
              <w:t>25</w:t>
            </w:r>
            <w:r>
              <w:rPr>
                <w:noProof/>
                <w:webHidden/>
              </w:rPr>
              <w:fldChar w:fldCharType="end"/>
            </w:r>
          </w:hyperlink>
        </w:p>
        <w:p w14:paraId="19221BAC" w14:textId="7ACEB402" w:rsidR="002E178C" w:rsidRDefault="002E178C">
          <w:pPr>
            <w:pStyle w:val="TOC2"/>
            <w:tabs>
              <w:tab w:val="right" w:leader="dot" w:pos="9016"/>
            </w:tabs>
            <w:rPr>
              <w:noProof/>
            </w:rPr>
          </w:pPr>
          <w:hyperlink w:anchor="_Toc197255295" w:history="1">
            <w:r w:rsidRPr="008F3BDF">
              <w:rPr>
                <w:rStyle w:val="Hyperlink"/>
                <w:rFonts w:ascii="Cambria" w:hAnsi="Cambria"/>
                <w:noProof/>
              </w:rPr>
              <w:t>Carbon Fibre</w:t>
            </w:r>
            <w:r>
              <w:rPr>
                <w:noProof/>
                <w:webHidden/>
              </w:rPr>
              <w:tab/>
            </w:r>
            <w:r>
              <w:rPr>
                <w:noProof/>
                <w:webHidden/>
              </w:rPr>
              <w:fldChar w:fldCharType="begin"/>
            </w:r>
            <w:r>
              <w:rPr>
                <w:noProof/>
                <w:webHidden/>
              </w:rPr>
              <w:instrText xml:space="preserve"> PAGEREF _Toc197255295 \h </w:instrText>
            </w:r>
            <w:r>
              <w:rPr>
                <w:noProof/>
                <w:webHidden/>
              </w:rPr>
            </w:r>
            <w:r>
              <w:rPr>
                <w:noProof/>
                <w:webHidden/>
              </w:rPr>
              <w:fldChar w:fldCharType="separate"/>
            </w:r>
            <w:r>
              <w:rPr>
                <w:noProof/>
                <w:webHidden/>
              </w:rPr>
              <w:t>26</w:t>
            </w:r>
            <w:r>
              <w:rPr>
                <w:noProof/>
                <w:webHidden/>
              </w:rPr>
              <w:fldChar w:fldCharType="end"/>
            </w:r>
          </w:hyperlink>
        </w:p>
        <w:p w14:paraId="4C8C5267" w14:textId="25AB9C51" w:rsidR="002E178C" w:rsidRDefault="002E178C">
          <w:pPr>
            <w:pStyle w:val="TOC2"/>
            <w:tabs>
              <w:tab w:val="right" w:leader="dot" w:pos="9016"/>
            </w:tabs>
            <w:rPr>
              <w:noProof/>
            </w:rPr>
          </w:pPr>
          <w:hyperlink w:anchor="_Toc197255296" w:history="1">
            <w:r w:rsidRPr="008F3BDF">
              <w:rPr>
                <w:rStyle w:val="Hyperlink"/>
                <w:rFonts w:ascii="Cambria" w:hAnsi="Cambria"/>
                <w:noProof/>
              </w:rPr>
              <w:t>Natural Fibres Composite (NFC)</w:t>
            </w:r>
            <w:r>
              <w:rPr>
                <w:noProof/>
                <w:webHidden/>
              </w:rPr>
              <w:tab/>
            </w:r>
            <w:r>
              <w:rPr>
                <w:noProof/>
                <w:webHidden/>
              </w:rPr>
              <w:fldChar w:fldCharType="begin"/>
            </w:r>
            <w:r>
              <w:rPr>
                <w:noProof/>
                <w:webHidden/>
              </w:rPr>
              <w:instrText xml:space="preserve"> PAGEREF _Toc197255296 \h </w:instrText>
            </w:r>
            <w:r>
              <w:rPr>
                <w:noProof/>
                <w:webHidden/>
              </w:rPr>
            </w:r>
            <w:r>
              <w:rPr>
                <w:noProof/>
                <w:webHidden/>
              </w:rPr>
              <w:fldChar w:fldCharType="separate"/>
            </w:r>
            <w:r>
              <w:rPr>
                <w:noProof/>
                <w:webHidden/>
              </w:rPr>
              <w:t>27</w:t>
            </w:r>
            <w:r>
              <w:rPr>
                <w:noProof/>
                <w:webHidden/>
              </w:rPr>
              <w:fldChar w:fldCharType="end"/>
            </w:r>
          </w:hyperlink>
        </w:p>
        <w:p w14:paraId="3E4206BF" w14:textId="536E7B19" w:rsidR="002E178C" w:rsidRDefault="002E178C">
          <w:pPr>
            <w:pStyle w:val="TOC1"/>
            <w:tabs>
              <w:tab w:val="right" w:leader="dot" w:pos="9016"/>
            </w:tabs>
            <w:rPr>
              <w:noProof/>
            </w:rPr>
          </w:pPr>
          <w:hyperlink w:anchor="_Toc197255297" w:history="1">
            <w:r w:rsidRPr="008F3BDF">
              <w:rPr>
                <w:rStyle w:val="Hyperlink"/>
                <w:noProof/>
              </w:rPr>
              <w:t>Recommendations</w:t>
            </w:r>
            <w:r>
              <w:rPr>
                <w:noProof/>
                <w:webHidden/>
              </w:rPr>
              <w:tab/>
            </w:r>
            <w:r>
              <w:rPr>
                <w:noProof/>
                <w:webHidden/>
              </w:rPr>
              <w:fldChar w:fldCharType="begin"/>
            </w:r>
            <w:r>
              <w:rPr>
                <w:noProof/>
                <w:webHidden/>
              </w:rPr>
              <w:instrText xml:space="preserve"> PAGEREF _Toc197255297 \h </w:instrText>
            </w:r>
            <w:r>
              <w:rPr>
                <w:noProof/>
                <w:webHidden/>
              </w:rPr>
            </w:r>
            <w:r>
              <w:rPr>
                <w:noProof/>
                <w:webHidden/>
              </w:rPr>
              <w:fldChar w:fldCharType="separate"/>
            </w:r>
            <w:r>
              <w:rPr>
                <w:noProof/>
                <w:webHidden/>
              </w:rPr>
              <w:t>28</w:t>
            </w:r>
            <w:r>
              <w:rPr>
                <w:noProof/>
                <w:webHidden/>
              </w:rPr>
              <w:fldChar w:fldCharType="end"/>
            </w:r>
          </w:hyperlink>
        </w:p>
        <w:p w14:paraId="06099240" w14:textId="37219F5B" w:rsidR="002E178C" w:rsidRDefault="002E178C">
          <w:pPr>
            <w:pStyle w:val="TOC1"/>
            <w:tabs>
              <w:tab w:val="right" w:leader="dot" w:pos="9016"/>
            </w:tabs>
            <w:rPr>
              <w:noProof/>
            </w:rPr>
          </w:pPr>
          <w:hyperlink w:anchor="_Toc197255298" w:history="1">
            <w:r w:rsidRPr="008F3BDF">
              <w:rPr>
                <w:rStyle w:val="Hyperlink"/>
                <w:noProof/>
              </w:rPr>
              <w:t>References</w:t>
            </w:r>
            <w:r>
              <w:rPr>
                <w:noProof/>
                <w:webHidden/>
              </w:rPr>
              <w:tab/>
            </w:r>
            <w:r>
              <w:rPr>
                <w:noProof/>
                <w:webHidden/>
              </w:rPr>
              <w:fldChar w:fldCharType="begin"/>
            </w:r>
            <w:r>
              <w:rPr>
                <w:noProof/>
                <w:webHidden/>
              </w:rPr>
              <w:instrText xml:space="preserve"> PAGEREF _Toc197255298 \h </w:instrText>
            </w:r>
            <w:r>
              <w:rPr>
                <w:noProof/>
                <w:webHidden/>
              </w:rPr>
            </w:r>
            <w:r>
              <w:rPr>
                <w:noProof/>
                <w:webHidden/>
              </w:rPr>
              <w:fldChar w:fldCharType="separate"/>
            </w:r>
            <w:r>
              <w:rPr>
                <w:noProof/>
                <w:webHidden/>
              </w:rPr>
              <w:t>29</w:t>
            </w:r>
            <w:r>
              <w:rPr>
                <w:noProof/>
                <w:webHidden/>
              </w:rPr>
              <w:fldChar w:fldCharType="end"/>
            </w:r>
          </w:hyperlink>
        </w:p>
        <w:p w14:paraId="383C51F4" w14:textId="1566E844" w:rsidR="002E178C" w:rsidRDefault="002E178C">
          <w:pPr>
            <w:pStyle w:val="TOC1"/>
            <w:tabs>
              <w:tab w:val="right" w:leader="dot" w:pos="9016"/>
            </w:tabs>
            <w:rPr>
              <w:noProof/>
            </w:rPr>
          </w:pPr>
          <w:hyperlink w:anchor="_Toc197255299" w:history="1">
            <w:r w:rsidRPr="008F3BDF">
              <w:rPr>
                <w:rStyle w:val="Hyperlink"/>
                <w:noProof/>
              </w:rPr>
              <w:t>Appendix</w:t>
            </w:r>
            <w:r>
              <w:rPr>
                <w:noProof/>
                <w:webHidden/>
              </w:rPr>
              <w:tab/>
            </w:r>
            <w:r>
              <w:rPr>
                <w:noProof/>
                <w:webHidden/>
              </w:rPr>
              <w:fldChar w:fldCharType="begin"/>
            </w:r>
            <w:r>
              <w:rPr>
                <w:noProof/>
                <w:webHidden/>
              </w:rPr>
              <w:instrText xml:space="preserve"> PAGEREF _Toc197255299 \h </w:instrText>
            </w:r>
            <w:r>
              <w:rPr>
                <w:noProof/>
                <w:webHidden/>
              </w:rPr>
            </w:r>
            <w:r>
              <w:rPr>
                <w:noProof/>
                <w:webHidden/>
              </w:rPr>
              <w:fldChar w:fldCharType="separate"/>
            </w:r>
            <w:r>
              <w:rPr>
                <w:noProof/>
                <w:webHidden/>
              </w:rPr>
              <w:t>31</w:t>
            </w:r>
            <w:r>
              <w:rPr>
                <w:noProof/>
                <w:webHidden/>
              </w:rPr>
              <w:fldChar w:fldCharType="end"/>
            </w:r>
          </w:hyperlink>
        </w:p>
        <w:p w14:paraId="7D20DA06" w14:textId="43215704" w:rsidR="002E178C" w:rsidRDefault="002E178C">
          <w:pPr>
            <w:pStyle w:val="TOC2"/>
            <w:tabs>
              <w:tab w:val="right" w:leader="dot" w:pos="9016"/>
            </w:tabs>
            <w:rPr>
              <w:noProof/>
            </w:rPr>
          </w:pPr>
          <w:hyperlink w:anchor="_Toc197255300" w:history="1">
            <w:r w:rsidRPr="008F3BDF">
              <w:rPr>
                <w:rStyle w:val="Hyperlink"/>
                <w:noProof/>
              </w:rPr>
              <w:t>Average max stress calculations</w:t>
            </w:r>
            <w:r>
              <w:rPr>
                <w:noProof/>
                <w:webHidden/>
              </w:rPr>
              <w:tab/>
            </w:r>
            <w:r>
              <w:rPr>
                <w:noProof/>
                <w:webHidden/>
              </w:rPr>
              <w:fldChar w:fldCharType="begin"/>
            </w:r>
            <w:r>
              <w:rPr>
                <w:noProof/>
                <w:webHidden/>
              </w:rPr>
              <w:instrText xml:space="preserve"> PAGEREF _Toc197255300 \h </w:instrText>
            </w:r>
            <w:r>
              <w:rPr>
                <w:noProof/>
                <w:webHidden/>
              </w:rPr>
            </w:r>
            <w:r>
              <w:rPr>
                <w:noProof/>
                <w:webHidden/>
              </w:rPr>
              <w:fldChar w:fldCharType="separate"/>
            </w:r>
            <w:r>
              <w:rPr>
                <w:noProof/>
                <w:webHidden/>
              </w:rPr>
              <w:t>31</w:t>
            </w:r>
            <w:r>
              <w:rPr>
                <w:noProof/>
                <w:webHidden/>
              </w:rPr>
              <w:fldChar w:fldCharType="end"/>
            </w:r>
          </w:hyperlink>
        </w:p>
        <w:p w14:paraId="39F4E680" w14:textId="705916F5" w:rsidR="00583A74" w:rsidRDefault="00583A74">
          <w:r w:rsidRPr="006F2206">
            <w:rPr>
              <w:rFonts w:ascii="Cambria" w:hAnsi="Cambria"/>
              <w:b/>
              <w:bCs/>
            </w:rPr>
            <w:fldChar w:fldCharType="end"/>
          </w:r>
        </w:p>
      </w:sdtContent>
    </w:sdt>
    <w:p w14:paraId="1EB59C9D" w14:textId="77777777" w:rsidR="00583A74" w:rsidRPr="00583A74" w:rsidRDefault="00583A74" w:rsidP="00583A74"/>
    <w:p w14:paraId="747AFD26" w14:textId="77777777" w:rsidR="00117A72" w:rsidRPr="002711C3" w:rsidRDefault="00117A72" w:rsidP="00117A72">
      <w:pPr>
        <w:rPr>
          <w:rFonts w:ascii="Cambria" w:hAnsi="Cambria"/>
        </w:rPr>
      </w:pPr>
    </w:p>
    <w:p w14:paraId="3A4FFC7A" w14:textId="77777777" w:rsidR="00117A72" w:rsidRPr="002711C3" w:rsidRDefault="00117A72" w:rsidP="00117A72">
      <w:pPr>
        <w:rPr>
          <w:rFonts w:ascii="Cambria" w:hAnsi="Cambria"/>
        </w:rPr>
      </w:pPr>
    </w:p>
    <w:p w14:paraId="6C27E502" w14:textId="77777777" w:rsidR="00117A72" w:rsidRPr="002711C3" w:rsidRDefault="00117A72" w:rsidP="00117A72">
      <w:pPr>
        <w:rPr>
          <w:rFonts w:ascii="Cambria" w:hAnsi="Cambria"/>
        </w:rPr>
      </w:pPr>
    </w:p>
    <w:p w14:paraId="1E9D7415" w14:textId="77777777" w:rsidR="00117A72" w:rsidRDefault="00117A72" w:rsidP="00117A72">
      <w:pPr>
        <w:rPr>
          <w:rFonts w:ascii="Cambria" w:hAnsi="Cambria"/>
        </w:rPr>
      </w:pPr>
    </w:p>
    <w:p w14:paraId="1A7BB938" w14:textId="77777777" w:rsidR="006F2206" w:rsidRPr="002711C3" w:rsidRDefault="006F2206" w:rsidP="00117A72">
      <w:pPr>
        <w:rPr>
          <w:rFonts w:ascii="Cambria" w:hAnsi="Cambria"/>
        </w:rPr>
      </w:pPr>
    </w:p>
    <w:p w14:paraId="1E32E7A6" w14:textId="77777777" w:rsidR="00117A72" w:rsidRPr="002711C3" w:rsidRDefault="00117A72" w:rsidP="00117A72">
      <w:pPr>
        <w:rPr>
          <w:rFonts w:ascii="Cambria" w:hAnsi="Cambria"/>
        </w:rPr>
      </w:pPr>
    </w:p>
    <w:p w14:paraId="6174F5F2" w14:textId="77777777" w:rsidR="00583A74" w:rsidRDefault="00583A74" w:rsidP="00117A72">
      <w:pPr>
        <w:rPr>
          <w:rFonts w:ascii="Cambria" w:hAnsi="Cambria"/>
        </w:rPr>
      </w:pPr>
    </w:p>
    <w:p w14:paraId="35F064BE" w14:textId="36727EBD" w:rsidR="00117A72" w:rsidRPr="006F2206" w:rsidRDefault="00117A72" w:rsidP="00583A74">
      <w:pPr>
        <w:pStyle w:val="Heading1"/>
        <w:rPr>
          <w:rFonts w:ascii="Cambria" w:hAnsi="Cambria"/>
        </w:rPr>
      </w:pPr>
      <w:bookmarkStart w:id="0" w:name="_Toc197255265"/>
      <w:r w:rsidRPr="006F2206">
        <w:rPr>
          <w:rFonts w:ascii="Cambria" w:hAnsi="Cambria"/>
        </w:rPr>
        <w:lastRenderedPageBreak/>
        <w:t>Introduction</w:t>
      </w:r>
      <w:bookmarkEnd w:id="0"/>
      <w:r w:rsidRPr="006F2206">
        <w:rPr>
          <w:rFonts w:ascii="Cambria" w:hAnsi="Cambria"/>
        </w:rPr>
        <w:t xml:space="preserve"> </w:t>
      </w:r>
    </w:p>
    <w:p w14:paraId="7FBDF211" w14:textId="487DFB9D" w:rsidR="00424867" w:rsidRPr="002711C3" w:rsidRDefault="00424867" w:rsidP="00117A72">
      <w:pPr>
        <w:rPr>
          <w:rFonts w:ascii="Cambria" w:hAnsi="Cambria"/>
          <w:sz w:val="22"/>
          <w:szCs w:val="22"/>
        </w:rPr>
      </w:pPr>
      <w:r w:rsidRPr="002711C3">
        <w:rPr>
          <w:rFonts w:ascii="Cambria" w:hAnsi="Cambria"/>
          <w:sz w:val="22"/>
          <w:szCs w:val="22"/>
        </w:rPr>
        <w:t>The automotive and motorsport sector</w:t>
      </w:r>
      <w:r w:rsidR="007C2754">
        <w:rPr>
          <w:rFonts w:ascii="Cambria" w:hAnsi="Cambria"/>
          <w:sz w:val="22"/>
          <w:szCs w:val="22"/>
        </w:rPr>
        <w:t>s</w:t>
      </w:r>
      <w:r w:rsidRPr="002711C3">
        <w:rPr>
          <w:rFonts w:ascii="Cambria" w:hAnsi="Cambria"/>
          <w:sz w:val="22"/>
          <w:szCs w:val="22"/>
        </w:rPr>
        <w:t xml:space="preserve"> are under increasing pressure to reduce their environmental impact whilst maintaining high standards of performance, durability, safety and innovation. Composites have emerged as vital components </w:t>
      </w:r>
      <w:r w:rsidR="00215482">
        <w:rPr>
          <w:rFonts w:ascii="Cambria" w:hAnsi="Cambria"/>
          <w:sz w:val="22"/>
          <w:szCs w:val="22"/>
        </w:rPr>
        <w:t>in</w:t>
      </w:r>
      <w:r w:rsidRPr="002711C3">
        <w:rPr>
          <w:rFonts w:ascii="Cambria" w:hAnsi="Cambria"/>
          <w:sz w:val="22"/>
          <w:szCs w:val="22"/>
        </w:rPr>
        <w:t xml:space="preserve"> </w:t>
      </w:r>
      <w:r w:rsidR="00CE052C" w:rsidRPr="002711C3">
        <w:rPr>
          <w:rFonts w:ascii="Cambria" w:hAnsi="Cambria"/>
          <w:sz w:val="22"/>
          <w:szCs w:val="22"/>
        </w:rPr>
        <w:t>achieving</w:t>
      </w:r>
      <w:r w:rsidRPr="002711C3">
        <w:rPr>
          <w:rFonts w:ascii="Cambria" w:hAnsi="Cambria"/>
          <w:sz w:val="22"/>
          <w:szCs w:val="22"/>
        </w:rPr>
        <w:t xml:space="preserve"> these goals due to their exceptional strength</w:t>
      </w:r>
      <w:r w:rsidR="00215482">
        <w:rPr>
          <w:rFonts w:ascii="Cambria" w:hAnsi="Cambria"/>
          <w:sz w:val="22"/>
          <w:szCs w:val="22"/>
        </w:rPr>
        <w:t>-</w:t>
      </w:r>
      <w:r w:rsidRPr="002711C3">
        <w:rPr>
          <w:rFonts w:ascii="Cambria" w:hAnsi="Cambria"/>
          <w:sz w:val="22"/>
          <w:szCs w:val="22"/>
        </w:rPr>
        <w:t>to</w:t>
      </w:r>
      <w:r w:rsidR="00215482">
        <w:rPr>
          <w:rFonts w:ascii="Cambria" w:hAnsi="Cambria"/>
          <w:sz w:val="22"/>
          <w:szCs w:val="22"/>
        </w:rPr>
        <w:t>-</w:t>
      </w:r>
      <w:r w:rsidRPr="002711C3">
        <w:rPr>
          <w:rFonts w:ascii="Cambria" w:hAnsi="Cambria"/>
          <w:sz w:val="22"/>
          <w:szCs w:val="22"/>
        </w:rPr>
        <w:t xml:space="preserve">weight ratio and adaptable </w:t>
      </w:r>
      <w:r w:rsidR="00CE052C" w:rsidRPr="002711C3">
        <w:rPr>
          <w:rFonts w:ascii="Cambria" w:hAnsi="Cambria"/>
          <w:sz w:val="22"/>
          <w:szCs w:val="22"/>
        </w:rPr>
        <w:t>properties</w:t>
      </w:r>
      <w:r w:rsidRPr="002711C3">
        <w:rPr>
          <w:rFonts w:ascii="Cambria" w:hAnsi="Cambria"/>
          <w:sz w:val="22"/>
          <w:szCs w:val="22"/>
        </w:rPr>
        <w:t xml:space="preserve">. However as sustainability becomes a higher priority in engineering decisions, </w:t>
      </w:r>
      <w:r w:rsidR="000E07DF" w:rsidRPr="002711C3">
        <w:rPr>
          <w:rFonts w:ascii="Cambria" w:hAnsi="Cambria"/>
          <w:sz w:val="22"/>
          <w:szCs w:val="22"/>
        </w:rPr>
        <w:t>life</w:t>
      </w:r>
      <w:r w:rsidR="000E07DF">
        <w:rPr>
          <w:rFonts w:ascii="Cambria" w:hAnsi="Cambria"/>
          <w:sz w:val="22"/>
          <w:szCs w:val="22"/>
        </w:rPr>
        <w:t xml:space="preserve"> cycle</w:t>
      </w:r>
      <w:r w:rsidRPr="002711C3">
        <w:rPr>
          <w:rFonts w:ascii="Cambria" w:hAnsi="Cambria"/>
          <w:sz w:val="22"/>
          <w:szCs w:val="22"/>
        </w:rPr>
        <w:t xml:space="preserve"> impacts and end</w:t>
      </w:r>
      <w:r w:rsidR="00504800">
        <w:rPr>
          <w:rFonts w:ascii="Cambria" w:hAnsi="Cambria"/>
          <w:sz w:val="22"/>
          <w:szCs w:val="22"/>
        </w:rPr>
        <w:t>-</w:t>
      </w:r>
      <w:r w:rsidRPr="002711C3">
        <w:rPr>
          <w:rFonts w:ascii="Cambria" w:hAnsi="Cambria"/>
          <w:sz w:val="22"/>
          <w:szCs w:val="22"/>
        </w:rPr>
        <w:t>of</w:t>
      </w:r>
      <w:r w:rsidR="00504800">
        <w:rPr>
          <w:rFonts w:ascii="Cambria" w:hAnsi="Cambria"/>
          <w:sz w:val="22"/>
          <w:szCs w:val="22"/>
        </w:rPr>
        <w:t>-</w:t>
      </w:r>
      <w:r w:rsidRPr="002711C3">
        <w:rPr>
          <w:rFonts w:ascii="Cambria" w:hAnsi="Cambria"/>
          <w:sz w:val="22"/>
          <w:szCs w:val="22"/>
        </w:rPr>
        <w:t xml:space="preserve">life solutions of these advanced materials must be investigated. </w:t>
      </w:r>
    </w:p>
    <w:p w14:paraId="6C474698" w14:textId="6D912208" w:rsidR="00CE052C" w:rsidRPr="002711C3" w:rsidRDefault="00CE052C" w:rsidP="00117A72">
      <w:pPr>
        <w:rPr>
          <w:rFonts w:ascii="Cambria" w:hAnsi="Cambria"/>
          <w:sz w:val="22"/>
          <w:szCs w:val="22"/>
        </w:rPr>
      </w:pPr>
      <w:r w:rsidRPr="002711C3">
        <w:rPr>
          <w:rFonts w:ascii="Cambria" w:hAnsi="Cambria"/>
          <w:sz w:val="22"/>
          <w:szCs w:val="22"/>
        </w:rPr>
        <w:t>This report investigates the mechanical properties and sustainability of various materials used in the automotive and motorsport industry. This study aims to evaluate the feasibility of these components as sustainable alternatives to traditional materials. The key areas of analysis are materials</w:t>
      </w:r>
      <w:r w:rsidR="000E07DF">
        <w:rPr>
          <w:rFonts w:ascii="Cambria" w:hAnsi="Cambria"/>
          <w:sz w:val="22"/>
          <w:szCs w:val="22"/>
        </w:rPr>
        <w:t>’</w:t>
      </w:r>
      <w:r w:rsidRPr="002711C3">
        <w:rPr>
          <w:rFonts w:ascii="Cambria" w:hAnsi="Cambria"/>
          <w:sz w:val="22"/>
          <w:szCs w:val="22"/>
        </w:rPr>
        <w:t xml:space="preserve"> structural characteristics, environmental impact throughout</w:t>
      </w:r>
      <w:r w:rsidR="000E07DF">
        <w:rPr>
          <w:rFonts w:ascii="Cambria" w:hAnsi="Cambria"/>
          <w:sz w:val="22"/>
          <w:szCs w:val="22"/>
        </w:rPr>
        <w:t xml:space="preserve"> their</w:t>
      </w:r>
      <w:r w:rsidRPr="002711C3">
        <w:rPr>
          <w:rFonts w:ascii="Cambria" w:hAnsi="Cambria"/>
          <w:sz w:val="22"/>
          <w:szCs w:val="22"/>
        </w:rPr>
        <w:t xml:space="preserve"> lifecycle, compliance with legislation, and potential circular economy integration. </w:t>
      </w:r>
    </w:p>
    <w:p w14:paraId="3CDB8319" w14:textId="77A581D0" w:rsidR="00951DA9" w:rsidRPr="002711C3" w:rsidRDefault="00CE052C" w:rsidP="00117A72">
      <w:pPr>
        <w:rPr>
          <w:rFonts w:ascii="Cambria" w:hAnsi="Cambria"/>
          <w:sz w:val="22"/>
          <w:szCs w:val="22"/>
        </w:rPr>
      </w:pPr>
      <w:r w:rsidRPr="002711C3">
        <w:rPr>
          <w:rFonts w:ascii="Cambria" w:hAnsi="Cambria"/>
          <w:sz w:val="22"/>
          <w:szCs w:val="22"/>
        </w:rPr>
        <w:t xml:space="preserve">By combining practical testing alongside </w:t>
      </w:r>
      <w:r w:rsidR="003E3F47" w:rsidRPr="002711C3">
        <w:rPr>
          <w:rFonts w:ascii="Cambria" w:hAnsi="Cambria"/>
          <w:sz w:val="22"/>
          <w:szCs w:val="22"/>
        </w:rPr>
        <w:t>literature-based</w:t>
      </w:r>
      <w:r w:rsidRPr="002711C3">
        <w:rPr>
          <w:rFonts w:ascii="Cambria" w:hAnsi="Cambria"/>
          <w:sz w:val="22"/>
          <w:szCs w:val="22"/>
        </w:rPr>
        <w:t xml:space="preserve"> analysis, this report provides </w:t>
      </w:r>
      <w:r w:rsidR="00951DA9" w:rsidRPr="002711C3">
        <w:rPr>
          <w:rFonts w:ascii="Cambria" w:hAnsi="Cambria"/>
          <w:sz w:val="22"/>
          <w:szCs w:val="22"/>
        </w:rPr>
        <w:t>evidence-based</w:t>
      </w:r>
      <w:r w:rsidRPr="002711C3">
        <w:rPr>
          <w:rFonts w:ascii="Cambria" w:hAnsi="Cambria"/>
          <w:sz w:val="22"/>
          <w:szCs w:val="22"/>
        </w:rPr>
        <w:t xml:space="preserve"> </w:t>
      </w:r>
      <w:r w:rsidR="00951DA9" w:rsidRPr="002711C3">
        <w:rPr>
          <w:rFonts w:ascii="Cambria" w:hAnsi="Cambria"/>
          <w:sz w:val="22"/>
          <w:szCs w:val="22"/>
        </w:rPr>
        <w:t xml:space="preserve">recommendations for material selection for </w:t>
      </w:r>
      <w:r w:rsidR="00CC2B9F">
        <w:rPr>
          <w:rFonts w:ascii="Cambria" w:hAnsi="Cambria"/>
          <w:sz w:val="22"/>
          <w:szCs w:val="22"/>
        </w:rPr>
        <w:t>automotiv</w:t>
      </w:r>
      <w:r w:rsidR="006A2D7A">
        <w:rPr>
          <w:rFonts w:ascii="Cambria" w:hAnsi="Cambria"/>
          <w:sz w:val="22"/>
          <w:szCs w:val="22"/>
        </w:rPr>
        <w:t>e</w:t>
      </w:r>
      <w:r w:rsidR="001B271D">
        <w:rPr>
          <w:rFonts w:ascii="Cambria" w:hAnsi="Cambria"/>
          <w:sz w:val="22"/>
          <w:szCs w:val="22"/>
        </w:rPr>
        <w:t xml:space="preserve"> and </w:t>
      </w:r>
      <w:r w:rsidR="006A2D7A">
        <w:rPr>
          <w:rFonts w:ascii="Cambria" w:hAnsi="Cambria"/>
          <w:sz w:val="22"/>
          <w:szCs w:val="22"/>
        </w:rPr>
        <w:t>motorsport</w:t>
      </w:r>
      <w:r w:rsidR="00951DA9" w:rsidRPr="002711C3">
        <w:rPr>
          <w:rFonts w:ascii="Cambria" w:hAnsi="Cambria"/>
          <w:sz w:val="22"/>
          <w:szCs w:val="22"/>
        </w:rPr>
        <w:t xml:space="preserve"> applications. The findings will support engineers and manufacture</w:t>
      </w:r>
      <w:r w:rsidR="009D6E42">
        <w:rPr>
          <w:rFonts w:ascii="Cambria" w:hAnsi="Cambria"/>
          <w:sz w:val="22"/>
          <w:szCs w:val="22"/>
        </w:rPr>
        <w:t>rs</w:t>
      </w:r>
      <w:r w:rsidR="00951DA9" w:rsidRPr="002711C3">
        <w:rPr>
          <w:rFonts w:ascii="Cambria" w:hAnsi="Cambria"/>
          <w:sz w:val="22"/>
          <w:szCs w:val="22"/>
        </w:rPr>
        <w:t xml:space="preserve"> in making informed decisions that align with both performance and sustainability in a rapidly evolving industry. </w:t>
      </w:r>
    </w:p>
    <w:p w14:paraId="59085D7F" w14:textId="77777777" w:rsidR="00951DA9" w:rsidRPr="002711C3" w:rsidRDefault="00951DA9" w:rsidP="00117A72">
      <w:pPr>
        <w:rPr>
          <w:rFonts w:ascii="Cambria" w:hAnsi="Cambria"/>
        </w:rPr>
      </w:pPr>
    </w:p>
    <w:p w14:paraId="2D9EFCA0" w14:textId="77777777" w:rsidR="00A60CD0" w:rsidRPr="002711C3" w:rsidRDefault="00A60CD0" w:rsidP="00117A72">
      <w:pPr>
        <w:rPr>
          <w:rFonts w:ascii="Cambria" w:hAnsi="Cambria"/>
        </w:rPr>
      </w:pPr>
    </w:p>
    <w:p w14:paraId="236B67EC" w14:textId="77777777" w:rsidR="00A60CD0" w:rsidRPr="002711C3" w:rsidRDefault="00A60CD0" w:rsidP="00117A72">
      <w:pPr>
        <w:rPr>
          <w:rFonts w:ascii="Cambria" w:hAnsi="Cambria"/>
        </w:rPr>
      </w:pPr>
    </w:p>
    <w:p w14:paraId="167D7B18" w14:textId="77777777" w:rsidR="00A60CD0" w:rsidRPr="002711C3" w:rsidRDefault="00A60CD0" w:rsidP="00117A72">
      <w:pPr>
        <w:rPr>
          <w:rFonts w:ascii="Cambria" w:hAnsi="Cambria"/>
        </w:rPr>
      </w:pPr>
    </w:p>
    <w:p w14:paraId="7056D3E6" w14:textId="77777777" w:rsidR="00A60CD0" w:rsidRPr="002711C3" w:rsidRDefault="00A60CD0" w:rsidP="00117A72">
      <w:pPr>
        <w:rPr>
          <w:rFonts w:ascii="Cambria" w:hAnsi="Cambria"/>
        </w:rPr>
      </w:pPr>
    </w:p>
    <w:p w14:paraId="3E2236F8" w14:textId="77777777" w:rsidR="00A60CD0" w:rsidRPr="002711C3" w:rsidRDefault="00A60CD0" w:rsidP="00117A72">
      <w:pPr>
        <w:rPr>
          <w:rFonts w:ascii="Cambria" w:hAnsi="Cambria"/>
        </w:rPr>
      </w:pPr>
    </w:p>
    <w:p w14:paraId="3F79691F" w14:textId="77777777" w:rsidR="00A60CD0" w:rsidRPr="002711C3" w:rsidRDefault="00A60CD0" w:rsidP="00117A72">
      <w:pPr>
        <w:rPr>
          <w:rFonts w:ascii="Cambria" w:hAnsi="Cambria"/>
        </w:rPr>
      </w:pPr>
    </w:p>
    <w:p w14:paraId="5B715058" w14:textId="77777777" w:rsidR="00A60CD0" w:rsidRPr="002711C3" w:rsidRDefault="00A60CD0" w:rsidP="00117A72">
      <w:pPr>
        <w:rPr>
          <w:rFonts w:ascii="Cambria" w:hAnsi="Cambria"/>
        </w:rPr>
      </w:pPr>
    </w:p>
    <w:p w14:paraId="79519A14" w14:textId="77777777" w:rsidR="00A60CD0" w:rsidRPr="002711C3" w:rsidRDefault="00A60CD0" w:rsidP="00117A72">
      <w:pPr>
        <w:rPr>
          <w:rFonts w:ascii="Cambria" w:hAnsi="Cambria"/>
        </w:rPr>
      </w:pPr>
    </w:p>
    <w:p w14:paraId="336D12DC" w14:textId="77777777" w:rsidR="00A60CD0" w:rsidRPr="002711C3" w:rsidRDefault="00A60CD0" w:rsidP="00117A72">
      <w:pPr>
        <w:rPr>
          <w:rFonts w:ascii="Cambria" w:hAnsi="Cambria"/>
        </w:rPr>
      </w:pPr>
    </w:p>
    <w:p w14:paraId="1AC55068" w14:textId="24A0A56B" w:rsidR="00A60CD0" w:rsidRPr="002711C3" w:rsidRDefault="00A60CD0" w:rsidP="00FE36BC">
      <w:pPr>
        <w:pStyle w:val="Heading1"/>
        <w:rPr>
          <w:rFonts w:ascii="Cambria" w:hAnsi="Cambria"/>
        </w:rPr>
      </w:pPr>
      <w:bookmarkStart w:id="1" w:name="_Toc197255266"/>
      <w:r w:rsidRPr="002711C3">
        <w:rPr>
          <w:rFonts w:ascii="Cambria" w:hAnsi="Cambria"/>
        </w:rPr>
        <w:lastRenderedPageBreak/>
        <w:t>Literature Review</w:t>
      </w:r>
      <w:bookmarkEnd w:id="1"/>
      <w:r w:rsidRPr="002711C3">
        <w:rPr>
          <w:rFonts w:ascii="Cambria" w:hAnsi="Cambria"/>
        </w:rPr>
        <w:t xml:space="preserve"> </w:t>
      </w:r>
    </w:p>
    <w:p w14:paraId="23FB3CC3" w14:textId="7D27C217" w:rsidR="002A6DD2" w:rsidRPr="002711C3" w:rsidRDefault="002A6DD2" w:rsidP="00FE36BC">
      <w:pPr>
        <w:pStyle w:val="Heading2"/>
        <w:rPr>
          <w:rFonts w:ascii="Cambria" w:hAnsi="Cambria"/>
        </w:rPr>
      </w:pPr>
      <w:bookmarkStart w:id="2" w:name="_Toc197255267"/>
      <w:r w:rsidRPr="002711C3">
        <w:rPr>
          <w:rFonts w:ascii="Cambria" w:hAnsi="Cambria"/>
        </w:rPr>
        <w:t xml:space="preserve">What is a </w:t>
      </w:r>
      <w:r w:rsidR="002E178C">
        <w:rPr>
          <w:rFonts w:ascii="Cambria" w:hAnsi="Cambria"/>
        </w:rPr>
        <w:t>C</w:t>
      </w:r>
      <w:r w:rsidRPr="002711C3">
        <w:rPr>
          <w:rFonts w:ascii="Cambria" w:hAnsi="Cambria"/>
        </w:rPr>
        <w:t>omposite</w:t>
      </w:r>
      <w:bookmarkEnd w:id="2"/>
    </w:p>
    <w:p w14:paraId="1E7E2C0C" w14:textId="69F714EC" w:rsidR="002A6DD2" w:rsidRPr="002711C3" w:rsidRDefault="002A6DD2" w:rsidP="00117A72">
      <w:pPr>
        <w:rPr>
          <w:rFonts w:ascii="Cambria" w:hAnsi="Cambria"/>
          <w:sz w:val="22"/>
          <w:szCs w:val="22"/>
        </w:rPr>
      </w:pPr>
      <w:r w:rsidRPr="002711C3">
        <w:rPr>
          <w:rFonts w:ascii="Cambria" w:hAnsi="Cambria"/>
          <w:sz w:val="22"/>
          <w:szCs w:val="22"/>
        </w:rPr>
        <w:t>Composites are made by combining two materials with very different properties, usually, one material is a fibre such as carbon fibre and the other a polymer matrix such as epoxy (Hatton, 2019). Fib</w:t>
      </w:r>
      <w:r w:rsidR="00763266">
        <w:rPr>
          <w:rFonts w:ascii="Cambria" w:hAnsi="Cambria"/>
          <w:sz w:val="22"/>
          <w:szCs w:val="22"/>
        </w:rPr>
        <w:t>re</w:t>
      </w:r>
      <w:r w:rsidRPr="002711C3">
        <w:rPr>
          <w:rFonts w:ascii="Cambria" w:hAnsi="Cambria"/>
          <w:sz w:val="22"/>
          <w:szCs w:val="22"/>
        </w:rPr>
        <w:t xml:space="preserve">s carry load along its length, providing strength and stiffness in one direction. However, the fibres become very weak when subjected to compression and/or bending loads, this is where the polymer comes in to improve structural properties as it supports the fibres, allowing them to absorb higher compressive loads. </w:t>
      </w:r>
    </w:p>
    <w:p w14:paraId="758C509B" w14:textId="46EA998B" w:rsidR="00795913" w:rsidRPr="002711C3" w:rsidRDefault="00795913" w:rsidP="00FE36BC">
      <w:pPr>
        <w:pStyle w:val="Heading3"/>
        <w:rPr>
          <w:rFonts w:ascii="Cambria" w:hAnsi="Cambria"/>
        </w:rPr>
      </w:pPr>
      <w:bookmarkStart w:id="3" w:name="_Toc197255268"/>
      <w:r w:rsidRPr="002711C3">
        <w:rPr>
          <w:rFonts w:ascii="Cambria" w:hAnsi="Cambria"/>
        </w:rPr>
        <w:t>Yarns/Rovings</w:t>
      </w:r>
      <w:bookmarkEnd w:id="3"/>
    </w:p>
    <w:p w14:paraId="6772DF98" w14:textId="46A39399" w:rsidR="0088230B" w:rsidRPr="002711C3" w:rsidRDefault="0088230B" w:rsidP="0088230B">
      <w:pPr>
        <w:rPr>
          <w:rFonts w:ascii="Cambria" w:hAnsi="Cambria"/>
          <w:sz w:val="22"/>
          <w:szCs w:val="22"/>
        </w:rPr>
      </w:pPr>
      <w:r w:rsidRPr="002711C3">
        <w:rPr>
          <w:rFonts w:ascii="Cambria" w:hAnsi="Cambria"/>
          <w:sz w:val="22"/>
          <w:szCs w:val="22"/>
        </w:rPr>
        <w:t>A yarn is a number of strands collected into a parallel bundle and twisted, twisting improves handleability and makes processes such as weaving easier, although twisting reduces strength properties. Roving is the same bundling of fibres but without the twisting. Rovings can be chopped into short fibre segments for shee</w:t>
      </w:r>
      <w:r w:rsidR="00C86203">
        <w:rPr>
          <w:rFonts w:ascii="Cambria" w:hAnsi="Cambria"/>
          <w:sz w:val="22"/>
          <w:szCs w:val="22"/>
        </w:rPr>
        <w:t>t or</w:t>
      </w:r>
      <w:r w:rsidRPr="002711C3">
        <w:rPr>
          <w:rFonts w:ascii="Cambria" w:hAnsi="Cambria"/>
          <w:sz w:val="22"/>
          <w:szCs w:val="22"/>
        </w:rPr>
        <w:t xml:space="preserve"> bulk moulding compound or for injection moulding (Luthada, 2022)</w:t>
      </w:r>
      <w:r w:rsidR="004506E0">
        <w:rPr>
          <w:rFonts w:ascii="Cambria" w:hAnsi="Cambria"/>
          <w:sz w:val="22"/>
          <w:szCs w:val="22"/>
        </w:rPr>
        <w:t>.</w:t>
      </w:r>
    </w:p>
    <w:p w14:paraId="0CB77760" w14:textId="61D76833" w:rsidR="00795913" w:rsidRPr="002711C3" w:rsidRDefault="00795913" w:rsidP="007565A4">
      <w:pPr>
        <w:pStyle w:val="Heading3"/>
        <w:rPr>
          <w:rFonts w:ascii="Cambria" w:hAnsi="Cambria"/>
        </w:rPr>
      </w:pPr>
      <w:bookmarkStart w:id="4" w:name="_Toc197255269"/>
      <w:r w:rsidRPr="002711C3">
        <w:rPr>
          <w:rFonts w:ascii="Cambria" w:hAnsi="Cambria"/>
        </w:rPr>
        <w:t xml:space="preserve">Woven vs </w:t>
      </w:r>
      <w:r w:rsidR="007565A4" w:rsidRPr="002711C3">
        <w:rPr>
          <w:rFonts w:ascii="Cambria" w:hAnsi="Cambria"/>
        </w:rPr>
        <w:t>Non-Woven</w:t>
      </w:r>
      <w:bookmarkEnd w:id="4"/>
    </w:p>
    <w:p w14:paraId="5BC4D340" w14:textId="336C1B67" w:rsidR="007B6284" w:rsidRPr="002711C3" w:rsidRDefault="007B6284" w:rsidP="007565A4">
      <w:pPr>
        <w:rPr>
          <w:rFonts w:ascii="Cambria" w:hAnsi="Cambria"/>
          <w:sz w:val="22"/>
          <w:szCs w:val="22"/>
        </w:rPr>
      </w:pPr>
      <w:r w:rsidRPr="002711C3">
        <w:rPr>
          <w:rFonts w:ascii="Cambria" w:hAnsi="Cambria"/>
          <w:sz w:val="22"/>
          <w:szCs w:val="22"/>
        </w:rPr>
        <w:t> “The distinct differences between woven and non-woven fabrics are the fibres arrangement at the microstructural level and the type of bonding.</w:t>
      </w:r>
      <w:r w:rsidR="00F26F2B">
        <w:rPr>
          <w:rFonts w:ascii="Cambria" w:hAnsi="Cambria"/>
          <w:sz w:val="22"/>
          <w:szCs w:val="22"/>
        </w:rPr>
        <w:t>”</w:t>
      </w:r>
      <w:r w:rsidRPr="002711C3">
        <w:rPr>
          <w:rFonts w:ascii="Cambria" w:hAnsi="Cambria"/>
          <w:sz w:val="22"/>
          <w:szCs w:val="22"/>
        </w:rPr>
        <w:t xml:space="preserve"> Woven fabrics have an ordered architecture of fibres interlaced to one another, whereas non-woven fabrics</w:t>
      </w:r>
      <w:r w:rsidR="009832F9">
        <w:rPr>
          <w:rFonts w:ascii="Cambria" w:hAnsi="Cambria"/>
          <w:sz w:val="22"/>
          <w:szCs w:val="22"/>
        </w:rPr>
        <w:t xml:space="preserve"> </w:t>
      </w:r>
      <w:r w:rsidR="00344720">
        <w:rPr>
          <w:rFonts w:ascii="Cambria" w:hAnsi="Cambria"/>
          <w:sz w:val="22"/>
          <w:szCs w:val="22"/>
        </w:rPr>
        <w:t xml:space="preserve">have a more random </w:t>
      </w:r>
      <w:r w:rsidR="00FF79BD">
        <w:rPr>
          <w:rFonts w:ascii="Cambria" w:hAnsi="Cambria"/>
          <w:sz w:val="22"/>
          <w:szCs w:val="22"/>
        </w:rPr>
        <w:t xml:space="preserve">fibre </w:t>
      </w:r>
      <w:r w:rsidR="00F26F2B">
        <w:rPr>
          <w:rFonts w:ascii="Cambria" w:hAnsi="Cambria"/>
          <w:sz w:val="22"/>
          <w:szCs w:val="22"/>
        </w:rPr>
        <w:t>arrangement</w:t>
      </w:r>
      <w:r w:rsidRPr="002711C3">
        <w:rPr>
          <w:rFonts w:ascii="Cambria" w:hAnsi="Cambria"/>
          <w:sz w:val="22"/>
          <w:szCs w:val="22"/>
        </w:rPr>
        <w:t xml:space="preserve"> (Kashani, 2016)</w:t>
      </w:r>
      <w:r w:rsidR="00F26F2B">
        <w:rPr>
          <w:rFonts w:ascii="Cambria" w:hAnsi="Cambria"/>
          <w:sz w:val="22"/>
          <w:szCs w:val="22"/>
        </w:rPr>
        <w:t xml:space="preserve">. </w:t>
      </w:r>
      <w:r w:rsidRPr="002711C3">
        <w:rPr>
          <w:rFonts w:ascii="Cambria" w:hAnsi="Cambria"/>
          <w:sz w:val="22"/>
          <w:szCs w:val="22"/>
        </w:rPr>
        <w:t>Due to lower processing costs and easier recyclability in some cases, non- woven composites have been increasingly used in industry for applications such as fireproofing and thermal insulation. With geometric differences, these different types of composites also have different mechanical properties with woven composite</w:t>
      </w:r>
      <w:r w:rsidR="0030615F">
        <w:rPr>
          <w:rFonts w:ascii="Cambria" w:hAnsi="Cambria"/>
          <w:sz w:val="22"/>
          <w:szCs w:val="22"/>
        </w:rPr>
        <w:t>s</w:t>
      </w:r>
      <w:r w:rsidRPr="002711C3">
        <w:rPr>
          <w:rFonts w:ascii="Cambria" w:hAnsi="Cambria"/>
          <w:sz w:val="22"/>
          <w:szCs w:val="22"/>
        </w:rPr>
        <w:t xml:space="preserve"> generally having higher stiffness and strength. However, ultimate deformation and absorbed energy in non-woven composites are often higher than their woven counterparts. </w:t>
      </w:r>
    </w:p>
    <w:p w14:paraId="677C3AD4" w14:textId="4F0A6ABB" w:rsidR="00795913" w:rsidRPr="002711C3" w:rsidRDefault="00795913" w:rsidP="00B40912">
      <w:pPr>
        <w:pStyle w:val="Heading2"/>
        <w:rPr>
          <w:rFonts w:ascii="Cambria" w:hAnsi="Cambria"/>
        </w:rPr>
      </w:pPr>
      <w:bookmarkStart w:id="5" w:name="_Toc197255270"/>
      <w:r w:rsidRPr="002711C3">
        <w:rPr>
          <w:rFonts w:ascii="Cambria" w:hAnsi="Cambria"/>
        </w:rPr>
        <w:t>Types of Resin</w:t>
      </w:r>
      <w:bookmarkEnd w:id="5"/>
      <w:r w:rsidRPr="002711C3">
        <w:rPr>
          <w:rFonts w:ascii="Cambria" w:hAnsi="Cambria"/>
        </w:rPr>
        <w:t xml:space="preserve"> </w:t>
      </w:r>
    </w:p>
    <w:p w14:paraId="6817581E" w14:textId="26FBB11B" w:rsidR="00B40912" w:rsidRPr="002711C3" w:rsidRDefault="00B40912" w:rsidP="00B40912">
      <w:pPr>
        <w:rPr>
          <w:rFonts w:ascii="Cambria" w:hAnsi="Cambria"/>
          <w:sz w:val="22"/>
          <w:szCs w:val="22"/>
        </w:rPr>
      </w:pPr>
      <w:r w:rsidRPr="002711C3">
        <w:rPr>
          <w:rFonts w:ascii="Cambria" w:hAnsi="Cambria"/>
          <w:sz w:val="22"/>
          <w:szCs w:val="22"/>
        </w:rPr>
        <w:t>There are two key functions of resin in a composite:</w:t>
      </w:r>
    </w:p>
    <w:p w14:paraId="6975F6D1" w14:textId="2F557063" w:rsidR="00B40912" w:rsidRPr="002711C3" w:rsidRDefault="00B40912" w:rsidP="00B40912">
      <w:pPr>
        <w:pStyle w:val="ListParagraph"/>
        <w:numPr>
          <w:ilvl w:val="0"/>
          <w:numId w:val="2"/>
        </w:numPr>
        <w:rPr>
          <w:rFonts w:ascii="Cambria" w:hAnsi="Cambria"/>
          <w:sz w:val="22"/>
          <w:szCs w:val="22"/>
        </w:rPr>
      </w:pPr>
      <w:r w:rsidRPr="002711C3">
        <w:rPr>
          <w:rFonts w:ascii="Cambria" w:hAnsi="Cambria"/>
          <w:sz w:val="22"/>
          <w:szCs w:val="22"/>
        </w:rPr>
        <w:t xml:space="preserve">Bind fibres together to maintain </w:t>
      </w:r>
      <w:r w:rsidR="00BE2B46">
        <w:rPr>
          <w:rFonts w:ascii="Cambria" w:hAnsi="Cambria"/>
          <w:sz w:val="22"/>
          <w:szCs w:val="22"/>
        </w:rPr>
        <w:t>their</w:t>
      </w:r>
      <w:r w:rsidRPr="002711C3">
        <w:rPr>
          <w:rFonts w:ascii="Cambria" w:hAnsi="Cambria"/>
          <w:sz w:val="22"/>
          <w:szCs w:val="22"/>
        </w:rPr>
        <w:t xml:space="preserve"> position/ structure to deliver the composites mechanical properties.</w:t>
      </w:r>
    </w:p>
    <w:p w14:paraId="17C02A44" w14:textId="718A1A16" w:rsidR="004C1F91" w:rsidRPr="002711C3" w:rsidRDefault="00B40912" w:rsidP="00B40912">
      <w:pPr>
        <w:pStyle w:val="ListParagraph"/>
        <w:numPr>
          <w:ilvl w:val="0"/>
          <w:numId w:val="2"/>
        </w:numPr>
        <w:rPr>
          <w:rFonts w:ascii="Cambria" w:hAnsi="Cambria"/>
          <w:sz w:val="22"/>
          <w:szCs w:val="22"/>
        </w:rPr>
      </w:pPr>
      <w:r w:rsidRPr="002711C3">
        <w:rPr>
          <w:rFonts w:ascii="Cambria" w:hAnsi="Cambria"/>
          <w:sz w:val="22"/>
          <w:szCs w:val="22"/>
        </w:rPr>
        <w:t>Corrosion/ temperature resistance and electrical insulation.</w:t>
      </w:r>
    </w:p>
    <w:p w14:paraId="4783598B" w14:textId="3E3B85DA" w:rsidR="00B40912" w:rsidRPr="002711C3" w:rsidRDefault="00B40912" w:rsidP="00B40912">
      <w:pPr>
        <w:rPr>
          <w:rFonts w:ascii="Cambria" w:hAnsi="Cambria" w:cs="Arial"/>
          <w:sz w:val="22"/>
          <w:szCs w:val="22"/>
        </w:rPr>
      </w:pPr>
      <w:r w:rsidRPr="002711C3">
        <w:rPr>
          <w:rFonts w:ascii="Cambria" w:hAnsi="Cambria" w:cs="Arial"/>
          <w:b/>
          <w:bCs/>
        </w:rPr>
        <w:lastRenderedPageBreak/>
        <w:t>Polyester</w:t>
      </w:r>
      <w:r w:rsidRPr="002711C3">
        <w:rPr>
          <w:rFonts w:ascii="Cambria" w:hAnsi="Cambria" w:cs="Arial"/>
        </w:rPr>
        <w:t xml:space="preserve">: </w:t>
      </w:r>
      <w:r w:rsidR="004C1F91" w:rsidRPr="002711C3">
        <w:rPr>
          <w:rFonts w:ascii="Cambria" w:hAnsi="Cambria" w:cs="Arial"/>
          <w:sz w:val="22"/>
          <w:szCs w:val="22"/>
        </w:rPr>
        <w:t xml:space="preserve">a thermoset creating a strong, cross linked network structure making it resistant to heat and chemicals, once cured, its properties cannot be changed through re heating or other means. Consists of a polyester solution and a monomer, typically styrene which helps to reduces resins viscosity making it easier to handle. These resins can be modelled without applying pressure and have good chemical resistance. </w:t>
      </w:r>
      <w:r w:rsidR="00E926E5">
        <w:rPr>
          <w:rFonts w:ascii="Cambria" w:hAnsi="Cambria" w:cs="Arial"/>
          <w:sz w:val="22"/>
          <w:szCs w:val="22"/>
        </w:rPr>
        <w:t xml:space="preserve">(Excel Composites, 2025) </w:t>
      </w:r>
    </w:p>
    <w:p w14:paraId="15BD3EB2" w14:textId="34B0E5A7" w:rsidR="004C1F91" w:rsidRPr="002711C3" w:rsidRDefault="004C1F91" w:rsidP="00B40912">
      <w:pPr>
        <w:rPr>
          <w:rFonts w:ascii="Cambria" w:hAnsi="Cambria" w:cs="Arial"/>
          <w:sz w:val="22"/>
          <w:szCs w:val="22"/>
        </w:rPr>
      </w:pPr>
      <w:r w:rsidRPr="002711C3">
        <w:rPr>
          <w:rFonts w:ascii="Cambria" w:hAnsi="Cambria" w:cs="Arial"/>
          <w:b/>
          <w:bCs/>
        </w:rPr>
        <w:t>Epoxy</w:t>
      </w:r>
      <w:r w:rsidRPr="002711C3">
        <w:rPr>
          <w:rFonts w:ascii="Cambria" w:hAnsi="Cambria" w:cs="Arial"/>
          <w:sz w:val="22"/>
          <w:szCs w:val="22"/>
        </w:rPr>
        <w:t xml:space="preserve">: Another thermoset resin, commonly used in high performance </w:t>
      </w:r>
      <w:r w:rsidR="002D261A" w:rsidRPr="002711C3">
        <w:rPr>
          <w:rFonts w:ascii="Cambria" w:hAnsi="Cambria" w:cs="Arial"/>
          <w:sz w:val="22"/>
          <w:szCs w:val="22"/>
        </w:rPr>
        <w:t>reinforcements such as carbon fibre/ fibreglass, unlike polyester, epoxies use a hardener rather than a catalyst. The hardener cures the epoxy during an additional reaction involving both materials, forming complex 3D structures. It is essential that the correct mix is used to avoid unreacted resin or hardener remaining in the mixture effecting the properties of the composite. Low shrinkage when curing minimizes the risk of internal stresses</w:t>
      </w:r>
      <w:r w:rsidR="002711C3" w:rsidRPr="002711C3">
        <w:rPr>
          <w:rFonts w:ascii="Cambria" w:hAnsi="Cambria" w:cs="Arial"/>
          <w:sz w:val="22"/>
          <w:szCs w:val="22"/>
        </w:rPr>
        <w:t>, it also has high electrical insulation and corrosion resistance (Excel composites, 2025).</w:t>
      </w:r>
    </w:p>
    <w:p w14:paraId="4B7729FD" w14:textId="10C025E7" w:rsidR="004C1F91" w:rsidRDefault="004C1F91" w:rsidP="00B40912">
      <w:pPr>
        <w:rPr>
          <w:rFonts w:ascii="Cambria" w:hAnsi="Cambria" w:cs="Arial"/>
          <w:sz w:val="22"/>
          <w:szCs w:val="22"/>
        </w:rPr>
      </w:pPr>
      <w:r w:rsidRPr="002711C3">
        <w:rPr>
          <w:rFonts w:ascii="Cambria" w:hAnsi="Cambria" w:cs="Arial"/>
          <w:b/>
          <w:bCs/>
        </w:rPr>
        <w:t>Vinyl Ester</w:t>
      </w:r>
      <w:r w:rsidRPr="002711C3">
        <w:rPr>
          <w:rFonts w:ascii="Cambria" w:hAnsi="Cambria" w:cs="Arial"/>
          <w:sz w:val="22"/>
          <w:szCs w:val="22"/>
        </w:rPr>
        <w:t xml:space="preserve">: </w:t>
      </w:r>
      <w:r w:rsidR="002711C3" w:rsidRPr="002711C3">
        <w:rPr>
          <w:rFonts w:ascii="Cambria" w:hAnsi="Cambria" w:cs="Arial"/>
          <w:sz w:val="22"/>
          <w:szCs w:val="22"/>
        </w:rPr>
        <w:t xml:space="preserve">combines the </w:t>
      </w:r>
      <w:r w:rsidR="002711C3">
        <w:rPr>
          <w:rFonts w:ascii="Cambria" w:hAnsi="Cambria" w:cs="Arial"/>
          <w:sz w:val="22"/>
          <w:szCs w:val="22"/>
        </w:rPr>
        <w:t>best features of polyester and epoxy into one solution, typically stronger than polyesters and more resistant than epoxies this is a hybrid form of polyester strengthened by epoxy. They are also more tolerant to stretching that polyesters, allowing them to absorb impact without damage better reducing the rick of cracking. It also has fewer open sites in its molecular chain making it more water resistant.</w:t>
      </w:r>
      <w:r w:rsidR="00E926E5">
        <w:rPr>
          <w:rFonts w:ascii="Cambria" w:hAnsi="Cambria" w:cs="Arial"/>
          <w:sz w:val="22"/>
          <w:szCs w:val="22"/>
        </w:rPr>
        <w:t xml:space="preserve"> (Excel Composites, 2025)</w:t>
      </w:r>
    </w:p>
    <w:p w14:paraId="59CA9238" w14:textId="2C65AE73" w:rsidR="002711C3" w:rsidRDefault="002711C3" w:rsidP="00B40912">
      <w:pPr>
        <w:rPr>
          <w:rFonts w:ascii="Cambria" w:hAnsi="Cambria" w:cs="Arial"/>
          <w:sz w:val="22"/>
          <w:szCs w:val="22"/>
        </w:rPr>
      </w:pPr>
      <w:r w:rsidRPr="00C1000D">
        <w:rPr>
          <w:rFonts w:ascii="Cambria" w:hAnsi="Cambria" w:cs="Arial"/>
          <w:b/>
          <w:bCs/>
        </w:rPr>
        <w:t>Polyurethane</w:t>
      </w:r>
      <w:r>
        <w:rPr>
          <w:rFonts w:ascii="Cambria" w:hAnsi="Cambria" w:cs="Arial"/>
          <w:sz w:val="22"/>
          <w:szCs w:val="22"/>
        </w:rPr>
        <w:t xml:space="preserve">: Is a polymer family (group of polymers) characterized by the presence of urethane linkage (De </w:t>
      </w:r>
      <w:r w:rsidR="00C1000D">
        <w:rPr>
          <w:rFonts w:ascii="Cambria" w:hAnsi="Cambria" w:cs="Arial"/>
          <w:sz w:val="22"/>
          <w:szCs w:val="22"/>
        </w:rPr>
        <w:t>Souza</w:t>
      </w:r>
      <w:r>
        <w:rPr>
          <w:rFonts w:ascii="Cambria" w:hAnsi="Cambria" w:cs="Arial"/>
          <w:sz w:val="22"/>
          <w:szCs w:val="22"/>
        </w:rPr>
        <w:t>, 2021). An excellent alternative to epoxy for high performance mechanical applications such as springs</w:t>
      </w:r>
      <w:r w:rsidR="00A7380B">
        <w:rPr>
          <w:rFonts w:ascii="Cambria" w:hAnsi="Cambria" w:cs="Arial"/>
          <w:sz w:val="22"/>
          <w:szCs w:val="22"/>
        </w:rPr>
        <w:t xml:space="preserve"> and</w:t>
      </w:r>
      <w:r>
        <w:rPr>
          <w:rFonts w:ascii="Cambria" w:hAnsi="Cambria" w:cs="Arial"/>
          <w:sz w:val="22"/>
          <w:szCs w:val="22"/>
        </w:rPr>
        <w:t xml:space="preserve"> bushings thanks to the possibility to use a high </w:t>
      </w:r>
      <w:r w:rsidR="00C1000D">
        <w:rPr>
          <w:rFonts w:ascii="Cambria" w:hAnsi="Cambria" w:cs="Arial"/>
          <w:sz w:val="22"/>
          <w:szCs w:val="22"/>
        </w:rPr>
        <w:t>fibre</w:t>
      </w:r>
      <w:r>
        <w:rPr>
          <w:rFonts w:ascii="Cambria" w:hAnsi="Cambria" w:cs="Arial"/>
          <w:sz w:val="22"/>
          <w:szCs w:val="22"/>
        </w:rPr>
        <w:t xml:space="preserve"> volume content</w:t>
      </w:r>
      <w:r w:rsidR="00C1000D">
        <w:rPr>
          <w:rFonts w:ascii="Cambria" w:hAnsi="Cambria" w:cs="Arial"/>
          <w:sz w:val="22"/>
          <w:szCs w:val="22"/>
        </w:rPr>
        <w:t xml:space="preserve"> delivering high stiffness allowing use of thin wall sections to help save weight. </w:t>
      </w:r>
    </w:p>
    <w:p w14:paraId="4E334A8A" w14:textId="73AE1D2C" w:rsidR="00C1000D" w:rsidRDefault="00C1000D" w:rsidP="00B40912">
      <w:pPr>
        <w:rPr>
          <w:rFonts w:ascii="Cambria" w:hAnsi="Cambria" w:cs="Arial"/>
          <w:sz w:val="22"/>
          <w:szCs w:val="22"/>
        </w:rPr>
      </w:pPr>
      <w:r w:rsidRPr="00C1000D">
        <w:rPr>
          <w:rFonts w:ascii="Cambria" w:hAnsi="Cambria" w:cs="Arial"/>
          <w:b/>
          <w:bCs/>
        </w:rPr>
        <w:t>Additives:</w:t>
      </w:r>
      <w:r>
        <w:rPr>
          <w:rFonts w:ascii="Cambria" w:hAnsi="Cambria" w:cs="Arial"/>
          <w:sz w:val="22"/>
          <w:szCs w:val="22"/>
        </w:rPr>
        <w:t xml:space="preserve"> Often added into the matrix to offer further benefits such as reducing costs, provide extra properties, or to benefit overall manufacturing process. </w:t>
      </w:r>
    </w:p>
    <w:p w14:paraId="16107ACA" w14:textId="11CFE7C9" w:rsidR="008C6579" w:rsidRPr="002711C3" w:rsidRDefault="008C6579" w:rsidP="00B40912">
      <w:pPr>
        <w:rPr>
          <w:rFonts w:ascii="Cambria" w:hAnsi="Cambria" w:cs="Arial"/>
        </w:rPr>
      </w:pPr>
      <w:r w:rsidRPr="008C6579">
        <w:rPr>
          <w:rFonts w:ascii="Cambria" w:hAnsi="Cambria" w:cs="Arial"/>
          <w:b/>
          <w:bCs/>
        </w:rPr>
        <w:t>Bio- Resins</w:t>
      </w:r>
      <w:r>
        <w:rPr>
          <w:rFonts w:ascii="Cambria" w:hAnsi="Cambria" w:cs="Arial"/>
          <w:sz w:val="22"/>
          <w:szCs w:val="22"/>
        </w:rPr>
        <w:t xml:space="preserve">: Are a class of resins derived from renewable, biological sources such as plants or agricultural byproducts. Bio resins can be classed in any of the above resin types such as vegetable oil-based epoxy or bio-based polymers, the use of these resins are on the rise driven by regulation and consumers in the ever-increasing push towards sustainability and reducing carbon footprint. </w:t>
      </w:r>
    </w:p>
    <w:p w14:paraId="324D7F82" w14:textId="5E9B11B3" w:rsidR="00A60CD0" w:rsidRPr="006F2206" w:rsidRDefault="00A60CD0" w:rsidP="00B523D5">
      <w:pPr>
        <w:pStyle w:val="Heading2"/>
        <w:rPr>
          <w:rFonts w:ascii="Cambria" w:hAnsi="Cambria"/>
        </w:rPr>
      </w:pPr>
      <w:bookmarkStart w:id="6" w:name="_Toc197255271"/>
      <w:r w:rsidRPr="006F2206">
        <w:rPr>
          <w:rFonts w:ascii="Cambria" w:hAnsi="Cambria"/>
        </w:rPr>
        <w:t>Carbon Fiber</w:t>
      </w:r>
      <w:bookmarkEnd w:id="6"/>
      <w:r w:rsidRPr="006F2206">
        <w:rPr>
          <w:rFonts w:ascii="Cambria" w:hAnsi="Cambria"/>
        </w:rPr>
        <w:t xml:space="preserve"> </w:t>
      </w:r>
    </w:p>
    <w:p w14:paraId="615CD779" w14:textId="622D3E6E" w:rsidR="00C10141" w:rsidRPr="002711C3" w:rsidRDefault="00A04B15" w:rsidP="00117A72">
      <w:pPr>
        <w:rPr>
          <w:rFonts w:ascii="Cambria" w:hAnsi="Cambria"/>
          <w:sz w:val="22"/>
          <w:szCs w:val="22"/>
        </w:rPr>
      </w:pPr>
      <w:r w:rsidRPr="002711C3">
        <w:rPr>
          <w:rFonts w:ascii="Cambria" w:hAnsi="Cambria"/>
          <w:sz w:val="22"/>
          <w:szCs w:val="22"/>
        </w:rPr>
        <w:t xml:space="preserve">Commonly used in motorsport for the last 50 years, carbon fibre is 5 times stronger and twice as stiff as steel. With the highest specific stiffness of any fibre commercially available today, making </w:t>
      </w:r>
      <w:r w:rsidRPr="002711C3">
        <w:rPr>
          <w:rFonts w:ascii="Cambria" w:hAnsi="Cambria"/>
          <w:sz w:val="22"/>
          <w:szCs w:val="22"/>
        </w:rPr>
        <w:lastRenderedPageBreak/>
        <w:t xml:space="preserve">it historically the most popular composite for motorsport applications (Hatton, 2019). </w:t>
      </w:r>
      <w:r w:rsidR="00C10141" w:rsidRPr="002711C3">
        <w:rPr>
          <w:rFonts w:ascii="Cambria" w:hAnsi="Cambria"/>
          <w:sz w:val="22"/>
          <w:szCs w:val="22"/>
        </w:rPr>
        <w:t>It also exhibits high tensile strength and goo</w:t>
      </w:r>
      <w:r w:rsidR="006426F6">
        <w:rPr>
          <w:rFonts w:ascii="Cambria" w:hAnsi="Cambria"/>
          <w:sz w:val="22"/>
          <w:szCs w:val="22"/>
        </w:rPr>
        <w:t>d</w:t>
      </w:r>
      <w:r w:rsidR="00C10141" w:rsidRPr="002711C3">
        <w:rPr>
          <w:rFonts w:ascii="Cambria" w:hAnsi="Cambria"/>
          <w:sz w:val="22"/>
          <w:szCs w:val="22"/>
        </w:rPr>
        <w:t xml:space="preserve"> resistance to corrosion and fatigue, </w:t>
      </w:r>
      <w:r w:rsidR="00795913" w:rsidRPr="002711C3">
        <w:rPr>
          <w:rFonts w:ascii="Cambria" w:hAnsi="Cambria"/>
          <w:sz w:val="22"/>
          <w:szCs w:val="22"/>
        </w:rPr>
        <w:t>however,</w:t>
      </w:r>
      <w:r w:rsidR="00C10141" w:rsidRPr="002711C3">
        <w:rPr>
          <w:rFonts w:ascii="Cambria" w:hAnsi="Cambria"/>
          <w:sz w:val="22"/>
          <w:szCs w:val="22"/>
        </w:rPr>
        <w:t xml:space="preserve"> is does have relatively low impact strength.</w:t>
      </w:r>
    </w:p>
    <w:p w14:paraId="1693321C" w14:textId="241D79C4" w:rsidR="00A04B15" w:rsidRPr="002711C3" w:rsidRDefault="00C10141" w:rsidP="00117A72">
      <w:pPr>
        <w:rPr>
          <w:rFonts w:ascii="Cambria" w:hAnsi="Cambria"/>
          <w:sz w:val="22"/>
          <w:szCs w:val="22"/>
        </w:rPr>
      </w:pPr>
      <w:r w:rsidRPr="002711C3">
        <w:rPr>
          <w:rFonts w:ascii="Cambria" w:hAnsi="Cambria"/>
          <w:sz w:val="22"/>
          <w:szCs w:val="22"/>
        </w:rPr>
        <w:t xml:space="preserve">“Carbon fibre can be made from a variety of raw materials which have a high carbon atom content within their chemical compound. These include PAN (polyacryInitrile), pitch or rayon/viscose. The most popular is PAN due to its consistent </w:t>
      </w:r>
      <w:r w:rsidR="00795913" w:rsidRPr="002711C3">
        <w:rPr>
          <w:rFonts w:ascii="Cambria" w:hAnsi="Cambria"/>
          <w:sz w:val="22"/>
          <w:szCs w:val="22"/>
        </w:rPr>
        <w:t>quality” (</w:t>
      </w:r>
      <w:r w:rsidRPr="002711C3">
        <w:rPr>
          <w:rFonts w:ascii="Cambria" w:hAnsi="Cambria"/>
          <w:sz w:val="22"/>
          <w:szCs w:val="22"/>
        </w:rPr>
        <w:t xml:space="preserve">Hatton, 2019). Each PAN fibre goes through three </w:t>
      </w:r>
      <w:r w:rsidR="00795913" w:rsidRPr="002711C3">
        <w:rPr>
          <w:rFonts w:ascii="Cambria" w:hAnsi="Cambria"/>
          <w:sz w:val="22"/>
          <w:szCs w:val="22"/>
        </w:rPr>
        <w:t>stages:</w:t>
      </w:r>
      <w:r w:rsidRPr="002711C3">
        <w:rPr>
          <w:rFonts w:ascii="Cambria" w:hAnsi="Cambria"/>
          <w:sz w:val="22"/>
          <w:szCs w:val="22"/>
        </w:rPr>
        <w:t xml:space="preserve"> oxidation (200°C), </w:t>
      </w:r>
      <w:r w:rsidR="00795913" w:rsidRPr="002711C3">
        <w:rPr>
          <w:rFonts w:ascii="Cambria" w:hAnsi="Cambria"/>
          <w:sz w:val="22"/>
          <w:szCs w:val="22"/>
        </w:rPr>
        <w:t xml:space="preserve">Carbonisation (800-1600°C), and Graphitisation (3000°C) </w:t>
      </w:r>
      <w:r w:rsidR="00795913" w:rsidRPr="00583A74">
        <w:rPr>
          <w:rFonts w:ascii="Cambria" w:hAnsi="Cambria"/>
          <w:sz w:val="22"/>
          <w:szCs w:val="22"/>
        </w:rPr>
        <w:t>forming an isotropic fibre</w:t>
      </w:r>
      <w:r w:rsidR="00795913" w:rsidRPr="002711C3">
        <w:rPr>
          <w:rFonts w:ascii="Cambria" w:hAnsi="Cambria"/>
          <w:sz w:val="22"/>
          <w:szCs w:val="22"/>
        </w:rPr>
        <w:t xml:space="preserve">. Each fibre is thinner </w:t>
      </w:r>
      <w:r w:rsidR="00FE36BC" w:rsidRPr="002711C3">
        <w:rPr>
          <w:rFonts w:ascii="Cambria" w:hAnsi="Cambria"/>
          <w:sz w:val="22"/>
          <w:szCs w:val="22"/>
        </w:rPr>
        <w:t>than</w:t>
      </w:r>
      <w:r w:rsidR="00795913" w:rsidRPr="002711C3">
        <w:rPr>
          <w:rFonts w:ascii="Cambria" w:hAnsi="Cambria"/>
          <w:sz w:val="22"/>
          <w:szCs w:val="22"/>
        </w:rPr>
        <w:t xml:space="preserve"> a piece of hair, they are combined to form a strand which is then combined into a yarn/ roving. </w:t>
      </w:r>
    </w:p>
    <w:p w14:paraId="50839344" w14:textId="273A13BC" w:rsidR="00A60CD0" w:rsidRPr="006F2206" w:rsidRDefault="00507DD0" w:rsidP="006A09B8">
      <w:pPr>
        <w:pStyle w:val="Heading2"/>
        <w:rPr>
          <w:rFonts w:ascii="Cambria" w:hAnsi="Cambria"/>
        </w:rPr>
      </w:pPr>
      <w:bookmarkStart w:id="7" w:name="_Toc197255272"/>
      <w:r w:rsidRPr="006F2206">
        <w:rPr>
          <w:rFonts w:ascii="Cambria" w:hAnsi="Cambria"/>
        </w:rPr>
        <w:t>Aramid Fibres</w:t>
      </w:r>
      <w:r w:rsidR="006A09B8" w:rsidRPr="006F2206">
        <w:rPr>
          <w:rFonts w:ascii="Cambria" w:hAnsi="Cambria"/>
        </w:rPr>
        <w:t xml:space="preserve"> (Kevlar)</w:t>
      </w:r>
      <w:bookmarkEnd w:id="7"/>
    </w:p>
    <w:p w14:paraId="49046338" w14:textId="65711D4C" w:rsidR="00507DD0" w:rsidRPr="006A09B8" w:rsidRDefault="006A09B8" w:rsidP="00117A72">
      <w:pPr>
        <w:rPr>
          <w:rFonts w:ascii="Cambria" w:hAnsi="Cambria"/>
          <w:sz w:val="22"/>
          <w:szCs w:val="22"/>
        </w:rPr>
      </w:pPr>
      <w:r w:rsidRPr="006A09B8">
        <w:rPr>
          <w:rFonts w:ascii="Cambria" w:hAnsi="Cambria"/>
          <w:sz w:val="22"/>
          <w:szCs w:val="22"/>
        </w:rPr>
        <w:t>Related to nylon with polymer chains that are strongly directed in manufacturing result</w:t>
      </w:r>
      <w:r w:rsidR="00295528">
        <w:rPr>
          <w:rFonts w:ascii="Cambria" w:hAnsi="Cambria"/>
          <w:sz w:val="22"/>
          <w:szCs w:val="22"/>
        </w:rPr>
        <w:t>s in</w:t>
      </w:r>
      <w:r w:rsidRPr="006A09B8">
        <w:rPr>
          <w:rFonts w:ascii="Cambria" w:hAnsi="Cambria"/>
          <w:sz w:val="22"/>
          <w:szCs w:val="22"/>
        </w:rPr>
        <w:t xml:space="preserve"> an incredibly stiff fibre, additionally having a high tensile strength, low density and extraordinary toughness. The main downside to these fibres is their low compressive strength along the length of the fibre potentially leading to the separation of layers causing delamination under compression. Commonly used for body panels in motorsport due to its low density and strength compared to fiberglass.</w:t>
      </w:r>
      <w:r>
        <w:rPr>
          <w:rFonts w:ascii="Cambria" w:hAnsi="Cambria"/>
          <w:sz w:val="22"/>
          <w:szCs w:val="22"/>
        </w:rPr>
        <w:t xml:space="preserve"> It is also found in critical components such as timing belts and radiation hoses for reinforcement within the primary material (rubber) as well as being used in performance clutches as a lining to increase durability and performance. </w:t>
      </w:r>
    </w:p>
    <w:p w14:paraId="4B330360" w14:textId="333295B8" w:rsidR="00B523D5" w:rsidRPr="005B521E" w:rsidRDefault="00B523D5" w:rsidP="00B523D5">
      <w:pPr>
        <w:pStyle w:val="Heading2"/>
        <w:rPr>
          <w:rFonts w:ascii="Cambria" w:hAnsi="Cambria"/>
        </w:rPr>
      </w:pPr>
      <w:bookmarkStart w:id="8" w:name="_Toc197255273"/>
      <w:r w:rsidRPr="005B521E">
        <w:rPr>
          <w:rFonts w:ascii="Cambria" w:hAnsi="Cambria"/>
        </w:rPr>
        <w:t>Natural Fiber</w:t>
      </w:r>
      <w:r w:rsidR="00EA1824">
        <w:rPr>
          <w:rFonts w:ascii="Cambria" w:hAnsi="Cambria"/>
        </w:rPr>
        <w:t xml:space="preserve"> Composites (NFC)</w:t>
      </w:r>
      <w:bookmarkEnd w:id="8"/>
    </w:p>
    <w:p w14:paraId="72046373" w14:textId="0E98F652" w:rsidR="00B523D5" w:rsidRPr="00493FDF" w:rsidRDefault="00B523D5" w:rsidP="00B523D5">
      <w:pPr>
        <w:rPr>
          <w:rFonts w:ascii="Cambria" w:hAnsi="Cambria"/>
          <w:sz w:val="22"/>
          <w:szCs w:val="22"/>
        </w:rPr>
      </w:pPr>
      <w:r w:rsidRPr="00493FDF">
        <w:rPr>
          <w:rFonts w:ascii="Cambria" w:hAnsi="Cambria"/>
          <w:sz w:val="22"/>
          <w:szCs w:val="22"/>
        </w:rPr>
        <w:t>A more eco friendly alternative, in this study, Flax and Hemp are used fo</w:t>
      </w:r>
      <w:r w:rsidR="00102BAD" w:rsidRPr="00493FDF">
        <w:rPr>
          <w:rFonts w:ascii="Cambria" w:hAnsi="Cambria"/>
          <w:sz w:val="22"/>
          <w:szCs w:val="22"/>
        </w:rPr>
        <w:t>r</w:t>
      </w:r>
      <w:r w:rsidRPr="00493FDF">
        <w:rPr>
          <w:rFonts w:ascii="Cambria" w:hAnsi="Cambria"/>
          <w:sz w:val="22"/>
          <w:szCs w:val="22"/>
        </w:rPr>
        <w:t xml:space="preserve"> investigation. Theses </w:t>
      </w:r>
      <w:r w:rsidR="00DD767D" w:rsidRPr="00493FDF">
        <w:rPr>
          <w:rFonts w:ascii="Cambria" w:hAnsi="Cambria"/>
          <w:sz w:val="22"/>
          <w:szCs w:val="22"/>
        </w:rPr>
        <w:t>fibres</w:t>
      </w:r>
      <w:r w:rsidRPr="00493FDF">
        <w:rPr>
          <w:rFonts w:ascii="Cambria" w:hAnsi="Cambria"/>
          <w:sz w:val="22"/>
          <w:szCs w:val="22"/>
        </w:rPr>
        <w:t xml:space="preserve"> have low density, high specific properties, are </w:t>
      </w:r>
      <w:r w:rsidR="00DD767D" w:rsidRPr="00493FDF">
        <w:rPr>
          <w:rFonts w:ascii="Cambria" w:hAnsi="Cambria"/>
          <w:sz w:val="22"/>
          <w:szCs w:val="22"/>
        </w:rPr>
        <w:t>biodegradable</w:t>
      </w:r>
      <w:r w:rsidRPr="00493FDF">
        <w:rPr>
          <w:rFonts w:ascii="Cambria" w:hAnsi="Cambria"/>
          <w:sz w:val="22"/>
          <w:szCs w:val="22"/>
        </w:rPr>
        <w:t xml:space="preserve">, derived from renewable sources, have small carbon footprint, and </w:t>
      </w:r>
      <w:r w:rsidR="00DD767D" w:rsidRPr="00493FDF">
        <w:rPr>
          <w:rFonts w:ascii="Cambria" w:hAnsi="Cambria"/>
          <w:sz w:val="22"/>
          <w:szCs w:val="22"/>
        </w:rPr>
        <w:t>produce</w:t>
      </w:r>
      <w:r w:rsidRPr="00493FDF">
        <w:rPr>
          <w:rFonts w:ascii="Cambria" w:hAnsi="Cambria"/>
          <w:sz w:val="22"/>
          <w:szCs w:val="22"/>
        </w:rPr>
        <w:t xml:space="preserve"> good thermal and acoustical </w:t>
      </w:r>
      <w:r w:rsidR="00DD767D" w:rsidRPr="00493FDF">
        <w:rPr>
          <w:rFonts w:ascii="Cambria" w:hAnsi="Cambria"/>
          <w:sz w:val="22"/>
          <w:szCs w:val="22"/>
        </w:rPr>
        <w:t>insulation (Luthada, 2022).</w:t>
      </w:r>
    </w:p>
    <w:p w14:paraId="34C1B547" w14:textId="5F76154F" w:rsidR="00DD767D" w:rsidRPr="00DD767D" w:rsidRDefault="00DD767D" w:rsidP="00B523D5">
      <w:pPr>
        <w:rPr>
          <w:rFonts w:ascii="Cambria" w:hAnsi="Cambria"/>
          <w:sz w:val="22"/>
          <w:szCs w:val="22"/>
        </w:rPr>
      </w:pPr>
      <w:r>
        <w:rPr>
          <w:rFonts w:ascii="Cambria" w:hAnsi="Cambria"/>
          <w:sz w:val="22"/>
          <w:szCs w:val="22"/>
        </w:rPr>
        <w:t xml:space="preserve">Flax is one of the most popular choices in this area which is extracted from the </w:t>
      </w:r>
      <w:r w:rsidRPr="00DD767D">
        <w:rPr>
          <w:rFonts w:ascii="Cambria" w:hAnsi="Cambria"/>
          <w:sz w:val="22"/>
          <w:szCs w:val="22"/>
        </w:rPr>
        <w:t>Linum usitatissimum plant</w:t>
      </w:r>
      <w:r>
        <w:rPr>
          <w:rFonts w:ascii="Cambria" w:hAnsi="Cambria"/>
          <w:sz w:val="22"/>
          <w:szCs w:val="22"/>
        </w:rPr>
        <w:t>. It has the required maturity to provide consistent quality over an extended time period alongside it having the best mechanical properties per unit weight within the natural fibre category. The method of twisting/ weaving has an adverse effect on the composite properties, “</w:t>
      </w:r>
      <w:r w:rsidRPr="00DD767D">
        <w:rPr>
          <w:rFonts w:ascii="Cambria" w:hAnsi="Cambria"/>
          <w:sz w:val="22"/>
          <w:szCs w:val="22"/>
        </w:rPr>
        <w:t xml:space="preserve">different twisting and weaving techniques tailor the mechanical properties of each fabric to its specific </w:t>
      </w:r>
      <w:r w:rsidR="00C96EA9" w:rsidRPr="00DD767D">
        <w:rPr>
          <w:rFonts w:ascii="Cambria" w:hAnsi="Cambria"/>
          <w:sz w:val="22"/>
          <w:szCs w:val="22"/>
        </w:rPr>
        <w:t>application</w:t>
      </w:r>
      <w:r w:rsidR="00C96EA9">
        <w:rPr>
          <w:rFonts w:ascii="Cambria" w:hAnsi="Cambria"/>
          <w:sz w:val="22"/>
          <w:szCs w:val="22"/>
        </w:rPr>
        <w:t>” (</w:t>
      </w:r>
      <w:r>
        <w:rPr>
          <w:rFonts w:ascii="Cambria" w:hAnsi="Cambria"/>
          <w:sz w:val="22"/>
          <w:szCs w:val="22"/>
        </w:rPr>
        <w:t>Hatton, 2019)</w:t>
      </w:r>
      <w:r w:rsidR="00C96EA9">
        <w:rPr>
          <w:rFonts w:ascii="Cambria" w:hAnsi="Cambria"/>
          <w:sz w:val="22"/>
          <w:szCs w:val="22"/>
        </w:rPr>
        <w:t>.</w:t>
      </w:r>
    </w:p>
    <w:p w14:paraId="27B16CC5" w14:textId="3AB69A89" w:rsidR="00A60CD0" w:rsidRPr="00493FDF" w:rsidRDefault="00A60CD0" w:rsidP="00117A72">
      <w:pPr>
        <w:rPr>
          <w:rFonts w:ascii="Cambria" w:hAnsi="Cambria"/>
          <w:sz w:val="22"/>
          <w:szCs w:val="22"/>
        </w:rPr>
      </w:pPr>
      <w:r w:rsidRPr="00493FDF">
        <w:rPr>
          <w:rFonts w:ascii="Cambria" w:hAnsi="Cambria"/>
          <w:sz w:val="22"/>
          <w:szCs w:val="22"/>
        </w:rPr>
        <w:t>Hemp</w:t>
      </w:r>
      <w:r w:rsidR="007E50C2" w:rsidRPr="00493FDF">
        <w:rPr>
          <w:rFonts w:ascii="Cambria" w:hAnsi="Cambria"/>
          <w:sz w:val="22"/>
          <w:szCs w:val="22"/>
        </w:rPr>
        <w:t xml:space="preserve"> follows similar advantages to flax that is increasingly used as a reinforcement in composite materials. It is mechanically slightly weaker than </w:t>
      </w:r>
      <w:r w:rsidR="00507DD0" w:rsidRPr="00493FDF">
        <w:rPr>
          <w:rFonts w:ascii="Cambria" w:hAnsi="Cambria"/>
          <w:sz w:val="22"/>
          <w:szCs w:val="22"/>
        </w:rPr>
        <w:t>flax but</w:t>
      </w:r>
      <w:r w:rsidR="007E50C2" w:rsidRPr="00493FDF">
        <w:rPr>
          <w:rFonts w:ascii="Cambria" w:hAnsi="Cambria"/>
          <w:sz w:val="22"/>
          <w:szCs w:val="22"/>
        </w:rPr>
        <w:t xml:space="preserve"> exhibits higher specific stiffness than fibreglass and comparable stiffness to carbon fibre while also posing high </w:t>
      </w:r>
      <w:r w:rsidR="007E50C2" w:rsidRPr="00493FDF">
        <w:rPr>
          <w:rFonts w:ascii="Cambria" w:hAnsi="Cambria"/>
          <w:sz w:val="22"/>
          <w:szCs w:val="22"/>
        </w:rPr>
        <w:lastRenderedPageBreak/>
        <w:t xml:space="preserve">vibration damping capabilities (Easy Composites, 2025). Typically used in environmental focused applications such as canoes and furniture, its growing influence in the automotive sector </w:t>
      </w:r>
      <w:r w:rsidR="00507DD0" w:rsidRPr="00493FDF">
        <w:rPr>
          <w:rFonts w:ascii="Cambria" w:hAnsi="Cambria"/>
          <w:sz w:val="22"/>
          <w:szCs w:val="22"/>
        </w:rPr>
        <w:t>sees</w:t>
      </w:r>
      <w:r w:rsidR="007E50C2" w:rsidRPr="00493FDF">
        <w:rPr>
          <w:rFonts w:ascii="Cambria" w:hAnsi="Cambria"/>
          <w:sz w:val="22"/>
          <w:szCs w:val="22"/>
        </w:rPr>
        <w:t xml:space="preserve"> its use for producing components such as interior Pannels and body </w:t>
      </w:r>
      <w:r w:rsidR="00507DD0" w:rsidRPr="00493FDF">
        <w:rPr>
          <w:rFonts w:ascii="Cambria" w:hAnsi="Cambria"/>
          <w:sz w:val="22"/>
          <w:szCs w:val="22"/>
        </w:rPr>
        <w:t xml:space="preserve">panels as seen in the new Porsche 718 GT4 </w:t>
      </w:r>
      <w:r w:rsidR="00C21FF2" w:rsidRPr="00493FDF">
        <w:rPr>
          <w:rFonts w:ascii="Cambria" w:hAnsi="Cambria"/>
          <w:sz w:val="22"/>
          <w:szCs w:val="22"/>
        </w:rPr>
        <w:t>Club sport</w:t>
      </w:r>
      <w:r w:rsidR="00507DD0" w:rsidRPr="00493FDF">
        <w:rPr>
          <w:rFonts w:ascii="Cambria" w:hAnsi="Cambria"/>
          <w:sz w:val="22"/>
          <w:szCs w:val="22"/>
        </w:rPr>
        <w:t xml:space="preserve"> (Porsche USA, 2025).</w:t>
      </w:r>
    </w:p>
    <w:p w14:paraId="78CFCCAE" w14:textId="77777777" w:rsidR="00744D60" w:rsidRDefault="00744D60" w:rsidP="00117A72">
      <w:pPr>
        <w:rPr>
          <w:rFonts w:ascii="Cambria" w:hAnsi="Cambria"/>
        </w:rPr>
      </w:pPr>
    </w:p>
    <w:p w14:paraId="6545D660" w14:textId="77777777" w:rsidR="00A73820" w:rsidRDefault="00A73820" w:rsidP="00117A72">
      <w:pPr>
        <w:rPr>
          <w:rFonts w:ascii="Cambria" w:hAnsi="Cambria"/>
        </w:rPr>
      </w:pPr>
    </w:p>
    <w:p w14:paraId="40E6D52E" w14:textId="77777777" w:rsidR="00A73820" w:rsidRDefault="00A73820" w:rsidP="00117A72">
      <w:pPr>
        <w:rPr>
          <w:rFonts w:ascii="Cambria" w:hAnsi="Cambria"/>
        </w:rPr>
      </w:pPr>
    </w:p>
    <w:p w14:paraId="2B05F5A3" w14:textId="77777777" w:rsidR="00A73820" w:rsidRDefault="00A73820" w:rsidP="00117A72">
      <w:pPr>
        <w:rPr>
          <w:rFonts w:ascii="Cambria" w:hAnsi="Cambria"/>
        </w:rPr>
      </w:pPr>
    </w:p>
    <w:p w14:paraId="7764A1C2" w14:textId="77777777" w:rsidR="00A73820" w:rsidRDefault="00A73820" w:rsidP="00117A72">
      <w:pPr>
        <w:rPr>
          <w:rFonts w:ascii="Cambria" w:hAnsi="Cambria"/>
        </w:rPr>
      </w:pPr>
    </w:p>
    <w:p w14:paraId="5CD03C6D" w14:textId="77777777" w:rsidR="00A73820" w:rsidRDefault="00A73820" w:rsidP="00117A72">
      <w:pPr>
        <w:rPr>
          <w:rFonts w:ascii="Cambria" w:hAnsi="Cambria"/>
        </w:rPr>
      </w:pPr>
    </w:p>
    <w:p w14:paraId="2C260AB6" w14:textId="77777777" w:rsidR="00A73820" w:rsidRDefault="00A73820" w:rsidP="00117A72">
      <w:pPr>
        <w:rPr>
          <w:rFonts w:ascii="Cambria" w:hAnsi="Cambria"/>
        </w:rPr>
      </w:pPr>
    </w:p>
    <w:p w14:paraId="1FE9E4D8" w14:textId="77777777" w:rsidR="00A73820" w:rsidRDefault="00A73820" w:rsidP="00117A72">
      <w:pPr>
        <w:rPr>
          <w:rFonts w:ascii="Cambria" w:hAnsi="Cambria"/>
        </w:rPr>
      </w:pPr>
    </w:p>
    <w:p w14:paraId="0818EC86" w14:textId="77777777" w:rsidR="00A73820" w:rsidRDefault="00A73820" w:rsidP="00117A72">
      <w:pPr>
        <w:rPr>
          <w:rFonts w:ascii="Cambria" w:hAnsi="Cambria"/>
        </w:rPr>
      </w:pPr>
    </w:p>
    <w:p w14:paraId="2814543E" w14:textId="77777777" w:rsidR="00A73820" w:rsidRDefault="00A73820" w:rsidP="00117A72">
      <w:pPr>
        <w:rPr>
          <w:rFonts w:ascii="Cambria" w:hAnsi="Cambria"/>
        </w:rPr>
      </w:pPr>
    </w:p>
    <w:p w14:paraId="5D7E373D" w14:textId="77777777" w:rsidR="00A73820" w:rsidRDefault="00A73820" w:rsidP="00117A72">
      <w:pPr>
        <w:rPr>
          <w:rFonts w:ascii="Cambria" w:hAnsi="Cambria"/>
        </w:rPr>
      </w:pPr>
    </w:p>
    <w:p w14:paraId="558945A3" w14:textId="77777777" w:rsidR="00A73820" w:rsidRDefault="00A73820" w:rsidP="00117A72">
      <w:pPr>
        <w:rPr>
          <w:rFonts w:ascii="Cambria" w:hAnsi="Cambria"/>
        </w:rPr>
      </w:pPr>
    </w:p>
    <w:p w14:paraId="7C999A38" w14:textId="77777777" w:rsidR="00A73820" w:rsidRDefault="00A73820" w:rsidP="00117A72">
      <w:pPr>
        <w:rPr>
          <w:rFonts w:ascii="Cambria" w:hAnsi="Cambria"/>
        </w:rPr>
      </w:pPr>
    </w:p>
    <w:p w14:paraId="3F759155" w14:textId="77777777" w:rsidR="00A73820" w:rsidRDefault="00A73820" w:rsidP="00117A72">
      <w:pPr>
        <w:rPr>
          <w:rFonts w:ascii="Cambria" w:hAnsi="Cambria"/>
        </w:rPr>
      </w:pPr>
    </w:p>
    <w:p w14:paraId="0CAC6BAF" w14:textId="77777777" w:rsidR="00A73820" w:rsidRDefault="00A73820" w:rsidP="00117A72">
      <w:pPr>
        <w:rPr>
          <w:rFonts w:ascii="Cambria" w:hAnsi="Cambria"/>
        </w:rPr>
      </w:pPr>
    </w:p>
    <w:p w14:paraId="552424D9" w14:textId="77777777" w:rsidR="00A73820" w:rsidRDefault="00A73820" w:rsidP="00117A72">
      <w:pPr>
        <w:rPr>
          <w:rFonts w:ascii="Cambria" w:hAnsi="Cambria"/>
        </w:rPr>
      </w:pPr>
    </w:p>
    <w:p w14:paraId="1B281B0C" w14:textId="77777777" w:rsidR="00A73820" w:rsidRDefault="00A73820" w:rsidP="00117A72">
      <w:pPr>
        <w:rPr>
          <w:rFonts w:ascii="Cambria" w:hAnsi="Cambria"/>
        </w:rPr>
      </w:pPr>
    </w:p>
    <w:p w14:paraId="2A2D141D" w14:textId="77777777" w:rsidR="00A73820" w:rsidRDefault="00A73820" w:rsidP="00117A72">
      <w:pPr>
        <w:rPr>
          <w:rFonts w:ascii="Cambria" w:hAnsi="Cambria"/>
        </w:rPr>
      </w:pPr>
    </w:p>
    <w:p w14:paraId="4C8DADF7" w14:textId="77777777" w:rsidR="00A73820" w:rsidRDefault="00A73820" w:rsidP="00117A72">
      <w:pPr>
        <w:rPr>
          <w:rFonts w:ascii="Cambria" w:hAnsi="Cambria"/>
        </w:rPr>
      </w:pPr>
    </w:p>
    <w:p w14:paraId="28A5207E" w14:textId="77777777" w:rsidR="00A73820" w:rsidRDefault="00A73820" w:rsidP="00117A72">
      <w:pPr>
        <w:rPr>
          <w:rFonts w:ascii="Cambria" w:hAnsi="Cambria"/>
        </w:rPr>
      </w:pPr>
    </w:p>
    <w:p w14:paraId="6335317D" w14:textId="667CC722" w:rsidR="003003D1" w:rsidRPr="005B521E" w:rsidRDefault="00A73820" w:rsidP="00C24058">
      <w:pPr>
        <w:pStyle w:val="Heading1"/>
        <w:rPr>
          <w:rFonts w:ascii="Cambria" w:hAnsi="Cambria"/>
        </w:rPr>
      </w:pPr>
      <w:bookmarkStart w:id="9" w:name="_Toc197255274"/>
      <w:r w:rsidRPr="005B521E">
        <w:rPr>
          <w:rFonts w:ascii="Cambria" w:hAnsi="Cambria"/>
        </w:rPr>
        <w:lastRenderedPageBreak/>
        <w:t>Experimental Testing</w:t>
      </w:r>
      <w:bookmarkEnd w:id="9"/>
      <w:r w:rsidRPr="005B521E">
        <w:rPr>
          <w:rFonts w:ascii="Cambria" w:hAnsi="Cambria"/>
        </w:rPr>
        <w:t xml:space="preserve"> </w:t>
      </w:r>
    </w:p>
    <w:p w14:paraId="68662C4E" w14:textId="3684FB12" w:rsidR="006A09B8" w:rsidRPr="005B521E" w:rsidRDefault="006A09B8" w:rsidP="00C82759">
      <w:pPr>
        <w:pStyle w:val="Heading2"/>
        <w:rPr>
          <w:rFonts w:ascii="Cambria" w:hAnsi="Cambria"/>
        </w:rPr>
      </w:pPr>
      <w:bookmarkStart w:id="10" w:name="_Toc197255275"/>
      <w:r w:rsidRPr="005B521E">
        <w:rPr>
          <w:rFonts w:ascii="Cambria" w:hAnsi="Cambria"/>
        </w:rPr>
        <w:t xml:space="preserve">Material </w:t>
      </w:r>
      <w:r w:rsidR="002E178C">
        <w:rPr>
          <w:rFonts w:ascii="Cambria" w:hAnsi="Cambria"/>
        </w:rPr>
        <w:t>P</w:t>
      </w:r>
      <w:r w:rsidRPr="005B521E">
        <w:rPr>
          <w:rFonts w:ascii="Cambria" w:hAnsi="Cambria"/>
        </w:rPr>
        <w:t>roperties</w:t>
      </w:r>
      <w:bookmarkEnd w:id="10"/>
    </w:p>
    <w:p w14:paraId="69B1DDC3" w14:textId="6FFA7E0C" w:rsidR="006F2206" w:rsidRPr="005B521E" w:rsidRDefault="006F2206" w:rsidP="006F2206">
      <w:pPr>
        <w:pStyle w:val="Caption"/>
        <w:keepNext/>
        <w:rPr>
          <w:rFonts w:ascii="Cambria" w:hAnsi="Cambria"/>
        </w:rPr>
      </w:pPr>
      <w:r w:rsidRPr="005B521E">
        <w:rPr>
          <w:rFonts w:ascii="Cambria" w:hAnsi="Cambria"/>
        </w:rPr>
        <w:t xml:space="preserve">Table </w:t>
      </w:r>
      <w:r w:rsidRPr="005B521E">
        <w:rPr>
          <w:rFonts w:ascii="Cambria" w:hAnsi="Cambria"/>
        </w:rPr>
        <w:fldChar w:fldCharType="begin"/>
      </w:r>
      <w:r w:rsidRPr="005B521E">
        <w:rPr>
          <w:rFonts w:ascii="Cambria" w:hAnsi="Cambria"/>
        </w:rPr>
        <w:instrText xml:space="preserve"> SEQ Table \* ARABIC </w:instrText>
      </w:r>
      <w:r w:rsidRPr="005B521E">
        <w:rPr>
          <w:rFonts w:ascii="Cambria" w:hAnsi="Cambria"/>
        </w:rPr>
        <w:fldChar w:fldCharType="separate"/>
      </w:r>
      <w:r w:rsidR="007A0763">
        <w:rPr>
          <w:rFonts w:ascii="Cambria" w:hAnsi="Cambria"/>
          <w:noProof/>
        </w:rPr>
        <w:t>1</w:t>
      </w:r>
      <w:r w:rsidRPr="005B521E">
        <w:rPr>
          <w:rFonts w:ascii="Cambria" w:hAnsi="Cambria"/>
        </w:rPr>
        <w:fldChar w:fldCharType="end"/>
      </w:r>
      <w:r w:rsidRPr="005B521E">
        <w:rPr>
          <w:rFonts w:ascii="Cambria" w:hAnsi="Cambria"/>
        </w:rPr>
        <w:t>- Comparison of Mechanical Properties of Different Composites</w:t>
      </w:r>
    </w:p>
    <w:tbl>
      <w:tblPr>
        <w:tblStyle w:val="GridTable1Light"/>
        <w:tblW w:w="0" w:type="auto"/>
        <w:tblLook w:val="04A0" w:firstRow="1" w:lastRow="0" w:firstColumn="1" w:lastColumn="0" w:noHBand="0" w:noVBand="1"/>
      </w:tblPr>
      <w:tblGrid>
        <w:gridCol w:w="1702"/>
        <w:gridCol w:w="1897"/>
        <w:gridCol w:w="2088"/>
        <w:gridCol w:w="1840"/>
        <w:gridCol w:w="1489"/>
      </w:tblGrid>
      <w:tr w:rsidR="00D15AB5" w14:paraId="36631A16" w14:textId="4086038C" w:rsidTr="00D15A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21C8A7FB" w14:textId="7E67D0BB" w:rsidR="00D15AB5" w:rsidRPr="005B521E" w:rsidRDefault="00D15AB5" w:rsidP="00117A72">
            <w:pPr>
              <w:rPr>
                <w:rFonts w:ascii="Cambria" w:hAnsi="Cambria"/>
                <w:sz w:val="22"/>
                <w:szCs w:val="22"/>
              </w:rPr>
            </w:pPr>
            <w:r w:rsidRPr="005B521E">
              <w:rPr>
                <w:rFonts w:ascii="Cambria" w:hAnsi="Cambria"/>
                <w:sz w:val="22"/>
                <w:szCs w:val="22"/>
              </w:rPr>
              <w:t xml:space="preserve">Material </w:t>
            </w:r>
          </w:p>
        </w:tc>
        <w:tc>
          <w:tcPr>
            <w:tcW w:w="1897" w:type="dxa"/>
          </w:tcPr>
          <w:p w14:paraId="29E11224" w14:textId="58D7FA62" w:rsidR="00D15AB5" w:rsidRPr="005B521E" w:rsidRDefault="00D15AB5" w:rsidP="00117A72">
            <w:pP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5B521E">
              <w:rPr>
                <w:rFonts w:ascii="Cambria" w:hAnsi="Cambria"/>
                <w:sz w:val="22"/>
                <w:szCs w:val="22"/>
              </w:rPr>
              <w:t xml:space="preserve">Tensile Strength </w:t>
            </w:r>
            <w:r w:rsidRPr="005B521E">
              <w:rPr>
                <w:rFonts w:ascii="Cambria" w:hAnsi="Cambria"/>
                <w:sz w:val="22"/>
                <w:szCs w:val="22"/>
              </w:rPr>
              <w:br/>
              <w:t>(Mpa)</w:t>
            </w:r>
          </w:p>
        </w:tc>
        <w:tc>
          <w:tcPr>
            <w:tcW w:w="2088" w:type="dxa"/>
          </w:tcPr>
          <w:p w14:paraId="3A81AD45" w14:textId="1D7C9DED" w:rsidR="00D15AB5" w:rsidRPr="005B521E" w:rsidRDefault="00D15AB5" w:rsidP="00117A72">
            <w:pP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5B521E">
              <w:rPr>
                <w:rFonts w:ascii="Cambria" w:hAnsi="Cambria"/>
                <w:sz w:val="22"/>
                <w:szCs w:val="22"/>
              </w:rPr>
              <w:t xml:space="preserve">Tensile Modulus (Gpa) </w:t>
            </w:r>
          </w:p>
        </w:tc>
        <w:tc>
          <w:tcPr>
            <w:tcW w:w="1840" w:type="dxa"/>
          </w:tcPr>
          <w:p w14:paraId="44C18C59" w14:textId="77777777" w:rsidR="00D15AB5" w:rsidRPr="005B521E" w:rsidRDefault="00D15AB5" w:rsidP="00117A72">
            <w:pP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5B521E">
              <w:rPr>
                <w:rFonts w:ascii="Cambria" w:hAnsi="Cambria"/>
                <w:sz w:val="22"/>
                <w:szCs w:val="22"/>
              </w:rPr>
              <w:t xml:space="preserve">Density </w:t>
            </w:r>
          </w:p>
          <w:p w14:paraId="29297465" w14:textId="6D405473" w:rsidR="00D15AB5" w:rsidRPr="005B521E" w:rsidRDefault="00D15AB5" w:rsidP="00117A72">
            <w:pP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5B521E">
              <w:rPr>
                <w:rFonts w:ascii="Cambria" w:hAnsi="Cambria"/>
                <w:sz w:val="22"/>
                <w:szCs w:val="22"/>
              </w:rPr>
              <w:t>(g/cm^3)</w:t>
            </w:r>
          </w:p>
        </w:tc>
        <w:tc>
          <w:tcPr>
            <w:tcW w:w="1489" w:type="dxa"/>
          </w:tcPr>
          <w:p w14:paraId="7042F91C" w14:textId="56EE8B25" w:rsidR="00D15AB5" w:rsidRPr="005B521E" w:rsidRDefault="00D15AB5" w:rsidP="00117A72">
            <w:pP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5B521E">
              <w:rPr>
                <w:rFonts w:ascii="Cambria" w:hAnsi="Cambria"/>
                <w:sz w:val="22"/>
                <w:szCs w:val="22"/>
              </w:rPr>
              <w:t>Cost (£/kg)</w:t>
            </w:r>
          </w:p>
        </w:tc>
      </w:tr>
      <w:tr w:rsidR="00D15AB5" w14:paraId="6134179E" w14:textId="4687A243" w:rsidTr="00D15AB5">
        <w:tc>
          <w:tcPr>
            <w:cnfStyle w:val="001000000000" w:firstRow="0" w:lastRow="0" w:firstColumn="1" w:lastColumn="0" w:oddVBand="0" w:evenVBand="0" w:oddHBand="0" w:evenHBand="0" w:firstRowFirstColumn="0" w:firstRowLastColumn="0" w:lastRowFirstColumn="0" w:lastRowLastColumn="0"/>
            <w:tcW w:w="1702" w:type="dxa"/>
          </w:tcPr>
          <w:p w14:paraId="12EC9E34" w14:textId="7FC1589E" w:rsidR="00D15AB5" w:rsidRPr="005B521E" w:rsidRDefault="00D15AB5" w:rsidP="00117A72">
            <w:pPr>
              <w:rPr>
                <w:rFonts w:ascii="Cambria" w:hAnsi="Cambria"/>
                <w:sz w:val="22"/>
                <w:szCs w:val="22"/>
              </w:rPr>
            </w:pPr>
            <w:r w:rsidRPr="005B521E">
              <w:rPr>
                <w:rFonts w:ascii="Cambria" w:hAnsi="Cambria"/>
                <w:sz w:val="22"/>
                <w:szCs w:val="22"/>
              </w:rPr>
              <w:t xml:space="preserve">Carbon Non-Woven </w:t>
            </w:r>
          </w:p>
        </w:tc>
        <w:tc>
          <w:tcPr>
            <w:tcW w:w="1897" w:type="dxa"/>
          </w:tcPr>
          <w:p w14:paraId="1A7DED10" w14:textId="2D3ADB8A"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290</w:t>
            </w:r>
          </w:p>
        </w:tc>
        <w:tc>
          <w:tcPr>
            <w:tcW w:w="2088" w:type="dxa"/>
          </w:tcPr>
          <w:p w14:paraId="6BFC2CD1" w14:textId="4838CF34"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25</w:t>
            </w:r>
          </w:p>
        </w:tc>
        <w:tc>
          <w:tcPr>
            <w:tcW w:w="1840" w:type="dxa"/>
          </w:tcPr>
          <w:p w14:paraId="2A1E2311" w14:textId="470E31FF"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1.51</w:t>
            </w:r>
          </w:p>
        </w:tc>
        <w:tc>
          <w:tcPr>
            <w:tcW w:w="1489" w:type="dxa"/>
          </w:tcPr>
          <w:p w14:paraId="5C68C1C6" w14:textId="1F2456DC" w:rsidR="00D15AB5" w:rsidRPr="005B521E" w:rsidRDefault="00066130"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29</w:t>
            </w:r>
          </w:p>
        </w:tc>
      </w:tr>
      <w:tr w:rsidR="00D15AB5" w14:paraId="4092A25E" w14:textId="7F05EC3A" w:rsidTr="00D15AB5">
        <w:tc>
          <w:tcPr>
            <w:cnfStyle w:val="001000000000" w:firstRow="0" w:lastRow="0" w:firstColumn="1" w:lastColumn="0" w:oddVBand="0" w:evenVBand="0" w:oddHBand="0" w:evenHBand="0" w:firstRowFirstColumn="0" w:firstRowLastColumn="0" w:lastRowFirstColumn="0" w:lastRowLastColumn="0"/>
            <w:tcW w:w="1702" w:type="dxa"/>
          </w:tcPr>
          <w:p w14:paraId="267AFD70" w14:textId="5D003FD3" w:rsidR="00D15AB5" w:rsidRPr="005B521E" w:rsidRDefault="00D15AB5" w:rsidP="00117A72">
            <w:pPr>
              <w:rPr>
                <w:rFonts w:ascii="Cambria" w:hAnsi="Cambria"/>
                <w:sz w:val="22"/>
                <w:szCs w:val="22"/>
              </w:rPr>
            </w:pPr>
            <w:r w:rsidRPr="005B521E">
              <w:rPr>
                <w:rFonts w:ascii="Cambria" w:hAnsi="Cambria"/>
                <w:sz w:val="22"/>
                <w:szCs w:val="22"/>
              </w:rPr>
              <w:t>Carbon Woven</w:t>
            </w:r>
          </w:p>
        </w:tc>
        <w:tc>
          <w:tcPr>
            <w:tcW w:w="1897" w:type="dxa"/>
          </w:tcPr>
          <w:p w14:paraId="575980E3" w14:textId="31206EE2"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4120</w:t>
            </w:r>
          </w:p>
        </w:tc>
        <w:tc>
          <w:tcPr>
            <w:tcW w:w="2088" w:type="dxa"/>
          </w:tcPr>
          <w:p w14:paraId="1FB25E15" w14:textId="202AE13C"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234</w:t>
            </w:r>
          </w:p>
        </w:tc>
        <w:tc>
          <w:tcPr>
            <w:tcW w:w="1840" w:type="dxa"/>
          </w:tcPr>
          <w:p w14:paraId="71C22858" w14:textId="6D5D6412"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1.79</w:t>
            </w:r>
          </w:p>
        </w:tc>
        <w:tc>
          <w:tcPr>
            <w:tcW w:w="1489" w:type="dxa"/>
          </w:tcPr>
          <w:p w14:paraId="214475F7" w14:textId="5025075E" w:rsidR="00D15AB5" w:rsidRPr="005B521E" w:rsidRDefault="000E6283"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35</w:t>
            </w:r>
          </w:p>
        </w:tc>
      </w:tr>
      <w:tr w:rsidR="00D15AB5" w14:paraId="7F6E40AA" w14:textId="376ECF61" w:rsidTr="00D15AB5">
        <w:tc>
          <w:tcPr>
            <w:cnfStyle w:val="001000000000" w:firstRow="0" w:lastRow="0" w:firstColumn="1" w:lastColumn="0" w:oddVBand="0" w:evenVBand="0" w:oddHBand="0" w:evenHBand="0" w:firstRowFirstColumn="0" w:firstRowLastColumn="0" w:lastRowFirstColumn="0" w:lastRowLastColumn="0"/>
            <w:tcW w:w="1702" w:type="dxa"/>
          </w:tcPr>
          <w:p w14:paraId="546BC74A" w14:textId="79B14FEE" w:rsidR="00D15AB5" w:rsidRPr="005B521E" w:rsidRDefault="00D15AB5" w:rsidP="00117A72">
            <w:pPr>
              <w:rPr>
                <w:rFonts w:ascii="Cambria" w:hAnsi="Cambria"/>
                <w:sz w:val="22"/>
                <w:szCs w:val="22"/>
              </w:rPr>
            </w:pPr>
            <w:r w:rsidRPr="005B521E">
              <w:rPr>
                <w:rFonts w:ascii="Cambria" w:hAnsi="Cambria"/>
                <w:sz w:val="22"/>
                <w:szCs w:val="22"/>
              </w:rPr>
              <w:t>Flax Non-Woven</w:t>
            </w:r>
          </w:p>
        </w:tc>
        <w:tc>
          <w:tcPr>
            <w:tcW w:w="1897" w:type="dxa"/>
          </w:tcPr>
          <w:p w14:paraId="45C9453D" w14:textId="22546801"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44</w:t>
            </w:r>
          </w:p>
        </w:tc>
        <w:tc>
          <w:tcPr>
            <w:tcW w:w="2088" w:type="dxa"/>
          </w:tcPr>
          <w:p w14:paraId="55720974" w14:textId="1B26C2A9"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5</w:t>
            </w:r>
          </w:p>
        </w:tc>
        <w:tc>
          <w:tcPr>
            <w:tcW w:w="1840" w:type="dxa"/>
          </w:tcPr>
          <w:p w14:paraId="3BFD4C8B" w14:textId="39068E22"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1.45</w:t>
            </w:r>
          </w:p>
        </w:tc>
        <w:tc>
          <w:tcPr>
            <w:tcW w:w="1489" w:type="dxa"/>
          </w:tcPr>
          <w:p w14:paraId="311695DB" w14:textId="37988BFF" w:rsidR="00D15AB5" w:rsidRPr="005B521E" w:rsidRDefault="005A15FE"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33</w:t>
            </w:r>
          </w:p>
        </w:tc>
      </w:tr>
      <w:tr w:rsidR="00D15AB5" w14:paraId="174B08BF" w14:textId="0974D963" w:rsidTr="00D15AB5">
        <w:tc>
          <w:tcPr>
            <w:cnfStyle w:val="001000000000" w:firstRow="0" w:lastRow="0" w:firstColumn="1" w:lastColumn="0" w:oddVBand="0" w:evenVBand="0" w:oddHBand="0" w:evenHBand="0" w:firstRowFirstColumn="0" w:firstRowLastColumn="0" w:lastRowFirstColumn="0" w:lastRowLastColumn="0"/>
            <w:tcW w:w="1702" w:type="dxa"/>
          </w:tcPr>
          <w:p w14:paraId="43B3C799" w14:textId="2924959D" w:rsidR="00D15AB5" w:rsidRPr="005B521E" w:rsidRDefault="00D15AB5" w:rsidP="00117A72">
            <w:pPr>
              <w:rPr>
                <w:rFonts w:ascii="Cambria" w:hAnsi="Cambria"/>
                <w:sz w:val="22"/>
                <w:szCs w:val="22"/>
              </w:rPr>
            </w:pPr>
            <w:r w:rsidRPr="005B521E">
              <w:rPr>
                <w:rFonts w:ascii="Cambria" w:hAnsi="Cambria"/>
                <w:sz w:val="22"/>
                <w:szCs w:val="22"/>
              </w:rPr>
              <w:t xml:space="preserve">Flax Woven </w:t>
            </w:r>
          </w:p>
        </w:tc>
        <w:tc>
          <w:tcPr>
            <w:tcW w:w="1897" w:type="dxa"/>
          </w:tcPr>
          <w:p w14:paraId="62FD0C93" w14:textId="55122611"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58</w:t>
            </w:r>
          </w:p>
        </w:tc>
        <w:tc>
          <w:tcPr>
            <w:tcW w:w="2088" w:type="dxa"/>
          </w:tcPr>
          <w:p w14:paraId="20D854FF" w14:textId="475EA95D"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6</w:t>
            </w:r>
          </w:p>
        </w:tc>
        <w:tc>
          <w:tcPr>
            <w:tcW w:w="1840" w:type="dxa"/>
          </w:tcPr>
          <w:p w14:paraId="3D6CF04A" w14:textId="6E9FDAE2"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1.45</w:t>
            </w:r>
          </w:p>
        </w:tc>
        <w:tc>
          <w:tcPr>
            <w:tcW w:w="1489" w:type="dxa"/>
          </w:tcPr>
          <w:p w14:paraId="62C45AEB" w14:textId="723F9039" w:rsidR="00D15AB5" w:rsidRPr="005B521E" w:rsidRDefault="005A15FE"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35</w:t>
            </w:r>
          </w:p>
        </w:tc>
      </w:tr>
      <w:tr w:rsidR="00D15AB5" w14:paraId="332D7ABD" w14:textId="35EBA247" w:rsidTr="00D15AB5">
        <w:tc>
          <w:tcPr>
            <w:cnfStyle w:val="001000000000" w:firstRow="0" w:lastRow="0" w:firstColumn="1" w:lastColumn="0" w:oddVBand="0" w:evenVBand="0" w:oddHBand="0" w:evenHBand="0" w:firstRowFirstColumn="0" w:firstRowLastColumn="0" w:lastRowFirstColumn="0" w:lastRowLastColumn="0"/>
            <w:tcW w:w="1702" w:type="dxa"/>
          </w:tcPr>
          <w:p w14:paraId="349B5444" w14:textId="748A5D76" w:rsidR="00D15AB5" w:rsidRPr="005B521E" w:rsidRDefault="00D15AB5" w:rsidP="00117A72">
            <w:pPr>
              <w:rPr>
                <w:rFonts w:ascii="Cambria" w:hAnsi="Cambria"/>
                <w:sz w:val="22"/>
                <w:szCs w:val="22"/>
              </w:rPr>
            </w:pPr>
            <w:r w:rsidRPr="005B521E">
              <w:rPr>
                <w:rFonts w:ascii="Cambria" w:hAnsi="Cambria"/>
                <w:sz w:val="22"/>
                <w:szCs w:val="22"/>
              </w:rPr>
              <w:t>Kevlar</w:t>
            </w:r>
          </w:p>
        </w:tc>
        <w:tc>
          <w:tcPr>
            <w:tcW w:w="1897" w:type="dxa"/>
          </w:tcPr>
          <w:p w14:paraId="45FC761E" w14:textId="0B505553"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3000</w:t>
            </w:r>
          </w:p>
        </w:tc>
        <w:tc>
          <w:tcPr>
            <w:tcW w:w="2088" w:type="dxa"/>
          </w:tcPr>
          <w:p w14:paraId="014C2655" w14:textId="4ACAE078"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112.4</w:t>
            </w:r>
          </w:p>
        </w:tc>
        <w:tc>
          <w:tcPr>
            <w:tcW w:w="1840" w:type="dxa"/>
          </w:tcPr>
          <w:p w14:paraId="1DD29867" w14:textId="2B19E3AB"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1.44</w:t>
            </w:r>
          </w:p>
        </w:tc>
        <w:tc>
          <w:tcPr>
            <w:tcW w:w="1489" w:type="dxa"/>
          </w:tcPr>
          <w:p w14:paraId="2BBD559C" w14:textId="0B8CCBB4" w:rsidR="00D15AB5" w:rsidRPr="005B521E" w:rsidRDefault="000E6283"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40</w:t>
            </w:r>
          </w:p>
        </w:tc>
      </w:tr>
      <w:tr w:rsidR="00D15AB5" w14:paraId="02ACC65F" w14:textId="16D00C4B" w:rsidTr="00D15AB5">
        <w:tc>
          <w:tcPr>
            <w:cnfStyle w:val="001000000000" w:firstRow="0" w:lastRow="0" w:firstColumn="1" w:lastColumn="0" w:oddVBand="0" w:evenVBand="0" w:oddHBand="0" w:evenHBand="0" w:firstRowFirstColumn="0" w:firstRowLastColumn="0" w:lastRowFirstColumn="0" w:lastRowLastColumn="0"/>
            <w:tcW w:w="1702" w:type="dxa"/>
          </w:tcPr>
          <w:p w14:paraId="282B963A" w14:textId="7CB5F9EF" w:rsidR="00D15AB5" w:rsidRPr="005B521E" w:rsidRDefault="00D15AB5" w:rsidP="00117A72">
            <w:pPr>
              <w:rPr>
                <w:rFonts w:ascii="Cambria" w:hAnsi="Cambria"/>
                <w:sz w:val="22"/>
                <w:szCs w:val="22"/>
              </w:rPr>
            </w:pPr>
            <w:r w:rsidRPr="005B521E">
              <w:rPr>
                <w:rFonts w:ascii="Cambria" w:hAnsi="Cambria"/>
                <w:sz w:val="22"/>
                <w:szCs w:val="22"/>
              </w:rPr>
              <w:t xml:space="preserve">Hemp </w:t>
            </w:r>
          </w:p>
        </w:tc>
        <w:tc>
          <w:tcPr>
            <w:tcW w:w="1897" w:type="dxa"/>
          </w:tcPr>
          <w:p w14:paraId="2B2EF50E" w14:textId="476DF64E"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46</w:t>
            </w:r>
          </w:p>
        </w:tc>
        <w:tc>
          <w:tcPr>
            <w:tcW w:w="2088" w:type="dxa"/>
          </w:tcPr>
          <w:p w14:paraId="437BE696" w14:textId="64E99DF7"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6</w:t>
            </w:r>
          </w:p>
        </w:tc>
        <w:tc>
          <w:tcPr>
            <w:tcW w:w="1840" w:type="dxa"/>
          </w:tcPr>
          <w:p w14:paraId="27F52582" w14:textId="3FBB8327"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1.45</w:t>
            </w:r>
          </w:p>
        </w:tc>
        <w:tc>
          <w:tcPr>
            <w:tcW w:w="1489" w:type="dxa"/>
          </w:tcPr>
          <w:p w14:paraId="467450FE" w14:textId="336F6892" w:rsidR="00D15AB5" w:rsidRPr="005B521E" w:rsidRDefault="005A15FE"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30</w:t>
            </w:r>
          </w:p>
        </w:tc>
      </w:tr>
      <w:tr w:rsidR="00D15AB5" w14:paraId="109FC561" w14:textId="36DC1EEC" w:rsidTr="00D15AB5">
        <w:tc>
          <w:tcPr>
            <w:cnfStyle w:val="001000000000" w:firstRow="0" w:lastRow="0" w:firstColumn="1" w:lastColumn="0" w:oddVBand="0" w:evenVBand="0" w:oddHBand="0" w:evenHBand="0" w:firstRowFirstColumn="0" w:firstRowLastColumn="0" w:lastRowFirstColumn="0" w:lastRowLastColumn="0"/>
            <w:tcW w:w="1702" w:type="dxa"/>
          </w:tcPr>
          <w:p w14:paraId="096920FE" w14:textId="6D65ACB5" w:rsidR="00D15AB5" w:rsidRPr="005B521E" w:rsidRDefault="00D15AB5" w:rsidP="00117A72">
            <w:pPr>
              <w:rPr>
                <w:rFonts w:ascii="Cambria" w:hAnsi="Cambria"/>
                <w:sz w:val="22"/>
                <w:szCs w:val="22"/>
              </w:rPr>
            </w:pPr>
            <w:r w:rsidRPr="005B521E">
              <w:rPr>
                <w:rFonts w:ascii="Cambria" w:hAnsi="Cambria"/>
                <w:sz w:val="22"/>
                <w:szCs w:val="22"/>
              </w:rPr>
              <w:t xml:space="preserve">Bio Resin </w:t>
            </w:r>
          </w:p>
        </w:tc>
        <w:tc>
          <w:tcPr>
            <w:tcW w:w="1897" w:type="dxa"/>
          </w:tcPr>
          <w:p w14:paraId="21237309" w14:textId="5526DD9D"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60</w:t>
            </w:r>
          </w:p>
        </w:tc>
        <w:tc>
          <w:tcPr>
            <w:tcW w:w="2088" w:type="dxa"/>
          </w:tcPr>
          <w:p w14:paraId="6800F40A" w14:textId="32667170"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2.64</w:t>
            </w:r>
          </w:p>
        </w:tc>
        <w:tc>
          <w:tcPr>
            <w:tcW w:w="1840" w:type="dxa"/>
          </w:tcPr>
          <w:p w14:paraId="465D9EBE" w14:textId="5761F67D"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1.12</w:t>
            </w:r>
          </w:p>
        </w:tc>
        <w:tc>
          <w:tcPr>
            <w:tcW w:w="1489" w:type="dxa"/>
          </w:tcPr>
          <w:p w14:paraId="359B1495" w14:textId="540B7B02" w:rsidR="00D15AB5" w:rsidRPr="005B521E" w:rsidRDefault="0061058A"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21.5</w:t>
            </w:r>
          </w:p>
        </w:tc>
      </w:tr>
      <w:tr w:rsidR="00D15AB5" w14:paraId="78428872" w14:textId="49B30F24" w:rsidTr="00D15AB5">
        <w:tc>
          <w:tcPr>
            <w:cnfStyle w:val="001000000000" w:firstRow="0" w:lastRow="0" w:firstColumn="1" w:lastColumn="0" w:oddVBand="0" w:evenVBand="0" w:oddHBand="0" w:evenHBand="0" w:firstRowFirstColumn="0" w:firstRowLastColumn="0" w:lastRowFirstColumn="0" w:lastRowLastColumn="0"/>
            <w:tcW w:w="1702" w:type="dxa"/>
          </w:tcPr>
          <w:p w14:paraId="6B41D8EB" w14:textId="40693A39" w:rsidR="00D15AB5" w:rsidRPr="005B521E" w:rsidRDefault="00D15AB5" w:rsidP="00117A72">
            <w:pPr>
              <w:rPr>
                <w:rFonts w:ascii="Cambria" w:hAnsi="Cambria"/>
                <w:sz w:val="22"/>
                <w:szCs w:val="22"/>
              </w:rPr>
            </w:pPr>
            <w:r w:rsidRPr="005B521E">
              <w:rPr>
                <w:rFonts w:ascii="Cambria" w:hAnsi="Cambria"/>
                <w:sz w:val="22"/>
                <w:szCs w:val="22"/>
              </w:rPr>
              <w:t xml:space="preserve">Epoxy </w:t>
            </w:r>
          </w:p>
        </w:tc>
        <w:tc>
          <w:tcPr>
            <w:tcW w:w="1897" w:type="dxa"/>
          </w:tcPr>
          <w:p w14:paraId="582B96D9" w14:textId="5209C839"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70</w:t>
            </w:r>
          </w:p>
        </w:tc>
        <w:tc>
          <w:tcPr>
            <w:tcW w:w="2088" w:type="dxa"/>
          </w:tcPr>
          <w:p w14:paraId="1B46D6D4" w14:textId="388A4216"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w:t>
            </w:r>
          </w:p>
        </w:tc>
        <w:tc>
          <w:tcPr>
            <w:tcW w:w="1840" w:type="dxa"/>
          </w:tcPr>
          <w:p w14:paraId="07AC4E3F" w14:textId="39F8FBD7"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1.1</w:t>
            </w:r>
          </w:p>
        </w:tc>
        <w:tc>
          <w:tcPr>
            <w:tcW w:w="1489" w:type="dxa"/>
          </w:tcPr>
          <w:p w14:paraId="7558A46D" w14:textId="577AF0FD" w:rsidR="00D15AB5" w:rsidRPr="005B521E" w:rsidRDefault="000E6283"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15</w:t>
            </w:r>
          </w:p>
        </w:tc>
      </w:tr>
      <w:tr w:rsidR="00D15AB5" w14:paraId="52D57C79" w14:textId="42F6A86F" w:rsidTr="00D15AB5">
        <w:tc>
          <w:tcPr>
            <w:cnfStyle w:val="001000000000" w:firstRow="0" w:lastRow="0" w:firstColumn="1" w:lastColumn="0" w:oddVBand="0" w:evenVBand="0" w:oddHBand="0" w:evenHBand="0" w:firstRowFirstColumn="0" w:firstRowLastColumn="0" w:lastRowFirstColumn="0" w:lastRowLastColumn="0"/>
            <w:tcW w:w="1702" w:type="dxa"/>
          </w:tcPr>
          <w:p w14:paraId="0C0B1822" w14:textId="5EB2B9E2" w:rsidR="00D15AB5" w:rsidRPr="005B521E" w:rsidRDefault="00D15AB5" w:rsidP="00117A72">
            <w:pPr>
              <w:rPr>
                <w:rFonts w:ascii="Cambria" w:hAnsi="Cambria"/>
                <w:sz w:val="22"/>
                <w:szCs w:val="22"/>
              </w:rPr>
            </w:pPr>
            <w:r w:rsidRPr="005B521E">
              <w:rPr>
                <w:rFonts w:ascii="Cambria" w:hAnsi="Cambria"/>
                <w:sz w:val="22"/>
                <w:szCs w:val="22"/>
              </w:rPr>
              <w:t>Carbon Woven Bio (50/50 blend)</w:t>
            </w:r>
          </w:p>
        </w:tc>
        <w:tc>
          <w:tcPr>
            <w:tcW w:w="1897" w:type="dxa"/>
          </w:tcPr>
          <w:p w14:paraId="20A9772B" w14:textId="7EC4CFC1"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2090</w:t>
            </w:r>
          </w:p>
        </w:tc>
        <w:tc>
          <w:tcPr>
            <w:tcW w:w="2088" w:type="dxa"/>
          </w:tcPr>
          <w:p w14:paraId="204D638C" w14:textId="071B6A98"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118.32</w:t>
            </w:r>
          </w:p>
        </w:tc>
        <w:tc>
          <w:tcPr>
            <w:tcW w:w="1840" w:type="dxa"/>
          </w:tcPr>
          <w:p w14:paraId="53F0AACE" w14:textId="6BA49D58"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1.46</w:t>
            </w:r>
          </w:p>
        </w:tc>
        <w:tc>
          <w:tcPr>
            <w:tcW w:w="1489" w:type="dxa"/>
          </w:tcPr>
          <w:p w14:paraId="0BA881EB" w14:textId="227BFE04" w:rsidR="00D15AB5" w:rsidRPr="005B521E" w:rsidRDefault="007F7807"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28</w:t>
            </w:r>
          </w:p>
        </w:tc>
      </w:tr>
      <w:tr w:rsidR="00D15AB5" w14:paraId="0C5A837E" w14:textId="3B653A57" w:rsidTr="00D15AB5">
        <w:tc>
          <w:tcPr>
            <w:cnfStyle w:val="001000000000" w:firstRow="0" w:lastRow="0" w:firstColumn="1" w:lastColumn="0" w:oddVBand="0" w:evenVBand="0" w:oddHBand="0" w:evenHBand="0" w:firstRowFirstColumn="0" w:firstRowLastColumn="0" w:lastRowFirstColumn="0" w:lastRowLastColumn="0"/>
            <w:tcW w:w="1702" w:type="dxa"/>
          </w:tcPr>
          <w:p w14:paraId="2E0050AB" w14:textId="09920718" w:rsidR="00D15AB5" w:rsidRPr="005B521E" w:rsidRDefault="00D15AB5" w:rsidP="00117A72">
            <w:pPr>
              <w:rPr>
                <w:rFonts w:ascii="Cambria" w:hAnsi="Cambria"/>
                <w:sz w:val="22"/>
                <w:szCs w:val="22"/>
              </w:rPr>
            </w:pPr>
            <w:r w:rsidRPr="005B521E">
              <w:rPr>
                <w:rFonts w:ascii="Cambria" w:hAnsi="Cambria"/>
                <w:sz w:val="22"/>
                <w:szCs w:val="22"/>
              </w:rPr>
              <w:t>Carbon Woven Epoxy (50/50 blend)</w:t>
            </w:r>
          </w:p>
        </w:tc>
        <w:tc>
          <w:tcPr>
            <w:tcW w:w="1897" w:type="dxa"/>
          </w:tcPr>
          <w:p w14:paraId="5D238C35" w14:textId="2CEA2B74"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2095</w:t>
            </w:r>
          </w:p>
        </w:tc>
        <w:tc>
          <w:tcPr>
            <w:tcW w:w="2088" w:type="dxa"/>
          </w:tcPr>
          <w:p w14:paraId="37C6B029" w14:textId="29A0947D"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118.5</w:t>
            </w:r>
          </w:p>
        </w:tc>
        <w:tc>
          <w:tcPr>
            <w:tcW w:w="1840" w:type="dxa"/>
          </w:tcPr>
          <w:p w14:paraId="5C60E5BE" w14:textId="4B3FB900"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1.45</w:t>
            </w:r>
          </w:p>
        </w:tc>
        <w:tc>
          <w:tcPr>
            <w:tcW w:w="1489" w:type="dxa"/>
          </w:tcPr>
          <w:p w14:paraId="357BDDEB" w14:textId="09CCACB5" w:rsidR="00D15AB5" w:rsidRPr="005B521E" w:rsidRDefault="00865F57"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25</w:t>
            </w:r>
          </w:p>
        </w:tc>
      </w:tr>
      <w:tr w:rsidR="00D15AB5" w14:paraId="018F57A4" w14:textId="52B5B73B" w:rsidTr="006F2206">
        <w:trPr>
          <w:trHeight w:val="1478"/>
        </w:trPr>
        <w:tc>
          <w:tcPr>
            <w:cnfStyle w:val="001000000000" w:firstRow="0" w:lastRow="0" w:firstColumn="1" w:lastColumn="0" w:oddVBand="0" w:evenVBand="0" w:oddHBand="0" w:evenHBand="0" w:firstRowFirstColumn="0" w:firstRowLastColumn="0" w:lastRowFirstColumn="0" w:lastRowLastColumn="0"/>
            <w:tcW w:w="1702" w:type="dxa"/>
          </w:tcPr>
          <w:p w14:paraId="510CA639" w14:textId="6822DEF0" w:rsidR="00D15AB5" w:rsidRPr="005B521E" w:rsidRDefault="00D15AB5" w:rsidP="00117A72">
            <w:pPr>
              <w:rPr>
                <w:rFonts w:ascii="Cambria" w:hAnsi="Cambria"/>
                <w:sz w:val="22"/>
                <w:szCs w:val="22"/>
              </w:rPr>
            </w:pPr>
            <w:r w:rsidRPr="005B521E">
              <w:rPr>
                <w:rFonts w:ascii="Cambria" w:hAnsi="Cambria"/>
                <w:sz w:val="22"/>
                <w:szCs w:val="22"/>
              </w:rPr>
              <w:t>Kevlar Bio (50/50 blend)</w:t>
            </w:r>
          </w:p>
        </w:tc>
        <w:tc>
          <w:tcPr>
            <w:tcW w:w="1897" w:type="dxa"/>
          </w:tcPr>
          <w:p w14:paraId="6D51BE15" w14:textId="3A1C4523"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1530</w:t>
            </w:r>
          </w:p>
        </w:tc>
        <w:tc>
          <w:tcPr>
            <w:tcW w:w="2088" w:type="dxa"/>
          </w:tcPr>
          <w:p w14:paraId="73F6229D" w14:textId="0A535413"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57.52</w:t>
            </w:r>
          </w:p>
        </w:tc>
        <w:tc>
          <w:tcPr>
            <w:tcW w:w="1840" w:type="dxa"/>
          </w:tcPr>
          <w:p w14:paraId="449ACBF5" w14:textId="622D3039" w:rsidR="00D15AB5" w:rsidRPr="005B521E" w:rsidRDefault="00D15AB5"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1.28</w:t>
            </w:r>
          </w:p>
        </w:tc>
        <w:tc>
          <w:tcPr>
            <w:tcW w:w="1489" w:type="dxa"/>
          </w:tcPr>
          <w:p w14:paraId="204344DA" w14:textId="0C0A59A6" w:rsidR="00D15AB5" w:rsidRPr="005B521E" w:rsidRDefault="00865F57" w:rsidP="00117A72">
            <w:pPr>
              <w:cnfStyle w:val="000000000000" w:firstRow="0" w:lastRow="0" w:firstColumn="0" w:lastColumn="0" w:oddVBand="0" w:evenVBand="0" w:oddHBand="0" w:evenHBand="0" w:firstRowFirstColumn="0" w:firstRowLastColumn="0" w:lastRowFirstColumn="0" w:lastRowLastColumn="0"/>
              <w:rPr>
                <w:rFonts w:ascii="Cambria" w:hAnsi="Cambria"/>
              </w:rPr>
            </w:pPr>
            <w:r w:rsidRPr="005B521E">
              <w:rPr>
                <w:rFonts w:ascii="Cambria" w:hAnsi="Cambria"/>
              </w:rPr>
              <w:t>30.75</w:t>
            </w:r>
          </w:p>
        </w:tc>
      </w:tr>
    </w:tbl>
    <w:p w14:paraId="1245D951" w14:textId="2D4B1512" w:rsidR="00AB30A9" w:rsidRPr="005B521E" w:rsidRDefault="00C24058" w:rsidP="00C24058">
      <w:pPr>
        <w:pStyle w:val="Heading2"/>
        <w:rPr>
          <w:rFonts w:ascii="Cambria" w:hAnsi="Cambria"/>
        </w:rPr>
      </w:pPr>
      <w:bookmarkStart w:id="11" w:name="_Toc197255276"/>
      <w:r w:rsidRPr="005B521E">
        <w:rPr>
          <w:rFonts w:ascii="Cambria" w:hAnsi="Cambria"/>
        </w:rPr>
        <w:lastRenderedPageBreak/>
        <w:t>Methodology</w:t>
      </w:r>
      <w:bookmarkEnd w:id="11"/>
    </w:p>
    <w:p w14:paraId="5FE59CCA" w14:textId="4B518292" w:rsidR="00C24058" w:rsidRPr="006F2206" w:rsidRDefault="009439F2" w:rsidP="00C24058">
      <w:pPr>
        <w:rPr>
          <w:rFonts w:ascii="Cambria" w:hAnsi="Cambria"/>
          <w:sz w:val="22"/>
          <w:szCs w:val="22"/>
        </w:rPr>
      </w:pPr>
      <w:r w:rsidRPr="006F2206">
        <w:rPr>
          <w:rFonts w:ascii="Cambria" w:hAnsi="Cambria"/>
          <w:sz w:val="22"/>
          <w:szCs w:val="22"/>
        </w:rPr>
        <w:t xml:space="preserve">Testing </w:t>
      </w:r>
      <w:r w:rsidR="009900D8" w:rsidRPr="006F2206">
        <w:rPr>
          <w:rFonts w:ascii="Cambria" w:hAnsi="Cambria"/>
          <w:sz w:val="22"/>
          <w:szCs w:val="22"/>
        </w:rPr>
        <w:t>was conducted to a</w:t>
      </w:r>
      <w:r w:rsidR="00137B55" w:rsidRPr="006F2206">
        <w:rPr>
          <w:rFonts w:ascii="Cambria" w:hAnsi="Cambria"/>
          <w:sz w:val="22"/>
          <w:szCs w:val="22"/>
        </w:rPr>
        <w:t>nal</w:t>
      </w:r>
      <w:r w:rsidR="009900D8" w:rsidRPr="006F2206">
        <w:rPr>
          <w:rFonts w:ascii="Cambria" w:hAnsi="Cambria"/>
          <w:sz w:val="22"/>
          <w:szCs w:val="22"/>
        </w:rPr>
        <w:t xml:space="preserve">yse </w:t>
      </w:r>
      <w:r w:rsidR="00137B55" w:rsidRPr="006F2206">
        <w:rPr>
          <w:rFonts w:ascii="Cambria" w:hAnsi="Cambria"/>
          <w:sz w:val="22"/>
          <w:szCs w:val="22"/>
        </w:rPr>
        <w:t xml:space="preserve">the mechanical performance of relevant </w:t>
      </w:r>
      <w:r w:rsidR="006F395D">
        <w:rPr>
          <w:rFonts w:ascii="Cambria" w:hAnsi="Cambria"/>
          <w:sz w:val="22"/>
          <w:szCs w:val="22"/>
        </w:rPr>
        <w:t>composites</w:t>
      </w:r>
      <w:r w:rsidR="00137B55" w:rsidRPr="006F2206">
        <w:rPr>
          <w:rFonts w:ascii="Cambria" w:hAnsi="Cambria"/>
          <w:sz w:val="22"/>
          <w:szCs w:val="22"/>
        </w:rPr>
        <w:t xml:space="preserve"> in the automotive</w:t>
      </w:r>
      <w:r w:rsidR="005C32FF">
        <w:rPr>
          <w:rFonts w:ascii="Cambria" w:hAnsi="Cambria"/>
          <w:sz w:val="22"/>
          <w:szCs w:val="22"/>
        </w:rPr>
        <w:t xml:space="preserve"> and</w:t>
      </w:r>
      <w:r w:rsidR="00137B55" w:rsidRPr="006F2206">
        <w:rPr>
          <w:rFonts w:ascii="Cambria" w:hAnsi="Cambria"/>
          <w:sz w:val="22"/>
          <w:szCs w:val="22"/>
        </w:rPr>
        <w:t xml:space="preserve"> motorsport industry</w:t>
      </w:r>
      <w:r w:rsidR="00860AA2" w:rsidRPr="006F2206">
        <w:rPr>
          <w:rFonts w:ascii="Cambria" w:hAnsi="Cambria"/>
          <w:sz w:val="22"/>
          <w:szCs w:val="22"/>
        </w:rPr>
        <w:t xml:space="preserve"> by conducting tensile tests using the Denison tensile/ compression test machine. Testing was </w:t>
      </w:r>
      <w:r w:rsidR="00F3179C" w:rsidRPr="006F2206">
        <w:rPr>
          <w:rFonts w:ascii="Cambria" w:hAnsi="Cambria"/>
          <w:sz w:val="22"/>
          <w:szCs w:val="22"/>
        </w:rPr>
        <w:t>performed under the supervision of technician Mark fall</w:t>
      </w:r>
      <w:r w:rsidR="0025386A" w:rsidRPr="006F2206">
        <w:rPr>
          <w:rFonts w:ascii="Cambria" w:hAnsi="Cambria"/>
          <w:sz w:val="22"/>
          <w:szCs w:val="22"/>
        </w:rPr>
        <w:t xml:space="preserve">, adhering to health and safety protocol including the appropriate use of PPE. </w:t>
      </w:r>
    </w:p>
    <w:p w14:paraId="7D93AC02" w14:textId="51FFACB7" w:rsidR="00DC0898" w:rsidRPr="005B521E" w:rsidRDefault="00DC0898" w:rsidP="00DC0898">
      <w:pPr>
        <w:pStyle w:val="Heading3"/>
        <w:rPr>
          <w:rFonts w:ascii="Cambria" w:hAnsi="Cambria"/>
        </w:rPr>
      </w:pPr>
      <w:bookmarkStart w:id="12" w:name="_Toc197255277"/>
      <w:r w:rsidRPr="005B521E">
        <w:rPr>
          <w:rFonts w:ascii="Cambria" w:hAnsi="Cambria"/>
        </w:rPr>
        <w:t>Test Materials</w:t>
      </w:r>
      <w:bookmarkEnd w:id="12"/>
      <w:r w:rsidRPr="005B521E">
        <w:rPr>
          <w:rFonts w:ascii="Cambria" w:hAnsi="Cambria"/>
        </w:rPr>
        <w:t xml:space="preserve"> </w:t>
      </w:r>
    </w:p>
    <w:p w14:paraId="53206564" w14:textId="08C1393E" w:rsidR="0025386A" w:rsidRPr="005B521E" w:rsidRDefault="0025386A" w:rsidP="00C24058">
      <w:pPr>
        <w:rPr>
          <w:rFonts w:ascii="Cambria" w:hAnsi="Cambria"/>
          <w:sz w:val="22"/>
          <w:szCs w:val="22"/>
        </w:rPr>
      </w:pPr>
      <w:r w:rsidRPr="005B521E">
        <w:rPr>
          <w:rFonts w:ascii="Cambria" w:hAnsi="Cambria"/>
          <w:sz w:val="22"/>
          <w:szCs w:val="22"/>
        </w:rPr>
        <w:t xml:space="preserve">Materials tested included both </w:t>
      </w:r>
      <w:r w:rsidR="00E47405" w:rsidRPr="005B521E">
        <w:rPr>
          <w:rFonts w:ascii="Cambria" w:hAnsi="Cambria"/>
          <w:sz w:val="22"/>
          <w:szCs w:val="22"/>
        </w:rPr>
        <w:t xml:space="preserve">natural and synthetic fibre composites alongside a baseline material (aluminium) for comparison. Composites were manufactured </w:t>
      </w:r>
      <w:r w:rsidR="00A13F1C" w:rsidRPr="005B521E">
        <w:rPr>
          <w:rFonts w:ascii="Cambria" w:hAnsi="Cambria"/>
          <w:sz w:val="22"/>
          <w:szCs w:val="22"/>
        </w:rPr>
        <w:t>using a resin infusion process using either traditional epoxy or bio-resin. Test materials are as follows:</w:t>
      </w:r>
    </w:p>
    <w:p w14:paraId="45BF1F32" w14:textId="395623DF" w:rsidR="00A13F1C" w:rsidRPr="005B521E" w:rsidRDefault="00A13F1C" w:rsidP="00A13F1C">
      <w:pPr>
        <w:pStyle w:val="ListParagraph"/>
        <w:numPr>
          <w:ilvl w:val="0"/>
          <w:numId w:val="3"/>
        </w:numPr>
        <w:rPr>
          <w:rFonts w:ascii="Cambria" w:hAnsi="Cambria"/>
          <w:sz w:val="22"/>
          <w:szCs w:val="22"/>
        </w:rPr>
      </w:pPr>
      <w:r w:rsidRPr="005B521E">
        <w:rPr>
          <w:rFonts w:ascii="Cambria" w:hAnsi="Cambria"/>
          <w:sz w:val="22"/>
          <w:szCs w:val="22"/>
        </w:rPr>
        <w:t>Baseline: Aluminium</w:t>
      </w:r>
    </w:p>
    <w:p w14:paraId="13786144" w14:textId="45059628" w:rsidR="00A13F1C" w:rsidRPr="005B521E" w:rsidRDefault="00B052EA" w:rsidP="00A13F1C">
      <w:pPr>
        <w:pStyle w:val="ListParagraph"/>
        <w:numPr>
          <w:ilvl w:val="0"/>
          <w:numId w:val="3"/>
        </w:numPr>
        <w:rPr>
          <w:rFonts w:ascii="Cambria" w:hAnsi="Cambria"/>
          <w:sz w:val="22"/>
          <w:szCs w:val="22"/>
        </w:rPr>
      </w:pPr>
      <w:r w:rsidRPr="005B521E">
        <w:rPr>
          <w:rFonts w:ascii="Cambria" w:hAnsi="Cambria"/>
          <w:sz w:val="22"/>
          <w:szCs w:val="22"/>
        </w:rPr>
        <w:t xml:space="preserve">Twill fibre composites with bio resin: Kevlar, Flax, Carbon </w:t>
      </w:r>
    </w:p>
    <w:p w14:paraId="77F08E82" w14:textId="5FDE9CA2" w:rsidR="00B052EA" w:rsidRPr="005B521E" w:rsidRDefault="00B052EA" w:rsidP="00A13F1C">
      <w:pPr>
        <w:pStyle w:val="ListParagraph"/>
        <w:numPr>
          <w:ilvl w:val="0"/>
          <w:numId w:val="3"/>
        </w:numPr>
        <w:rPr>
          <w:rFonts w:ascii="Cambria" w:hAnsi="Cambria"/>
          <w:sz w:val="22"/>
          <w:szCs w:val="22"/>
        </w:rPr>
      </w:pPr>
      <w:r w:rsidRPr="005B521E">
        <w:rPr>
          <w:rFonts w:ascii="Cambria" w:hAnsi="Cambria"/>
          <w:sz w:val="22"/>
          <w:szCs w:val="22"/>
        </w:rPr>
        <w:t>Twill fibre with epoxy: Carbon</w:t>
      </w:r>
    </w:p>
    <w:p w14:paraId="7F46DDBA" w14:textId="2EF92CDE" w:rsidR="00B052EA" w:rsidRPr="005B521E" w:rsidRDefault="003B3098" w:rsidP="00A13F1C">
      <w:pPr>
        <w:pStyle w:val="ListParagraph"/>
        <w:numPr>
          <w:ilvl w:val="0"/>
          <w:numId w:val="3"/>
        </w:numPr>
        <w:rPr>
          <w:rFonts w:ascii="Cambria" w:hAnsi="Cambria"/>
          <w:sz w:val="22"/>
          <w:szCs w:val="22"/>
        </w:rPr>
      </w:pPr>
      <w:r w:rsidRPr="005B521E">
        <w:rPr>
          <w:rFonts w:ascii="Cambria" w:hAnsi="Cambria"/>
          <w:sz w:val="22"/>
          <w:szCs w:val="22"/>
        </w:rPr>
        <w:t>Non-woven fibre with bio-resin: Flax, Hemp, Carbon</w:t>
      </w:r>
    </w:p>
    <w:p w14:paraId="7E294271" w14:textId="6B2C0F54" w:rsidR="003B3098" w:rsidRPr="005B521E" w:rsidRDefault="003B3098" w:rsidP="003B3098">
      <w:pPr>
        <w:rPr>
          <w:rFonts w:ascii="Cambria" w:hAnsi="Cambria"/>
          <w:sz w:val="22"/>
          <w:szCs w:val="22"/>
        </w:rPr>
      </w:pPr>
      <w:r w:rsidRPr="005B521E">
        <w:rPr>
          <w:rFonts w:ascii="Cambria" w:hAnsi="Cambria"/>
          <w:sz w:val="22"/>
          <w:szCs w:val="22"/>
        </w:rPr>
        <w:t xml:space="preserve">The lay up </w:t>
      </w:r>
      <w:r w:rsidR="003B431D" w:rsidRPr="005B521E">
        <w:rPr>
          <w:rFonts w:ascii="Cambria" w:hAnsi="Cambria"/>
          <w:sz w:val="22"/>
          <w:szCs w:val="22"/>
        </w:rPr>
        <w:t>of each sample followed a consistent methodology for compatibility:</w:t>
      </w:r>
    </w:p>
    <w:p w14:paraId="258CB508" w14:textId="2590A383" w:rsidR="00AC5270" w:rsidRPr="005B521E" w:rsidRDefault="007C4337" w:rsidP="00AC5270">
      <w:pPr>
        <w:pStyle w:val="ListParagraph"/>
        <w:numPr>
          <w:ilvl w:val="0"/>
          <w:numId w:val="4"/>
        </w:numPr>
        <w:rPr>
          <w:rFonts w:ascii="Cambria" w:hAnsi="Cambria"/>
          <w:sz w:val="22"/>
          <w:szCs w:val="22"/>
        </w:rPr>
      </w:pPr>
      <w:r w:rsidRPr="005B521E">
        <w:rPr>
          <w:rFonts w:ascii="Cambria" w:hAnsi="Cambria"/>
          <w:sz w:val="22"/>
          <w:szCs w:val="22"/>
        </w:rPr>
        <w:t>Twill Materials</w:t>
      </w:r>
    </w:p>
    <w:p w14:paraId="2935F89D" w14:textId="325A2527" w:rsidR="00AC5270" w:rsidRPr="005B521E" w:rsidRDefault="00706713" w:rsidP="00AC5270">
      <w:pPr>
        <w:pStyle w:val="ListParagraph"/>
        <w:numPr>
          <w:ilvl w:val="1"/>
          <w:numId w:val="4"/>
        </w:numPr>
        <w:rPr>
          <w:rFonts w:ascii="Cambria" w:hAnsi="Cambria"/>
          <w:sz w:val="22"/>
          <w:szCs w:val="22"/>
        </w:rPr>
      </w:pPr>
      <w:r w:rsidRPr="005B521E">
        <w:rPr>
          <w:rFonts w:ascii="Cambria" w:hAnsi="Cambria"/>
          <w:sz w:val="22"/>
          <w:szCs w:val="22"/>
        </w:rPr>
        <w:t>Flax Twill: 3 layers of 200g/m² (600g total)</w:t>
      </w:r>
    </w:p>
    <w:p w14:paraId="3943F67B" w14:textId="360C81D3" w:rsidR="00706713" w:rsidRPr="005B521E" w:rsidRDefault="00706713" w:rsidP="00AC5270">
      <w:pPr>
        <w:pStyle w:val="ListParagraph"/>
        <w:numPr>
          <w:ilvl w:val="1"/>
          <w:numId w:val="4"/>
        </w:numPr>
        <w:rPr>
          <w:rFonts w:ascii="Cambria" w:hAnsi="Cambria"/>
          <w:sz w:val="22"/>
          <w:szCs w:val="22"/>
        </w:rPr>
      </w:pPr>
      <w:r w:rsidRPr="005B521E">
        <w:rPr>
          <w:rFonts w:ascii="Cambria" w:hAnsi="Cambria"/>
          <w:sz w:val="22"/>
          <w:szCs w:val="22"/>
        </w:rPr>
        <w:t>Carbon Twill: 3 layers of 200g/m² (600g total)</w:t>
      </w:r>
    </w:p>
    <w:p w14:paraId="64818336" w14:textId="21D3F5BB" w:rsidR="00706713" w:rsidRPr="005B521E" w:rsidRDefault="00706713" w:rsidP="00AC5270">
      <w:pPr>
        <w:pStyle w:val="ListParagraph"/>
        <w:numPr>
          <w:ilvl w:val="1"/>
          <w:numId w:val="4"/>
        </w:numPr>
        <w:rPr>
          <w:rFonts w:ascii="Cambria" w:hAnsi="Cambria"/>
          <w:sz w:val="22"/>
          <w:szCs w:val="22"/>
        </w:rPr>
      </w:pPr>
      <w:r w:rsidRPr="005B521E">
        <w:rPr>
          <w:rFonts w:ascii="Cambria" w:hAnsi="Cambria"/>
          <w:sz w:val="22"/>
          <w:szCs w:val="22"/>
        </w:rPr>
        <w:t>Kevlar Twill: 2 layers of 300g/m² (600g total)</w:t>
      </w:r>
    </w:p>
    <w:p w14:paraId="7A328279" w14:textId="6AB53D82" w:rsidR="00706713" w:rsidRPr="005B521E" w:rsidRDefault="00706713" w:rsidP="00706713">
      <w:pPr>
        <w:pStyle w:val="ListParagraph"/>
        <w:numPr>
          <w:ilvl w:val="0"/>
          <w:numId w:val="4"/>
        </w:numPr>
        <w:rPr>
          <w:rFonts w:ascii="Cambria" w:hAnsi="Cambria"/>
          <w:sz w:val="22"/>
          <w:szCs w:val="22"/>
        </w:rPr>
      </w:pPr>
      <w:r w:rsidRPr="005B521E">
        <w:rPr>
          <w:rFonts w:ascii="Cambria" w:hAnsi="Cambria"/>
          <w:sz w:val="22"/>
          <w:szCs w:val="22"/>
        </w:rPr>
        <w:t>No-</w:t>
      </w:r>
      <w:r w:rsidR="00AD6CC0" w:rsidRPr="005B521E">
        <w:rPr>
          <w:rFonts w:ascii="Cambria" w:hAnsi="Cambria"/>
          <w:sz w:val="22"/>
          <w:szCs w:val="22"/>
        </w:rPr>
        <w:t>Woven Materials</w:t>
      </w:r>
    </w:p>
    <w:p w14:paraId="5CDEB70B" w14:textId="5D0A7F85" w:rsidR="00AD6CC0" w:rsidRPr="005B521E" w:rsidRDefault="00AD6CC0" w:rsidP="00AD6CC0">
      <w:pPr>
        <w:pStyle w:val="ListParagraph"/>
        <w:numPr>
          <w:ilvl w:val="1"/>
          <w:numId w:val="4"/>
        </w:numPr>
        <w:rPr>
          <w:rFonts w:ascii="Cambria" w:hAnsi="Cambria"/>
          <w:sz w:val="22"/>
          <w:szCs w:val="22"/>
        </w:rPr>
      </w:pPr>
      <w:r w:rsidRPr="005B521E">
        <w:rPr>
          <w:rFonts w:ascii="Cambria" w:hAnsi="Cambria"/>
          <w:sz w:val="22"/>
          <w:szCs w:val="22"/>
        </w:rPr>
        <w:t>Flax/ carbon: 1 layer of 300g/m²</w:t>
      </w:r>
    </w:p>
    <w:p w14:paraId="2C3BF6AF" w14:textId="6D03798A" w:rsidR="00AD6CC0" w:rsidRPr="005B521E" w:rsidRDefault="00AD6CC0" w:rsidP="00AD6CC0">
      <w:pPr>
        <w:pStyle w:val="ListParagraph"/>
        <w:numPr>
          <w:ilvl w:val="1"/>
          <w:numId w:val="4"/>
        </w:numPr>
        <w:rPr>
          <w:rFonts w:ascii="Cambria" w:hAnsi="Cambria"/>
          <w:sz w:val="22"/>
          <w:szCs w:val="22"/>
        </w:rPr>
      </w:pPr>
      <w:r w:rsidRPr="005B521E">
        <w:rPr>
          <w:rFonts w:ascii="Cambria" w:hAnsi="Cambria"/>
          <w:sz w:val="22"/>
          <w:szCs w:val="22"/>
        </w:rPr>
        <w:t xml:space="preserve">Hemp: </w:t>
      </w:r>
      <w:r w:rsidR="00A63DDD" w:rsidRPr="005B521E">
        <w:rPr>
          <w:rFonts w:ascii="Cambria" w:hAnsi="Cambria"/>
          <w:sz w:val="22"/>
          <w:szCs w:val="22"/>
        </w:rPr>
        <w:t>3 layers of 100g/m² (300g total)</w:t>
      </w:r>
    </w:p>
    <w:p w14:paraId="1EFD045B" w14:textId="551FC979" w:rsidR="00A63DDD" w:rsidRPr="005B521E" w:rsidRDefault="00A63DDD" w:rsidP="00A63DDD">
      <w:pPr>
        <w:rPr>
          <w:rFonts w:ascii="Cambria" w:hAnsi="Cambria"/>
          <w:sz w:val="22"/>
          <w:szCs w:val="22"/>
        </w:rPr>
      </w:pPr>
      <w:r w:rsidRPr="005B521E">
        <w:rPr>
          <w:rFonts w:ascii="Cambria" w:hAnsi="Cambria"/>
          <w:sz w:val="22"/>
          <w:szCs w:val="22"/>
        </w:rPr>
        <w:t>Multi-layer laminates plies orientated at 45°</w:t>
      </w:r>
      <w:r w:rsidR="00DA0567" w:rsidRPr="005B521E">
        <w:rPr>
          <w:rFonts w:ascii="Cambria" w:hAnsi="Cambria"/>
          <w:sz w:val="22"/>
          <w:szCs w:val="22"/>
        </w:rPr>
        <w:t>to each other, simulating realistic fibre laying strategies.</w:t>
      </w:r>
    </w:p>
    <w:p w14:paraId="16688FAB" w14:textId="5B9C7EDA" w:rsidR="00DC0898" w:rsidRPr="005B521E" w:rsidRDefault="00DC0898" w:rsidP="00DC0898">
      <w:pPr>
        <w:pStyle w:val="Heading3"/>
        <w:rPr>
          <w:rFonts w:ascii="Cambria" w:hAnsi="Cambria"/>
        </w:rPr>
      </w:pPr>
      <w:bookmarkStart w:id="13" w:name="_Toc197255278"/>
      <w:r w:rsidRPr="005B521E">
        <w:rPr>
          <w:rFonts w:ascii="Cambria" w:hAnsi="Cambria"/>
        </w:rPr>
        <w:t xml:space="preserve">Testing </w:t>
      </w:r>
      <w:r w:rsidR="002E178C">
        <w:rPr>
          <w:rFonts w:ascii="Cambria" w:hAnsi="Cambria"/>
        </w:rPr>
        <w:t>P</w:t>
      </w:r>
      <w:r w:rsidRPr="005B521E">
        <w:rPr>
          <w:rFonts w:ascii="Cambria" w:hAnsi="Cambria"/>
        </w:rPr>
        <w:t>rocedure</w:t>
      </w:r>
      <w:bookmarkEnd w:id="13"/>
    </w:p>
    <w:p w14:paraId="5718F4F7" w14:textId="055ACF6C" w:rsidR="00DA0567" w:rsidRPr="005B521E" w:rsidRDefault="00F15221" w:rsidP="00A63DDD">
      <w:pPr>
        <w:rPr>
          <w:rFonts w:ascii="Cambria" w:hAnsi="Cambria"/>
          <w:sz w:val="22"/>
          <w:szCs w:val="22"/>
        </w:rPr>
      </w:pPr>
      <w:r w:rsidRPr="005B521E">
        <w:rPr>
          <w:rFonts w:ascii="Cambria" w:hAnsi="Cambria"/>
          <w:sz w:val="22"/>
          <w:szCs w:val="22"/>
        </w:rPr>
        <w:t xml:space="preserve">Each test piece cut to size and reinforced with mesh grips </w:t>
      </w:r>
      <w:r w:rsidR="00DC0898" w:rsidRPr="005B521E">
        <w:rPr>
          <w:rFonts w:ascii="Cambria" w:hAnsi="Cambria"/>
          <w:sz w:val="22"/>
          <w:szCs w:val="22"/>
        </w:rPr>
        <w:t>to ensure proper clamping</w:t>
      </w:r>
      <w:r w:rsidR="002E2A73" w:rsidRPr="005B521E">
        <w:rPr>
          <w:rFonts w:ascii="Cambria" w:hAnsi="Cambria"/>
          <w:sz w:val="22"/>
          <w:szCs w:val="22"/>
        </w:rPr>
        <w:t xml:space="preserve">. Prior </w:t>
      </w:r>
      <w:r w:rsidR="006168B5">
        <w:rPr>
          <w:rFonts w:ascii="Cambria" w:hAnsi="Cambria"/>
          <w:sz w:val="22"/>
          <w:szCs w:val="22"/>
        </w:rPr>
        <w:t>t</w:t>
      </w:r>
      <w:r w:rsidR="002E2A73" w:rsidRPr="005B521E">
        <w:rPr>
          <w:rFonts w:ascii="Cambria" w:hAnsi="Cambria"/>
          <w:sz w:val="22"/>
          <w:szCs w:val="22"/>
        </w:rPr>
        <w:t xml:space="preserve">o testing, </w:t>
      </w:r>
      <w:r w:rsidR="00AC02DE" w:rsidRPr="005B521E">
        <w:rPr>
          <w:rFonts w:ascii="Cambria" w:hAnsi="Cambria"/>
          <w:sz w:val="22"/>
          <w:szCs w:val="22"/>
        </w:rPr>
        <w:t>cross-sectional</w:t>
      </w:r>
      <w:r w:rsidR="002E2A73" w:rsidRPr="005B521E">
        <w:rPr>
          <w:rFonts w:ascii="Cambria" w:hAnsi="Cambria"/>
          <w:sz w:val="22"/>
          <w:szCs w:val="22"/>
        </w:rPr>
        <w:t xml:space="preserve"> area was measured using digital callipers </w:t>
      </w:r>
      <w:r w:rsidR="00AB3DBD" w:rsidRPr="005B521E">
        <w:rPr>
          <w:rFonts w:ascii="Cambria" w:hAnsi="Cambria"/>
          <w:sz w:val="22"/>
          <w:szCs w:val="22"/>
        </w:rPr>
        <w:t xml:space="preserve">to enable stress/ strain calculations. </w:t>
      </w:r>
    </w:p>
    <w:p w14:paraId="2683A074" w14:textId="709D69A7" w:rsidR="00AB3DBD" w:rsidRPr="005B521E" w:rsidRDefault="00AB3DBD" w:rsidP="00A63DDD">
      <w:pPr>
        <w:rPr>
          <w:rFonts w:ascii="Cambria" w:hAnsi="Cambria"/>
          <w:sz w:val="22"/>
          <w:szCs w:val="22"/>
        </w:rPr>
      </w:pPr>
      <w:r w:rsidRPr="005B521E">
        <w:rPr>
          <w:rFonts w:ascii="Cambria" w:hAnsi="Cambria"/>
          <w:sz w:val="22"/>
          <w:szCs w:val="22"/>
        </w:rPr>
        <w:t xml:space="preserve">Testing carried out in groups of 4 with each group performing </w:t>
      </w:r>
      <w:r w:rsidR="009D614E" w:rsidRPr="005B521E">
        <w:rPr>
          <w:rFonts w:ascii="Cambria" w:hAnsi="Cambria"/>
          <w:sz w:val="22"/>
          <w:szCs w:val="22"/>
        </w:rPr>
        <w:t xml:space="preserve">2 tests per material, conducting 14 test total. Load </w:t>
      </w:r>
      <w:r w:rsidR="004B56C4" w:rsidRPr="005B521E">
        <w:rPr>
          <w:rFonts w:ascii="Cambria" w:hAnsi="Cambria"/>
          <w:sz w:val="22"/>
          <w:szCs w:val="22"/>
        </w:rPr>
        <w:t xml:space="preserve">vs time data was collected directly </w:t>
      </w:r>
      <w:r w:rsidR="00077635" w:rsidRPr="005B521E">
        <w:rPr>
          <w:rFonts w:ascii="Cambria" w:hAnsi="Cambria"/>
          <w:sz w:val="22"/>
          <w:szCs w:val="22"/>
        </w:rPr>
        <w:t>from Denison</w:t>
      </w:r>
      <w:r w:rsidR="00117152" w:rsidRPr="005B521E">
        <w:rPr>
          <w:rFonts w:ascii="Cambria" w:hAnsi="Cambria"/>
          <w:sz w:val="22"/>
          <w:szCs w:val="22"/>
        </w:rPr>
        <w:t xml:space="preserve"> machine. </w:t>
      </w:r>
    </w:p>
    <w:p w14:paraId="0E5D28CF" w14:textId="2DF0D496" w:rsidR="00077635" w:rsidRPr="005B521E" w:rsidRDefault="00BE4A22" w:rsidP="00BE4A22">
      <w:pPr>
        <w:pStyle w:val="Heading3"/>
        <w:rPr>
          <w:rFonts w:ascii="Cambria" w:hAnsi="Cambria"/>
        </w:rPr>
      </w:pPr>
      <w:bookmarkStart w:id="14" w:name="_Toc197255279"/>
      <w:r w:rsidRPr="005B521E">
        <w:rPr>
          <w:rFonts w:ascii="Cambria" w:hAnsi="Cambria"/>
        </w:rPr>
        <w:lastRenderedPageBreak/>
        <w:t>Data Analysis</w:t>
      </w:r>
      <w:bookmarkEnd w:id="14"/>
      <w:r w:rsidRPr="005B521E">
        <w:rPr>
          <w:rFonts w:ascii="Cambria" w:hAnsi="Cambria"/>
        </w:rPr>
        <w:t xml:space="preserve"> </w:t>
      </w:r>
    </w:p>
    <w:p w14:paraId="7D687C9F" w14:textId="17DE5591" w:rsidR="00BE4A22" w:rsidRPr="005B521E" w:rsidRDefault="00BE4A22" w:rsidP="00BE4A22">
      <w:pPr>
        <w:rPr>
          <w:rFonts w:ascii="Cambria" w:hAnsi="Cambria"/>
          <w:sz w:val="22"/>
          <w:szCs w:val="22"/>
        </w:rPr>
      </w:pPr>
      <w:r w:rsidRPr="005B521E">
        <w:rPr>
          <w:rFonts w:ascii="Cambria" w:hAnsi="Cambria"/>
          <w:sz w:val="22"/>
          <w:szCs w:val="22"/>
        </w:rPr>
        <w:t xml:space="preserve">All data was </w:t>
      </w:r>
      <w:r w:rsidR="00BA51A1" w:rsidRPr="005B521E">
        <w:rPr>
          <w:rFonts w:ascii="Cambria" w:hAnsi="Cambria"/>
          <w:sz w:val="22"/>
          <w:szCs w:val="22"/>
        </w:rPr>
        <w:t>exported</w:t>
      </w:r>
      <w:r w:rsidRPr="005B521E">
        <w:rPr>
          <w:rFonts w:ascii="Cambria" w:hAnsi="Cambria"/>
          <w:sz w:val="22"/>
          <w:szCs w:val="22"/>
        </w:rPr>
        <w:t xml:space="preserve"> into excel</w:t>
      </w:r>
      <w:r w:rsidR="00BE6903" w:rsidRPr="005B521E">
        <w:rPr>
          <w:rFonts w:ascii="Cambria" w:hAnsi="Cambria"/>
          <w:sz w:val="22"/>
          <w:szCs w:val="22"/>
        </w:rPr>
        <w:t xml:space="preserve"> for analysis. Data files include multiple variables, although only load and time were used for analysis</w:t>
      </w:r>
      <w:r w:rsidR="007314F5">
        <w:rPr>
          <w:rFonts w:ascii="Cambria" w:hAnsi="Cambria"/>
          <w:sz w:val="22"/>
          <w:szCs w:val="22"/>
        </w:rPr>
        <w:t xml:space="preserve"> due to </w:t>
      </w:r>
      <w:r w:rsidR="007557A3">
        <w:rPr>
          <w:rFonts w:ascii="Cambria" w:hAnsi="Cambria"/>
          <w:sz w:val="22"/>
          <w:szCs w:val="22"/>
        </w:rPr>
        <w:t xml:space="preserve">lack of </w:t>
      </w:r>
      <w:r w:rsidR="004C0077">
        <w:rPr>
          <w:rFonts w:ascii="Cambria" w:hAnsi="Cambria"/>
          <w:sz w:val="22"/>
          <w:szCs w:val="22"/>
        </w:rPr>
        <w:t>extensometers</w:t>
      </w:r>
      <w:r w:rsidR="00EF604C" w:rsidRPr="005B521E">
        <w:rPr>
          <w:rFonts w:ascii="Cambria" w:hAnsi="Cambria"/>
          <w:sz w:val="22"/>
          <w:szCs w:val="22"/>
        </w:rPr>
        <w:t xml:space="preserve">. The reported stress, strain and elongation values were disregarded due to known </w:t>
      </w:r>
      <w:r w:rsidR="00BA51A1" w:rsidRPr="005B521E">
        <w:rPr>
          <w:rFonts w:ascii="Cambria" w:hAnsi="Cambria"/>
          <w:sz w:val="22"/>
          <w:szCs w:val="22"/>
        </w:rPr>
        <w:t xml:space="preserve">inaccuracies in the test machines built in calculation software. </w:t>
      </w:r>
    </w:p>
    <w:p w14:paraId="232CA238" w14:textId="2386674E" w:rsidR="00AE6893" w:rsidRPr="005B521E" w:rsidRDefault="0046312D" w:rsidP="00BE4A22">
      <w:pPr>
        <w:rPr>
          <w:rFonts w:ascii="Cambria" w:hAnsi="Cambria"/>
          <w:sz w:val="22"/>
          <w:szCs w:val="22"/>
        </w:rPr>
      </w:pPr>
      <w:r w:rsidRPr="005B521E">
        <w:rPr>
          <w:rFonts w:ascii="Cambria" w:hAnsi="Cambria"/>
          <w:sz w:val="22"/>
          <w:szCs w:val="22"/>
        </w:rPr>
        <w:t xml:space="preserve">Extracting stress/ strain characteristics: </w:t>
      </w:r>
    </w:p>
    <w:p w14:paraId="0A48C7DB" w14:textId="16004116" w:rsidR="0046312D" w:rsidRPr="005B521E" w:rsidRDefault="0046312D" w:rsidP="0046312D">
      <w:pPr>
        <w:pStyle w:val="ListParagraph"/>
        <w:numPr>
          <w:ilvl w:val="0"/>
          <w:numId w:val="5"/>
        </w:numPr>
        <w:rPr>
          <w:rFonts w:ascii="Cambria" w:hAnsi="Cambria"/>
          <w:sz w:val="22"/>
          <w:szCs w:val="22"/>
        </w:rPr>
      </w:pPr>
      <w:r w:rsidRPr="005B521E">
        <w:rPr>
          <w:rFonts w:ascii="Cambria" w:hAnsi="Cambria"/>
          <w:sz w:val="22"/>
          <w:szCs w:val="22"/>
        </w:rPr>
        <w:t xml:space="preserve">Cross sectional areas </w:t>
      </w:r>
      <w:r w:rsidR="00603E61" w:rsidRPr="005B521E">
        <w:rPr>
          <w:rFonts w:ascii="Cambria" w:hAnsi="Cambria"/>
          <w:sz w:val="22"/>
          <w:szCs w:val="22"/>
        </w:rPr>
        <w:t xml:space="preserve">and peak load used to calculate UTS </w:t>
      </w:r>
    </w:p>
    <w:p w14:paraId="45C49015" w14:textId="61EFE350" w:rsidR="00603E61" w:rsidRPr="005B521E" w:rsidRDefault="00603E61" w:rsidP="0046312D">
      <w:pPr>
        <w:pStyle w:val="ListParagraph"/>
        <w:numPr>
          <w:ilvl w:val="0"/>
          <w:numId w:val="5"/>
        </w:numPr>
        <w:rPr>
          <w:rFonts w:ascii="Cambria" w:hAnsi="Cambria"/>
          <w:sz w:val="22"/>
          <w:szCs w:val="22"/>
        </w:rPr>
      </w:pPr>
      <w:r w:rsidRPr="005B521E">
        <w:rPr>
          <w:rFonts w:ascii="Cambria" w:hAnsi="Cambria"/>
          <w:sz w:val="22"/>
          <w:szCs w:val="22"/>
        </w:rPr>
        <w:t>Strain estimated using displacement over gauge length</w:t>
      </w:r>
      <w:r w:rsidR="00AF0866">
        <w:rPr>
          <w:rFonts w:ascii="Cambria" w:hAnsi="Cambria"/>
          <w:sz w:val="22"/>
          <w:szCs w:val="22"/>
        </w:rPr>
        <w:t xml:space="preserve">- Not analysed </w:t>
      </w:r>
      <w:r w:rsidR="00A42E7A">
        <w:rPr>
          <w:rFonts w:ascii="Cambria" w:hAnsi="Cambria"/>
          <w:sz w:val="22"/>
          <w:szCs w:val="22"/>
        </w:rPr>
        <w:t xml:space="preserve">due to inaccuracy </w:t>
      </w:r>
      <w:r w:rsidRPr="005B521E">
        <w:rPr>
          <w:rFonts w:ascii="Cambria" w:hAnsi="Cambria"/>
          <w:sz w:val="22"/>
          <w:szCs w:val="22"/>
        </w:rPr>
        <w:t xml:space="preserve"> </w:t>
      </w:r>
    </w:p>
    <w:p w14:paraId="240E8AD6" w14:textId="77777777" w:rsidR="00603E61" w:rsidRPr="005B521E" w:rsidRDefault="00603E61" w:rsidP="00603E61">
      <w:pPr>
        <w:rPr>
          <w:rFonts w:ascii="Cambria" w:hAnsi="Cambria"/>
          <w:sz w:val="22"/>
          <w:szCs w:val="22"/>
        </w:rPr>
      </w:pPr>
      <w:r w:rsidRPr="005B521E">
        <w:rPr>
          <w:rFonts w:ascii="Cambria" w:hAnsi="Cambria"/>
          <w:sz w:val="22"/>
          <w:szCs w:val="22"/>
        </w:rPr>
        <w:t>Analysis conducted across the following areas:</w:t>
      </w:r>
    </w:p>
    <w:p w14:paraId="44899B7E" w14:textId="40FEF33F" w:rsidR="00603E61" w:rsidRPr="005B521E" w:rsidRDefault="00603E61" w:rsidP="00603E61">
      <w:pPr>
        <w:pStyle w:val="ListParagraph"/>
        <w:numPr>
          <w:ilvl w:val="0"/>
          <w:numId w:val="6"/>
        </w:numPr>
        <w:rPr>
          <w:rFonts w:ascii="Cambria" w:hAnsi="Cambria"/>
          <w:sz w:val="22"/>
          <w:szCs w:val="22"/>
        </w:rPr>
      </w:pPr>
      <w:r w:rsidRPr="005B521E">
        <w:rPr>
          <w:rFonts w:ascii="Cambria" w:hAnsi="Cambria"/>
          <w:sz w:val="22"/>
          <w:szCs w:val="22"/>
        </w:rPr>
        <w:t>Aluminium</w:t>
      </w:r>
      <w:r w:rsidR="00B25DF6">
        <w:rPr>
          <w:rFonts w:ascii="Cambria" w:hAnsi="Cambria"/>
          <w:sz w:val="22"/>
          <w:szCs w:val="22"/>
        </w:rPr>
        <w:t xml:space="preserve"> T</w:t>
      </w:r>
      <w:r w:rsidR="005E7648">
        <w:rPr>
          <w:rFonts w:ascii="Cambria" w:hAnsi="Cambria"/>
          <w:sz w:val="22"/>
          <w:szCs w:val="22"/>
        </w:rPr>
        <w:t xml:space="preserve">est vs Data sheet (For Validation) </w:t>
      </w:r>
      <w:r w:rsidRPr="005B521E">
        <w:rPr>
          <w:rFonts w:ascii="Cambria" w:hAnsi="Cambria"/>
          <w:sz w:val="22"/>
          <w:szCs w:val="22"/>
        </w:rPr>
        <w:t xml:space="preserve"> </w:t>
      </w:r>
    </w:p>
    <w:p w14:paraId="0A56E697" w14:textId="3972FC9A" w:rsidR="00603E61" w:rsidRPr="005B521E" w:rsidRDefault="00AB650E" w:rsidP="00603E61">
      <w:pPr>
        <w:pStyle w:val="ListParagraph"/>
        <w:numPr>
          <w:ilvl w:val="0"/>
          <w:numId w:val="6"/>
        </w:numPr>
        <w:rPr>
          <w:rFonts w:ascii="Cambria" w:hAnsi="Cambria"/>
          <w:sz w:val="22"/>
          <w:szCs w:val="22"/>
        </w:rPr>
      </w:pPr>
      <w:r w:rsidRPr="005B521E">
        <w:rPr>
          <w:rFonts w:ascii="Cambria" w:hAnsi="Cambria"/>
          <w:sz w:val="22"/>
          <w:szCs w:val="22"/>
        </w:rPr>
        <w:t xml:space="preserve">Twill vs non-woven </w:t>
      </w:r>
    </w:p>
    <w:p w14:paraId="4D1C3AD4" w14:textId="6A02A2DF" w:rsidR="00AB650E" w:rsidRPr="005B521E" w:rsidRDefault="00AB650E" w:rsidP="00603E61">
      <w:pPr>
        <w:pStyle w:val="ListParagraph"/>
        <w:numPr>
          <w:ilvl w:val="0"/>
          <w:numId w:val="6"/>
        </w:numPr>
        <w:rPr>
          <w:rFonts w:ascii="Cambria" w:hAnsi="Cambria"/>
          <w:sz w:val="22"/>
          <w:szCs w:val="22"/>
        </w:rPr>
      </w:pPr>
      <w:r w:rsidRPr="005B521E">
        <w:rPr>
          <w:rFonts w:ascii="Cambria" w:hAnsi="Cambria"/>
          <w:sz w:val="22"/>
          <w:szCs w:val="22"/>
        </w:rPr>
        <w:t xml:space="preserve">Bio resin vs epoxy resin </w:t>
      </w:r>
    </w:p>
    <w:p w14:paraId="6F9EE34E" w14:textId="492E124F" w:rsidR="003B431D" w:rsidRDefault="00AB650E" w:rsidP="003B3098">
      <w:pPr>
        <w:pStyle w:val="ListParagraph"/>
        <w:numPr>
          <w:ilvl w:val="0"/>
          <w:numId w:val="6"/>
        </w:numPr>
        <w:rPr>
          <w:rFonts w:ascii="Cambria" w:hAnsi="Cambria"/>
          <w:sz w:val="22"/>
          <w:szCs w:val="22"/>
        </w:rPr>
      </w:pPr>
      <w:r w:rsidRPr="005B521E">
        <w:rPr>
          <w:rFonts w:ascii="Cambria" w:hAnsi="Cambria"/>
          <w:sz w:val="22"/>
          <w:szCs w:val="22"/>
        </w:rPr>
        <w:t>Fibre type</w:t>
      </w:r>
    </w:p>
    <w:p w14:paraId="031F0AEF" w14:textId="7B67C027" w:rsidR="00694AB9" w:rsidRDefault="00694AB9" w:rsidP="003B3098">
      <w:pPr>
        <w:pStyle w:val="ListParagraph"/>
        <w:numPr>
          <w:ilvl w:val="0"/>
          <w:numId w:val="6"/>
        </w:numPr>
        <w:rPr>
          <w:rFonts w:ascii="Cambria" w:hAnsi="Cambria"/>
          <w:sz w:val="22"/>
          <w:szCs w:val="22"/>
        </w:rPr>
      </w:pPr>
      <w:r>
        <w:rPr>
          <w:rFonts w:ascii="Cambria" w:hAnsi="Cambria"/>
          <w:sz w:val="22"/>
          <w:szCs w:val="22"/>
        </w:rPr>
        <w:t xml:space="preserve">Test </w:t>
      </w:r>
      <w:r w:rsidR="002B7D51">
        <w:rPr>
          <w:rFonts w:ascii="Cambria" w:hAnsi="Cambria"/>
          <w:sz w:val="22"/>
          <w:szCs w:val="22"/>
        </w:rPr>
        <w:t>d</w:t>
      </w:r>
      <w:r>
        <w:rPr>
          <w:rFonts w:ascii="Cambria" w:hAnsi="Cambria"/>
          <w:sz w:val="22"/>
          <w:szCs w:val="22"/>
        </w:rPr>
        <w:t xml:space="preserve">ata </w:t>
      </w:r>
      <w:r w:rsidR="004C0077">
        <w:rPr>
          <w:rFonts w:ascii="Cambria" w:hAnsi="Cambria"/>
          <w:sz w:val="22"/>
          <w:szCs w:val="22"/>
        </w:rPr>
        <w:t>vs provided</w:t>
      </w:r>
      <w:r w:rsidR="002B7D51">
        <w:rPr>
          <w:rFonts w:ascii="Cambria" w:hAnsi="Cambria"/>
          <w:sz w:val="22"/>
          <w:szCs w:val="22"/>
        </w:rPr>
        <w:t xml:space="preserve"> data sheet </w:t>
      </w:r>
    </w:p>
    <w:p w14:paraId="77762612" w14:textId="269C72FE" w:rsidR="004C0077" w:rsidRPr="004C0077" w:rsidRDefault="00626B85" w:rsidP="004C0077">
      <w:pPr>
        <w:rPr>
          <w:rFonts w:ascii="Cambria" w:hAnsi="Cambria"/>
          <w:sz w:val="22"/>
          <w:szCs w:val="22"/>
        </w:rPr>
      </w:pPr>
      <w:r>
        <w:rPr>
          <w:rFonts w:ascii="Cambria" w:hAnsi="Cambria"/>
          <w:sz w:val="22"/>
          <w:szCs w:val="22"/>
        </w:rPr>
        <w:t xml:space="preserve">High speed tests were also carries out but not analysed due to small </w:t>
      </w:r>
      <w:r w:rsidR="001B0D46">
        <w:rPr>
          <w:rFonts w:ascii="Cambria" w:hAnsi="Cambria"/>
          <w:sz w:val="22"/>
          <w:szCs w:val="22"/>
        </w:rPr>
        <w:t xml:space="preserve">and incomplete </w:t>
      </w:r>
      <w:r>
        <w:rPr>
          <w:rFonts w:ascii="Cambria" w:hAnsi="Cambria"/>
          <w:sz w:val="22"/>
          <w:szCs w:val="22"/>
        </w:rPr>
        <w:t>data set</w:t>
      </w:r>
      <w:r w:rsidR="001B0D46">
        <w:rPr>
          <w:rFonts w:ascii="Cambria" w:hAnsi="Cambria"/>
          <w:sz w:val="22"/>
          <w:szCs w:val="22"/>
        </w:rPr>
        <w:t>.</w:t>
      </w:r>
      <w:r>
        <w:rPr>
          <w:rFonts w:ascii="Cambria" w:hAnsi="Cambria"/>
          <w:sz w:val="22"/>
          <w:szCs w:val="22"/>
        </w:rPr>
        <w:t xml:space="preserve"> </w:t>
      </w:r>
    </w:p>
    <w:p w14:paraId="2F0F9330" w14:textId="77777777" w:rsidR="002D79FE" w:rsidRDefault="002D79FE" w:rsidP="002D79FE"/>
    <w:p w14:paraId="7F6041C7" w14:textId="77777777" w:rsidR="002D79FE" w:rsidRDefault="002D79FE" w:rsidP="002D79FE"/>
    <w:p w14:paraId="67392392" w14:textId="77777777" w:rsidR="002D79FE" w:rsidRDefault="002D79FE" w:rsidP="002D79FE"/>
    <w:p w14:paraId="4DE49B3A" w14:textId="77777777" w:rsidR="00417B12" w:rsidRDefault="00417B12" w:rsidP="002D79FE"/>
    <w:p w14:paraId="4C80A17F" w14:textId="01632D99" w:rsidR="00417B12" w:rsidRPr="005B521E" w:rsidRDefault="005B521E" w:rsidP="005B521E">
      <w:pPr>
        <w:pStyle w:val="Heading2"/>
        <w:rPr>
          <w:rFonts w:ascii="Cambria" w:hAnsi="Cambria"/>
        </w:rPr>
      </w:pPr>
      <w:bookmarkStart w:id="15" w:name="_Toc197255280"/>
      <w:r>
        <w:rPr>
          <w:noProof/>
        </w:rPr>
        <w:lastRenderedPageBreak/>
        <mc:AlternateContent>
          <mc:Choice Requires="wps">
            <w:drawing>
              <wp:anchor distT="0" distB="0" distL="114300" distR="114300" simplePos="0" relativeHeight="251658256" behindDoc="0" locked="0" layoutInCell="1" allowOverlap="1" wp14:anchorId="796F8BBF" wp14:editId="689D87E4">
                <wp:simplePos x="0" y="0"/>
                <wp:positionH relativeFrom="margin">
                  <wp:align>center</wp:align>
                </wp:positionH>
                <wp:positionV relativeFrom="paragraph">
                  <wp:posOffset>5064760</wp:posOffset>
                </wp:positionV>
                <wp:extent cx="6857365" cy="635"/>
                <wp:effectExtent l="0" t="0" r="635" b="0"/>
                <wp:wrapTopAndBottom/>
                <wp:docPr id="1647220084" name="Text Box 1"/>
                <wp:cNvGraphicFramePr/>
                <a:graphic xmlns:a="http://schemas.openxmlformats.org/drawingml/2006/main">
                  <a:graphicData uri="http://schemas.microsoft.com/office/word/2010/wordprocessingShape">
                    <wps:wsp>
                      <wps:cNvSpPr txBox="1"/>
                      <wps:spPr>
                        <a:xfrm>
                          <a:off x="0" y="0"/>
                          <a:ext cx="6857365" cy="635"/>
                        </a:xfrm>
                        <a:prstGeom prst="rect">
                          <a:avLst/>
                        </a:prstGeom>
                        <a:solidFill>
                          <a:prstClr val="white"/>
                        </a:solidFill>
                        <a:ln>
                          <a:noFill/>
                        </a:ln>
                      </wps:spPr>
                      <wps:txbx>
                        <w:txbxContent>
                          <w:p w14:paraId="3FB1FF2B" w14:textId="50BC812E" w:rsidR="005B521E" w:rsidRPr="005B521E" w:rsidRDefault="005B521E" w:rsidP="005B521E">
                            <w:pPr>
                              <w:pStyle w:val="Caption"/>
                              <w:rPr>
                                <w:rFonts w:ascii="Cambria" w:hAnsi="Cambria"/>
                                <w:noProof/>
                              </w:rPr>
                            </w:pPr>
                            <w:r w:rsidRPr="005B521E">
                              <w:rPr>
                                <w:rFonts w:ascii="Cambria" w:hAnsi="Cambria"/>
                              </w:rPr>
                              <w:t xml:space="preserve">Figure </w:t>
                            </w:r>
                            <w:r w:rsidRPr="005B521E">
                              <w:rPr>
                                <w:rFonts w:ascii="Cambria" w:hAnsi="Cambria"/>
                              </w:rPr>
                              <w:fldChar w:fldCharType="begin"/>
                            </w:r>
                            <w:r w:rsidRPr="005B521E">
                              <w:rPr>
                                <w:rFonts w:ascii="Cambria" w:hAnsi="Cambria"/>
                              </w:rPr>
                              <w:instrText xml:space="preserve"> SEQ Figure \* ARABIC </w:instrText>
                            </w:r>
                            <w:r w:rsidRPr="005B521E">
                              <w:rPr>
                                <w:rFonts w:ascii="Cambria" w:hAnsi="Cambria"/>
                              </w:rPr>
                              <w:fldChar w:fldCharType="separate"/>
                            </w:r>
                            <w:r w:rsidR="0030382B">
                              <w:rPr>
                                <w:rFonts w:ascii="Cambria" w:hAnsi="Cambria"/>
                                <w:noProof/>
                              </w:rPr>
                              <w:t>1</w:t>
                            </w:r>
                            <w:r w:rsidRPr="005B521E">
                              <w:rPr>
                                <w:rFonts w:ascii="Cambria" w:hAnsi="Cambria"/>
                              </w:rPr>
                              <w:fldChar w:fldCharType="end"/>
                            </w:r>
                            <w:r w:rsidRPr="005B521E">
                              <w:rPr>
                                <w:rFonts w:ascii="Cambria" w:hAnsi="Cambria"/>
                              </w:rPr>
                              <w:t>- Aluminium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6F8BBF" id="_x0000_t202" coordsize="21600,21600" o:spt="202" path="m,l,21600r21600,l21600,xe">
                <v:stroke joinstyle="miter"/>
                <v:path gradientshapeok="t" o:connecttype="rect"/>
              </v:shapetype>
              <v:shape id="Text Box 1" o:spid="_x0000_s1026" type="#_x0000_t202" style="position:absolute;margin-left:0;margin-top:398.8pt;width:539.95pt;height:.05pt;z-index:25165825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" stroked="f">
                <v:textbox style="mso-fit-shape-to-text:t" inset="0,0,0,0">
                  <w:txbxContent>
                    <w:p w14:paraId="3FB1FF2B" w14:textId="50BC812E" w:rsidR="005B521E" w:rsidRPr="005B521E" w:rsidRDefault="005B521E" w:rsidP="005B521E">
                      <w:pPr>
                        <w:pStyle w:val="Caption"/>
                        <w:rPr>
                          <w:rFonts w:ascii="Cambria" w:hAnsi="Cambria"/>
                          <w:noProof/>
                        </w:rPr>
                      </w:pPr>
                      <w:r w:rsidRPr="005B521E">
                        <w:rPr>
                          <w:rFonts w:ascii="Cambria" w:hAnsi="Cambria"/>
                        </w:rPr>
                        <w:t xml:space="preserve">Figure </w:t>
                      </w:r>
                      <w:r w:rsidRPr="005B521E">
                        <w:rPr>
                          <w:rFonts w:ascii="Cambria" w:hAnsi="Cambria"/>
                        </w:rPr>
                        <w:fldChar w:fldCharType="begin"/>
                      </w:r>
                      <w:r w:rsidRPr="005B521E">
                        <w:rPr>
                          <w:rFonts w:ascii="Cambria" w:hAnsi="Cambria"/>
                        </w:rPr>
                        <w:instrText xml:space="preserve"> SEQ Figure \* ARABIC </w:instrText>
                      </w:r>
                      <w:r w:rsidRPr="005B521E">
                        <w:rPr>
                          <w:rFonts w:ascii="Cambria" w:hAnsi="Cambria"/>
                        </w:rPr>
                        <w:fldChar w:fldCharType="separate"/>
                      </w:r>
                      <w:r w:rsidR="0030382B">
                        <w:rPr>
                          <w:rFonts w:ascii="Cambria" w:hAnsi="Cambria"/>
                          <w:noProof/>
                        </w:rPr>
                        <w:t>1</w:t>
                      </w:r>
                      <w:r w:rsidRPr="005B521E">
                        <w:rPr>
                          <w:rFonts w:ascii="Cambria" w:hAnsi="Cambria"/>
                        </w:rPr>
                        <w:fldChar w:fldCharType="end"/>
                      </w:r>
                      <w:r w:rsidRPr="005B521E">
                        <w:rPr>
                          <w:rFonts w:ascii="Cambria" w:hAnsi="Cambria"/>
                        </w:rPr>
                        <w:t>- Aluminium Stress vs Time</w:t>
                      </w:r>
                    </w:p>
                  </w:txbxContent>
                </v:textbox>
                <w10:wrap type="topAndBottom" anchorx="margin"/>
              </v:shape>
            </w:pict>
          </mc:Fallback>
        </mc:AlternateContent>
      </w:r>
      <w:r w:rsidR="00A9400A" w:rsidRPr="005B521E">
        <w:rPr>
          <w:rFonts w:ascii="Cambria" w:hAnsi="Cambria"/>
          <w:noProof/>
        </w:rPr>
        <w:drawing>
          <wp:anchor distT="0" distB="0" distL="114300" distR="114300" simplePos="0" relativeHeight="251658242" behindDoc="0" locked="0" layoutInCell="1" allowOverlap="1" wp14:anchorId="0CDC8207" wp14:editId="54548411">
            <wp:simplePos x="0" y="0"/>
            <wp:positionH relativeFrom="margin">
              <wp:align>center</wp:align>
            </wp:positionH>
            <wp:positionV relativeFrom="paragraph">
              <wp:posOffset>532121</wp:posOffset>
            </wp:positionV>
            <wp:extent cx="6857365" cy="4476115"/>
            <wp:effectExtent l="0" t="0" r="635" b="635"/>
            <wp:wrapTopAndBottom/>
            <wp:docPr id="427625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7365" cy="4476115"/>
                    </a:xfrm>
                    <a:prstGeom prst="rect">
                      <a:avLst/>
                    </a:prstGeom>
                    <a:noFill/>
                  </pic:spPr>
                </pic:pic>
              </a:graphicData>
            </a:graphic>
            <wp14:sizeRelH relativeFrom="margin">
              <wp14:pctWidth>0</wp14:pctWidth>
            </wp14:sizeRelH>
            <wp14:sizeRelV relativeFrom="margin">
              <wp14:pctHeight>0</wp14:pctHeight>
            </wp14:sizeRelV>
          </wp:anchor>
        </w:drawing>
      </w:r>
      <w:r w:rsidR="00417B12" w:rsidRPr="005B521E">
        <w:rPr>
          <w:rFonts w:ascii="Cambria" w:hAnsi="Cambria"/>
        </w:rPr>
        <w:t>Aluminium</w:t>
      </w:r>
      <w:bookmarkEnd w:id="15"/>
      <w:r w:rsidR="00417B12" w:rsidRPr="005B521E">
        <w:rPr>
          <w:rFonts w:ascii="Cambria" w:hAnsi="Cambria"/>
        </w:rPr>
        <w:t xml:space="preserve"> </w:t>
      </w:r>
    </w:p>
    <w:p w14:paraId="1963B5EE" w14:textId="00A0AE54" w:rsidR="00D87061" w:rsidRPr="005B521E" w:rsidRDefault="006D4B93" w:rsidP="00417B12">
      <w:pPr>
        <w:rPr>
          <w:rFonts w:ascii="Cambria" w:hAnsi="Cambria"/>
          <w:sz w:val="22"/>
          <w:szCs w:val="22"/>
        </w:rPr>
      </w:pPr>
      <w:r w:rsidRPr="005B521E">
        <w:rPr>
          <w:rFonts w:ascii="Cambria" w:hAnsi="Cambria"/>
          <w:sz w:val="22"/>
          <w:szCs w:val="22"/>
        </w:rPr>
        <w:t xml:space="preserve">Overall, </w:t>
      </w:r>
      <w:r w:rsidR="00643D8E" w:rsidRPr="005B521E">
        <w:rPr>
          <w:rFonts w:ascii="Cambria" w:hAnsi="Cambria"/>
          <w:sz w:val="22"/>
          <w:szCs w:val="22"/>
        </w:rPr>
        <w:t xml:space="preserve">collected data for aluminium is fairly consistent with </w:t>
      </w:r>
      <w:r w:rsidR="000905B5" w:rsidRPr="005B521E">
        <w:rPr>
          <w:rFonts w:ascii="Cambria" w:hAnsi="Cambria"/>
          <w:sz w:val="22"/>
          <w:szCs w:val="22"/>
        </w:rPr>
        <w:t xml:space="preserve">the only </w:t>
      </w:r>
      <w:r w:rsidR="00BF0CE4" w:rsidRPr="005B521E">
        <w:rPr>
          <w:rFonts w:ascii="Cambria" w:hAnsi="Cambria"/>
          <w:sz w:val="22"/>
          <w:szCs w:val="22"/>
        </w:rPr>
        <w:t xml:space="preserve">slight </w:t>
      </w:r>
      <w:r w:rsidR="000905B5" w:rsidRPr="005B521E">
        <w:rPr>
          <w:rFonts w:ascii="Cambria" w:hAnsi="Cambria"/>
          <w:sz w:val="22"/>
          <w:szCs w:val="22"/>
        </w:rPr>
        <w:t>outlier</w:t>
      </w:r>
      <w:r w:rsidR="00BF0CE4" w:rsidRPr="005B521E">
        <w:rPr>
          <w:rFonts w:ascii="Cambria" w:hAnsi="Cambria"/>
          <w:sz w:val="22"/>
          <w:szCs w:val="22"/>
        </w:rPr>
        <w:t>s</w:t>
      </w:r>
      <w:r w:rsidR="000905B5" w:rsidRPr="005B521E">
        <w:rPr>
          <w:rFonts w:ascii="Cambria" w:hAnsi="Cambria"/>
          <w:sz w:val="22"/>
          <w:szCs w:val="22"/>
        </w:rPr>
        <w:t xml:space="preserve"> being run 5A </w:t>
      </w:r>
      <w:r w:rsidR="00BF0CE4" w:rsidRPr="005B521E">
        <w:rPr>
          <w:rFonts w:ascii="Cambria" w:hAnsi="Cambria"/>
          <w:sz w:val="22"/>
          <w:szCs w:val="22"/>
        </w:rPr>
        <w:t xml:space="preserve">and 2 A with a </w:t>
      </w:r>
      <w:r w:rsidR="00246D24" w:rsidRPr="005B521E">
        <w:rPr>
          <w:rFonts w:ascii="Cambria" w:hAnsi="Cambria"/>
          <w:sz w:val="22"/>
          <w:szCs w:val="22"/>
        </w:rPr>
        <w:t>greater</w:t>
      </w:r>
      <w:r w:rsidR="00BF0CE4" w:rsidRPr="005B521E">
        <w:rPr>
          <w:rFonts w:ascii="Cambria" w:hAnsi="Cambria"/>
          <w:sz w:val="22"/>
          <w:szCs w:val="22"/>
        </w:rPr>
        <w:t xml:space="preserve"> maximum stress than all other runs</w:t>
      </w:r>
      <w:r w:rsidR="00246D24" w:rsidRPr="005B521E">
        <w:rPr>
          <w:rFonts w:ascii="Cambria" w:hAnsi="Cambria"/>
          <w:sz w:val="22"/>
          <w:szCs w:val="22"/>
        </w:rPr>
        <w:t xml:space="preserve">, </w:t>
      </w:r>
      <w:r w:rsidR="001553BA" w:rsidRPr="005B521E">
        <w:rPr>
          <w:rFonts w:ascii="Cambria" w:hAnsi="Cambria"/>
          <w:sz w:val="22"/>
          <w:szCs w:val="22"/>
        </w:rPr>
        <w:t>experienc</w:t>
      </w:r>
      <w:r w:rsidR="00246D24" w:rsidRPr="005B521E">
        <w:rPr>
          <w:rFonts w:ascii="Cambria" w:hAnsi="Cambria"/>
          <w:sz w:val="22"/>
          <w:szCs w:val="22"/>
        </w:rPr>
        <w:t>ing</w:t>
      </w:r>
      <w:r w:rsidR="001553BA" w:rsidRPr="005B521E">
        <w:rPr>
          <w:rFonts w:ascii="Cambria" w:hAnsi="Cambria"/>
          <w:sz w:val="22"/>
          <w:szCs w:val="22"/>
        </w:rPr>
        <w:t xml:space="preserve"> a max stress around </w:t>
      </w:r>
      <w:r w:rsidR="00214BF9" w:rsidRPr="005B521E">
        <w:rPr>
          <w:rFonts w:ascii="Cambria" w:hAnsi="Cambria"/>
          <w:sz w:val="22"/>
          <w:szCs w:val="22"/>
        </w:rPr>
        <w:t>1</w:t>
      </w:r>
      <w:r w:rsidR="00246D24" w:rsidRPr="005B521E">
        <w:rPr>
          <w:rFonts w:ascii="Cambria" w:hAnsi="Cambria"/>
          <w:sz w:val="22"/>
          <w:szCs w:val="22"/>
        </w:rPr>
        <w:t xml:space="preserve">22 </w:t>
      </w:r>
      <w:r w:rsidR="00214BF9" w:rsidRPr="005B521E">
        <w:rPr>
          <w:rFonts w:ascii="Cambria" w:hAnsi="Cambria"/>
          <w:sz w:val="22"/>
          <w:szCs w:val="22"/>
        </w:rPr>
        <w:t>Mpa compared to</w:t>
      </w:r>
      <w:r w:rsidR="00CA03AD" w:rsidRPr="005B521E">
        <w:rPr>
          <w:rFonts w:ascii="Cambria" w:hAnsi="Cambria"/>
          <w:sz w:val="22"/>
          <w:szCs w:val="22"/>
        </w:rPr>
        <w:t xml:space="preserve"> approximately</w:t>
      </w:r>
      <w:r w:rsidR="00214BF9" w:rsidRPr="005B521E">
        <w:rPr>
          <w:rFonts w:ascii="Cambria" w:hAnsi="Cambria"/>
          <w:sz w:val="22"/>
          <w:szCs w:val="22"/>
        </w:rPr>
        <w:t xml:space="preserve"> </w:t>
      </w:r>
      <w:r w:rsidR="00E724B2" w:rsidRPr="005B521E">
        <w:rPr>
          <w:rFonts w:ascii="Cambria" w:hAnsi="Cambria"/>
          <w:sz w:val="22"/>
          <w:szCs w:val="22"/>
        </w:rPr>
        <w:t>1</w:t>
      </w:r>
      <w:r w:rsidR="00CA03AD" w:rsidRPr="005B521E">
        <w:rPr>
          <w:rFonts w:ascii="Cambria" w:hAnsi="Cambria"/>
          <w:sz w:val="22"/>
          <w:szCs w:val="22"/>
        </w:rPr>
        <w:t>15</w:t>
      </w:r>
      <w:r w:rsidR="00E724B2" w:rsidRPr="005B521E">
        <w:rPr>
          <w:rFonts w:ascii="Cambria" w:hAnsi="Cambria"/>
          <w:sz w:val="22"/>
          <w:szCs w:val="22"/>
        </w:rPr>
        <w:t xml:space="preserve"> Mpa f</w:t>
      </w:r>
      <w:r w:rsidR="00CA03AD" w:rsidRPr="005B521E">
        <w:rPr>
          <w:rFonts w:ascii="Cambria" w:hAnsi="Cambria"/>
          <w:sz w:val="22"/>
          <w:szCs w:val="22"/>
        </w:rPr>
        <w:t>or all other runs</w:t>
      </w:r>
      <w:r w:rsidR="00E724B2" w:rsidRPr="005B521E">
        <w:rPr>
          <w:rFonts w:ascii="Cambria" w:hAnsi="Cambria"/>
          <w:sz w:val="22"/>
          <w:szCs w:val="22"/>
        </w:rPr>
        <w:t xml:space="preserve">. </w:t>
      </w:r>
      <w:r w:rsidR="00AE4705" w:rsidRPr="005B521E">
        <w:rPr>
          <w:rFonts w:ascii="Cambria" w:hAnsi="Cambria"/>
          <w:sz w:val="22"/>
          <w:szCs w:val="22"/>
        </w:rPr>
        <w:t>The discrepancy is not great enough to</w:t>
      </w:r>
      <w:r w:rsidR="00E724B2" w:rsidRPr="005B521E">
        <w:rPr>
          <w:rFonts w:ascii="Cambria" w:hAnsi="Cambria"/>
          <w:sz w:val="22"/>
          <w:szCs w:val="22"/>
        </w:rPr>
        <w:t xml:space="preserve"> disregarded </w:t>
      </w:r>
      <w:r w:rsidR="00AE4705" w:rsidRPr="005B521E">
        <w:rPr>
          <w:rFonts w:ascii="Cambria" w:hAnsi="Cambria"/>
          <w:sz w:val="22"/>
          <w:szCs w:val="22"/>
        </w:rPr>
        <w:t xml:space="preserve">values, </w:t>
      </w:r>
      <w:r w:rsidR="00401B81" w:rsidRPr="005B521E">
        <w:rPr>
          <w:rFonts w:ascii="Cambria" w:hAnsi="Cambria"/>
          <w:sz w:val="22"/>
          <w:szCs w:val="22"/>
        </w:rPr>
        <w:t xml:space="preserve">as </w:t>
      </w:r>
      <w:r w:rsidR="00AE4705" w:rsidRPr="005B521E">
        <w:rPr>
          <w:rFonts w:ascii="Cambria" w:hAnsi="Cambria"/>
          <w:sz w:val="22"/>
          <w:szCs w:val="22"/>
        </w:rPr>
        <w:t xml:space="preserve">the total range of max stress is </w:t>
      </w:r>
      <w:r w:rsidR="003762DD" w:rsidRPr="005B521E">
        <w:rPr>
          <w:rFonts w:ascii="Cambria" w:hAnsi="Cambria"/>
          <w:sz w:val="22"/>
          <w:szCs w:val="22"/>
        </w:rPr>
        <w:t xml:space="preserve">10Mpa which is only a difference of </w:t>
      </w:r>
      <w:r w:rsidR="00246D24" w:rsidRPr="005B521E">
        <w:rPr>
          <w:rFonts w:ascii="Cambria" w:hAnsi="Cambria"/>
          <w:sz w:val="22"/>
          <w:szCs w:val="22"/>
        </w:rPr>
        <w:t>8% from smallest to largest values.</w:t>
      </w:r>
      <w:r w:rsidR="00B2112D">
        <w:rPr>
          <w:rFonts w:ascii="Cambria" w:hAnsi="Cambria"/>
          <w:sz w:val="22"/>
          <w:szCs w:val="22"/>
        </w:rPr>
        <w:t xml:space="preserve"> </w:t>
      </w:r>
    </w:p>
    <w:p w14:paraId="44ADBE7E" w14:textId="77777777" w:rsidR="00D87061" w:rsidRDefault="00D87061" w:rsidP="00417B12"/>
    <w:p w14:paraId="1E098220" w14:textId="77777777" w:rsidR="00D87061" w:rsidRDefault="00D87061" w:rsidP="00417B12"/>
    <w:p w14:paraId="23719834" w14:textId="77777777" w:rsidR="00D87061" w:rsidRDefault="00D87061" w:rsidP="00417B12"/>
    <w:p w14:paraId="18386856" w14:textId="77777777" w:rsidR="00D87061" w:rsidRDefault="00D87061" w:rsidP="00417B12"/>
    <w:p w14:paraId="774427A8" w14:textId="77777777" w:rsidR="00D87061" w:rsidRPr="00417B12" w:rsidRDefault="00D87061" w:rsidP="00417B12"/>
    <w:p w14:paraId="36CBCA65" w14:textId="30F709DE" w:rsidR="00A9400A" w:rsidRPr="005B521E" w:rsidRDefault="005B521E" w:rsidP="00B2112D">
      <w:pPr>
        <w:pStyle w:val="Heading2"/>
        <w:rPr>
          <w:rFonts w:ascii="Cambria" w:hAnsi="Cambria"/>
        </w:rPr>
      </w:pPr>
      <w:bookmarkStart w:id="16" w:name="_Toc197255281"/>
      <w:r>
        <w:rPr>
          <w:noProof/>
        </w:rPr>
        <w:lastRenderedPageBreak/>
        <mc:AlternateContent>
          <mc:Choice Requires="wps">
            <w:drawing>
              <wp:anchor distT="0" distB="0" distL="114300" distR="114300" simplePos="0" relativeHeight="251658257" behindDoc="0" locked="0" layoutInCell="1" allowOverlap="1" wp14:anchorId="31A86DFD" wp14:editId="26577095">
                <wp:simplePos x="0" y="0"/>
                <wp:positionH relativeFrom="column">
                  <wp:posOffset>-527050</wp:posOffset>
                </wp:positionH>
                <wp:positionV relativeFrom="paragraph">
                  <wp:posOffset>4851400</wp:posOffset>
                </wp:positionV>
                <wp:extent cx="6785610" cy="635"/>
                <wp:effectExtent l="0" t="0" r="0" b="0"/>
                <wp:wrapTopAndBottom/>
                <wp:docPr id="293720857" name="Text Box 1"/>
                <wp:cNvGraphicFramePr/>
                <a:graphic xmlns:a="http://schemas.openxmlformats.org/drawingml/2006/main">
                  <a:graphicData uri="http://schemas.microsoft.com/office/word/2010/wordprocessingShape">
                    <wps:wsp>
                      <wps:cNvSpPr txBox="1"/>
                      <wps:spPr>
                        <a:xfrm>
                          <a:off x="0" y="0"/>
                          <a:ext cx="6785610" cy="635"/>
                        </a:xfrm>
                        <a:prstGeom prst="rect">
                          <a:avLst/>
                        </a:prstGeom>
                        <a:solidFill>
                          <a:prstClr val="white"/>
                        </a:solidFill>
                        <a:ln>
                          <a:noFill/>
                        </a:ln>
                      </wps:spPr>
                      <wps:txbx>
                        <w:txbxContent>
                          <w:p w14:paraId="0768CA19" w14:textId="071EAFD4" w:rsidR="005B521E" w:rsidRPr="007A0763" w:rsidRDefault="005B521E" w:rsidP="005B521E">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2</w:t>
                            </w:r>
                            <w:r w:rsidRPr="007A0763">
                              <w:rPr>
                                <w:rFonts w:ascii="Cambria" w:hAnsi="Cambria"/>
                              </w:rPr>
                              <w:fldChar w:fldCharType="end"/>
                            </w:r>
                            <w:r w:rsidRPr="007A0763">
                              <w:rPr>
                                <w:rFonts w:ascii="Cambria" w:hAnsi="Cambria"/>
                              </w:rPr>
                              <w:t>- Carbon Woven Stress vs Time</w:t>
                            </w:r>
                            <w:r w:rsidR="00080D07" w:rsidRPr="007A0763">
                              <w:rPr>
                                <w:rFonts w:ascii="Cambria" w:hAnsi="Cambria"/>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A86DFD" id="_x0000_s1027" type="#_x0000_t202" style="position:absolute;margin-left:-41.5pt;margin-top:382pt;width:534.3pt;height:.0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" stroked="f">
                <v:textbox style="mso-fit-shape-to-text:t" inset="0,0,0,0">
                  <w:txbxContent>
                    <w:p w14:paraId="0768CA19" w14:textId="071EAFD4" w:rsidR="005B521E" w:rsidRPr="007A0763" w:rsidRDefault="005B521E" w:rsidP="005B521E">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2</w:t>
                      </w:r>
                      <w:r w:rsidRPr="007A0763">
                        <w:rPr>
                          <w:rFonts w:ascii="Cambria" w:hAnsi="Cambria"/>
                        </w:rPr>
                        <w:fldChar w:fldCharType="end"/>
                      </w:r>
                      <w:r w:rsidRPr="007A0763">
                        <w:rPr>
                          <w:rFonts w:ascii="Cambria" w:hAnsi="Cambria"/>
                        </w:rPr>
                        <w:t>- Carbon Woven Stress vs Time</w:t>
                      </w:r>
                      <w:r w:rsidR="00080D07" w:rsidRPr="007A0763">
                        <w:rPr>
                          <w:rFonts w:ascii="Cambria" w:hAnsi="Cambria"/>
                        </w:rPr>
                        <w:t xml:space="preserve">  </w:t>
                      </w:r>
                    </w:p>
                  </w:txbxContent>
                </v:textbox>
                <w10:wrap type="topAndBottom"/>
              </v:shape>
            </w:pict>
          </mc:Fallback>
        </mc:AlternateContent>
      </w:r>
      <w:r w:rsidR="00D87061" w:rsidRPr="005B521E">
        <w:rPr>
          <w:rFonts w:ascii="Cambria" w:hAnsi="Cambria"/>
          <w:noProof/>
        </w:rPr>
        <w:drawing>
          <wp:anchor distT="0" distB="0" distL="114300" distR="114300" simplePos="0" relativeHeight="251658243" behindDoc="0" locked="0" layoutInCell="1" allowOverlap="1" wp14:anchorId="106BD3A7" wp14:editId="29471B4C">
            <wp:simplePos x="0" y="0"/>
            <wp:positionH relativeFrom="margin">
              <wp:align>center</wp:align>
            </wp:positionH>
            <wp:positionV relativeFrom="paragraph">
              <wp:posOffset>612178</wp:posOffset>
            </wp:positionV>
            <wp:extent cx="6785610" cy="4182110"/>
            <wp:effectExtent l="0" t="0" r="0" b="8890"/>
            <wp:wrapTopAndBottom/>
            <wp:docPr id="16585404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5610" cy="4182110"/>
                    </a:xfrm>
                    <a:prstGeom prst="rect">
                      <a:avLst/>
                    </a:prstGeom>
                    <a:noFill/>
                  </pic:spPr>
                </pic:pic>
              </a:graphicData>
            </a:graphic>
          </wp:anchor>
        </w:drawing>
      </w:r>
      <w:r w:rsidR="009A5605" w:rsidRPr="005B521E">
        <w:rPr>
          <w:rFonts w:ascii="Cambria" w:hAnsi="Cambria"/>
        </w:rPr>
        <w:t xml:space="preserve">Carbon </w:t>
      </w:r>
      <w:r w:rsidR="002E178C">
        <w:rPr>
          <w:rFonts w:ascii="Cambria" w:hAnsi="Cambria"/>
        </w:rPr>
        <w:t>N</w:t>
      </w:r>
      <w:r w:rsidR="009A5605" w:rsidRPr="005B521E">
        <w:rPr>
          <w:rFonts w:ascii="Cambria" w:hAnsi="Cambria"/>
        </w:rPr>
        <w:t>on-</w:t>
      </w:r>
      <w:r w:rsidR="002E178C">
        <w:rPr>
          <w:rFonts w:ascii="Cambria" w:hAnsi="Cambria"/>
        </w:rPr>
        <w:t>W</w:t>
      </w:r>
      <w:r w:rsidR="009A5605" w:rsidRPr="005B521E">
        <w:rPr>
          <w:rFonts w:ascii="Cambria" w:hAnsi="Cambria"/>
        </w:rPr>
        <w:t>oven</w:t>
      </w:r>
      <w:bookmarkEnd w:id="16"/>
      <w:r w:rsidR="009A5605" w:rsidRPr="005B521E">
        <w:rPr>
          <w:rFonts w:ascii="Cambria" w:hAnsi="Cambria"/>
        </w:rPr>
        <w:t xml:space="preserve"> </w:t>
      </w:r>
    </w:p>
    <w:p w14:paraId="43719879" w14:textId="2AF3815A" w:rsidR="002D3CC3" w:rsidRPr="00C92D13" w:rsidRDefault="00C92D13" w:rsidP="00A9400A">
      <w:pPr>
        <w:rPr>
          <w:rFonts w:ascii="Cambria" w:hAnsi="Cambria"/>
          <w:sz w:val="22"/>
          <w:szCs w:val="22"/>
        </w:rPr>
      </w:pPr>
      <w:r>
        <w:rPr>
          <w:noProof/>
        </w:rPr>
        <mc:AlternateContent>
          <mc:Choice Requires="wps">
            <w:drawing>
              <wp:anchor distT="0" distB="0" distL="114300" distR="114300" simplePos="0" relativeHeight="251667484" behindDoc="0" locked="0" layoutInCell="1" allowOverlap="1" wp14:anchorId="5ABB8DD1" wp14:editId="79E39748">
                <wp:simplePos x="0" y="0"/>
                <wp:positionH relativeFrom="margin">
                  <wp:align>center</wp:align>
                </wp:positionH>
                <wp:positionV relativeFrom="paragraph">
                  <wp:posOffset>8185197</wp:posOffset>
                </wp:positionV>
                <wp:extent cx="3014980" cy="635"/>
                <wp:effectExtent l="0" t="0" r="0" b="0"/>
                <wp:wrapTopAndBottom/>
                <wp:docPr id="367005851" name="Text Box 1"/>
                <wp:cNvGraphicFramePr/>
                <a:graphic xmlns:a="http://schemas.openxmlformats.org/drawingml/2006/main">
                  <a:graphicData uri="http://schemas.microsoft.com/office/word/2010/wordprocessingShape">
                    <wps:wsp>
                      <wps:cNvSpPr txBox="1"/>
                      <wps:spPr>
                        <a:xfrm>
                          <a:off x="0" y="0"/>
                          <a:ext cx="3014980" cy="635"/>
                        </a:xfrm>
                        <a:prstGeom prst="rect">
                          <a:avLst/>
                        </a:prstGeom>
                        <a:solidFill>
                          <a:prstClr val="white"/>
                        </a:solidFill>
                        <a:ln>
                          <a:noFill/>
                        </a:ln>
                      </wps:spPr>
                      <wps:txbx>
                        <w:txbxContent>
                          <w:p w14:paraId="38B31DAF" w14:textId="1142E84F" w:rsidR="00C92D13" w:rsidRPr="00C92D13" w:rsidRDefault="00C92D13" w:rsidP="00C92D13">
                            <w:pPr>
                              <w:pStyle w:val="Caption"/>
                              <w:rPr>
                                <w:rFonts w:ascii="Cambria" w:hAnsi="Cambria"/>
                                <w:noProof/>
                              </w:rPr>
                            </w:pPr>
                            <w:r w:rsidRPr="00C92D13">
                              <w:rPr>
                                <w:rFonts w:ascii="Cambria" w:hAnsi="Cambria"/>
                              </w:rPr>
                              <w:t xml:space="preserve">Figure </w:t>
                            </w:r>
                            <w:r w:rsidRPr="00C92D13">
                              <w:rPr>
                                <w:rFonts w:ascii="Cambria" w:hAnsi="Cambria"/>
                              </w:rPr>
                              <w:fldChar w:fldCharType="begin"/>
                            </w:r>
                            <w:r w:rsidRPr="00C92D13">
                              <w:rPr>
                                <w:rFonts w:ascii="Cambria" w:hAnsi="Cambria"/>
                              </w:rPr>
                              <w:instrText xml:space="preserve"> SEQ Figure \* ARABIC </w:instrText>
                            </w:r>
                            <w:r w:rsidRPr="00C92D13">
                              <w:rPr>
                                <w:rFonts w:ascii="Cambria" w:hAnsi="Cambria"/>
                              </w:rPr>
                              <w:fldChar w:fldCharType="separate"/>
                            </w:r>
                            <w:r w:rsidR="0030382B">
                              <w:rPr>
                                <w:rFonts w:ascii="Cambria" w:hAnsi="Cambria"/>
                                <w:noProof/>
                              </w:rPr>
                              <w:t>3</w:t>
                            </w:r>
                            <w:r w:rsidRPr="00C92D13">
                              <w:rPr>
                                <w:rFonts w:ascii="Cambria" w:hAnsi="Cambria"/>
                              </w:rPr>
                              <w:fldChar w:fldCharType="end"/>
                            </w:r>
                            <w:r w:rsidRPr="00C92D13">
                              <w:rPr>
                                <w:rFonts w:ascii="Cambria" w:hAnsi="Cambria"/>
                              </w:rPr>
                              <w:t>- Broken Carbon non-woven sample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BB8DD1" id="_x0000_s1028" type="#_x0000_t202" style="position:absolute;margin-left:0;margin-top:644.5pt;width:237.4pt;height:.05pt;z-index:2516674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zeIGgIAAD8EAAAOAAAAZHJzL2Uyb0RvYy54bWysU8Fu2zAMvQ/YPwi6L07SrWi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" stroked="f">
                <v:textbox style="mso-fit-shape-to-text:t" inset="0,0,0,0">
                  <w:txbxContent>
                    <w:p w14:paraId="38B31DAF" w14:textId="1142E84F" w:rsidR="00C92D13" w:rsidRPr="00C92D13" w:rsidRDefault="00C92D13" w:rsidP="00C92D13">
                      <w:pPr>
                        <w:pStyle w:val="Caption"/>
                        <w:rPr>
                          <w:rFonts w:ascii="Cambria" w:hAnsi="Cambria"/>
                          <w:noProof/>
                        </w:rPr>
                      </w:pPr>
                      <w:r w:rsidRPr="00C92D13">
                        <w:rPr>
                          <w:rFonts w:ascii="Cambria" w:hAnsi="Cambria"/>
                        </w:rPr>
                        <w:t xml:space="preserve">Figure </w:t>
                      </w:r>
                      <w:r w:rsidRPr="00C92D13">
                        <w:rPr>
                          <w:rFonts w:ascii="Cambria" w:hAnsi="Cambria"/>
                        </w:rPr>
                        <w:fldChar w:fldCharType="begin"/>
                      </w:r>
                      <w:r w:rsidRPr="00C92D13">
                        <w:rPr>
                          <w:rFonts w:ascii="Cambria" w:hAnsi="Cambria"/>
                        </w:rPr>
                        <w:instrText xml:space="preserve"> SEQ Figure \* ARABIC </w:instrText>
                      </w:r>
                      <w:r w:rsidRPr="00C92D13">
                        <w:rPr>
                          <w:rFonts w:ascii="Cambria" w:hAnsi="Cambria"/>
                        </w:rPr>
                        <w:fldChar w:fldCharType="separate"/>
                      </w:r>
                      <w:r w:rsidR="0030382B">
                        <w:rPr>
                          <w:rFonts w:ascii="Cambria" w:hAnsi="Cambria"/>
                          <w:noProof/>
                        </w:rPr>
                        <w:t>3</w:t>
                      </w:r>
                      <w:r w:rsidRPr="00C92D13">
                        <w:rPr>
                          <w:rFonts w:ascii="Cambria" w:hAnsi="Cambria"/>
                        </w:rPr>
                        <w:fldChar w:fldCharType="end"/>
                      </w:r>
                      <w:r w:rsidRPr="00C92D13">
                        <w:rPr>
                          <w:rFonts w:ascii="Cambria" w:hAnsi="Cambria"/>
                        </w:rPr>
                        <w:t>- Broken Carbon non-woven sample</w:t>
                      </w:r>
                    </w:p>
                  </w:txbxContent>
                </v:textbox>
                <w10:wrap type="topAndBottom" anchorx="margin"/>
              </v:shape>
            </w:pict>
          </mc:Fallback>
        </mc:AlternateContent>
      </w:r>
      <w:r>
        <w:rPr>
          <w:noProof/>
        </w:rPr>
        <w:drawing>
          <wp:anchor distT="0" distB="0" distL="114300" distR="114300" simplePos="0" relativeHeight="251665436" behindDoc="0" locked="0" layoutInCell="1" allowOverlap="1" wp14:anchorId="1A5979A2" wp14:editId="092E09C4">
            <wp:simplePos x="0" y="0"/>
            <wp:positionH relativeFrom="margin">
              <wp:align>center</wp:align>
            </wp:positionH>
            <wp:positionV relativeFrom="paragraph">
              <wp:posOffset>5713730</wp:posOffset>
            </wp:positionV>
            <wp:extent cx="1950085" cy="3014980"/>
            <wp:effectExtent l="953" t="0" r="0" b="0"/>
            <wp:wrapTopAndBottom/>
            <wp:docPr id="39590674" name="Picture 1" descr="A few black pieces of fabr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0674" name="Picture 1" descr="A few black pieces of fabric&#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rot="16200000">
                      <a:off x="0" y="0"/>
                      <a:ext cx="1950085" cy="3014980"/>
                    </a:xfrm>
                    <a:prstGeom prst="rect">
                      <a:avLst/>
                    </a:prstGeom>
                  </pic:spPr>
                </pic:pic>
              </a:graphicData>
            </a:graphic>
            <wp14:sizeRelH relativeFrom="margin">
              <wp14:pctWidth>0</wp14:pctWidth>
            </wp14:sizeRelH>
            <wp14:sizeRelV relativeFrom="margin">
              <wp14:pctHeight>0</wp14:pctHeight>
            </wp14:sizeRelV>
          </wp:anchor>
        </w:drawing>
      </w:r>
      <w:r w:rsidR="005F6409" w:rsidRPr="007A0763">
        <w:rPr>
          <w:rFonts w:ascii="Cambria" w:hAnsi="Cambria"/>
          <w:sz w:val="22"/>
          <w:szCs w:val="22"/>
        </w:rPr>
        <w:t>Stress/ Time curves for carbon non- woven see much greater differences between runs</w:t>
      </w:r>
      <w:r w:rsidR="00880669" w:rsidRPr="007A0763">
        <w:rPr>
          <w:rFonts w:ascii="Cambria" w:hAnsi="Cambria"/>
          <w:sz w:val="22"/>
          <w:szCs w:val="22"/>
        </w:rPr>
        <w:t>.</w:t>
      </w:r>
      <w:r w:rsidR="005F6409" w:rsidRPr="007A0763">
        <w:rPr>
          <w:rFonts w:ascii="Cambria" w:hAnsi="Cambria"/>
          <w:sz w:val="22"/>
          <w:szCs w:val="22"/>
        </w:rPr>
        <w:t xml:space="preserve"> </w:t>
      </w:r>
      <w:r w:rsidR="00880669" w:rsidRPr="007A0763">
        <w:rPr>
          <w:rFonts w:ascii="Cambria" w:hAnsi="Cambria"/>
          <w:sz w:val="22"/>
          <w:szCs w:val="22"/>
        </w:rPr>
        <w:t>D</w:t>
      </w:r>
      <w:r w:rsidR="00E570A6" w:rsidRPr="007A0763">
        <w:rPr>
          <w:rFonts w:ascii="Cambria" w:hAnsi="Cambria"/>
          <w:sz w:val="22"/>
          <w:szCs w:val="22"/>
        </w:rPr>
        <w:t>ue to this</w:t>
      </w:r>
      <w:r w:rsidR="00880669" w:rsidRPr="007A0763">
        <w:rPr>
          <w:rFonts w:ascii="Cambria" w:hAnsi="Cambria"/>
          <w:sz w:val="22"/>
          <w:szCs w:val="22"/>
        </w:rPr>
        <w:t>,</w:t>
      </w:r>
      <w:r w:rsidR="007F6526" w:rsidRPr="007A0763">
        <w:rPr>
          <w:rFonts w:ascii="Cambria" w:hAnsi="Cambria"/>
          <w:sz w:val="22"/>
          <w:szCs w:val="22"/>
        </w:rPr>
        <w:t xml:space="preserve"> runs 4</w:t>
      </w:r>
      <w:r w:rsidR="00880669" w:rsidRPr="007A0763">
        <w:rPr>
          <w:rFonts w:ascii="Cambria" w:hAnsi="Cambria"/>
          <w:sz w:val="22"/>
          <w:szCs w:val="22"/>
        </w:rPr>
        <w:t>B</w:t>
      </w:r>
      <w:r w:rsidR="007F6526" w:rsidRPr="007A0763">
        <w:rPr>
          <w:rFonts w:ascii="Cambria" w:hAnsi="Cambria"/>
          <w:sz w:val="22"/>
          <w:szCs w:val="22"/>
        </w:rPr>
        <w:t xml:space="preserve"> and 6B have been disregarded for average max stress calculations, the</w:t>
      </w:r>
      <w:r w:rsidR="00B4674D">
        <w:rPr>
          <w:rFonts w:ascii="Cambria" w:hAnsi="Cambria"/>
          <w:sz w:val="22"/>
          <w:szCs w:val="22"/>
        </w:rPr>
        <w:t>se</w:t>
      </w:r>
      <w:r w:rsidR="007F6526" w:rsidRPr="007A0763">
        <w:rPr>
          <w:rFonts w:ascii="Cambria" w:hAnsi="Cambria"/>
          <w:sz w:val="22"/>
          <w:szCs w:val="22"/>
        </w:rPr>
        <w:t xml:space="preserve"> runs </w:t>
      </w:r>
      <w:r w:rsidR="00EA29E9">
        <w:rPr>
          <w:rFonts w:ascii="Cambria" w:hAnsi="Cambria"/>
          <w:sz w:val="22"/>
          <w:szCs w:val="22"/>
        </w:rPr>
        <w:t>experience</w:t>
      </w:r>
      <w:r w:rsidR="007F6526" w:rsidRPr="007A0763">
        <w:rPr>
          <w:rFonts w:ascii="Cambria" w:hAnsi="Cambria"/>
          <w:sz w:val="22"/>
          <w:szCs w:val="22"/>
        </w:rPr>
        <w:t xml:space="preserve"> the smallest </w:t>
      </w:r>
      <w:r w:rsidR="00541C56" w:rsidRPr="007A0763">
        <w:rPr>
          <w:rFonts w:ascii="Cambria" w:hAnsi="Cambria"/>
          <w:sz w:val="22"/>
          <w:szCs w:val="22"/>
        </w:rPr>
        <w:t>stress, 99 Mpa (6</w:t>
      </w:r>
      <w:r w:rsidR="00880669" w:rsidRPr="007A0763">
        <w:rPr>
          <w:rFonts w:ascii="Cambria" w:hAnsi="Cambria"/>
          <w:sz w:val="22"/>
          <w:szCs w:val="22"/>
        </w:rPr>
        <w:t>B</w:t>
      </w:r>
      <w:r w:rsidR="00541C56" w:rsidRPr="007A0763">
        <w:rPr>
          <w:rFonts w:ascii="Cambria" w:hAnsi="Cambria"/>
          <w:sz w:val="22"/>
          <w:szCs w:val="22"/>
        </w:rPr>
        <w:t>) and largest stress, 269 Mpa</w:t>
      </w:r>
      <w:r w:rsidR="00880669" w:rsidRPr="007A0763">
        <w:rPr>
          <w:rFonts w:ascii="Cambria" w:hAnsi="Cambria"/>
          <w:sz w:val="22"/>
          <w:szCs w:val="22"/>
        </w:rPr>
        <w:t xml:space="preserve"> (4A) reducing stress range from </w:t>
      </w:r>
      <w:r w:rsidR="007547F4" w:rsidRPr="007A0763">
        <w:rPr>
          <w:rFonts w:ascii="Cambria" w:hAnsi="Cambria"/>
          <w:sz w:val="22"/>
          <w:szCs w:val="22"/>
        </w:rPr>
        <w:t>170 Mp</w:t>
      </w:r>
      <w:r w:rsidR="001379A7" w:rsidRPr="007A0763">
        <w:rPr>
          <w:rFonts w:ascii="Cambria" w:hAnsi="Cambria"/>
          <w:sz w:val="22"/>
          <w:szCs w:val="22"/>
        </w:rPr>
        <w:t>a</w:t>
      </w:r>
      <w:r w:rsidR="007547F4" w:rsidRPr="007A0763">
        <w:rPr>
          <w:rFonts w:ascii="Cambria" w:hAnsi="Cambria"/>
          <w:sz w:val="22"/>
          <w:szCs w:val="22"/>
        </w:rPr>
        <w:t xml:space="preserve"> (</w:t>
      </w:r>
      <w:r w:rsidR="001379A7" w:rsidRPr="007A0763">
        <w:rPr>
          <w:rFonts w:ascii="Cambria" w:hAnsi="Cambria"/>
          <w:sz w:val="22"/>
          <w:szCs w:val="22"/>
        </w:rPr>
        <w:t xml:space="preserve">63% </w:t>
      </w:r>
      <w:r w:rsidR="00C22F8A" w:rsidRPr="007A0763">
        <w:rPr>
          <w:rFonts w:ascii="Cambria" w:hAnsi="Cambria"/>
          <w:sz w:val="22"/>
          <w:szCs w:val="22"/>
        </w:rPr>
        <w:t>difference</w:t>
      </w:r>
      <w:r w:rsidR="001379A7" w:rsidRPr="007A0763">
        <w:rPr>
          <w:rFonts w:ascii="Cambria" w:hAnsi="Cambria"/>
          <w:sz w:val="22"/>
          <w:szCs w:val="22"/>
        </w:rPr>
        <w:t xml:space="preserve">) to </w:t>
      </w:r>
      <w:r w:rsidR="00D53FC5" w:rsidRPr="007A0763">
        <w:rPr>
          <w:rFonts w:ascii="Cambria" w:hAnsi="Cambria"/>
          <w:sz w:val="22"/>
          <w:szCs w:val="22"/>
        </w:rPr>
        <w:t>100 Mpa (</w:t>
      </w:r>
      <w:r w:rsidR="00C22F8A" w:rsidRPr="007A0763">
        <w:rPr>
          <w:rFonts w:ascii="Cambria" w:hAnsi="Cambria"/>
          <w:sz w:val="22"/>
          <w:szCs w:val="22"/>
        </w:rPr>
        <w:t xml:space="preserve">44% difference). There is also a large range of time scales at which maximum stress is </w:t>
      </w:r>
      <w:r w:rsidR="006D4B57" w:rsidRPr="007A0763">
        <w:rPr>
          <w:rFonts w:ascii="Cambria" w:hAnsi="Cambria"/>
          <w:sz w:val="22"/>
          <w:szCs w:val="22"/>
        </w:rPr>
        <w:t xml:space="preserve">experiences due to differences in the use of equipment between different groups. </w:t>
      </w:r>
    </w:p>
    <w:p w14:paraId="221164CB" w14:textId="05C1405E" w:rsidR="00D87061" w:rsidRPr="005B521E" w:rsidRDefault="007A0763" w:rsidP="00B2112D">
      <w:pPr>
        <w:pStyle w:val="Heading2"/>
        <w:rPr>
          <w:rFonts w:ascii="Cambria" w:hAnsi="Cambria"/>
        </w:rPr>
      </w:pPr>
      <w:bookmarkStart w:id="17" w:name="_Toc197255282"/>
      <w:r>
        <w:rPr>
          <w:noProof/>
        </w:rPr>
        <w:lastRenderedPageBreak/>
        <mc:AlternateContent>
          <mc:Choice Requires="wps">
            <w:drawing>
              <wp:anchor distT="0" distB="0" distL="114300" distR="114300" simplePos="0" relativeHeight="251658258" behindDoc="0" locked="0" layoutInCell="1" allowOverlap="1" wp14:anchorId="3DC84D2F" wp14:editId="2680E935">
                <wp:simplePos x="0" y="0"/>
                <wp:positionH relativeFrom="column">
                  <wp:posOffset>-382270</wp:posOffset>
                </wp:positionH>
                <wp:positionV relativeFrom="paragraph">
                  <wp:posOffset>4825365</wp:posOffset>
                </wp:positionV>
                <wp:extent cx="6486525" cy="635"/>
                <wp:effectExtent l="0" t="0" r="0" b="0"/>
                <wp:wrapTopAndBottom/>
                <wp:docPr id="701575434" name="Text Box 1"/>
                <wp:cNvGraphicFramePr/>
                <a:graphic xmlns:a="http://schemas.openxmlformats.org/drawingml/2006/main">
                  <a:graphicData uri="http://schemas.microsoft.com/office/word/2010/wordprocessingShape">
                    <wps:wsp>
                      <wps:cNvSpPr txBox="1"/>
                      <wps:spPr>
                        <a:xfrm>
                          <a:off x="0" y="0"/>
                          <a:ext cx="6486525" cy="635"/>
                        </a:xfrm>
                        <a:prstGeom prst="rect">
                          <a:avLst/>
                        </a:prstGeom>
                        <a:solidFill>
                          <a:prstClr val="white"/>
                        </a:solidFill>
                        <a:ln>
                          <a:noFill/>
                        </a:ln>
                      </wps:spPr>
                      <wps:txbx>
                        <w:txbxContent>
                          <w:p w14:paraId="650B6AFC" w14:textId="20B3CF83"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4</w:t>
                            </w:r>
                            <w:r w:rsidRPr="007A0763">
                              <w:rPr>
                                <w:rFonts w:ascii="Cambria" w:hAnsi="Cambria"/>
                              </w:rPr>
                              <w:fldChar w:fldCharType="end"/>
                            </w:r>
                            <w:r w:rsidRPr="007A0763">
                              <w:rPr>
                                <w:rFonts w:ascii="Cambria" w:hAnsi="Cambria"/>
                              </w:rPr>
                              <w:t>- Carbon Woven Bio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C84D2F" id="_x0000_s1029" type="#_x0000_t202" style="position:absolute;margin-left:-30.1pt;margin-top:379.95pt;width:510.75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" stroked="f">
                <v:textbox style="mso-fit-shape-to-text:t" inset="0,0,0,0">
                  <w:txbxContent>
                    <w:p w14:paraId="650B6AFC" w14:textId="20B3CF83"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4</w:t>
                      </w:r>
                      <w:r w:rsidRPr="007A0763">
                        <w:rPr>
                          <w:rFonts w:ascii="Cambria" w:hAnsi="Cambria"/>
                        </w:rPr>
                        <w:fldChar w:fldCharType="end"/>
                      </w:r>
                      <w:r w:rsidRPr="007A0763">
                        <w:rPr>
                          <w:rFonts w:ascii="Cambria" w:hAnsi="Cambria"/>
                        </w:rPr>
                        <w:t>- Carbon Woven Bio Stress vs Time</w:t>
                      </w:r>
                    </w:p>
                  </w:txbxContent>
                </v:textbox>
                <w10:wrap type="topAndBottom"/>
              </v:shape>
            </w:pict>
          </mc:Fallback>
        </mc:AlternateContent>
      </w:r>
      <w:r w:rsidR="002D3CC3" w:rsidRPr="005B521E">
        <w:rPr>
          <w:rFonts w:ascii="Cambria" w:hAnsi="Cambria"/>
          <w:noProof/>
        </w:rPr>
        <w:drawing>
          <wp:anchor distT="0" distB="0" distL="114300" distR="114300" simplePos="0" relativeHeight="251658244" behindDoc="0" locked="0" layoutInCell="1" allowOverlap="1" wp14:anchorId="2B3EFAF2" wp14:editId="37633811">
            <wp:simplePos x="0" y="0"/>
            <wp:positionH relativeFrom="margin">
              <wp:align>center</wp:align>
            </wp:positionH>
            <wp:positionV relativeFrom="paragraph">
              <wp:posOffset>574391</wp:posOffset>
            </wp:positionV>
            <wp:extent cx="6486525" cy="4194175"/>
            <wp:effectExtent l="0" t="0" r="9525" b="0"/>
            <wp:wrapTopAndBottom/>
            <wp:docPr id="2343344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86525" cy="4194175"/>
                    </a:xfrm>
                    <a:prstGeom prst="rect">
                      <a:avLst/>
                    </a:prstGeom>
                    <a:noFill/>
                  </pic:spPr>
                </pic:pic>
              </a:graphicData>
            </a:graphic>
          </wp:anchor>
        </w:drawing>
      </w:r>
      <w:r w:rsidR="00D87061" w:rsidRPr="005B521E">
        <w:rPr>
          <w:rFonts w:ascii="Cambria" w:hAnsi="Cambria"/>
        </w:rPr>
        <w:t xml:space="preserve">Carbon Woven Bio </w:t>
      </w:r>
      <w:r w:rsidR="00260582" w:rsidRPr="005B521E">
        <w:rPr>
          <w:rFonts w:ascii="Cambria" w:hAnsi="Cambria"/>
        </w:rPr>
        <w:t>Resin</w:t>
      </w:r>
      <w:bookmarkEnd w:id="17"/>
    </w:p>
    <w:p w14:paraId="585F0C5F" w14:textId="77D1C527" w:rsidR="002D3CC3" w:rsidRPr="00FD33C9" w:rsidRDefault="00B24936" w:rsidP="00C24058">
      <w:pPr>
        <w:rPr>
          <w:rFonts w:ascii="Cambria" w:hAnsi="Cambria"/>
          <w:sz w:val="22"/>
          <w:szCs w:val="22"/>
        </w:rPr>
      </w:pPr>
      <w:r>
        <w:rPr>
          <w:noProof/>
        </w:rPr>
        <mc:AlternateContent>
          <mc:Choice Requires="wps">
            <w:drawing>
              <wp:anchor distT="0" distB="0" distL="114300" distR="114300" simplePos="0" relativeHeight="251673628" behindDoc="0" locked="0" layoutInCell="1" allowOverlap="1" wp14:anchorId="1B11A05D" wp14:editId="77C5C3D6">
                <wp:simplePos x="0" y="0"/>
                <wp:positionH relativeFrom="margin">
                  <wp:align>center</wp:align>
                </wp:positionH>
                <wp:positionV relativeFrom="paragraph">
                  <wp:posOffset>8184458</wp:posOffset>
                </wp:positionV>
                <wp:extent cx="3305175" cy="635"/>
                <wp:effectExtent l="0" t="0" r="9525" b="5715"/>
                <wp:wrapTopAndBottom/>
                <wp:docPr id="863810434" name="Text Box 1"/>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28F17686" w14:textId="09100BA4" w:rsidR="00B24936" w:rsidRPr="00B24936" w:rsidRDefault="00B24936" w:rsidP="00B24936">
                            <w:pPr>
                              <w:pStyle w:val="Caption"/>
                              <w:rPr>
                                <w:rFonts w:ascii="Cambria" w:hAnsi="Cambria"/>
                                <w:noProof/>
                              </w:rPr>
                            </w:pPr>
                            <w:r w:rsidRPr="00B24936">
                              <w:rPr>
                                <w:rFonts w:ascii="Cambria" w:hAnsi="Cambria"/>
                              </w:rPr>
                              <w:t xml:space="preserve">Figure </w:t>
                            </w:r>
                            <w:r w:rsidRPr="00B24936">
                              <w:rPr>
                                <w:rFonts w:ascii="Cambria" w:hAnsi="Cambria"/>
                              </w:rPr>
                              <w:fldChar w:fldCharType="begin"/>
                            </w:r>
                            <w:r w:rsidRPr="00B24936">
                              <w:rPr>
                                <w:rFonts w:ascii="Cambria" w:hAnsi="Cambria"/>
                              </w:rPr>
                              <w:instrText xml:space="preserve"> SEQ Figure \* ARABIC </w:instrText>
                            </w:r>
                            <w:r w:rsidRPr="00B24936">
                              <w:rPr>
                                <w:rFonts w:ascii="Cambria" w:hAnsi="Cambria"/>
                              </w:rPr>
                              <w:fldChar w:fldCharType="separate"/>
                            </w:r>
                            <w:r w:rsidR="0030382B">
                              <w:rPr>
                                <w:rFonts w:ascii="Cambria" w:hAnsi="Cambria"/>
                                <w:noProof/>
                              </w:rPr>
                              <w:t>5</w:t>
                            </w:r>
                            <w:r w:rsidRPr="00B24936">
                              <w:rPr>
                                <w:rFonts w:ascii="Cambria" w:hAnsi="Cambria"/>
                              </w:rPr>
                              <w:fldChar w:fldCharType="end"/>
                            </w:r>
                            <w:r w:rsidRPr="00B24936">
                              <w:rPr>
                                <w:rFonts w:ascii="Cambria" w:hAnsi="Cambria"/>
                              </w:rPr>
                              <w:t>-Broken Carbon woven bio resin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11A05D" id="_x0000_s1030" type="#_x0000_t202" style="position:absolute;margin-left:0;margin-top:644.45pt;width:260.25pt;height:.05pt;z-index:2516736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JjMGwIAAD8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" stroked="f">
                <v:textbox style="mso-fit-shape-to-text:t" inset="0,0,0,0">
                  <w:txbxContent>
                    <w:p w14:paraId="28F17686" w14:textId="09100BA4" w:rsidR="00B24936" w:rsidRPr="00B24936" w:rsidRDefault="00B24936" w:rsidP="00B24936">
                      <w:pPr>
                        <w:pStyle w:val="Caption"/>
                        <w:rPr>
                          <w:rFonts w:ascii="Cambria" w:hAnsi="Cambria"/>
                          <w:noProof/>
                        </w:rPr>
                      </w:pPr>
                      <w:r w:rsidRPr="00B24936">
                        <w:rPr>
                          <w:rFonts w:ascii="Cambria" w:hAnsi="Cambria"/>
                        </w:rPr>
                        <w:t xml:space="preserve">Figure </w:t>
                      </w:r>
                      <w:r w:rsidRPr="00B24936">
                        <w:rPr>
                          <w:rFonts w:ascii="Cambria" w:hAnsi="Cambria"/>
                        </w:rPr>
                        <w:fldChar w:fldCharType="begin"/>
                      </w:r>
                      <w:r w:rsidRPr="00B24936">
                        <w:rPr>
                          <w:rFonts w:ascii="Cambria" w:hAnsi="Cambria"/>
                        </w:rPr>
                        <w:instrText xml:space="preserve"> SEQ Figure \* ARABIC </w:instrText>
                      </w:r>
                      <w:r w:rsidRPr="00B24936">
                        <w:rPr>
                          <w:rFonts w:ascii="Cambria" w:hAnsi="Cambria"/>
                        </w:rPr>
                        <w:fldChar w:fldCharType="separate"/>
                      </w:r>
                      <w:r w:rsidR="0030382B">
                        <w:rPr>
                          <w:rFonts w:ascii="Cambria" w:hAnsi="Cambria"/>
                          <w:noProof/>
                        </w:rPr>
                        <w:t>5</w:t>
                      </w:r>
                      <w:r w:rsidRPr="00B24936">
                        <w:rPr>
                          <w:rFonts w:ascii="Cambria" w:hAnsi="Cambria"/>
                        </w:rPr>
                        <w:fldChar w:fldCharType="end"/>
                      </w:r>
                      <w:r w:rsidRPr="00B24936">
                        <w:rPr>
                          <w:rFonts w:ascii="Cambria" w:hAnsi="Cambria"/>
                        </w:rPr>
                        <w:t>-Broken Carbon woven bio resin</w:t>
                      </w:r>
                    </w:p>
                  </w:txbxContent>
                </v:textbox>
                <w10:wrap type="topAndBottom" anchorx="margin"/>
              </v:shape>
            </w:pict>
          </mc:Fallback>
        </mc:AlternateContent>
      </w:r>
      <w:r>
        <w:rPr>
          <w:noProof/>
        </w:rPr>
        <w:drawing>
          <wp:anchor distT="0" distB="0" distL="114300" distR="114300" simplePos="0" relativeHeight="251671580" behindDoc="0" locked="0" layoutInCell="1" allowOverlap="1" wp14:anchorId="1DD47CD8" wp14:editId="30DF0040">
            <wp:simplePos x="0" y="0"/>
            <wp:positionH relativeFrom="margin">
              <wp:align>center</wp:align>
            </wp:positionH>
            <wp:positionV relativeFrom="paragraph">
              <wp:posOffset>5416550</wp:posOffset>
            </wp:positionV>
            <wp:extent cx="2227580" cy="3305175"/>
            <wp:effectExtent l="0" t="5398" r="0" b="0"/>
            <wp:wrapTopAndBottom/>
            <wp:docPr id="146372634" name="Picture 1" descr="A close-up of several pieces of carbon fi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72634" name="Picture 1" descr="A close-up of several pieces of carbon fib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rot="16200000">
                      <a:off x="0" y="0"/>
                      <a:ext cx="2227580" cy="3305175"/>
                    </a:xfrm>
                    <a:prstGeom prst="rect">
                      <a:avLst/>
                    </a:prstGeom>
                  </pic:spPr>
                </pic:pic>
              </a:graphicData>
            </a:graphic>
            <wp14:sizeRelH relativeFrom="margin">
              <wp14:pctWidth>0</wp14:pctWidth>
            </wp14:sizeRelH>
            <wp14:sizeRelV relativeFrom="margin">
              <wp14:pctHeight>0</wp14:pctHeight>
            </wp14:sizeRelV>
          </wp:anchor>
        </w:drawing>
      </w:r>
      <w:r w:rsidR="0076629E" w:rsidRPr="007A0763">
        <w:rPr>
          <w:rFonts w:ascii="Cambria" w:hAnsi="Cambria"/>
          <w:sz w:val="22"/>
          <w:szCs w:val="22"/>
        </w:rPr>
        <w:t xml:space="preserve">Similarly to non-woven, the </w:t>
      </w:r>
      <w:r w:rsidR="00DF7EB1" w:rsidRPr="007A0763">
        <w:rPr>
          <w:rFonts w:ascii="Cambria" w:hAnsi="Cambria"/>
          <w:sz w:val="22"/>
          <w:szCs w:val="22"/>
        </w:rPr>
        <w:t xml:space="preserve">woven carbon also experiences large deviations in maximum stress, </w:t>
      </w:r>
      <w:r w:rsidR="00517498" w:rsidRPr="007A0763">
        <w:rPr>
          <w:rFonts w:ascii="Cambria" w:hAnsi="Cambria"/>
          <w:sz w:val="22"/>
          <w:szCs w:val="22"/>
        </w:rPr>
        <w:t xml:space="preserve">removing group 4s tests from the runs decreases max stress range from </w:t>
      </w:r>
      <w:r w:rsidR="00D63E83" w:rsidRPr="007A0763">
        <w:rPr>
          <w:rFonts w:ascii="Cambria" w:hAnsi="Cambria"/>
          <w:sz w:val="22"/>
          <w:szCs w:val="22"/>
        </w:rPr>
        <w:t>290.6 Mpa (</w:t>
      </w:r>
      <w:r w:rsidR="00B813FB" w:rsidRPr="007A0763">
        <w:rPr>
          <w:rFonts w:ascii="Cambria" w:hAnsi="Cambria"/>
          <w:sz w:val="22"/>
          <w:szCs w:val="22"/>
        </w:rPr>
        <w:t>65.5% difference) to 123.5 Mpa (</w:t>
      </w:r>
      <w:r w:rsidR="00C611EF" w:rsidRPr="007A0763">
        <w:rPr>
          <w:rFonts w:ascii="Cambria" w:hAnsi="Cambria"/>
          <w:sz w:val="22"/>
          <w:szCs w:val="22"/>
        </w:rPr>
        <w:t xml:space="preserve">27.8% difference). </w:t>
      </w:r>
      <w:r w:rsidR="00624B62" w:rsidRPr="007A0763">
        <w:rPr>
          <w:rFonts w:ascii="Cambria" w:hAnsi="Cambria"/>
          <w:sz w:val="22"/>
          <w:szCs w:val="22"/>
        </w:rPr>
        <w:t xml:space="preserve">Again </w:t>
      </w:r>
      <w:r w:rsidR="00F7050C" w:rsidRPr="007A0763">
        <w:rPr>
          <w:rFonts w:ascii="Cambria" w:hAnsi="Cambria"/>
          <w:sz w:val="22"/>
          <w:szCs w:val="22"/>
        </w:rPr>
        <w:t xml:space="preserve">time scale of runs </w:t>
      </w:r>
      <w:r w:rsidR="00C36979" w:rsidRPr="007A0763">
        <w:rPr>
          <w:rFonts w:ascii="Cambria" w:hAnsi="Cambria"/>
          <w:sz w:val="22"/>
          <w:szCs w:val="22"/>
        </w:rPr>
        <w:t>has</w:t>
      </w:r>
      <w:r w:rsidR="00F7050C" w:rsidRPr="007A0763">
        <w:rPr>
          <w:rFonts w:ascii="Cambria" w:hAnsi="Cambria"/>
          <w:sz w:val="22"/>
          <w:szCs w:val="22"/>
        </w:rPr>
        <w:t xml:space="preserve"> a 30s </w:t>
      </w:r>
      <w:r w:rsidR="00AE75AA" w:rsidRPr="007A0763">
        <w:rPr>
          <w:rFonts w:ascii="Cambria" w:hAnsi="Cambria"/>
          <w:sz w:val="22"/>
          <w:szCs w:val="22"/>
        </w:rPr>
        <w:t>range</w:t>
      </w:r>
      <w:r w:rsidR="00F7050C" w:rsidRPr="007A0763">
        <w:rPr>
          <w:rFonts w:ascii="Cambria" w:hAnsi="Cambria"/>
          <w:sz w:val="22"/>
          <w:szCs w:val="22"/>
        </w:rPr>
        <w:t xml:space="preserve"> once again highlighting the differences observed due to different </w:t>
      </w:r>
      <w:r w:rsidR="00AE75AA" w:rsidRPr="007A0763">
        <w:rPr>
          <w:rFonts w:ascii="Cambria" w:hAnsi="Cambria"/>
          <w:sz w:val="22"/>
          <w:szCs w:val="22"/>
        </w:rPr>
        <w:t xml:space="preserve">groups running of the tests. </w:t>
      </w:r>
      <w:r w:rsidR="0076629E" w:rsidRPr="007A0763">
        <w:rPr>
          <w:rFonts w:ascii="Cambria" w:hAnsi="Cambria"/>
          <w:sz w:val="22"/>
          <w:szCs w:val="22"/>
        </w:rPr>
        <w:t xml:space="preserve"> </w:t>
      </w:r>
    </w:p>
    <w:p w14:paraId="7F4B3650" w14:textId="720244F5" w:rsidR="002D3CC3" w:rsidRPr="001A6EF0" w:rsidRDefault="007A0763" w:rsidP="001A6EF0">
      <w:pPr>
        <w:pStyle w:val="Heading2"/>
        <w:rPr>
          <w:rFonts w:ascii="Cambria" w:hAnsi="Cambria"/>
        </w:rPr>
      </w:pPr>
      <w:bookmarkStart w:id="18" w:name="_Toc197255283"/>
      <w:r w:rsidRPr="007A0763">
        <w:rPr>
          <w:rFonts w:ascii="Cambria" w:hAnsi="Cambria"/>
          <w:noProof/>
        </w:rPr>
        <w:lastRenderedPageBreak/>
        <mc:AlternateContent>
          <mc:Choice Requires="wps">
            <w:drawing>
              <wp:anchor distT="0" distB="0" distL="114300" distR="114300" simplePos="0" relativeHeight="251658259" behindDoc="0" locked="0" layoutInCell="1" allowOverlap="1" wp14:anchorId="70440502" wp14:editId="004568C2">
                <wp:simplePos x="0" y="0"/>
                <wp:positionH relativeFrom="column">
                  <wp:posOffset>-508635</wp:posOffset>
                </wp:positionH>
                <wp:positionV relativeFrom="paragraph">
                  <wp:posOffset>4577715</wp:posOffset>
                </wp:positionV>
                <wp:extent cx="6748780" cy="635"/>
                <wp:effectExtent l="0" t="0" r="0" b="0"/>
                <wp:wrapTopAndBottom/>
                <wp:docPr id="669829451" name="Text Box 1"/>
                <wp:cNvGraphicFramePr/>
                <a:graphic xmlns:a="http://schemas.openxmlformats.org/drawingml/2006/main">
                  <a:graphicData uri="http://schemas.microsoft.com/office/word/2010/wordprocessingShape">
                    <wps:wsp>
                      <wps:cNvSpPr txBox="1"/>
                      <wps:spPr>
                        <a:xfrm>
                          <a:off x="0" y="0"/>
                          <a:ext cx="6748780" cy="635"/>
                        </a:xfrm>
                        <a:prstGeom prst="rect">
                          <a:avLst/>
                        </a:prstGeom>
                        <a:solidFill>
                          <a:prstClr val="white"/>
                        </a:solidFill>
                        <a:ln>
                          <a:noFill/>
                        </a:ln>
                      </wps:spPr>
                      <wps:txbx>
                        <w:txbxContent>
                          <w:p w14:paraId="17B8ACB0" w14:textId="72FB6981"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6</w:t>
                            </w:r>
                            <w:r w:rsidRPr="007A0763">
                              <w:rPr>
                                <w:rFonts w:ascii="Cambria" w:hAnsi="Cambria"/>
                              </w:rPr>
                              <w:fldChar w:fldCharType="end"/>
                            </w:r>
                            <w:r w:rsidRPr="007A0763">
                              <w:rPr>
                                <w:rFonts w:ascii="Cambria" w:hAnsi="Cambria"/>
                              </w:rPr>
                              <w:t>- Carbon Woven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440502" id="_x0000_s1031" type="#_x0000_t202" style="position:absolute;margin-left:-40.05pt;margin-top:360.45pt;width:531.4pt;height:.05pt;z-index:2516582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" stroked="f">
                <v:textbox style="mso-fit-shape-to-text:t" inset="0,0,0,0">
                  <w:txbxContent>
                    <w:p w14:paraId="17B8ACB0" w14:textId="72FB6981"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6</w:t>
                      </w:r>
                      <w:r w:rsidRPr="007A0763">
                        <w:rPr>
                          <w:rFonts w:ascii="Cambria" w:hAnsi="Cambria"/>
                        </w:rPr>
                        <w:fldChar w:fldCharType="end"/>
                      </w:r>
                      <w:r w:rsidRPr="007A0763">
                        <w:rPr>
                          <w:rFonts w:ascii="Cambria" w:hAnsi="Cambria"/>
                        </w:rPr>
                        <w:t>- Carbon Woven Stress vs Time</w:t>
                      </w:r>
                    </w:p>
                  </w:txbxContent>
                </v:textbox>
                <w10:wrap type="topAndBottom"/>
              </v:shape>
            </w:pict>
          </mc:Fallback>
        </mc:AlternateContent>
      </w:r>
      <w:r w:rsidR="00F306C2" w:rsidRPr="007A0763">
        <w:rPr>
          <w:rFonts w:ascii="Cambria" w:hAnsi="Cambria"/>
          <w:noProof/>
        </w:rPr>
        <w:drawing>
          <wp:anchor distT="0" distB="0" distL="114300" distR="114300" simplePos="0" relativeHeight="251658245" behindDoc="0" locked="0" layoutInCell="1" allowOverlap="1" wp14:anchorId="2141C2B5" wp14:editId="6E04A6AA">
            <wp:simplePos x="0" y="0"/>
            <wp:positionH relativeFrom="margin">
              <wp:align>center</wp:align>
            </wp:positionH>
            <wp:positionV relativeFrom="paragraph">
              <wp:posOffset>545758</wp:posOffset>
            </wp:positionV>
            <wp:extent cx="6748780" cy="3975100"/>
            <wp:effectExtent l="0" t="0" r="0" b="6350"/>
            <wp:wrapTopAndBottom/>
            <wp:docPr id="9763965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48780" cy="3975100"/>
                    </a:xfrm>
                    <a:prstGeom prst="rect">
                      <a:avLst/>
                    </a:prstGeom>
                    <a:noFill/>
                  </pic:spPr>
                </pic:pic>
              </a:graphicData>
            </a:graphic>
          </wp:anchor>
        </w:drawing>
      </w:r>
      <w:r w:rsidR="002D3CC3" w:rsidRPr="007A0763">
        <w:rPr>
          <w:rFonts w:ascii="Cambria" w:hAnsi="Cambria"/>
        </w:rPr>
        <w:t xml:space="preserve">Carbon Woven Epoxy </w:t>
      </w:r>
      <w:r w:rsidR="00260582" w:rsidRPr="007A0763">
        <w:rPr>
          <w:rFonts w:ascii="Cambria" w:hAnsi="Cambria"/>
        </w:rPr>
        <w:t>Resin</w:t>
      </w:r>
      <w:bookmarkEnd w:id="18"/>
    </w:p>
    <w:p w14:paraId="57C360A2" w14:textId="1B58CBE1" w:rsidR="00F306C2" w:rsidRPr="007A0763" w:rsidRDefault="004E1490" w:rsidP="002D3CC3">
      <w:pPr>
        <w:rPr>
          <w:rFonts w:ascii="Cambria" w:hAnsi="Cambria"/>
          <w:sz w:val="22"/>
          <w:szCs w:val="22"/>
        </w:rPr>
      </w:pPr>
      <w:r>
        <w:rPr>
          <w:noProof/>
        </w:rPr>
        <mc:AlternateContent>
          <mc:Choice Requires="wps">
            <w:drawing>
              <wp:anchor distT="0" distB="0" distL="114300" distR="114300" simplePos="0" relativeHeight="251670556" behindDoc="0" locked="0" layoutInCell="1" allowOverlap="1" wp14:anchorId="38923920" wp14:editId="500C511B">
                <wp:simplePos x="0" y="0"/>
                <wp:positionH relativeFrom="column">
                  <wp:posOffset>747395</wp:posOffset>
                </wp:positionH>
                <wp:positionV relativeFrom="paragraph">
                  <wp:posOffset>8185150</wp:posOffset>
                </wp:positionV>
                <wp:extent cx="4236720" cy="635"/>
                <wp:effectExtent l="0" t="0" r="0" b="0"/>
                <wp:wrapTopAndBottom/>
                <wp:docPr id="98708820" name="Text Box 1"/>
                <wp:cNvGraphicFramePr/>
                <a:graphic xmlns:a="http://schemas.openxmlformats.org/drawingml/2006/main">
                  <a:graphicData uri="http://schemas.microsoft.com/office/word/2010/wordprocessingShape">
                    <wps:wsp>
                      <wps:cNvSpPr txBox="1"/>
                      <wps:spPr>
                        <a:xfrm>
                          <a:off x="0" y="0"/>
                          <a:ext cx="4236720" cy="635"/>
                        </a:xfrm>
                        <a:prstGeom prst="rect">
                          <a:avLst/>
                        </a:prstGeom>
                        <a:solidFill>
                          <a:prstClr val="white"/>
                        </a:solidFill>
                        <a:ln>
                          <a:noFill/>
                        </a:ln>
                      </wps:spPr>
                      <wps:txbx>
                        <w:txbxContent>
                          <w:p w14:paraId="653F647F" w14:textId="151F089A" w:rsidR="004E1490" w:rsidRPr="004E1490" w:rsidRDefault="004E1490" w:rsidP="004E1490">
                            <w:pPr>
                              <w:pStyle w:val="Caption"/>
                              <w:rPr>
                                <w:rFonts w:ascii="Cambria" w:hAnsi="Cambria"/>
                                <w:noProof/>
                              </w:rPr>
                            </w:pPr>
                            <w:r w:rsidRPr="004E1490">
                              <w:rPr>
                                <w:rFonts w:ascii="Cambria" w:hAnsi="Cambria"/>
                              </w:rPr>
                              <w:t xml:space="preserve">Figure </w:t>
                            </w:r>
                            <w:r w:rsidRPr="004E1490">
                              <w:rPr>
                                <w:rFonts w:ascii="Cambria" w:hAnsi="Cambria"/>
                              </w:rPr>
                              <w:fldChar w:fldCharType="begin"/>
                            </w:r>
                            <w:r w:rsidRPr="004E1490">
                              <w:rPr>
                                <w:rFonts w:ascii="Cambria" w:hAnsi="Cambria"/>
                              </w:rPr>
                              <w:instrText xml:space="preserve"> SEQ Figure \* ARABIC </w:instrText>
                            </w:r>
                            <w:r w:rsidRPr="004E1490">
                              <w:rPr>
                                <w:rFonts w:ascii="Cambria" w:hAnsi="Cambria"/>
                              </w:rPr>
                              <w:fldChar w:fldCharType="separate"/>
                            </w:r>
                            <w:r w:rsidR="0030382B">
                              <w:rPr>
                                <w:rFonts w:ascii="Cambria" w:hAnsi="Cambria"/>
                                <w:noProof/>
                              </w:rPr>
                              <w:t>7</w:t>
                            </w:r>
                            <w:r w:rsidRPr="004E1490">
                              <w:rPr>
                                <w:rFonts w:ascii="Cambria" w:hAnsi="Cambria"/>
                              </w:rPr>
                              <w:fldChar w:fldCharType="end"/>
                            </w:r>
                            <w:r w:rsidRPr="004E1490">
                              <w:rPr>
                                <w:rFonts w:ascii="Cambria" w:hAnsi="Cambria"/>
                              </w:rPr>
                              <w:t>- Broken Carbon woven epoxy sample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923920" id="_x0000_s1032" type="#_x0000_t202" style="position:absolute;margin-left:58.85pt;margin-top:644.5pt;width:333.6pt;height:.05pt;z-index:2516705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gApGQIAAD8EAAAOAAAAZHJzL2Uyb0RvYy54bWysU02P0zAQvSPxHyzfadouFBQ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" stroked="f">
                <v:textbox style="mso-fit-shape-to-text:t" inset="0,0,0,0">
                  <w:txbxContent>
                    <w:p w14:paraId="653F647F" w14:textId="151F089A" w:rsidR="004E1490" w:rsidRPr="004E1490" w:rsidRDefault="004E1490" w:rsidP="004E1490">
                      <w:pPr>
                        <w:pStyle w:val="Caption"/>
                        <w:rPr>
                          <w:rFonts w:ascii="Cambria" w:hAnsi="Cambria"/>
                          <w:noProof/>
                        </w:rPr>
                      </w:pPr>
                      <w:r w:rsidRPr="004E1490">
                        <w:rPr>
                          <w:rFonts w:ascii="Cambria" w:hAnsi="Cambria"/>
                        </w:rPr>
                        <w:t xml:space="preserve">Figure </w:t>
                      </w:r>
                      <w:r w:rsidRPr="004E1490">
                        <w:rPr>
                          <w:rFonts w:ascii="Cambria" w:hAnsi="Cambria"/>
                        </w:rPr>
                        <w:fldChar w:fldCharType="begin"/>
                      </w:r>
                      <w:r w:rsidRPr="004E1490">
                        <w:rPr>
                          <w:rFonts w:ascii="Cambria" w:hAnsi="Cambria"/>
                        </w:rPr>
                        <w:instrText xml:space="preserve"> SEQ Figure \* ARABIC </w:instrText>
                      </w:r>
                      <w:r w:rsidRPr="004E1490">
                        <w:rPr>
                          <w:rFonts w:ascii="Cambria" w:hAnsi="Cambria"/>
                        </w:rPr>
                        <w:fldChar w:fldCharType="separate"/>
                      </w:r>
                      <w:r w:rsidR="0030382B">
                        <w:rPr>
                          <w:rFonts w:ascii="Cambria" w:hAnsi="Cambria"/>
                          <w:noProof/>
                        </w:rPr>
                        <w:t>7</w:t>
                      </w:r>
                      <w:r w:rsidRPr="004E1490">
                        <w:rPr>
                          <w:rFonts w:ascii="Cambria" w:hAnsi="Cambria"/>
                        </w:rPr>
                        <w:fldChar w:fldCharType="end"/>
                      </w:r>
                      <w:r w:rsidRPr="004E1490">
                        <w:rPr>
                          <w:rFonts w:ascii="Cambria" w:hAnsi="Cambria"/>
                        </w:rPr>
                        <w:t>- Broken Carbon woven epoxy sample</w:t>
                      </w:r>
                    </w:p>
                  </w:txbxContent>
                </v:textbox>
                <w10:wrap type="topAndBottom"/>
              </v:shape>
            </w:pict>
          </mc:Fallback>
        </mc:AlternateContent>
      </w:r>
      <w:r>
        <w:rPr>
          <w:noProof/>
        </w:rPr>
        <w:drawing>
          <wp:anchor distT="0" distB="0" distL="114300" distR="114300" simplePos="0" relativeHeight="251668508" behindDoc="0" locked="0" layoutInCell="1" allowOverlap="1" wp14:anchorId="5DD51CB7" wp14:editId="7463E013">
            <wp:simplePos x="0" y="0"/>
            <wp:positionH relativeFrom="margin">
              <wp:align>center</wp:align>
            </wp:positionH>
            <wp:positionV relativeFrom="paragraph">
              <wp:posOffset>4791075</wp:posOffset>
            </wp:positionV>
            <wp:extent cx="2477770" cy="4236720"/>
            <wp:effectExtent l="0" t="3175" r="0" b="0"/>
            <wp:wrapTopAndBottom/>
            <wp:docPr id="1517765951" name="Picture 1" descr="A close-up of a piece of carbon fi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65951" name="Picture 1" descr="A close-up of a piece of carbon fib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rot="16200000">
                      <a:off x="0" y="0"/>
                      <a:ext cx="2477770" cy="4236720"/>
                    </a:xfrm>
                    <a:prstGeom prst="rect">
                      <a:avLst/>
                    </a:prstGeom>
                  </pic:spPr>
                </pic:pic>
              </a:graphicData>
            </a:graphic>
            <wp14:sizeRelH relativeFrom="margin">
              <wp14:pctWidth>0</wp14:pctWidth>
            </wp14:sizeRelH>
            <wp14:sizeRelV relativeFrom="margin">
              <wp14:pctHeight>0</wp14:pctHeight>
            </wp14:sizeRelV>
          </wp:anchor>
        </w:drawing>
      </w:r>
      <w:r w:rsidR="006A16D9" w:rsidRPr="007A0763">
        <w:rPr>
          <w:rFonts w:ascii="Cambria" w:hAnsi="Cambria"/>
          <w:sz w:val="22"/>
          <w:szCs w:val="22"/>
        </w:rPr>
        <w:t xml:space="preserve">The carbon epoxy woven samples experienced a much more consistent range with no definitive outliers. </w:t>
      </w:r>
      <w:r w:rsidR="002C3B9A" w:rsidRPr="007A0763">
        <w:rPr>
          <w:rFonts w:ascii="Cambria" w:hAnsi="Cambria"/>
          <w:sz w:val="22"/>
          <w:szCs w:val="22"/>
        </w:rPr>
        <w:t xml:space="preserve">Maximum stress values </w:t>
      </w:r>
      <w:r w:rsidR="00E32D2E" w:rsidRPr="007A0763">
        <w:rPr>
          <w:rFonts w:ascii="Cambria" w:hAnsi="Cambria"/>
          <w:sz w:val="22"/>
          <w:szCs w:val="22"/>
        </w:rPr>
        <w:t>range</w:t>
      </w:r>
      <w:r w:rsidR="002C3B9A" w:rsidRPr="007A0763">
        <w:rPr>
          <w:rFonts w:ascii="Cambria" w:hAnsi="Cambria"/>
          <w:sz w:val="22"/>
          <w:szCs w:val="22"/>
        </w:rPr>
        <w:t xml:space="preserve"> from </w:t>
      </w:r>
      <w:r w:rsidR="00E32D2E" w:rsidRPr="007A0763">
        <w:rPr>
          <w:rFonts w:ascii="Cambria" w:hAnsi="Cambria"/>
          <w:sz w:val="22"/>
          <w:szCs w:val="22"/>
        </w:rPr>
        <w:t xml:space="preserve">356.5 Mpa to </w:t>
      </w:r>
      <w:r w:rsidR="007F153B" w:rsidRPr="007A0763">
        <w:rPr>
          <w:rFonts w:ascii="Cambria" w:hAnsi="Cambria"/>
          <w:sz w:val="22"/>
          <w:szCs w:val="22"/>
        </w:rPr>
        <w:t>498.3 Mpa (28.4 %</w:t>
      </w:r>
      <w:r w:rsidR="007A0763">
        <w:rPr>
          <w:rFonts w:ascii="Cambria" w:hAnsi="Cambria"/>
          <w:sz w:val="22"/>
          <w:szCs w:val="22"/>
        </w:rPr>
        <w:t xml:space="preserve"> </w:t>
      </w:r>
      <w:r w:rsidR="007F153B" w:rsidRPr="007A0763">
        <w:rPr>
          <w:rFonts w:ascii="Cambria" w:hAnsi="Cambria"/>
          <w:sz w:val="22"/>
          <w:szCs w:val="22"/>
        </w:rPr>
        <w:t>diff)</w:t>
      </w:r>
    </w:p>
    <w:p w14:paraId="36E45BC9" w14:textId="3EDAB1B8" w:rsidR="00F306C2" w:rsidRDefault="00F306C2" w:rsidP="002D3CC3"/>
    <w:p w14:paraId="58D8907A" w14:textId="77777777" w:rsidR="00F306C2" w:rsidRDefault="00F306C2" w:rsidP="002D3CC3"/>
    <w:p w14:paraId="36058416" w14:textId="62AD108F" w:rsidR="00260582" w:rsidRPr="001A6EF0" w:rsidRDefault="007A0763" w:rsidP="001A6EF0">
      <w:pPr>
        <w:pStyle w:val="Heading2"/>
        <w:rPr>
          <w:rFonts w:ascii="Cambria" w:hAnsi="Cambria"/>
        </w:rPr>
      </w:pPr>
      <w:bookmarkStart w:id="19" w:name="_Toc197255284"/>
      <w:r w:rsidRPr="007A0763">
        <w:rPr>
          <w:rFonts w:ascii="Cambria" w:hAnsi="Cambria"/>
          <w:noProof/>
        </w:rPr>
        <w:lastRenderedPageBreak/>
        <mc:AlternateContent>
          <mc:Choice Requires="wps">
            <w:drawing>
              <wp:anchor distT="0" distB="0" distL="114300" distR="114300" simplePos="0" relativeHeight="251658260" behindDoc="0" locked="0" layoutInCell="1" allowOverlap="1" wp14:anchorId="4086F3DE" wp14:editId="5D6401D3">
                <wp:simplePos x="0" y="0"/>
                <wp:positionH relativeFrom="column">
                  <wp:posOffset>-639445</wp:posOffset>
                </wp:positionH>
                <wp:positionV relativeFrom="paragraph">
                  <wp:posOffset>4860290</wp:posOffset>
                </wp:positionV>
                <wp:extent cx="7004050" cy="635"/>
                <wp:effectExtent l="0" t="0" r="0" b="0"/>
                <wp:wrapTopAndBottom/>
                <wp:docPr id="907874177" name="Text Box 1"/>
                <wp:cNvGraphicFramePr/>
                <a:graphic xmlns:a="http://schemas.openxmlformats.org/drawingml/2006/main">
                  <a:graphicData uri="http://schemas.microsoft.com/office/word/2010/wordprocessingShape">
                    <wps:wsp>
                      <wps:cNvSpPr txBox="1"/>
                      <wps:spPr>
                        <a:xfrm>
                          <a:off x="0" y="0"/>
                          <a:ext cx="7004050" cy="635"/>
                        </a:xfrm>
                        <a:prstGeom prst="rect">
                          <a:avLst/>
                        </a:prstGeom>
                        <a:solidFill>
                          <a:prstClr val="white"/>
                        </a:solidFill>
                        <a:ln>
                          <a:noFill/>
                        </a:ln>
                      </wps:spPr>
                      <wps:txbx>
                        <w:txbxContent>
                          <w:p w14:paraId="5CA21F7F" w14:textId="13D519C3"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8</w:t>
                            </w:r>
                            <w:r w:rsidRPr="007A0763">
                              <w:rPr>
                                <w:rFonts w:ascii="Cambria" w:hAnsi="Cambria"/>
                              </w:rPr>
                              <w:fldChar w:fldCharType="end"/>
                            </w:r>
                            <w:r w:rsidRPr="007A0763">
                              <w:rPr>
                                <w:rFonts w:ascii="Cambria" w:hAnsi="Cambria"/>
                              </w:rPr>
                              <w:t>-Kevlar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86F3DE" id="_x0000_s1033" type="#_x0000_t202" style="position:absolute;margin-left:-50.35pt;margin-top:382.7pt;width:551.5pt;height:.05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" stroked="f">
                <v:textbox style="mso-fit-shape-to-text:t" inset="0,0,0,0">
                  <w:txbxContent>
                    <w:p w14:paraId="5CA21F7F" w14:textId="13D519C3"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8</w:t>
                      </w:r>
                      <w:r w:rsidRPr="007A0763">
                        <w:rPr>
                          <w:rFonts w:ascii="Cambria" w:hAnsi="Cambria"/>
                        </w:rPr>
                        <w:fldChar w:fldCharType="end"/>
                      </w:r>
                      <w:r w:rsidRPr="007A0763">
                        <w:rPr>
                          <w:rFonts w:ascii="Cambria" w:hAnsi="Cambria"/>
                        </w:rPr>
                        <w:t>-Kevlar Stress vs Time</w:t>
                      </w:r>
                    </w:p>
                  </w:txbxContent>
                </v:textbox>
                <w10:wrap type="topAndBottom"/>
              </v:shape>
            </w:pict>
          </mc:Fallback>
        </mc:AlternateContent>
      </w:r>
      <w:r w:rsidR="00B60D1B" w:rsidRPr="007A0763">
        <w:rPr>
          <w:rFonts w:ascii="Cambria" w:hAnsi="Cambria"/>
          <w:noProof/>
        </w:rPr>
        <w:drawing>
          <wp:anchor distT="0" distB="0" distL="114300" distR="114300" simplePos="0" relativeHeight="251658246" behindDoc="0" locked="0" layoutInCell="1" allowOverlap="1" wp14:anchorId="7753963D" wp14:editId="79009CF3">
            <wp:simplePos x="0" y="0"/>
            <wp:positionH relativeFrom="margin">
              <wp:align>center</wp:align>
            </wp:positionH>
            <wp:positionV relativeFrom="paragraph">
              <wp:posOffset>491177</wp:posOffset>
            </wp:positionV>
            <wp:extent cx="7004050" cy="4312285"/>
            <wp:effectExtent l="0" t="0" r="6350" b="0"/>
            <wp:wrapTopAndBottom/>
            <wp:docPr id="21257536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04050" cy="4312285"/>
                    </a:xfrm>
                    <a:prstGeom prst="rect">
                      <a:avLst/>
                    </a:prstGeom>
                    <a:noFill/>
                  </pic:spPr>
                </pic:pic>
              </a:graphicData>
            </a:graphic>
            <wp14:sizeRelH relativeFrom="margin">
              <wp14:pctWidth>0</wp14:pctWidth>
            </wp14:sizeRelH>
            <wp14:sizeRelV relativeFrom="margin">
              <wp14:pctHeight>0</wp14:pctHeight>
            </wp14:sizeRelV>
          </wp:anchor>
        </w:drawing>
      </w:r>
      <w:r w:rsidR="00F306C2" w:rsidRPr="007A0763">
        <w:rPr>
          <w:rFonts w:ascii="Cambria" w:hAnsi="Cambria"/>
        </w:rPr>
        <w:t xml:space="preserve">Kevlar </w:t>
      </w:r>
      <w:r w:rsidR="00260582" w:rsidRPr="007A0763">
        <w:rPr>
          <w:rFonts w:ascii="Cambria" w:hAnsi="Cambria"/>
        </w:rPr>
        <w:t>Bio Resin</w:t>
      </w:r>
      <w:bookmarkEnd w:id="19"/>
      <w:r w:rsidR="00260582" w:rsidRPr="007A0763">
        <w:rPr>
          <w:rFonts w:ascii="Cambria" w:hAnsi="Cambria"/>
        </w:rPr>
        <w:t xml:space="preserve"> </w:t>
      </w:r>
    </w:p>
    <w:p w14:paraId="1D222173" w14:textId="084F63F7" w:rsidR="009A5605" w:rsidRPr="007A0763" w:rsidRDefault="008849FF" w:rsidP="009A5605">
      <w:pPr>
        <w:rPr>
          <w:rFonts w:ascii="Cambria" w:hAnsi="Cambria"/>
          <w:sz w:val="22"/>
          <w:szCs w:val="22"/>
        </w:rPr>
      </w:pPr>
      <w:r>
        <w:rPr>
          <w:noProof/>
        </w:rPr>
        <w:drawing>
          <wp:anchor distT="0" distB="0" distL="114300" distR="114300" simplePos="0" relativeHeight="251659292" behindDoc="0" locked="0" layoutInCell="1" allowOverlap="1" wp14:anchorId="0476AF05" wp14:editId="753BB8A5">
            <wp:simplePos x="0" y="0"/>
            <wp:positionH relativeFrom="margin">
              <wp:align>center</wp:align>
            </wp:positionH>
            <wp:positionV relativeFrom="paragraph">
              <wp:posOffset>5458460</wp:posOffset>
            </wp:positionV>
            <wp:extent cx="2315845" cy="2970530"/>
            <wp:effectExtent l="0" t="3492" r="4762" b="4763"/>
            <wp:wrapTopAndBottom/>
            <wp:docPr id="814240479" name="Picture 1" descr="Yellow tap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40479" name="Picture 1" descr="Yellow tape on a white backgroun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rot="16200000">
                      <a:off x="0" y="0"/>
                      <a:ext cx="2315845" cy="2970530"/>
                    </a:xfrm>
                    <a:prstGeom prst="rect">
                      <a:avLst/>
                    </a:prstGeom>
                  </pic:spPr>
                </pic:pic>
              </a:graphicData>
            </a:graphic>
            <wp14:sizeRelH relativeFrom="margin">
              <wp14:pctWidth>0</wp14:pctWidth>
            </wp14:sizeRelH>
            <wp14:sizeRelV relativeFrom="margin">
              <wp14:pctHeight>0</wp14:pctHeight>
            </wp14:sizeRelV>
          </wp:anchor>
        </w:drawing>
      </w:r>
      <w:r w:rsidR="00267D68" w:rsidRPr="007A0763">
        <w:rPr>
          <w:rFonts w:ascii="Cambria" w:hAnsi="Cambria"/>
          <w:sz w:val="22"/>
          <w:szCs w:val="22"/>
        </w:rPr>
        <w:t xml:space="preserve">Kevlar sees the greatest range of time scale with a range of over </w:t>
      </w:r>
      <w:r w:rsidR="00B8769B" w:rsidRPr="007A0763">
        <w:rPr>
          <w:rFonts w:ascii="Cambria" w:hAnsi="Cambria"/>
          <w:sz w:val="22"/>
          <w:szCs w:val="22"/>
        </w:rPr>
        <w:t xml:space="preserve">135s, </w:t>
      </w:r>
      <w:r w:rsidR="0057306F" w:rsidRPr="007A0763">
        <w:rPr>
          <w:rFonts w:ascii="Cambria" w:hAnsi="Cambria"/>
          <w:sz w:val="22"/>
          <w:szCs w:val="22"/>
        </w:rPr>
        <w:t>but stress max stress range</w:t>
      </w:r>
      <w:r w:rsidR="00C43584" w:rsidRPr="007A0763">
        <w:rPr>
          <w:rFonts w:ascii="Cambria" w:hAnsi="Cambria"/>
          <w:sz w:val="22"/>
          <w:szCs w:val="22"/>
        </w:rPr>
        <w:t xml:space="preserve">s from </w:t>
      </w:r>
      <w:r w:rsidR="00D22678" w:rsidRPr="007A0763">
        <w:rPr>
          <w:rFonts w:ascii="Cambria" w:hAnsi="Cambria"/>
          <w:sz w:val="22"/>
          <w:szCs w:val="22"/>
        </w:rPr>
        <w:t xml:space="preserve">262 Mpa to 347 Mpa resulting in % difference between values of 24.4%, </w:t>
      </w:r>
      <w:r w:rsidR="005C1134" w:rsidRPr="007A0763">
        <w:rPr>
          <w:rFonts w:ascii="Cambria" w:hAnsi="Cambria"/>
          <w:sz w:val="22"/>
          <w:szCs w:val="22"/>
        </w:rPr>
        <w:t xml:space="preserve">one of the smallest ranges of all composites. </w:t>
      </w:r>
    </w:p>
    <w:p w14:paraId="1947577D" w14:textId="68BABBFE" w:rsidR="00B60D1B" w:rsidRDefault="008849FF" w:rsidP="00117A72">
      <w:pPr>
        <w:rPr>
          <w:rFonts w:ascii="Cambria" w:hAnsi="Cambria"/>
        </w:rPr>
      </w:pPr>
      <w:r>
        <w:rPr>
          <w:noProof/>
        </w:rPr>
        <mc:AlternateContent>
          <mc:Choice Requires="wps">
            <w:drawing>
              <wp:anchor distT="0" distB="0" distL="114300" distR="114300" simplePos="0" relativeHeight="251661340" behindDoc="0" locked="0" layoutInCell="1" allowOverlap="1" wp14:anchorId="1F6DBF5C" wp14:editId="5ECAE121">
                <wp:simplePos x="0" y="0"/>
                <wp:positionH relativeFrom="margin">
                  <wp:align>center</wp:align>
                </wp:positionH>
                <wp:positionV relativeFrom="paragraph">
                  <wp:posOffset>2509823</wp:posOffset>
                </wp:positionV>
                <wp:extent cx="2970530" cy="635"/>
                <wp:effectExtent l="0" t="0" r="1270" b="0"/>
                <wp:wrapTopAndBottom/>
                <wp:docPr id="377101040" name="Text Box 1"/>
                <wp:cNvGraphicFramePr/>
                <a:graphic xmlns:a="http://schemas.openxmlformats.org/drawingml/2006/main">
                  <a:graphicData uri="http://schemas.microsoft.com/office/word/2010/wordprocessingShape">
                    <wps:wsp>
                      <wps:cNvSpPr txBox="1"/>
                      <wps:spPr>
                        <a:xfrm>
                          <a:off x="0" y="0"/>
                          <a:ext cx="2970530" cy="635"/>
                        </a:xfrm>
                        <a:prstGeom prst="rect">
                          <a:avLst/>
                        </a:prstGeom>
                        <a:solidFill>
                          <a:prstClr val="white"/>
                        </a:solidFill>
                        <a:ln>
                          <a:noFill/>
                        </a:ln>
                      </wps:spPr>
                      <wps:txbx>
                        <w:txbxContent>
                          <w:p w14:paraId="13C89FD5" w14:textId="2DFB0FAD" w:rsidR="008849FF" w:rsidRPr="008849FF" w:rsidRDefault="008849FF" w:rsidP="008849FF">
                            <w:pPr>
                              <w:pStyle w:val="Caption"/>
                              <w:rPr>
                                <w:rFonts w:ascii="Cambria" w:hAnsi="Cambria"/>
                                <w:noProof/>
                              </w:rPr>
                            </w:pPr>
                            <w:r w:rsidRPr="008849FF">
                              <w:rPr>
                                <w:rFonts w:ascii="Cambria" w:hAnsi="Cambria"/>
                              </w:rPr>
                              <w:t xml:space="preserve">Figure </w:t>
                            </w:r>
                            <w:r w:rsidRPr="008849FF">
                              <w:rPr>
                                <w:rFonts w:ascii="Cambria" w:hAnsi="Cambria"/>
                              </w:rPr>
                              <w:fldChar w:fldCharType="begin"/>
                            </w:r>
                            <w:r w:rsidRPr="008849FF">
                              <w:rPr>
                                <w:rFonts w:ascii="Cambria" w:hAnsi="Cambria"/>
                              </w:rPr>
                              <w:instrText xml:space="preserve"> SEQ Figure \* ARABIC </w:instrText>
                            </w:r>
                            <w:r w:rsidRPr="008849FF">
                              <w:rPr>
                                <w:rFonts w:ascii="Cambria" w:hAnsi="Cambria"/>
                              </w:rPr>
                              <w:fldChar w:fldCharType="separate"/>
                            </w:r>
                            <w:r w:rsidR="0030382B">
                              <w:rPr>
                                <w:rFonts w:ascii="Cambria" w:hAnsi="Cambria"/>
                                <w:noProof/>
                              </w:rPr>
                              <w:t>9</w:t>
                            </w:r>
                            <w:r w:rsidRPr="008849FF">
                              <w:rPr>
                                <w:rFonts w:ascii="Cambria" w:hAnsi="Cambria"/>
                              </w:rPr>
                              <w:fldChar w:fldCharType="end"/>
                            </w:r>
                            <w:r w:rsidRPr="008849FF">
                              <w:rPr>
                                <w:rFonts w:ascii="Cambria" w:hAnsi="Cambria"/>
                              </w:rPr>
                              <w:t>- Broken Kevlar Samples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6DBF5C" id="_x0000_s1034" type="#_x0000_t202" style="position:absolute;margin-left:0;margin-top:197.6pt;width:233.9pt;height:.05pt;z-index:2516613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npKGgIAAD8EAAAOAAAAZHJzL2Uyb0RvYy54bWysU8Fu2zAMvQ/YPwi6L05StOu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" stroked="f">
                <v:textbox style="mso-fit-shape-to-text:t" inset="0,0,0,0">
                  <w:txbxContent>
                    <w:p w14:paraId="13C89FD5" w14:textId="2DFB0FAD" w:rsidR="008849FF" w:rsidRPr="008849FF" w:rsidRDefault="008849FF" w:rsidP="008849FF">
                      <w:pPr>
                        <w:pStyle w:val="Caption"/>
                        <w:rPr>
                          <w:rFonts w:ascii="Cambria" w:hAnsi="Cambria"/>
                          <w:noProof/>
                        </w:rPr>
                      </w:pPr>
                      <w:r w:rsidRPr="008849FF">
                        <w:rPr>
                          <w:rFonts w:ascii="Cambria" w:hAnsi="Cambria"/>
                        </w:rPr>
                        <w:t xml:space="preserve">Figure </w:t>
                      </w:r>
                      <w:r w:rsidRPr="008849FF">
                        <w:rPr>
                          <w:rFonts w:ascii="Cambria" w:hAnsi="Cambria"/>
                        </w:rPr>
                        <w:fldChar w:fldCharType="begin"/>
                      </w:r>
                      <w:r w:rsidRPr="008849FF">
                        <w:rPr>
                          <w:rFonts w:ascii="Cambria" w:hAnsi="Cambria"/>
                        </w:rPr>
                        <w:instrText xml:space="preserve"> SEQ Figure \* ARABIC </w:instrText>
                      </w:r>
                      <w:r w:rsidRPr="008849FF">
                        <w:rPr>
                          <w:rFonts w:ascii="Cambria" w:hAnsi="Cambria"/>
                        </w:rPr>
                        <w:fldChar w:fldCharType="separate"/>
                      </w:r>
                      <w:r w:rsidR="0030382B">
                        <w:rPr>
                          <w:rFonts w:ascii="Cambria" w:hAnsi="Cambria"/>
                          <w:noProof/>
                        </w:rPr>
                        <w:t>9</w:t>
                      </w:r>
                      <w:r w:rsidRPr="008849FF">
                        <w:rPr>
                          <w:rFonts w:ascii="Cambria" w:hAnsi="Cambria"/>
                        </w:rPr>
                        <w:fldChar w:fldCharType="end"/>
                      </w:r>
                      <w:r w:rsidRPr="008849FF">
                        <w:rPr>
                          <w:rFonts w:ascii="Cambria" w:hAnsi="Cambria"/>
                        </w:rPr>
                        <w:t>- Broken Kevlar Samples</w:t>
                      </w:r>
                    </w:p>
                  </w:txbxContent>
                </v:textbox>
                <w10:wrap type="topAndBottom" anchorx="margin"/>
              </v:shape>
            </w:pict>
          </mc:Fallback>
        </mc:AlternateContent>
      </w:r>
    </w:p>
    <w:p w14:paraId="347DD6E1" w14:textId="1E98072D" w:rsidR="002A6DD2" w:rsidRPr="002711C3" w:rsidRDefault="007A0763" w:rsidP="00811083">
      <w:pPr>
        <w:pStyle w:val="Heading2"/>
        <w:rPr>
          <w:rFonts w:ascii="Cambria" w:hAnsi="Cambria"/>
        </w:rPr>
      </w:pPr>
      <w:bookmarkStart w:id="20" w:name="_Toc197255285"/>
      <w:r>
        <w:rPr>
          <w:noProof/>
        </w:rPr>
        <w:lastRenderedPageBreak/>
        <mc:AlternateContent>
          <mc:Choice Requires="wps">
            <w:drawing>
              <wp:anchor distT="0" distB="0" distL="114300" distR="114300" simplePos="0" relativeHeight="251658261" behindDoc="0" locked="0" layoutInCell="1" allowOverlap="1" wp14:anchorId="7FC268F5" wp14:editId="51B0039F">
                <wp:simplePos x="0" y="0"/>
                <wp:positionH relativeFrom="column">
                  <wp:posOffset>-382270</wp:posOffset>
                </wp:positionH>
                <wp:positionV relativeFrom="paragraph">
                  <wp:posOffset>4851400</wp:posOffset>
                </wp:positionV>
                <wp:extent cx="6492875" cy="635"/>
                <wp:effectExtent l="0" t="0" r="0" b="0"/>
                <wp:wrapTopAndBottom/>
                <wp:docPr id="1688178760" name="Text Box 1"/>
                <wp:cNvGraphicFramePr/>
                <a:graphic xmlns:a="http://schemas.openxmlformats.org/drawingml/2006/main">
                  <a:graphicData uri="http://schemas.microsoft.com/office/word/2010/wordprocessingShape">
                    <wps:wsp>
                      <wps:cNvSpPr txBox="1"/>
                      <wps:spPr>
                        <a:xfrm>
                          <a:off x="0" y="0"/>
                          <a:ext cx="6492875" cy="635"/>
                        </a:xfrm>
                        <a:prstGeom prst="rect">
                          <a:avLst/>
                        </a:prstGeom>
                        <a:solidFill>
                          <a:prstClr val="white"/>
                        </a:solidFill>
                        <a:ln>
                          <a:noFill/>
                        </a:ln>
                      </wps:spPr>
                      <wps:txbx>
                        <w:txbxContent>
                          <w:p w14:paraId="055DD28F" w14:textId="0AC72B6A"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10</w:t>
                            </w:r>
                            <w:r w:rsidRPr="007A0763">
                              <w:rPr>
                                <w:rFonts w:ascii="Cambria" w:hAnsi="Cambria"/>
                              </w:rPr>
                              <w:fldChar w:fldCharType="end"/>
                            </w:r>
                            <w:r w:rsidRPr="007A0763">
                              <w:rPr>
                                <w:rFonts w:ascii="Cambria" w:hAnsi="Cambria"/>
                              </w:rPr>
                              <w:t>- Hemp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C268F5" id="_x0000_s1035" type="#_x0000_t202" style="position:absolute;margin-left:-30.1pt;margin-top:382pt;width:511.25pt;height:.0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" stroked="f">
                <v:textbox style="mso-fit-shape-to-text:t" inset="0,0,0,0">
                  <w:txbxContent>
                    <w:p w14:paraId="055DD28F" w14:textId="0AC72B6A"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10</w:t>
                      </w:r>
                      <w:r w:rsidRPr="007A0763">
                        <w:rPr>
                          <w:rFonts w:ascii="Cambria" w:hAnsi="Cambria"/>
                        </w:rPr>
                        <w:fldChar w:fldCharType="end"/>
                      </w:r>
                      <w:r w:rsidRPr="007A0763">
                        <w:rPr>
                          <w:rFonts w:ascii="Cambria" w:hAnsi="Cambria"/>
                        </w:rPr>
                        <w:t>- Hemp Stress vs Time</w:t>
                      </w:r>
                    </w:p>
                  </w:txbxContent>
                </v:textbox>
                <w10:wrap type="topAndBottom"/>
              </v:shape>
            </w:pict>
          </mc:Fallback>
        </mc:AlternateContent>
      </w:r>
      <w:r w:rsidR="001C1FD5" w:rsidRPr="007A0763">
        <w:rPr>
          <w:rFonts w:ascii="Cambria" w:hAnsi="Cambria"/>
          <w:noProof/>
        </w:rPr>
        <w:drawing>
          <wp:anchor distT="0" distB="0" distL="114300" distR="114300" simplePos="0" relativeHeight="251658247" behindDoc="0" locked="0" layoutInCell="1" allowOverlap="1" wp14:anchorId="367F8EB6" wp14:editId="5D59D450">
            <wp:simplePos x="0" y="0"/>
            <wp:positionH relativeFrom="margin">
              <wp:align>center</wp:align>
            </wp:positionH>
            <wp:positionV relativeFrom="paragraph">
              <wp:posOffset>422929</wp:posOffset>
            </wp:positionV>
            <wp:extent cx="6492875" cy="4371340"/>
            <wp:effectExtent l="0" t="0" r="3175" b="0"/>
            <wp:wrapTopAndBottom/>
            <wp:docPr id="13409839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92875" cy="4371340"/>
                    </a:xfrm>
                    <a:prstGeom prst="rect">
                      <a:avLst/>
                    </a:prstGeom>
                    <a:noFill/>
                  </pic:spPr>
                </pic:pic>
              </a:graphicData>
            </a:graphic>
          </wp:anchor>
        </w:drawing>
      </w:r>
      <w:r w:rsidR="00B60D1B" w:rsidRPr="007A0763">
        <w:rPr>
          <w:rFonts w:ascii="Cambria" w:hAnsi="Cambria"/>
        </w:rPr>
        <w:t xml:space="preserve">Hemp </w:t>
      </w:r>
      <w:r w:rsidR="001C1FD5" w:rsidRPr="007A0763">
        <w:rPr>
          <w:rFonts w:ascii="Cambria" w:hAnsi="Cambria"/>
        </w:rPr>
        <w:t>Non-Woven</w:t>
      </w:r>
      <w:bookmarkEnd w:id="20"/>
      <w:r w:rsidR="00B60D1B" w:rsidRPr="007A0763">
        <w:rPr>
          <w:rFonts w:ascii="Cambria" w:hAnsi="Cambria"/>
        </w:rPr>
        <w:t xml:space="preserve"> </w:t>
      </w:r>
    </w:p>
    <w:p w14:paraId="2280D4C7" w14:textId="22D28CF7" w:rsidR="001C1FD5" w:rsidRPr="00A219EA" w:rsidRDefault="0030382B" w:rsidP="00117A72">
      <w:pPr>
        <w:rPr>
          <w:rFonts w:ascii="Cambria" w:hAnsi="Cambria"/>
          <w:sz w:val="22"/>
          <w:szCs w:val="22"/>
        </w:rPr>
      </w:pPr>
      <w:r>
        <w:rPr>
          <w:noProof/>
        </w:rPr>
        <mc:AlternateContent>
          <mc:Choice Requires="wps">
            <w:drawing>
              <wp:anchor distT="0" distB="0" distL="114300" distR="114300" simplePos="0" relativeHeight="251676700" behindDoc="0" locked="0" layoutInCell="1" allowOverlap="1" wp14:anchorId="3432ED81" wp14:editId="298961BB">
                <wp:simplePos x="0" y="0"/>
                <wp:positionH relativeFrom="column">
                  <wp:posOffset>1824990</wp:posOffset>
                </wp:positionH>
                <wp:positionV relativeFrom="paragraph">
                  <wp:posOffset>8020685</wp:posOffset>
                </wp:positionV>
                <wp:extent cx="2080895" cy="635"/>
                <wp:effectExtent l="0" t="0" r="0" b="0"/>
                <wp:wrapTopAndBottom/>
                <wp:docPr id="775619997" name="Text Box 1"/>
                <wp:cNvGraphicFramePr/>
                <a:graphic xmlns:a="http://schemas.openxmlformats.org/drawingml/2006/main">
                  <a:graphicData uri="http://schemas.microsoft.com/office/word/2010/wordprocessingShape">
                    <wps:wsp>
                      <wps:cNvSpPr txBox="1"/>
                      <wps:spPr>
                        <a:xfrm>
                          <a:off x="0" y="0"/>
                          <a:ext cx="2080895" cy="635"/>
                        </a:xfrm>
                        <a:prstGeom prst="rect">
                          <a:avLst/>
                        </a:prstGeom>
                        <a:solidFill>
                          <a:prstClr val="white"/>
                        </a:solidFill>
                        <a:ln>
                          <a:noFill/>
                        </a:ln>
                      </wps:spPr>
                      <wps:txbx>
                        <w:txbxContent>
                          <w:p w14:paraId="31EB5C57" w14:textId="7EF5D525" w:rsidR="0030382B" w:rsidRPr="0030382B" w:rsidRDefault="0030382B" w:rsidP="0030382B">
                            <w:pPr>
                              <w:pStyle w:val="Caption"/>
                              <w:rPr>
                                <w:rFonts w:ascii="Cambria" w:hAnsi="Cambria"/>
                                <w:noProof/>
                              </w:rPr>
                            </w:pPr>
                            <w:r w:rsidRPr="0030382B">
                              <w:rPr>
                                <w:rFonts w:ascii="Cambria" w:hAnsi="Cambria"/>
                              </w:rPr>
                              <w:t xml:space="preserve">Figure </w:t>
                            </w:r>
                            <w:r w:rsidRPr="0030382B">
                              <w:rPr>
                                <w:rFonts w:ascii="Cambria" w:hAnsi="Cambria"/>
                              </w:rPr>
                              <w:fldChar w:fldCharType="begin"/>
                            </w:r>
                            <w:r w:rsidRPr="0030382B">
                              <w:rPr>
                                <w:rFonts w:ascii="Cambria" w:hAnsi="Cambria"/>
                              </w:rPr>
                              <w:instrText xml:space="preserve"> SEQ Figure \* ARABIC </w:instrText>
                            </w:r>
                            <w:r w:rsidRPr="0030382B">
                              <w:rPr>
                                <w:rFonts w:ascii="Cambria" w:hAnsi="Cambria"/>
                              </w:rPr>
                              <w:fldChar w:fldCharType="separate"/>
                            </w:r>
                            <w:r w:rsidRPr="0030382B">
                              <w:rPr>
                                <w:rFonts w:ascii="Cambria" w:hAnsi="Cambria"/>
                                <w:noProof/>
                              </w:rPr>
                              <w:t>11</w:t>
                            </w:r>
                            <w:r w:rsidRPr="0030382B">
                              <w:rPr>
                                <w:rFonts w:ascii="Cambria" w:hAnsi="Cambria"/>
                              </w:rPr>
                              <w:fldChar w:fldCharType="end"/>
                            </w:r>
                            <w:r w:rsidRPr="0030382B">
                              <w:rPr>
                                <w:rFonts w:ascii="Cambria" w:hAnsi="Cambria"/>
                              </w:rPr>
                              <w:t>- Broken Hemp sample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32ED81" id="_x0000_s1036" type="#_x0000_t202" style="position:absolute;margin-left:143.7pt;margin-top:631.55pt;width:163.85pt;height:.05pt;z-index:2516767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" stroked="f">
                <v:textbox style="mso-fit-shape-to-text:t" inset="0,0,0,0">
                  <w:txbxContent>
                    <w:p w14:paraId="31EB5C57" w14:textId="7EF5D525" w:rsidR="0030382B" w:rsidRPr="0030382B" w:rsidRDefault="0030382B" w:rsidP="0030382B">
                      <w:pPr>
                        <w:pStyle w:val="Caption"/>
                        <w:rPr>
                          <w:rFonts w:ascii="Cambria" w:hAnsi="Cambria"/>
                          <w:noProof/>
                        </w:rPr>
                      </w:pPr>
                      <w:r w:rsidRPr="0030382B">
                        <w:rPr>
                          <w:rFonts w:ascii="Cambria" w:hAnsi="Cambria"/>
                        </w:rPr>
                        <w:t xml:space="preserve">Figure </w:t>
                      </w:r>
                      <w:r w:rsidRPr="0030382B">
                        <w:rPr>
                          <w:rFonts w:ascii="Cambria" w:hAnsi="Cambria"/>
                        </w:rPr>
                        <w:fldChar w:fldCharType="begin"/>
                      </w:r>
                      <w:r w:rsidRPr="0030382B">
                        <w:rPr>
                          <w:rFonts w:ascii="Cambria" w:hAnsi="Cambria"/>
                        </w:rPr>
                        <w:instrText xml:space="preserve"> SEQ Figure \* ARABIC </w:instrText>
                      </w:r>
                      <w:r w:rsidRPr="0030382B">
                        <w:rPr>
                          <w:rFonts w:ascii="Cambria" w:hAnsi="Cambria"/>
                        </w:rPr>
                        <w:fldChar w:fldCharType="separate"/>
                      </w:r>
                      <w:r w:rsidRPr="0030382B">
                        <w:rPr>
                          <w:rFonts w:ascii="Cambria" w:hAnsi="Cambria"/>
                          <w:noProof/>
                        </w:rPr>
                        <w:t>11</w:t>
                      </w:r>
                      <w:r w:rsidRPr="0030382B">
                        <w:rPr>
                          <w:rFonts w:ascii="Cambria" w:hAnsi="Cambria"/>
                        </w:rPr>
                        <w:fldChar w:fldCharType="end"/>
                      </w:r>
                      <w:r w:rsidRPr="0030382B">
                        <w:rPr>
                          <w:rFonts w:ascii="Cambria" w:hAnsi="Cambria"/>
                        </w:rPr>
                        <w:t>- Broken Hemp sample</w:t>
                      </w:r>
                    </w:p>
                  </w:txbxContent>
                </v:textbox>
                <w10:wrap type="topAndBottom"/>
              </v:shape>
            </w:pict>
          </mc:Fallback>
        </mc:AlternateContent>
      </w:r>
      <w:r w:rsidR="00FE0C05">
        <w:rPr>
          <w:noProof/>
        </w:rPr>
        <w:drawing>
          <wp:anchor distT="0" distB="0" distL="114300" distR="114300" simplePos="0" relativeHeight="251674652" behindDoc="0" locked="0" layoutInCell="1" allowOverlap="1" wp14:anchorId="2DDC3931" wp14:editId="308DDBC2">
            <wp:simplePos x="0" y="0"/>
            <wp:positionH relativeFrom="margin">
              <wp:align>center</wp:align>
            </wp:positionH>
            <wp:positionV relativeFrom="paragraph">
              <wp:posOffset>6086475</wp:posOffset>
            </wp:positionV>
            <wp:extent cx="2080895" cy="2072640"/>
            <wp:effectExtent l="0" t="0" r="0" b="3810"/>
            <wp:wrapTopAndBottom/>
            <wp:docPr id="1653676658" name="Picture 1" descr="A piece of hemp tape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76658" name="Picture 1" descr="A piece of hemp tape on a piece of pap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080895" cy="2072640"/>
                    </a:xfrm>
                    <a:prstGeom prst="rect">
                      <a:avLst/>
                    </a:prstGeom>
                  </pic:spPr>
                </pic:pic>
              </a:graphicData>
            </a:graphic>
            <wp14:sizeRelH relativeFrom="margin">
              <wp14:pctWidth>0</wp14:pctWidth>
            </wp14:sizeRelH>
            <wp14:sizeRelV relativeFrom="margin">
              <wp14:pctHeight>0</wp14:pctHeight>
            </wp14:sizeRelV>
          </wp:anchor>
        </w:drawing>
      </w:r>
      <w:r w:rsidR="00EF4C61" w:rsidRPr="007A0763">
        <w:rPr>
          <w:rFonts w:ascii="Cambria" w:hAnsi="Cambria"/>
          <w:sz w:val="22"/>
          <w:szCs w:val="22"/>
        </w:rPr>
        <w:t xml:space="preserve">Hemp is </w:t>
      </w:r>
      <w:r w:rsidR="000D4D0A" w:rsidRPr="007A0763">
        <w:rPr>
          <w:rFonts w:ascii="Cambria" w:hAnsi="Cambria"/>
          <w:sz w:val="22"/>
          <w:szCs w:val="22"/>
        </w:rPr>
        <w:t>definitively</w:t>
      </w:r>
      <w:r w:rsidR="00EF4C61" w:rsidRPr="007A0763">
        <w:rPr>
          <w:rFonts w:ascii="Cambria" w:hAnsi="Cambria"/>
          <w:sz w:val="22"/>
          <w:szCs w:val="22"/>
        </w:rPr>
        <w:t xml:space="preserve"> the most inconsistent </w:t>
      </w:r>
      <w:r w:rsidR="000D4D0A" w:rsidRPr="007A0763">
        <w:rPr>
          <w:rFonts w:ascii="Cambria" w:hAnsi="Cambria"/>
          <w:sz w:val="22"/>
          <w:szCs w:val="22"/>
        </w:rPr>
        <w:t>composite</w:t>
      </w:r>
      <w:r w:rsidR="00EF4C61" w:rsidRPr="007A0763">
        <w:rPr>
          <w:rFonts w:ascii="Cambria" w:hAnsi="Cambria"/>
          <w:sz w:val="22"/>
          <w:szCs w:val="22"/>
        </w:rPr>
        <w:t xml:space="preserve"> in the study,</w:t>
      </w:r>
      <w:r w:rsidR="000D4D0A" w:rsidRPr="007A0763">
        <w:rPr>
          <w:rFonts w:ascii="Cambria" w:hAnsi="Cambria"/>
          <w:sz w:val="22"/>
          <w:szCs w:val="22"/>
        </w:rPr>
        <w:t xml:space="preserve"> </w:t>
      </w:r>
      <w:r w:rsidR="00EF4C61" w:rsidRPr="007A0763">
        <w:rPr>
          <w:rFonts w:ascii="Cambria" w:hAnsi="Cambria"/>
          <w:sz w:val="22"/>
          <w:szCs w:val="22"/>
        </w:rPr>
        <w:t>with stresses ranging all the way from 10.2 Mpa to 39.2, although the range here is smaller than some (</w:t>
      </w:r>
      <w:r w:rsidR="00E53ACF" w:rsidRPr="007A0763">
        <w:rPr>
          <w:rFonts w:ascii="Cambria" w:hAnsi="Cambria"/>
          <w:sz w:val="22"/>
          <w:szCs w:val="22"/>
        </w:rPr>
        <w:t xml:space="preserve">29Mpa) the percentage difference from the largest to smallest value is </w:t>
      </w:r>
      <w:r w:rsidR="000D4D0A" w:rsidRPr="007A0763">
        <w:rPr>
          <w:rFonts w:ascii="Cambria" w:hAnsi="Cambria"/>
          <w:sz w:val="22"/>
          <w:szCs w:val="22"/>
        </w:rPr>
        <w:t>74%, the largest of all composites tested</w:t>
      </w:r>
      <w:r w:rsidR="00F45945" w:rsidRPr="007A0763">
        <w:rPr>
          <w:rFonts w:ascii="Cambria" w:hAnsi="Cambria"/>
          <w:sz w:val="22"/>
          <w:szCs w:val="22"/>
        </w:rPr>
        <w:t>. Therefore, runs 5A, 5B, and 7B are di</w:t>
      </w:r>
      <w:r w:rsidR="001E1D6E" w:rsidRPr="007A0763">
        <w:rPr>
          <w:rFonts w:ascii="Cambria" w:hAnsi="Cambria"/>
          <w:sz w:val="22"/>
          <w:szCs w:val="22"/>
        </w:rPr>
        <w:t xml:space="preserve">sregarded giving a new stress range of </w:t>
      </w:r>
      <w:r w:rsidR="008D66EE" w:rsidRPr="007A0763">
        <w:rPr>
          <w:rFonts w:ascii="Cambria" w:hAnsi="Cambria"/>
          <w:sz w:val="22"/>
          <w:szCs w:val="22"/>
        </w:rPr>
        <w:t>16 Mpa (</w:t>
      </w:r>
      <w:r w:rsidR="00BC6E6A" w:rsidRPr="007A0763">
        <w:rPr>
          <w:rFonts w:ascii="Cambria" w:hAnsi="Cambria"/>
          <w:sz w:val="22"/>
          <w:szCs w:val="22"/>
        </w:rPr>
        <w:t>52.6% difference)</w:t>
      </w:r>
      <w:r w:rsidR="004338C5" w:rsidRPr="007A0763">
        <w:rPr>
          <w:rFonts w:ascii="Cambria" w:hAnsi="Cambria"/>
          <w:sz w:val="22"/>
          <w:szCs w:val="22"/>
        </w:rPr>
        <w:t>.</w:t>
      </w:r>
    </w:p>
    <w:p w14:paraId="40718966" w14:textId="7F120560" w:rsidR="001C1FD5" w:rsidRPr="007A0763" w:rsidRDefault="007A0763" w:rsidP="007A0763">
      <w:pPr>
        <w:pStyle w:val="Heading2"/>
        <w:rPr>
          <w:rFonts w:ascii="Cambria" w:hAnsi="Cambria"/>
        </w:rPr>
      </w:pPr>
      <w:bookmarkStart w:id="21" w:name="_Toc197255286"/>
      <w:r>
        <w:rPr>
          <w:noProof/>
        </w:rPr>
        <w:lastRenderedPageBreak/>
        <mc:AlternateContent>
          <mc:Choice Requires="wps">
            <w:drawing>
              <wp:anchor distT="0" distB="0" distL="114300" distR="114300" simplePos="0" relativeHeight="251658262" behindDoc="0" locked="0" layoutInCell="1" allowOverlap="1" wp14:anchorId="3FF9EFFE" wp14:editId="5340CCF0">
                <wp:simplePos x="0" y="0"/>
                <wp:positionH relativeFrom="column">
                  <wp:posOffset>-374650</wp:posOffset>
                </wp:positionH>
                <wp:positionV relativeFrom="paragraph">
                  <wp:posOffset>4538345</wp:posOffset>
                </wp:positionV>
                <wp:extent cx="6480810" cy="635"/>
                <wp:effectExtent l="0" t="0" r="0" b="0"/>
                <wp:wrapTopAndBottom/>
                <wp:docPr id="1234950018" name="Text Box 1"/>
                <wp:cNvGraphicFramePr/>
                <a:graphic xmlns:a="http://schemas.openxmlformats.org/drawingml/2006/main">
                  <a:graphicData uri="http://schemas.microsoft.com/office/word/2010/wordprocessingShape">
                    <wps:wsp>
                      <wps:cNvSpPr txBox="1"/>
                      <wps:spPr>
                        <a:xfrm>
                          <a:off x="0" y="0"/>
                          <a:ext cx="6480810" cy="635"/>
                        </a:xfrm>
                        <a:prstGeom prst="rect">
                          <a:avLst/>
                        </a:prstGeom>
                        <a:solidFill>
                          <a:prstClr val="white"/>
                        </a:solidFill>
                        <a:ln>
                          <a:noFill/>
                        </a:ln>
                      </wps:spPr>
                      <wps:txbx>
                        <w:txbxContent>
                          <w:p w14:paraId="508EDA6C" w14:textId="7F6717A9"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12</w:t>
                            </w:r>
                            <w:r w:rsidRPr="007A0763">
                              <w:rPr>
                                <w:rFonts w:ascii="Cambria" w:hAnsi="Cambria"/>
                              </w:rPr>
                              <w:fldChar w:fldCharType="end"/>
                            </w:r>
                            <w:r w:rsidRPr="007A0763">
                              <w:rPr>
                                <w:rFonts w:ascii="Cambria" w:hAnsi="Cambria"/>
                              </w:rPr>
                              <w:t>-Flax Non-Woven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9EFFE" id="_x0000_s1037" type="#_x0000_t202" style="position:absolute;margin-left:-29.5pt;margin-top:357.35pt;width:510.3pt;height:.05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" stroked="f">
                <v:textbox style="mso-fit-shape-to-text:t" inset="0,0,0,0">
                  <w:txbxContent>
                    <w:p w14:paraId="508EDA6C" w14:textId="7F6717A9"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12</w:t>
                      </w:r>
                      <w:r w:rsidRPr="007A0763">
                        <w:rPr>
                          <w:rFonts w:ascii="Cambria" w:hAnsi="Cambria"/>
                        </w:rPr>
                        <w:fldChar w:fldCharType="end"/>
                      </w:r>
                      <w:r w:rsidRPr="007A0763">
                        <w:rPr>
                          <w:rFonts w:ascii="Cambria" w:hAnsi="Cambria"/>
                        </w:rPr>
                        <w:t>-Flax Non-Woven Stress vs Time</w:t>
                      </w:r>
                    </w:p>
                  </w:txbxContent>
                </v:textbox>
                <w10:wrap type="topAndBottom"/>
              </v:shape>
            </w:pict>
          </mc:Fallback>
        </mc:AlternateContent>
      </w:r>
      <w:r w:rsidR="00EE0DAA" w:rsidRPr="007A0763">
        <w:rPr>
          <w:rFonts w:ascii="Cambria" w:hAnsi="Cambria"/>
          <w:noProof/>
        </w:rPr>
        <w:drawing>
          <wp:anchor distT="0" distB="0" distL="114300" distR="114300" simplePos="0" relativeHeight="251658248" behindDoc="0" locked="0" layoutInCell="1" allowOverlap="1" wp14:anchorId="784367B9" wp14:editId="66E03857">
            <wp:simplePos x="0" y="0"/>
            <wp:positionH relativeFrom="margin">
              <wp:align>center</wp:align>
            </wp:positionH>
            <wp:positionV relativeFrom="paragraph">
              <wp:posOffset>518463</wp:posOffset>
            </wp:positionV>
            <wp:extent cx="6480810" cy="3963035"/>
            <wp:effectExtent l="0" t="0" r="0" b="0"/>
            <wp:wrapTopAndBottom/>
            <wp:docPr id="13884115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80810" cy="3963035"/>
                    </a:xfrm>
                    <a:prstGeom prst="rect">
                      <a:avLst/>
                    </a:prstGeom>
                    <a:noFill/>
                  </pic:spPr>
                </pic:pic>
              </a:graphicData>
            </a:graphic>
          </wp:anchor>
        </w:drawing>
      </w:r>
      <w:r w:rsidR="001C1FD5" w:rsidRPr="007A0763">
        <w:rPr>
          <w:rFonts w:ascii="Cambria" w:hAnsi="Cambria"/>
        </w:rPr>
        <w:t>Flax Non-Woven</w:t>
      </w:r>
      <w:bookmarkEnd w:id="21"/>
      <w:r w:rsidR="001C1FD5" w:rsidRPr="007A0763">
        <w:rPr>
          <w:rFonts w:ascii="Cambria" w:hAnsi="Cambria"/>
        </w:rPr>
        <w:t xml:space="preserve"> </w:t>
      </w:r>
    </w:p>
    <w:p w14:paraId="07BDE3CC" w14:textId="53721639" w:rsidR="002A6DD2" w:rsidRPr="007A0763" w:rsidRDefault="00E523C2" w:rsidP="00117A72">
      <w:pPr>
        <w:rPr>
          <w:rFonts w:ascii="Cambria" w:hAnsi="Cambria"/>
          <w:sz w:val="22"/>
          <w:szCs w:val="22"/>
        </w:rPr>
      </w:pPr>
      <w:r>
        <w:rPr>
          <w:noProof/>
        </w:rPr>
        <w:drawing>
          <wp:anchor distT="0" distB="0" distL="114300" distR="114300" simplePos="0" relativeHeight="251662364" behindDoc="0" locked="0" layoutInCell="1" allowOverlap="1" wp14:anchorId="6FC94C5D" wp14:editId="234C0314">
            <wp:simplePos x="0" y="0"/>
            <wp:positionH relativeFrom="margin">
              <wp:align>center</wp:align>
            </wp:positionH>
            <wp:positionV relativeFrom="paragraph">
              <wp:posOffset>5135245</wp:posOffset>
            </wp:positionV>
            <wp:extent cx="2396490" cy="3663950"/>
            <wp:effectExtent l="0" t="5080" r="0" b="0"/>
            <wp:wrapTopAndBottom/>
            <wp:docPr id="1573452085" name="Picture 1" descr="A close-up of a pair of brown clo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452085" name="Picture 1" descr="A close-up of a pair of brown cloth&#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rot="16200000">
                      <a:off x="0" y="0"/>
                      <a:ext cx="2396490" cy="3663950"/>
                    </a:xfrm>
                    <a:prstGeom prst="rect">
                      <a:avLst/>
                    </a:prstGeom>
                  </pic:spPr>
                </pic:pic>
              </a:graphicData>
            </a:graphic>
            <wp14:sizeRelH relativeFrom="margin">
              <wp14:pctWidth>0</wp14:pctWidth>
            </wp14:sizeRelH>
            <wp14:sizeRelV relativeFrom="margin">
              <wp14:pctHeight>0</wp14:pctHeight>
            </wp14:sizeRelV>
          </wp:anchor>
        </w:drawing>
      </w:r>
      <w:r w:rsidR="009F6036" w:rsidRPr="007A0763">
        <w:rPr>
          <w:rFonts w:ascii="Cambria" w:hAnsi="Cambria"/>
          <w:sz w:val="22"/>
          <w:szCs w:val="22"/>
        </w:rPr>
        <w:t>Non</w:t>
      </w:r>
      <w:r w:rsidR="00812B49" w:rsidRPr="007A0763">
        <w:rPr>
          <w:rFonts w:ascii="Cambria" w:hAnsi="Cambria"/>
          <w:sz w:val="22"/>
          <w:szCs w:val="22"/>
        </w:rPr>
        <w:t>-</w:t>
      </w:r>
      <w:r w:rsidR="009F6036" w:rsidRPr="007A0763">
        <w:rPr>
          <w:rFonts w:ascii="Cambria" w:hAnsi="Cambria"/>
          <w:sz w:val="22"/>
          <w:szCs w:val="22"/>
        </w:rPr>
        <w:t xml:space="preserve">woven Flax exhibits </w:t>
      </w:r>
      <w:r w:rsidR="00812B49" w:rsidRPr="007A0763">
        <w:rPr>
          <w:rFonts w:ascii="Cambria" w:hAnsi="Cambria"/>
          <w:sz w:val="22"/>
          <w:szCs w:val="22"/>
        </w:rPr>
        <w:t xml:space="preserve">consistent stress/ time curves in comparison to other composites tested, </w:t>
      </w:r>
      <w:r w:rsidR="004A6848" w:rsidRPr="007A0763">
        <w:rPr>
          <w:rFonts w:ascii="Cambria" w:hAnsi="Cambria"/>
          <w:sz w:val="22"/>
          <w:szCs w:val="22"/>
        </w:rPr>
        <w:t>the only correction to be made to this data set is removing run 3B due</w:t>
      </w:r>
      <w:r w:rsidR="004711C4">
        <w:rPr>
          <w:rFonts w:ascii="Cambria" w:hAnsi="Cambria"/>
          <w:sz w:val="22"/>
          <w:szCs w:val="22"/>
        </w:rPr>
        <w:t xml:space="preserve"> to</w:t>
      </w:r>
      <w:r w:rsidR="004A6848" w:rsidRPr="007A0763">
        <w:rPr>
          <w:rFonts w:ascii="Cambria" w:hAnsi="Cambria"/>
          <w:sz w:val="22"/>
          <w:szCs w:val="22"/>
        </w:rPr>
        <w:t xml:space="preserve"> </w:t>
      </w:r>
      <w:r w:rsidR="004711C4">
        <w:rPr>
          <w:rFonts w:ascii="Cambria" w:hAnsi="Cambria"/>
          <w:sz w:val="22"/>
          <w:szCs w:val="22"/>
        </w:rPr>
        <w:t>a</w:t>
      </w:r>
      <w:r w:rsidR="004A6848" w:rsidRPr="007A0763">
        <w:rPr>
          <w:rFonts w:ascii="Cambria" w:hAnsi="Cambria"/>
          <w:sz w:val="22"/>
          <w:szCs w:val="22"/>
        </w:rPr>
        <w:t xml:space="preserve"> </w:t>
      </w:r>
      <w:r w:rsidR="00C13AD9" w:rsidRPr="007A0763">
        <w:rPr>
          <w:rFonts w:ascii="Cambria" w:hAnsi="Cambria"/>
          <w:sz w:val="22"/>
          <w:szCs w:val="22"/>
        </w:rPr>
        <w:t>significantly</w:t>
      </w:r>
      <w:r w:rsidR="004A6848" w:rsidRPr="007A0763">
        <w:rPr>
          <w:rFonts w:ascii="Cambria" w:hAnsi="Cambria"/>
          <w:sz w:val="22"/>
          <w:szCs w:val="22"/>
        </w:rPr>
        <w:t xml:space="preserve"> larger max stress compared to all other runs</w:t>
      </w:r>
      <w:r w:rsidR="00C13AD9" w:rsidRPr="007A0763">
        <w:rPr>
          <w:rFonts w:ascii="Cambria" w:hAnsi="Cambria"/>
          <w:sz w:val="22"/>
          <w:szCs w:val="22"/>
        </w:rPr>
        <w:t xml:space="preserve">. This gives a max stress range of </w:t>
      </w:r>
      <w:r w:rsidR="000F2324" w:rsidRPr="007A0763">
        <w:rPr>
          <w:rFonts w:ascii="Cambria" w:hAnsi="Cambria"/>
          <w:sz w:val="22"/>
          <w:szCs w:val="22"/>
        </w:rPr>
        <w:t xml:space="preserve">19.4 Mpa (38.7% difference). </w:t>
      </w:r>
    </w:p>
    <w:p w14:paraId="4769006F" w14:textId="75376EE2" w:rsidR="00EE0DAA" w:rsidRDefault="00E523C2" w:rsidP="00117A72">
      <w:pPr>
        <w:rPr>
          <w:rFonts w:ascii="Cambria" w:hAnsi="Cambria"/>
        </w:rPr>
      </w:pPr>
      <w:r>
        <w:rPr>
          <w:noProof/>
        </w:rPr>
        <mc:AlternateContent>
          <mc:Choice Requires="wps">
            <w:drawing>
              <wp:anchor distT="0" distB="0" distL="114300" distR="114300" simplePos="0" relativeHeight="251664412" behindDoc="0" locked="0" layoutInCell="1" allowOverlap="1" wp14:anchorId="53D2D893" wp14:editId="5EC375B6">
                <wp:simplePos x="0" y="0"/>
                <wp:positionH relativeFrom="margin">
                  <wp:align>center</wp:align>
                </wp:positionH>
                <wp:positionV relativeFrom="paragraph">
                  <wp:posOffset>2708853</wp:posOffset>
                </wp:positionV>
                <wp:extent cx="3663950" cy="635"/>
                <wp:effectExtent l="0" t="0" r="0" b="5715"/>
                <wp:wrapTopAndBottom/>
                <wp:docPr id="2302017" name="Text Box 1"/>
                <wp:cNvGraphicFramePr/>
                <a:graphic xmlns:a="http://schemas.openxmlformats.org/drawingml/2006/main">
                  <a:graphicData uri="http://schemas.microsoft.com/office/word/2010/wordprocessingShape">
                    <wps:wsp>
                      <wps:cNvSpPr txBox="1"/>
                      <wps:spPr>
                        <a:xfrm>
                          <a:off x="0" y="0"/>
                          <a:ext cx="3663950" cy="635"/>
                        </a:xfrm>
                        <a:prstGeom prst="rect">
                          <a:avLst/>
                        </a:prstGeom>
                        <a:solidFill>
                          <a:prstClr val="white"/>
                        </a:solidFill>
                        <a:ln>
                          <a:noFill/>
                        </a:ln>
                      </wps:spPr>
                      <wps:txbx>
                        <w:txbxContent>
                          <w:p w14:paraId="2DA7215D" w14:textId="09508FE1" w:rsidR="00E523C2" w:rsidRPr="00E523C2" w:rsidRDefault="00E523C2" w:rsidP="00E523C2">
                            <w:pPr>
                              <w:pStyle w:val="Caption"/>
                              <w:rPr>
                                <w:rFonts w:ascii="Cambria" w:hAnsi="Cambria"/>
                                <w:noProof/>
                              </w:rPr>
                            </w:pPr>
                            <w:r w:rsidRPr="00E523C2">
                              <w:rPr>
                                <w:rFonts w:ascii="Cambria" w:hAnsi="Cambria"/>
                              </w:rPr>
                              <w:t xml:space="preserve">Figure </w:t>
                            </w:r>
                            <w:r w:rsidRPr="00E523C2">
                              <w:rPr>
                                <w:rFonts w:ascii="Cambria" w:hAnsi="Cambria"/>
                              </w:rPr>
                              <w:fldChar w:fldCharType="begin"/>
                            </w:r>
                            <w:r w:rsidRPr="00E523C2">
                              <w:rPr>
                                <w:rFonts w:ascii="Cambria" w:hAnsi="Cambria"/>
                              </w:rPr>
                              <w:instrText xml:space="preserve"> SEQ Figure \* ARABIC </w:instrText>
                            </w:r>
                            <w:r w:rsidRPr="00E523C2">
                              <w:rPr>
                                <w:rFonts w:ascii="Cambria" w:hAnsi="Cambria"/>
                              </w:rPr>
                              <w:fldChar w:fldCharType="separate"/>
                            </w:r>
                            <w:r w:rsidR="0030382B">
                              <w:rPr>
                                <w:rFonts w:ascii="Cambria" w:hAnsi="Cambria"/>
                                <w:noProof/>
                              </w:rPr>
                              <w:t>13</w:t>
                            </w:r>
                            <w:r w:rsidRPr="00E523C2">
                              <w:rPr>
                                <w:rFonts w:ascii="Cambria" w:hAnsi="Cambria"/>
                              </w:rPr>
                              <w:fldChar w:fldCharType="end"/>
                            </w:r>
                            <w:r w:rsidRPr="00E523C2">
                              <w:rPr>
                                <w:rFonts w:ascii="Cambria" w:hAnsi="Cambria"/>
                              </w:rPr>
                              <w:t>- Broken Flax non-woven samples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D2D893" id="_x0000_s1038" type="#_x0000_t202" style="position:absolute;margin-left:0;margin-top:213.3pt;width:288.5pt;height:.05pt;z-index:2516644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" stroked="f">
                <v:textbox style="mso-fit-shape-to-text:t" inset="0,0,0,0">
                  <w:txbxContent>
                    <w:p w14:paraId="2DA7215D" w14:textId="09508FE1" w:rsidR="00E523C2" w:rsidRPr="00E523C2" w:rsidRDefault="00E523C2" w:rsidP="00E523C2">
                      <w:pPr>
                        <w:pStyle w:val="Caption"/>
                        <w:rPr>
                          <w:rFonts w:ascii="Cambria" w:hAnsi="Cambria"/>
                          <w:noProof/>
                        </w:rPr>
                      </w:pPr>
                      <w:r w:rsidRPr="00E523C2">
                        <w:rPr>
                          <w:rFonts w:ascii="Cambria" w:hAnsi="Cambria"/>
                        </w:rPr>
                        <w:t xml:space="preserve">Figure </w:t>
                      </w:r>
                      <w:r w:rsidRPr="00E523C2">
                        <w:rPr>
                          <w:rFonts w:ascii="Cambria" w:hAnsi="Cambria"/>
                        </w:rPr>
                        <w:fldChar w:fldCharType="begin"/>
                      </w:r>
                      <w:r w:rsidRPr="00E523C2">
                        <w:rPr>
                          <w:rFonts w:ascii="Cambria" w:hAnsi="Cambria"/>
                        </w:rPr>
                        <w:instrText xml:space="preserve"> SEQ Figure \* ARABIC </w:instrText>
                      </w:r>
                      <w:r w:rsidRPr="00E523C2">
                        <w:rPr>
                          <w:rFonts w:ascii="Cambria" w:hAnsi="Cambria"/>
                        </w:rPr>
                        <w:fldChar w:fldCharType="separate"/>
                      </w:r>
                      <w:r w:rsidR="0030382B">
                        <w:rPr>
                          <w:rFonts w:ascii="Cambria" w:hAnsi="Cambria"/>
                          <w:noProof/>
                        </w:rPr>
                        <w:t>13</w:t>
                      </w:r>
                      <w:r w:rsidRPr="00E523C2">
                        <w:rPr>
                          <w:rFonts w:ascii="Cambria" w:hAnsi="Cambria"/>
                        </w:rPr>
                        <w:fldChar w:fldCharType="end"/>
                      </w:r>
                      <w:r w:rsidRPr="00E523C2">
                        <w:rPr>
                          <w:rFonts w:ascii="Cambria" w:hAnsi="Cambria"/>
                        </w:rPr>
                        <w:t>- Broken Flax non-woven samples</w:t>
                      </w:r>
                    </w:p>
                  </w:txbxContent>
                </v:textbox>
                <w10:wrap type="topAndBottom" anchorx="margin"/>
              </v:shape>
            </w:pict>
          </mc:Fallback>
        </mc:AlternateContent>
      </w:r>
    </w:p>
    <w:p w14:paraId="20C57FFB" w14:textId="6668FE77" w:rsidR="00EE0DAA" w:rsidRPr="007A0763" w:rsidRDefault="007A0763" w:rsidP="007A0763">
      <w:pPr>
        <w:pStyle w:val="Heading2"/>
        <w:rPr>
          <w:rFonts w:ascii="Cambria" w:hAnsi="Cambria"/>
        </w:rPr>
      </w:pPr>
      <w:bookmarkStart w:id="22" w:name="_Toc197255287"/>
      <w:r>
        <w:rPr>
          <w:noProof/>
        </w:rPr>
        <w:lastRenderedPageBreak/>
        <mc:AlternateContent>
          <mc:Choice Requires="wps">
            <w:drawing>
              <wp:anchor distT="0" distB="0" distL="114300" distR="114300" simplePos="0" relativeHeight="251658263" behindDoc="0" locked="0" layoutInCell="1" allowOverlap="1" wp14:anchorId="32275539" wp14:editId="3C4375B7">
                <wp:simplePos x="0" y="0"/>
                <wp:positionH relativeFrom="column">
                  <wp:posOffset>-515620</wp:posOffset>
                </wp:positionH>
                <wp:positionV relativeFrom="paragraph">
                  <wp:posOffset>4580890</wp:posOffset>
                </wp:positionV>
                <wp:extent cx="6760845" cy="635"/>
                <wp:effectExtent l="0" t="0" r="0" b="0"/>
                <wp:wrapTopAndBottom/>
                <wp:docPr id="1043204781" name="Text Box 1"/>
                <wp:cNvGraphicFramePr/>
                <a:graphic xmlns:a="http://schemas.openxmlformats.org/drawingml/2006/main">
                  <a:graphicData uri="http://schemas.microsoft.com/office/word/2010/wordprocessingShape">
                    <wps:wsp>
                      <wps:cNvSpPr txBox="1"/>
                      <wps:spPr>
                        <a:xfrm>
                          <a:off x="0" y="0"/>
                          <a:ext cx="6760845" cy="635"/>
                        </a:xfrm>
                        <a:prstGeom prst="rect">
                          <a:avLst/>
                        </a:prstGeom>
                        <a:solidFill>
                          <a:prstClr val="white"/>
                        </a:solidFill>
                        <a:ln>
                          <a:noFill/>
                        </a:ln>
                      </wps:spPr>
                      <wps:txbx>
                        <w:txbxContent>
                          <w:p w14:paraId="61C1C80C" w14:textId="21803555"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14</w:t>
                            </w:r>
                            <w:r w:rsidRPr="007A0763">
                              <w:rPr>
                                <w:rFonts w:ascii="Cambria" w:hAnsi="Cambria"/>
                              </w:rPr>
                              <w:fldChar w:fldCharType="end"/>
                            </w:r>
                            <w:r w:rsidRPr="007A0763">
                              <w:rPr>
                                <w:rFonts w:ascii="Cambria" w:hAnsi="Cambria"/>
                              </w:rPr>
                              <w:t>-Flax Woven Stress vs 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75539" id="_x0000_s1039" type="#_x0000_t202" style="position:absolute;margin-left:-40.6pt;margin-top:360.7pt;width:532.35pt;height:.0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FWGwIAAEAEAAAOAAAAZHJzL2Uyb0RvYy54bWysU8Fu2zAMvQ/YPwi6L07aNSu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" stroked="f">
                <v:textbox style="mso-fit-shape-to-text:t" inset="0,0,0,0">
                  <w:txbxContent>
                    <w:p w14:paraId="61C1C80C" w14:textId="21803555"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14</w:t>
                      </w:r>
                      <w:r w:rsidRPr="007A0763">
                        <w:rPr>
                          <w:rFonts w:ascii="Cambria" w:hAnsi="Cambria"/>
                        </w:rPr>
                        <w:fldChar w:fldCharType="end"/>
                      </w:r>
                      <w:r w:rsidRPr="007A0763">
                        <w:rPr>
                          <w:rFonts w:ascii="Cambria" w:hAnsi="Cambria"/>
                        </w:rPr>
                        <w:t>-Flax Woven Stress vs Time</w:t>
                      </w:r>
                    </w:p>
                  </w:txbxContent>
                </v:textbox>
                <w10:wrap type="topAndBottom"/>
              </v:shape>
            </w:pict>
          </mc:Fallback>
        </mc:AlternateContent>
      </w:r>
      <w:r w:rsidR="00C31C7A" w:rsidRPr="007A0763">
        <w:rPr>
          <w:rFonts w:ascii="Cambria" w:hAnsi="Cambria"/>
          <w:noProof/>
        </w:rPr>
        <w:drawing>
          <wp:anchor distT="0" distB="0" distL="114300" distR="114300" simplePos="0" relativeHeight="251658249" behindDoc="0" locked="0" layoutInCell="1" allowOverlap="1" wp14:anchorId="16436699" wp14:editId="79C7AE6E">
            <wp:simplePos x="0" y="0"/>
            <wp:positionH relativeFrom="margin">
              <wp:align>center</wp:align>
            </wp:positionH>
            <wp:positionV relativeFrom="paragraph">
              <wp:posOffset>518463</wp:posOffset>
            </wp:positionV>
            <wp:extent cx="6760845" cy="4005580"/>
            <wp:effectExtent l="0" t="0" r="1905" b="0"/>
            <wp:wrapTopAndBottom/>
            <wp:docPr id="16139711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60845" cy="4005580"/>
                    </a:xfrm>
                    <a:prstGeom prst="rect">
                      <a:avLst/>
                    </a:prstGeom>
                    <a:noFill/>
                  </pic:spPr>
                </pic:pic>
              </a:graphicData>
            </a:graphic>
          </wp:anchor>
        </w:drawing>
      </w:r>
      <w:r w:rsidR="00EE0DAA" w:rsidRPr="007A0763">
        <w:rPr>
          <w:rFonts w:ascii="Cambria" w:hAnsi="Cambria"/>
        </w:rPr>
        <w:t>Flax Woven</w:t>
      </w:r>
      <w:bookmarkEnd w:id="22"/>
      <w:r w:rsidR="00EE0DAA" w:rsidRPr="007A0763">
        <w:rPr>
          <w:rFonts w:ascii="Cambria" w:hAnsi="Cambria"/>
        </w:rPr>
        <w:t xml:space="preserve"> </w:t>
      </w:r>
    </w:p>
    <w:p w14:paraId="67413418" w14:textId="250A535E" w:rsidR="000F2324" w:rsidRPr="007A0763" w:rsidRDefault="000F2324" w:rsidP="00EE0DAA">
      <w:pPr>
        <w:rPr>
          <w:rFonts w:ascii="Cambria" w:hAnsi="Cambria"/>
          <w:sz w:val="22"/>
          <w:szCs w:val="22"/>
        </w:rPr>
      </w:pPr>
      <w:r w:rsidRPr="007A0763">
        <w:rPr>
          <w:rFonts w:ascii="Cambria" w:hAnsi="Cambria"/>
          <w:sz w:val="22"/>
          <w:szCs w:val="22"/>
        </w:rPr>
        <w:t xml:space="preserve">Woven flax </w:t>
      </w:r>
      <w:r w:rsidR="00D50BB4" w:rsidRPr="007A0763">
        <w:rPr>
          <w:rFonts w:ascii="Cambria" w:hAnsi="Cambria"/>
          <w:sz w:val="22"/>
          <w:szCs w:val="22"/>
        </w:rPr>
        <w:t xml:space="preserve">has strong </w:t>
      </w:r>
      <w:r w:rsidR="005C1134" w:rsidRPr="007A0763">
        <w:rPr>
          <w:rFonts w:ascii="Cambria" w:hAnsi="Cambria"/>
          <w:sz w:val="22"/>
          <w:szCs w:val="22"/>
        </w:rPr>
        <w:t>correlation</w:t>
      </w:r>
      <w:r w:rsidR="00D50BB4" w:rsidRPr="007A0763">
        <w:rPr>
          <w:rFonts w:ascii="Cambria" w:hAnsi="Cambria"/>
          <w:sz w:val="22"/>
          <w:szCs w:val="22"/>
        </w:rPr>
        <w:t xml:space="preserve"> of maximum </w:t>
      </w:r>
      <w:r w:rsidR="00E86A87" w:rsidRPr="007A0763">
        <w:rPr>
          <w:rFonts w:ascii="Cambria" w:hAnsi="Cambria"/>
          <w:sz w:val="22"/>
          <w:szCs w:val="22"/>
        </w:rPr>
        <w:t>stress</w:t>
      </w:r>
      <w:r w:rsidR="00D50BB4" w:rsidRPr="007A0763">
        <w:rPr>
          <w:rFonts w:ascii="Cambria" w:hAnsi="Cambria"/>
          <w:sz w:val="22"/>
          <w:szCs w:val="22"/>
        </w:rPr>
        <w:t xml:space="preserve"> with a range of only </w:t>
      </w:r>
      <w:r w:rsidR="00C41948" w:rsidRPr="007A0763">
        <w:rPr>
          <w:rFonts w:ascii="Cambria" w:hAnsi="Cambria"/>
          <w:sz w:val="22"/>
          <w:szCs w:val="22"/>
        </w:rPr>
        <w:t xml:space="preserve">16.9 Mpa (18.4% difference), this is the smallest discrepancy </w:t>
      </w:r>
      <w:r w:rsidR="005C1134" w:rsidRPr="007A0763">
        <w:rPr>
          <w:rFonts w:ascii="Cambria" w:hAnsi="Cambria"/>
          <w:sz w:val="22"/>
          <w:szCs w:val="22"/>
        </w:rPr>
        <w:t xml:space="preserve">between runs when comparing the percent difference from largest to smallest value. There are two </w:t>
      </w:r>
      <w:r w:rsidR="004328CF" w:rsidRPr="007A0763">
        <w:rPr>
          <w:rFonts w:ascii="Cambria" w:hAnsi="Cambria"/>
          <w:sz w:val="22"/>
          <w:szCs w:val="22"/>
        </w:rPr>
        <w:t>major</w:t>
      </w:r>
      <w:r w:rsidR="005C1134" w:rsidRPr="007A0763">
        <w:rPr>
          <w:rFonts w:ascii="Cambria" w:hAnsi="Cambria"/>
          <w:sz w:val="22"/>
          <w:szCs w:val="22"/>
        </w:rPr>
        <w:t xml:space="preserve"> outliers in terms of time scale being run </w:t>
      </w:r>
      <w:r w:rsidR="0068754A" w:rsidRPr="007A0763">
        <w:rPr>
          <w:rFonts w:ascii="Cambria" w:hAnsi="Cambria"/>
          <w:sz w:val="22"/>
          <w:szCs w:val="22"/>
        </w:rPr>
        <w:t xml:space="preserve">6B and 1A but as their max stresses are representative, they will remain in the data set. </w:t>
      </w:r>
    </w:p>
    <w:p w14:paraId="0A655A09" w14:textId="473FA019" w:rsidR="002A6DD2" w:rsidRPr="002711C3" w:rsidRDefault="002A6DD2" w:rsidP="00117A72">
      <w:pPr>
        <w:rPr>
          <w:rFonts w:ascii="Cambria" w:hAnsi="Cambria"/>
        </w:rPr>
      </w:pPr>
    </w:p>
    <w:p w14:paraId="2008C6E1" w14:textId="1B0BF987" w:rsidR="002A6DD2" w:rsidRDefault="002A6DD2" w:rsidP="00117A72">
      <w:pPr>
        <w:rPr>
          <w:rFonts w:ascii="Cambria" w:hAnsi="Cambria"/>
        </w:rPr>
      </w:pPr>
    </w:p>
    <w:p w14:paraId="6A38CAD0" w14:textId="77777777" w:rsidR="00B32A1B" w:rsidRDefault="00B32A1B" w:rsidP="00117A72">
      <w:pPr>
        <w:rPr>
          <w:rFonts w:ascii="Cambria" w:hAnsi="Cambria"/>
        </w:rPr>
      </w:pPr>
    </w:p>
    <w:p w14:paraId="118FD28B" w14:textId="77777777" w:rsidR="00B32A1B" w:rsidRDefault="00B32A1B" w:rsidP="00117A72">
      <w:pPr>
        <w:rPr>
          <w:rFonts w:ascii="Cambria" w:hAnsi="Cambria"/>
        </w:rPr>
      </w:pPr>
    </w:p>
    <w:p w14:paraId="177122D9" w14:textId="77777777" w:rsidR="00B32A1B" w:rsidRDefault="00B32A1B" w:rsidP="00117A72">
      <w:pPr>
        <w:rPr>
          <w:rFonts w:ascii="Cambria" w:hAnsi="Cambria"/>
        </w:rPr>
      </w:pPr>
    </w:p>
    <w:p w14:paraId="7B84A0B9" w14:textId="77777777" w:rsidR="00B32A1B" w:rsidRDefault="00B32A1B" w:rsidP="00117A72">
      <w:pPr>
        <w:rPr>
          <w:rFonts w:ascii="Cambria" w:hAnsi="Cambria"/>
        </w:rPr>
      </w:pPr>
    </w:p>
    <w:p w14:paraId="76B6AF25" w14:textId="77777777" w:rsidR="00B32A1B" w:rsidRDefault="00B32A1B" w:rsidP="00117A72">
      <w:pPr>
        <w:rPr>
          <w:rFonts w:ascii="Cambria" w:hAnsi="Cambria"/>
        </w:rPr>
      </w:pPr>
    </w:p>
    <w:p w14:paraId="55CAA169" w14:textId="14777708" w:rsidR="00B32A1B" w:rsidRPr="007A0763" w:rsidRDefault="00C36979" w:rsidP="00C36979">
      <w:pPr>
        <w:pStyle w:val="Heading2"/>
        <w:rPr>
          <w:rFonts w:ascii="Cambria" w:hAnsi="Cambria"/>
        </w:rPr>
      </w:pPr>
      <w:bookmarkStart w:id="23" w:name="_Toc197255288"/>
      <w:r w:rsidRPr="007A0763">
        <w:rPr>
          <w:rFonts w:ascii="Cambria" w:hAnsi="Cambria"/>
        </w:rPr>
        <w:lastRenderedPageBreak/>
        <w:t>Analysis</w:t>
      </w:r>
      <w:bookmarkEnd w:id="23"/>
    </w:p>
    <w:p w14:paraId="48AAA812" w14:textId="37E628DB" w:rsidR="00B32A1B" w:rsidRPr="007A0763" w:rsidRDefault="002E178C" w:rsidP="0068754A">
      <w:pPr>
        <w:pStyle w:val="Heading3"/>
        <w:rPr>
          <w:rFonts w:ascii="Cambria" w:hAnsi="Cambria"/>
        </w:rPr>
      </w:pPr>
      <w:bookmarkStart w:id="24" w:name="_Toc197255289"/>
      <w:r w:rsidRPr="007A0763">
        <w:rPr>
          <w:rFonts w:ascii="Cambria" w:hAnsi="Cambria"/>
        </w:rPr>
        <w:t>Diff</w:t>
      </w:r>
      <w:r>
        <w:rPr>
          <w:rFonts w:ascii="Cambria" w:hAnsi="Cambria"/>
        </w:rPr>
        <w:t>erence</w:t>
      </w:r>
      <w:r w:rsidR="00C36979" w:rsidRPr="007A0763">
        <w:rPr>
          <w:rFonts w:ascii="Cambria" w:hAnsi="Cambria"/>
        </w:rPr>
        <w:t xml:space="preserve"> to </w:t>
      </w:r>
      <w:r>
        <w:rPr>
          <w:rFonts w:ascii="Cambria" w:hAnsi="Cambria"/>
        </w:rPr>
        <w:t>M</w:t>
      </w:r>
      <w:r w:rsidR="00C266C4" w:rsidRPr="007A0763">
        <w:rPr>
          <w:rFonts w:ascii="Cambria" w:hAnsi="Cambria"/>
        </w:rPr>
        <w:t xml:space="preserve">aterial </w:t>
      </w:r>
      <w:r>
        <w:rPr>
          <w:rFonts w:ascii="Cambria" w:hAnsi="Cambria"/>
        </w:rPr>
        <w:t>D</w:t>
      </w:r>
      <w:r w:rsidR="00C266C4" w:rsidRPr="007A0763">
        <w:rPr>
          <w:rFonts w:ascii="Cambria" w:hAnsi="Cambria"/>
        </w:rPr>
        <w:t>ata</w:t>
      </w:r>
      <w:bookmarkEnd w:id="24"/>
    </w:p>
    <w:p w14:paraId="4D74E99E" w14:textId="1D470C29" w:rsidR="007A0763" w:rsidRPr="007A0763" w:rsidRDefault="007A0763" w:rsidP="007A0763">
      <w:pPr>
        <w:pStyle w:val="Caption"/>
        <w:keepNext/>
        <w:rPr>
          <w:rFonts w:ascii="Cambria" w:hAnsi="Cambria"/>
        </w:rPr>
      </w:pPr>
      <w:r w:rsidRPr="007A0763">
        <w:rPr>
          <w:rFonts w:ascii="Cambria" w:hAnsi="Cambria"/>
        </w:rPr>
        <w:t xml:space="preserve">Table </w:t>
      </w:r>
      <w:r w:rsidRPr="007A0763">
        <w:rPr>
          <w:rFonts w:ascii="Cambria" w:hAnsi="Cambria"/>
        </w:rPr>
        <w:fldChar w:fldCharType="begin"/>
      </w:r>
      <w:r w:rsidRPr="007A0763">
        <w:rPr>
          <w:rFonts w:ascii="Cambria" w:hAnsi="Cambria"/>
        </w:rPr>
        <w:instrText xml:space="preserve"> SEQ Table \* ARABIC </w:instrText>
      </w:r>
      <w:r w:rsidRPr="007A0763">
        <w:rPr>
          <w:rFonts w:ascii="Cambria" w:hAnsi="Cambria"/>
        </w:rPr>
        <w:fldChar w:fldCharType="separate"/>
      </w:r>
      <w:r>
        <w:rPr>
          <w:rFonts w:ascii="Cambria" w:hAnsi="Cambria"/>
          <w:noProof/>
        </w:rPr>
        <w:t>2</w:t>
      </w:r>
      <w:r w:rsidRPr="007A0763">
        <w:rPr>
          <w:rFonts w:ascii="Cambria" w:hAnsi="Cambria"/>
        </w:rPr>
        <w:fldChar w:fldCharType="end"/>
      </w:r>
      <w:r w:rsidRPr="007A0763">
        <w:rPr>
          <w:rFonts w:ascii="Cambria" w:hAnsi="Cambria"/>
        </w:rPr>
        <w:t>- Comparison of Test Values vs Data Sheet Values</w:t>
      </w:r>
    </w:p>
    <w:tbl>
      <w:tblPr>
        <w:tblStyle w:val="GridTable1Light"/>
        <w:tblW w:w="0" w:type="auto"/>
        <w:tblLook w:val="04A0" w:firstRow="1" w:lastRow="0" w:firstColumn="1" w:lastColumn="0" w:noHBand="0" w:noVBand="1"/>
      </w:tblPr>
      <w:tblGrid>
        <w:gridCol w:w="2254"/>
        <w:gridCol w:w="1852"/>
        <w:gridCol w:w="1985"/>
        <w:gridCol w:w="2925"/>
      </w:tblGrid>
      <w:tr w:rsidR="00A06468" w14:paraId="66737C75" w14:textId="77777777" w:rsidTr="00D273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8D89662" w14:textId="283D16E2" w:rsidR="00A06468" w:rsidRPr="007A0763" w:rsidRDefault="00324BF6" w:rsidP="00A06468">
            <w:pPr>
              <w:rPr>
                <w:rFonts w:ascii="Cambria" w:hAnsi="Cambria"/>
              </w:rPr>
            </w:pPr>
            <w:r w:rsidRPr="007A0763">
              <w:rPr>
                <w:rFonts w:ascii="Cambria" w:hAnsi="Cambria"/>
              </w:rPr>
              <w:t xml:space="preserve">Composite </w:t>
            </w:r>
          </w:p>
          <w:p w14:paraId="2173AD6D" w14:textId="77777777" w:rsidR="00A06468" w:rsidRPr="007A0763" w:rsidRDefault="00A06468" w:rsidP="00160D60">
            <w:pPr>
              <w:rPr>
                <w:rFonts w:ascii="Cambria" w:hAnsi="Cambria"/>
              </w:rPr>
            </w:pPr>
          </w:p>
        </w:tc>
        <w:tc>
          <w:tcPr>
            <w:tcW w:w="1852" w:type="dxa"/>
          </w:tcPr>
          <w:p w14:paraId="6DD104FD" w14:textId="5AD565EA" w:rsidR="00A06468" w:rsidRPr="007A0763" w:rsidRDefault="00AD0411" w:rsidP="00A44876">
            <w:pPr>
              <w:cnfStyle w:val="100000000000" w:firstRow="1"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 xml:space="preserve">Data Sheet Tensile Strength </w:t>
            </w:r>
            <w:r w:rsidR="00383723" w:rsidRPr="007A0763">
              <w:rPr>
                <w:rFonts w:ascii="Cambria" w:hAnsi="Cambria"/>
              </w:rPr>
              <w:t>(Mpa)</w:t>
            </w:r>
          </w:p>
        </w:tc>
        <w:tc>
          <w:tcPr>
            <w:tcW w:w="1985" w:type="dxa"/>
          </w:tcPr>
          <w:p w14:paraId="06B94850" w14:textId="1DDACBC0" w:rsidR="00A06468" w:rsidRPr="007A0763" w:rsidRDefault="00AD0411" w:rsidP="00A44876">
            <w:pPr>
              <w:cnfStyle w:val="100000000000" w:firstRow="1"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 xml:space="preserve">Recorded Tensile Strength </w:t>
            </w:r>
            <w:r w:rsidR="00383723" w:rsidRPr="007A0763">
              <w:rPr>
                <w:rFonts w:ascii="Cambria" w:hAnsi="Cambria"/>
              </w:rPr>
              <w:t>(Mpa)</w:t>
            </w:r>
          </w:p>
        </w:tc>
        <w:tc>
          <w:tcPr>
            <w:tcW w:w="2925" w:type="dxa"/>
          </w:tcPr>
          <w:p w14:paraId="0D17D5D8" w14:textId="599CF2DD" w:rsidR="00A06468" w:rsidRPr="007A0763" w:rsidRDefault="00383723" w:rsidP="00A44876">
            <w:pPr>
              <w:cnfStyle w:val="100000000000" w:firstRow="1"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 xml:space="preserve">Percentage </w:t>
            </w:r>
            <w:r w:rsidR="00724AA2" w:rsidRPr="007A0763">
              <w:rPr>
                <w:rFonts w:ascii="Cambria" w:hAnsi="Cambria"/>
              </w:rPr>
              <w:t>increase/ decrease</w:t>
            </w:r>
            <w:r w:rsidRPr="007A0763">
              <w:rPr>
                <w:rFonts w:ascii="Cambria" w:hAnsi="Cambria"/>
              </w:rPr>
              <w:t xml:space="preserve"> </w:t>
            </w:r>
            <w:r w:rsidR="00D2650B" w:rsidRPr="007A0763">
              <w:rPr>
                <w:rFonts w:ascii="Cambria" w:hAnsi="Cambria"/>
              </w:rPr>
              <w:t>(</w:t>
            </w:r>
            <w:r w:rsidR="005A22A8" w:rsidRPr="007A0763">
              <w:rPr>
                <w:rFonts w:ascii="Cambria" w:hAnsi="Cambria"/>
              </w:rPr>
              <w:t>test value to data sheet value)</w:t>
            </w:r>
            <w:r w:rsidR="00D273ED" w:rsidRPr="007A0763">
              <w:rPr>
                <w:rFonts w:ascii="Cambria" w:hAnsi="Cambria"/>
              </w:rPr>
              <w:t xml:space="preserve"> (100%-Values equal)</w:t>
            </w:r>
          </w:p>
        </w:tc>
      </w:tr>
      <w:tr w:rsidR="00A06468" w14:paraId="7BDE4829" w14:textId="77777777" w:rsidTr="001B1EBA">
        <w:trPr>
          <w:trHeight w:val="1449"/>
        </w:trPr>
        <w:tc>
          <w:tcPr>
            <w:cnfStyle w:val="001000000000" w:firstRow="0" w:lastRow="0" w:firstColumn="1" w:lastColumn="0" w:oddVBand="0" w:evenVBand="0" w:oddHBand="0" w:evenHBand="0" w:firstRowFirstColumn="0" w:firstRowLastColumn="0" w:lastRowFirstColumn="0" w:lastRowLastColumn="0"/>
            <w:tcW w:w="2254" w:type="dxa"/>
          </w:tcPr>
          <w:p w14:paraId="777A8F29" w14:textId="306D128C" w:rsidR="00A06468" w:rsidRPr="007A0763" w:rsidRDefault="00160D60" w:rsidP="00A44876">
            <w:pPr>
              <w:rPr>
                <w:rFonts w:ascii="Cambria" w:hAnsi="Cambria"/>
              </w:rPr>
            </w:pPr>
            <w:r w:rsidRPr="007A0763">
              <w:rPr>
                <w:rFonts w:ascii="Cambria" w:hAnsi="Cambria"/>
              </w:rPr>
              <w:t>Carbon Woven Epoxy (50/50 blend)</w:t>
            </w:r>
          </w:p>
        </w:tc>
        <w:tc>
          <w:tcPr>
            <w:tcW w:w="1852" w:type="dxa"/>
          </w:tcPr>
          <w:p w14:paraId="33D2FEFF" w14:textId="371D9412" w:rsidR="00A06468" w:rsidRPr="007A0763" w:rsidRDefault="00383723"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2095</w:t>
            </w:r>
          </w:p>
        </w:tc>
        <w:tc>
          <w:tcPr>
            <w:tcW w:w="1985" w:type="dxa"/>
          </w:tcPr>
          <w:p w14:paraId="408D5414" w14:textId="50F5FDAD" w:rsidR="00A06468" w:rsidRPr="007A0763" w:rsidRDefault="002407B8"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396</w:t>
            </w:r>
          </w:p>
        </w:tc>
        <w:tc>
          <w:tcPr>
            <w:tcW w:w="2925" w:type="dxa"/>
          </w:tcPr>
          <w:p w14:paraId="08DF5C22" w14:textId="082DCCFE" w:rsidR="00A06468" w:rsidRPr="007A0763" w:rsidRDefault="00350EFE"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529</w:t>
            </w:r>
            <w:r w:rsidR="00D2650B" w:rsidRPr="007A0763">
              <w:rPr>
                <w:rFonts w:ascii="Cambria" w:hAnsi="Cambria"/>
              </w:rPr>
              <w:t>%</w:t>
            </w:r>
          </w:p>
        </w:tc>
      </w:tr>
      <w:tr w:rsidR="00A06468" w14:paraId="28424DE0" w14:textId="77777777" w:rsidTr="00D273ED">
        <w:tc>
          <w:tcPr>
            <w:cnfStyle w:val="001000000000" w:firstRow="0" w:lastRow="0" w:firstColumn="1" w:lastColumn="0" w:oddVBand="0" w:evenVBand="0" w:oddHBand="0" w:evenHBand="0" w:firstRowFirstColumn="0" w:firstRowLastColumn="0" w:lastRowFirstColumn="0" w:lastRowLastColumn="0"/>
            <w:tcW w:w="2254" w:type="dxa"/>
          </w:tcPr>
          <w:p w14:paraId="1983357F" w14:textId="17CB6DE2" w:rsidR="00A06468" w:rsidRPr="007A0763" w:rsidRDefault="00160D60" w:rsidP="00A44876">
            <w:pPr>
              <w:rPr>
                <w:rFonts w:ascii="Cambria" w:hAnsi="Cambria"/>
              </w:rPr>
            </w:pPr>
            <w:r w:rsidRPr="007A0763">
              <w:rPr>
                <w:rFonts w:ascii="Cambria" w:hAnsi="Cambria"/>
              </w:rPr>
              <w:t>Carbon Woven Bio (50/50 blend)</w:t>
            </w:r>
          </w:p>
        </w:tc>
        <w:tc>
          <w:tcPr>
            <w:tcW w:w="1852" w:type="dxa"/>
          </w:tcPr>
          <w:p w14:paraId="59A8127E" w14:textId="4B326000" w:rsidR="00A06468" w:rsidRPr="007A0763" w:rsidRDefault="00383723"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2090</w:t>
            </w:r>
          </w:p>
        </w:tc>
        <w:tc>
          <w:tcPr>
            <w:tcW w:w="1985" w:type="dxa"/>
          </w:tcPr>
          <w:p w14:paraId="1FDA3EF2" w14:textId="51173524" w:rsidR="00A06468" w:rsidRPr="007A0763" w:rsidRDefault="00262378"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366.3</w:t>
            </w:r>
          </w:p>
        </w:tc>
        <w:tc>
          <w:tcPr>
            <w:tcW w:w="2925" w:type="dxa"/>
          </w:tcPr>
          <w:p w14:paraId="12AD9538" w14:textId="7DB538FB" w:rsidR="00A06468" w:rsidRPr="007A0763" w:rsidRDefault="005312B8"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571%</w:t>
            </w:r>
          </w:p>
        </w:tc>
      </w:tr>
      <w:tr w:rsidR="00A06468" w14:paraId="2D603821" w14:textId="77777777" w:rsidTr="001B1EBA">
        <w:trPr>
          <w:trHeight w:val="1076"/>
        </w:trPr>
        <w:tc>
          <w:tcPr>
            <w:cnfStyle w:val="001000000000" w:firstRow="0" w:lastRow="0" w:firstColumn="1" w:lastColumn="0" w:oddVBand="0" w:evenVBand="0" w:oddHBand="0" w:evenHBand="0" w:firstRowFirstColumn="0" w:firstRowLastColumn="0" w:lastRowFirstColumn="0" w:lastRowLastColumn="0"/>
            <w:tcW w:w="2254" w:type="dxa"/>
          </w:tcPr>
          <w:p w14:paraId="12B25DA0" w14:textId="123B1636" w:rsidR="00A06468" w:rsidRPr="007A0763" w:rsidRDefault="00160D60" w:rsidP="00A44876">
            <w:pPr>
              <w:rPr>
                <w:rFonts w:ascii="Cambria" w:hAnsi="Cambria"/>
              </w:rPr>
            </w:pPr>
            <w:r w:rsidRPr="007A0763">
              <w:rPr>
                <w:rFonts w:ascii="Cambria" w:hAnsi="Cambria"/>
              </w:rPr>
              <w:t>Carbon Non-Woven</w:t>
            </w:r>
          </w:p>
        </w:tc>
        <w:tc>
          <w:tcPr>
            <w:tcW w:w="1852" w:type="dxa"/>
          </w:tcPr>
          <w:p w14:paraId="5FBE6F08" w14:textId="5C4D2158" w:rsidR="00A06468" w:rsidRPr="007A0763" w:rsidRDefault="00383723"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290</w:t>
            </w:r>
          </w:p>
        </w:tc>
        <w:tc>
          <w:tcPr>
            <w:tcW w:w="1985" w:type="dxa"/>
          </w:tcPr>
          <w:p w14:paraId="27B670AE" w14:textId="55823F24" w:rsidR="00A06468" w:rsidRPr="007A0763" w:rsidRDefault="00262378"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178.4</w:t>
            </w:r>
          </w:p>
        </w:tc>
        <w:tc>
          <w:tcPr>
            <w:tcW w:w="2925" w:type="dxa"/>
          </w:tcPr>
          <w:p w14:paraId="1D0D96D5" w14:textId="46864162" w:rsidR="00A06468" w:rsidRPr="007A0763" w:rsidRDefault="00B00CC3"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162.6%</w:t>
            </w:r>
          </w:p>
        </w:tc>
      </w:tr>
      <w:tr w:rsidR="00A06468" w14:paraId="1DC8A1B3" w14:textId="77777777" w:rsidTr="00D273ED">
        <w:tc>
          <w:tcPr>
            <w:cnfStyle w:val="001000000000" w:firstRow="0" w:lastRow="0" w:firstColumn="1" w:lastColumn="0" w:oddVBand="0" w:evenVBand="0" w:oddHBand="0" w:evenHBand="0" w:firstRowFirstColumn="0" w:firstRowLastColumn="0" w:lastRowFirstColumn="0" w:lastRowLastColumn="0"/>
            <w:tcW w:w="2254" w:type="dxa"/>
          </w:tcPr>
          <w:p w14:paraId="5F562027" w14:textId="0DFBE8BA" w:rsidR="00A06468" w:rsidRPr="007A0763" w:rsidRDefault="00160D60" w:rsidP="00A44876">
            <w:pPr>
              <w:rPr>
                <w:rFonts w:ascii="Cambria" w:hAnsi="Cambria"/>
              </w:rPr>
            </w:pPr>
            <w:r w:rsidRPr="007A0763">
              <w:rPr>
                <w:rFonts w:ascii="Cambria" w:hAnsi="Cambria"/>
              </w:rPr>
              <w:t>Kevlar Bio (50/50 blend)</w:t>
            </w:r>
          </w:p>
        </w:tc>
        <w:tc>
          <w:tcPr>
            <w:tcW w:w="1852" w:type="dxa"/>
          </w:tcPr>
          <w:p w14:paraId="061C7407" w14:textId="55C4F290" w:rsidR="00A06468" w:rsidRPr="007A0763" w:rsidRDefault="00CC24FA"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1530</w:t>
            </w:r>
          </w:p>
        </w:tc>
        <w:tc>
          <w:tcPr>
            <w:tcW w:w="1985" w:type="dxa"/>
          </w:tcPr>
          <w:p w14:paraId="0C9BEDB0" w14:textId="3765C8E6" w:rsidR="00A06468" w:rsidRPr="007A0763" w:rsidRDefault="00262378"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307</w:t>
            </w:r>
          </w:p>
        </w:tc>
        <w:tc>
          <w:tcPr>
            <w:tcW w:w="2925" w:type="dxa"/>
          </w:tcPr>
          <w:p w14:paraId="54FA34CE" w14:textId="7FC8F7D3" w:rsidR="00A06468" w:rsidRPr="007A0763" w:rsidRDefault="00A87D6E"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498%</w:t>
            </w:r>
          </w:p>
        </w:tc>
      </w:tr>
      <w:tr w:rsidR="00A06468" w14:paraId="20806FC5" w14:textId="77777777" w:rsidTr="00D273ED">
        <w:tc>
          <w:tcPr>
            <w:cnfStyle w:val="001000000000" w:firstRow="0" w:lastRow="0" w:firstColumn="1" w:lastColumn="0" w:oddVBand="0" w:evenVBand="0" w:oddHBand="0" w:evenHBand="0" w:firstRowFirstColumn="0" w:firstRowLastColumn="0" w:lastRowFirstColumn="0" w:lastRowLastColumn="0"/>
            <w:tcW w:w="2254" w:type="dxa"/>
          </w:tcPr>
          <w:p w14:paraId="34F001DB" w14:textId="57DCEFB2" w:rsidR="00A06468" w:rsidRPr="007A0763" w:rsidRDefault="00160D60" w:rsidP="00A44876">
            <w:pPr>
              <w:rPr>
                <w:rFonts w:ascii="Cambria" w:hAnsi="Cambria"/>
              </w:rPr>
            </w:pPr>
            <w:r w:rsidRPr="007A0763">
              <w:rPr>
                <w:rFonts w:ascii="Cambria" w:hAnsi="Cambria"/>
              </w:rPr>
              <w:t xml:space="preserve">Flax Woven </w:t>
            </w:r>
          </w:p>
        </w:tc>
        <w:tc>
          <w:tcPr>
            <w:tcW w:w="1852" w:type="dxa"/>
          </w:tcPr>
          <w:p w14:paraId="76840061" w14:textId="5FDB5A56" w:rsidR="00A06468" w:rsidRPr="007A0763" w:rsidRDefault="00CC24FA"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58</w:t>
            </w:r>
          </w:p>
        </w:tc>
        <w:tc>
          <w:tcPr>
            <w:tcW w:w="1985" w:type="dxa"/>
          </w:tcPr>
          <w:p w14:paraId="410F7091" w14:textId="7C0505F0" w:rsidR="00A06468" w:rsidRPr="007A0763" w:rsidRDefault="00262378"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84.3</w:t>
            </w:r>
          </w:p>
        </w:tc>
        <w:tc>
          <w:tcPr>
            <w:tcW w:w="2925" w:type="dxa"/>
          </w:tcPr>
          <w:p w14:paraId="085E30BD" w14:textId="00CD4F69" w:rsidR="00A06468" w:rsidRPr="007A0763" w:rsidRDefault="00724AA2"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68.8%</w:t>
            </w:r>
          </w:p>
        </w:tc>
      </w:tr>
      <w:tr w:rsidR="00A06468" w14:paraId="6FE0D05B" w14:textId="77777777" w:rsidTr="001B1EBA">
        <w:trPr>
          <w:trHeight w:val="802"/>
        </w:trPr>
        <w:tc>
          <w:tcPr>
            <w:cnfStyle w:val="001000000000" w:firstRow="0" w:lastRow="0" w:firstColumn="1" w:lastColumn="0" w:oddVBand="0" w:evenVBand="0" w:oddHBand="0" w:evenHBand="0" w:firstRowFirstColumn="0" w:firstRowLastColumn="0" w:lastRowFirstColumn="0" w:lastRowLastColumn="0"/>
            <w:tcW w:w="2254" w:type="dxa"/>
          </w:tcPr>
          <w:p w14:paraId="7A4C9960" w14:textId="199C1714" w:rsidR="00A06468" w:rsidRPr="007A0763" w:rsidRDefault="00160D60" w:rsidP="00A44876">
            <w:pPr>
              <w:rPr>
                <w:rFonts w:ascii="Cambria" w:hAnsi="Cambria"/>
              </w:rPr>
            </w:pPr>
            <w:r w:rsidRPr="007A0763">
              <w:rPr>
                <w:rFonts w:ascii="Cambria" w:hAnsi="Cambria"/>
              </w:rPr>
              <w:t>Flax Non-Woven</w:t>
            </w:r>
          </w:p>
        </w:tc>
        <w:tc>
          <w:tcPr>
            <w:tcW w:w="1852" w:type="dxa"/>
          </w:tcPr>
          <w:p w14:paraId="67A4FCA5" w14:textId="247E9820" w:rsidR="00A06468" w:rsidRPr="007A0763" w:rsidRDefault="00CC24FA"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44</w:t>
            </w:r>
          </w:p>
        </w:tc>
        <w:tc>
          <w:tcPr>
            <w:tcW w:w="1985" w:type="dxa"/>
          </w:tcPr>
          <w:p w14:paraId="3F7D410D" w14:textId="6D096AD1" w:rsidR="00A06468" w:rsidRPr="007A0763" w:rsidRDefault="004A0DA7"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42.4</w:t>
            </w:r>
          </w:p>
        </w:tc>
        <w:tc>
          <w:tcPr>
            <w:tcW w:w="2925" w:type="dxa"/>
          </w:tcPr>
          <w:p w14:paraId="433553E8" w14:textId="651C8AA2" w:rsidR="00A06468" w:rsidRPr="007A0763" w:rsidRDefault="00D6458E"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103.8%</w:t>
            </w:r>
          </w:p>
        </w:tc>
      </w:tr>
      <w:tr w:rsidR="00A06468" w14:paraId="47326ABF" w14:textId="77777777" w:rsidTr="00D273ED">
        <w:tc>
          <w:tcPr>
            <w:cnfStyle w:val="001000000000" w:firstRow="0" w:lastRow="0" w:firstColumn="1" w:lastColumn="0" w:oddVBand="0" w:evenVBand="0" w:oddHBand="0" w:evenHBand="0" w:firstRowFirstColumn="0" w:firstRowLastColumn="0" w:lastRowFirstColumn="0" w:lastRowLastColumn="0"/>
            <w:tcW w:w="2254" w:type="dxa"/>
          </w:tcPr>
          <w:p w14:paraId="1EA63489" w14:textId="5120EB6B" w:rsidR="00A06468" w:rsidRPr="007A0763" w:rsidRDefault="00160D60" w:rsidP="00A44876">
            <w:pPr>
              <w:rPr>
                <w:rFonts w:ascii="Cambria" w:hAnsi="Cambria"/>
              </w:rPr>
            </w:pPr>
            <w:r w:rsidRPr="007A0763">
              <w:rPr>
                <w:rFonts w:ascii="Cambria" w:hAnsi="Cambria"/>
              </w:rPr>
              <w:t>Hemp</w:t>
            </w:r>
          </w:p>
        </w:tc>
        <w:tc>
          <w:tcPr>
            <w:tcW w:w="1852" w:type="dxa"/>
          </w:tcPr>
          <w:p w14:paraId="693A40D0" w14:textId="10AF1D6E" w:rsidR="00A06468" w:rsidRPr="007A0763" w:rsidRDefault="00CC24FA"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46</w:t>
            </w:r>
          </w:p>
        </w:tc>
        <w:tc>
          <w:tcPr>
            <w:tcW w:w="1985" w:type="dxa"/>
          </w:tcPr>
          <w:p w14:paraId="7AD54B9E" w14:textId="25BDE01E" w:rsidR="00A06468" w:rsidRPr="007A0763" w:rsidRDefault="004A0DA7"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23.1</w:t>
            </w:r>
          </w:p>
        </w:tc>
        <w:tc>
          <w:tcPr>
            <w:tcW w:w="2925" w:type="dxa"/>
          </w:tcPr>
          <w:p w14:paraId="63C2E75B" w14:textId="69BDB012" w:rsidR="00A06468" w:rsidRPr="007A0763" w:rsidRDefault="00142AAB"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199%</w:t>
            </w:r>
          </w:p>
        </w:tc>
      </w:tr>
      <w:tr w:rsidR="00AC3ED6" w14:paraId="2C8B43E7" w14:textId="77777777" w:rsidTr="00D273ED">
        <w:tc>
          <w:tcPr>
            <w:cnfStyle w:val="001000000000" w:firstRow="0" w:lastRow="0" w:firstColumn="1" w:lastColumn="0" w:oddVBand="0" w:evenVBand="0" w:oddHBand="0" w:evenHBand="0" w:firstRowFirstColumn="0" w:firstRowLastColumn="0" w:lastRowFirstColumn="0" w:lastRowLastColumn="0"/>
            <w:tcW w:w="2254" w:type="dxa"/>
          </w:tcPr>
          <w:p w14:paraId="7465F3F7" w14:textId="45ECAE3E" w:rsidR="00AC3ED6" w:rsidRPr="007A0763" w:rsidRDefault="00AC3ED6" w:rsidP="00A44876">
            <w:pPr>
              <w:rPr>
                <w:rFonts w:ascii="Cambria" w:hAnsi="Cambria"/>
              </w:rPr>
            </w:pPr>
            <w:r w:rsidRPr="007A0763">
              <w:rPr>
                <w:rFonts w:ascii="Cambria" w:hAnsi="Cambria"/>
              </w:rPr>
              <w:t xml:space="preserve">Aluminium </w:t>
            </w:r>
          </w:p>
        </w:tc>
        <w:tc>
          <w:tcPr>
            <w:tcW w:w="1852" w:type="dxa"/>
          </w:tcPr>
          <w:p w14:paraId="064D391B" w14:textId="1918B5FE" w:rsidR="00AC3ED6" w:rsidRPr="007A0763" w:rsidRDefault="00EC7524"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105-145</w:t>
            </w:r>
          </w:p>
        </w:tc>
        <w:tc>
          <w:tcPr>
            <w:tcW w:w="1985" w:type="dxa"/>
          </w:tcPr>
          <w:p w14:paraId="5B946359" w14:textId="4A4CB0F9" w:rsidR="00AC3ED6" w:rsidRPr="007A0763" w:rsidRDefault="00AC3ED6" w:rsidP="00A44876">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116.5</w:t>
            </w:r>
          </w:p>
        </w:tc>
        <w:tc>
          <w:tcPr>
            <w:tcW w:w="2925" w:type="dxa"/>
          </w:tcPr>
          <w:p w14:paraId="66B4436B" w14:textId="77777777" w:rsidR="00AC3ED6" w:rsidRPr="007A0763" w:rsidRDefault="00AC3ED6" w:rsidP="00A44876">
            <w:pPr>
              <w:cnfStyle w:val="000000000000" w:firstRow="0" w:lastRow="0" w:firstColumn="0" w:lastColumn="0" w:oddVBand="0" w:evenVBand="0" w:oddHBand="0" w:evenHBand="0" w:firstRowFirstColumn="0" w:firstRowLastColumn="0" w:lastRowFirstColumn="0" w:lastRowLastColumn="0"/>
              <w:rPr>
                <w:rFonts w:ascii="Cambria" w:hAnsi="Cambria"/>
              </w:rPr>
            </w:pPr>
          </w:p>
        </w:tc>
      </w:tr>
    </w:tbl>
    <w:p w14:paraId="01FB3248" w14:textId="1C0E51B8" w:rsidR="00EC7524" w:rsidRPr="007A0763" w:rsidRDefault="00EC7524" w:rsidP="00A44876">
      <w:pPr>
        <w:rPr>
          <w:rFonts w:ascii="Cambria" w:hAnsi="Cambria"/>
          <w:sz w:val="22"/>
          <w:szCs w:val="22"/>
        </w:rPr>
      </w:pPr>
      <w:r w:rsidRPr="007A0763">
        <w:rPr>
          <w:rFonts w:ascii="Cambria" w:hAnsi="Cambria"/>
          <w:sz w:val="22"/>
          <w:szCs w:val="22"/>
        </w:rPr>
        <w:t xml:space="preserve">First, the accuracy of the Denison machine can be validated comparing aluminium values, the test value sits within the range </w:t>
      </w:r>
      <w:r w:rsidR="003F4159" w:rsidRPr="007A0763">
        <w:rPr>
          <w:rFonts w:ascii="Cambria" w:hAnsi="Cambria"/>
          <w:sz w:val="22"/>
          <w:szCs w:val="22"/>
        </w:rPr>
        <w:t>of “a popular</w:t>
      </w:r>
      <w:r w:rsidR="00170217" w:rsidRPr="007A0763">
        <w:rPr>
          <w:rFonts w:ascii="Cambria" w:hAnsi="Cambria"/>
          <w:sz w:val="22"/>
          <w:szCs w:val="22"/>
        </w:rPr>
        <w:t xml:space="preserve"> grade of aluminium for general sheet </w:t>
      </w:r>
      <w:r w:rsidR="00F05CA1" w:rsidRPr="007A0763">
        <w:rPr>
          <w:rFonts w:ascii="Cambria" w:hAnsi="Cambria"/>
          <w:sz w:val="22"/>
          <w:szCs w:val="22"/>
        </w:rPr>
        <w:t>metal” (</w:t>
      </w:r>
      <w:r w:rsidR="000B685D" w:rsidRPr="007A0763">
        <w:rPr>
          <w:rFonts w:ascii="Cambria" w:hAnsi="Cambria"/>
          <w:sz w:val="22"/>
          <w:szCs w:val="22"/>
        </w:rPr>
        <w:t>Aluminium Alloy, no date).</w:t>
      </w:r>
    </w:p>
    <w:p w14:paraId="2378AC84" w14:textId="2E9D1017" w:rsidR="00A44876" w:rsidRPr="007A0763" w:rsidRDefault="001B1EBA" w:rsidP="00A44876">
      <w:pPr>
        <w:rPr>
          <w:rFonts w:ascii="Cambria" w:hAnsi="Cambria"/>
          <w:sz w:val="22"/>
          <w:szCs w:val="22"/>
        </w:rPr>
      </w:pPr>
      <w:r w:rsidRPr="007A0763">
        <w:rPr>
          <w:rFonts w:ascii="Cambria" w:hAnsi="Cambria"/>
          <w:sz w:val="22"/>
          <w:szCs w:val="22"/>
        </w:rPr>
        <w:t>Table</w:t>
      </w:r>
      <w:r w:rsidR="00F90522">
        <w:rPr>
          <w:rFonts w:ascii="Cambria" w:hAnsi="Cambria"/>
          <w:sz w:val="22"/>
          <w:szCs w:val="22"/>
        </w:rPr>
        <w:t xml:space="preserve"> 2</w:t>
      </w:r>
      <w:r w:rsidRPr="007A0763">
        <w:rPr>
          <w:rFonts w:ascii="Cambria" w:hAnsi="Cambria"/>
          <w:sz w:val="22"/>
          <w:szCs w:val="22"/>
        </w:rPr>
        <w:t xml:space="preserve"> </w:t>
      </w:r>
      <w:r w:rsidR="00102792" w:rsidRPr="007A0763">
        <w:rPr>
          <w:rFonts w:ascii="Cambria" w:hAnsi="Cambria"/>
          <w:sz w:val="22"/>
          <w:szCs w:val="22"/>
        </w:rPr>
        <w:t xml:space="preserve">presents all tensile stress values from the data sheets compared to the averaged test values (calculations </w:t>
      </w:r>
      <w:r w:rsidR="00E66371" w:rsidRPr="007A0763">
        <w:rPr>
          <w:rFonts w:ascii="Cambria" w:hAnsi="Cambria"/>
          <w:sz w:val="22"/>
          <w:szCs w:val="22"/>
        </w:rPr>
        <w:t>in appendix)</w:t>
      </w:r>
      <w:r w:rsidR="00B774EC" w:rsidRPr="007A0763">
        <w:rPr>
          <w:rFonts w:ascii="Cambria" w:hAnsi="Cambria"/>
          <w:sz w:val="22"/>
          <w:szCs w:val="22"/>
        </w:rPr>
        <w:t>, differe</w:t>
      </w:r>
      <w:r w:rsidR="00762642" w:rsidRPr="007A0763">
        <w:rPr>
          <w:rFonts w:ascii="Cambria" w:hAnsi="Cambria"/>
          <w:sz w:val="22"/>
          <w:szCs w:val="22"/>
        </w:rPr>
        <w:t xml:space="preserve">nces observed are very inconsistent. Flax non-woven sees very accurate results with only a </w:t>
      </w:r>
      <w:r w:rsidR="00B11911" w:rsidRPr="007A0763">
        <w:rPr>
          <w:rFonts w:ascii="Cambria" w:hAnsi="Cambria"/>
          <w:sz w:val="22"/>
          <w:szCs w:val="22"/>
        </w:rPr>
        <w:t>3.8% difference between test values</w:t>
      </w:r>
      <w:r w:rsidR="00111DEF" w:rsidRPr="007A0763">
        <w:rPr>
          <w:rFonts w:ascii="Cambria" w:hAnsi="Cambria"/>
          <w:sz w:val="22"/>
          <w:szCs w:val="22"/>
        </w:rPr>
        <w:t xml:space="preserve">, other </w:t>
      </w:r>
      <w:r w:rsidR="004C160E" w:rsidRPr="007A0763">
        <w:rPr>
          <w:rFonts w:ascii="Cambria" w:hAnsi="Cambria"/>
          <w:sz w:val="22"/>
          <w:szCs w:val="22"/>
        </w:rPr>
        <w:t>non-woven</w:t>
      </w:r>
      <w:r w:rsidR="00111DEF" w:rsidRPr="007A0763">
        <w:rPr>
          <w:rFonts w:ascii="Cambria" w:hAnsi="Cambria"/>
          <w:sz w:val="22"/>
          <w:szCs w:val="22"/>
        </w:rPr>
        <w:t xml:space="preserve"> </w:t>
      </w:r>
      <w:r w:rsidR="00111DEF" w:rsidRPr="007A0763">
        <w:rPr>
          <w:rFonts w:ascii="Cambria" w:hAnsi="Cambria"/>
          <w:sz w:val="22"/>
          <w:szCs w:val="22"/>
        </w:rPr>
        <w:lastRenderedPageBreak/>
        <w:t xml:space="preserve">composites also experience </w:t>
      </w:r>
      <w:r w:rsidR="00D602A8" w:rsidRPr="007A0763">
        <w:rPr>
          <w:rFonts w:ascii="Cambria" w:hAnsi="Cambria"/>
          <w:sz w:val="22"/>
          <w:szCs w:val="22"/>
        </w:rPr>
        <w:t>relatively</w:t>
      </w:r>
      <w:r w:rsidR="00111DEF" w:rsidRPr="007A0763">
        <w:rPr>
          <w:rFonts w:ascii="Cambria" w:hAnsi="Cambria"/>
          <w:sz w:val="22"/>
          <w:szCs w:val="22"/>
        </w:rPr>
        <w:t xml:space="preserve"> comparable results but </w:t>
      </w:r>
      <w:r w:rsidR="00FA343B" w:rsidRPr="007A0763">
        <w:rPr>
          <w:rFonts w:ascii="Cambria" w:hAnsi="Cambria"/>
          <w:sz w:val="22"/>
          <w:szCs w:val="22"/>
        </w:rPr>
        <w:t>when looking at woven tests, large discrepancies become evident. M</w:t>
      </w:r>
      <w:r w:rsidR="00B11911" w:rsidRPr="007A0763">
        <w:rPr>
          <w:rFonts w:ascii="Cambria" w:hAnsi="Cambria"/>
          <w:sz w:val="22"/>
          <w:szCs w:val="22"/>
        </w:rPr>
        <w:t xml:space="preserve">aterial data compared to </w:t>
      </w:r>
      <w:r w:rsidR="00FA343B" w:rsidRPr="007A0763">
        <w:rPr>
          <w:rFonts w:ascii="Cambria" w:hAnsi="Cambria"/>
          <w:sz w:val="22"/>
          <w:szCs w:val="22"/>
        </w:rPr>
        <w:t xml:space="preserve">test value for </w:t>
      </w:r>
      <w:r w:rsidR="00B11911" w:rsidRPr="007A0763">
        <w:rPr>
          <w:rFonts w:ascii="Cambria" w:hAnsi="Cambria"/>
          <w:sz w:val="22"/>
          <w:szCs w:val="22"/>
        </w:rPr>
        <w:t>carbon woven bio</w:t>
      </w:r>
      <w:r w:rsidR="008E3D2B" w:rsidRPr="007A0763">
        <w:rPr>
          <w:rFonts w:ascii="Cambria" w:hAnsi="Cambria"/>
          <w:sz w:val="22"/>
          <w:szCs w:val="22"/>
        </w:rPr>
        <w:t xml:space="preserve"> </w:t>
      </w:r>
      <w:r w:rsidR="00FA343B" w:rsidRPr="007A0763">
        <w:rPr>
          <w:rFonts w:ascii="Cambria" w:hAnsi="Cambria"/>
          <w:sz w:val="22"/>
          <w:szCs w:val="22"/>
        </w:rPr>
        <w:t>has</w:t>
      </w:r>
      <w:r w:rsidR="008E3D2B" w:rsidRPr="007A0763">
        <w:rPr>
          <w:rFonts w:ascii="Cambria" w:hAnsi="Cambria"/>
          <w:sz w:val="22"/>
          <w:szCs w:val="22"/>
        </w:rPr>
        <w:t xml:space="preserve"> a 471% difference</w:t>
      </w:r>
      <w:r w:rsidR="00FA343B" w:rsidRPr="007A0763">
        <w:rPr>
          <w:rFonts w:ascii="Cambria" w:hAnsi="Cambria"/>
          <w:sz w:val="22"/>
          <w:szCs w:val="22"/>
        </w:rPr>
        <w:t xml:space="preserve"> as well as </w:t>
      </w:r>
      <w:r w:rsidR="00D602A8" w:rsidRPr="007A0763">
        <w:rPr>
          <w:rFonts w:ascii="Cambria" w:hAnsi="Cambria"/>
          <w:sz w:val="22"/>
          <w:szCs w:val="22"/>
        </w:rPr>
        <w:t>carbon woven epoxy (429%) and Kevlar (398%)</w:t>
      </w:r>
      <w:r w:rsidR="008E3D2B" w:rsidRPr="007A0763">
        <w:rPr>
          <w:rFonts w:ascii="Cambria" w:hAnsi="Cambria"/>
          <w:sz w:val="22"/>
          <w:szCs w:val="22"/>
        </w:rPr>
        <w:t xml:space="preserve"> These inconsistencies</w:t>
      </w:r>
      <w:r w:rsidR="00D602A8" w:rsidRPr="007A0763">
        <w:rPr>
          <w:rFonts w:ascii="Cambria" w:hAnsi="Cambria"/>
          <w:sz w:val="22"/>
          <w:szCs w:val="22"/>
        </w:rPr>
        <w:t xml:space="preserve"> highlighted for woven composites</w:t>
      </w:r>
      <w:r w:rsidR="008E3D2B" w:rsidRPr="007A0763">
        <w:rPr>
          <w:rFonts w:ascii="Cambria" w:hAnsi="Cambria"/>
          <w:sz w:val="22"/>
          <w:szCs w:val="22"/>
        </w:rPr>
        <w:t xml:space="preserve"> can be due to numerous </w:t>
      </w:r>
      <w:r w:rsidR="00D602A8" w:rsidRPr="007A0763">
        <w:rPr>
          <w:rFonts w:ascii="Cambria" w:hAnsi="Cambria"/>
          <w:sz w:val="22"/>
          <w:szCs w:val="22"/>
        </w:rPr>
        <w:t>factors</w:t>
      </w:r>
      <w:r w:rsidR="00BB5F05" w:rsidRPr="007A0763">
        <w:rPr>
          <w:rFonts w:ascii="Cambria" w:hAnsi="Cambria"/>
          <w:sz w:val="22"/>
          <w:szCs w:val="22"/>
        </w:rPr>
        <w:t xml:space="preserve">: </w:t>
      </w:r>
    </w:p>
    <w:p w14:paraId="21724573" w14:textId="23EFB623" w:rsidR="00BB5F05" w:rsidRPr="007A0763" w:rsidRDefault="006E2C55" w:rsidP="00BB5F05">
      <w:pPr>
        <w:pStyle w:val="ListParagraph"/>
        <w:numPr>
          <w:ilvl w:val="0"/>
          <w:numId w:val="7"/>
        </w:numPr>
        <w:rPr>
          <w:rFonts w:ascii="Cambria" w:hAnsi="Cambria"/>
          <w:sz w:val="22"/>
          <w:szCs w:val="22"/>
        </w:rPr>
      </w:pPr>
      <w:r w:rsidRPr="007A0763">
        <w:rPr>
          <w:rFonts w:ascii="Cambria" w:hAnsi="Cambria"/>
          <w:sz w:val="22"/>
          <w:szCs w:val="22"/>
        </w:rPr>
        <w:t xml:space="preserve">Poor layup quality </w:t>
      </w:r>
    </w:p>
    <w:p w14:paraId="61D47CF2" w14:textId="6DBB476C" w:rsidR="00CA748C" w:rsidRPr="007A0763" w:rsidRDefault="00CA748C" w:rsidP="00D602A8">
      <w:pPr>
        <w:pStyle w:val="ListParagraph"/>
        <w:numPr>
          <w:ilvl w:val="0"/>
          <w:numId w:val="7"/>
        </w:numPr>
        <w:rPr>
          <w:rFonts w:ascii="Cambria" w:hAnsi="Cambria"/>
          <w:sz w:val="22"/>
          <w:szCs w:val="22"/>
        </w:rPr>
      </w:pPr>
      <w:r w:rsidRPr="007A0763">
        <w:rPr>
          <w:rFonts w:ascii="Cambria" w:hAnsi="Cambria"/>
          <w:sz w:val="22"/>
          <w:szCs w:val="22"/>
        </w:rPr>
        <w:t>Imperfections in fibres</w:t>
      </w:r>
    </w:p>
    <w:p w14:paraId="5A7B58CB" w14:textId="4C307E80" w:rsidR="002114D9" w:rsidRPr="007A0763" w:rsidRDefault="002114D9" w:rsidP="00BB5F05">
      <w:pPr>
        <w:pStyle w:val="ListParagraph"/>
        <w:numPr>
          <w:ilvl w:val="0"/>
          <w:numId w:val="7"/>
        </w:numPr>
        <w:rPr>
          <w:rFonts w:ascii="Cambria" w:hAnsi="Cambria"/>
          <w:sz w:val="22"/>
          <w:szCs w:val="22"/>
        </w:rPr>
      </w:pPr>
      <w:r w:rsidRPr="007A0763">
        <w:rPr>
          <w:rFonts w:ascii="Cambria" w:hAnsi="Cambria"/>
          <w:sz w:val="22"/>
          <w:szCs w:val="22"/>
        </w:rPr>
        <w:t xml:space="preserve">Incorrect recording of test data </w:t>
      </w:r>
    </w:p>
    <w:p w14:paraId="256180B4" w14:textId="0DFD5E3A" w:rsidR="001833D4" w:rsidRPr="007A0763" w:rsidRDefault="001833D4" w:rsidP="00BB5F05">
      <w:pPr>
        <w:pStyle w:val="ListParagraph"/>
        <w:numPr>
          <w:ilvl w:val="0"/>
          <w:numId w:val="7"/>
        </w:numPr>
        <w:rPr>
          <w:rFonts w:ascii="Cambria" w:hAnsi="Cambria"/>
          <w:sz w:val="22"/>
          <w:szCs w:val="22"/>
        </w:rPr>
      </w:pPr>
      <w:r w:rsidRPr="007A0763">
        <w:rPr>
          <w:rFonts w:ascii="Cambria" w:hAnsi="Cambria"/>
          <w:sz w:val="22"/>
          <w:szCs w:val="22"/>
        </w:rPr>
        <w:t xml:space="preserve">No post treatment </w:t>
      </w:r>
    </w:p>
    <w:p w14:paraId="184BDA05" w14:textId="4B28AC8E" w:rsidR="00894C27" w:rsidRPr="007A0763" w:rsidRDefault="00894C27" w:rsidP="00894C27">
      <w:pPr>
        <w:rPr>
          <w:rFonts w:ascii="Cambria" w:hAnsi="Cambria"/>
          <w:sz w:val="22"/>
          <w:szCs w:val="22"/>
        </w:rPr>
      </w:pPr>
      <w:r w:rsidRPr="007A0763">
        <w:rPr>
          <w:rFonts w:ascii="Cambria" w:hAnsi="Cambria"/>
          <w:sz w:val="22"/>
          <w:szCs w:val="22"/>
        </w:rPr>
        <w:t xml:space="preserve">Due to the fact large </w:t>
      </w:r>
      <w:r w:rsidR="00F05CA1" w:rsidRPr="007A0763">
        <w:rPr>
          <w:rFonts w:ascii="Cambria" w:hAnsi="Cambria"/>
          <w:sz w:val="22"/>
          <w:szCs w:val="22"/>
        </w:rPr>
        <w:t>discrepancies</w:t>
      </w:r>
      <w:r w:rsidRPr="007A0763">
        <w:rPr>
          <w:rFonts w:ascii="Cambria" w:hAnsi="Cambria"/>
          <w:sz w:val="22"/>
          <w:szCs w:val="22"/>
        </w:rPr>
        <w:t xml:space="preserve"> are only seen for the woven materials the </w:t>
      </w:r>
      <w:r w:rsidR="00F05CA1" w:rsidRPr="007A0763">
        <w:rPr>
          <w:rFonts w:ascii="Cambria" w:hAnsi="Cambria"/>
          <w:sz w:val="22"/>
          <w:szCs w:val="22"/>
        </w:rPr>
        <w:t xml:space="preserve">likely reason for this is due to lay up quality and lack of post treatment. </w:t>
      </w:r>
    </w:p>
    <w:p w14:paraId="212D8ED2" w14:textId="5F72AFB9" w:rsidR="00B32A1B" w:rsidRDefault="007A0763" w:rsidP="00D33445">
      <w:pPr>
        <w:pStyle w:val="Heading2"/>
        <w:rPr>
          <w:rFonts w:ascii="Cambria" w:hAnsi="Cambria"/>
        </w:rPr>
      </w:pPr>
      <w:bookmarkStart w:id="25" w:name="_Toc197255290"/>
      <w:r>
        <w:rPr>
          <w:noProof/>
        </w:rPr>
        <mc:AlternateContent>
          <mc:Choice Requires="wps">
            <w:drawing>
              <wp:anchor distT="0" distB="0" distL="114300" distR="114300" simplePos="0" relativeHeight="251658264" behindDoc="0" locked="0" layoutInCell="1" allowOverlap="1" wp14:anchorId="2E16AAF2" wp14:editId="78263DDA">
                <wp:simplePos x="0" y="0"/>
                <wp:positionH relativeFrom="column">
                  <wp:posOffset>-325120</wp:posOffset>
                </wp:positionH>
                <wp:positionV relativeFrom="paragraph">
                  <wp:posOffset>4649470</wp:posOffset>
                </wp:positionV>
                <wp:extent cx="6376670" cy="635"/>
                <wp:effectExtent l="0" t="0" r="0" b="0"/>
                <wp:wrapSquare wrapText="bothSides"/>
                <wp:docPr id="1694656005" name="Text Box 1"/>
                <wp:cNvGraphicFramePr/>
                <a:graphic xmlns:a="http://schemas.openxmlformats.org/drawingml/2006/main">
                  <a:graphicData uri="http://schemas.microsoft.com/office/word/2010/wordprocessingShape">
                    <wps:wsp>
                      <wps:cNvSpPr txBox="1"/>
                      <wps:spPr>
                        <a:xfrm>
                          <a:off x="0" y="0"/>
                          <a:ext cx="6376670" cy="635"/>
                        </a:xfrm>
                        <a:prstGeom prst="rect">
                          <a:avLst/>
                        </a:prstGeom>
                        <a:solidFill>
                          <a:prstClr val="white"/>
                        </a:solidFill>
                        <a:ln>
                          <a:noFill/>
                        </a:ln>
                      </wps:spPr>
                      <wps:txbx>
                        <w:txbxContent>
                          <w:p w14:paraId="177A6AAE" w14:textId="701526BA"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15</w:t>
                            </w:r>
                            <w:r w:rsidRPr="007A0763">
                              <w:rPr>
                                <w:rFonts w:ascii="Cambria" w:hAnsi="Cambria"/>
                              </w:rPr>
                              <w:fldChar w:fldCharType="end"/>
                            </w:r>
                            <w:r w:rsidRPr="007A0763">
                              <w:rPr>
                                <w:rFonts w:ascii="Cambria" w:hAnsi="Cambria"/>
                              </w:rPr>
                              <w:t>- Comparison of Max Stress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6AAF2" id="_x0000_s1040" type="#_x0000_t202" style="position:absolute;margin-left:-25.6pt;margin-top:366.1pt;width:502.1pt;height:.0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" stroked="f">
                <v:textbox style="mso-fit-shape-to-text:t" inset="0,0,0,0">
                  <w:txbxContent>
                    <w:p w14:paraId="177A6AAE" w14:textId="701526BA"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15</w:t>
                      </w:r>
                      <w:r w:rsidRPr="007A0763">
                        <w:rPr>
                          <w:rFonts w:ascii="Cambria" w:hAnsi="Cambria"/>
                        </w:rPr>
                        <w:fldChar w:fldCharType="end"/>
                      </w:r>
                      <w:r w:rsidRPr="007A0763">
                        <w:rPr>
                          <w:rFonts w:ascii="Cambria" w:hAnsi="Cambria"/>
                        </w:rPr>
                        <w:t>- Comparison of Max Stress Values</w:t>
                      </w:r>
                    </w:p>
                  </w:txbxContent>
                </v:textbox>
                <w10:wrap type="square"/>
              </v:shape>
            </w:pict>
          </mc:Fallback>
        </mc:AlternateContent>
      </w:r>
      <w:r w:rsidR="004C160E" w:rsidRPr="007A0763">
        <w:rPr>
          <w:rFonts w:ascii="Cambria" w:hAnsi="Cambria"/>
          <w:noProof/>
        </w:rPr>
        <w:drawing>
          <wp:anchor distT="0" distB="0" distL="114300" distR="114300" simplePos="0" relativeHeight="251658250" behindDoc="0" locked="0" layoutInCell="1" allowOverlap="1" wp14:anchorId="7C318251" wp14:editId="30CA1D9E">
            <wp:simplePos x="0" y="0"/>
            <wp:positionH relativeFrom="margin">
              <wp:align>center</wp:align>
            </wp:positionH>
            <wp:positionV relativeFrom="paragraph">
              <wp:posOffset>422506</wp:posOffset>
            </wp:positionV>
            <wp:extent cx="6376670" cy="4170045"/>
            <wp:effectExtent l="0" t="0" r="5080" b="1905"/>
            <wp:wrapSquare wrapText="bothSides"/>
            <wp:docPr id="12312016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76670" cy="4170045"/>
                    </a:xfrm>
                    <a:prstGeom prst="rect">
                      <a:avLst/>
                    </a:prstGeom>
                    <a:noFill/>
                  </pic:spPr>
                </pic:pic>
              </a:graphicData>
            </a:graphic>
          </wp:anchor>
        </w:drawing>
      </w:r>
      <w:r w:rsidR="004711C4">
        <w:rPr>
          <w:rFonts w:ascii="Cambria" w:hAnsi="Cambria"/>
        </w:rPr>
        <w:t xml:space="preserve">Maximum </w:t>
      </w:r>
      <w:r w:rsidR="00C266C4" w:rsidRPr="007A0763">
        <w:rPr>
          <w:rFonts w:ascii="Cambria" w:hAnsi="Cambria"/>
        </w:rPr>
        <w:t xml:space="preserve">Stress </w:t>
      </w:r>
      <w:r w:rsidR="001B1EBA" w:rsidRPr="007A0763">
        <w:rPr>
          <w:rFonts w:ascii="Cambria" w:hAnsi="Cambria"/>
        </w:rPr>
        <w:t>C</w:t>
      </w:r>
      <w:r w:rsidR="00C266C4" w:rsidRPr="007A0763">
        <w:rPr>
          <w:rFonts w:ascii="Cambria" w:hAnsi="Cambria"/>
        </w:rPr>
        <w:t>omparison</w:t>
      </w:r>
      <w:bookmarkEnd w:id="25"/>
      <w:r w:rsidR="00C266C4" w:rsidRPr="007A0763">
        <w:rPr>
          <w:rFonts w:ascii="Cambria" w:hAnsi="Cambria"/>
        </w:rPr>
        <w:t xml:space="preserve"> </w:t>
      </w:r>
    </w:p>
    <w:p w14:paraId="1CA3E430" w14:textId="1BF2C21F" w:rsidR="00E21649" w:rsidRPr="007A0763" w:rsidRDefault="00E21649" w:rsidP="00117A72">
      <w:pPr>
        <w:rPr>
          <w:rFonts w:ascii="Cambria" w:hAnsi="Cambria"/>
          <w:sz w:val="22"/>
          <w:szCs w:val="22"/>
        </w:rPr>
      </w:pPr>
      <w:r w:rsidRPr="007A0763">
        <w:rPr>
          <w:rFonts w:ascii="Cambria" w:hAnsi="Cambria"/>
          <w:sz w:val="22"/>
          <w:szCs w:val="22"/>
        </w:rPr>
        <w:t>Figure</w:t>
      </w:r>
      <w:r w:rsidR="00D33445">
        <w:rPr>
          <w:rFonts w:ascii="Cambria" w:hAnsi="Cambria"/>
          <w:sz w:val="22"/>
          <w:szCs w:val="22"/>
        </w:rPr>
        <w:t xml:space="preserve"> </w:t>
      </w:r>
      <w:r w:rsidR="005F0DD5">
        <w:rPr>
          <w:rFonts w:ascii="Cambria" w:hAnsi="Cambria"/>
          <w:sz w:val="22"/>
          <w:szCs w:val="22"/>
        </w:rPr>
        <w:t>15</w:t>
      </w:r>
      <w:r w:rsidRPr="007A0763">
        <w:rPr>
          <w:rFonts w:ascii="Cambria" w:hAnsi="Cambria"/>
          <w:sz w:val="22"/>
          <w:szCs w:val="22"/>
        </w:rPr>
        <w:t xml:space="preserve"> presents average maximum stresses of all </w:t>
      </w:r>
      <w:r w:rsidR="00B71F8F">
        <w:rPr>
          <w:rFonts w:ascii="Cambria" w:hAnsi="Cambria"/>
          <w:sz w:val="22"/>
          <w:szCs w:val="22"/>
        </w:rPr>
        <w:t>materials</w:t>
      </w:r>
      <w:r w:rsidRPr="007A0763">
        <w:rPr>
          <w:rFonts w:ascii="Cambria" w:hAnsi="Cambria"/>
          <w:sz w:val="22"/>
          <w:szCs w:val="22"/>
        </w:rPr>
        <w:t xml:space="preserve">, as expected, </w:t>
      </w:r>
      <w:r w:rsidR="007D6F53" w:rsidRPr="007A0763">
        <w:rPr>
          <w:rFonts w:ascii="Cambria" w:hAnsi="Cambria"/>
          <w:sz w:val="22"/>
          <w:szCs w:val="22"/>
        </w:rPr>
        <w:t xml:space="preserve">woven carbon with traditional epoxy can </w:t>
      </w:r>
      <w:r w:rsidR="00F77D7D" w:rsidRPr="007A0763">
        <w:rPr>
          <w:rFonts w:ascii="Cambria" w:hAnsi="Cambria"/>
          <w:sz w:val="22"/>
          <w:szCs w:val="22"/>
        </w:rPr>
        <w:t>withstand</w:t>
      </w:r>
      <w:r w:rsidR="007D6F53" w:rsidRPr="007A0763">
        <w:rPr>
          <w:rFonts w:ascii="Cambria" w:hAnsi="Cambria"/>
          <w:sz w:val="22"/>
          <w:szCs w:val="22"/>
        </w:rPr>
        <w:t xml:space="preserve"> the highest stress, </w:t>
      </w:r>
      <w:r w:rsidR="00F05CA1" w:rsidRPr="007A0763">
        <w:rPr>
          <w:rFonts w:ascii="Cambria" w:hAnsi="Cambria"/>
          <w:sz w:val="22"/>
          <w:szCs w:val="22"/>
        </w:rPr>
        <w:t>closely</w:t>
      </w:r>
      <w:r w:rsidR="007D6F53" w:rsidRPr="007A0763">
        <w:rPr>
          <w:rFonts w:ascii="Cambria" w:hAnsi="Cambria"/>
          <w:sz w:val="22"/>
          <w:szCs w:val="22"/>
        </w:rPr>
        <w:t xml:space="preserve"> followed by woven carbon with bio resin. </w:t>
      </w:r>
      <w:r w:rsidR="00F77D7D" w:rsidRPr="007A0763">
        <w:rPr>
          <w:rFonts w:ascii="Cambria" w:hAnsi="Cambria"/>
          <w:sz w:val="22"/>
          <w:szCs w:val="22"/>
        </w:rPr>
        <w:t xml:space="preserve">This highlights the </w:t>
      </w:r>
      <w:r w:rsidR="00E54518" w:rsidRPr="007A0763">
        <w:rPr>
          <w:rFonts w:ascii="Cambria" w:hAnsi="Cambria"/>
          <w:sz w:val="22"/>
          <w:szCs w:val="22"/>
        </w:rPr>
        <w:t xml:space="preserve">development of biological </w:t>
      </w:r>
      <w:r w:rsidR="006E7249" w:rsidRPr="007A0763">
        <w:rPr>
          <w:rFonts w:ascii="Cambria" w:hAnsi="Cambria"/>
          <w:sz w:val="22"/>
          <w:szCs w:val="22"/>
        </w:rPr>
        <w:t>resins</w:t>
      </w:r>
      <w:r w:rsidR="00E54518" w:rsidRPr="007A0763">
        <w:rPr>
          <w:rFonts w:ascii="Cambria" w:hAnsi="Cambria"/>
          <w:sz w:val="22"/>
          <w:szCs w:val="22"/>
        </w:rPr>
        <w:t xml:space="preserve"> with maximum stresses </w:t>
      </w:r>
      <w:r w:rsidR="002423D6" w:rsidRPr="007A0763">
        <w:rPr>
          <w:rFonts w:ascii="Cambria" w:hAnsi="Cambria"/>
          <w:sz w:val="22"/>
          <w:szCs w:val="22"/>
        </w:rPr>
        <w:t xml:space="preserve">of 366 Mpa (Bio) and 396Mpa (Traditional) </w:t>
      </w:r>
      <w:r w:rsidR="006E7249" w:rsidRPr="007A0763">
        <w:rPr>
          <w:rFonts w:ascii="Cambria" w:hAnsi="Cambria"/>
          <w:sz w:val="22"/>
          <w:szCs w:val="22"/>
        </w:rPr>
        <w:t>which is only an 8.2% increase</w:t>
      </w:r>
      <w:r w:rsidR="000E4B51" w:rsidRPr="007A0763">
        <w:rPr>
          <w:rFonts w:ascii="Cambria" w:hAnsi="Cambria"/>
          <w:sz w:val="22"/>
          <w:szCs w:val="22"/>
        </w:rPr>
        <w:t xml:space="preserve"> in Tensile strength, considering the next strongest option, Kevlar </w:t>
      </w:r>
      <w:r w:rsidR="000A0137" w:rsidRPr="007A0763">
        <w:rPr>
          <w:rFonts w:ascii="Cambria" w:hAnsi="Cambria"/>
          <w:sz w:val="22"/>
          <w:szCs w:val="22"/>
        </w:rPr>
        <w:t xml:space="preserve">can only withstand </w:t>
      </w:r>
      <w:r w:rsidR="00933720" w:rsidRPr="007A0763">
        <w:rPr>
          <w:rFonts w:ascii="Cambria" w:hAnsi="Cambria"/>
          <w:sz w:val="22"/>
          <w:szCs w:val="22"/>
        </w:rPr>
        <w:t>307 Mpa</w:t>
      </w:r>
      <w:r w:rsidR="00BF723D" w:rsidRPr="007A0763">
        <w:rPr>
          <w:rFonts w:ascii="Cambria" w:hAnsi="Cambria"/>
          <w:sz w:val="22"/>
          <w:szCs w:val="22"/>
        </w:rPr>
        <w:t xml:space="preserve">, 16% less than </w:t>
      </w:r>
      <w:r w:rsidR="00E14038" w:rsidRPr="007A0763">
        <w:rPr>
          <w:rFonts w:ascii="Cambria" w:hAnsi="Cambria"/>
          <w:sz w:val="22"/>
          <w:szCs w:val="22"/>
        </w:rPr>
        <w:t>bio carbon woven</w:t>
      </w:r>
      <w:r w:rsidR="00053472" w:rsidRPr="007A0763">
        <w:rPr>
          <w:rFonts w:ascii="Cambria" w:hAnsi="Cambria"/>
          <w:sz w:val="22"/>
          <w:szCs w:val="22"/>
        </w:rPr>
        <w:t>.</w:t>
      </w:r>
      <w:r w:rsidR="00667AE5" w:rsidRPr="007A0763">
        <w:rPr>
          <w:rFonts w:ascii="Cambria" w:hAnsi="Cambria"/>
          <w:sz w:val="22"/>
          <w:szCs w:val="22"/>
        </w:rPr>
        <w:t xml:space="preserve"> </w:t>
      </w:r>
      <w:r w:rsidR="00667AE5" w:rsidRPr="007A0763">
        <w:rPr>
          <w:rFonts w:ascii="Cambria" w:hAnsi="Cambria"/>
          <w:sz w:val="22"/>
          <w:szCs w:val="22"/>
        </w:rPr>
        <w:lastRenderedPageBreak/>
        <w:t>Although not as strong</w:t>
      </w:r>
      <w:r w:rsidR="009F55FB" w:rsidRPr="007A0763">
        <w:rPr>
          <w:rFonts w:ascii="Cambria" w:hAnsi="Cambria"/>
          <w:sz w:val="22"/>
          <w:szCs w:val="22"/>
        </w:rPr>
        <w:t xml:space="preserve">, Kevlar would be preferred for components such as body </w:t>
      </w:r>
      <w:r w:rsidR="00AE6832" w:rsidRPr="007A0763">
        <w:rPr>
          <w:rFonts w:ascii="Cambria" w:hAnsi="Cambria"/>
          <w:sz w:val="22"/>
          <w:szCs w:val="22"/>
        </w:rPr>
        <w:t>panels</w:t>
      </w:r>
      <w:r w:rsidR="009F55FB" w:rsidRPr="007A0763">
        <w:rPr>
          <w:rFonts w:ascii="Cambria" w:hAnsi="Cambria"/>
          <w:sz w:val="22"/>
          <w:szCs w:val="22"/>
        </w:rPr>
        <w:t xml:space="preserve"> due to their exceptional impact </w:t>
      </w:r>
      <w:r w:rsidR="00AE6832" w:rsidRPr="007A0763">
        <w:rPr>
          <w:rFonts w:ascii="Cambria" w:hAnsi="Cambria"/>
          <w:sz w:val="22"/>
          <w:szCs w:val="22"/>
        </w:rPr>
        <w:t>resistance</w:t>
      </w:r>
      <w:r w:rsidR="009F55FB" w:rsidRPr="007A0763">
        <w:rPr>
          <w:rFonts w:ascii="Cambria" w:hAnsi="Cambria"/>
          <w:sz w:val="22"/>
          <w:szCs w:val="22"/>
        </w:rPr>
        <w:t xml:space="preserve">, unlike carbon </w:t>
      </w:r>
      <w:r w:rsidR="00AE6832" w:rsidRPr="007A0763">
        <w:rPr>
          <w:rFonts w:ascii="Cambria" w:hAnsi="Cambria"/>
          <w:sz w:val="22"/>
          <w:szCs w:val="22"/>
        </w:rPr>
        <w:t>fibre</w:t>
      </w:r>
      <w:r w:rsidR="009F55FB" w:rsidRPr="007A0763">
        <w:rPr>
          <w:rFonts w:ascii="Cambria" w:hAnsi="Cambria"/>
          <w:sz w:val="22"/>
          <w:szCs w:val="22"/>
        </w:rPr>
        <w:t xml:space="preserve"> which is extremely brittle</w:t>
      </w:r>
      <w:r w:rsidR="001460B3" w:rsidRPr="007A0763">
        <w:rPr>
          <w:rFonts w:ascii="Roboto" w:hAnsi="Roboto"/>
          <w:color w:val="2C3E50"/>
          <w:sz w:val="22"/>
          <w:szCs w:val="22"/>
          <w:shd w:val="clear" w:color="auto" w:fill="FFFFFF"/>
        </w:rPr>
        <w:t xml:space="preserve"> </w:t>
      </w:r>
      <w:r w:rsidR="001460B3" w:rsidRPr="007A0763">
        <w:rPr>
          <w:rFonts w:ascii="Cambria" w:hAnsi="Cambria"/>
          <w:sz w:val="22"/>
          <w:szCs w:val="22"/>
        </w:rPr>
        <w:t>(</w:t>
      </w:r>
      <w:r w:rsidR="001460B3" w:rsidRPr="007A0763">
        <w:rPr>
          <w:rFonts w:ascii="Cambria" w:hAnsi="Cambria"/>
          <w:sz w:val="22"/>
          <w:szCs w:val="22"/>
        </w:rPr>
        <w:t>前電小編</w:t>
      </w:r>
      <w:r w:rsidR="001460B3" w:rsidRPr="007A0763">
        <w:rPr>
          <w:rFonts w:ascii="Cambria" w:hAnsi="Cambria"/>
          <w:sz w:val="22"/>
          <w:szCs w:val="22"/>
        </w:rPr>
        <w:t>, 2023).</w:t>
      </w:r>
      <w:r w:rsidR="00053472" w:rsidRPr="007A0763">
        <w:rPr>
          <w:rFonts w:ascii="Cambria" w:hAnsi="Cambria"/>
          <w:sz w:val="22"/>
          <w:szCs w:val="22"/>
        </w:rPr>
        <w:t xml:space="preserve"> </w:t>
      </w:r>
    </w:p>
    <w:p w14:paraId="3BAAE736" w14:textId="00360E2D" w:rsidR="0035521B" w:rsidRDefault="00B56882" w:rsidP="00117A72">
      <w:pPr>
        <w:rPr>
          <w:rFonts w:ascii="Cambria" w:hAnsi="Cambria"/>
        </w:rPr>
      </w:pPr>
      <w:r w:rsidRPr="007A0763">
        <w:rPr>
          <w:rFonts w:ascii="Cambria" w:hAnsi="Cambria"/>
          <w:sz w:val="22"/>
          <w:szCs w:val="22"/>
        </w:rPr>
        <w:t xml:space="preserve">The lowest performing composites are the natural fibres, specifically hemp and non-woven flax. </w:t>
      </w:r>
      <w:r w:rsidR="00E405E4" w:rsidRPr="007A0763">
        <w:rPr>
          <w:rFonts w:ascii="Cambria" w:hAnsi="Cambria"/>
          <w:sz w:val="22"/>
          <w:szCs w:val="22"/>
        </w:rPr>
        <w:t xml:space="preserve">These composites cannot compete with traditional carbon fibre or Kevlar </w:t>
      </w:r>
      <w:r w:rsidR="00A965D0" w:rsidRPr="007A0763">
        <w:rPr>
          <w:rFonts w:ascii="Cambria" w:hAnsi="Cambria"/>
          <w:sz w:val="22"/>
          <w:szCs w:val="22"/>
        </w:rPr>
        <w:t xml:space="preserve">in terms of its structural properties, </w:t>
      </w:r>
      <w:r w:rsidR="00CB6F18" w:rsidRPr="007A0763">
        <w:rPr>
          <w:rFonts w:ascii="Cambria" w:hAnsi="Cambria"/>
          <w:sz w:val="22"/>
          <w:szCs w:val="22"/>
        </w:rPr>
        <w:t xml:space="preserve">but their low density makes them ideal for lightweight </w:t>
      </w:r>
      <w:r w:rsidR="0035521B" w:rsidRPr="007A0763">
        <w:rPr>
          <w:rFonts w:ascii="Cambria" w:hAnsi="Cambria"/>
          <w:sz w:val="22"/>
          <w:szCs w:val="22"/>
        </w:rPr>
        <w:t>non-structural</w:t>
      </w:r>
      <w:r w:rsidR="00CB6F18" w:rsidRPr="007A0763">
        <w:rPr>
          <w:rFonts w:ascii="Cambria" w:hAnsi="Cambria"/>
          <w:sz w:val="22"/>
          <w:szCs w:val="22"/>
        </w:rPr>
        <w:t xml:space="preserve"> components such as bonnets or interior </w:t>
      </w:r>
      <w:r w:rsidR="0035521B" w:rsidRPr="007A0763">
        <w:rPr>
          <w:rFonts w:ascii="Cambria" w:hAnsi="Cambria"/>
          <w:sz w:val="22"/>
          <w:szCs w:val="22"/>
        </w:rPr>
        <w:t>panels</w:t>
      </w:r>
      <w:r w:rsidR="00CB6F18" w:rsidRPr="007A0763">
        <w:rPr>
          <w:rFonts w:ascii="Cambria" w:hAnsi="Cambria"/>
          <w:sz w:val="22"/>
          <w:szCs w:val="22"/>
        </w:rPr>
        <w:t>.</w:t>
      </w:r>
      <w:r w:rsidR="0035521B" w:rsidRPr="007A0763">
        <w:rPr>
          <w:rFonts w:ascii="Cambria" w:hAnsi="Cambria"/>
          <w:sz w:val="22"/>
          <w:szCs w:val="22"/>
        </w:rPr>
        <w:t xml:space="preserve"> </w:t>
      </w:r>
    </w:p>
    <w:p w14:paraId="028F60DC" w14:textId="7ADC1252" w:rsidR="004A21C9" w:rsidRDefault="004A21C9" w:rsidP="004A21C9">
      <w:pPr>
        <w:spacing w:before="0" w:after="160" w:line="278" w:lineRule="auto"/>
        <w:rPr>
          <w:rFonts w:ascii="Cambria" w:hAnsi="Cambria"/>
        </w:rPr>
      </w:pPr>
      <w:r>
        <w:rPr>
          <w:rFonts w:ascii="Cambria" w:hAnsi="Cambria"/>
        </w:rPr>
        <w:br w:type="page"/>
      </w:r>
    </w:p>
    <w:p w14:paraId="6E25D00F" w14:textId="2563C736" w:rsidR="0035521B" w:rsidRPr="007A0763" w:rsidRDefault="0035521B" w:rsidP="00E27D9B">
      <w:pPr>
        <w:pStyle w:val="Heading1"/>
        <w:rPr>
          <w:rFonts w:ascii="Cambria" w:hAnsi="Cambria"/>
        </w:rPr>
      </w:pPr>
      <w:bookmarkStart w:id="26" w:name="_Toc197255291"/>
      <w:r w:rsidRPr="007A0763">
        <w:rPr>
          <w:rFonts w:ascii="Cambria" w:hAnsi="Cambria"/>
        </w:rPr>
        <w:lastRenderedPageBreak/>
        <w:t xml:space="preserve">Sustainability </w:t>
      </w:r>
      <w:r w:rsidR="00583A74" w:rsidRPr="007A0763">
        <w:rPr>
          <w:rFonts w:ascii="Cambria" w:hAnsi="Cambria"/>
        </w:rPr>
        <w:t>Analysis</w:t>
      </w:r>
      <w:bookmarkEnd w:id="26"/>
    </w:p>
    <w:p w14:paraId="0083DF9F" w14:textId="4D04C9A5" w:rsidR="0014783A" w:rsidRPr="007A0763" w:rsidRDefault="0014783A" w:rsidP="004A21C9">
      <w:pPr>
        <w:pStyle w:val="Heading2"/>
        <w:rPr>
          <w:rFonts w:ascii="Cambria" w:hAnsi="Cambria"/>
        </w:rPr>
      </w:pPr>
      <w:bookmarkStart w:id="27" w:name="_Toc197255292"/>
      <w:r w:rsidRPr="007A0763">
        <w:rPr>
          <w:rFonts w:ascii="Cambria" w:hAnsi="Cambria"/>
        </w:rPr>
        <w:t xml:space="preserve">Comparison of </w:t>
      </w:r>
      <w:r w:rsidR="004711C4">
        <w:rPr>
          <w:rFonts w:ascii="Cambria" w:hAnsi="Cambria"/>
        </w:rPr>
        <w:t>C</w:t>
      </w:r>
      <w:r w:rsidR="004A21C9" w:rsidRPr="007A0763">
        <w:rPr>
          <w:rFonts w:ascii="Cambria" w:hAnsi="Cambria"/>
        </w:rPr>
        <w:t>omposites</w:t>
      </w:r>
      <w:bookmarkEnd w:id="27"/>
      <w:r w:rsidR="004A21C9" w:rsidRPr="007A0763">
        <w:rPr>
          <w:rFonts w:ascii="Cambria" w:hAnsi="Cambria"/>
        </w:rPr>
        <w:t xml:space="preserve"> </w:t>
      </w:r>
    </w:p>
    <w:p w14:paraId="4F03DA2E" w14:textId="6803045F" w:rsidR="004A21C9" w:rsidRPr="007A0763" w:rsidRDefault="004A21C9" w:rsidP="004A21C9">
      <w:pPr>
        <w:rPr>
          <w:rFonts w:ascii="Cambria" w:hAnsi="Cambria"/>
          <w:sz w:val="22"/>
          <w:szCs w:val="22"/>
        </w:rPr>
      </w:pPr>
      <w:r w:rsidRPr="007A0763">
        <w:rPr>
          <w:rFonts w:ascii="Cambria" w:hAnsi="Cambria"/>
          <w:sz w:val="22"/>
          <w:szCs w:val="22"/>
        </w:rPr>
        <w:t>Table</w:t>
      </w:r>
      <w:r w:rsidR="007A0763">
        <w:rPr>
          <w:rFonts w:ascii="Cambria" w:hAnsi="Cambria"/>
          <w:sz w:val="22"/>
          <w:szCs w:val="22"/>
        </w:rPr>
        <w:t xml:space="preserve"> 3</w:t>
      </w:r>
      <w:r w:rsidRPr="007A0763">
        <w:rPr>
          <w:rFonts w:ascii="Cambria" w:hAnsi="Cambria"/>
          <w:sz w:val="22"/>
          <w:szCs w:val="22"/>
        </w:rPr>
        <w:t xml:space="preserve"> compares different values of consumption within the production o</w:t>
      </w:r>
      <w:r w:rsidR="0081265E">
        <w:rPr>
          <w:rFonts w:ascii="Cambria" w:hAnsi="Cambria"/>
          <w:sz w:val="22"/>
          <w:szCs w:val="22"/>
        </w:rPr>
        <w:t>f</w:t>
      </w:r>
      <w:r w:rsidRPr="007A0763">
        <w:rPr>
          <w:rFonts w:ascii="Cambria" w:hAnsi="Cambria"/>
          <w:sz w:val="22"/>
          <w:szCs w:val="22"/>
        </w:rPr>
        <w:t xml:space="preserve"> each composite, it clearly shows the greater impact of energy usage and carbon footprint for carbon fibre and Kevlar. It is important to highlight water usage, although both flax and hemp have an excellent low carbon footprint and energy usage, its water usage is over 10x that of traditional carbon fibre, additionally, the bio resin carbon and Kevlar has significantly higher water usage than the traditional carbon fibre. This highlights a new issue with using sustainable resources, water shortages </w:t>
      </w:r>
      <w:r w:rsidR="00441E80" w:rsidRPr="007A0763">
        <w:rPr>
          <w:rFonts w:ascii="Cambria" w:hAnsi="Cambria"/>
          <w:sz w:val="22"/>
          <w:szCs w:val="22"/>
        </w:rPr>
        <w:t>are becoming</w:t>
      </w:r>
      <w:r w:rsidRPr="007A0763">
        <w:rPr>
          <w:rFonts w:ascii="Cambria" w:hAnsi="Cambria"/>
          <w:sz w:val="22"/>
          <w:szCs w:val="22"/>
        </w:rPr>
        <w:t xml:space="preserve"> more of a prominent issue in recent years with water storage facilities becoming scarcer and more valuable, potentially increasing future costs considerably if this situation continues to deteriorate.</w:t>
      </w:r>
      <w:r w:rsidR="005C7A0C">
        <w:rPr>
          <w:rFonts w:ascii="Cambria" w:hAnsi="Cambria"/>
          <w:sz w:val="22"/>
          <w:szCs w:val="22"/>
        </w:rPr>
        <w:t xml:space="preserve"> (WWF, 2024)</w:t>
      </w:r>
      <w:r w:rsidRPr="007A0763">
        <w:rPr>
          <w:rFonts w:ascii="Cambria" w:hAnsi="Cambria"/>
          <w:sz w:val="22"/>
          <w:szCs w:val="22"/>
        </w:rPr>
        <w:t xml:space="preserve"> </w:t>
      </w:r>
    </w:p>
    <w:p w14:paraId="36CA1B00" w14:textId="7F279AB9" w:rsidR="007A0763" w:rsidRPr="007A0763" w:rsidRDefault="007A0763" w:rsidP="007A0763">
      <w:pPr>
        <w:pStyle w:val="Caption"/>
        <w:keepNext/>
        <w:rPr>
          <w:rFonts w:ascii="Cambria" w:hAnsi="Cambria"/>
        </w:rPr>
      </w:pPr>
      <w:r w:rsidRPr="007A0763">
        <w:rPr>
          <w:rFonts w:ascii="Cambria" w:hAnsi="Cambria"/>
        </w:rPr>
        <w:t xml:space="preserve">Table </w:t>
      </w:r>
      <w:r w:rsidRPr="007A0763">
        <w:rPr>
          <w:rFonts w:ascii="Cambria" w:hAnsi="Cambria"/>
        </w:rPr>
        <w:fldChar w:fldCharType="begin"/>
      </w:r>
      <w:r w:rsidRPr="007A0763">
        <w:rPr>
          <w:rFonts w:ascii="Cambria" w:hAnsi="Cambria"/>
        </w:rPr>
        <w:instrText xml:space="preserve"> SEQ Table \* ARABIC </w:instrText>
      </w:r>
      <w:r w:rsidRPr="007A0763">
        <w:rPr>
          <w:rFonts w:ascii="Cambria" w:hAnsi="Cambria"/>
        </w:rPr>
        <w:fldChar w:fldCharType="separate"/>
      </w:r>
      <w:r>
        <w:rPr>
          <w:rFonts w:ascii="Cambria" w:hAnsi="Cambria"/>
          <w:noProof/>
        </w:rPr>
        <w:t>3</w:t>
      </w:r>
      <w:r w:rsidRPr="007A0763">
        <w:rPr>
          <w:rFonts w:ascii="Cambria" w:hAnsi="Cambria"/>
        </w:rPr>
        <w:fldChar w:fldCharType="end"/>
      </w:r>
      <w:r>
        <w:rPr>
          <w:rFonts w:ascii="Cambria" w:hAnsi="Cambria"/>
        </w:rPr>
        <w:t xml:space="preserve">- </w:t>
      </w:r>
      <w:r w:rsidRPr="007A0763">
        <w:rPr>
          <w:rFonts w:ascii="Cambria" w:hAnsi="Cambria"/>
        </w:rPr>
        <w:t>Comparison of Different Sustainability Aspects</w:t>
      </w:r>
    </w:p>
    <w:tbl>
      <w:tblPr>
        <w:tblStyle w:val="GridTable1Light"/>
        <w:tblW w:w="0" w:type="auto"/>
        <w:tblLayout w:type="fixed"/>
        <w:tblLook w:val="04A0" w:firstRow="1" w:lastRow="0" w:firstColumn="1" w:lastColumn="0" w:noHBand="0" w:noVBand="1"/>
      </w:tblPr>
      <w:tblGrid>
        <w:gridCol w:w="2122"/>
        <w:gridCol w:w="1275"/>
        <w:gridCol w:w="1276"/>
        <w:gridCol w:w="851"/>
        <w:gridCol w:w="992"/>
        <w:gridCol w:w="1417"/>
        <w:gridCol w:w="1083"/>
      </w:tblGrid>
      <w:tr w:rsidR="004A21C9" w14:paraId="56B65155" w14:textId="77777777" w:rsidTr="003854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3C356D19" w14:textId="43718EF4" w:rsidR="004A21C9" w:rsidRPr="00E45874" w:rsidRDefault="00441E80" w:rsidP="003854EF">
            <w:pPr>
              <w:rPr>
                <w:rFonts w:ascii="Cambria" w:hAnsi="Cambria"/>
                <w:sz w:val="20"/>
                <w:szCs w:val="20"/>
              </w:rPr>
            </w:pPr>
            <w:r>
              <w:rPr>
                <w:rFonts w:ascii="Cambria" w:hAnsi="Cambria"/>
                <w:sz w:val="20"/>
                <w:szCs w:val="20"/>
              </w:rPr>
              <w:t>Composite</w:t>
            </w:r>
          </w:p>
        </w:tc>
        <w:tc>
          <w:tcPr>
            <w:tcW w:w="1275" w:type="dxa"/>
          </w:tcPr>
          <w:p w14:paraId="68A7210F"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Renewable content </w:t>
            </w:r>
          </w:p>
        </w:tc>
        <w:tc>
          <w:tcPr>
            <w:tcW w:w="1276" w:type="dxa"/>
          </w:tcPr>
          <w:p w14:paraId="6EAC3981"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Embodied Energy</w:t>
            </w:r>
          </w:p>
          <w:p w14:paraId="6026E9C5"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(Mj/ Kg)</w:t>
            </w:r>
          </w:p>
        </w:tc>
        <w:tc>
          <w:tcPr>
            <w:tcW w:w="851" w:type="dxa"/>
          </w:tcPr>
          <w:p w14:paraId="4FE31796"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CO2 (Kg/ Kg)</w:t>
            </w:r>
          </w:p>
        </w:tc>
        <w:tc>
          <w:tcPr>
            <w:tcW w:w="992" w:type="dxa"/>
          </w:tcPr>
          <w:p w14:paraId="560CBA58"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Water Usage</w:t>
            </w:r>
          </w:p>
          <w:p w14:paraId="4155AE8A"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(l/kg) </w:t>
            </w:r>
          </w:p>
        </w:tc>
        <w:tc>
          <w:tcPr>
            <w:tcW w:w="1417" w:type="dxa"/>
          </w:tcPr>
          <w:p w14:paraId="0F15C58B"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Recyclability </w:t>
            </w:r>
          </w:p>
        </w:tc>
        <w:tc>
          <w:tcPr>
            <w:tcW w:w="1083" w:type="dxa"/>
          </w:tcPr>
          <w:p w14:paraId="51481E11" w14:textId="77777777" w:rsidR="004A21C9" w:rsidRPr="00E45874" w:rsidRDefault="004A21C9" w:rsidP="003854EF">
            <w:pPr>
              <w:cnfStyle w:val="100000000000" w:firstRow="1"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Lifecycle impact </w:t>
            </w:r>
          </w:p>
        </w:tc>
      </w:tr>
      <w:tr w:rsidR="004A21C9" w14:paraId="6042187A" w14:textId="77777777" w:rsidTr="003854EF">
        <w:tc>
          <w:tcPr>
            <w:cnfStyle w:val="001000000000" w:firstRow="0" w:lastRow="0" w:firstColumn="1" w:lastColumn="0" w:oddVBand="0" w:evenVBand="0" w:oddHBand="0" w:evenHBand="0" w:firstRowFirstColumn="0" w:firstRowLastColumn="0" w:lastRowFirstColumn="0" w:lastRowLastColumn="0"/>
            <w:tcW w:w="2122" w:type="dxa"/>
          </w:tcPr>
          <w:p w14:paraId="2B5B1DF2" w14:textId="77777777" w:rsidR="004A21C9" w:rsidRPr="00E45874" w:rsidRDefault="004A21C9" w:rsidP="003854EF">
            <w:pPr>
              <w:rPr>
                <w:rFonts w:ascii="Cambria" w:hAnsi="Cambria"/>
                <w:sz w:val="20"/>
                <w:szCs w:val="20"/>
              </w:rPr>
            </w:pPr>
            <w:r w:rsidRPr="00E45874">
              <w:rPr>
                <w:rFonts w:ascii="Cambria" w:hAnsi="Cambria"/>
                <w:sz w:val="20"/>
                <w:szCs w:val="20"/>
              </w:rPr>
              <w:t>Carbon Fibre Epoxy (Lunetto, 2023) (Anon, 2025)</w:t>
            </w:r>
            <w:r>
              <w:rPr>
                <w:rFonts w:ascii="Cambria" w:hAnsi="Cambria"/>
                <w:sz w:val="20"/>
                <w:szCs w:val="20"/>
              </w:rPr>
              <w:t xml:space="preserve"> </w:t>
            </w:r>
            <w:r w:rsidRPr="00E45874">
              <w:rPr>
                <w:rFonts w:ascii="Cambria" w:hAnsi="Cambria"/>
                <w:sz w:val="20"/>
                <w:szCs w:val="20"/>
              </w:rPr>
              <w:t>(Sakamoto, 2021)</w:t>
            </w:r>
            <w:r>
              <w:rPr>
                <w:rFonts w:ascii="Cambria" w:hAnsi="Cambria"/>
                <w:sz w:val="20"/>
                <w:szCs w:val="20"/>
              </w:rPr>
              <w:t xml:space="preserve"> (Water footprint, 2024)</w:t>
            </w:r>
          </w:p>
        </w:tc>
        <w:tc>
          <w:tcPr>
            <w:tcW w:w="1275" w:type="dxa"/>
          </w:tcPr>
          <w:p w14:paraId="61988E40"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Non-Renewable</w:t>
            </w:r>
          </w:p>
        </w:tc>
        <w:tc>
          <w:tcPr>
            <w:tcW w:w="1276" w:type="dxa"/>
          </w:tcPr>
          <w:p w14:paraId="34961613"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247-436 </w:t>
            </w:r>
          </w:p>
        </w:tc>
        <w:tc>
          <w:tcPr>
            <w:tcW w:w="851" w:type="dxa"/>
          </w:tcPr>
          <w:p w14:paraId="7CD9B529"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30.8-37</w:t>
            </w:r>
          </w:p>
        </w:tc>
        <w:tc>
          <w:tcPr>
            <w:tcW w:w="992" w:type="dxa"/>
          </w:tcPr>
          <w:p w14:paraId="4707D311"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84-143</w:t>
            </w:r>
          </w:p>
        </w:tc>
        <w:tc>
          <w:tcPr>
            <w:tcW w:w="1417" w:type="dxa"/>
          </w:tcPr>
          <w:p w14:paraId="1238FFAE"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Difficult </w:t>
            </w:r>
          </w:p>
        </w:tc>
        <w:tc>
          <w:tcPr>
            <w:tcW w:w="1083" w:type="dxa"/>
          </w:tcPr>
          <w:p w14:paraId="2FB57B25"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High (embodied CO2)</w:t>
            </w:r>
          </w:p>
        </w:tc>
      </w:tr>
      <w:tr w:rsidR="004A21C9" w14:paraId="52108A62" w14:textId="77777777" w:rsidTr="003854EF">
        <w:tc>
          <w:tcPr>
            <w:cnfStyle w:val="001000000000" w:firstRow="0" w:lastRow="0" w:firstColumn="1" w:lastColumn="0" w:oddVBand="0" w:evenVBand="0" w:oddHBand="0" w:evenHBand="0" w:firstRowFirstColumn="0" w:firstRowLastColumn="0" w:lastRowFirstColumn="0" w:lastRowLastColumn="0"/>
            <w:tcW w:w="2122" w:type="dxa"/>
          </w:tcPr>
          <w:p w14:paraId="62B1D896" w14:textId="77777777" w:rsidR="004A21C9" w:rsidRPr="00E45874" w:rsidRDefault="004A21C9" w:rsidP="003854EF">
            <w:pPr>
              <w:rPr>
                <w:rFonts w:ascii="Cambria" w:hAnsi="Cambria"/>
                <w:sz w:val="20"/>
                <w:szCs w:val="20"/>
              </w:rPr>
            </w:pPr>
            <w:r w:rsidRPr="00E45874">
              <w:rPr>
                <w:rFonts w:ascii="Cambria" w:hAnsi="Cambria"/>
                <w:sz w:val="20"/>
                <w:szCs w:val="20"/>
              </w:rPr>
              <w:t>Carbon Fibre Bio-Resin (Anon, 2025)</w:t>
            </w:r>
            <w:r>
              <w:rPr>
                <w:rFonts w:ascii="Cambria" w:hAnsi="Cambria"/>
                <w:sz w:val="20"/>
                <w:szCs w:val="20"/>
              </w:rPr>
              <w:t xml:space="preserve"> </w:t>
            </w:r>
            <w:r w:rsidRPr="00E45874">
              <w:rPr>
                <w:rFonts w:ascii="Cambria" w:hAnsi="Cambria"/>
                <w:sz w:val="20"/>
                <w:szCs w:val="20"/>
              </w:rPr>
              <w:t>(Cordis, 2019)</w:t>
            </w:r>
            <w:r>
              <w:rPr>
                <w:rFonts w:ascii="Cambria" w:hAnsi="Cambria"/>
                <w:sz w:val="20"/>
                <w:szCs w:val="20"/>
              </w:rPr>
              <w:t xml:space="preserve"> (</w:t>
            </w:r>
            <w:r w:rsidRPr="00E45874">
              <w:rPr>
                <w:rFonts w:ascii="Cambria" w:hAnsi="Cambria"/>
                <w:sz w:val="20"/>
                <w:szCs w:val="20"/>
              </w:rPr>
              <w:t>Sakamoto, 2021)</w:t>
            </w:r>
            <w:r>
              <w:rPr>
                <w:rFonts w:ascii="Cambria" w:hAnsi="Cambria"/>
                <w:sz w:val="20"/>
                <w:szCs w:val="20"/>
              </w:rPr>
              <w:t xml:space="preserve"> (Water Footprint, 2024)</w:t>
            </w:r>
          </w:p>
        </w:tc>
        <w:tc>
          <w:tcPr>
            <w:tcW w:w="1275" w:type="dxa"/>
          </w:tcPr>
          <w:p w14:paraId="5BCECB48"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Resin Only </w:t>
            </w:r>
          </w:p>
        </w:tc>
        <w:tc>
          <w:tcPr>
            <w:tcW w:w="1276" w:type="dxa"/>
          </w:tcPr>
          <w:p w14:paraId="27596C5D"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135-348</w:t>
            </w:r>
          </w:p>
        </w:tc>
        <w:tc>
          <w:tcPr>
            <w:tcW w:w="851" w:type="dxa"/>
          </w:tcPr>
          <w:p w14:paraId="2C9EF225"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+28.06-33.98</w:t>
            </w:r>
          </w:p>
        </w:tc>
        <w:tc>
          <w:tcPr>
            <w:tcW w:w="992" w:type="dxa"/>
          </w:tcPr>
          <w:p w14:paraId="68BC3E6B"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351-520</w:t>
            </w:r>
          </w:p>
        </w:tc>
        <w:tc>
          <w:tcPr>
            <w:tcW w:w="1417" w:type="dxa"/>
          </w:tcPr>
          <w:p w14:paraId="18B38BEE"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Difficult </w:t>
            </w:r>
          </w:p>
        </w:tc>
        <w:tc>
          <w:tcPr>
            <w:tcW w:w="1083" w:type="dxa"/>
          </w:tcPr>
          <w:p w14:paraId="3B0BE302"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Better than std epoxy but still high</w:t>
            </w:r>
          </w:p>
        </w:tc>
      </w:tr>
      <w:tr w:rsidR="004A21C9" w14:paraId="08F36861" w14:textId="77777777" w:rsidTr="003854EF">
        <w:tc>
          <w:tcPr>
            <w:cnfStyle w:val="001000000000" w:firstRow="0" w:lastRow="0" w:firstColumn="1" w:lastColumn="0" w:oddVBand="0" w:evenVBand="0" w:oddHBand="0" w:evenHBand="0" w:firstRowFirstColumn="0" w:firstRowLastColumn="0" w:lastRowFirstColumn="0" w:lastRowLastColumn="0"/>
            <w:tcW w:w="2122" w:type="dxa"/>
          </w:tcPr>
          <w:p w14:paraId="5F99B674" w14:textId="77777777" w:rsidR="004A21C9" w:rsidRPr="00E45874" w:rsidRDefault="004A21C9" w:rsidP="003854EF">
            <w:pPr>
              <w:rPr>
                <w:rFonts w:ascii="Cambria" w:hAnsi="Cambria"/>
                <w:sz w:val="20"/>
                <w:szCs w:val="20"/>
              </w:rPr>
            </w:pPr>
            <w:r w:rsidRPr="00E45874">
              <w:rPr>
                <w:rFonts w:ascii="Cambria" w:hAnsi="Cambria"/>
                <w:sz w:val="20"/>
                <w:szCs w:val="20"/>
              </w:rPr>
              <w:t>Kevlar Bio-Resin (Ansys, 2025)</w:t>
            </w:r>
          </w:p>
        </w:tc>
        <w:tc>
          <w:tcPr>
            <w:tcW w:w="1275" w:type="dxa"/>
          </w:tcPr>
          <w:p w14:paraId="26F96CB7"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Resin Only </w:t>
            </w:r>
          </w:p>
        </w:tc>
        <w:tc>
          <w:tcPr>
            <w:tcW w:w="1276" w:type="dxa"/>
          </w:tcPr>
          <w:p w14:paraId="49CC6386"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245-270</w:t>
            </w:r>
          </w:p>
        </w:tc>
        <w:tc>
          <w:tcPr>
            <w:tcW w:w="851" w:type="dxa"/>
          </w:tcPr>
          <w:p w14:paraId="4112EA9D"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12.5-13.7</w:t>
            </w:r>
          </w:p>
        </w:tc>
        <w:tc>
          <w:tcPr>
            <w:tcW w:w="992" w:type="dxa"/>
          </w:tcPr>
          <w:p w14:paraId="0DBF6833"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893-987</w:t>
            </w:r>
          </w:p>
        </w:tc>
        <w:tc>
          <w:tcPr>
            <w:tcW w:w="1417" w:type="dxa"/>
          </w:tcPr>
          <w:p w14:paraId="030D13DE"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Very Difficult </w:t>
            </w:r>
          </w:p>
        </w:tc>
        <w:tc>
          <w:tcPr>
            <w:tcW w:w="1083" w:type="dxa"/>
          </w:tcPr>
          <w:p w14:paraId="27BFECFD"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High impact and toxic production</w:t>
            </w:r>
          </w:p>
        </w:tc>
      </w:tr>
      <w:tr w:rsidR="004A21C9" w14:paraId="7F4C6AA4" w14:textId="77777777" w:rsidTr="003854EF">
        <w:tc>
          <w:tcPr>
            <w:cnfStyle w:val="001000000000" w:firstRow="0" w:lastRow="0" w:firstColumn="1" w:lastColumn="0" w:oddVBand="0" w:evenVBand="0" w:oddHBand="0" w:evenHBand="0" w:firstRowFirstColumn="0" w:firstRowLastColumn="0" w:lastRowFirstColumn="0" w:lastRowLastColumn="0"/>
            <w:tcW w:w="2122" w:type="dxa"/>
          </w:tcPr>
          <w:p w14:paraId="7CF7F9C5" w14:textId="77777777" w:rsidR="004A21C9" w:rsidRPr="00E45874" w:rsidRDefault="004A21C9" w:rsidP="003854EF">
            <w:pPr>
              <w:rPr>
                <w:rFonts w:ascii="Cambria" w:hAnsi="Cambria"/>
                <w:sz w:val="20"/>
                <w:szCs w:val="20"/>
              </w:rPr>
            </w:pPr>
            <w:r w:rsidRPr="00E45874">
              <w:rPr>
                <w:rFonts w:ascii="Cambria" w:hAnsi="Cambria"/>
                <w:sz w:val="20"/>
                <w:szCs w:val="20"/>
              </w:rPr>
              <w:lastRenderedPageBreak/>
              <w:t xml:space="preserve">Flax Bio Resin </w:t>
            </w:r>
            <w:r>
              <w:rPr>
                <w:rFonts w:ascii="Cambria" w:hAnsi="Cambria"/>
                <w:sz w:val="20"/>
                <w:szCs w:val="20"/>
              </w:rPr>
              <w:t>(Ansys, 2025)</w:t>
            </w:r>
          </w:p>
        </w:tc>
        <w:tc>
          <w:tcPr>
            <w:tcW w:w="1275" w:type="dxa"/>
          </w:tcPr>
          <w:p w14:paraId="50360509"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Fully Renewable </w:t>
            </w:r>
          </w:p>
        </w:tc>
        <w:tc>
          <w:tcPr>
            <w:tcW w:w="1276" w:type="dxa"/>
          </w:tcPr>
          <w:p w14:paraId="436BF785"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10.5-11.6</w:t>
            </w:r>
          </w:p>
        </w:tc>
        <w:tc>
          <w:tcPr>
            <w:tcW w:w="851" w:type="dxa"/>
          </w:tcPr>
          <w:p w14:paraId="20038D93"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0.42-0.46</w:t>
            </w:r>
          </w:p>
        </w:tc>
        <w:tc>
          <w:tcPr>
            <w:tcW w:w="992" w:type="dxa"/>
          </w:tcPr>
          <w:p w14:paraId="435AF53A"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3000-3300</w:t>
            </w:r>
          </w:p>
        </w:tc>
        <w:tc>
          <w:tcPr>
            <w:tcW w:w="1417" w:type="dxa"/>
          </w:tcPr>
          <w:p w14:paraId="137E8E16"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Biodegradable</w:t>
            </w:r>
          </w:p>
        </w:tc>
        <w:tc>
          <w:tcPr>
            <w:tcW w:w="1083" w:type="dxa"/>
          </w:tcPr>
          <w:p w14:paraId="791D9790"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Low</w:t>
            </w:r>
          </w:p>
        </w:tc>
      </w:tr>
      <w:tr w:rsidR="004A21C9" w14:paraId="2AF7B652" w14:textId="77777777" w:rsidTr="003854EF">
        <w:tc>
          <w:tcPr>
            <w:cnfStyle w:val="001000000000" w:firstRow="0" w:lastRow="0" w:firstColumn="1" w:lastColumn="0" w:oddVBand="0" w:evenVBand="0" w:oddHBand="0" w:evenHBand="0" w:firstRowFirstColumn="0" w:firstRowLastColumn="0" w:lastRowFirstColumn="0" w:lastRowLastColumn="0"/>
            <w:tcW w:w="2122" w:type="dxa"/>
          </w:tcPr>
          <w:p w14:paraId="31A4152F" w14:textId="77777777" w:rsidR="004A21C9" w:rsidRPr="009A3081" w:rsidRDefault="004A21C9" w:rsidP="003854EF">
            <w:pPr>
              <w:rPr>
                <w:rFonts w:ascii="Cambria" w:hAnsi="Cambria"/>
                <w:b w:val="0"/>
                <w:bCs w:val="0"/>
                <w:sz w:val="20"/>
                <w:szCs w:val="20"/>
              </w:rPr>
            </w:pPr>
            <w:r w:rsidRPr="00E45874">
              <w:rPr>
                <w:rFonts w:ascii="Cambria" w:hAnsi="Cambria"/>
                <w:sz w:val="20"/>
                <w:szCs w:val="20"/>
              </w:rPr>
              <w:t xml:space="preserve">Hemp Bio resin </w:t>
            </w:r>
            <w:r>
              <w:rPr>
                <w:rFonts w:ascii="Cambria" w:hAnsi="Cambria"/>
                <w:b w:val="0"/>
                <w:bCs w:val="0"/>
                <w:sz w:val="20"/>
                <w:szCs w:val="20"/>
              </w:rPr>
              <w:t xml:space="preserve">(Ansys, 2025) </w:t>
            </w:r>
          </w:p>
        </w:tc>
        <w:tc>
          <w:tcPr>
            <w:tcW w:w="1275" w:type="dxa"/>
          </w:tcPr>
          <w:p w14:paraId="7ECD6C6F"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 xml:space="preserve">Fully Renewable </w:t>
            </w:r>
          </w:p>
        </w:tc>
        <w:tc>
          <w:tcPr>
            <w:tcW w:w="1276" w:type="dxa"/>
          </w:tcPr>
          <w:p w14:paraId="29C5DFA7"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9.5-10.5</w:t>
            </w:r>
          </w:p>
        </w:tc>
        <w:tc>
          <w:tcPr>
            <w:tcW w:w="851" w:type="dxa"/>
          </w:tcPr>
          <w:p w14:paraId="2721D0ED"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1.52-1.68</w:t>
            </w:r>
          </w:p>
        </w:tc>
        <w:tc>
          <w:tcPr>
            <w:tcW w:w="992" w:type="dxa"/>
          </w:tcPr>
          <w:p w14:paraId="5758E3F8"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Pr>
                <w:rFonts w:ascii="Cambria" w:hAnsi="Cambria"/>
                <w:sz w:val="20"/>
                <w:szCs w:val="20"/>
              </w:rPr>
              <w:t>2400-2600</w:t>
            </w:r>
          </w:p>
        </w:tc>
        <w:tc>
          <w:tcPr>
            <w:tcW w:w="1417" w:type="dxa"/>
          </w:tcPr>
          <w:p w14:paraId="082E9310"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Biodegradable</w:t>
            </w:r>
          </w:p>
        </w:tc>
        <w:tc>
          <w:tcPr>
            <w:tcW w:w="1083" w:type="dxa"/>
          </w:tcPr>
          <w:p w14:paraId="7DCC8ADA" w14:textId="77777777" w:rsidR="004A21C9" w:rsidRPr="00E45874" w:rsidRDefault="004A21C9" w:rsidP="003854EF">
            <w:pPr>
              <w:cnfStyle w:val="000000000000" w:firstRow="0" w:lastRow="0" w:firstColumn="0" w:lastColumn="0" w:oddVBand="0" w:evenVBand="0" w:oddHBand="0" w:evenHBand="0" w:firstRowFirstColumn="0" w:firstRowLastColumn="0" w:lastRowFirstColumn="0" w:lastRowLastColumn="0"/>
              <w:rPr>
                <w:rFonts w:ascii="Cambria" w:hAnsi="Cambria"/>
                <w:sz w:val="20"/>
                <w:szCs w:val="20"/>
              </w:rPr>
            </w:pPr>
            <w:r w:rsidRPr="00E45874">
              <w:rPr>
                <w:rFonts w:ascii="Cambria" w:hAnsi="Cambria"/>
                <w:sz w:val="20"/>
                <w:szCs w:val="20"/>
              </w:rPr>
              <w:t>Low</w:t>
            </w:r>
          </w:p>
        </w:tc>
      </w:tr>
    </w:tbl>
    <w:p w14:paraId="13A299B5" w14:textId="77777777" w:rsidR="004A21C9" w:rsidRPr="004A21C9" w:rsidRDefault="004A21C9" w:rsidP="004A21C9"/>
    <w:p w14:paraId="5DBA50FD" w14:textId="36621D78" w:rsidR="00012371" w:rsidRPr="007A0763" w:rsidRDefault="00012371" w:rsidP="00012371">
      <w:pPr>
        <w:pStyle w:val="Heading2"/>
        <w:rPr>
          <w:rFonts w:ascii="Cambria" w:hAnsi="Cambria"/>
        </w:rPr>
      </w:pPr>
      <w:bookmarkStart w:id="28" w:name="_Toc197255293"/>
      <w:r w:rsidRPr="007A0763">
        <w:rPr>
          <w:rFonts w:ascii="Cambria" w:hAnsi="Cambria"/>
        </w:rPr>
        <w:t xml:space="preserve">Manufacturing </w:t>
      </w:r>
      <w:r w:rsidR="004711C4">
        <w:rPr>
          <w:rFonts w:ascii="Cambria" w:hAnsi="Cambria"/>
        </w:rPr>
        <w:t>P</w:t>
      </w:r>
      <w:r w:rsidRPr="007A0763">
        <w:rPr>
          <w:rFonts w:ascii="Cambria" w:hAnsi="Cambria"/>
        </w:rPr>
        <w:t>rocesses</w:t>
      </w:r>
      <w:bookmarkEnd w:id="28"/>
    </w:p>
    <w:p w14:paraId="0FB48C4F" w14:textId="06B543F3" w:rsidR="00422158" w:rsidRPr="007A0763" w:rsidRDefault="007A0763" w:rsidP="00012371">
      <w:pPr>
        <w:rPr>
          <w:rFonts w:ascii="Cambria" w:hAnsi="Cambria"/>
          <w:sz w:val="22"/>
          <w:szCs w:val="22"/>
        </w:rPr>
      </w:pPr>
      <w:r w:rsidRPr="007A0763">
        <w:rPr>
          <w:noProof/>
          <w:sz w:val="22"/>
          <w:szCs w:val="22"/>
        </w:rPr>
        <mc:AlternateContent>
          <mc:Choice Requires="wps">
            <w:drawing>
              <wp:anchor distT="0" distB="0" distL="114300" distR="114300" simplePos="0" relativeHeight="251658265" behindDoc="0" locked="0" layoutInCell="1" allowOverlap="1" wp14:anchorId="548D471B" wp14:editId="46F84C48">
                <wp:simplePos x="0" y="0"/>
                <wp:positionH relativeFrom="column">
                  <wp:posOffset>0</wp:posOffset>
                </wp:positionH>
                <wp:positionV relativeFrom="paragraph">
                  <wp:posOffset>4304030</wp:posOffset>
                </wp:positionV>
                <wp:extent cx="2983230" cy="635"/>
                <wp:effectExtent l="0" t="0" r="0" b="0"/>
                <wp:wrapSquare wrapText="bothSides"/>
                <wp:docPr id="99488134" name="Text Box 1"/>
                <wp:cNvGraphicFramePr/>
                <a:graphic xmlns:a="http://schemas.openxmlformats.org/drawingml/2006/main">
                  <a:graphicData uri="http://schemas.microsoft.com/office/word/2010/wordprocessingShape">
                    <wps:wsp>
                      <wps:cNvSpPr txBox="1"/>
                      <wps:spPr>
                        <a:xfrm>
                          <a:off x="0" y="0"/>
                          <a:ext cx="2983230" cy="635"/>
                        </a:xfrm>
                        <a:prstGeom prst="rect">
                          <a:avLst/>
                        </a:prstGeom>
                        <a:solidFill>
                          <a:prstClr val="white"/>
                        </a:solidFill>
                        <a:ln>
                          <a:noFill/>
                        </a:ln>
                      </wps:spPr>
                      <wps:txbx>
                        <w:txbxContent>
                          <w:p w14:paraId="72CE7F10" w14:textId="7FBAF016"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16</w:t>
                            </w:r>
                            <w:r w:rsidRPr="007A0763">
                              <w:rPr>
                                <w:rFonts w:ascii="Cambria" w:hAnsi="Cambria"/>
                              </w:rPr>
                              <w:fldChar w:fldCharType="end"/>
                            </w:r>
                            <w:r w:rsidRPr="007A0763">
                              <w:rPr>
                                <w:rFonts w:ascii="Cambria" w:hAnsi="Cambria"/>
                              </w:rPr>
                              <w:t>- Distribution of Composite Manufacturing Methods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D471B" id="_x0000_s1041" type="#_x0000_t202" style="position:absolute;margin-left:0;margin-top:338.9pt;width:234.9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" stroked="f">
                <v:textbox style="mso-fit-shape-to-text:t" inset="0,0,0,0">
                  <w:txbxContent>
                    <w:p w14:paraId="72CE7F10" w14:textId="7FBAF016"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16</w:t>
                      </w:r>
                      <w:r w:rsidRPr="007A0763">
                        <w:rPr>
                          <w:rFonts w:ascii="Cambria" w:hAnsi="Cambria"/>
                        </w:rPr>
                        <w:fldChar w:fldCharType="end"/>
                      </w:r>
                      <w:r w:rsidRPr="007A0763">
                        <w:rPr>
                          <w:rFonts w:ascii="Cambria" w:hAnsi="Cambria"/>
                        </w:rPr>
                        <w:t>- Distribution of Composite Manufacturing Methods</w:t>
                      </w:r>
                    </w:p>
                  </w:txbxContent>
                </v:textbox>
                <w10:wrap type="square"/>
              </v:shape>
            </w:pict>
          </mc:Fallback>
        </mc:AlternateContent>
      </w:r>
      <w:r w:rsidR="00E96348" w:rsidRPr="007A0763">
        <w:rPr>
          <w:rFonts w:ascii="Cambria" w:hAnsi="Cambria"/>
          <w:noProof/>
          <w:sz w:val="22"/>
          <w:szCs w:val="22"/>
        </w:rPr>
        <w:drawing>
          <wp:anchor distT="0" distB="0" distL="114300" distR="114300" simplePos="0" relativeHeight="251658255" behindDoc="0" locked="0" layoutInCell="1" allowOverlap="1" wp14:anchorId="0565BB9F" wp14:editId="2DEBCA52">
            <wp:simplePos x="0" y="0"/>
            <wp:positionH relativeFrom="margin">
              <wp:align>left</wp:align>
            </wp:positionH>
            <wp:positionV relativeFrom="paragraph">
              <wp:posOffset>1907788</wp:posOffset>
            </wp:positionV>
            <wp:extent cx="2983230" cy="2339340"/>
            <wp:effectExtent l="0" t="0" r="7620" b="3810"/>
            <wp:wrapSquare wrapText="bothSides"/>
            <wp:docPr id="5800433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83230" cy="2339340"/>
                    </a:xfrm>
                    <a:prstGeom prst="rect">
                      <a:avLst/>
                    </a:prstGeom>
                    <a:noFill/>
                  </pic:spPr>
                </pic:pic>
              </a:graphicData>
            </a:graphic>
            <wp14:sizeRelH relativeFrom="margin">
              <wp14:pctWidth>0</wp14:pctWidth>
            </wp14:sizeRelH>
            <wp14:sizeRelV relativeFrom="margin">
              <wp14:pctHeight>0</wp14:pctHeight>
            </wp14:sizeRelV>
          </wp:anchor>
        </w:drawing>
      </w:r>
      <w:r w:rsidRPr="007A0763">
        <w:rPr>
          <w:noProof/>
          <w:sz w:val="22"/>
          <w:szCs w:val="22"/>
        </w:rPr>
        <mc:AlternateContent>
          <mc:Choice Requires="wps">
            <w:drawing>
              <wp:anchor distT="0" distB="0" distL="114300" distR="114300" simplePos="0" relativeHeight="251658266" behindDoc="0" locked="0" layoutInCell="1" allowOverlap="1" wp14:anchorId="1F029535" wp14:editId="285DDA78">
                <wp:simplePos x="0" y="0"/>
                <wp:positionH relativeFrom="column">
                  <wp:posOffset>2969260</wp:posOffset>
                </wp:positionH>
                <wp:positionV relativeFrom="paragraph">
                  <wp:posOffset>4363720</wp:posOffset>
                </wp:positionV>
                <wp:extent cx="2753995" cy="635"/>
                <wp:effectExtent l="0" t="0" r="0" b="0"/>
                <wp:wrapSquare wrapText="bothSides"/>
                <wp:docPr id="426439573" name="Text Box 1"/>
                <wp:cNvGraphicFramePr/>
                <a:graphic xmlns:a="http://schemas.openxmlformats.org/drawingml/2006/main">
                  <a:graphicData uri="http://schemas.microsoft.com/office/word/2010/wordprocessingShape">
                    <wps:wsp>
                      <wps:cNvSpPr txBox="1"/>
                      <wps:spPr>
                        <a:xfrm>
                          <a:off x="0" y="0"/>
                          <a:ext cx="2753995" cy="635"/>
                        </a:xfrm>
                        <a:prstGeom prst="rect">
                          <a:avLst/>
                        </a:prstGeom>
                        <a:solidFill>
                          <a:prstClr val="white"/>
                        </a:solidFill>
                        <a:ln>
                          <a:noFill/>
                        </a:ln>
                      </wps:spPr>
                      <wps:txbx>
                        <w:txbxContent>
                          <w:p w14:paraId="56EF3ACD" w14:textId="4F682939"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17</w:t>
                            </w:r>
                            <w:r w:rsidRPr="007A0763">
                              <w:rPr>
                                <w:rFonts w:ascii="Cambria" w:hAnsi="Cambria"/>
                              </w:rPr>
                              <w:fldChar w:fldCharType="end"/>
                            </w:r>
                            <w:r w:rsidRPr="007A0763">
                              <w:rPr>
                                <w:rFonts w:ascii="Cambria" w:hAnsi="Cambria"/>
                              </w:rPr>
                              <w:t>- Different Composite Manufacturing Processes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029535" id="_x0000_s1042" type="#_x0000_t202" style="position:absolute;margin-left:233.8pt;margin-top:343.6pt;width:216.85pt;height:.0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" stroked="f">
                <v:textbox style="mso-fit-shape-to-text:t" inset="0,0,0,0">
                  <w:txbxContent>
                    <w:p w14:paraId="56EF3ACD" w14:textId="4F682939"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17</w:t>
                      </w:r>
                      <w:r w:rsidRPr="007A0763">
                        <w:rPr>
                          <w:rFonts w:ascii="Cambria" w:hAnsi="Cambria"/>
                        </w:rPr>
                        <w:fldChar w:fldCharType="end"/>
                      </w:r>
                      <w:r w:rsidRPr="007A0763">
                        <w:rPr>
                          <w:rFonts w:ascii="Cambria" w:hAnsi="Cambria"/>
                        </w:rPr>
                        <w:t>- Different Composite Manufacturing Processes</w:t>
                      </w:r>
                    </w:p>
                  </w:txbxContent>
                </v:textbox>
                <w10:wrap type="square"/>
              </v:shape>
            </w:pict>
          </mc:Fallback>
        </mc:AlternateContent>
      </w:r>
      <w:r w:rsidR="00E96348" w:rsidRPr="007A0763">
        <w:rPr>
          <w:rFonts w:ascii="Cambria" w:hAnsi="Cambria"/>
          <w:noProof/>
          <w:sz w:val="22"/>
          <w:szCs w:val="22"/>
        </w:rPr>
        <w:drawing>
          <wp:anchor distT="0" distB="0" distL="114300" distR="114300" simplePos="0" relativeHeight="251658252" behindDoc="0" locked="0" layoutInCell="1" allowOverlap="1" wp14:anchorId="305A1661" wp14:editId="7E2E86A1">
            <wp:simplePos x="0" y="0"/>
            <wp:positionH relativeFrom="margin">
              <wp:align>right</wp:align>
            </wp:positionH>
            <wp:positionV relativeFrom="paragraph">
              <wp:posOffset>1884292</wp:posOffset>
            </wp:positionV>
            <wp:extent cx="2753995" cy="2422525"/>
            <wp:effectExtent l="0" t="0" r="8255" b="0"/>
            <wp:wrapSquare wrapText="bothSides"/>
            <wp:docPr id="1222717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717969"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53995" cy="2422525"/>
                    </a:xfrm>
                    <a:prstGeom prst="rect">
                      <a:avLst/>
                    </a:prstGeom>
                  </pic:spPr>
                </pic:pic>
              </a:graphicData>
            </a:graphic>
            <wp14:sizeRelH relativeFrom="margin">
              <wp14:pctWidth>0</wp14:pctWidth>
            </wp14:sizeRelH>
            <wp14:sizeRelV relativeFrom="margin">
              <wp14:pctHeight>0</wp14:pctHeight>
            </wp14:sizeRelV>
          </wp:anchor>
        </w:drawing>
      </w:r>
      <w:r w:rsidR="000125EA">
        <w:rPr>
          <w:rFonts w:ascii="Cambria" w:hAnsi="Cambria"/>
          <w:sz w:val="22"/>
          <w:szCs w:val="22"/>
        </w:rPr>
        <w:t>T</w:t>
      </w:r>
      <w:r w:rsidR="00A061F2" w:rsidRPr="007A0763">
        <w:rPr>
          <w:rFonts w:ascii="Cambria" w:hAnsi="Cambria"/>
          <w:sz w:val="22"/>
          <w:szCs w:val="22"/>
        </w:rPr>
        <w:t xml:space="preserve">he </w:t>
      </w:r>
      <w:r w:rsidR="000125EA">
        <w:rPr>
          <w:rFonts w:ascii="Cambria" w:hAnsi="Cambria"/>
          <w:sz w:val="22"/>
          <w:szCs w:val="22"/>
        </w:rPr>
        <w:t xml:space="preserve">manufacturing process </w:t>
      </w:r>
      <w:r w:rsidR="00A061F2" w:rsidRPr="007A0763">
        <w:rPr>
          <w:rFonts w:ascii="Cambria" w:hAnsi="Cambria"/>
          <w:sz w:val="22"/>
          <w:szCs w:val="22"/>
        </w:rPr>
        <w:t>selection</w:t>
      </w:r>
      <w:r w:rsidR="000245D8" w:rsidRPr="007A0763">
        <w:rPr>
          <w:rFonts w:ascii="Cambria" w:hAnsi="Cambria"/>
          <w:sz w:val="22"/>
          <w:szCs w:val="22"/>
        </w:rPr>
        <w:t xml:space="preserve"> depends on component size and application. </w:t>
      </w:r>
      <w:r w:rsidR="001F5792" w:rsidRPr="007A0763">
        <w:rPr>
          <w:rFonts w:ascii="Cambria" w:hAnsi="Cambria"/>
          <w:sz w:val="22"/>
          <w:szCs w:val="22"/>
        </w:rPr>
        <w:t>Figure</w:t>
      </w:r>
      <w:r w:rsidR="000125EA">
        <w:rPr>
          <w:rFonts w:ascii="Cambria" w:hAnsi="Cambria"/>
          <w:sz w:val="22"/>
          <w:szCs w:val="22"/>
        </w:rPr>
        <w:t xml:space="preserve"> 17</w:t>
      </w:r>
      <w:r w:rsidR="001F5792" w:rsidRPr="007A0763">
        <w:rPr>
          <w:rFonts w:ascii="Cambria" w:hAnsi="Cambria"/>
          <w:sz w:val="22"/>
          <w:szCs w:val="22"/>
        </w:rPr>
        <w:t xml:space="preserve"> presents </w:t>
      </w:r>
      <w:r w:rsidR="00BB2F5F" w:rsidRPr="007A0763">
        <w:rPr>
          <w:rFonts w:ascii="Cambria" w:hAnsi="Cambria"/>
          <w:sz w:val="22"/>
          <w:szCs w:val="22"/>
        </w:rPr>
        <w:t xml:space="preserve">a </w:t>
      </w:r>
      <w:r w:rsidR="000125EA" w:rsidRPr="007A0763">
        <w:rPr>
          <w:rFonts w:ascii="Cambria" w:hAnsi="Cambria"/>
          <w:sz w:val="22"/>
          <w:szCs w:val="22"/>
        </w:rPr>
        <w:t>summary</w:t>
      </w:r>
      <w:r w:rsidR="00BB2F5F" w:rsidRPr="007A0763">
        <w:rPr>
          <w:rFonts w:ascii="Cambria" w:hAnsi="Cambria"/>
          <w:sz w:val="22"/>
          <w:szCs w:val="22"/>
        </w:rPr>
        <w:t xml:space="preserve"> of different processes used to create composites and groups them into </w:t>
      </w:r>
      <w:r w:rsidR="00566E2A" w:rsidRPr="007A0763">
        <w:rPr>
          <w:rFonts w:ascii="Cambria" w:hAnsi="Cambria"/>
          <w:sz w:val="22"/>
          <w:szCs w:val="22"/>
        </w:rPr>
        <w:t xml:space="preserve">traditional, automated and additive processes. </w:t>
      </w:r>
      <w:r w:rsidR="0017534F" w:rsidRPr="007A0763">
        <w:rPr>
          <w:rFonts w:ascii="Cambria" w:hAnsi="Cambria"/>
          <w:sz w:val="22"/>
          <w:szCs w:val="22"/>
        </w:rPr>
        <w:t xml:space="preserve">The </w:t>
      </w:r>
      <w:r w:rsidR="00C4032B" w:rsidRPr="007A0763">
        <w:rPr>
          <w:rFonts w:ascii="Cambria" w:hAnsi="Cambria"/>
          <w:sz w:val="22"/>
          <w:szCs w:val="22"/>
        </w:rPr>
        <w:t>globa</w:t>
      </w:r>
      <w:r w:rsidR="007C608C" w:rsidRPr="007A0763">
        <w:rPr>
          <w:rFonts w:ascii="Cambria" w:hAnsi="Cambria"/>
          <w:sz w:val="22"/>
          <w:szCs w:val="22"/>
        </w:rPr>
        <w:t xml:space="preserve">l market distribution of processes </w:t>
      </w:r>
      <w:r w:rsidR="00DC6D8B" w:rsidRPr="007A0763">
        <w:rPr>
          <w:rFonts w:ascii="Cambria" w:hAnsi="Cambria"/>
          <w:sz w:val="22"/>
          <w:szCs w:val="22"/>
        </w:rPr>
        <w:t>is</w:t>
      </w:r>
      <w:r w:rsidR="007C608C" w:rsidRPr="007A0763">
        <w:rPr>
          <w:rFonts w:ascii="Cambria" w:hAnsi="Cambria"/>
          <w:sz w:val="22"/>
          <w:szCs w:val="22"/>
        </w:rPr>
        <w:t xml:space="preserve"> dominated by layup, injection moulding, compression moulding, and </w:t>
      </w:r>
      <w:r w:rsidR="00B73F4E" w:rsidRPr="007A0763">
        <w:rPr>
          <w:rFonts w:ascii="Cambria" w:hAnsi="Cambria"/>
          <w:sz w:val="22"/>
          <w:szCs w:val="22"/>
        </w:rPr>
        <w:t xml:space="preserve">filament </w:t>
      </w:r>
      <w:r w:rsidR="00907B43" w:rsidRPr="007A0763">
        <w:rPr>
          <w:rFonts w:ascii="Cambria" w:hAnsi="Cambria"/>
          <w:sz w:val="22"/>
          <w:szCs w:val="22"/>
        </w:rPr>
        <w:t>winding,</w:t>
      </w:r>
      <w:r w:rsidR="007C608C" w:rsidRPr="007A0763">
        <w:rPr>
          <w:rFonts w:ascii="Cambria" w:hAnsi="Cambria"/>
          <w:sz w:val="22"/>
          <w:szCs w:val="22"/>
        </w:rPr>
        <w:t xml:space="preserve"> shown in figure</w:t>
      </w:r>
      <w:r w:rsidR="000125EA">
        <w:rPr>
          <w:rFonts w:ascii="Cambria" w:hAnsi="Cambria"/>
          <w:sz w:val="22"/>
          <w:szCs w:val="22"/>
        </w:rPr>
        <w:t xml:space="preserve"> 16</w:t>
      </w:r>
      <w:r w:rsidR="00C73F5B" w:rsidRPr="007A0763">
        <w:rPr>
          <w:rFonts w:ascii="Cambria" w:hAnsi="Cambria"/>
          <w:sz w:val="22"/>
          <w:szCs w:val="22"/>
        </w:rPr>
        <w:t xml:space="preserve">. </w:t>
      </w:r>
      <w:r w:rsidR="004C160E" w:rsidRPr="007A0763">
        <w:rPr>
          <w:rFonts w:ascii="Cambria" w:hAnsi="Cambria"/>
          <w:sz w:val="22"/>
          <w:szCs w:val="22"/>
        </w:rPr>
        <w:t>(Lunetto, 2023)</w:t>
      </w:r>
    </w:p>
    <w:p w14:paraId="4E1EB06A" w14:textId="526D069E" w:rsidR="00D60BC6" w:rsidRDefault="00D60BC6" w:rsidP="00012371"/>
    <w:p w14:paraId="7516BFD0" w14:textId="1C2332D4" w:rsidR="007A0763" w:rsidRDefault="007A0763" w:rsidP="00012371"/>
    <w:p w14:paraId="43994566" w14:textId="0D61BB5F" w:rsidR="007A0763" w:rsidRDefault="007A0763" w:rsidP="00012371">
      <w:r>
        <w:rPr>
          <w:noProof/>
        </w:rPr>
        <w:drawing>
          <wp:anchor distT="0" distB="0" distL="114300" distR="114300" simplePos="0" relativeHeight="251658253" behindDoc="0" locked="0" layoutInCell="1" allowOverlap="1" wp14:anchorId="24AED27F" wp14:editId="795DE282">
            <wp:simplePos x="0" y="0"/>
            <wp:positionH relativeFrom="margin">
              <wp:align>center</wp:align>
            </wp:positionH>
            <wp:positionV relativeFrom="paragraph">
              <wp:posOffset>60729</wp:posOffset>
            </wp:positionV>
            <wp:extent cx="1044575" cy="1113790"/>
            <wp:effectExtent l="0" t="0" r="3175" b="0"/>
            <wp:wrapSquare wrapText="bothSides"/>
            <wp:docPr id="2070940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40837" name=""/>
                    <pic:cNvPicPr/>
                  </pic:nvPicPr>
                  <pic:blipFill>
                    <a:blip r:embed="rId27">
                      <a:extLst>
                        <a:ext uri="{28A0092B-C50C-407E-A947-70E740481C1C}">
                          <a14:useLocalDpi xmlns:a14="http://schemas.microsoft.com/office/drawing/2010/main" val="0"/>
                        </a:ext>
                      </a:extLst>
                    </a:blip>
                    <a:stretch>
                      <a:fillRect/>
                    </a:stretch>
                  </pic:blipFill>
                  <pic:spPr>
                    <a:xfrm>
                      <a:off x="0" y="0"/>
                      <a:ext cx="1044575" cy="1113790"/>
                    </a:xfrm>
                    <a:prstGeom prst="rect">
                      <a:avLst/>
                    </a:prstGeom>
                  </pic:spPr>
                </pic:pic>
              </a:graphicData>
            </a:graphic>
            <wp14:sizeRelH relativeFrom="margin">
              <wp14:pctWidth>0</wp14:pctWidth>
            </wp14:sizeRelH>
            <wp14:sizeRelV relativeFrom="margin">
              <wp14:pctHeight>0</wp14:pctHeight>
            </wp14:sizeRelV>
          </wp:anchor>
        </w:drawing>
      </w:r>
    </w:p>
    <w:p w14:paraId="70615D14" w14:textId="7F9F3F4D" w:rsidR="007A0763" w:rsidRDefault="007A0763" w:rsidP="00012371"/>
    <w:p w14:paraId="7F1E8BE0" w14:textId="36BF675B" w:rsidR="00BF7569" w:rsidRDefault="007A0763" w:rsidP="00012371">
      <w:r>
        <w:rPr>
          <w:noProof/>
        </w:rPr>
        <mc:AlternateContent>
          <mc:Choice Requires="wps">
            <w:drawing>
              <wp:anchor distT="0" distB="0" distL="114300" distR="114300" simplePos="0" relativeHeight="251658267" behindDoc="0" locked="0" layoutInCell="1" allowOverlap="1" wp14:anchorId="22A19457" wp14:editId="67ECE44D">
                <wp:simplePos x="0" y="0"/>
                <wp:positionH relativeFrom="margin">
                  <wp:align>center</wp:align>
                </wp:positionH>
                <wp:positionV relativeFrom="paragraph">
                  <wp:posOffset>639989</wp:posOffset>
                </wp:positionV>
                <wp:extent cx="1044575" cy="635"/>
                <wp:effectExtent l="0" t="0" r="3175" b="5080"/>
                <wp:wrapSquare wrapText="bothSides"/>
                <wp:docPr id="370111582" name="Text Box 1"/>
                <wp:cNvGraphicFramePr/>
                <a:graphic xmlns:a="http://schemas.openxmlformats.org/drawingml/2006/main">
                  <a:graphicData uri="http://schemas.microsoft.com/office/word/2010/wordprocessingShape">
                    <wps:wsp>
                      <wps:cNvSpPr txBox="1"/>
                      <wps:spPr>
                        <a:xfrm>
                          <a:off x="0" y="0"/>
                          <a:ext cx="1044575" cy="635"/>
                        </a:xfrm>
                        <a:prstGeom prst="rect">
                          <a:avLst/>
                        </a:prstGeom>
                        <a:solidFill>
                          <a:prstClr val="white"/>
                        </a:solidFill>
                        <a:ln>
                          <a:noFill/>
                        </a:ln>
                      </wps:spPr>
                      <wps:txbx>
                        <w:txbxContent>
                          <w:p w14:paraId="54C8764C" w14:textId="68B68C46"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18</w:t>
                            </w:r>
                            <w:r w:rsidRPr="007A0763">
                              <w:rPr>
                                <w:rFonts w:ascii="Cambria" w:hAnsi="Cambria"/>
                              </w:rPr>
                              <w:fldChar w:fldCharType="end"/>
                            </w:r>
                            <w:r w:rsidRPr="007A0763">
                              <w:rPr>
                                <w:rFonts w:ascii="Cambria" w:hAnsi="Cambria"/>
                              </w:rPr>
                              <w:t>- Key for Figure 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A19457" id="_x0000_s1043" type="#_x0000_t202" style="position:absolute;margin-left:0;margin-top:50.4pt;width:82.25pt;height:.05pt;z-index:251658267;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khqGwIAAEAEAAAOAAAAZHJzL2Uyb0RvYy54bWysU01v2zAMvQ/YfxB0X5x0TTsY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" stroked="f">
                <v:textbox style="mso-fit-shape-to-text:t" inset="0,0,0,0">
                  <w:txbxContent>
                    <w:p w14:paraId="54C8764C" w14:textId="68B68C46" w:rsidR="007A0763" w:rsidRPr="007A0763" w:rsidRDefault="007A0763" w:rsidP="007A0763">
                      <w:pPr>
                        <w:pStyle w:val="Caption"/>
                        <w:rPr>
                          <w:rFonts w:ascii="Cambria" w:hAnsi="Cambria"/>
                          <w:noProof/>
                        </w:rPr>
                      </w:pPr>
                      <w:r w:rsidRPr="007A0763">
                        <w:rPr>
                          <w:rFonts w:ascii="Cambria" w:hAnsi="Cambria"/>
                        </w:rPr>
                        <w:t xml:space="preserve">Figure </w:t>
                      </w:r>
                      <w:r w:rsidRPr="007A0763">
                        <w:rPr>
                          <w:rFonts w:ascii="Cambria" w:hAnsi="Cambria"/>
                        </w:rPr>
                        <w:fldChar w:fldCharType="begin"/>
                      </w:r>
                      <w:r w:rsidRPr="007A0763">
                        <w:rPr>
                          <w:rFonts w:ascii="Cambria" w:hAnsi="Cambria"/>
                        </w:rPr>
                        <w:instrText xml:space="preserve"> SEQ Figure \* ARABIC </w:instrText>
                      </w:r>
                      <w:r w:rsidRPr="007A0763">
                        <w:rPr>
                          <w:rFonts w:ascii="Cambria" w:hAnsi="Cambria"/>
                        </w:rPr>
                        <w:fldChar w:fldCharType="separate"/>
                      </w:r>
                      <w:r w:rsidR="0030382B">
                        <w:rPr>
                          <w:rFonts w:ascii="Cambria" w:hAnsi="Cambria"/>
                          <w:noProof/>
                        </w:rPr>
                        <w:t>18</w:t>
                      </w:r>
                      <w:r w:rsidRPr="007A0763">
                        <w:rPr>
                          <w:rFonts w:ascii="Cambria" w:hAnsi="Cambria"/>
                        </w:rPr>
                        <w:fldChar w:fldCharType="end"/>
                      </w:r>
                      <w:r w:rsidRPr="007A0763">
                        <w:rPr>
                          <w:rFonts w:ascii="Cambria" w:hAnsi="Cambria"/>
                        </w:rPr>
                        <w:t>- Key for Figure 11</w:t>
                      </w:r>
                    </w:p>
                  </w:txbxContent>
                </v:textbox>
                <w10:wrap type="square" anchorx="margin"/>
              </v:shape>
            </w:pict>
          </mc:Fallback>
        </mc:AlternateContent>
      </w:r>
    </w:p>
    <w:p w14:paraId="214D7D2F" w14:textId="0303A8C3" w:rsidR="007A0763" w:rsidRPr="007A0763" w:rsidRDefault="007A0763" w:rsidP="007A0763">
      <w:pPr>
        <w:pStyle w:val="Caption"/>
        <w:keepNext/>
        <w:rPr>
          <w:rFonts w:ascii="Cambria" w:hAnsi="Cambria"/>
        </w:rPr>
      </w:pPr>
      <w:r w:rsidRPr="007A0763">
        <w:rPr>
          <w:rFonts w:ascii="Cambria" w:hAnsi="Cambria"/>
        </w:rPr>
        <w:lastRenderedPageBreak/>
        <w:t xml:space="preserve">Table </w:t>
      </w:r>
      <w:r w:rsidRPr="007A0763">
        <w:rPr>
          <w:rFonts w:ascii="Cambria" w:hAnsi="Cambria"/>
        </w:rPr>
        <w:fldChar w:fldCharType="begin"/>
      </w:r>
      <w:r w:rsidRPr="007A0763">
        <w:rPr>
          <w:rFonts w:ascii="Cambria" w:hAnsi="Cambria"/>
        </w:rPr>
        <w:instrText xml:space="preserve"> SEQ Table \* ARABIC </w:instrText>
      </w:r>
      <w:r w:rsidRPr="007A0763">
        <w:rPr>
          <w:rFonts w:ascii="Cambria" w:hAnsi="Cambria"/>
        </w:rPr>
        <w:fldChar w:fldCharType="separate"/>
      </w:r>
      <w:r w:rsidRPr="007A0763">
        <w:rPr>
          <w:rFonts w:ascii="Cambria" w:hAnsi="Cambria"/>
          <w:noProof/>
        </w:rPr>
        <w:t>4</w:t>
      </w:r>
      <w:r w:rsidRPr="007A0763">
        <w:rPr>
          <w:rFonts w:ascii="Cambria" w:hAnsi="Cambria"/>
        </w:rPr>
        <w:fldChar w:fldCharType="end"/>
      </w:r>
      <w:r w:rsidRPr="007A0763">
        <w:rPr>
          <w:rFonts w:ascii="Cambria" w:hAnsi="Cambria"/>
        </w:rPr>
        <w:t>- Sustainability Aspects of Manufacturing Methods</w:t>
      </w:r>
    </w:p>
    <w:tbl>
      <w:tblPr>
        <w:tblStyle w:val="GridTable1Light"/>
        <w:tblW w:w="0" w:type="auto"/>
        <w:tblLook w:val="04A0" w:firstRow="1" w:lastRow="0" w:firstColumn="1" w:lastColumn="0" w:noHBand="0" w:noVBand="1"/>
      </w:tblPr>
      <w:tblGrid>
        <w:gridCol w:w="3005"/>
        <w:gridCol w:w="3005"/>
        <w:gridCol w:w="3006"/>
      </w:tblGrid>
      <w:tr w:rsidR="00F20D4D" w14:paraId="7E1CACCF" w14:textId="77777777" w:rsidTr="006E1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8ECD0CF" w14:textId="396C1488" w:rsidR="00F20D4D" w:rsidRPr="007A0763" w:rsidRDefault="00674F32" w:rsidP="00012371">
            <w:pPr>
              <w:rPr>
                <w:rFonts w:ascii="Cambria" w:hAnsi="Cambria"/>
              </w:rPr>
            </w:pPr>
            <w:r w:rsidRPr="007A0763">
              <w:rPr>
                <w:rFonts w:ascii="Cambria" w:hAnsi="Cambria"/>
              </w:rPr>
              <w:t xml:space="preserve">Manufacturing Type </w:t>
            </w:r>
          </w:p>
        </w:tc>
        <w:tc>
          <w:tcPr>
            <w:tcW w:w="3005" w:type="dxa"/>
          </w:tcPr>
          <w:p w14:paraId="30137C01" w14:textId="21D7C563" w:rsidR="00F20D4D" w:rsidRPr="007A0763" w:rsidRDefault="00674F32" w:rsidP="00012371">
            <w:pPr>
              <w:cnfStyle w:val="100000000000" w:firstRow="1"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Energy usage (Mj/K</w:t>
            </w:r>
            <w:r w:rsidR="006632A5" w:rsidRPr="007A0763">
              <w:rPr>
                <w:rFonts w:ascii="Cambria" w:hAnsi="Cambria"/>
              </w:rPr>
              <w:t>g)</w:t>
            </w:r>
          </w:p>
        </w:tc>
        <w:tc>
          <w:tcPr>
            <w:tcW w:w="3006" w:type="dxa"/>
          </w:tcPr>
          <w:p w14:paraId="7688EDEE" w14:textId="4853E049" w:rsidR="00F20D4D" w:rsidRPr="007A0763" w:rsidRDefault="006632A5" w:rsidP="00012371">
            <w:pPr>
              <w:cnfStyle w:val="100000000000" w:firstRow="1"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Carbon Emissions (Kg/Kg)</w:t>
            </w:r>
          </w:p>
        </w:tc>
      </w:tr>
      <w:tr w:rsidR="00F20D4D" w14:paraId="7207E53D" w14:textId="77777777" w:rsidTr="006E1ED0">
        <w:tc>
          <w:tcPr>
            <w:cnfStyle w:val="001000000000" w:firstRow="0" w:lastRow="0" w:firstColumn="1" w:lastColumn="0" w:oddVBand="0" w:evenVBand="0" w:oddHBand="0" w:evenHBand="0" w:firstRowFirstColumn="0" w:firstRowLastColumn="0" w:lastRowFirstColumn="0" w:lastRowLastColumn="0"/>
            <w:tcW w:w="3005" w:type="dxa"/>
          </w:tcPr>
          <w:p w14:paraId="2D1E6A06" w14:textId="2F22CDD3" w:rsidR="00F20D4D" w:rsidRPr="007A0763" w:rsidRDefault="00F20D4D" w:rsidP="00012371">
            <w:pPr>
              <w:rPr>
                <w:rFonts w:ascii="Cambria" w:hAnsi="Cambria"/>
              </w:rPr>
            </w:pPr>
            <w:r w:rsidRPr="007A0763">
              <w:rPr>
                <w:rFonts w:ascii="Cambria" w:hAnsi="Cambria"/>
              </w:rPr>
              <w:t>Compression Moulding</w:t>
            </w:r>
            <w:r w:rsidR="00611385" w:rsidRPr="007A0763">
              <w:rPr>
                <w:rFonts w:ascii="Cambria" w:hAnsi="Cambria"/>
              </w:rPr>
              <w:t xml:space="preserve"> (Anon, 2025) </w:t>
            </w:r>
            <w:r w:rsidRPr="007A0763">
              <w:rPr>
                <w:rFonts w:ascii="Cambria" w:hAnsi="Cambria"/>
              </w:rPr>
              <w:t xml:space="preserve"> </w:t>
            </w:r>
          </w:p>
        </w:tc>
        <w:tc>
          <w:tcPr>
            <w:tcW w:w="3005" w:type="dxa"/>
          </w:tcPr>
          <w:p w14:paraId="02D64685" w14:textId="3CB406D1" w:rsidR="00F20D4D" w:rsidRPr="007A0763" w:rsidRDefault="006632A5"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11-16</w:t>
            </w:r>
          </w:p>
        </w:tc>
        <w:tc>
          <w:tcPr>
            <w:tcW w:w="3006" w:type="dxa"/>
          </w:tcPr>
          <w:p w14:paraId="715C03BA" w14:textId="6F37C2C3" w:rsidR="00F20D4D" w:rsidRPr="007A0763" w:rsidRDefault="006632A5"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1.6-0.5</w:t>
            </w:r>
          </w:p>
        </w:tc>
      </w:tr>
      <w:tr w:rsidR="00F20D4D" w14:paraId="0CA42C4B" w14:textId="77777777" w:rsidTr="006E1ED0">
        <w:tc>
          <w:tcPr>
            <w:cnfStyle w:val="001000000000" w:firstRow="0" w:lastRow="0" w:firstColumn="1" w:lastColumn="0" w:oddVBand="0" w:evenVBand="0" w:oddHBand="0" w:evenHBand="0" w:firstRowFirstColumn="0" w:firstRowLastColumn="0" w:lastRowFirstColumn="0" w:lastRowLastColumn="0"/>
            <w:tcW w:w="3005" w:type="dxa"/>
          </w:tcPr>
          <w:p w14:paraId="33F250DE" w14:textId="03A7EF1F" w:rsidR="00320918" w:rsidRPr="007A0763" w:rsidRDefault="00320918" w:rsidP="00012371">
            <w:pPr>
              <w:rPr>
                <w:rFonts w:ascii="Cambria" w:hAnsi="Cambria"/>
              </w:rPr>
            </w:pPr>
            <w:r w:rsidRPr="007A0763">
              <w:rPr>
                <w:rFonts w:ascii="Cambria" w:hAnsi="Cambria"/>
              </w:rPr>
              <w:t>Spray/ Lay-up</w:t>
            </w:r>
            <w:r w:rsidR="00611385" w:rsidRPr="007A0763">
              <w:rPr>
                <w:rFonts w:ascii="Cambria" w:hAnsi="Cambria"/>
              </w:rPr>
              <w:t xml:space="preserve"> (Anon, 2025)</w:t>
            </w:r>
            <w:r w:rsidRPr="007A0763">
              <w:rPr>
                <w:rFonts w:ascii="Cambria" w:hAnsi="Cambria"/>
              </w:rPr>
              <w:t xml:space="preserve"> </w:t>
            </w:r>
          </w:p>
        </w:tc>
        <w:tc>
          <w:tcPr>
            <w:tcW w:w="3005" w:type="dxa"/>
          </w:tcPr>
          <w:p w14:paraId="72152A4A" w14:textId="0242FC70" w:rsidR="00F20D4D" w:rsidRPr="007A0763" w:rsidRDefault="00551A0E"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14-18</w:t>
            </w:r>
          </w:p>
        </w:tc>
        <w:tc>
          <w:tcPr>
            <w:tcW w:w="3006" w:type="dxa"/>
          </w:tcPr>
          <w:p w14:paraId="31044A53" w14:textId="3FBDB916" w:rsidR="00F20D4D" w:rsidRPr="007A0763" w:rsidRDefault="00551A0E"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0.7-0.9</w:t>
            </w:r>
          </w:p>
        </w:tc>
      </w:tr>
      <w:tr w:rsidR="00F20D4D" w14:paraId="6952C88A" w14:textId="77777777" w:rsidTr="006E1ED0">
        <w:tc>
          <w:tcPr>
            <w:cnfStyle w:val="001000000000" w:firstRow="0" w:lastRow="0" w:firstColumn="1" w:lastColumn="0" w:oddVBand="0" w:evenVBand="0" w:oddHBand="0" w:evenHBand="0" w:firstRowFirstColumn="0" w:firstRowLastColumn="0" w:lastRowFirstColumn="0" w:lastRowLastColumn="0"/>
            <w:tcW w:w="3005" w:type="dxa"/>
          </w:tcPr>
          <w:p w14:paraId="1144006E" w14:textId="1536B8B6" w:rsidR="00F20D4D" w:rsidRPr="007A0763" w:rsidRDefault="00320918" w:rsidP="00012371">
            <w:pPr>
              <w:rPr>
                <w:rFonts w:ascii="Cambria" w:hAnsi="Cambria"/>
              </w:rPr>
            </w:pPr>
            <w:r w:rsidRPr="007A0763">
              <w:rPr>
                <w:rFonts w:ascii="Cambria" w:hAnsi="Cambria"/>
              </w:rPr>
              <w:t>Autoclave Moulding</w:t>
            </w:r>
            <w:r w:rsidR="00611385" w:rsidRPr="007A0763">
              <w:rPr>
                <w:rFonts w:ascii="Cambria" w:hAnsi="Cambria"/>
              </w:rPr>
              <w:t xml:space="preserve"> (Anon, 2025)</w:t>
            </w:r>
          </w:p>
        </w:tc>
        <w:tc>
          <w:tcPr>
            <w:tcW w:w="3005" w:type="dxa"/>
          </w:tcPr>
          <w:p w14:paraId="78D144DD" w14:textId="62B50E3B" w:rsidR="00F20D4D" w:rsidRPr="007A0763" w:rsidRDefault="00551A0E"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100-300</w:t>
            </w:r>
          </w:p>
        </w:tc>
        <w:tc>
          <w:tcPr>
            <w:tcW w:w="3006" w:type="dxa"/>
          </w:tcPr>
          <w:p w14:paraId="0F4BC860" w14:textId="400A94E4" w:rsidR="00F20D4D" w:rsidRPr="007A0763" w:rsidRDefault="00551A0E"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5-15</w:t>
            </w:r>
          </w:p>
        </w:tc>
      </w:tr>
      <w:tr w:rsidR="00F20D4D" w14:paraId="552A565B" w14:textId="77777777" w:rsidTr="006E1ED0">
        <w:tc>
          <w:tcPr>
            <w:cnfStyle w:val="001000000000" w:firstRow="0" w:lastRow="0" w:firstColumn="1" w:lastColumn="0" w:oddVBand="0" w:evenVBand="0" w:oddHBand="0" w:evenHBand="0" w:firstRowFirstColumn="0" w:firstRowLastColumn="0" w:lastRowFirstColumn="0" w:lastRowLastColumn="0"/>
            <w:tcW w:w="3005" w:type="dxa"/>
          </w:tcPr>
          <w:p w14:paraId="27E442C8" w14:textId="6054A83A" w:rsidR="00F20D4D" w:rsidRPr="007A0763" w:rsidRDefault="00674F32" w:rsidP="00012371">
            <w:pPr>
              <w:rPr>
                <w:rFonts w:ascii="Cambria" w:hAnsi="Cambria"/>
              </w:rPr>
            </w:pPr>
            <w:r w:rsidRPr="007A0763">
              <w:rPr>
                <w:rFonts w:ascii="Cambria" w:hAnsi="Cambria"/>
              </w:rPr>
              <w:t xml:space="preserve">Injection Moulding </w:t>
            </w:r>
            <w:r w:rsidR="00BC7AE2" w:rsidRPr="007A0763">
              <w:rPr>
                <w:rFonts w:ascii="Cambria" w:hAnsi="Cambria"/>
              </w:rPr>
              <w:t xml:space="preserve">(Hesser, </w:t>
            </w:r>
            <w:r w:rsidR="00611385" w:rsidRPr="007A0763">
              <w:rPr>
                <w:rFonts w:ascii="Cambria" w:hAnsi="Cambria"/>
              </w:rPr>
              <w:t>2016)</w:t>
            </w:r>
            <w:r w:rsidR="00DB394A" w:rsidRPr="007A0763">
              <w:rPr>
                <w:rFonts w:ascii="Cambria" w:hAnsi="Cambria"/>
              </w:rPr>
              <w:t xml:space="preserve"> </w:t>
            </w:r>
            <w:r w:rsidR="007D47E6" w:rsidRPr="007A0763">
              <w:rPr>
                <w:rFonts w:ascii="Cambria" w:hAnsi="Cambria"/>
              </w:rPr>
              <w:t>(Arburg)</w:t>
            </w:r>
          </w:p>
        </w:tc>
        <w:tc>
          <w:tcPr>
            <w:tcW w:w="3005" w:type="dxa"/>
          </w:tcPr>
          <w:p w14:paraId="7AE2B4AA" w14:textId="4352EC29" w:rsidR="00F20D4D" w:rsidRPr="007A0763" w:rsidRDefault="00A046AF"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3.39</w:t>
            </w:r>
          </w:p>
        </w:tc>
        <w:tc>
          <w:tcPr>
            <w:tcW w:w="3006" w:type="dxa"/>
          </w:tcPr>
          <w:p w14:paraId="6639DEEF" w14:textId="2129B514" w:rsidR="00F20D4D" w:rsidRPr="007A0763" w:rsidRDefault="002717E4"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1.83</w:t>
            </w:r>
          </w:p>
        </w:tc>
      </w:tr>
      <w:tr w:rsidR="00F20D4D" w14:paraId="00547F89" w14:textId="77777777" w:rsidTr="006E1ED0">
        <w:tc>
          <w:tcPr>
            <w:cnfStyle w:val="001000000000" w:firstRow="0" w:lastRow="0" w:firstColumn="1" w:lastColumn="0" w:oddVBand="0" w:evenVBand="0" w:oddHBand="0" w:evenHBand="0" w:firstRowFirstColumn="0" w:firstRowLastColumn="0" w:lastRowFirstColumn="0" w:lastRowLastColumn="0"/>
            <w:tcW w:w="3005" w:type="dxa"/>
          </w:tcPr>
          <w:p w14:paraId="543FD19A" w14:textId="00BDC97F" w:rsidR="00F20D4D" w:rsidRPr="007A0763" w:rsidRDefault="00B73F4E" w:rsidP="00012371">
            <w:pPr>
              <w:rPr>
                <w:rFonts w:ascii="Cambria" w:hAnsi="Cambria"/>
              </w:rPr>
            </w:pPr>
            <w:r w:rsidRPr="007A0763">
              <w:rPr>
                <w:rFonts w:ascii="Cambria" w:hAnsi="Cambria"/>
              </w:rPr>
              <w:t>Filament Winding (Anon, 2025</w:t>
            </w:r>
            <w:r w:rsidR="00674F32" w:rsidRPr="007A0763">
              <w:rPr>
                <w:rFonts w:ascii="Cambria" w:hAnsi="Cambria"/>
              </w:rPr>
              <w:t xml:space="preserve"> </w:t>
            </w:r>
          </w:p>
        </w:tc>
        <w:tc>
          <w:tcPr>
            <w:tcW w:w="3005" w:type="dxa"/>
          </w:tcPr>
          <w:p w14:paraId="2F58D40B" w14:textId="7CB75948" w:rsidR="00F20D4D" w:rsidRPr="007A0763" w:rsidRDefault="00907B43"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2.7-4</w:t>
            </w:r>
          </w:p>
        </w:tc>
        <w:tc>
          <w:tcPr>
            <w:tcW w:w="3006" w:type="dxa"/>
          </w:tcPr>
          <w:p w14:paraId="7DCB6E54" w14:textId="13E14556" w:rsidR="00F20D4D" w:rsidRPr="007A0763" w:rsidRDefault="00907B43" w:rsidP="00012371">
            <w:pPr>
              <w:cnfStyle w:val="000000000000" w:firstRow="0" w:lastRow="0" w:firstColumn="0" w:lastColumn="0" w:oddVBand="0" w:evenVBand="0" w:oddHBand="0" w:evenHBand="0" w:firstRowFirstColumn="0" w:firstRowLastColumn="0" w:lastRowFirstColumn="0" w:lastRowLastColumn="0"/>
              <w:rPr>
                <w:rFonts w:ascii="Cambria" w:hAnsi="Cambria"/>
              </w:rPr>
            </w:pPr>
            <w:r w:rsidRPr="007A0763">
              <w:rPr>
                <w:rFonts w:ascii="Cambria" w:hAnsi="Cambria"/>
              </w:rPr>
              <w:t>0.14-0.2</w:t>
            </w:r>
          </w:p>
        </w:tc>
      </w:tr>
    </w:tbl>
    <w:p w14:paraId="38279F3C" w14:textId="12158EEE" w:rsidR="00C57291" w:rsidRPr="00ED528C" w:rsidRDefault="00907B43" w:rsidP="00C57291">
      <w:pPr>
        <w:rPr>
          <w:rFonts w:ascii="Cambria" w:hAnsi="Cambria"/>
          <w:sz w:val="22"/>
          <w:szCs w:val="22"/>
        </w:rPr>
      </w:pPr>
      <w:r w:rsidRPr="00ED528C">
        <w:rPr>
          <w:rFonts w:ascii="Cambria" w:hAnsi="Cambria"/>
          <w:sz w:val="22"/>
          <w:szCs w:val="22"/>
        </w:rPr>
        <w:t>Table</w:t>
      </w:r>
      <w:r w:rsidR="007A0763" w:rsidRPr="00ED528C">
        <w:rPr>
          <w:rFonts w:ascii="Cambria" w:hAnsi="Cambria"/>
          <w:sz w:val="22"/>
          <w:szCs w:val="22"/>
        </w:rPr>
        <w:t xml:space="preserve"> 4</w:t>
      </w:r>
      <w:r w:rsidRPr="00ED528C">
        <w:rPr>
          <w:rFonts w:ascii="Cambria" w:hAnsi="Cambria"/>
          <w:sz w:val="22"/>
          <w:szCs w:val="22"/>
        </w:rPr>
        <w:t xml:space="preserve"> gives an overview of different manufacturing processe</w:t>
      </w:r>
      <w:r w:rsidR="00C57291" w:rsidRPr="00ED528C">
        <w:rPr>
          <w:rFonts w:ascii="Cambria" w:hAnsi="Cambria"/>
          <w:sz w:val="22"/>
          <w:szCs w:val="22"/>
        </w:rPr>
        <w:t>s specific energy usage and carbon footprint</w:t>
      </w:r>
      <w:r w:rsidR="003A1AF9" w:rsidRPr="00ED528C">
        <w:rPr>
          <w:rFonts w:ascii="Cambria" w:hAnsi="Cambria"/>
          <w:sz w:val="22"/>
          <w:szCs w:val="22"/>
        </w:rPr>
        <w:t xml:space="preserve">, highlighting the autoclave as </w:t>
      </w:r>
      <w:r w:rsidR="003B3C38" w:rsidRPr="00ED528C">
        <w:rPr>
          <w:rFonts w:ascii="Cambria" w:hAnsi="Cambria"/>
          <w:sz w:val="22"/>
          <w:szCs w:val="22"/>
        </w:rPr>
        <w:t>the most damaging to the environment by a considerable margin.</w:t>
      </w:r>
    </w:p>
    <w:p w14:paraId="5ADD9EB6" w14:textId="38DE418C" w:rsidR="00FD6366" w:rsidRPr="007A0763" w:rsidRDefault="00106D16" w:rsidP="00106D16">
      <w:pPr>
        <w:pStyle w:val="Heading2"/>
        <w:rPr>
          <w:rFonts w:ascii="Cambria" w:hAnsi="Cambria"/>
        </w:rPr>
      </w:pPr>
      <w:bookmarkStart w:id="29" w:name="_Toc197255294"/>
      <w:r w:rsidRPr="007A0763">
        <w:rPr>
          <w:rFonts w:ascii="Cambria" w:hAnsi="Cambria"/>
        </w:rPr>
        <w:t>Legislation</w:t>
      </w:r>
      <w:r w:rsidR="004711C4">
        <w:rPr>
          <w:rFonts w:ascii="Cambria" w:hAnsi="Cambria"/>
        </w:rPr>
        <w:t xml:space="preserve"> and</w:t>
      </w:r>
      <w:r w:rsidRPr="007A0763">
        <w:rPr>
          <w:rFonts w:ascii="Cambria" w:hAnsi="Cambria"/>
        </w:rPr>
        <w:t xml:space="preserve"> </w:t>
      </w:r>
      <w:r w:rsidR="004711C4">
        <w:rPr>
          <w:rFonts w:ascii="Cambria" w:hAnsi="Cambria"/>
        </w:rPr>
        <w:t>P</w:t>
      </w:r>
      <w:r w:rsidRPr="007A0763">
        <w:rPr>
          <w:rFonts w:ascii="Cambria" w:hAnsi="Cambria"/>
        </w:rPr>
        <w:t>olicies</w:t>
      </w:r>
      <w:bookmarkEnd w:id="29"/>
    </w:p>
    <w:p w14:paraId="309419F4" w14:textId="0D1F69D4" w:rsidR="00106D16" w:rsidRPr="007A0763" w:rsidRDefault="003B3C38" w:rsidP="00106D16">
      <w:pPr>
        <w:rPr>
          <w:rFonts w:ascii="Cambria" w:hAnsi="Cambria"/>
          <w:sz w:val="22"/>
          <w:szCs w:val="22"/>
        </w:rPr>
      </w:pPr>
      <w:r>
        <w:rPr>
          <w:rFonts w:ascii="Cambria" w:hAnsi="Cambria"/>
          <w:sz w:val="22"/>
          <w:szCs w:val="22"/>
        </w:rPr>
        <w:t xml:space="preserve">The </w:t>
      </w:r>
      <w:r w:rsidR="001D537D" w:rsidRPr="007A0763">
        <w:rPr>
          <w:rFonts w:ascii="Cambria" w:hAnsi="Cambria"/>
          <w:sz w:val="22"/>
          <w:szCs w:val="22"/>
        </w:rPr>
        <w:t>automotive industry</w:t>
      </w:r>
      <w:r w:rsidR="00322EF2" w:rsidRPr="007A0763">
        <w:rPr>
          <w:rFonts w:ascii="Cambria" w:hAnsi="Cambria"/>
          <w:sz w:val="22"/>
          <w:szCs w:val="22"/>
        </w:rPr>
        <w:t xml:space="preserve"> creates waste as components are retired or replaced. </w:t>
      </w:r>
      <w:r w:rsidR="006D00DC" w:rsidRPr="007A0763">
        <w:rPr>
          <w:rFonts w:ascii="Cambria" w:hAnsi="Cambria"/>
          <w:sz w:val="22"/>
          <w:szCs w:val="22"/>
        </w:rPr>
        <w:t xml:space="preserve">Although there are no clear estimates, the global automotive composite market is projected to be worth </w:t>
      </w:r>
      <w:r w:rsidR="003C1EE5" w:rsidRPr="007A0763">
        <w:rPr>
          <w:rFonts w:ascii="Cambria" w:hAnsi="Cambria"/>
          <w:sz w:val="22"/>
          <w:szCs w:val="22"/>
        </w:rPr>
        <w:t>$16.3 billion by 2030</w:t>
      </w:r>
      <w:r w:rsidR="00C74CF8" w:rsidRPr="007A0763">
        <w:rPr>
          <w:rFonts w:ascii="Cambria" w:hAnsi="Cambria"/>
          <w:sz w:val="22"/>
          <w:szCs w:val="22"/>
        </w:rPr>
        <w:t xml:space="preserve">, with </w:t>
      </w:r>
      <w:r w:rsidR="00700073" w:rsidRPr="007A0763">
        <w:rPr>
          <w:rFonts w:ascii="Cambria" w:hAnsi="Cambria"/>
          <w:sz w:val="22"/>
          <w:szCs w:val="22"/>
        </w:rPr>
        <w:t>estimates</w:t>
      </w:r>
      <w:r w:rsidR="00C74CF8" w:rsidRPr="007A0763">
        <w:rPr>
          <w:rFonts w:ascii="Cambria" w:hAnsi="Cambria"/>
          <w:sz w:val="22"/>
          <w:szCs w:val="22"/>
        </w:rPr>
        <w:t xml:space="preserve"> of 40</w:t>
      </w:r>
      <w:r w:rsidR="00F13703">
        <w:rPr>
          <w:rFonts w:ascii="Cambria" w:hAnsi="Cambria"/>
          <w:sz w:val="22"/>
          <w:szCs w:val="22"/>
        </w:rPr>
        <w:t xml:space="preserve"> </w:t>
      </w:r>
      <w:r w:rsidR="00C74CF8" w:rsidRPr="007A0763">
        <w:rPr>
          <w:rFonts w:ascii="Cambria" w:hAnsi="Cambria"/>
          <w:sz w:val="22"/>
          <w:szCs w:val="22"/>
        </w:rPr>
        <w:t>million vehicles reaching end of life globally each year</w:t>
      </w:r>
      <w:r w:rsidR="00700073" w:rsidRPr="007A0763">
        <w:rPr>
          <w:rFonts w:ascii="Cambria" w:hAnsi="Cambria"/>
          <w:sz w:val="22"/>
          <w:szCs w:val="22"/>
        </w:rPr>
        <w:t xml:space="preserve">, the waste contributed by composites </w:t>
      </w:r>
      <w:r w:rsidR="009706D8" w:rsidRPr="007A0763">
        <w:rPr>
          <w:rFonts w:ascii="Cambria" w:hAnsi="Cambria"/>
          <w:sz w:val="22"/>
          <w:szCs w:val="22"/>
        </w:rPr>
        <w:t xml:space="preserve">is having a significant effect on global waste. </w:t>
      </w:r>
      <w:r w:rsidR="00977F66" w:rsidRPr="007A0763">
        <w:rPr>
          <w:rFonts w:ascii="Cambria" w:hAnsi="Cambria"/>
          <w:sz w:val="22"/>
          <w:szCs w:val="22"/>
        </w:rPr>
        <w:t xml:space="preserve">Landfill and </w:t>
      </w:r>
      <w:r w:rsidR="00A111A7" w:rsidRPr="007A0763">
        <w:rPr>
          <w:rFonts w:ascii="Cambria" w:hAnsi="Cambria"/>
          <w:sz w:val="22"/>
          <w:szCs w:val="22"/>
        </w:rPr>
        <w:t>Incineration</w:t>
      </w:r>
      <w:r w:rsidR="00977F66" w:rsidRPr="007A0763">
        <w:rPr>
          <w:rFonts w:ascii="Cambria" w:hAnsi="Cambria"/>
          <w:sz w:val="22"/>
          <w:szCs w:val="22"/>
        </w:rPr>
        <w:t xml:space="preserve"> are the </w:t>
      </w:r>
      <w:r w:rsidR="007C4EB1" w:rsidRPr="007A0763">
        <w:rPr>
          <w:rFonts w:ascii="Cambria" w:hAnsi="Cambria"/>
          <w:sz w:val="22"/>
          <w:szCs w:val="22"/>
        </w:rPr>
        <w:t xml:space="preserve">most popular choices for waste disposal creating a series of problems for the </w:t>
      </w:r>
      <w:r w:rsidR="00A111A7" w:rsidRPr="007A0763">
        <w:rPr>
          <w:rFonts w:ascii="Cambria" w:hAnsi="Cambria"/>
          <w:sz w:val="22"/>
          <w:szCs w:val="22"/>
        </w:rPr>
        <w:t>automotive</w:t>
      </w:r>
      <w:r w:rsidR="007C4EB1" w:rsidRPr="007A0763">
        <w:rPr>
          <w:rFonts w:ascii="Cambria" w:hAnsi="Cambria"/>
          <w:sz w:val="22"/>
          <w:szCs w:val="22"/>
        </w:rPr>
        <w:t xml:space="preserve"> </w:t>
      </w:r>
      <w:r w:rsidR="0051653A" w:rsidRPr="007A0763">
        <w:rPr>
          <w:rFonts w:ascii="Cambria" w:hAnsi="Cambria"/>
          <w:sz w:val="22"/>
          <w:szCs w:val="22"/>
        </w:rPr>
        <w:t>industry (</w:t>
      </w:r>
      <w:r w:rsidR="009706D8" w:rsidRPr="007A0763">
        <w:rPr>
          <w:rFonts w:ascii="Cambria" w:hAnsi="Cambria"/>
          <w:sz w:val="22"/>
          <w:szCs w:val="22"/>
        </w:rPr>
        <w:t>composite wa</w:t>
      </w:r>
      <w:r w:rsidR="00977F66" w:rsidRPr="007A0763">
        <w:rPr>
          <w:rFonts w:ascii="Cambria" w:hAnsi="Cambria"/>
          <w:sz w:val="22"/>
          <w:szCs w:val="22"/>
        </w:rPr>
        <w:t>ste</w:t>
      </w:r>
      <w:r w:rsidR="00F13703">
        <w:rPr>
          <w:rFonts w:ascii="Cambria" w:hAnsi="Cambria"/>
          <w:sz w:val="22"/>
          <w:szCs w:val="22"/>
        </w:rPr>
        <w:t>, no date</w:t>
      </w:r>
      <w:r w:rsidR="00977F66" w:rsidRPr="007A0763">
        <w:rPr>
          <w:rFonts w:ascii="Cambria" w:hAnsi="Cambria"/>
          <w:sz w:val="22"/>
          <w:szCs w:val="22"/>
        </w:rPr>
        <w:t>)</w:t>
      </w:r>
      <w:r w:rsidR="00A111A7" w:rsidRPr="007A0763">
        <w:rPr>
          <w:rFonts w:ascii="Cambria" w:hAnsi="Cambria"/>
          <w:sz w:val="22"/>
          <w:szCs w:val="22"/>
        </w:rPr>
        <w:t>.</w:t>
      </w:r>
      <w:r w:rsidR="00977F66" w:rsidRPr="007A0763">
        <w:rPr>
          <w:rFonts w:ascii="Cambria" w:hAnsi="Cambria"/>
          <w:sz w:val="22"/>
          <w:szCs w:val="22"/>
        </w:rPr>
        <w:t xml:space="preserve"> </w:t>
      </w:r>
    </w:p>
    <w:p w14:paraId="73DA082B" w14:textId="0BAEFA2D" w:rsidR="000420F9" w:rsidRPr="007A0763" w:rsidRDefault="0083229C" w:rsidP="00106D16">
      <w:pPr>
        <w:rPr>
          <w:rFonts w:ascii="Cambria" w:hAnsi="Cambria"/>
          <w:sz w:val="22"/>
          <w:szCs w:val="22"/>
        </w:rPr>
      </w:pPr>
      <w:r w:rsidRPr="007A0763">
        <w:rPr>
          <w:rFonts w:ascii="Cambria" w:hAnsi="Cambria"/>
          <w:sz w:val="22"/>
          <w:szCs w:val="22"/>
        </w:rPr>
        <w:t xml:space="preserve"> </w:t>
      </w:r>
      <w:r w:rsidR="00164436">
        <w:rPr>
          <w:rFonts w:ascii="Cambria" w:hAnsi="Cambria"/>
          <w:sz w:val="22"/>
          <w:szCs w:val="22"/>
        </w:rPr>
        <w:t>P</w:t>
      </w:r>
      <w:r w:rsidR="0051653A" w:rsidRPr="007A0763">
        <w:rPr>
          <w:rFonts w:ascii="Cambria" w:hAnsi="Cambria"/>
          <w:sz w:val="22"/>
          <w:szCs w:val="22"/>
        </w:rPr>
        <w:t>olicies</w:t>
      </w:r>
      <w:r w:rsidRPr="007A0763">
        <w:rPr>
          <w:rFonts w:ascii="Cambria" w:hAnsi="Cambria"/>
          <w:sz w:val="22"/>
          <w:szCs w:val="22"/>
        </w:rPr>
        <w:t xml:space="preserve"> aim to address the lifecycle impact of composites, </w:t>
      </w:r>
      <w:r w:rsidR="00A94A07" w:rsidRPr="007A0763">
        <w:rPr>
          <w:rFonts w:ascii="Cambria" w:hAnsi="Cambria"/>
          <w:sz w:val="22"/>
          <w:szCs w:val="22"/>
        </w:rPr>
        <w:t>from raw material sourcing and production to end of life management.</w:t>
      </w:r>
      <w:r w:rsidR="000420F9" w:rsidRPr="007A0763">
        <w:rPr>
          <w:rFonts w:ascii="Cambria" w:hAnsi="Cambria"/>
          <w:sz w:val="22"/>
          <w:szCs w:val="22"/>
        </w:rPr>
        <w:t xml:space="preserve"> </w:t>
      </w:r>
      <w:r w:rsidR="0051653A" w:rsidRPr="007A0763">
        <w:rPr>
          <w:rFonts w:ascii="Cambria" w:hAnsi="Cambria"/>
          <w:sz w:val="22"/>
          <w:szCs w:val="22"/>
        </w:rPr>
        <w:t xml:space="preserve">Key areas include promoting sustainable raw materials and enhancing the recyclability/ circularity of composite materials. </w:t>
      </w:r>
      <w:r w:rsidR="00205E0B" w:rsidRPr="007A0763">
        <w:rPr>
          <w:rFonts w:ascii="Cambria" w:hAnsi="Cambria"/>
          <w:sz w:val="22"/>
          <w:szCs w:val="22"/>
        </w:rPr>
        <w:t xml:space="preserve">This </w:t>
      </w:r>
      <w:r w:rsidR="00C60F20" w:rsidRPr="007A0763">
        <w:rPr>
          <w:rFonts w:ascii="Cambria" w:hAnsi="Cambria"/>
          <w:sz w:val="22"/>
          <w:szCs w:val="22"/>
        </w:rPr>
        <w:t>is a benefit for NFCs as the push to increase renewability will likely see a soar in NFC development</w:t>
      </w:r>
      <w:r w:rsidR="000808F9" w:rsidRPr="007A0763">
        <w:rPr>
          <w:rFonts w:ascii="Cambria" w:hAnsi="Cambria"/>
          <w:sz w:val="22"/>
          <w:szCs w:val="22"/>
        </w:rPr>
        <w:t xml:space="preserve">, although as mentioned a new issue arise with NFCs </w:t>
      </w:r>
      <w:r w:rsidR="00EA1824">
        <w:rPr>
          <w:rFonts w:ascii="Cambria" w:hAnsi="Cambria"/>
          <w:sz w:val="22"/>
          <w:szCs w:val="22"/>
        </w:rPr>
        <w:t>through</w:t>
      </w:r>
      <w:r w:rsidR="000808F9" w:rsidRPr="007A0763">
        <w:rPr>
          <w:rFonts w:ascii="Cambria" w:hAnsi="Cambria"/>
          <w:sz w:val="22"/>
          <w:szCs w:val="22"/>
        </w:rPr>
        <w:t xml:space="preserve"> the substantial use of water in the production, something that will need to be addressed. </w:t>
      </w:r>
    </w:p>
    <w:p w14:paraId="7375B792" w14:textId="383A6851" w:rsidR="000808F9" w:rsidRPr="007A0763" w:rsidRDefault="006718B2" w:rsidP="00106D16">
      <w:pPr>
        <w:rPr>
          <w:rFonts w:ascii="Cambria" w:hAnsi="Cambria"/>
        </w:rPr>
      </w:pPr>
      <w:r w:rsidRPr="007A0763">
        <w:rPr>
          <w:rFonts w:ascii="Cambria" w:hAnsi="Cambria"/>
          <w:sz w:val="22"/>
          <w:szCs w:val="22"/>
        </w:rPr>
        <w:lastRenderedPageBreak/>
        <w:t>F1 teams Mclaren and Mercedes are already working to improve the circularity of their composite production</w:t>
      </w:r>
      <w:r w:rsidR="00423FDD" w:rsidRPr="007A0763">
        <w:rPr>
          <w:rFonts w:ascii="Cambria" w:hAnsi="Cambria"/>
          <w:sz w:val="22"/>
          <w:szCs w:val="22"/>
        </w:rPr>
        <w:t xml:space="preserve">, with Mclaren stating </w:t>
      </w:r>
      <w:r w:rsidR="00E37EFA" w:rsidRPr="007A0763">
        <w:rPr>
          <w:rFonts w:ascii="Cambria" w:hAnsi="Cambria"/>
          <w:sz w:val="22"/>
          <w:szCs w:val="22"/>
        </w:rPr>
        <w:t xml:space="preserve">by developing ‘V carbon’ being recycled carbon </w:t>
      </w:r>
      <w:r w:rsidR="00D04995" w:rsidRPr="007A0763">
        <w:rPr>
          <w:rFonts w:ascii="Cambria" w:hAnsi="Cambria"/>
          <w:sz w:val="22"/>
          <w:szCs w:val="22"/>
        </w:rPr>
        <w:t>fibre</w:t>
      </w:r>
      <w:r w:rsidR="0091437B" w:rsidRPr="007A0763">
        <w:rPr>
          <w:rFonts w:ascii="Cambria" w:hAnsi="Cambria"/>
          <w:sz w:val="22"/>
          <w:szCs w:val="22"/>
        </w:rPr>
        <w:t xml:space="preserve">, there will be a 90% reduction in life cycle </w:t>
      </w:r>
      <w:r w:rsidR="00D04995" w:rsidRPr="007A0763">
        <w:rPr>
          <w:rFonts w:ascii="Cambria" w:hAnsi="Cambria"/>
          <w:sz w:val="22"/>
          <w:szCs w:val="22"/>
        </w:rPr>
        <w:t>emissions, removing 27 tonnes of carbon emissions per tonne of v carbon produced</w:t>
      </w:r>
      <w:r w:rsidR="0014783A" w:rsidRPr="007A0763">
        <w:rPr>
          <w:rFonts w:ascii="Cambria" w:hAnsi="Cambria"/>
          <w:sz w:val="22"/>
          <w:szCs w:val="22"/>
        </w:rPr>
        <w:t xml:space="preserve"> (McLaren, 2023)</w:t>
      </w:r>
      <w:r w:rsidR="00D04995" w:rsidRPr="007A0763">
        <w:rPr>
          <w:rFonts w:ascii="Cambria" w:hAnsi="Cambria"/>
          <w:sz w:val="22"/>
          <w:szCs w:val="22"/>
        </w:rPr>
        <w:t xml:space="preserve">. </w:t>
      </w:r>
    </w:p>
    <w:p w14:paraId="65B836B8" w14:textId="50D91B0C" w:rsidR="00311579" w:rsidRPr="007A0763" w:rsidRDefault="004D4866" w:rsidP="004D4866">
      <w:pPr>
        <w:pStyle w:val="Heading2"/>
        <w:rPr>
          <w:rFonts w:ascii="Cambria" w:hAnsi="Cambria"/>
        </w:rPr>
      </w:pPr>
      <w:r w:rsidRPr="007A0763">
        <w:rPr>
          <w:rFonts w:ascii="Cambria" w:hAnsi="Cambria"/>
        </w:rPr>
        <w:t xml:space="preserve"> </w:t>
      </w:r>
      <w:bookmarkStart w:id="30" w:name="_Toc197255295"/>
      <w:r w:rsidRPr="007A0763">
        <w:rPr>
          <w:rFonts w:ascii="Cambria" w:hAnsi="Cambria"/>
        </w:rPr>
        <w:t>Carbon Fibre</w:t>
      </w:r>
      <w:bookmarkEnd w:id="30"/>
    </w:p>
    <w:p w14:paraId="213363AE" w14:textId="52D3FE29" w:rsidR="00311579" w:rsidRPr="007A0763" w:rsidRDefault="00DC33E8" w:rsidP="009F3251">
      <w:pPr>
        <w:rPr>
          <w:rFonts w:ascii="Cambria" w:hAnsi="Cambria"/>
          <w:sz w:val="22"/>
          <w:szCs w:val="22"/>
        </w:rPr>
      </w:pPr>
      <w:r w:rsidRPr="007A0763">
        <w:rPr>
          <w:rFonts w:ascii="Cambria" w:hAnsi="Cambria"/>
          <w:sz w:val="22"/>
          <w:szCs w:val="22"/>
        </w:rPr>
        <w:t xml:space="preserve">The energy consumption of the manufacturing of carbon </w:t>
      </w:r>
      <w:r w:rsidR="009719E5" w:rsidRPr="007A0763">
        <w:rPr>
          <w:rFonts w:ascii="Cambria" w:hAnsi="Cambria"/>
          <w:sz w:val="22"/>
          <w:szCs w:val="22"/>
        </w:rPr>
        <w:t>fibre is unclea</w:t>
      </w:r>
      <w:r w:rsidR="005F2402" w:rsidRPr="007A0763">
        <w:rPr>
          <w:rFonts w:ascii="Cambria" w:hAnsi="Cambria"/>
          <w:sz w:val="22"/>
          <w:szCs w:val="22"/>
        </w:rPr>
        <w:t xml:space="preserve">r to get definitive values, this is primarily due to differences in manufacturing technology, </w:t>
      </w:r>
      <w:r w:rsidR="0051628F" w:rsidRPr="007A0763">
        <w:rPr>
          <w:rFonts w:ascii="Cambria" w:hAnsi="Cambria"/>
          <w:sz w:val="22"/>
          <w:szCs w:val="22"/>
        </w:rPr>
        <w:t xml:space="preserve">production volume, and plant size (lunette, 2023). </w:t>
      </w:r>
      <w:r w:rsidR="002F40C2" w:rsidRPr="007A0763">
        <w:rPr>
          <w:rFonts w:ascii="Cambria" w:hAnsi="Cambria"/>
          <w:sz w:val="22"/>
          <w:szCs w:val="22"/>
        </w:rPr>
        <w:t xml:space="preserve">There </w:t>
      </w:r>
      <w:r w:rsidR="00AC648C" w:rsidRPr="007A0763">
        <w:rPr>
          <w:rFonts w:ascii="Cambria" w:hAnsi="Cambria"/>
          <w:sz w:val="22"/>
          <w:szCs w:val="22"/>
        </w:rPr>
        <w:t xml:space="preserve">are </w:t>
      </w:r>
      <w:r w:rsidR="00790569" w:rsidRPr="007A0763">
        <w:rPr>
          <w:rFonts w:ascii="Cambria" w:hAnsi="Cambria"/>
          <w:sz w:val="22"/>
          <w:szCs w:val="22"/>
        </w:rPr>
        <w:t xml:space="preserve">multiple processes that can be used to produce carbon fibre with </w:t>
      </w:r>
      <w:r w:rsidR="007776C1">
        <w:rPr>
          <w:rFonts w:ascii="Cambria" w:hAnsi="Cambria"/>
          <w:sz w:val="22"/>
          <w:szCs w:val="22"/>
        </w:rPr>
        <w:t xml:space="preserve">some </w:t>
      </w:r>
      <w:r w:rsidR="00790569" w:rsidRPr="007A0763">
        <w:rPr>
          <w:rFonts w:ascii="Cambria" w:hAnsi="Cambria"/>
          <w:sz w:val="22"/>
          <w:szCs w:val="22"/>
        </w:rPr>
        <w:t xml:space="preserve">different methods and the energy </w:t>
      </w:r>
      <w:r w:rsidR="00355DBC" w:rsidRPr="007A0763">
        <w:rPr>
          <w:rFonts w:ascii="Cambria" w:hAnsi="Cambria"/>
          <w:sz w:val="22"/>
          <w:szCs w:val="22"/>
        </w:rPr>
        <w:t>consumption</w:t>
      </w:r>
      <w:r w:rsidR="00790569" w:rsidRPr="007A0763">
        <w:rPr>
          <w:rFonts w:ascii="Cambria" w:hAnsi="Cambria"/>
          <w:sz w:val="22"/>
          <w:szCs w:val="22"/>
        </w:rPr>
        <w:t xml:space="preserve"> shown in figure</w:t>
      </w:r>
      <w:r w:rsidR="007776C1">
        <w:rPr>
          <w:rFonts w:ascii="Cambria" w:hAnsi="Cambria"/>
          <w:sz w:val="22"/>
          <w:szCs w:val="22"/>
        </w:rPr>
        <w:t xml:space="preserve"> 19</w:t>
      </w:r>
      <w:r w:rsidR="00C57291" w:rsidRPr="007A0763">
        <w:rPr>
          <w:rFonts w:ascii="Cambria" w:hAnsi="Cambria"/>
          <w:sz w:val="22"/>
          <w:szCs w:val="22"/>
        </w:rPr>
        <w:t>,</w:t>
      </w:r>
      <w:r w:rsidR="000C7611" w:rsidRPr="007A0763">
        <w:rPr>
          <w:rFonts w:ascii="Cambria" w:hAnsi="Cambria"/>
          <w:sz w:val="22"/>
          <w:szCs w:val="22"/>
        </w:rPr>
        <w:t xml:space="preserve"> the focus </w:t>
      </w:r>
      <w:r w:rsidR="007776C1">
        <w:rPr>
          <w:rFonts w:ascii="Cambria" w:hAnsi="Cambria"/>
          <w:sz w:val="22"/>
          <w:szCs w:val="22"/>
        </w:rPr>
        <w:t>is</w:t>
      </w:r>
      <w:r w:rsidR="000C7611" w:rsidRPr="007A0763">
        <w:rPr>
          <w:rFonts w:ascii="Cambria" w:hAnsi="Cambria"/>
          <w:sz w:val="22"/>
          <w:szCs w:val="22"/>
        </w:rPr>
        <w:t xml:space="preserve"> on </w:t>
      </w:r>
      <w:r w:rsidR="008D686F" w:rsidRPr="007A0763">
        <w:rPr>
          <w:rFonts w:ascii="Cambria" w:hAnsi="Cambria"/>
          <w:sz w:val="22"/>
          <w:szCs w:val="22"/>
        </w:rPr>
        <w:t>thermoset (</w:t>
      </w:r>
      <w:r w:rsidR="000C7611" w:rsidRPr="007A0763">
        <w:rPr>
          <w:rFonts w:ascii="Cambria" w:hAnsi="Cambria"/>
          <w:sz w:val="22"/>
          <w:szCs w:val="22"/>
        </w:rPr>
        <w:t>TS</w:t>
      </w:r>
      <w:r w:rsidR="008D686F" w:rsidRPr="007A0763">
        <w:rPr>
          <w:rFonts w:ascii="Cambria" w:hAnsi="Cambria"/>
          <w:sz w:val="22"/>
          <w:szCs w:val="22"/>
        </w:rPr>
        <w:t>)</w:t>
      </w:r>
      <w:r w:rsidR="000C7611" w:rsidRPr="007A0763">
        <w:rPr>
          <w:rFonts w:ascii="Cambria" w:hAnsi="Cambria"/>
          <w:sz w:val="22"/>
          <w:szCs w:val="22"/>
        </w:rPr>
        <w:t xml:space="preserve"> </w:t>
      </w:r>
      <w:r w:rsidR="008D686F" w:rsidRPr="007A0763">
        <w:rPr>
          <w:rFonts w:ascii="Cambria" w:hAnsi="Cambria"/>
          <w:sz w:val="22"/>
          <w:szCs w:val="22"/>
        </w:rPr>
        <w:t>method</w:t>
      </w:r>
      <w:r w:rsidR="009F0081" w:rsidRPr="007A0763">
        <w:rPr>
          <w:rFonts w:ascii="Cambria" w:hAnsi="Cambria"/>
          <w:sz w:val="22"/>
          <w:szCs w:val="22"/>
        </w:rPr>
        <w:t xml:space="preserve">s as epoxy is a thermoset. </w:t>
      </w:r>
      <w:r w:rsidR="00CA7544" w:rsidRPr="007A0763">
        <w:rPr>
          <w:rFonts w:ascii="Cambria" w:hAnsi="Cambria"/>
          <w:sz w:val="22"/>
          <w:szCs w:val="22"/>
        </w:rPr>
        <w:t xml:space="preserve">Although useful, this does not give </w:t>
      </w:r>
      <w:r w:rsidR="00643B8F" w:rsidRPr="007A0763">
        <w:rPr>
          <w:rFonts w:ascii="Cambria" w:hAnsi="Cambria"/>
          <w:sz w:val="22"/>
          <w:szCs w:val="22"/>
        </w:rPr>
        <w:t xml:space="preserve">a specific consumption per kg, in paper (Lunetto, 2023) this is specified to be 39-42 MJ/kg for production and </w:t>
      </w:r>
      <w:r w:rsidR="00B76BB8" w:rsidRPr="007A0763">
        <w:rPr>
          <w:rFonts w:ascii="Cambria" w:hAnsi="Cambria"/>
          <w:sz w:val="22"/>
          <w:szCs w:val="22"/>
        </w:rPr>
        <w:t xml:space="preserve">247-436 MJ/Kg for production and </w:t>
      </w:r>
      <w:r w:rsidR="00916648" w:rsidRPr="007A0763">
        <w:rPr>
          <w:rFonts w:ascii="Cambria" w:hAnsi="Cambria"/>
          <w:sz w:val="22"/>
          <w:szCs w:val="22"/>
        </w:rPr>
        <w:t>assembly</w:t>
      </w:r>
      <w:r w:rsidR="00B76BB8" w:rsidRPr="007A0763">
        <w:rPr>
          <w:rFonts w:ascii="Cambria" w:hAnsi="Cambria"/>
          <w:sz w:val="22"/>
          <w:szCs w:val="22"/>
        </w:rPr>
        <w:t xml:space="preserve">, much higher than what is presented </w:t>
      </w:r>
      <w:r w:rsidR="00467CE3" w:rsidRPr="007A0763">
        <w:rPr>
          <w:rFonts w:ascii="Cambria" w:hAnsi="Cambria"/>
          <w:sz w:val="22"/>
          <w:szCs w:val="22"/>
        </w:rPr>
        <w:t>in figur</w:t>
      </w:r>
      <w:r w:rsidR="007A0763">
        <w:rPr>
          <w:rFonts w:ascii="Cambria" w:hAnsi="Cambria"/>
          <w:sz w:val="22"/>
          <w:szCs w:val="22"/>
        </w:rPr>
        <w:t>e 13.</w:t>
      </w:r>
      <w:r w:rsidR="008D686F" w:rsidRPr="007A0763">
        <w:rPr>
          <w:rFonts w:ascii="Cambria" w:hAnsi="Cambria"/>
          <w:sz w:val="22"/>
          <w:szCs w:val="22"/>
        </w:rPr>
        <w:t xml:space="preserve"> </w:t>
      </w:r>
    </w:p>
    <w:p w14:paraId="184A5807" w14:textId="66F5F492" w:rsidR="00311579" w:rsidRPr="007A0763" w:rsidRDefault="007A0763" w:rsidP="009F3251">
      <w:pPr>
        <w:rPr>
          <w:rFonts w:ascii="Cambria" w:hAnsi="Cambria"/>
        </w:rPr>
      </w:pPr>
      <w:r>
        <w:rPr>
          <w:noProof/>
        </w:rPr>
        <mc:AlternateContent>
          <mc:Choice Requires="wps">
            <w:drawing>
              <wp:anchor distT="0" distB="0" distL="114300" distR="114300" simplePos="0" relativeHeight="251658268" behindDoc="0" locked="0" layoutInCell="1" allowOverlap="1" wp14:anchorId="04B472E3" wp14:editId="5822EAE9">
                <wp:simplePos x="0" y="0"/>
                <wp:positionH relativeFrom="column">
                  <wp:posOffset>627380</wp:posOffset>
                </wp:positionH>
                <wp:positionV relativeFrom="paragraph">
                  <wp:posOffset>3524250</wp:posOffset>
                </wp:positionV>
                <wp:extent cx="4467225" cy="635"/>
                <wp:effectExtent l="0" t="0" r="0" b="0"/>
                <wp:wrapTopAndBottom/>
                <wp:docPr id="862764582" name="Text Box 1"/>
                <wp:cNvGraphicFramePr/>
                <a:graphic xmlns:a="http://schemas.openxmlformats.org/drawingml/2006/main">
                  <a:graphicData uri="http://schemas.microsoft.com/office/word/2010/wordprocessingShape">
                    <wps:wsp>
                      <wps:cNvSpPr txBox="1"/>
                      <wps:spPr>
                        <a:xfrm>
                          <a:off x="0" y="0"/>
                          <a:ext cx="4467225" cy="635"/>
                        </a:xfrm>
                        <a:prstGeom prst="rect">
                          <a:avLst/>
                        </a:prstGeom>
                        <a:solidFill>
                          <a:prstClr val="white"/>
                        </a:solidFill>
                        <a:ln>
                          <a:noFill/>
                        </a:ln>
                      </wps:spPr>
                      <wps:txbx>
                        <w:txbxContent>
                          <w:p w14:paraId="7E914C09" w14:textId="027C6F66" w:rsidR="007A0763" w:rsidRDefault="007A0763" w:rsidP="007A0763">
                            <w:pPr>
                              <w:pStyle w:val="Caption"/>
                              <w:rPr>
                                <w:noProof/>
                              </w:rPr>
                            </w:pPr>
                            <w:r>
                              <w:t xml:space="preserve">Figure </w:t>
                            </w:r>
                            <w:fldSimple w:instr=" SEQ Figure \* ARABIC ">
                              <w:r w:rsidR="0030382B">
                                <w:rPr>
                                  <w:noProof/>
                                </w:rPr>
                                <w:t>19</w:t>
                              </w:r>
                            </w:fldSimple>
                            <w:r>
                              <w:t>- Energy Consumption of Different Manufacturing Processes for Carbon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B472E3" id="_x0000_s1044" type="#_x0000_t202" style="position:absolute;margin-left:49.4pt;margin-top:277.5pt;width:351.75pt;height:.0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NgEGwIAAEAEAAAOAAAAZHJzL2Uyb0RvYy54bWysU8Fu2zAMvQ/YPwi6L06yNiu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" stroked="f">
                <v:textbox style="mso-fit-shape-to-text:t" inset="0,0,0,0">
                  <w:txbxContent>
                    <w:p w14:paraId="7E914C09" w14:textId="027C6F66" w:rsidR="007A0763" w:rsidRDefault="007A0763" w:rsidP="007A0763">
                      <w:pPr>
                        <w:pStyle w:val="Caption"/>
                        <w:rPr>
                          <w:noProof/>
                        </w:rPr>
                      </w:pPr>
                      <w:r>
                        <w:t xml:space="preserve">Figure </w:t>
                      </w:r>
                      <w:fldSimple w:instr=" SEQ Figure \* ARABIC ">
                        <w:r w:rsidR="0030382B">
                          <w:rPr>
                            <w:noProof/>
                          </w:rPr>
                          <w:t>19</w:t>
                        </w:r>
                      </w:fldSimple>
                      <w:r>
                        <w:t>- Energy Consumption of Different Manufacturing Processes for Carbon</w:t>
                      </w:r>
                    </w:p>
                  </w:txbxContent>
                </v:textbox>
                <w10:wrap type="topAndBottom"/>
              </v:shape>
            </w:pict>
          </mc:Fallback>
        </mc:AlternateContent>
      </w:r>
      <w:r w:rsidR="00C57291">
        <w:rPr>
          <w:noProof/>
        </w:rPr>
        <w:drawing>
          <wp:anchor distT="0" distB="0" distL="114300" distR="114300" simplePos="0" relativeHeight="251658254" behindDoc="0" locked="0" layoutInCell="1" allowOverlap="1" wp14:anchorId="2B840211" wp14:editId="382A4A50">
            <wp:simplePos x="0" y="0"/>
            <wp:positionH relativeFrom="margin">
              <wp:align>center</wp:align>
            </wp:positionH>
            <wp:positionV relativeFrom="paragraph">
              <wp:posOffset>552</wp:posOffset>
            </wp:positionV>
            <wp:extent cx="4467225" cy="3467100"/>
            <wp:effectExtent l="0" t="0" r="9525" b="0"/>
            <wp:wrapTopAndBottom/>
            <wp:docPr id="2127302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02509" name=""/>
                    <pic:cNvPicPr/>
                  </pic:nvPicPr>
                  <pic:blipFill>
                    <a:blip r:embed="rId28">
                      <a:extLst>
                        <a:ext uri="{28A0092B-C50C-407E-A947-70E740481C1C}">
                          <a14:useLocalDpi xmlns:a14="http://schemas.microsoft.com/office/drawing/2010/main" val="0"/>
                        </a:ext>
                      </a:extLst>
                    </a:blip>
                    <a:stretch>
                      <a:fillRect/>
                    </a:stretch>
                  </pic:blipFill>
                  <pic:spPr>
                    <a:xfrm>
                      <a:off x="0" y="0"/>
                      <a:ext cx="4467225" cy="3467100"/>
                    </a:xfrm>
                    <a:prstGeom prst="rect">
                      <a:avLst/>
                    </a:prstGeom>
                  </pic:spPr>
                </pic:pic>
              </a:graphicData>
            </a:graphic>
          </wp:anchor>
        </w:drawing>
      </w:r>
      <w:r w:rsidR="00467CE3">
        <w:t xml:space="preserve"> </w:t>
      </w:r>
      <w:r w:rsidR="00467CE3" w:rsidRPr="007A0763">
        <w:rPr>
          <w:rFonts w:ascii="Cambria" w:hAnsi="Cambria"/>
          <w:sz w:val="22"/>
          <w:szCs w:val="22"/>
        </w:rPr>
        <w:t xml:space="preserve">As the energy usage in manufacturing processes is unclear, </w:t>
      </w:r>
      <w:r w:rsidR="00D000A0" w:rsidRPr="007A0763">
        <w:rPr>
          <w:rFonts w:ascii="Cambria" w:hAnsi="Cambria"/>
          <w:sz w:val="22"/>
          <w:szCs w:val="22"/>
        </w:rPr>
        <w:t xml:space="preserve">the production of the material itself will be the focus of sustainability analysis, this </w:t>
      </w:r>
      <w:r w:rsidR="00A94057" w:rsidRPr="007A0763">
        <w:rPr>
          <w:rFonts w:ascii="Cambria" w:hAnsi="Cambria"/>
          <w:sz w:val="22"/>
          <w:szCs w:val="22"/>
        </w:rPr>
        <w:t xml:space="preserve">identifies an area where further research can be conducted to </w:t>
      </w:r>
      <w:r w:rsidR="00531DB2" w:rsidRPr="007A0763">
        <w:rPr>
          <w:rFonts w:ascii="Cambria" w:hAnsi="Cambria"/>
          <w:sz w:val="22"/>
          <w:szCs w:val="22"/>
        </w:rPr>
        <w:t xml:space="preserve">give a more definitive value of energy usage in production processes. </w:t>
      </w:r>
    </w:p>
    <w:p w14:paraId="18818F4F" w14:textId="66D5BB8A" w:rsidR="00311579" w:rsidRPr="00191924" w:rsidRDefault="00FA76F0" w:rsidP="00575A19">
      <w:pPr>
        <w:pStyle w:val="Heading2"/>
        <w:rPr>
          <w:rFonts w:ascii="Cambria" w:hAnsi="Cambria"/>
        </w:rPr>
      </w:pPr>
      <w:bookmarkStart w:id="31" w:name="_Toc197255296"/>
      <w:r w:rsidRPr="00191924">
        <w:rPr>
          <w:rFonts w:ascii="Cambria" w:hAnsi="Cambria"/>
        </w:rPr>
        <w:lastRenderedPageBreak/>
        <w:t>Natural Fibres</w:t>
      </w:r>
      <w:r w:rsidR="003531FC" w:rsidRPr="00191924">
        <w:rPr>
          <w:rFonts w:ascii="Cambria" w:hAnsi="Cambria"/>
        </w:rPr>
        <w:t xml:space="preserve"> Composite (NFC)</w:t>
      </w:r>
      <w:bookmarkEnd w:id="31"/>
    </w:p>
    <w:p w14:paraId="0C8135F0" w14:textId="7FAA93FE" w:rsidR="003531FC" w:rsidRPr="00AA121F" w:rsidRDefault="00286443" w:rsidP="00A17755">
      <w:pPr>
        <w:rPr>
          <w:rFonts w:ascii="Cambria" w:hAnsi="Cambria"/>
          <w:sz w:val="22"/>
          <w:szCs w:val="22"/>
        </w:rPr>
      </w:pPr>
      <w:r w:rsidRPr="00191924">
        <w:rPr>
          <w:rFonts w:ascii="Cambria" w:hAnsi="Cambria"/>
          <w:sz w:val="22"/>
          <w:szCs w:val="22"/>
        </w:rPr>
        <w:t xml:space="preserve">Compared to carbon fibre and Kevlar, </w:t>
      </w:r>
      <w:r w:rsidR="00C344C7" w:rsidRPr="00191924">
        <w:rPr>
          <w:rFonts w:ascii="Cambria" w:hAnsi="Cambria"/>
          <w:sz w:val="22"/>
          <w:szCs w:val="22"/>
        </w:rPr>
        <w:t xml:space="preserve">the environmental impact of hemp and flax are significantly lower in most stages of </w:t>
      </w:r>
      <w:r w:rsidR="00E11E02" w:rsidRPr="00191924">
        <w:rPr>
          <w:rFonts w:ascii="Cambria" w:hAnsi="Cambria"/>
          <w:sz w:val="22"/>
          <w:szCs w:val="22"/>
        </w:rPr>
        <w:t xml:space="preserve">production. Key advantages </w:t>
      </w:r>
      <w:r w:rsidR="003531FC" w:rsidRPr="00191924">
        <w:rPr>
          <w:rFonts w:ascii="Cambria" w:hAnsi="Cambria"/>
          <w:sz w:val="22"/>
          <w:szCs w:val="22"/>
        </w:rPr>
        <w:t xml:space="preserve">and disadvantages of NFCs are </w:t>
      </w:r>
      <w:r w:rsidR="003531FC" w:rsidRPr="00AA121F">
        <w:rPr>
          <w:rFonts w:ascii="Cambria" w:hAnsi="Cambria"/>
          <w:sz w:val="22"/>
          <w:szCs w:val="22"/>
        </w:rPr>
        <w:t>displayed in table</w:t>
      </w:r>
      <w:r w:rsidR="00191924" w:rsidRPr="00AA121F">
        <w:rPr>
          <w:rFonts w:ascii="Cambria" w:hAnsi="Cambria"/>
          <w:sz w:val="22"/>
          <w:szCs w:val="22"/>
        </w:rPr>
        <w:t xml:space="preserve"> 5</w:t>
      </w:r>
      <w:r w:rsidR="003531FC" w:rsidRPr="00AA121F">
        <w:rPr>
          <w:rFonts w:ascii="Cambria" w:hAnsi="Cambria"/>
          <w:sz w:val="22"/>
          <w:szCs w:val="22"/>
        </w:rPr>
        <w:t>.</w:t>
      </w:r>
    </w:p>
    <w:p w14:paraId="70E02439" w14:textId="55DE059C" w:rsidR="00CF38AE" w:rsidRPr="00AA121F" w:rsidRDefault="00CF38AE" w:rsidP="00CF38AE">
      <w:pPr>
        <w:pStyle w:val="Caption"/>
        <w:keepNext/>
        <w:rPr>
          <w:rFonts w:ascii="Cambria" w:hAnsi="Cambria"/>
        </w:rPr>
      </w:pPr>
      <w:r w:rsidRPr="00AA121F">
        <w:rPr>
          <w:rFonts w:ascii="Cambria" w:hAnsi="Cambria"/>
        </w:rPr>
        <w:t xml:space="preserve">Table </w:t>
      </w:r>
      <w:r w:rsidRPr="00AA121F">
        <w:rPr>
          <w:rFonts w:ascii="Cambria" w:hAnsi="Cambria"/>
        </w:rPr>
        <w:fldChar w:fldCharType="begin"/>
      </w:r>
      <w:r w:rsidRPr="00AA121F">
        <w:rPr>
          <w:rFonts w:ascii="Cambria" w:hAnsi="Cambria"/>
        </w:rPr>
        <w:instrText xml:space="preserve"> SEQ Table \* ARABIC </w:instrText>
      </w:r>
      <w:r w:rsidRPr="00AA121F">
        <w:rPr>
          <w:rFonts w:ascii="Cambria" w:hAnsi="Cambria"/>
        </w:rPr>
        <w:fldChar w:fldCharType="separate"/>
      </w:r>
      <w:r w:rsidR="007A0763" w:rsidRPr="00AA121F">
        <w:rPr>
          <w:rFonts w:ascii="Cambria" w:hAnsi="Cambria"/>
          <w:noProof/>
        </w:rPr>
        <w:t>5</w:t>
      </w:r>
      <w:r w:rsidRPr="00AA121F">
        <w:rPr>
          <w:rFonts w:ascii="Cambria" w:hAnsi="Cambria"/>
        </w:rPr>
        <w:fldChar w:fldCharType="end"/>
      </w:r>
      <w:r w:rsidRPr="00AA121F">
        <w:rPr>
          <w:rFonts w:ascii="Cambria" w:hAnsi="Cambria"/>
        </w:rPr>
        <w:t xml:space="preserve">- </w:t>
      </w:r>
      <w:r w:rsidR="00191924" w:rsidRPr="00AA121F">
        <w:rPr>
          <w:rFonts w:ascii="Cambria" w:hAnsi="Cambria"/>
        </w:rPr>
        <w:t xml:space="preserve">Advantages and Disadvantages of </w:t>
      </w:r>
      <w:r w:rsidR="00AA121F" w:rsidRPr="00AA121F">
        <w:rPr>
          <w:rFonts w:ascii="Cambria" w:hAnsi="Cambria"/>
        </w:rPr>
        <w:t xml:space="preserve">NFCs </w:t>
      </w:r>
      <w:r w:rsidRPr="00AA121F">
        <w:rPr>
          <w:rFonts w:ascii="Cambria" w:hAnsi="Cambria"/>
        </w:rPr>
        <w:t>(Desai, 2021)</w:t>
      </w:r>
    </w:p>
    <w:tbl>
      <w:tblPr>
        <w:tblStyle w:val="TableGrid"/>
        <w:tblW w:w="0" w:type="auto"/>
        <w:tblLook w:val="04A0" w:firstRow="1" w:lastRow="0" w:firstColumn="1" w:lastColumn="0" w:noHBand="0" w:noVBand="1"/>
      </w:tblPr>
      <w:tblGrid>
        <w:gridCol w:w="4508"/>
        <w:gridCol w:w="4508"/>
      </w:tblGrid>
      <w:tr w:rsidR="00992FEC" w14:paraId="55CE9B2E" w14:textId="77777777" w:rsidTr="00992FEC">
        <w:tc>
          <w:tcPr>
            <w:tcW w:w="4508" w:type="dxa"/>
          </w:tcPr>
          <w:p w14:paraId="3768DFD1" w14:textId="34E6914C" w:rsidR="00992FEC" w:rsidRPr="00AA121F" w:rsidRDefault="00992FEC" w:rsidP="00A17755">
            <w:pPr>
              <w:rPr>
                <w:rFonts w:ascii="Cambria" w:hAnsi="Cambria"/>
                <w:b/>
                <w:bCs/>
              </w:rPr>
            </w:pPr>
            <w:r w:rsidRPr="00AA121F">
              <w:rPr>
                <w:rFonts w:ascii="Cambria" w:hAnsi="Cambria"/>
                <w:b/>
                <w:bCs/>
              </w:rPr>
              <w:t xml:space="preserve">Advantages </w:t>
            </w:r>
          </w:p>
        </w:tc>
        <w:tc>
          <w:tcPr>
            <w:tcW w:w="4508" w:type="dxa"/>
          </w:tcPr>
          <w:p w14:paraId="4D5F2300" w14:textId="1CAB2DE9" w:rsidR="00992FEC" w:rsidRPr="00AA121F" w:rsidRDefault="00992FEC" w:rsidP="00A17755">
            <w:pPr>
              <w:rPr>
                <w:rFonts w:ascii="Cambria" w:hAnsi="Cambria"/>
                <w:b/>
                <w:bCs/>
              </w:rPr>
            </w:pPr>
            <w:r w:rsidRPr="00AA121F">
              <w:rPr>
                <w:rFonts w:ascii="Cambria" w:hAnsi="Cambria"/>
                <w:b/>
                <w:bCs/>
              </w:rPr>
              <w:t xml:space="preserve">Disadvantages </w:t>
            </w:r>
          </w:p>
        </w:tc>
      </w:tr>
      <w:tr w:rsidR="00992FEC" w14:paraId="20B643DC" w14:textId="77777777" w:rsidTr="00992FEC">
        <w:tc>
          <w:tcPr>
            <w:tcW w:w="4508" w:type="dxa"/>
          </w:tcPr>
          <w:p w14:paraId="722407ED" w14:textId="5C1E04E0" w:rsidR="00992FEC" w:rsidRPr="00ED528C" w:rsidRDefault="00992FEC" w:rsidP="00A17755">
            <w:pPr>
              <w:rPr>
                <w:rFonts w:ascii="Cambria" w:hAnsi="Cambria"/>
                <w:sz w:val="22"/>
                <w:szCs w:val="22"/>
              </w:rPr>
            </w:pPr>
            <w:r w:rsidRPr="00ED528C">
              <w:rPr>
                <w:rFonts w:ascii="Cambria" w:hAnsi="Cambria"/>
                <w:b/>
                <w:bCs/>
                <w:sz w:val="22"/>
                <w:szCs w:val="22"/>
              </w:rPr>
              <w:t xml:space="preserve">Low </w:t>
            </w:r>
            <w:r w:rsidR="00B813DA" w:rsidRPr="00ED528C">
              <w:rPr>
                <w:rFonts w:ascii="Cambria" w:hAnsi="Cambria"/>
                <w:b/>
                <w:bCs/>
                <w:sz w:val="22"/>
                <w:szCs w:val="22"/>
              </w:rPr>
              <w:t>D</w:t>
            </w:r>
            <w:r w:rsidRPr="00ED528C">
              <w:rPr>
                <w:rFonts w:ascii="Cambria" w:hAnsi="Cambria"/>
                <w:b/>
                <w:bCs/>
                <w:sz w:val="22"/>
                <w:szCs w:val="22"/>
              </w:rPr>
              <w:t>ensity</w:t>
            </w:r>
            <w:r w:rsidRPr="00ED528C">
              <w:rPr>
                <w:rFonts w:ascii="Cambria" w:hAnsi="Cambria"/>
                <w:sz w:val="22"/>
                <w:szCs w:val="22"/>
              </w:rPr>
              <w:t xml:space="preserve">- lightweight components </w:t>
            </w:r>
          </w:p>
        </w:tc>
        <w:tc>
          <w:tcPr>
            <w:tcW w:w="4508" w:type="dxa"/>
          </w:tcPr>
          <w:p w14:paraId="6B511597" w14:textId="2C245FDD" w:rsidR="00992FEC" w:rsidRPr="00ED528C" w:rsidRDefault="00C74E5E" w:rsidP="00A17755">
            <w:pPr>
              <w:rPr>
                <w:rFonts w:ascii="Cambria" w:hAnsi="Cambria"/>
                <w:sz w:val="22"/>
                <w:szCs w:val="22"/>
              </w:rPr>
            </w:pPr>
            <w:r w:rsidRPr="00ED528C">
              <w:rPr>
                <w:rFonts w:ascii="Cambria" w:hAnsi="Cambria"/>
                <w:b/>
                <w:bCs/>
                <w:sz w:val="22"/>
                <w:szCs w:val="22"/>
              </w:rPr>
              <w:t>Moisture sensitivity</w:t>
            </w:r>
            <w:r w:rsidRPr="00ED528C">
              <w:rPr>
                <w:rFonts w:ascii="Cambria" w:hAnsi="Cambria"/>
                <w:sz w:val="22"/>
                <w:szCs w:val="22"/>
              </w:rPr>
              <w:t xml:space="preserve">- Can absorb moisture, affecting dimensional stability and </w:t>
            </w:r>
            <w:r w:rsidR="009C69C0" w:rsidRPr="00ED528C">
              <w:rPr>
                <w:rFonts w:ascii="Cambria" w:hAnsi="Cambria"/>
                <w:sz w:val="22"/>
                <w:szCs w:val="22"/>
              </w:rPr>
              <w:t xml:space="preserve">mechanical properties </w:t>
            </w:r>
          </w:p>
        </w:tc>
      </w:tr>
      <w:tr w:rsidR="00992FEC" w14:paraId="41232CA7" w14:textId="77777777" w:rsidTr="00992FEC">
        <w:tc>
          <w:tcPr>
            <w:tcW w:w="4508" w:type="dxa"/>
          </w:tcPr>
          <w:p w14:paraId="0B560819" w14:textId="34F415A9" w:rsidR="00992FEC" w:rsidRPr="00ED528C" w:rsidRDefault="00992FEC" w:rsidP="00A17755">
            <w:pPr>
              <w:rPr>
                <w:rFonts w:ascii="Cambria" w:hAnsi="Cambria"/>
                <w:sz w:val="22"/>
                <w:szCs w:val="22"/>
              </w:rPr>
            </w:pPr>
            <w:r w:rsidRPr="00ED528C">
              <w:rPr>
                <w:rFonts w:ascii="Cambria" w:hAnsi="Cambria"/>
                <w:b/>
                <w:bCs/>
                <w:sz w:val="22"/>
                <w:szCs w:val="22"/>
              </w:rPr>
              <w:t>Renewability</w:t>
            </w:r>
            <w:r w:rsidRPr="00ED528C">
              <w:rPr>
                <w:rFonts w:ascii="Cambria" w:hAnsi="Cambria"/>
                <w:sz w:val="22"/>
                <w:szCs w:val="22"/>
              </w:rPr>
              <w:t xml:space="preserve">- </w:t>
            </w:r>
            <w:r w:rsidR="00EE1335" w:rsidRPr="00ED528C">
              <w:rPr>
                <w:rFonts w:ascii="Cambria" w:hAnsi="Cambria"/>
                <w:sz w:val="22"/>
                <w:szCs w:val="22"/>
              </w:rPr>
              <w:t>Sourced from abundant, natural resources</w:t>
            </w:r>
          </w:p>
        </w:tc>
        <w:tc>
          <w:tcPr>
            <w:tcW w:w="4508" w:type="dxa"/>
          </w:tcPr>
          <w:p w14:paraId="7E814AE5" w14:textId="71F5189D" w:rsidR="00992FEC" w:rsidRPr="00ED528C" w:rsidRDefault="009C69C0" w:rsidP="00A17755">
            <w:pPr>
              <w:rPr>
                <w:rFonts w:ascii="Cambria" w:hAnsi="Cambria"/>
                <w:sz w:val="22"/>
                <w:szCs w:val="22"/>
              </w:rPr>
            </w:pPr>
            <w:r w:rsidRPr="00ED528C">
              <w:rPr>
                <w:rFonts w:ascii="Cambria" w:hAnsi="Cambria"/>
                <w:b/>
                <w:bCs/>
                <w:sz w:val="22"/>
                <w:szCs w:val="22"/>
              </w:rPr>
              <w:t xml:space="preserve">Thermal </w:t>
            </w:r>
            <w:r w:rsidR="00B813DA" w:rsidRPr="00ED528C">
              <w:rPr>
                <w:rFonts w:ascii="Cambria" w:hAnsi="Cambria"/>
                <w:b/>
                <w:bCs/>
                <w:sz w:val="22"/>
                <w:szCs w:val="22"/>
              </w:rPr>
              <w:t>S</w:t>
            </w:r>
            <w:r w:rsidRPr="00ED528C">
              <w:rPr>
                <w:rFonts w:ascii="Cambria" w:hAnsi="Cambria"/>
                <w:b/>
                <w:bCs/>
                <w:sz w:val="22"/>
                <w:szCs w:val="22"/>
              </w:rPr>
              <w:t>ensitivity</w:t>
            </w:r>
            <w:r w:rsidRPr="00ED528C">
              <w:rPr>
                <w:rFonts w:ascii="Cambria" w:hAnsi="Cambria"/>
                <w:sz w:val="22"/>
                <w:szCs w:val="22"/>
              </w:rPr>
              <w:t>- Limiting processing range due to</w:t>
            </w:r>
            <w:r w:rsidR="00743B87" w:rsidRPr="00ED528C">
              <w:rPr>
                <w:rFonts w:ascii="Cambria" w:hAnsi="Cambria"/>
                <w:sz w:val="22"/>
                <w:szCs w:val="22"/>
              </w:rPr>
              <w:t xml:space="preserve"> degradation at high temperatures.</w:t>
            </w:r>
          </w:p>
        </w:tc>
      </w:tr>
      <w:tr w:rsidR="00992FEC" w14:paraId="79B55C36" w14:textId="77777777" w:rsidTr="00992FEC">
        <w:tc>
          <w:tcPr>
            <w:tcW w:w="4508" w:type="dxa"/>
          </w:tcPr>
          <w:p w14:paraId="7D74C713" w14:textId="37EBA2A6" w:rsidR="00992FEC" w:rsidRPr="00ED528C" w:rsidRDefault="00EE1335" w:rsidP="00A17755">
            <w:pPr>
              <w:rPr>
                <w:rFonts w:ascii="Cambria" w:hAnsi="Cambria"/>
                <w:sz w:val="22"/>
                <w:szCs w:val="22"/>
              </w:rPr>
            </w:pPr>
            <w:r w:rsidRPr="00ED528C">
              <w:rPr>
                <w:rFonts w:ascii="Cambria" w:hAnsi="Cambria"/>
                <w:b/>
                <w:bCs/>
                <w:sz w:val="22"/>
                <w:szCs w:val="22"/>
              </w:rPr>
              <w:t>Biodegradability</w:t>
            </w:r>
            <w:r w:rsidRPr="00ED528C">
              <w:rPr>
                <w:rFonts w:ascii="Cambria" w:hAnsi="Cambria"/>
                <w:sz w:val="22"/>
                <w:szCs w:val="22"/>
              </w:rPr>
              <w:t xml:space="preserve">- Natural decomposition at end of life </w:t>
            </w:r>
          </w:p>
        </w:tc>
        <w:tc>
          <w:tcPr>
            <w:tcW w:w="4508" w:type="dxa"/>
          </w:tcPr>
          <w:p w14:paraId="04061DE4" w14:textId="33C42491" w:rsidR="00992FEC" w:rsidRPr="00ED528C" w:rsidRDefault="00743B87" w:rsidP="00A17755">
            <w:pPr>
              <w:rPr>
                <w:rFonts w:ascii="Cambria" w:hAnsi="Cambria"/>
                <w:sz w:val="22"/>
                <w:szCs w:val="22"/>
              </w:rPr>
            </w:pPr>
            <w:r w:rsidRPr="00ED528C">
              <w:rPr>
                <w:rFonts w:ascii="Cambria" w:hAnsi="Cambria"/>
                <w:b/>
                <w:bCs/>
                <w:sz w:val="22"/>
                <w:szCs w:val="22"/>
              </w:rPr>
              <w:t xml:space="preserve">Variability in </w:t>
            </w:r>
            <w:r w:rsidR="00B813DA" w:rsidRPr="00ED528C">
              <w:rPr>
                <w:rFonts w:ascii="Cambria" w:hAnsi="Cambria"/>
                <w:b/>
                <w:bCs/>
                <w:sz w:val="22"/>
                <w:szCs w:val="22"/>
              </w:rPr>
              <w:t>P</w:t>
            </w:r>
            <w:r w:rsidRPr="00ED528C">
              <w:rPr>
                <w:rFonts w:ascii="Cambria" w:hAnsi="Cambria"/>
                <w:b/>
                <w:bCs/>
                <w:sz w:val="22"/>
                <w:szCs w:val="22"/>
              </w:rPr>
              <w:t>roperties</w:t>
            </w:r>
            <w:r w:rsidRPr="00ED528C">
              <w:rPr>
                <w:rFonts w:ascii="Cambria" w:hAnsi="Cambria"/>
                <w:sz w:val="22"/>
                <w:szCs w:val="22"/>
              </w:rPr>
              <w:t>- Natural variation in properties causing inconsistencies (highlighted in Hemp test results)</w:t>
            </w:r>
          </w:p>
        </w:tc>
      </w:tr>
      <w:tr w:rsidR="00992FEC" w14:paraId="549E91DB" w14:textId="77777777" w:rsidTr="00992FEC">
        <w:tc>
          <w:tcPr>
            <w:tcW w:w="4508" w:type="dxa"/>
          </w:tcPr>
          <w:p w14:paraId="3D9F8026" w14:textId="09ED211C" w:rsidR="00992FEC" w:rsidRPr="00ED528C" w:rsidRDefault="0073746A" w:rsidP="00A17755">
            <w:pPr>
              <w:rPr>
                <w:rFonts w:ascii="Cambria" w:hAnsi="Cambria"/>
                <w:sz w:val="22"/>
                <w:szCs w:val="22"/>
              </w:rPr>
            </w:pPr>
            <w:r w:rsidRPr="00ED528C">
              <w:rPr>
                <w:rFonts w:ascii="Cambria" w:hAnsi="Cambria"/>
                <w:sz w:val="22"/>
                <w:szCs w:val="22"/>
              </w:rPr>
              <w:t xml:space="preserve">Generally lower cost than synthetic fibres </w:t>
            </w:r>
          </w:p>
        </w:tc>
        <w:tc>
          <w:tcPr>
            <w:tcW w:w="4508" w:type="dxa"/>
          </w:tcPr>
          <w:p w14:paraId="2B040773" w14:textId="5F755665" w:rsidR="00992FEC" w:rsidRPr="00ED528C" w:rsidRDefault="00743B87" w:rsidP="00A17755">
            <w:pPr>
              <w:rPr>
                <w:rFonts w:ascii="Cambria" w:hAnsi="Cambria"/>
                <w:sz w:val="22"/>
                <w:szCs w:val="22"/>
              </w:rPr>
            </w:pPr>
            <w:r w:rsidRPr="00ED528C">
              <w:rPr>
                <w:rFonts w:ascii="Cambria" w:hAnsi="Cambria"/>
                <w:b/>
                <w:bCs/>
                <w:sz w:val="22"/>
                <w:szCs w:val="22"/>
              </w:rPr>
              <w:t>Low durability</w:t>
            </w:r>
            <w:r w:rsidRPr="00ED528C">
              <w:rPr>
                <w:rFonts w:ascii="Cambria" w:hAnsi="Cambria"/>
                <w:sz w:val="22"/>
                <w:szCs w:val="22"/>
              </w:rPr>
              <w:t xml:space="preserve">- </w:t>
            </w:r>
            <w:r w:rsidR="00B813DA" w:rsidRPr="00ED528C">
              <w:rPr>
                <w:rFonts w:ascii="Cambria" w:hAnsi="Cambria"/>
                <w:sz w:val="22"/>
                <w:szCs w:val="22"/>
              </w:rPr>
              <w:t>Less resistant to the environment than synthetic fibres</w:t>
            </w:r>
          </w:p>
        </w:tc>
      </w:tr>
      <w:tr w:rsidR="00992FEC" w14:paraId="2B4216BE" w14:textId="77777777" w:rsidTr="00ED528C">
        <w:trPr>
          <w:trHeight w:val="64"/>
        </w:trPr>
        <w:tc>
          <w:tcPr>
            <w:tcW w:w="4508" w:type="dxa"/>
          </w:tcPr>
          <w:p w14:paraId="624E588C" w14:textId="58BAA2BE" w:rsidR="00992FEC" w:rsidRPr="00ED528C" w:rsidRDefault="0073746A" w:rsidP="00A17755">
            <w:pPr>
              <w:rPr>
                <w:rFonts w:ascii="Cambria" w:hAnsi="Cambria"/>
                <w:sz w:val="22"/>
                <w:szCs w:val="22"/>
              </w:rPr>
            </w:pPr>
            <w:r w:rsidRPr="00ED528C">
              <w:rPr>
                <w:rFonts w:ascii="Cambria" w:hAnsi="Cambria"/>
                <w:b/>
                <w:bCs/>
                <w:sz w:val="22"/>
                <w:szCs w:val="22"/>
              </w:rPr>
              <w:t xml:space="preserve">Low </w:t>
            </w:r>
            <w:r w:rsidR="00B813DA" w:rsidRPr="00ED528C">
              <w:rPr>
                <w:rFonts w:ascii="Cambria" w:hAnsi="Cambria"/>
                <w:b/>
                <w:bCs/>
                <w:sz w:val="22"/>
                <w:szCs w:val="22"/>
              </w:rPr>
              <w:t>A</w:t>
            </w:r>
            <w:r w:rsidRPr="00ED528C">
              <w:rPr>
                <w:rFonts w:ascii="Cambria" w:hAnsi="Cambria"/>
                <w:b/>
                <w:bCs/>
                <w:sz w:val="22"/>
                <w:szCs w:val="22"/>
              </w:rPr>
              <w:t>brasiveness</w:t>
            </w:r>
            <w:r w:rsidRPr="00ED528C">
              <w:rPr>
                <w:rFonts w:ascii="Cambria" w:hAnsi="Cambria"/>
                <w:sz w:val="22"/>
                <w:szCs w:val="22"/>
              </w:rPr>
              <w:t xml:space="preserve">- </w:t>
            </w:r>
            <w:r w:rsidR="00B4751E" w:rsidRPr="00ED528C">
              <w:rPr>
                <w:rFonts w:ascii="Cambria" w:hAnsi="Cambria"/>
                <w:sz w:val="22"/>
                <w:szCs w:val="22"/>
              </w:rPr>
              <w:t xml:space="preserve">Easier on processing equipment, increasing life </w:t>
            </w:r>
            <w:r w:rsidR="00743B87" w:rsidRPr="00ED528C">
              <w:rPr>
                <w:rFonts w:ascii="Cambria" w:hAnsi="Cambria"/>
                <w:sz w:val="22"/>
                <w:szCs w:val="22"/>
              </w:rPr>
              <w:t>cycle, further</w:t>
            </w:r>
            <w:r w:rsidR="00B4751E" w:rsidRPr="00ED528C">
              <w:rPr>
                <w:rFonts w:ascii="Cambria" w:hAnsi="Cambria"/>
                <w:sz w:val="22"/>
                <w:szCs w:val="22"/>
              </w:rPr>
              <w:t xml:space="preserve"> increasing sustainability </w:t>
            </w:r>
          </w:p>
        </w:tc>
        <w:tc>
          <w:tcPr>
            <w:tcW w:w="4508" w:type="dxa"/>
          </w:tcPr>
          <w:p w14:paraId="72A7D277" w14:textId="77777777" w:rsidR="00992FEC" w:rsidRPr="00ED528C" w:rsidRDefault="00992FEC" w:rsidP="00A17755">
            <w:pPr>
              <w:rPr>
                <w:rFonts w:ascii="Cambria" w:hAnsi="Cambria"/>
                <w:sz w:val="22"/>
                <w:szCs w:val="22"/>
              </w:rPr>
            </w:pPr>
          </w:p>
        </w:tc>
      </w:tr>
    </w:tbl>
    <w:p w14:paraId="18CF2E9B" w14:textId="77777777" w:rsidR="003531FC" w:rsidRDefault="003531FC" w:rsidP="00A17755"/>
    <w:p w14:paraId="7555EEDB" w14:textId="7097D988" w:rsidR="00A17755" w:rsidRPr="00A17755" w:rsidRDefault="00E11E02" w:rsidP="00A17755">
      <w:r>
        <w:t xml:space="preserve"> </w:t>
      </w:r>
    </w:p>
    <w:p w14:paraId="636D3149" w14:textId="77777777" w:rsidR="006D7936" w:rsidRPr="006D7936" w:rsidRDefault="006D7936" w:rsidP="006D7936"/>
    <w:p w14:paraId="55AB7AF1" w14:textId="77777777" w:rsidR="000B0E55" w:rsidRPr="000B0E55" w:rsidRDefault="000B0E55" w:rsidP="000B0E55"/>
    <w:p w14:paraId="75B1A964" w14:textId="77777777" w:rsidR="00FB1BBA" w:rsidRDefault="00FB1BBA" w:rsidP="009F3251"/>
    <w:p w14:paraId="01023B0B" w14:textId="69A21D6C" w:rsidR="00FB1BBA" w:rsidRDefault="00812581" w:rsidP="00812581">
      <w:pPr>
        <w:pStyle w:val="Heading1"/>
      </w:pPr>
      <w:bookmarkStart w:id="32" w:name="_Toc197255297"/>
      <w:r>
        <w:lastRenderedPageBreak/>
        <w:t>Recommendations</w:t>
      </w:r>
      <w:bookmarkEnd w:id="32"/>
      <w:r>
        <w:t xml:space="preserve"> </w:t>
      </w:r>
    </w:p>
    <w:p w14:paraId="21D2BDDA" w14:textId="7F0B902B" w:rsidR="00812581" w:rsidRPr="00AA121F" w:rsidRDefault="002202BD" w:rsidP="00812581">
      <w:pPr>
        <w:rPr>
          <w:rFonts w:ascii="Cambria" w:hAnsi="Cambria"/>
          <w:sz w:val="22"/>
          <w:szCs w:val="22"/>
        </w:rPr>
      </w:pPr>
      <w:r w:rsidRPr="00AA121F">
        <w:rPr>
          <w:rFonts w:ascii="Cambria" w:hAnsi="Cambria"/>
          <w:sz w:val="22"/>
          <w:szCs w:val="22"/>
        </w:rPr>
        <w:t>This report highlights the key properties of different composite</w:t>
      </w:r>
      <w:r w:rsidR="00B50025" w:rsidRPr="00AA121F">
        <w:rPr>
          <w:rFonts w:ascii="Cambria" w:hAnsi="Cambria"/>
          <w:sz w:val="22"/>
          <w:szCs w:val="22"/>
        </w:rPr>
        <w:t xml:space="preserve">s, ranging from traditional carbon fibre to natural fibre composites with very little carbon footprint. Although the NFCs </w:t>
      </w:r>
      <w:r w:rsidR="00FE4590" w:rsidRPr="00AA121F">
        <w:rPr>
          <w:rFonts w:ascii="Cambria" w:hAnsi="Cambria"/>
          <w:sz w:val="22"/>
          <w:szCs w:val="22"/>
        </w:rPr>
        <w:t>s</w:t>
      </w:r>
      <w:r w:rsidR="00645B08" w:rsidRPr="00AA121F">
        <w:rPr>
          <w:rFonts w:ascii="Cambria" w:hAnsi="Cambria"/>
          <w:sz w:val="22"/>
          <w:szCs w:val="22"/>
        </w:rPr>
        <w:t>eem</w:t>
      </w:r>
      <w:r w:rsidR="00FE4590" w:rsidRPr="00AA121F">
        <w:rPr>
          <w:rFonts w:ascii="Cambria" w:hAnsi="Cambria"/>
          <w:sz w:val="22"/>
          <w:szCs w:val="22"/>
        </w:rPr>
        <w:t xml:space="preserve"> great in principle, their structural properties and durability cannot compare to those of synthetic fibre composites, additionally other issues</w:t>
      </w:r>
      <w:r w:rsidR="00B2646C">
        <w:rPr>
          <w:rFonts w:ascii="Cambria" w:hAnsi="Cambria"/>
          <w:sz w:val="22"/>
          <w:szCs w:val="22"/>
        </w:rPr>
        <w:t xml:space="preserve">, </w:t>
      </w:r>
      <w:r w:rsidR="00A132BA">
        <w:rPr>
          <w:rFonts w:ascii="Cambria" w:hAnsi="Cambria"/>
          <w:sz w:val="22"/>
          <w:szCs w:val="22"/>
        </w:rPr>
        <w:t>primarily</w:t>
      </w:r>
      <w:r w:rsidR="00FE4590" w:rsidRPr="00AA121F">
        <w:rPr>
          <w:rFonts w:ascii="Cambria" w:hAnsi="Cambria"/>
          <w:sz w:val="22"/>
          <w:szCs w:val="22"/>
        </w:rPr>
        <w:t xml:space="preserve"> water usage arise when using NFCs. </w:t>
      </w:r>
      <w:r w:rsidR="000D4A06" w:rsidRPr="00AA121F">
        <w:rPr>
          <w:rFonts w:ascii="Cambria" w:hAnsi="Cambria"/>
          <w:sz w:val="22"/>
          <w:szCs w:val="22"/>
        </w:rPr>
        <w:t xml:space="preserve">A strong alternative that is being heavily invested by multipole F1 teams is the use of recycled carbon fibre, </w:t>
      </w:r>
      <w:r w:rsidR="00096D93" w:rsidRPr="00AA121F">
        <w:rPr>
          <w:rFonts w:ascii="Cambria" w:hAnsi="Cambria"/>
          <w:sz w:val="22"/>
          <w:szCs w:val="22"/>
        </w:rPr>
        <w:t xml:space="preserve">although vast amounts of energy and technological development are required, carbon footprint can be significantly reduced by 90% bringing </w:t>
      </w:r>
      <w:r w:rsidR="00645B08" w:rsidRPr="00AA121F">
        <w:rPr>
          <w:rFonts w:ascii="Cambria" w:hAnsi="Cambria"/>
          <w:sz w:val="22"/>
          <w:szCs w:val="22"/>
        </w:rPr>
        <w:t xml:space="preserve">it closer to the carbon footprint of NFCs. </w:t>
      </w:r>
      <w:r w:rsidR="00495CC6" w:rsidRPr="00AA121F">
        <w:rPr>
          <w:rFonts w:ascii="Cambria" w:hAnsi="Cambria"/>
          <w:sz w:val="22"/>
          <w:szCs w:val="22"/>
        </w:rPr>
        <w:t xml:space="preserve">With the development of renewable </w:t>
      </w:r>
      <w:r w:rsidR="003E2F37" w:rsidRPr="00AA121F">
        <w:rPr>
          <w:rFonts w:ascii="Cambria" w:hAnsi="Cambria"/>
          <w:sz w:val="22"/>
          <w:szCs w:val="22"/>
        </w:rPr>
        <w:t>energies</w:t>
      </w:r>
      <w:r w:rsidR="00495CC6" w:rsidRPr="00AA121F">
        <w:rPr>
          <w:rFonts w:ascii="Cambria" w:hAnsi="Cambria"/>
          <w:sz w:val="22"/>
          <w:szCs w:val="22"/>
        </w:rPr>
        <w:t>, high energy usage may not be an issue in future</w:t>
      </w:r>
      <w:r w:rsidR="00DB466E" w:rsidRPr="00AA121F">
        <w:rPr>
          <w:rFonts w:ascii="Cambria" w:hAnsi="Cambria"/>
          <w:sz w:val="22"/>
          <w:szCs w:val="22"/>
        </w:rPr>
        <w:t>, especially when considering the vast reduction in water usage of carbon compared to NFCs</w:t>
      </w:r>
      <w:r w:rsidR="003E2F37" w:rsidRPr="00AA121F">
        <w:rPr>
          <w:rFonts w:ascii="Cambria" w:hAnsi="Cambria"/>
          <w:sz w:val="22"/>
          <w:szCs w:val="22"/>
        </w:rPr>
        <w:t xml:space="preserve"> which has the possibility to become a more pressing issue than the carbon footprint itself</w:t>
      </w:r>
      <w:r w:rsidR="001D19A5">
        <w:rPr>
          <w:rFonts w:ascii="Cambria" w:hAnsi="Cambria"/>
          <w:sz w:val="22"/>
          <w:szCs w:val="22"/>
        </w:rPr>
        <w:t>, “</w:t>
      </w:r>
      <w:r w:rsidR="00844B41">
        <w:rPr>
          <w:rFonts w:ascii="Cambria" w:hAnsi="Cambria"/>
          <w:sz w:val="22"/>
          <w:szCs w:val="22"/>
        </w:rPr>
        <w:t>a</w:t>
      </w:r>
      <w:r w:rsidR="001D19A5" w:rsidRPr="001D19A5">
        <w:rPr>
          <w:rFonts w:ascii="Cambria" w:hAnsi="Cambria"/>
          <w:sz w:val="22"/>
          <w:szCs w:val="22"/>
        </w:rPr>
        <w:t>t the current consumption rate, this situation will only get worse. By 2025, two-thirds of the world’s population may face water shortages</w:t>
      </w:r>
      <w:r w:rsidR="001D19A5">
        <w:rPr>
          <w:rFonts w:ascii="Cambria" w:hAnsi="Cambria"/>
          <w:sz w:val="22"/>
          <w:szCs w:val="22"/>
        </w:rPr>
        <w:t>” (</w:t>
      </w:r>
      <w:r w:rsidR="007419E6">
        <w:rPr>
          <w:rFonts w:ascii="Cambria" w:hAnsi="Cambria"/>
          <w:sz w:val="22"/>
          <w:szCs w:val="22"/>
        </w:rPr>
        <w:t>WWF, 2024)</w:t>
      </w:r>
      <w:r w:rsidR="003E2F37" w:rsidRPr="00AA121F">
        <w:rPr>
          <w:rFonts w:ascii="Cambria" w:hAnsi="Cambria"/>
          <w:sz w:val="22"/>
          <w:szCs w:val="22"/>
        </w:rPr>
        <w:t xml:space="preserve">. </w:t>
      </w:r>
    </w:p>
    <w:p w14:paraId="7C282E46" w14:textId="1DCFE827" w:rsidR="00D64380" w:rsidRPr="00AA121F" w:rsidRDefault="00D64380" w:rsidP="00812581">
      <w:pPr>
        <w:rPr>
          <w:rFonts w:ascii="Cambria" w:hAnsi="Cambria"/>
          <w:sz w:val="22"/>
          <w:szCs w:val="22"/>
        </w:rPr>
      </w:pPr>
      <w:r w:rsidRPr="00AA121F">
        <w:rPr>
          <w:rFonts w:ascii="Cambria" w:hAnsi="Cambria"/>
          <w:sz w:val="22"/>
          <w:szCs w:val="22"/>
        </w:rPr>
        <w:t xml:space="preserve">This leads to the conclusion of this report, the investment into the development of recycled carbon fibre composites </w:t>
      </w:r>
      <w:r w:rsidR="005F04EC" w:rsidRPr="00AA121F">
        <w:rPr>
          <w:rFonts w:ascii="Cambria" w:hAnsi="Cambria"/>
          <w:sz w:val="22"/>
          <w:szCs w:val="22"/>
        </w:rPr>
        <w:t>is the most sensible path for the motorsport industry to take</w:t>
      </w:r>
      <w:r w:rsidR="00FA06C3" w:rsidRPr="00AA121F">
        <w:rPr>
          <w:rFonts w:ascii="Cambria" w:hAnsi="Cambria"/>
          <w:sz w:val="22"/>
          <w:szCs w:val="22"/>
        </w:rPr>
        <w:t xml:space="preserve">, There is currently vast amounts of carbon waste to be put to use </w:t>
      </w:r>
      <w:r w:rsidR="00B37B7A" w:rsidRPr="00AA121F">
        <w:rPr>
          <w:rFonts w:ascii="Cambria" w:hAnsi="Cambria"/>
          <w:sz w:val="22"/>
          <w:szCs w:val="22"/>
        </w:rPr>
        <w:t>and this method is the best way of solving that issue</w:t>
      </w:r>
      <w:r w:rsidR="005F04EC" w:rsidRPr="00AA121F">
        <w:rPr>
          <w:rFonts w:ascii="Cambria" w:hAnsi="Cambria"/>
          <w:sz w:val="22"/>
          <w:szCs w:val="22"/>
        </w:rPr>
        <w:t xml:space="preserve">. </w:t>
      </w:r>
      <w:r w:rsidR="00A132BA">
        <w:rPr>
          <w:rFonts w:ascii="Cambria" w:hAnsi="Cambria"/>
          <w:sz w:val="22"/>
          <w:szCs w:val="22"/>
        </w:rPr>
        <w:t xml:space="preserve">Additionally, </w:t>
      </w:r>
      <w:r w:rsidR="00642EB2" w:rsidRPr="00AA121F">
        <w:rPr>
          <w:rFonts w:ascii="Cambria" w:hAnsi="Cambria"/>
          <w:sz w:val="22"/>
          <w:szCs w:val="22"/>
        </w:rPr>
        <w:t xml:space="preserve">The benefits of NFCs mean they will be a growing area of the composite industry in the near future </w:t>
      </w:r>
      <w:r w:rsidR="00AF2A3E" w:rsidRPr="00AA121F">
        <w:rPr>
          <w:rFonts w:ascii="Cambria" w:hAnsi="Cambria"/>
          <w:sz w:val="22"/>
          <w:szCs w:val="22"/>
        </w:rPr>
        <w:t xml:space="preserve">but the overall effects in the long term will outweigh those of recycled carbon </w:t>
      </w:r>
      <w:r w:rsidR="00B37B7A" w:rsidRPr="00AA121F">
        <w:rPr>
          <w:rFonts w:ascii="Cambria" w:hAnsi="Cambria"/>
          <w:sz w:val="22"/>
          <w:szCs w:val="22"/>
        </w:rPr>
        <w:t>fibre.</w:t>
      </w:r>
    </w:p>
    <w:p w14:paraId="036517F5" w14:textId="77777777" w:rsidR="00FB1BBA" w:rsidRDefault="00FB1BBA" w:rsidP="009F3251"/>
    <w:p w14:paraId="4614DDC5" w14:textId="77777777" w:rsidR="00FB1BBA" w:rsidRDefault="00FB1BBA" w:rsidP="009F3251"/>
    <w:p w14:paraId="15E01B8A" w14:textId="77777777" w:rsidR="00FB1BBA" w:rsidRDefault="00FB1BBA" w:rsidP="009F3251"/>
    <w:p w14:paraId="331E04DC" w14:textId="77777777" w:rsidR="00FB1BBA" w:rsidRDefault="00FB1BBA" w:rsidP="009F3251"/>
    <w:p w14:paraId="0C747CE2" w14:textId="77777777" w:rsidR="00FB1BBA" w:rsidRDefault="00FB1BBA" w:rsidP="009F3251"/>
    <w:p w14:paraId="0C9AFD56" w14:textId="77777777" w:rsidR="001D4592" w:rsidRDefault="001D4592" w:rsidP="00117A72">
      <w:pPr>
        <w:rPr>
          <w:rFonts w:ascii="Cambria" w:hAnsi="Cambria"/>
        </w:rPr>
      </w:pPr>
    </w:p>
    <w:p w14:paraId="2972151D" w14:textId="77777777" w:rsidR="001D4592" w:rsidRDefault="001D4592" w:rsidP="00117A72">
      <w:pPr>
        <w:rPr>
          <w:rFonts w:ascii="Cambria" w:hAnsi="Cambria"/>
        </w:rPr>
      </w:pPr>
    </w:p>
    <w:p w14:paraId="20D14930" w14:textId="0F6384E4" w:rsidR="00B32A1B" w:rsidRDefault="00B32A1B" w:rsidP="00117A72">
      <w:pPr>
        <w:rPr>
          <w:rFonts w:ascii="Cambria" w:hAnsi="Cambria"/>
        </w:rPr>
      </w:pPr>
    </w:p>
    <w:p w14:paraId="23E08307" w14:textId="51905AC7" w:rsidR="00B32A1B" w:rsidRDefault="00B32A1B" w:rsidP="00117A72">
      <w:pPr>
        <w:rPr>
          <w:rFonts w:ascii="Cambria" w:hAnsi="Cambria"/>
        </w:rPr>
      </w:pPr>
    </w:p>
    <w:p w14:paraId="09CDF8DE" w14:textId="77777777" w:rsidR="00B32A1B" w:rsidRPr="002711C3" w:rsidRDefault="00B32A1B" w:rsidP="00117A72">
      <w:pPr>
        <w:rPr>
          <w:rFonts w:ascii="Cambria" w:hAnsi="Cambria"/>
        </w:rPr>
      </w:pPr>
    </w:p>
    <w:p w14:paraId="3CDC4283" w14:textId="35917211" w:rsidR="002A6DD2" w:rsidRPr="002711C3" w:rsidRDefault="002A6DD2" w:rsidP="00AA121F">
      <w:pPr>
        <w:pStyle w:val="Heading1"/>
      </w:pPr>
      <w:bookmarkStart w:id="33" w:name="_Toc197255298"/>
      <w:r w:rsidRPr="002711C3">
        <w:lastRenderedPageBreak/>
        <w:t>References</w:t>
      </w:r>
      <w:bookmarkEnd w:id="33"/>
    </w:p>
    <w:p w14:paraId="13505481" w14:textId="74766494" w:rsidR="002A6DD2" w:rsidRPr="002A6DD2" w:rsidRDefault="002A6DD2" w:rsidP="002A6DD2">
      <w:pPr>
        <w:pStyle w:val="ListParagraph"/>
        <w:numPr>
          <w:ilvl w:val="0"/>
          <w:numId w:val="1"/>
        </w:numPr>
        <w:rPr>
          <w:rFonts w:ascii="Cambria" w:hAnsi="Cambria"/>
          <w:i/>
          <w:iCs/>
          <w:sz w:val="22"/>
          <w:szCs w:val="22"/>
        </w:rPr>
      </w:pPr>
      <w:r w:rsidRPr="002A6DD2">
        <w:rPr>
          <w:rFonts w:ascii="Cambria" w:hAnsi="Cambria"/>
          <w:i/>
          <w:iCs/>
          <w:sz w:val="22"/>
          <w:szCs w:val="22"/>
        </w:rPr>
        <w:t>Editor, G</w:t>
      </w:r>
      <w:r w:rsidRPr="00AA121F">
        <w:rPr>
          <w:rFonts w:ascii="Cambria" w:hAnsi="Cambria"/>
          <w:i/>
          <w:iCs/>
          <w:sz w:val="22"/>
          <w:szCs w:val="22"/>
        </w:rPr>
        <w:t xml:space="preserve">emma </w:t>
      </w:r>
      <w:proofErr w:type="gramStart"/>
      <w:r w:rsidRPr="002A6DD2">
        <w:rPr>
          <w:rFonts w:ascii="Cambria" w:hAnsi="Cambria"/>
          <w:i/>
          <w:iCs/>
          <w:sz w:val="22"/>
          <w:szCs w:val="22"/>
        </w:rPr>
        <w:t>H</w:t>
      </w:r>
      <w:r w:rsidRPr="00AA121F">
        <w:rPr>
          <w:rFonts w:ascii="Cambria" w:hAnsi="Cambria"/>
          <w:i/>
          <w:iCs/>
          <w:sz w:val="22"/>
          <w:szCs w:val="22"/>
        </w:rPr>
        <w:t>atton</w:t>
      </w:r>
      <w:r w:rsidRPr="002A6DD2">
        <w:rPr>
          <w:rFonts w:ascii="Cambria" w:hAnsi="Cambria"/>
          <w:i/>
          <w:iCs/>
          <w:sz w:val="22"/>
          <w:szCs w:val="22"/>
        </w:rPr>
        <w:t>.-</w:t>
      </w:r>
      <w:proofErr w:type="gramEnd"/>
      <w:r w:rsidRPr="002A6DD2">
        <w:rPr>
          <w:rFonts w:ascii="Cambria" w:hAnsi="Cambria"/>
          <w:i/>
          <w:iCs/>
          <w:sz w:val="22"/>
          <w:szCs w:val="22"/>
        </w:rPr>
        <w:t xml:space="preserve">D. (2019) How are composites used in </w:t>
      </w:r>
      <w:proofErr w:type="gramStart"/>
      <w:r w:rsidRPr="002A6DD2">
        <w:rPr>
          <w:rFonts w:ascii="Cambria" w:hAnsi="Cambria"/>
          <w:i/>
          <w:iCs/>
          <w:sz w:val="22"/>
          <w:szCs w:val="22"/>
        </w:rPr>
        <w:t>motorsport?,</w:t>
      </w:r>
      <w:proofErr w:type="gramEnd"/>
      <w:r w:rsidRPr="002A6DD2">
        <w:rPr>
          <w:rFonts w:ascii="Cambria" w:hAnsi="Cambria"/>
          <w:i/>
          <w:iCs/>
          <w:sz w:val="22"/>
          <w:szCs w:val="22"/>
        </w:rPr>
        <w:t> </w:t>
      </w:r>
      <w:proofErr w:type="spellStart"/>
      <w:r w:rsidRPr="002A6DD2">
        <w:rPr>
          <w:rFonts w:ascii="Cambria" w:hAnsi="Cambria"/>
          <w:i/>
          <w:iCs/>
          <w:sz w:val="22"/>
          <w:szCs w:val="22"/>
        </w:rPr>
        <w:t>Racecar</w:t>
      </w:r>
      <w:proofErr w:type="spellEnd"/>
      <w:r w:rsidRPr="002A6DD2">
        <w:rPr>
          <w:rFonts w:ascii="Cambria" w:hAnsi="Cambria"/>
          <w:i/>
          <w:iCs/>
          <w:sz w:val="22"/>
          <w:szCs w:val="22"/>
        </w:rPr>
        <w:t xml:space="preserve"> Engineering. Available at: https://www.racecar-engineering.com/tech-explained/how-are-composites-used-in-motorsport/.</w:t>
      </w:r>
    </w:p>
    <w:p w14:paraId="09D6ECC2" w14:textId="7CF8C115" w:rsidR="0088230B" w:rsidRPr="00AA121F" w:rsidRDefault="002A6DD2" w:rsidP="0088230B">
      <w:pPr>
        <w:pStyle w:val="ListParagraph"/>
        <w:numPr>
          <w:ilvl w:val="0"/>
          <w:numId w:val="1"/>
        </w:numPr>
        <w:rPr>
          <w:rFonts w:ascii="Cambria" w:hAnsi="Cambria"/>
          <w:i/>
          <w:iCs/>
          <w:sz w:val="22"/>
          <w:szCs w:val="22"/>
        </w:rPr>
      </w:pPr>
      <w:r w:rsidRPr="002A6DD2">
        <w:rPr>
          <w:rFonts w:ascii="Cambria" w:hAnsi="Cambria"/>
          <w:i/>
          <w:iCs/>
          <w:sz w:val="22"/>
          <w:szCs w:val="22"/>
        </w:rPr>
        <w:t>‌</w:t>
      </w:r>
      <w:r w:rsidR="0088230B" w:rsidRPr="00AA121F">
        <w:rPr>
          <w:rFonts w:ascii="Cambria" w:hAnsi="Cambria"/>
          <w:i/>
          <w:iCs/>
          <w:sz w:val="22"/>
          <w:szCs w:val="22"/>
        </w:rPr>
        <w:t xml:space="preserve">Luthada, P. (2022) What are the Terminology, Types, and Formats of Reinforcement </w:t>
      </w:r>
      <w:proofErr w:type="gramStart"/>
      <w:r w:rsidR="0088230B" w:rsidRPr="00AA121F">
        <w:rPr>
          <w:rFonts w:ascii="Cambria" w:hAnsi="Cambria"/>
          <w:i/>
          <w:iCs/>
          <w:sz w:val="22"/>
          <w:szCs w:val="22"/>
        </w:rPr>
        <w:t>Fiber?,</w:t>
      </w:r>
      <w:proofErr w:type="gramEnd"/>
      <w:r w:rsidR="0088230B" w:rsidRPr="00AA121F">
        <w:rPr>
          <w:rFonts w:ascii="Cambria" w:hAnsi="Cambria"/>
          <w:i/>
          <w:iCs/>
          <w:sz w:val="22"/>
          <w:szCs w:val="22"/>
        </w:rPr>
        <w:t> </w:t>
      </w:r>
      <w:proofErr w:type="spellStart"/>
      <w:r w:rsidR="0088230B" w:rsidRPr="00AA121F">
        <w:rPr>
          <w:rFonts w:ascii="Cambria" w:hAnsi="Cambria"/>
          <w:i/>
          <w:iCs/>
          <w:sz w:val="22"/>
          <w:szCs w:val="22"/>
        </w:rPr>
        <w:t>Addcomposites</w:t>
      </w:r>
      <w:proofErr w:type="spellEnd"/>
      <w:r w:rsidR="0088230B" w:rsidRPr="00AA121F">
        <w:rPr>
          <w:rFonts w:ascii="Cambria" w:hAnsi="Cambria"/>
          <w:i/>
          <w:iCs/>
          <w:sz w:val="22"/>
          <w:szCs w:val="22"/>
        </w:rPr>
        <w:t>. Available at: https://www.addcomposites.com/post/reinforcement-fibers-terminology-types-and-formats.</w:t>
      </w:r>
    </w:p>
    <w:p w14:paraId="54D232EA" w14:textId="77777777" w:rsidR="007B6284" w:rsidRPr="00AA121F" w:rsidRDefault="0088230B" w:rsidP="007B6284">
      <w:pPr>
        <w:pStyle w:val="ListParagraph"/>
        <w:numPr>
          <w:ilvl w:val="0"/>
          <w:numId w:val="1"/>
        </w:numPr>
        <w:rPr>
          <w:rFonts w:ascii="Cambria" w:hAnsi="Cambria"/>
          <w:i/>
          <w:iCs/>
          <w:sz w:val="22"/>
          <w:szCs w:val="22"/>
        </w:rPr>
      </w:pPr>
      <w:r w:rsidRPr="0088230B">
        <w:rPr>
          <w:rFonts w:ascii="Cambria" w:hAnsi="Cambria"/>
          <w:i/>
          <w:iCs/>
          <w:sz w:val="22"/>
          <w:szCs w:val="22"/>
        </w:rPr>
        <w:t>‌</w:t>
      </w:r>
      <w:r w:rsidR="007B6284" w:rsidRPr="00AA121F">
        <w:rPr>
          <w:rFonts w:ascii="Cambria" w:hAnsi="Cambria"/>
          <w:i/>
          <w:iCs/>
          <w:sz w:val="22"/>
          <w:szCs w:val="22"/>
        </w:rPr>
        <w:t>Kashani, M.H. and Milani, A.S. (2016) ‘Damage Prediction in Woven and Non-woven Fabric Composites’, Non-woven Fabrics [Preprint]. Available at: https://doi.org/10.5772/61511.</w:t>
      </w:r>
    </w:p>
    <w:p w14:paraId="1803DDA4" w14:textId="10B18E1A" w:rsidR="002711C3" w:rsidRPr="00AA121F" w:rsidRDefault="007B6284" w:rsidP="002711C3">
      <w:pPr>
        <w:pStyle w:val="ListParagraph"/>
        <w:numPr>
          <w:ilvl w:val="0"/>
          <w:numId w:val="1"/>
        </w:numPr>
        <w:rPr>
          <w:rFonts w:ascii="Cambria" w:hAnsi="Cambria"/>
          <w:i/>
          <w:iCs/>
          <w:sz w:val="22"/>
          <w:szCs w:val="22"/>
        </w:rPr>
      </w:pPr>
      <w:r w:rsidRPr="007B6284">
        <w:rPr>
          <w:rFonts w:ascii="Cambria" w:hAnsi="Cambria"/>
          <w:i/>
          <w:iCs/>
          <w:sz w:val="22"/>
          <w:szCs w:val="22"/>
        </w:rPr>
        <w:t>‌</w:t>
      </w:r>
      <w:r w:rsidR="002711C3" w:rsidRPr="00AA121F">
        <w:rPr>
          <w:rFonts w:ascii="Cambria" w:hAnsi="Cambria"/>
          <w:i/>
          <w:iCs/>
          <w:sz w:val="22"/>
          <w:szCs w:val="22"/>
        </w:rPr>
        <w:t>Resin choice (no date) </w:t>
      </w:r>
      <w:proofErr w:type="spellStart"/>
      <w:r w:rsidR="002711C3" w:rsidRPr="00AA121F">
        <w:rPr>
          <w:rFonts w:ascii="Cambria" w:hAnsi="Cambria"/>
          <w:i/>
          <w:iCs/>
          <w:sz w:val="22"/>
          <w:szCs w:val="22"/>
        </w:rPr>
        <w:t>Exel</w:t>
      </w:r>
      <w:proofErr w:type="spellEnd"/>
      <w:r w:rsidR="002711C3" w:rsidRPr="00AA121F">
        <w:rPr>
          <w:rFonts w:ascii="Cambria" w:hAnsi="Cambria"/>
          <w:i/>
          <w:iCs/>
          <w:sz w:val="22"/>
          <w:szCs w:val="22"/>
        </w:rPr>
        <w:t xml:space="preserve"> Composites. Available at: https://exelcomposites.com/guide-to-composites/resin-choices/.</w:t>
      </w:r>
    </w:p>
    <w:p w14:paraId="2ABDFC65" w14:textId="77777777" w:rsidR="002711C3" w:rsidRPr="00AA121F" w:rsidRDefault="002711C3" w:rsidP="002711C3">
      <w:pPr>
        <w:pStyle w:val="ListParagraph"/>
        <w:numPr>
          <w:ilvl w:val="0"/>
          <w:numId w:val="1"/>
        </w:numPr>
        <w:rPr>
          <w:rFonts w:ascii="Cambria" w:hAnsi="Cambria"/>
          <w:i/>
          <w:iCs/>
          <w:sz w:val="22"/>
          <w:szCs w:val="22"/>
        </w:rPr>
      </w:pPr>
      <w:r w:rsidRPr="002711C3">
        <w:rPr>
          <w:rFonts w:ascii="Cambria" w:hAnsi="Cambria"/>
          <w:i/>
          <w:iCs/>
          <w:sz w:val="22"/>
          <w:szCs w:val="22"/>
        </w:rPr>
        <w:t>‌</w:t>
      </w:r>
      <w:r w:rsidRPr="00AA121F">
        <w:rPr>
          <w:rFonts w:ascii="Cambria" w:hAnsi="Cambria"/>
          <w:i/>
          <w:iCs/>
          <w:sz w:val="22"/>
          <w:szCs w:val="22"/>
        </w:rPr>
        <w:t>de Souza, F.M., Kahol, P.K. and Gupta, R.K. (2021) ‘Introduction to Polyurethane Chemistry’, ACS Symposium Series, 1380, pp. 1–24. Available at: https://doi.org/10.1021/bk-2021-1380.ch001.</w:t>
      </w:r>
    </w:p>
    <w:p w14:paraId="25FA06A2" w14:textId="77777777" w:rsidR="007E50C2" w:rsidRPr="00AA121F" w:rsidRDefault="002711C3" w:rsidP="007E50C2">
      <w:pPr>
        <w:pStyle w:val="ListParagraph"/>
        <w:numPr>
          <w:ilvl w:val="0"/>
          <w:numId w:val="1"/>
        </w:numPr>
        <w:rPr>
          <w:rFonts w:ascii="Cambria" w:hAnsi="Cambria"/>
          <w:i/>
          <w:iCs/>
          <w:sz w:val="22"/>
          <w:szCs w:val="22"/>
        </w:rPr>
      </w:pPr>
      <w:r w:rsidRPr="002711C3">
        <w:rPr>
          <w:rFonts w:ascii="Cambria" w:hAnsi="Cambria"/>
          <w:i/>
          <w:iCs/>
          <w:sz w:val="22"/>
          <w:szCs w:val="22"/>
        </w:rPr>
        <w:t>‌</w:t>
      </w:r>
      <w:r w:rsidR="007E50C2" w:rsidRPr="00AA121F">
        <w:rPr>
          <w:rFonts w:ascii="Cambria" w:hAnsi="Cambria"/>
          <w:i/>
          <w:iCs/>
          <w:sz w:val="22"/>
          <w:szCs w:val="22"/>
        </w:rPr>
        <w:t>100g Non-Woven Hemp Fibre Reinforcement Mat, 480mm Wide - Easy Composites (2025) Easycomposites.co.uk. Available at: https://www.easycomposites.co.uk/100g-non-woven-hemp-fibre-mat.</w:t>
      </w:r>
    </w:p>
    <w:p w14:paraId="208C0E17" w14:textId="77777777" w:rsidR="00507DD0" w:rsidRPr="00AA121F" w:rsidRDefault="007E50C2" w:rsidP="00507DD0">
      <w:pPr>
        <w:pStyle w:val="ListParagraph"/>
        <w:numPr>
          <w:ilvl w:val="0"/>
          <w:numId w:val="1"/>
        </w:numPr>
        <w:rPr>
          <w:rFonts w:ascii="Cambria" w:hAnsi="Cambria"/>
          <w:i/>
          <w:iCs/>
          <w:sz w:val="22"/>
          <w:szCs w:val="22"/>
        </w:rPr>
      </w:pPr>
      <w:r w:rsidRPr="007E50C2">
        <w:rPr>
          <w:rFonts w:ascii="Cambria" w:hAnsi="Cambria"/>
          <w:i/>
          <w:iCs/>
          <w:sz w:val="22"/>
          <w:szCs w:val="22"/>
        </w:rPr>
        <w:t>‌</w:t>
      </w:r>
      <w:r w:rsidR="00507DD0" w:rsidRPr="00AA121F">
        <w:rPr>
          <w:rFonts w:ascii="Cambria" w:hAnsi="Cambria"/>
          <w:i/>
          <w:iCs/>
          <w:sz w:val="22"/>
          <w:szCs w:val="22"/>
        </w:rPr>
        <w:t xml:space="preserve">Porsche AG: New Porsche 718 Cayman GT4 </w:t>
      </w:r>
      <w:proofErr w:type="spellStart"/>
      <w:r w:rsidR="00507DD0" w:rsidRPr="00AA121F">
        <w:rPr>
          <w:rFonts w:ascii="Cambria" w:hAnsi="Cambria"/>
          <w:i/>
          <w:iCs/>
          <w:sz w:val="22"/>
          <w:szCs w:val="22"/>
        </w:rPr>
        <w:t>Clubsport</w:t>
      </w:r>
      <w:proofErr w:type="spellEnd"/>
      <w:r w:rsidR="00507DD0" w:rsidRPr="00AA121F">
        <w:rPr>
          <w:rFonts w:ascii="Cambria" w:hAnsi="Cambria"/>
          <w:i/>
          <w:iCs/>
          <w:sz w:val="22"/>
          <w:szCs w:val="22"/>
        </w:rPr>
        <w:t xml:space="preserve"> featuring natural-fibre body parts - Porsche USA (no date) Porsche HOME: New Porsche 718 Cayman GT4 </w:t>
      </w:r>
      <w:proofErr w:type="spellStart"/>
      <w:r w:rsidR="00507DD0" w:rsidRPr="00AA121F">
        <w:rPr>
          <w:rFonts w:ascii="Cambria" w:hAnsi="Cambria"/>
          <w:i/>
          <w:iCs/>
          <w:sz w:val="22"/>
          <w:szCs w:val="22"/>
        </w:rPr>
        <w:t>Clubsport</w:t>
      </w:r>
      <w:proofErr w:type="spellEnd"/>
      <w:r w:rsidR="00507DD0" w:rsidRPr="00AA121F">
        <w:rPr>
          <w:rFonts w:ascii="Cambria" w:hAnsi="Cambria"/>
          <w:i/>
          <w:iCs/>
          <w:sz w:val="22"/>
          <w:szCs w:val="22"/>
        </w:rPr>
        <w:t xml:space="preserve"> featuring natural-fibre body parts - Porsche USA. Available at: https://www.porsche.com/usa/aboutporsche/pressreleases/pag/?id=525217&amp;pool=international-de.</w:t>
      </w:r>
    </w:p>
    <w:p w14:paraId="7D3FB9F5" w14:textId="27FB8BB8" w:rsidR="00170217" w:rsidRPr="00AA121F" w:rsidRDefault="00507DD0" w:rsidP="00170217">
      <w:pPr>
        <w:pStyle w:val="ListParagraph"/>
        <w:numPr>
          <w:ilvl w:val="0"/>
          <w:numId w:val="1"/>
        </w:numPr>
        <w:rPr>
          <w:rFonts w:ascii="Cambria" w:hAnsi="Cambria"/>
          <w:i/>
          <w:iCs/>
          <w:sz w:val="22"/>
          <w:szCs w:val="22"/>
        </w:rPr>
      </w:pPr>
      <w:r w:rsidRPr="00507DD0">
        <w:rPr>
          <w:rFonts w:ascii="Cambria" w:hAnsi="Cambria"/>
          <w:i/>
          <w:iCs/>
          <w:sz w:val="22"/>
          <w:szCs w:val="22"/>
        </w:rPr>
        <w:t>‌</w:t>
      </w:r>
      <w:r w:rsidR="00170217" w:rsidRPr="00AA121F">
        <w:rPr>
          <w:rFonts w:ascii="Cambria" w:eastAsia="Times New Roman" w:hAnsi="Cambria" w:cs="Calibri"/>
          <w:i/>
          <w:iCs/>
          <w:color w:val="000000"/>
          <w:kern w:val="0"/>
          <w:sz w:val="22"/>
          <w:szCs w:val="22"/>
          <w14:ligatures w14:val="none"/>
        </w:rPr>
        <w:t xml:space="preserve"> </w:t>
      </w:r>
      <w:r w:rsidR="00170217" w:rsidRPr="00AA121F">
        <w:rPr>
          <w:rFonts w:ascii="Cambria" w:hAnsi="Cambria"/>
          <w:i/>
          <w:iCs/>
          <w:sz w:val="22"/>
          <w:szCs w:val="22"/>
        </w:rPr>
        <w:t>Aluminium Alloy - Commercial Alloy - 1050A H14 Sheet (no date) www.aalco.co.uk. Available at: https://www.aalco.co.uk/datasheets/Aluminium-Alloy-1050A-H14-Sheet_57.ashx.</w:t>
      </w:r>
    </w:p>
    <w:p w14:paraId="266084C6" w14:textId="77777777" w:rsidR="001460B3" w:rsidRPr="00AA121F" w:rsidRDefault="00170217" w:rsidP="001460B3">
      <w:pPr>
        <w:pStyle w:val="ListParagraph"/>
        <w:numPr>
          <w:ilvl w:val="0"/>
          <w:numId w:val="1"/>
        </w:numPr>
        <w:rPr>
          <w:rFonts w:ascii="Cambria" w:hAnsi="Cambria"/>
          <w:i/>
          <w:iCs/>
          <w:sz w:val="22"/>
          <w:szCs w:val="22"/>
        </w:rPr>
      </w:pPr>
      <w:r w:rsidRPr="00170217">
        <w:rPr>
          <w:rFonts w:ascii="Cambria" w:hAnsi="Cambria"/>
          <w:i/>
          <w:iCs/>
          <w:sz w:val="22"/>
          <w:szCs w:val="22"/>
        </w:rPr>
        <w:t>‌</w:t>
      </w:r>
      <w:r w:rsidR="001460B3" w:rsidRPr="00AA121F">
        <w:rPr>
          <w:rFonts w:ascii="Cambria" w:hAnsi="Cambria"/>
          <w:i/>
          <w:iCs/>
          <w:sz w:val="22"/>
          <w:szCs w:val="22"/>
        </w:rPr>
        <w:t>前電小編</w:t>
      </w:r>
      <w:r w:rsidR="001460B3" w:rsidRPr="00AA121F">
        <w:rPr>
          <w:rFonts w:ascii="Cambria" w:hAnsi="Cambria"/>
          <w:i/>
          <w:iCs/>
          <w:sz w:val="22"/>
          <w:szCs w:val="22"/>
        </w:rPr>
        <w:t xml:space="preserve"> (2023) What is Aramid Fiber? Aramid </w:t>
      </w:r>
      <w:proofErr w:type="spellStart"/>
      <w:r w:rsidR="001460B3" w:rsidRPr="00AA121F">
        <w:rPr>
          <w:rFonts w:ascii="Cambria" w:hAnsi="Cambria"/>
          <w:i/>
          <w:iCs/>
          <w:sz w:val="22"/>
          <w:szCs w:val="22"/>
        </w:rPr>
        <w:t>fiber</w:t>
      </w:r>
      <w:proofErr w:type="spellEnd"/>
      <w:r w:rsidR="001460B3" w:rsidRPr="00AA121F">
        <w:rPr>
          <w:rFonts w:ascii="Cambria" w:hAnsi="Cambria"/>
          <w:i/>
          <w:iCs/>
          <w:sz w:val="22"/>
          <w:szCs w:val="22"/>
        </w:rPr>
        <w:t xml:space="preserve"> vs Carbon </w:t>
      </w:r>
      <w:proofErr w:type="spellStart"/>
      <w:r w:rsidR="001460B3" w:rsidRPr="00AA121F">
        <w:rPr>
          <w:rFonts w:ascii="Cambria" w:hAnsi="Cambria"/>
          <w:i/>
          <w:iCs/>
          <w:sz w:val="22"/>
          <w:szCs w:val="22"/>
        </w:rPr>
        <w:t>fiber</w:t>
      </w:r>
      <w:proofErr w:type="spellEnd"/>
      <w:r w:rsidR="001460B3" w:rsidRPr="00AA121F">
        <w:rPr>
          <w:rFonts w:ascii="Cambria" w:hAnsi="Cambria"/>
          <w:i/>
          <w:iCs/>
          <w:sz w:val="22"/>
          <w:szCs w:val="22"/>
        </w:rPr>
        <w:t xml:space="preserve">: What’s the </w:t>
      </w:r>
      <w:proofErr w:type="gramStart"/>
      <w:r w:rsidR="001460B3" w:rsidRPr="00AA121F">
        <w:rPr>
          <w:rFonts w:ascii="Cambria" w:hAnsi="Cambria"/>
          <w:i/>
          <w:iCs/>
          <w:sz w:val="22"/>
          <w:szCs w:val="22"/>
        </w:rPr>
        <w:t>difference?,</w:t>
      </w:r>
      <w:proofErr w:type="gramEnd"/>
      <w:r w:rsidR="001460B3" w:rsidRPr="00AA121F">
        <w:rPr>
          <w:rFonts w:ascii="Cambria" w:hAnsi="Cambria"/>
          <w:i/>
          <w:iCs/>
          <w:sz w:val="22"/>
          <w:szCs w:val="22"/>
        </w:rPr>
        <w:t xml:space="preserve"> MAEDEN </w:t>
      </w:r>
      <w:r w:rsidR="001460B3" w:rsidRPr="00AA121F">
        <w:rPr>
          <w:rFonts w:ascii="Cambria" w:hAnsi="Cambria"/>
          <w:i/>
          <w:iCs/>
          <w:sz w:val="22"/>
          <w:szCs w:val="22"/>
        </w:rPr>
        <w:t>前電</w:t>
      </w:r>
      <w:r w:rsidR="001460B3" w:rsidRPr="00AA121F">
        <w:rPr>
          <w:rFonts w:ascii="Cambria" w:hAnsi="Cambria"/>
          <w:i/>
          <w:iCs/>
          <w:sz w:val="22"/>
          <w:szCs w:val="22"/>
        </w:rPr>
        <w:t>. Available at: https://www.maeden.com/en/post/what-is-aramid-fiber-aramid-fiber-vs-carbon-fiber-what-s-the-difference.</w:t>
      </w:r>
    </w:p>
    <w:p w14:paraId="78A75539" w14:textId="3EE575A6" w:rsidR="004C2FD1" w:rsidRPr="00AA121F" w:rsidRDefault="001460B3" w:rsidP="004C2FD1">
      <w:pPr>
        <w:pStyle w:val="ListParagraph"/>
        <w:numPr>
          <w:ilvl w:val="0"/>
          <w:numId w:val="1"/>
        </w:numPr>
        <w:rPr>
          <w:rFonts w:ascii="Cambria" w:hAnsi="Cambria"/>
          <w:i/>
          <w:iCs/>
          <w:sz w:val="22"/>
          <w:szCs w:val="22"/>
        </w:rPr>
      </w:pPr>
      <w:r w:rsidRPr="001460B3">
        <w:rPr>
          <w:rFonts w:ascii="Cambria" w:hAnsi="Cambria"/>
          <w:i/>
          <w:iCs/>
          <w:sz w:val="22"/>
          <w:szCs w:val="22"/>
        </w:rPr>
        <w:t>‌</w:t>
      </w:r>
      <w:r w:rsidR="004C2FD1" w:rsidRPr="00AA121F">
        <w:rPr>
          <w:rFonts w:ascii="Cambria" w:eastAsia="Times New Roman" w:hAnsi="Cambria" w:cs="Calibri"/>
          <w:i/>
          <w:iCs/>
          <w:color w:val="000000"/>
          <w:kern w:val="0"/>
          <w:sz w:val="22"/>
          <w:szCs w:val="22"/>
          <w14:ligatures w14:val="none"/>
        </w:rPr>
        <w:t xml:space="preserve"> </w:t>
      </w:r>
      <w:r w:rsidR="004C2FD1" w:rsidRPr="00AA121F">
        <w:rPr>
          <w:rFonts w:ascii="Cambria" w:hAnsi="Cambria"/>
          <w:i/>
          <w:iCs/>
          <w:sz w:val="22"/>
          <w:szCs w:val="22"/>
        </w:rPr>
        <w:t xml:space="preserve">Lunetto, V. et al. (2023) ‘Sustainability in the manufacturing of composite materials: A literature review and directions for future research’, Journal of Manufacturing Processes, 85, pp. 858–874. Available at: </w:t>
      </w:r>
      <w:hyperlink r:id="rId29" w:history="1">
        <w:r w:rsidR="004C2FD1" w:rsidRPr="00AA121F">
          <w:rPr>
            <w:rStyle w:val="Hyperlink"/>
            <w:rFonts w:ascii="Cambria" w:hAnsi="Cambria"/>
            <w:i/>
            <w:iCs/>
            <w:sz w:val="22"/>
            <w:szCs w:val="22"/>
          </w:rPr>
          <w:t>https://doi.org/10.1016/j.jmapro.2022.12.020</w:t>
        </w:r>
      </w:hyperlink>
      <w:r w:rsidR="004C2FD1" w:rsidRPr="00AA121F">
        <w:rPr>
          <w:rFonts w:ascii="Cambria" w:hAnsi="Cambria"/>
          <w:i/>
          <w:iCs/>
          <w:sz w:val="22"/>
          <w:szCs w:val="22"/>
        </w:rPr>
        <w:t xml:space="preserve">. (Figures) </w:t>
      </w:r>
    </w:p>
    <w:p w14:paraId="518A2AD8" w14:textId="77777777" w:rsidR="00771C14" w:rsidRPr="00AA121F" w:rsidRDefault="004C2FD1" w:rsidP="00771C14">
      <w:pPr>
        <w:pStyle w:val="ListParagraph"/>
        <w:numPr>
          <w:ilvl w:val="0"/>
          <w:numId w:val="1"/>
        </w:numPr>
        <w:rPr>
          <w:rFonts w:ascii="Cambria" w:eastAsia="Times New Roman" w:hAnsi="Cambria" w:cs="Calibri"/>
          <w:i/>
          <w:iCs/>
          <w:color w:val="000000"/>
          <w:kern w:val="0"/>
          <w:sz w:val="22"/>
          <w:szCs w:val="22"/>
          <w14:ligatures w14:val="none"/>
        </w:rPr>
      </w:pPr>
      <w:r w:rsidRPr="004C2FD1">
        <w:rPr>
          <w:rFonts w:ascii="Cambria" w:hAnsi="Cambria"/>
          <w:i/>
          <w:iCs/>
          <w:sz w:val="22"/>
          <w:szCs w:val="22"/>
        </w:rPr>
        <w:t>‌</w:t>
      </w:r>
      <w:r w:rsidR="008D40D1" w:rsidRPr="00AA121F">
        <w:rPr>
          <w:rFonts w:ascii="Cambria" w:eastAsia="Times New Roman" w:hAnsi="Cambria" w:cs="Calibri"/>
          <w:i/>
          <w:iCs/>
          <w:color w:val="000000"/>
          <w:kern w:val="0"/>
          <w:sz w:val="22"/>
          <w:szCs w:val="22"/>
          <w14:ligatures w14:val="none"/>
        </w:rPr>
        <w:t xml:space="preserve"> </w:t>
      </w:r>
      <w:r w:rsidR="00771C14" w:rsidRPr="00AA121F">
        <w:rPr>
          <w:rFonts w:ascii="Cambria" w:eastAsia="Times New Roman" w:hAnsi="Cambria" w:cs="Calibri"/>
          <w:i/>
          <w:iCs/>
          <w:color w:val="000000"/>
          <w:kern w:val="0"/>
          <w:sz w:val="22"/>
          <w:szCs w:val="22"/>
          <w14:ligatures w14:val="none"/>
        </w:rPr>
        <w:t xml:space="preserve">Anonyms (2025) ‘Useful numbers for environmental </w:t>
      </w:r>
      <w:proofErr w:type="gramStart"/>
      <w:r w:rsidR="00771C14" w:rsidRPr="00AA121F">
        <w:rPr>
          <w:rFonts w:ascii="Cambria" w:eastAsia="Times New Roman" w:hAnsi="Cambria" w:cs="Calibri"/>
          <w:i/>
          <w:iCs/>
          <w:color w:val="000000"/>
          <w:kern w:val="0"/>
          <w:sz w:val="22"/>
          <w:szCs w:val="22"/>
          <w14:ligatures w14:val="none"/>
        </w:rPr>
        <w:t>studies ’</w:t>
      </w:r>
      <w:proofErr w:type="gramEnd"/>
      <w:r w:rsidR="00771C14" w:rsidRPr="00AA121F">
        <w:rPr>
          <w:rFonts w:ascii="Cambria" w:eastAsia="Times New Roman" w:hAnsi="Cambria" w:cs="Calibri"/>
          <w:i/>
          <w:iCs/>
          <w:color w:val="000000"/>
          <w:kern w:val="0"/>
          <w:sz w:val="22"/>
          <w:szCs w:val="22"/>
          <w14:ligatures w14:val="none"/>
        </w:rPr>
        <w:t>. Available at: https://www.polybags.co.uk/environmentally-friendly/useful-numbers-for-environmental-studies.pdf.</w:t>
      </w:r>
    </w:p>
    <w:p w14:paraId="24622069" w14:textId="7A1BB786" w:rsidR="00A27A2C" w:rsidRPr="00AA121F" w:rsidRDefault="00771C14" w:rsidP="00A27A2C">
      <w:pPr>
        <w:pStyle w:val="ListParagraph"/>
        <w:numPr>
          <w:ilvl w:val="0"/>
          <w:numId w:val="1"/>
        </w:numPr>
        <w:rPr>
          <w:rFonts w:ascii="Cambria" w:eastAsia="Times New Roman" w:hAnsi="Cambria" w:cs="Calibri"/>
          <w:i/>
          <w:iCs/>
          <w:color w:val="000000"/>
          <w:kern w:val="0"/>
          <w:sz w:val="22"/>
          <w:szCs w:val="22"/>
          <w14:ligatures w14:val="none"/>
        </w:rPr>
      </w:pPr>
      <w:r w:rsidRPr="00771C14">
        <w:rPr>
          <w:rFonts w:ascii="Cambria" w:eastAsia="Times New Roman" w:hAnsi="Cambria" w:cs="Calibri"/>
          <w:i/>
          <w:iCs/>
          <w:color w:val="000000"/>
          <w:kern w:val="0"/>
          <w:sz w:val="22"/>
          <w:szCs w:val="22"/>
          <w14:ligatures w14:val="none"/>
        </w:rPr>
        <w:lastRenderedPageBreak/>
        <w:t>‌</w:t>
      </w:r>
      <w:r w:rsidR="00A27A2C" w:rsidRPr="00AA121F">
        <w:rPr>
          <w:rFonts w:ascii="Cambria" w:eastAsia="Times New Roman" w:hAnsi="Cambria" w:cs="Calibri"/>
          <w:i/>
          <w:iCs/>
          <w:color w:val="000000"/>
          <w:kern w:val="0"/>
          <w:sz w:val="22"/>
          <w:szCs w:val="22"/>
          <w14:ligatures w14:val="none"/>
        </w:rPr>
        <w:t xml:space="preserve"> CORDIS, cordis.europa.eu (2019) High Performance, Economical and Sustainable </w:t>
      </w:r>
      <w:proofErr w:type="spellStart"/>
      <w:r w:rsidR="00A27A2C" w:rsidRPr="00AA121F">
        <w:rPr>
          <w:rFonts w:ascii="Cambria" w:eastAsia="Times New Roman" w:hAnsi="Cambria" w:cs="Calibri"/>
          <w:i/>
          <w:iCs/>
          <w:color w:val="000000"/>
          <w:kern w:val="0"/>
          <w:sz w:val="22"/>
          <w:szCs w:val="22"/>
          <w14:ligatures w14:val="none"/>
        </w:rPr>
        <w:t>Biocomposite</w:t>
      </w:r>
      <w:proofErr w:type="spellEnd"/>
      <w:r w:rsidR="00A27A2C" w:rsidRPr="00AA121F">
        <w:rPr>
          <w:rFonts w:ascii="Cambria" w:eastAsia="Times New Roman" w:hAnsi="Cambria" w:cs="Calibri"/>
          <w:i/>
          <w:iCs/>
          <w:color w:val="000000"/>
          <w:kern w:val="0"/>
          <w:sz w:val="22"/>
          <w:szCs w:val="22"/>
          <w14:ligatures w14:val="none"/>
        </w:rPr>
        <w:t xml:space="preserve"> Building Materials, CORDIS | European Commission. Available at: https://cordis.europa.eu/project/id/285689/reporting.</w:t>
      </w:r>
    </w:p>
    <w:p w14:paraId="22F08B0B" w14:textId="62F53F33" w:rsidR="00502107" w:rsidRPr="00AA121F" w:rsidRDefault="00A27A2C" w:rsidP="00502107">
      <w:pPr>
        <w:pStyle w:val="ListParagraph"/>
        <w:numPr>
          <w:ilvl w:val="0"/>
          <w:numId w:val="1"/>
        </w:numPr>
        <w:rPr>
          <w:rFonts w:ascii="Cambria" w:eastAsia="Times New Roman" w:hAnsi="Cambria" w:cs="Calibri"/>
          <w:i/>
          <w:iCs/>
          <w:color w:val="000000"/>
          <w:kern w:val="0"/>
          <w:sz w:val="22"/>
          <w:szCs w:val="22"/>
          <w14:ligatures w14:val="none"/>
        </w:rPr>
      </w:pPr>
      <w:r w:rsidRPr="00A27A2C">
        <w:rPr>
          <w:rFonts w:ascii="Cambria" w:eastAsia="Times New Roman" w:hAnsi="Cambria" w:cs="Calibri"/>
          <w:i/>
          <w:iCs/>
          <w:color w:val="000000"/>
          <w:kern w:val="0"/>
          <w:sz w:val="22"/>
          <w:szCs w:val="22"/>
          <w14:ligatures w14:val="none"/>
        </w:rPr>
        <w:t>‌</w:t>
      </w:r>
      <w:r w:rsidR="00502107" w:rsidRPr="00AA121F">
        <w:rPr>
          <w:rFonts w:ascii="Cambria" w:eastAsia="Times New Roman" w:hAnsi="Cambria" w:cs="Calibri"/>
          <w:i/>
          <w:iCs/>
          <w:color w:val="000000"/>
          <w:kern w:val="0"/>
          <w:sz w:val="22"/>
          <w:szCs w:val="22"/>
          <w14:ligatures w14:val="none"/>
        </w:rPr>
        <w:t xml:space="preserve"> Hesser, F. et al. (2016) ‘Injection moulding unit process for LCA: Energy intensity of manufacturing different materials at different scales’, Journal of Reinforced Plastics and Composites, 36(5), pp. 338–346. Available at: https://doi.org/10.1177/0731684416674565.</w:t>
      </w:r>
    </w:p>
    <w:p w14:paraId="1700A40D" w14:textId="65429EC7" w:rsidR="007D47E6" w:rsidRPr="00AA121F" w:rsidRDefault="00502107" w:rsidP="007D47E6">
      <w:pPr>
        <w:pStyle w:val="ListParagraph"/>
        <w:numPr>
          <w:ilvl w:val="0"/>
          <w:numId w:val="1"/>
        </w:numPr>
        <w:rPr>
          <w:rFonts w:ascii="Cambria" w:eastAsia="Times New Roman" w:hAnsi="Cambria" w:cs="Calibri"/>
          <w:i/>
          <w:iCs/>
          <w:color w:val="000000"/>
          <w:kern w:val="0"/>
          <w:sz w:val="22"/>
          <w:szCs w:val="22"/>
          <w14:ligatures w14:val="none"/>
        </w:rPr>
      </w:pPr>
      <w:r w:rsidRPr="00502107">
        <w:rPr>
          <w:rFonts w:ascii="Cambria" w:eastAsia="Times New Roman" w:hAnsi="Cambria" w:cs="Calibri"/>
          <w:i/>
          <w:iCs/>
          <w:color w:val="000000"/>
          <w:kern w:val="0"/>
          <w:sz w:val="22"/>
          <w:szCs w:val="22"/>
          <w14:ligatures w14:val="none"/>
        </w:rPr>
        <w:t>‌</w:t>
      </w:r>
      <w:r w:rsidR="007D47E6" w:rsidRPr="00AA121F">
        <w:rPr>
          <w:rFonts w:ascii="Cambria" w:eastAsia="Times New Roman" w:hAnsi="Cambria" w:cs="Calibri"/>
          <w:i/>
          <w:iCs/>
          <w:color w:val="000000"/>
          <w:kern w:val="0"/>
          <w:sz w:val="22"/>
          <w:szCs w:val="22"/>
          <w14:ligatures w14:val="none"/>
        </w:rPr>
        <w:t xml:space="preserve"> Press release Carbon footprint of injection moulding machines (no date). Available at: https://www.arburg.com/media/daten/other/ARBURG_press_release_CO2_footprint_2022_en_GB.pdf.</w:t>
      </w:r>
    </w:p>
    <w:p w14:paraId="698462FE" w14:textId="13E6EF47" w:rsidR="00E45874" w:rsidRPr="00AA121F" w:rsidRDefault="007D47E6" w:rsidP="00E45874">
      <w:pPr>
        <w:pStyle w:val="ListParagraph"/>
        <w:numPr>
          <w:ilvl w:val="0"/>
          <w:numId w:val="1"/>
        </w:numPr>
        <w:rPr>
          <w:rFonts w:ascii="Cambria" w:eastAsia="Times New Roman" w:hAnsi="Cambria" w:cs="Calibri"/>
          <w:i/>
          <w:iCs/>
          <w:color w:val="000000"/>
          <w:kern w:val="0"/>
          <w:sz w:val="22"/>
          <w:szCs w:val="22"/>
          <w14:ligatures w14:val="none"/>
        </w:rPr>
      </w:pPr>
      <w:r w:rsidRPr="007D47E6">
        <w:rPr>
          <w:rFonts w:ascii="Cambria" w:eastAsia="Times New Roman" w:hAnsi="Cambria" w:cs="Calibri"/>
          <w:i/>
          <w:iCs/>
          <w:color w:val="000000"/>
          <w:kern w:val="0"/>
          <w:sz w:val="22"/>
          <w:szCs w:val="22"/>
          <w14:ligatures w14:val="none"/>
        </w:rPr>
        <w:t>‌</w:t>
      </w:r>
      <w:r w:rsidR="00E45874" w:rsidRPr="00AA121F">
        <w:rPr>
          <w:rFonts w:ascii="Cambria" w:eastAsia="Times New Roman" w:hAnsi="Cambria" w:cs="Calibri"/>
          <w:i/>
          <w:iCs/>
          <w:color w:val="000000"/>
          <w:kern w:val="0"/>
          <w:sz w:val="22"/>
          <w:szCs w:val="22"/>
          <w14:ligatures w14:val="none"/>
        </w:rPr>
        <w:t xml:space="preserve"> </w:t>
      </w:r>
      <w:proofErr w:type="spellStart"/>
      <w:r w:rsidR="00E45874" w:rsidRPr="00AA121F">
        <w:rPr>
          <w:rFonts w:ascii="Cambria" w:eastAsia="Times New Roman" w:hAnsi="Cambria" w:cs="Calibri"/>
          <w:i/>
          <w:iCs/>
          <w:color w:val="000000"/>
          <w:kern w:val="0"/>
          <w:sz w:val="22"/>
          <w:szCs w:val="22"/>
          <w14:ligatures w14:val="none"/>
        </w:rPr>
        <w:t>Kawajiri</w:t>
      </w:r>
      <w:proofErr w:type="spellEnd"/>
      <w:r w:rsidR="00E45874" w:rsidRPr="00AA121F">
        <w:rPr>
          <w:rFonts w:ascii="Cambria" w:eastAsia="Times New Roman" w:hAnsi="Cambria" w:cs="Calibri"/>
          <w:i/>
          <w:iCs/>
          <w:color w:val="000000"/>
          <w:kern w:val="0"/>
          <w:sz w:val="22"/>
          <w:szCs w:val="22"/>
          <w14:ligatures w14:val="none"/>
        </w:rPr>
        <w:t>, K. and Sakamoto, K. (2021) ‘Environmental Impact of Carbon Fibers Fabricated by an Innovative Manufacturing Process on Life Cycle Greenhouse Gas Emissions’, Sustainable Materials and Technologies, 31, p. e00365. Available at: https://doi.org/10.1016/j.susmat.2021.e00365.</w:t>
      </w:r>
    </w:p>
    <w:p w14:paraId="01052B03" w14:textId="7E48907D" w:rsidR="00CF38AE" w:rsidRPr="00AA121F" w:rsidRDefault="00E45874" w:rsidP="00CF38AE">
      <w:pPr>
        <w:pStyle w:val="ListParagraph"/>
        <w:numPr>
          <w:ilvl w:val="0"/>
          <w:numId w:val="1"/>
        </w:numPr>
        <w:rPr>
          <w:rFonts w:ascii="Cambria" w:eastAsia="Times New Roman" w:hAnsi="Cambria" w:cs="Calibri"/>
          <w:i/>
          <w:iCs/>
          <w:color w:val="000000"/>
          <w:kern w:val="0"/>
          <w:sz w:val="22"/>
          <w:szCs w:val="22"/>
          <w14:ligatures w14:val="none"/>
        </w:rPr>
      </w:pPr>
      <w:r w:rsidRPr="00E45874">
        <w:rPr>
          <w:rFonts w:ascii="Cambria" w:eastAsia="Times New Roman" w:hAnsi="Cambria" w:cs="Calibri"/>
          <w:i/>
          <w:iCs/>
          <w:color w:val="000000"/>
          <w:kern w:val="0"/>
          <w:sz w:val="22"/>
          <w:szCs w:val="22"/>
          <w14:ligatures w14:val="none"/>
        </w:rPr>
        <w:t>‌</w:t>
      </w:r>
      <w:r w:rsidR="00CF38AE" w:rsidRPr="00AA121F">
        <w:rPr>
          <w:rFonts w:ascii="Cambria" w:eastAsia="Times New Roman" w:hAnsi="Cambria" w:cs="Calibri"/>
          <w:i/>
          <w:iCs/>
          <w:color w:val="000000"/>
          <w:kern w:val="0"/>
          <w:sz w:val="22"/>
          <w:szCs w:val="22"/>
          <w14:ligatures w14:val="none"/>
        </w:rPr>
        <w:t xml:space="preserve"> Desai, G. (2021) What are Natural Fiber Composites? Basics, Applications, and Future Potentials, </w:t>
      </w:r>
      <w:proofErr w:type="spellStart"/>
      <w:r w:rsidR="00CF38AE" w:rsidRPr="00AA121F">
        <w:rPr>
          <w:rFonts w:ascii="Cambria" w:eastAsia="Times New Roman" w:hAnsi="Cambria" w:cs="Calibri"/>
          <w:i/>
          <w:iCs/>
          <w:color w:val="000000"/>
          <w:kern w:val="0"/>
          <w:sz w:val="22"/>
          <w:szCs w:val="22"/>
          <w14:ligatures w14:val="none"/>
        </w:rPr>
        <w:t>Addcomposites</w:t>
      </w:r>
      <w:proofErr w:type="spellEnd"/>
      <w:r w:rsidR="00CF38AE" w:rsidRPr="00AA121F">
        <w:rPr>
          <w:rFonts w:ascii="Cambria" w:eastAsia="Times New Roman" w:hAnsi="Cambria" w:cs="Calibri"/>
          <w:i/>
          <w:iCs/>
          <w:color w:val="000000"/>
          <w:kern w:val="0"/>
          <w:sz w:val="22"/>
          <w:szCs w:val="22"/>
          <w14:ligatures w14:val="none"/>
        </w:rPr>
        <w:t>. Available at: https://www.addcomposites.com/post/what-are-natural-fiber-composites-basics-applications-and-future-potentials.</w:t>
      </w:r>
    </w:p>
    <w:p w14:paraId="7B66FA96" w14:textId="7CD311A2" w:rsidR="009706D8" w:rsidRPr="00AA121F" w:rsidRDefault="00CF38AE" w:rsidP="009706D8">
      <w:pPr>
        <w:pStyle w:val="ListParagraph"/>
        <w:numPr>
          <w:ilvl w:val="0"/>
          <w:numId w:val="1"/>
        </w:numPr>
        <w:rPr>
          <w:rFonts w:ascii="Cambria" w:eastAsia="Times New Roman" w:hAnsi="Cambria" w:cs="Calibri"/>
          <w:i/>
          <w:iCs/>
          <w:color w:val="000000"/>
          <w:kern w:val="0"/>
          <w:sz w:val="22"/>
          <w:szCs w:val="22"/>
          <w14:ligatures w14:val="none"/>
        </w:rPr>
      </w:pPr>
      <w:r w:rsidRPr="00CF38AE">
        <w:rPr>
          <w:rFonts w:ascii="Cambria" w:eastAsia="Times New Roman" w:hAnsi="Cambria" w:cs="Calibri"/>
          <w:i/>
          <w:iCs/>
          <w:color w:val="000000"/>
          <w:kern w:val="0"/>
          <w:sz w:val="22"/>
          <w:szCs w:val="22"/>
          <w14:ligatures w14:val="none"/>
        </w:rPr>
        <w:t>‌</w:t>
      </w:r>
      <w:r w:rsidR="009706D8" w:rsidRPr="00AA121F">
        <w:rPr>
          <w:rFonts w:ascii="Cambria" w:eastAsia="Times New Roman" w:hAnsi="Cambria" w:cs="Calibri"/>
          <w:i/>
          <w:iCs/>
          <w:color w:val="000000"/>
          <w:kern w:val="0"/>
          <w:sz w:val="22"/>
          <w:szCs w:val="22"/>
          <w14:ligatures w14:val="none"/>
        </w:rPr>
        <w:t xml:space="preserve"> Composite waste: Understanding regulations and finding circular solutions for a growing problem (no date) www.circularise.com. Available at: https://www.circularise.com/blogs/composite-waste-understanding-regulations-and-finding-circular-solutions-for-a-growing-problem.</w:t>
      </w:r>
    </w:p>
    <w:p w14:paraId="38A8388A" w14:textId="39D0BA36" w:rsidR="009706D8" w:rsidRDefault="009706D8" w:rsidP="00AA121F">
      <w:pPr>
        <w:pStyle w:val="ListParagraph"/>
        <w:numPr>
          <w:ilvl w:val="0"/>
          <w:numId w:val="1"/>
        </w:numPr>
        <w:rPr>
          <w:rFonts w:ascii="Cambria" w:eastAsia="Times New Roman" w:hAnsi="Cambria" w:cs="Calibri"/>
          <w:i/>
          <w:iCs/>
          <w:color w:val="000000"/>
          <w:kern w:val="0"/>
          <w:sz w:val="22"/>
          <w:szCs w:val="22"/>
          <w14:ligatures w14:val="none"/>
        </w:rPr>
      </w:pPr>
      <w:r w:rsidRPr="009706D8">
        <w:rPr>
          <w:rFonts w:ascii="Cambria" w:eastAsia="Times New Roman" w:hAnsi="Cambria" w:cs="Calibri"/>
          <w:i/>
          <w:iCs/>
          <w:color w:val="000000"/>
          <w:kern w:val="0"/>
          <w:sz w:val="22"/>
          <w:szCs w:val="22"/>
          <w14:ligatures w14:val="none"/>
        </w:rPr>
        <w:t>‌</w:t>
      </w:r>
      <w:r w:rsidR="0014783A" w:rsidRPr="00AA121F">
        <w:rPr>
          <w:rFonts w:ascii="Cambria" w:eastAsia="Times New Roman" w:hAnsi="Cambria" w:cs="Calibri"/>
          <w:i/>
          <w:iCs/>
          <w:color w:val="000000"/>
          <w:kern w:val="0"/>
          <w:sz w:val="22"/>
          <w:szCs w:val="22"/>
          <w14:ligatures w14:val="none"/>
        </w:rPr>
        <w:t xml:space="preserve"> McLaren (2023). McLaren Racing pioneers use of sustainable materials with innovative recycled carbon fibre trial. [online] www.mclaren.com. Available at: </w:t>
      </w:r>
      <w:hyperlink r:id="rId30" w:history="1">
        <w:r w:rsidR="00847DDA" w:rsidRPr="00A169CE">
          <w:rPr>
            <w:rStyle w:val="Hyperlink"/>
            <w:rFonts w:ascii="Cambria" w:eastAsia="Times New Roman" w:hAnsi="Cambria" w:cs="Calibri"/>
            <w:i/>
            <w:iCs/>
            <w:kern w:val="0"/>
            <w:sz w:val="22"/>
            <w:szCs w:val="22"/>
            <w14:ligatures w14:val="none"/>
          </w:rPr>
          <w:t>https://www.mclaren.com/racing/formula-1/2023/mclaren-racing-pioneers-use-of-sustainable-materials-with-innovative-recycled-carbon-fibre-trial/</w:t>
        </w:r>
      </w:hyperlink>
      <w:r w:rsidR="0014783A" w:rsidRPr="00AA121F">
        <w:rPr>
          <w:rFonts w:ascii="Cambria" w:eastAsia="Times New Roman" w:hAnsi="Cambria" w:cs="Calibri"/>
          <w:i/>
          <w:iCs/>
          <w:color w:val="000000"/>
          <w:kern w:val="0"/>
          <w:sz w:val="22"/>
          <w:szCs w:val="22"/>
          <w14:ligatures w14:val="none"/>
        </w:rPr>
        <w:t>.</w:t>
      </w:r>
    </w:p>
    <w:p w14:paraId="04974AB6" w14:textId="77777777" w:rsidR="00847DDA" w:rsidRPr="00847DDA" w:rsidRDefault="00847DDA" w:rsidP="00847DDA">
      <w:pPr>
        <w:pStyle w:val="ListParagraph"/>
        <w:numPr>
          <w:ilvl w:val="0"/>
          <w:numId w:val="1"/>
        </w:numPr>
        <w:spacing w:before="0" w:after="0" w:line="360" w:lineRule="atLeast"/>
        <w:rPr>
          <w:rFonts w:ascii="Cambria" w:eastAsia="Times New Roman" w:hAnsi="Cambria" w:cs="Calibri"/>
          <w:i/>
          <w:iCs/>
          <w:color w:val="000000"/>
          <w:kern w:val="0"/>
          <w:sz w:val="22"/>
          <w:szCs w:val="22"/>
          <w14:ligatures w14:val="none"/>
        </w:rPr>
      </w:pPr>
      <w:r w:rsidRPr="00847DDA">
        <w:rPr>
          <w:rFonts w:ascii="Cambria" w:eastAsia="Times New Roman" w:hAnsi="Cambria" w:cs="Calibri"/>
          <w:i/>
          <w:iCs/>
          <w:color w:val="000000"/>
          <w:kern w:val="0"/>
          <w:sz w:val="22"/>
          <w:szCs w:val="22"/>
          <w14:ligatures w14:val="none"/>
        </w:rPr>
        <w:t>World Wildlife Fund (no date) Water Scarcity, World Wildlife Fund. Available at: https://www.worldwildlife.org/threats/water-scarcity.</w:t>
      </w:r>
    </w:p>
    <w:p w14:paraId="00D745DD" w14:textId="15292477" w:rsidR="00847DDA" w:rsidRPr="00847DDA" w:rsidRDefault="00847DDA" w:rsidP="00847DDA">
      <w:pPr>
        <w:spacing w:before="100" w:beforeAutospacing="1" w:after="100" w:afterAutospacing="1" w:line="240" w:lineRule="auto"/>
        <w:ind w:left="360"/>
        <w:rPr>
          <w:rFonts w:ascii="Calibri" w:eastAsia="Times New Roman" w:hAnsi="Calibri" w:cs="Calibri"/>
          <w:color w:val="000000"/>
          <w:kern w:val="0"/>
          <w:sz w:val="27"/>
          <w:szCs w:val="27"/>
          <w14:ligatures w14:val="none"/>
        </w:rPr>
      </w:pPr>
    </w:p>
    <w:p w14:paraId="0BC683A7" w14:textId="2788B473" w:rsidR="002A6DD2" w:rsidRPr="0014783A" w:rsidRDefault="002A6DD2" w:rsidP="0014783A">
      <w:pPr>
        <w:ind w:left="360"/>
        <w:rPr>
          <w:rFonts w:ascii="Calibri" w:eastAsia="Times New Roman" w:hAnsi="Calibri" w:cs="Calibri"/>
          <w:color w:val="000000"/>
          <w:kern w:val="0"/>
          <w:sz w:val="27"/>
          <w:szCs w:val="27"/>
          <w14:ligatures w14:val="none"/>
        </w:rPr>
      </w:pPr>
    </w:p>
    <w:p w14:paraId="39F5571A" w14:textId="77777777" w:rsidR="002A6DD2" w:rsidRDefault="002A6DD2" w:rsidP="00922C99">
      <w:pPr>
        <w:rPr>
          <w:rFonts w:ascii="Cambria" w:hAnsi="Cambria"/>
        </w:rPr>
      </w:pPr>
    </w:p>
    <w:p w14:paraId="0C159FEA" w14:textId="77777777" w:rsidR="00922C99" w:rsidRDefault="00922C99" w:rsidP="00922C99">
      <w:pPr>
        <w:rPr>
          <w:rFonts w:ascii="Cambria" w:hAnsi="Cambria"/>
        </w:rPr>
      </w:pPr>
    </w:p>
    <w:p w14:paraId="2A38ABD4" w14:textId="77777777" w:rsidR="00922C99" w:rsidRDefault="00922C99" w:rsidP="00922C99">
      <w:pPr>
        <w:rPr>
          <w:rFonts w:ascii="Cambria" w:hAnsi="Cambria"/>
        </w:rPr>
      </w:pPr>
    </w:p>
    <w:p w14:paraId="28C88C6F" w14:textId="77777777" w:rsidR="00922C99" w:rsidRDefault="00922C99" w:rsidP="00922C99">
      <w:pPr>
        <w:rPr>
          <w:rFonts w:ascii="Cambria" w:hAnsi="Cambria"/>
        </w:rPr>
      </w:pPr>
    </w:p>
    <w:p w14:paraId="5C7F0663" w14:textId="77777777" w:rsidR="00922C99" w:rsidRDefault="00922C99" w:rsidP="00922C99">
      <w:pPr>
        <w:rPr>
          <w:rFonts w:ascii="Cambria" w:hAnsi="Cambria"/>
        </w:rPr>
      </w:pPr>
    </w:p>
    <w:p w14:paraId="742F790B" w14:textId="77777777" w:rsidR="00922C99" w:rsidRDefault="00922C99" w:rsidP="00922C99">
      <w:pPr>
        <w:rPr>
          <w:rFonts w:ascii="Cambria" w:hAnsi="Cambria"/>
        </w:rPr>
      </w:pPr>
    </w:p>
    <w:p w14:paraId="28CB2385" w14:textId="77777777" w:rsidR="00922C99" w:rsidRDefault="00922C99" w:rsidP="00922C99">
      <w:pPr>
        <w:rPr>
          <w:rFonts w:ascii="Cambria" w:hAnsi="Cambria"/>
        </w:rPr>
      </w:pPr>
    </w:p>
    <w:p w14:paraId="6EA82E3B" w14:textId="26ACC009" w:rsidR="00922C99" w:rsidRDefault="00922C99" w:rsidP="00922C99">
      <w:pPr>
        <w:pStyle w:val="Heading1"/>
      </w:pPr>
      <w:bookmarkStart w:id="34" w:name="_Toc197255299"/>
      <w:r>
        <w:t>Appendix</w:t>
      </w:r>
      <w:bookmarkEnd w:id="34"/>
      <w:r>
        <w:t xml:space="preserve"> </w:t>
      </w:r>
    </w:p>
    <w:p w14:paraId="424AE46D" w14:textId="6703E271" w:rsidR="00922C99" w:rsidRDefault="00CD24F7" w:rsidP="00FD5F61">
      <w:pPr>
        <w:pStyle w:val="Heading2"/>
      </w:pPr>
      <w:bookmarkStart w:id="35" w:name="_Toc197255300"/>
      <w:r>
        <w:rPr>
          <w:noProof/>
        </w:rPr>
        <w:drawing>
          <wp:anchor distT="0" distB="0" distL="114300" distR="114300" simplePos="0" relativeHeight="251658251" behindDoc="0" locked="0" layoutInCell="1" allowOverlap="1" wp14:anchorId="0E92081F" wp14:editId="20BB3472">
            <wp:simplePos x="0" y="0"/>
            <wp:positionH relativeFrom="margin">
              <wp:align>center</wp:align>
            </wp:positionH>
            <wp:positionV relativeFrom="paragraph">
              <wp:posOffset>555454</wp:posOffset>
            </wp:positionV>
            <wp:extent cx="7267056" cy="1535373"/>
            <wp:effectExtent l="0" t="0" r="0" b="8255"/>
            <wp:wrapSquare wrapText="bothSides"/>
            <wp:docPr id="1484913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13492" name=""/>
                    <pic:cNvPicPr/>
                  </pic:nvPicPr>
                  <pic:blipFill>
                    <a:blip r:embed="rId31">
                      <a:extLst>
                        <a:ext uri="{28A0092B-C50C-407E-A947-70E740481C1C}">
                          <a14:useLocalDpi xmlns:a14="http://schemas.microsoft.com/office/drawing/2010/main" val="0"/>
                        </a:ext>
                      </a:extLst>
                    </a:blip>
                    <a:stretch>
                      <a:fillRect/>
                    </a:stretch>
                  </pic:blipFill>
                  <pic:spPr>
                    <a:xfrm>
                      <a:off x="0" y="0"/>
                      <a:ext cx="7267056" cy="1535373"/>
                    </a:xfrm>
                    <a:prstGeom prst="rect">
                      <a:avLst/>
                    </a:prstGeom>
                  </pic:spPr>
                </pic:pic>
              </a:graphicData>
            </a:graphic>
            <wp14:sizeRelH relativeFrom="margin">
              <wp14:pctWidth>0</wp14:pctWidth>
            </wp14:sizeRelH>
            <wp14:sizeRelV relativeFrom="margin">
              <wp14:pctHeight>0</wp14:pctHeight>
            </wp14:sizeRelV>
          </wp:anchor>
        </w:drawing>
      </w:r>
      <w:r w:rsidR="00FD5F61">
        <w:t>Average max stress calculations</w:t>
      </w:r>
      <w:bookmarkEnd w:id="35"/>
      <w:r w:rsidR="00FD5F61">
        <w:t xml:space="preserve"> </w:t>
      </w:r>
    </w:p>
    <w:p w14:paraId="07ADBFE8" w14:textId="2DC483E0" w:rsidR="00FD5F61" w:rsidRPr="00FD5F61" w:rsidRDefault="00FD5F61" w:rsidP="00FD5F61"/>
    <w:sectPr w:rsidR="00FD5F61" w:rsidRPr="00FD5F6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23EB" w14:textId="77777777" w:rsidR="000E65C3" w:rsidRDefault="000E65C3" w:rsidP="00B960B3">
      <w:pPr>
        <w:spacing w:before="0" w:after="0" w:line="240" w:lineRule="auto"/>
      </w:pPr>
      <w:r>
        <w:separator/>
      </w:r>
    </w:p>
  </w:endnote>
  <w:endnote w:type="continuationSeparator" w:id="0">
    <w:p w14:paraId="3914A523" w14:textId="77777777" w:rsidR="000E65C3" w:rsidRDefault="000E65C3" w:rsidP="00B960B3">
      <w:pPr>
        <w:spacing w:before="0" w:after="0" w:line="240" w:lineRule="auto"/>
      </w:pPr>
      <w:r>
        <w:continuationSeparator/>
      </w:r>
    </w:p>
  </w:endnote>
  <w:endnote w:type="continuationNotice" w:id="1">
    <w:p w14:paraId="4706E3E4" w14:textId="77777777" w:rsidR="000E65C3" w:rsidRDefault="000E65C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51894"/>
      <w:docPartObj>
        <w:docPartGallery w:val="Page Numbers (Bottom of Page)"/>
        <w:docPartUnique/>
      </w:docPartObj>
    </w:sdtPr>
    <w:sdtContent>
      <w:p w14:paraId="3A4CC655" w14:textId="412008F9" w:rsidR="00170B20" w:rsidRDefault="00170B20">
        <w:pPr>
          <w:pStyle w:val="Footer"/>
          <w:jc w:val="center"/>
        </w:pPr>
        <w:r>
          <w:fldChar w:fldCharType="begin"/>
        </w:r>
        <w:r>
          <w:instrText>PAGE   \* MERGEFORMAT</w:instrText>
        </w:r>
        <w:r>
          <w:fldChar w:fldCharType="separate"/>
        </w:r>
        <w:r>
          <w:t>2</w:t>
        </w:r>
        <w:r>
          <w:fldChar w:fldCharType="end"/>
        </w:r>
      </w:p>
    </w:sdtContent>
  </w:sdt>
  <w:p w14:paraId="6EA61AD3" w14:textId="77777777" w:rsidR="00170B20" w:rsidRDefault="00170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8199B" w14:textId="77777777" w:rsidR="000E65C3" w:rsidRDefault="000E65C3" w:rsidP="00B960B3">
      <w:pPr>
        <w:spacing w:before="0" w:after="0" w:line="240" w:lineRule="auto"/>
      </w:pPr>
      <w:r>
        <w:separator/>
      </w:r>
    </w:p>
  </w:footnote>
  <w:footnote w:type="continuationSeparator" w:id="0">
    <w:p w14:paraId="63D771C9" w14:textId="77777777" w:rsidR="000E65C3" w:rsidRDefault="000E65C3" w:rsidP="00B960B3">
      <w:pPr>
        <w:spacing w:before="0" w:after="0" w:line="240" w:lineRule="auto"/>
      </w:pPr>
      <w:r>
        <w:continuationSeparator/>
      </w:r>
    </w:p>
  </w:footnote>
  <w:footnote w:type="continuationNotice" w:id="1">
    <w:p w14:paraId="20562ABF" w14:textId="77777777" w:rsidR="000E65C3" w:rsidRDefault="000E65C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43738"/>
    <w:multiLevelType w:val="hybridMultilevel"/>
    <w:tmpl w:val="3F3656F6"/>
    <w:lvl w:ilvl="0" w:tplc="3AD676D4">
      <w:start w:val="11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77C54"/>
    <w:multiLevelType w:val="hybridMultilevel"/>
    <w:tmpl w:val="E5489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65419A"/>
    <w:multiLevelType w:val="hybridMultilevel"/>
    <w:tmpl w:val="F36651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C32F3"/>
    <w:multiLevelType w:val="hybridMultilevel"/>
    <w:tmpl w:val="0CC40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F20FF8"/>
    <w:multiLevelType w:val="hybridMultilevel"/>
    <w:tmpl w:val="D3C49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1F29FB"/>
    <w:multiLevelType w:val="hybridMultilevel"/>
    <w:tmpl w:val="69C4E06E"/>
    <w:lvl w:ilvl="0" w:tplc="08090003">
      <w:start w:val="1"/>
      <w:numFmt w:val="bullet"/>
      <w:lvlText w:val="o"/>
      <w:lvlJc w:val="left"/>
      <w:pPr>
        <w:ind w:left="774" w:hanging="360"/>
      </w:pPr>
      <w:rPr>
        <w:rFonts w:ascii="Courier New" w:hAnsi="Courier New" w:cs="Courier New"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443D22DB"/>
    <w:multiLevelType w:val="hybridMultilevel"/>
    <w:tmpl w:val="BB40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3D4E6A"/>
    <w:multiLevelType w:val="hybridMultilevel"/>
    <w:tmpl w:val="99B07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5548905">
    <w:abstractNumId w:val="1"/>
  </w:num>
  <w:num w:numId="2" w16cid:durableId="1826702856">
    <w:abstractNumId w:val="4"/>
  </w:num>
  <w:num w:numId="3" w16cid:durableId="996421753">
    <w:abstractNumId w:val="6"/>
  </w:num>
  <w:num w:numId="4" w16cid:durableId="1651061961">
    <w:abstractNumId w:val="3"/>
  </w:num>
  <w:num w:numId="5" w16cid:durableId="1852841416">
    <w:abstractNumId w:val="2"/>
  </w:num>
  <w:num w:numId="6" w16cid:durableId="1156141152">
    <w:abstractNumId w:val="5"/>
  </w:num>
  <w:num w:numId="7" w16cid:durableId="664630658">
    <w:abstractNumId w:val="7"/>
  </w:num>
  <w:num w:numId="8" w16cid:durableId="183672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A72"/>
    <w:rsid w:val="00012371"/>
    <w:rsid w:val="000125EA"/>
    <w:rsid w:val="00012B51"/>
    <w:rsid w:val="00014F73"/>
    <w:rsid w:val="00014FAF"/>
    <w:rsid w:val="000245D8"/>
    <w:rsid w:val="000420F9"/>
    <w:rsid w:val="00053472"/>
    <w:rsid w:val="00066130"/>
    <w:rsid w:val="00072F49"/>
    <w:rsid w:val="000774F4"/>
    <w:rsid w:val="00077635"/>
    <w:rsid w:val="000808F9"/>
    <w:rsid w:val="00080D07"/>
    <w:rsid w:val="000905B5"/>
    <w:rsid w:val="00090ED0"/>
    <w:rsid w:val="00093C3D"/>
    <w:rsid w:val="0009642D"/>
    <w:rsid w:val="00096D93"/>
    <w:rsid w:val="000A0137"/>
    <w:rsid w:val="000A0B5D"/>
    <w:rsid w:val="000B0E55"/>
    <w:rsid w:val="000B685D"/>
    <w:rsid w:val="000C7611"/>
    <w:rsid w:val="000D4A06"/>
    <w:rsid w:val="000D4D0A"/>
    <w:rsid w:val="000E07DF"/>
    <w:rsid w:val="000E4B51"/>
    <w:rsid w:val="000E6283"/>
    <w:rsid w:val="000E65C3"/>
    <w:rsid w:val="000F2324"/>
    <w:rsid w:val="000F29D0"/>
    <w:rsid w:val="00102792"/>
    <w:rsid w:val="00102BAD"/>
    <w:rsid w:val="00106D16"/>
    <w:rsid w:val="00111836"/>
    <w:rsid w:val="00111DEF"/>
    <w:rsid w:val="00117152"/>
    <w:rsid w:val="00117A72"/>
    <w:rsid w:val="00121A0E"/>
    <w:rsid w:val="001379A7"/>
    <w:rsid w:val="00137B55"/>
    <w:rsid w:val="00137F72"/>
    <w:rsid w:val="00142AAB"/>
    <w:rsid w:val="001460B3"/>
    <w:rsid w:val="0014783A"/>
    <w:rsid w:val="001553BA"/>
    <w:rsid w:val="00160D60"/>
    <w:rsid w:val="0016245D"/>
    <w:rsid w:val="00164436"/>
    <w:rsid w:val="00170217"/>
    <w:rsid w:val="00170B20"/>
    <w:rsid w:val="0017534F"/>
    <w:rsid w:val="001833D4"/>
    <w:rsid w:val="0018401F"/>
    <w:rsid w:val="00191924"/>
    <w:rsid w:val="001A6EF0"/>
    <w:rsid w:val="001B0D46"/>
    <w:rsid w:val="001B1EBA"/>
    <w:rsid w:val="001B271D"/>
    <w:rsid w:val="001B3990"/>
    <w:rsid w:val="001B5B9F"/>
    <w:rsid w:val="001C0CBF"/>
    <w:rsid w:val="001C1FD5"/>
    <w:rsid w:val="001D19A5"/>
    <w:rsid w:val="001D4592"/>
    <w:rsid w:val="001D537D"/>
    <w:rsid w:val="001E1D6E"/>
    <w:rsid w:val="001F5792"/>
    <w:rsid w:val="00205E0B"/>
    <w:rsid w:val="002114D9"/>
    <w:rsid w:val="002134EE"/>
    <w:rsid w:val="00214BF9"/>
    <w:rsid w:val="00215482"/>
    <w:rsid w:val="002202BD"/>
    <w:rsid w:val="00231FB2"/>
    <w:rsid w:val="00232A0D"/>
    <w:rsid w:val="0023331A"/>
    <w:rsid w:val="002407B8"/>
    <w:rsid w:val="002423D6"/>
    <w:rsid w:val="00246D24"/>
    <w:rsid w:val="0025386A"/>
    <w:rsid w:val="00260582"/>
    <w:rsid w:val="00262378"/>
    <w:rsid w:val="00264DBB"/>
    <w:rsid w:val="00267D68"/>
    <w:rsid w:val="002711C3"/>
    <w:rsid w:val="002717E4"/>
    <w:rsid w:val="00286443"/>
    <w:rsid w:val="00295393"/>
    <w:rsid w:val="00295528"/>
    <w:rsid w:val="002A4F5C"/>
    <w:rsid w:val="002A5D56"/>
    <w:rsid w:val="002A6DD2"/>
    <w:rsid w:val="002B7D51"/>
    <w:rsid w:val="002C3B9A"/>
    <w:rsid w:val="002D261A"/>
    <w:rsid w:val="002D3CC3"/>
    <w:rsid w:val="002D44BD"/>
    <w:rsid w:val="002D79FE"/>
    <w:rsid w:val="002E178C"/>
    <w:rsid w:val="002E2A73"/>
    <w:rsid w:val="002E401B"/>
    <w:rsid w:val="002F209A"/>
    <w:rsid w:val="002F40C2"/>
    <w:rsid w:val="003003D1"/>
    <w:rsid w:val="0030382B"/>
    <w:rsid w:val="0030615F"/>
    <w:rsid w:val="00311579"/>
    <w:rsid w:val="00320918"/>
    <w:rsid w:val="00322EF2"/>
    <w:rsid w:val="00324BF6"/>
    <w:rsid w:val="00344720"/>
    <w:rsid w:val="00347264"/>
    <w:rsid w:val="00350EFE"/>
    <w:rsid w:val="003531FC"/>
    <w:rsid w:val="0035521B"/>
    <w:rsid w:val="00355DBC"/>
    <w:rsid w:val="003762DD"/>
    <w:rsid w:val="00383723"/>
    <w:rsid w:val="003A1AF9"/>
    <w:rsid w:val="003B3098"/>
    <w:rsid w:val="003B3C38"/>
    <w:rsid w:val="003B431D"/>
    <w:rsid w:val="003C1EE5"/>
    <w:rsid w:val="003E2F37"/>
    <w:rsid w:val="003E3F47"/>
    <w:rsid w:val="003F4159"/>
    <w:rsid w:val="003F49FF"/>
    <w:rsid w:val="00401B81"/>
    <w:rsid w:val="00406B09"/>
    <w:rsid w:val="00417B12"/>
    <w:rsid w:val="00422158"/>
    <w:rsid w:val="00423FDD"/>
    <w:rsid w:val="00424867"/>
    <w:rsid w:val="004328CF"/>
    <w:rsid w:val="004338C5"/>
    <w:rsid w:val="00436BB1"/>
    <w:rsid w:val="00441E80"/>
    <w:rsid w:val="004506E0"/>
    <w:rsid w:val="0046312D"/>
    <w:rsid w:val="00466135"/>
    <w:rsid w:val="00467CE3"/>
    <w:rsid w:val="004711C4"/>
    <w:rsid w:val="00493FDF"/>
    <w:rsid w:val="00495CC6"/>
    <w:rsid w:val="004A0DA7"/>
    <w:rsid w:val="004A21C9"/>
    <w:rsid w:val="004A5F67"/>
    <w:rsid w:val="004A6848"/>
    <w:rsid w:val="004B56C4"/>
    <w:rsid w:val="004B7E4D"/>
    <w:rsid w:val="004C0077"/>
    <w:rsid w:val="004C084F"/>
    <w:rsid w:val="004C160E"/>
    <w:rsid w:val="004C1F91"/>
    <w:rsid w:val="004C2FD1"/>
    <w:rsid w:val="004D4866"/>
    <w:rsid w:val="004D569F"/>
    <w:rsid w:val="004E1490"/>
    <w:rsid w:val="004F1FBC"/>
    <w:rsid w:val="004F231C"/>
    <w:rsid w:val="00502107"/>
    <w:rsid w:val="005045E7"/>
    <w:rsid w:val="00504800"/>
    <w:rsid w:val="00507DD0"/>
    <w:rsid w:val="0051628F"/>
    <w:rsid w:val="0051653A"/>
    <w:rsid w:val="00517498"/>
    <w:rsid w:val="00517B67"/>
    <w:rsid w:val="0052109C"/>
    <w:rsid w:val="005312B8"/>
    <w:rsid w:val="00531D39"/>
    <w:rsid w:val="00531DB2"/>
    <w:rsid w:val="00541C56"/>
    <w:rsid w:val="0054463C"/>
    <w:rsid w:val="00551A0E"/>
    <w:rsid w:val="00551FBC"/>
    <w:rsid w:val="00560FB7"/>
    <w:rsid w:val="00566E2A"/>
    <w:rsid w:val="0057306F"/>
    <w:rsid w:val="00575A19"/>
    <w:rsid w:val="00583A74"/>
    <w:rsid w:val="00594453"/>
    <w:rsid w:val="00594D64"/>
    <w:rsid w:val="0059752A"/>
    <w:rsid w:val="005A15FE"/>
    <w:rsid w:val="005A1EB4"/>
    <w:rsid w:val="005A22A8"/>
    <w:rsid w:val="005B0BF7"/>
    <w:rsid w:val="005B521E"/>
    <w:rsid w:val="005C1134"/>
    <w:rsid w:val="005C32FF"/>
    <w:rsid w:val="005C7A0C"/>
    <w:rsid w:val="005D3C5B"/>
    <w:rsid w:val="005E00D3"/>
    <w:rsid w:val="005E716D"/>
    <w:rsid w:val="005E7648"/>
    <w:rsid w:val="005F04EC"/>
    <w:rsid w:val="005F0DD5"/>
    <w:rsid w:val="005F2402"/>
    <w:rsid w:val="005F6409"/>
    <w:rsid w:val="00603E61"/>
    <w:rsid w:val="0061058A"/>
    <w:rsid w:val="00611385"/>
    <w:rsid w:val="006152AC"/>
    <w:rsid w:val="006168B5"/>
    <w:rsid w:val="006169BF"/>
    <w:rsid w:val="0062127E"/>
    <w:rsid w:val="00623C1E"/>
    <w:rsid w:val="0062464B"/>
    <w:rsid w:val="00624B62"/>
    <w:rsid w:val="00626A86"/>
    <w:rsid w:val="00626B85"/>
    <w:rsid w:val="00634C9C"/>
    <w:rsid w:val="006426F6"/>
    <w:rsid w:val="00642EB2"/>
    <w:rsid w:val="00643B8F"/>
    <w:rsid w:val="00643D8E"/>
    <w:rsid w:val="00645B08"/>
    <w:rsid w:val="006632A5"/>
    <w:rsid w:val="00667AE5"/>
    <w:rsid w:val="006718B2"/>
    <w:rsid w:val="00674F32"/>
    <w:rsid w:val="0068754A"/>
    <w:rsid w:val="00694AB9"/>
    <w:rsid w:val="006A09B8"/>
    <w:rsid w:val="006A16D9"/>
    <w:rsid w:val="006A2D7A"/>
    <w:rsid w:val="006C20A1"/>
    <w:rsid w:val="006D00DC"/>
    <w:rsid w:val="006D4B57"/>
    <w:rsid w:val="006D4B93"/>
    <w:rsid w:val="006D7936"/>
    <w:rsid w:val="006E1ED0"/>
    <w:rsid w:val="006E2C55"/>
    <w:rsid w:val="006E68EE"/>
    <w:rsid w:val="006E7249"/>
    <w:rsid w:val="006F2206"/>
    <w:rsid w:val="006F395D"/>
    <w:rsid w:val="00700073"/>
    <w:rsid w:val="00700C84"/>
    <w:rsid w:val="00702576"/>
    <w:rsid w:val="00706713"/>
    <w:rsid w:val="00710108"/>
    <w:rsid w:val="00724AA2"/>
    <w:rsid w:val="00727C86"/>
    <w:rsid w:val="007314F5"/>
    <w:rsid w:val="00731504"/>
    <w:rsid w:val="0073746A"/>
    <w:rsid w:val="007419E6"/>
    <w:rsid w:val="00743B87"/>
    <w:rsid w:val="00744D60"/>
    <w:rsid w:val="00746951"/>
    <w:rsid w:val="00753668"/>
    <w:rsid w:val="007547F4"/>
    <w:rsid w:val="007557A3"/>
    <w:rsid w:val="00755DFF"/>
    <w:rsid w:val="007565A4"/>
    <w:rsid w:val="00762642"/>
    <w:rsid w:val="00763266"/>
    <w:rsid w:val="0076439B"/>
    <w:rsid w:val="0076629E"/>
    <w:rsid w:val="00771C14"/>
    <w:rsid w:val="00775A0B"/>
    <w:rsid w:val="007776C1"/>
    <w:rsid w:val="00790569"/>
    <w:rsid w:val="00795913"/>
    <w:rsid w:val="007A0763"/>
    <w:rsid w:val="007A7479"/>
    <w:rsid w:val="007B6284"/>
    <w:rsid w:val="007C2754"/>
    <w:rsid w:val="007C4337"/>
    <w:rsid w:val="007C4EB1"/>
    <w:rsid w:val="007C608C"/>
    <w:rsid w:val="007D47E6"/>
    <w:rsid w:val="007D5343"/>
    <w:rsid w:val="007D5A26"/>
    <w:rsid w:val="007D6F53"/>
    <w:rsid w:val="007E50C2"/>
    <w:rsid w:val="007F026C"/>
    <w:rsid w:val="007F153B"/>
    <w:rsid w:val="007F6526"/>
    <w:rsid w:val="007F6C3A"/>
    <w:rsid w:val="007F7807"/>
    <w:rsid w:val="0080147A"/>
    <w:rsid w:val="00811083"/>
    <w:rsid w:val="00812581"/>
    <w:rsid w:val="0081265E"/>
    <w:rsid w:val="00812B49"/>
    <w:rsid w:val="0081329B"/>
    <w:rsid w:val="00830E9C"/>
    <w:rsid w:val="0083229C"/>
    <w:rsid w:val="00844B41"/>
    <w:rsid w:val="00847DDA"/>
    <w:rsid w:val="00857205"/>
    <w:rsid w:val="00860AA2"/>
    <w:rsid w:val="00865F57"/>
    <w:rsid w:val="00871848"/>
    <w:rsid w:val="008722F7"/>
    <w:rsid w:val="00874CCD"/>
    <w:rsid w:val="00880669"/>
    <w:rsid w:val="0088230B"/>
    <w:rsid w:val="008849FF"/>
    <w:rsid w:val="00894C27"/>
    <w:rsid w:val="008B5048"/>
    <w:rsid w:val="008B5319"/>
    <w:rsid w:val="008C6579"/>
    <w:rsid w:val="008D3669"/>
    <w:rsid w:val="008D40D1"/>
    <w:rsid w:val="008D66EE"/>
    <w:rsid w:val="008D686F"/>
    <w:rsid w:val="008E3D2B"/>
    <w:rsid w:val="008F59E5"/>
    <w:rsid w:val="00907B43"/>
    <w:rsid w:val="0091437B"/>
    <w:rsid w:val="00916648"/>
    <w:rsid w:val="009217DE"/>
    <w:rsid w:val="009222E8"/>
    <w:rsid w:val="00922A24"/>
    <w:rsid w:val="00922C99"/>
    <w:rsid w:val="00932044"/>
    <w:rsid w:val="00933720"/>
    <w:rsid w:val="009351A9"/>
    <w:rsid w:val="00936DAC"/>
    <w:rsid w:val="009439F2"/>
    <w:rsid w:val="0095038A"/>
    <w:rsid w:val="00951DA9"/>
    <w:rsid w:val="00963433"/>
    <w:rsid w:val="009706D8"/>
    <w:rsid w:val="009719E5"/>
    <w:rsid w:val="00977149"/>
    <w:rsid w:val="00977F66"/>
    <w:rsid w:val="00981DD7"/>
    <w:rsid w:val="009832F9"/>
    <w:rsid w:val="009900D8"/>
    <w:rsid w:val="00992FEC"/>
    <w:rsid w:val="009933BB"/>
    <w:rsid w:val="009974E5"/>
    <w:rsid w:val="009A3081"/>
    <w:rsid w:val="009A401C"/>
    <w:rsid w:val="009A5605"/>
    <w:rsid w:val="009C69C0"/>
    <w:rsid w:val="009D614E"/>
    <w:rsid w:val="009D6E42"/>
    <w:rsid w:val="009E0790"/>
    <w:rsid w:val="009F0081"/>
    <w:rsid w:val="009F3251"/>
    <w:rsid w:val="009F55FB"/>
    <w:rsid w:val="009F6036"/>
    <w:rsid w:val="00A03B32"/>
    <w:rsid w:val="00A046AF"/>
    <w:rsid w:val="00A04B15"/>
    <w:rsid w:val="00A04BA7"/>
    <w:rsid w:val="00A061F2"/>
    <w:rsid w:val="00A06468"/>
    <w:rsid w:val="00A111A7"/>
    <w:rsid w:val="00A132BA"/>
    <w:rsid w:val="00A13F1C"/>
    <w:rsid w:val="00A17755"/>
    <w:rsid w:val="00A219EA"/>
    <w:rsid w:val="00A27A2C"/>
    <w:rsid w:val="00A42E7A"/>
    <w:rsid w:val="00A44876"/>
    <w:rsid w:val="00A60CD0"/>
    <w:rsid w:val="00A63DDD"/>
    <w:rsid w:val="00A7380B"/>
    <w:rsid w:val="00A73820"/>
    <w:rsid w:val="00A87D6E"/>
    <w:rsid w:val="00A9400A"/>
    <w:rsid w:val="00A94057"/>
    <w:rsid w:val="00A94A07"/>
    <w:rsid w:val="00A96502"/>
    <w:rsid w:val="00A965D0"/>
    <w:rsid w:val="00AA121F"/>
    <w:rsid w:val="00AA49E2"/>
    <w:rsid w:val="00AB30A9"/>
    <w:rsid w:val="00AB3DBD"/>
    <w:rsid w:val="00AB650E"/>
    <w:rsid w:val="00AC02DE"/>
    <w:rsid w:val="00AC3ED6"/>
    <w:rsid w:val="00AC5270"/>
    <w:rsid w:val="00AC648C"/>
    <w:rsid w:val="00AD0411"/>
    <w:rsid w:val="00AD6CC0"/>
    <w:rsid w:val="00AE4705"/>
    <w:rsid w:val="00AE6832"/>
    <w:rsid w:val="00AE6893"/>
    <w:rsid w:val="00AE75AA"/>
    <w:rsid w:val="00AF0242"/>
    <w:rsid w:val="00AF0866"/>
    <w:rsid w:val="00AF2A3E"/>
    <w:rsid w:val="00B00CC3"/>
    <w:rsid w:val="00B04203"/>
    <w:rsid w:val="00B052EA"/>
    <w:rsid w:val="00B11911"/>
    <w:rsid w:val="00B2112D"/>
    <w:rsid w:val="00B24936"/>
    <w:rsid w:val="00B25DF6"/>
    <w:rsid w:val="00B2646C"/>
    <w:rsid w:val="00B32A1B"/>
    <w:rsid w:val="00B37B7A"/>
    <w:rsid w:val="00B40912"/>
    <w:rsid w:val="00B4674D"/>
    <w:rsid w:val="00B4751E"/>
    <w:rsid w:val="00B47E64"/>
    <w:rsid w:val="00B50025"/>
    <w:rsid w:val="00B523D5"/>
    <w:rsid w:val="00B56882"/>
    <w:rsid w:val="00B60D1B"/>
    <w:rsid w:val="00B71E43"/>
    <w:rsid w:val="00B71F8F"/>
    <w:rsid w:val="00B73F4E"/>
    <w:rsid w:val="00B76BB8"/>
    <w:rsid w:val="00B774EC"/>
    <w:rsid w:val="00B813DA"/>
    <w:rsid w:val="00B813FB"/>
    <w:rsid w:val="00B8769B"/>
    <w:rsid w:val="00B960B3"/>
    <w:rsid w:val="00BA0662"/>
    <w:rsid w:val="00BA336A"/>
    <w:rsid w:val="00BA51A1"/>
    <w:rsid w:val="00BB2F5F"/>
    <w:rsid w:val="00BB5F05"/>
    <w:rsid w:val="00BC3525"/>
    <w:rsid w:val="00BC6E6A"/>
    <w:rsid w:val="00BC7AE2"/>
    <w:rsid w:val="00BE2B46"/>
    <w:rsid w:val="00BE4A22"/>
    <w:rsid w:val="00BE6903"/>
    <w:rsid w:val="00BF0CE4"/>
    <w:rsid w:val="00BF196A"/>
    <w:rsid w:val="00BF723D"/>
    <w:rsid w:val="00BF7569"/>
    <w:rsid w:val="00C02A8D"/>
    <w:rsid w:val="00C0623F"/>
    <w:rsid w:val="00C1000D"/>
    <w:rsid w:val="00C10141"/>
    <w:rsid w:val="00C13AD9"/>
    <w:rsid w:val="00C2105A"/>
    <w:rsid w:val="00C21FF2"/>
    <w:rsid w:val="00C22F8A"/>
    <w:rsid w:val="00C24058"/>
    <w:rsid w:val="00C266C4"/>
    <w:rsid w:val="00C2737B"/>
    <w:rsid w:val="00C31C7A"/>
    <w:rsid w:val="00C344C7"/>
    <w:rsid w:val="00C36979"/>
    <w:rsid w:val="00C4032B"/>
    <w:rsid w:val="00C41189"/>
    <w:rsid w:val="00C41948"/>
    <w:rsid w:val="00C43584"/>
    <w:rsid w:val="00C57291"/>
    <w:rsid w:val="00C60F20"/>
    <w:rsid w:val="00C611EF"/>
    <w:rsid w:val="00C73F5B"/>
    <w:rsid w:val="00C74CF8"/>
    <w:rsid w:val="00C74E5E"/>
    <w:rsid w:val="00C76BCD"/>
    <w:rsid w:val="00C82759"/>
    <w:rsid w:val="00C86203"/>
    <w:rsid w:val="00C92D13"/>
    <w:rsid w:val="00C96EA9"/>
    <w:rsid w:val="00CA03AD"/>
    <w:rsid w:val="00CA1D13"/>
    <w:rsid w:val="00CA3658"/>
    <w:rsid w:val="00CA748C"/>
    <w:rsid w:val="00CA7544"/>
    <w:rsid w:val="00CB6F18"/>
    <w:rsid w:val="00CC24FA"/>
    <w:rsid w:val="00CC2B9F"/>
    <w:rsid w:val="00CC56EB"/>
    <w:rsid w:val="00CD24F7"/>
    <w:rsid w:val="00CE052C"/>
    <w:rsid w:val="00CE499C"/>
    <w:rsid w:val="00CF38AE"/>
    <w:rsid w:val="00CF5ABE"/>
    <w:rsid w:val="00D000A0"/>
    <w:rsid w:val="00D04995"/>
    <w:rsid w:val="00D04CB7"/>
    <w:rsid w:val="00D15AB5"/>
    <w:rsid w:val="00D22678"/>
    <w:rsid w:val="00D2650B"/>
    <w:rsid w:val="00D273ED"/>
    <w:rsid w:val="00D27628"/>
    <w:rsid w:val="00D33445"/>
    <w:rsid w:val="00D33DE0"/>
    <w:rsid w:val="00D50BB4"/>
    <w:rsid w:val="00D53FC5"/>
    <w:rsid w:val="00D549A5"/>
    <w:rsid w:val="00D602A8"/>
    <w:rsid w:val="00D60BC6"/>
    <w:rsid w:val="00D61B98"/>
    <w:rsid w:val="00D63E83"/>
    <w:rsid w:val="00D64380"/>
    <w:rsid w:val="00D6458E"/>
    <w:rsid w:val="00D77557"/>
    <w:rsid w:val="00D77608"/>
    <w:rsid w:val="00D87061"/>
    <w:rsid w:val="00DA0567"/>
    <w:rsid w:val="00DB2E7C"/>
    <w:rsid w:val="00DB394A"/>
    <w:rsid w:val="00DB466E"/>
    <w:rsid w:val="00DC0898"/>
    <w:rsid w:val="00DC33E8"/>
    <w:rsid w:val="00DC6D8B"/>
    <w:rsid w:val="00DD767D"/>
    <w:rsid w:val="00DF7EB1"/>
    <w:rsid w:val="00E0122D"/>
    <w:rsid w:val="00E11E02"/>
    <w:rsid w:val="00E14038"/>
    <w:rsid w:val="00E21649"/>
    <w:rsid w:val="00E25A09"/>
    <w:rsid w:val="00E26935"/>
    <w:rsid w:val="00E278B7"/>
    <w:rsid w:val="00E27D9B"/>
    <w:rsid w:val="00E32D2E"/>
    <w:rsid w:val="00E37EFA"/>
    <w:rsid w:val="00E405E4"/>
    <w:rsid w:val="00E42FD1"/>
    <w:rsid w:val="00E45874"/>
    <w:rsid w:val="00E47405"/>
    <w:rsid w:val="00E523C2"/>
    <w:rsid w:val="00E53ACF"/>
    <w:rsid w:val="00E54518"/>
    <w:rsid w:val="00E570A6"/>
    <w:rsid w:val="00E66371"/>
    <w:rsid w:val="00E724B2"/>
    <w:rsid w:val="00E748C9"/>
    <w:rsid w:val="00E86A87"/>
    <w:rsid w:val="00E926E5"/>
    <w:rsid w:val="00E96348"/>
    <w:rsid w:val="00EA1824"/>
    <w:rsid w:val="00EA29E9"/>
    <w:rsid w:val="00EC2A3F"/>
    <w:rsid w:val="00EC7524"/>
    <w:rsid w:val="00ED528C"/>
    <w:rsid w:val="00EE0643"/>
    <w:rsid w:val="00EE0DAA"/>
    <w:rsid w:val="00EE1335"/>
    <w:rsid w:val="00EE74D8"/>
    <w:rsid w:val="00EF4C61"/>
    <w:rsid w:val="00EF604C"/>
    <w:rsid w:val="00F05CA1"/>
    <w:rsid w:val="00F13703"/>
    <w:rsid w:val="00F15221"/>
    <w:rsid w:val="00F20D4D"/>
    <w:rsid w:val="00F26F2B"/>
    <w:rsid w:val="00F306C2"/>
    <w:rsid w:val="00F3179C"/>
    <w:rsid w:val="00F45945"/>
    <w:rsid w:val="00F7050C"/>
    <w:rsid w:val="00F77D7D"/>
    <w:rsid w:val="00F878B9"/>
    <w:rsid w:val="00F90522"/>
    <w:rsid w:val="00FA06C3"/>
    <w:rsid w:val="00FA343B"/>
    <w:rsid w:val="00FA76F0"/>
    <w:rsid w:val="00FB1BBA"/>
    <w:rsid w:val="00FD33C9"/>
    <w:rsid w:val="00FD41DF"/>
    <w:rsid w:val="00FD5F61"/>
    <w:rsid w:val="00FD6366"/>
    <w:rsid w:val="00FE0C05"/>
    <w:rsid w:val="00FE36BC"/>
    <w:rsid w:val="00FE40BE"/>
    <w:rsid w:val="00FE4590"/>
    <w:rsid w:val="00FF4585"/>
    <w:rsid w:val="00FF79BD"/>
    <w:rsid w:val="00FF7C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0D2C7"/>
  <w15:chartTrackingRefBased/>
  <w15:docId w15:val="{C7D1D5CB-3572-4C43-A475-1F7ED3BC0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A72"/>
    <w:pPr>
      <w:spacing w:before="160" w:after="80" w:line="360" w:lineRule="auto"/>
    </w:pPr>
  </w:style>
  <w:style w:type="paragraph" w:styleId="Heading1">
    <w:name w:val="heading 1"/>
    <w:basedOn w:val="Normal"/>
    <w:next w:val="Normal"/>
    <w:link w:val="Heading1Char"/>
    <w:uiPriority w:val="9"/>
    <w:qFormat/>
    <w:rsid w:val="00117A72"/>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7A72"/>
    <w:pPr>
      <w:keepNext/>
      <w:keepLines/>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7A72"/>
    <w:pPr>
      <w:keepNext/>
      <w:keepLines/>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7A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A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A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A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A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A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A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7A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7A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7A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A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A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A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A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A72"/>
    <w:rPr>
      <w:rFonts w:eastAsiaTheme="majorEastAsia" w:cstheme="majorBidi"/>
      <w:color w:val="272727" w:themeColor="text1" w:themeTint="D8"/>
    </w:rPr>
  </w:style>
  <w:style w:type="paragraph" w:styleId="Title">
    <w:name w:val="Title"/>
    <w:basedOn w:val="Normal"/>
    <w:next w:val="Normal"/>
    <w:link w:val="TitleChar"/>
    <w:uiPriority w:val="10"/>
    <w:qFormat/>
    <w:rsid w:val="00117A72"/>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A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A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A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A72"/>
    <w:pPr>
      <w:jc w:val="center"/>
    </w:pPr>
    <w:rPr>
      <w:i/>
      <w:iCs/>
      <w:color w:val="404040" w:themeColor="text1" w:themeTint="BF"/>
    </w:rPr>
  </w:style>
  <w:style w:type="character" w:customStyle="1" w:styleId="QuoteChar">
    <w:name w:val="Quote Char"/>
    <w:basedOn w:val="DefaultParagraphFont"/>
    <w:link w:val="Quote"/>
    <w:uiPriority w:val="29"/>
    <w:rsid w:val="00117A72"/>
    <w:rPr>
      <w:i/>
      <w:iCs/>
      <w:color w:val="404040" w:themeColor="text1" w:themeTint="BF"/>
    </w:rPr>
  </w:style>
  <w:style w:type="paragraph" w:styleId="ListParagraph">
    <w:name w:val="List Paragraph"/>
    <w:basedOn w:val="Normal"/>
    <w:uiPriority w:val="34"/>
    <w:qFormat/>
    <w:rsid w:val="00117A72"/>
    <w:pPr>
      <w:ind w:left="720"/>
      <w:contextualSpacing/>
    </w:pPr>
  </w:style>
  <w:style w:type="character" w:styleId="IntenseEmphasis">
    <w:name w:val="Intense Emphasis"/>
    <w:basedOn w:val="DefaultParagraphFont"/>
    <w:uiPriority w:val="21"/>
    <w:qFormat/>
    <w:rsid w:val="00117A72"/>
    <w:rPr>
      <w:i/>
      <w:iCs/>
      <w:color w:val="0F4761" w:themeColor="accent1" w:themeShade="BF"/>
    </w:rPr>
  </w:style>
  <w:style w:type="paragraph" w:styleId="IntenseQuote">
    <w:name w:val="Intense Quote"/>
    <w:basedOn w:val="Normal"/>
    <w:next w:val="Normal"/>
    <w:link w:val="IntenseQuoteChar"/>
    <w:uiPriority w:val="30"/>
    <w:qFormat/>
    <w:rsid w:val="00117A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A72"/>
    <w:rPr>
      <w:i/>
      <w:iCs/>
      <w:color w:val="0F4761" w:themeColor="accent1" w:themeShade="BF"/>
    </w:rPr>
  </w:style>
  <w:style w:type="character" w:styleId="IntenseReference">
    <w:name w:val="Intense Reference"/>
    <w:basedOn w:val="DefaultParagraphFont"/>
    <w:uiPriority w:val="32"/>
    <w:qFormat/>
    <w:rsid w:val="00117A72"/>
    <w:rPr>
      <w:b/>
      <w:bCs/>
      <w:smallCaps/>
      <w:color w:val="0F4761" w:themeColor="accent1" w:themeShade="BF"/>
      <w:spacing w:val="5"/>
    </w:rPr>
  </w:style>
  <w:style w:type="paragraph" w:styleId="NormalWeb">
    <w:name w:val="Normal (Web)"/>
    <w:basedOn w:val="Normal"/>
    <w:uiPriority w:val="99"/>
    <w:semiHidden/>
    <w:unhideWhenUsed/>
    <w:rsid w:val="0088230B"/>
    <w:rPr>
      <w:rFonts w:ascii="Times New Roman" w:hAnsi="Times New Roman" w:cs="Times New Roman"/>
    </w:rPr>
  </w:style>
  <w:style w:type="table" w:styleId="TableGrid">
    <w:name w:val="Table Grid"/>
    <w:basedOn w:val="TableNormal"/>
    <w:uiPriority w:val="39"/>
    <w:rsid w:val="00616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2D79F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D79F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4C2FD1"/>
    <w:rPr>
      <w:color w:val="467886" w:themeColor="hyperlink"/>
      <w:u w:val="single"/>
    </w:rPr>
  </w:style>
  <w:style w:type="character" w:styleId="UnresolvedMention">
    <w:name w:val="Unresolved Mention"/>
    <w:basedOn w:val="DefaultParagraphFont"/>
    <w:uiPriority w:val="99"/>
    <w:semiHidden/>
    <w:unhideWhenUsed/>
    <w:rsid w:val="004C2FD1"/>
    <w:rPr>
      <w:color w:val="605E5C"/>
      <w:shd w:val="clear" w:color="auto" w:fill="E1DFDD"/>
    </w:rPr>
  </w:style>
  <w:style w:type="paragraph" w:styleId="Caption">
    <w:name w:val="caption"/>
    <w:basedOn w:val="Normal"/>
    <w:next w:val="Normal"/>
    <w:uiPriority w:val="35"/>
    <w:unhideWhenUsed/>
    <w:qFormat/>
    <w:rsid w:val="00CF38AE"/>
    <w:pPr>
      <w:spacing w:before="0"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83A7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83A74"/>
    <w:pPr>
      <w:spacing w:after="100"/>
    </w:pPr>
  </w:style>
  <w:style w:type="paragraph" w:styleId="TOC2">
    <w:name w:val="toc 2"/>
    <w:basedOn w:val="Normal"/>
    <w:next w:val="Normal"/>
    <w:autoRedefine/>
    <w:uiPriority w:val="39"/>
    <w:unhideWhenUsed/>
    <w:rsid w:val="00583A74"/>
    <w:pPr>
      <w:spacing w:after="100"/>
      <w:ind w:left="240"/>
    </w:pPr>
  </w:style>
  <w:style w:type="paragraph" w:styleId="TOC3">
    <w:name w:val="toc 3"/>
    <w:basedOn w:val="Normal"/>
    <w:next w:val="Normal"/>
    <w:autoRedefine/>
    <w:uiPriority w:val="39"/>
    <w:unhideWhenUsed/>
    <w:rsid w:val="00583A74"/>
    <w:pPr>
      <w:spacing w:after="100"/>
      <w:ind w:left="480"/>
    </w:pPr>
  </w:style>
  <w:style w:type="paragraph" w:styleId="Header">
    <w:name w:val="header"/>
    <w:basedOn w:val="Normal"/>
    <w:link w:val="HeaderChar"/>
    <w:uiPriority w:val="99"/>
    <w:unhideWhenUsed/>
    <w:rsid w:val="00B960B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960B3"/>
  </w:style>
  <w:style w:type="paragraph" w:styleId="Footer">
    <w:name w:val="footer"/>
    <w:basedOn w:val="Normal"/>
    <w:link w:val="FooterChar"/>
    <w:uiPriority w:val="99"/>
    <w:unhideWhenUsed/>
    <w:rsid w:val="00B960B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960B3"/>
  </w:style>
  <w:style w:type="paragraph" w:styleId="FootnoteText">
    <w:name w:val="footnote text"/>
    <w:basedOn w:val="Normal"/>
    <w:link w:val="FootnoteTextChar"/>
    <w:uiPriority w:val="99"/>
    <w:semiHidden/>
    <w:unhideWhenUsed/>
    <w:rsid w:val="00170B20"/>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170B20"/>
    <w:rPr>
      <w:sz w:val="20"/>
      <w:szCs w:val="20"/>
    </w:rPr>
  </w:style>
  <w:style w:type="character" w:styleId="FootnoteReference">
    <w:name w:val="footnote reference"/>
    <w:basedOn w:val="DefaultParagraphFont"/>
    <w:uiPriority w:val="99"/>
    <w:semiHidden/>
    <w:unhideWhenUsed/>
    <w:rsid w:val="00170B20"/>
    <w:rPr>
      <w:vertAlign w:val="superscript"/>
    </w:rPr>
  </w:style>
  <w:style w:type="paragraph" w:styleId="EndnoteText">
    <w:name w:val="endnote text"/>
    <w:basedOn w:val="Normal"/>
    <w:link w:val="EndnoteTextChar"/>
    <w:uiPriority w:val="99"/>
    <w:semiHidden/>
    <w:unhideWhenUsed/>
    <w:rsid w:val="00170B20"/>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70B20"/>
    <w:rPr>
      <w:sz w:val="20"/>
      <w:szCs w:val="20"/>
    </w:rPr>
  </w:style>
  <w:style w:type="character" w:styleId="EndnoteReference">
    <w:name w:val="endnote reference"/>
    <w:basedOn w:val="DefaultParagraphFont"/>
    <w:uiPriority w:val="99"/>
    <w:semiHidden/>
    <w:unhideWhenUsed/>
    <w:rsid w:val="00170B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64266">
      <w:bodyDiv w:val="1"/>
      <w:marLeft w:val="0"/>
      <w:marRight w:val="0"/>
      <w:marTop w:val="0"/>
      <w:marBottom w:val="0"/>
      <w:divBdr>
        <w:top w:val="none" w:sz="0" w:space="0" w:color="auto"/>
        <w:left w:val="none" w:sz="0" w:space="0" w:color="auto"/>
        <w:bottom w:val="none" w:sz="0" w:space="0" w:color="auto"/>
        <w:right w:val="none" w:sz="0" w:space="0" w:color="auto"/>
      </w:divBdr>
    </w:div>
    <w:div w:id="274337470">
      <w:bodyDiv w:val="1"/>
      <w:marLeft w:val="0"/>
      <w:marRight w:val="0"/>
      <w:marTop w:val="0"/>
      <w:marBottom w:val="0"/>
      <w:divBdr>
        <w:top w:val="none" w:sz="0" w:space="0" w:color="auto"/>
        <w:left w:val="none" w:sz="0" w:space="0" w:color="auto"/>
        <w:bottom w:val="none" w:sz="0" w:space="0" w:color="auto"/>
        <w:right w:val="none" w:sz="0" w:space="0" w:color="auto"/>
      </w:divBdr>
    </w:div>
    <w:div w:id="350493735">
      <w:bodyDiv w:val="1"/>
      <w:marLeft w:val="0"/>
      <w:marRight w:val="0"/>
      <w:marTop w:val="0"/>
      <w:marBottom w:val="0"/>
      <w:divBdr>
        <w:top w:val="none" w:sz="0" w:space="0" w:color="auto"/>
        <w:left w:val="none" w:sz="0" w:space="0" w:color="auto"/>
        <w:bottom w:val="none" w:sz="0" w:space="0" w:color="auto"/>
        <w:right w:val="none" w:sz="0" w:space="0" w:color="auto"/>
      </w:divBdr>
    </w:div>
    <w:div w:id="395858304">
      <w:bodyDiv w:val="1"/>
      <w:marLeft w:val="0"/>
      <w:marRight w:val="0"/>
      <w:marTop w:val="0"/>
      <w:marBottom w:val="0"/>
      <w:divBdr>
        <w:top w:val="none" w:sz="0" w:space="0" w:color="auto"/>
        <w:left w:val="none" w:sz="0" w:space="0" w:color="auto"/>
        <w:bottom w:val="none" w:sz="0" w:space="0" w:color="auto"/>
        <w:right w:val="none" w:sz="0" w:space="0" w:color="auto"/>
      </w:divBdr>
    </w:div>
    <w:div w:id="427314565">
      <w:bodyDiv w:val="1"/>
      <w:marLeft w:val="0"/>
      <w:marRight w:val="0"/>
      <w:marTop w:val="0"/>
      <w:marBottom w:val="0"/>
      <w:divBdr>
        <w:top w:val="none" w:sz="0" w:space="0" w:color="auto"/>
        <w:left w:val="none" w:sz="0" w:space="0" w:color="auto"/>
        <w:bottom w:val="none" w:sz="0" w:space="0" w:color="auto"/>
        <w:right w:val="none" w:sz="0" w:space="0" w:color="auto"/>
      </w:divBdr>
    </w:div>
    <w:div w:id="453721169">
      <w:bodyDiv w:val="1"/>
      <w:marLeft w:val="0"/>
      <w:marRight w:val="0"/>
      <w:marTop w:val="0"/>
      <w:marBottom w:val="0"/>
      <w:divBdr>
        <w:top w:val="none" w:sz="0" w:space="0" w:color="auto"/>
        <w:left w:val="none" w:sz="0" w:space="0" w:color="auto"/>
        <w:bottom w:val="none" w:sz="0" w:space="0" w:color="auto"/>
        <w:right w:val="none" w:sz="0" w:space="0" w:color="auto"/>
      </w:divBdr>
    </w:div>
    <w:div w:id="453795985">
      <w:bodyDiv w:val="1"/>
      <w:marLeft w:val="0"/>
      <w:marRight w:val="0"/>
      <w:marTop w:val="0"/>
      <w:marBottom w:val="0"/>
      <w:divBdr>
        <w:top w:val="none" w:sz="0" w:space="0" w:color="auto"/>
        <w:left w:val="none" w:sz="0" w:space="0" w:color="auto"/>
        <w:bottom w:val="none" w:sz="0" w:space="0" w:color="auto"/>
        <w:right w:val="none" w:sz="0" w:space="0" w:color="auto"/>
      </w:divBdr>
    </w:div>
    <w:div w:id="488329004">
      <w:bodyDiv w:val="1"/>
      <w:marLeft w:val="0"/>
      <w:marRight w:val="0"/>
      <w:marTop w:val="0"/>
      <w:marBottom w:val="0"/>
      <w:divBdr>
        <w:top w:val="none" w:sz="0" w:space="0" w:color="auto"/>
        <w:left w:val="none" w:sz="0" w:space="0" w:color="auto"/>
        <w:bottom w:val="none" w:sz="0" w:space="0" w:color="auto"/>
        <w:right w:val="none" w:sz="0" w:space="0" w:color="auto"/>
      </w:divBdr>
    </w:div>
    <w:div w:id="598680202">
      <w:bodyDiv w:val="1"/>
      <w:marLeft w:val="0"/>
      <w:marRight w:val="0"/>
      <w:marTop w:val="0"/>
      <w:marBottom w:val="0"/>
      <w:divBdr>
        <w:top w:val="none" w:sz="0" w:space="0" w:color="auto"/>
        <w:left w:val="none" w:sz="0" w:space="0" w:color="auto"/>
        <w:bottom w:val="none" w:sz="0" w:space="0" w:color="auto"/>
        <w:right w:val="none" w:sz="0" w:space="0" w:color="auto"/>
      </w:divBdr>
    </w:div>
    <w:div w:id="611784541">
      <w:bodyDiv w:val="1"/>
      <w:marLeft w:val="0"/>
      <w:marRight w:val="0"/>
      <w:marTop w:val="0"/>
      <w:marBottom w:val="0"/>
      <w:divBdr>
        <w:top w:val="none" w:sz="0" w:space="0" w:color="auto"/>
        <w:left w:val="none" w:sz="0" w:space="0" w:color="auto"/>
        <w:bottom w:val="none" w:sz="0" w:space="0" w:color="auto"/>
        <w:right w:val="none" w:sz="0" w:space="0" w:color="auto"/>
      </w:divBdr>
    </w:div>
    <w:div w:id="619462161">
      <w:bodyDiv w:val="1"/>
      <w:marLeft w:val="0"/>
      <w:marRight w:val="0"/>
      <w:marTop w:val="0"/>
      <w:marBottom w:val="0"/>
      <w:divBdr>
        <w:top w:val="none" w:sz="0" w:space="0" w:color="auto"/>
        <w:left w:val="none" w:sz="0" w:space="0" w:color="auto"/>
        <w:bottom w:val="none" w:sz="0" w:space="0" w:color="auto"/>
        <w:right w:val="none" w:sz="0" w:space="0" w:color="auto"/>
      </w:divBdr>
    </w:div>
    <w:div w:id="666135896">
      <w:bodyDiv w:val="1"/>
      <w:marLeft w:val="0"/>
      <w:marRight w:val="0"/>
      <w:marTop w:val="0"/>
      <w:marBottom w:val="0"/>
      <w:divBdr>
        <w:top w:val="none" w:sz="0" w:space="0" w:color="auto"/>
        <w:left w:val="none" w:sz="0" w:space="0" w:color="auto"/>
        <w:bottom w:val="none" w:sz="0" w:space="0" w:color="auto"/>
        <w:right w:val="none" w:sz="0" w:space="0" w:color="auto"/>
      </w:divBdr>
    </w:div>
    <w:div w:id="676418387">
      <w:bodyDiv w:val="1"/>
      <w:marLeft w:val="0"/>
      <w:marRight w:val="0"/>
      <w:marTop w:val="0"/>
      <w:marBottom w:val="0"/>
      <w:divBdr>
        <w:top w:val="none" w:sz="0" w:space="0" w:color="auto"/>
        <w:left w:val="none" w:sz="0" w:space="0" w:color="auto"/>
        <w:bottom w:val="none" w:sz="0" w:space="0" w:color="auto"/>
        <w:right w:val="none" w:sz="0" w:space="0" w:color="auto"/>
      </w:divBdr>
    </w:div>
    <w:div w:id="751586908">
      <w:bodyDiv w:val="1"/>
      <w:marLeft w:val="0"/>
      <w:marRight w:val="0"/>
      <w:marTop w:val="0"/>
      <w:marBottom w:val="0"/>
      <w:divBdr>
        <w:top w:val="none" w:sz="0" w:space="0" w:color="auto"/>
        <w:left w:val="none" w:sz="0" w:space="0" w:color="auto"/>
        <w:bottom w:val="none" w:sz="0" w:space="0" w:color="auto"/>
        <w:right w:val="none" w:sz="0" w:space="0" w:color="auto"/>
      </w:divBdr>
    </w:div>
    <w:div w:id="775490441">
      <w:bodyDiv w:val="1"/>
      <w:marLeft w:val="0"/>
      <w:marRight w:val="0"/>
      <w:marTop w:val="0"/>
      <w:marBottom w:val="0"/>
      <w:divBdr>
        <w:top w:val="none" w:sz="0" w:space="0" w:color="auto"/>
        <w:left w:val="none" w:sz="0" w:space="0" w:color="auto"/>
        <w:bottom w:val="none" w:sz="0" w:space="0" w:color="auto"/>
        <w:right w:val="none" w:sz="0" w:space="0" w:color="auto"/>
      </w:divBdr>
    </w:div>
    <w:div w:id="812714526">
      <w:bodyDiv w:val="1"/>
      <w:marLeft w:val="0"/>
      <w:marRight w:val="0"/>
      <w:marTop w:val="0"/>
      <w:marBottom w:val="0"/>
      <w:divBdr>
        <w:top w:val="none" w:sz="0" w:space="0" w:color="auto"/>
        <w:left w:val="none" w:sz="0" w:space="0" w:color="auto"/>
        <w:bottom w:val="none" w:sz="0" w:space="0" w:color="auto"/>
        <w:right w:val="none" w:sz="0" w:space="0" w:color="auto"/>
      </w:divBdr>
    </w:div>
    <w:div w:id="837159600">
      <w:bodyDiv w:val="1"/>
      <w:marLeft w:val="0"/>
      <w:marRight w:val="0"/>
      <w:marTop w:val="0"/>
      <w:marBottom w:val="0"/>
      <w:divBdr>
        <w:top w:val="none" w:sz="0" w:space="0" w:color="auto"/>
        <w:left w:val="none" w:sz="0" w:space="0" w:color="auto"/>
        <w:bottom w:val="none" w:sz="0" w:space="0" w:color="auto"/>
        <w:right w:val="none" w:sz="0" w:space="0" w:color="auto"/>
      </w:divBdr>
    </w:div>
    <w:div w:id="886797333">
      <w:bodyDiv w:val="1"/>
      <w:marLeft w:val="0"/>
      <w:marRight w:val="0"/>
      <w:marTop w:val="0"/>
      <w:marBottom w:val="0"/>
      <w:divBdr>
        <w:top w:val="none" w:sz="0" w:space="0" w:color="auto"/>
        <w:left w:val="none" w:sz="0" w:space="0" w:color="auto"/>
        <w:bottom w:val="none" w:sz="0" w:space="0" w:color="auto"/>
        <w:right w:val="none" w:sz="0" w:space="0" w:color="auto"/>
      </w:divBdr>
    </w:div>
    <w:div w:id="887571209">
      <w:bodyDiv w:val="1"/>
      <w:marLeft w:val="0"/>
      <w:marRight w:val="0"/>
      <w:marTop w:val="0"/>
      <w:marBottom w:val="0"/>
      <w:divBdr>
        <w:top w:val="none" w:sz="0" w:space="0" w:color="auto"/>
        <w:left w:val="none" w:sz="0" w:space="0" w:color="auto"/>
        <w:bottom w:val="none" w:sz="0" w:space="0" w:color="auto"/>
        <w:right w:val="none" w:sz="0" w:space="0" w:color="auto"/>
      </w:divBdr>
    </w:div>
    <w:div w:id="908227414">
      <w:bodyDiv w:val="1"/>
      <w:marLeft w:val="0"/>
      <w:marRight w:val="0"/>
      <w:marTop w:val="0"/>
      <w:marBottom w:val="0"/>
      <w:divBdr>
        <w:top w:val="none" w:sz="0" w:space="0" w:color="auto"/>
        <w:left w:val="none" w:sz="0" w:space="0" w:color="auto"/>
        <w:bottom w:val="none" w:sz="0" w:space="0" w:color="auto"/>
        <w:right w:val="none" w:sz="0" w:space="0" w:color="auto"/>
      </w:divBdr>
    </w:div>
    <w:div w:id="936057283">
      <w:bodyDiv w:val="1"/>
      <w:marLeft w:val="0"/>
      <w:marRight w:val="0"/>
      <w:marTop w:val="0"/>
      <w:marBottom w:val="0"/>
      <w:divBdr>
        <w:top w:val="none" w:sz="0" w:space="0" w:color="auto"/>
        <w:left w:val="none" w:sz="0" w:space="0" w:color="auto"/>
        <w:bottom w:val="none" w:sz="0" w:space="0" w:color="auto"/>
        <w:right w:val="none" w:sz="0" w:space="0" w:color="auto"/>
      </w:divBdr>
    </w:div>
    <w:div w:id="1042636440">
      <w:bodyDiv w:val="1"/>
      <w:marLeft w:val="0"/>
      <w:marRight w:val="0"/>
      <w:marTop w:val="0"/>
      <w:marBottom w:val="0"/>
      <w:divBdr>
        <w:top w:val="none" w:sz="0" w:space="0" w:color="auto"/>
        <w:left w:val="none" w:sz="0" w:space="0" w:color="auto"/>
        <w:bottom w:val="none" w:sz="0" w:space="0" w:color="auto"/>
        <w:right w:val="none" w:sz="0" w:space="0" w:color="auto"/>
      </w:divBdr>
    </w:div>
    <w:div w:id="1133526622">
      <w:bodyDiv w:val="1"/>
      <w:marLeft w:val="0"/>
      <w:marRight w:val="0"/>
      <w:marTop w:val="0"/>
      <w:marBottom w:val="0"/>
      <w:divBdr>
        <w:top w:val="none" w:sz="0" w:space="0" w:color="auto"/>
        <w:left w:val="none" w:sz="0" w:space="0" w:color="auto"/>
        <w:bottom w:val="none" w:sz="0" w:space="0" w:color="auto"/>
        <w:right w:val="none" w:sz="0" w:space="0" w:color="auto"/>
      </w:divBdr>
    </w:div>
    <w:div w:id="1207528720">
      <w:bodyDiv w:val="1"/>
      <w:marLeft w:val="0"/>
      <w:marRight w:val="0"/>
      <w:marTop w:val="0"/>
      <w:marBottom w:val="0"/>
      <w:divBdr>
        <w:top w:val="none" w:sz="0" w:space="0" w:color="auto"/>
        <w:left w:val="none" w:sz="0" w:space="0" w:color="auto"/>
        <w:bottom w:val="none" w:sz="0" w:space="0" w:color="auto"/>
        <w:right w:val="none" w:sz="0" w:space="0" w:color="auto"/>
      </w:divBdr>
    </w:div>
    <w:div w:id="1331373969">
      <w:bodyDiv w:val="1"/>
      <w:marLeft w:val="0"/>
      <w:marRight w:val="0"/>
      <w:marTop w:val="0"/>
      <w:marBottom w:val="0"/>
      <w:divBdr>
        <w:top w:val="none" w:sz="0" w:space="0" w:color="auto"/>
        <w:left w:val="none" w:sz="0" w:space="0" w:color="auto"/>
        <w:bottom w:val="none" w:sz="0" w:space="0" w:color="auto"/>
        <w:right w:val="none" w:sz="0" w:space="0" w:color="auto"/>
      </w:divBdr>
    </w:div>
    <w:div w:id="1430543779">
      <w:bodyDiv w:val="1"/>
      <w:marLeft w:val="0"/>
      <w:marRight w:val="0"/>
      <w:marTop w:val="0"/>
      <w:marBottom w:val="0"/>
      <w:divBdr>
        <w:top w:val="none" w:sz="0" w:space="0" w:color="auto"/>
        <w:left w:val="none" w:sz="0" w:space="0" w:color="auto"/>
        <w:bottom w:val="none" w:sz="0" w:space="0" w:color="auto"/>
        <w:right w:val="none" w:sz="0" w:space="0" w:color="auto"/>
      </w:divBdr>
    </w:div>
    <w:div w:id="1478455548">
      <w:bodyDiv w:val="1"/>
      <w:marLeft w:val="0"/>
      <w:marRight w:val="0"/>
      <w:marTop w:val="0"/>
      <w:marBottom w:val="0"/>
      <w:divBdr>
        <w:top w:val="none" w:sz="0" w:space="0" w:color="auto"/>
        <w:left w:val="none" w:sz="0" w:space="0" w:color="auto"/>
        <w:bottom w:val="none" w:sz="0" w:space="0" w:color="auto"/>
        <w:right w:val="none" w:sz="0" w:space="0" w:color="auto"/>
      </w:divBdr>
    </w:div>
    <w:div w:id="1490056004">
      <w:bodyDiv w:val="1"/>
      <w:marLeft w:val="0"/>
      <w:marRight w:val="0"/>
      <w:marTop w:val="0"/>
      <w:marBottom w:val="0"/>
      <w:divBdr>
        <w:top w:val="none" w:sz="0" w:space="0" w:color="auto"/>
        <w:left w:val="none" w:sz="0" w:space="0" w:color="auto"/>
        <w:bottom w:val="none" w:sz="0" w:space="0" w:color="auto"/>
        <w:right w:val="none" w:sz="0" w:space="0" w:color="auto"/>
      </w:divBdr>
    </w:div>
    <w:div w:id="1539391650">
      <w:bodyDiv w:val="1"/>
      <w:marLeft w:val="0"/>
      <w:marRight w:val="0"/>
      <w:marTop w:val="0"/>
      <w:marBottom w:val="0"/>
      <w:divBdr>
        <w:top w:val="none" w:sz="0" w:space="0" w:color="auto"/>
        <w:left w:val="none" w:sz="0" w:space="0" w:color="auto"/>
        <w:bottom w:val="none" w:sz="0" w:space="0" w:color="auto"/>
        <w:right w:val="none" w:sz="0" w:space="0" w:color="auto"/>
      </w:divBdr>
    </w:div>
    <w:div w:id="1562130826">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48188616">
      <w:bodyDiv w:val="1"/>
      <w:marLeft w:val="0"/>
      <w:marRight w:val="0"/>
      <w:marTop w:val="0"/>
      <w:marBottom w:val="0"/>
      <w:divBdr>
        <w:top w:val="none" w:sz="0" w:space="0" w:color="auto"/>
        <w:left w:val="none" w:sz="0" w:space="0" w:color="auto"/>
        <w:bottom w:val="none" w:sz="0" w:space="0" w:color="auto"/>
        <w:right w:val="none" w:sz="0" w:space="0" w:color="auto"/>
      </w:divBdr>
    </w:div>
    <w:div w:id="1760642260">
      <w:bodyDiv w:val="1"/>
      <w:marLeft w:val="0"/>
      <w:marRight w:val="0"/>
      <w:marTop w:val="0"/>
      <w:marBottom w:val="0"/>
      <w:divBdr>
        <w:top w:val="none" w:sz="0" w:space="0" w:color="auto"/>
        <w:left w:val="none" w:sz="0" w:space="0" w:color="auto"/>
        <w:bottom w:val="none" w:sz="0" w:space="0" w:color="auto"/>
        <w:right w:val="none" w:sz="0" w:space="0" w:color="auto"/>
      </w:divBdr>
    </w:div>
    <w:div w:id="1790515330">
      <w:bodyDiv w:val="1"/>
      <w:marLeft w:val="0"/>
      <w:marRight w:val="0"/>
      <w:marTop w:val="0"/>
      <w:marBottom w:val="0"/>
      <w:divBdr>
        <w:top w:val="none" w:sz="0" w:space="0" w:color="auto"/>
        <w:left w:val="none" w:sz="0" w:space="0" w:color="auto"/>
        <w:bottom w:val="none" w:sz="0" w:space="0" w:color="auto"/>
        <w:right w:val="none" w:sz="0" w:space="0" w:color="auto"/>
      </w:divBdr>
    </w:div>
    <w:div w:id="1818573570">
      <w:bodyDiv w:val="1"/>
      <w:marLeft w:val="0"/>
      <w:marRight w:val="0"/>
      <w:marTop w:val="0"/>
      <w:marBottom w:val="0"/>
      <w:divBdr>
        <w:top w:val="none" w:sz="0" w:space="0" w:color="auto"/>
        <w:left w:val="none" w:sz="0" w:space="0" w:color="auto"/>
        <w:bottom w:val="none" w:sz="0" w:space="0" w:color="auto"/>
        <w:right w:val="none" w:sz="0" w:space="0" w:color="auto"/>
      </w:divBdr>
    </w:div>
    <w:div w:id="1884053599">
      <w:bodyDiv w:val="1"/>
      <w:marLeft w:val="0"/>
      <w:marRight w:val="0"/>
      <w:marTop w:val="0"/>
      <w:marBottom w:val="0"/>
      <w:divBdr>
        <w:top w:val="none" w:sz="0" w:space="0" w:color="auto"/>
        <w:left w:val="none" w:sz="0" w:space="0" w:color="auto"/>
        <w:bottom w:val="none" w:sz="0" w:space="0" w:color="auto"/>
        <w:right w:val="none" w:sz="0" w:space="0" w:color="auto"/>
      </w:divBdr>
    </w:div>
    <w:div w:id="1884975194">
      <w:bodyDiv w:val="1"/>
      <w:marLeft w:val="0"/>
      <w:marRight w:val="0"/>
      <w:marTop w:val="0"/>
      <w:marBottom w:val="0"/>
      <w:divBdr>
        <w:top w:val="none" w:sz="0" w:space="0" w:color="auto"/>
        <w:left w:val="none" w:sz="0" w:space="0" w:color="auto"/>
        <w:bottom w:val="none" w:sz="0" w:space="0" w:color="auto"/>
        <w:right w:val="none" w:sz="0" w:space="0" w:color="auto"/>
      </w:divBdr>
    </w:div>
    <w:div w:id="2017340766">
      <w:bodyDiv w:val="1"/>
      <w:marLeft w:val="0"/>
      <w:marRight w:val="0"/>
      <w:marTop w:val="0"/>
      <w:marBottom w:val="0"/>
      <w:divBdr>
        <w:top w:val="none" w:sz="0" w:space="0" w:color="auto"/>
        <w:left w:val="none" w:sz="0" w:space="0" w:color="auto"/>
        <w:bottom w:val="none" w:sz="0" w:space="0" w:color="auto"/>
        <w:right w:val="none" w:sz="0" w:space="0" w:color="auto"/>
      </w:divBdr>
    </w:div>
    <w:div w:id="2018000572">
      <w:bodyDiv w:val="1"/>
      <w:marLeft w:val="0"/>
      <w:marRight w:val="0"/>
      <w:marTop w:val="0"/>
      <w:marBottom w:val="0"/>
      <w:divBdr>
        <w:top w:val="none" w:sz="0" w:space="0" w:color="auto"/>
        <w:left w:val="none" w:sz="0" w:space="0" w:color="auto"/>
        <w:bottom w:val="none" w:sz="0" w:space="0" w:color="auto"/>
        <w:right w:val="none" w:sz="0" w:space="0" w:color="auto"/>
      </w:divBdr>
    </w:div>
    <w:div w:id="2036416741">
      <w:bodyDiv w:val="1"/>
      <w:marLeft w:val="0"/>
      <w:marRight w:val="0"/>
      <w:marTop w:val="0"/>
      <w:marBottom w:val="0"/>
      <w:divBdr>
        <w:top w:val="none" w:sz="0" w:space="0" w:color="auto"/>
        <w:left w:val="none" w:sz="0" w:space="0" w:color="auto"/>
        <w:bottom w:val="none" w:sz="0" w:space="0" w:color="auto"/>
        <w:right w:val="none" w:sz="0" w:space="0" w:color="auto"/>
      </w:divBdr>
    </w:div>
    <w:div w:id="20656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1016/j.jmapro.2022.12.0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mclaren.com/racing/formula-1/2023/mclaren-racing-pioneers-use-of-sustainable-materials-with-innovative-recycled-carbon-fibre-tria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820F1-E61A-491A-8A44-C96791B4D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2470</TotalTime>
  <Pages>31</Pages>
  <Words>4940</Words>
  <Characters>28163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33037</CharactersWithSpaces>
  <SharedDoc>false</SharedDoc>
  <HLinks>
    <vt:vector size="222" baseType="variant">
      <vt:variant>
        <vt:i4>8126521</vt:i4>
      </vt:variant>
      <vt:variant>
        <vt:i4>231</vt:i4>
      </vt:variant>
      <vt:variant>
        <vt:i4>0</vt:i4>
      </vt:variant>
      <vt:variant>
        <vt:i4>5</vt:i4>
      </vt:variant>
      <vt:variant>
        <vt:lpwstr>https://www.mclaren.com/racing/formula-1/2023/mclaren-racing-pioneers-use-of-sustainable-materials-with-innovative-recycled-carbon-fibre-trial/</vt:lpwstr>
      </vt:variant>
      <vt:variant>
        <vt:lpwstr/>
      </vt:variant>
      <vt:variant>
        <vt:i4>5374030</vt:i4>
      </vt:variant>
      <vt:variant>
        <vt:i4>228</vt:i4>
      </vt:variant>
      <vt:variant>
        <vt:i4>0</vt:i4>
      </vt:variant>
      <vt:variant>
        <vt:i4>5</vt:i4>
      </vt:variant>
      <vt:variant>
        <vt:lpwstr>https://doi.org/10.1016/j.jmapro.2022.12.020</vt:lpwstr>
      </vt:variant>
      <vt:variant>
        <vt:lpwstr/>
      </vt:variant>
      <vt:variant>
        <vt:i4>2031670</vt:i4>
      </vt:variant>
      <vt:variant>
        <vt:i4>206</vt:i4>
      </vt:variant>
      <vt:variant>
        <vt:i4>0</vt:i4>
      </vt:variant>
      <vt:variant>
        <vt:i4>5</vt:i4>
      </vt:variant>
      <vt:variant>
        <vt:lpwstr/>
      </vt:variant>
      <vt:variant>
        <vt:lpwstr>_Toc197022232</vt:lpwstr>
      </vt:variant>
      <vt:variant>
        <vt:i4>2031670</vt:i4>
      </vt:variant>
      <vt:variant>
        <vt:i4>200</vt:i4>
      </vt:variant>
      <vt:variant>
        <vt:i4>0</vt:i4>
      </vt:variant>
      <vt:variant>
        <vt:i4>5</vt:i4>
      </vt:variant>
      <vt:variant>
        <vt:lpwstr/>
      </vt:variant>
      <vt:variant>
        <vt:lpwstr>_Toc197022231</vt:lpwstr>
      </vt:variant>
      <vt:variant>
        <vt:i4>2031670</vt:i4>
      </vt:variant>
      <vt:variant>
        <vt:i4>194</vt:i4>
      </vt:variant>
      <vt:variant>
        <vt:i4>0</vt:i4>
      </vt:variant>
      <vt:variant>
        <vt:i4>5</vt:i4>
      </vt:variant>
      <vt:variant>
        <vt:lpwstr/>
      </vt:variant>
      <vt:variant>
        <vt:lpwstr>_Toc197022230</vt:lpwstr>
      </vt:variant>
      <vt:variant>
        <vt:i4>1966134</vt:i4>
      </vt:variant>
      <vt:variant>
        <vt:i4>188</vt:i4>
      </vt:variant>
      <vt:variant>
        <vt:i4>0</vt:i4>
      </vt:variant>
      <vt:variant>
        <vt:i4>5</vt:i4>
      </vt:variant>
      <vt:variant>
        <vt:lpwstr/>
      </vt:variant>
      <vt:variant>
        <vt:lpwstr>_Toc197022229</vt:lpwstr>
      </vt:variant>
      <vt:variant>
        <vt:i4>1966134</vt:i4>
      </vt:variant>
      <vt:variant>
        <vt:i4>182</vt:i4>
      </vt:variant>
      <vt:variant>
        <vt:i4>0</vt:i4>
      </vt:variant>
      <vt:variant>
        <vt:i4>5</vt:i4>
      </vt:variant>
      <vt:variant>
        <vt:lpwstr/>
      </vt:variant>
      <vt:variant>
        <vt:lpwstr>_Toc197022228</vt:lpwstr>
      </vt:variant>
      <vt:variant>
        <vt:i4>1966134</vt:i4>
      </vt:variant>
      <vt:variant>
        <vt:i4>176</vt:i4>
      </vt:variant>
      <vt:variant>
        <vt:i4>0</vt:i4>
      </vt:variant>
      <vt:variant>
        <vt:i4>5</vt:i4>
      </vt:variant>
      <vt:variant>
        <vt:lpwstr/>
      </vt:variant>
      <vt:variant>
        <vt:lpwstr>_Toc197022227</vt:lpwstr>
      </vt:variant>
      <vt:variant>
        <vt:i4>1966134</vt:i4>
      </vt:variant>
      <vt:variant>
        <vt:i4>170</vt:i4>
      </vt:variant>
      <vt:variant>
        <vt:i4>0</vt:i4>
      </vt:variant>
      <vt:variant>
        <vt:i4>5</vt:i4>
      </vt:variant>
      <vt:variant>
        <vt:lpwstr/>
      </vt:variant>
      <vt:variant>
        <vt:lpwstr>_Toc197022226</vt:lpwstr>
      </vt:variant>
      <vt:variant>
        <vt:i4>1966134</vt:i4>
      </vt:variant>
      <vt:variant>
        <vt:i4>164</vt:i4>
      </vt:variant>
      <vt:variant>
        <vt:i4>0</vt:i4>
      </vt:variant>
      <vt:variant>
        <vt:i4>5</vt:i4>
      </vt:variant>
      <vt:variant>
        <vt:lpwstr/>
      </vt:variant>
      <vt:variant>
        <vt:lpwstr>_Toc197022225</vt:lpwstr>
      </vt:variant>
      <vt:variant>
        <vt:i4>1966134</vt:i4>
      </vt:variant>
      <vt:variant>
        <vt:i4>158</vt:i4>
      </vt:variant>
      <vt:variant>
        <vt:i4>0</vt:i4>
      </vt:variant>
      <vt:variant>
        <vt:i4>5</vt:i4>
      </vt:variant>
      <vt:variant>
        <vt:lpwstr/>
      </vt:variant>
      <vt:variant>
        <vt:lpwstr>_Toc197022224</vt:lpwstr>
      </vt:variant>
      <vt:variant>
        <vt:i4>1966134</vt:i4>
      </vt:variant>
      <vt:variant>
        <vt:i4>152</vt:i4>
      </vt:variant>
      <vt:variant>
        <vt:i4>0</vt:i4>
      </vt:variant>
      <vt:variant>
        <vt:i4>5</vt:i4>
      </vt:variant>
      <vt:variant>
        <vt:lpwstr/>
      </vt:variant>
      <vt:variant>
        <vt:lpwstr>_Toc197022223</vt:lpwstr>
      </vt:variant>
      <vt:variant>
        <vt:i4>1966134</vt:i4>
      </vt:variant>
      <vt:variant>
        <vt:i4>146</vt:i4>
      </vt:variant>
      <vt:variant>
        <vt:i4>0</vt:i4>
      </vt:variant>
      <vt:variant>
        <vt:i4>5</vt:i4>
      </vt:variant>
      <vt:variant>
        <vt:lpwstr/>
      </vt:variant>
      <vt:variant>
        <vt:lpwstr>_Toc197022222</vt:lpwstr>
      </vt:variant>
      <vt:variant>
        <vt:i4>1966134</vt:i4>
      </vt:variant>
      <vt:variant>
        <vt:i4>140</vt:i4>
      </vt:variant>
      <vt:variant>
        <vt:i4>0</vt:i4>
      </vt:variant>
      <vt:variant>
        <vt:i4>5</vt:i4>
      </vt:variant>
      <vt:variant>
        <vt:lpwstr/>
      </vt:variant>
      <vt:variant>
        <vt:lpwstr>_Toc197022221</vt:lpwstr>
      </vt:variant>
      <vt:variant>
        <vt:i4>1966134</vt:i4>
      </vt:variant>
      <vt:variant>
        <vt:i4>134</vt:i4>
      </vt:variant>
      <vt:variant>
        <vt:i4>0</vt:i4>
      </vt:variant>
      <vt:variant>
        <vt:i4>5</vt:i4>
      </vt:variant>
      <vt:variant>
        <vt:lpwstr/>
      </vt:variant>
      <vt:variant>
        <vt:lpwstr>_Toc197022220</vt:lpwstr>
      </vt:variant>
      <vt:variant>
        <vt:i4>1900598</vt:i4>
      </vt:variant>
      <vt:variant>
        <vt:i4>128</vt:i4>
      </vt:variant>
      <vt:variant>
        <vt:i4>0</vt:i4>
      </vt:variant>
      <vt:variant>
        <vt:i4>5</vt:i4>
      </vt:variant>
      <vt:variant>
        <vt:lpwstr/>
      </vt:variant>
      <vt:variant>
        <vt:lpwstr>_Toc197022219</vt:lpwstr>
      </vt:variant>
      <vt:variant>
        <vt:i4>1900598</vt:i4>
      </vt:variant>
      <vt:variant>
        <vt:i4>122</vt:i4>
      </vt:variant>
      <vt:variant>
        <vt:i4>0</vt:i4>
      </vt:variant>
      <vt:variant>
        <vt:i4>5</vt:i4>
      </vt:variant>
      <vt:variant>
        <vt:lpwstr/>
      </vt:variant>
      <vt:variant>
        <vt:lpwstr>_Toc197022218</vt:lpwstr>
      </vt:variant>
      <vt:variant>
        <vt:i4>1900598</vt:i4>
      </vt:variant>
      <vt:variant>
        <vt:i4>116</vt:i4>
      </vt:variant>
      <vt:variant>
        <vt:i4>0</vt:i4>
      </vt:variant>
      <vt:variant>
        <vt:i4>5</vt:i4>
      </vt:variant>
      <vt:variant>
        <vt:lpwstr/>
      </vt:variant>
      <vt:variant>
        <vt:lpwstr>_Toc197022217</vt:lpwstr>
      </vt:variant>
      <vt:variant>
        <vt:i4>1900598</vt:i4>
      </vt:variant>
      <vt:variant>
        <vt:i4>110</vt:i4>
      </vt:variant>
      <vt:variant>
        <vt:i4>0</vt:i4>
      </vt:variant>
      <vt:variant>
        <vt:i4>5</vt:i4>
      </vt:variant>
      <vt:variant>
        <vt:lpwstr/>
      </vt:variant>
      <vt:variant>
        <vt:lpwstr>_Toc197022216</vt:lpwstr>
      </vt:variant>
      <vt:variant>
        <vt:i4>1900598</vt:i4>
      </vt:variant>
      <vt:variant>
        <vt:i4>104</vt:i4>
      </vt:variant>
      <vt:variant>
        <vt:i4>0</vt:i4>
      </vt:variant>
      <vt:variant>
        <vt:i4>5</vt:i4>
      </vt:variant>
      <vt:variant>
        <vt:lpwstr/>
      </vt:variant>
      <vt:variant>
        <vt:lpwstr>_Toc197022215</vt:lpwstr>
      </vt:variant>
      <vt:variant>
        <vt:i4>1900598</vt:i4>
      </vt:variant>
      <vt:variant>
        <vt:i4>98</vt:i4>
      </vt:variant>
      <vt:variant>
        <vt:i4>0</vt:i4>
      </vt:variant>
      <vt:variant>
        <vt:i4>5</vt:i4>
      </vt:variant>
      <vt:variant>
        <vt:lpwstr/>
      </vt:variant>
      <vt:variant>
        <vt:lpwstr>_Toc197022214</vt:lpwstr>
      </vt:variant>
      <vt:variant>
        <vt:i4>1900598</vt:i4>
      </vt:variant>
      <vt:variant>
        <vt:i4>92</vt:i4>
      </vt:variant>
      <vt:variant>
        <vt:i4>0</vt:i4>
      </vt:variant>
      <vt:variant>
        <vt:i4>5</vt:i4>
      </vt:variant>
      <vt:variant>
        <vt:lpwstr/>
      </vt:variant>
      <vt:variant>
        <vt:lpwstr>_Toc197022213</vt:lpwstr>
      </vt:variant>
      <vt:variant>
        <vt:i4>1900598</vt:i4>
      </vt:variant>
      <vt:variant>
        <vt:i4>86</vt:i4>
      </vt:variant>
      <vt:variant>
        <vt:i4>0</vt:i4>
      </vt:variant>
      <vt:variant>
        <vt:i4>5</vt:i4>
      </vt:variant>
      <vt:variant>
        <vt:lpwstr/>
      </vt:variant>
      <vt:variant>
        <vt:lpwstr>_Toc197022212</vt:lpwstr>
      </vt:variant>
      <vt:variant>
        <vt:i4>1900598</vt:i4>
      </vt:variant>
      <vt:variant>
        <vt:i4>80</vt:i4>
      </vt:variant>
      <vt:variant>
        <vt:i4>0</vt:i4>
      </vt:variant>
      <vt:variant>
        <vt:i4>5</vt:i4>
      </vt:variant>
      <vt:variant>
        <vt:lpwstr/>
      </vt:variant>
      <vt:variant>
        <vt:lpwstr>_Toc197022211</vt:lpwstr>
      </vt:variant>
      <vt:variant>
        <vt:i4>1900598</vt:i4>
      </vt:variant>
      <vt:variant>
        <vt:i4>74</vt:i4>
      </vt:variant>
      <vt:variant>
        <vt:i4>0</vt:i4>
      </vt:variant>
      <vt:variant>
        <vt:i4>5</vt:i4>
      </vt:variant>
      <vt:variant>
        <vt:lpwstr/>
      </vt:variant>
      <vt:variant>
        <vt:lpwstr>_Toc197022210</vt:lpwstr>
      </vt:variant>
      <vt:variant>
        <vt:i4>1835062</vt:i4>
      </vt:variant>
      <vt:variant>
        <vt:i4>68</vt:i4>
      </vt:variant>
      <vt:variant>
        <vt:i4>0</vt:i4>
      </vt:variant>
      <vt:variant>
        <vt:i4>5</vt:i4>
      </vt:variant>
      <vt:variant>
        <vt:lpwstr/>
      </vt:variant>
      <vt:variant>
        <vt:lpwstr>_Toc197022209</vt:lpwstr>
      </vt:variant>
      <vt:variant>
        <vt:i4>1835062</vt:i4>
      </vt:variant>
      <vt:variant>
        <vt:i4>62</vt:i4>
      </vt:variant>
      <vt:variant>
        <vt:i4>0</vt:i4>
      </vt:variant>
      <vt:variant>
        <vt:i4>5</vt:i4>
      </vt:variant>
      <vt:variant>
        <vt:lpwstr/>
      </vt:variant>
      <vt:variant>
        <vt:lpwstr>_Toc197022208</vt:lpwstr>
      </vt:variant>
      <vt:variant>
        <vt:i4>1835062</vt:i4>
      </vt:variant>
      <vt:variant>
        <vt:i4>56</vt:i4>
      </vt:variant>
      <vt:variant>
        <vt:i4>0</vt:i4>
      </vt:variant>
      <vt:variant>
        <vt:i4>5</vt:i4>
      </vt:variant>
      <vt:variant>
        <vt:lpwstr/>
      </vt:variant>
      <vt:variant>
        <vt:lpwstr>_Toc197022207</vt:lpwstr>
      </vt:variant>
      <vt:variant>
        <vt:i4>1835062</vt:i4>
      </vt:variant>
      <vt:variant>
        <vt:i4>50</vt:i4>
      </vt:variant>
      <vt:variant>
        <vt:i4>0</vt:i4>
      </vt:variant>
      <vt:variant>
        <vt:i4>5</vt:i4>
      </vt:variant>
      <vt:variant>
        <vt:lpwstr/>
      </vt:variant>
      <vt:variant>
        <vt:lpwstr>_Toc197022206</vt:lpwstr>
      </vt:variant>
      <vt:variant>
        <vt:i4>1835062</vt:i4>
      </vt:variant>
      <vt:variant>
        <vt:i4>44</vt:i4>
      </vt:variant>
      <vt:variant>
        <vt:i4>0</vt:i4>
      </vt:variant>
      <vt:variant>
        <vt:i4>5</vt:i4>
      </vt:variant>
      <vt:variant>
        <vt:lpwstr/>
      </vt:variant>
      <vt:variant>
        <vt:lpwstr>_Toc197022205</vt:lpwstr>
      </vt:variant>
      <vt:variant>
        <vt:i4>1835062</vt:i4>
      </vt:variant>
      <vt:variant>
        <vt:i4>38</vt:i4>
      </vt:variant>
      <vt:variant>
        <vt:i4>0</vt:i4>
      </vt:variant>
      <vt:variant>
        <vt:i4>5</vt:i4>
      </vt:variant>
      <vt:variant>
        <vt:lpwstr/>
      </vt:variant>
      <vt:variant>
        <vt:lpwstr>_Toc197022204</vt:lpwstr>
      </vt:variant>
      <vt:variant>
        <vt:i4>1835062</vt:i4>
      </vt:variant>
      <vt:variant>
        <vt:i4>32</vt:i4>
      </vt:variant>
      <vt:variant>
        <vt:i4>0</vt:i4>
      </vt:variant>
      <vt:variant>
        <vt:i4>5</vt:i4>
      </vt:variant>
      <vt:variant>
        <vt:lpwstr/>
      </vt:variant>
      <vt:variant>
        <vt:lpwstr>_Toc197022203</vt:lpwstr>
      </vt:variant>
      <vt:variant>
        <vt:i4>1835062</vt:i4>
      </vt:variant>
      <vt:variant>
        <vt:i4>26</vt:i4>
      </vt:variant>
      <vt:variant>
        <vt:i4>0</vt:i4>
      </vt:variant>
      <vt:variant>
        <vt:i4>5</vt:i4>
      </vt:variant>
      <vt:variant>
        <vt:lpwstr/>
      </vt:variant>
      <vt:variant>
        <vt:lpwstr>_Toc197022202</vt:lpwstr>
      </vt:variant>
      <vt:variant>
        <vt:i4>1835062</vt:i4>
      </vt:variant>
      <vt:variant>
        <vt:i4>20</vt:i4>
      </vt:variant>
      <vt:variant>
        <vt:i4>0</vt:i4>
      </vt:variant>
      <vt:variant>
        <vt:i4>5</vt:i4>
      </vt:variant>
      <vt:variant>
        <vt:lpwstr/>
      </vt:variant>
      <vt:variant>
        <vt:lpwstr>_Toc197022201</vt:lpwstr>
      </vt:variant>
      <vt:variant>
        <vt:i4>1835062</vt:i4>
      </vt:variant>
      <vt:variant>
        <vt:i4>14</vt:i4>
      </vt:variant>
      <vt:variant>
        <vt:i4>0</vt:i4>
      </vt:variant>
      <vt:variant>
        <vt:i4>5</vt:i4>
      </vt:variant>
      <vt:variant>
        <vt:lpwstr/>
      </vt:variant>
      <vt:variant>
        <vt:lpwstr>_Toc197022200</vt:lpwstr>
      </vt:variant>
      <vt:variant>
        <vt:i4>1376309</vt:i4>
      </vt:variant>
      <vt:variant>
        <vt:i4>8</vt:i4>
      </vt:variant>
      <vt:variant>
        <vt:i4>0</vt:i4>
      </vt:variant>
      <vt:variant>
        <vt:i4>5</vt:i4>
      </vt:variant>
      <vt:variant>
        <vt:lpwstr/>
      </vt:variant>
      <vt:variant>
        <vt:lpwstr>_Toc197022199</vt:lpwstr>
      </vt:variant>
      <vt:variant>
        <vt:i4>1376309</vt:i4>
      </vt:variant>
      <vt:variant>
        <vt:i4>2</vt:i4>
      </vt:variant>
      <vt:variant>
        <vt:i4>0</vt:i4>
      </vt:variant>
      <vt:variant>
        <vt:i4>5</vt:i4>
      </vt:variant>
      <vt:variant>
        <vt:lpwstr/>
      </vt:variant>
      <vt:variant>
        <vt:lpwstr>_Toc197022198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Morgan (2206510)</dc:creator>
  <cp:keywords/>
  <dc:description/>
  <cp:lastModifiedBy>Alfie Morgan (2206510)</cp:lastModifiedBy>
  <cp:revision>535</cp:revision>
  <dcterms:created xsi:type="dcterms:W3CDTF">2025-04-29T08:47:00Z</dcterms:created>
  <dcterms:modified xsi:type="dcterms:W3CDTF">2025-05-04T11:47:00Z</dcterms:modified>
</cp:coreProperties>
</file>