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BE6179" w14:textId="77777777" w:rsidR="001B2044" w:rsidRDefault="001B2044" w:rsidP="001B2044">
      <w:pPr>
        <w:jc w:val="center"/>
      </w:pPr>
      <w:r>
        <w:rPr>
          <w:noProof/>
        </w:rPr>
        <w:drawing>
          <wp:inline distT="0" distB="0" distL="0" distR="0" wp14:anchorId="3C4DB7CE" wp14:editId="2E087C3D">
            <wp:extent cx="2980055" cy="1386840"/>
            <wp:effectExtent l="0" t="0" r="0" b="381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5" cy="1395552"/>
                    </a:xfrm>
                    <a:prstGeom prst="rect">
                      <a:avLst/>
                    </a:prstGeom>
                    <a:noFill/>
                  </pic:spPr>
                </pic:pic>
              </a:graphicData>
            </a:graphic>
          </wp:inline>
        </w:drawing>
      </w:r>
    </w:p>
    <w:p w14:paraId="5CC3DB80" w14:textId="77777777" w:rsidR="00947F69" w:rsidRDefault="00947F69" w:rsidP="001B2044">
      <w:pPr>
        <w:spacing w:before="212"/>
        <w:rPr>
          <w:rFonts w:ascii="Arial" w:hAnsi="Arial" w:cs="Arial"/>
          <w:b/>
          <w:bCs/>
          <w:sz w:val="32"/>
          <w:szCs w:val="32"/>
        </w:rPr>
      </w:pPr>
    </w:p>
    <w:p w14:paraId="104D2244" w14:textId="77777777" w:rsidR="00947F69" w:rsidRDefault="00947F69" w:rsidP="001B2044">
      <w:pPr>
        <w:spacing w:before="212"/>
        <w:rPr>
          <w:rFonts w:ascii="Arial" w:hAnsi="Arial" w:cs="Arial"/>
          <w:b/>
          <w:bCs/>
          <w:sz w:val="32"/>
          <w:szCs w:val="32"/>
        </w:rPr>
      </w:pPr>
    </w:p>
    <w:p w14:paraId="57AE33C6" w14:textId="451D4E2E" w:rsidR="001B2044" w:rsidRPr="00535489" w:rsidRDefault="001B2044" w:rsidP="001B2044">
      <w:pPr>
        <w:spacing w:before="212"/>
        <w:rPr>
          <w:rFonts w:ascii="Arial" w:hAnsi="Arial" w:cs="Arial"/>
          <w:b/>
          <w:bCs/>
          <w:sz w:val="32"/>
          <w:szCs w:val="32"/>
        </w:rPr>
      </w:pPr>
      <w:r w:rsidRPr="00535489">
        <w:rPr>
          <w:rFonts w:ascii="Arial" w:hAnsi="Arial" w:cs="Arial"/>
          <w:b/>
          <w:bCs/>
          <w:sz w:val="32"/>
          <w:szCs w:val="32"/>
        </w:rPr>
        <w:t>Module Name: Digital Skills for Personal Development and Business Growth</w:t>
      </w:r>
    </w:p>
    <w:p w14:paraId="51052472" w14:textId="1D321D85" w:rsidR="001B2044" w:rsidRPr="00535489" w:rsidRDefault="001B2044" w:rsidP="001B2044">
      <w:pPr>
        <w:spacing w:before="212"/>
        <w:rPr>
          <w:rFonts w:ascii="Arial" w:hAnsi="Arial" w:cs="Arial"/>
          <w:b/>
          <w:bCs/>
          <w:sz w:val="32"/>
          <w:szCs w:val="32"/>
        </w:rPr>
      </w:pPr>
      <w:r w:rsidRPr="00535489">
        <w:rPr>
          <w:rFonts w:ascii="Arial" w:hAnsi="Arial" w:cs="Arial"/>
          <w:b/>
          <w:bCs/>
          <w:sz w:val="32"/>
          <w:szCs w:val="32"/>
        </w:rPr>
        <w:t>Module Code:</w:t>
      </w:r>
      <w:r w:rsidR="00450FCA">
        <w:rPr>
          <w:rFonts w:ascii="Arial" w:hAnsi="Arial" w:cs="Arial"/>
          <w:b/>
          <w:bCs/>
          <w:sz w:val="32"/>
          <w:szCs w:val="32"/>
        </w:rPr>
        <w:t xml:space="preserve"> </w:t>
      </w:r>
      <w:r w:rsidRPr="00535489">
        <w:rPr>
          <w:rFonts w:ascii="Arial" w:hAnsi="Arial" w:cs="Arial"/>
          <w:b/>
          <w:bCs/>
          <w:sz w:val="32"/>
          <w:szCs w:val="32"/>
        </w:rPr>
        <w:t>BMSW4008_SWAN</w:t>
      </w:r>
    </w:p>
    <w:p w14:paraId="4D540A5F" w14:textId="5EF5052A" w:rsidR="001B2044" w:rsidRPr="00535489" w:rsidRDefault="001B2044" w:rsidP="001B2044">
      <w:pPr>
        <w:spacing w:before="212"/>
        <w:rPr>
          <w:rFonts w:ascii="Arial" w:hAnsi="Arial" w:cs="Arial"/>
          <w:b/>
          <w:bCs/>
          <w:sz w:val="32"/>
          <w:szCs w:val="32"/>
        </w:rPr>
      </w:pPr>
      <w:r w:rsidRPr="00535489">
        <w:rPr>
          <w:rFonts w:ascii="Arial" w:hAnsi="Arial" w:cs="Arial"/>
          <w:b/>
          <w:bCs/>
          <w:sz w:val="32"/>
          <w:szCs w:val="32"/>
        </w:rPr>
        <w:t>Assignment Name:</w:t>
      </w:r>
      <w:r w:rsidR="00450FCA">
        <w:rPr>
          <w:rFonts w:ascii="Arial" w:hAnsi="Arial" w:cs="Arial"/>
          <w:b/>
          <w:bCs/>
          <w:sz w:val="32"/>
          <w:szCs w:val="32"/>
        </w:rPr>
        <w:t xml:space="preserve"> </w:t>
      </w:r>
      <w:r w:rsidRPr="00535489">
        <w:rPr>
          <w:rFonts w:ascii="Arial" w:hAnsi="Arial" w:cs="Arial"/>
          <w:b/>
          <w:bCs/>
          <w:sz w:val="32"/>
          <w:szCs w:val="32"/>
        </w:rPr>
        <w:t>Evidence of Learning (E-Portfolio)</w:t>
      </w:r>
    </w:p>
    <w:p w14:paraId="2C1EBA00" w14:textId="635E2704" w:rsidR="001B2044" w:rsidRPr="00535489" w:rsidRDefault="001B2044" w:rsidP="001B2044">
      <w:pPr>
        <w:spacing w:before="3"/>
        <w:rPr>
          <w:rFonts w:ascii="Arial" w:hAnsi="Arial" w:cs="Arial"/>
          <w:b/>
          <w:sz w:val="32"/>
          <w:szCs w:val="32"/>
        </w:rPr>
      </w:pPr>
      <w:r w:rsidRPr="00535489">
        <w:rPr>
          <w:rFonts w:ascii="Arial" w:hAnsi="Arial" w:cs="Arial"/>
          <w:b/>
          <w:sz w:val="32"/>
          <w:szCs w:val="32"/>
        </w:rPr>
        <w:t>Student Name:</w:t>
      </w:r>
      <w:r w:rsidR="00AF3172" w:rsidRPr="00535489">
        <w:rPr>
          <w:rFonts w:ascii="Arial" w:hAnsi="Arial" w:cs="Arial"/>
          <w:b/>
          <w:sz w:val="32"/>
          <w:szCs w:val="32"/>
        </w:rPr>
        <w:t xml:space="preserve"> Marian Luca</w:t>
      </w:r>
    </w:p>
    <w:p w14:paraId="31D26386" w14:textId="199BC107" w:rsidR="001B2044" w:rsidRPr="00535489" w:rsidRDefault="001B2044" w:rsidP="001B2044">
      <w:pPr>
        <w:spacing w:before="3"/>
        <w:rPr>
          <w:rFonts w:ascii="Arial" w:hAnsi="Arial" w:cs="Arial"/>
          <w:b/>
          <w:sz w:val="32"/>
          <w:szCs w:val="32"/>
        </w:rPr>
      </w:pPr>
      <w:r w:rsidRPr="00535489">
        <w:rPr>
          <w:rFonts w:ascii="Arial" w:hAnsi="Arial" w:cs="Arial"/>
          <w:b/>
          <w:sz w:val="32"/>
          <w:szCs w:val="32"/>
        </w:rPr>
        <w:t>Student Number:</w:t>
      </w:r>
      <w:r w:rsidR="00AF3172" w:rsidRPr="00535489">
        <w:rPr>
          <w:rFonts w:ascii="Arial" w:hAnsi="Arial" w:cs="Arial"/>
          <w:b/>
          <w:sz w:val="32"/>
          <w:szCs w:val="32"/>
        </w:rPr>
        <w:t xml:space="preserve"> 1712434</w:t>
      </w:r>
    </w:p>
    <w:p w14:paraId="6F40D721" w14:textId="387E63BF" w:rsidR="001B2044" w:rsidRPr="00535489" w:rsidRDefault="001B2044" w:rsidP="001B2044">
      <w:pPr>
        <w:rPr>
          <w:rFonts w:ascii="Arial" w:hAnsi="Arial" w:cs="Arial"/>
          <w:b/>
          <w:sz w:val="32"/>
          <w:szCs w:val="32"/>
        </w:rPr>
      </w:pPr>
      <w:r w:rsidRPr="00535489">
        <w:rPr>
          <w:rFonts w:ascii="Arial" w:hAnsi="Arial" w:cs="Arial"/>
          <w:b/>
          <w:sz w:val="32"/>
          <w:szCs w:val="32"/>
        </w:rPr>
        <w:t>Lecturer:</w:t>
      </w:r>
      <w:r w:rsidR="00C73A87">
        <w:rPr>
          <w:rFonts w:ascii="Arial" w:hAnsi="Arial" w:cs="Arial"/>
          <w:b/>
          <w:sz w:val="32"/>
          <w:szCs w:val="32"/>
        </w:rPr>
        <w:t xml:space="preserve"> Philippa Fitzgerald</w:t>
      </w:r>
      <w:r w:rsidRPr="00535489">
        <w:rPr>
          <w:rFonts w:ascii="Arial" w:hAnsi="Arial" w:cs="Arial"/>
          <w:b/>
          <w:sz w:val="32"/>
          <w:szCs w:val="32"/>
        </w:rPr>
        <w:br/>
        <w:t>Deadline:</w:t>
      </w:r>
      <w:r w:rsidR="00947F69">
        <w:rPr>
          <w:rFonts w:ascii="Arial" w:hAnsi="Arial" w:cs="Arial"/>
          <w:b/>
          <w:sz w:val="32"/>
          <w:szCs w:val="32"/>
        </w:rPr>
        <w:t xml:space="preserve"> 20.06.2025 23:59</w:t>
      </w:r>
    </w:p>
    <w:p w14:paraId="252A3803" w14:textId="639A05C9" w:rsidR="001B2044" w:rsidRPr="004B31F1" w:rsidRDefault="007454C2" w:rsidP="001B2044">
      <w:pPr>
        <w:rPr>
          <w:rFonts w:ascii="Arial" w:hAnsi="Arial" w:cs="Arial"/>
          <w:b/>
          <w:sz w:val="32"/>
          <w:szCs w:val="32"/>
        </w:rPr>
      </w:pPr>
      <w:r>
        <w:rPr>
          <w:rFonts w:ascii="Arial" w:hAnsi="Arial" w:cs="Arial"/>
          <w:b/>
          <w:sz w:val="32"/>
          <w:szCs w:val="32"/>
        </w:rPr>
        <w:t xml:space="preserve">Wordcount: </w:t>
      </w:r>
      <w:r w:rsidR="0047575A">
        <w:rPr>
          <w:rFonts w:ascii="Arial" w:hAnsi="Arial" w:cs="Arial"/>
          <w:b/>
          <w:sz w:val="32"/>
          <w:szCs w:val="32"/>
        </w:rPr>
        <w:t>17</w:t>
      </w:r>
      <w:r w:rsidR="000D0663">
        <w:rPr>
          <w:rFonts w:ascii="Arial" w:hAnsi="Arial" w:cs="Arial"/>
          <w:b/>
          <w:sz w:val="32"/>
          <w:szCs w:val="32"/>
        </w:rPr>
        <w:t>50</w:t>
      </w:r>
    </w:p>
    <w:p w14:paraId="5FB38036" w14:textId="77777777" w:rsidR="001B2044" w:rsidRDefault="001B2044" w:rsidP="001B2044"/>
    <w:p w14:paraId="044A8F82" w14:textId="77777777" w:rsidR="001B2044" w:rsidRDefault="001B2044" w:rsidP="001B2044"/>
    <w:p w14:paraId="52CD7B74" w14:textId="77777777" w:rsidR="00947F69" w:rsidRDefault="00947F69" w:rsidP="001B2044">
      <w:pPr>
        <w:rPr>
          <w:b/>
          <w:bCs/>
          <w:sz w:val="32"/>
          <w:szCs w:val="32"/>
        </w:rPr>
      </w:pPr>
    </w:p>
    <w:p w14:paraId="717889CC" w14:textId="77777777" w:rsidR="00947F69" w:rsidRDefault="00947F69" w:rsidP="001B2044">
      <w:pPr>
        <w:rPr>
          <w:b/>
          <w:bCs/>
          <w:sz w:val="32"/>
          <w:szCs w:val="32"/>
        </w:rPr>
      </w:pPr>
    </w:p>
    <w:p w14:paraId="7632889B" w14:textId="77777777" w:rsidR="00947F69" w:rsidRDefault="00947F69" w:rsidP="001B2044">
      <w:pPr>
        <w:rPr>
          <w:b/>
          <w:bCs/>
          <w:sz w:val="32"/>
          <w:szCs w:val="32"/>
        </w:rPr>
      </w:pPr>
    </w:p>
    <w:p w14:paraId="6C422A07" w14:textId="77777777" w:rsidR="00947F69" w:rsidRDefault="00947F69" w:rsidP="001B2044">
      <w:pPr>
        <w:rPr>
          <w:b/>
          <w:bCs/>
          <w:sz w:val="32"/>
          <w:szCs w:val="32"/>
        </w:rPr>
      </w:pPr>
    </w:p>
    <w:p w14:paraId="2FFE9561" w14:textId="77777777" w:rsidR="00947F69" w:rsidRDefault="00947F69" w:rsidP="001B2044">
      <w:pPr>
        <w:rPr>
          <w:b/>
          <w:bCs/>
          <w:sz w:val="32"/>
          <w:szCs w:val="32"/>
        </w:rPr>
      </w:pPr>
    </w:p>
    <w:p w14:paraId="224A50A4" w14:textId="77777777" w:rsidR="00947F69" w:rsidRDefault="00947F69" w:rsidP="001B2044">
      <w:pPr>
        <w:rPr>
          <w:b/>
          <w:bCs/>
          <w:sz w:val="32"/>
          <w:szCs w:val="32"/>
        </w:rPr>
      </w:pPr>
    </w:p>
    <w:p w14:paraId="7AC2F7CA" w14:textId="77777777" w:rsidR="00947F69" w:rsidRDefault="00947F69" w:rsidP="001B2044">
      <w:pPr>
        <w:rPr>
          <w:b/>
          <w:bCs/>
          <w:sz w:val="32"/>
          <w:szCs w:val="32"/>
        </w:rPr>
      </w:pPr>
    </w:p>
    <w:p w14:paraId="3B701351" w14:textId="18045F26" w:rsidR="001B2044" w:rsidRDefault="001B2044" w:rsidP="001B2044">
      <w:pPr>
        <w:rPr>
          <w:b/>
          <w:bCs/>
          <w:sz w:val="32"/>
          <w:szCs w:val="32"/>
        </w:rPr>
      </w:pPr>
      <w:r w:rsidRPr="74B02C96">
        <w:rPr>
          <w:b/>
          <w:bCs/>
          <w:sz w:val="32"/>
          <w:szCs w:val="32"/>
        </w:rPr>
        <w:t xml:space="preserve">AI Acknowledgement  </w:t>
      </w:r>
    </w:p>
    <w:p w14:paraId="55A1E0E4" w14:textId="77777777" w:rsidR="001B2044" w:rsidRPr="004B31F1" w:rsidRDefault="001B2044" w:rsidP="001B2044">
      <w:r w:rsidRPr="004B31F1">
        <w:t xml:space="preserve">I confirm that I have not presented any AI generated materials as my own work. </w:t>
      </w:r>
    </w:p>
    <w:p w14:paraId="5E58BC05" w14:textId="7C87E7AD" w:rsidR="00947F69" w:rsidRPr="00947F69" w:rsidRDefault="001B2044" w:rsidP="001B2044">
      <w:r w:rsidRPr="004B31F1">
        <w:t xml:space="preserve">I confirm that I have copies of my drafts, notes, and other resources I used, which I may </w:t>
      </w:r>
      <w:proofErr w:type="gramStart"/>
      <w:r w:rsidRPr="004B31F1">
        <w:t>be asked</w:t>
      </w:r>
      <w:proofErr w:type="gramEnd"/>
      <w:r w:rsidRPr="004B31F1">
        <w:t xml:space="preserve"> to provide in evidence.</w:t>
      </w:r>
    </w:p>
    <w:p w14:paraId="7BA2A2F6" w14:textId="1AF2AB43" w:rsidR="000F41E2" w:rsidRPr="00CD0E85" w:rsidRDefault="003627C7" w:rsidP="002D467B">
      <w:pPr>
        <w:spacing w:line="360" w:lineRule="auto"/>
        <w:jc w:val="both"/>
        <w:rPr>
          <w:rFonts w:ascii="Arial" w:hAnsi="Arial" w:cs="Arial"/>
          <w:b/>
          <w:bCs/>
          <w:sz w:val="24"/>
          <w:szCs w:val="24"/>
        </w:rPr>
      </w:pPr>
      <w:r w:rsidRPr="00CD0E85">
        <w:rPr>
          <w:rFonts w:ascii="Arial" w:hAnsi="Arial" w:cs="Arial"/>
          <w:b/>
          <w:bCs/>
          <w:sz w:val="24"/>
          <w:szCs w:val="24"/>
        </w:rPr>
        <w:lastRenderedPageBreak/>
        <w:t>S</w:t>
      </w:r>
      <w:r w:rsidR="00782B2A" w:rsidRPr="00CD0E85">
        <w:rPr>
          <w:rFonts w:ascii="Arial" w:hAnsi="Arial" w:cs="Arial"/>
          <w:b/>
          <w:bCs/>
          <w:sz w:val="24"/>
          <w:szCs w:val="24"/>
        </w:rPr>
        <w:t xml:space="preserve">nack Shack </w:t>
      </w:r>
      <w:r w:rsidR="001A4267" w:rsidRPr="00CD0E85">
        <w:rPr>
          <w:rFonts w:ascii="Arial" w:hAnsi="Arial" w:cs="Arial"/>
          <w:b/>
          <w:bCs/>
          <w:sz w:val="24"/>
          <w:szCs w:val="24"/>
        </w:rPr>
        <w:t>Choices</w:t>
      </w:r>
      <w:r w:rsidR="00782B2A" w:rsidRPr="00CD0E85">
        <w:rPr>
          <w:rFonts w:ascii="Arial" w:hAnsi="Arial" w:cs="Arial"/>
          <w:b/>
          <w:bCs/>
          <w:sz w:val="24"/>
          <w:szCs w:val="24"/>
        </w:rPr>
        <w:t xml:space="preserve"> </w:t>
      </w:r>
      <w:r w:rsidR="001A4267" w:rsidRPr="00CD0E85">
        <w:rPr>
          <w:rFonts w:ascii="Arial" w:hAnsi="Arial" w:cs="Arial"/>
          <w:b/>
          <w:bCs/>
          <w:sz w:val="24"/>
          <w:szCs w:val="24"/>
        </w:rPr>
        <w:t xml:space="preserve">– A </w:t>
      </w:r>
      <w:r w:rsidR="000169C0" w:rsidRPr="00CD0E85">
        <w:rPr>
          <w:rFonts w:ascii="Arial" w:hAnsi="Arial" w:cs="Arial"/>
          <w:b/>
          <w:bCs/>
          <w:sz w:val="24"/>
          <w:szCs w:val="24"/>
        </w:rPr>
        <w:t xml:space="preserve">business overview on trending and </w:t>
      </w:r>
      <w:r w:rsidR="000E6909" w:rsidRPr="00CD0E85">
        <w:rPr>
          <w:rFonts w:ascii="Arial" w:hAnsi="Arial" w:cs="Arial"/>
          <w:b/>
          <w:bCs/>
          <w:sz w:val="24"/>
          <w:szCs w:val="24"/>
        </w:rPr>
        <w:t>prospects.</w:t>
      </w:r>
    </w:p>
    <w:p w14:paraId="350CA13F" w14:textId="77777777" w:rsidR="009F71A7" w:rsidRPr="00CD0E85" w:rsidRDefault="009F71A7" w:rsidP="002D467B">
      <w:pPr>
        <w:spacing w:line="360" w:lineRule="auto"/>
        <w:jc w:val="both"/>
        <w:rPr>
          <w:rFonts w:ascii="Arial" w:hAnsi="Arial" w:cs="Arial"/>
          <w:sz w:val="24"/>
          <w:szCs w:val="24"/>
        </w:rPr>
      </w:pPr>
    </w:p>
    <w:p w14:paraId="5B388E67" w14:textId="27E5F3AE" w:rsidR="009F71A7" w:rsidRPr="00CD0E85" w:rsidRDefault="009F71A7" w:rsidP="002D467B">
      <w:pPr>
        <w:spacing w:line="360" w:lineRule="auto"/>
        <w:jc w:val="both"/>
        <w:rPr>
          <w:rFonts w:ascii="Arial" w:hAnsi="Arial" w:cs="Arial"/>
          <w:b/>
          <w:bCs/>
          <w:sz w:val="24"/>
          <w:szCs w:val="24"/>
        </w:rPr>
      </w:pPr>
      <w:r w:rsidRPr="00CD0E85">
        <w:rPr>
          <w:rFonts w:ascii="Arial" w:hAnsi="Arial" w:cs="Arial"/>
          <w:b/>
          <w:bCs/>
          <w:sz w:val="24"/>
          <w:szCs w:val="24"/>
        </w:rPr>
        <w:t>Introduction</w:t>
      </w:r>
    </w:p>
    <w:p w14:paraId="094E0AC1" w14:textId="12371675" w:rsidR="009F71A7" w:rsidRPr="00CD0E85" w:rsidRDefault="007A35DC" w:rsidP="002D467B">
      <w:pPr>
        <w:spacing w:line="360" w:lineRule="auto"/>
        <w:jc w:val="both"/>
        <w:rPr>
          <w:rFonts w:ascii="Arial" w:hAnsi="Arial" w:cs="Arial"/>
          <w:sz w:val="24"/>
          <w:szCs w:val="24"/>
        </w:rPr>
      </w:pPr>
      <w:r w:rsidRPr="00CD0E85">
        <w:rPr>
          <w:rFonts w:ascii="Arial" w:hAnsi="Arial" w:cs="Arial"/>
          <w:sz w:val="24"/>
          <w:szCs w:val="24"/>
        </w:rPr>
        <w:t>Street vending</w:t>
      </w:r>
      <w:r w:rsidR="005A40CB" w:rsidRPr="00CD0E85">
        <w:rPr>
          <w:rFonts w:ascii="Arial" w:hAnsi="Arial" w:cs="Arial"/>
          <w:sz w:val="24"/>
          <w:szCs w:val="24"/>
        </w:rPr>
        <w:t xml:space="preserve"> machines are </w:t>
      </w:r>
      <w:r w:rsidR="000E6909" w:rsidRPr="00CD0E85">
        <w:rPr>
          <w:rFonts w:ascii="Arial" w:hAnsi="Arial" w:cs="Arial"/>
          <w:sz w:val="24"/>
          <w:szCs w:val="24"/>
        </w:rPr>
        <w:t>a vital component</w:t>
      </w:r>
      <w:r w:rsidR="005A40CB" w:rsidRPr="00CD0E85">
        <w:rPr>
          <w:rFonts w:ascii="Arial" w:hAnsi="Arial" w:cs="Arial"/>
          <w:sz w:val="24"/>
          <w:szCs w:val="24"/>
        </w:rPr>
        <w:t xml:space="preserve"> in the urban life especially in the cosmopolit</w:t>
      </w:r>
      <w:r w:rsidR="004C0BD4" w:rsidRPr="00CD0E85">
        <w:rPr>
          <w:rFonts w:ascii="Arial" w:hAnsi="Arial" w:cs="Arial"/>
          <w:sz w:val="24"/>
          <w:szCs w:val="24"/>
        </w:rPr>
        <w:t>an</w:t>
      </w:r>
      <w:r w:rsidR="005A40CB" w:rsidRPr="00CD0E85">
        <w:rPr>
          <w:rFonts w:ascii="Arial" w:hAnsi="Arial" w:cs="Arial"/>
          <w:sz w:val="24"/>
          <w:szCs w:val="24"/>
        </w:rPr>
        <w:t xml:space="preserve"> areas</w:t>
      </w:r>
      <w:r w:rsidR="009F08CD" w:rsidRPr="00CD0E85">
        <w:rPr>
          <w:rFonts w:ascii="Arial" w:hAnsi="Arial" w:cs="Arial"/>
          <w:sz w:val="24"/>
          <w:szCs w:val="24"/>
        </w:rPr>
        <w:t xml:space="preserve"> </w:t>
      </w:r>
      <w:r w:rsidR="001845F3" w:rsidRPr="00CD0E85">
        <w:rPr>
          <w:rFonts w:ascii="Arial" w:hAnsi="Arial" w:cs="Arial"/>
          <w:sz w:val="24"/>
          <w:szCs w:val="24"/>
        </w:rPr>
        <w:t xml:space="preserve">for its </w:t>
      </w:r>
      <w:r w:rsidR="009D5D06" w:rsidRPr="00CD0E85">
        <w:rPr>
          <w:rFonts w:ascii="Arial" w:hAnsi="Arial" w:cs="Arial"/>
          <w:sz w:val="24"/>
          <w:szCs w:val="24"/>
        </w:rPr>
        <w:t xml:space="preserve">24/7 accessibility of food, </w:t>
      </w:r>
      <w:r w:rsidR="00FC2F05" w:rsidRPr="00CD0E85">
        <w:rPr>
          <w:rFonts w:ascii="Arial" w:hAnsi="Arial" w:cs="Arial"/>
          <w:sz w:val="24"/>
          <w:szCs w:val="24"/>
        </w:rPr>
        <w:t xml:space="preserve">hot beverages, </w:t>
      </w:r>
      <w:r w:rsidR="000E6909" w:rsidRPr="00CD0E85">
        <w:rPr>
          <w:rFonts w:ascii="Arial" w:hAnsi="Arial" w:cs="Arial"/>
          <w:sz w:val="24"/>
          <w:szCs w:val="24"/>
        </w:rPr>
        <w:t>refreshments,</w:t>
      </w:r>
      <w:r w:rsidR="00FC2F05" w:rsidRPr="00CD0E85">
        <w:rPr>
          <w:rFonts w:ascii="Arial" w:hAnsi="Arial" w:cs="Arial"/>
          <w:sz w:val="24"/>
          <w:szCs w:val="24"/>
        </w:rPr>
        <w:t xml:space="preserve"> or other essential</w:t>
      </w:r>
      <w:r w:rsidR="00C63A5F" w:rsidRPr="00CD0E85">
        <w:rPr>
          <w:rFonts w:ascii="Arial" w:hAnsi="Arial" w:cs="Arial"/>
          <w:sz w:val="24"/>
          <w:szCs w:val="24"/>
        </w:rPr>
        <w:t xml:space="preserve"> consumables. The later </w:t>
      </w:r>
      <w:r w:rsidR="005E1EF6" w:rsidRPr="00CD0E85">
        <w:rPr>
          <w:rFonts w:ascii="Arial" w:hAnsi="Arial" w:cs="Arial"/>
          <w:sz w:val="24"/>
          <w:szCs w:val="24"/>
        </w:rPr>
        <w:t>period has marked an exponential growth in their importance</w:t>
      </w:r>
      <w:r w:rsidR="009429A6" w:rsidRPr="00CD0E85">
        <w:rPr>
          <w:rFonts w:ascii="Arial" w:hAnsi="Arial" w:cs="Arial"/>
          <w:sz w:val="24"/>
          <w:szCs w:val="24"/>
        </w:rPr>
        <w:t>, primarily in</w:t>
      </w:r>
      <w:r w:rsidR="00111441" w:rsidRPr="00CD0E85">
        <w:rPr>
          <w:rFonts w:ascii="Arial" w:hAnsi="Arial" w:cs="Arial"/>
          <w:sz w:val="24"/>
          <w:szCs w:val="24"/>
        </w:rPr>
        <w:t xml:space="preserve"> crowded areas as the </w:t>
      </w:r>
      <w:r w:rsidR="00A011EC" w:rsidRPr="00CD0E85">
        <w:rPr>
          <w:rFonts w:ascii="Arial" w:hAnsi="Arial" w:cs="Arial"/>
          <w:sz w:val="24"/>
          <w:szCs w:val="24"/>
        </w:rPr>
        <w:t xml:space="preserve">demand for speed and convenience often surpasses </w:t>
      </w:r>
      <w:r w:rsidR="003518DB" w:rsidRPr="00CD0E85">
        <w:rPr>
          <w:rFonts w:ascii="Arial" w:hAnsi="Arial" w:cs="Arial"/>
          <w:sz w:val="24"/>
          <w:szCs w:val="24"/>
        </w:rPr>
        <w:t>other quality metrics (Chen and Ma, 2020).</w:t>
      </w:r>
      <w:r w:rsidR="001077AE" w:rsidRPr="00CD0E85">
        <w:rPr>
          <w:rFonts w:ascii="Arial" w:hAnsi="Arial" w:cs="Arial"/>
          <w:sz w:val="24"/>
          <w:szCs w:val="24"/>
        </w:rPr>
        <w:t xml:space="preserve"> As </w:t>
      </w:r>
      <w:r w:rsidR="006770E7" w:rsidRPr="00CD0E85">
        <w:rPr>
          <w:rFonts w:ascii="Arial" w:hAnsi="Arial" w:cs="Arial"/>
          <w:sz w:val="24"/>
          <w:szCs w:val="24"/>
        </w:rPr>
        <w:t xml:space="preserve">technological advancements evolve on a multidirectional fashion, the vending machine culture has been evolving </w:t>
      </w:r>
      <w:r w:rsidR="00E23588" w:rsidRPr="00CD0E85">
        <w:rPr>
          <w:rFonts w:ascii="Arial" w:hAnsi="Arial" w:cs="Arial"/>
          <w:sz w:val="24"/>
          <w:szCs w:val="24"/>
        </w:rPr>
        <w:t>consistently</w:t>
      </w:r>
      <w:r w:rsidR="006E67B2" w:rsidRPr="00CD0E85">
        <w:rPr>
          <w:rFonts w:ascii="Arial" w:hAnsi="Arial" w:cs="Arial"/>
          <w:sz w:val="24"/>
          <w:szCs w:val="24"/>
        </w:rPr>
        <w:t xml:space="preserve"> with it. </w:t>
      </w:r>
      <w:r w:rsidR="00C00886" w:rsidRPr="00CD0E85">
        <w:rPr>
          <w:rFonts w:ascii="Arial" w:hAnsi="Arial" w:cs="Arial"/>
          <w:sz w:val="24"/>
          <w:szCs w:val="24"/>
        </w:rPr>
        <w:t>So</w:t>
      </w:r>
      <w:r w:rsidR="007F2864" w:rsidRPr="00CD0E85">
        <w:rPr>
          <w:rFonts w:ascii="Arial" w:hAnsi="Arial" w:cs="Arial"/>
          <w:sz w:val="24"/>
          <w:szCs w:val="24"/>
        </w:rPr>
        <w:t>,</w:t>
      </w:r>
      <w:r w:rsidR="006E67B2" w:rsidRPr="00CD0E85">
        <w:rPr>
          <w:rFonts w:ascii="Arial" w:hAnsi="Arial" w:cs="Arial"/>
          <w:sz w:val="24"/>
          <w:szCs w:val="24"/>
        </w:rPr>
        <w:t xml:space="preserve"> the </w:t>
      </w:r>
      <w:r w:rsidR="000578F7" w:rsidRPr="00CD0E85">
        <w:rPr>
          <w:rFonts w:ascii="Arial" w:hAnsi="Arial" w:cs="Arial"/>
          <w:sz w:val="24"/>
          <w:szCs w:val="24"/>
        </w:rPr>
        <w:t>ratio between the demand for convenience</w:t>
      </w:r>
      <w:r w:rsidR="000C4A81" w:rsidRPr="00CD0E85">
        <w:rPr>
          <w:rFonts w:ascii="Arial" w:hAnsi="Arial" w:cs="Arial"/>
          <w:sz w:val="24"/>
          <w:szCs w:val="24"/>
        </w:rPr>
        <w:t xml:space="preserve">, quality and market offers, </w:t>
      </w:r>
      <w:r w:rsidR="00E23588" w:rsidRPr="00CD0E85">
        <w:rPr>
          <w:rFonts w:ascii="Arial" w:hAnsi="Arial" w:cs="Arial"/>
          <w:sz w:val="24"/>
          <w:szCs w:val="24"/>
        </w:rPr>
        <w:t>mostly</w:t>
      </w:r>
      <w:r w:rsidR="000C4A81" w:rsidRPr="00CD0E85">
        <w:rPr>
          <w:rFonts w:ascii="Arial" w:hAnsi="Arial" w:cs="Arial"/>
          <w:sz w:val="24"/>
          <w:szCs w:val="24"/>
        </w:rPr>
        <w:t xml:space="preserve"> with the increasing role of the vending machines in the urban life </w:t>
      </w:r>
      <w:r w:rsidR="006C097B" w:rsidRPr="00CD0E85">
        <w:rPr>
          <w:rFonts w:ascii="Arial" w:hAnsi="Arial" w:cs="Arial"/>
          <w:sz w:val="24"/>
          <w:szCs w:val="24"/>
        </w:rPr>
        <w:t>is worth explored and exploited for the benefit of society on the large scale</w:t>
      </w:r>
      <w:r w:rsidR="00A40F5F" w:rsidRPr="00CD0E85">
        <w:rPr>
          <w:rFonts w:ascii="Arial" w:hAnsi="Arial" w:cs="Arial"/>
          <w:sz w:val="24"/>
          <w:szCs w:val="24"/>
        </w:rPr>
        <w:t xml:space="preserve"> (Larsen et al., 2021)</w:t>
      </w:r>
      <w:r w:rsidR="007F2864" w:rsidRPr="00CD0E85">
        <w:rPr>
          <w:rFonts w:ascii="Arial" w:hAnsi="Arial" w:cs="Arial"/>
          <w:sz w:val="24"/>
          <w:szCs w:val="24"/>
        </w:rPr>
        <w:t>.</w:t>
      </w:r>
    </w:p>
    <w:p w14:paraId="6EE632A8" w14:textId="77F4C327" w:rsidR="003425A5" w:rsidRPr="00CD0E85" w:rsidRDefault="00D2005B" w:rsidP="002D467B">
      <w:pPr>
        <w:spacing w:line="360" w:lineRule="auto"/>
        <w:jc w:val="both"/>
        <w:rPr>
          <w:rFonts w:ascii="Arial" w:hAnsi="Arial" w:cs="Arial"/>
          <w:sz w:val="24"/>
          <w:szCs w:val="24"/>
        </w:rPr>
      </w:pPr>
      <w:r w:rsidRPr="00CD0E85">
        <w:rPr>
          <w:rFonts w:ascii="Arial" w:hAnsi="Arial" w:cs="Arial"/>
          <w:sz w:val="24"/>
          <w:szCs w:val="24"/>
        </w:rPr>
        <w:t xml:space="preserve">This report </w:t>
      </w:r>
      <w:r w:rsidR="00172F73" w:rsidRPr="00CD0E85">
        <w:rPr>
          <w:rFonts w:ascii="Arial" w:hAnsi="Arial" w:cs="Arial"/>
          <w:sz w:val="24"/>
          <w:szCs w:val="24"/>
        </w:rPr>
        <w:t>represents an anal</w:t>
      </w:r>
      <w:r w:rsidR="00800AC5" w:rsidRPr="00CD0E85">
        <w:rPr>
          <w:rFonts w:ascii="Arial" w:hAnsi="Arial" w:cs="Arial"/>
          <w:sz w:val="24"/>
          <w:szCs w:val="24"/>
        </w:rPr>
        <w:t>ysis of data collected from an online</w:t>
      </w:r>
      <w:r w:rsidR="006D679C" w:rsidRPr="00CD0E85">
        <w:rPr>
          <w:rFonts w:ascii="Arial" w:hAnsi="Arial" w:cs="Arial"/>
          <w:sz w:val="24"/>
          <w:szCs w:val="24"/>
        </w:rPr>
        <w:t xml:space="preserve"> survey </w:t>
      </w:r>
      <w:r w:rsidR="0068094E" w:rsidRPr="00CD0E85">
        <w:rPr>
          <w:rFonts w:ascii="Arial" w:hAnsi="Arial" w:cs="Arial"/>
          <w:sz w:val="24"/>
          <w:szCs w:val="24"/>
        </w:rPr>
        <w:t>cumulating the</w:t>
      </w:r>
      <w:r w:rsidRPr="00CD0E85">
        <w:rPr>
          <w:rFonts w:ascii="Arial" w:hAnsi="Arial" w:cs="Arial"/>
          <w:sz w:val="24"/>
          <w:szCs w:val="24"/>
        </w:rPr>
        <w:t xml:space="preserve"> responses from </w:t>
      </w:r>
      <w:proofErr w:type="gramStart"/>
      <w:r w:rsidRPr="00CD0E85">
        <w:rPr>
          <w:rFonts w:ascii="Arial" w:hAnsi="Arial" w:cs="Arial"/>
          <w:sz w:val="24"/>
          <w:szCs w:val="24"/>
        </w:rPr>
        <w:t>19</w:t>
      </w:r>
      <w:proofErr w:type="gramEnd"/>
      <w:r w:rsidRPr="00CD0E85">
        <w:rPr>
          <w:rFonts w:ascii="Arial" w:hAnsi="Arial" w:cs="Arial"/>
          <w:sz w:val="24"/>
          <w:szCs w:val="24"/>
        </w:rPr>
        <w:t xml:space="preserve"> participants </w:t>
      </w:r>
      <w:r w:rsidR="006D679C" w:rsidRPr="00CD0E85">
        <w:rPr>
          <w:rFonts w:ascii="Arial" w:hAnsi="Arial" w:cs="Arial"/>
          <w:sz w:val="24"/>
          <w:szCs w:val="24"/>
        </w:rPr>
        <w:t xml:space="preserve">and </w:t>
      </w:r>
      <w:r w:rsidRPr="00CD0E85">
        <w:rPr>
          <w:rFonts w:ascii="Arial" w:hAnsi="Arial" w:cs="Arial"/>
          <w:sz w:val="24"/>
          <w:szCs w:val="24"/>
        </w:rPr>
        <w:t>exploring behaviours, preferences and concerns related to street vending machine usage.</w:t>
      </w:r>
      <w:r w:rsidR="003C0F4F" w:rsidRPr="00CD0E85">
        <w:rPr>
          <w:rFonts w:ascii="Arial" w:hAnsi="Arial" w:cs="Arial"/>
          <w:sz w:val="24"/>
          <w:szCs w:val="24"/>
        </w:rPr>
        <w:t xml:space="preserve"> The purpose of the survey was </w:t>
      </w:r>
      <w:r w:rsidR="000E6909" w:rsidRPr="00CD0E85">
        <w:rPr>
          <w:rFonts w:ascii="Arial" w:hAnsi="Arial" w:cs="Arial"/>
          <w:sz w:val="24"/>
          <w:szCs w:val="24"/>
        </w:rPr>
        <w:t>to</w:t>
      </w:r>
      <w:r w:rsidR="003C0F4F" w:rsidRPr="00CD0E85">
        <w:rPr>
          <w:rFonts w:ascii="Arial" w:hAnsi="Arial" w:cs="Arial"/>
          <w:sz w:val="24"/>
          <w:szCs w:val="24"/>
        </w:rPr>
        <w:t xml:space="preserve"> </w:t>
      </w:r>
      <w:r w:rsidR="00E738FD" w:rsidRPr="00CD0E85">
        <w:rPr>
          <w:rFonts w:ascii="Arial" w:hAnsi="Arial" w:cs="Arial"/>
          <w:sz w:val="24"/>
          <w:szCs w:val="24"/>
        </w:rPr>
        <w:t>outline a trend in user preferences, frequency of use and satisfaction</w:t>
      </w:r>
      <w:r w:rsidR="00C00886">
        <w:rPr>
          <w:rFonts w:ascii="Arial" w:hAnsi="Arial" w:cs="Arial"/>
          <w:sz w:val="24"/>
          <w:szCs w:val="24"/>
        </w:rPr>
        <w:t>,</w:t>
      </w:r>
      <w:r w:rsidR="00E738FD" w:rsidRPr="00CD0E85">
        <w:rPr>
          <w:rFonts w:ascii="Arial" w:hAnsi="Arial" w:cs="Arial"/>
          <w:sz w:val="24"/>
          <w:szCs w:val="24"/>
        </w:rPr>
        <w:t xml:space="preserve"> </w:t>
      </w:r>
      <w:r w:rsidR="000E6909" w:rsidRPr="00CD0E85">
        <w:rPr>
          <w:rFonts w:ascii="Arial" w:hAnsi="Arial" w:cs="Arial"/>
          <w:sz w:val="24"/>
          <w:szCs w:val="24"/>
        </w:rPr>
        <w:t>to</w:t>
      </w:r>
      <w:r w:rsidR="00743490" w:rsidRPr="00CD0E85">
        <w:rPr>
          <w:rFonts w:ascii="Arial" w:hAnsi="Arial" w:cs="Arial"/>
          <w:sz w:val="24"/>
          <w:szCs w:val="24"/>
        </w:rPr>
        <w:t xml:space="preserve"> explore </w:t>
      </w:r>
      <w:r w:rsidR="00C055D1" w:rsidRPr="00CD0E85">
        <w:rPr>
          <w:rFonts w:ascii="Arial" w:hAnsi="Arial" w:cs="Arial"/>
          <w:sz w:val="24"/>
          <w:szCs w:val="24"/>
        </w:rPr>
        <w:t xml:space="preserve">further the </w:t>
      </w:r>
      <w:r w:rsidR="00ED515F" w:rsidRPr="00CD0E85">
        <w:rPr>
          <w:rFonts w:ascii="Arial" w:hAnsi="Arial" w:cs="Arial"/>
          <w:sz w:val="24"/>
          <w:szCs w:val="24"/>
        </w:rPr>
        <w:t>business strategic</w:t>
      </w:r>
      <w:r w:rsidRPr="00CD0E85">
        <w:rPr>
          <w:rFonts w:ascii="Arial" w:hAnsi="Arial" w:cs="Arial"/>
          <w:sz w:val="24"/>
          <w:szCs w:val="24"/>
        </w:rPr>
        <w:t xml:space="preserve"> opportunities. Four questions have </w:t>
      </w:r>
      <w:proofErr w:type="gramStart"/>
      <w:r w:rsidRPr="00CD0E85">
        <w:rPr>
          <w:rFonts w:ascii="Arial" w:hAnsi="Arial" w:cs="Arial"/>
          <w:sz w:val="24"/>
          <w:szCs w:val="24"/>
        </w:rPr>
        <w:t>been selected</w:t>
      </w:r>
      <w:proofErr w:type="gramEnd"/>
      <w:r w:rsidRPr="00CD0E85">
        <w:rPr>
          <w:rFonts w:ascii="Arial" w:hAnsi="Arial" w:cs="Arial"/>
          <w:sz w:val="24"/>
          <w:szCs w:val="24"/>
        </w:rPr>
        <w:t xml:space="preserve"> to further deep dive into key analysis, product strategy and loyalty </w:t>
      </w:r>
      <w:r w:rsidR="00E23588">
        <w:rPr>
          <w:rFonts w:ascii="Arial" w:hAnsi="Arial" w:cs="Arial"/>
          <w:sz w:val="24"/>
          <w:szCs w:val="24"/>
        </w:rPr>
        <w:t xml:space="preserve">customer </w:t>
      </w:r>
      <w:r w:rsidRPr="00CD0E85">
        <w:rPr>
          <w:rFonts w:ascii="Arial" w:hAnsi="Arial" w:cs="Arial"/>
          <w:sz w:val="24"/>
          <w:szCs w:val="24"/>
        </w:rPr>
        <w:t>development. These insights will provide actionable guidance for optimizing vending machine offerings</w:t>
      </w:r>
      <w:r w:rsidR="00090F1B" w:rsidRPr="00CD0E85">
        <w:rPr>
          <w:rFonts w:ascii="Arial" w:hAnsi="Arial" w:cs="Arial"/>
          <w:sz w:val="24"/>
          <w:szCs w:val="24"/>
        </w:rPr>
        <w:t xml:space="preserve">, </w:t>
      </w:r>
      <w:r w:rsidR="0078084A" w:rsidRPr="00CD0E85">
        <w:rPr>
          <w:rFonts w:ascii="Arial" w:hAnsi="Arial" w:cs="Arial"/>
          <w:sz w:val="24"/>
          <w:szCs w:val="24"/>
        </w:rPr>
        <w:t xml:space="preserve">improvement in marketing, </w:t>
      </w:r>
      <w:r w:rsidR="000E6909" w:rsidRPr="00CD0E85">
        <w:rPr>
          <w:rFonts w:ascii="Arial" w:hAnsi="Arial" w:cs="Arial"/>
          <w:sz w:val="24"/>
          <w:szCs w:val="24"/>
        </w:rPr>
        <w:t>accessibility,</w:t>
      </w:r>
      <w:r w:rsidRPr="00CD0E85">
        <w:rPr>
          <w:rFonts w:ascii="Arial" w:hAnsi="Arial" w:cs="Arial"/>
          <w:sz w:val="24"/>
          <w:szCs w:val="24"/>
        </w:rPr>
        <w:t xml:space="preserve"> and </w:t>
      </w:r>
      <w:r w:rsidR="000C1E27" w:rsidRPr="00CD0E85">
        <w:rPr>
          <w:rFonts w:ascii="Arial" w:hAnsi="Arial" w:cs="Arial"/>
          <w:sz w:val="24"/>
          <w:szCs w:val="24"/>
        </w:rPr>
        <w:t>product offerings.</w:t>
      </w:r>
    </w:p>
    <w:p w14:paraId="3DB5EC60" w14:textId="77777777" w:rsidR="00890449" w:rsidRPr="00CD0E85" w:rsidRDefault="00890449" w:rsidP="002D467B">
      <w:pPr>
        <w:spacing w:line="360" w:lineRule="auto"/>
        <w:jc w:val="both"/>
        <w:rPr>
          <w:rFonts w:ascii="Arial" w:hAnsi="Arial" w:cs="Arial"/>
          <w:b/>
          <w:bCs/>
          <w:sz w:val="24"/>
          <w:szCs w:val="24"/>
        </w:rPr>
      </w:pPr>
    </w:p>
    <w:p w14:paraId="186ED669" w14:textId="01E15CE8" w:rsidR="00A575A6" w:rsidRPr="00CD0E85" w:rsidRDefault="00A575A6" w:rsidP="002D467B">
      <w:pPr>
        <w:spacing w:line="360" w:lineRule="auto"/>
        <w:jc w:val="both"/>
        <w:rPr>
          <w:rFonts w:ascii="Arial" w:hAnsi="Arial" w:cs="Arial"/>
          <w:b/>
          <w:bCs/>
          <w:sz w:val="24"/>
          <w:szCs w:val="24"/>
        </w:rPr>
      </w:pPr>
      <w:r w:rsidRPr="00CD0E85">
        <w:rPr>
          <w:rFonts w:ascii="Arial" w:hAnsi="Arial" w:cs="Arial"/>
          <w:b/>
          <w:bCs/>
          <w:sz w:val="24"/>
          <w:szCs w:val="24"/>
        </w:rPr>
        <w:t>Methods and Data Analysis</w:t>
      </w:r>
    </w:p>
    <w:p w14:paraId="2ABA40B6" w14:textId="18B53290" w:rsidR="00A5771A" w:rsidRPr="00CD0E85" w:rsidRDefault="00535489" w:rsidP="002D467B">
      <w:pPr>
        <w:spacing w:line="360" w:lineRule="auto"/>
        <w:jc w:val="both"/>
        <w:rPr>
          <w:rFonts w:ascii="Arial" w:hAnsi="Arial" w:cs="Arial"/>
          <w:sz w:val="24"/>
          <w:szCs w:val="24"/>
        </w:rPr>
      </w:pPr>
      <w:r w:rsidRPr="00CD0E85">
        <w:rPr>
          <w:rFonts w:ascii="Arial" w:hAnsi="Arial" w:cs="Arial"/>
          <w:sz w:val="24"/>
          <w:szCs w:val="24"/>
        </w:rPr>
        <w:t>To</w:t>
      </w:r>
      <w:r w:rsidR="00FC46D1" w:rsidRPr="00CD0E85">
        <w:rPr>
          <w:rFonts w:ascii="Arial" w:hAnsi="Arial" w:cs="Arial"/>
          <w:sz w:val="24"/>
          <w:szCs w:val="24"/>
        </w:rPr>
        <w:t xml:space="preserve"> assess the market demands</w:t>
      </w:r>
      <w:r w:rsidR="0004738F" w:rsidRPr="00CD0E85">
        <w:rPr>
          <w:rFonts w:ascii="Arial" w:hAnsi="Arial" w:cs="Arial"/>
          <w:sz w:val="24"/>
          <w:szCs w:val="24"/>
        </w:rPr>
        <w:t xml:space="preserve"> in respect to smart </w:t>
      </w:r>
      <w:r w:rsidR="00E121CB" w:rsidRPr="00CD0E85">
        <w:rPr>
          <w:rFonts w:ascii="Arial" w:hAnsi="Arial" w:cs="Arial"/>
          <w:sz w:val="24"/>
          <w:szCs w:val="24"/>
        </w:rPr>
        <w:t xml:space="preserve">street vending machines, a Google Form Questionnaire </w:t>
      </w:r>
      <w:r w:rsidR="00203E9C" w:rsidRPr="00CD0E85">
        <w:rPr>
          <w:rFonts w:ascii="Arial" w:hAnsi="Arial" w:cs="Arial"/>
          <w:sz w:val="24"/>
          <w:szCs w:val="24"/>
        </w:rPr>
        <w:t xml:space="preserve">was </w:t>
      </w:r>
      <w:r w:rsidR="00430634" w:rsidRPr="00CD0E85">
        <w:rPr>
          <w:rFonts w:ascii="Arial" w:hAnsi="Arial" w:cs="Arial"/>
          <w:sz w:val="24"/>
          <w:szCs w:val="24"/>
        </w:rPr>
        <w:t>created,</w:t>
      </w:r>
      <w:r w:rsidR="00CA7B3B" w:rsidRPr="00CA7B3B">
        <w:t xml:space="preserve"> </w:t>
      </w:r>
      <w:hyperlink r:id="rId6" w:history="1">
        <w:r w:rsidR="00CA7B3B" w:rsidRPr="00847519">
          <w:rPr>
            <w:rStyle w:val="Hyperlink"/>
            <w:rFonts w:ascii="Arial" w:hAnsi="Arial" w:cs="Arial"/>
            <w:sz w:val="24"/>
            <w:szCs w:val="24"/>
          </w:rPr>
          <w:t>https://forms.gle/8hDYdDuaZVgVQ7kQ9</w:t>
        </w:r>
      </w:hyperlink>
      <w:r w:rsidR="00154A6D" w:rsidRPr="00CD0E85">
        <w:rPr>
          <w:rFonts w:ascii="Arial" w:hAnsi="Arial" w:cs="Arial"/>
          <w:sz w:val="24"/>
          <w:szCs w:val="24"/>
        </w:rPr>
        <w:t xml:space="preserve"> and the feedback utilised for </w:t>
      </w:r>
      <w:r w:rsidR="005B17F0" w:rsidRPr="00CD0E85">
        <w:rPr>
          <w:rFonts w:ascii="Arial" w:hAnsi="Arial" w:cs="Arial"/>
          <w:sz w:val="24"/>
          <w:szCs w:val="24"/>
        </w:rPr>
        <w:t xml:space="preserve">initial business analysis. </w:t>
      </w:r>
      <w:r w:rsidR="00430634" w:rsidRPr="00CD0E85">
        <w:rPr>
          <w:rFonts w:ascii="Arial" w:hAnsi="Arial" w:cs="Arial"/>
          <w:sz w:val="24"/>
          <w:szCs w:val="24"/>
        </w:rPr>
        <w:t>To</w:t>
      </w:r>
      <w:r w:rsidR="005B17F0" w:rsidRPr="00CD0E85">
        <w:rPr>
          <w:rFonts w:ascii="Arial" w:hAnsi="Arial" w:cs="Arial"/>
          <w:sz w:val="24"/>
          <w:szCs w:val="24"/>
        </w:rPr>
        <w:t xml:space="preserve"> profile the </w:t>
      </w:r>
      <w:r w:rsidR="000D0663">
        <w:rPr>
          <w:rFonts w:ascii="Arial" w:hAnsi="Arial" w:cs="Arial"/>
          <w:sz w:val="24"/>
          <w:szCs w:val="24"/>
        </w:rPr>
        <w:t>consumers</w:t>
      </w:r>
      <w:r w:rsidR="005B17F0" w:rsidRPr="00CD0E85">
        <w:rPr>
          <w:rFonts w:ascii="Arial" w:hAnsi="Arial" w:cs="Arial"/>
          <w:sz w:val="24"/>
          <w:szCs w:val="24"/>
        </w:rPr>
        <w:t xml:space="preserve"> </w:t>
      </w:r>
      <w:r w:rsidR="00C352EB" w:rsidRPr="00CD0E85">
        <w:rPr>
          <w:rFonts w:ascii="Arial" w:hAnsi="Arial" w:cs="Arial"/>
          <w:sz w:val="24"/>
          <w:szCs w:val="24"/>
        </w:rPr>
        <w:t xml:space="preserve">trending, </w:t>
      </w:r>
      <w:r w:rsidR="000E6909" w:rsidRPr="00CD0E85">
        <w:rPr>
          <w:rFonts w:ascii="Arial" w:hAnsi="Arial" w:cs="Arial"/>
          <w:sz w:val="24"/>
          <w:szCs w:val="24"/>
        </w:rPr>
        <w:t>sixteen</w:t>
      </w:r>
      <w:r w:rsidR="00C352EB" w:rsidRPr="00CD0E85">
        <w:rPr>
          <w:rFonts w:ascii="Arial" w:hAnsi="Arial" w:cs="Arial"/>
          <w:sz w:val="24"/>
          <w:szCs w:val="24"/>
        </w:rPr>
        <w:t xml:space="preserve"> questions have </w:t>
      </w:r>
      <w:proofErr w:type="gramStart"/>
      <w:r w:rsidR="00C352EB" w:rsidRPr="00CD0E85">
        <w:rPr>
          <w:rFonts w:ascii="Arial" w:hAnsi="Arial" w:cs="Arial"/>
          <w:sz w:val="24"/>
          <w:szCs w:val="24"/>
        </w:rPr>
        <w:t>been designed</w:t>
      </w:r>
      <w:proofErr w:type="gramEnd"/>
      <w:r w:rsidR="00C352EB" w:rsidRPr="00CD0E85">
        <w:rPr>
          <w:rFonts w:ascii="Arial" w:hAnsi="Arial" w:cs="Arial"/>
          <w:sz w:val="24"/>
          <w:szCs w:val="24"/>
        </w:rPr>
        <w:t xml:space="preserve"> strategically to collect </w:t>
      </w:r>
      <w:r w:rsidR="00B46219" w:rsidRPr="00CD0E85">
        <w:rPr>
          <w:rFonts w:ascii="Arial" w:hAnsi="Arial" w:cs="Arial"/>
          <w:sz w:val="24"/>
          <w:szCs w:val="24"/>
        </w:rPr>
        <w:t xml:space="preserve">useful information </w:t>
      </w:r>
      <w:r w:rsidR="00580FBB" w:rsidRPr="00CD0E85">
        <w:rPr>
          <w:rFonts w:ascii="Arial" w:hAnsi="Arial" w:cs="Arial"/>
          <w:sz w:val="24"/>
          <w:szCs w:val="24"/>
        </w:rPr>
        <w:t xml:space="preserve">for business development and </w:t>
      </w:r>
      <w:r w:rsidR="00430634" w:rsidRPr="00CD0E85">
        <w:rPr>
          <w:rFonts w:ascii="Arial" w:hAnsi="Arial" w:cs="Arial"/>
          <w:sz w:val="24"/>
          <w:szCs w:val="24"/>
        </w:rPr>
        <w:t>customer</w:t>
      </w:r>
      <w:r w:rsidR="00580FBB" w:rsidRPr="00CD0E85">
        <w:rPr>
          <w:rFonts w:ascii="Arial" w:hAnsi="Arial" w:cs="Arial"/>
          <w:sz w:val="24"/>
          <w:szCs w:val="24"/>
        </w:rPr>
        <w:t xml:space="preserve"> satisfaction.</w:t>
      </w:r>
      <w:r w:rsidR="00717472" w:rsidRPr="00CD0E85">
        <w:rPr>
          <w:rFonts w:ascii="Arial" w:hAnsi="Arial" w:cs="Arial"/>
          <w:sz w:val="24"/>
          <w:szCs w:val="24"/>
        </w:rPr>
        <w:t xml:space="preserve"> By </w:t>
      </w:r>
      <w:r w:rsidR="00430634" w:rsidRPr="00CD0E85">
        <w:rPr>
          <w:rFonts w:ascii="Arial" w:hAnsi="Arial" w:cs="Arial"/>
          <w:sz w:val="24"/>
          <w:szCs w:val="24"/>
        </w:rPr>
        <w:t>capturing the user feed</w:t>
      </w:r>
      <w:r w:rsidR="00474FCB" w:rsidRPr="00CD0E85">
        <w:rPr>
          <w:rFonts w:ascii="Arial" w:hAnsi="Arial" w:cs="Arial"/>
          <w:sz w:val="24"/>
          <w:szCs w:val="24"/>
        </w:rPr>
        <w:t xml:space="preserve">back, this report aims to provide insight into how street vending machines </w:t>
      </w:r>
      <w:proofErr w:type="gramStart"/>
      <w:r w:rsidR="00474FCB" w:rsidRPr="00CD0E85">
        <w:rPr>
          <w:rFonts w:ascii="Arial" w:hAnsi="Arial" w:cs="Arial"/>
          <w:sz w:val="24"/>
          <w:szCs w:val="24"/>
        </w:rPr>
        <w:t xml:space="preserve">are </w:t>
      </w:r>
      <w:r w:rsidR="000E6909" w:rsidRPr="00CD0E85">
        <w:rPr>
          <w:rFonts w:ascii="Arial" w:hAnsi="Arial" w:cs="Arial"/>
          <w:sz w:val="24"/>
          <w:szCs w:val="24"/>
        </w:rPr>
        <w:t>used</w:t>
      </w:r>
      <w:proofErr w:type="gramEnd"/>
      <w:r w:rsidR="00474FCB" w:rsidRPr="00CD0E85">
        <w:rPr>
          <w:rFonts w:ascii="Arial" w:hAnsi="Arial" w:cs="Arial"/>
          <w:sz w:val="24"/>
          <w:szCs w:val="24"/>
        </w:rPr>
        <w:t xml:space="preserve"> and perceived</w:t>
      </w:r>
      <w:r w:rsidR="00A1063B" w:rsidRPr="00CD0E85">
        <w:rPr>
          <w:rFonts w:ascii="Arial" w:hAnsi="Arial" w:cs="Arial"/>
          <w:sz w:val="24"/>
          <w:szCs w:val="24"/>
        </w:rPr>
        <w:t xml:space="preserve"> and four questions have </w:t>
      </w:r>
      <w:proofErr w:type="gramStart"/>
      <w:r w:rsidR="00A1063B" w:rsidRPr="00CD0E85">
        <w:rPr>
          <w:rFonts w:ascii="Arial" w:hAnsi="Arial" w:cs="Arial"/>
          <w:sz w:val="24"/>
          <w:szCs w:val="24"/>
        </w:rPr>
        <w:t>been selected</w:t>
      </w:r>
      <w:proofErr w:type="gramEnd"/>
      <w:r w:rsidR="00A1063B" w:rsidRPr="00CD0E85">
        <w:rPr>
          <w:rFonts w:ascii="Arial" w:hAnsi="Arial" w:cs="Arial"/>
          <w:sz w:val="24"/>
          <w:szCs w:val="24"/>
        </w:rPr>
        <w:t xml:space="preserve"> </w:t>
      </w:r>
      <w:r w:rsidR="00905065" w:rsidRPr="00CD0E85">
        <w:rPr>
          <w:rFonts w:ascii="Arial" w:hAnsi="Arial" w:cs="Arial"/>
          <w:sz w:val="24"/>
          <w:szCs w:val="24"/>
        </w:rPr>
        <w:t>for in-depth analysis</w:t>
      </w:r>
      <w:r w:rsidR="00835909" w:rsidRPr="00CD0E85">
        <w:rPr>
          <w:rFonts w:ascii="Arial" w:hAnsi="Arial" w:cs="Arial"/>
          <w:sz w:val="24"/>
          <w:szCs w:val="24"/>
        </w:rPr>
        <w:t xml:space="preserve"> with the purpose of </w:t>
      </w:r>
      <w:r w:rsidR="002F0A97" w:rsidRPr="00CD0E85">
        <w:rPr>
          <w:rFonts w:ascii="Arial" w:hAnsi="Arial" w:cs="Arial"/>
          <w:sz w:val="24"/>
          <w:szCs w:val="24"/>
        </w:rPr>
        <w:t xml:space="preserve">assess the effectiveness of current </w:t>
      </w:r>
      <w:r w:rsidR="0076253F" w:rsidRPr="00CD0E85">
        <w:rPr>
          <w:rFonts w:ascii="Arial" w:hAnsi="Arial" w:cs="Arial"/>
          <w:sz w:val="24"/>
          <w:szCs w:val="24"/>
        </w:rPr>
        <w:t xml:space="preserve">installations and </w:t>
      </w:r>
      <w:r w:rsidR="004C729D" w:rsidRPr="00CD0E85">
        <w:rPr>
          <w:rFonts w:ascii="Arial" w:hAnsi="Arial" w:cs="Arial"/>
          <w:sz w:val="24"/>
          <w:szCs w:val="24"/>
        </w:rPr>
        <w:t xml:space="preserve">examine </w:t>
      </w:r>
      <w:r w:rsidR="006D68F6" w:rsidRPr="00CD0E85">
        <w:rPr>
          <w:rFonts w:ascii="Arial" w:hAnsi="Arial" w:cs="Arial"/>
          <w:sz w:val="24"/>
          <w:szCs w:val="24"/>
        </w:rPr>
        <w:t>future improvements.</w:t>
      </w:r>
    </w:p>
    <w:p w14:paraId="46514ECD" w14:textId="77777777" w:rsidR="00F36DD1" w:rsidRPr="00CD0E85" w:rsidRDefault="00F36DD1" w:rsidP="002D467B">
      <w:pPr>
        <w:spacing w:line="360" w:lineRule="auto"/>
        <w:jc w:val="both"/>
        <w:rPr>
          <w:rFonts w:ascii="Arial" w:hAnsi="Arial" w:cs="Arial"/>
          <w:sz w:val="24"/>
          <w:szCs w:val="24"/>
        </w:rPr>
      </w:pPr>
    </w:p>
    <w:p w14:paraId="77F4E255" w14:textId="77777777" w:rsidR="003339AA" w:rsidRPr="00CD0E85" w:rsidRDefault="003339AA" w:rsidP="002D467B">
      <w:pPr>
        <w:keepNext/>
        <w:spacing w:line="360" w:lineRule="auto"/>
        <w:jc w:val="both"/>
        <w:rPr>
          <w:rFonts w:ascii="Arial" w:hAnsi="Arial" w:cs="Arial"/>
          <w:sz w:val="24"/>
          <w:szCs w:val="24"/>
        </w:rPr>
      </w:pPr>
      <w:r w:rsidRPr="00CD0E85">
        <w:rPr>
          <w:rFonts w:ascii="Arial" w:hAnsi="Arial" w:cs="Arial"/>
          <w:noProof/>
          <w:sz w:val="24"/>
          <w:szCs w:val="24"/>
        </w:rPr>
        <w:lastRenderedPageBreak/>
        <w:drawing>
          <wp:inline distT="0" distB="0" distL="0" distR="0" wp14:anchorId="5FCD9A1B" wp14:editId="46B9AEA8">
            <wp:extent cx="5731510" cy="2468880"/>
            <wp:effectExtent l="0" t="0" r="2540" b="7620"/>
            <wp:docPr id="1735975570" name="Picture 1" descr="Forms response chart. Question title: What types of products would you be most likely to purchase from a vending machine ?  (Select all that apply).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types of products would you be most likely to purchase from a vending machine ?  (Select all that apply). Number of responses: 19 respons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68880"/>
                    </a:xfrm>
                    <a:prstGeom prst="rect">
                      <a:avLst/>
                    </a:prstGeom>
                    <a:noFill/>
                    <a:ln>
                      <a:noFill/>
                    </a:ln>
                  </pic:spPr>
                </pic:pic>
              </a:graphicData>
            </a:graphic>
          </wp:inline>
        </w:drawing>
      </w:r>
    </w:p>
    <w:p w14:paraId="79A330B2" w14:textId="1C13E6DF" w:rsidR="007F2864" w:rsidRPr="00CD0E85" w:rsidRDefault="003339AA" w:rsidP="002D467B">
      <w:pPr>
        <w:pStyle w:val="Caption"/>
        <w:spacing w:line="360" w:lineRule="auto"/>
        <w:jc w:val="both"/>
        <w:rPr>
          <w:rFonts w:ascii="Arial" w:hAnsi="Arial" w:cs="Arial"/>
          <w:i w:val="0"/>
          <w:iCs w:val="0"/>
          <w:sz w:val="24"/>
          <w:szCs w:val="24"/>
        </w:rPr>
      </w:pPr>
      <w:r w:rsidRPr="00CD0E85">
        <w:rPr>
          <w:rFonts w:ascii="Arial" w:hAnsi="Arial" w:cs="Arial"/>
          <w:sz w:val="24"/>
          <w:szCs w:val="24"/>
        </w:rPr>
        <w:t xml:space="preserve">Figure </w:t>
      </w:r>
      <w:r w:rsidR="003D2584" w:rsidRPr="00CD0E85">
        <w:rPr>
          <w:rFonts w:ascii="Arial" w:hAnsi="Arial" w:cs="Arial"/>
          <w:sz w:val="24"/>
          <w:szCs w:val="24"/>
        </w:rPr>
        <w:fldChar w:fldCharType="begin"/>
      </w:r>
      <w:r w:rsidR="003D2584" w:rsidRPr="00CD0E85">
        <w:rPr>
          <w:rFonts w:ascii="Arial" w:hAnsi="Arial" w:cs="Arial"/>
          <w:sz w:val="24"/>
          <w:szCs w:val="24"/>
        </w:rPr>
        <w:instrText xml:space="preserve"> SEQ Figure \* ARABIC </w:instrText>
      </w:r>
      <w:r w:rsidR="003D2584" w:rsidRPr="00CD0E85">
        <w:rPr>
          <w:rFonts w:ascii="Arial" w:hAnsi="Arial" w:cs="Arial"/>
          <w:sz w:val="24"/>
          <w:szCs w:val="24"/>
        </w:rPr>
        <w:fldChar w:fldCharType="separate"/>
      </w:r>
      <w:r w:rsidR="003D2584" w:rsidRPr="00CD0E85">
        <w:rPr>
          <w:rFonts w:ascii="Arial" w:hAnsi="Arial" w:cs="Arial"/>
          <w:noProof/>
          <w:sz w:val="24"/>
          <w:szCs w:val="24"/>
        </w:rPr>
        <w:t>1</w:t>
      </w:r>
      <w:r w:rsidR="003D2584" w:rsidRPr="00CD0E85">
        <w:rPr>
          <w:rFonts w:ascii="Arial" w:hAnsi="Arial" w:cs="Arial"/>
          <w:noProof/>
          <w:sz w:val="24"/>
          <w:szCs w:val="24"/>
        </w:rPr>
        <w:fldChar w:fldCharType="end"/>
      </w:r>
      <w:r w:rsidRPr="00CD0E85">
        <w:rPr>
          <w:rFonts w:ascii="Arial" w:hAnsi="Arial" w:cs="Arial"/>
          <w:sz w:val="24"/>
          <w:szCs w:val="24"/>
        </w:rPr>
        <w:t xml:space="preserve">. </w:t>
      </w:r>
      <w:r w:rsidRPr="00CD0E85">
        <w:rPr>
          <w:rFonts w:ascii="Arial" w:hAnsi="Arial" w:cs="Arial"/>
          <w:i w:val="0"/>
          <w:iCs w:val="0"/>
          <w:sz w:val="24"/>
          <w:szCs w:val="24"/>
        </w:rPr>
        <w:t xml:space="preserve">Illustration of the </w:t>
      </w:r>
      <w:r w:rsidR="0082755C" w:rsidRPr="00CD0E85">
        <w:rPr>
          <w:rFonts w:ascii="Arial" w:hAnsi="Arial" w:cs="Arial"/>
          <w:i w:val="0"/>
          <w:iCs w:val="0"/>
          <w:sz w:val="24"/>
          <w:szCs w:val="24"/>
        </w:rPr>
        <w:t xml:space="preserve">preferred </w:t>
      </w:r>
      <w:r w:rsidRPr="00CD0E85">
        <w:rPr>
          <w:rFonts w:ascii="Arial" w:hAnsi="Arial" w:cs="Arial"/>
          <w:i w:val="0"/>
          <w:iCs w:val="0"/>
          <w:sz w:val="24"/>
          <w:szCs w:val="24"/>
        </w:rPr>
        <w:t>products</w:t>
      </w:r>
    </w:p>
    <w:p w14:paraId="2247E909" w14:textId="7C7A2EE4" w:rsidR="002845A0" w:rsidRPr="00CD0E85" w:rsidRDefault="002845A0" w:rsidP="002D467B">
      <w:pPr>
        <w:spacing w:line="360" w:lineRule="auto"/>
        <w:jc w:val="both"/>
        <w:rPr>
          <w:rFonts w:ascii="Arial" w:hAnsi="Arial" w:cs="Arial"/>
          <w:sz w:val="24"/>
          <w:szCs w:val="24"/>
        </w:rPr>
      </w:pPr>
      <w:r w:rsidRPr="00CD0E85">
        <w:rPr>
          <w:rFonts w:ascii="Arial" w:hAnsi="Arial" w:cs="Arial"/>
          <w:sz w:val="24"/>
          <w:szCs w:val="24"/>
        </w:rPr>
        <w:t xml:space="preserve">As shown in </w:t>
      </w:r>
      <w:r w:rsidRPr="00CD0E85">
        <w:rPr>
          <w:rFonts w:ascii="Arial" w:hAnsi="Arial" w:cs="Arial"/>
          <w:i/>
          <w:iCs/>
          <w:sz w:val="24"/>
          <w:szCs w:val="24"/>
        </w:rPr>
        <w:t>Figure 1</w:t>
      </w:r>
      <w:r w:rsidR="00E16A7A" w:rsidRPr="00CD0E85">
        <w:rPr>
          <w:rFonts w:ascii="Arial" w:hAnsi="Arial" w:cs="Arial"/>
          <w:i/>
          <w:iCs/>
          <w:sz w:val="24"/>
          <w:szCs w:val="24"/>
        </w:rPr>
        <w:t>.</w:t>
      </w:r>
      <w:r w:rsidRPr="00CD0E85">
        <w:rPr>
          <w:rFonts w:ascii="Arial" w:hAnsi="Arial" w:cs="Arial"/>
          <w:sz w:val="24"/>
          <w:szCs w:val="24"/>
        </w:rPr>
        <w:t xml:space="preserve"> survey data shows that vending machine users prefer cold drinks, hot </w:t>
      </w:r>
      <w:r w:rsidR="00CC2D98" w:rsidRPr="00CD0E85">
        <w:rPr>
          <w:rFonts w:ascii="Arial" w:hAnsi="Arial" w:cs="Arial"/>
          <w:sz w:val="24"/>
          <w:szCs w:val="24"/>
        </w:rPr>
        <w:t>drinks,</w:t>
      </w:r>
      <w:r w:rsidRPr="00CD0E85">
        <w:rPr>
          <w:rFonts w:ascii="Arial" w:hAnsi="Arial" w:cs="Arial"/>
          <w:sz w:val="24"/>
          <w:szCs w:val="24"/>
        </w:rPr>
        <w:t xml:space="preserve"> and snacks each with 68% interest, while options like fresh food and healthy snacks 26% show much lower interest. These preferences reflect established mental models around vending: people expect instant access, minimal </w:t>
      </w:r>
      <w:r w:rsidR="00CC2D98" w:rsidRPr="00CD0E85">
        <w:rPr>
          <w:rFonts w:ascii="Arial" w:hAnsi="Arial" w:cs="Arial"/>
          <w:sz w:val="24"/>
          <w:szCs w:val="24"/>
        </w:rPr>
        <w:t>decision-making,</w:t>
      </w:r>
      <w:r w:rsidRPr="00CD0E85">
        <w:rPr>
          <w:rFonts w:ascii="Arial" w:hAnsi="Arial" w:cs="Arial"/>
          <w:sz w:val="24"/>
          <w:szCs w:val="24"/>
        </w:rPr>
        <w:t xml:space="preserve"> and widely recognized brands. As Reedy and Parker (2017) note, digital literacy plays a key role in shaping how users engage with automated services, </w:t>
      </w:r>
      <w:r w:rsidR="00FF7397" w:rsidRPr="00CD0E85">
        <w:rPr>
          <w:rFonts w:ascii="Arial" w:hAnsi="Arial" w:cs="Arial"/>
          <w:sz w:val="24"/>
          <w:szCs w:val="24"/>
        </w:rPr>
        <w:t>speed,</w:t>
      </w:r>
      <w:r w:rsidRPr="00CD0E85">
        <w:rPr>
          <w:rFonts w:ascii="Arial" w:hAnsi="Arial" w:cs="Arial"/>
          <w:sz w:val="24"/>
          <w:szCs w:val="24"/>
        </w:rPr>
        <w:t xml:space="preserve"> and clarity. Same, </w:t>
      </w:r>
      <w:proofErr w:type="spellStart"/>
      <w:r w:rsidRPr="00CD0E85">
        <w:rPr>
          <w:rFonts w:ascii="Arial" w:hAnsi="Arial" w:cs="Arial"/>
          <w:sz w:val="24"/>
          <w:szCs w:val="24"/>
        </w:rPr>
        <w:t>Dadwal</w:t>
      </w:r>
      <w:proofErr w:type="spellEnd"/>
      <w:r w:rsidRPr="00CD0E85">
        <w:rPr>
          <w:rFonts w:ascii="Arial" w:hAnsi="Arial" w:cs="Arial"/>
          <w:sz w:val="24"/>
          <w:szCs w:val="24"/>
        </w:rPr>
        <w:t xml:space="preserve"> (2020) points out that connected consumers tend to prioritize frictionless experiences and are less inclined to trust complex or unfamiliar vending options. Low demand for fresh or healthy items may reflect concerns over freshness, </w:t>
      </w:r>
      <w:r w:rsidR="000E6909" w:rsidRPr="00CD0E85">
        <w:rPr>
          <w:rFonts w:ascii="Arial" w:hAnsi="Arial" w:cs="Arial"/>
          <w:sz w:val="24"/>
          <w:szCs w:val="24"/>
        </w:rPr>
        <w:t>value,</w:t>
      </w:r>
      <w:r w:rsidRPr="00CD0E85">
        <w:rPr>
          <w:rFonts w:ascii="Arial" w:hAnsi="Arial" w:cs="Arial"/>
          <w:sz w:val="24"/>
          <w:szCs w:val="24"/>
        </w:rPr>
        <w:t xml:space="preserve"> or trust in unmanned food services. </w:t>
      </w:r>
    </w:p>
    <w:p w14:paraId="20DF1DB8" w14:textId="77777777" w:rsidR="007F2864" w:rsidRPr="00CD0E85" w:rsidRDefault="007F2864" w:rsidP="002D467B">
      <w:pPr>
        <w:spacing w:line="360" w:lineRule="auto"/>
        <w:jc w:val="both"/>
        <w:rPr>
          <w:rFonts w:ascii="Arial" w:hAnsi="Arial" w:cs="Arial"/>
          <w:sz w:val="24"/>
          <w:szCs w:val="24"/>
        </w:rPr>
      </w:pPr>
    </w:p>
    <w:p w14:paraId="11942532" w14:textId="77777777" w:rsidR="00CC073A" w:rsidRPr="00CD0E85" w:rsidRDefault="00CC073A" w:rsidP="002D467B">
      <w:pPr>
        <w:keepNext/>
        <w:spacing w:line="360" w:lineRule="auto"/>
        <w:jc w:val="both"/>
        <w:rPr>
          <w:rFonts w:ascii="Arial" w:hAnsi="Arial" w:cs="Arial"/>
          <w:sz w:val="24"/>
          <w:szCs w:val="24"/>
        </w:rPr>
      </w:pPr>
      <w:r w:rsidRPr="00CD0E85">
        <w:rPr>
          <w:rFonts w:ascii="Arial" w:hAnsi="Arial" w:cs="Arial"/>
          <w:noProof/>
          <w:sz w:val="24"/>
          <w:szCs w:val="24"/>
        </w:rPr>
        <w:drawing>
          <wp:inline distT="0" distB="0" distL="0" distR="0" wp14:anchorId="321E6AC6" wp14:editId="5D023761">
            <wp:extent cx="5731510" cy="2362200"/>
            <wp:effectExtent l="0" t="0" r="2540" b="0"/>
            <wp:docPr id="1513309978" name="Picture 2" descr="Forms response chart. Question title: What would encourage you to use a vending machine on the street more often ?  (Select all that apply).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would encourage you to use a vending machine on the street more often ?  (Select all that apply). Number of responses: 19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362200"/>
                    </a:xfrm>
                    <a:prstGeom prst="rect">
                      <a:avLst/>
                    </a:prstGeom>
                    <a:noFill/>
                    <a:ln>
                      <a:noFill/>
                    </a:ln>
                  </pic:spPr>
                </pic:pic>
              </a:graphicData>
            </a:graphic>
          </wp:inline>
        </w:drawing>
      </w:r>
    </w:p>
    <w:p w14:paraId="1F86F983" w14:textId="45755F81" w:rsidR="007F2864" w:rsidRPr="00CD0E85" w:rsidRDefault="00CC073A" w:rsidP="002D467B">
      <w:pPr>
        <w:pStyle w:val="Caption"/>
        <w:spacing w:line="360" w:lineRule="auto"/>
        <w:jc w:val="both"/>
        <w:rPr>
          <w:rFonts w:ascii="Arial" w:hAnsi="Arial" w:cs="Arial"/>
          <w:i w:val="0"/>
          <w:iCs w:val="0"/>
          <w:sz w:val="24"/>
          <w:szCs w:val="24"/>
        </w:rPr>
      </w:pPr>
      <w:r w:rsidRPr="00CD0E85">
        <w:rPr>
          <w:rFonts w:ascii="Arial" w:hAnsi="Arial" w:cs="Arial"/>
          <w:sz w:val="24"/>
          <w:szCs w:val="24"/>
        </w:rPr>
        <w:t xml:space="preserve">Figure </w:t>
      </w:r>
      <w:r w:rsidR="003D2584" w:rsidRPr="00CD0E85">
        <w:rPr>
          <w:rFonts w:ascii="Arial" w:hAnsi="Arial" w:cs="Arial"/>
          <w:sz w:val="24"/>
          <w:szCs w:val="24"/>
        </w:rPr>
        <w:fldChar w:fldCharType="begin"/>
      </w:r>
      <w:r w:rsidR="003D2584" w:rsidRPr="00CD0E85">
        <w:rPr>
          <w:rFonts w:ascii="Arial" w:hAnsi="Arial" w:cs="Arial"/>
          <w:sz w:val="24"/>
          <w:szCs w:val="24"/>
        </w:rPr>
        <w:instrText xml:space="preserve"> SEQ Figure \* ARABIC </w:instrText>
      </w:r>
      <w:r w:rsidR="003D2584" w:rsidRPr="00CD0E85">
        <w:rPr>
          <w:rFonts w:ascii="Arial" w:hAnsi="Arial" w:cs="Arial"/>
          <w:sz w:val="24"/>
          <w:szCs w:val="24"/>
        </w:rPr>
        <w:fldChar w:fldCharType="separate"/>
      </w:r>
      <w:r w:rsidR="003D2584" w:rsidRPr="00CD0E85">
        <w:rPr>
          <w:rFonts w:ascii="Arial" w:hAnsi="Arial" w:cs="Arial"/>
          <w:noProof/>
          <w:sz w:val="24"/>
          <w:szCs w:val="24"/>
        </w:rPr>
        <w:t>2</w:t>
      </w:r>
      <w:r w:rsidR="003D2584" w:rsidRPr="00CD0E85">
        <w:rPr>
          <w:rFonts w:ascii="Arial" w:hAnsi="Arial" w:cs="Arial"/>
          <w:noProof/>
          <w:sz w:val="24"/>
          <w:szCs w:val="24"/>
        </w:rPr>
        <w:fldChar w:fldCharType="end"/>
      </w:r>
      <w:r w:rsidRPr="00CD0E85">
        <w:rPr>
          <w:rFonts w:ascii="Arial" w:hAnsi="Arial" w:cs="Arial"/>
          <w:sz w:val="24"/>
          <w:szCs w:val="24"/>
        </w:rPr>
        <w:t xml:space="preserve">. </w:t>
      </w:r>
      <w:r w:rsidRPr="00CD0E85">
        <w:rPr>
          <w:rFonts w:ascii="Arial" w:hAnsi="Arial" w:cs="Arial"/>
          <w:i w:val="0"/>
          <w:iCs w:val="0"/>
          <w:sz w:val="24"/>
          <w:szCs w:val="24"/>
        </w:rPr>
        <w:t xml:space="preserve">Motivation to increase product </w:t>
      </w:r>
      <w:r w:rsidR="00CC2D98" w:rsidRPr="00CD0E85">
        <w:rPr>
          <w:rFonts w:ascii="Arial" w:hAnsi="Arial" w:cs="Arial"/>
          <w:i w:val="0"/>
          <w:iCs w:val="0"/>
          <w:sz w:val="24"/>
          <w:szCs w:val="24"/>
        </w:rPr>
        <w:t>consumption.</w:t>
      </w:r>
    </w:p>
    <w:p w14:paraId="646F3087" w14:textId="64B9112B" w:rsidR="00966326" w:rsidRPr="00CD0E85" w:rsidRDefault="00966326" w:rsidP="002D467B">
      <w:pPr>
        <w:spacing w:line="360" w:lineRule="auto"/>
        <w:jc w:val="both"/>
        <w:rPr>
          <w:rFonts w:ascii="Arial" w:hAnsi="Arial" w:cs="Arial"/>
          <w:sz w:val="24"/>
          <w:szCs w:val="24"/>
        </w:rPr>
      </w:pPr>
      <w:r w:rsidRPr="00CD0E85">
        <w:rPr>
          <w:rFonts w:ascii="Arial" w:hAnsi="Arial" w:cs="Arial"/>
          <w:sz w:val="24"/>
          <w:szCs w:val="24"/>
        </w:rPr>
        <w:t xml:space="preserve">The primary drivers encouraging consumers to use vending machines on the street more frequently are convenience and efficiency. Consumers want around the clock access with minimal friction. In </w:t>
      </w:r>
      <w:r w:rsidRPr="00CD0E85">
        <w:rPr>
          <w:rFonts w:ascii="Arial" w:hAnsi="Arial" w:cs="Arial"/>
          <w:i/>
          <w:iCs/>
          <w:sz w:val="24"/>
          <w:szCs w:val="24"/>
        </w:rPr>
        <w:t>Figure 2</w:t>
      </w:r>
      <w:r w:rsidR="00F534A4" w:rsidRPr="00CD0E85">
        <w:rPr>
          <w:rFonts w:ascii="Arial" w:hAnsi="Arial" w:cs="Arial"/>
          <w:sz w:val="24"/>
          <w:szCs w:val="24"/>
        </w:rPr>
        <w:t>.</w:t>
      </w:r>
      <w:r w:rsidRPr="00CD0E85">
        <w:rPr>
          <w:rFonts w:ascii="Arial" w:hAnsi="Arial" w:cs="Arial"/>
          <w:sz w:val="24"/>
          <w:szCs w:val="24"/>
        </w:rPr>
        <w:t xml:space="preserve"> </w:t>
      </w:r>
      <w:r w:rsidR="00F534A4" w:rsidRPr="00CD0E85">
        <w:rPr>
          <w:rFonts w:ascii="Arial" w:hAnsi="Arial" w:cs="Arial"/>
          <w:sz w:val="24"/>
          <w:szCs w:val="24"/>
        </w:rPr>
        <w:t>around</w:t>
      </w:r>
      <w:r w:rsidR="004B3DBE" w:rsidRPr="00CD0E85">
        <w:rPr>
          <w:rFonts w:ascii="Arial" w:hAnsi="Arial" w:cs="Arial"/>
          <w:sz w:val="24"/>
          <w:szCs w:val="24"/>
        </w:rPr>
        <w:t xml:space="preserve"> </w:t>
      </w:r>
      <w:r w:rsidRPr="00CD0E85">
        <w:rPr>
          <w:rFonts w:ascii="Arial" w:hAnsi="Arial" w:cs="Arial"/>
          <w:sz w:val="24"/>
          <w:szCs w:val="24"/>
        </w:rPr>
        <w:t>63%</w:t>
      </w:r>
      <w:r w:rsidR="004B3DBE" w:rsidRPr="00CD0E85">
        <w:rPr>
          <w:rFonts w:ascii="Arial" w:hAnsi="Arial" w:cs="Arial"/>
          <w:sz w:val="24"/>
          <w:szCs w:val="24"/>
        </w:rPr>
        <w:t xml:space="preserve"> </w:t>
      </w:r>
      <w:r w:rsidRPr="00CD0E85">
        <w:rPr>
          <w:rFonts w:ascii="Arial" w:hAnsi="Arial" w:cs="Arial"/>
          <w:sz w:val="24"/>
          <w:szCs w:val="24"/>
        </w:rPr>
        <w:t xml:space="preserve">chose 24/7 availability and </w:t>
      </w:r>
      <w:r w:rsidR="006D02CB" w:rsidRPr="00CD0E85">
        <w:rPr>
          <w:rFonts w:ascii="Arial" w:hAnsi="Arial" w:cs="Arial"/>
          <w:sz w:val="24"/>
          <w:szCs w:val="24"/>
        </w:rPr>
        <w:t xml:space="preserve">58% preferred </w:t>
      </w:r>
      <w:r w:rsidRPr="00CD0E85">
        <w:rPr>
          <w:rFonts w:ascii="Arial" w:hAnsi="Arial" w:cs="Arial"/>
          <w:sz w:val="24"/>
          <w:szCs w:val="24"/>
        </w:rPr>
        <w:t xml:space="preserve">contactless payments. High-quality </w:t>
      </w:r>
      <w:r w:rsidRPr="00CD0E85">
        <w:rPr>
          <w:rFonts w:ascii="Arial" w:hAnsi="Arial" w:cs="Arial"/>
          <w:sz w:val="24"/>
          <w:szCs w:val="24"/>
        </w:rPr>
        <w:lastRenderedPageBreak/>
        <w:t>products and lower prices follow, each by 42.1% of respondents. These findings together suggest that seamless access and smooth payment options now be greater than product freshness or even price as key factors of vending machine usage. Consumers increasingly expect always-available, tech-enabled services that save time and reduce effort (Zeithaml et al., 2020). As a result, the business will prioritize contactless payments in all machines, and they will be</w:t>
      </w:r>
      <w:r w:rsidR="000E6909">
        <w:rPr>
          <w:rFonts w:ascii="Arial" w:hAnsi="Arial" w:cs="Arial"/>
          <w:sz w:val="24"/>
          <w:szCs w:val="24"/>
        </w:rPr>
        <w:t>,</w:t>
      </w:r>
      <w:r w:rsidRPr="00CD0E85">
        <w:rPr>
          <w:rFonts w:ascii="Arial" w:hAnsi="Arial" w:cs="Arial"/>
          <w:sz w:val="24"/>
          <w:szCs w:val="24"/>
        </w:rPr>
        <w:t xml:space="preserve"> strategically positioned in high-traffic, 24-hour locations like university or transit hubs. </w:t>
      </w:r>
    </w:p>
    <w:p w14:paraId="365D36E7" w14:textId="77777777" w:rsidR="00DD7BD6" w:rsidRPr="00CD0E85" w:rsidRDefault="00983E22" w:rsidP="002D467B">
      <w:pPr>
        <w:keepNext/>
        <w:spacing w:line="360" w:lineRule="auto"/>
        <w:jc w:val="both"/>
        <w:rPr>
          <w:rFonts w:ascii="Arial" w:hAnsi="Arial" w:cs="Arial"/>
          <w:sz w:val="24"/>
          <w:szCs w:val="24"/>
        </w:rPr>
      </w:pPr>
      <w:r w:rsidRPr="00CD0E85">
        <w:rPr>
          <w:rFonts w:ascii="Arial" w:hAnsi="Arial" w:cs="Arial"/>
          <w:noProof/>
          <w:sz w:val="24"/>
          <w:szCs w:val="24"/>
        </w:rPr>
        <w:drawing>
          <wp:inline distT="0" distB="0" distL="0" distR="0" wp14:anchorId="1CE15508" wp14:editId="3E8F2986">
            <wp:extent cx="5731510" cy="2726055"/>
            <wp:effectExtent l="0" t="0" r="2540" b="0"/>
            <wp:docPr id="1108098151" name="Picture 3" descr="Forms response chart. Question title: What concerns do you have about buying from a street vending machine? (Select all that apply).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concerns do you have about buying from a street vending machine? (Select all that apply). Number of responses: 19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121572D7" w14:textId="63841121" w:rsidR="007F2864" w:rsidRPr="00CD0E85" w:rsidRDefault="00DD7BD6" w:rsidP="002D467B">
      <w:pPr>
        <w:pStyle w:val="Caption"/>
        <w:spacing w:line="360" w:lineRule="auto"/>
        <w:jc w:val="both"/>
        <w:rPr>
          <w:rFonts w:ascii="Arial" w:hAnsi="Arial" w:cs="Arial"/>
          <w:i w:val="0"/>
          <w:iCs w:val="0"/>
          <w:sz w:val="24"/>
          <w:szCs w:val="24"/>
        </w:rPr>
      </w:pPr>
      <w:r w:rsidRPr="00CD0E85">
        <w:rPr>
          <w:rFonts w:ascii="Arial" w:hAnsi="Arial" w:cs="Arial"/>
          <w:sz w:val="24"/>
          <w:szCs w:val="24"/>
        </w:rPr>
        <w:t xml:space="preserve">Figure </w:t>
      </w:r>
      <w:r w:rsidR="003D2584" w:rsidRPr="00CD0E85">
        <w:rPr>
          <w:rFonts w:ascii="Arial" w:hAnsi="Arial" w:cs="Arial"/>
          <w:sz w:val="24"/>
          <w:szCs w:val="24"/>
        </w:rPr>
        <w:fldChar w:fldCharType="begin"/>
      </w:r>
      <w:r w:rsidR="003D2584" w:rsidRPr="00CD0E85">
        <w:rPr>
          <w:rFonts w:ascii="Arial" w:hAnsi="Arial" w:cs="Arial"/>
          <w:sz w:val="24"/>
          <w:szCs w:val="24"/>
        </w:rPr>
        <w:instrText xml:space="preserve"> SEQ Figure \* ARABIC </w:instrText>
      </w:r>
      <w:r w:rsidR="003D2584" w:rsidRPr="00CD0E85">
        <w:rPr>
          <w:rFonts w:ascii="Arial" w:hAnsi="Arial" w:cs="Arial"/>
          <w:sz w:val="24"/>
          <w:szCs w:val="24"/>
        </w:rPr>
        <w:fldChar w:fldCharType="separate"/>
      </w:r>
      <w:r w:rsidR="003D2584" w:rsidRPr="00CD0E85">
        <w:rPr>
          <w:rFonts w:ascii="Arial" w:hAnsi="Arial" w:cs="Arial"/>
          <w:noProof/>
          <w:sz w:val="24"/>
          <w:szCs w:val="24"/>
        </w:rPr>
        <w:t>3</w:t>
      </w:r>
      <w:r w:rsidR="003D2584" w:rsidRPr="00CD0E85">
        <w:rPr>
          <w:rFonts w:ascii="Arial" w:hAnsi="Arial" w:cs="Arial"/>
          <w:noProof/>
          <w:sz w:val="24"/>
          <w:szCs w:val="24"/>
        </w:rPr>
        <w:fldChar w:fldCharType="end"/>
      </w:r>
      <w:r w:rsidRPr="00CD0E85">
        <w:rPr>
          <w:rFonts w:ascii="Arial" w:hAnsi="Arial" w:cs="Arial"/>
          <w:sz w:val="24"/>
          <w:szCs w:val="24"/>
        </w:rPr>
        <w:t xml:space="preserve">. </w:t>
      </w:r>
      <w:r w:rsidRPr="00CD0E85">
        <w:rPr>
          <w:rFonts w:ascii="Arial" w:hAnsi="Arial" w:cs="Arial"/>
          <w:i w:val="0"/>
          <w:iCs w:val="0"/>
          <w:sz w:val="24"/>
          <w:szCs w:val="24"/>
        </w:rPr>
        <w:t>Concerns regarding vending machines</w:t>
      </w:r>
    </w:p>
    <w:p w14:paraId="07B41B2F" w14:textId="2C4A6A33" w:rsidR="002C5B44" w:rsidRPr="00CD0E85" w:rsidRDefault="00535489" w:rsidP="002D467B">
      <w:pPr>
        <w:spacing w:line="360" w:lineRule="auto"/>
        <w:jc w:val="both"/>
        <w:rPr>
          <w:rFonts w:ascii="Arial" w:hAnsi="Arial" w:cs="Arial"/>
          <w:sz w:val="24"/>
          <w:szCs w:val="24"/>
        </w:rPr>
      </w:pPr>
      <w:proofErr w:type="gramStart"/>
      <w:r w:rsidRPr="00CD0E85">
        <w:rPr>
          <w:rFonts w:ascii="Arial" w:hAnsi="Arial" w:cs="Arial"/>
          <w:sz w:val="24"/>
          <w:szCs w:val="24"/>
        </w:rPr>
        <w:t>Many</w:t>
      </w:r>
      <w:proofErr w:type="gramEnd"/>
      <w:r w:rsidRPr="00CD0E85">
        <w:rPr>
          <w:rFonts w:ascii="Arial" w:hAnsi="Arial" w:cs="Arial"/>
          <w:sz w:val="24"/>
          <w:szCs w:val="24"/>
        </w:rPr>
        <w:t xml:space="preserve"> of</w:t>
      </w:r>
      <w:r w:rsidR="00DF6C69" w:rsidRPr="00CD0E85">
        <w:rPr>
          <w:rFonts w:ascii="Arial" w:hAnsi="Arial" w:cs="Arial"/>
          <w:sz w:val="24"/>
          <w:szCs w:val="24"/>
        </w:rPr>
        <w:t xml:space="preserve"> the survey participants (</w:t>
      </w:r>
      <w:r w:rsidR="00B10B93" w:rsidRPr="00CD0E85">
        <w:rPr>
          <w:rFonts w:ascii="Arial" w:hAnsi="Arial" w:cs="Arial"/>
          <w:sz w:val="24"/>
          <w:szCs w:val="24"/>
        </w:rPr>
        <w:t xml:space="preserve">57.9%) expressed concerns about the </w:t>
      </w:r>
      <w:r w:rsidR="002B025C" w:rsidRPr="00CD0E85">
        <w:rPr>
          <w:rFonts w:ascii="Arial" w:hAnsi="Arial" w:cs="Arial"/>
          <w:sz w:val="24"/>
          <w:szCs w:val="24"/>
        </w:rPr>
        <w:t xml:space="preserve">vending machine reliability or malfunctions, suggesting </w:t>
      </w:r>
      <w:r w:rsidR="00B75978" w:rsidRPr="00CD0E85">
        <w:rPr>
          <w:rFonts w:ascii="Arial" w:hAnsi="Arial" w:cs="Arial"/>
          <w:sz w:val="24"/>
          <w:szCs w:val="24"/>
        </w:rPr>
        <w:t>there is an increased mistrust regarding the operational consistency</w:t>
      </w:r>
      <w:r w:rsidR="00B93198" w:rsidRPr="00CD0E85">
        <w:rPr>
          <w:rFonts w:ascii="Arial" w:hAnsi="Arial" w:cs="Arial"/>
          <w:sz w:val="24"/>
          <w:szCs w:val="24"/>
        </w:rPr>
        <w:t>. Huang and Benyoucef</w:t>
      </w:r>
      <w:r w:rsidR="00201951" w:rsidRPr="00CD0E85">
        <w:rPr>
          <w:rFonts w:ascii="Arial" w:hAnsi="Arial" w:cs="Arial"/>
          <w:sz w:val="24"/>
          <w:szCs w:val="24"/>
        </w:rPr>
        <w:t xml:space="preserve"> </w:t>
      </w:r>
      <w:r w:rsidR="00B93198" w:rsidRPr="00CD0E85">
        <w:rPr>
          <w:rFonts w:ascii="Arial" w:hAnsi="Arial" w:cs="Arial"/>
          <w:sz w:val="24"/>
          <w:szCs w:val="24"/>
        </w:rPr>
        <w:t>(2013)</w:t>
      </w:r>
      <w:r w:rsidR="00201951" w:rsidRPr="00CD0E85">
        <w:rPr>
          <w:rFonts w:ascii="Arial" w:hAnsi="Arial" w:cs="Arial"/>
          <w:sz w:val="24"/>
          <w:szCs w:val="24"/>
        </w:rPr>
        <w:t xml:space="preserve"> identified </w:t>
      </w:r>
      <w:r w:rsidR="002525E6" w:rsidRPr="00CD0E85">
        <w:rPr>
          <w:rFonts w:ascii="Arial" w:hAnsi="Arial" w:cs="Arial"/>
          <w:sz w:val="24"/>
          <w:szCs w:val="24"/>
        </w:rPr>
        <w:t xml:space="preserve">the report between user experience and technological </w:t>
      </w:r>
      <w:r w:rsidR="004E5471" w:rsidRPr="00CD0E85">
        <w:rPr>
          <w:rFonts w:ascii="Arial" w:hAnsi="Arial" w:cs="Arial"/>
          <w:sz w:val="24"/>
          <w:szCs w:val="24"/>
        </w:rPr>
        <w:t>reliability as one of the main factors in</w:t>
      </w:r>
      <w:r w:rsidR="006E66A8" w:rsidRPr="00CD0E85">
        <w:rPr>
          <w:rFonts w:ascii="Arial" w:hAnsi="Arial" w:cs="Arial"/>
          <w:sz w:val="24"/>
          <w:szCs w:val="24"/>
        </w:rPr>
        <w:t xml:space="preserve"> </w:t>
      </w:r>
      <w:r w:rsidR="00CC2D98" w:rsidRPr="00CD0E85">
        <w:rPr>
          <w:rFonts w:ascii="Arial" w:hAnsi="Arial" w:cs="Arial"/>
          <w:sz w:val="24"/>
          <w:szCs w:val="24"/>
        </w:rPr>
        <w:t>using</w:t>
      </w:r>
      <w:r w:rsidR="0079628D" w:rsidRPr="00CD0E85">
        <w:rPr>
          <w:rFonts w:ascii="Arial" w:hAnsi="Arial" w:cs="Arial"/>
          <w:sz w:val="24"/>
          <w:szCs w:val="24"/>
        </w:rPr>
        <w:t xml:space="preserve"> the vending machines.</w:t>
      </w:r>
      <w:r w:rsidR="00B01E38" w:rsidRPr="00CD0E85">
        <w:rPr>
          <w:rFonts w:ascii="Arial" w:hAnsi="Arial" w:cs="Arial"/>
          <w:sz w:val="24"/>
          <w:szCs w:val="24"/>
        </w:rPr>
        <w:t xml:space="preserve"> The second concern, at 52.6% </w:t>
      </w:r>
      <w:r w:rsidR="00661130" w:rsidRPr="00CD0E85">
        <w:rPr>
          <w:rFonts w:ascii="Arial" w:hAnsi="Arial" w:cs="Arial"/>
          <w:sz w:val="24"/>
          <w:szCs w:val="24"/>
        </w:rPr>
        <w:t>was product freshness and expiration date</w:t>
      </w:r>
      <w:r w:rsidR="001510C2" w:rsidRPr="00CD0E85">
        <w:rPr>
          <w:rFonts w:ascii="Arial" w:hAnsi="Arial" w:cs="Arial"/>
          <w:sz w:val="24"/>
          <w:szCs w:val="24"/>
        </w:rPr>
        <w:t xml:space="preserve"> and it represents a </w:t>
      </w:r>
      <w:r w:rsidR="00FF5D7E" w:rsidRPr="00CD0E85">
        <w:rPr>
          <w:rFonts w:ascii="Arial" w:hAnsi="Arial" w:cs="Arial"/>
          <w:sz w:val="24"/>
          <w:szCs w:val="24"/>
        </w:rPr>
        <w:t>particularly important criteria in food and beverage commerce</w:t>
      </w:r>
      <w:r w:rsidR="005A71A1" w:rsidRPr="00CD0E85">
        <w:rPr>
          <w:rFonts w:ascii="Arial" w:hAnsi="Arial" w:cs="Arial"/>
          <w:sz w:val="24"/>
          <w:szCs w:val="24"/>
        </w:rPr>
        <w:t xml:space="preserve">. As such, there are </w:t>
      </w:r>
      <w:proofErr w:type="gramStart"/>
      <w:r w:rsidR="005A71A1" w:rsidRPr="00CD0E85">
        <w:rPr>
          <w:rFonts w:ascii="Arial" w:hAnsi="Arial" w:cs="Arial"/>
          <w:sz w:val="24"/>
          <w:szCs w:val="24"/>
        </w:rPr>
        <w:t>several</w:t>
      </w:r>
      <w:proofErr w:type="gramEnd"/>
      <w:r w:rsidR="005A71A1" w:rsidRPr="00CD0E85">
        <w:rPr>
          <w:rFonts w:ascii="Arial" w:hAnsi="Arial" w:cs="Arial"/>
          <w:sz w:val="24"/>
          <w:szCs w:val="24"/>
        </w:rPr>
        <w:t xml:space="preserve"> strategies available t</w:t>
      </w:r>
      <w:r w:rsidR="00854CFB" w:rsidRPr="00CD0E85">
        <w:rPr>
          <w:rFonts w:ascii="Arial" w:hAnsi="Arial" w:cs="Arial"/>
          <w:sz w:val="24"/>
          <w:szCs w:val="24"/>
        </w:rPr>
        <w:t>o address this issue, such as clear labelling and attentive stock monitoring</w:t>
      </w:r>
      <w:r w:rsidR="005229A1" w:rsidRPr="00CD0E85">
        <w:rPr>
          <w:rFonts w:ascii="Arial" w:hAnsi="Arial" w:cs="Arial"/>
          <w:sz w:val="24"/>
          <w:szCs w:val="24"/>
        </w:rPr>
        <w:t xml:space="preserve"> (Pereira et al., 2019).</w:t>
      </w:r>
      <w:r w:rsidR="004F62C4" w:rsidRPr="00CD0E85">
        <w:rPr>
          <w:rFonts w:ascii="Arial" w:hAnsi="Arial" w:cs="Arial"/>
          <w:sz w:val="24"/>
          <w:szCs w:val="24"/>
        </w:rPr>
        <w:t xml:space="preserve"> </w:t>
      </w:r>
      <w:r w:rsidR="00527C5B" w:rsidRPr="00CD0E85">
        <w:rPr>
          <w:rFonts w:ascii="Arial" w:hAnsi="Arial" w:cs="Arial"/>
          <w:sz w:val="24"/>
          <w:szCs w:val="24"/>
        </w:rPr>
        <w:t>36.8% of respondents expressed moderate concern regarding hygiene a</w:t>
      </w:r>
      <w:r w:rsidR="00662DFA" w:rsidRPr="00CD0E85">
        <w:rPr>
          <w:rFonts w:ascii="Arial" w:hAnsi="Arial" w:cs="Arial"/>
          <w:sz w:val="24"/>
          <w:szCs w:val="24"/>
        </w:rPr>
        <w:t xml:space="preserve">nd lack of customer service. As these </w:t>
      </w:r>
      <w:proofErr w:type="gramStart"/>
      <w:r w:rsidR="00662DFA" w:rsidRPr="00CD0E85">
        <w:rPr>
          <w:rFonts w:ascii="Arial" w:hAnsi="Arial" w:cs="Arial"/>
          <w:sz w:val="24"/>
          <w:szCs w:val="24"/>
        </w:rPr>
        <w:t>are not reflected</w:t>
      </w:r>
      <w:proofErr w:type="gramEnd"/>
      <w:r w:rsidR="00662DFA" w:rsidRPr="00CD0E85">
        <w:rPr>
          <w:rFonts w:ascii="Arial" w:hAnsi="Arial" w:cs="Arial"/>
          <w:sz w:val="24"/>
          <w:szCs w:val="24"/>
        </w:rPr>
        <w:t xml:space="preserve"> as the highest concern rate, however </w:t>
      </w:r>
      <w:r w:rsidR="00286751" w:rsidRPr="00CD0E85">
        <w:rPr>
          <w:rFonts w:ascii="Arial" w:hAnsi="Arial" w:cs="Arial"/>
          <w:sz w:val="24"/>
          <w:szCs w:val="24"/>
        </w:rPr>
        <w:t xml:space="preserve">the sanitary standards are </w:t>
      </w:r>
      <w:r w:rsidR="00B84132" w:rsidRPr="00CD0E85">
        <w:rPr>
          <w:rFonts w:ascii="Arial" w:hAnsi="Arial" w:cs="Arial"/>
          <w:sz w:val="24"/>
          <w:szCs w:val="24"/>
        </w:rPr>
        <w:t>necessary</w:t>
      </w:r>
      <w:r w:rsidR="00286751" w:rsidRPr="00CD0E85">
        <w:rPr>
          <w:rFonts w:ascii="Arial" w:hAnsi="Arial" w:cs="Arial"/>
          <w:sz w:val="24"/>
          <w:szCs w:val="24"/>
        </w:rPr>
        <w:t xml:space="preserve"> when commercialising </w:t>
      </w:r>
      <w:r w:rsidR="00C63866" w:rsidRPr="00CD0E85">
        <w:rPr>
          <w:rFonts w:ascii="Arial" w:hAnsi="Arial" w:cs="Arial"/>
          <w:sz w:val="24"/>
          <w:szCs w:val="24"/>
        </w:rPr>
        <w:t xml:space="preserve">foods and beverages. Only 26.3% have </w:t>
      </w:r>
      <w:r w:rsidR="005A5A2F" w:rsidRPr="00CD0E85">
        <w:rPr>
          <w:rFonts w:ascii="Arial" w:hAnsi="Arial" w:cs="Arial"/>
          <w:sz w:val="24"/>
          <w:szCs w:val="24"/>
        </w:rPr>
        <w:t>stated a concern in payment security, fact that demonstrate</w:t>
      </w:r>
      <w:r w:rsidR="00370290" w:rsidRPr="00CD0E85">
        <w:rPr>
          <w:rFonts w:ascii="Arial" w:hAnsi="Arial" w:cs="Arial"/>
          <w:sz w:val="24"/>
          <w:szCs w:val="24"/>
        </w:rPr>
        <w:t>s</w:t>
      </w:r>
      <w:r w:rsidR="005A5A2F" w:rsidRPr="00CD0E85">
        <w:rPr>
          <w:rFonts w:ascii="Arial" w:hAnsi="Arial" w:cs="Arial"/>
          <w:sz w:val="24"/>
          <w:szCs w:val="24"/>
        </w:rPr>
        <w:t xml:space="preserve"> an increasing trust in the </w:t>
      </w:r>
      <w:r w:rsidR="003250BE" w:rsidRPr="00CD0E85">
        <w:rPr>
          <w:rFonts w:ascii="Arial" w:hAnsi="Arial" w:cs="Arial"/>
          <w:sz w:val="24"/>
          <w:szCs w:val="24"/>
        </w:rPr>
        <w:t xml:space="preserve">digital payment systems, however maintaining the </w:t>
      </w:r>
      <w:r w:rsidR="00EE369B" w:rsidRPr="00CD0E85">
        <w:rPr>
          <w:rFonts w:ascii="Arial" w:hAnsi="Arial" w:cs="Arial"/>
          <w:sz w:val="24"/>
          <w:szCs w:val="24"/>
        </w:rPr>
        <w:t xml:space="preserve">protection and encryption measures is </w:t>
      </w:r>
      <w:r w:rsidR="00B84132" w:rsidRPr="00CD0E85">
        <w:rPr>
          <w:rFonts w:ascii="Arial" w:hAnsi="Arial" w:cs="Arial"/>
          <w:sz w:val="24"/>
          <w:szCs w:val="24"/>
        </w:rPr>
        <w:t>necessary</w:t>
      </w:r>
      <w:r w:rsidR="00EE369B" w:rsidRPr="00CD0E85">
        <w:rPr>
          <w:rFonts w:ascii="Arial" w:hAnsi="Arial" w:cs="Arial"/>
          <w:sz w:val="24"/>
          <w:szCs w:val="24"/>
        </w:rPr>
        <w:t>.</w:t>
      </w:r>
    </w:p>
    <w:p w14:paraId="77A2F97B" w14:textId="77777777" w:rsidR="00777289" w:rsidRPr="00CD0E85" w:rsidRDefault="00A82448" w:rsidP="002D467B">
      <w:pPr>
        <w:keepNext/>
        <w:spacing w:line="360" w:lineRule="auto"/>
        <w:jc w:val="both"/>
        <w:rPr>
          <w:rFonts w:ascii="Arial" w:hAnsi="Arial" w:cs="Arial"/>
          <w:sz w:val="24"/>
          <w:szCs w:val="24"/>
        </w:rPr>
      </w:pPr>
      <w:r w:rsidRPr="00CD0E85">
        <w:rPr>
          <w:rFonts w:ascii="Arial" w:hAnsi="Arial" w:cs="Arial"/>
          <w:noProof/>
          <w:sz w:val="24"/>
          <w:szCs w:val="24"/>
        </w:rPr>
        <w:lastRenderedPageBreak/>
        <w:drawing>
          <wp:inline distT="0" distB="0" distL="0" distR="0" wp14:anchorId="1240240F" wp14:editId="75DBFCFF">
            <wp:extent cx="5731510" cy="2413000"/>
            <wp:effectExtent l="0" t="0" r="2540" b="6350"/>
            <wp:docPr id="1344871656" name="Picture 4" descr="Forms response chart. Question title: How likely are you to use a street vending machine if it offered a loyalty program or rewards?.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ow likely are you to use a street vending machine if it offered a loyalty program or rewards?. Number of responses: 19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CEC5491" w14:textId="04599387" w:rsidR="007F2864" w:rsidRPr="00CD0E85" w:rsidRDefault="00777289" w:rsidP="002D467B">
      <w:pPr>
        <w:pStyle w:val="Caption"/>
        <w:spacing w:line="360" w:lineRule="auto"/>
        <w:jc w:val="both"/>
        <w:rPr>
          <w:rFonts w:ascii="Arial" w:hAnsi="Arial" w:cs="Arial"/>
          <w:i w:val="0"/>
          <w:iCs w:val="0"/>
          <w:sz w:val="24"/>
          <w:szCs w:val="24"/>
        </w:rPr>
      </w:pPr>
      <w:r w:rsidRPr="00CD0E85">
        <w:rPr>
          <w:rFonts w:ascii="Arial" w:hAnsi="Arial" w:cs="Arial"/>
          <w:sz w:val="24"/>
          <w:szCs w:val="24"/>
        </w:rPr>
        <w:t xml:space="preserve">Figure </w:t>
      </w:r>
      <w:r w:rsidR="003D2584" w:rsidRPr="00CD0E85">
        <w:rPr>
          <w:rFonts w:ascii="Arial" w:hAnsi="Arial" w:cs="Arial"/>
          <w:sz w:val="24"/>
          <w:szCs w:val="24"/>
        </w:rPr>
        <w:fldChar w:fldCharType="begin"/>
      </w:r>
      <w:r w:rsidR="003D2584" w:rsidRPr="00CD0E85">
        <w:rPr>
          <w:rFonts w:ascii="Arial" w:hAnsi="Arial" w:cs="Arial"/>
          <w:sz w:val="24"/>
          <w:szCs w:val="24"/>
        </w:rPr>
        <w:instrText xml:space="preserve"> SEQ Figure \* ARABIC </w:instrText>
      </w:r>
      <w:r w:rsidR="003D2584" w:rsidRPr="00CD0E85">
        <w:rPr>
          <w:rFonts w:ascii="Arial" w:hAnsi="Arial" w:cs="Arial"/>
          <w:sz w:val="24"/>
          <w:szCs w:val="24"/>
        </w:rPr>
        <w:fldChar w:fldCharType="separate"/>
      </w:r>
      <w:r w:rsidR="003D2584" w:rsidRPr="00CD0E85">
        <w:rPr>
          <w:rFonts w:ascii="Arial" w:hAnsi="Arial" w:cs="Arial"/>
          <w:noProof/>
          <w:sz w:val="24"/>
          <w:szCs w:val="24"/>
        </w:rPr>
        <w:t>4</w:t>
      </w:r>
      <w:r w:rsidR="003D2584" w:rsidRPr="00CD0E85">
        <w:rPr>
          <w:rFonts w:ascii="Arial" w:hAnsi="Arial" w:cs="Arial"/>
          <w:noProof/>
          <w:sz w:val="24"/>
          <w:szCs w:val="24"/>
        </w:rPr>
        <w:fldChar w:fldCharType="end"/>
      </w:r>
      <w:r w:rsidRPr="00CD0E85">
        <w:rPr>
          <w:rFonts w:ascii="Arial" w:hAnsi="Arial" w:cs="Arial"/>
          <w:sz w:val="24"/>
          <w:szCs w:val="24"/>
        </w:rPr>
        <w:t xml:space="preserve">. </w:t>
      </w:r>
      <w:r w:rsidRPr="00CD0E85">
        <w:rPr>
          <w:rFonts w:ascii="Arial" w:hAnsi="Arial" w:cs="Arial"/>
          <w:i w:val="0"/>
          <w:iCs w:val="0"/>
          <w:sz w:val="24"/>
          <w:szCs w:val="24"/>
        </w:rPr>
        <w:t>Loyalty program or rewards system</w:t>
      </w:r>
    </w:p>
    <w:p w14:paraId="13517C1A" w14:textId="6CD8C3AC" w:rsidR="007F2864" w:rsidRPr="00CD0E85" w:rsidRDefault="00AC45B8" w:rsidP="002D467B">
      <w:pPr>
        <w:spacing w:line="360" w:lineRule="auto"/>
        <w:jc w:val="both"/>
        <w:rPr>
          <w:rFonts w:ascii="Arial" w:hAnsi="Arial" w:cs="Arial"/>
          <w:sz w:val="24"/>
          <w:szCs w:val="24"/>
        </w:rPr>
      </w:pPr>
      <w:r w:rsidRPr="00CD0E85">
        <w:rPr>
          <w:rFonts w:ascii="Arial" w:hAnsi="Arial" w:cs="Arial"/>
          <w:sz w:val="24"/>
          <w:szCs w:val="24"/>
        </w:rPr>
        <w:t xml:space="preserve">This </w:t>
      </w:r>
      <w:r w:rsidR="00B84132" w:rsidRPr="00CD0E85">
        <w:rPr>
          <w:rFonts w:ascii="Arial" w:hAnsi="Arial" w:cs="Arial"/>
          <w:sz w:val="24"/>
          <w:szCs w:val="24"/>
        </w:rPr>
        <w:t>question</w:t>
      </w:r>
      <w:r w:rsidRPr="00CD0E85">
        <w:rPr>
          <w:rFonts w:ascii="Arial" w:hAnsi="Arial" w:cs="Arial"/>
          <w:sz w:val="24"/>
          <w:szCs w:val="24"/>
        </w:rPr>
        <w:t xml:space="preserve"> in the survey evaluates </w:t>
      </w:r>
      <w:r w:rsidR="004371BD" w:rsidRPr="00CD0E85">
        <w:rPr>
          <w:rFonts w:ascii="Arial" w:hAnsi="Arial" w:cs="Arial"/>
          <w:sz w:val="24"/>
          <w:szCs w:val="24"/>
        </w:rPr>
        <w:t xml:space="preserve">the extent to which loyalty programs or rewards </w:t>
      </w:r>
      <w:r w:rsidR="00C262C3" w:rsidRPr="00CD0E85">
        <w:rPr>
          <w:rFonts w:ascii="Arial" w:hAnsi="Arial" w:cs="Arial"/>
          <w:sz w:val="24"/>
          <w:szCs w:val="24"/>
        </w:rPr>
        <w:t xml:space="preserve">systems could influence the customers predilection to use the </w:t>
      </w:r>
      <w:r w:rsidR="00CD5CBD" w:rsidRPr="00CD0E85">
        <w:rPr>
          <w:rFonts w:ascii="Arial" w:hAnsi="Arial" w:cs="Arial"/>
          <w:sz w:val="24"/>
          <w:szCs w:val="24"/>
        </w:rPr>
        <w:t xml:space="preserve">vending machines and increase their engagement. </w:t>
      </w:r>
      <w:r w:rsidR="00A67ABE" w:rsidRPr="00CD0E85">
        <w:rPr>
          <w:rFonts w:ascii="Arial" w:hAnsi="Arial" w:cs="Arial"/>
          <w:sz w:val="24"/>
          <w:szCs w:val="24"/>
        </w:rPr>
        <w:t xml:space="preserve">As such, it </w:t>
      </w:r>
      <w:proofErr w:type="gramStart"/>
      <w:r w:rsidR="00A67ABE" w:rsidRPr="00CD0E85">
        <w:rPr>
          <w:rFonts w:ascii="Arial" w:hAnsi="Arial" w:cs="Arial"/>
          <w:sz w:val="24"/>
          <w:szCs w:val="24"/>
        </w:rPr>
        <w:t>was noted</w:t>
      </w:r>
      <w:proofErr w:type="gramEnd"/>
      <w:r w:rsidR="00A67ABE" w:rsidRPr="00CD0E85">
        <w:rPr>
          <w:rFonts w:ascii="Arial" w:hAnsi="Arial" w:cs="Arial"/>
          <w:sz w:val="24"/>
          <w:szCs w:val="24"/>
        </w:rPr>
        <w:t xml:space="preserve"> a strong positive response to loyalty </w:t>
      </w:r>
      <w:r w:rsidR="00DF1BEE" w:rsidRPr="00CD0E85">
        <w:rPr>
          <w:rFonts w:ascii="Arial" w:hAnsi="Arial" w:cs="Arial"/>
          <w:sz w:val="24"/>
          <w:szCs w:val="24"/>
        </w:rPr>
        <w:t>systems, summing to 94.7</w:t>
      </w:r>
      <w:r w:rsidR="00D957A5" w:rsidRPr="00CD0E85">
        <w:rPr>
          <w:rFonts w:ascii="Arial" w:hAnsi="Arial" w:cs="Arial"/>
          <w:sz w:val="24"/>
          <w:szCs w:val="24"/>
        </w:rPr>
        <w:t xml:space="preserve">% of the responders expressing a trending in vending machine consumerisms </w:t>
      </w:r>
      <w:r w:rsidR="00DA07F8" w:rsidRPr="00CD0E85">
        <w:rPr>
          <w:rFonts w:ascii="Arial" w:hAnsi="Arial" w:cs="Arial"/>
          <w:sz w:val="24"/>
          <w:szCs w:val="24"/>
        </w:rPr>
        <w:t xml:space="preserve">based on incentive engagement. </w:t>
      </w:r>
      <w:r w:rsidR="009B33EF" w:rsidRPr="00CD0E85">
        <w:rPr>
          <w:rFonts w:ascii="Arial" w:hAnsi="Arial" w:cs="Arial"/>
          <w:sz w:val="24"/>
          <w:szCs w:val="24"/>
        </w:rPr>
        <w:t xml:space="preserve">As such, </w:t>
      </w:r>
      <w:r w:rsidR="005048FA">
        <w:rPr>
          <w:rFonts w:ascii="Arial" w:hAnsi="Arial" w:cs="Arial"/>
          <w:sz w:val="24"/>
          <w:szCs w:val="24"/>
        </w:rPr>
        <w:t xml:space="preserve">Kang, </w:t>
      </w:r>
      <w:proofErr w:type="gramStart"/>
      <w:r w:rsidR="005048FA">
        <w:rPr>
          <w:rFonts w:ascii="Arial" w:hAnsi="Arial" w:cs="Arial"/>
          <w:sz w:val="24"/>
          <w:szCs w:val="24"/>
        </w:rPr>
        <w:t>Alejandro</w:t>
      </w:r>
      <w:proofErr w:type="gramEnd"/>
      <w:r w:rsidR="005048FA">
        <w:rPr>
          <w:rFonts w:ascii="Arial" w:hAnsi="Arial" w:cs="Arial"/>
          <w:sz w:val="24"/>
          <w:szCs w:val="24"/>
        </w:rPr>
        <w:t xml:space="preserve"> and Groza (2015) reported it</w:t>
      </w:r>
      <w:r w:rsidR="009B33EF" w:rsidRPr="00CD0E85">
        <w:rPr>
          <w:rFonts w:ascii="Arial" w:hAnsi="Arial" w:cs="Arial"/>
          <w:sz w:val="24"/>
          <w:szCs w:val="24"/>
        </w:rPr>
        <w:t xml:space="preserve"> that </w:t>
      </w:r>
      <w:r w:rsidR="006A4994" w:rsidRPr="00CD0E85">
        <w:rPr>
          <w:rFonts w:ascii="Arial" w:hAnsi="Arial" w:cs="Arial"/>
          <w:sz w:val="24"/>
          <w:szCs w:val="24"/>
        </w:rPr>
        <w:t xml:space="preserve">digital </w:t>
      </w:r>
      <w:r w:rsidR="009B33EF" w:rsidRPr="00CD0E85">
        <w:rPr>
          <w:rFonts w:ascii="Arial" w:hAnsi="Arial" w:cs="Arial"/>
          <w:sz w:val="24"/>
          <w:szCs w:val="24"/>
        </w:rPr>
        <w:t>loyalty programs</w:t>
      </w:r>
      <w:r w:rsidR="006A4994" w:rsidRPr="00CD0E85">
        <w:rPr>
          <w:rFonts w:ascii="Arial" w:hAnsi="Arial" w:cs="Arial"/>
          <w:sz w:val="24"/>
          <w:szCs w:val="24"/>
        </w:rPr>
        <w:t>, user friendly</w:t>
      </w:r>
      <w:r w:rsidR="002F76F0" w:rsidRPr="00CD0E85">
        <w:rPr>
          <w:rFonts w:ascii="Arial" w:hAnsi="Arial" w:cs="Arial"/>
          <w:sz w:val="24"/>
          <w:szCs w:val="24"/>
        </w:rPr>
        <w:t xml:space="preserve">, mobile-integrated </w:t>
      </w:r>
      <w:r w:rsidR="00E35657" w:rsidRPr="00CD0E85">
        <w:rPr>
          <w:rFonts w:ascii="Arial" w:hAnsi="Arial" w:cs="Arial"/>
          <w:sz w:val="24"/>
          <w:szCs w:val="24"/>
        </w:rPr>
        <w:t>rewards i.e. QR-code based align with modern customers</w:t>
      </w:r>
      <w:r w:rsidR="005E608D" w:rsidRPr="00CD0E85">
        <w:rPr>
          <w:rFonts w:ascii="Arial" w:hAnsi="Arial" w:cs="Arial"/>
          <w:sz w:val="24"/>
          <w:szCs w:val="24"/>
        </w:rPr>
        <w:t xml:space="preserve">` expectations. Furthermore, the holistic customer experience </w:t>
      </w:r>
      <w:r w:rsidR="00E512DA" w:rsidRPr="00CD0E85">
        <w:rPr>
          <w:rFonts w:ascii="Arial" w:hAnsi="Arial" w:cs="Arial"/>
          <w:sz w:val="24"/>
          <w:szCs w:val="24"/>
        </w:rPr>
        <w:t>determines the continuity of using the vending machines</w:t>
      </w:r>
      <w:r w:rsidR="00CB7D29" w:rsidRPr="00CD0E85">
        <w:rPr>
          <w:rFonts w:ascii="Arial" w:hAnsi="Arial" w:cs="Arial"/>
          <w:sz w:val="24"/>
          <w:szCs w:val="24"/>
        </w:rPr>
        <w:t xml:space="preserve"> (Lemon and Verhoef, 2016). </w:t>
      </w:r>
      <w:r w:rsidR="00CB4F1C" w:rsidRPr="00CD0E85">
        <w:rPr>
          <w:rFonts w:ascii="Arial" w:hAnsi="Arial" w:cs="Arial"/>
          <w:sz w:val="24"/>
          <w:szCs w:val="24"/>
        </w:rPr>
        <w:t>However,</w:t>
      </w:r>
      <w:r w:rsidR="007B2C45" w:rsidRPr="00CD0E85">
        <w:rPr>
          <w:rFonts w:ascii="Arial" w:hAnsi="Arial" w:cs="Arial"/>
          <w:sz w:val="24"/>
          <w:szCs w:val="24"/>
        </w:rPr>
        <w:t xml:space="preserve"> only 5.3% of the survey participants </w:t>
      </w:r>
      <w:r w:rsidR="00A647AF" w:rsidRPr="00CD0E85">
        <w:rPr>
          <w:rFonts w:ascii="Arial" w:hAnsi="Arial" w:cs="Arial"/>
          <w:sz w:val="24"/>
          <w:szCs w:val="24"/>
        </w:rPr>
        <w:t xml:space="preserve">have shown reluctancy in </w:t>
      </w:r>
      <w:proofErr w:type="gramStart"/>
      <w:r w:rsidR="00A647AF" w:rsidRPr="00CD0E85">
        <w:rPr>
          <w:rFonts w:ascii="Arial" w:hAnsi="Arial" w:cs="Arial"/>
          <w:sz w:val="24"/>
          <w:szCs w:val="24"/>
        </w:rPr>
        <w:t>utilising</w:t>
      </w:r>
      <w:proofErr w:type="gramEnd"/>
      <w:r w:rsidR="00A647AF" w:rsidRPr="00CD0E85">
        <w:rPr>
          <w:rFonts w:ascii="Arial" w:hAnsi="Arial" w:cs="Arial"/>
          <w:sz w:val="24"/>
          <w:szCs w:val="24"/>
        </w:rPr>
        <w:t xml:space="preserve"> the vending machines despite rewards systems</w:t>
      </w:r>
      <w:r w:rsidR="00E52657" w:rsidRPr="00CD0E85">
        <w:rPr>
          <w:rFonts w:ascii="Arial" w:hAnsi="Arial" w:cs="Arial"/>
          <w:sz w:val="24"/>
          <w:szCs w:val="24"/>
        </w:rPr>
        <w:t xml:space="preserve">. This has a minimal impact on the overall </w:t>
      </w:r>
      <w:r w:rsidR="002B0825" w:rsidRPr="00CD0E85">
        <w:rPr>
          <w:rFonts w:ascii="Arial" w:hAnsi="Arial" w:cs="Arial"/>
          <w:sz w:val="24"/>
          <w:szCs w:val="24"/>
        </w:rPr>
        <w:t>business,</w:t>
      </w:r>
      <w:r w:rsidR="00B37AF3" w:rsidRPr="00CD0E85">
        <w:rPr>
          <w:rFonts w:ascii="Arial" w:hAnsi="Arial" w:cs="Arial"/>
          <w:sz w:val="24"/>
          <w:szCs w:val="24"/>
        </w:rPr>
        <w:t xml:space="preserve"> but this data could </w:t>
      </w:r>
      <w:proofErr w:type="gramStart"/>
      <w:r w:rsidR="00B37AF3" w:rsidRPr="00CD0E85">
        <w:rPr>
          <w:rFonts w:ascii="Arial" w:hAnsi="Arial" w:cs="Arial"/>
          <w:sz w:val="24"/>
          <w:szCs w:val="24"/>
        </w:rPr>
        <w:t>be explored</w:t>
      </w:r>
      <w:proofErr w:type="gramEnd"/>
      <w:r w:rsidR="00B37AF3" w:rsidRPr="00CD0E85">
        <w:rPr>
          <w:rFonts w:ascii="Arial" w:hAnsi="Arial" w:cs="Arial"/>
          <w:sz w:val="24"/>
          <w:szCs w:val="24"/>
        </w:rPr>
        <w:t xml:space="preserve"> from </w:t>
      </w:r>
      <w:r w:rsidR="00AB2D21" w:rsidRPr="00CD0E85">
        <w:rPr>
          <w:rFonts w:ascii="Arial" w:hAnsi="Arial" w:cs="Arial"/>
          <w:sz w:val="24"/>
          <w:szCs w:val="24"/>
        </w:rPr>
        <w:t>a unique perspective</w:t>
      </w:r>
      <w:r w:rsidR="00B37AF3" w:rsidRPr="00CD0E85">
        <w:rPr>
          <w:rFonts w:ascii="Arial" w:hAnsi="Arial" w:cs="Arial"/>
          <w:sz w:val="24"/>
          <w:szCs w:val="24"/>
        </w:rPr>
        <w:t xml:space="preserve"> </w:t>
      </w:r>
      <w:r w:rsidR="00CB4F1C" w:rsidRPr="00CD0E85">
        <w:rPr>
          <w:rFonts w:ascii="Arial" w:hAnsi="Arial" w:cs="Arial"/>
          <w:sz w:val="24"/>
          <w:szCs w:val="24"/>
        </w:rPr>
        <w:t>to ensure its optimisation.</w:t>
      </w:r>
    </w:p>
    <w:p w14:paraId="3BA581A4" w14:textId="4CE786A8" w:rsidR="00AC49B3" w:rsidRPr="00CD0E85" w:rsidRDefault="00953CDD" w:rsidP="002D467B">
      <w:pPr>
        <w:pStyle w:val="NormalWeb"/>
        <w:spacing w:line="360" w:lineRule="auto"/>
        <w:jc w:val="both"/>
        <w:rPr>
          <w:rFonts w:ascii="Arial" w:hAnsi="Arial" w:cs="Arial"/>
          <w:b/>
          <w:bCs/>
        </w:rPr>
      </w:pPr>
      <w:r w:rsidRPr="00CD0E85">
        <w:rPr>
          <w:rFonts w:ascii="Arial" w:hAnsi="Arial" w:cs="Arial"/>
          <w:b/>
          <w:bCs/>
        </w:rPr>
        <w:t>Insight and Marketing S</w:t>
      </w:r>
      <w:r w:rsidR="00C94A63" w:rsidRPr="00CD0E85">
        <w:rPr>
          <w:rFonts w:ascii="Arial" w:hAnsi="Arial" w:cs="Arial"/>
          <w:b/>
          <w:bCs/>
        </w:rPr>
        <w:t>t</w:t>
      </w:r>
      <w:r w:rsidRPr="00CD0E85">
        <w:rPr>
          <w:rFonts w:ascii="Arial" w:hAnsi="Arial" w:cs="Arial"/>
          <w:b/>
          <w:bCs/>
        </w:rPr>
        <w:t>rategies</w:t>
      </w:r>
    </w:p>
    <w:p w14:paraId="0F62E0E6" w14:textId="79BC0617" w:rsidR="00FC3DAD" w:rsidRDefault="00CF2DC3" w:rsidP="00FC3DAD">
      <w:pPr>
        <w:pStyle w:val="NormalWeb"/>
        <w:spacing w:line="360" w:lineRule="auto"/>
        <w:jc w:val="both"/>
        <w:rPr>
          <w:rFonts w:ascii="Arial" w:hAnsi="Arial" w:cs="Arial"/>
        </w:rPr>
      </w:pPr>
      <w:r w:rsidRPr="00CD0E85">
        <w:rPr>
          <w:rFonts w:ascii="Arial" w:hAnsi="Arial" w:cs="Arial"/>
        </w:rPr>
        <w:t xml:space="preserve">The </w:t>
      </w:r>
      <w:r w:rsidR="003948A5" w:rsidRPr="00CD0E85">
        <w:rPr>
          <w:rFonts w:ascii="Arial" w:hAnsi="Arial" w:cs="Arial"/>
        </w:rPr>
        <w:t xml:space="preserve">logo on a vending machine has a pivotal role </w:t>
      </w:r>
      <w:r w:rsidR="00235616" w:rsidRPr="00CD0E85">
        <w:rPr>
          <w:rFonts w:ascii="Arial" w:hAnsi="Arial" w:cs="Arial"/>
        </w:rPr>
        <w:t>in brand recognition and product interest, as well as it aids in building the trust and loyalty of the customers</w:t>
      </w:r>
      <w:r w:rsidR="009F37F6" w:rsidRPr="00CD0E85">
        <w:rPr>
          <w:rFonts w:ascii="Arial" w:hAnsi="Arial" w:cs="Arial"/>
        </w:rPr>
        <w:t>. Also</w:t>
      </w:r>
      <w:r w:rsidR="006E233D" w:rsidRPr="00CD0E85">
        <w:rPr>
          <w:rFonts w:ascii="Arial" w:hAnsi="Arial" w:cs="Arial"/>
        </w:rPr>
        <w:t>,</w:t>
      </w:r>
      <w:r w:rsidR="009F37F6" w:rsidRPr="00CD0E85">
        <w:rPr>
          <w:rFonts w:ascii="Arial" w:hAnsi="Arial" w:cs="Arial"/>
        </w:rPr>
        <w:t xml:space="preserve"> </w:t>
      </w:r>
      <w:r w:rsidR="007A213F" w:rsidRPr="00CD0E85">
        <w:rPr>
          <w:rFonts w:ascii="Arial" w:hAnsi="Arial" w:cs="Arial"/>
        </w:rPr>
        <w:t xml:space="preserve">it </w:t>
      </w:r>
      <w:r w:rsidR="00CE5BD6" w:rsidRPr="00CD0E85">
        <w:rPr>
          <w:rFonts w:ascii="Arial" w:hAnsi="Arial" w:cs="Arial"/>
        </w:rPr>
        <w:t xml:space="preserve">serves a </w:t>
      </w:r>
      <w:r w:rsidR="00826810" w:rsidRPr="00CD0E85">
        <w:rPr>
          <w:rFonts w:ascii="Arial" w:hAnsi="Arial" w:cs="Arial"/>
        </w:rPr>
        <w:t xml:space="preserve">quality assurance tool </w:t>
      </w:r>
      <w:r w:rsidR="00446A3D" w:rsidRPr="00CD0E85">
        <w:rPr>
          <w:rFonts w:ascii="Arial" w:hAnsi="Arial" w:cs="Arial"/>
        </w:rPr>
        <w:t xml:space="preserve">for </w:t>
      </w:r>
      <w:r w:rsidR="00517D5A" w:rsidRPr="00CD0E85">
        <w:rPr>
          <w:rFonts w:ascii="Arial" w:hAnsi="Arial" w:cs="Arial"/>
        </w:rPr>
        <w:t>customers (Keller, 2013).</w:t>
      </w:r>
      <w:r w:rsidR="0023373C" w:rsidRPr="00CD0E85">
        <w:rPr>
          <w:rFonts w:ascii="Arial" w:hAnsi="Arial" w:cs="Arial"/>
        </w:rPr>
        <w:t xml:space="preserve"> The </w:t>
      </w:r>
      <w:r w:rsidR="00F30FBA" w:rsidRPr="00CD0E85">
        <w:rPr>
          <w:rFonts w:ascii="Arial" w:hAnsi="Arial" w:cs="Arial"/>
        </w:rPr>
        <w:t xml:space="preserve">design of the logo has the </w:t>
      </w:r>
      <w:r w:rsidR="009B65F5" w:rsidRPr="00CD0E85">
        <w:rPr>
          <w:rFonts w:ascii="Arial" w:hAnsi="Arial" w:cs="Arial"/>
        </w:rPr>
        <w:t xml:space="preserve">potential to influence the consumerism </w:t>
      </w:r>
      <w:r w:rsidR="00E1679B" w:rsidRPr="00CD0E85">
        <w:rPr>
          <w:rFonts w:ascii="Arial" w:hAnsi="Arial" w:cs="Arial"/>
        </w:rPr>
        <w:t xml:space="preserve">by </w:t>
      </w:r>
      <w:r w:rsidR="00EE6D50" w:rsidRPr="00CD0E85">
        <w:rPr>
          <w:rFonts w:ascii="Arial" w:hAnsi="Arial" w:cs="Arial"/>
        </w:rPr>
        <w:t>triggering</w:t>
      </w:r>
      <w:r w:rsidR="00E1679B" w:rsidRPr="00CD0E85">
        <w:rPr>
          <w:rFonts w:ascii="Arial" w:hAnsi="Arial" w:cs="Arial"/>
        </w:rPr>
        <w:t xml:space="preserve"> emotional or familia</w:t>
      </w:r>
      <w:r w:rsidR="00DA53B4" w:rsidRPr="00CD0E85">
        <w:rPr>
          <w:rFonts w:ascii="Arial" w:hAnsi="Arial" w:cs="Arial"/>
        </w:rPr>
        <w:t xml:space="preserve">r connections, associating the brand with previous </w:t>
      </w:r>
      <w:r w:rsidR="00FC3DAD" w:rsidRPr="00CD0E85">
        <w:rPr>
          <w:rFonts w:ascii="Arial" w:hAnsi="Arial" w:cs="Arial"/>
        </w:rPr>
        <w:t xml:space="preserve">appetizing meals (Henderson and Cote, 1998). </w:t>
      </w:r>
    </w:p>
    <w:p w14:paraId="4D116950" w14:textId="5F5A8735" w:rsidR="00562ECC" w:rsidRPr="00CD0E85" w:rsidRDefault="00562ECC" w:rsidP="002D467B">
      <w:pPr>
        <w:pStyle w:val="NormalWeb"/>
        <w:spacing w:line="360" w:lineRule="auto"/>
        <w:jc w:val="both"/>
        <w:rPr>
          <w:rFonts w:ascii="Arial" w:hAnsi="Arial" w:cs="Arial"/>
        </w:rPr>
      </w:pPr>
    </w:p>
    <w:p w14:paraId="79B60D6F" w14:textId="04BEF3C7" w:rsidR="00255DA6" w:rsidRPr="00CD0E85" w:rsidRDefault="00BE7FE3" w:rsidP="002D467B">
      <w:pPr>
        <w:keepNext/>
        <w:spacing w:line="360" w:lineRule="auto"/>
        <w:jc w:val="both"/>
        <w:rPr>
          <w:rFonts w:ascii="Arial" w:hAnsi="Arial" w:cs="Arial"/>
          <w:noProof/>
          <w:sz w:val="24"/>
          <w:szCs w:val="24"/>
        </w:rPr>
      </w:pPr>
      <w:r w:rsidRPr="00CD0E85">
        <w:rPr>
          <w:rFonts w:ascii="Arial" w:hAnsi="Arial" w:cs="Arial"/>
          <w:noProof/>
          <w:sz w:val="24"/>
          <w:szCs w:val="24"/>
        </w:rPr>
        <w:lastRenderedPageBreak/>
        <w:t xml:space="preserve">  </w:t>
      </w:r>
      <w:r w:rsidR="00AC49B3" w:rsidRPr="00CD0E85">
        <w:rPr>
          <w:rFonts w:ascii="Arial" w:hAnsi="Arial" w:cs="Arial"/>
          <w:noProof/>
          <w:sz w:val="24"/>
          <w:szCs w:val="24"/>
        </w:rPr>
        <w:drawing>
          <wp:inline distT="0" distB="0" distL="0" distR="0" wp14:anchorId="56B78DA3" wp14:editId="5D633501">
            <wp:extent cx="3157483" cy="1905000"/>
            <wp:effectExtent l="0" t="0" r="5080" b="0"/>
            <wp:docPr id="1608402667" name="Picture 3" descr="A logo for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402667" name="Picture 3" descr="A logo for a company&#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92670" cy="1926229"/>
                    </a:xfrm>
                    <a:prstGeom prst="rect">
                      <a:avLst/>
                    </a:prstGeom>
                    <a:noFill/>
                    <a:ln>
                      <a:noFill/>
                    </a:ln>
                  </pic:spPr>
                </pic:pic>
              </a:graphicData>
            </a:graphic>
          </wp:inline>
        </w:drawing>
      </w:r>
      <w:r w:rsidRPr="00CD0E85">
        <w:rPr>
          <w:rFonts w:ascii="Arial" w:hAnsi="Arial" w:cs="Arial"/>
          <w:noProof/>
          <w:sz w:val="24"/>
          <w:szCs w:val="24"/>
        </w:rPr>
        <w:t xml:space="preserve"> </w:t>
      </w:r>
      <w:r w:rsidR="00AE317D" w:rsidRPr="00CD0E85">
        <w:rPr>
          <w:rFonts w:ascii="Arial" w:hAnsi="Arial" w:cs="Arial"/>
          <w:noProof/>
          <w:sz w:val="24"/>
          <w:szCs w:val="24"/>
        </w:rPr>
        <w:t xml:space="preserve">          </w:t>
      </w:r>
    </w:p>
    <w:p w14:paraId="30E24F9E" w14:textId="495C63CF" w:rsidR="00953CDD" w:rsidRPr="00CD0E85" w:rsidRDefault="00AC49B3" w:rsidP="002D467B">
      <w:pPr>
        <w:pStyle w:val="Caption"/>
        <w:spacing w:line="360" w:lineRule="auto"/>
        <w:jc w:val="both"/>
        <w:rPr>
          <w:rFonts w:ascii="Arial" w:hAnsi="Arial" w:cs="Arial"/>
          <w:b/>
          <w:bCs/>
          <w:i w:val="0"/>
          <w:iCs w:val="0"/>
          <w:sz w:val="24"/>
          <w:szCs w:val="24"/>
        </w:rPr>
      </w:pPr>
      <w:r w:rsidRPr="00CD0E85">
        <w:rPr>
          <w:rFonts w:ascii="Arial" w:hAnsi="Arial" w:cs="Arial"/>
          <w:sz w:val="24"/>
          <w:szCs w:val="24"/>
        </w:rPr>
        <w:t xml:space="preserve">Figure </w:t>
      </w:r>
      <w:r w:rsidR="003D2584" w:rsidRPr="00CD0E85">
        <w:rPr>
          <w:rFonts w:ascii="Arial" w:hAnsi="Arial" w:cs="Arial"/>
          <w:sz w:val="24"/>
          <w:szCs w:val="24"/>
        </w:rPr>
        <w:fldChar w:fldCharType="begin"/>
      </w:r>
      <w:r w:rsidR="003D2584" w:rsidRPr="00CD0E85">
        <w:rPr>
          <w:rFonts w:ascii="Arial" w:hAnsi="Arial" w:cs="Arial"/>
          <w:sz w:val="24"/>
          <w:szCs w:val="24"/>
        </w:rPr>
        <w:instrText xml:space="preserve"> SEQ Figure \* ARABIC </w:instrText>
      </w:r>
      <w:r w:rsidR="003D2584" w:rsidRPr="00CD0E85">
        <w:rPr>
          <w:rFonts w:ascii="Arial" w:hAnsi="Arial" w:cs="Arial"/>
          <w:sz w:val="24"/>
          <w:szCs w:val="24"/>
        </w:rPr>
        <w:fldChar w:fldCharType="separate"/>
      </w:r>
      <w:r w:rsidR="003D2584" w:rsidRPr="00CD0E85">
        <w:rPr>
          <w:rFonts w:ascii="Arial" w:hAnsi="Arial" w:cs="Arial"/>
          <w:noProof/>
          <w:sz w:val="24"/>
          <w:szCs w:val="24"/>
        </w:rPr>
        <w:t>5</w:t>
      </w:r>
      <w:r w:rsidR="003D2584" w:rsidRPr="00CD0E85">
        <w:rPr>
          <w:rFonts w:ascii="Arial" w:hAnsi="Arial" w:cs="Arial"/>
          <w:noProof/>
          <w:sz w:val="24"/>
          <w:szCs w:val="24"/>
        </w:rPr>
        <w:fldChar w:fldCharType="end"/>
      </w:r>
      <w:r w:rsidRPr="00CD0E85">
        <w:rPr>
          <w:rFonts w:ascii="Arial" w:hAnsi="Arial" w:cs="Arial"/>
          <w:sz w:val="24"/>
          <w:szCs w:val="24"/>
        </w:rPr>
        <w:t xml:space="preserve">. </w:t>
      </w:r>
      <w:r w:rsidRPr="00CD0E85">
        <w:rPr>
          <w:rFonts w:ascii="Arial" w:hAnsi="Arial" w:cs="Arial"/>
          <w:i w:val="0"/>
          <w:iCs w:val="0"/>
          <w:sz w:val="24"/>
          <w:szCs w:val="24"/>
        </w:rPr>
        <w:t>Business Logo</w:t>
      </w:r>
      <w:r w:rsidR="00C94A63" w:rsidRPr="00CD0E85">
        <w:rPr>
          <w:rFonts w:ascii="Arial" w:hAnsi="Arial" w:cs="Arial"/>
          <w:i w:val="0"/>
          <w:iCs w:val="0"/>
          <w:sz w:val="24"/>
          <w:szCs w:val="24"/>
        </w:rPr>
        <w:t xml:space="preserve"> created in </w:t>
      </w:r>
      <w:r w:rsidR="00AB2D21" w:rsidRPr="00CD0E85">
        <w:rPr>
          <w:rFonts w:ascii="Arial" w:hAnsi="Arial" w:cs="Arial"/>
          <w:i w:val="0"/>
          <w:iCs w:val="0"/>
          <w:sz w:val="24"/>
          <w:szCs w:val="24"/>
        </w:rPr>
        <w:t>Canva.</w:t>
      </w:r>
    </w:p>
    <w:p w14:paraId="1C43BEF9" w14:textId="42A7A630" w:rsidR="00EB74A7" w:rsidRDefault="001D0BF3" w:rsidP="00EB74A7">
      <w:pPr>
        <w:pStyle w:val="NormalWeb"/>
        <w:spacing w:line="360" w:lineRule="auto"/>
        <w:jc w:val="both"/>
        <w:rPr>
          <w:rFonts w:ascii="Arial" w:hAnsi="Arial" w:cs="Arial"/>
          <w:noProof/>
        </w:rPr>
      </w:pPr>
      <w:r w:rsidRPr="00CD0E85">
        <w:rPr>
          <w:rFonts w:ascii="Arial" w:hAnsi="Arial" w:cs="Arial"/>
          <w:noProof/>
        </w:rPr>
        <w:t xml:space="preserve">  </w:t>
      </w:r>
      <w:r w:rsidRPr="00CD0E85">
        <w:rPr>
          <w:rFonts w:ascii="Arial" w:hAnsi="Arial" w:cs="Arial"/>
          <w:noProof/>
        </w:rPr>
        <w:drawing>
          <wp:inline distT="0" distB="0" distL="0" distR="0" wp14:anchorId="5B1CAAA3" wp14:editId="2FBB25C7">
            <wp:extent cx="3139656" cy="2780030"/>
            <wp:effectExtent l="0" t="0" r="3810" b="1270"/>
            <wp:docPr id="6" name="Picture 5" descr="A white and orange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white and orange sign&#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82339" cy="2817824"/>
                    </a:xfrm>
                    <a:prstGeom prst="rect">
                      <a:avLst/>
                    </a:prstGeom>
                    <a:noFill/>
                    <a:ln>
                      <a:noFill/>
                    </a:ln>
                  </pic:spPr>
                </pic:pic>
              </a:graphicData>
            </a:graphic>
          </wp:inline>
        </w:drawing>
      </w:r>
    </w:p>
    <w:p w14:paraId="6E2D5B3E" w14:textId="669FC199" w:rsidR="00EB74A7" w:rsidRPr="000A7C80" w:rsidRDefault="001D0BF3" w:rsidP="00EB74A7">
      <w:pPr>
        <w:pStyle w:val="NormalWeb"/>
        <w:spacing w:line="360" w:lineRule="auto"/>
        <w:jc w:val="both"/>
        <w:rPr>
          <w:rFonts w:ascii="Arial" w:hAnsi="Arial" w:cs="Arial"/>
        </w:rPr>
      </w:pPr>
      <w:r w:rsidRPr="000A7C80">
        <w:rPr>
          <w:rFonts w:ascii="Arial" w:hAnsi="Arial" w:cs="Arial"/>
          <w:i/>
          <w:iCs/>
        </w:rPr>
        <w:t xml:space="preserve">Figure </w:t>
      </w:r>
      <w:r w:rsidR="003D2584" w:rsidRPr="000A7C80">
        <w:rPr>
          <w:rFonts w:ascii="Arial" w:hAnsi="Arial" w:cs="Arial"/>
          <w:i/>
          <w:iCs/>
        </w:rPr>
        <w:fldChar w:fldCharType="begin"/>
      </w:r>
      <w:r w:rsidR="003D2584" w:rsidRPr="000A7C80">
        <w:rPr>
          <w:rFonts w:ascii="Arial" w:hAnsi="Arial" w:cs="Arial"/>
          <w:i/>
          <w:iCs/>
        </w:rPr>
        <w:instrText xml:space="preserve"> SEQ Figure \* ARABIC </w:instrText>
      </w:r>
      <w:r w:rsidR="003D2584" w:rsidRPr="000A7C80">
        <w:rPr>
          <w:rFonts w:ascii="Arial" w:hAnsi="Arial" w:cs="Arial"/>
          <w:i/>
          <w:iCs/>
        </w:rPr>
        <w:fldChar w:fldCharType="separate"/>
      </w:r>
      <w:r w:rsidR="003D2584" w:rsidRPr="000A7C80">
        <w:rPr>
          <w:rFonts w:ascii="Arial" w:hAnsi="Arial" w:cs="Arial"/>
          <w:i/>
          <w:iCs/>
          <w:noProof/>
        </w:rPr>
        <w:t>6</w:t>
      </w:r>
      <w:r w:rsidR="003D2584" w:rsidRPr="000A7C80">
        <w:rPr>
          <w:rFonts w:ascii="Arial" w:hAnsi="Arial" w:cs="Arial"/>
          <w:i/>
          <w:iCs/>
          <w:noProof/>
        </w:rPr>
        <w:fldChar w:fldCharType="end"/>
      </w:r>
      <w:r w:rsidR="00AB2D21" w:rsidRPr="000A7C80">
        <w:rPr>
          <w:rFonts w:ascii="Arial" w:hAnsi="Arial" w:cs="Arial"/>
          <w:i/>
          <w:iCs/>
        </w:rPr>
        <w:t xml:space="preserve">. </w:t>
      </w:r>
      <w:r w:rsidRPr="000A7C80">
        <w:rPr>
          <w:rFonts w:ascii="Arial" w:hAnsi="Arial" w:cs="Arial"/>
        </w:rPr>
        <w:t>Flyer</w:t>
      </w:r>
      <w:r w:rsidR="003D2584" w:rsidRPr="000A7C80">
        <w:rPr>
          <w:rFonts w:ascii="Arial" w:hAnsi="Arial" w:cs="Arial"/>
        </w:rPr>
        <w:t xml:space="preserve"> c</w:t>
      </w:r>
      <w:r w:rsidR="00FC3DAD" w:rsidRPr="000A7C80">
        <w:rPr>
          <w:rFonts w:ascii="Arial" w:hAnsi="Arial" w:cs="Arial"/>
        </w:rPr>
        <w:t>r</w:t>
      </w:r>
      <w:r w:rsidR="003D2584" w:rsidRPr="000A7C80">
        <w:rPr>
          <w:rFonts w:ascii="Arial" w:hAnsi="Arial" w:cs="Arial"/>
        </w:rPr>
        <w:t xml:space="preserve">eated in </w:t>
      </w:r>
      <w:r w:rsidR="00AB2D21" w:rsidRPr="000A7C80">
        <w:rPr>
          <w:rFonts w:ascii="Arial" w:hAnsi="Arial" w:cs="Arial"/>
        </w:rPr>
        <w:t>Canva.</w:t>
      </w:r>
    </w:p>
    <w:p w14:paraId="24B6E436" w14:textId="11468F4D" w:rsidR="000A7C80" w:rsidRPr="000A7C80" w:rsidRDefault="00AA1E7B" w:rsidP="00EB74A7">
      <w:pPr>
        <w:pStyle w:val="NormalWeb"/>
        <w:spacing w:line="360" w:lineRule="auto"/>
        <w:jc w:val="both"/>
        <w:rPr>
          <w:noProof/>
        </w:rPr>
      </w:pPr>
      <w:r w:rsidRPr="00CD0E85">
        <w:rPr>
          <w:rFonts w:ascii="Arial" w:hAnsi="Arial" w:cs="Arial"/>
        </w:rPr>
        <w:t xml:space="preserve">     </w:t>
      </w:r>
      <w:r w:rsidR="0011047C" w:rsidRPr="00CD0E85">
        <w:rPr>
          <w:rFonts w:ascii="Arial" w:hAnsi="Arial" w:cs="Arial"/>
          <w:noProof/>
        </w:rPr>
        <w:drawing>
          <wp:inline distT="0" distB="0" distL="0" distR="0" wp14:anchorId="4507F2EE" wp14:editId="454555C4">
            <wp:extent cx="3458845" cy="3253740"/>
            <wp:effectExtent l="0" t="0" r="8255" b="381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17392" cy="3308815"/>
                    </a:xfrm>
                    <a:prstGeom prst="rect">
                      <a:avLst/>
                    </a:prstGeom>
                    <a:noFill/>
                    <a:ln>
                      <a:noFill/>
                    </a:ln>
                  </pic:spPr>
                </pic:pic>
              </a:graphicData>
            </a:graphic>
          </wp:inline>
        </w:drawing>
      </w:r>
      <w:r w:rsidR="000A7C80" w:rsidRPr="000A7C80">
        <w:rPr>
          <w:noProof/>
        </w:rPr>
        <w:t xml:space="preserve"> </w:t>
      </w:r>
      <w:r w:rsidR="000A7C80" w:rsidRPr="000A7C80">
        <w:rPr>
          <w:rFonts w:ascii="Arial" w:hAnsi="Arial" w:cs="Arial"/>
          <w:noProof/>
        </w:rPr>
        <w:drawing>
          <wp:inline distT="0" distB="0" distL="0" distR="0" wp14:anchorId="63CD0A9C" wp14:editId="799C4E62">
            <wp:extent cx="2480743" cy="3245485"/>
            <wp:effectExtent l="0" t="0" r="0" b="0"/>
            <wp:docPr id="308547750" name="Picture 1" descr="A blue and pink advertis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547750" name="Picture 1" descr="A blue and pink advertisement&#10;&#10;AI-generated content may be incorrect."/>
                    <pic:cNvPicPr/>
                  </pic:nvPicPr>
                  <pic:blipFill>
                    <a:blip r:embed="rId14"/>
                    <a:stretch>
                      <a:fillRect/>
                    </a:stretch>
                  </pic:blipFill>
                  <pic:spPr>
                    <a:xfrm>
                      <a:off x="0" y="0"/>
                      <a:ext cx="2498477" cy="3268686"/>
                    </a:xfrm>
                    <a:prstGeom prst="rect">
                      <a:avLst/>
                    </a:prstGeom>
                  </pic:spPr>
                </pic:pic>
              </a:graphicData>
            </a:graphic>
          </wp:inline>
        </w:drawing>
      </w:r>
    </w:p>
    <w:p w14:paraId="299B4738" w14:textId="551F2C12" w:rsidR="0011047C" w:rsidRDefault="003D2584" w:rsidP="00EB74A7">
      <w:pPr>
        <w:pStyle w:val="NormalWeb"/>
        <w:spacing w:line="360" w:lineRule="auto"/>
        <w:jc w:val="both"/>
        <w:rPr>
          <w:rFonts w:ascii="Arial" w:hAnsi="Arial" w:cs="Arial"/>
        </w:rPr>
      </w:pPr>
      <w:r w:rsidRPr="00F755CB">
        <w:rPr>
          <w:rFonts w:ascii="Arial" w:hAnsi="Arial" w:cs="Arial"/>
          <w:i/>
          <w:iCs/>
        </w:rPr>
        <w:t xml:space="preserve">Figure </w:t>
      </w:r>
      <w:r w:rsidRPr="00F755CB">
        <w:rPr>
          <w:rFonts w:ascii="Arial" w:hAnsi="Arial" w:cs="Arial"/>
          <w:i/>
          <w:iCs/>
        </w:rPr>
        <w:fldChar w:fldCharType="begin"/>
      </w:r>
      <w:r w:rsidRPr="00F755CB">
        <w:rPr>
          <w:rFonts w:ascii="Arial" w:hAnsi="Arial" w:cs="Arial"/>
          <w:i/>
          <w:iCs/>
        </w:rPr>
        <w:instrText xml:space="preserve"> SEQ Figure \* ARABIC </w:instrText>
      </w:r>
      <w:r w:rsidRPr="00F755CB">
        <w:rPr>
          <w:rFonts w:ascii="Arial" w:hAnsi="Arial" w:cs="Arial"/>
          <w:i/>
          <w:iCs/>
        </w:rPr>
        <w:fldChar w:fldCharType="separate"/>
      </w:r>
      <w:r w:rsidRPr="00F755CB">
        <w:rPr>
          <w:rFonts w:ascii="Arial" w:hAnsi="Arial" w:cs="Arial"/>
          <w:i/>
          <w:iCs/>
          <w:noProof/>
        </w:rPr>
        <w:t>7</w:t>
      </w:r>
      <w:r w:rsidRPr="00F755CB">
        <w:rPr>
          <w:rFonts w:ascii="Arial" w:hAnsi="Arial" w:cs="Arial"/>
          <w:i/>
          <w:iCs/>
          <w:noProof/>
        </w:rPr>
        <w:fldChar w:fldCharType="end"/>
      </w:r>
      <w:r w:rsidRPr="00CD0E85">
        <w:rPr>
          <w:rFonts w:ascii="Arial" w:hAnsi="Arial" w:cs="Arial"/>
        </w:rPr>
        <w:t xml:space="preserve">. Advert Poster created in </w:t>
      </w:r>
      <w:r w:rsidR="00AB2D21" w:rsidRPr="00CD0E85">
        <w:rPr>
          <w:rFonts w:ascii="Arial" w:hAnsi="Arial" w:cs="Arial"/>
        </w:rPr>
        <w:t>Canva.</w:t>
      </w:r>
    </w:p>
    <w:p w14:paraId="08193209" w14:textId="77777777" w:rsidR="00F755CB" w:rsidRDefault="00F755CB" w:rsidP="00F755CB">
      <w:r>
        <w:rPr>
          <w:rFonts w:ascii="Arial" w:hAnsi="Arial" w:cs="Arial"/>
          <w:sz w:val="24"/>
          <w:szCs w:val="24"/>
        </w:rPr>
        <w:lastRenderedPageBreak/>
        <w:t xml:space="preserve">Questionnaire link - </w:t>
      </w:r>
      <w:hyperlink r:id="rId15" w:history="1">
        <w:r w:rsidRPr="00847519">
          <w:rPr>
            <w:rStyle w:val="Hyperlink"/>
            <w:rFonts w:ascii="Arial" w:hAnsi="Arial" w:cs="Arial"/>
            <w:sz w:val="24"/>
            <w:szCs w:val="24"/>
          </w:rPr>
          <w:t>https://forms.gle/8hDYdDuaZVgVQ7kQ9</w:t>
        </w:r>
      </w:hyperlink>
    </w:p>
    <w:p w14:paraId="4D949D5C" w14:textId="749D6E62" w:rsidR="00405F11" w:rsidRDefault="00F755CB" w:rsidP="00EB74A7">
      <w:pPr>
        <w:pStyle w:val="NormalWeb"/>
        <w:spacing w:line="360" w:lineRule="auto"/>
        <w:jc w:val="both"/>
        <w:rPr>
          <w:rFonts w:ascii="Arial" w:hAnsi="Arial" w:cs="Arial"/>
        </w:rPr>
      </w:pPr>
      <w:hyperlink r:id="rId16" w:history="1">
        <w:r w:rsidRPr="00A7756A">
          <w:rPr>
            <w:rStyle w:val="Hyperlink"/>
            <w:rFonts w:ascii="Arial" w:hAnsi="Arial" w:cs="Arial"/>
          </w:rPr>
          <w:t>https://www.webador.com/v2/website/6654863/editor/page/28618278</w:t>
        </w:r>
      </w:hyperlink>
      <w:r w:rsidR="00F324D4">
        <w:rPr>
          <w:rFonts w:ascii="Arial" w:hAnsi="Arial" w:cs="Arial"/>
        </w:rPr>
        <w:t xml:space="preserve"> </w:t>
      </w:r>
    </w:p>
    <w:p w14:paraId="2C211CED" w14:textId="65035515" w:rsidR="00405F11" w:rsidRDefault="00405F11" w:rsidP="00EB74A7">
      <w:pPr>
        <w:pStyle w:val="NormalWeb"/>
        <w:spacing w:line="360" w:lineRule="auto"/>
        <w:jc w:val="both"/>
        <w:rPr>
          <w:rFonts w:ascii="Arial" w:hAnsi="Arial" w:cs="Arial"/>
        </w:rPr>
      </w:pPr>
      <w:r w:rsidRPr="00405F11">
        <w:rPr>
          <w:rFonts w:ascii="Arial" w:hAnsi="Arial" w:cs="Arial"/>
          <w:noProof/>
        </w:rPr>
        <w:drawing>
          <wp:inline distT="0" distB="0" distL="0" distR="0" wp14:anchorId="4BE3EFFA" wp14:editId="3E05D05F">
            <wp:extent cx="6645910" cy="3445510"/>
            <wp:effectExtent l="0" t="0" r="2540" b="2540"/>
            <wp:docPr id="165807110"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07110" name="Picture 1" descr="A screenshot of a web page&#10;&#10;AI-generated content may be incorrect."/>
                    <pic:cNvPicPr/>
                  </pic:nvPicPr>
                  <pic:blipFill>
                    <a:blip r:embed="rId17"/>
                    <a:stretch>
                      <a:fillRect/>
                    </a:stretch>
                  </pic:blipFill>
                  <pic:spPr>
                    <a:xfrm>
                      <a:off x="0" y="0"/>
                      <a:ext cx="6645910" cy="3445510"/>
                    </a:xfrm>
                    <a:prstGeom prst="rect">
                      <a:avLst/>
                    </a:prstGeom>
                  </pic:spPr>
                </pic:pic>
              </a:graphicData>
            </a:graphic>
          </wp:inline>
        </w:drawing>
      </w:r>
    </w:p>
    <w:p w14:paraId="6B2E86D5" w14:textId="4CE79BE1" w:rsidR="00D75152" w:rsidRDefault="00D75152" w:rsidP="00EB74A7">
      <w:pPr>
        <w:pStyle w:val="NormalWeb"/>
        <w:spacing w:line="360" w:lineRule="auto"/>
        <w:jc w:val="both"/>
        <w:rPr>
          <w:rFonts w:ascii="Arial" w:hAnsi="Arial" w:cs="Arial"/>
        </w:rPr>
      </w:pPr>
      <w:r w:rsidRPr="00D75152">
        <w:rPr>
          <w:rFonts w:ascii="Arial" w:hAnsi="Arial" w:cs="Arial"/>
          <w:noProof/>
        </w:rPr>
        <w:drawing>
          <wp:inline distT="0" distB="0" distL="0" distR="0" wp14:anchorId="6C53D676" wp14:editId="220FB938">
            <wp:extent cx="6645910" cy="3413760"/>
            <wp:effectExtent l="0" t="0" r="2540" b="0"/>
            <wp:docPr id="988216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21688" name="Picture 1" descr="A screenshot of a computer&#10;&#10;AI-generated content may be incorrect."/>
                    <pic:cNvPicPr/>
                  </pic:nvPicPr>
                  <pic:blipFill>
                    <a:blip r:embed="rId18"/>
                    <a:stretch>
                      <a:fillRect/>
                    </a:stretch>
                  </pic:blipFill>
                  <pic:spPr>
                    <a:xfrm>
                      <a:off x="0" y="0"/>
                      <a:ext cx="6645910" cy="3413760"/>
                    </a:xfrm>
                    <a:prstGeom prst="rect">
                      <a:avLst/>
                    </a:prstGeom>
                  </pic:spPr>
                </pic:pic>
              </a:graphicData>
            </a:graphic>
          </wp:inline>
        </w:drawing>
      </w:r>
    </w:p>
    <w:p w14:paraId="75D372F2" w14:textId="7E3A1816" w:rsidR="00D75152" w:rsidRDefault="00F910E9" w:rsidP="00EB74A7">
      <w:pPr>
        <w:pStyle w:val="NormalWeb"/>
        <w:spacing w:line="360" w:lineRule="auto"/>
        <w:jc w:val="both"/>
        <w:rPr>
          <w:rFonts w:ascii="Arial" w:hAnsi="Arial" w:cs="Arial"/>
        </w:rPr>
      </w:pPr>
      <w:r w:rsidRPr="00F910E9">
        <w:rPr>
          <w:rFonts w:ascii="Arial" w:hAnsi="Arial" w:cs="Arial"/>
          <w:noProof/>
        </w:rPr>
        <w:lastRenderedPageBreak/>
        <w:drawing>
          <wp:inline distT="0" distB="0" distL="0" distR="0" wp14:anchorId="15BB05EC" wp14:editId="52694462">
            <wp:extent cx="6645910" cy="3573145"/>
            <wp:effectExtent l="0" t="0" r="2540" b="8255"/>
            <wp:docPr id="10318962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896206" name="Picture 1" descr="A screenshot of a computer&#10;&#10;AI-generated content may be incorrect."/>
                    <pic:cNvPicPr/>
                  </pic:nvPicPr>
                  <pic:blipFill>
                    <a:blip r:embed="rId19"/>
                    <a:stretch>
                      <a:fillRect/>
                    </a:stretch>
                  </pic:blipFill>
                  <pic:spPr>
                    <a:xfrm>
                      <a:off x="0" y="0"/>
                      <a:ext cx="6645910" cy="3573145"/>
                    </a:xfrm>
                    <a:prstGeom prst="rect">
                      <a:avLst/>
                    </a:prstGeom>
                  </pic:spPr>
                </pic:pic>
              </a:graphicData>
            </a:graphic>
          </wp:inline>
        </w:drawing>
      </w:r>
    </w:p>
    <w:p w14:paraId="34B04E4E" w14:textId="2278FC77" w:rsidR="00F910E9" w:rsidRDefault="005145FC" w:rsidP="00EB74A7">
      <w:pPr>
        <w:pStyle w:val="NormalWeb"/>
        <w:spacing w:line="360" w:lineRule="auto"/>
        <w:jc w:val="both"/>
        <w:rPr>
          <w:rFonts w:ascii="Arial" w:hAnsi="Arial" w:cs="Arial"/>
        </w:rPr>
      </w:pPr>
      <w:r w:rsidRPr="005145FC">
        <w:rPr>
          <w:rFonts w:ascii="Arial" w:hAnsi="Arial" w:cs="Arial"/>
          <w:noProof/>
        </w:rPr>
        <w:drawing>
          <wp:inline distT="0" distB="0" distL="0" distR="0" wp14:anchorId="167A2618" wp14:editId="176941C3">
            <wp:extent cx="6645910" cy="3575685"/>
            <wp:effectExtent l="0" t="0" r="2540" b="5715"/>
            <wp:docPr id="19921203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120389" name="Picture 1" descr="A screenshot of a computer&#10;&#10;AI-generated content may be incorrect."/>
                    <pic:cNvPicPr/>
                  </pic:nvPicPr>
                  <pic:blipFill>
                    <a:blip r:embed="rId20"/>
                    <a:stretch>
                      <a:fillRect/>
                    </a:stretch>
                  </pic:blipFill>
                  <pic:spPr>
                    <a:xfrm>
                      <a:off x="0" y="0"/>
                      <a:ext cx="6645910" cy="3575685"/>
                    </a:xfrm>
                    <a:prstGeom prst="rect">
                      <a:avLst/>
                    </a:prstGeom>
                  </pic:spPr>
                </pic:pic>
              </a:graphicData>
            </a:graphic>
          </wp:inline>
        </w:drawing>
      </w:r>
    </w:p>
    <w:p w14:paraId="07611E49" w14:textId="77777777" w:rsidR="00D75152" w:rsidRDefault="00D75152" w:rsidP="00EB74A7">
      <w:pPr>
        <w:pStyle w:val="NormalWeb"/>
        <w:spacing w:line="360" w:lineRule="auto"/>
        <w:jc w:val="both"/>
        <w:rPr>
          <w:rFonts w:ascii="Arial" w:hAnsi="Arial" w:cs="Arial"/>
        </w:rPr>
      </w:pPr>
    </w:p>
    <w:p w14:paraId="56B4B431" w14:textId="4223FD5F" w:rsidR="003D6950" w:rsidRPr="00CD0E85" w:rsidRDefault="007454C2" w:rsidP="002D467B">
      <w:pPr>
        <w:spacing w:line="360" w:lineRule="auto"/>
        <w:jc w:val="both"/>
        <w:rPr>
          <w:rFonts w:ascii="Arial" w:hAnsi="Arial" w:cs="Arial"/>
          <w:sz w:val="24"/>
          <w:szCs w:val="24"/>
        </w:rPr>
      </w:pPr>
      <w:r w:rsidRPr="00CD0E85">
        <w:rPr>
          <w:rFonts w:ascii="Arial" w:hAnsi="Arial" w:cs="Arial"/>
        </w:rPr>
        <w:t xml:space="preserve">Furthermore, </w:t>
      </w:r>
      <w:r w:rsidR="00FF5718" w:rsidRPr="00CD0E85">
        <w:rPr>
          <w:rFonts w:ascii="Arial" w:hAnsi="Arial" w:cs="Arial"/>
          <w:sz w:val="24"/>
          <w:szCs w:val="24"/>
        </w:rPr>
        <w:t>Marketing plays a crucial role in</w:t>
      </w:r>
      <w:r w:rsidR="00EC79C5" w:rsidRPr="00CD0E85">
        <w:rPr>
          <w:rFonts w:ascii="Arial" w:hAnsi="Arial" w:cs="Arial"/>
          <w:sz w:val="24"/>
          <w:szCs w:val="24"/>
        </w:rPr>
        <w:t xml:space="preserve"> the business development</w:t>
      </w:r>
      <w:r w:rsidR="00B42231" w:rsidRPr="00CD0E85">
        <w:rPr>
          <w:rFonts w:ascii="Arial" w:hAnsi="Arial" w:cs="Arial"/>
          <w:sz w:val="24"/>
          <w:szCs w:val="24"/>
        </w:rPr>
        <w:t>, as such, flyers (</w:t>
      </w:r>
      <w:r w:rsidR="00B42231" w:rsidRPr="00CD0E85">
        <w:rPr>
          <w:rFonts w:ascii="Arial" w:hAnsi="Arial" w:cs="Arial"/>
          <w:i/>
          <w:iCs/>
          <w:sz w:val="24"/>
          <w:szCs w:val="24"/>
        </w:rPr>
        <w:t>Figure 6</w:t>
      </w:r>
      <w:r w:rsidR="00B42231" w:rsidRPr="00CD0E85">
        <w:rPr>
          <w:rFonts w:ascii="Arial" w:hAnsi="Arial" w:cs="Arial"/>
          <w:sz w:val="24"/>
          <w:szCs w:val="24"/>
        </w:rPr>
        <w:t>.) and advert posters</w:t>
      </w:r>
      <w:r w:rsidR="00A727D9" w:rsidRPr="00CD0E85">
        <w:rPr>
          <w:rFonts w:ascii="Arial" w:hAnsi="Arial" w:cs="Arial"/>
          <w:sz w:val="24"/>
          <w:szCs w:val="24"/>
        </w:rPr>
        <w:t xml:space="preserve"> (</w:t>
      </w:r>
      <w:r w:rsidR="00A727D9" w:rsidRPr="00CD0E85">
        <w:rPr>
          <w:rFonts w:ascii="Arial" w:hAnsi="Arial" w:cs="Arial"/>
          <w:i/>
          <w:iCs/>
          <w:sz w:val="24"/>
          <w:szCs w:val="24"/>
        </w:rPr>
        <w:t>Figure 7</w:t>
      </w:r>
      <w:r w:rsidR="00A727D9" w:rsidRPr="00CD0E85">
        <w:rPr>
          <w:rFonts w:ascii="Arial" w:hAnsi="Arial" w:cs="Arial"/>
          <w:sz w:val="24"/>
          <w:szCs w:val="24"/>
        </w:rPr>
        <w:t xml:space="preserve">.) </w:t>
      </w:r>
      <w:r w:rsidR="007E2E64" w:rsidRPr="00CD0E85">
        <w:rPr>
          <w:rFonts w:ascii="Arial" w:hAnsi="Arial" w:cs="Arial"/>
          <w:sz w:val="24"/>
          <w:szCs w:val="24"/>
        </w:rPr>
        <w:t xml:space="preserve">represent the key </w:t>
      </w:r>
      <w:r w:rsidR="00817F04" w:rsidRPr="00CD0E85">
        <w:rPr>
          <w:rFonts w:ascii="Arial" w:hAnsi="Arial" w:cs="Arial"/>
          <w:sz w:val="24"/>
          <w:szCs w:val="24"/>
        </w:rPr>
        <w:t xml:space="preserve">for attracting customers, displaying promotional </w:t>
      </w:r>
      <w:r w:rsidRPr="00CD0E85">
        <w:rPr>
          <w:rFonts w:ascii="Arial" w:hAnsi="Arial" w:cs="Arial"/>
          <w:sz w:val="24"/>
          <w:szCs w:val="24"/>
        </w:rPr>
        <w:t>offers,</w:t>
      </w:r>
      <w:r w:rsidR="00817F04" w:rsidRPr="00CD0E85">
        <w:rPr>
          <w:rFonts w:ascii="Arial" w:hAnsi="Arial" w:cs="Arial"/>
          <w:sz w:val="24"/>
          <w:szCs w:val="24"/>
        </w:rPr>
        <w:t xml:space="preserve"> and </w:t>
      </w:r>
      <w:r w:rsidR="00C1764A" w:rsidRPr="00CD0E85">
        <w:rPr>
          <w:rFonts w:ascii="Arial" w:hAnsi="Arial" w:cs="Arial"/>
          <w:sz w:val="24"/>
          <w:szCs w:val="24"/>
        </w:rPr>
        <w:t>increasing consumerism</w:t>
      </w:r>
      <w:r w:rsidR="005E4EFD" w:rsidRPr="00CD0E85">
        <w:rPr>
          <w:rFonts w:ascii="Arial" w:hAnsi="Arial" w:cs="Arial"/>
          <w:sz w:val="24"/>
          <w:szCs w:val="24"/>
        </w:rPr>
        <w:t xml:space="preserve"> </w:t>
      </w:r>
      <w:r w:rsidR="00057183" w:rsidRPr="00CD0E85">
        <w:rPr>
          <w:rFonts w:ascii="Arial" w:hAnsi="Arial" w:cs="Arial"/>
          <w:sz w:val="24"/>
          <w:szCs w:val="24"/>
        </w:rPr>
        <w:t>(Belch and Belch, 2012)</w:t>
      </w:r>
      <w:r w:rsidR="00C1764A" w:rsidRPr="00CD0E85">
        <w:rPr>
          <w:rFonts w:ascii="Arial" w:hAnsi="Arial" w:cs="Arial"/>
          <w:sz w:val="24"/>
          <w:szCs w:val="24"/>
        </w:rPr>
        <w:t xml:space="preserve">. Not only these tools provide </w:t>
      </w:r>
      <w:r w:rsidR="00FB320C" w:rsidRPr="00CD0E85">
        <w:rPr>
          <w:rFonts w:ascii="Arial" w:hAnsi="Arial" w:cs="Arial"/>
          <w:sz w:val="24"/>
          <w:szCs w:val="24"/>
        </w:rPr>
        <w:t xml:space="preserve">information on prices, nutritional </w:t>
      </w:r>
      <w:r w:rsidR="00AB2D21" w:rsidRPr="00CD0E85">
        <w:rPr>
          <w:rFonts w:ascii="Arial" w:hAnsi="Arial" w:cs="Arial"/>
          <w:sz w:val="24"/>
          <w:szCs w:val="24"/>
        </w:rPr>
        <w:t>information,</w:t>
      </w:r>
      <w:r w:rsidR="00FB320C" w:rsidRPr="00CD0E85">
        <w:rPr>
          <w:rFonts w:ascii="Arial" w:hAnsi="Arial" w:cs="Arial"/>
          <w:sz w:val="24"/>
          <w:szCs w:val="24"/>
        </w:rPr>
        <w:t xml:space="preserve"> or </w:t>
      </w:r>
      <w:r w:rsidR="003D6950" w:rsidRPr="00CD0E85">
        <w:rPr>
          <w:rFonts w:ascii="Arial" w:hAnsi="Arial" w:cs="Arial"/>
          <w:sz w:val="24"/>
          <w:szCs w:val="24"/>
        </w:rPr>
        <w:t xml:space="preserve">the variety of options available </w:t>
      </w:r>
      <w:r w:rsidR="002018D6" w:rsidRPr="00CD0E85">
        <w:rPr>
          <w:rFonts w:ascii="Arial" w:hAnsi="Arial" w:cs="Arial"/>
          <w:sz w:val="24"/>
          <w:szCs w:val="24"/>
        </w:rPr>
        <w:t xml:space="preserve">but also increase the brand visibility, </w:t>
      </w:r>
      <w:r w:rsidR="004D69F9" w:rsidRPr="00CD0E85">
        <w:rPr>
          <w:rFonts w:ascii="Arial" w:hAnsi="Arial" w:cs="Arial"/>
          <w:sz w:val="24"/>
          <w:szCs w:val="24"/>
        </w:rPr>
        <w:t>builds customer trust and commercial loyalty</w:t>
      </w:r>
      <w:r w:rsidR="00383D59" w:rsidRPr="00CD0E85">
        <w:rPr>
          <w:rFonts w:ascii="Arial" w:hAnsi="Arial" w:cs="Arial"/>
          <w:sz w:val="24"/>
          <w:szCs w:val="24"/>
        </w:rPr>
        <w:t xml:space="preserve"> (Kotler</w:t>
      </w:r>
      <w:r w:rsidR="001A3E85" w:rsidRPr="00CD0E85">
        <w:rPr>
          <w:rFonts w:ascii="Arial" w:hAnsi="Arial" w:cs="Arial"/>
          <w:sz w:val="24"/>
          <w:szCs w:val="24"/>
        </w:rPr>
        <w:t xml:space="preserve"> and Keller, 2016).</w:t>
      </w:r>
      <w:r w:rsidR="00001E72" w:rsidRPr="00CD0E85">
        <w:rPr>
          <w:rFonts w:ascii="Arial" w:hAnsi="Arial" w:cs="Arial"/>
          <w:sz w:val="24"/>
          <w:szCs w:val="24"/>
        </w:rPr>
        <w:t xml:space="preserve"> Moreover,</w:t>
      </w:r>
      <w:r w:rsidR="00106813" w:rsidRPr="00CD0E85">
        <w:rPr>
          <w:rFonts w:ascii="Arial" w:hAnsi="Arial" w:cs="Arial"/>
          <w:sz w:val="24"/>
          <w:szCs w:val="24"/>
        </w:rPr>
        <w:t xml:space="preserve"> in crowded areas the high quality </w:t>
      </w:r>
      <w:r w:rsidR="006777D0" w:rsidRPr="00CD0E85">
        <w:rPr>
          <w:rFonts w:ascii="Arial" w:hAnsi="Arial" w:cs="Arial"/>
          <w:sz w:val="24"/>
          <w:szCs w:val="24"/>
        </w:rPr>
        <w:t xml:space="preserve">and </w:t>
      </w:r>
      <w:r w:rsidR="00EB74A7" w:rsidRPr="00CD0E85">
        <w:rPr>
          <w:rFonts w:ascii="Arial" w:hAnsi="Arial" w:cs="Arial"/>
          <w:sz w:val="24"/>
          <w:szCs w:val="24"/>
        </w:rPr>
        <w:t>cost-effective</w:t>
      </w:r>
      <w:r w:rsidR="006777D0" w:rsidRPr="00CD0E85">
        <w:rPr>
          <w:rFonts w:ascii="Arial" w:hAnsi="Arial" w:cs="Arial"/>
          <w:sz w:val="24"/>
          <w:szCs w:val="24"/>
        </w:rPr>
        <w:t xml:space="preserve"> </w:t>
      </w:r>
      <w:r w:rsidR="00106813" w:rsidRPr="00CD0E85">
        <w:rPr>
          <w:rFonts w:ascii="Arial" w:hAnsi="Arial" w:cs="Arial"/>
          <w:sz w:val="24"/>
          <w:szCs w:val="24"/>
        </w:rPr>
        <w:t>marketing</w:t>
      </w:r>
      <w:r w:rsidR="006777D0" w:rsidRPr="00CD0E85">
        <w:rPr>
          <w:rFonts w:ascii="Arial" w:hAnsi="Arial" w:cs="Arial"/>
          <w:sz w:val="24"/>
          <w:szCs w:val="24"/>
        </w:rPr>
        <w:t xml:space="preserve"> such as </w:t>
      </w:r>
      <w:r w:rsidR="0012094A" w:rsidRPr="00CD0E85">
        <w:rPr>
          <w:rFonts w:ascii="Arial" w:hAnsi="Arial" w:cs="Arial"/>
          <w:sz w:val="24"/>
          <w:szCs w:val="24"/>
        </w:rPr>
        <w:t xml:space="preserve">flyers </w:t>
      </w:r>
      <w:r w:rsidR="00724DB3" w:rsidRPr="00CD0E85">
        <w:rPr>
          <w:rFonts w:ascii="Arial" w:hAnsi="Arial" w:cs="Arial"/>
          <w:sz w:val="24"/>
          <w:szCs w:val="24"/>
        </w:rPr>
        <w:t xml:space="preserve">displaying promotional </w:t>
      </w:r>
      <w:r w:rsidR="00724DB3" w:rsidRPr="00CD0E85">
        <w:rPr>
          <w:rFonts w:ascii="Arial" w:hAnsi="Arial" w:cs="Arial"/>
          <w:sz w:val="24"/>
          <w:szCs w:val="24"/>
        </w:rPr>
        <w:lastRenderedPageBreak/>
        <w:t xml:space="preserve">adverts and new products </w:t>
      </w:r>
      <w:r w:rsidR="000C338A" w:rsidRPr="00CD0E85">
        <w:rPr>
          <w:rFonts w:ascii="Arial" w:hAnsi="Arial" w:cs="Arial"/>
          <w:sz w:val="24"/>
          <w:szCs w:val="24"/>
        </w:rPr>
        <w:t xml:space="preserve">have a beneficial impact on </w:t>
      </w:r>
      <w:r w:rsidR="008B35D0" w:rsidRPr="00CD0E85">
        <w:rPr>
          <w:rFonts w:ascii="Arial" w:hAnsi="Arial" w:cs="Arial"/>
          <w:sz w:val="24"/>
          <w:szCs w:val="24"/>
        </w:rPr>
        <w:t>the sales boost and increasing the customers pool (Shimp and Andrews, 2013).</w:t>
      </w:r>
    </w:p>
    <w:p w14:paraId="6DE151E2" w14:textId="51CAC153" w:rsidR="003B7812" w:rsidRPr="00CD0E85" w:rsidRDefault="002054D2" w:rsidP="002D467B">
      <w:pPr>
        <w:spacing w:line="360" w:lineRule="auto"/>
        <w:jc w:val="both"/>
        <w:rPr>
          <w:rFonts w:ascii="Arial" w:hAnsi="Arial" w:cs="Arial"/>
          <w:b/>
          <w:bCs/>
          <w:sz w:val="24"/>
          <w:szCs w:val="24"/>
        </w:rPr>
      </w:pPr>
      <w:r w:rsidRPr="00CD0E85">
        <w:rPr>
          <w:rFonts w:ascii="Arial" w:hAnsi="Arial" w:cs="Arial"/>
          <w:b/>
          <w:bCs/>
          <w:sz w:val="24"/>
          <w:szCs w:val="24"/>
        </w:rPr>
        <w:t>Concl</w:t>
      </w:r>
      <w:r w:rsidR="003523D5" w:rsidRPr="00CD0E85">
        <w:rPr>
          <w:rFonts w:ascii="Arial" w:hAnsi="Arial" w:cs="Arial"/>
          <w:b/>
          <w:bCs/>
          <w:sz w:val="24"/>
          <w:szCs w:val="24"/>
        </w:rPr>
        <w:t>usion</w:t>
      </w:r>
    </w:p>
    <w:p w14:paraId="30AA28D0" w14:textId="324B762E" w:rsidR="00953CDD" w:rsidRDefault="000E3A83" w:rsidP="002D467B">
      <w:pPr>
        <w:spacing w:line="360" w:lineRule="auto"/>
        <w:jc w:val="both"/>
        <w:rPr>
          <w:rFonts w:ascii="Arial" w:hAnsi="Arial" w:cs="Arial"/>
          <w:sz w:val="24"/>
          <w:szCs w:val="24"/>
        </w:rPr>
      </w:pPr>
      <w:r>
        <w:rPr>
          <w:rFonts w:ascii="Arial" w:hAnsi="Arial" w:cs="Arial"/>
          <w:sz w:val="24"/>
          <w:szCs w:val="24"/>
        </w:rPr>
        <w:t>In conclusion, this report highlights the growing reliance on street vending machines</w:t>
      </w:r>
      <w:r w:rsidR="0064314E">
        <w:rPr>
          <w:rFonts w:ascii="Arial" w:hAnsi="Arial" w:cs="Arial"/>
          <w:sz w:val="24"/>
          <w:szCs w:val="24"/>
        </w:rPr>
        <w:t xml:space="preserve"> by consumer demand for convenience, </w:t>
      </w:r>
      <w:r w:rsidR="00AB2D21">
        <w:rPr>
          <w:rFonts w:ascii="Arial" w:hAnsi="Arial" w:cs="Arial"/>
          <w:sz w:val="24"/>
          <w:szCs w:val="24"/>
        </w:rPr>
        <w:t>speed,</w:t>
      </w:r>
      <w:r w:rsidR="0064314E">
        <w:rPr>
          <w:rFonts w:ascii="Arial" w:hAnsi="Arial" w:cs="Arial"/>
          <w:sz w:val="24"/>
          <w:szCs w:val="24"/>
        </w:rPr>
        <w:t xml:space="preserve"> and digital ease. Preferences lean heavily towards drinks and snacks with 24/7 availability and contactless payments being top priorities. Importantly, </w:t>
      </w:r>
      <w:proofErr w:type="gramStart"/>
      <w:r w:rsidR="0064314E">
        <w:rPr>
          <w:rFonts w:ascii="Arial" w:hAnsi="Arial" w:cs="Arial"/>
          <w:sz w:val="24"/>
          <w:szCs w:val="24"/>
        </w:rPr>
        <w:t>strong support</w:t>
      </w:r>
      <w:proofErr w:type="gramEnd"/>
      <w:r w:rsidR="0064314E">
        <w:rPr>
          <w:rFonts w:ascii="Arial" w:hAnsi="Arial" w:cs="Arial"/>
          <w:sz w:val="24"/>
          <w:szCs w:val="24"/>
        </w:rPr>
        <w:t xml:space="preserve"> for loyalty programs indicates potential for deeper customer engagement through mobile-integrated incentives. These findings offer a strategic guidance for optimizing vending machine deployment, </w:t>
      </w:r>
      <w:r w:rsidR="00AB2D21">
        <w:rPr>
          <w:rFonts w:ascii="Arial" w:hAnsi="Arial" w:cs="Arial"/>
          <w:sz w:val="24"/>
          <w:szCs w:val="24"/>
        </w:rPr>
        <w:t>technology,</w:t>
      </w:r>
      <w:r w:rsidR="0064314E">
        <w:rPr>
          <w:rFonts w:ascii="Arial" w:hAnsi="Arial" w:cs="Arial"/>
          <w:sz w:val="24"/>
          <w:szCs w:val="24"/>
        </w:rPr>
        <w:t xml:space="preserve"> and customer satisfaction. </w:t>
      </w:r>
    </w:p>
    <w:p w14:paraId="0B53A822" w14:textId="6E417589" w:rsidR="0064314E" w:rsidRDefault="0064314E" w:rsidP="002D467B">
      <w:pPr>
        <w:spacing w:line="360" w:lineRule="auto"/>
        <w:jc w:val="both"/>
        <w:rPr>
          <w:rFonts w:ascii="Arial" w:hAnsi="Arial" w:cs="Arial"/>
          <w:sz w:val="24"/>
          <w:szCs w:val="24"/>
        </w:rPr>
      </w:pPr>
    </w:p>
    <w:p w14:paraId="4556CB9D" w14:textId="77777777" w:rsidR="00BB041B" w:rsidRDefault="00BB041B" w:rsidP="002D467B">
      <w:pPr>
        <w:spacing w:line="360" w:lineRule="auto"/>
        <w:jc w:val="both"/>
        <w:rPr>
          <w:rFonts w:ascii="Arial" w:hAnsi="Arial" w:cs="Arial"/>
          <w:sz w:val="24"/>
          <w:szCs w:val="24"/>
        </w:rPr>
      </w:pPr>
    </w:p>
    <w:p w14:paraId="499D449D" w14:textId="77777777" w:rsidR="00DD642A" w:rsidRDefault="00DD642A" w:rsidP="002D467B">
      <w:pPr>
        <w:spacing w:line="360" w:lineRule="auto"/>
        <w:jc w:val="both"/>
        <w:rPr>
          <w:rFonts w:ascii="Arial" w:hAnsi="Arial" w:cs="Arial"/>
          <w:b/>
          <w:bCs/>
          <w:sz w:val="24"/>
          <w:szCs w:val="24"/>
        </w:rPr>
      </w:pPr>
    </w:p>
    <w:p w14:paraId="01DAC0F9" w14:textId="77777777" w:rsidR="00DD642A" w:rsidRDefault="00DD642A" w:rsidP="002D467B">
      <w:pPr>
        <w:spacing w:line="360" w:lineRule="auto"/>
        <w:jc w:val="both"/>
        <w:rPr>
          <w:rFonts w:ascii="Arial" w:hAnsi="Arial" w:cs="Arial"/>
          <w:b/>
          <w:bCs/>
          <w:sz w:val="24"/>
          <w:szCs w:val="24"/>
        </w:rPr>
      </w:pPr>
    </w:p>
    <w:p w14:paraId="1CF55D83" w14:textId="77777777" w:rsidR="00DD642A" w:rsidRDefault="00DD642A" w:rsidP="002D467B">
      <w:pPr>
        <w:spacing w:line="360" w:lineRule="auto"/>
        <w:jc w:val="both"/>
        <w:rPr>
          <w:rFonts w:ascii="Arial" w:hAnsi="Arial" w:cs="Arial"/>
          <w:b/>
          <w:bCs/>
          <w:sz w:val="24"/>
          <w:szCs w:val="24"/>
        </w:rPr>
      </w:pPr>
    </w:p>
    <w:p w14:paraId="07428948" w14:textId="77777777" w:rsidR="00DD642A" w:rsidRDefault="00DD642A" w:rsidP="002D467B">
      <w:pPr>
        <w:spacing w:line="360" w:lineRule="auto"/>
        <w:jc w:val="both"/>
        <w:rPr>
          <w:rFonts w:ascii="Arial" w:hAnsi="Arial" w:cs="Arial"/>
          <w:b/>
          <w:bCs/>
          <w:sz w:val="24"/>
          <w:szCs w:val="24"/>
        </w:rPr>
      </w:pPr>
    </w:p>
    <w:p w14:paraId="7B7DF16A" w14:textId="77777777" w:rsidR="00DD642A" w:rsidRDefault="00DD642A" w:rsidP="002D467B">
      <w:pPr>
        <w:spacing w:line="360" w:lineRule="auto"/>
        <w:jc w:val="both"/>
        <w:rPr>
          <w:rFonts w:ascii="Arial" w:hAnsi="Arial" w:cs="Arial"/>
          <w:b/>
          <w:bCs/>
          <w:sz w:val="24"/>
          <w:szCs w:val="24"/>
        </w:rPr>
      </w:pPr>
    </w:p>
    <w:p w14:paraId="7B104CBE" w14:textId="77777777" w:rsidR="00DD642A" w:rsidRDefault="00DD642A" w:rsidP="002D467B">
      <w:pPr>
        <w:spacing w:line="360" w:lineRule="auto"/>
        <w:jc w:val="both"/>
        <w:rPr>
          <w:rFonts w:ascii="Arial" w:hAnsi="Arial" w:cs="Arial"/>
          <w:b/>
          <w:bCs/>
          <w:sz w:val="24"/>
          <w:szCs w:val="24"/>
        </w:rPr>
      </w:pPr>
    </w:p>
    <w:p w14:paraId="7ED2EEEB" w14:textId="77777777" w:rsidR="00DD642A" w:rsidRDefault="00DD642A" w:rsidP="002D467B">
      <w:pPr>
        <w:spacing w:line="360" w:lineRule="auto"/>
        <w:jc w:val="both"/>
        <w:rPr>
          <w:rFonts w:ascii="Arial" w:hAnsi="Arial" w:cs="Arial"/>
          <w:b/>
          <w:bCs/>
          <w:sz w:val="24"/>
          <w:szCs w:val="24"/>
        </w:rPr>
      </w:pPr>
    </w:p>
    <w:p w14:paraId="01606688" w14:textId="77777777" w:rsidR="00DD642A" w:rsidRDefault="00DD642A" w:rsidP="002D467B">
      <w:pPr>
        <w:spacing w:line="360" w:lineRule="auto"/>
        <w:jc w:val="both"/>
        <w:rPr>
          <w:rFonts w:ascii="Arial" w:hAnsi="Arial" w:cs="Arial"/>
          <w:b/>
          <w:bCs/>
          <w:sz w:val="24"/>
          <w:szCs w:val="24"/>
        </w:rPr>
      </w:pPr>
    </w:p>
    <w:p w14:paraId="3A6AFB4A" w14:textId="77777777" w:rsidR="00DD642A" w:rsidRDefault="00DD642A" w:rsidP="002D467B">
      <w:pPr>
        <w:spacing w:line="360" w:lineRule="auto"/>
        <w:jc w:val="both"/>
        <w:rPr>
          <w:rFonts w:ascii="Arial" w:hAnsi="Arial" w:cs="Arial"/>
          <w:b/>
          <w:bCs/>
          <w:sz w:val="24"/>
          <w:szCs w:val="24"/>
        </w:rPr>
      </w:pPr>
    </w:p>
    <w:p w14:paraId="20415CF0" w14:textId="77777777" w:rsidR="00DD642A" w:rsidRDefault="00DD642A" w:rsidP="002D467B">
      <w:pPr>
        <w:spacing w:line="360" w:lineRule="auto"/>
        <w:jc w:val="both"/>
        <w:rPr>
          <w:rFonts w:ascii="Arial" w:hAnsi="Arial" w:cs="Arial"/>
          <w:b/>
          <w:bCs/>
          <w:sz w:val="24"/>
          <w:szCs w:val="24"/>
        </w:rPr>
      </w:pPr>
    </w:p>
    <w:p w14:paraId="72916CC6" w14:textId="77777777" w:rsidR="00DD642A" w:rsidRDefault="00DD642A" w:rsidP="002D467B">
      <w:pPr>
        <w:spacing w:line="360" w:lineRule="auto"/>
        <w:jc w:val="both"/>
        <w:rPr>
          <w:rFonts w:ascii="Arial" w:hAnsi="Arial" w:cs="Arial"/>
          <w:b/>
          <w:bCs/>
          <w:sz w:val="24"/>
          <w:szCs w:val="24"/>
        </w:rPr>
      </w:pPr>
    </w:p>
    <w:p w14:paraId="31C26C2B" w14:textId="77777777" w:rsidR="00DD642A" w:rsidRDefault="00DD642A" w:rsidP="002D467B">
      <w:pPr>
        <w:spacing w:line="360" w:lineRule="auto"/>
        <w:jc w:val="both"/>
        <w:rPr>
          <w:rFonts w:ascii="Arial" w:hAnsi="Arial" w:cs="Arial"/>
          <w:b/>
          <w:bCs/>
          <w:sz w:val="24"/>
          <w:szCs w:val="24"/>
        </w:rPr>
      </w:pPr>
    </w:p>
    <w:p w14:paraId="7CCF53FB" w14:textId="77777777" w:rsidR="001A2D97" w:rsidRDefault="001A2D97" w:rsidP="002D467B">
      <w:pPr>
        <w:spacing w:line="360" w:lineRule="auto"/>
        <w:jc w:val="both"/>
        <w:rPr>
          <w:rFonts w:ascii="Arial" w:hAnsi="Arial" w:cs="Arial"/>
          <w:b/>
          <w:bCs/>
          <w:sz w:val="24"/>
          <w:szCs w:val="24"/>
        </w:rPr>
      </w:pPr>
    </w:p>
    <w:p w14:paraId="7D7CA8E2" w14:textId="77777777" w:rsidR="001A2D97" w:rsidRDefault="001A2D97" w:rsidP="002D467B">
      <w:pPr>
        <w:spacing w:line="360" w:lineRule="auto"/>
        <w:jc w:val="both"/>
        <w:rPr>
          <w:rFonts w:ascii="Arial" w:hAnsi="Arial" w:cs="Arial"/>
          <w:b/>
          <w:bCs/>
          <w:sz w:val="24"/>
          <w:szCs w:val="24"/>
        </w:rPr>
      </w:pPr>
    </w:p>
    <w:p w14:paraId="5399D715" w14:textId="77777777" w:rsidR="001A2D97" w:rsidRDefault="001A2D97" w:rsidP="002D467B">
      <w:pPr>
        <w:spacing w:line="360" w:lineRule="auto"/>
        <w:jc w:val="both"/>
        <w:rPr>
          <w:rFonts w:ascii="Arial" w:hAnsi="Arial" w:cs="Arial"/>
          <w:b/>
          <w:bCs/>
          <w:sz w:val="24"/>
          <w:szCs w:val="24"/>
        </w:rPr>
      </w:pPr>
    </w:p>
    <w:p w14:paraId="1B13B397" w14:textId="77777777" w:rsidR="00AB2D21" w:rsidRDefault="00AB2D21" w:rsidP="002D467B">
      <w:pPr>
        <w:spacing w:line="360" w:lineRule="auto"/>
        <w:jc w:val="both"/>
        <w:rPr>
          <w:rFonts w:ascii="Arial" w:hAnsi="Arial" w:cs="Arial"/>
          <w:b/>
          <w:bCs/>
          <w:sz w:val="24"/>
          <w:szCs w:val="24"/>
        </w:rPr>
      </w:pPr>
    </w:p>
    <w:p w14:paraId="110851EA" w14:textId="77777777" w:rsidR="00AB2D21" w:rsidRDefault="00AB2D21" w:rsidP="002D467B">
      <w:pPr>
        <w:spacing w:line="360" w:lineRule="auto"/>
        <w:jc w:val="both"/>
        <w:rPr>
          <w:rFonts w:ascii="Arial" w:hAnsi="Arial" w:cs="Arial"/>
          <w:b/>
          <w:bCs/>
          <w:sz w:val="24"/>
          <w:szCs w:val="24"/>
        </w:rPr>
      </w:pPr>
    </w:p>
    <w:p w14:paraId="7D522F49" w14:textId="77777777" w:rsidR="00DD642A" w:rsidRDefault="00DD642A" w:rsidP="002D467B">
      <w:pPr>
        <w:spacing w:line="360" w:lineRule="auto"/>
        <w:jc w:val="both"/>
        <w:rPr>
          <w:rFonts w:ascii="Arial" w:hAnsi="Arial" w:cs="Arial"/>
          <w:b/>
          <w:bCs/>
          <w:sz w:val="24"/>
          <w:szCs w:val="24"/>
        </w:rPr>
      </w:pPr>
    </w:p>
    <w:p w14:paraId="596FD19D" w14:textId="0ABC854A" w:rsidR="00BB041B" w:rsidRDefault="005A65C6" w:rsidP="002D467B">
      <w:pPr>
        <w:spacing w:line="360" w:lineRule="auto"/>
        <w:jc w:val="both"/>
        <w:rPr>
          <w:rFonts w:ascii="Arial" w:hAnsi="Arial" w:cs="Arial"/>
          <w:b/>
          <w:bCs/>
          <w:sz w:val="24"/>
          <w:szCs w:val="24"/>
        </w:rPr>
      </w:pPr>
      <w:r w:rsidRPr="005A65C6">
        <w:rPr>
          <w:rFonts w:ascii="Arial" w:hAnsi="Arial" w:cs="Arial"/>
          <w:b/>
          <w:bCs/>
          <w:sz w:val="24"/>
          <w:szCs w:val="24"/>
        </w:rPr>
        <w:lastRenderedPageBreak/>
        <w:t>The Importance of Excel in the Digital Era</w:t>
      </w:r>
    </w:p>
    <w:p w14:paraId="361A1B91" w14:textId="074AB189" w:rsidR="005A65C6" w:rsidRDefault="00B37B25" w:rsidP="002D467B">
      <w:pPr>
        <w:spacing w:line="360" w:lineRule="auto"/>
        <w:jc w:val="both"/>
        <w:rPr>
          <w:rFonts w:ascii="Arial" w:hAnsi="Arial" w:cs="Arial"/>
          <w:sz w:val="24"/>
          <w:szCs w:val="24"/>
        </w:rPr>
      </w:pPr>
      <w:r>
        <w:rPr>
          <w:rFonts w:ascii="Arial" w:hAnsi="Arial" w:cs="Arial"/>
          <w:sz w:val="24"/>
          <w:szCs w:val="24"/>
        </w:rPr>
        <w:t xml:space="preserve">Data is a fundamental asset driving business decision-making, </w:t>
      </w:r>
      <w:proofErr w:type="gramStart"/>
      <w:r>
        <w:rPr>
          <w:rFonts w:ascii="Arial" w:hAnsi="Arial" w:cs="Arial"/>
          <w:sz w:val="24"/>
          <w:szCs w:val="24"/>
        </w:rPr>
        <w:t>innovation</w:t>
      </w:r>
      <w:proofErr w:type="gramEnd"/>
      <w:r>
        <w:rPr>
          <w:rFonts w:ascii="Arial" w:hAnsi="Arial" w:cs="Arial"/>
          <w:sz w:val="24"/>
          <w:szCs w:val="24"/>
        </w:rPr>
        <w:t xml:space="preserve"> and operational efficiency. Out of the </w:t>
      </w:r>
      <w:proofErr w:type="gramStart"/>
      <w:r>
        <w:rPr>
          <w:rFonts w:ascii="Arial" w:hAnsi="Arial" w:cs="Arial"/>
          <w:sz w:val="24"/>
          <w:szCs w:val="24"/>
        </w:rPr>
        <w:t>many</w:t>
      </w:r>
      <w:proofErr w:type="gramEnd"/>
      <w:r>
        <w:rPr>
          <w:rFonts w:ascii="Arial" w:hAnsi="Arial" w:cs="Arial"/>
          <w:sz w:val="24"/>
          <w:szCs w:val="24"/>
        </w:rPr>
        <w:t xml:space="preserve"> tools available for managing and analysing data, Microsoft Excel </w:t>
      </w:r>
      <w:r w:rsidR="00E644D5">
        <w:rPr>
          <w:rFonts w:ascii="Arial" w:hAnsi="Arial" w:cs="Arial"/>
          <w:sz w:val="24"/>
          <w:szCs w:val="24"/>
        </w:rPr>
        <w:t>remains</w:t>
      </w:r>
      <w:r>
        <w:rPr>
          <w:rFonts w:ascii="Arial" w:hAnsi="Arial" w:cs="Arial"/>
          <w:sz w:val="24"/>
          <w:szCs w:val="24"/>
        </w:rPr>
        <w:t xml:space="preserve"> one of the most global and influential. </w:t>
      </w:r>
      <w:r w:rsidR="006E2A60">
        <w:rPr>
          <w:rFonts w:ascii="Arial" w:hAnsi="Arial" w:cs="Arial"/>
          <w:sz w:val="24"/>
          <w:szCs w:val="24"/>
        </w:rPr>
        <w:t xml:space="preserve">Microsoft Excel first launched in </w:t>
      </w:r>
      <w:r w:rsidR="00E644D5">
        <w:rPr>
          <w:rFonts w:ascii="Arial" w:hAnsi="Arial" w:cs="Arial"/>
          <w:sz w:val="24"/>
          <w:szCs w:val="24"/>
        </w:rPr>
        <w:t>1985,</w:t>
      </w:r>
      <w:r w:rsidR="006E2A60">
        <w:rPr>
          <w:rFonts w:ascii="Arial" w:hAnsi="Arial" w:cs="Arial"/>
          <w:sz w:val="24"/>
          <w:szCs w:val="24"/>
        </w:rPr>
        <w:t xml:space="preserve"> and it has evolved into a powerful platform for data manipulation, </w:t>
      </w:r>
      <w:r w:rsidR="00AB2D21">
        <w:rPr>
          <w:rFonts w:ascii="Arial" w:hAnsi="Arial" w:cs="Arial"/>
          <w:sz w:val="24"/>
          <w:szCs w:val="24"/>
        </w:rPr>
        <w:t>visualization,</w:t>
      </w:r>
      <w:r w:rsidR="006E2A60">
        <w:rPr>
          <w:rFonts w:ascii="Arial" w:hAnsi="Arial" w:cs="Arial"/>
          <w:sz w:val="24"/>
          <w:szCs w:val="24"/>
        </w:rPr>
        <w:t xml:space="preserve"> and modelling. Its continued relevance in an age of advanced software and automation underscores its adaptability, </w:t>
      </w:r>
      <w:r w:rsidR="00AB2D21">
        <w:rPr>
          <w:rFonts w:ascii="Arial" w:hAnsi="Arial" w:cs="Arial"/>
          <w:sz w:val="24"/>
          <w:szCs w:val="24"/>
        </w:rPr>
        <w:t>accessibility,</w:t>
      </w:r>
      <w:r w:rsidR="006E2A60">
        <w:rPr>
          <w:rFonts w:ascii="Arial" w:hAnsi="Arial" w:cs="Arial"/>
          <w:sz w:val="24"/>
          <w:szCs w:val="24"/>
        </w:rPr>
        <w:t xml:space="preserve"> and functional depth. </w:t>
      </w:r>
    </w:p>
    <w:p w14:paraId="3B6348E5" w14:textId="7D7565E6" w:rsidR="006E2A60" w:rsidRDefault="006E2A60" w:rsidP="002D467B">
      <w:pPr>
        <w:spacing w:line="360" w:lineRule="auto"/>
        <w:jc w:val="both"/>
        <w:rPr>
          <w:rFonts w:ascii="Arial" w:hAnsi="Arial" w:cs="Arial"/>
          <w:sz w:val="24"/>
          <w:szCs w:val="24"/>
        </w:rPr>
      </w:pPr>
      <w:r>
        <w:rPr>
          <w:rFonts w:ascii="Arial" w:hAnsi="Arial" w:cs="Arial"/>
          <w:sz w:val="24"/>
          <w:szCs w:val="24"/>
        </w:rPr>
        <w:t xml:space="preserve">The primary reason for its dominance is its versatility. Excel supports a broad spectrum of applications. From simple budgeting to complex financial modelling, statistical </w:t>
      </w:r>
      <w:proofErr w:type="gramStart"/>
      <w:r>
        <w:rPr>
          <w:rFonts w:ascii="Arial" w:hAnsi="Arial" w:cs="Arial"/>
          <w:sz w:val="24"/>
          <w:szCs w:val="24"/>
        </w:rPr>
        <w:t>analysis</w:t>
      </w:r>
      <w:proofErr w:type="gramEnd"/>
      <w:r>
        <w:rPr>
          <w:rFonts w:ascii="Arial" w:hAnsi="Arial" w:cs="Arial"/>
          <w:sz w:val="24"/>
          <w:szCs w:val="24"/>
        </w:rPr>
        <w:t xml:space="preserve"> and data visualization. </w:t>
      </w:r>
      <w:r w:rsidR="00D52187">
        <w:rPr>
          <w:rFonts w:ascii="Arial" w:hAnsi="Arial" w:cs="Arial"/>
          <w:sz w:val="24"/>
          <w:szCs w:val="24"/>
        </w:rPr>
        <w:t xml:space="preserve">In fields such as finance, supply chain management, </w:t>
      </w:r>
      <w:proofErr w:type="gramStart"/>
      <w:r w:rsidR="00D52187">
        <w:rPr>
          <w:rFonts w:ascii="Arial" w:hAnsi="Arial" w:cs="Arial"/>
          <w:sz w:val="24"/>
          <w:szCs w:val="24"/>
        </w:rPr>
        <w:t>education</w:t>
      </w:r>
      <w:proofErr w:type="gramEnd"/>
      <w:r w:rsidR="00D52187">
        <w:rPr>
          <w:rFonts w:ascii="Arial" w:hAnsi="Arial" w:cs="Arial"/>
          <w:sz w:val="24"/>
          <w:szCs w:val="24"/>
        </w:rPr>
        <w:t xml:space="preserve"> and healthcare it is often the first tool professionals turn to for analysis and planning. </w:t>
      </w:r>
    </w:p>
    <w:p w14:paraId="4EB4CDE2" w14:textId="342AF38F" w:rsidR="00873791" w:rsidRDefault="00873791" w:rsidP="002D467B">
      <w:pPr>
        <w:spacing w:line="360" w:lineRule="auto"/>
        <w:jc w:val="both"/>
        <w:rPr>
          <w:rFonts w:ascii="Arial" w:hAnsi="Arial" w:cs="Arial"/>
          <w:sz w:val="24"/>
          <w:szCs w:val="24"/>
        </w:rPr>
      </w:pPr>
      <w:r>
        <w:rPr>
          <w:rFonts w:ascii="Arial" w:hAnsi="Arial" w:cs="Arial"/>
          <w:sz w:val="24"/>
          <w:szCs w:val="24"/>
        </w:rPr>
        <w:t>Excel`s importance</w:t>
      </w:r>
      <w:r w:rsidR="00AB2D21">
        <w:rPr>
          <w:rFonts w:ascii="Arial" w:hAnsi="Arial" w:cs="Arial"/>
          <w:sz w:val="24"/>
          <w:szCs w:val="24"/>
        </w:rPr>
        <w:t>,</w:t>
      </w:r>
      <w:r>
        <w:rPr>
          <w:rFonts w:ascii="Arial" w:hAnsi="Arial" w:cs="Arial"/>
          <w:sz w:val="24"/>
          <w:szCs w:val="24"/>
        </w:rPr>
        <w:t xml:space="preserve"> </w:t>
      </w:r>
      <w:r w:rsidR="00AB2D21">
        <w:rPr>
          <w:rFonts w:ascii="Arial" w:hAnsi="Arial" w:cs="Arial"/>
          <w:sz w:val="24"/>
          <w:szCs w:val="24"/>
        </w:rPr>
        <w:t xml:space="preserve">it </w:t>
      </w:r>
      <w:proofErr w:type="gramStart"/>
      <w:r>
        <w:rPr>
          <w:rFonts w:ascii="Arial" w:hAnsi="Arial" w:cs="Arial"/>
          <w:sz w:val="24"/>
          <w:szCs w:val="24"/>
        </w:rPr>
        <w:t>is also tied</w:t>
      </w:r>
      <w:proofErr w:type="gramEnd"/>
      <w:r>
        <w:rPr>
          <w:rFonts w:ascii="Arial" w:hAnsi="Arial" w:cs="Arial"/>
          <w:sz w:val="24"/>
          <w:szCs w:val="24"/>
        </w:rPr>
        <w:t xml:space="preserve"> to its widespread adoption across industries and educational institutions. It </w:t>
      </w:r>
      <w:proofErr w:type="gramStart"/>
      <w:r>
        <w:rPr>
          <w:rFonts w:ascii="Arial" w:hAnsi="Arial" w:cs="Arial"/>
          <w:sz w:val="24"/>
          <w:szCs w:val="24"/>
        </w:rPr>
        <w:t>is estimated</w:t>
      </w:r>
      <w:proofErr w:type="gramEnd"/>
      <w:r>
        <w:rPr>
          <w:rFonts w:ascii="Arial" w:hAnsi="Arial" w:cs="Arial"/>
          <w:sz w:val="24"/>
          <w:szCs w:val="24"/>
        </w:rPr>
        <w:t xml:space="preserve"> to this date that over one billion people use Microsoft office worldwide, with Excel being a cornerstone application (Microsoft, 2023). Its familiarity and ease of use make it a go to tool for users with varying levels of technical expertise. Unlike more specialized software, Excel required minimal se</w:t>
      </w:r>
      <w:r w:rsidR="005E0E12">
        <w:rPr>
          <w:rFonts w:ascii="Arial" w:hAnsi="Arial" w:cs="Arial"/>
          <w:sz w:val="24"/>
          <w:szCs w:val="24"/>
        </w:rPr>
        <w:t xml:space="preserve">tup and can be adapted to </w:t>
      </w:r>
      <w:proofErr w:type="gramStart"/>
      <w:r w:rsidR="005E0E12">
        <w:rPr>
          <w:rFonts w:ascii="Arial" w:hAnsi="Arial" w:cs="Arial"/>
          <w:sz w:val="24"/>
          <w:szCs w:val="24"/>
        </w:rPr>
        <w:t>numerous</w:t>
      </w:r>
      <w:proofErr w:type="gramEnd"/>
      <w:r w:rsidR="005E0E12">
        <w:rPr>
          <w:rFonts w:ascii="Arial" w:hAnsi="Arial" w:cs="Arial"/>
          <w:sz w:val="24"/>
          <w:szCs w:val="24"/>
        </w:rPr>
        <w:t xml:space="preserve"> workflows, making it especially valuable </w:t>
      </w:r>
      <w:r w:rsidR="0029798C">
        <w:rPr>
          <w:rFonts w:ascii="Arial" w:hAnsi="Arial" w:cs="Arial"/>
          <w:sz w:val="24"/>
          <w:szCs w:val="24"/>
        </w:rPr>
        <w:t>to small and medium enterprises that may lack resources for customized software solutions (Chaudry et al., 2019).</w:t>
      </w:r>
    </w:p>
    <w:p w14:paraId="5F1B6D54" w14:textId="0551DD65" w:rsidR="0029798C" w:rsidRDefault="0029798C" w:rsidP="002D3FEE">
      <w:pPr>
        <w:spacing w:line="360" w:lineRule="auto"/>
        <w:jc w:val="both"/>
        <w:rPr>
          <w:rFonts w:ascii="Arial" w:hAnsi="Arial" w:cs="Arial"/>
          <w:sz w:val="24"/>
          <w:szCs w:val="24"/>
        </w:rPr>
      </w:pPr>
      <w:r>
        <w:rPr>
          <w:rFonts w:ascii="Arial" w:hAnsi="Arial" w:cs="Arial"/>
          <w:sz w:val="24"/>
          <w:szCs w:val="24"/>
        </w:rPr>
        <w:t>Another critical advantage of Excel is its capacity for automation and integration. With features such as formulas, macros, pivot tables users can automate routine tasks and create dynamic models that updated in real time. Additiona</w:t>
      </w:r>
      <w:r w:rsidR="002D3FEE">
        <w:rPr>
          <w:rFonts w:ascii="Arial" w:hAnsi="Arial" w:cs="Arial"/>
          <w:sz w:val="24"/>
          <w:szCs w:val="24"/>
        </w:rPr>
        <w:t xml:space="preserve">lly, Excel integrates seamlessly with other Microsoft products, cloud platforms and external data sources. </w:t>
      </w:r>
      <w:r w:rsidR="00FE7F9C">
        <w:rPr>
          <w:rFonts w:ascii="Arial" w:hAnsi="Arial" w:cs="Arial"/>
          <w:sz w:val="24"/>
          <w:szCs w:val="24"/>
        </w:rPr>
        <w:t xml:space="preserve">This enhances workflow efficiency and supports collaborative environments which are key characteristics in today`s digital workspaces (Zend,2020). </w:t>
      </w:r>
      <w:r w:rsidR="00D52187">
        <w:rPr>
          <w:rFonts w:ascii="Arial" w:hAnsi="Arial" w:cs="Arial"/>
          <w:sz w:val="24"/>
          <w:szCs w:val="24"/>
        </w:rPr>
        <w:t>Its integration with platforms such as Power BI, SharePoint and OneDrive has only increased its flexibility and reach.</w:t>
      </w:r>
    </w:p>
    <w:p w14:paraId="216E21E7" w14:textId="177FB2A2" w:rsidR="00FE7F9C" w:rsidRDefault="00C301CF" w:rsidP="002D3FEE">
      <w:pPr>
        <w:spacing w:line="360" w:lineRule="auto"/>
        <w:jc w:val="both"/>
        <w:rPr>
          <w:rFonts w:ascii="Arial" w:hAnsi="Arial" w:cs="Arial"/>
          <w:sz w:val="24"/>
          <w:szCs w:val="24"/>
        </w:rPr>
      </w:pPr>
      <w:r>
        <w:rPr>
          <w:rFonts w:ascii="Arial" w:hAnsi="Arial" w:cs="Arial"/>
          <w:sz w:val="24"/>
          <w:szCs w:val="24"/>
        </w:rPr>
        <w:t xml:space="preserve">Excel plays an integral role in data literacy and education. In academic settings, Excel is frequently used to teach foundational concepts in data analysis, </w:t>
      </w:r>
      <w:proofErr w:type="gramStart"/>
      <w:r>
        <w:rPr>
          <w:rFonts w:ascii="Arial" w:hAnsi="Arial" w:cs="Arial"/>
          <w:sz w:val="24"/>
          <w:szCs w:val="24"/>
        </w:rPr>
        <w:t>accounting</w:t>
      </w:r>
      <w:proofErr w:type="gramEnd"/>
      <w:r>
        <w:rPr>
          <w:rFonts w:ascii="Arial" w:hAnsi="Arial" w:cs="Arial"/>
          <w:sz w:val="24"/>
          <w:szCs w:val="24"/>
        </w:rPr>
        <w:t xml:space="preserve"> and stati</w:t>
      </w:r>
      <w:r w:rsidR="0027368F">
        <w:rPr>
          <w:rFonts w:ascii="Arial" w:hAnsi="Arial" w:cs="Arial"/>
          <w:sz w:val="24"/>
          <w:szCs w:val="24"/>
        </w:rPr>
        <w:t xml:space="preserve">stics. Its visual interface helps students understand complex data </w:t>
      </w:r>
      <w:r w:rsidR="003F7929">
        <w:rPr>
          <w:rFonts w:ascii="Arial" w:hAnsi="Arial" w:cs="Arial"/>
          <w:sz w:val="24"/>
          <w:szCs w:val="24"/>
        </w:rPr>
        <w:t>relationships</w:t>
      </w:r>
      <w:r w:rsidR="0027368F">
        <w:rPr>
          <w:rFonts w:ascii="Arial" w:hAnsi="Arial" w:cs="Arial"/>
          <w:sz w:val="24"/>
          <w:szCs w:val="24"/>
        </w:rPr>
        <w:t xml:space="preserve"> through charts and conditional formatting, facilitating a more intuitive learning experience (Harvey &amp; Partner, 2018). As data literacy becomes increasingly essential across professions, Excel provides an accessible </w:t>
      </w:r>
      <w:r w:rsidR="003F7929">
        <w:rPr>
          <w:rFonts w:ascii="Arial" w:hAnsi="Arial" w:cs="Arial"/>
          <w:sz w:val="24"/>
          <w:szCs w:val="24"/>
        </w:rPr>
        <w:t xml:space="preserve">entry point for learners and professionals alike. </w:t>
      </w:r>
      <w:r w:rsidR="00712996">
        <w:rPr>
          <w:rFonts w:ascii="Arial" w:hAnsi="Arial" w:cs="Arial"/>
          <w:sz w:val="24"/>
          <w:szCs w:val="24"/>
        </w:rPr>
        <w:t xml:space="preserve">It </w:t>
      </w:r>
      <w:proofErr w:type="gramStart"/>
      <w:r w:rsidR="00712996">
        <w:rPr>
          <w:rFonts w:ascii="Arial" w:hAnsi="Arial" w:cs="Arial"/>
          <w:sz w:val="24"/>
          <w:szCs w:val="24"/>
        </w:rPr>
        <w:t>is not only used</w:t>
      </w:r>
      <w:proofErr w:type="gramEnd"/>
      <w:r w:rsidR="00712996">
        <w:rPr>
          <w:rFonts w:ascii="Arial" w:hAnsi="Arial" w:cs="Arial"/>
          <w:sz w:val="24"/>
          <w:szCs w:val="24"/>
        </w:rPr>
        <w:t xml:space="preserve"> in business, but also in healthcare, education, </w:t>
      </w:r>
      <w:proofErr w:type="gramStart"/>
      <w:r w:rsidR="00712996">
        <w:rPr>
          <w:rFonts w:ascii="Arial" w:hAnsi="Arial" w:cs="Arial"/>
          <w:sz w:val="24"/>
          <w:szCs w:val="24"/>
        </w:rPr>
        <w:t>engineering</w:t>
      </w:r>
      <w:proofErr w:type="gramEnd"/>
      <w:r w:rsidR="00712996">
        <w:rPr>
          <w:rFonts w:ascii="Arial" w:hAnsi="Arial" w:cs="Arial"/>
          <w:sz w:val="24"/>
          <w:szCs w:val="24"/>
        </w:rPr>
        <w:t xml:space="preserve"> and research sectors where data handling is essential.</w:t>
      </w:r>
      <w:r w:rsidR="00D52187">
        <w:rPr>
          <w:rFonts w:ascii="Arial" w:hAnsi="Arial" w:cs="Arial"/>
          <w:sz w:val="24"/>
          <w:szCs w:val="24"/>
        </w:rPr>
        <w:t xml:space="preserve"> Its presence in school curricula around the world ensures that students develop crucial analytical skills early in their academic careers. </w:t>
      </w:r>
    </w:p>
    <w:p w14:paraId="75B72085" w14:textId="7F38A36C" w:rsidR="003F7929" w:rsidRDefault="003F7929" w:rsidP="002D3FEE">
      <w:pPr>
        <w:spacing w:line="360" w:lineRule="auto"/>
        <w:jc w:val="both"/>
        <w:rPr>
          <w:rFonts w:ascii="Arial" w:hAnsi="Arial" w:cs="Arial"/>
          <w:sz w:val="24"/>
          <w:szCs w:val="24"/>
        </w:rPr>
      </w:pPr>
      <w:r>
        <w:rPr>
          <w:rFonts w:ascii="Arial" w:hAnsi="Arial" w:cs="Arial"/>
          <w:sz w:val="24"/>
          <w:szCs w:val="24"/>
        </w:rPr>
        <w:t>Despite the rise of advanced analytics platforms like Python</w:t>
      </w:r>
      <w:r w:rsidR="00464BCF">
        <w:rPr>
          <w:rFonts w:ascii="Arial" w:hAnsi="Arial" w:cs="Arial"/>
          <w:sz w:val="24"/>
          <w:szCs w:val="24"/>
        </w:rPr>
        <w:t xml:space="preserve"> or Tableau, Excel maintains a vital role in the data ecosystem. It complements these tools by serving as a frond-end interface for data </w:t>
      </w:r>
      <w:r w:rsidR="00464BCF">
        <w:rPr>
          <w:rFonts w:ascii="Arial" w:hAnsi="Arial" w:cs="Arial"/>
          <w:sz w:val="24"/>
          <w:szCs w:val="24"/>
        </w:rPr>
        <w:lastRenderedPageBreak/>
        <w:t xml:space="preserve">exploration and reporting. </w:t>
      </w:r>
      <w:proofErr w:type="gramStart"/>
      <w:r w:rsidR="00464BCF">
        <w:rPr>
          <w:rFonts w:ascii="Arial" w:hAnsi="Arial" w:cs="Arial"/>
          <w:sz w:val="24"/>
          <w:szCs w:val="24"/>
        </w:rPr>
        <w:t>Many</w:t>
      </w:r>
      <w:proofErr w:type="gramEnd"/>
      <w:r w:rsidR="00464BCF">
        <w:rPr>
          <w:rFonts w:ascii="Arial" w:hAnsi="Arial" w:cs="Arial"/>
          <w:sz w:val="24"/>
          <w:szCs w:val="24"/>
        </w:rPr>
        <w:t xml:space="preserve"> organizations still rely on Excel for its ability to quickly generate reports, </w:t>
      </w:r>
      <w:proofErr w:type="gramStart"/>
      <w:r w:rsidR="00464BCF">
        <w:rPr>
          <w:rFonts w:ascii="Arial" w:hAnsi="Arial" w:cs="Arial"/>
          <w:sz w:val="24"/>
          <w:szCs w:val="24"/>
        </w:rPr>
        <w:t>dashboards</w:t>
      </w:r>
      <w:proofErr w:type="gramEnd"/>
      <w:r w:rsidR="00464BCF">
        <w:rPr>
          <w:rFonts w:ascii="Arial" w:hAnsi="Arial" w:cs="Arial"/>
          <w:sz w:val="24"/>
          <w:szCs w:val="24"/>
        </w:rPr>
        <w:t xml:space="preserve"> and cloud. Also, </w:t>
      </w:r>
      <w:r w:rsidR="00CE6D08">
        <w:rPr>
          <w:rFonts w:ascii="Arial" w:hAnsi="Arial" w:cs="Arial"/>
          <w:sz w:val="24"/>
          <w:szCs w:val="24"/>
        </w:rPr>
        <w:t xml:space="preserve">allows </w:t>
      </w:r>
      <w:r w:rsidR="00464BCF">
        <w:rPr>
          <w:rFonts w:ascii="Arial" w:hAnsi="Arial" w:cs="Arial"/>
          <w:sz w:val="24"/>
          <w:szCs w:val="24"/>
        </w:rPr>
        <w:t xml:space="preserve">for data access and editing on the go, enhancing responsiveness and agility in business operations (Khan &amp; Quadri, 2022). </w:t>
      </w:r>
    </w:p>
    <w:p w14:paraId="186A007E" w14:textId="0368E730" w:rsidR="00CE6D08" w:rsidRDefault="00CE6D08" w:rsidP="002D3FEE">
      <w:pPr>
        <w:spacing w:line="360" w:lineRule="auto"/>
        <w:jc w:val="both"/>
        <w:rPr>
          <w:rFonts w:ascii="Arial" w:hAnsi="Arial" w:cs="Arial"/>
          <w:sz w:val="24"/>
          <w:szCs w:val="24"/>
        </w:rPr>
      </w:pPr>
      <w:r>
        <w:rPr>
          <w:rFonts w:ascii="Arial" w:hAnsi="Arial" w:cs="Arial"/>
          <w:sz w:val="24"/>
          <w:szCs w:val="24"/>
        </w:rPr>
        <w:t xml:space="preserve">Furthermore, Excel supports informed decision making through its powerful modelling capabilities. Financial projections, risk assessments and scenario analysis </w:t>
      </w:r>
      <w:proofErr w:type="gramStart"/>
      <w:r>
        <w:rPr>
          <w:rFonts w:ascii="Arial" w:hAnsi="Arial" w:cs="Arial"/>
          <w:sz w:val="24"/>
          <w:szCs w:val="24"/>
        </w:rPr>
        <w:t xml:space="preserve">are </w:t>
      </w:r>
      <w:r w:rsidR="00415B85">
        <w:rPr>
          <w:rFonts w:ascii="Arial" w:hAnsi="Arial" w:cs="Arial"/>
          <w:sz w:val="24"/>
          <w:szCs w:val="24"/>
        </w:rPr>
        <w:t>facilitated</w:t>
      </w:r>
      <w:proofErr w:type="gramEnd"/>
      <w:r>
        <w:rPr>
          <w:rFonts w:ascii="Arial" w:hAnsi="Arial" w:cs="Arial"/>
          <w:sz w:val="24"/>
          <w:szCs w:val="24"/>
        </w:rPr>
        <w:t xml:space="preserve"> through what-if analysis, goal seek and solver tools. These functions</w:t>
      </w:r>
      <w:r w:rsidR="00415B85">
        <w:rPr>
          <w:rFonts w:ascii="Arial" w:hAnsi="Arial" w:cs="Arial"/>
          <w:sz w:val="24"/>
          <w:szCs w:val="24"/>
        </w:rPr>
        <w:t xml:space="preserve"> enable users to simulate various business conditions and evaluate outcomes, which is particularly valuable in uncertain or rapidly changing markets (Ahmed &amp; Jan ,2021). By democratizing access to analytical tools, Excel empowers users at all levels of an organization to contribute to strategic planning. </w:t>
      </w:r>
      <w:r w:rsidR="00654388">
        <w:rPr>
          <w:rFonts w:ascii="Arial" w:hAnsi="Arial" w:cs="Arial"/>
          <w:sz w:val="24"/>
          <w:szCs w:val="24"/>
        </w:rPr>
        <w:t xml:space="preserve">Built in templates </w:t>
      </w:r>
      <w:r w:rsidR="00AC7F14">
        <w:rPr>
          <w:rFonts w:ascii="Arial" w:hAnsi="Arial" w:cs="Arial"/>
          <w:sz w:val="24"/>
          <w:szCs w:val="24"/>
        </w:rPr>
        <w:t>and functions reduce manual errors and promote standardized workflows</w:t>
      </w:r>
      <w:r w:rsidR="00162288">
        <w:rPr>
          <w:rFonts w:ascii="Arial" w:hAnsi="Arial" w:cs="Arial"/>
          <w:sz w:val="24"/>
          <w:szCs w:val="24"/>
        </w:rPr>
        <w:t xml:space="preserve">. </w:t>
      </w:r>
      <w:r w:rsidR="00D52187">
        <w:rPr>
          <w:rFonts w:ascii="Arial" w:hAnsi="Arial" w:cs="Arial"/>
          <w:sz w:val="24"/>
          <w:szCs w:val="24"/>
        </w:rPr>
        <w:t xml:space="preserve">As a result, Excel not only support decision making but also enhances accountability through transparent and traceable calculations. </w:t>
      </w:r>
    </w:p>
    <w:p w14:paraId="1E092FA1" w14:textId="40718E97" w:rsidR="00CD0E85" w:rsidRPr="003E4FE5" w:rsidRDefault="00415B85" w:rsidP="002D467B">
      <w:pPr>
        <w:spacing w:line="360" w:lineRule="auto"/>
        <w:jc w:val="both"/>
        <w:rPr>
          <w:rFonts w:ascii="Arial" w:hAnsi="Arial" w:cs="Arial"/>
          <w:sz w:val="24"/>
          <w:szCs w:val="24"/>
        </w:rPr>
      </w:pPr>
      <w:r>
        <w:rPr>
          <w:rFonts w:ascii="Arial" w:hAnsi="Arial" w:cs="Arial"/>
          <w:sz w:val="24"/>
          <w:szCs w:val="24"/>
        </w:rPr>
        <w:t xml:space="preserve">In conclusion, Microsoft Excel continues to be a vital tool in the digital era due to its adaptability, ease of use and robust functionality. It supports a wide range of activities from daily business operations to high-level strategic analysis which makes it indispensable across sectors. While newer technologies continue to reshape the digital landscape, Excel remains component of the modern data toolkit. Its enduring relevance lies not just in its features, but in its ability to evolve alongside user needs and digital innovations. </w:t>
      </w:r>
      <w:r w:rsidR="00D52187">
        <w:rPr>
          <w:rFonts w:ascii="Arial" w:hAnsi="Arial" w:cs="Arial"/>
          <w:sz w:val="24"/>
          <w:szCs w:val="24"/>
        </w:rPr>
        <w:t xml:space="preserve">Its balance between simplicity and depth ensure it will remain essential in both traditional and digital-first organizations. </w:t>
      </w:r>
    </w:p>
    <w:p w14:paraId="5D5FFCCE" w14:textId="37ED7AD5" w:rsidR="00CD0E85" w:rsidRDefault="0017565F" w:rsidP="002D467B">
      <w:pPr>
        <w:spacing w:line="360" w:lineRule="auto"/>
        <w:jc w:val="both"/>
        <w:rPr>
          <w:rFonts w:ascii="Arial" w:hAnsi="Arial" w:cs="Arial"/>
          <w:b/>
          <w:bCs/>
          <w:sz w:val="24"/>
          <w:szCs w:val="24"/>
        </w:rPr>
      </w:pPr>
      <w:hyperlink r:id="rId21" w:history="1">
        <w:r w:rsidR="006462D9">
          <w:rPr>
            <w:rFonts w:ascii="Arial" w:hAnsi="Arial" w:cs="Arial"/>
            <w:b/>
            <w:bCs/>
            <w:sz w:val="24"/>
            <w:szCs w:val="24"/>
          </w:rPr>
          <w:object w:dxaOrig="1520" w:dyaOrig="987" w14:anchorId="6564AEA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5.75pt;height:49.5pt" o:ole="">
              <v:imagedata r:id="rId22" o:title=""/>
            </v:shape>
            <o:OLEObject Type="Link" ProgID="htmlfile" ShapeID="_x0000_i1027" DrawAspect="Icon" r:id="rId23" UpdateMode="Always">
              <o:LinkType>EnhancedMetaFile</o:LinkType>
              <o:LockedField>false</o:LockedField>
              <o:FieldCodes>\f 0</o:FieldCodes>
            </o:OLEObject>
          </w:object>
        </w:r>
      </w:hyperlink>
    </w:p>
    <w:p w14:paraId="08037FC0" w14:textId="2FF18CC9" w:rsidR="003E4FE5" w:rsidRPr="00CD0E85" w:rsidRDefault="003E4FE5" w:rsidP="002D467B">
      <w:pPr>
        <w:spacing w:line="360" w:lineRule="auto"/>
        <w:jc w:val="both"/>
        <w:rPr>
          <w:rFonts w:ascii="Arial" w:hAnsi="Arial" w:cs="Arial"/>
          <w:b/>
          <w:bCs/>
          <w:sz w:val="24"/>
          <w:szCs w:val="24"/>
        </w:rPr>
      </w:pPr>
      <w:r w:rsidRPr="003E4FE5">
        <w:rPr>
          <w:rFonts w:ascii="Arial" w:hAnsi="Arial" w:cs="Arial"/>
          <w:b/>
          <w:bCs/>
          <w:sz w:val="24"/>
          <w:szCs w:val="24"/>
        </w:rPr>
        <w:drawing>
          <wp:inline distT="0" distB="0" distL="0" distR="0" wp14:anchorId="60B2D335" wp14:editId="62AD7388">
            <wp:extent cx="6553200" cy="3497580"/>
            <wp:effectExtent l="0" t="0" r="0" b="7620"/>
            <wp:docPr id="2132936800"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936800" name="Picture 1" descr="A screenshot of a graph&#10;&#10;AI-generated content may be incorrect."/>
                    <pic:cNvPicPr/>
                  </pic:nvPicPr>
                  <pic:blipFill>
                    <a:blip r:embed="rId24"/>
                    <a:stretch>
                      <a:fillRect/>
                    </a:stretch>
                  </pic:blipFill>
                  <pic:spPr>
                    <a:xfrm>
                      <a:off x="0" y="0"/>
                      <a:ext cx="6561008" cy="3501747"/>
                    </a:xfrm>
                    <a:prstGeom prst="rect">
                      <a:avLst/>
                    </a:prstGeom>
                  </pic:spPr>
                </pic:pic>
              </a:graphicData>
            </a:graphic>
          </wp:inline>
        </w:drawing>
      </w:r>
    </w:p>
    <w:p w14:paraId="3245D198" w14:textId="77777777" w:rsidR="00C00886" w:rsidRDefault="00C00886" w:rsidP="002D467B">
      <w:pPr>
        <w:spacing w:line="360" w:lineRule="auto"/>
        <w:jc w:val="both"/>
        <w:rPr>
          <w:rFonts w:ascii="Arial" w:hAnsi="Arial" w:cs="Arial"/>
          <w:b/>
          <w:bCs/>
          <w:sz w:val="24"/>
          <w:szCs w:val="24"/>
        </w:rPr>
      </w:pPr>
    </w:p>
    <w:p w14:paraId="424475C1" w14:textId="6F01C740" w:rsidR="007F2864" w:rsidRPr="00CD0E85" w:rsidRDefault="007F2864" w:rsidP="002D467B">
      <w:pPr>
        <w:spacing w:line="360" w:lineRule="auto"/>
        <w:jc w:val="both"/>
        <w:rPr>
          <w:rFonts w:ascii="Arial" w:hAnsi="Arial" w:cs="Arial"/>
          <w:b/>
          <w:bCs/>
          <w:sz w:val="24"/>
          <w:szCs w:val="24"/>
        </w:rPr>
      </w:pPr>
      <w:r w:rsidRPr="00CD0E85">
        <w:rPr>
          <w:rFonts w:ascii="Arial" w:hAnsi="Arial" w:cs="Arial"/>
          <w:b/>
          <w:bCs/>
          <w:sz w:val="24"/>
          <w:szCs w:val="24"/>
        </w:rPr>
        <w:lastRenderedPageBreak/>
        <w:t>References:</w:t>
      </w:r>
    </w:p>
    <w:p w14:paraId="3BB93F70" w14:textId="77777777" w:rsidR="008D638C" w:rsidRPr="005711CB" w:rsidRDefault="008D638C" w:rsidP="00415B85">
      <w:pPr>
        <w:pStyle w:val="ListParagraph"/>
        <w:numPr>
          <w:ilvl w:val="0"/>
          <w:numId w:val="2"/>
        </w:numPr>
        <w:spacing w:line="360" w:lineRule="auto"/>
        <w:jc w:val="both"/>
      </w:pPr>
      <w:r>
        <w:rPr>
          <w:rFonts w:ascii="Arial" w:hAnsi="Arial" w:cs="Arial"/>
          <w:sz w:val="24"/>
          <w:szCs w:val="24"/>
        </w:rPr>
        <w:t>Ahmed, R. &amp; Jan, M.T. (2021) D</w:t>
      </w:r>
      <w:r w:rsidRPr="00415B85">
        <w:rPr>
          <w:rFonts w:ascii="Arial" w:hAnsi="Arial" w:cs="Arial"/>
          <w:i/>
          <w:iCs/>
          <w:sz w:val="24"/>
          <w:szCs w:val="24"/>
        </w:rPr>
        <w:t>ecision Making Using Excel Tools in Financial Management</w:t>
      </w:r>
      <w:r>
        <w:rPr>
          <w:rFonts w:ascii="Arial" w:hAnsi="Arial" w:cs="Arial"/>
          <w:sz w:val="24"/>
          <w:szCs w:val="24"/>
        </w:rPr>
        <w:t>. Journal of Business &amp; Financial Affairs, 10(1), pp.45-5</w:t>
      </w:r>
    </w:p>
    <w:p w14:paraId="4CC38D52" w14:textId="77777777" w:rsidR="008D638C" w:rsidRPr="00415B85" w:rsidRDefault="008D638C" w:rsidP="00415B85">
      <w:pPr>
        <w:pStyle w:val="ListParagraph"/>
        <w:numPr>
          <w:ilvl w:val="0"/>
          <w:numId w:val="2"/>
        </w:numPr>
        <w:spacing w:line="360" w:lineRule="auto"/>
        <w:jc w:val="both"/>
        <w:rPr>
          <w:rFonts w:ascii="Arial" w:hAnsi="Arial" w:cs="Arial"/>
          <w:sz w:val="24"/>
          <w:szCs w:val="24"/>
        </w:rPr>
      </w:pPr>
      <w:r w:rsidRPr="00415B85">
        <w:rPr>
          <w:rFonts w:ascii="Arial" w:hAnsi="Arial" w:cs="Arial"/>
          <w:sz w:val="24"/>
          <w:szCs w:val="24"/>
        </w:rPr>
        <w:t xml:space="preserve">Belch, G.E. and Belch, M.A. (2012). </w:t>
      </w:r>
      <w:r w:rsidRPr="00415B85">
        <w:rPr>
          <w:rFonts w:ascii="Arial" w:hAnsi="Arial" w:cs="Arial"/>
          <w:i/>
          <w:iCs/>
          <w:sz w:val="24"/>
          <w:szCs w:val="24"/>
        </w:rPr>
        <w:t>Advertising and Promotion: An Integrated Marketing Communication Perspective</w:t>
      </w:r>
      <w:r w:rsidRPr="00415B85">
        <w:rPr>
          <w:rFonts w:ascii="Arial" w:hAnsi="Arial" w:cs="Arial"/>
          <w:sz w:val="24"/>
          <w:szCs w:val="24"/>
        </w:rPr>
        <w:t>. McGraw-Hill Education.</w:t>
      </w:r>
    </w:p>
    <w:p w14:paraId="05115045" w14:textId="77777777" w:rsidR="008D638C" w:rsidRPr="003E0157" w:rsidRDefault="008D638C" w:rsidP="00415B85">
      <w:pPr>
        <w:pStyle w:val="ListParagraph"/>
        <w:numPr>
          <w:ilvl w:val="0"/>
          <w:numId w:val="2"/>
        </w:numPr>
        <w:spacing w:line="360" w:lineRule="auto"/>
        <w:jc w:val="both"/>
      </w:pPr>
      <w:r>
        <w:rPr>
          <w:rFonts w:ascii="Arial" w:hAnsi="Arial" w:cs="Arial"/>
          <w:sz w:val="24"/>
          <w:szCs w:val="24"/>
        </w:rPr>
        <w:t xml:space="preserve">Chaudhry, N., Hussain, T. &amp; Raza, S. (2019) </w:t>
      </w:r>
      <w:r w:rsidRPr="003E0157">
        <w:rPr>
          <w:rFonts w:ascii="Arial" w:hAnsi="Arial" w:cs="Arial"/>
          <w:i/>
          <w:iCs/>
          <w:sz w:val="24"/>
          <w:szCs w:val="24"/>
        </w:rPr>
        <w:t>Adoption of Excel-Based Systems in SMEs for Financial Planning</w:t>
      </w:r>
      <w:r>
        <w:rPr>
          <w:rFonts w:ascii="Arial" w:hAnsi="Arial" w:cs="Arial"/>
          <w:sz w:val="24"/>
          <w:szCs w:val="24"/>
        </w:rPr>
        <w:t xml:space="preserve">. International Journal of Business and Management, 14(6), pp. 70-78. </w:t>
      </w:r>
    </w:p>
    <w:p w14:paraId="04411381" w14:textId="77777777" w:rsidR="008D638C" w:rsidRPr="00415B85" w:rsidRDefault="008D638C" w:rsidP="00415B85">
      <w:pPr>
        <w:pStyle w:val="ListParagraph"/>
        <w:numPr>
          <w:ilvl w:val="0"/>
          <w:numId w:val="2"/>
        </w:numPr>
        <w:spacing w:line="360" w:lineRule="auto"/>
        <w:jc w:val="both"/>
        <w:rPr>
          <w:rFonts w:ascii="Arial" w:hAnsi="Arial" w:cs="Arial"/>
          <w:sz w:val="24"/>
          <w:szCs w:val="24"/>
        </w:rPr>
      </w:pPr>
      <w:r w:rsidRPr="00415B85">
        <w:rPr>
          <w:rFonts w:ascii="Arial" w:hAnsi="Arial" w:cs="Arial"/>
          <w:sz w:val="24"/>
          <w:szCs w:val="24"/>
        </w:rPr>
        <w:t xml:space="preserve">Chen, H. and Ma, J. (2020). </w:t>
      </w:r>
      <w:r w:rsidRPr="00415B85">
        <w:rPr>
          <w:rFonts w:ascii="Arial" w:hAnsi="Arial" w:cs="Arial"/>
          <w:i/>
          <w:iCs/>
          <w:sz w:val="24"/>
          <w:szCs w:val="24"/>
        </w:rPr>
        <w:t xml:space="preserve">Consumer Behaviour and Smart Vending Machines: A Case Study in Urban Retail. </w:t>
      </w:r>
      <w:r w:rsidRPr="00415B85">
        <w:rPr>
          <w:rFonts w:ascii="Arial" w:hAnsi="Arial" w:cs="Arial"/>
          <w:sz w:val="24"/>
          <w:szCs w:val="24"/>
        </w:rPr>
        <w:t>Journal of Urban Retail Technology, 8(3), 112-124.</w:t>
      </w:r>
    </w:p>
    <w:p w14:paraId="4F95E453" w14:textId="77777777" w:rsidR="008D638C" w:rsidRPr="00415B85" w:rsidRDefault="008D638C" w:rsidP="00415B85">
      <w:pPr>
        <w:pStyle w:val="ListParagraph"/>
        <w:numPr>
          <w:ilvl w:val="0"/>
          <w:numId w:val="2"/>
        </w:numPr>
        <w:spacing w:line="360" w:lineRule="auto"/>
        <w:jc w:val="both"/>
        <w:rPr>
          <w:rFonts w:ascii="Arial" w:hAnsi="Arial" w:cs="Arial"/>
          <w:sz w:val="24"/>
          <w:szCs w:val="24"/>
        </w:rPr>
      </w:pPr>
      <w:proofErr w:type="spellStart"/>
      <w:r w:rsidRPr="00415B85">
        <w:rPr>
          <w:rFonts w:ascii="Arial" w:hAnsi="Arial" w:cs="Arial"/>
          <w:sz w:val="24"/>
          <w:szCs w:val="24"/>
        </w:rPr>
        <w:t>Dadwal</w:t>
      </w:r>
      <w:proofErr w:type="spellEnd"/>
      <w:r w:rsidRPr="00415B85">
        <w:rPr>
          <w:rFonts w:ascii="Arial" w:hAnsi="Arial" w:cs="Arial"/>
          <w:sz w:val="24"/>
          <w:szCs w:val="24"/>
        </w:rPr>
        <w:t xml:space="preserve">, S. S. (ed.) (2020) </w:t>
      </w:r>
      <w:r w:rsidRPr="00415B85">
        <w:rPr>
          <w:rFonts w:ascii="Arial" w:hAnsi="Arial" w:cs="Arial"/>
          <w:i/>
          <w:iCs/>
          <w:sz w:val="24"/>
          <w:szCs w:val="24"/>
        </w:rPr>
        <w:t>Handbook of Research on Innovations in Technology and Marketing for the Connected Consumer</w:t>
      </w:r>
      <w:r w:rsidRPr="00415B85">
        <w:rPr>
          <w:rFonts w:ascii="Arial" w:hAnsi="Arial" w:cs="Arial"/>
          <w:sz w:val="24"/>
          <w:szCs w:val="24"/>
        </w:rPr>
        <w:t xml:space="preserve">. IGI Global. </w:t>
      </w:r>
      <w:proofErr w:type="spellStart"/>
      <w:r w:rsidRPr="00415B85">
        <w:rPr>
          <w:rFonts w:ascii="Arial" w:hAnsi="Arial" w:cs="Arial"/>
          <w:sz w:val="24"/>
          <w:szCs w:val="24"/>
        </w:rPr>
        <w:t>doi</w:t>
      </w:r>
      <w:proofErr w:type="spellEnd"/>
      <w:r w:rsidRPr="00415B85">
        <w:rPr>
          <w:rFonts w:ascii="Arial" w:hAnsi="Arial" w:cs="Arial"/>
          <w:sz w:val="24"/>
          <w:szCs w:val="24"/>
        </w:rPr>
        <w:t>: 10.4018/978</w:t>
      </w:r>
      <w:r w:rsidRPr="00415B85">
        <w:rPr>
          <w:rFonts w:ascii="Arial" w:hAnsi="Arial" w:cs="Arial"/>
          <w:sz w:val="24"/>
          <w:szCs w:val="24"/>
        </w:rPr>
        <w:noBreakHyphen/>
      </w:r>
      <w:proofErr w:type="gramStart"/>
      <w:r w:rsidRPr="00415B85">
        <w:rPr>
          <w:rFonts w:ascii="Arial" w:hAnsi="Arial" w:cs="Arial"/>
          <w:sz w:val="24"/>
          <w:szCs w:val="24"/>
        </w:rPr>
        <w:t>1</w:t>
      </w:r>
      <w:proofErr w:type="gramEnd"/>
      <w:r w:rsidRPr="00415B85">
        <w:rPr>
          <w:rFonts w:ascii="Arial" w:hAnsi="Arial" w:cs="Arial"/>
          <w:sz w:val="24"/>
          <w:szCs w:val="24"/>
        </w:rPr>
        <w:noBreakHyphen/>
        <w:t>7998</w:t>
      </w:r>
      <w:r w:rsidRPr="00415B85">
        <w:rPr>
          <w:rFonts w:ascii="Arial" w:hAnsi="Arial" w:cs="Arial"/>
          <w:sz w:val="24"/>
          <w:szCs w:val="24"/>
        </w:rPr>
        <w:noBreakHyphen/>
        <w:t>0131</w:t>
      </w:r>
      <w:r w:rsidRPr="00415B85">
        <w:rPr>
          <w:rFonts w:ascii="Arial" w:hAnsi="Arial" w:cs="Arial"/>
          <w:sz w:val="24"/>
          <w:szCs w:val="24"/>
        </w:rPr>
        <w:noBreakHyphen/>
      </w:r>
      <w:proofErr w:type="gramStart"/>
      <w:r w:rsidRPr="00415B85">
        <w:rPr>
          <w:rFonts w:ascii="Arial" w:hAnsi="Arial" w:cs="Arial"/>
          <w:sz w:val="24"/>
          <w:szCs w:val="24"/>
        </w:rPr>
        <w:t>3</w:t>
      </w:r>
      <w:proofErr w:type="gramEnd"/>
      <w:r w:rsidRPr="00415B85">
        <w:rPr>
          <w:rFonts w:ascii="Arial" w:hAnsi="Arial" w:cs="Arial"/>
          <w:sz w:val="24"/>
          <w:szCs w:val="24"/>
        </w:rPr>
        <w:t>.</w:t>
      </w:r>
    </w:p>
    <w:p w14:paraId="4465214A" w14:textId="77777777" w:rsidR="008D638C" w:rsidRPr="003E0157" w:rsidRDefault="008D638C" w:rsidP="00415B85">
      <w:pPr>
        <w:pStyle w:val="ListParagraph"/>
        <w:numPr>
          <w:ilvl w:val="0"/>
          <w:numId w:val="2"/>
        </w:numPr>
        <w:spacing w:line="360" w:lineRule="auto"/>
        <w:jc w:val="both"/>
      </w:pPr>
      <w:r>
        <w:rPr>
          <w:rFonts w:ascii="Arial" w:hAnsi="Arial" w:cs="Arial"/>
          <w:sz w:val="24"/>
          <w:szCs w:val="24"/>
        </w:rPr>
        <w:t xml:space="preserve">Harvey, B. &amp; Partner, D. (2018) </w:t>
      </w:r>
      <w:r w:rsidRPr="003E0157">
        <w:rPr>
          <w:rFonts w:ascii="Arial" w:hAnsi="Arial" w:cs="Arial"/>
          <w:i/>
          <w:iCs/>
          <w:sz w:val="24"/>
          <w:szCs w:val="24"/>
        </w:rPr>
        <w:t>Teaching Data Skills with Microsoft Excel in Undergraduate Programs</w:t>
      </w:r>
      <w:r>
        <w:rPr>
          <w:rFonts w:ascii="Arial" w:hAnsi="Arial" w:cs="Arial"/>
          <w:sz w:val="24"/>
          <w:szCs w:val="24"/>
        </w:rPr>
        <w:t xml:space="preserve">. International Journal of Educational Technology, 15(4), pp. 113-121. </w:t>
      </w:r>
    </w:p>
    <w:p w14:paraId="76BAE540" w14:textId="77777777" w:rsidR="008D638C" w:rsidRPr="00415B85" w:rsidRDefault="008D638C" w:rsidP="00415B85">
      <w:pPr>
        <w:pStyle w:val="ListParagraph"/>
        <w:numPr>
          <w:ilvl w:val="0"/>
          <w:numId w:val="2"/>
        </w:numPr>
        <w:spacing w:line="360" w:lineRule="auto"/>
        <w:jc w:val="both"/>
        <w:rPr>
          <w:rFonts w:ascii="Arial" w:hAnsi="Arial" w:cs="Arial"/>
          <w:sz w:val="24"/>
          <w:szCs w:val="24"/>
        </w:rPr>
      </w:pPr>
      <w:r w:rsidRPr="00415B85">
        <w:rPr>
          <w:rFonts w:ascii="Arial" w:hAnsi="Arial" w:cs="Arial"/>
          <w:sz w:val="24"/>
          <w:szCs w:val="24"/>
        </w:rPr>
        <w:t xml:space="preserve">Henderson, P.W. and Cote, J.A. (1998). </w:t>
      </w:r>
      <w:r w:rsidRPr="00415B85">
        <w:rPr>
          <w:rFonts w:ascii="Arial" w:hAnsi="Arial" w:cs="Arial"/>
          <w:i/>
          <w:iCs/>
          <w:sz w:val="24"/>
          <w:szCs w:val="24"/>
        </w:rPr>
        <w:t>Guidelines for selecting or modifying logos</w:t>
      </w:r>
      <w:r w:rsidRPr="00415B85">
        <w:rPr>
          <w:rFonts w:ascii="Arial" w:hAnsi="Arial" w:cs="Arial"/>
          <w:sz w:val="24"/>
          <w:szCs w:val="24"/>
        </w:rPr>
        <w:t>. Journal of Marketing, 62(2), 14-30.</w:t>
      </w:r>
    </w:p>
    <w:p w14:paraId="7AF9D27D" w14:textId="77777777" w:rsidR="008D638C" w:rsidRPr="00415B85" w:rsidRDefault="008D638C" w:rsidP="00415B85">
      <w:pPr>
        <w:pStyle w:val="ListParagraph"/>
        <w:numPr>
          <w:ilvl w:val="0"/>
          <w:numId w:val="2"/>
        </w:numPr>
        <w:spacing w:line="360" w:lineRule="auto"/>
        <w:jc w:val="both"/>
        <w:rPr>
          <w:rFonts w:ascii="Arial" w:hAnsi="Arial" w:cs="Arial"/>
          <w:sz w:val="24"/>
          <w:szCs w:val="24"/>
        </w:rPr>
      </w:pPr>
      <w:r w:rsidRPr="00415B85">
        <w:rPr>
          <w:rFonts w:ascii="Arial" w:hAnsi="Arial" w:cs="Arial"/>
          <w:sz w:val="24"/>
          <w:szCs w:val="24"/>
        </w:rPr>
        <w:t xml:space="preserve">Huang, M. H. and Benyoucef, M., (2013). </w:t>
      </w:r>
      <w:r w:rsidRPr="00415B85">
        <w:rPr>
          <w:rFonts w:ascii="Arial" w:hAnsi="Arial" w:cs="Arial"/>
          <w:i/>
          <w:iCs/>
          <w:sz w:val="24"/>
          <w:szCs w:val="24"/>
        </w:rPr>
        <w:t>From e-commerce to social commerce: A close look at design features</w:t>
      </w:r>
      <w:r w:rsidRPr="00415B85">
        <w:rPr>
          <w:rFonts w:ascii="Arial" w:hAnsi="Arial" w:cs="Arial"/>
          <w:sz w:val="24"/>
          <w:szCs w:val="24"/>
        </w:rPr>
        <w:t>. Electronic Commerce Research and Applications, 12(4), pp.246-259.</w:t>
      </w:r>
    </w:p>
    <w:p w14:paraId="5D0D0A8E" w14:textId="77777777" w:rsidR="008D638C" w:rsidRPr="00415B85" w:rsidRDefault="008D638C" w:rsidP="00415B85">
      <w:pPr>
        <w:pStyle w:val="ListParagraph"/>
        <w:numPr>
          <w:ilvl w:val="0"/>
          <w:numId w:val="2"/>
        </w:numPr>
        <w:spacing w:line="360" w:lineRule="auto"/>
        <w:jc w:val="both"/>
        <w:rPr>
          <w:rFonts w:ascii="Arial" w:hAnsi="Arial" w:cs="Arial"/>
          <w:sz w:val="24"/>
          <w:szCs w:val="24"/>
        </w:rPr>
      </w:pPr>
      <w:r w:rsidRPr="00415B85">
        <w:rPr>
          <w:rFonts w:ascii="Arial" w:hAnsi="Arial" w:cs="Arial"/>
          <w:sz w:val="24"/>
          <w:szCs w:val="24"/>
        </w:rPr>
        <w:t xml:space="preserve">Kang, J., Alejandro, T.B. and Groza, M.D., (2015). </w:t>
      </w:r>
      <w:r w:rsidRPr="00415B85">
        <w:rPr>
          <w:rFonts w:ascii="Arial" w:hAnsi="Arial" w:cs="Arial"/>
          <w:i/>
          <w:iCs/>
          <w:sz w:val="24"/>
          <w:szCs w:val="24"/>
        </w:rPr>
        <w:t>Customer-company identification and the effectiveness of loyalty programs.</w:t>
      </w:r>
      <w:r w:rsidRPr="00415B85">
        <w:rPr>
          <w:rFonts w:ascii="Arial" w:hAnsi="Arial" w:cs="Arial"/>
          <w:sz w:val="24"/>
          <w:szCs w:val="24"/>
        </w:rPr>
        <w:t xml:space="preserve"> Journal of Business Research, 68(2), pp.464-471.</w:t>
      </w:r>
    </w:p>
    <w:p w14:paraId="585AE13F" w14:textId="77777777" w:rsidR="008D638C" w:rsidRPr="00415B85" w:rsidRDefault="008D638C" w:rsidP="00415B85">
      <w:pPr>
        <w:pStyle w:val="ListParagraph"/>
        <w:numPr>
          <w:ilvl w:val="0"/>
          <w:numId w:val="2"/>
        </w:numPr>
        <w:spacing w:line="360" w:lineRule="auto"/>
        <w:jc w:val="both"/>
        <w:rPr>
          <w:rFonts w:ascii="Arial" w:hAnsi="Arial" w:cs="Arial"/>
          <w:sz w:val="24"/>
          <w:szCs w:val="24"/>
        </w:rPr>
      </w:pPr>
      <w:r w:rsidRPr="00415B85">
        <w:rPr>
          <w:rFonts w:ascii="Arial" w:hAnsi="Arial" w:cs="Arial"/>
          <w:sz w:val="24"/>
          <w:szCs w:val="24"/>
        </w:rPr>
        <w:t xml:space="preserve">Keller, K.L. (2013). </w:t>
      </w:r>
      <w:r w:rsidRPr="00415B85">
        <w:rPr>
          <w:rFonts w:ascii="Arial" w:hAnsi="Arial" w:cs="Arial"/>
          <w:i/>
          <w:iCs/>
          <w:sz w:val="24"/>
          <w:szCs w:val="24"/>
        </w:rPr>
        <w:t>Strategic Brand Management: Building, Measuring, and Managing Brand Equity.</w:t>
      </w:r>
      <w:r w:rsidRPr="00415B85">
        <w:rPr>
          <w:rFonts w:ascii="Arial" w:hAnsi="Arial" w:cs="Arial"/>
          <w:sz w:val="24"/>
          <w:szCs w:val="24"/>
        </w:rPr>
        <w:t xml:space="preserve"> Pearson Education.</w:t>
      </w:r>
    </w:p>
    <w:p w14:paraId="31800ACD" w14:textId="77777777" w:rsidR="008D638C" w:rsidRPr="003E0157" w:rsidRDefault="008D638C" w:rsidP="00415B85">
      <w:pPr>
        <w:pStyle w:val="ListParagraph"/>
        <w:numPr>
          <w:ilvl w:val="0"/>
          <w:numId w:val="2"/>
        </w:numPr>
        <w:spacing w:line="360" w:lineRule="auto"/>
        <w:jc w:val="both"/>
      </w:pPr>
      <w:r>
        <w:rPr>
          <w:rFonts w:ascii="Arial" w:hAnsi="Arial" w:cs="Arial"/>
          <w:sz w:val="24"/>
          <w:szCs w:val="24"/>
        </w:rPr>
        <w:t xml:space="preserve">Khan, S. &amp; Quadri, S. M. K. (2022) Microsoft Excel as a Tool for Decision Support Systems. Journal of Information Systems Research, 11(2), pp. 88-95. </w:t>
      </w:r>
    </w:p>
    <w:p w14:paraId="182B16F1" w14:textId="77777777" w:rsidR="008D638C" w:rsidRPr="00415B85" w:rsidRDefault="008D638C" w:rsidP="00415B85">
      <w:pPr>
        <w:pStyle w:val="ListParagraph"/>
        <w:numPr>
          <w:ilvl w:val="0"/>
          <w:numId w:val="2"/>
        </w:numPr>
        <w:spacing w:line="360" w:lineRule="auto"/>
        <w:jc w:val="both"/>
        <w:rPr>
          <w:rFonts w:ascii="Arial" w:hAnsi="Arial" w:cs="Arial"/>
          <w:sz w:val="24"/>
          <w:szCs w:val="24"/>
        </w:rPr>
      </w:pPr>
      <w:r w:rsidRPr="00415B85">
        <w:rPr>
          <w:rFonts w:ascii="Arial" w:hAnsi="Arial" w:cs="Arial"/>
          <w:sz w:val="24"/>
          <w:szCs w:val="24"/>
        </w:rPr>
        <w:t xml:space="preserve">Kotler, P. and Keller, K.L. (2016). </w:t>
      </w:r>
      <w:r w:rsidRPr="00415B85">
        <w:rPr>
          <w:rFonts w:ascii="Arial" w:hAnsi="Arial" w:cs="Arial"/>
          <w:i/>
          <w:iCs/>
          <w:sz w:val="24"/>
          <w:szCs w:val="24"/>
        </w:rPr>
        <w:t>Marketing Management (15</w:t>
      </w:r>
      <w:r w:rsidRPr="00415B85">
        <w:rPr>
          <w:rFonts w:ascii="Arial" w:hAnsi="Arial" w:cs="Arial"/>
          <w:i/>
          <w:iCs/>
          <w:sz w:val="24"/>
          <w:szCs w:val="24"/>
          <w:vertAlign w:val="superscript"/>
        </w:rPr>
        <w:t>th</w:t>
      </w:r>
      <w:r w:rsidRPr="00415B85">
        <w:rPr>
          <w:rFonts w:ascii="Arial" w:hAnsi="Arial" w:cs="Arial"/>
          <w:i/>
          <w:iCs/>
          <w:sz w:val="24"/>
          <w:szCs w:val="24"/>
        </w:rPr>
        <w:t xml:space="preserve"> edition)</w:t>
      </w:r>
      <w:r w:rsidRPr="00415B85">
        <w:rPr>
          <w:rFonts w:ascii="Arial" w:hAnsi="Arial" w:cs="Arial"/>
          <w:sz w:val="24"/>
          <w:szCs w:val="24"/>
        </w:rPr>
        <w:t>. Pearson Education.</w:t>
      </w:r>
    </w:p>
    <w:p w14:paraId="481BE56E" w14:textId="77777777" w:rsidR="008D638C" w:rsidRPr="00415B85" w:rsidRDefault="008D638C" w:rsidP="00415B85">
      <w:pPr>
        <w:pStyle w:val="ListParagraph"/>
        <w:numPr>
          <w:ilvl w:val="0"/>
          <w:numId w:val="2"/>
        </w:numPr>
        <w:spacing w:line="360" w:lineRule="auto"/>
        <w:jc w:val="both"/>
        <w:rPr>
          <w:rFonts w:ascii="Arial" w:hAnsi="Arial" w:cs="Arial"/>
          <w:sz w:val="24"/>
          <w:szCs w:val="24"/>
        </w:rPr>
      </w:pPr>
      <w:r w:rsidRPr="00415B85">
        <w:rPr>
          <w:rFonts w:ascii="Arial" w:hAnsi="Arial" w:cs="Arial"/>
          <w:sz w:val="24"/>
          <w:szCs w:val="24"/>
        </w:rPr>
        <w:t xml:space="preserve">Larsen, R., Nguyen, T. and Patel, S. (2021). </w:t>
      </w:r>
      <w:r w:rsidRPr="00415B85">
        <w:rPr>
          <w:rFonts w:ascii="Arial" w:hAnsi="Arial" w:cs="Arial"/>
          <w:i/>
          <w:iCs/>
          <w:sz w:val="24"/>
          <w:szCs w:val="24"/>
        </w:rPr>
        <w:t>Innovations in Urban Vending: A Global Review of Automated Retail in Public Spaces</w:t>
      </w:r>
      <w:r w:rsidRPr="00415B85">
        <w:rPr>
          <w:rFonts w:ascii="Arial" w:hAnsi="Arial" w:cs="Arial"/>
          <w:sz w:val="24"/>
          <w:szCs w:val="24"/>
        </w:rPr>
        <w:t>. International Journal of Smart Cities, 6(2), 95-109.</w:t>
      </w:r>
    </w:p>
    <w:p w14:paraId="713D8A8B" w14:textId="77777777" w:rsidR="008D638C" w:rsidRPr="00415B85" w:rsidRDefault="008D638C" w:rsidP="00415B85">
      <w:pPr>
        <w:pStyle w:val="ListParagraph"/>
        <w:numPr>
          <w:ilvl w:val="0"/>
          <w:numId w:val="2"/>
        </w:numPr>
        <w:spacing w:line="360" w:lineRule="auto"/>
        <w:jc w:val="both"/>
        <w:rPr>
          <w:rFonts w:ascii="Arial" w:hAnsi="Arial" w:cs="Arial"/>
          <w:sz w:val="24"/>
          <w:szCs w:val="24"/>
        </w:rPr>
      </w:pPr>
      <w:r w:rsidRPr="00415B85">
        <w:rPr>
          <w:rFonts w:ascii="Arial" w:hAnsi="Arial" w:cs="Arial"/>
          <w:sz w:val="24"/>
          <w:szCs w:val="24"/>
        </w:rPr>
        <w:t xml:space="preserve">Lemon, K.N. and Verhoef, P.C., (2016). </w:t>
      </w:r>
      <w:r w:rsidRPr="00415B85">
        <w:rPr>
          <w:rFonts w:ascii="Arial" w:hAnsi="Arial" w:cs="Arial"/>
          <w:i/>
          <w:iCs/>
          <w:sz w:val="24"/>
          <w:szCs w:val="24"/>
        </w:rPr>
        <w:t>Understanding customer experience throughout the customer journey.</w:t>
      </w:r>
      <w:r w:rsidRPr="00415B85">
        <w:rPr>
          <w:rFonts w:ascii="Arial" w:hAnsi="Arial" w:cs="Arial"/>
          <w:sz w:val="24"/>
          <w:szCs w:val="24"/>
        </w:rPr>
        <w:t xml:space="preserve"> Journal of Marketing, 80(6), pp.69-96.</w:t>
      </w:r>
    </w:p>
    <w:p w14:paraId="60F8F1AD" w14:textId="77777777" w:rsidR="008D638C" w:rsidRPr="00537998" w:rsidRDefault="008D638C" w:rsidP="00415B85">
      <w:pPr>
        <w:pStyle w:val="ListParagraph"/>
        <w:numPr>
          <w:ilvl w:val="0"/>
          <w:numId w:val="2"/>
        </w:numPr>
        <w:spacing w:line="360" w:lineRule="auto"/>
        <w:jc w:val="both"/>
      </w:pPr>
      <w:r>
        <w:rPr>
          <w:rFonts w:ascii="Arial" w:hAnsi="Arial" w:cs="Arial"/>
          <w:sz w:val="24"/>
          <w:szCs w:val="24"/>
        </w:rPr>
        <w:t xml:space="preserve">Microsoft. (2023) </w:t>
      </w:r>
      <w:r w:rsidRPr="00537998">
        <w:rPr>
          <w:rFonts w:ascii="Arial" w:hAnsi="Arial" w:cs="Arial"/>
          <w:i/>
          <w:iCs/>
          <w:sz w:val="24"/>
          <w:szCs w:val="24"/>
        </w:rPr>
        <w:t>Microsoft Office by the Numbers</w:t>
      </w:r>
      <w:r>
        <w:rPr>
          <w:rFonts w:ascii="Arial" w:hAnsi="Arial" w:cs="Arial"/>
          <w:sz w:val="24"/>
          <w:szCs w:val="24"/>
        </w:rPr>
        <w:t xml:space="preserve">. Available at: </w:t>
      </w:r>
      <w:hyperlink r:id="rId25" w:history="1">
        <w:r w:rsidRPr="00A7756A">
          <w:rPr>
            <w:rStyle w:val="Hyperlink"/>
            <w:rFonts w:ascii="Arial" w:hAnsi="Arial" w:cs="Arial"/>
            <w:sz w:val="24"/>
            <w:szCs w:val="24"/>
          </w:rPr>
          <w:t>https://microsoft.com</w:t>
        </w:r>
      </w:hyperlink>
      <w:r>
        <w:rPr>
          <w:rFonts w:ascii="Arial" w:hAnsi="Arial" w:cs="Arial"/>
          <w:sz w:val="24"/>
          <w:szCs w:val="24"/>
        </w:rPr>
        <w:t xml:space="preserve">. </w:t>
      </w:r>
    </w:p>
    <w:p w14:paraId="495C6B5D" w14:textId="05DB4677" w:rsidR="008D638C" w:rsidRPr="00415B85" w:rsidRDefault="008D638C" w:rsidP="00415B85">
      <w:pPr>
        <w:pStyle w:val="ListParagraph"/>
        <w:numPr>
          <w:ilvl w:val="0"/>
          <w:numId w:val="2"/>
        </w:numPr>
        <w:spacing w:line="360" w:lineRule="auto"/>
        <w:jc w:val="both"/>
        <w:rPr>
          <w:rFonts w:ascii="Arial" w:hAnsi="Arial" w:cs="Arial"/>
          <w:sz w:val="24"/>
          <w:szCs w:val="24"/>
        </w:rPr>
      </w:pPr>
      <w:r w:rsidRPr="00415B85">
        <w:rPr>
          <w:rFonts w:ascii="Arial" w:hAnsi="Arial" w:cs="Arial"/>
          <w:sz w:val="24"/>
          <w:szCs w:val="24"/>
        </w:rPr>
        <w:t>Pereira, R., Romero, F., Brizzi, G. and Silva, G., (2019</w:t>
      </w:r>
      <w:r w:rsidRPr="00415B85">
        <w:rPr>
          <w:rFonts w:ascii="Arial" w:hAnsi="Arial" w:cs="Arial"/>
          <w:i/>
          <w:iCs/>
          <w:sz w:val="24"/>
          <w:szCs w:val="24"/>
        </w:rPr>
        <w:t xml:space="preserve">). A study on </w:t>
      </w:r>
      <w:r w:rsidR="00AB2D21" w:rsidRPr="00415B85">
        <w:rPr>
          <w:rFonts w:ascii="Arial" w:hAnsi="Arial" w:cs="Arial"/>
          <w:i/>
          <w:iCs/>
          <w:sz w:val="24"/>
          <w:szCs w:val="24"/>
        </w:rPr>
        <w:t>customer</w:t>
      </w:r>
      <w:r w:rsidRPr="00415B85">
        <w:rPr>
          <w:rFonts w:ascii="Arial" w:hAnsi="Arial" w:cs="Arial"/>
          <w:i/>
          <w:iCs/>
          <w:sz w:val="24"/>
          <w:szCs w:val="24"/>
        </w:rPr>
        <w:t xml:space="preserve"> satisfaction with vending machines in the food and beverage sector</w:t>
      </w:r>
      <w:r w:rsidRPr="00415B85">
        <w:rPr>
          <w:rFonts w:ascii="Arial" w:hAnsi="Arial" w:cs="Arial"/>
          <w:sz w:val="24"/>
          <w:szCs w:val="24"/>
        </w:rPr>
        <w:t>. Journal of Retailing and Customer Services, 48, pp.282-289.</w:t>
      </w:r>
    </w:p>
    <w:p w14:paraId="798FAFBD" w14:textId="3078AFC2" w:rsidR="008D638C" w:rsidRPr="00415B85" w:rsidRDefault="008D638C" w:rsidP="00415B85">
      <w:pPr>
        <w:pStyle w:val="ListParagraph"/>
        <w:numPr>
          <w:ilvl w:val="0"/>
          <w:numId w:val="2"/>
        </w:numPr>
        <w:spacing w:line="360" w:lineRule="auto"/>
        <w:jc w:val="both"/>
        <w:rPr>
          <w:rFonts w:ascii="Arial" w:hAnsi="Arial" w:cs="Arial"/>
          <w:sz w:val="24"/>
          <w:szCs w:val="24"/>
        </w:rPr>
      </w:pPr>
      <w:r w:rsidRPr="00415B85">
        <w:rPr>
          <w:rFonts w:ascii="Arial" w:hAnsi="Arial" w:cs="Arial"/>
          <w:sz w:val="24"/>
          <w:szCs w:val="24"/>
        </w:rPr>
        <w:lastRenderedPageBreak/>
        <w:t xml:space="preserve">Reedy, K. &amp; Parker, J. (eds.) (2017) </w:t>
      </w:r>
      <w:r w:rsidRPr="00415B85">
        <w:rPr>
          <w:rFonts w:ascii="Arial" w:hAnsi="Arial" w:cs="Arial"/>
          <w:i/>
          <w:iCs/>
          <w:sz w:val="24"/>
          <w:szCs w:val="24"/>
        </w:rPr>
        <w:t>Digital Literacy Unpacked</w:t>
      </w:r>
      <w:r w:rsidRPr="00415B85">
        <w:rPr>
          <w:rFonts w:ascii="Arial" w:hAnsi="Arial" w:cs="Arial"/>
          <w:sz w:val="24"/>
          <w:szCs w:val="24"/>
        </w:rPr>
        <w:t xml:space="preserve">. Facet Publishing. Available at: ProQuest </w:t>
      </w:r>
      <w:r w:rsidR="00AB2D21" w:rsidRPr="00415B85">
        <w:rPr>
          <w:rFonts w:ascii="Arial" w:hAnsi="Arial" w:cs="Arial"/>
          <w:sz w:val="24"/>
          <w:szCs w:val="24"/>
        </w:rPr>
        <w:t>eBook</w:t>
      </w:r>
      <w:r w:rsidRPr="00415B85">
        <w:rPr>
          <w:rFonts w:ascii="Arial" w:hAnsi="Arial" w:cs="Arial"/>
          <w:sz w:val="24"/>
          <w:szCs w:val="24"/>
        </w:rPr>
        <w:t xml:space="preserve"> Central.</w:t>
      </w:r>
    </w:p>
    <w:p w14:paraId="1855E783" w14:textId="77777777" w:rsidR="008D638C" w:rsidRPr="00415B85" w:rsidRDefault="008D638C" w:rsidP="00415B85">
      <w:pPr>
        <w:pStyle w:val="ListParagraph"/>
        <w:numPr>
          <w:ilvl w:val="0"/>
          <w:numId w:val="2"/>
        </w:numPr>
        <w:spacing w:line="360" w:lineRule="auto"/>
        <w:jc w:val="both"/>
      </w:pPr>
      <w:r w:rsidRPr="00415B85">
        <w:rPr>
          <w:rFonts w:ascii="Arial" w:hAnsi="Arial" w:cs="Arial"/>
          <w:sz w:val="24"/>
          <w:szCs w:val="24"/>
        </w:rPr>
        <w:t xml:space="preserve">Shimp, T.A. and Andrews, J.C. (2013). </w:t>
      </w:r>
      <w:r w:rsidRPr="00415B85">
        <w:rPr>
          <w:rFonts w:ascii="Arial" w:hAnsi="Arial" w:cs="Arial"/>
          <w:i/>
          <w:iCs/>
          <w:sz w:val="24"/>
          <w:szCs w:val="24"/>
        </w:rPr>
        <w:t>Advertising, Promotion and Other Aspects of Integrated Marketing Communications</w:t>
      </w:r>
      <w:r w:rsidRPr="00415B85">
        <w:rPr>
          <w:rFonts w:ascii="Arial" w:hAnsi="Arial" w:cs="Arial"/>
          <w:sz w:val="24"/>
          <w:szCs w:val="24"/>
        </w:rPr>
        <w:t>. Cengage Learning.</w:t>
      </w:r>
    </w:p>
    <w:p w14:paraId="26ED29DC" w14:textId="77777777" w:rsidR="008D638C" w:rsidRPr="00415B85" w:rsidRDefault="008D638C" w:rsidP="00415B85">
      <w:pPr>
        <w:pStyle w:val="ListParagraph"/>
        <w:numPr>
          <w:ilvl w:val="0"/>
          <w:numId w:val="2"/>
        </w:numPr>
        <w:spacing w:line="360" w:lineRule="auto"/>
        <w:jc w:val="both"/>
        <w:rPr>
          <w:rFonts w:ascii="Arial" w:hAnsi="Arial" w:cs="Arial"/>
          <w:sz w:val="24"/>
          <w:szCs w:val="24"/>
        </w:rPr>
      </w:pPr>
      <w:r w:rsidRPr="00415B85">
        <w:rPr>
          <w:rFonts w:ascii="Arial" w:hAnsi="Arial" w:cs="Arial"/>
          <w:sz w:val="24"/>
          <w:szCs w:val="24"/>
        </w:rPr>
        <w:t xml:space="preserve">Zeithaml, V.A., Bitner, M.J., &amp; Gremler, D.D. (2020). </w:t>
      </w:r>
      <w:r w:rsidRPr="00415B85">
        <w:rPr>
          <w:rFonts w:ascii="Arial" w:hAnsi="Arial" w:cs="Arial"/>
          <w:i/>
          <w:iCs/>
          <w:sz w:val="24"/>
          <w:szCs w:val="24"/>
        </w:rPr>
        <w:t>Services Marketing: Integrating Customer Focus Across the Firm</w:t>
      </w:r>
      <w:r w:rsidRPr="00415B85">
        <w:rPr>
          <w:rFonts w:ascii="Arial" w:hAnsi="Arial" w:cs="Arial"/>
          <w:sz w:val="24"/>
          <w:szCs w:val="24"/>
        </w:rPr>
        <w:t>. McGraw-Hill Education.</w:t>
      </w:r>
    </w:p>
    <w:p w14:paraId="736BAF44" w14:textId="77777777" w:rsidR="008D638C" w:rsidRPr="001D0BB9" w:rsidRDefault="008D638C" w:rsidP="008D638C">
      <w:pPr>
        <w:pStyle w:val="ListParagraph"/>
        <w:numPr>
          <w:ilvl w:val="0"/>
          <w:numId w:val="2"/>
        </w:numPr>
        <w:spacing w:line="360" w:lineRule="auto"/>
        <w:jc w:val="both"/>
      </w:pPr>
      <w:r>
        <w:rPr>
          <w:rFonts w:ascii="Arial" w:hAnsi="Arial" w:cs="Arial"/>
          <w:sz w:val="24"/>
          <w:szCs w:val="24"/>
        </w:rPr>
        <w:t>Zeng. J. (2020) Excel`s Integration in Modern Enterprise Systems. Journal of Applied Computing, 8(3), pp. 32-39.</w:t>
      </w:r>
    </w:p>
    <w:p w14:paraId="06E8CC80" w14:textId="77777777" w:rsidR="001D0BB9" w:rsidRDefault="001D0BB9" w:rsidP="001D0BB9">
      <w:pPr>
        <w:pStyle w:val="ListParagraph"/>
        <w:numPr>
          <w:ilvl w:val="0"/>
          <w:numId w:val="2"/>
        </w:numPr>
      </w:pPr>
      <w:hyperlink r:id="rId26" w:history="1">
        <w:r w:rsidRPr="00590387">
          <w:rPr>
            <w:rStyle w:val="Hyperlink"/>
          </w:rPr>
          <w:t>https://kaizenaire.com/wp-content/uploads/2023/12/Vending-Machines-Singapore-Revolutionizing-Snack-and-Beverage-Access-1024x585.jpg</w:t>
        </w:r>
      </w:hyperlink>
    </w:p>
    <w:p w14:paraId="08BCCB14" w14:textId="77777777" w:rsidR="00F324D4" w:rsidRDefault="00F324D4" w:rsidP="00F324D4">
      <w:pPr>
        <w:pStyle w:val="ListParagraph"/>
        <w:numPr>
          <w:ilvl w:val="0"/>
          <w:numId w:val="2"/>
        </w:numPr>
      </w:pPr>
      <w:hyperlink r:id="rId27" w:anchor="id=7&amp;iurl=https%3A%2F%2Fbusinessnes.com%2Fwp-content%2Fuploads%2F2021%2F12%2Fvictoriano-izquierdo-JG35CpZLfVs-unsplash-1.jpg&amp;action=click" w:history="1">
        <w:r w:rsidRPr="00590387">
          <w:rPr>
            <w:rStyle w:val="Hyperlink"/>
          </w:rPr>
          <w:t>https://uk.images.search.yahoo.com/search/images;_ylt=AwrkNa3oszho8wEAxYgM34lQ;_ylu=Y29sbwNpcjIEcG9zAzEEdnRpZAMEc2VjA3BpdnM-?p=snack+shack+vending+machine+business+idea+photo&amp;fr2=piv-web&amp;type=E210GB885G0&amp;fr=mcafee#id=7&amp;iurl=https%3A%2F%2Fbusinessnes.com%2Fwp-content%2Fuploads%2F2021%2F12%2Fvictoriano-izquierdo-JG35CpZLfVs-unsplash-1.jpg&amp;action=click</w:t>
        </w:r>
      </w:hyperlink>
    </w:p>
    <w:p w14:paraId="5BCA9CA8" w14:textId="77777777" w:rsidR="001D0BB9" w:rsidRPr="00415B85" w:rsidRDefault="001D0BB9" w:rsidP="00F324D4">
      <w:pPr>
        <w:pStyle w:val="ListParagraph"/>
        <w:spacing w:line="360" w:lineRule="auto"/>
        <w:ind w:left="1080"/>
        <w:jc w:val="both"/>
      </w:pPr>
    </w:p>
    <w:p w14:paraId="189903BC" w14:textId="7E8D094E" w:rsidR="00415B85" w:rsidRDefault="00415B85" w:rsidP="005711CB">
      <w:pPr>
        <w:spacing w:line="360" w:lineRule="auto"/>
        <w:ind w:left="720"/>
        <w:jc w:val="both"/>
      </w:pPr>
    </w:p>
    <w:sectPr w:rsidR="00415B85" w:rsidSect="00E9701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DE2C03"/>
    <w:multiLevelType w:val="hybridMultilevel"/>
    <w:tmpl w:val="FD80AC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F11E20"/>
    <w:multiLevelType w:val="hybridMultilevel"/>
    <w:tmpl w:val="ADE8196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535267675">
    <w:abstractNumId w:val="0"/>
  </w:num>
  <w:num w:numId="2" w16cid:durableId="18651711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F4C"/>
    <w:rsid w:val="00001E72"/>
    <w:rsid w:val="000114CF"/>
    <w:rsid w:val="000169C0"/>
    <w:rsid w:val="00033E97"/>
    <w:rsid w:val="0004738F"/>
    <w:rsid w:val="00057183"/>
    <w:rsid w:val="000578F7"/>
    <w:rsid w:val="000672F0"/>
    <w:rsid w:val="00090F1B"/>
    <w:rsid w:val="000A1A89"/>
    <w:rsid w:val="000A7C80"/>
    <w:rsid w:val="000C16E9"/>
    <w:rsid w:val="000C1E27"/>
    <w:rsid w:val="000C24BE"/>
    <w:rsid w:val="000C338A"/>
    <w:rsid w:val="000C4A81"/>
    <w:rsid w:val="000D0663"/>
    <w:rsid w:val="000D2686"/>
    <w:rsid w:val="000E2654"/>
    <w:rsid w:val="000E3A83"/>
    <w:rsid w:val="000E6909"/>
    <w:rsid w:val="000F41E2"/>
    <w:rsid w:val="0010175C"/>
    <w:rsid w:val="00103C9C"/>
    <w:rsid w:val="00106813"/>
    <w:rsid w:val="001077AE"/>
    <w:rsid w:val="0011047C"/>
    <w:rsid w:val="00111441"/>
    <w:rsid w:val="0012094A"/>
    <w:rsid w:val="001510C2"/>
    <w:rsid w:val="00154A6D"/>
    <w:rsid w:val="00157D3B"/>
    <w:rsid w:val="00157E78"/>
    <w:rsid w:val="00162288"/>
    <w:rsid w:val="00172F73"/>
    <w:rsid w:val="0017565F"/>
    <w:rsid w:val="001845F3"/>
    <w:rsid w:val="001A2D97"/>
    <w:rsid w:val="001A2EA9"/>
    <w:rsid w:val="001A3E85"/>
    <w:rsid w:val="001A4267"/>
    <w:rsid w:val="001B2044"/>
    <w:rsid w:val="001C4AB8"/>
    <w:rsid w:val="001D0BB9"/>
    <w:rsid w:val="001D0BF3"/>
    <w:rsid w:val="001F62C2"/>
    <w:rsid w:val="002018D6"/>
    <w:rsid w:val="00201951"/>
    <w:rsid w:val="00203E9C"/>
    <w:rsid w:val="002054D2"/>
    <w:rsid w:val="002127CD"/>
    <w:rsid w:val="0021736C"/>
    <w:rsid w:val="002307D6"/>
    <w:rsid w:val="0023373C"/>
    <w:rsid w:val="00235616"/>
    <w:rsid w:val="002525E6"/>
    <w:rsid w:val="00255DA6"/>
    <w:rsid w:val="002625D6"/>
    <w:rsid w:val="0027368F"/>
    <w:rsid w:val="00273844"/>
    <w:rsid w:val="002845A0"/>
    <w:rsid w:val="00286751"/>
    <w:rsid w:val="0029798C"/>
    <w:rsid w:val="002B025C"/>
    <w:rsid w:val="002B0825"/>
    <w:rsid w:val="002B520C"/>
    <w:rsid w:val="002C5B44"/>
    <w:rsid w:val="002D3FEE"/>
    <w:rsid w:val="002D467B"/>
    <w:rsid w:val="002E0F13"/>
    <w:rsid w:val="002E6ABA"/>
    <w:rsid w:val="002F0A97"/>
    <w:rsid w:val="002F0CD0"/>
    <w:rsid w:val="002F76F0"/>
    <w:rsid w:val="00315656"/>
    <w:rsid w:val="003250BE"/>
    <w:rsid w:val="0032686B"/>
    <w:rsid w:val="003339AA"/>
    <w:rsid w:val="003425A5"/>
    <w:rsid w:val="003515F8"/>
    <w:rsid w:val="003518DB"/>
    <w:rsid w:val="003523D5"/>
    <w:rsid w:val="003627C7"/>
    <w:rsid w:val="00370290"/>
    <w:rsid w:val="00383D59"/>
    <w:rsid w:val="003948A5"/>
    <w:rsid w:val="003B5C3E"/>
    <w:rsid w:val="003B7812"/>
    <w:rsid w:val="003C0F4F"/>
    <w:rsid w:val="003D2584"/>
    <w:rsid w:val="003D6950"/>
    <w:rsid w:val="003E0157"/>
    <w:rsid w:val="003E4FE5"/>
    <w:rsid w:val="003F7929"/>
    <w:rsid w:val="00405F11"/>
    <w:rsid w:val="00415B85"/>
    <w:rsid w:val="00430634"/>
    <w:rsid w:val="004371BD"/>
    <w:rsid w:val="00446A3D"/>
    <w:rsid w:val="00450FCA"/>
    <w:rsid w:val="00464BCF"/>
    <w:rsid w:val="00474FCB"/>
    <w:rsid w:val="0047575A"/>
    <w:rsid w:val="00482B4E"/>
    <w:rsid w:val="00485F4C"/>
    <w:rsid w:val="00487D07"/>
    <w:rsid w:val="004A05A1"/>
    <w:rsid w:val="004B0325"/>
    <w:rsid w:val="004B03B1"/>
    <w:rsid w:val="004B3DBE"/>
    <w:rsid w:val="004B5940"/>
    <w:rsid w:val="004B65D1"/>
    <w:rsid w:val="004C0BD4"/>
    <w:rsid w:val="004C6BAA"/>
    <w:rsid w:val="004C729D"/>
    <w:rsid w:val="004D69F9"/>
    <w:rsid w:val="004E5471"/>
    <w:rsid w:val="004F62C4"/>
    <w:rsid w:val="004F7E7D"/>
    <w:rsid w:val="005048FA"/>
    <w:rsid w:val="005145FC"/>
    <w:rsid w:val="00514A0E"/>
    <w:rsid w:val="00517D5A"/>
    <w:rsid w:val="005229A1"/>
    <w:rsid w:val="00523AFC"/>
    <w:rsid w:val="00526FE9"/>
    <w:rsid w:val="00527C5B"/>
    <w:rsid w:val="00535489"/>
    <w:rsid w:val="00537998"/>
    <w:rsid w:val="00546FC8"/>
    <w:rsid w:val="0056156B"/>
    <w:rsid w:val="00562ECC"/>
    <w:rsid w:val="005711CB"/>
    <w:rsid w:val="00580FBB"/>
    <w:rsid w:val="00595F9F"/>
    <w:rsid w:val="005A40CB"/>
    <w:rsid w:val="005A5A2F"/>
    <w:rsid w:val="005A65C6"/>
    <w:rsid w:val="005A71A1"/>
    <w:rsid w:val="005B17F0"/>
    <w:rsid w:val="005E0E12"/>
    <w:rsid w:val="005E1EF6"/>
    <w:rsid w:val="005E4CD4"/>
    <w:rsid w:val="005E4EFD"/>
    <w:rsid w:val="005E608D"/>
    <w:rsid w:val="0064314E"/>
    <w:rsid w:val="006462D9"/>
    <w:rsid w:val="00654388"/>
    <w:rsid w:val="00661130"/>
    <w:rsid w:val="00662DFA"/>
    <w:rsid w:val="006770E7"/>
    <w:rsid w:val="006777D0"/>
    <w:rsid w:val="0068094E"/>
    <w:rsid w:val="00686568"/>
    <w:rsid w:val="00697CDD"/>
    <w:rsid w:val="006A43F5"/>
    <w:rsid w:val="006A4994"/>
    <w:rsid w:val="006A6CCA"/>
    <w:rsid w:val="006C097B"/>
    <w:rsid w:val="006D02CB"/>
    <w:rsid w:val="006D679C"/>
    <w:rsid w:val="006D68F6"/>
    <w:rsid w:val="006E0A5B"/>
    <w:rsid w:val="006E233D"/>
    <w:rsid w:val="006E2A60"/>
    <w:rsid w:val="006E66A8"/>
    <w:rsid w:val="006E67B2"/>
    <w:rsid w:val="006F750F"/>
    <w:rsid w:val="007000A1"/>
    <w:rsid w:val="00712996"/>
    <w:rsid w:val="00717472"/>
    <w:rsid w:val="00724DB3"/>
    <w:rsid w:val="00743490"/>
    <w:rsid w:val="007454C2"/>
    <w:rsid w:val="007617AC"/>
    <w:rsid w:val="00761AF5"/>
    <w:rsid w:val="0076253F"/>
    <w:rsid w:val="00777289"/>
    <w:rsid w:val="0078084A"/>
    <w:rsid w:val="00782B2A"/>
    <w:rsid w:val="0079628D"/>
    <w:rsid w:val="007A213F"/>
    <w:rsid w:val="007A35DC"/>
    <w:rsid w:val="007B2C45"/>
    <w:rsid w:val="007D0E87"/>
    <w:rsid w:val="007D73D2"/>
    <w:rsid w:val="007E2E64"/>
    <w:rsid w:val="007F2864"/>
    <w:rsid w:val="00800AC5"/>
    <w:rsid w:val="00817F04"/>
    <w:rsid w:val="0082164C"/>
    <w:rsid w:val="00826810"/>
    <w:rsid w:val="0082755C"/>
    <w:rsid w:val="00835909"/>
    <w:rsid w:val="00854CFB"/>
    <w:rsid w:val="00873791"/>
    <w:rsid w:val="008767BE"/>
    <w:rsid w:val="00890449"/>
    <w:rsid w:val="008A43F8"/>
    <w:rsid w:val="008B35D0"/>
    <w:rsid w:val="008D638C"/>
    <w:rsid w:val="00905065"/>
    <w:rsid w:val="009058F5"/>
    <w:rsid w:val="009314BC"/>
    <w:rsid w:val="009429A6"/>
    <w:rsid w:val="00947F69"/>
    <w:rsid w:val="0095382D"/>
    <w:rsid w:val="00953CDD"/>
    <w:rsid w:val="00966326"/>
    <w:rsid w:val="00982618"/>
    <w:rsid w:val="00983E22"/>
    <w:rsid w:val="00993714"/>
    <w:rsid w:val="009B33EF"/>
    <w:rsid w:val="009B65F5"/>
    <w:rsid w:val="009C1621"/>
    <w:rsid w:val="009C5EDF"/>
    <w:rsid w:val="009D4185"/>
    <w:rsid w:val="009D5D06"/>
    <w:rsid w:val="009E5444"/>
    <w:rsid w:val="009E7B23"/>
    <w:rsid w:val="009F08CD"/>
    <w:rsid w:val="009F37F6"/>
    <w:rsid w:val="009F5835"/>
    <w:rsid w:val="009F71A7"/>
    <w:rsid w:val="00A011EC"/>
    <w:rsid w:val="00A1063B"/>
    <w:rsid w:val="00A25FA1"/>
    <w:rsid w:val="00A361FF"/>
    <w:rsid w:val="00A40F5F"/>
    <w:rsid w:val="00A54827"/>
    <w:rsid w:val="00A575A6"/>
    <w:rsid w:val="00A5771A"/>
    <w:rsid w:val="00A647AF"/>
    <w:rsid w:val="00A67155"/>
    <w:rsid w:val="00A67ABE"/>
    <w:rsid w:val="00A727D9"/>
    <w:rsid w:val="00A82448"/>
    <w:rsid w:val="00AA1E7B"/>
    <w:rsid w:val="00AB2D21"/>
    <w:rsid w:val="00AC45B8"/>
    <w:rsid w:val="00AC49B3"/>
    <w:rsid w:val="00AC7F14"/>
    <w:rsid w:val="00AD3115"/>
    <w:rsid w:val="00AE317D"/>
    <w:rsid w:val="00AF22A0"/>
    <w:rsid w:val="00AF3172"/>
    <w:rsid w:val="00B01E38"/>
    <w:rsid w:val="00B0223E"/>
    <w:rsid w:val="00B10B93"/>
    <w:rsid w:val="00B12573"/>
    <w:rsid w:val="00B37AF3"/>
    <w:rsid w:val="00B37B25"/>
    <w:rsid w:val="00B419F9"/>
    <w:rsid w:val="00B42231"/>
    <w:rsid w:val="00B46219"/>
    <w:rsid w:val="00B54142"/>
    <w:rsid w:val="00B75978"/>
    <w:rsid w:val="00B8393D"/>
    <w:rsid w:val="00B84132"/>
    <w:rsid w:val="00B93198"/>
    <w:rsid w:val="00B936B9"/>
    <w:rsid w:val="00BA1163"/>
    <w:rsid w:val="00BB041B"/>
    <w:rsid w:val="00BD0191"/>
    <w:rsid w:val="00BD4AC5"/>
    <w:rsid w:val="00BE7FE3"/>
    <w:rsid w:val="00BF6DDA"/>
    <w:rsid w:val="00C00886"/>
    <w:rsid w:val="00C01C57"/>
    <w:rsid w:val="00C055D1"/>
    <w:rsid w:val="00C07462"/>
    <w:rsid w:val="00C1764A"/>
    <w:rsid w:val="00C17F41"/>
    <w:rsid w:val="00C24CA9"/>
    <w:rsid w:val="00C262C3"/>
    <w:rsid w:val="00C301CF"/>
    <w:rsid w:val="00C352EB"/>
    <w:rsid w:val="00C63866"/>
    <w:rsid w:val="00C63A5F"/>
    <w:rsid w:val="00C73A87"/>
    <w:rsid w:val="00C94A63"/>
    <w:rsid w:val="00CA7B3B"/>
    <w:rsid w:val="00CB4F1C"/>
    <w:rsid w:val="00CB7D29"/>
    <w:rsid w:val="00CC073A"/>
    <w:rsid w:val="00CC2D98"/>
    <w:rsid w:val="00CD0E85"/>
    <w:rsid w:val="00CD5CBD"/>
    <w:rsid w:val="00CE5BD6"/>
    <w:rsid w:val="00CE6D08"/>
    <w:rsid w:val="00CF2DC3"/>
    <w:rsid w:val="00D2005B"/>
    <w:rsid w:val="00D50B9E"/>
    <w:rsid w:val="00D52187"/>
    <w:rsid w:val="00D52B43"/>
    <w:rsid w:val="00D617D4"/>
    <w:rsid w:val="00D73223"/>
    <w:rsid w:val="00D75152"/>
    <w:rsid w:val="00D957A5"/>
    <w:rsid w:val="00DA07F8"/>
    <w:rsid w:val="00DA53B4"/>
    <w:rsid w:val="00DD642A"/>
    <w:rsid w:val="00DD7BD6"/>
    <w:rsid w:val="00DF1BEE"/>
    <w:rsid w:val="00DF6C69"/>
    <w:rsid w:val="00E121CB"/>
    <w:rsid w:val="00E1679B"/>
    <w:rsid w:val="00E16A7A"/>
    <w:rsid w:val="00E23588"/>
    <w:rsid w:val="00E35657"/>
    <w:rsid w:val="00E512DA"/>
    <w:rsid w:val="00E52657"/>
    <w:rsid w:val="00E54BC2"/>
    <w:rsid w:val="00E644D5"/>
    <w:rsid w:val="00E738FD"/>
    <w:rsid w:val="00E93D69"/>
    <w:rsid w:val="00E9701A"/>
    <w:rsid w:val="00EA02C4"/>
    <w:rsid w:val="00EB74A7"/>
    <w:rsid w:val="00EC79C5"/>
    <w:rsid w:val="00ED4F5D"/>
    <w:rsid w:val="00ED515F"/>
    <w:rsid w:val="00EE369B"/>
    <w:rsid w:val="00EE5C8C"/>
    <w:rsid w:val="00EE6D50"/>
    <w:rsid w:val="00F0644A"/>
    <w:rsid w:val="00F30FBA"/>
    <w:rsid w:val="00F324D4"/>
    <w:rsid w:val="00F36DD1"/>
    <w:rsid w:val="00F40EAD"/>
    <w:rsid w:val="00F534A4"/>
    <w:rsid w:val="00F73DA4"/>
    <w:rsid w:val="00F755CB"/>
    <w:rsid w:val="00F84FE8"/>
    <w:rsid w:val="00F910E9"/>
    <w:rsid w:val="00F91CAB"/>
    <w:rsid w:val="00FB320C"/>
    <w:rsid w:val="00FC2F05"/>
    <w:rsid w:val="00FC3DAD"/>
    <w:rsid w:val="00FC46D1"/>
    <w:rsid w:val="00FE620F"/>
    <w:rsid w:val="00FE7F9C"/>
    <w:rsid w:val="00FF5170"/>
    <w:rsid w:val="00FF5718"/>
    <w:rsid w:val="00FF5D7E"/>
    <w:rsid w:val="00FF73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412AE53"/>
  <w15:chartTrackingRefBased/>
  <w15:docId w15:val="{2D72A1BD-7B5F-447A-8893-5A5E17EB8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2044"/>
  </w:style>
  <w:style w:type="paragraph" w:styleId="Heading1">
    <w:name w:val="heading 1"/>
    <w:basedOn w:val="Normal"/>
    <w:next w:val="Normal"/>
    <w:link w:val="Heading1Char"/>
    <w:uiPriority w:val="9"/>
    <w:qFormat/>
    <w:rsid w:val="00485F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5F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5F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5F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5F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5F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5F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5F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5F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5F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5F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5F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5F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5F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5F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5F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5F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5F4C"/>
    <w:rPr>
      <w:rFonts w:eastAsiaTheme="majorEastAsia" w:cstheme="majorBidi"/>
      <w:color w:val="272727" w:themeColor="text1" w:themeTint="D8"/>
    </w:rPr>
  </w:style>
  <w:style w:type="paragraph" w:styleId="Title">
    <w:name w:val="Title"/>
    <w:basedOn w:val="Normal"/>
    <w:next w:val="Normal"/>
    <w:link w:val="TitleChar"/>
    <w:uiPriority w:val="10"/>
    <w:qFormat/>
    <w:rsid w:val="00485F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5F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5F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5F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5F4C"/>
    <w:pPr>
      <w:spacing w:before="160"/>
      <w:jc w:val="center"/>
    </w:pPr>
    <w:rPr>
      <w:i/>
      <w:iCs/>
      <w:color w:val="404040" w:themeColor="text1" w:themeTint="BF"/>
    </w:rPr>
  </w:style>
  <w:style w:type="character" w:customStyle="1" w:styleId="QuoteChar">
    <w:name w:val="Quote Char"/>
    <w:basedOn w:val="DefaultParagraphFont"/>
    <w:link w:val="Quote"/>
    <w:uiPriority w:val="29"/>
    <w:rsid w:val="00485F4C"/>
    <w:rPr>
      <w:i/>
      <w:iCs/>
      <w:color w:val="404040" w:themeColor="text1" w:themeTint="BF"/>
    </w:rPr>
  </w:style>
  <w:style w:type="paragraph" w:styleId="ListParagraph">
    <w:name w:val="List Paragraph"/>
    <w:basedOn w:val="Normal"/>
    <w:uiPriority w:val="34"/>
    <w:qFormat/>
    <w:rsid w:val="00485F4C"/>
    <w:pPr>
      <w:ind w:left="720"/>
      <w:contextualSpacing/>
    </w:pPr>
  </w:style>
  <w:style w:type="character" w:styleId="IntenseEmphasis">
    <w:name w:val="Intense Emphasis"/>
    <w:basedOn w:val="DefaultParagraphFont"/>
    <w:uiPriority w:val="21"/>
    <w:qFormat/>
    <w:rsid w:val="00485F4C"/>
    <w:rPr>
      <w:i/>
      <w:iCs/>
      <w:color w:val="0F4761" w:themeColor="accent1" w:themeShade="BF"/>
    </w:rPr>
  </w:style>
  <w:style w:type="paragraph" w:styleId="IntenseQuote">
    <w:name w:val="Intense Quote"/>
    <w:basedOn w:val="Normal"/>
    <w:next w:val="Normal"/>
    <w:link w:val="IntenseQuoteChar"/>
    <w:uiPriority w:val="30"/>
    <w:qFormat/>
    <w:rsid w:val="00485F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5F4C"/>
    <w:rPr>
      <w:i/>
      <w:iCs/>
      <w:color w:val="0F4761" w:themeColor="accent1" w:themeShade="BF"/>
    </w:rPr>
  </w:style>
  <w:style w:type="character" w:styleId="IntenseReference">
    <w:name w:val="Intense Reference"/>
    <w:basedOn w:val="DefaultParagraphFont"/>
    <w:uiPriority w:val="32"/>
    <w:qFormat/>
    <w:rsid w:val="00485F4C"/>
    <w:rPr>
      <w:b/>
      <w:bCs/>
      <w:smallCaps/>
      <w:color w:val="0F4761" w:themeColor="accent1" w:themeShade="BF"/>
      <w:spacing w:val="5"/>
    </w:rPr>
  </w:style>
  <w:style w:type="character" w:styleId="Hyperlink">
    <w:name w:val="Hyperlink"/>
    <w:basedOn w:val="DefaultParagraphFont"/>
    <w:uiPriority w:val="99"/>
    <w:unhideWhenUsed/>
    <w:rsid w:val="000F41E2"/>
    <w:rPr>
      <w:color w:val="467886" w:themeColor="hyperlink"/>
      <w:u w:val="single"/>
    </w:rPr>
  </w:style>
  <w:style w:type="character" w:styleId="FollowedHyperlink">
    <w:name w:val="FollowedHyperlink"/>
    <w:basedOn w:val="DefaultParagraphFont"/>
    <w:uiPriority w:val="99"/>
    <w:semiHidden/>
    <w:unhideWhenUsed/>
    <w:rsid w:val="000F41E2"/>
    <w:rPr>
      <w:color w:val="96607D" w:themeColor="followedHyperlink"/>
      <w:u w:val="single"/>
    </w:rPr>
  </w:style>
  <w:style w:type="paragraph" w:styleId="Caption">
    <w:name w:val="caption"/>
    <w:basedOn w:val="Normal"/>
    <w:next w:val="Normal"/>
    <w:uiPriority w:val="35"/>
    <w:unhideWhenUsed/>
    <w:qFormat/>
    <w:rsid w:val="003339AA"/>
    <w:pPr>
      <w:spacing w:after="200" w:line="240" w:lineRule="auto"/>
    </w:pPr>
    <w:rPr>
      <w:i/>
      <w:iCs/>
      <w:color w:val="0E2841" w:themeColor="text2"/>
      <w:sz w:val="18"/>
      <w:szCs w:val="18"/>
    </w:rPr>
  </w:style>
  <w:style w:type="paragraph" w:styleId="NormalWeb">
    <w:name w:val="Normal (Web)"/>
    <w:basedOn w:val="Normal"/>
    <w:uiPriority w:val="99"/>
    <w:unhideWhenUsed/>
    <w:rsid w:val="00EA02C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5379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356338">
      <w:bodyDiv w:val="1"/>
      <w:marLeft w:val="0"/>
      <w:marRight w:val="0"/>
      <w:marTop w:val="0"/>
      <w:marBottom w:val="0"/>
      <w:divBdr>
        <w:top w:val="none" w:sz="0" w:space="0" w:color="auto"/>
        <w:left w:val="none" w:sz="0" w:space="0" w:color="auto"/>
        <w:bottom w:val="none" w:sz="0" w:space="0" w:color="auto"/>
        <w:right w:val="none" w:sz="0" w:space="0" w:color="auto"/>
      </w:divBdr>
    </w:div>
    <w:div w:id="355616289">
      <w:bodyDiv w:val="1"/>
      <w:marLeft w:val="0"/>
      <w:marRight w:val="0"/>
      <w:marTop w:val="0"/>
      <w:marBottom w:val="0"/>
      <w:divBdr>
        <w:top w:val="none" w:sz="0" w:space="0" w:color="auto"/>
        <w:left w:val="none" w:sz="0" w:space="0" w:color="auto"/>
        <w:bottom w:val="none" w:sz="0" w:space="0" w:color="auto"/>
        <w:right w:val="none" w:sz="0" w:space="0" w:color="auto"/>
      </w:divBdr>
    </w:div>
    <w:div w:id="702556071">
      <w:bodyDiv w:val="1"/>
      <w:marLeft w:val="0"/>
      <w:marRight w:val="0"/>
      <w:marTop w:val="0"/>
      <w:marBottom w:val="0"/>
      <w:divBdr>
        <w:top w:val="none" w:sz="0" w:space="0" w:color="auto"/>
        <w:left w:val="none" w:sz="0" w:space="0" w:color="auto"/>
        <w:bottom w:val="none" w:sz="0" w:space="0" w:color="auto"/>
        <w:right w:val="none" w:sz="0" w:space="0" w:color="auto"/>
      </w:divBdr>
    </w:div>
    <w:div w:id="741412429">
      <w:bodyDiv w:val="1"/>
      <w:marLeft w:val="0"/>
      <w:marRight w:val="0"/>
      <w:marTop w:val="0"/>
      <w:marBottom w:val="0"/>
      <w:divBdr>
        <w:top w:val="none" w:sz="0" w:space="0" w:color="auto"/>
        <w:left w:val="none" w:sz="0" w:space="0" w:color="auto"/>
        <w:bottom w:val="none" w:sz="0" w:space="0" w:color="auto"/>
        <w:right w:val="none" w:sz="0" w:space="0" w:color="auto"/>
      </w:divBdr>
      <w:divsChild>
        <w:div w:id="421295511">
          <w:marLeft w:val="0"/>
          <w:marRight w:val="0"/>
          <w:marTop w:val="0"/>
          <w:marBottom w:val="0"/>
          <w:divBdr>
            <w:top w:val="none" w:sz="0" w:space="0" w:color="auto"/>
            <w:left w:val="none" w:sz="0" w:space="0" w:color="auto"/>
            <w:bottom w:val="none" w:sz="0" w:space="0" w:color="auto"/>
            <w:right w:val="none" w:sz="0" w:space="0" w:color="auto"/>
          </w:divBdr>
        </w:div>
        <w:div w:id="1065302879">
          <w:marLeft w:val="0"/>
          <w:marRight w:val="0"/>
          <w:marTop w:val="0"/>
          <w:marBottom w:val="0"/>
          <w:divBdr>
            <w:top w:val="none" w:sz="0" w:space="0" w:color="auto"/>
            <w:left w:val="none" w:sz="0" w:space="0" w:color="auto"/>
            <w:bottom w:val="none" w:sz="0" w:space="0" w:color="auto"/>
            <w:right w:val="none" w:sz="0" w:space="0" w:color="auto"/>
          </w:divBdr>
        </w:div>
        <w:div w:id="1431856738">
          <w:marLeft w:val="0"/>
          <w:marRight w:val="0"/>
          <w:marTop w:val="0"/>
          <w:marBottom w:val="0"/>
          <w:divBdr>
            <w:top w:val="none" w:sz="0" w:space="0" w:color="auto"/>
            <w:left w:val="none" w:sz="0" w:space="0" w:color="auto"/>
            <w:bottom w:val="none" w:sz="0" w:space="0" w:color="auto"/>
            <w:right w:val="none" w:sz="0" w:space="0" w:color="auto"/>
          </w:divBdr>
        </w:div>
        <w:div w:id="1774131428">
          <w:marLeft w:val="0"/>
          <w:marRight w:val="0"/>
          <w:marTop w:val="0"/>
          <w:marBottom w:val="0"/>
          <w:divBdr>
            <w:top w:val="none" w:sz="0" w:space="0" w:color="auto"/>
            <w:left w:val="none" w:sz="0" w:space="0" w:color="auto"/>
            <w:bottom w:val="none" w:sz="0" w:space="0" w:color="auto"/>
            <w:right w:val="none" w:sz="0" w:space="0" w:color="auto"/>
          </w:divBdr>
        </w:div>
        <w:div w:id="1756317662">
          <w:marLeft w:val="0"/>
          <w:marRight w:val="0"/>
          <w:marTop w:val="0"/>
          <w:marBottom w:val="0"/>
          <w:divBdr>
            <w:top w:val="none" w:sz="0" w:space="0" w:color="auto"/>
            <w:left w:val="none" w:sz="0" w:space="0" w:color="auto"/>
            <w:bottom w:val="none" w:sz="0" w:space="0" w:color="auto"/>
            <w:right w:val="none" w:sz="0" w:space="0" w:color="auto"/>
          </w:divBdr>
        </w:div>
      </w:divsChild>
    </w:div>
    <w:div w:id="836382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1.png"/><Relationship Id="rId26" Type="http://schemas.openxmlformats.org/officeDocument/2006/relationships/hyperlink" Target="https://kaizenaire.com/wp-content/uploads/2023/12/Vending-Machines-Singapore-Revolutionizing-Snack-and-Beverage-Access-1024x585.jpg" TargetMode="External"/><Relationship Id="rId3" Type="http://schemas.openxmlformats.org/officeDocument/2006/relationships/settings" Target="settings.xml"/><Relationship Id="rId21" Type="http://schemas.openxmlformats.org/officeDocument/2006/relationships/hyperlink" Target="https://uowtsd-my.sharepoint.com/:x:/g/personal/1712434_student_uwtsd_ac_uk/EY5D2XtsbLhHn3T84Yy7MWoBufyV6gm6nKhO3sbph1ldqg?e=BPl8C2" TargetMode="Externa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0.png"/><Relationship Id="rId25" Type="http://schemas.openxmlformats.org/officeDocument/2006/relationships/hyperlink" Target="https://microsoft.com" TargetMode="External"/><Relationship Id="rId2" Type="http://schemas.openxmlformats.org/officeDocument/2006/relationships/styles" Target="styles.xml"/><Relationship Id="rId16" Type="http://schemas.openxmlformats.org/officeDocument/2006/relationships/hyperlink" Target="https://www.webador.com/v2/website/6654863/editor/page/28618278" TargetMode="External"/><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forms.gle/8hDYdDuaZVgVQ7kQ9" TargetMode="External"/><Relationship Id="rId11" Type="http://schemas.openxmlformats.org/officeDocument/2006/relationships/image" Target="media/image6.jpeg"/><Relationship Id="rId24" Type="http://schemas.openxmlformats.org/officeDocument/2006/relationships/image" Target="media/image15.png"/><Relationship Id="rId5" Type="http://schemas.openxmlformats.org/officeDocument/2006/relationships/image" Target="media/image1.png"/><Relationship Id="rId15" Type="http://schemas.openxmlformats.org/officeDocument/2006/relationships/hyperlink" Target="https://forms.gle/8hDYdDuaZVgVQ7kQ9" TargetMode="External"/><Relationship Id="rId23" Type="http://schemas.openxmlformats.org/officeDocument/2006/relationships/oleObject" Target="https://d.docs.live.net/b0cd20fa7a3cbf4f/Documents/1%20Year%20Financial%20Projection.xlsx" TargetMode="External"/><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4.emf"/><Relationship Id="rId27" Type="http://schemas.openxmlformats.org/officeDocument/2006/relationships/hyperlink" Target="https://uk.images.search.yahoo.com/search/images;_ylt=AwrkNa3oszho8wEAxYgM34lQ;_ylu=Y29sbwNpcjIEcG9zAzEEdnRpZAMEc2VjA3BpdnM-?p=snack+shack+vending+machine+business+idea+photo&amp;fr2=piv-web&amp;type=E210GB885G0&amp;fr=mcaf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258</TotalTime>
  <Pages>13</Pages>
  <Words>2700</Words>
  <Characters>15395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Luca</dc:creator>
  <cp:keywords/>
  <dc:description/>
  <cp:lastModifiedBy>Marian Luca</cp:lastModifiedBy>
  <cp:revision>164</cp:revision>
  <dcterms:created xsi:type="dcterms:W3CDTF">2025-06-17T22:31:00Z</dcterms:created>
  <dcterms:modified xsi:type="dcterms:W3CDTF">2025-06-20T15:28:00Z</dcterms:modified>
</cp:coreProperties>
</file>