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334A62" w14:textId="77777777" w:rsidR="00B20B10" w:rsidRPr="00A01A57" w:rsidRDefault="00B20B10" w:rsidP="00547115">
      <w:pPr>
        <w:jc w:val="center"/>
        <w:rPr>
          <w:rFonts w:ascii="Arial" w:hAnsi="Arial" w:cs="Arial"/>
          <w:b/>
          <w:sz w:val="48"/>
          <w:u w:val="single"/>
          <w:lang w:val="en-GB"/>
        </w:rPr>
      </w:pPr>
    </w:p>
    <w:p w14:paraId="2EB95197" w14:textId="77777777" w:rsidR="0033090C" w:rsidRDefault="009C2E5B" w:rsidP="00547115">
      <w:pPr>
        <w:jc w:val="center"/>
        <w:rPr>
          <w:rFonts w:ascii="Arial" w:hAnsi="Arial" w:cs="Arial"/>
          <w:b/>
          <w:sz w:val="48"/>
          <w:u w:val="single"/>
          <w:lang w:val="en-GB"/>
        </w:rPr>
      </w:pPr>
      <w:r w:rsidRPr="00A01A57">
        <w:rPr>
          <w:rFonts w:ascii="Arial" w:hAnsi="Arial" w:cs="Arial"/>
          <w:b/>
          <w:sz w:val="48"/>
          <w:u w:val="single"/>
          <w:lang w:val="en-GB"/>
        </w:rPr>
        <w:t>Sustainable Hos</w:t>
      </w:r>
      <w:r w:rsidR="00325DC9" w:rsidRPr="00A01A57">
        <w:rPr>
          <w:rFonts w:ascii="Arial" w:hAnsi="Arial" w:cs="Arial"/>
          <w:b/>
          <w:sz w:val="48"/>
          <w:u w:val="single"/>
          <w:lang w:val="en-GB"/>
        </w:rPr>
        <w:t>pitality and Tourism Management</w:t>
      </w:r>
    </w:p>
    <w:p w14:paraId="37ABCC46" w14:textId="77777777" w:rsidR="00FF6C52" w:rsidRDefault="00FF6C52" w:rsidP="00547115">
      <w:pPr>
        <w:jc w:val="center"/>
        <w:rPr>
          <w:rFonts w:ascii="Arial" w:hAnsi="Arial" w:cs="Arial"/>
          <w:b/>
          <w:sz w:val="48"/>
          <w:u w:val="single"/>
          <w:lang w:val="en-GB"/>
        </w:rPr>
      </w:pPr>
    </w:p>
    <w:p w14:paraId="77CAF68B" w14:textId="6B55EAC2" w:rsidR="00FF6C52" w:rsidRDefault="00FF6C52" w:rsidP="00547115">
      <w:pPr>
        <w:jc w:val="center"/>
        <w:rPr>
          <w:rFonts w:ascii="Arial" w:hAnsi="Arial" w:cs="Arial"/>
          <w:b/>
          <w:sz w:val="48"/>
          <w:u w:val="single"/>
          <w:lang w:val="en-GB"/>
        </w:rPr>
      </w:pPr>
      <w:r>
        <w:rPr>
          <w:rFonts w:ascii="Arial" w:hAnsi="Arial" w:cs="Arial"/>
          <w:b/>
          <w:sz w:val="48"/>
          <w:u w:val="single"/>
          <w:lang w:val="en-GB"/>
        </w:rPr>
        <w:t xml:space="preserve">Module Lead: Kathryn Roberts </w:t>
      </w:r>
    </w:p>
    <w:p w14:paraId="7F050EFA" w14:textId="77777777" w:rsidR="00FF6C52" w:rsidRDefault="00FF6C52" w:rsidP="00547115">
      <w:pPr>
        <w:jc w:val="center"/>
        <w:rPr>
          <w:rFonts w:ascii="Arial" w:hAnsi="Arial" w:cs="Arial"/>
          <w:b/>
          <w:sz w:val="48"/>
          <w:u w:val="single"/>
          <w:lang w:val="en-GB"/>
        </w:rPr>
      </w:pPr>
    </w:p>
    <w:p w14:paraId="6C98E173" w14:textId="4E03CA8A" w:rsidR="00FF6C52" w:rsidRPr="00A01A57" w:rsidRDefault="00FF6C52" w:rsidP="00FF6C52">
      <w:pPr>
        <w:jc w:val="center"/>
        <w:rPr>
          <w:rFonts w:ascii="Arial" w:hAnsi="Arial" w:cs="Arial"/>
          <w:b/>
          <w:sz w:val="48"/>
          <w:u w:val="single"/>
          <w:lang w:val="en-GB"/>
        </w:rPr>
      </w:pPr>
      <w:r>
        <w:rPr>
          <w:rFonts w:ascii="Arial" w:hAnsi="Arial" w:cs="Arial"/>
          <w:b/>
          <w:sz w:val="48"/>
          <w:u w:val="single"/>
          <w:lang w:val="en-GB"/>
        </w:rPr>
        <w:t>Student Name: Mariana Burcea</w:t>
      </w:r>
    </w:p>
    <w:p w14:paraId="167BEC58" w14:textId="77777777" w:rsidR="0033090C" w:rsidRPr="00A01A57" w:rsidRDefault="0033090C">
      <w:pPr>
        <w:spacing w:after="200" w:line="276" w:lineRule="auto"/>
        <w:jc w:val="left"/>
        <w:rPr>
          <w:rFonts w:ascii="Arial" w:hAnsi="Arial" w:cs="Arial"/>
          <w:b/>
          <w:sz w:val="48"/>
          <w:u w:val="single"/>
          <w:lang w:val="en-GB"/>
        </w:rPr>
      </w:pPr>
      <w:r w:rsidRPr="00A01A57">
        <w:rPr>
          <w:rFonts w:ascii="Arial" w:hAnsi="Arial" w:cs="Arial"/>
          <w:b/>
          <w:sz w:val="48"/>
          <w:u w:val="single"/>
          <w:lang w:val="en-GB"/>
        </w:rPr>
        <w:br w:type="page"/>
      </w:r>
    </w:p>
    <w:sdt>
      <w:sdtPr>
        <w:rPr>
          <w:rFonts w:ascii="Arial" w:eastAsiaTheme="minorHAnsi" w:hAnsi="Arial" w:cs="Arial"/>
          <w:b w:val="0"/>
          <w:bCs w:val="0"/>
          <w:color w:val="auto"/>
          <w:sz w:val="32"/>
          <w:szCs w:val="22"/>
          <w:lang w:val="en-GB" w:eastAsia="en-US"/>
        </w:rPr>
        <w:id w:val="1310105922"/>
        <w:docPartObj>
          <w:docPartGallery w:val="Table of Contents"/>
          <w:docPartUnique/>
        </w:docPartObj>
      </w:sdtPr>
      <w:sdtEndPr>
        <w:rPr>
          <w:sz w:val="24"/>
        </w:rPr>
      </w:sdtEndPr>
      <w:sdtContent>
        <w:p w14:paraId="2B26A152" w14:textId="77777777" w:rsidR="0033090C" w:rsidRPr="00A01A57" w:rsidRDefault="0033090C" w:rsidP="0033090C">
          <w:pPr>
            <w:pStyle w:val="Titlucuprins"/>
            <w:jc w:val="center"/>
            <w:rPr>
              <w:rFonts w:ascii="Arial" w:hAnsi="Arial" w:cs="Arial"/>
              <w:color w:val="auto"/>
              <w:sz w:val="32"/>
              <w:lang w:val="en-GB"/>
            </w:rPr>
          </w:pPr>
          <w:r w:rsidRPr="00A01A57">
            <w:rPr>
              <w:rFonts w:ascii="Arial" w:hAnsi="Arial" w:cs="Arial"/>
              <w:color w:val="auto"/>
              <w:sz w:val="32"/>
              <w:lang w:val="en-GB"/>
            </w:rPr>
            <w:t>Table of Contents</w:t>
          </w:r>
        </w:p>
        <w:p w14:paraId="040786DB" w14:textId="77777777" w:rsidR="0033090C" w:rsidRPr="00A01A57" w:rsidRDefault="009C0565">
          <w:pPr>
            <w:pStyle w:val="Cuprins1"/>
            <w:tabs>
              <w:tab w:val="right" w:leader="dot" w:pos="9350"/>
            </w:tabs>
            <w:rPr>
              <w:rFonts w:ascii="Arial" w:eastAsiaTheme="minorEastAsia" w:hAnsi="Arial" w:cs="Arial"/>
              <w:noProof/>
              <w:sz w:val="22"/>
              <w:lang w:val="en-GB"/>
            </w:rPr>
          </w:pPr>
          <w:r w:rsidRPr="00A01A57">
            <w:rPr>
              <w:rFonts w:ascii="Arial" w:hAnsi="Arial" w:cs="Arial"/>
              <w:lang w:val="en-GB"/>
            </w:rPr>
            <w:fldChar w:fldCharType="begin"/>
          </w:r>
          <w:r w:rsidR="0033090C" w:rsidRPr="00A01A57">
            <w:rPr>
              <w:rFonts w:ascii="Arial" w:hAnsi="Arial" w:cs="Arial"/>
              <w:lang w:val="en-GB"/>
            </w:rPr>
            <w:instrText xml:space="preserve"> TOC \o "1-3" \h \z \u </w:instrText>
          </w:r>
          <w:r w:rsidRPr="00A01A57">
            <w:rPr>
              <w:rFonts w:ascii="Arial" w:hAnsi="Arial" w:cs="Arial"/>
              <w:lang w:val="en-GB"/>
            </w:rPr>
            <w:fldChar w:fldCharType="separate"/>
          </w:r>
          <w:hyperlink w:anchor="_Toc157514715" w:history="1">
            <w:r w:rsidR="0033090C" w:rsidRPr="00A01A57">
              <w:rPr>
                <w:rStyle w:val="Hyperlink"/>
                <w:rFonts w:ascii="Arial" w:hAnsi="Arial" w:cs="Arial"/>
                <w:noProof/>
                <w:color w:val="auto"/>
                <w:lang w:val="en-GB"/>
              </w:rPr>
              <w:t>Introduction</w:t>
            </w:r>
            <w:r w:rsidR="0033090C" w:rsidRPr="00A01A57">
              <w:rPr>
                <w:rFonts w:ascii="Arial" w:hAnsi="Arial" w:cs="Arial"/>
                <w:noProof/>
                <w:webHidden/>
                <w:lang w:val="en-GB"/>
              </w:rPr>
              <w:tab/>
            </w:r>
            <w:r w:rsidRPr="00A01A57">
              <w:rPr>
                <w:rFonts w:ascii="Arial" w:hAnsi="Arial" w:cs="Arial"/>
                <w:noProof/>
                <w:webHidden/>
                <w:lang w:val="en-GB"/>
              </w:rPr>
              <w:fldChar w:fldCharType="begin"/>
            </w:r>
            <w:r w:rsidR="0033090C" w:rsidRPr="00A01A57">
              <w:rPr>
                <w:rFonts w:ascii="Arial" w:hAnsi="Arial" w:cs="Arial"/>
                <w:noProof/>
                <w:webHidden/>
                <w:lang w:val="en-GB"/>
              </w:rPr>
              <w:instrText xml:space="preserve"> PAGEREF _Toc157514715 \h </w:instrText>
            </w:r>
            <w:r w:rsidRPr="00A01A57">
              <w:rPr>
                <w:rFonts w:ascii="Arial" w:hAnsi="Arial" w:cs="Arial"/>
                <w:noProof/>
                <w:webHidden/>
                <w:lang w:val="en-GB"/>
              </w:rPr>
            </w:r>
            <w:r w:rsidRPr="00A01A57">
              <w:rPr>
                <w:rFonts w:ascii="Arial" w:hAnsi="Arial" w:cs="Arial"/>
                <w:noProof/>
                <w:webHidden/>
                <w:lang w:val="en-GB"/>
              </w:rPr>
              <w:fldChar w:fldCharType="separate"/>
            </w:r>
            <w:r w:rsidR="0033090C" w:rsidRPr="00A01A57">
              <w:rPr>
                <w:rFonts w:ascii="Arial" w:hAnsi="Arial" w:cs="Arial"/>
                <w:noProof/>
                <w:webHidden/>
                <w:lang w:val="en-GB"/>
              </w:rPr>
              <w:t>2</w:t>
            </w:r>
            <w:r w:rsidRPr="00A01A57">
              <w:rPr>
                <w:rFonts w:ascii="Arial" w:hAnsi="Arial" w:cs="Arial"/>
                <w:noProof/>
                <w:webHidden/>
                <w:lang w:val="en-GB"/>
              </w:rPr>
              <w:fldChar w:fldCharType="end"/>
            </w:r>
          </w:hyperlink>
        </w:p>
        <w:p w14:paraId="2FCD3EA6" w14:textId="77777777" w:rsidR="0033090C" w:rsidRPr="00A01A57" w:rsidRDefault="00000000">
          <w:pPr>
            <w:pStyle w:val="Cuprins1"/>
            <w:tabs>
              <w:tab w:val="right" w:leader="dot" w:pos="9350"/>
            </w:tabs>
            <w:rPr>
              <w:rFonts w:ascii="Arial" w:eastAsiaTheme="minorEastAsia" w:hAnsi="Arial" w:cs="Arial"/>
              <w:noProof/>
              <w:sz w:val="22"/>
              <w:lang w:val="en-GB"/>
            </w:rPr>
          </w:pPr>
          <w:hyperlink w:anchor="_Toc157514716" w:history="1">
            <w:r w:rsidR="0033090C" w:rsidRPr="00A01A57">
              <w:rPr>
                <w:rStyle w:val="Hyperlink"/>
                <w:rFonts w:ascii="Arial" w:hAnsi="Arial" w:cs="Arial"/>
                <w:noProof/>
                <w:color w:val="auto"/>
                <w:lang w:val="en-GB"/>
              </w:rPr>
              <w:t>Main Body</w:t>
            </w:r>
            <w:r w:rsidR="0033090C" w:rsidRPr="00A01A57">
              <w:rPr>
                <w:rFonts w:ascii="Arial" w:hAnsi="Arial" w:cs="Arial"/>
                <w:noProof/>
                <w:webHidden/>
                <w:lang w:val="en-GB"/>
              </w:rPr>
              <w:tab/>
            </w:r>
            <w:r w:rsidR="009C0565" w:rsidRPr="00A01A57">
              <w:rPr>
                <w:rFonts w:ascii="Arial" w:hAnsi="Arial" w:cs="Arial"/>
                <w:noProof/>
                <w:webHidden/>
                <w:lang w:val="en-GB"/>
              </w:rPr>
              <w:fldChar w:fldCharType="begin"/>
            </w:r>
            <w:r w:rsidR="0033090C" w:rsidRPr="00A01A57">
              <w:rPr>
                <w:rFonts w:ascii="Arial" w:hAnsi="Arial" w:cs="Arial"/>
                <w:noProof/>
                <w:webHidden/>
                <w:lang w:val="en-GB"/>
              </w:rPr>
              <w:instrText xml:space="preserve"> PAGEREF _Toc157514716 \h </w:instrText>
            </w:r>
            <w:r w:rsidR="009C0565" w:rsidRPr="00A01A57">
              <w:rPr>
                <w:rFonts w:ascii="Arial" w:hAnsi="Arial" w:cs="Arial"/>
                <w:noProof/>
                <w:webHidden/>
                <w:lang w:val="en-GB"/>
              </w:rPr>
            </w:r>
            <w:r w:rsidR="009C0565" w:rsidRPr="00A01A57">
              <w:rPr>
                <w:rFonts w:ascii="Arial" w:hAnsi="Arial" w:cs="Arial"/>
                <w:noProof/>
                <w:webHidden/>
                <w:lang w:val="en-GB"/>
              </w:rPr>
              <w:fldChar w:fldCharType="separate"/>
            </w:r>
            <w:r w:rsidR="0033090C" w:rsidRPr="00A01A57">
              <w:rPr>
                <w:rFonts w:ascii="Arial" w:hAnsi="Arial" w:cs="Arial"/>
                <w:noProof/>
                <w:webHidden/>
                <w:lang w:val="en-GB"/>
              </w:rPr>
              <w:t>2</w:t>
            </w:r>
            <w:r w:rsidR="009C0565" w:rsidRPr="00A01A57">
              <w:rPr>
                <w:rFonts w:ascii="Arial" w:hAnsi="Arial" w:cs="Arial"/>
                <w:noProof/>
                <w:webHidden/>
                <w:lang w:val="en-GB"/>
              </w:rPr>
              <w:fldChar w:fldCharType="end"/>
            </w:r>
          </w:hyperlink>
        </w:p>
        <w:p w14:paraId="6FE93DE5" w14:textId="77777777" w:rsidR="0033090C" w:rsidRPr="00A01A57" w:rsidRDefault="00000000">
          <w:pPr>
            <w:pStyle w:val="Cuprins1"/>
            <w:tabs>
              <w:tab w:val="right" w:leader="dot" w:pos="9350"/>
            </w:tabs>
            <w:rPr>
              <w:rFonts w:ascii="Arial" w:eastAsiaTheme="minorEastAsia" w:hAnsi="Arial" w:cs="Arial"/>
              <w:noProof/>
              <w:sz w:val="22"/>
              <w:lang w:val="en-GB"/>
            </w:rPr>
          </w:pPr>
          <w:hyperlink w:anchor="_Toc157514717" w:history="1">
            <w:r w:rsidR="0033090C" w:rsidRPr="00A01A57">
              <w:rPr>
                <w:rStyle w:val="Hyperlink"/>
                <w:rFonts w:ascii="Arial" w:hAnsi="Arial" w:cs="Arial"/>
                <w:noProof/>
                <w:color w:val="auto"/>
                <w:lang w:val="en-GB"/>
              </w:rPr>
              <w:t>Conclusion</w:t>
            </w:r>
            <w:r w:rsidR="0033090C" w:rsidRPr="00A01A57">
              <w:rPr>
                <w:rFonts w:ascii="Arial" w:hAnsi="Arial" w:cs="Arial"/>
                <w:noProof/>
                <w:webHidden/>
                <w:lang w:val="en-GB"/>
              </w:rPr>
              <w:tab/>
            </w:r>
            <w:r w:rsidR="009C0565" w:rsidRPr="00A01A57">
              <w:rPr>
                <w:rFonts w:ascii="Arial" w:hAnsi="Arial" w:cs="Arial"/>
                <w:noProof/>
                <w:webHidden/>
                <w:lang w:val="en-GB"/>
              </w:rPr>
              <w:fldChar w:fldCharType="begin"/>
            </w:r>
            <w:r w:rsidR="0033090C" w:rsidRPr="00A01A57">
              <w:rPr>
                <w:rFonts w:ascii="Arial" w:hAnsi="Arial" w:cs="Arial"/>
                <w:noProof/>
                <w:webHidden/>
                <w:lang w:val="en-GB"/>
              </w:rPr>
              <w:instrText xml:space="preserve"> PAGEREF _Toc157514717 \h </w:instrText>
            </w:r>
            <w:r w:rsidR="009C0565" w:rsidRPr="00A01A57">
              <w:rPr>
                <w:rFonts w:ascii="Arial" w:hAnsi="Arial" w:cs="Arial"/>
                <w:noProof/>
                <w:webHidden/>
                <w:lang w:val="en-GB"/>
              </w:rPr>
            </w:r>
            <w:r w:rsidR="009C0565" w:rsidRPr="00A01A57">
              <w:rPr>
                <w:rFonts w:ascii="Arial" w:hAnsi="Arial" w:cs="Arial"/>
                <w:noProof/>
                <w:webHidden/>
                <w:lang w:val="en-GB"/>
              </w:rPr>
              <w:fldChar w:fldCharType="separate"/>
            </w:r>
            <w:r w:rsidR="0033090C" w:rsidRPr="00A01A57">
              <w:rPr>
                <w:rFonts w:ascii="Arial" w:hAnsi="Arial" w:cs="Arial"/>
                <w:noProof/>
                <w:webHidden/>
                <w:lang w:val="en-GB"/>
              </w:rPr>
              <w:t>6</w:t>
            </w:r>
            <w:r w:rsidR="009C0565" w:rsidRPr="00A01A57">
              <w:rPr>
                <w:rFonts w:ascii="Arial" w:hAnsi="Arial" w:cs="Arial"/>
                <w:noProof/>
                <w:webHidden/>
                <w:lang w:val="en-GB"/>
              </w:rPr>
              <w:fldChar w:fldCharType="end"/>
            </w:r>
          </w:hyperlink>
        </w:p>
        <w:p w14:paraId="61F860FE" w14:textId="77777777" w:rsidR="0033090C" w:rsidRPr="00A01A57" w:rsidRDefault="00000000">
          <w:pPr>
            <w:pStyle w:val="Cuprins1"/>
            <w:tabs>
              <w:tab w:val="right" w:leader="dot" w:pos="9350"/>
            </w:tabs>
            <w:rPr>
              <w:rFonts w:ascii="Arial" w:eastAsiaTheme="minorEastAsia" w:hAnsi="Arial" w:cs="Arial"/>
              <w:noProof/>
              <w:sz w:val="22"/>
              <w:lang w:val="en-GB"/>
            </w:rPr>
          </w:pPr>
          <w:hyperlink w:anchor="_Toc157514718" w:history="1">
            <w:r w:rsidR="0033090C" w:rsidRPr="00A01A57">
              <w:rPr>
                <w:rStyle w:val="Hyperlink"/>
                <w:rFonts w:ascii="Arial" w:hAnsi="Arial" w:cs="Arial"/>
                <w:noProof/>
                <w:color w:val="auto"/>
                <w:lang w:val="en-GB"/>
              </w:rPr>
              <w:t>References</w:t>
            </w:r>
            <w:r w:rsidR="0033090C" w:rsidRPr="00A01A57">
              <w:rPr>
                <w:rFonts w:ascii="Arial" w:hAnsi="Arial" w:cs="Arial"/>
                <w:noProof/>
                <w:webHidden/>
                <w:lang w:val="en-GB"/>
              </w:rPr>
              <w:tab/>
            </w:r>
            <w:r w:rsidR="009C0565" w:rsidRPr="00A01A57">
              <w:rPr>
                <w:rFonts w:ascii="Arial" w:hAnsi="Arial" w:cs="Arial"/>
                <w:noProof/>
                <w:webHidden/>
                <w:lang w:val="en-GB"/>
              </w:rPr>
              <w:fldChar w:fldCharType="begin"/>
            </w:r>
            <w:r w:rsidR="0033090C" w:rsidRPr="00A01A57">
              <w:rPr>
                <w:rFonts w:ascii="Arial" w:hAnsi="Arial" w:cs="Arial"/>
                <w:noProof/>
                <w:webHidden/>
                <w:lang w:val="en-GB"/>
              </w:rPr>
              <w:instrText xml:space="preserve"> PAGEREF _Toc157514718 \h </w:instrText>
            </w:r>
            <w:r w:rsidR="009C0565" w:rsidRPr="00A01A57">
              <w:rPr>
                <w:rFonts w:ascii="Arial" w:hAnsi="Arial" w:cs="Arial"/>
                <w:noProof/>
                <w:webHidden/>
                <w:lang w:val="en-GB"/>
              </w:rPr>
            </w:r>
            <w:r w:rsidR="009C0565" w:rsidRPr="00A01A57">
              <w:rPr>
                <w:rFonts w:ascii="Arial" w:hAnsi="Arial" w:cs="Arial"/>
                <w:noProof/>
                <w:webHidden/>
                <w:lang w:val="en-GB"/>
              </w:rPr>
              <w:fldChar w:fldCharType="separate"/>
            </w:r>
            <w:r w:rsidR="0033090C" w:rsidRPr="00A01A57">
              <w:rPr>
                <w:rFonts w:ascii="Arial" w:hAnsi="Arial" w:cs="Arial"/>
                <w:noProof/>
                <w:webHidden/>
                <w:lang w:val="en-GB"/>
              </w:rPr>
              <w:t>7</w:t>
            </w:r>
            <w:r w:rsidR="009C0565" w:rsidRPr="00A01A57">
              <w:rPr>
                <w:rFonts w:ascii="Arial" w:hAnsi="Arial" w:cs="Arial"/>
                <w:noProof/>
                <w:webHidden/>
                <w:lang w:val="en-GB"/>
              </w:rPr>
              <w:fldChar w:fldCharType="end"/>
            </w:r>
          </w:hyperlink>
        </w:p>
        <w:p w14:paraId="10ADD235" w14:textId="77777777" w:rsidR="0033090C" w:rsidRPr="00A01A57" w:rsidRDefault="009C0565">
          <w:pPr>
            <w:rPr>
              <w:rFonts w:ascii="Arial" w:hAnsi="Arial" w:cs="Arial"/>
              <w:lang w:val="en-GB"/>
            </w:rPr>
          </w:pPr>
          <w:r w:rsidRPr="00A01A57">
            <w:rPr>
              <w:rFonts w:ascii="Arial" w:hAnsi="Arial" w:cs="Arial"/>
              <w:lang w:val="en-GB"/>
            </w:rPr>
            <w:fldChar w:fldCharType="end"/>
          </w:r>
        </w:p>
      </w:sdtContent>
    </w:sdt>
    <w:p w14:paraId="7765FE3D" w14:textId="77777777" w:rsidR="0062128D" w:rsidRPr="00A01A57" w:rsidRDefault="009C2E5B" w:rsidP="00547115">
      <w:pPr>
        <w:jc w:val="center"/>
        <w:rPr>
          <w:rFonts w:ascii="Arial" w:hAnsi="Arial" w:cs="Arial"/>
          <w:b/>
          <w:u w:val="single"/>
          <w:lang w:val="en-GB"/>
        </w:rPr>
      </w:pPr>
      <w:r w:rsidRPr="00A01A57">
        <w:rPr>
          <w:rFonts w:ascii="Arial" w:hAnsi="Arial" w:cs="Arial"/>
          <w:b/>
          <w:u w:val="single"/>
          <w:lang w:val="en-GB"/>
        </w:rPr>
        <w:br w:type="page"/>
      </w:r>
    </w:p>
    <w:p w14:paraId="1ED752D6" w14:textId="77777777" w:rsidR="0062128D" w:rsidRPr="00A01A57" w:rsidRDefault="009C2E5B" w:rsidP="0062128D">
      <w:pPr>
        <w:pStyle w:val="Titlu1"/>
        <w:rPr>
          <w:rFonts w:ascii="Arial" w:hAnsi="Arial" w:cs="Arial"/>
          <w:lang w:val="en-GB"/>
        </w:rPr>
      </w:pPr>
      <w:bookmarkStart w:id="0" w:name="_Toc157514715"/>
      <w:r w:rsidRPr="00A01A57">
        <w:rPr>
          <w:rFonts w:ascii="Arial" w:hAnsi="Arial" w:cs="Arial"/>
          <w:lang w:val="en-GB"/>
        </w:rPr>
        <w:lastRenderedPageBreak/>
        <w:t>Introduction</w:t>
      </w:r>
      <w:bookmarkEnd w:id="0"/>
    </w:p>
    <w:p w14:paraId="4591AC24" w14:textId="7D0199CC" w:rsidR="00B20B10" w:rsidRPr="00A01A57" w:rsidRDefault="009C2E5B" w:rsidP="00B20B10">
      <w:pPr>
        <w:rPr>
          <w:rFonts w:ascii="Arial" w:hAnsi="Arial" w:cs="Arial"/>
          <w:lang w:val="en-GB"/>
        </w:rPr>
      </w:pPr>
      <w:r w:rsidRPr="00A01A57">
        <w:rPr>
          <w:rFonts w:ascii="Arial" w:hAnsi="Arial" w:cs="Arial"/>
          <w:lang w:val="en-GB"/>
        </w:rPr>
        <w:t xml:space="preserve">Sustainability can </w:t>
      </w:r>
      <w:r w:rsidR="00B17902" w:rsidRPr="00A01A57">
        <w:rPr>
          <w:rFonts w:ascii="Arial" w:hAnsi="Arial" w:cs="Arial"/>
          <w:lang w:val="en-GB"/>
        </w:rPr>
        <w:t xml:space="preserve">be </w:t>
      </w:r>
      <w:r w:rsidRPr="00A01A57">
        <w:rPr>
          <w:rFonts w:ascii="Arial" w:hAnsi="Arial" w:cs="Arial"/>
          <w:lang w:val="en-GB"/>
        </w:rPr>
        <w:t xml:space="preserve">defined as </w:t>
      </w:r>
      <w:r w:rsidR="00B17902" w:rsidRPr="00A01A57">
        <w:rPr>
          <w:rFonts w:ascii="Arial" w:hAnsi="Arial" w:cs="Arial"/>
          <w:lang w:val="en-GB"/>
        </w:rPr>
        <w:t xml:space="preserve">the </w:t>
      </w:r>
      <w:r w:rsidRPr="00A01A57">
        <w:rPr>
          <w:rFonts w:ascii="Arial" w:hAnsi="Arial" w:cs="Arial"/>
          <w:lang w:val="en-GB"/>
        </w:rPr>
        <w:t>practical and mindful use of resources by the company so that the resources are not used up or damaged, and it plays a critical role within the hospitality industry</w:t>
      </w:r>
      <w:r w:rsidR="002951CD">
        <w:rPr>
          <w:rFonts w:ascii="Arial" w:hAnsi="Arial" w:cs="Arial"/>
          <w:lang w:val="en-GB"/>
        </w:rPr>
        <w:t xml:space="preserve"> (</w:t>
      </w:r>
      <w:r w:rsidR="002951CD" w:rsidRPr="00760FE7">
        <w:rPr>
          <w:rFonts w:ascii="Arial" w:hAnsi="Arial" w:cs="Arial"/>
          <w:lang w:val="en-GB"/>
        </w:rPr>
        <w:t xml:space="preserve">Sloan </w:t>
      </w:r>
      <w:r w:rsidR="002951CD" w:rsidRPr="002951CD">
        <w:rPr>
          <w:rFonts w:ascii="Arial" w:hAnsi="Arial" w:cs="Arial"/>
          <w:i/>
          <w:iCs/>
          <w:lang w:val="en-GB"/>
        </w:rPr>
        <w:t xml:space="preserve">et.al </w:t>
      </w:r>
      <w:r w:rsidR="002951CD" w:rsidRPr="00760FE7">
        <w:rPr>
          <w:rFonts w:ascii="Arial" w:hAnsi="Arial" w:cs="Arial"/>
          <w:lang w:val="en-GB"/>
        </w:rPr>
        <w:t>2017</w:t>
      </w:r>
      <w:r w:rsidR="002951CD">
        <w:rPr>
          <w:rFonts w:ascii="Arial" w:hAnsi="Arial" w:cs="Arial"/>
          <w:lang w:val="en-GB"/>
        </w:rPr>
        <w:t>)</w:t>
      </w:r>
      <w:r w:rsidRPr="00A01A57">
        <w:rPr>
          <w:rFonts w:ascii="Arial" w:hAnsi="Arial" w:cs="Arial"/>
          <w:lang w:val="en-GB"/>
        </w:rPr>
        <w:t xml:space="preserve">. </w:t>
      </w:r>
      <w:r w:rsidR="00D011D4" w:rsidRPr="00A01A57">
        <w:rPr>
          <w:rFonts w:ascii="Arial" w:hAnsi="Arial" w:cs="Arial"/>
          <w:lang w:val="en-GB"/>
        </w:rPr>
        <w:t>The success of hospitality companies in the present business context depends on the</w:t>
      </w:r>
      <w:r w:rsidR="00252186" w:rsidRPr="00A01A57">
        <w:rPr>
          <w:rFonts w:ascii="Arial" w:hAnsi="Arial" w:cs="Arial"/>
          <w:lang w:val="en-GB"/>
        </w:rPr>
        <w:t xml:space="preserve">ir sustainability approaches and efforts and how companies are preserving the cultural and natural attractions that can compel people to visit their destinations. </w:t>
      </w:r>
      <w:r w:rsidR="00864C22" w:rsidRPr="00A01A57">
        <w:rPr>
          <w:rFonts w:ascii="Arial" w:hAnsi="Arial" w:cs="Arial"/>
          <w:lang w:val="en-GB"/>
        </w:rPr>
        <w:t>In addition to that, sustainability within the hospitality industry allows companies to maintain proces</w:t>
      </w:r>
      <w:r w:rsidR="00B17902" w:rsidRPr="00A01A57">
        <w:rPr>
          <w:rFonts w:ascii="Arial" w:hAnsi="Arial" w:cs="Arial"/>
          <w:lang w:val="en-GB"/>
        </w:rPr>
        <w:t>se</w:t>
      </w:r>
      <w:r w:rsidR="00864C22" w:rsidRPr="00A01A57">
        <w:rPr>
          <w:rFonts w:ascii="Arial" w:hAnsi="Arial" w:cs="Arial"/>
          <w:lang w:val="en-GB"/>
        </w:rPr>
        <w:t xml:space="preserve">s continuously for a long time, it </w:t>
      </w:r>
      <w:r w:rsidR="00B17902" w:rsidRPr="00A01A57">
        <w:rPr>
          <w:rFonts w:ascii="Arial" w:hAnsi="Arial" w:cs="Arial"/>
          <w:lang w:val="en-GB"/>
        </w:rPr>
        <w:t xml:space="preserve">is </w:t>
      </w:r>
      <w:r w:rsidR="00864C22" w:rsidRPr="00A01A57">
        <w:rPr>
          <w:rFonts w:ascii="Arial" w:hAnsi="Arial" w:cs="Arial"/>
          <w:lang w:val="en-GB"/>
        </w:rPr>
        <w:t>also known as social responsibility, and its priority is increasing rapidly</w:t>
      </w:r>
      <w:r w:rsidR="00AB2E50" w:rsidRPr="00A01A57">
        <w:rPr>
          <w:rFonts w:ascii="Arial" w:hAnsi="Arial" w:cs="Arial"/>
          <w:lang w:val="en-GB"/>
        </w:rPr>
        <w:t xml:space="preserve"> </w:t>
      </w:r>
      <w:r w:rsidR="00AB2E50" w:rsidRPr="00A01A57">
        <w:rPr>
          <w:rFonts w:ascii="Arial" w:hAnsi="Arial" w:cs="Arial"/>
          <w:szCs w:val="24"/>
          <w:shd w:val="clear" w:color="auto" w:fill="FFFFFF"/>
          <w:lang w:val="en-GB"/>
        </w:rPr>
        <w:t>(Chi</w:t>
      </w:r>
      <w:r w:rsidR="00AB2E50" w:rsidRPr="00A01A57">
        <w:rPr>
          <w:rFonts w:ascii="Arial" w:hAnsi="Arial" w:cs="Arial"/>
          <w:i/>
          <w:szCs w:val="24"/>
          <w:shd w:val="clear" w:color="auto" w:fill="FFFFFF"/>
          <w:lang w:val="en-GB"/>
        </w:rPr>
        <w:t xml:space="preserve"> et.al </w:t>
      </w:r>
      <w:r w:rsidR="00AB2E50" w:rsidRPr="00A01A57">
        <w:rPr>
          <w:rFonts w:ascii="Arial" w:hAnsi="Arial" w:cs="Arial"/>
          <w:szCs w:val="24"/>
          <w:shd w:val="clear" w:color="auto" w:fill="FFFFFF"/>
          <w:lang w:val="en-GB"/>
        </w:rPr>
        <w:t>2023)</w:t>
      </w:r>
      <w:r w:rsidR="00864C22" w:rsidRPr="00A01A57">
        <w:rPr>
          <w:rFonts w:ascii="Arial" w:hAnsi="Arial" w:cs="Arial"/>
          <w:lang w:val="en-GB"/>
        </w:rPr>
        <w:t xml:space="preserve">. </w:t>
      </w:r>
      <w:r w:rsidR="006A1DB1" w:rsidRPr="00A01A57">
        <w:rPr>
          <w:rFonts w:ascii="Arial" w:hAnsi="Arial" w:cs="Arial"/>
          <w:lang w:val="en-GB"/>
        </w:rPr>
        <w:t xml:space="preserve">Various sustainable practices are essential for hotel guests, diners, retailers as well as for tourists. </w:t>
      </w:r>
      <w:r w:rsidR="00874C9F" w:rsidRPr="00A01A57">
        <w:rPr>
          <w:rFonts w:ascii="Arial" w:hAnsi="Arial" w:cs="Arial"/>
          <w:lang w:val="en-GB"/>
        </w:rPr>
        <w:t>Now, tourists across the world are concerned about whether the hotel is engaged in sustainable practices concerning the environment, society, and community members.</w:t>
      </w:r>
    </w:p>
    <w:p w14:paraId="0085B71A" w14:textId="77777777" w:rsidR="00C00679" w:rsidRPr="00A01A57" w:rsidRDefault="009C2E5B" w:rsidP="00B20B10">
      <w:pPr>
        <w:rPr>
          <w:rFonts w:ascii="Arial" w:hAnsi="Arial" w:cs="Arial"/>
          <w:lang w:val="en-GB"/>
        </w:rPr>
      </w:pPr>
      <w:r w:rsidRPr="00A01A57">
        <w:rPr>
          <w:rFonts w:ascii="Arial" w:hAnsi="Arial" w:cs="Arial"/>
          <w:lang w:val="en-GB"/>
        </w:rPr>
        <w:t>This essay is based on Accor, which is one of the famous multinational hospitality companies from France. The company manages, owns, and also franchises resorts, hotels, and vacation properties</w:t>
      </w:r>
      <w:r w:rsidR="00403A77" w:rsidRPr="00A01A57">
        <w:rPr>
          <w:rFonts w:ascii="Arial" w:hAnsi="Arial" w:cs="Arial"/>
          <w:lang w:val="en-GB"/>
        </w:rPr>
        <w:t xml:space="preserve"> (Accor, 2024)</w:t>
      </w:r>
      <w:r w:rsidRPr="00A01A57">
        <w:rPr>
          <w:rFonts w:ascii="Arial" w:hAnsi="Arial" w:cs="Arial"/>
          <w:lang w:val="en-GB"/>
        </w:rPr>
        <w:t xml:space="preserve">. </w:t>
      </w:r>
      <w:r w:rsidR="00403A77" w:rsidRPr="00A01A57">
        <w:rPr>
          <w:rFonts w:ascii="Arial" w:hAnsi="Arial" w:cs="Arial"/>
          <w:lang w:val="en-GB"/>
        </w:rPr>
        <w:t xml:space="preserve">This essay discusses how Accor implements </w:t>
      </w:r>
      <w:r w:rsidR="00B17902" w:rsidRPr="00A01A57">
        <w:rPr>
          <w:rFonts w:ascii="Arial" w:hAnsi="Arial" w:cs="Arial"/>
          <w:lang w:val="en-GB"/>
        </w:rPr>
        <w:t xml:space="preserve">a </w:t>
      </w:r>
      <w:r w:rsidR="00403A77" w:rsidRPr="00A01A57">
        <w:rPr>
          <w:rFonts w:ascii="Arial" w:hAnsi="Arial" w:cs="Arial"/>
          <w:lang w:val="en-GB"/>
        </w:rPr>
        <w:t>circular economy within its corporate social responsibility (CSR) policy and how it fit</w:t>
      </w:r>
      <w:r w:rsidR="00B17902" w:rsidRPr="00A01A57">
        <w:rPr>
          <w:rFonts w:ascii="Arial" w:hAnsi="Arial" w:cs="Arial"/>
          <w:lang w:val="en-GB"/>
        </w:rPr>
        <w:t>s</w:t>
      </w:r>
      <w:r w:rsidR="00403A77" w:rsidRPr="00A01A57">
        <w:rPr>
          <w:rFonts w:ascii="Arial" w:hAnsi="Arial" w:cs="Arial"/>
          <w:lang w:val="en-GB"/>
        </w:rPr>
        <w:t xml:space="preserve"> into the company’s CSR. </w:t>
      </w:r>
    </w:p>
    <w:p w14:paraId="24CE01A4" w14:textId="77777777" w:rsidR="00DC3DBC" w:rsidRPr="00A01A57" w:rsidRDefault="009C2E5B" w:rsidP="00DC3DBC">
      <w:pPr>
        <w:pStyle w:val="Titlu1"/>
        <w:rPr>
          <w:rFonts w:ascii="Arial" w:hAnsi="Arial" w:cs="Arial"/>
          <w:lang w:val="en-GB"/>
        </w:rPr>
      </w:pPr>
      <w:bookmarkStart w:id="1" w:name="_Toc157514716"/>
      <w:r w:rsidRPr="00A01A57">
        <w:rPr>
          <w:rFonts w:ascii="Arial" w:hAnsi="Arial" w:cs="Arial"/>
          <w:lang w:val="en-GB"/>
        </w:rPr>
        <w:t>Main Body</w:t>
      </w:r>
      <w:bookmarkEnd w:id="1"/>
    </w:p>
    <w:p w14:paraId="0E21B5F7" w14:textId="1780BA53" w:rsidR="00DC3DBC" w:rsidRPr="00A01A57" w:rsidRDefault="009C2E5B" w:rsidP="00B20B10">
      <w:pPr>
        <w:rPr>
          <w:rFonts w:ascii="Arial" w:hAnsi="Arial" w:cs="Arial"/>
          <w:lang w:val="en-GB"/>
        </w:rPr>
      </w:pPr>
      <w:r w:rsidRPr="00A01A57">
        <w:rPr>
          <w:rFonts w:ascii="Arial" w:hAnsi="Arial" w:cs="Arial"/>
          <w:lang w:val="en-GB"/>
        </w:rPr>
        <w:t>Sustainability in tourism and hospitality refers to different sustainable practices adopted by companies in the industry</w:t>
      </w:r>
      <w:r w:rsidR="00AE7059">
        <w:rPr>
          <w:rFonts w:ascii="Arial" w:hAnsi="Arial" w:cs="Arial"/>
          <w:lang w:val="en-GB"/>
        </w:rPr>
        <w:t xml:space="preserve"> (</w:t>
      </w:r>
      <w:r w:rsidR="00AE7059" w:rsidRPr="0018710D">
        <w:rPr>
          <w:rFonts w:ascii="Arial" w:hAnsi="Arial" w:cs="Arial"/>
          <w:lang w:val="en-GB"/>
        </w:rPr>
        <w:t>Edgell</w:t>
      </w:r>
      <w:r w:rsidR="00AE7059">
        <w:rPr>
          <w:rFonts w:ascii="Arial" w:hAnsi="Arial" w:cs="Arial"/>
          <w:lang w:val="en-GB"/>
        </w:rPr>
        <w:t>,</w:t>
      </w:r>
      <w:r w:rsidR="0075253A">
        <w:rPr>
          <w:rFonts w:ascii="Arial" w:hAnsi="Arial" w:cs="Arial"/>
          <w:lang w:val="en-GB"/>
        </w:rPr>
        <w:t xml:space="preserve"> </w:t>
      </w:r>
      <w:r w:rsidR="00AE7059" w:rsidRPr="0018710D">
        <w:rPr>
          <w:rFonts w:ascii="Arial" w:hAnsi="Arial" w:cs="Arial"/>
          <w:lang w:val="en-GB"/>
        </w:rPr>
        <w:t>2020</w:t>
      </w:r>
      <w:r w:rsidR="00AE7059">
        <w:rPr>
          <w:rFonts w:ascii="Arial" w:hAnsi="Arial" w:cs="Arial"/>
          <w:lang w:val="en-GB"/>
        </w:rPr>
        <w:t>)</w:t>
      </w:r>
      <w:r w:rsidRPr="00A01A57">
        <w:rPr>
          <w:rFonts w:ascii="Arial" w:hAnsi="Arial" w:cs="Arial"/>
          <w:lang w:val="en-GB"/>
        </w:rPr>
        <w:t>. It is considered one of the most essential concept</w:t>
      </w:r>
      <w:r w:rsidR="00865B10" w:rsidRPr="00A01A57">
        <w:rPr>
          <w:rFonts w:ascii="Arial" w:hAnsi="Arial" w:cs="Arial"/>
          <w:lang w:val="en-GB"/>
        </w:rPr>
        <w:t>s</w:t>
      </w:r>
      <w:r w:rsidRPr="00A01A57">
        <w:rPr>
          <w:rFonts w:ascii="Arial" w:hAnsi="Arial" w:cs="Arial"/>
          <w:lang w:val="en-GB"/>
        </w:rPr>
        <w:t xml:space="preserve"> in the tourism and hospitality industry. </w:t>
      </w:r>
      <w:r w:rsidR="00FE4559" w:rsidRPr="00A01A57">
        <w:rPr>
          <w:rFonts w:ascii="Arial" w:hAnsi="Arial" w:cs="Arial"/>
          <w:lang w:val="en-GB"/>
        </w:rPr>
        <w:t xml:space="preserve">In addition to that, sustainability is related not only to the environmental aspects but also to the socio-cultural and economic aspects. </w:t>
      </w:r>
      <w:r w:rsidR="00D85D6A" w:rsidRPr="00A01A57">
        <w:rPr>
          <w:rFonts w:ascii="Arial" w:hAnsi="Arial" w:cs="Arial"/>
          <w:lang w:val="en-GB"/>
        </w:rPr>
        <w:t>Considering the environmental aspects of the tourism and hospitality industry, many hotels have a significant impact on the ecosystem through the consumption of water, energy, and other resources</w:t>
      </w:r>
      <w:r w:rsidR="00AB2E50" w:rsidRPr="00A01A57">
        <w:rPr>
          <w:rFonts w:ascii="Arial" w:hAnsi="Arial" w:cs="Arial"/>
          <w:lang w:val="en-GB"/>
        </w:rPr>
        <w:t xml:space="preserve"> </w:t>
      </w:r>
      <w:r w:rsidR="00AB2E50" w:rsidRPr="00A01A57">
        <w:rPr>
          <w:rFonts w:ascii="Arial" w:hAnsi="Arial" w:cs="Arial"/>
          <w:szCs w:val="24"/>
          <w:shd w:val="clear" w:color="auto" w:fill="FFFFFF"/>
          <w:lang w:val="en-GB"/>
        </w:rPr>
        <w:t>(Sharma</w:t>
      </w:r>
      <w:r w:rsidR="00AB2E50" w:rsidRPr="00A01A57">
        <w:rPr>
          <w:rFonts w:ascii="Arial" w:hAnsi="Arial" w:cs="Arial"/>
          <w:i/>
          <w:szCs w:val="24"/>
          <w:shd w:val="clear" w:color="auto" w:fill="FFFFFF"/>
          <w:lang w:val="en-GB"/>
        </w:rPr>
        <w:t xml:space="preserve"> et.al </w:t>
      </w:r>
      <w:r w:rsidR="00AB2E50" w:rsidRPr="00A01A57">
        <w:rPr>
          <w:rFonts w:ascii="Arial" w:hAnsi="Arial" w:cs="Arial"/>
          <w:szCs w:val="24"/>
          <w:shd w:val="clear" w:color="auto" w:fill="FFFFFF"/>
          <w:lang w:val="en-GB"/>
        </w:rPr>
        <w:t>2023)</w:t>
      </w:r>
      <w:r w:rsidR="00D85D6A" w:rsidRPr="00A01A57">
        <w:rPr>
          <w:rFonts w:ascii="Arial" w:hAnsi="Arial" w:cs="Arial"/>
          <w:lang w:val="en-GB"/>
        </w:rPr>
        <w:t xml:space="preserve">. It can be illustrated with an example that many restaurants and hotels are guilty of using an excessive </w:t>
      </w:r>
      <w:proofErr w:type="gramStart"/>
      <w:r w:rsidR="00D85D6A" w:rsidRPr="00A01A57">
        <w:rPr>
          <w:rFonts w:ascii="Arial" w:hAnsi="Arial" w:cs="Arial"/>
          <w:lang w:val="en-GB"/>
        </w:rPr>
        <w:t>amount</w:t>
      </w:r>
      <w:proofErr w:type="gramEnd"/>
      <w:r w:rsidR="00D85D6A" w:rsidRPr="00A01A57">
        <w:rPr>
          <w:rFonts w:ascii="Arial" w:hAnsi="Arial" w:cs="Arial"/>
          <w:lang w:val="en-GB"/>
        </w:rPr>
        <w:t xml:space="preserve"> of resources such as energy on lighting, HVAC, fuel, and other energy resources, and this has become a significant factor </w:t>
      </w:r>
      <w:r w:rsidR="00865B10" w:rsidRPr="00A01A57">
        <w:rPr>
          <w:rFonts w:ascii="Arial" w:hAnsi="Arial" w:cs="Arial"/>
          <w:lang w:val="en-GB"/>
        </w:rPr>
        <w:t>in</w:t>
      </w:r>
      <w:r w:rsidR="00D85D6A" w:rsidRPr="00A01A57">
        <w:rPr>
          <w:rFonts w:ascii="Arial" w:hAnsi="Arial" w:cs="Arial"/>
          <w:lang w:val="en-GB"/>
        </w:rPr>
        <w:t xml:space="preserve"> global warming, harming the environment. </w:t>
      </w:r>
      <w:r w:rsidR="00E9613A" w:rsidRPr="00A01A57">
        <w:rPr>
          <w:rFonts w:ascii="Arial" w:hAnsi="Arial" w:cs="Arial"/>
          <w:lang w:val="en-GB"/>
        </w:rPr>
        <w:t>Thus, such practices result in irresponsible tourism.</w:t>
      </w:r>
    </w:p>
    <w:p w14:paraId="3E4E8B5A" w14:textId="3CB78F69" w:rsidR="00DC3DBC" w:rsidRPr="00A01A57" w:rsidRDefault="00455A96" w:rsidP="00B20B10">
      <w:pPr>
        <w:rPr>
          <w:rFonts w:ascii="Arial" w:hAnsi="Arial" w:cs="Arial"/>
          <w:lang w:val="en-GB"/>
        </w:rPr>
      </w:pPr>
      <w:r w:rsidRPr="00A01A57">
        <w:rPr>
          <w:rFonts w:ascii="Arial" w:hAnsi="Arial" w:cs="Arial"/>
          <w:lang w:val="en-GB"/>
        </w:rPr>
        <w:lastRenderedPageBreak/>
        <w:t xml:space="preserve">On the other hand, another significant aspect of sustainability in </w:t>
      </w:r>
      <w:r w:rsidR="00865B10" w:rsidRPr="00A01A57">
        <w:rPr>
          <w:rFonts w:ascii="Arial" w:hAnsi="Arial" w:cs="Arial"/>
          <w:lang w:val="en-GB"/>
        </w:rPr>
        <w:t xml:space="preserve">the </w:t>
      </w:r>
      <w:r w:rsidRPr="00A01A57">
        <w:rPr>
          <w:rFonts w:ascii="Arial" w:hAnsi="Arial" w:cs="Arial"/>
          <w:lang w:val="en-GB"/>
        </w:rPr>
        <w:t>tourism and hospitality industry is the economic impact. Economic concept entails enduring economy in such a way that it allows companies within the industry to benefit its tourists, guest</w:t>
      </w:r>
      <w:r w:rsidR="00865B10" w:rsidRPr="00A01A57">
        <w:rPr>
          <w:rFonts w:ascii="Arial" w:hAnsi="Arial" w:cs="Arial"/>
          <w:lang w:val="en-GB"/>
        </w:rPr>
        <w:t>s</w:t>
      </w:r>
      <w:r w:rsidRPr="00A01A57">
        <w:rPr>
          <w:rFonts w:ascii="Arial" w:hAnsi="Arial" w:cs="Arial"/>
          <w:lang w:val="en-GB"/>
        </w:rPr>
        <w:t xml:space="preserve">, </w:t>
      </w:r>
      <w:r w:rsidR="006B1DF0" w:rsidRPr="00A01A57">
        <w:rPr>
          <w:rFonts w:ascii="Arial" w:hAnsi="Arial" w:cs="Arial"/>
          <w:lang w:val="en-GB"/>
        </w:rPr>
        <w:t xml:space="preserve">and other stakeholders through the responsible tourism and hospitality experiences and services. </w:t>
      </w:r>
      <w:r w:rsidR="00434080" w:rsidRPr="00A01A57">
        <w:rPr>
          <w:rFonts w:ascii="Arial" w:hAnsi="Arial" w:cs="Arial"/>
          <w:lang w:val="en-GB"/>
        </w:rPr>
        <w:t>One of the significant benefits of sustainability in tourism is that it allows hospitality companies to become more accountable with business practices and choices</w:t>
      </w:r>
      <w:r w:rsidR="00AB2E50" w:rsidRPr="00A01A57">
        <w:rPr>
          <w:rFonts w:ascii="Arial" w:hAnsi="Arial" w:cs="Arial"/>
          <w:lang w:val="en-GB"/>
        </w:rPr>
        <w:t xml:space="preserve"> </w:t>
      </w:r>
      <w:r w:rsidR="00AB2E50" w:rsidRPr="00A01A57">
        <w:rPr>
          <w:rFonts w:ascii="Arial" w:hAnsi="Arial" w:cs="Arial"/>
          <w:szCs w:val="24"/>
          <w:shd w:val="clear" w:color="auto" w:fill="FFFFFF"/>
          <w:lang w:val="en-GB"/>
        </w:rPr>
        <w:t>(Corcoles Munoz</w:t>
      </w:r>
      <w:r w:rsidR="00AB2E50" w:rsidRPr="00A01A57">
        <w:rPr>
          <w:rFonts w:ascii="Arial" w:hAnsi="Arial" w:cs="Arial"/>
          <w:i/>
          <w:szCs w:val="24"/>
          <w:shd w:val="clear" w:color="auto" w:fill="FFFFFF"/>
          <w:lang w:val="en-GB"/>
        </w:rPr>
        <w:t xml:space="preserve"> et.al </w:t>
      </w:r>
      <w:r w:rsidR="00AB2E50" w:rsidRPr="00A01A57">
        <w:rPr>
          <w:rFonts w:ascii="Arial" w:hAnsi="Arial" w:cs="Arial"/>
          <w:szCs w:val="24"/>
          <w:shd w:val="clear" w:color="auto" w:fill="FFFFFF"/>
          <w:lang w:val="en-GB"/>
        </w:rPr>
        <w:t>2023)</w:t>
      </w:r>
      <w:r w:rsidR="00434080" w:rsidRPr="00A01A57">
        <w:rPr>
          <w:rFonts w:ascii="Arial" w:hAnsi="Arial" w:cs="Arial"/>
          <w:lang w:val="en-GB"/>
        </w:rPr>
        <w:t xml:space="preserve">. For example, this can mean choosing various sustainable practices such as greener transportation and staying in eco-conscious accommodations. </w:t>
      </w:r>
      <w:r w:rsidR="00A20648" w:rsidRPr="00A01A57">
        <w:rPr>
          <w:rFonts w:ascii="Arial" w:hAnsi="Arial" w:cs="Arial"/>
          <w:lang w:val="en-GB"/>
        </w:rPr>
        <w:t xml:space="preserve">Thus, sustainability in hospitality and tourism allows companies </w:t>
      </w:r>
      <w:r w:rsidR="00865B10" w:rsidRPr="00A01A57">
        <w:rPr>
          <w:rFonts w:ascii="Arial" w:hAnsi="Arial" w:cs="Arial"/>
          <w:lang w:val="en-GB"/>
        </w:rPr>
        <w:t xml:space="preserve">to </w:t>
      </w:r>
      <w:r w:rsidR="00A20648" w:rsidRPr="00A01A57">
        <w:rPr>
          <w:rFonts w:ascii="Arial" w:hAnsi="Arial" w:cs="Arial"/>
          <w:lang w:val="en-GB"/>
        </w:rPr>
        <w:t>behave responsibly and show concern about the environment, society, economy, and community</w:t>
      </w:r>
      <w:r w:rsidR="00A27539">
        <w:rPr>
          <w:rFonts w:ascii="Arial" w:hAnsi="Arial" w:cs="Arial"/>
          <w:lang w:val="en-GB"/>
        </w:rPr>
        <w:t xml:space="preserve"> (</w:t>
      </w:r>
      <w:proofErr w:type="spellStart"/>
      <w:r w:rsidR="00A27539" w:rsidRPr="00760FE7">
        <w:rPr>
          <w:rFonts w:ascii="Arial" w:hAnsi="Arial" w:cs="Arial"/>
          <w:lang w:val="en-GB"/>
        </w:rPr>
        <w:t>Haski</w:t>
      </w:r>
      <w:proofErr w:type="spellEnd"/>
      <w:r w:rsidR="00A27539" w:rsidRPr="00760FE7">
        <w:rPr>
          <w:rFonts w:ascii="Arial" w:hAnsi="Arial" w:cs="Arial"/>
          <w:lang w:val="en-GB"/>
        </w:rPr>
        <w:t>-Leventhal, 2018</w:t>
      </w:r>
      <w:r w:rsidR="00A27539">
        <w:rPr>
          <w:rFonts w:ascii="Arial" w:hAnsi="Arial" w:cs="Arial"/>
          <w:lang w:val="en-GB"/>
        </w:rPr>
        <w:t>)</w:t>
      </w:r>
      <w:r w:rsidR="00A20648" w:rsidRPr="00A01A57">
        <w:rPr>
          <w:rFonts w:ascii="Arial" w:hAnsi="Arial" w:cs="Arial"/>
          <w:lang w:val="en-GB"/>
        </w:rPr>
        <w:t>.</w:t>
      </w:r>
    </w:p>
    <w:p w14:paraId="6644C9E2" w14:textId="5EB93F8A" w:rsidR="00A20648" w:rsidRPr="00A01A57" w:rsidRDefault="009C2E5B" w:rsidP="00B20B10">
      <w:pPr>
        <w:rPr>
          <w:rFonts w:ascii="Arial" w:hAnsi="Arial" w:cs="Arial"/>
          <w:lang w:val="en-GB"/>
        </w:rPr>
      </w:pPr>
      <w:r w:rsidRPr="00A01A57">
        <w:rPr>
          <w:rFonts w:ascii="Arial" w:hAnsi="Arial" w:cs="Arial"/>
          <w:lang w:val="en-GB"/>
        </w:rPr>
        <w:t xml:space="preserve">To achieve long-term sustainability and competitive advantages in the hospitality and tourism industry, companies must adopt various sustainable practices. Sustainable practices can be referred to </w:t>
      </w:r>
      <w:r w:rsidR="00865B10" w:rsidRPr="00A01A57">
        <w:rPr>
          <w:rFonts w:ascii="Arial" w:hAnsi="Arial" w:cs="Arial"/>
          <w:lang w:val="en-GB"/>
        </w:rPr>
        <w:t xml:space="preserve">as </w:t>
      </w:r>
      <w:r w:rsidRPr="00A01A57">
        <w:rPr>
          <w:rFonts w:ascii="Arial" w:hAnsi="Arial" w:cs="Arial"/>
          <w:lang w:val="en-GB"/>
        </w:rPr>
        <w:t>a process of promoting as well as making well-defined and conscious efforts to support communities and local businesses</w:t>
      </w:r>
      <w:r w:rsidR="00AB2E50" w:rsidRPr="00A01A57">
        <w:rPr>
          <w:rFonts w:ascii="Arial" w:hAnsi="Arial" w:cs="Arial"/>
          <w:lang w:val="en-GB"/>
        </w:rPr>
        <w:t xml:space="preserve"> </w:t>
      </w:r>
      <w:r w:rsidR="00AB2E50" w:rsidRPr="00A01A57">
        <w:rPr>
          <w:rFonts w:ascii="Arial" w:hAnsi="Arial" w:cs="Arial"/>
          <w:szCs w:val="24"/>
          <w:shd w:val="clear" w:color="auto" w:fill="FFFFFF"/>
          <w:lang w:val="en-GB"/>
        </w:rPr>
        <w:t>(Khatter, 2023)</w:t>
      </w:r>
      <w:r w:rsidRPr="00A01A57">
        <w:rPr>
          <w:rFonts w:ascii="Arial" w:hAnsi="Arial" w:cs="Arial"/>
          <w:lang w:val="en-GB"/>
        </w:rPr>
        <w:t xml:space="preserve">. </w:t>
      </w:r>
      <w:r w:rsidR="00CD3DBC" w:rsidRPr="00A01A57">
        <w:rPr>
          <w:rFonts w:ascii="Arial" w:hAnsi="Arial" w:cs="Arial"/>
          <w:lang w:val="en-GB"/>
        </w:rPr>
        <w:t xml:space="preserve">The aim behind adopting good sustainable practices </w:t>
      </w:r>
      <w:r w:rsidR="00865B10" w:rsidRPr="00A01A57">
        <w:rPr>
          <w:rFonts w:ascii="Arial" w:hAnsi="Arial" w:cs="Arial"/>
          <w:lang w:val="en-GB"/>
        </w:rPr>
        <w:t xml:space="preserve">is </w:t>
      </w:r>
      <w:r w:rsidR="00CD3DBC" w:rsidRPr="00A01A57">
        <w:rPr>
          <w:rFonts w:ascii="Arial" w:hAnsi="Arial" w:cs="Arial"/>
          <w:lang w:val="en-GB"/>
        </w:rPr>
        <w:t xml:space="preserve">to reduce negative impacts and to maximise positive impacts. </w:t>
      </w:r>
      <w:r w:rsidR="006D560C" w:rsidRPr="00A01A57">
        <w:rPr>
          <w:rFonts w:ascii="Arial" w:hAnsi="Arial" w:cs="Arial"/>
          <w:lang w:val="en-GB"/>
        </w:rPr>
        <w:t xml:space="preserve">Some of the significant negative impacts </w:t>
      </w:r>
      <w:r w:rsidR="00865B10" w:rsidRPr="00A01A57">
        <w:rPr>
          <w:rFonts w:ascii="Arial" w:hAnsi="Arial" w:cs="Arial"/>
          <w:lang w:val="en-GB"/>
        </w:rPr>
        <w:t>on</w:t>
      </w:r>
      <w:r w:rsidR="006D560C" w:rsidRPr="00A01A57">
        <w:rPr>
          <w:rFonts w:ascii="Arial" w:hAnsi="Arial" w:cs="Arial"/>
          <w:lang w:val="en-GB"/>
        </w:rPr>
        <w:t xml:space="preserve"> the destination may include damage to the destination’s natural environment, overcrowding, economic leakage</w:t>
      </w:r>
      <w:r w:rsidR="00865B10" w:rsidRPr="00A01A57">
        <w:rPr>
          <w:rFonts w:ascii="Arial" w:hAnsi="Arial" w:cs="Arial"/>
          <w:lang w:val="en-GB"/>
        </w:rPr>
        <w:t>,</w:t>
      </w:r>
      <w:r w:rsidR="006D560C" w:rsidRPr="00A01A57">
        <w:rPr>
          <w:rFonts w:ascii="Arial" w:hAnsi="Arial" w:cs="Arial"/>
          <w:lang w:val="en-GB"/>
        </w:rPr>
        <w:t xml:space="preserve"> and more</w:t>
      </w:r>
      <w:r w:rsidR="00963FE8">
        <w:rPr>
          <w:rFonts w:ascii="Arial" w:hAnsi="Arial" w:cs="Arial"/>
          <w:lang w:val="en-GB"/>
        </w:rPr>
        <w:t xml:space="preserve"> (</w:t>
      </w:r>
      <w:r w:rsidR="00963FE8" w:rsidRPr="00760FE7">
        <w:rPr>
          <w:rFonts w:ascii="Arial" w:hAnsi="Arial" w:cs="Arial"/>
          <w:lang w:val="en-GB"/>
        </w:rPr>
        <w:t>Cooper, 2021</w:t>
      </w:r>
      <w:r w:rsidR="00963FE8">
        <w:rPr>
          <w:rFonts w:ascii="Arial" w:hAnsi="Arial" w:cs="Arial"/>
          <w:lang w:val="en-GB"/>
        </w:rPr>
        <w:t>)</w:t>
      </w:r>
      <w:r w:rsidR="006D560C" w:rsidRPr="00A01A57">
        <w:rPr>
          <w:rFonts w:ascii="Arial" w:hAnsi="Arial" w:cs="Arial"/>
          <w:lang w:val="en-GB"/>
        </w:rPr>
        <w:t xml:space="preserve">. </w:t>
      </w:r>
      <w:r w:rsidR="00865B10" w:rsidRPr="00A01A57">
        <w:rPr>
          <w:rFonts w:ascii="Arial" w:hAnsi="Arial" w:cs="Arial"/>
          <w:lang w:val="en-GB"/>
        </w:rPr>
        <w:t>However</w:t>
      </w:r>
      <w:r w:rsidR="005C3317" w:rsidRPr="00A01A57">
        <w:rPr>
          <w:rFonts w:ascii="Arial" w:hAnsi="Arial" w:cs="Arial"/>
          <w:lang w:val="en-GB"/>
        </w:rPr>
        <w:t xml:space="preserve">, good sustainable practices involve reducing these negative impacts to the destination. </w:t>
      </w:r>
    </w:p>
    <w:p w14:paraId="7801BE83" w14:textId="77777777" w:rsidR="005C3317" w:rsidRPr="00A01A57" w:rsidRDefault="009C2E5B" w:rsidP="00B20B10">
      <w:pPr>
        <w:rPr>
          <w:rFonts w:ascii="Arial" w:hAnsi="Arial" w:cs="Arial"/>
          <w:lang w:val="en-GB"/>
        </w:rPr>
      </w:pPr>
      <w:r w:rsidRPr="00A01A57">
        <w:rPr>
          <w:rFonts w:ascii="Arial" w:hAnsi="Arial" w:cs="Arial"/>
          <w:lang w:val="en-GB"/>
        </w:rPr>
        <w:t xml:space="preserve">Hotel Accor has adopted various sustainable practices to reduce negative impacts. </w:t>
      </w:r>
      <w:r w:rsidR="00E16FA9" w:rsidRPr="00A01A57">
        <w:rPr>
          <w:rFonts w:ascii="Arial" w:hAnsi="Arial" w:cs="Arial"/>
          <w:lang w:val="en-GB"/>
        </w:rPr>
        <w:t>So, the company has developed effective sustainability strategies based on people and nature. The strategic vision of the hotel is clear and is driving transformation across the group. The hotel is also working closely with its partners, owners, and stakeholders to lead a change across the tourism and hospitality industry</w:t>
      </w:r>
      <w:r w:rsidR="005F122A" w:rsidRPr="00A01A57">
        <w:rPr>
          <w:rFonts w:ascii="Arial" w:hAnsi="Arial" w:cs="Arial"/>
          <w:lang w:val="en-GB"/>
        </w:rPr>
        <w:t xml:space="preserve"> (Accor, 2024)</w:t>
      </w:r>
      <w:r w:rsidR="00E16FA9" w:rsidRPr="00A01A57">
        <w:rPr>
          <w:rFonts w:ascii="Arial" w:hAnsi="Arial" w:cs="Arial"/>
          <w:lang w:val="en-GB"/>
        </w:rPr>
        <w:t xml:space="preserve">. </w:t>
      </w:r>
      <w:r w:rsidR="005F122A" w:rsidRPr="00A01A57">
        <w:rPr>
          <w:rFonts w:ascii="Arial" w:hAnsi="Arial" w:cs="Arial"/>
          <w:lang w:val="en-GB"/>
        </w:rPr>
        <w:t xml:space="preserve">In addition to that, the company is also committed </w:t>
      </w:r>
      <w:r w:rsidR="00865B10" w:rsidRPr="00A01A57">
        <w:rPr>
          <w:rFonts w:ascii="Arial" w:hAnsi="Arial" w:cs="Arial"/>
          <w:lang w:val="en-GB"/>
        </w:rPr>
        <w:t>to</w:t>
      </w:r>
      <w:r w:rsidR="005F122A" w:rsidRPr="00A01A57">
        <w:rPr>
          <w:rFonts w:ascii="Arial" w:hAnsi="Arial" w:cs="Arial"/>
          <w:lang w:val="en-GB"/>
        </w:rPr>
        <w:t xml:space="preserve"> achieving a net zero carbon emission by 2050, which aligns </w:t>
      </w:r>
      <w:r w:rsidR="00865B10" w:rsidRPr="00A01A57">
        <w:rPr>
          <w:rFonts w:ascii="Arial" w:hAnsi="Arial" w:cs="Arial"/>
          <w:lang w:val="en-GB"/>
        </w:rPr>
        <w:t>with</w:t>
      </w:r>
      <w:r w:rsidR="005F122A" w:rsidRPr="00A01A57">
        <w:rPr>
          <w:rFonts w:ascii="Arial" w:hAnsi="Arial" w:cs="Arial"/>
          <w:lang w:val="en-GB"/>
        </w:rPr>
        <w:t xml:space="preserve"> the company’s Paris agreement</w:t>
      </w:r>
      <w:r w:rsidR="00865B10" w:rsidRPr="00A01A57">
        <w:rPr>
          <w:rFonts w:ascii="Arial" w:hAnsi="Arial" w:cs="Arial"/>
          <w:lang w:val="en-GB"/>
        </w:rPr>
        <w:t>,</w:t>
      </w:r>
      <w:r w:rsidR="005F122A" w:rsidRPr="00A01A57">
        <w:rPr>
          <w:rFonts w:ascii="Arial" w:hAnsi="Arial" w:cs="Arial"/>
          <w:lang w:val="en-GB"/>
        </w:rPr>
        <w:t xml:space="preserve"> and is also engaged in the reduction of its greenhouse gas emissions to reduce the environmental impact. </w:t>
      </w:r>
      <w:r w:rsidR="00C36B82" w:rsidRPr="00A01A57">
        <w:rPr>
          <w:rFonts w:ascii="Arial" w:hAnsi="Arial" w:cs="Arial"/>
          <w:lang w:val="en-GB"/>
        </w:rPr>
        <w:t>Moreover, the hotel is also driving its sustainability journey forward by offering practical solution</w:t>
      </w:r>
      <w:r w:rsidR="00865B10" w:rsidRPr="00A01A57">
        <w:rPr>
          <w:rFonts w:ascii="Arial" w:hAnsi="Arial" w:cs="Arial"/>
          <w:lang w:val="en-GB"/>
        </w:rPr>
        <w:t>s</w:t>
      </w:r>
      <w:r w:rsidR="00C36B82" w:rsidRPr="00A01A57">
        <w:rPr>
          <w:rFonts w:ascii="Arial" w:hAnsi="Arial" w:cs="Arial"/>
          <w:lang w:val="en-GB"/>
        </w:rPr>
        <w:t>, tools, sustainable practices, and the best practices standards within the range of different areas of its business to contribute towards the environment and the community</w:t>
      </w:r>
      <w:r w:rsidR="00AB2E50" w:rsidRPr="00A01A57">
        <w:rPr>
          <w:rFonts w:ascii="Arial" w:hAnsi="Arial" w:cs="Arial"/>
          <w:lang w:val="en-GB"/>
        </w:rPr>
        <w:t xml:space="preserve"> </w:t>
      </w:r>
      <w:r w:rsidR="00AB2E50" w:rsidRPr="00A01A57">
        <w:rPr>
          <w:rFonts w:ascii="Arial" w:hAnsi="Arial" w:cs="Arial"/>
          <w:szCs w:val="24"/>
          <w:shd w:val="clear" w:color="auto" w:fill="FFFFFF"/>
          <w:lang w:val="en-GB"/>
        </w:rPr>
        <w:lastRenderedPageBreak/>
        <w:t>(Bagdadi, 2023)</w:t>
      </w:r>
      <w:r w:rsidR="00C36B82" w:rsidRPr="00A01A57">
        <w:rPr>
          <w:rFonts w:ascii="Arial" w:hAnsi="Arial" w:cs="Arial"/>
          <w:lang w:val="en-GB"/>
        </w:rPr>
        <w:t>. In addition to that, Accor has also integrated ESG (Environmental, Social</w:t>
      </w:r>
      <w:r w:rsidR="00865B10" w:rsidRPr="00A01A57">
        <w:rPr>
          <w:rFonts w:ascii="Arial" w:hAnsi="Arial" w:cs="Arial"/>
          <w:lang w:val="en-GB"/>
        </w:rPr>
        <w:t>,</w:t>
      </w:r>
      <w:r w:rsidR="00C36B82" w:rsidRPr="00A01A57">
        <w:rPr>
          <w:rFonts w:ascii="Arial" w:hAnsi="Arial" w:cs="Arial"/>
          <w:lang w:val="en-GB"/>
        </w:rPr>
        <w:t xml:space="preserve"> and Governance) criteria in its sustainable practices.</w:t>
      </w:r>
    </w:p>
    <w:p w14:paraId="75F69881" w14:textId="77777777" w:rsidR="00A01A57" w:rsidRDefault="009C2E5B" w:rsidP="00B20B10">
      <w:pPr>
        <w:rPr>
          <w:rFonts w:ascii="Arial" w:hAnsi="Arial" w:cs="Arial"/>
          <w:lang w:val="en-GB"/>
        </w:rPr>
      </w:pPr>
      <w:r w:rsidRPr="00A01A57">
        <w:rPr>
          <w:rFonts w:ascii="Arial" w:hAnsi="Arial" w:cs="Arial"/>
          <w:lang w:val="en-GB"/>
        </w:rPr>
        <w:t xml:space="preserve">The circular economy can be defined as a process of a model of consumption and production that involves leasing, sharing, repairing, recycling, and refurbishing existing products and materials as long as possible. </w:t>
      </w:r>
      <w:r w:rsidR="002B6565" w:rsidRPr="00A01A57">
        <w:rPr>
          <w:rFonts w:ascii="Arial" w:hAnsi="Arial" w:cs="Arial"/>
          <w:lang w:val="en-GB"/>
        </w:rPr>
        <w:t xml:space="preserve">In other words, the circular economy can also be referred to as a process through which the life cycle of products can be extended. </w:t>
      </w:r>
      <w:r w:rsidR="00E16160" w:rsidRPr="00A01A57">
        <w:rPr>
          <w:rFonts w:ascii="Arial" w:hAnsi="Arial" w:cs="Arial"/>
          <w:lang w:val="en-GB"/>
        </w:rPr>
        <w:t>In addition to that, it is a practice that involves the process of reducing waste to as minimum as possible</w:t>
      </w:r>
      <w:r w:rsidR="00AB2E50" w:rsidRPr="00A01A57">
        <w:rPr>
          <w:rFonts w:ascii="Arial" w:hAnsi="Arial" w:cs="Arial"/>
          <w:lang w:val="en-GB"/>
        </w:rPr>
        <w:t xml:space="preserve"> </w:t>
      </w:r>
      <w:r w:rsidR="00AB2E50" w:rsidRPr="00A01A57">
        <w:rPr>
          <w:rFonts w:ascii="Arial" w:hAnsi="Arial" w:cs="Arial"/>
          <w:szCs w:val="24"/>
          <w:shd w:val="clear" w:color="auto" w:fill="FFFFFF"/>
          <w:lang w:val="en-GB"/>
        </w:rPr>
        <w:t>(</w:t>
      </w:r>
      <w:proofErr w:type="spellStart"/>
      <w:r w:rsidR="00AB2E50" w:rsidRPr="00A01A57">
        <w:rPr>
          <w:rFonts w:ascii="Arial" w:hAnsi="Arial" w:cs="Arial"/>
          <w:szCs w:val="24"/>
          <w:shd w:val="clear" w:color="auto" w:fill="FFFFFF"/>
          <w:lang w:val="en-GB"/>
        </w:rPr>
        <w:t>Halkos</w:t>
      </w:r>
      <w:proofErr w:type="spellEnd"/>
      <w:r w:rsidR="00AB2E50" w:rsidRPr="00A01A57">
        <w:rPr>
          <w:rFonts w:ascii="Arial" w:hAnsi="Arial" w:cs="Arial"/>
          <w:szCs w:val="24"/>
          <w:shd w:val="clear" w:color="auto" w:fill="FFFFFF"/>
          <w:lang w:val="en-GB"/>
        </w:rPr>
        <w:t xml:space="preserve"> and Aslanidis, 2024)</w:t>
      </w:r>
      <w:r w:rsidR="00E16160" w:rsidRPr="00A01A57">
        <w:rPr>
          <w:rFonts w:ascii="Arial" w:hAnsi="Arial" w:cs="Arial"/>
          <w:lang w:val="en-GB"/>
        </w:rPr>
        <w:t xml:space="preserve">. If a product reaches the end of its life cycle, its materials are kept by the company within the economy wherever possible. </w:t>
      </w:r>
      <w:r w:rsidR="004D63A6" w:rsidRPr="00A01A57">
        <w:rPr>
          <w:rFonts w:ascii="Arial" w:hAnsi="Arial" w:cs="Arial"/>
          <w:lang w:val="en-GB"/>
        </w:rPr>
        <w:t xml:space="preserve">There are three major principles of the circular economy that are driven by design, and these principles are eliminating pollution and waste, circulating material and products at their highest value, and regenerating nature. </w:t>
      </w:r>
    </w:p>
    <w:p w14:paraId="104582E1" w14:textId="0B27891C" w:rsidR="00D23D8A" w:rsidRPr="00A01A57" w:rsidRDefault="00D17A55" w:rsidP="00B20B10">
      <w:pPr>
        <w:rPr>
          <w:rFonts w:ascii="Arial" w:hAnsi="Arial" w:cs="Arial"/>
          <w:lang w:val="en-GB"/>
        </w:rPr>
      </w:pPr>
      <w:r w:rsidRPr="00A01A57">
        <w:rPr>
          <w:rFonts w:ascii="Arial" w:hAnsi="Arial" w:cs="Arial"/>
          <w:lang w:val="en-GB"/>
        </w:rPr>
        <w:t xml:space="preserve">The circular economy can prove to be the best way for a company or a hotel to transform its system. </w:t>
      </w:r>
      <w:r w:rsidR="004F52E3" w:rsidRPr="00A01A57">
        <w:rPr>
          <w:rFonts w:ascii="Arial" w:hAnsi="Arial" w:cs="Arial"/>
          <w:lang w:val="en-GB"/>
        </w:rPr>
        <w:t xml:space="preserve">Applying circular </w:t>
      </w:r>
      <w:proofErr w:type="spellStart"/>
      <w:r w:rsidR="004F52E3" w:rsidRPr="00A01A57">
        <w:rPr>
          <w:rFonts w:ascii="Arial" w:hAnsi="Arial" w:cs="Arial"/>
          <w:lang w:val="en-GB"/>
        </w:rPr>
        <w:t>e</w:t>
      </w:r>
      <w:r w:rsidR="00732181">
        <w:rPr>
          <w:rFonts w:ascii="Arial" w:hAnsi="Arial" w:cs="Arial"/>
          <w:lang w:val="en-GB"/>
        </w:rPr>
        <w:t>ma</w:t>
      </w:r>
      <w:r w:rsidR="004F52E3" w:rsidRPr="00A01A57">
        <w:rPr>
          <w:rFonts w:ascii="Arial" w:hAnsi="Arial" w:cs="Arial"/>
          <w:lang w:val="en-GB"/>
        </w:rPr>
        <w:t>conomy</w:t>
      </w:r>
      <w:proofErr w:type="spellEnd"/>
      <w:r w:rsidR="004F52E3" w:rsidRPr="00A01A57">
        <w:rPr>
          <w:rFonts w:ascii="Arial" w:hAnsi="Arial" w:cs="Arial"/>
          <w:lang w:val="en-GB"/>
        </w:rPr>
        <w:t xml:space="preserve"> to Accor proves to </w:t>
      </w:r>
      <w:r w:rsidR="004E5D66" w:rsidRPr="00A01A57">
        <w:rPr>
          <w:rFonts w:ascii="Arial" w:hAnsi="Arial" w:cs="Arial"/>
          <w:lang w:val="en-GB"/>
        </w:rPr>
        <w:t xml:space="preserve">be </w:t>
      </w:r>
      <w:r w:rsidR="004F52E3" w:rsidRPr="00A01A57">
        <w:rPr>
          <w:rFonts w:ascii="Arial" w:hAnsi="Arial" w:cs="Arial"/>
          <w:lang w:val="en-GB"/>
        </w:rPr>
        <w:t xml:space="preserve">an effective solution to the different sustainable problems faced by the hotel such as climate change, increasing demand </w:t>
      </w:r>
      <w:r w:rsidR="004E5D66" w:rsidRPr="00A01A57">
        <w:rPr>
          <w:rFonts w:ascii="Arial" w:hAnsi="Arial" w:cs="Arial"/>
          <w:lang w:val="en-GB"/>
        </w:rPr>
        <w:t>for</w:t>
      </w:r>
      <w:r w:rsidR="004F52E3" w:rsidRPr="00A01A57">
        <w:rPr>
          <w:rFonts w:ascii="Arial" w:hAnsi="Arial" w:cs="Arial"/>
          <w:lang w:val="en-GB"/>
        </w:rPr>
        <w:t xml:space="preserve"> resources, and pollution. </w:t>
      </w:r>
      <w:r w:rsidR="00D31B6C" w:rsidRPr="00A01A57">
        <w:rPr>
          <w:rFonts w:ascii="Arial" w:hAnsi="Arial" w:cs="Arial"/>
          <w:lang w:val="en-GB"/>
        </w:rPr>
        <w:t xml:space="preserve">In addition to that, the circular economy can help Accor transform the hospitality industry </w:t>
      </w:r>
      <w:r w:rsidR="004E5D66" w:rsidRPr="00A01A57">
        <w:rPr>
          <w:rFonts w:ascii="Arial" w:hAnsi="Arial" w:cs="Arial"/>
          <w:lang w:val="en-GB"/>
        </w:rPr>
        <w:t>from</w:t>
      </w:r>
      <w:r w:rsidR="00D31B6C" w:rsidRPr="00A01A57">
        <w:rPr>
          <w:rFonts w:ascii="Arial" w:hAnsi="Arial" w:cs="Arial"/>
          <w:lang w:val="en-GB"/>
        </w:rPr>
        <w:t xml:space="preserve"> its current linear production model to a circular one</w:t>
      </w:r>
      <w:r w:rsidR="00AB2E50" w:rsidRPr="00A01A57">
        <w:rPr>
          <w:rFonts w:ascii="Arial" w:hAnsi="Arial" w:cs="Arial"/>
          <w:lang w:val="en-GB"/>
        </w:rPr>
        <w:t xml:space="preserve"> </w:t>
      </w:r>
      <w:r w:rsidR="00AB2E50" w:rsidRPr="00A01A57">
        <w:rPr>
          <w:rFonts w:ascii="Arial" w:hAnsi="Arial" w:cs="Arial"/>
          <w:szCs w:val="24"/>
          <w:shd w:val="clear" w:color="auto" w:fill="FFFFFF"/>
          <w:lang w:val="en-GB"/>
        </w:rPr>
        <w:t>(Rodrigue and Romi, 2024)</w:t>
      </w:r>
      <w:r w:rsidR="00D31B6C" w:rsidRPr="00A01A57">
        <w:rPr>
          <w:rFonts w:ascii="Arial" w:hAnsi="Arial" w:cs="Arial"/>
          <w:lang w:val="en-GB"/>
        </w:rPr>
        <w:t xml:space="preserve">. </w:t>
      </w:r>
      <w:r w:rsidR="004D444F" w:rsidRPr="00A01A57">
        <w:rPr>
          <w:rFonts w:ascii="Arial" w:hAnsi="Arial" w:cs="Arial"/>
          <w:lang w:val="en-GB"/>
        </w:rPr>
        <w:t>For example, Accor has set up a proper circular economy system in its group of hotels to reuse as well as treat wastewater. This enable</w:t>
      </w:r>
      <w:r w:rsidR="004E5D66" w:rsidRPr="00A01A57">
        <w:rPr>
          <w:rFonts w:ascii="Arial" w:hAnsi="Arial" w:cs="Arial"/>
          <w:lang w:val="en-GB"/>
        </w:rPr>
        <w:t>s</w:t>
      </w:r>
      <w:r w:rsidR="004D444F" w:rsidRPr="00A01A57">
        <w:rPr>
          <w:rFonts w:ascii="Arial" w:hAnsi="Arial" w:cs="Arial"/>
          <w:lang w:val="en-GB"/>
        </w:rPr>
        <w:t xml:space="preserve"> the hotel to address the challenges related to sustainable water management and mak</w:t>
      </w:r>
      <w:r w:rsidR="004E5D66" w:rsidRPr="00A01A57">
        <w:rPr>
          <w:rFonts w:ascii="Arial" w:hAnsi="Arial" w:cs="Arial"/>
          <w:lang w:val="en-GB"/>
        </w:rPr>
        <w:t>e</w:t>
      </w:r>
      <w:r w:rsidR="004D444F" w:rsidRPr="00A01A57">
        <w:rPr>
          <w:rFonts w:ascii="Arial" w:hAnsi="Arial" w:cs="Arial"/>
          <w:lang w:val="en-GB"/>
        </w:rPr>
        <w:t xml:space="preserve"> it safe to drink. </w:t>
      </w:r>
      <w:r w:rsidR="00904FA8" w:rsidRPr="00A01A57">
        <w:rPr>
          <w:rFonts w:ascii="Arial" w:hAnsi="Arial" w:cs="Arial"/>
          <w:lang w:val="en-GB"/>
        </w:rPr>
        <w:t xml:space="preserve">Another major example of </w:t>
      </w:r>
      <w:r w:rsidR="004E5D66" w:rsidRPr="00A01A57">
        <w:rPr>
          <w:rFonts w:ascii="Arial" w:hAnsi="Arial" w:cs="Arial"/>
          <w:lang w:val="en-GB"/>
        </w:rPr>
        <w:t>a</w:t>
      </w:r>
      <w:r w:rsidR="00904FA8" w:rsidRPr="00A01A57">
        <w:rPr>
          <w:rFonts w:ascii="Arial" w:hAnsi="Arial" w:cs="Arial"/>
          <w:lang w:val="en-GB"/>
        </w:rPr>
        <w:t xml:space="preserve"> hotel company that has pioneered the circular economy is </w:t>
      </w:r>
      <w:proofErr w:type="spellStart"/>
      <w:r w:rsidR="00904FA8" w:rsidRPr="00A01A57">
        <w:rPr>
          <w:rFonts w:ascii="Arial" w:hAnsi="Arial" w:cs="Arial"/>
          <w:lang w:val="en-GB"/>
        </w:rPr>
        <w:t>Circ</w:t>
      </w:r>
      <w:proofErr w:type="spellEnd"/>
      <w:r w:rsidR="00904FA8" w:rsidRPr="00A01A57">
        <w:rPr>
          <w:rFonts w:ascii="Arial" w:hAnsi="Arial" w:cs="Arial"/>
          <w:lang w:val="en-GB"/>
        </w:rPr>
        <w:t>-Hotel. This hotel with the help of the Catalan Waste Agency and EMAS Club has redefined the sustainability within the hospitality sector completely</w:t>
      </w:r>
      <w:r w:rsidR="00050B10" w:rsidRPr="00A01A57">
        <w:rPr>
          <w:rFonts w:ascii="Arial" w:hAnsi="Arial" w:cs="Arial"/>
          <w:lang w:val="en-GB"/>
        </w:rPr>
        <w:t xml:space="preserve"> (Green Business, 2023)</w:t>
      </w:r>
      <w:r w:rsidR="00904FA8" w:rsidRPr="00A01A57">
        <w:rPr>
          <w:rFonts w:ascii="Arial" w:hAnsi="Arial" w:cs="Arial"/>
          <w:lang w:val="en-GB"/>
        </w:rPr>
        <w:t xml:space="preserve">. Moreover, the hotel has also </w:t>
      </w:r>
      <w:r w:rsidR="004E5D66" w:rsidRPr="00A01A57">
        <w:rPr>
          <w:rFonts w:ascii="Arial" w:hAnsi="Arial" w:cs="Arial"/>
          <w:lang w:val="en-GB"/>
        </w:rPr>
        <w:t>developed</w:t>
      </w:r>
      <w:r w:rsidR="00904FA8" w:rsidRPr="00A01A57">
        <w:rPr>
          <w:rFonts w:ascii="Arial" w:hAnsi="Arial" w:cs="Arial"/>
          <w:lang w:val="en-GB"/>
        </w:rPr>
        <w:t xml:space="preserve"> an effective waste collection process f</w:t>
      </w:r>
      <w:r w:rsidR="004E5D66" w:rsidRPr="00A01A57">
        <w:rPr>
          <w:rFonts w:ascii="Arial" w:hAnsi="Arial" w:cs="Arial"/>
          <w:lang w:val="en-GB"/>
        </w:rPr>
        <w:t>or</w:t>
      </w:r>
      <w:r w:rsidR="00904FA8" w:rsidRPr="00A01A57">
        <w:rPr>
          <w:rFonts w:ascii="Arial" w:hAnsi="Arial" w:cs="Arial"/>
          <w:lang w:val="en-GB"/>
        </w:rPr>
        <w:t xml:space="preserve"> its guest rooms without throwing away the waste bins.</w:t>
      </w:r>
    </w:p>
    <w:p w14:paraId="55BAA883" w14:textId="540ED4F0" w:rsidR="00A01A57" w:rsidRDefault="009C2E5B" w:rsidP="00B20B10">
      <w:pPr>
        <w:rPr>
          <w:rFonts w:ascii="Arial" w:hAnsi="Arial" w:cs="Arial"/>
          <w:lang w:val="en-GB"/>
        </w:rPr>
      </w:pPr>
      <w:r w:rsidRPr="00A01A57">
        <w:rPr>
          <w:rFonts w:ascii="Arial" w:hAnsi="Arial" w:cs="Arial"/>
          <w:lang w:val="en-GB"/>
        </w:rPr>
        <w:t>The CE (Circular Economy) has emerged in the hospitality sector recently as one of the best innovative business models for hotels to transform their CSR activities</w:t>
      </w:r>
      <w:r w:rsidR="00DE7128" w:rsidRPr="00A01A57">
        <w:rPr>
          <w:rFonts w:ascii="Arial" w:hAnsi="Arial" w:cs="Arial"/>
          <w:lang w:val="en-GB"/>
        </w:rPr>
        <w:t xml:space="preserve">. </w:t>
      </w:r>
      <w:r w:rsidRPr="00A01A57">
        <w:rPr>
          <w:rFonts w:ascii="Arial" w:hAnsi="Arial" w:cs="Arial"/>
          <w:lang w:val="en-GB"/>
        </w:rPr>
        <w:t>I</w:t>
      </w:r>
      <w:r w:rsidR="00DE7128" w:rsidRPr="00A01A57">
        <w:rPr>
          <w:rFonts w:ascii="Arial" w:hAnsi="Arial" w:cs="Arial"/>
          <w:lang w:val="en-GB"/>
        </w:rPr>
        <w:t>ncorporating CE into the CSR practices of the company can prove the driver for the company’s long-term sustainability practices implementation</w:t>
      </w:r>
      <w:r w:rsidR="00AB2E50" w:rsidRPr="00A01A57">
        <w:rPr>
          <w:rFonts w:ascii="Arial" w:hAnsi="Arial" w:cs="Arial"/>
          <w:lang w:val="en-GB"/>
        </w:rPr>
        <w:t xml:space="preserve"> </w:t>
      </w:r>
      <w:r w:rsidR="00AB2E50" w:rsidRPr="00A01A57">
        <w:rPr>
          <w:rFonts w:ascii="Arial" w:hAnsi="Arial" w:cs="Arial"/>
          <w:szCs w:val="24"/>
          <w:shd w:val="clear" w:color="auto" w:fill="FFFFFF"/>
          <w:lang w:val="en-GB"/>
        </w:rPr>
        <w:t>(Sairanen</w:t>
      </w:r>
      <w:r w:rsidR="00AB2E50" w:rsidRPr="00A01A57">
        <w:rPr>
          <w:rFonts w:ascii="Arial" w:hAnsi="Arial" w:cs="Arial"/>
          <w:i/>
          <w:szCs w:val="24"/>
          <w:shd w:val="clear" w:color="auto" w:fill="FFFFFF"/>
          <w:lang w:val="en-GB"/>
        </w:rPr>
        <w:t xml:space="preserve"> et.al </w:t>
      </w:r>
      <w:r w:rsidR="00AB2E50" w:rsidRPr="00A01A57">
        <w:rPr>
          <w:rFonts w:ascii="Arial" w:hAnsi="Arial" w:cs="Arial"/>
          <w:szCs w:val="24"/>
          <w:shd w:val="clear" w:color="auto" w:fill="FFFFFF"/>
          <w:lang w:val="en-GB"/>
        </w:rPr>
        <w:t>2024)</w:t>
      </w:r>
      <w:r w:rsidR="00DE7128" w:rsidRPr="00A01A57">
        <w:rPr>
          <w:rFonts w:ascii="Arial" w:hAnsi="Arial" w:cs="Arial"/>
          <w:lang w:val="en-GB"/>
        </w:rPr>
        <w:t xml:space="preserve">. </w:t>
      </w:r>
      <w:r w:rsidR="00D349B7" w:rsidRPr="00A01A57">
        <w:rPr>
          <w:rFonts w:ascii="Arial" w:hAnsi="Arial" w:cs="Arial"/>
          <w:lang w:val="en-GB"/>
        </w:rPr>
        <w:t xml:space="preserve">The circular economy completely fits into the CSR as it advocates for the transformation of </w:t>
      </w:r>
      <w:r w:rsidR="00D349B7" w:rsidRPr="00A01A57">
        <w:rPr>
          <w:rFonts w:ascii="Arial" w:hAnsi="Arial" w:cs="Arial"/>
          <w:lang w:val="en-GB"/>
        </w:rPr>
        <w:lastRenderedPageBreak/>
        <w:t>the hotel from linear as well as open-ended production to a resource conservation process and also allow</w:t>
      </w:r>
      <w:r w:rsidRPr="00A01A57">
        <w:rPr>
          <w:rFonts w:ascii="Arial" w:hAnsi="Arial" w:cs="Arial"/>
          <w:lang w:val="en-GB"/>
        </w:rPr>
        <w:t>s</w:t>
      </w:r>
      <w:r w:rsidR="00D349B7" w:rsidRPr="00A01A57">
        <w:rPr>
          <w:rFonts w:ascii="Arial" w:hAnsi="Arial" w:cs="Arial"/>
          <w:lang w:val="en-GB"/>
        </w:rPr>
        <w:t xml:space="preserve"> the company to reduce over-usage and waste production of resources</w:t>
      </w:r>
      <w:r w:rsidR="000870B4">
        <w:rPr>
          <w:rFonts w:ascii="Arial" w:hAnsi="Arial" w:cs="Arial"/>
          <w:lang w:val="en-GB"/>
        </w:rPr>
        <w:t xml:space="preserve"> (</w:t>
      </w:r>
      <w:proofErr w:type="spellStart"/>
      <w:r w:rsidR="000870B4" w:rsidRPr="00760FE7">
        <w:rPr>
          <w:rFonts w:ascii="Arial" w:hAnsi="Arial" w:cs="Arial"/>
          <w:lang w:val="en-GB"/>
        </w:rPr>
        <w:t>Inkson</w:t>
      </w:r>
      <w:proofErr w:type="spellEnd"/>
      <w:r w:rsidR="000870B4" w:rsidRPr="00760FE7">
        <w:rPr>
          <w:rFonts w:ascii="Arial" w:hAnsi="Arial" w:cs="Arial"/>
          <w:lang w:val="en-GB"/>
        </w:rPr>
        <w:t xml:space="preserve"> and Minnaert, 2018</w:t>
      </w:r>
      <w:r w:rsidR="000870B4">
        <w:rPr>
          <w:rFonts w:ascii="Arial" w:hAnsi="Arial" w:cs="Arial"/>
          <w:lang w:val="en-GB"/>
        </w:rPr>
        <w:t>)</w:t>
      </w:r>
      <w:r w:rsidR="00D349B7" w:rsidRPr="00A01A57">
        <w:rPr>
          <w:rFonts w:ascii="Arial" w:hAnsi="Arial" w:cs="Arial"/>
          <w:lang w:val="en-GB"/>
        </w:rPr>
        <w:t xml:space="preserve">. </w:t>
      </w:r>
      <w:r w:rsidR="001665B6" w:rsidRPr="00A01A57">
        <w:rPr>
          <w:rFonts w:ascii="Arial" w:hAnsi="Arial" w:cs="Arial"/>
          <w:lang w:val="en-GB"/>
        </w:rPr>
        <w:t>For example, Accor is committed to reduc</w:t>
      </w:r>
      <w:r w:rsidRPr="00A01A57">
        <w:rPr>
          <w:rFonts w:ascii="Arial" w:hAnsi="Arial" w:cs="Arial"/>
          <w:lang w:val="en-GB"/>
        </w:rPr>
        <w:t>ing</w:t>
      </w:r>
      <w:r w:rsidR="001665B6" w:rsidRPr="00A01A57">
        <w:rPr>
          <w:rFonts w:ascii="Arial" w:hAnsi="Arial" w:cs="Arial"/>
          <w:lang w:val="en-GB"/>
        </w:rPr>
        <w:t xml:space="preserve"> waste and mak</w:t>
      </w:r>
      <w:r w:rsidRPr="00A01A57">
        <w:rPr>
          <w:rFonts w:ascii="Arial" w:hAnsi="Arial" w:cs="Arial"/>
          <w:lang w:val="en-GB"/>
        </w:rPr>
        <w:t>ing</w:t>
      </w:r>
      <w:r w:rsidR="001665B6" w:rsidRPr="00A01A57">
        <w:rPr>
          <w:rFonts w:ascii="Arial" w:hAnsi="Arial" w:cs="Arial"/>
          <w:lang w:val="en-GB"/>
        </w:rPr>
        <w:t xml:space="preserve"> efficient use of energy resource</w:t>
      </w:r>
      <w:r w:rsidRPr="00A01A57">
        <w:rPr>
          <w:rFonts w:ascii="Arial" w:hAnsi="Arial" w:cs="Arial"/>
          <w:lang w:val="en-GB"/>
        </w:rPr>
        <w:t>s</w:t>
      </w:r>
      <w:r w:rsidR="001665B6" w:rsidRPr="00A01A57">
        <w:rPr>
          <w:rFonts w:ascii="Arial" w:hAnsi="Arial" w:cs="Arial"/>
          <w:lang w:val="en-GB"/>
        </w:rPr>
        <w:t xml:space="preserve"> in every hotel situated at different locations of the world. </w:t>
      </w:r>
      <w:r w:rsidR="00452472" w:rsidRPr="00A01A57">
        <w:rPr>
          <w:rFonts w:ascii="Arial" w:hAnsi="Arial" w:cs="Arial"/>
          <w:lang w:val="en-GB"/>
        </w:rPr>
        <w:t xml:space="preserve">In addition, the circular economy policy also forms some of the major sustainable practices of Accor. </w:t>
      </w:r>
    </w:p>
    <w:p w14:paraId="74DF7AF6" w14:textId="77777777" w:rsidR="00C212C0" w:rsidRPr="00A01A57" w:rsidRDefault="00452472" w:rsidP="00B20B10">
      <w:pPr>
        <w:rPr>
          <w:rFonts w:ascii="Arial" w:hAnsi="Arial" w:cs="Arial"/>
          <w:lang w:val="en-GB"/>
        </w:rPr>
      </w:pPr>
      <w:r w:rsidRPr="00A01A57">
        <w:rPr>
          <w:rFonts w:ascii="Arial" w:hAnsi="Arial" w:cs="Arial"/>
          <w:lang w:val="en-GB"/>
        </w:rPr>
        <w:t>For example, the hotel is also committed to reduc</w:t>
      </w:r>
      <w:r w:rsidR="009C2E5B" w:rsidRPr="00A01A57">
        <w:rPr>
          <w:rFonts w:ascii="Arial" w:hAnsi="Arial" w:cs="Arial"/>
          <w:lang w:val="en-GB"/>
        </w:rPr>
        <w:t>ing</w:t>
      </w:r>
      <w:r w:rsidRPr="00A01A57">
        <w:rPr>
          <w:rFonts w:ascii="Arial" w:hAnsi="Arial" w:cs="Arial"/>
          <w:lang w:val="en-GB"/>
        </w:rPr>
        <w:t xml:space="preserve"> the total amount of waste created, make reuse of resources as much as possible, and recycl</w:t>
      </w:r>
      <w:r w:rsidR="009C2E5B" w:rsidRPr="00A01A57">
        <w:rPr>
          <w:rFonts w:ascii="Arial" w:hAnsi="Arial" w:cs="Arial"/>
          <w:lang w:val="en-GB"/>
        </w:rPr>
        <w:t>ing</w:t>
      </w:r>
      <w:r w:rsidRPr="00A01A57">
        <w:rPr>
          <w:rFonts w:ascii="Arial" w:hAnsi="Arial" w:cs="Arial"/>
          <w:lang w:val="en-GB"/>
        </w:rPr>
        <w:t xml:space="preserve"> everything if possible. </w:t>
      </w:r>
      <w:r w:rsidR="004D410A" w:rsidRPr="00A01A57">
        <w:rPr>
          <w:rFonts w:ascii="Arial" w:hAnsi="Arial" w:cs="Arial"/>
          <w:lang w:val="en-GB"/>
        </w:rPr>
        <w:t xml:space="preserve">Thus, it can be said that there exists a strong relationship between the circular economy and </w:t>
      </w:r>
      <w:r w:rsidR="009C2E5B" w:rsidRPr="00A01A57">
        <w:rPr>
          <w:rFonts w:ascii="Arial" w:hAnsi="Arial" w:cs="Arial"/>
          <w:lang w:val="en-GB"/>
        </w:rPr>
        <w:t xml:space="preserve">the </w:t>
      </w:r>
      <w:r w:rsidR="004D410A" w:rsidRPr="00A01A57">
        <w:rPr>
          <w:rFonts w:ascii="Arial" w:hAnsi="Arial" w:cs="Arial"/>
          <w:lang w:val="en-GB"/>
        </w:rPr>
        <w:t xml:space="preserve">CSR policy of the company. In addition </w:t>
      </w:r>
      <w:r w:rsidR="009C2E5B" w:rsidRPr="00A01A57">
        <w:rPr>
          <w:rFonts w:ascii="Arial" w:hAnsi="Arial" w:cs="Arial"/>
          <w:lang w:val="en-GB"/>
        </w:rPr>
        <w:t xml:space="preserve">to that, </w:t>
      </w:r>
      <w:r w:rsidR="004D410A" w:rsidRPr="00A01A57">
        <w:rPr>
          <w:rFonts w:ascii="Arial" w:hAnsi="Arial" w:cs="Arial"/>
          <w:lang w:val="en-GB"/>
        </w:rPr>
        <w:t>there are also various example</w:t>
      </w:r>
      <w:r w:rsidR="009C2E5B" w:rsidRPr="00A01A57">
        <w:rPr>
          <w:rFonts w:ascii="Arial" w:hAnsi="Arial" w:cs="Arial"/>
          <w:lang w:val="en-GB"/>
        </w:rPr>
        <w:t>s</w:t>
      </w:r>
      <w:r w:rsidR="004D410A" w:rsidRPr="00A01A57">
        <w:rPr>
          <w:rFonts w:ascii="Arial" w:hAnsi="Arial" w:cs="Arial"/>
          <w:lang w:val="en-GB"/>
        </w:rPr>
        <w:t xml:space="preserve"> where hotels failed to achieve economic gains from their CSR by not incorporating the circular economy in their CSR</w:t>
      </w:r>
      <w:r w:rsidR="00AB2E50" w:rsidRPr="00A01A57">
        <w:rPr>
          <w:rFonts w:ascii="Arial" w:hAnsi="Arial" w:cs="Arial"/>
          <w:lang w:val="en-GB"/>
        </w:rPr>
        <w:t xml:space="preserve"> </w:t>
      </w:r>
      <w:r w:rsidR="00AB2E50" w:rsidRPr="00A01A57">
        <w:rPr>
          <w:rFonts w:ascii="Arial" w:hAnsi="Arial" w:cs="Arial"/>
          <w:szCs w:val="24"/>
          <w:shd w:val="clear" w:color="auto" w:fill="FFFFFF"/>
          <w:lang w:val="en-GB"/>
        </w:rPr>
        <w:t>(Hong</w:t>
      </w:r>
      <w:r w:rsidR="00AB2E50" w:rsidRPr="00A01A57">
        <w:rPr>
          <w:rFonts w:ascii="Arial" w:hAnsi="Arial" w:cs="Arial"/>
          <w:i/>
          <w:szCs w:val="24"/>
          <w:shd w:val="clear" w:color="auto" w:fill="FFFFFF"/>
          <w:lang w:val="en-GB"/>
        </w:rPr>
        <w:t xml:space="preserve"> et.al </w:t>
      </w:r>
      <w:r w:rsidR="00AB2E50" w:rsidRPr="00A01A57">
        <w:rPr>
          <w:rFonts w:ascii="Arial" w:hAnsi="Arial" w:cs="Arial"/>
          <w:szCs w:val="24"/>
          <w:shd w:val="clear" w:color="auto" w:fill="FFFFFF"/>
          <w:lang w:val="en-GB"/>
        </w:rPr>
        <w:t>2023)</w:t>
      </w:r>
      <w:r w:rsidR="004D410A" w:rsidRPr="00A01A57">
        <w:rPr>
          <w:rFonts w:ascii="Arial" w:hAnsi="Arial" w:cs="Arial"/>
          <w:lang w:val="en-GB"/>
        </w:rPr>
        <w:t xml:space="preserve">. </w:t>
      </w:r>
      <w:r w:rsidR="004A155C" w:rsidRPr="00A01A57">
        <w:rPr>
          <w:rFonts w:ascii="Arial" w:hAnsi="Arial" w:cs="Arial"/>
          <w:lang w:val="en-GB"/>
        </w:rPr>
        <w:t>For example, NH Hotel Group’s environmental contribution did not involve reducing carbon emissions and resource consumption due to which the hotel failed to obtain environmental certifications. So, this affected the brand image of the hotel and also result</w:t>
      </w:r>
      <w:r w:rsidR="009C2E5B" w:rsidRPr="00A01A57">
        <w:rPr>
          <w:rFonts w:ascii="Arial" w:hAnsi="Arial" w:cs="Arial"/>
          <w:lang w:val="en-GB"/>
        </w:rPr>
        <w:t>ed</w:t>
      </w:r>
      <w:r w:rsidR="004A155C" w:rsidRPr="00A01A57">
        <w:rPr>
          <w:rFonts w:ascii="Arial" w:hAnsi="Arial" w:cs="Arial"/>
          <w:lang w:val="en-GB"/>
        </w:rPr>
        <w:t xml:space="preserve"> in the decline of guest inflow into the hotel. </w:t>
      </w:r>
    </w:p>
    <w:p w14:paraId="3C7D133F" w14:textId="77777777" w:rsidR="00A01A57" w:rsidRDefault="009C2E5B" w:rsidP="00B20B10">
      <w:pPr>
        <w:rPr>
          <w:rFonts w:ascii="Arial" w:hAnsi="Arial" w:cs="Arial"/>
          <w:lang w:val="en-GB"/>
        </w:rPr>
      </w:pPr>
      <w:r w:rsidRPr="00A01A57">
        <w:rPr>
          <w:rFonts w:ascii="Arial" w:hAnsi="Arial" w:cs="Arial"/>
          <w:lang w:val="en-GB"/>
        </w:rPr>
        <w:t xml:space="preserve">On the other hand, in </w:t>
      </w:r>
      <w:r w:rsidR="00C212C0" w:rsidRPr="00A01A57">
        <w:rPr>
          <w:rFonts w:ascii="Arial" w:hAnsi="Arial" w:cs="Arial"/>
          <w:lang w:val="en-GB"/>
        </w:rPr>
        <w:t xml:space="preserve">the </w:t>
      </w:r>
      <w:r w:rsidRPr="00A01A57">
        <w:rPr>
          <w:rFonts w:ascii="Arial" w:hAnsi="Arial" w:cs="Arial"/>
          <w:lang w:val="en-GB"/>
        </w:rPr>
        <w:t xml:space="preserve">case of Accor, the hotel’s commitment to sustainability as well as the transition to the circular economy has been defined in its </w:t>
      </w:r>
      <w:proofErr w:type="gramStart"/>
      <w:r w:rsidRPr="00A01A57">
        <w:rPr>
          <w:rFonts w:ascii="Arial" w:hAnsi="Arial" w:cs="Arial"/>
          <w:lang w:val="en-GB"/>
        </w:rPr>
        <w:t>Planet</w:t>
      </w:r>
      <w:proofErr w:type="gramEnd"/>
      <w:r w:rsidRPr="00A01A57">
        <w:rPr>
          <w:rFonts w:ascii="Arial" w:hAnsi="Arial" w:cs="Arial"/>
          <w:lang w:val="en-GB"/>
        </w:rPr>
        <w:t xml:space="preserve"> 21 program which simply aims to expand the recycling of wastes, reduce the waste of water, reduce energy use, protect biodiversity, and reduce carbon emissions</w:t>
      </w:r>
      <w:r w:rsidR="00AB2E50" w:rsidRPr="00A01A57">
        <w:rPr>
          <w:rFonts w:ascii="Arial" w:hAnsi="Arial" w:cs="Arial"/>
          <w:lang w:val="en-GB"/>
        </w:rPr>
        <w:t xml:space="preserve"> </w:t>
      </w:r>
      <w:r w:rsidR="00AB2E50" w:rsidRPr="00A01A57">
        <w:rPr>
          <w:rFonts w:ascii="Arial" w:hAnsi="Arial" w:cs="Arial"/>
          <w:szCs w:val="24"/>
          <w:shd w:val="clear" w:color="auto" w:fill="FFFFFF"/>
          <w:lang w:val="en-GB"/>
        </w:rPr>
        <w:t>(Mura</w:t>
      </w:r>
      <w:r w:rsidR="00AB2E50" w:rsidRPr="00A01A57">
        <w:rPr>
          <w:rFonts w:ascii="Arial" w:hAnsi="Arial" w:cs="Arial"/>
          <w:i/>
          <w:szCs w:val="24"/>
          <w:shd w:val="clear" w:color="auto" w:fill="FFFFFF"/>
          <w:lang w:val="en-GB"/>
        </w:rPr>
        <w:t xml:space="preserve"> et.al </w:t>
      </w:r>
      <w:r w:rsidR="00AB2E50" w:rsidRPr="00A01A57">
        <w:rPr>
          <w:rFonts w:ascii="Arial" w:hAnsi="Arial" w:cs="Arial"/>
          <w:szCs w:val="24"/>
          <w:shd w:val="clear" w:color="auto" w:fill="FFFFFF"/>
          <w:lang w:val="en-GB"/>
        </w:rPr>
        <w:t>2023)</w:t>
      </w:r>
      <w:r w:rsidRPr="00A01A57">
        <w:rPr>
          <w:rFonts w:ascii="Arial" w:hAnsi="Arial" w:cs="Arial"/>
          <w:lang w:val="en-GB"/>
        </w:rPr>
        <w:t xml:space="preserve">. </w:t>
      </w:r>
      <w:r w:rsidR="00843F51" w:rsidRPr="00A01A57">
        <w:rPr>
          <w:rFonts w:ascii="Arial" w:hAnsi="Arial" w:cs="Arial"/>
          <w:lang w:val="en-GB"/>
        </w:rPr>
        <w:t xml:space="preserve">In addition to that, Accor’s development also involves a series of circular economy programs that are related to sustainability. </w:t>
      </w:r>
      <w:r w:rsidR="00F9397D" w:rsidRPr="00A01A57">
        <w:rPr>
          <w:rFonts w:ascii="Arial" w:hAnsi="Arial" w:cs="Arial"/>
          <w:lang w:val="en-GB"/>
        </w:rPr>
        <w:t>One of the major program</w:t>
      </w:r>
      <w:r w:rsidR="00C212C0" w:rsidRPr="00A01A57">
        <w:rPr>
          <w:rFonts w:ascii="Arial" w:hAnsi="Arial" w:cs="Arial"/>
          <w:lang w:val="en-GB"/>
        </w:rPr>
        <w:t>s</w:t>
      </w:r>
      <w:r w:rsidR="00F9397D" w:rsidRPr="00A01A57">
        <w:rPr>
          <w:rFonts w:ascii="Arial" w:hAnsi="Arial" w:cs="Arial"/>
          <w:lang w:val="en-GB"/>
        </w:rPr>
        <w:t xml:space="preserve"> is “Planet for the </w:t>
      </w:r>
      <w:r w:rsidR="00C212C0" w:rsidRPr="00A01A57">
        <w:rPr>
          <w:rFonts w:ascii="Arial" w:hAnsi="Arial" w:cs="Arial"/>
          <w:lang w:val="en-GB"/>
        </w:rPr>
        <w:t>P</w:t>
      </w:r>
      <w:r w:rsidR="00F9397D" w:rsidRPr="00A01A57">
        <w:rPr>
          <w:rFonts w:ascii="Arial" w:hAnsi="Arial" w:cs="Arial"/>
          <w:lang w:val="en-GB"/>
        </w:rPr>
        <w:t>lanet” and in this program</w:t>
      </w:r>
      <w:r w:rsidR="00C212C0" w:rsidRPr="00A01A57">
        <w:rPr>
          <w:rFonts w:ascii="Arial" w:hAnsi="Arial" w:cs="Arial"/>
          <w:lang w:val="en-GB"/>
        </w:rPr>
        <w:t>,</w:t>
      </w:r>
      <w:r w:rsidR="00F9397D" w:rsidRPr="00A01A57">
        <w:rPr>
          <w:rFonts w:ascii="Arial" w:hAnsi="Arial" w:cs="Arial"/>
          <w:lang w:val="en-GB"/>
        </w:rPr>
        <w:t xml:space="preserve"> the hotel asks it</w:t>
      </w:r>
      <w:r w:rsidR="00C212C0" w:rsidRPr="00A01A57">
        <w:rPr>
          <w:rFonts w:ascii="Arial" w:hAnsi="Arial" w:cs="Arial"/>
          <w:lang w:val="en-GB"/>
        </w:rPr>
        <w:t>s</w:t>
      </w:r>
      <w:r w:rsidR="00F9397D" w:rsidRPr="00A01A57">
        <w:rPr>
          <w:rFonts w:ascii="Arial" w:hAnsi="Arial" w:cs="Arial"/>
          <w:lang w:val="en-GB"/>
        </w:rPr>
        <w:t xml:space="preserve"> customer</w:t>
      </w:r>
      <w:r w:rsidR="00C212C0" w:rsidRPr="00A01A57">
        <w:rPr>
          <w:rFonts w:ascii="Arial" w:hAnsi="Arial" w:cs="Arial"/>
          <w:lang w:val="en-GB"/>
        </w:rPr>
        <w:t>s</w:t>
      </w:r>
      <w:r w:rsidR="00F9397D" w:rsidRPr="00A01A57">
        <w:rPr>
          <w:rFonts w:ascii="Arial" w:hAnsi="Arial" w:cs="Arial"/>
          <w:lang w:val="en-GB"/>
        </w:rPr>
        <w:t xml:space="preserve"> to reuse towels</w:t>
      </w:r>
      <w:r w:rsidR="00C212C0" w:rsidRPr="00A01A57">
        <w:rPr>
          <w:rFonts w:ascii="Arial" w:hAnsi="Arial" w:cs="Arial"/>
          <w:lang w:val="en-GB"/>
        </w:rPr>
        <w:t>,</w:t>
      </w:r>
      <w:r w:rsidR="00F9397D" w:rsidRPr="00A01A57">
        <w:rPr>
          <w:rFonts w:ascii="Arial" w:hAnsi="Arial" w:cs="Arial"/>
          <w:lang w:val="en-GB"/>
        </w:rPr>
        <w:t xml:space="preserve"> and also savings </w:t>
      </w:r>
      <w:r w:rsidR="00AF51CD" w:rsidRPr="00A01A57">
        <w:rPr>
          <w:rFonts w:ascii="Arial" w:hAnsi="Arial" w:cs="Arial"/>
          <w:lang w:val="en-GB"/>
        </w:rPr>
        <w:t xml:space="preserve">that are made on energy and water </w:t>
      </w:r>
      <w:r w:rsidR="00C212C0" w:rsidRPr="00A01A57">
        <w:rPr>
          <w:rFonts w:ascii="Arial" w:hAnsi="Arial" w:cs="Arial"/>
          <w:lang w:val="en-GB"/>
        </w:rPr>
        <w:t>are</w:t>
      </w:r>
      <w:r w:rsidR="00AF51CD" w:rsidRPr="00A01A57">
        <w:rPr>
          <w:rFonts w:ascii="Arial" w:hAnsi="Arial" w:cs="Arial"/>
          <w:lang w:val="en-GB"/>
        </w:rPr>
        <w:t xml:space="preserve"> used to fund tree planting. </w:t>
      </w:r>
      <w:r w:rsidR="00F444D2" w:rsidRPr="00A01A57">
        <w:rPr>
          <w:rFonts w:ascii="Arial" w:hAnsi="Arial" w:cs="Arial"/>
          <w:lang w:val="en-GB"/>
        </w:rPr>
        <w:t>Another program is “Eco-design” and in this program</w:t>
      </w:r>
      <w:r w:rsidR="00C212C0" w:rsidRPr="00A01A57">
        <w:rPr>
          <w:rFonts w:ascii="Arial" w:hAnsi="Arial" w:cs="Arial"/>
          <w:lang w:val="en-GB"/>
        </w:rPr>
        <w:t>,</w:t>
      </w:r>
      <w:r w:rsidR="00F444D2" w:rsidRPr="00A01A57">
        <w:rPr>
          <w:rFonts w:ascii="Arial" w:hAnsi="Arial" w:cs="Arial"/>
          <w:lang w:val="en-GB"/>
        </w:rPr>
        <w:t xml:space="preserve"> the hotel offers eco-designed beds to guests that are made from sustainably managed forests certified by FSC (Forest Stewardship Council). </w:t>
      </w:r>
    </w:p>
    <w:p w14:paraId="255836AC" w14:textId="77777777" w:rsidR="00EF65B0" w:rsidRPr="00A01A57" w:rsidRDefault="00A12D15" w:rsidP="00B20B10">
      <w:pPr>
        <w:rPr>
          <w:rFonts w:ascii="Arial" w:hAnsi="Arial" w:cs="Arial"/>
          <w:lang w:val="en-GB"/>
        </w:rPr>
      </w:pPr>
      <w:r w:rsidRPr="00A01A57">
        <w:rPr>
          <w:rFonts w:ascii="Arial" w:hAnsi="Arial" w:cs="Arial"/>
          <w:lang w:val="en-GB"/>
        </w:rPr>
        <w:t>In addition to that, the hotel also provides pillowcases and bedspread</w:t>
      </w:r>
      <w:r w:rsidR="00C212C0" w:rsidRPr="00A01A57">
        <w:rPr>
          <w:rFonts w:ascii="Arial" w:hAnsi="Arial" w:cs="Arial"/>
          <w:lang w:val="en-GB"/>
        </w:rPr>
        <w:t>s</w:t>
      </w:r>
      <w:r w:rsidRPr="00A01A57">
        <w:rPr>
          <w:rFonts w:ascii="Arial" w:hAnsi="Arial" w:cs="Arial"/>
          <w:lang w:val="en-GB"/>
        </w:rPr>
        <w:t xml:space="preserve"> made from recycle</w:t>
      </w:r>
      <w:r w:rsidR="00C212C0" w:rsidRPr="00A01A57">
        <w:rPr>
          <w:rFonts w:ascii="Arial" w:hAnsi="Arial" w:cs="Arial"/>
          <w:lang w:val="en-GB"/>
        </w:rPr>
        <w:t>d</w:t>
      </w:r>
      <w:r w:rsidRPr="00A01A57">
        <w:rPr>
          <w:rFonts w:ascii="Arial" w:hAnsi="Arial" w:cs="Arial"/>
          <w:lang w:val="en-GB"/>
        </w:rPr>
        <w:t xml:space="preserve"> materials and also provides eco-certified soaps as well as eco-certified cleaning products. </w:t>
      </w:r>
      <w:r w:rsidR="00D8530E" w:rsidRPr="00A01A57">
        <w:rPr>
          <w:rFonts w:ascii="Arial" w:hAnsi="Arial" w:cs="Arial"/>
          <w:lang w:val="en-GB"/>
        </w:rPr>
        <w:t>Moreover, another circular economy program of the hotel is healthy and sustainable food</w:t>
      </w:r>
      <w:r w:rsidR="00AB2E50" w:rsidRPr="00A01A57">
        <w:rPr>
          <w:rFonts w:ascii="Arial" w:hAnsi="Arial" w:cs="Arial"/>
          <w:lang w:val="en-GB"/>
        </w:rPr>
        <w:t xml:space="preserve"> </w:t>
      </w:r>
      <w:r w:rsidR="00AB2E50" w:rsidRPr="00A01A57">
        <w:rPr>
          <w:rFonts w:ascii="Arial" w:hAnsi="Arial" w:cs="Arial"/>
          <w:szCs w:val="24"/>
          <w:shd w:val="clear" w:color="auto" w:fill="FFFFFF"/>
          <w:lang w:val="en-GB"/>
        </w:rPr>
        <w:t>(Caruso, 2023)</w:t>
      </w:r>
      <w:r w:rsidR="00D8530E" w:rsidRPr="00A01A57">
        <w:rPr>
          <w:rFonts w:ascii="Arial" w:hAnsi="Arial" w:cs="Arial"/>
          <w:lang w:val="en-GB"/>
        </w:rPr>
        <w:t>. Accor is also committed to offer</w:t>
      </w:r>
      <w:r w:rsidR="00EB13CD" w:rsidRPr="00A01A57">
        <w:rPr>
          <w:rFonts w:ascii="Arial" w:hAnsi="Arial" w:cs="Arial"/>
          <w:lang w:val="en-GB"/>
        </w:rPr>
        <w:t>ing</w:t>
      </w:r>
      <w:r w:rsidR="00D8530E" w:rsidRPr="00A01A57">
        <w:rPr>
          <w:rFonts w:ascii="Arial" w:hAnsi="Arial" w:cs="Arial"/>
          <w:lang w:val="en-GB"/>
        </w:rPr>
        <w:t xml:space="preserve"> healthy, well-</w:t>
      </w:r>
      <w:r w:rsidR="00D8530E" w:rsidRPr="00A01A57">
        <w:rPr>
          <w:rFonts w:ascii="Arial" w:hAnsi="Arial" w:cs="Arial"/>
          <w:lang w:val="en-GB"/>
        </w:rPr>
        <w:lastRenderedPageBreak/>
        <w:t xml:space="preserve">balanced </w:t>
      </w:r>
      <w:r w:rsidR="009C74C9" w:rsidRPr="00A01A57">
        <w:rPr>
          <w:rFonts w:ascii="Arial" w:hAnsi="Arial" w:cs="Arial"/>
          <w:lang w:val="en-GB"/>
        </w:rPr>
        <w:t>diets</w:t>
      </w:r>
      <w:r w:rsidR="00D8530E" w:rsidRPr="00A01A57">
        <w:rPr>
          <w:rFonts w:ascii="Arial" w:hAnsi="Arial" w:cs="Arial"/>
          <w:lang w:val="en-GB"/>
        </w:rPr>
        <w:t xml:space="preserve"> and high-quality food to its guests. The company also uses </w:t>
      </w:r>
      <w:r w:rsidR="003C683F" w:rsidRPr="00A01A57">
        <w:rPr>
          <w:rFonts w:ascii="Arial" w:hAnsi="Arial" w:cs="Arial"/>
          <w:lang w:val="en-GB"/>
        </w:rPr>
        <w:t>food products that are</w:t>
      </w:r>
      <w:r w:rsidR="00D8530E" w:rsidRPr="00A01A57">
        <w:rPr>
          <w:rFonts w:ascii="Arial" w:hAnsi="Arial" w:cs="Arial"/>
          <w:lang w:val="en-GB"/>
        </w:rPr>
        <w:t xml:space="preserve"> grown in the kitchen garden and also use</w:t>
      </w:r>
      <w:r w:rsidR="00EB13CD" w:rsidRPr="00A01A57">
        <w:rPr>
          <w:rFonts w:ascii="Arial" w:hAnsi="Arial" w:cs="Arial"/>
          <w:lang w:val="en-GB"/>
        </w:rPr>
        <w:t>s</w:t>
      </w:r>
      <w:r w:rsidR="00D8530E" w:rsidRPr="00A01A57">
        <w:rPr>
          <w:rFonts w:ascii="Arial" w:hAnsi="Arial" w:cs="Arial"/>
          <w:lang w:val="en-GB"/>
        </w:rPr>
        <w:t xml:space="preserve"> local and fresh products and is highly committed to reduc</w:t>
      </w:r>
      <w:r w:rsidR="00EB13CD" w:rsidRPr="00A01A57">
        <w:rPr>
          <w:rFonts w:ascii="Arial" w:hAnsi="Arial" w:cs="Arial"/>
          <w:lang w:val="en-GB"/>
        </w:rPr>
        <w:t>ing</w:t>
      </w:r>
      <w:r w:rsidR="00D8530E" w:rsidRPr="00A01A57">
        <w:rPr>
          <w:rFonts w:ascii="Arial" w:hAnsi="Arial" w:cs="Arial"/>
          <w:lang w:val="en-GB"/>
        </w:rPr>
        <w:t xml:space="preserve"> food waste and also does not use non-recyclable plastic in the hotel. </w:t>
      </w:r>
      <w:r w:rsidR="00B54D0E" w:rsidRPr="00A01A57">
        <w:rPr>
          <w:rFonts w:ascii="Arial" w:hAnsi="Arial" w:cs="Arial"/>
          <w:lang w:val="en-GB"/>
        </w:rPr>
        <w:t>Based on these company examples it can be said that the circular economy completely fits in the company</w:t>
      </w:r>
      <w:r w:rsidR="00C212C0" w:rsidRPr="00A01A57">
        <w:rPr>
          <w:rFonts w:ascii="Arial" w:hAnsi="Arial" w:cs="Arial"/>
          <w:lang w:val="en-GB"/>
        </w:rPr>
        <w:t>'s</w:t>
      </w:r>
      <w:r w:rsidR="00B54D0E" w:rsidRPr="00A01A57">
        <w:rPr>
          <w:rFonts w:ascii="Arial" w:hAnsi="Arial" w:cs="Arial"/>
          <w:lang w:val="en-GB"/>
        </w:rPr>
        <w:t xml:space="preserve"> CSR practices and policies. </w:t>
      </w:r>
    </w:p>
    <w:p w14:paraId="443635B5" w14:textId="77777777" w:rsidR="008E6B44" w:rsidRPr="00A01A57" w:rsidRDefault="009C2E5B" w:rsidP="00B20B10">
      <w:pPr>
        <w:rPr>
          <w:rFonts w:ascii="Arial" w:hAnsi="Arial" w:cs="Arial"/>
          <w:lang w:val="en-GB"/>
        </w:rPr>
      </w:pPr>
      <w:r w:rsidRPr="00A01A57">
        <w:rPr>
          <w:rFonts w:ascii="Arial" w:hAnsi="Arial" w:cs="Arial"/>
          <w:lang w:val="en-GB"/>
        </w:rPr>
        <w:t xml:space="preserve">As mentioned above, Accor is highly committed to sustainability and this strong commitment of the hotel serves as the foundation of the hotel’s CSR policies. </w:t>
      </w:r>
      <w:r w:rsidR="005B4EBC" w:rsidRPr="00A01A57">
        <w:rPr>
          <w:rFonts w:ascii="Arial" w:hAnsi="Arial" w:cs="Arial"/>
          <w:lang w:val="en-GB"/>
        </w:rPr>
        <w:t xml:space="preserve">Some of the major Accor’s core values are innovation, performance, respect, trust, and </w:t>
      </w:r>
      <w:r w:rsidR="00EB13CD" w:rsidRPr="00A01A57">
        <w:rPr>
          <w:rFonts w:ascii="Arial" w:hAnsi="Arial" w:cs="Arial"/>
          <w:lang w:val="en-GB"/>
        </w:rPr>
        <w:t xml:space="preserve">the </w:t>
      </w:r>
      <w:r w:rsidR="005B4EBC" w:rsidRPr="00A01A57">
        <w:rPr>
          <w:rFonts w:ascii="Arial" w:hAnsi="Arial" w:cs="Arial"/>
          <w:lang w:val="en-GB"/>
        </w:rPr>
        <w:t xml:space="preserve">spirit of conquest. </w:t>
      </w:r>
      <w:r w:rsidR="00B17579" w:rsidRPr="00A01A57">
        <w:rPr>
          <w:rFonts w:ascii="Arial" w:hAnsi="Arial" w:cs="Arial"/>
          <w:lang w:val="en-GB"/>
        </w:rPr>
        <w:t>In addition to that the CSR policies of the hotel are highly essential and critical for the hotel’s success and sustainable practices</w:t>
      </w:r>
      <w:r w:rsidR="00AB2E50" w:rsidRPr="00A01A57">
        <w:rPr>
          <w:rFonts w:ascii="Arial" w:hAnsi="Arial" w:cs="Arial"/>
          <w:lang w:val="en-GB"/>
        </w:rPr>
        <w:t xml:space="preserve"> </w:t>
      </w:r>
      <w:r w:rsidR="00AB2E50" w:rsidRPr="00A01A57">
        <w:rPr>
          <w:rFonts w:ascii="Arial" w:hAnsi="Arial" w:cs="Arial"/>
          <w:szCs w:val="24"/>
          <w:shd w:val="clear" w:color="auto" w:fill="FFFFFF"/>
          <w:lang w:val="en-GB"/>
        </w:rPr>
        <w:t>(Susilo and Santos, 2023)</w:t>
      </w:r>
      <w:r w:rsidR="00B17579" w:rsidRPr="00A01A57">
        <w:rPr>
          <w:rFonts w:ascii="Arial" w:hAnsi="Arial" w:cs="Arial"/>
          <w:lang w:val="en-GB"/>
        </w:rPr>
        <w:t xml:space="preserve">. </w:t>
      </w:r>
      <w:r w:rsidR="00CA0AC1" w:rsidRPr="00A01A57">
        <w:rPr>
          <w:rFonts w:ascii="Arial" w:hAnsi="Arial" w:cs="Arial"/>
          <w:lang w:val="en-GB"/>
        </w:rPr>
        <w:t xml:space="preserve">Transparency and progress being a part of the hotel’s CSR policy, the hotel also updated its environmental footprints and assessed its different socio-economic footprints to assess challenges related to </w:t>
      </w:r>
      <w:r w:rsidR="00EB13CD" w:rsidRPr="00A01A57">
        <w:rPr>
          <w:rFonts w:ascii="Arial" w:hAnsi="Arial" w:cs="Arial"/>
          <w:lang w:val="en-GB"/>
        </w:rPr>
        <w:t xml:space="preserve">the </w:t>
      </w:r>
      <w:r w:rsidR="00CA0AC1" w:rsidRPr="00A01A57">
        <w:rPr>
          <w:rFonts w:ascii="Arial" w:hAnsi="Arial" w:cs="Arial"/>
          <w:lang w:val="en-GB"/>
        </w:rPr>
        <w:t xml:space="preserve">newly constructed five-year program. </w:t>
      </w:r>
      <w:r w:rsidR="00216E06" w:rsidRPr="00A01A57">
        <w:rPr>
          <w:rFonts w:ascii="Arial" w:hAnsi="Arial" w:cs="Arial"/>
          <w:lang w:val="en-GB"/>
        </w:rPr>
        <w:t>The hotel has developed a ‘Planet 21 in Action’. This is a new policy of Accor to effectively accommodate local specific as well as operational realities</w:t>
      </w:r>
      <w:r w:rsidR="00AB2E50" w:rsidRPr="00A01A57">
        <w:rPr>
          <w:rFonts w:ascii="Arial" w:hAnsi="Arial" w:cs="Arial"/>
          <w:lang w:val="en-GB"/>
        </w:rPr>
        <w:t xml:space="preserve"> </w:t>
      </w:r>
      <w:r w:rsidR="00AB2E50" w:rsidRPr="00A01A57">
        <w:rPr>
          <w:rFonts w:ascii="Arial" w:hAnsi="Arial" w:cs="Arial"/>
          <w:szCs w:val="24"/>
          <w:shd w:val="clear" w:color="auto" w:fill="FFFFFF"/>
          <w:lang w:val="en-GB"/>
        </w:rPr>
        <w:t>(Léo and Élisabeth, 2023)</w:t>
      </w:r>
      <w:r w:rsidR="00216E06" w:rsidRPr="00A01A57">
        <w:rPr>
          <w:rFonts w:ascii="Arial" w:hAnsi="Arial" w:cs="Arial"/>
          <w:lang w:val="en-GB"/>
        </w:rPr>
        <w:t xml:space="preserve">. </w:t>
      </w:r>
      <w:r w:rsidR="005441AB" w:rsidRPr="00A01A57">
        <w:rPr>
          <w:rFonts w:ascii="Arial" w:hAnsi="Arial" w:cs="Arial"/>
          <w:lang w:val="en-GB"/>
        </w:rPr>
        <w:t xml:space="preserve">This allowed the hotel to achieve effective results and this has also resulted in 90% of the group’s hotel embark continuous improvement drive. </w:t>
      </w:r>
    </w:p>
    <w:p w14:paraId="6EB736B2" w14:textId="77777777" w:rsidR="00A01A57" w:rsidRDefault="009C2E5B" w:rsidP="00B20B10">
      <w:pPr>
        <w:rPr>
          <w:rFonts w:ascii="Arial" w:hAnsi="Arial" w:cs="Arial"/>
          <w:lang w:val="en-GB"/>
        </w:rPr>
      </w:pPr>
      <w:r w:rsidRPr="00A01A57">
        <w:rPr>
          <w:rFonts w:ascii="Arial" w:hAnsi="Arial" w:cs="Arial"/>
          <w:lang w:val="en-GB"/>
        </w:rPr>
        <w:t xml:space="preserve">On the other hand, one of the major CSR policies of Accor is to achieve sustainable value creation and also wants to play an active role in giving back to the community and planet. </w:t>
      </w:r>
      <w:r w:rsidR="006347AA" w:rsidRPr="00A01A57">
        <w:rPr>
          <w:rFonts w:ascii="Arial" w:hAnsi="Arial" w:cs="Arial"/>
          <w:lang w:val="en-GB"/>
        </w:rPr>
        <w:t xml:space="preserve">In addition to that, the hotel is also regularly striving for ‘positive hospitality.’ </w:t>
      </w:r>
      <w:r w:rsidR="004267D0" w:rsidRPr="00A01A57">
        <w:rPr>
          <w:rFonts w:ascii="Arial" w:hAnsi="Arial" w:cs="Arial"/>
          <w:lang w:val="en-GB"/>
        </w:rPr>
        <w:t xml:space="preserve">The hotel also adopted a proper ecological design for most of its hotels across the world. Moreover, the hotel has also developed and defined its sustainable development criteria for more than ten families of products or services which </w:t>
      </w:r>
      <w:r w:rsidR="007D3EBD" w:rsidRPr="00A01A57">
        <w:rPr>
          <w:rFonts w:ascii="Arial" w:hAnsi="Arial" w:cs="Arial"/>
          <w:lang w:val="en-GB"/>
        </w:rPr>
        <w:t>form</w:t>
      </w:r>
      <w:r w:rsidR="004267D0" w:rsidRPr="00A01A57">
        <w:rPr>
          <w:rFonts w:ascii="Arial" w:hAnsi="Arial" w:cs="Arial"/>
          <w:lang w:val="en-GB"/>
        </w:rPr>
        <w:t xml:space="preserve"> a key to its CSR policy</w:t>
      </w:r>
      <w:r w:rsidR="00AB2E50" w:rsidRPr="00A01A57">
        <w:rPr>
          <w:rFonts w:ascii="Arial" w:hAnsi="Arial" w:cs="Arial"/>
          <w:lang w:val="en-GB"/>
        </w:rPr>
        <w:t xml:space="preserve"> </w:t>
      </w:r>
      <w:r w:rsidR="00AB2E50" w:rsidRPr="00A01A57">
        <w:rPr>
          <w:rFonts w:ascii="Arial" w:hAnsi="Arial" w:cs="Arial"/>
          <w:szCs w:val="24"/>
          <w:shd w:val="clear" w:color="auto" w:fill="FFFFFF"/>
          <w:lang w:val="en-GB"/>
        </w:rPr>
        <w:t>(Chaker, 2023)</w:t>
      </w:r>
      <w:r w:rsidR="004267D0" w:rsidRPr="00A01A57">
        <w:rPr>
          <w:rFonts w:ascii="Arial" w:hAnsi="Arial" w:cs="Arial"/>
          <w:lang w:val="en-GB"/>
        </w:rPr>
        <w:t xml:space="preserve">. </w:t>
      </w:r>
    </w:p>
    <w:p w14:paraId="05BA319F" w14:textId="77777777" w:rsidR="00EB13CD" w:rsidRPr="00A01A57" w:rsidRDefault="00A0223E" w:rsidP="00B20B10">
      <w:pPr>
        <w:rPr>
          <w:rFonts w:ascii="Arial" w:hAnsi="Arial" w:cs="Arial"/>
          <w:lang w:val="en-GB"/>
        </w:rPr>
      </w:pPr>
      <w:r w:rsidRPr="00A01A57">
        <w:rPr>
          <w:rFonts w:ascii="Arial" w:hAnsi="Arial" w:cs="Arial"/>
          <w:lang w:val="en-GB"/>
        </w:rPr>
        <w:t xml:space="preserve">For example, </w:t>
      </w:r>
      <w:r w:rsidR="00B26BCC" w:rsidRPr="00A01A57">
        <w:rPr>
          <w:rFonts w:ascii="Arial" w:hAnsi="Arial" w:cs="Arial"/>
          <w:lang w:val="en-GB"/>
        </w:rPr>
        <w:t>these criteria</w:t>
      </w:r>
      <w:r w:rsidRPr="00A01A57">
        <w:rPr>
          <w:rFonts w:ascii="Arial" w:hAnsi="Arial" w:cs="Arial"/>
          <w:lang w:val="en-GB"/>
        </w:rPr>
        <w:t xml:space="preserve"> involved banning the use of chemicals and effective use of green </w:t>
      </w:r>
      <w:proofErr w:type="spellStart"/>
      <w:r w:rsidRPr="00A01A57">
        <w:rPr>
          <w:rFonts w:ascii="Arial" w:hAnsi="Arial" w:cs="Arial"/>
          <w:lang w:val="en-GB"/>
        </w:rPr>
        <w:t>labeled</w:t>
      </w:r>
      <w:proofErr w:type="spellEnd"/>
      <w:r w:rsidRPr="00A01A57">
        <w:rPr>
          <w:rFonts w:ascii="Arial" w:hAnsi="Arial" w:cs="Arial"/>
          <w:lang w:val="en-GB"/>
        </w:rPr>
        <w:t xml:space="preserve"> products, using recycled materials, and use of paper products or wood </w:t>
      </w:r>
      <w:r w:rsidR="009C2E5B" w:rsidRPr="00A01A57">
        <w:rPr>
          <w:rFonts w:ascii="Arial" w:hAnsi="Arial" w:cs="Arial"/>
          <w:lang w:val="en-GB"/>
        </w:rPr>
        <w:t>that does</w:t>
      </w:r>
      <w:r w:rsidRPr="00A01A57">
        <w:rPr>
          <w:rFonts w:ascii="Arial" w:hAnsi="Arial" w:cs="Arial"/>
          <w:lang w:val="en-GB"/>
        </w:rPr>
        <w:t xml:space="preserve"> not result in deforestation. </w:t>
      </w:r>
      <w:r w:rsidR="00B26BCC" w:rsidRPr="00A01A57">
        <w:rPr>
          <w:rFonts w:ascii="Arial" w:hAnsi="Arial" w:cs="Arial"/>
          <w:lang w:val="en-GB"/>
        </w:rPr>
        <w:t xml:space="preserve"> </w:t>
      </w:r>
      <w:r w:rsidR="00FA2B81" w:rsidRPr="00A01A57">
        <w:rPr>
          <w:rFonts w:ascii="Arial" w:hAnsi="Arial" w:cs="Arial"/>
          <w:lang w:val="en-GB"/>
        </w:rPr>
        <w:t xml:space="preserve">In addition to that, the hotel has also taken eco-friendly action to another level, for example, introducing the policy of using 100% sustainable beds. </w:t>
      </w:r>
      <w:r w:rsidR="009C2E5B" w:rsidRPr="00A01A57">
        <w:rPr>
          <w:rFonts w:ascii="Arial" w:hAnsi="Arial" w:cs="Arial"/>
          <w:lang w:val="en-GB"/>
        </w:rPr>
        <w:t xml:space="preserve">Based on the CSR policy of the hotel, the hotel has also introduced an eco-design scheme which allowed Accor to address various sustainable </w:t>
      </w:r>
      <w:r w:rsidR="009C2E5B" w:rsidRPr="00A01A57">
        <w:rPr>
          <w:rFonts w:ascii="Arial" w:hAnsi="Arial" w:cs="Arial"/>
          <w:lang w:val="en-GB"/>
        </w:rPr>
        <w:lastRenderedPageBreak/>
        <w:t>development concerns and this has also enhanced the hotel’s sustainable development practices to higher levels.</w:t>
      </w:r>
    </w:p>
    <w:p w14:paraId="530E440D" w14:textId="77777777" w:rsidR="00EB13CD" w:rsidRPr="00A01A57" w:rsidRDefault="009C2E5B" w:rsidP="00EB13CD">
      <w:pPr>
        <w:pStyle w:val="Titlu1"/>
        <w:rPr>
          <w:rFonts w:ascii="Arial" w:hAnsi="Arial" w:cs="Arial"/>
          <w:lang w:val="en-GB"/>
        </w:rPr>
      </w:pPr>
      <w:bookmarkStart w:id="2" w:name="_Toc157514717"/>
      <w:r w:rsidRPr="00A01A57">
        <w:rPr>
          <w:rFonts w:ascii="Arial" w:hAnsi="Arial" w:cs="Arial"/>
          <w:lang w:val="en-GB"/>
        </w:rPr>
        <w:t>Conclusion</w:t>
      </w:r>
      <w:bookmarkEnd w:id="2"/>
    </w:p>
    <w:p w14:paraId="655595C4" w14:textId="77777777" w:rsidR="00A01A57" w:rsidRDefault="009C2E5B" w:rsidP="00B20B10">
      <w:pPr>
        <w:rPr>
          <w:rFonts w:ascii="Arial" w:hAnsi="Arial" w:cs="Arial"/>
          <w:lang w:val="en-GB"/>
        </w:rPr>
      </w:pPr>
      <w:r w:rsidRPr="00A01A57">
        <w:rPr>
          <w:rFonts w:ascii="Arial" w:hAnsi="Arial" w:cs="Arial"/>
          <w:lang w:val="en-GB"/>
        </w:rPr>
        <w:t xml:space="preserve">It can be concluded from the essay that sustainability in the hospitality and tourism industry is </w:t>
      </w:r>
      <w:r w:rsidR="007E3A17" w:rsidRPr="00A01A57">
        <w:rPr>
          <w:rFonts w:ascii="Arial" w:hAnsi="Arial" w:cs="Arial"/>
          <w:lang w:val="en-GB"/>
        </w:rPr>
        <w:t xml:space="preserve">a </w:t>
      </w:r>
      <w:r w:rsidRPr="00A01A57">
        <w:rPr>
          <w:rFonts w:ascii="Arial" w:hAnsi="Arial" w:cs="Arial"/>
          <w:lang w:val="en-GB"/>
        </w:rPr>
        <w:t xml:space="preserve">very important concept as it can allow </w:t>
      </w:r>
      <w:r w:rsidR="007E3A17" w:rsidRPr="00A01A57">
        <w:rPr>
          <w:rFonts w:ascii="Arial" w:hAnsi="Arial" w:cs="Arial"/>
          <w:lang w:val="en-GB"/>
        </w:rPr>
        <w:t xml:space="preserve">the </w:t>
      </w:r>
      <w:r w:rsidRPr="00A01A57">
        <w:rPr>
          <w:rFonts w:ascii="Arial" w:hAnsi="Arial" w:cs="Arial"/>
          <w:lang w:val="en-GB"/>
        </w:rPr>
        <w:t xml:space="preserve">company to achieve long-term sustainability and success. </w:t>
      </w:r>
      <w:r w:rsidR="002814D6" w:rsidRPr="00A01A57">
        <w:rPr>
          <w:rFonts w:ascii="Arial" w:hAnsi="Arial" w:cs="Arial"/>
          <w:lang w:val="en-GB"/>
        </w:rPr>
        <w:t xml:space="preserve">Companies operating in the hospitality and tourism industry need to adopt effective and sustainable practices in different areas of business to stay competitive and attract customers. </w:t>
      </w:r>
    </w:p>
    <w:p w14:paraId="1F5F6163" w14:textId="77777777" w:rsidR="003C683F" w:rsidRPr="00A01A57" w:rsidRDefault="00A84517" w:rsidP="00B20B10">
      <w:pPr>
        <w:rPr>
          <w:rFonts w:ascii="Arial" w:hAnsi="Arial" w:cs="Arial"/>
          <w:lang w:val="en-GB"/>
        </w:rPr>
      </w:pPr>
      <w:r w:rsidRPr="00A01A57">
        <w:rPr>
          <w:rFonts w:ascii="Arial" w:hAnsi="Arial" w:cs="Arial"/>
          <w:lang w:val="en-GB"/>
        </w:rPr>
        <w:t>This essay also concludes that the circular economy also form</w:t>
      </w:r>
      <w:r w:rsidR="007E3A17" w:rsidRPr="00A01A57">
        <w:rPr>
          <w:rFonts w:ascii="Arial" w:hAnsi="Arial" w:cs="Arial"/>
          <w:lang w:val="en-GB"/>
        </w:rPr>
        <w:t>s</w:t>
      </w:r>
      <w:r w:rsidRPr="00A01A57">
        <w:rPr>
          <w:rFonts w:ascii="Arial" w:hAnsi="Arial" w:cs="Arial"/>
          <w:lang w:val="en-GB"/>
        </w:rPr>
        <w:t xml:space="preserve"> an important approach for operating sustainable business practices and helps hotels to reduce, reuse, and recycle. It can also be concluded that the circular economy fits effectively </w:t>
      </w:r>
      <w:r w:rsidR="007E3A17" w:rsidRPr="00A01A57">
        <w:rPr>
          <w:rFonts w:ascii="Arial" w:hAnsi="Arial" w:cs="Arial"/>
          <w:lang w:val="en-GB"/>
        </w:rPr>
        <w:t>in</w:t>
      </w:r>
      <w:r w:rsidRPr="00A01A57">
        <w:rPr>
          <w:rFonts w:ascii="Arial" w:hAnsi="Arial" w:cs="Arial"/>
          <w:lang w:val="en-GB"/>
        </w:rPr>
        <w:t xml:space="preserve">to the company’s CSR policies as the incorporation of the circular economy in the company’s CSR policy can help the company address various sustainability issues. Moreover, Accor is highly committed to sustainability and this strong commitment of the hotel serves as the foundation of the hotel’s CSR policies. </w:t>
      </w:r>
      <w:r w:rsidR="00CA0AC1" w:rsidRPr="00A01A57">
        <w:rPr>
          <w:rFonts w:ascii="Arial" w:hAnsi="Arial" w:cs="Arial"/>
          <w:lang w:val="en-GB"/>
        </w:rPr>
        <w:t xml:space="preserve"> </w:t>
      </w:r>
    </w:p>
    <w:p w14:paraId="2927DCFF" w14:textId="77777777" w:rsidR="002460D2" w:rsidRPr="00A01A57" w:rsidRDefault="002460D2" w:rsidP="00B20B10">
      <w:pPr>
        <w:rPr>
          <w:rFonts w:ascii="Arial" w:hAnsi="Arial" w:cs="Arial"/>
          <w:lang w:val="en-GB"/>
        </w:rPr>
      </w:pPr>
    </w:p>
    <w:p w14:paraId="7955E7CB" w14:textId="77777777" w:rsidR="00113D4F" w:rsidRPr="00A01A57" w:rsidRDefault="00113D4F" w:rsidP="00113D4F">
      <w:pPr>
        <w:rPr>
          <w:rFonts w:ascii="Arial" w:hAnsi="Arial" w:cs="Arial"/>
          <w:lang w:val="en-GB"/>
        </w:rPr>
      </w:pPr>
    </w:p>
    <w:p w14:paraId="6FAA49AF" w14:textId="77777777" w:rsidR="0062128D" w:rsidRPr="00A01A57" w:rsidRDefault="009C2E5B" w:rsidP="0062128D">
      <w:pPr>
        <w:rPr>
          <w:rFonts w:ascii="Arial" w:eastAsiaTheme="majorEastAsia" w:hAnsi="Arial" w:cs="Arial"/>
          <w:sz w:val="28"/>
          <w:szCs w:val="28"/>
          <w:lang w:val="en-GB"/>
        </w:rPr>
      </w:pPr>
      <w:r w:rsidRPr="00A01A57">
        <w:rPr>
          <w:rFonts w:ascii="Arial" w:hAnsi="Arial" w:cs="Arial"/>
          <w:lang w:val="en-GB"/>
        </w:rPr>
        <w:br w:type="page"/>
      </w:r>
    </w:p>
    <w:p w14:paraId="72D9B0FD" w14:textId="77777777" w:rsidR="00973DB1" w:rsidRPr="00A01A57" w:rsidRDefault="009C2E5B" w:rsidP="0062128D">
      <w:pPr>
        <w:pStyle w:val="Titlu1"/>
        <w:rPr>
          <w:rFonts w:ascii="Arial" w:hAnsi="Arial" w:cs="Arial"/>
          <w:lang w:val="en-GB"/>
        </w:rPr>
      </w:pPr>
      <w:bookmarkStart w:id="3" w:name="_Toc157514718"/>
      <w:r w:rsidRPr="00A01A57">
        <w:rPr>
          <w:rFonts w:ascii="Arial" w:hAnsi="Arial" w:cs="Arial"/>
          <w:lang w:val="en-GB"/>
        </w:rPr>
        <w:lastRenderedPageBreak/>
        <w:t>References</w:t>
      </w:r>
      <w:bookmarkEnd w:id="3"/>
    </w:p>
    <w:p w14:paraId="5B60710D" w14:textId="77777777" w:rsidR="00086475" w:rsidRPr="00A01A57" w:rsidRDefault="00086475" w:rsidP="0004210A">
      <w:pPr>
        <w:rPr>
          <w:rFonts w:ascii="Arial" w:hAnsi="Arial" w:cs="Arial"/>
          <w:bCs/>
          <w:shd w:val="clear" w:color="auto" w:fill="FFFFFF"/>
          <w:lang w:val="en-GB"/>
        </w:rPr>
      </w:pPr>
      <w:r>
        <w:rPr>
          <w:rFonts w:ascii="Arial" w:hAnsi="Arial" w:cs="Arial"/>
          <w:bCs/>
          <w:shd w:val="clear" w:color="auto" w:fill="FFFFFF"/>
          <w:lang w:val="en-GB"/>
        </w:rPr>
        <w:t>Accor.</w:t>
      </w:r>
      <w:r w:rsidRPr="00A01A57">
        <w:rPr>
          <w:rFonts w:ascii="Arial" w:hAnsi="Arial" w:cs="Arial"/>
          <w:bCs/>
          <w:shd w:val="clear" w:color="auto" w:fill="FFFFFF"/>
          <w:lang w:val="en-GB"/>
        </w:rPr>
        <w:t xml:space="preserve"> (2024). </w:t>
      </w:r>
      <w:r w:rsidRPr="00A01A57">
        <w:rPr>
          <w:rFonts w:ascii="Arial" w:hAnsi="Arial" w:cs="Arial"/>
          <w:bCs/>
          <w:i/>
          <w:shd w:val="clear" w:color="auto" w:fill="FFFFFF"/>
          <w:lang w:val="en-GB"/>
        </w:rPr>
        <w:t>CEO’s Editorial.</w:t>
      </w:r>
      <w:r w:rsidRPr="00A01A57">
        <w:rPr>
          <w:rFonts w:ascii="Arial" w:hAnsi="Arial" w:cs="Arial"/>
          <w:bCs/>
          <w:shd w:val="clear" w:color="auto" w:fill="FFFFFF"/>
          <w:lang w:val="en-GB"/>
        </w:rPr>
        <w:t xml:space="preserve"> [Online]. Available Through: </w:t>
      </w:r>
      <w:r w:rsidRPr="00A01A57">
        <w:rPr>
          <w:rFonts w:ascii="Arial" w:hAnsi="Arial" w:cs="Arial"/>
          <w:lang w:val="en-GB"/>
        </w:rPr>
        <w:t>&lt;</w:t>
      </w:r>
      <w:hyperlink r:id="rId8" w:history="1">
        <w:r w:rsidRPr="00A01A57">
          <w:rPr>
            <w:rStyle w:val="Hyperlink"/>
            <w:rFonts w:ascii="Arial" w:hAnsi="Arial" w:cs="Arial"/>
            <w:color w:val="auto"/>
            <w:lang w:val="en-GB"/>
          </w:rPr>
          <w:t>https://group.accor.com/en/group/who-we-are/chairman-and-ceo-message</w:t>
        </w:r>
      </w:hyperlink>
      <w:r w:rsidRPr="00A01A57">
        <w:rPr>
          <w:rFonts w:ascii="Arial" w:hAnsi="Arial" w:cs="Arial"/>
          <w:lang w:val="en-GB"/>
        </w:rPr>
        <w:t xml:space="preserve">&gt;. </w:t>
      </w:r>
      <w:r w:rsidRPr="00A01A57">
        <w:rPr>
          <w:rFonts w:ascii="Arial" w:hAnsi="Arial" w:cs="Arial"/>
          <w:bCs/>
          <w:shd w:val="clear" w:color="auto" w:fill="FFFFFF"/>
          <w:lang w:val="en-GB"/>
        </w:rPr>
        <w:t>[Accessed on 30-01-2024].</w:t>
      </w:r>
    </w:p>
    <w:p w14:paraId="1DDDDA2A" w14:textId="77777777" w:rsidR="00086475" w:rsidRPr="00A01A57" w:rsidRDefault="00086475" w:rsidP="0004210A">
      <w:pPr>
        <w:rPr>
          <w:rFonts w:ascii="Arial" w:hAnsi="Arial" w:cs="Arial"/>
          <w:bCs/>
          <w:shd w:val="clear" w:color="auto" w:fill="FFFFFF"/>
          <w:lang w:val="en-GB"/>
        </w:rPr>
      </w:pPr>
      <w:r>
        <w:rPr>
          <w:rFonts w:ascii="Arial" w:hAnsi="Arial" w:cs="Arial"/>
          <w:bCs/>
          <w:shd w:val="clear" w:color="auto" w:fill="FFFFFF"/>
          <w:lang w:val="en-GB"/>
        </w:rPr>
        <w:t>Accor.</w:t>
      </w:r>
      <w:r w:rsidRPr="00A01A57">
        <w:rPr>
          <w:rFonts w:ascii="Arial" w:hAnsi="Arial" w:cs="Arial"/>
          <w:bCs/>
          <w:shd w:val="clear" w:color="auto" w:fill="FFFFFF"/>
          <w:lang w:val="en-GB"/>
        </w:rPr>
        <w:t xml:space="preserve"> (2024). </w:t>
      </w:r>
      <w:r w:rsidRPr="00A01A57">
        <w:rPr>
          <w:rFonts w:ascii="Arial" w:hAnsi="Arial" w:cs="Arial"/>
          <w:bCs/>
          <w:i/>
          <w:shd w:val="clear" w:color="auto" w:fill="FFFFFF"/>
          <w:lang w:val="en-GB"/>
        </w:rPr>
        <w:t>Sustainability Strategy.</w:t>
      </w:r>
      <w:r w:rsidRPr="00A01A57">
        <w:rPr>
          <w:rFonts w:ascii="Arial" w:hAnsi="Arial" w:cs="Arial"/>
          <w:bCs/>
          <w:shd w:val="clear" w:color="auto" w:fill="FFFFFF"/>
          <w:lang w:val="en-GB"/>
        </w:rPr>
        <w:t xml:space="preserve"> [Online]. Available Through: </w:t>
      </w:r>
      <w:r w:rsidRPr="00A01A57">
        <w:rPr>
          <w:rFonts w:ascii="Arial" w:hAnsi="Arial" w:cs="Arial"/>
          <w:lang w:val="en-GB"/>
        </w:rPr>
        <w:t>&lt;</w:t>
      </w:r>
      <w:hyperlink r:id="rId9" w:history="1">
        <w:r w:rsidRPr="00A01A57">
          <w:rPr>
            <w:rStyle w:val="Hyperlink"/>
            <w:rFonts w:ascii="Arial" w:hAnsi="Arial" w:cs="Arial"/>
            <w:color w:val="auto"/>
            <w:lang w:val="en-GB"/>
          </w:rPr>
          <w:t>https://group.accor.com/en/commitment/approach/sustainability-strategy</w:t>
        </w:r>
      </w:hyperlink>
      <w:r w:rsidRPr="00A01A57">
        <w:rPr>
          <w:rFonts w:ascii="Arial" w:hAnsi="Arial" w:cs="Arial"/>
          <w:lang w:val="en-GB"/>
        </w:rPr>
        <w:t>&gt;.</w:t>
      </w:r>
      <w:r w:rsidRPr="00A01A57">
        <w:rPr>
          <w:rFonts w:ascii="Arial" w:hAnsi="Arial" w:cs="Arial"/>
          <w:shd w:val="clear" w:color="auto" w:fill="FFFFFF"/>
          <w:lang w:val="en-GB"/>
        </w:rPr>
        <w:t xml:space="preserve"> </w:t>
      </w:r>
      <w:r w:rsidRPr="00A01A57">
        <w:rPr>
          <w:rFonts w:ascii="Arial" w:hAnsi="Arial" w:cs="Arial"/>
          <w:bCs/>
          <w:shd w:val="clear" w:color="auto" w:fill="FFFFFF"/>
          <w:lang w:val="en-GB"/>
        </w:rPr>
        <w:t>[Accessed on 30-01-2024].</w:t>
      </w:r>
    </w:p>
    <w:p w14:paraId="630739F3" w14:textId="77777777" w:rsidR="00086475" w:rsidRPr="00A01A57" w:rsidRDefault="00086475" w:rsidP="0004210A">
      <w:pPr>
        <w:rPr>
          <w:rFonts w:ascii="Arial" w:hAnsi="Arial" w:cs="Arial"/>
          <w:szCs w:val="24"/>
          <w:shd w:val="clear" w:color="auto" w:fill="FFFFFF"/>
          <w:lang w:val="en-GB"/>
        </w:rPr>
      </w:pPr>
      <w:r w:rsidRPr="00A01A57">
        <w:rPr>
          <w:rFonts w:ascii="Arial" w:hAnsi="Arial" w:cs="Arial"/>
          <w:szCs w:val="24"/>
          <w:shd w:val="clear" w:color="auto" w:fill="FFFFFF"/>
          <w:lang w:val="en-GB"/>
        </w:rPr>
        <w:t>Bagdadi, A. (2023). Corporate social responsibility practices within the scope of sustainable tourism: A research at Accor Hotels. </w:t>
      </w:r>
      <w:proofErr w:type="spellStart"/>
      <w:r w:rsidRPr="00A01A57">
        <w:rPr>
          <w:rFonts w:ascii="Arial" w:hAnsi="Arial" w:cs="Arial"/>
          <w:i/>
          <w:iCs/>
          <w:szCs w:val="24"/>
          <w:shd w:val="clear" w:color="auto" w:fill="FFFFFF"/>
          <w:lang w:val="en-GB"/>
        </w:rPr>
        <w:t>Prosperitas</w:t>
      </w:r>
      <w:proofErr w:type="spellEnd"/>
      <w:r w:rsidRPr="00A01A57">
        <w:rPr>
          <w:rFonts w:ascii="Arial" w:hAnsi="Arial" w:cs="Arial"/>
          <w:szCs w:val="24"/>
          <w:shd w:val="clear" w:color="auto" w:fill="FFFFFF"/>
          <w:lang w:val="en-GB"/>
        </w:rPr>
        <w:t>, </w:t>
      </w:r>
      <w:r w:rsidRPr="00A01A57">
        <w:rPr>
          <w:rFonts w:ascii="Arial" w:hAnsi="Arial" w:cs="Arial"/>
          <w:i/>
          <w:iCs/>
          <w:szCs w:val="24"/>
          <w:shd w:val="clear" w:color="auto" w:fill="FFFFFF"/>
          <w:lang w:val="en-GB"/>
        </w:rPr>
        <w:t>10</w:t>
      </w:r>
      <w:r w:rsidRPr="00A01A57">
        <w:rPr>
          <w:rFonts w:ascii="Arial" w:hAnsi="Arial" w:cs="Arial"/>
          <w:szCs w:val="24"/>
          <w:shd w:val="clear" w:color="auto" w:fill="FFFFFF"/>
          <w:lang w:val="en-GB"/>
        </w:rPr>
        <w:t>(1).</w:t>
      </w:r>
    </w:p>
    <w:p w14:paraId="2746FE10" w14:textId="77777777" w:rsidR="00086475" w:rsidRPr="00A01A57" w:rsidRDefault="00086475" w:rsidP="0004210A">
      <w:pPr>
        <w:rPr>
          <w:rFonts w:ascii="Arial" w:hAnsi="Arial" w:cs="Arial"/>
          <w:szCs w:val="24"/>
          <w:shd w:val="clear" w:color="auto" w:fill="FFFFFF"/>
          <w:lang w:val="en-GB"/>
        </w:rPr>
      </w:pPr>
      <w:r w:rsidRPr="00A01A57">
        <w:rPr>
          <w:rFonts w:ascii="Arial" w:hAnsi="Arial" w:cs="Arial"/>
          <w:szCs w:val="24"/>
          <w:shd w:val="clear" w:color="auto" w:fill="FFFFFF"/>
          <w:lang w:val="en-GB"/>
        </w:rPr>
        <w:t>Caruso, L. (2023). Toward Regenerative Hospitality Business Models: The Case of “</w:t>
      </w:r>
      <w:proofErr w:type="spellStart"/>
      <w:r w:rsidRPr="00A01A57">
        <w:rPr>
          <w:rFonts w:ascii="Arial" w:hAnsi="Arial" w:cs="Arial"/>
          <w:szCs w:val="24"/>
          <w:shd w:val="clear" w:color="auto" w:fill="FFFFFF"/>
          <w:lang w:val="en-GB"/>
        </w:rPr>
        <w:t>Hortel</w:t>
      </w:r>
      <w:proofErr w:type="spellEnd"/>
      <w:r w:rsidRPr="00A01A57">
        <w:rPr>
          <w:rFonts w:ascii="Arial" w:hAnsi="Arial" w:cs="Arial"/>
          <w:szCs w:val="24"/>
          <w:shd w:val="clear" w:color="auto" w:fill="FFFFFF"/>
          <w:lang w:val="en-GB"/>
        </w:rPr>
        <w:t>”. </w:t>
      </w:r>
      <w:r w:rsidRPr="00A01A57">
        <w:rPr>
          <w:rFonts w:ascii="Arial" w:hAnsi="Arial" w:cs="Arial"/>
          <w:i/>
          <w:iCs/>
          <w:szCs w:val="24"/>
          <w:shd w:val="clear" w:color="auto" w:fill="FFFFFF"/>
          <w:lang w:val="en-GB"/>
        </w:rPr>
        <w:t>Tourism and Hospitality</w:t>
      </w:r>
      <w:r w:rsidRPr="00A01A57">
        <w:rPr>
          <w:rFonts w:ascii="Arial" w:hAnsi="Arial" w:cs="Arial"/>
          <w:szCs w:val="24"/>
          <w:shd w:val="clear" w:color="auto" w:fill="FFFFFF"/>
          <w:lang w:val="en-GB"/>
        </w:rPr>
        <w:t>, </w:t>
      </w:r>
      <w:r w:rsidRPr="00A01A57">
        <w:rPr>
          <w:rFonts w:ascii="Arial" w:hAnsi="Arial" w:cs="Arial"/>
          <w:i/>
          <w:iCs/>
          <w:szCs w:val="24"/>
          <w:shd w:val="clear" w:color="auto" w:fill="FFFFFF"/>
          <w:lang w:val="en-GB"/>
        </w:rPr>
        <w:t>4</w:t>
      </w:r>
      <w:r w:rsidRPr="00A01A57">
        <w:rPr>
          <w:rFonts w:ascii="Arial" w:hAnsi="Arial" w:cs="Arial"/>
          <w:szCs w:val="24"/>
          <w:shd w:val="clear" w:color="auto" w:fill="FFFFFF"/>
          <w:lang w:val="en-GB"/>
        </w:rPr>
        <w:t>(4), 618-641.</w:t>
      </w:r>
    </w:p>
    <w:p w14:paraId="698D7D08" w14:textId="77777777" w:rsidR="00086475" w:rsidRPr="00A01A57" w:rsidRDefault="00086475" w:rsidP="0004210A">
      <w:pPr>
        <w:rPr>
          <w:rFonts w:ascii="Arial" w:hAnsi="Arial" w:cs="Arial"/>
          <w:szCs w:val="24"/>
          <w:shd w:val="clear" w:color="auto" w:fill="FFFFFF"/>
          <w:lang w:val="en-GB"/>
        </w:rPr>
      </w:pPr>
      <w:r w:rsidRPr="00A01A57">
        <w:rPr>
          <w:rFonts w:ascii="Arial" w:hAnsi="Arial" w:cs="Arial"/>
          <w:szCs w:val="24"/>
          <w:shd w:val="clear" w:color="auto" w:fill="FFFFFF"/>
          <w:lang w:val="en-GB"/>
        </w:rPr>
        <w:t>Chaker, H. (2023). </w:t>
      </w:r>
      <w:r w:rsidRPr="00A01A57">
        <w:rPr>
          <w:rFonts w:ascii="Arial" w:hAnsi="Arial" w:cs="Arial"/>
          <w:i/>
          <w:iCs/>
          <w:szCs w:val="24"/>
          <w:shd w:val="clear" w:color="auto" w:fill="FFFFFF"/>
          <w:lang w:val="en-GB"/>
        </w:rPr>
        <w:t xml:space="preserve">Guests’ Perceptions </w:t>
      </w:r>
      <w:proofErr w:type="gramStart"/>
      <w:r w:rsidRPr="00A01A57">
        <w:rPr>
          <w:rFonts w:ascii="Arial" w:hAnsi="Arial" w:cs="Arial"/>
          <w:i/>
          <w:iCs/>
          <w:szCs w:val="24"/>
          <w:shd w:val="clear" w:color="auto" w:fill="FFFFFF"/>
          <w:lang w:val="en-GB"/>
        </w:rPr>
        <w:t>And</w:t>
      </w:r>
      <w:proofErr w:type="gramEnd"/>
      <w:r w:rsidRPr="00A01A57">
        <w:rPr>
          <w:rFonts w:ascii="Arial" w:hAnsi="Arial" w:cs="Arial"/>
          <w:i/>
          <w:iCs/>
          <w:szCs w:val="24"/>
          <w:shd w:val="clear" w:color="auto" w:fill="FFFFFF"/>
          <w:lang w:val="en-GB"/>
        </w:rPr>
        <w:t xml:space="preserve"> Hotels’ Approaches As To CSR In The Hotel Industry: A Comparative Study Between Tunisia And Hungary [</w:t>
      </w:r>
      <w:proofErr w:type="spellStart"/>
      <w:r w:rsidRPr="00A01A57">
        <w:rPr>
          <w:rFonts w:ascii="Arial" w:hAnsi="Arial" w:cs="Arial"/>
          <w:i/>
          <w:iCs/>
          <w:szCs w:val="24"/>
          <w:shd w:val="clear" w:color="auto" w:fill="FFFFFF"/>
          <w:lang w:val="en-GB"/>
        </w:rPr>
        <w:t>védés</w:t>
      </w:r>
      <w:proofErr w:type="spellEnd"/>
      <w:r w:rsidRPr="00A01A57">
        <w:rPr>
          <w:rFonts w:ascii="Arial" w:hAnsi="Arial" w:cs="Arial"/>
          <w:i/>
          <w:iCs/>
          <w:szCs w:val="24"/>
          <w:shd w:val="clear" w:color="auto" w:fill="FFFFFF"/>
          <w:lang w:val="en-GB"/>
        </w:rPr>
        <w:t xml:space="preserve"> </w:t>
      </w:r>
      <w:proofErr w:type="spellStart"/>
      <w:r w:rsidRPr="00A01A57">
        <w:rPr>
          <w:rFonts w:ascii="Arial" w:hAnsi="Arial" w:cs="Arial"/>
          <w:i/>
          <w:iCs/>
          <w:szCs w:val="24"/>
          <w:shd w:val="clear" w:color="auto" w:fill="FFFFFF"/>
          <w:lang w:val="en-GB"/>
        </w:rPr>
        <w:t>előtt</w:t>
      </w:r>
      <w:proofErr w:type="spellEnd"/>
      <w:r w:rsidRPr="00A01A57">
        <w:rPr>
          <w:rFonts w:ascii="Arial" w:hAnsi="Arial" w:cs="Arial"/>
          <w:i/>
          <w:iCs/>
          <w:szCs w:val="24"/>
          <w:shd w:val="clear" w:color="auto" w:fill="FFFFFF"/>
          <w:lang w:val="en-GB"/>
        </w:rPr>
        <w:t>]</w:t>
      </w:r>
      <w:r w:rsidRPr="00A01A57">
        <w:rPr>
          <w:rFonts w:ascii="Arial" w:hAnsi="Arial" w:cs="Arial"/>
          <w:szCs w:val="24"/>
          <w:shd w:val="clear" w:color="auto" w:fill="FFFFFF"/>
          <w:lang w:val="en-GB"/>
        </w:rPr>
        <w:t xml:space="preserve"> (Doctoral dissertation, </w:t>
      </w:r>
      <w:proofErr w:type="spellStart"/>
      <w:r w:rsidRPr="00A01A57">
        <w:rPr>
          <w:rFonts w:ascii="Arial" w:hAnsi="Arial" w:cs="Arial"/>
          <w:szCs w:val="24"/>
          <w:shd w:val="clear" w:color="auto" w:fill="FFFFFF"/>
          <w:lang w:val="en-GB"/>
        </w:rPr>
        <w:t>Budapesti</w:t>
      </w:r>
      <w:proofErr w:type="spellEnd"/>
      <w:r w:rsidRPr="00A01A57">
        <w:rPr>
          <w:rFonts w:ascii="Arial" w:hAnsi="Arial" w:cs="Arial"/>
          <w:szCs w:val="24"/>
          <w:shd w:val="clear" w:color="auto" w:fill="FFFFFF"/>
          <w:lang w:val="en-GB"/>
        </w:rPr>
        <w:t xml:space="preserve"> Corvinus </w:t>
      </w:r>
      <w:proofErr w:type="spellStart"/>
      <w:r w:rsidRPr="00A01A57">
        <w:rPr>
          <w:rFonts w:ascii="Arial" w:hAnsi="Arial" w:cs="Arial"/>
          <w:szCs w:val="24"/>
          <w:shd w:val="clear" w:color="auto" w:fill="FFFFFF"/>
          <w:lang w:val="en-GB"/>
        </w:rPr>
        <w:t>Egyetem</w:t>
      </w:r>
      <w:proofErr w:type="spellEnd"/>
      <w:r w:rsidRPr="00A01A57">
        <w:rPr>
          <w:rFonts w:ascii="Arial" w:hAnsi="Arial" w:cs="Arial"/>
          <w:szCs w:val="24"/>
          <w:shd w:val="clear" w:color="auto" w:fill="FFFFFF"/>
          <w:lang w:val="en-GB"/>
        </w:rPr>
        <w:t>).</w:t>
      </w:r>
    </w:p>
    <w:p w14:paraId="74029836" w14:textId="77777777" w:rsidR="00086475" w:rsidRPr="00A01A57" w:rsidRDefault="00086475" w:rsidP="0004210A">
      <w:pPr>
        <w:rPr>
          <w:rFonts w:ascii="Arial" w:hAnsi="Arial" w:cs="Arial"/>
          <w:szCs w:val="24"/>
          <w:shd w:val="clear" w:color="auto" w:fill="FFFFFF"/>
          <w:lang w:val="en-GB"/>
        </w:rPr>
      </w:pPr>
      <w:r w:rsidRPr="00A01A57">
        <w:rPr>
          <w:rFonts w:ascii="Arial" w:hAnsi="Arial" w:cs="Arial"/>
          <w:szCs w:val="24"/>
          <w:shd w:val="clear" w:color="auto" w:fill="FFFFFF"/>
          <w:lang w:val="en-GB"/>
        </w:rPr>
        <w:t>Chi, X., Meng, B., Lee, H., Chua, B. L., and Han, H. (2023). Pro</w:t>
      </w:r>
      <w:r w:rsidRPr="00A01A57">
        <w:rPr>
          <w:rFonts w:cs="Arial"/>
          <w:szCs w:val="24"/>
          <w:shd w:val="clear" w:color="auto" w:fill="FFFFFF"/>
          <w:lang w:val="en-GB"/>
        </w:rPr>
        <w:t>‐</w:t>
      </w:r>
      <w:r w:rsidRPr="00A01A57">
        <w:rPr>
          <w:rFonts w:ascii="Arial" w:hAnsi="Arial" w:cs="Arial"/>
          <w:szCs w:val="24"/>
          <w:shd w:val="clear" w:color="auto" w:fill="FFFFFF"/>
          <w:lang w:val="en-GB"/>
        </w:rPr>
        <w:t xml:space="preserve">environmental employees and sustainable hospitality and tourism businesses: Exploring strategic reasons and global motives for green </w:t>
      </w:r>
      <w:proofErr w:type="spellStart"/>
      <w:r w:rsidRPr="00A01A57">
        <w:rPr>
          <w:rFonts w:ascii="Arial" w:hAnsi="Arial" w:cs="Arial"/>
          <w:szCs w:val="24"/>
          <w:shd w:val="clear" w:color="auto" w:fill="FFFFFF"/>
          <w:lang w:val="en-GB"/>
        </w:rPr>
        <w:t>behaviors</w:t>
      </w:r>
      <w:proofErr w:type="spellEnd"/>
      <w:r w:rsidRPr="00A01A57">
        <w:rPr>
          <w:rFonts w:ascii="Arial" w:hAnsi="Arial" w:cs="Arial"/>
          <w:szCs w:val="24"/>
          <w:shd w:val="clear" w:color="auto" w:fill="FFFFFF"/>
          <w:lang w:val="en-GB"/>
        </w:rPr>
        <w:t>. </w:t>
      </w:r>
      <w:r w:rsidRPr="00A01A57">
        <w:rPr>
          <w:rFonts w:ascii="Arial" w:hAnsi="Arial" w:cs="Arial"/>
          <w:i/>
          <w:iCs/>
          <w:szCs w:val="24"/>
          <w:shd w:val="clear" w:color="auto" w:fill="FFFFFF"/>
          <w:lang w:val="en-GB"/>
        </w:rPr>
        <w:t>Business Strategy and the Environment</w:t>
      </w:r>
      <w:r w:rsidRPr="00A01A57">
        <w:rPr>
          <w:rFonts w:ascii="Arial" w:hAnsi="Arial" w:cs="Arial"/>
          <w:szCs w:val="24"/>
          <w:shd w:val="clear" w:color="auto" w:fill="FFFFFF"/>
          <w:lang w:val="en-GB"/>
        </w:rPr>
        <w:t>.</w:t>
      </w:r>
    </w:p>
    <w:p w14:paraId="22963692" w14:textId="77777777" w:rsidR="00086475" w:rsidRDefault="00086475" w:rsidP="00760FE7">
      <w:pPr>
        <w:rPr>
          <w:rFonts w:ascii="Arial" w:hAnsi="Arial" w:cs="Arial"/>
          <w:lang w:val="en-GB"/>
        </w:rPr>
      </w:pPr>
      <w:r w:rsidRPr="00760FE7">
        <w:rPr>
          <w:rFonts w:ascii="Arial" w:hAnsi="Arial" w:cs="Arial"/>
          <w:lang w:val="en-GB"/>
        </w:rPr>
        <w:t>Cooper, C. (2021) Essentials of tourism. Third edition. London:</w:t>
      </w:r>
      <w:r>
        <w:rPr>
          <w:rFonts w:ascii="Arial" w:hAnsi="Arial" w:cs="Arial"/>
          <w:lang w:val="en-GB"/>
        </w:rPr>
        <w:t xml:space="preserve"> </w:t>
      </w:r>
      <w:r w:rsidRPr="00760FE7">
        <w:rPr>
          <w:rFonts w:ascii="Arial" w:hAnsi="Arial" w:cs="Arial"/>
          <w:lang w:val="en-GB"/>
        </w:rPr>
        <w:t>SAGE.</w:t>
      </w:r>
    </w:p>
    <w:p w14:paraId="77B848B1" w14:textId="77777777" w:rsidR="00086475" w:rsidRPr="00A01A57" w:rsidRDefault="00086475" w:rsidP="0004210A">
      <w:pPr>
        <w:rPr>
          <w:rFonts w:ascii="Arial" w:hAnsi="Arial" w:cs="Arial"/>
          <w:szCs w:val="24"/>
          <w:shd w:val="clear" w:color="auto" w:fill="FFFFFF"/>
          <w:lang w:val="en-GB"/>
        </w:rPr>
      </w:pPr>
      <w:r w:rsidRPr="00A01A57">
        <w:rPr>
          <w:rFonts w:ascii="Arial" w:hAnsi="Arial" w:cs="Arial"/>
          <w:szCs w:val="24"/>
          <w:shd w:val="clear" w:color="auto" w:fill="FFFFFF"/>
          <w:lang w:val="en-GB"/>
        </w:rPr>
        <w:t>Corcoles Munoz, M. M., Parra Requena, G., Garcia Villaverde, P. M., and Ruiz Ortega, M. J. (2023). Relational antecedents of sustainability orientation in hospitality and tourism firms: the mediating role of absorptive capacity. </w:t>
      </w:r>
      <w:r w:rsidRPr="00A01A57">
        <w:rPr>
          <w:rFonts w:ascii="Arial" w:hAnsi="Arial" w:cs="Arial"/>
          <w:i/>
          <w:iCs/>
          <w:szCs w:val="24"/>
          <w:shd w:val="clear" w:color="auto" w:fill="FFFFFF"/>
          <w:lang w:val="en-GB"/>
        </w:rPr>
        <w:t>Journal of Sustainable Tourism</w:t>
      </w:r>
      <w:r w:rsidRPr="00A01A57">
        <w:rPr>
          <w:rFonts w:ascii="Arial" w:hAnsi="Arial" w:cs="Arial"/>
          <w:szCs w:val="24"/>
          <w:shd w:val="clear" w:color="auto" w:fill="FFFFFF"/>
          <w:lang w:val="en-GB"/>
        </w:rPr>
        <w:t>, </w:t>
      </w:r>
      <w:r w:rsidRPr="00A01A57">
        <w:rPr>
          <w:rFonts w:ascii="Arial" w:hAnsi="Arial" w:cs="Arial"/>
          <w:i/>
          <w:iCs/>
          <w:szCs w:val="24"/>
          <w:shd w:val="clear" w:color="auto" w:fill="FFFFFF"/>
          <w:lang w:val="en-GB"/>
        </w:rPr>
        <w:t>31</w:t>
      </w:r>
      <w:r w:rsidRPr="00A01A57">
        <w:rPr>
          <w:rFonts w:ascii="Arial" w:hAnsi="Arial" w:cs="Arial"/>
          <w:szCs w:val="24"/>
          <w:shd w:val="clear" w:color="auto" w:fill="FFFFFF"/>
          <w:lang w:val="en-GB"/>
        </w:rPr>
        <w:t>(3), 778-800.</w:t>
      </w:r>
    </w:p>
    <w:p w14:paraId="73C99D57" w14:textId="77777777" w:rsidR="00086475" w:rsidRDefault="00086475" w:rsidP="0018710D">
      <w:pPr>
        <w:rPr>
          <w:rFonts w:ascii="Arial" w:hAnsi="Arial" w:cs="Arial"/>
          <w:lang w:val="en-GB"/>
        </w:rPr>
      </w:pPr>
      <w:r w:rsidRPr="0018710D">
        <w:rPr>
          <w:rFonts w:ascii="Arial" w:hAnsi="Arial" w:cs="Arial"/>
          <w:lang w:val="en-GB"/>
        </w:rPr>
        <w:t xml:space="preserve">Edgell. (2020). Managing sustainable </w:t>
      </w:r>
      <w:proofErr w:type="gramStart"/>
      <w:r w:rsidRPr="0018710D">
        <w:rPr>
          <w:rFonts w:ascii="Arial" w:hAnsi="Arial" w:cs="Arial"/>
          <w:lang w:val="en-GB"/>
        </w:rPr>
        <w:t>tourism :</w:t>
      </w:r>
      <w:proofErr w:type="gramEnd"/>
      <w:r w:rsidRPr="0018710D">
        <w:rPr>
          <w:rFonts w:ascii="Arial" w:hAnsi="Arial" w:cs="Arial"/>
          <w:lang w:val="en-GB"/>
        </w:rPr>
        <w:t xml:space="preserve"> a legacy for the</w:t>
      </w:r>
      <w:r>
        <w:rPr>
          <w:rFonts w:ascii="Arial" w:hAnsi="Arial" w:cs="Arial"/>
          <w:lang w:val="en-GB"/>
        </w:rPr>
        <w:t xml:space="preserve"> </w:t>
      </w:r>
      <w:r w:rsidRPr="0018710D">
        <w:rPr>
          <w:rFonts w:ascii="Arial" w:hAnsi="Arial" w:cs="Arial"/>
          <w:lang w:val="en-GB"/>
        </w:rPr>
        <w:t>future (Third edition). Routledge.</w:t>
      </w:r>
    </w:p>
    <w:p w14:paraId="18A61A4E" w14:textId="77777777" w:rsidR="00086475" w:rsidRPr="00A01A57" w:rsidRDefault="00086475" w:rsidP="0004210A">
      <w:pPr>
        <w:rPr>
          <w:rStyle w:val="Hyperlink"/>
          <w:rFonts w:ascii="Arial" w:hAnsi="Arial" w:cs="Arial"/>
          <w:bCs/>
          <w:color w:val="auto"/>
          <w:szCs w:val="24"/>
          <w:shd w:val="clear" w:color="auto" w:fill="FFFFFF"/>
          <w:lang w:val="en-GB"/>
        </w:rPr>
      </w:pPr>
      <w:r>
        <w:rPr>
          <w:rFonts w:ascii="Arial" w:hAnsi="Arial" w:cs="Arial"/>
          <w:bCs/>
          <w:shd w:val="clear" w:color="auto" w:fill="FFFFFF"/>
          <w:lang w:val="en-GB"/>
        </w:rPr>
        <w:t xml:space="preserve">Green </w:t>
      </w:r>
      <w:proofErr w:type="spellStart"/>
      <w:r>
        <w:rPr>
          <w:rFonts w:ascii="Arial" w:hAnsi="Arial" w:cs="Arial"/>
          <w:bCs/>
          <w:shd w:val="clear" w:color="auto" w:fill="FFFFFF"/>
          <w:lang w:val="en-GB"/>
        </w:rPr>
        <w:t>Busienss</w:t>
      </w:r>
      <w:proofErr w:type="spellEnd"/>
      <w:r>
        <w:rPr>
          <w:rFonts w:ascii="Arial" w:hAnsi="Arial" w:cs="Arial"/>
          <w:bCs/>
          <w:shd w:val="clear" w:color="auto" w:fill="FFFFFF"/>
          <w:lang w:val="en-GB"/>
        </w:rPr>
        <w:t>.</w:t>
      </w:r>
      <w:r w:rsidRPr="00A01A57">
        <w:rPr>
          <w:rFonts w:ascii="Arial" w:hAnsi="Arial" w:cs="Arial"/>
          <w:bCs/>
          <w:shd w:val="clear" w:color="auto" w:fill="FFFFFF"/>
          <w:lang w:val="en-GB"/>
        </w:rPr>
        <w:t xml:space="preserve"> (2023).  </w:t>
      </w:r>
      <w:r w:rsidRPr="00A01A57">
        <w:rPr>
          <w:rFonts w:ascii="Arial" w:hAnsi="Arial" w:cs="Arial"/>
          <w:bCs/>
          <w:i/>
          <w:shd w:val="clear" w:color="auto" w:fill="FFFFFF"/>
          <w:lang w:val="en-GB"/>
        </w:rPr>
        <w:t>CIRC-HOTEL: Pioneering Circular Economy in the Hotel Industry</w:t>
      </w:r>
      <w:r w:rsidRPr="00A01A57">
        <w:rPr>
          <w:rFonts w:ascii="Arial" w:hAnsi="Arial" w:cs="Arial"/>
          <w:i/>
          <w:shd w:val="clear" w:color="auto" w:fill="FFFFFF"/>
          <w:lang w:val="en-GB"/>
        </w:rPr>
        <w:t>.</w:t>
      </w:r>
      <w:r w:rsidRPr="00A01A57">
        <w:rPr>
          <w:rFonts w:ascii="Arial" w:hAnsi="Arial" w:cs="Arial"/>
          <w:shd w:val="clear" w:color="auto" w:fill="FFFFFF"/>
          <w:lang w:val="en-GB"/>
        </w:rPr>
        <w:t xml:space="preserve"> [Online]. Available Through: </w:t>
      </w:r>
      <w:r w:rsidRPr="00A01A57">
        <w:rPr>
          <w:rFonts w:ascii="Arial" w:hAnsi="Arial" w:cs="Arial"/>
          <w:lang w:val="en-GB"/>
        </w:rPr>
        <w:t>&lt;</w:t>
      </w:r>
      <w:hyperlink r:id="rId10" w:history="1">
        <w:r w:rsidRPr="00A01A57">
          <w:rPr>
            <w:rStyle w:val="Hyperlink"/>
            <w:rFonts w:ascii="Arial" w:hAnsi="Arial" w:cs="Arial"/>
            <w:color w:val="auto"/>
            <w:lang w:val="en-GB"/>
          </w:rPr>
          <w:t>https://green-business.ec.europa.eu/news/circ-hotel-pioneering-circular-economy-hotel-industry-2023-10-19_en</w:t>
        </w:r>
      </w:hyperlink>
      <w:r w:rsidRPr="00A01A57">
        <w:rPr>
          <w:rFonts w:ascii="Arial" w:hAnsi="Arial" w:cs="Arial"/>
          <w:lang w:val="en-GB"/>
        </w:rPr>
        <w:t>&gt;. [</w:t>
      </w:r>
      <w:r w:rsidRPr="00A01A57">
        <w:rPr>
          <w:rFonts w:ascii="Arial" w:hAnsi="Arial" w:cs="Arial"/>
          <w:bCs/>
          <w:shd w:val="clear" w:color="auto" w:fill="FFFFFF"/>
          <w:lang w:val="en-GB"/>
        </w:rPr>
        <w:t>Accessed on 30-01-2024].</w:t>
      </w:r>
    </w:p>
    <w:p w14:paraId="374BD404" w14:textId="77777777" w:rsidR="00086475" w:rsidRPr="00A01A57" w:rsidRDefault="00086475" w:rsidP="0004210A">
      <w:pPr>
        <w:rPr>
          <w:rFonts w:ascii="Arial" w:hAnsi="Arial" w:cs="Arial"/>
          <w:szCs w:val="24"/>
          <w:shd w:val="clear" w:color="auto" w:fill="FFFFFF"/>
          <w:lang w:val="en-GB"/>
        </w:rPr>
      </w:pPr>
      <w:proofErr w:type="spellStart"/>
      <w:r w:rsidRPr="00A01A57">
        <w:rPr>
          <w:rFonts w:ascii="Arial" w:hAnsi="Arial" w:cs="Arial"/>
          <w:szCs w:val="24"/>
          <w:shd w:val="clear" w:color="auto" w:fill="FFFFFF"/>
          <w:lang w:val="en-GB"/>
        </w:rPr>
        <w:lastRenderedPageBreak/>
        <w:t>Halkos</w:t>
      </w:r>
      <w:proofErr w:type="spellEnd"/>
      <w:r w:rsidRPr="00A01A57">
        <w:rPr>
          <w:rFonts w:ascii="Arial" w:hAnsi="Arial" w:cs="Arial"/>
          <w:szCs w:val="24"/>
          <w:shd w:val="clear" w:color="auto" w:fill="FFFFFF"/>
          <w:lang w:val="en-GB"/>
        </w:rPr>
        <w:t>, G. E., and Aslanidis, P. S. C. (2024). How Waste Crisis Altered the Common Understanding: From Fordism to Circular Economy and Sustainable Development. </w:t>
      </w:r>
      <w:r w:rsidRPr="00A01A57">
        <w:rPr>
          <w:rFonts w:ascii="Arial" w:hAnsi="Arial" w:cs="Arial"/>
          <w:i/>
          <w:iCs/>
          <w:szCs w:val="24"/>
          <w:shd w:val="clear" w:color="auto" w:fill="FFFFFF"/>
          <w:lang w:val="en-GB"/>
        </w:rPr>
        <w:t>Circular Economy and Sustainability</w:t>
      </w:r>
      <w:r w:rsidRPr="00A01A57">
        <w:rPr>
          <w:rFonts w:ascii="Arial" w:hAnsi="Arial" w:cs="Arial"/>
          <w:szCs w:val="24"/>
          <w:shd w:val="clear" w:color="auto" w:fill="FFFFFF"/>
          <w:lang w:val="en-GB"/>
        </w:rPr>
        <w:t>, 1-25.</w:t>
      </w:r>
    </w:p>
    <w:p w14:paraId="73116156" w14:textId="77777777" w:rsidR="00086475" w:rsidRDefault="00086475" w:rsidP="00760FE7">
      <w:pPr>
        <w:rPr>
          <w:rFonts w:ascii="Arial" w:hAnsi="Arial" w:cs="Arial"/>
          <w:lang w:val="en-GB"/>
        </w:rPr>
      </w:pPr>
      <w:proofErr w:type="spellStart"/>
      <w:r w:rsidRPr="00760FE7">
        <w:rPr>
          <w:rFonts w:ascii="Arial" w:hAnsi="Arial" w:cs="Arial"/>
          <w:lang w:val="en-GB"/>
        </w:rPr>
        <w:t>Haski</w:t>
      </w:r>
      <w:proofErr w:type="spellEnd"/>
      <w:r w:rsidRPr="00760FE7">
        <w:rPr>
          <w:rFonts w:ascii="Arial" w:hAnsi="Arial" w:cs="Arial"/>
          <w:lang w:val="en-GB"/>
        </w:rPr>
        <w:t>-Leventhal, D. (2018) Strategic corporate social</w:t>
      </w:r>
      <w:r>
        <w:rPr>
          <w:rFonts w:ascii="Arial" w:hAnsi="Arial" w:cs="Arial"/>
          <w:lang w:val="en-GB"/>
        </w:rPr>
        <w:t xml:space="preserve"> </w:t>
      </w:r>
      <w:proofErr w:type="gramStart"/>
      <w:r w:rsidRPr="00760FE7">
        <w:rPr>
          <w:rFonts w:ascii="Arial" w:hAnsi="Arial" w:cs="Arial"/>
          <w:lang w:val="en-GB"/>
        </w:rPr>
        <w:t>responsibility :</w:t>
      </w:r>
      <w:proofErr w:type="gramEnd"/>
      <w:r w:rsidRPr="00760FE7">
        <w:rPr>
          <w:rFonts w:ascii="Arial" w:hAnsi="Arial" w:cs="Arial"/>
          <w:lang w:val="en-GB"/>
        </w:rPr>
        <w:t xml:space="preserve"> tools &amp; theories for</w:t>
      </w:r>
      <w:r>
        <w:rPr>
          <w:rFonts w:ascii="Arial" w:hAnsi="Arial" w:cs="Arial"/>
          <w:lang w:val="en-GB"/>
        </w:rPr>
        <w:t xml:space="preserve"> </w:t>
      </w:r>
      <w:r w:rsidRPr="00760FE7">
        <w:rPr>
          <w:rFonts w:ascii="Arial" w:hAnsi="Arial" w:cs="Arial"/>
          <w:lang w:val="en-GB"/>
        </w:rPr>
        <w:t xml:space="preserve">responsible </w:t>
      </w:r>
      <w:proofErr w:type="spellStart"/>
      <w:r w:rsidRPr="00760FE7">
        <w:rPr>
          <w:rFonts w:ascii="Arial" w:hAnsi="Arial" w:cs="Arial"/>
          <w:lang w:val="en-GB"/>
        </w:rPr>
        <w:t>management.London</w:t>
      </w:r>
      <w:proofErr w:type="spellEnd"/>
      <w:r w:rsidRPr="00760FE7">
        <w:rPr>
          <w:rFonts w:ascii="Arial" w:hAnsi="Arial" w:cs="Arial"/>
          <w:lang w:val="en-GB"/>
        </w:rPr>
        <w:t>: SAGE.</w:t>
      </w:r>
    </w:p>
    <w:p w14:paraId="7CD00FCF" w14:textId="77777777" w:rsidR="00086475" w:rsidRPr="00A01A57" w:rsidRDefault="00086475" w:rsidP="0004210A">
      <w:pPr>
        <w:rPr>
          <w:rFonts w:ascii="Arial" w:hAnsi="Arial" w:cs="Arial"/>
          <w:szCs w:val="24"/>
          <w:shd w:val="clear" w:color="auto" w:fill="FFFFFF"/>
          <w:lang w:val="en-GB"/>
        </w:rPr>
      </w:pPr>
      <w:r w:rsidRPr="00A01A57">
        <w:rPr>
          <w:rFonts w:ascii="Arial" w:hAnsi="Arial" w:cs="Arial"/>
          <w:szCs w:val="24"/>
          <w:shd w:val="clear" w:color="auto" w:fill="FFFFFF"/>
          <w:lang w:val="en-GB"/>
        </w:rPr>
        <w:t>Hong, T., Ou, J., Jia, F., Chen, L., and Yang, Y. (2023). Circular economy practices and corporate social responsibility performance: the role of sense-giving. </w:t>
      </w:r>
      <w:r w:rsidRPr="00A01A57">
        <w:rPr>
          <w:rFonts w:ascii="Arial" w:hAnsi="Arial" w:cs="Arial"/>
          <w:i/>
          <w:iCs/>
          <w:szCs w:val="24"/>
          <w:shd w:val="clear" w:color="auto" w:fill="FFFFFF"/>
          <w:lang w:val="en-GB"/>
        </w:rPr>
        <w:t>International Journal of Logistics Research and Applications</w:t>
      </w:r>
      <w:r w:rsidRPr="00A01A57">
        <w:rPr>
          <w:rFonts w:ascii="Arial" w:hAnsi="Arial" w:cs="Arial"/>
          <w:szCs w:val="24"/>
          <w:shd w:val="clear" w:color="auto" w:fill="FFFFFF"/>
          <w:lang w:val="en-GB"/>
        </w:rPr>
        <w:t>, 1-30.</w:t>
      </w:r>
    </w:p>
    <w:p w14:paraId="54FB63DF" w14:textId="77777777" w:rsidR="00086475" w:rsidRDefault="00086475" w:rsidP="00760FE7">
      <w:pPr>
        <w:rPr>
          <w:rFonts w:ascii="Arial" w:hAnsi="Arial" w:cs="Arial"/>
          <w:lang w:val="en-GB"/>
        </w:rPr>
      </w:pPr>
      <w:proofErr w:type="spellStart"/>
      <w:r w:rsidRPr="00760FE7">
        <w:rPr>
          <w:rFonts w:ascii="Arial" w:hAnsi="Arial" w:cs="Arial"/>
          <w:lang w:val="en-GB"/>
        </w:rPr>
        <w:t>Inkson</w:t>
      </w:r>
      <w:proofErr w:type="spellEnd"/>
      <w:r w:rsidRPr="00760FE7">
        <w:rPr>
          <w:rFonts w:ascii="Arial" w:hAnsi="Arial" w:cs="Arial"/>
          <w:lang w:val="en-GB"/>
        </w:rPr>
        <w:t xml:space="preserve">, C. and Minnaert, L. (2018) Tourism </w:t>
      </w:r>
      <w:proofErr w:type="gramStart"/>
      <w:r w:rsidRPr="00760FE7">
        <w:rPr>
          <w:rFonts w:ascii="Arial" w:hAnsi="Arial" w:cs="Arial"/>
          <w:lang w:val="en-GB"/>
        </w:rPr>
        <w:t>management :</w:t>
      </w:r>
      <w:proofErr w:type="gramEnd"/>
      <w:r w:rsidRPr="00760FE7">
        <w:rPr>
          <w:rFonts w:ascii="Arial" w:hAnsi="Arial" w:cs="Arial"/>
          <w:lang w:val="en-GB"/>
        </w:rPr>
        <w:t xml:space="preserve"> an</w:t>
      </w:r>
      <w:r>
        <w:rPr>
          <w:rFonts w:ascii="Arial" w:hAnsi="Arial" w:cs="Arial"/>
          <w:lang w:val="en-GB"/>
        </w:rPr>
        <w:t xml:space="preserve"> </w:t>
      </w:r>
      <w:r w:rsidRPr="00760FE7">
        <w:rPr>
          <w:rFonts w:ascii="Arial" w:hAnsi="Arial" w:cs="Arial"/>
          <w:lang w:val="en-GB"/>
        </w:rPr>
        <w:t>introduction. 2nd ed. London: SAGE.</w:t>
      </w:r>
    </w:p>
    <w:p w14:paraId="4B333C9A" w14:textId="77777777" w:rsidR="00086475" w:rsidRPr="00A01A57" w:rsidRDefault="00086475" w:rsidP="0004210A">
      <w:pPr>
        <w:rPr>
          <w:rFonts w:ascii="Arial" w:hAnsi="Arial" w:cs="Arial"/>
          <w:szCs w:val="24"/>
          <w:shd w:val="clear" w:color="auto" w:fill="FFFFFF"/>
          <w:lang w:val="en-GB"/>
        </w:rPr>
      </w:pPr>
      <w:r w:rsidRPr="00A01A57">
        <w:rPr>
          <w:rFonts w:ascii="Arial" w:hAnsi="Arial" w:cs="Arial"/>
          <w:szCs w:val="24"/>
          <w:shd w:val="clear" w:color="auto" w:fill="FFFFFF"/>
          <w:lang w:val="en-GB"/>
        </w:rPr>
        <w:t>Khatter, A. (2023). Challenges and Solutions for Environmental Sustainability in the Hospitality Sector. </w:t>
      </w:r>
      <w:r w:rsidRPr="00A01A57">
        <w:rPr>
          <w:rFonts w:ascii="Arial" w:hAnsi="Arial" w:cs="Arial"/>
          <w:i/>
          <w:iCs/>
          <w:szCs w:val="24"/>
          <w:shd w:val="clear" w:color="auto" w:fill="FFFFFF"/>
          <w:lang w:val="en-GB"/>
        </w:rPr>
        <w:t>Sustainability</w:t>
      </w:r>
      <w:r w:rsidRPr="00A01A57">
        <w:rPr>
          <w:rFonts w:ascii="Arial" w:hAnsi="Arial" w:cs="Arial"/>
          <w:szCs w:val="24"/>
          <w:shd w:val="clear" w:color="auto" w:fill="FFFFFF"/>
          <w:lang w:val="en-GB"/>
        </w:rPr>
        <w:t>, </w:t>
      </w:r>
      <w:r w:rsidRPr="00A01A57">
        <w:rPr>
          <w:rFonts w:ascii="Arial" w:hAnsi="Arial" w:cs="Arial"/>
          <w:i/>
          <w:iCs/>
          <w:szCs w:val="24"/>
          <w:shd w:val="clear" w:color="auto" w:fill="FFFFFF"/>
          <w:lang w:val="en-GB"/>
        </w:rPr>
        <w:t>15</w:t>
      </w:r>
      <w:r w:rsidRPr="00A01A57">
        <w:rPr>
          <w:rFonts w:ascii="Arial" w:hAnsi="Arial" w:cs="Arial"/>
          <w:szCs w:val="24"/>
          <w:shd w:val="clear" w:color="auto" w:fill="FFFFFF"/>
          <w:lang w:val="en-GB"/>
        </w:rPr>
        <w:t>(15), 11491.</w:t>
      </w:r>
    </w:p>
    <w:p w14:paraId="07A8AA94" w14:textId="77777777" w:rsidR="00086475" w:rsidRPr="00A01A57" w:rsidRDefault="00086475" w:rsidP="0004210A">
      <w:pPr>
        <w:rPr>
          <w:rFonts w:ascii="Arial" w:hAnsi="Arial" w:cs="Arial"/>
          <w:b/>
          <w:szCs w:val="24"/>
          <w:lang w:val="en-GB"/>
        </w:rPr>
      </w:pPr>
      <w:r w:rsidRPr="00A01A57">
        <w:rPr>
          <w:rFonts w:ascii="Arial" w:hAnsi="Arial" w:cs="Arial"/>
          <w:szCs w:val="24"/>
          <w:shd w:val="clear" w:color="auto" w:fill="FFFFFF"/>
          <w:lang w:val="en-GB"/>
        </w:rPr>
        <w:t>Léo, T., and Élisabeth, R. (2023). Exploring the Impact of Corporate Philanthropy on Brand Authenticity in the Luxury Industry: Scale Development and Empirical Studies. </w:t>
      </w:r>
      <w:r w:rsidRPr="00A01A57">
        <w:rPr>
          <w:rFonts w:ascii="Arial" w:hAnsi="Arial" w:cs="Arial"/>
          <w:i/>
          <w:iCs/>
          <w:szCs w:val="24"/>
          <w:shd w:val="clear" w:color="auto" w:fill="FFFFFF"/>
          <w:lang w:val="en-GB"/>
        </w:rPr>
        <w:t>Sustainability</w:t>
      </w:r>
      <w:r w:rsidRPr="00A01A57">
        <w:rPr>
          <w:rFonts w:ascii="Arial" w:hAnsi="Arial" w:cs="Arial"/>
          <w:szCs w:val="24"/>
          <w:shd w:val="clear" w:color="auto" w:fill="FFFFFF"/>
          <w:lang w:val="en-GB"/>
        </w:rPr>
        <w:t>, </w:t>
      </w:r>
      <w:r w:rsidRPr="00A01A57">
        <w:rPr>
          <w:rFonts w:ascii="Arial" w:hAnsi="Arial" w:cs="Arial"/>
          <w:i/>
          <w:iCs/>
          <w:szCs w:val="24"/>
          <w:shd w:val="clear" w:color="auto" w:fill="FFFFFF"/>
          <w:lang w:val="en-GB"/>
        </w:rPr>
        <w:t>15</w:t>
      </w:r>
      <w:r w:rsidRPr="00A01A57">
        <w:rPr>
          <w:rFonts w:ascii="Arial" w:hAnsi="Arial" w:cs="Arial"/>
          <w:szCs w:val="24"/>
          <w:shd w:val="clear" w:color="auto" w:fill="FFFFFF"/>
          <w:lang w:val="en-GB"/>
        </w:rPr>
        <w:t>(16), 12274.</w:t>
      </w:r>
    </w:p>
    <w:p w14:paraId="6CA49FF1" w14:textId="77777777" w:rsidR="00086475" w:rsidRPr="00A01A57" w:rsidRDefault="00086475" w:rsidP="0004210A">
      <w:pPr>
        <w:rPr>
          <w:rFonts w:ascii="Arial" w:hAnsi="Arial" w:cs="Arial"/>
          <w:szCs w:val="24"/>
          <w:shd w:val="clear" w:color="auto" w:fill="FFFFFF"/>
          <w:lang w:val="en-GB"/>
        </w:rPr>
      </w:pPr>
      <w:r w:rsidRPr="00A01A57">
        <w:rPr>
          <w:rFonts w:ascii="Arial" w:hAnsi="Arial" w:cs="Arial"/>
          <w:szCs w:val="24"/>
          <w:shd w:val="clear" w:color="auto" w:fill="FFFFFF"/>
          <w:lang w:val="en-GB"/>
        </w:rPr>
        <w:t xml:space="preserve">Mura, R., </w:t>
      </w:r>
      <w:proofErr w:type="spellStart"/>
      <w:r w:rsidRPr="00A01A57">
        <w:rPr>
          <w:rFonts w:ascii="Arial" w:hAnsi="Arial" w:cs="Arial"/>
          <w:szCs w:val="24"/>
          <w:shd w:val="clear" w:color="auto" w:fill="FFFFFF"/>
          <w:lang w:val="en-GB"/>
        </w:rPr>
        <w:t>Vicentini</w:t>
      </w:r>
      <w:proofErr w:type="spellEnd"/>
      <w:r w:rsidRPr="00A01A57">
        <w:rPr>
          <w:rFonts w:ascii="Arial" w:hAnsi="Arial" w:cs="Arial"/>
          <w:szCs w:val="24"/>
          <w:shd w:val="clear" w:color="auto" w:fill="FFFFFF"/>
          <w:lang w:val="en-GB"/>
        </w:rPr>
        <w:t xml:space="preserve">, F., Botti, L. M., and </w:t>
      </w:r>
      <w:proofErr w:type="spellStart"/>
      <w:r w:rsidRPr="00A01A57">
        <w:rPr>
          <w:rFonts w:ascii="Arial" w:hAnsi="Arial" w:cs="Arial"/>
          <w:szCs w:val="24"/>
          <w:shd w:val="clear" w:color="auto" w:fill="FFFFFF"/>
          <w:lang w:val="en-GB"/>
        </w:rPr>
        <w:t>Chiriacò</w:t>
      </w:r>
      <w:proofErr w:type="spellEnd"/>
      <w:r w:rsidRPr="00A01A57">
        <w:rPr>
          <w:rFonts w:ascii="Arial" w:hAnsi="Arial" w:cs="Arial"/>
          <w:szCs w:val="24"/>
          <w:shd w:val="clear" w:color="auto" w:fill="FFFFFF"/>
          <w:lang w:val="en-GB"/>
        </w:rPr>
        <w:t>, M. V. (2023). Achieving the circular economy through environmental policies: Packaging strategies for more sustainable business models in the wine industry. </w:t>
      </w:r>
      <w:r w:rsidRPr="00A01A57">
        <w:rPr>
          <w:rFonts w:ascii="Arial" w:hAnsi="Arial" w:cs="Arial"/>
          <w:i/>
          <w:iCs/>
          <w:szCs w:val="24"/>
          <w:shd w:val="clear" w:color="auto" w:fill="FFFFFF"/>
          <w:lang w:val="en-GB"/>
        </w:rPr>
        <w:t>Business Strategy and the Environment</w:t>
      </w:r>
      <w:r w:rsidRPr="00A01A57">
        <w:rPr>
          <w:rFonts w:ascii="Arial" w:hAnsi="Arial" w:cs="Arial"/>
          <w:szCs w:val="24"/>
          <w:shd w:val="clear" w:color="auto" w:fill="FFFFFF"/>
          <w:lang w:val="en-GB"/>
        </w:rPr>
        <w:t>.</w:t>
      </w:r>
    </w:p>
    <w:p w14:paraId="0298D8E4" w14:textId="77777777" w:rsidR="00086475" w:rsidRPr="00A01A57" w:rsidRDefault="00086475" w:rsidP="0004210A">
      <w:pPr>
        <w:rPr>
          <w:rFonts w:ascii="Arial" w:hAnsi="Arial" w:cs="Arial"/>
          <w:szCs w:val="24"/>
          <w:shd w:val="clear" w:color="auto" w:fill="FFFFFF"/>
          <w:lang w:val="en-GB"/>
        </w:rPr>
      </w:pPr>
      <w:r w:rsidRPr="00A01A57">
        <w:rPr>
          <w:rFonts w:ascii="Arial" w:hAnsi="Arial" w:cs="Arial"/>
          <w:szCs w:val="24"/>
          <w:shd w:val="clear" w:color="auto" w:fill="FFFFFF"/>
          <w:lang w:val="en-GB"/>
        </w:rPr>
        <w:t>Rodrigue, M., and Romi, A. (2024). An overview of the circular economy. </w:t>
      </w:r>
      <w:r w:rsidRPr="00A01A57">
        <w:rPr>
          <w:rFonts w:ascii="Arial" w:hAnsi="Arial" w:cs="Arial"/>
          <w:i/>
          <w:iCs/>
          <w:szCs w:val="24"/>
          <w:shd w:val="clear" w:color="auto" w:fill="FFFFFF"/>
          <w:lang w:val="en-GB"/>
        </w:rPr>
        <w:t>Handbook on Corporate Governance and Corporate Social Responsibility</w:t>
      </w:r>
      <w:r w:rsidRPr="00A01A57">
        <w:rPr>
          <w:rFonts w:ascii="Arial" w:hAnsi="Arial" w:cs="Arial"/>
          <w:szCs w:val="24"/>
          <w:shd w:val="clear" w:color="auto" w:fill="FFFFFF"/>
          <w:lang w:val="en-GB"/>
        </w:rPr>
        <w:t>, 118-135.</w:t>
      </w:r>
    </w:p>
    <w:p w14:paraId="3CC54B84" w14:textId="77777777" w:rsidR="00086475" w:rsidRPr="00A01A57" w:rsidRDefault="00086475" w:rsidP="0004210A">
      <w:pPr>
        <w:rPr>
          <w:rFonts w:ascii="Arial" w:hAnsi="Arial" w:cs="Arial"/>
          <w:szCs w:val="24"/>
          <w:shd w:val="clear" w:color="auto" w:fill="FFFFFF"/>
          <w:lang w:val="en-GB"/>
        </w:rPr>
      </w:pPr>
      <w:r w:rsidRPr="00A01A57">
        <w:rPr>
          <w:rFonts w:ascii="Arial" w:hAnsi="Arial" w:cs="Arial"/>
          <w:szCs w:val="24"/>
          <w:shd w:val="clear" w:color="auto" w:fill="FFFFFF"/>
          <w:lang w:val="en-GB"/>
        </w:rPr>
        <w:t>Sairanen, M., Aarikka-Stenroos, L., and Kaipainen, J. (2024). Customer-perceived value in the circular economy: A multidimensional framework. </w:t>
      </w:r>
      <w:r w:rsidRPr="00A01A57">
        <w:rPr>
          <w:rFonts w:ascii="Arial" w:hAnsi="Arial" w:cs="Arial"/>
          <w:i/>
          <w:iCs/>
          <w:szCs w:val="24"/>
          <w:shd w:val="clear" w:color="auto" w:fill="FFFFFF"/>
          <w:lang w:val="en-GB"/>
        </w:rPr>
        <w:t>Industrial Marketing Management</w:t>
      </w:r>
      <w:r w:rsidRPr="00A01A57">
        <w:rPr>
          <w:rFonts w:ascii="Arial" w:hAnsi="Arial" w:cs="Arial"/>
          <w:szCs w:val="24"/>
          <w:shd w:val="clear" w:color="auto" w:fill="FFFFFF"/>
          <w:lang w:val="en-GB"/>
        </w:rPr>
        <w:t>, </w:t>
      </w:r>
      <w:r w:rsidRPr="00A01A57">
        <w:rPr>
          <w:rFonts w:ascii="Arial" w:hAnsi="Arial" w:cs="Arial"/>
          <w:i/>
          <w:iCs/>
          <w:szCs w:val="24"/>
          <w:shd w:val="clear" w:color="auto" w:fill="FFFFFF"/>
          <w:lang w:val="en-GB"/>
        </w:rPr>
        <w:t>117</w:t>
      </w:r>
      <w:r w:rsidRPr="00A01A57">
        <w:rPr>
          <w:rFonts w:ascii="Arial" w:hAnsi="Arial" w:cs="Arial"/>
          <w:szCs w:val="24"/>
          <w:shd w:val="clear" w:color="auto" w:fill="FFFFFF"/>
          <w:lang w:val="en-GB"/>
        </w:rPr>
        <w:t>, 321-343.</w:t>
      </w:r>
    </w:p>
    <w:p w14:paraId="77EED2A1" w14:textId="77777777" w:rsidR="00086475" w:rsidRPr="00A01A57" w:rsidRDefault="00086475" w:rsidP="0004210A">
      <w:pPr>
        <w:rPr>
          <w:rFonts w:ascii="Arial" w:hAnsi="Arial" w:cs="Arial"/>
          <w:szCs w:val="24"/>
          <w:shd w:val="clear" w:color="auto" w:fill="FFFFFF"/>
          <w:lang w:val="en-GB"/>
        </w:rPr>
      </w:pPr>
      <w:r w:rsidRPr="00A01A57">
        <w:rPr>
          <w:rFonts w:ascii="Arial" w:hAnsi="Arial" w:cs="Arial"/>
          <w:szCs w:val="24"/>
          <w:shd w:val="clear" w:color="auto" w:fill="FFFFFF"/>
          <w:lang w:val="en-GB"/>
        </w:rPr>
        <w:t xml:space="preserve">Sharma, A., </w:t>
      </w:r>
      <w:proofErr w:type="spellStart"/>
      <w:r w:rsidRPr="00A01A57">
        <w:rPr>
          <w:rFonts w:ascii="Arial" w:hAnsi="Arial" w:cs="Arial"/>
          <w:szCs w:val="24"/>
          <w:shd w:val="clear" w:color="auto" w:fill="FFFFFF"/>
          <w:lang w:val="en-GB"/>
        </w:rPr>
        <w:t>Saulais</w:t>
      </w:r>
      <w:proofErr w:type="spellEnd"/>
      <w:r w:rsidRPr="00A01A57">
        <w:rPr>
          <w:rFonts w:ascii="Arial" w:hAnsi="Arial" w:cs="Arial"/>
          <w:szCs w:val="24"/>
          <w:shd w:val="clear" w:color="auto" w:fill="FFFFFF"/>
          <w:lang w:val="en-GB"/>
        </w:rPr>
        <w:t>, L., and Huang, Y. (2023). Sustainable consumer choices–critical reflection on hospitality and tourism. </w:t>
      </w:r>
      <w:r w:rsidRPr="00A01A57">
        <w:rPr>
          <w:rFonts w:ascii="Arial" w:hAnsi="Arial" w:cs="Arial"/>
          <w:i/>
          <w:iCs/>
          <w:szCs w:val="24"/>
          <w:shd w:val="clear" w:color="auto" w:fill="FFFFFF"/>
          <w:lang w:val="en-GB"/>
        </w:rPr>
        <w:t>International Journal of Contemporary Hospitality Management</w:t>
      </w:r>
      <w:r w:rsidRPr="00A01A57">
        <w:rPr>
          <w:rFonts w:ascii="Arial" w:hAnsi="Arial" w:cs="Arial"/>
          <w:szCs w:val="24"/>
          <w:shd w:val="clear" w:color="auto" w:fill="FFFFFF"/>
          <w:lang w:val="en-GB"/>
        </w:rPr>
        <w:t>.</w:t>
      </w:r>
    </w:p>
    <w:p w14:paraId="20136CDE" w14:textId="77777777" w:rsidR="00086475" w:rsidRDefault="00086475" w:rsidP="00760FE7">
      <w:pPr>
        <w:rPr>
          <w:rFonts w:ascii="Arial" w:hAnsi="Arial" w:cs="Arial"/>
          <w:lang w:val="en-GB"/>
        </w:rPr>
      </w:pPr>
      <w:r w:rsidRPr="00760FE7">
        <w:rPr>
          <w:rFonts w:ascii="Arial" w:hAnsi="Arial" w:cs="Arial"/>
          <w:lang w:val="en-GB"/>
        </w:rPr>
        <w:t>Sloan, P., Legrand, W. and Chen, J.S. (2017) Sustainability in</w:t>
      </w:r>
      <w:r>
        <w:rPr>
          <w:rFonts w:ascii="Arial" w:hAnsi="Arial" w:cs="Arial"/>
          <w:lang w:val="en-GB"/>
        </w:rPr>
        <w:t xml:space="preserve"> </w:t>
      </w:r>
      <w:r w:rsidRPr="00760FE7">
        <w:rPr>
          <w:rFonts w:ascii="Arial" w:hAnsi="Arial" w:cs="Arial"/>
          <w:lang w:val="en-GB"/>
        </w:rPr>
        <w:t xml:space="preserve">the hospitality </w:t>
      </w:r>
      <w:proofErr w:type="gramStart"/>
      <w:r w:rsidRPr="00760FE7">
        <w:rPr>
          <w:rFonts w:ascii="Arial" w:hAnsi="Arial" w:cs="Arial"/>
          <w:lang w:val="en-GB"/>
        </w:rPr>
        <w:t>industry :</w:t>
      </w:r>
      <w:proofErr w:type="gramEnd"/>
      <w:r w:rsidRPr="00760FE7">
        <w:rPr>
          <w:rFonts w:ascii="Arial" w:hAnsi="Arial" w:cs="Arial"/>
          <w:lang w:val="en-GB"/>
        </w:rPr>
        <w:t xml:space="preserve"> principles of sustainable operations. 3</w:t>
      </w:r>
      <w:r w:rsidRPr="00760FE7">
        <w:rPr>
          <w:rFonts w:ascii="Arial" w:hAnsi="Arial" w:cs="Arial"/>
          <w:vertAlign w:val="superscript"/>
          <w:lang w:val="en-GB"/>
        </w:rPr>
        <w:t>rd</w:t>
      </w:r>
      <w:r>
        <w:rPr>
          <w:rFonts w:ascii="Arial" w:hAnsi="Arial" w:cs="Arial"/>
          <w:lang w:val="en-GB"/>
        </w:rPr>
        <w:t xml:space="preserve"> </w:t>
      </w:r>
      <w:proofErr w:type="spellStart"/>
      <w:r w:rsidRPr="00760FE7">
        <w:rPr>
          <w:rFonts w:ascii="Arial" w:hAnsi="Arial" w:cs="Arial"/>
          <w:lang w:val="en-GB"/>
        </w:rPr>
        <w:t>edn</w:t>
      </w:r>
      <w:proofErr w:type="spellEnd"/>
      <w:r w:rsidRPr="00760FE7">
        <w:rPr>
          <w:rFonts w:ascii="Arial" w:hAnsi="Arial" w:cs="Arial"/>
          <w:lang w:val="en-GB"/>
        </w:rPr>
        <w:t>. London: Butterworth-Heinemann.</w:t>
      </w:r>
    </w:p>
    <w:p w14:paraId="24443639" w14:textId="77777777" w:rsidR="00086475" w:rsidRPr="00FF318E" w:rsidRDefault="00086475" w:rsidP="009710A2">
      <w:pPr>
        <w:rPr>
          <w:rFonts w:ascii="Arial" w:hAnsi="Arial" w:cs="Arial"/>
          <w:szCs w:val="24"/>
          <w:shd w:val="clear" w:color="auto" w:fill="FFFFFF"/>
          <w:lang w:val="en-GB"/>
        </w:rPr>
      </w:pPr>
      <w:r w:rsidRPr="00A01A57">
        <w:rPr>
          <w:rFonts w:ascii="Arial" w:hAnsi="Arial" w:cs="Arial"/>
          <w:szCs w:val="24"/>
          <w:shd w:val="clear" w:color="auto" w:fill="FFFFFF"/>
          <w:lang w:val="en-GB"/>
        </w:rPr>
        <w:t xml:space="preserve">Susilo, D., and Santos, M. C. K. (2023). DIGITAL MARKETING COMMUNICATION SUSTAINABLE HOTEL PRACTICE OF ACCOR GROUP IN SOCIAL </w:t>
      </w:r>
      <w:r w:rsidRPr="00A01A57">
        <w:rPr>
          <w:rFonts w:ascii="Arial" w:hAnsi="Arial" w:cs="Arial"/>
          <w:szCs w:val="24"/>
          <w:shd w:val="clear" w:color="auto" w:fill="FFFFFF"/>
          <w:lang w:val="en-GB"/>
        </w:rPr>
        <w:lastRenderedPageBreak/>
        <w:t>MEDIA. </w:t>
      </w:r>
      <w:r w:rsidRPr="00A01A57">
        <w:rPr>
          <w:rFonts w:ascii="Arial" w:hAnsi="Arial" w:cs="Arial"/>
          <w:i/>
          <w:iCs/>
          <w:szCs w:val="24"/>
          <w:shd w:val="clear" w:color="auto" w:fill="FFFFFF"/>
          <w:lang w:val="en-GB"/>
        </w:rPr>
        <w:t>International Journal of Economic, Business, Accounting, Agriculture Management and Sharia Administration (IJEBAS)</w:t>
      </w:r>
      <w:r w:rsidRPr="00A01A57">
        <w:rPr>
          <w:rFonts w:ascii="Arial" w:hAnsi="Arial" w:cs="Arial"/>
          <w:szCs w:val="24"/>
          <w:shd w:val="clear" w:color="auto" w:fill="FFFFFF"/>
          <w:lang w:val="en-GB"/>
        </w:rPr>
        <w:t>, </w:t>
      </w:r>
      <w:r w:rsidRPr="00A01A57">
        <w:rPr>
          <w:rFonts w:ascii="Arial" w:hAnsi="Arial" w:cs="Arial"/>
          <w:i/>
          <w:iCs/>
          <w:szCs w:val="24"/>
          <w:shd w:val="clear" w:color="auto" w:fill="FFFFFF"/>
          <w:lang w:val="en-GB"/>
        </w:rPr>
        <w:t>3</w:t>
      </w:r>
      <w:r w:rsidRPr="00A01A57">
        <w:rPr>
          <w:rFonts w:ascii="Arial" w:hAnsi="Arial" w:cs="Arial"/>
          <w:szCs w:val="24"/>
          <w:shd w:val="clear" w:color="auto" w:fill="FFFFFF"/>
          <w:lang w:val="en-GB"/>
        </w:rPr>
        <w:t>(3), 730-743.</w:t>
      </w:r>
    </w:p>
    <w:p w14:paraId="1C75D97E" w14:textId="77777777" w:rsidR="00760FE7" w:rsidRPr="00A01A57" w:rsidRDefault="00760FE7" w:rsidP="00760FE7">
      <w:pPr>
        <w:rPr>
          <w:rFonts w:ascii="Arial" w:hAnsi="Arial" w:cs="Arial"/>
          <w:lang w:val="en-GB"/>
        </w:rPr>
      </w:pPr>
    </w:p>
    <w:sectPr w:rsidR="00760FE7" w:rsidRPr="00A01A57" w:rsidSect="007329AA">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15AA71" w14:textId="77777777" w:rsidR="007329AA" w:rsidRDefault="007329AA" w:rsidP="004C7F08">
      <w:pPr>
        <w:spacing w:line="240" w:lineRule="auto"/>
      </w:pPr>
      <w:r>
        <w:separator/>
      </w:r>
    </w:p>
  </w:endnote>
  <w:endnote w:type="continuationSeparator" w:id="0">
    <w:p w14:paraId="2EF60CDB" w14:textId="77777777" w:rsidR="007329AA" w:rsidRDefault="007329AA" w:rsidP="004C7F0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010D4" w14:textId="77777777" w:rsidR="00CA7736" w:rsidRDefault="009C0565" w:rsidP="00D23C68">
    <w:pPr>
      <w:pStyle w:val="Subsol"/>
    </w:pPr>
    <w:r>
      <w:fldChar w:fldCharType="begin"/>
    </w:r>
    <w:r w:rsidR="009C2E5B">
      <w:instrText xml:space="preserve"> PAGE   \* MERGEFORMAT </w:instrText>
    </w:r>
    <w:r>
      <w:fldChar w:fldCharType="separate"/>
    </w:r>
    <w:r w:rsidR="004B7BB3">
      <w:rPr>
        <w:noProof/>
      </w:rPr>
      <w:t>9</w:t>
    </w:r>
    <w:r>
      <w:rPr>
        <w:noProof/>
      </w:rPr>
      <w:fldChar w:fldCharType="end"/>
    </w:r>
  </w:p>
  <w:p w14:paraId="3BC2669D" w14:textId="77777777" w:rsidR="00CA7736" w:rsidRDefault="00CA7736" w:rsidP="00D23C6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69281A" w14:textId="77777777" w:rsidR="007329AA" w:rsidRDefault="007329AA" w:rsidP="004C7F08">
      <w:pPr>
        <w:spacing w:line="240" w:lineRule="auto"/>
      </w:pPr>
      <w:r>
        <w:separator/>
      </w:r>
    </w:p>
  </w:footnote>
  <w:footnote w:type="continuationSeparator" w:id="0">
    <w:p w14:paraId="32DEF5DB" w14:textId="77777777" w:rsidR="007329AA" w:rsidRDefault="007329AA" w:rsidP="004C7F0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8380C"/>
    <w:multiLevelType w:val="hybridMultilevel"/>
    <w:tmpl w:val="BAFABFF8"/>
    <w:lvl w:ilvl="0" w:tplc="D89A0488">
      <w:start w:val="1"/>
      <w:numFmt w:val="decimal"/>
      <w:lvlText w:val="%1."/>
      <w:lvlJc w:val="left"/>
      <w:pPr>
        <w:ind w:left="720" w:hanging="360"/>
      </w:pPr>
    </w:lvl>
    <w:lvl w:ilvl="1" w:tplc="316C8BBC" w:tentative="1">
      <w:start w:val="1"/>
      <w:numFmt w:val="lowerLetter"/>
      <w:lvlText w:val="%2."/>
      <w:lvlJc w:val="left"/>
      <w:pPr>
        <w:ind w:left="1440" w:hanging="360"/>
      </w:pPr>
    </w:lvl>
    <w:lvl w:ilvl="2" w:tplc="2256B0E6" w:tentative="1">
      <w:start w:val="1"/>
      <w:numFmt w:val="lowerRoman"/>
      <w:lvlText w:val="%3."/>
      <w:lvlJc w:val="right"/>
      <w:pPr>
        <w:ind w:left="2160" w:hanging="180"/>
      </w:pPr>
    </w:lvl>
    <w:lvl w:ilvl="3" w:tplc="1AB4D5DC" w:tentative="1">
      <w:start w:val="1"/>
      <w:numFmt w:val="decimal"/>
      <w:lvlText w:val="%4."/>
      <w:lvlJc w:val="left"/>
      <w:pPr>
        <w:ind w:left="2880" w:hanging="360"/>
      </w:pPr>
    </w:lvl>
    <w:lvl w:ilvl="4" w:tplc="177A220A" w:tentative="1">
      <w:start w:val="1"/>
      <w:numFmt w:val="lowerLetter"/>
      <w:lvlText w:val="%5."/>
      <w:lvlJc w:val="left"/>
      <w:pPr>
        <w:ind w:left="3600" w:hanging="360"/>
      </w:pPr>
    </w:lvl>
    <w:lvl w:ilvl="5" w:tplc="65A864F4" w:tentative="1">
      <w:start w:val="1"/>
      <w:numFmt w:val="lowerRoman"/>
      <w:lvlText w:val="%6."/>
      <w:lvlJc w:val="right"/>
      <w:pPr>
        <w:ind w:left="4320" w:hanging="180"/>
      </w:pPr>
    </w:lvl>
    <w:lvl w:ilvl="6" w:tplc="3B36F340" w:tentative="1">
      <w:start w:val="1"/>
      <w:numFmt w:val="decimal"/>
      <w:lvlText w:val="%7."/>
      <w:lvlJc w:val="left"/>
      <w:pPr>
        <w:ind w:left="5040" w:hanging="360"/>
      </w:pPr>
    </w:lvl>
    <w:lvl w:ilvl="7" w:tplc="62F47F38" w:tentative="1">
      <w:start w:val="1"/>
      <w:numFmt w:val="lowerLetter"/>
      <w:lvlText w:val="%8."/>
      <w:lvlJc w:val="left"/>
      <w:pPr>
        <w:ind w:left="5760" w:hanging="360"/>
      </w:pPr>
    </w:lvl>
    <w:lvl w:ilvl="8" w:tplc="223E1336" w:tentative="1">
      <w:start w:val="1"/>
      <w:numFmt w:val="lowerRoman"/>
      <w:lvlText w:val="%9."/>
      <w:lvlJc w:val="right"/>
      <w:pPr>
        <w:ind w:left="6480" w:hanging="180"/>
      </w:pPr>
    </w:lvl>
  </w:abstractNum>
  <w:abstractNum w:abstractNumId="1" w15:restartNumberingAfterBreak="0">
    <w:nsid w:val="1180109C"/>
    <w:multiLevelType w:val="hybridMultilevel"/>
    <w:tmpl w:val="CDE8FB62"/>
    <w:lvl w:ilvl="0" w:tplc="DB2CD9FC">
      <w:start w:val="1"/>
      <w:numFmt w:val="decimal"/>
      <w:lvlText w:val="%1."/>
      <w:lvlJc w:val="left"/>
      <w:pPr>
        <w:ind w:left="720" w:hanging="360"/>
      </w:pPr>
    </w:lvl>
    <w:lvl w:ilvl="1" w:tplc="43C0B21C" w:tentative="1">
      <w:start w:val="1"/>
      <w:numFmt w:val="lowerLetter"/>
      <w:lvlText w:val="%2."/>
      <w:lvlJc w:val="left"/>
      <w:pPr>
        <w:ind w:left="1440" w:hanging="360"/>
      </w:pPr>
    </w:lvl>
    <w:lvl w:ilvl="2" w:tplc="4DD68AA4" w:tentative="1">
      <w:start w:val="1"/>
      <w:numFmt w:val="lowerRoman"/>
      <w:lvlText w:val="%3."/>
      <w:lvlJc w:val="right"/>
      <w:pPr>
        <w:ind w:left="2160" w:hanging="180"/>
      </w:pPr>
    </w:lvl>
    <w:lvl w:ilvl="3" w:tplc="526ECC94" w:tentative="1">
      <w:start w:val="1"/>
      <w:numFmt w:val="decimal"/>
      <w:lvlText w:val="%4."/>
      <w:lvlJc w:val="left"/>
      <w:pPr>
        <w:ind w:left="2880" w:hanging="360"/>
      </w:pPr>
    </w:lvl>
    <w:lvl w:ilvl="4" w:tplc="FD60162A" w:tentative="1">
      <w:start w:val="1"/>
      <w:numFmt w:val="lowerLetter"/>
      <w:lvlText w:val="%5."/>
      <w:lvlJc w:val="left"/>
      <w:pPr>
        <w:ind w:left="3600" w:hanging="360"/>
      </w:pPr>
    </w:lvl>
    <w:lvl w:ilvl="5" w:tplc="CF1AA602" w:tentative="1">
      <w:start w:val="1"/>
      <w:numFmt w:val="lowerRoman"/>
      <w:lvlText w:val="%6."/>
      <w:lvlJc w:val="right"/>
      <w:pPr>
        <w:ind w:left="4320" w:hanging="180"/>
      </w:pPr>
    </w:lvl>
    <w:lvl w:ilvl="6" w:tplc="16BA455E" w:tentative="1">
      <w:start w:val="1"/>
      <w:numFmt w:val="decimal"/>
      <w:lvlText w:val="%7."/>
      <w:lvlJc w:val="left"/>
      <w:pPr>
        <w:ind w:left="5040" w:hanging="360"/>
      </w:pPr>
    </w:lvl>
    <w:lvl w:ilvl="7" w:tplc="BE46195A" w:tentative="1">
      <w:start w:val="1"/>
      <w:numFmt w:val="lowerLetter"/>
      <w:lvlText w:val="%8."/>
      <w:lvlJc w:val="left"/>
      <w:pPr>
        <w:ind w:left="5760" w:hanging="360"/>
      </w:pPr>
    </w:lvl>
    <w:lvl w:ilvl="8" w:tplc="E0745FDA" w:tentative="1">
      <w:start w:val="1"/>
      <w:numFmt w:val="lowerRoman"/>
      <w:lvlText w:val="%9."/>
      <w:lvlJc w:val="right"/>
      <w:pPr>
        <w:ind w:left="6480" w:hanging="180"/>
      </w:pPr>
    </w:lvl>
  </w:abstractNum>
  <w:abstractNum w:abstractNumId="2" w15:restartNumberingAfterBreak="0">
    <w:nsid w:val="15FF7B86"/>
    <w:multiLevelType w:val="hybridMultilevel"/>
    <w:tmpl w:val="51E4F040"/>
    <w:lvl w:ilvl="0" w:tplc="BC7ECE7C">
      <w:start w:val="1"/>
      <w:numFmt w:val="lowerLetter"/>
      <w:lvlText w:val="%1)"/>
      <w:lvlJc w:val="left"/>
      <w:pPr>
        <w:ind w:left="720" w:hanging="360"/>
      </w:pPr>
    </w:lvl>
    <w:lvl w:ilvl="1" w:tplc="02C6B79E" w:tentative="1">
      <w:start w:val="1"/>
      <w:numFmt w:val="lowerLetter"/>
      <w:lvlText w:val="%2."/>
      <w:lvlJc w:val="left"/>
      <w:pPr>
        <w:ind w:left="1440" w:hanging="360"/>
      </w:pPr>
    </w:lvl>
    <w:lvl w:ilvl="2" w:tplc="A7BEAE90" w:tentative="1">
      <w:start w:val="1"/>
      <w:numFmt w:val="lowerRoman"/>
      <w:lvlText w:val="%3."/>
      <w:lvlJc w:val="right"/>
      <w:pPr>
        <w:ind w:left="2160" w:hanging="180"/>
      </w:pPr>
    </w:lvl>
    <w:lvl w:ilvl="3" w:tplc="644C3EEA" w:tentative="1">
      <w:start w:val="1"/>
      <w:numFmt w:val="decimal"/>
      <w:lvlText w:val="%4."/>
      <w:lvlJc w:val="left"/>
      <w:pPr>
        <w:ind w:left="2880" w:hanging="360"/>
      </w:pPr>
    </w:lvl>
    <w:lvl w:ilvl="4" w:tplc="0B54DC54" w:tentative="1">
      <w:start w:val="1"/>
      <w:numFmt w:val="lowerLetter"/>
      <w:lvlText w:val="%5."/>
      <w:lvlJc w:val="left"/>
      <w:pPr>
        <w:ind w:left="3600" w:hanging="360"/>
      </w:pPr>
    </w:lvl>
    <w:lvl w:ilvl="5" w:tplc="08088496" w:tentative="1">
      <w:start w:val="1"/>
      <w:numFmt w:val="lowerRoman"/>
      <w:lvlText w:val="%6."/>
      <w:lvlJc w:val="right"/>
      <w:pPr>
        <w:ind w:left="4320" w:hanging="180"/>
      </w:pPr>
    </w:lvl>
    <w:lvl w:ilvl="6" w:tplc="F7D6605E" w:tentative="1">
      <w:start w:val="1"/>
      <w:numFmt w:val="decimal"/>
      <w:lvlText w:val="%7."/>
      <w:lvlJc w:val="left"/>
      <w:pPr>
        <w:ind w:left="5040" w:hanging="360"/>
      </w:pPr>
    </w:lvl>
    <w:lvl w:ilvl="7" w:tplc="84C4D4A2" w:tentative="1">
      <w:start w:val="1"/>
      <w:numFmt w:val="lowerLetter"/>
      <w:lvlText w:val="%8."/>
      <w:lvlJc w:val="left"/>
      <w:pPr>
        <w:ind w:left="5760" w:hanging="360"/>
      </w:pPr>
    </w:lvl>
    <w:lvl w:ilvl="8" w:tplc="D88273D8" w:tentative="1">
      <w:start w:val="1"/>
      <w:numFmt w:val="lowerRoman"/>
      <w:lvlText w:val="%9."/>
      <w:lvlJc w:val="right"/>
      <w:pPr>
        <w:ind w:left="6480" w:hanging="180"/>
      </w:pPr>
    </w:lvl>
  </w:abstractNum>
  <w:abstractNum w:abstractNumId="3" w15:restartNumberingAfterBreak="0">
    <w:nsid w:val="16434635"/>
    <w:multiLevelType w:val="hybridMultilevel"/>
    <w:tmpl w:val="5518FE26"/>
    <w:lvl w:ilvl="0" w:tplc="8E6C5F4C">
      <w:start w:val="1"/>
      <w:numFmt w:val="decimal"/>
      <w:lvlText w:val="%1."/>
      <w:lvlJc w:val="left"/>
      <w:pPr>
        <w:ind w:left="720" w:hanging="360"/>
      </w:pPr>
    </w:lvl>
    <w:lvl w:ilvl="1" w:tplc="6C6E4140" w:tentative="1">
      <w:start w:val="1"/>
      <w:numFmt w:val="lowerLetter"/>
      <w:lvlText w:val="%2."/>
      <w:lvlJc w:val="left"/>
      <w:pPr>
        <w:ind w:left="1440" w:hanging="360"/>
      </w:pPr>
    </w:lvl>
    <w:lvl w:ilvl="2" w:tplc="C546A7D2" w:tentative="1">
      <w:start w:val="1"/>
      <w:numFmt w:val="lowerRoman"/>
      <w:lvlText w:val="%3."/>
      <w:lvlJc w:val="right"/>
      <w:pPr>
        <w:ind w:left="2160" w:hanging="180"/>
      </w:pPr>
    </w:lvl>
    <w:lvl w:ilvl="3" w:tplc="CC22C8FA" w:tentative="1">
      <w:start w:val="1"/>
      <w:numFmt w:val="decimal"/>
      <w:lvlText w:val="%4."/>
      <w:lvlJc w:val="left"/>
      <w:pPr>
        <w:ind w:left="2880" w:hanging="360"/>
      </w:pPr>
    </w:lvl>
    <w:lvl w:ilvl="4" w:tplc="91C6DFB2" w:tentative="1">
      <w:start w:val="1"/>
      <w:numFmt w:val="lowerLetter"/>
      <w:lvlText w:val="%5."/>
      <w:lvlJc w:val="left"/>
      <w:pPr>
        <w:ind w:left="3600" w:hanging="360"/>
      </w:pPr>
    </w:lvl>
    <w:lvl w:ilvl="5" w:tplc="6D9A321A" w:tentative="1">
      <w:start w:val="1"/>
      <w:numFmt w:val="lowerRoman"/>
      <w:lvlText w:val="%6."/>
      <w:lvlJc w:val="right"/>
      <w:pPr>
        <w:ind w:left="4320" w:hanging="180"/>
      </w:pPr>
    </w:lvl>
    <w:lvl w:ilvl="6" w:tplc="68641F70" w:tentative="1">
      <w:start w:val="1"/>
      <w:numFmt w:val="decimal"/>
      <w:lvlText w:val="%7."/>
      <w:lvlJc w:val="left"/>
      <w:pPr>
        <w:ind w:left="5040" w:hanging="360"/>
      </w:pPr>
    </w:lvl>
    <w:lvl w:ilvl="7" w:tplc="658E5676" w:tentative="1">
      <w:start w:val="1"/>
      <w:numFmt w:val="lowerLetter"/>
      <w:lvlText w:val="%8."/>
      <w:lvlJc w:val="left"/>
      <w:pPr>
        <w:ind w:left="5760" w:hanging="360"/>
      </w:pPr>
    </w:lvl>
    <w:lvl w:ilvl="8" w:tplc="484AD36C" w:tentative="1">
      <w:start w:val="1"/>
      <w:numFmt w:val="lowerRoman"/>
      <w:lvlText w:val="%9."/>
      <w:lvlJc w:val="right"/>
      <w:pPr>
        <w:ind w:left="6480" w:hanging="180"/>
      </w:pPr>
    </w:lvl>
  </w:abstractNum>
  <w:abstractNum w:abstractNumId="4" w15:restartNumberingAfterBreak="0">
    <w:nsid w:val="16C94654"/>
    <w:multiLevelType w:val="hybridMultilevel"/>
    <w:tmpl w:val="DC3C6FA6"/>
    <w:lvl w:ilvl="0" w:tplc="B1BE587E">
      <w:start w:val="1"/>
      <w:numFmt w:val="lowerLetter"/>
      <w:lvlText w:val="%1)"/>
      <w:lvlJc w:val="left"/>
      <w:pPr>
        <w:ind w:left="720" w:hanging="360"/>
      </w:pPr>
    </w:lvl>
    <w:lvl w:ilvl="1" w:tplc="53D8D994" w:tentative="1">
      <w:start w:val="1"/>
      <w:numFmt w:val="lowerLetter"/>
      <w:lvlText w:val="%2."/>
      <w:lvlJc w:val="left"/>
      <w:pPr>
        <w:ind w:left="1440" w:hanging="360"/>
      </w:pPr>
    </w:lvl>
    <w:lvl w:ilvl="2" w:tplc="915CD890" w:tentative="1">
      <w:start w:val="1"/>
      <w:numFmt w:val="lowerRoman"/>
      <w:lvlText w:val="%3."/>
      <w:lvlJc w:val="right"/>
      <w:pPr>
        <w:ind w:left="2160" w:hanging="180"/>
      </w:pPr>
    </w:lvl>
    <w:lvl w:ilvl="3" w:tplc="ADB8DC80" w:tentative="1">
      <w:start w:val="1"/>
      <w:numFmt w:val="decimal"/>
      <w:lvlText w:val="%4."/>
      <w:lvlJc w:val="left"/>
      <w:pPr>
        <w:ind w:left="2880" w:hanging="360"/>
      </w:pPr>
    </w:lvl>
    <w:lvl w:ilvl="4" w:tplc="BA1EB2BA" w:tentative="1">
      <w:start w:val="1"/>
      <w:numFmt w:val="lowerLetter"/>
      <w:lvlText w:val="%5."/>
      <w:lvlJc w:val="left"/>
      <w:pPr>
        <w:ind w:left="3600" w:hanging="360"/>
      </w:pPr>
    </w:lvl>
    <w:lvl w:ilvl="5" w:tplc="0E1A3926" w:tentative="1">
      <w:start w:val="1"/>
      <w:numFmt w:val="lowerRoman"/>
      <w:lvlText w:val="%6."/>
      <w:lvlJc w:val="right"/>
      <w:pPr>
        <w:ind w:left="4320" w:hanging="180"/>
      </w:pPr>
    </w:lvl>
    <w:lvl w:ilvl="6" w:tplc="DA42C5FE" w:tentative="1">
      <w:start w:val="1"/>
      <w:numFmt w:val="decimal"/>
      <w:lvlText w:val="%7."/>
      <w:lvlJc w:val="left"/>
      <w:pPr>
        <w:ind w:left="5040" w:hanging="360"/>
      </w:pPr>
    </w:lvl>
    <w:lvl w:ilvl="7" w:tplc="2468F102" w:tentative="1">
      <w:start w:val="1"/>
      <w:numFmt w:val="lowerLetter"/>
      <w:lvlText w:val="%8."/>
      <w:lvlJc w:val="left"/>
      <w:pPr>
        <w:ind w:left="5760" w:hanging="360"/>
      </w:pPr>
    </w:lvl>
    <w:lvl w:ilvl="8" w:tplc="A2A2CE22" w:tentative="1">
      <w:start w:val="1"/>
      <w:numFmt w:val="lowerRoman"/>
      <w:lvlText w:val="%9."/>
      <w:lvlJc w:val="right"/>
      <w:pPr>
        <w:ind w:left="6480" w:hanging="180"/>
      </w:pPr>
    </w:lvl>
  </w:abstractNum>
  <w:abstractNum w:abstractNumId="5" w15:restartNumberingAfterBreak="0">
    <w:nsid w:val="1DAC07BF"/>
    <w:multiLevelType w:val="hybridMultilevel"/>
    <w:tmpl w:val="DC3C6FA6"/>
    <w:lvl w:ilvl="0" w:tplc="47BA04A2">
      <w:start w:val="1"/>
      <w:numFmt w:val="lowerLetter"/>
      <w:lvlText w:val="%1)"/>
      <w:lvlJc w:val="left"/>
      <w:pPr>
        <w:ind w:left="720" w:hanging="360"/>
      </w:pPr>
    </w:lvl>
    <w:lvl w:ilvl="1" w:tplc="37C29154" w:tentative="1">
      <w:start w:val="1"/>
      <w:numFmt w:val="lowerLetter"/>
      <w:lvlText w:val="%2."/>
      <w:lvlJc w:val="left"/>
      <w:pPr>
        <w:ind w:left="1440" w:hanging="360"/>
      </w:pPr>
    </w:lvl>
    <w:lvl w:ilvl="2" w:tplc="F000D420" w:tentative="1">
      <w:start w:val="1"/>
      <w:numFmt w:val="lowerRoman"/>
      <w:lvlText w:val="%3."/>
      <w:lvlJc w:val="right"/>
      <w:pPr>
        <w:ind w:left="2160" w:hanging="180"/>
      </w:pPr>
    </w:lvl>
    <w:lvl w:ilvl="3" w:tplc="494A33DE" w:tentative="1">
      <w:start w:val="1"/>
      <w:numFmt w:val="decimal"/>
      <w:lvlText w:val="%4."/>
      <w:lvlJc w:val="left"/>
      <w:pPr>
        <w:ind w:left="2880" w:hanging="360"/>
      </w:pPr>
    </w:lvl>
    <w:lvl w:ilvl="4" w:tplc="285E1748" w:tentative="1">
      <w:start w:val="1"/>
      <w:numFmt w:val="lowerLetter"/>
      <w:lvlText w:val="%5."/>
      <w:lvlJc w:val="left"/>
      <w:pPr>
        <w:ind w:left="3600" w:hanging="360"/>
      </w:pPr>
    </w:lvl>
    <w:lvl w:ilvl="5" w:tplc="95904298" w:tentative="1">
      <w:start w:val="1"/>
      <w:numFmt w:val="lowerRoman"/>
      <w:lvlText w:val="%6."/>
      <w:lvlJc w:val="right"/>
      <w:pPr>
        <w:ind w:left="4320" w:hanging="180"/>
      </w:pPr>
    </w:lvl>
    <w:lvl w:ilvl="6" w:tplc="21680EA4" w:tentative="1">
      <w:start w:val="1"/>
      <w:numFmt w:val="decimal"/>
      <w:lvlText w:val="%7."/>
      <w:lvlJc w:val="left"/>
      <w:pPr>
        <w:ind w:left="5040" w:hanging="360"/>
      </w:pPr>
    </w:lvl>
    <w:lvl w:ilvl="7" w:tplc="21681D0C" w:tentative="1">
      <w:start w:val="1"/>
      <w:numFmt w:val="lowerLetter"/>
      <w:lvlText w:val="%8."/>
      <w:lvlJc w:val="left"/>
      <w:pPr>
        <w:ind w:left="5760" w:hanging="360"/>
      </w:pPr>
    </w:lvl>
    <w:lvl w:ilvl="8" w:tplc="ABC05D20" w:tentative="1">
      <w:start w:val="1"/>
      <w:numFmt w:val="lowerRoman"/>
      <w:lvlText w:val="%9."/>
      <w:lvlJc w:val="right"/>
      <w:pPr>
        <w:ind w:left="6480" w:hanging="180"/>
      </w:pPr>
    </w:lvl>
  </w:abstractNum>
  <w:abstractNum w:abstractNumId="6" w15:restartNumberingAfterBreak="0">
    <w:nsid w:val="226B1982"/>
    <w:multiLevelType w:val="hybridMultilevel"/>
    <w:tmpl w:val="7584C6F6"/>
    <w:lvl w:ilvl="0" w:tplc="05A009CE">
      <w:start w:val="1"/>
      <w:numFmt w:val="lowerLetter"/>
      <w:lvlText w:val="%1)"/>
      <w:lvlJc w:val="left"/>
      <w:pPr>
        <w:ind w:left="720" w:hanging="360"/>
      </w:pPr>
    </w:lvl>
    <w:lvl w:ilvl="1" w:tplc="9CAE5C62" w:tentative="1">
      <w:start w:val="1"/>
      <w:numFmt w:val="lowerLetter"/>
      <w:lvlText w:val="%2."/>
      <w:lvlJc w:val="left"/>
      <w:pPr>
        <w:ind w:left="1440" w:hanging="360"/>
      </w:pPr>
    </w:lvl>
    <w:lvl w:ilvl="2" w:tplc="87DEBDA6" w:tentative="1">
      <w:start w:val="1"/>
      <w:numFmt w:val="lowerRoman"/>
      <w:lvlText w:val="%3."/>
      <w:lvlJc w:val="right"/>
      <w:pPr>
        <w:ind w:left="2160" w:hanging="180"/>
      </w:pPr>
    </w:lvl>
    <w:lvl w:ilvl="3" w:tplc="04D24CF4" w:tentative="1">
      <w:start w:val="1"/>
      <w:numFmt w:val="decimal"/>
      <w:lvlText w:val="%4."/>
      <w:lvlJc w:val="left"/>
      <w:pPr>
        <w:ind w:left="2880" w:hanging="360"/>
      </w:pPr>
    </w:lvl>
    <w:lvl w:ilvl="4" w:tplc="A1081EB6" w:tentative="1">
      <w:start w:val="1"/>
      <w:numFmt w:val="lowerLetter"/>
      <w:lvlText w:val="%5."/>
      <w:lvlJc w:val="left"/>
      <w:pPr>
        <w:ind w:left="3600" w:hanging="360"/>
      </w:pPr>
    </w:lvl>
    <w:lvl w:ilvl="5" w:tplc="8416ABF0" w:tentative="1">
      <w:start w:val="1"/>
      <w:numFmt w:val="lowerRoman"/>
      <w:lvlText w:val="%6."/>
      <w:lvlJc w:val="right"/>
      <w:pPr>
        <w:ind w:left="4320" w:hanging="180"/>
      </w:pPr>
    </w:lvl>
    <w:lvl w:ilvl="6" w:tplc="BC6E69E0" w:tentative="1">
      <w:start w:val="1"/>
      <w:numFmt w:val="decimal"/>
      <w:lvlText w:val="%7."/>
      <w:lvlJc w:val="left"/>
      <w:pPr>
        <w:ind w:left="5040" w:hanging="360"/>
      </w:pPr>
    </w:lvl>
    <w:lvl w:ilvl="7" w:tplc="4C6E6872" w:tentative="1">
      <w:start w:val="1"/>
      <w:numFmt w:val="lowerLetter"/>
      <w:lvlText w:val="%8."/>
      <w:lvlJc w:val="left"/>
      <w:pPr>
        <w:ind w:left="5760" w:hanging="360"/>
      </w:pPr>
    </w:lvl>
    <w:lvl w:ilvl="8" w:tplc="67823BF2" w:tentative="1">
      <w:start w:val="1"/>
      <w:numFmt w:val="lowerRoman"/>
      <w:lvlText w:val="%9."/>
      <w:lvlJc w:val="right"/>
      <w:pPr>
        <w:ind w:left="6480" w:hanging="180"/>
      </w:pPr>
    </w:lvl>
  </w:abstractNum>
  <w:abstractNum w:abstractNumId="7" w15:restartNumberingAfterBreak="0">
    <w:nsid w:val="24601E74"/>
    <w:multiLevelType w:val="hybridMultilevel"/>
    <w:tmpl w:val="DC08A07A"/>
    <w:lvl w:ilvl="0" w:tplc="66843B0C">
      <w:start w:val="1"/>
      <w:numFmt w:val="bullet"/>
      <w:lvlText w:val=""/>
      <w:lvlJc w:val="left"/>
      <w:pPr>
        <w:tabs>
          <w:tab w:val="num" w:pos="720"/>
        </w:tabs>
        <w:ind w:left="720" w:hanging="360"/>
      </w:pPr>
      <w:rPr>
        <w:rFonts w:ascii="Wingdings" w:hAnsi="Wingdings" w:hint="default"/>
      </w:rPr>
    </w:lvl>
    <w:lvl w:ilvl="1" w:tplc="A3742F3E" w:tentative="1">
      <w:start w:val="1"/>
      <w:numFmt w:val="bullet"/>
      <w:lvlText w:val=""/>
      <w:lvlJc w:val="left"/>
      <w:pPr>
        <w:tabs>
          <w:tab w:val="num" w:pos="1440"/>
        </w:tabs>
        <w:ind w:left="1440" w:hanging="360"/>
      </w:pPr>
      <w:rPr>
        <w:rFonts w:ascii="Wingdings" w:hAnsi="Wingdings" w:hint="default"/>
      </w:rPr>
    </w:lvl>
    <w:lvl w:ilvl="2" w:tplc="BE869CE8" w:tentative="1">
      <w:start w:val="1"/>
      <w:numFmt w:val="bullet"/>
      <w:lvlText w:val=""/>
      <w:lvlJc w:val="left"/>
      <w:pPr>
        <w:tabs>
          <w:tab w:val="num" w:pos="2160"/>
        </w:tabs>
        <w:ind w:left="2160" w:hanging="360"/>
      </w:pPr>
      <w:rPr>
        <w:rFonts w:ascii="Wingdings" w:hAnsi="Wingdings" w:hint="default"/>
      </w:rPr>
    </w:lvl>
    <w:lvl w:ilvl="3" w:tplc="F008E464" w:tentative="1">
      <w:start w:val="1"/>
      <w:numFmt w:val="bullet"/>
      <w:lvlText w:val=""/>
      <w:lvlJc w:val="left"/>
      <w:pPr>
        <w:tabs>
          <w:tab w:val="num" w:pos="2880"/>
        </w:tabs>
        <w:ind w:left="2880" w:hanging="360"/>
      </w:pPr>
      <w:rPr>
        <w:rFonts w:ascii="Wingdings" w:hAnsi="Wingdings" w:hint="default"/>
      </w:rPr>
    </w:lvl>
    <w:lvl w:ilvl="4" w:tplc="6330C024" w:tentative="1">
      <w:start w:val="1"/>
      <w:numFmt w:val="bullet"/>
      <w:lvlText w:val=""/>
      <w:lvlJc w:val="left"/>
      <w:pPr>
        <w:tabs>
          <w:tab w:val="num" w:pos="3600"/>
        </w:tabs>
        <w:ind w:left="3600" w:hanging="360"/>
      </w:pPr>
      <w:rPr>
        <w:rFonts w:ascii="Wingdings" w:hAnsi="Wingdings" w:hint="default"/>
      </w:rPr>
    </w:lvl>
    <w:lvl w:ilvl="5" w:tplc="DBAE40D8" w:tentative="1">
      <w:start w:val="1"/>
      <w:numFmt w:val="bullet"/>
      <w:lvlText w:val=""/>
      <w:lvlJc w:val="left"/>
      <w:pPr>
        <w:tabs>
          <w:tab w:val="num" w:pos="4320"/>
        </w:tabs>
        <w:ind w:left="4320" w:hanging="360"/>
      </w:pPr>
      <w:rPr>
        <w:rFonts w:ascii="Wingdings" w:hAnsi="Wingdings" w:hint="default"/>
      </w:rPr>
    </w:lvl>
    <w:lvl w:ilvl="6" w:tplc="31CE2AB2" w:tentative="1">
      <w:start w:val="1"/>
      <w:numFmt w:val="bullet"/>
      <w:lvlText w:val=""/>
      <w:lvlJc w:val="left"/>
      <w:pPr>
        <w:tabs>
          <w:tab w:val="num" w:pos="5040"/>
        </w:tabs>
        <w:ind w:left="5040" w:hanging="360"/>
      </w:pPr>
      <w:rPr>
        <w:rFonts w:ascii="Wingdings" w:hAnsi="Wingdings" w:hint="default"/>
      </w:rPr>
    </w:lvl>
    <w:lvl w:ilvl="7" w:tplc="5A501258" w:tentative="1">
      <w:start w:val="1"/>
      <w:numFmt w:val="bullet"/>
      <w:lvlText w:val=""/>
      <w:lvlJc w:val="left"/>
      <w:pPr>
        <w:tabs>
          <w:tab w:val="num" w:pos="5760"/>
        </w:tabs>
        <w:ind w:left="5760" w:hanging="360"/>
      </w:pPr>
      <w:rPr>
        <w:rFonts w:ascii="Wingdings" w:hAnsi="Wingdings" w:hint="default"/>
      </w:rPr>
    </w:lvl>
    <w:lvl w:ilvl="8" w:tplc="F9A0F8FE"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7024298"/>
    <w:multiLevelType w:val="hybridMultilevel"/>
    <w:tmpl w:val="1E0E8564"/>
    <w:lvl w:ilvl="0" w:tplc="F1E8E4D0">
      <w:start w:val="1"/>
      <w:numFmt w:val="bullet"/>
      <w:lvlText w:val=""/>
      <w:lvlJc w:val="left"/>
      <w:pPr>
        <w:ind w:left="720" w:hanging="360"/>
      </w:pPr>
      <w:rPr>
        <w:rFonts w:ascii="Symbol" w:hAnsi="Symbol" w:hint="default"/>
      </w:rPr>
    </w:lvl>
    <w:lvl w:ilvl="1" w:tplc="98C2F044" w:tentative="1">
      <w:start w:val="1"/>
      <w:numFmt w:val="bullet"/>
      <w:lvlText w:val="o"/>
      <w:lvlJc w:val="left"/>
      <w:pPr>
        <w:ind w:left="1440" w:hanging="360"/>
      </w:pPr>
      <w:rPr>
        <w:rFonts w:ascii="Courier New" w:hAnsi="Courier New" w:cs="Courier New" w:hint="default"/>
      </w:rPr>
    </w:lvl>
    <w:lvl w:ilvl="2" w:tplc="FC865CB0" w:tentative="1">
      <w:start w:val="1"/>
      <w:numFmt w:val="bullet"/>
      <w:lvlText w:val=""/>
      <w:lvlJc w:val="left"/>
      <w:pPr>
        <w:ind w:left="2160" w:hanging="360"/>
      </w:pPr>
      <w:rPr>
        <w:rFonts w:ascii="Wingdings" w:hAnsi="Wingdings" w:hint="default"/>
      </w:rPr>
    </w:lvl>
    <w:lvl w:ilvl="3" w:tplc="5004433A" w:tentative="1">
      <w:start w:val="1"/>
      <w:numFmt w:val="bullet"/>
      <w:lvlText w:val=""/>
      <w:lvlJc w:val="left"/>
      <w:pPr>
        <w:ind w:left="2880" w:hanging="360"/>
      </w:pPr>
      <w:rPr>
        <w:rFonts w:ascii="Symbol" w:hAnsi="Symbol" w:hint="default"/>
      </w:rPr>
    </w:lvl>
    <w:lvl w:ilvl="4" w:tplc="74BE33F0" w:tentative="1">
      <w:start w:val="1"/>
      <w:numFmt w:val="bullet"/>
      <w:lvlText w:val="o"/>
      <w:lvlJc w:val="left"/>
      <w:pPr>
        <w:ind w:left="3600" w:hanging="360"/>
      </w:pPr>
      <w:rPr>
        <w:rFonts w:ascii="Courier New" w:hAnsi="Courier New" w:cs="Courier New" w:hint="default"/>
      </w:rPr>
    </w:lvl>
    <w:lvl w:ilvl="5" w:tplc="E2E859D2" w:tentative="1">
      <w:start w:val="1"/>
      <w:numFmt w:val="bullet"/>
      <w:lvlText w:val=""/>
      <w:lvlJc w:val="left"/>
      <w:pPr>
        <w:ind w:left="4320" w:hanging="360"/>
      </w:pPr>
      <w:rPr>
        <w:rFonts w:ascii="Wingdings" w:hAnsi="Wingdings" w:hint="default"/>
      </w:rPr>
    </w:lvl>
    <w:lvl w:ilvl="6" w:tplc="52EC9B6E" w:tentative="1">
      <w:start w:val="1"/>
      <w:numFmt w:val="bullet"/>
      <w:lvlText w:val=""/>
      <w:lvlJc w:val="left"/>
      <w:pPr>
        <w:ind w:left="5040" w:hanging="360"/>
      </w:pPr>
      <w:rPr>
        <w:rFonts w:ascii="Symbol" w:hAnsi="Symbol" w:hint="default"/>
      </w:rPr>
    </w:lvl>
    <w:lvl w:ilvl="7" w:tplc="550E84AC" w:tentative="1">
      <w:start w:val="1"/>
      <w:numFmt w:val="bullet"/>
      <w:lvlText w:val="o"/>
      <w:lvlJc w:val="left"/>
      <w:pPr>
        <w:ind w:left="5760" w:hanging="360"/>
      </w:pPr>
      <w:rPr>
        <w:rFonts w:ascii="Courier New" w:hAnsi="Courier New" w:cs="Courier New" w:hint="default"/>
      </w:rPr>
    </w:lvl>
    <w:lvl w:ilvl="8" w:tplc="2CF039EC" w:tentative="1">
      <w:start w:val="1"/>
      <w:numFmt w:val="bullet"/>
      <w:lvlText w:val=""/>
      <w:lvlJc w:val="left"/>
      <w:pPr>
        <w:ind w:left="6480" w:hanging="360"/>
      </w:pPr>
      <w:rPr>
        <w:rFonts w:ascii="Wingdings" w:hAnsi="Wingdings" w:hint="default"/>
      </w:rPr>
    </w:lvl>
  </w:abstractNum>
  <w:abstractNum w:abstractNumId="9" w15:restartNumberingAfterBreak="0">
    <w:nsid w:val="27A103D1"/>
    <w:multiLevelType w:val="hybridMultilevel"/>
    <w:tmpl w:val="562A0D7E"/>
    <w:lvl w:ilvl="0" w:tplc="1FC04C02">
      <w:start w:val="1"/>
      <w:numFmt w:val="lowerLetter"/>
      <w:lvlText w:val="%1)"/>
      <w:lvlJc w:val="left"/>
      <w:pPr>
        <w:ind w:left="720" w:hanging="360"/>
      </w:pPr>
    </w:lvl>
    <w:lvl w:ilvl="1" w:tplc="50043080" w:tentative="1">
      <w:start w:val="1"/>
      <w:numFmt w:val="lowerLetter"/>
      <w:lvlText w:val="%2."/>
      <w:lvlJc w:val="left"/>
      <w:pPr>
        <w:ind w:left="1440" w:hanging="360"/>
      </w:pPr>
    </w:lvl>
    <w:lvl w:ilvl="2" w:tplc="2EC6B864" w:tentative="1">
      <w:start w:val="1"/>
      <w:numFmt w:val="lowerRoman"/>
      <w:lvlText w:val="%3."/>
      <w:lvlJc w:val="right"/>
      <w:pPr>
        <w:ind w:left="2160" w:hanging="180"/>
      </w:pPr>
    </w:lvl>
    <w:lvl w:ilvl="3" w:tplc="796EDA52" w:tentative="1">
      <w:start w:val="1"/>
      <w:numFmt w:val="decimal"/>
      <w:lvlText w:val="%4."/>
      <w:lvlJc w:val="left"/>
      <w:pPr>
        <w:ind w:left="2880" w:hanging="360"/>
      </w:pPr>
    </w:lvl>
    <w:lvl w:ilvl="4" w:tplc="13307842" w:tentative="1">
      <w:start w:val="1"/>
      <w:numFmt w:val="lowerLetter"/>
      <w:lvlText w:val="%5."/>
      <w:lvlJc w:val="left"/>
      <w:pPr>
        <w:ind w:left="3600" w:hanging="360"/>
      </w:pPr>
    </w:lvl>
    <w:lvl w:ilvl="5" w:tplc="E2521D46" w:tentative="1">
      <w:start w:val="1"/>
      <w:numFmt w:val="lowerRoman"/>
      <w:lvlText w:val="%6."/>
      <w:lvlJc w:val="right"/>
      <w:pPr>
        <w:ind w:left="4320" w:hanging="180"/>
      </w:pPr>
    </w:lvl>
    <w:lvl w:ilvl="6" w:tplc="50926846" w:tentative="1">
      <w:start w:val="1"/>
      <w:numFmt w:val="decimal"/>
      <w:lvlText w:val="%7."/>
      <w:lvlJc w:val="left"/>
      <w:pPr>
        <w:ind w:left="5040" w:hanging="360"/>
      </w:pPr>
    </w:lvl>
    <w:lvl w:ilvl="7" w:tplc="D916DE20" w:tentative="1">
      <w:start w:val="1"/>
      <w:numFmt w:val="lowerLetter"/>
      <w:lvlText w:val="%8."/>
      <w:lvlJc w:val="left"/>
      <w:pPr>
        <w:ind w:left="5760" w:hanging="360"/>
      </w:pPr>
    </w:lvl>
    <w:lvl w:ilvl="8" w:tplc="30605A66" w:tentative="1">
      <w:start w:val="1"/>
      <w:numFmt w:val="lowerRoman"/>
      <w:lvlText w:val="%9."/>
      <w:lvlJc w:val="right"/>
      <w:pPr>
        <w:ind w:left="6480" w:hanging="180"/>
      </w:pPr>
    </w:lvl>
  </w:abstractNum>
  <w:abstractNum w:abstractNumId="10" w15:restartNumberingAfterBreak="0">
    <w:nsid w:val="28DE1748"/>
    <w:multiLevelType w:val="hybridMultilevel"/>
    <w:tmpl w:val="962A445E"/>
    <w:lvl w:ilvl="0" w:tplc="3B7A47CE">
      <w:start w:val="1"/>
      <w:numFmt w:val="bullet"/>
      <w:lvlText w:val=""/>
      <w:lvlJc w:val="left"/>
      <w:pPr>
        <w:ind w:left="720" w:hanging="360"/>
      </w:pPr>
      <w:rPr>
        <w:rFonts w:ascii="Symbol" w:hAnsi="Symbol" w:hint="default"/>
      </w:rPr>
    </w:lvl>
    <w:lvl w:ilvl="1" w:tplc="1DDA9E7A" w:tentative="1">
      <w:start w:val="1"/>
      <w:numFmt w:val="bullet"/>
      <w:lvlText w:val="o"/>
      <w:lvlJc w:val="left"/>
      <w:pPr>
        <w:ind w:left="1440" w:hanging="360"/>
      </w:pPr>
      <w:rPr>
        <w:rFonts w:ascii="Courier New" w:hAnsi="Courier New" w:cs="Courier New" w:hint="default"/>
      </w:rPr>
    </w:lvl>
    <w:lvl w:ilvl="2" w:tplc="350EE694" w:tentative="1">
      <w:start w:val="1"/>
      <w:numFmt w:val="bullet"/>
      <w:lvlText w:val=""/>
      <w:lvlJc w:val="left"/>
      <w:pPr>
        <w:ind w:left="2160" w:hanging="360"/>
      </w:pPr>
      <w:rPr>
        <w:rFonts w:ascii="Wingdings" w:hAnsi="Wingdings" w:hint="default"/>
      </w:rPr>
    </w:lvl>
    <w:lvl w:ilvl="3" w:tplc="688656DA" w:tentative="1">
      <w:start w:val="1"/>
      <w:numFmt w:val="bullet"/>
      <w:lvlText w:val=""/>
      <w:lvlJc w:val="left"/>
      <w:pPr>
        <w:ind w:left="2880" w:hanging="360"/>
      </w:pPr>
      <w:rPr>
        <w:rFonts w:ascii="Symbol" w:hAnsi="Symbol" w:hint="default"/>
      </w:rPr>
    </w:lvl>
    <w:lvl w:ilvl="4" w:tplc="8246506C" w:tentative="1">
      <w:start w:val="1"/>
      <w:numFmt w:val="bullet"/>
      <w:lvlText w:val="o"/>
      <w:lvlJc w:val="left"/>
      <w:pPr>
        <w:ind w:left="3600" w:hanging="360"/>
      </w:pPr>
      <w:rPr>
        <w:rFonts w:ascii="Courier New" w:hAnsi="Courier New" w:cs="Courier New" w:hint="default"/>
      </w:rPr>
    </w:lvl>
    <w:lvl w:ilvl="5" w:tplc="B8BA6FF0" w:tentative="1">
      <w:start w:val="1"/>
      <w:numFmt w:val="bullet"/>
      <w:lvlText w:val=""/>
      <w:lvlJc w:val="left"/>
      <w:pPr>
        <w:ind w:left="4320" w:hanging="360"/>
      </w:pPr>
      <w:rPr>
        <w:rFonts w:ascii="Wingdings" w:hAnsi="Wingdings" w:hint="default"/>
      </w:rPr>
    </w:lvl>
    <w:lvl w:ilvl="6" w:tplc="D65891DA" w:tentative="1">
      <w:start w:val="1"/>
      <w:numFmt w:val="bullet"/>
      <w:lvlText w:val=""/>
      <w:lvlJc w:val="left"/>
      <w:pPr>
        <w:ind w:left="5040" w:hanging="360"/>
      </w:pPr>
      <w:rPr>
        <w:rFonts w:ascii="Symbol" w:hAnsi="Symbol" w:hint="default"/>
      </w:rPr>
    </w:lvl>
    <w:lvl w:ilvl="7" w:tplc="D5A0E37C" w:tentative="1">
      <w:start w:val="1"/>
      <w:numFmt w:val="bullet"/>
      <w:lvlText w:val="o"/>
      <w:lvlJc w:val="left"/>
      <w:pPr>
        <w:ind w:left="5760" w:hanging="360"/>
      </w:pPr>
      <w:rPr>
        <w:rFonts w:ascii="Courier New" w:hAnsi="Courier New" w:cs="Courier New" w:hint="default"/>
      </w:rPr>
    </w:lvl>
    <w:lvl w:ilvl="8" w:tplc="C2A60A92" w:tentative="1">
      <w:start w:val="1"/>
      <w:numFmt w:val="bullet"/>
      <w:lvlText w:val=""/>
      <w:lvlJc w:val="left"/>
      <w:pPr>
        <w:ind w:left="6480" w:hanging="360"/>
      </w:pPr>
      <w:rPr>
        <w:rFonts w:ascii="Wingdings" w:hAnsi="Wingdings" w:hint="default"/>
      </w:rPr>
    </w:lvl>
  </w:abstractNum>
  <w:abstractNum w:abstractNumId="11" w15:restartNumberingAfterBreak="0">
    <w:nsid w:val="30310A2D"/>
    <w:multiLevelType w:val="hybridMultilevel"/>
    <w:tmpl w:val="415E405A"/>
    <w:lvl w:ilvl="0" w:tplc="833C0FC4">
      <w:start w:val="1"/>
      <w:numFmt w:val="bullet"/>
      <w:lvlText w:val=""/>
      <w:lvlJc w:val="left"/>
      <w:pPr>
        <w:ind w:left="720" w:hanging="360"/>
      </w:pPr>
      <w:rPr>
        <w:rFonts w:ascii="Symbol" w:hAnsi="Symbol" w:hint="default"/>
      </w:rPr>
    </w:lvl>
    <w:lvl w:ilvl="1" w:tplc="3D32356E" w:tentative="1">
      <w:start w:val="1"/>
      <w:numFmt w:val="bullet"/>
      <w:lvlText w:val="o"/>
      <w:lvlJc w:val="left"/>
      <w:pPr>
        <w:ind w:left="1440" w:hanging="360"/>
      </w:pPr>
      <w:rPr>
        <w:rFonts w:ascii="Courier New" w:hAnsi="Courier New" w:cs="Courier New" w:hint="default"/>
      </w:rPr>
    </w:lvl>
    <w:lvl w:ilvl="2" w:tplc="4A9CBEAE" w:tentative="1">
      <w:start w:val="1"/>
      <w:numFmt w:val="bullet"/>
      <w:lvlText w:val=""/>
      <w:lvlJc w:val="left"/>
      <w:pPr>
        <w:ind w:left="2160" w:hanging="360"/>
      </w:pPr>
      <w:rPr>
        <w:rFonts w:ascii="Wingdings" w:hAnsi="Wingdings" w:hint="default"/>
      </w:rPr>
    </w:lvl>
    <w:lvl w:ilvl="3" w:tplc="8BAA75C0" w:tentative="1">
      <w:start w:val="1"/>
      <w:numFmt w:val="bullet"/>
      <w:lvlText w:val=""/>
      <w:lvlJc w:val="left"/>
      <w:pPr>
        <w:ind w:left="2880" w:hanging="360"/>
      </w:pPr>
      <w:rPr>
        <w:rFonts w:ascii="Symbol" w:hAnsi="Symbol" w:hint="default"/>
      </w:rPr>
    </w:lvl>
    <w:lvl w:ilvl="4" w:tplc="B2E0D858" w:tentative="1">
      <w:start w:val="1"/>
      <w:numFmt w:val="bullet"/>
      <w:lvlText w:val="o"/>
      <w:lvlJc w:val="left"/>
      <w:pPr>
        <w:ind w:left="3600" w:hanging="360"/>
      </w:pPr>
      <w:rPr>
        <w:rFonts w:ascii="Courier New" w:hAnsi="Courier New" w:cs="Courier New" w:hint="default"/>
      </w:rPr>
    </w:lvl>
    <w:lvl w:ilvl="5" w:tplc="677A2062" w:tentative="1">
      <w:start w:val="1"/>
      <w:numFmt w:val="bullet"/>
      <w:lvlText w:val=""/>
      <w:lvlJc w:val="left"/>
      <w:pPr>
        <w:ind w:left="4320" w:hanging="360"/>
      </w:pPr>
      <w:rPr>
        <w:rFonts w:ascii="Wingdings" w:hAnsi="Wingdings" w:hint="default"/>
      </w:rPr>
    </w:lvl>
    <w:lvl w:ilvl="6" w:tplc="D7DE0030" w:tentative="1">
      <w:start w:val="1"/>
      <w:numFmt w:val="bullet"/>
      <w:lvlText w:val=""/>
      <w:lvlJc w:val="left"/>
      <w:pPr>
        <w:ind w:left="5040" w:hanging="360"/>
      </w:pPr>
      <w:rPr>
        <w:rFonts w:ascii="Symbol" w:hAnsi="Symbol" w:hint="default"/>
      </w:rPr>
    </w:lvl>
    <w:lvl w:ilvl="7" w:tplc="91C84B32" w:tentative="1">
      <w:start w:val="1"/>
      <w:numFmt w:val="bullet"/>
      <w:lvlText w:val="o"/>
      <w:lvlJc w:val="left"/>
      <w:pPr>
        <w:ind w:left="5760" w:hanging="360"/>
      </w:pPr>
      <w:rPr>
        <w:rFonts w:ascii="Courier New" w:hAnsi="Courier New" w:cs="Courier New" w:hint="default"/>
      </w:rPr>
    </w:lvl>
    <w:lvl w:ilvl="8" w:tplc="38429024" w:tentative="1">
      <w:start w:val="1"/>
      <w:numFmt w:val="bullet"/>
      <w:lvlText w:val=""/>
      <w:lvlJc w:val="left"/>
      <w:pPr>
        <w:ind w:left="6480" w:hanging="360"/>
      </w:pPr>
      <w:rPr>
        <w:rFonts w:ascii="Wingdings" w:hAnsi="Wingdings" w:hint="default"/>
      </w:rPr>
    </w:lvl>
  </w:abstractNum>
  <w:abstractNum w:abstractNumId="12" w15:restartNumberingAfterBreak="0">
    <w:nsid w:val="32826559"/>
    <w:multiLevelType w:val="hybridMultilevel"/>
    <w:tmpl w:val="A9D274BC"/>
    <w:lvl w:ilvl="0" w:tplc="A748EFC6">
      <w:start w:val="1"/>
      <w:numFmt w:val="bullet"/>
      <w:lvlText w:val=""/>
      <w:lvlJc w:val="left"/>
      <w:pPr>
        <w:tabs>
          <w:tab w:val="num" w:pos="720"/>
        </w:tabs>
        <w:ind w:left="720" w:hanging="360"/>
      </w:pPr>
      <w:rPr>
        <w:rFonts w:ascii="Wingdings" w:hAnsi="Wingdings" w:hint="default"/>
      </w:rPr>
    </w:lvl>
    <w:lvl w:ilvl="1" w:tplc="16368140" w:tentative="1">
      <w:start w:val="1"/>
      <w:numFmt w:val="bullet"/>
      <w:lvlText w:val=""/>
      <w:lvlJc w:val="left"/>
      <w:pPr>
        <w:tabs>
          <w:tab w:val="num" w:pos="1440"/>
        </w:tabs>
        <w:ind w:left="1440" w:hanging="360"/>
      </w:pPr>
      <w:rPr>
        <w:rFonts w:ascii="Wingdings" w:hAnsi="Wingdings" w:hint="default"/>
      </w:rPr>
    </w:lvl>
    <w:lvl w:ilvl="2" w:tplc="DA847D7E" w:tentative="1">
      <w:start w:val="1"/>
      <w:numFmt w:val="bullet"/>
      <w:lvlText w:val=""/>
      <w:lvlJc w:val="left"/>
      <w:pPr>
        <w:tabs>
          <w:tab w:val="num" w:pos="2160"/>
        </w:tabs>
        <w:ind w:left="2160" w:hanging="360"/>
      </w:pPr>
      <w:rPr>
        <w:rFonts w:ascii="Wingdings" w:hAnsi="Wingdings" w:hint="default"/>
      </w:rPr>
    </w:lvl>
    <w:lvl w:ilvl="3" w:tplc="B93CB7E4" w:tentative="1">
      <w:start w:val="1"/>
      <w:numFmt w:val="bullet"/>
      <w:lvlText w:val=""/>
      <w:lvlJc w:val="left"/>
      <w:pPr>
        <w:tabs>
          <w:tab w:val="num" w:pos="2880"/>
        </w:tabs>
        <w:ind w:left="2880" w:hanging="360"/>
      </w:pPr>
      <w:rPr>
        <w:rFonts w:ascii="Wingdings" w:hAnsi="Wingdings" w:hint="default"/>
      </w:rPr>
    </w:lvl>
    <w:lvl w:ilvl="4" w:tplc="15E68026" w:tentative="1">
      <w:start w:val="1"/>
      <w:numFmt w:val="bullet"/>
      <w:lvlText w:val=""/>
      <w:lvlJc w:val="left"/>
      <w:pPr>
        <w:tabs>
          <w:tab w:val="num" w:pos="3600"/>
        </w:tabs>
        <w:ind w:left="3600" w:hanging="360"/>
      </w:pPr>
      <w:rPr>
        <w:rFonts w:ascii="Wingdings" w:hAnsi="Wingdings" w:hint="default"/>
      </w:rPr>
    </w:lvl>
    <w:lvl w:ilvl="5" w:tplc="970643CE" w:tentative="1">
      <w:start w:val="1"/>
      <w:numFmt w:val="bullet"/>
      <w:lvlText w:val=""/>
      <w:lvlJc w:val="left"/>
      <w:pPr>
        <w:tabs>
          <w:tab w:val="num" w:pos="4320"/>
        </w:tabs>
        <w:ind w:left="4320" w:hanging="360"/>
      </w:pPr>
      <w:rPr>
        <w:rFonts w:ascii="Wingdings" w:hAnsi="Wingdings" w:hint="default"/>
      </w:rPr>
    </w:lvl>
    <w:lvl w:ilvl="6" w:tplc="C534D3A0" w:tentative="1">
      <w:start w:val="1"/>
      <w:numFmt w:val="bullet"/>
      <w:lvlText w:val=""/>
      <w:lvlJc w:val="left"/>
      <w:pPr>
        <w:tabs>
          <w:tab w:val="num" w:pos="5040"/>
        </w:tabs>
        <w:ind w:left="5040" w:hanging="360"/>
      </w:pPr>
      <w:rPr>
        <w:rFonts w:ascii="Wingdings" w:hAnsi="Wingdings" w:hint="default"/>
      </w:rPr>
    </w:lvl>
    <w:lvl w:ilvl="7" w:tplc="43B049F6" w:tentative="1">
      <w:start w:val="1"/>
      <w:numFmt w:val="bullet"/>
      <w:lvlText w:val=""/>
      <w:lvlJc w:val="left"/>
      <w:pPr>
        <w:tabs>
          <w:tab w:val="num" w:pos="5760"/>
        </w:tabs>
        <w:ind w:left="5760" w:hanging="360"/>
      </w:pPr>
      <w:rPr>
        <w:rFonts w:ascii="Wingdings" w:hAnsi="Wingdings" w:hint="default"/>
      </w:rPr>
    </w:lvl>
    <w:lvl w:ilvl="8" w:tplc="D444C35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52931EB"/>
    <w:multiLevelType w:val="hybridMultilevel"/>
    <w:tmpl w:val="6602B1B2"/>
    <w:lvl w:ilvl="0" w:tplc="63F2A6B8">
      <w:start w:val="1"/>
      <w:numFmt w:val="bullet"/>
      <w:lvlText w:val=""/>
      <w:lvlJc w:val="left"/>
      <w:pPr>
        <w:tabs>
          <w:tab w:val="num" w:pos="720"/>
        </w:tabs>
        <w:ind w:left="720" w:hanging="360"/>
      </w:pPr>
      <w:rPr>
        <w:rFonts w:ascii="Wingdings" w:hAnsi="Wingdings" w:hint="default"/>
      </w:rPr>
    </w:lvl>
    <w:lvl w:ilvl="1" w:tplc="5EDED0EE" w:tentative="1">
      <w:start w:val="1"/>
      <w:numFmt w:val="bullet"/>
      <w:lvlText w:val=""/>
      <w:lvlJc w:val="left"/>
      <w:pPr>
        <w:tabs>
          <w:tab w:val="num" w:pos="1440"/>
        </w:tabs>
        <w:ind w:left="1440" w:hanging="360"/>
      </w:pPr>
      <w:rPr>
        <w:rFonts w:ascii="Wingdings" w:hAnsi="Wingdings" w:hint="default"/>
      </w:rPr>
    </w:lvl>
    <w:lvl w:ilvl="2" w:tplc="D1B0D6A4" w:tentative="1">
      <w:start w:val="1"/>
      <w:numFmt w:val="bullet"/>
      <w:lvlText w:val=""/>
      <w:lvlJc w:val="left"/>
      <w:pPr>
        <w:tabs>
          <w:tab w:val="num" w:pos="2160"/>
        </w:tabs>
        <w:ind w:left="2160" w:hanging="360"/>
      </w:pPr>
      <w:rPr>
        <w:rFonts w:ascii="Wingdings" w:hAnsi="Wingdings" w:hint="default"/>
      </w:rPr>
    </w:lvl>
    <w:lvl w:ilvl="3" w:tplc="E08AACCA" w:tentative="1">
      <w:start w:val="1"/>
      <w:numFmt w:val="bullet"/>
      <w:lvlText w:val=""/>
      <w:lvlJc w:val="left"/>
      <w:pPr>
        <w:tabs>
          <w:tab w:val="num" w:pos="2880"/>
        </w:tabs>
        <w:ind w:left="2880" w:hanging="360"/>
      </w:pPr>
      <w:rPr>
        <w:rFonts w:ascii="Wingdings" w:hAnsi="Wingdings" w:hint="default"/>
      </w:rPr>
    </w:lvl>
    <w:lvl w:ilvl="4" w:tplc="6DA60C34" w:tentative="1">
      <w:start w:val="1"/>
      <w:numFmt w:val="bullet"/>
      <w:lvlText w:val=""/>
      <w:lvlJc w:val="left"/>
      <w:pPr>
        <w:tabs>
          <w:tab w:val="num" w:pos="3600"/>
        </w:tabs>
        <w:ind w:left="3600" w:hanging="360"/>
      </w:pPr>
      <w:rPr>
        <w:rFonts w:ascii="Wingdings" w:hAnsi="Wingdings" w:hint="default"/>
      </w:rPr>
    </w:lvl>
    <w:lvl w:ilvl="5" w:tplc="8ABA64AC" w:tentative="1">
      <w:start w:val="1"/>
      <w:numFmt w:val="bullet"/>
      <w:lvlText w:val=""/>
      <w:lvlJc w:val="left"/>
      <w:pPr>
        <w:tabs>
          <w:tab w:val="num" w:pos="4320"/>
        </w:tabs>
        <w:ind w:left="4320" w:hanging="360"/>
      </w:pPr>
      <w:rPr>
        <w:rFonts w:ascii="Wingdings" w:hAnsi="Wingdings" w:hint="default"/>
      </w:rPr>
    </w:lvl>
    <w:lvl w:ilvl="6" w:tplc="A6CEB4A8" w:tentative="1">
      <w:start w:val="1"/>
      <w:numFmt w:val="bullet"/>
      <w:lvlText w:val=""/>
      <w:lvlJc w:val="left"/>
      <w:pPr>
        <w:tabs>
          <w:tab w:val="num" w:pos="5040"/>
        </w:tabs>
        <w:ind w:left="5040" w:hanging="360"/>
      </w:pPr>
      <w:rPr>
        <w:rFonts w:ascii="Wingdings" w:hAnsi="Wingdings" w:hint="default"/>
      </w:rPr>
    </w:lvl>
    <w:lvl w:ilvl="7" w:tplc="0F42D648" w:tentative="1">
      <w:start w:val="1"/>
      <w:numFmt w:val="bullet"/>
      <w:lvlText w:val=""/>
      <w:lvlJc w:val="left"/>
      <w:pPr>
        <w:tabs>
          <w:tab w:val="num" w:pos="5760"/>
        </w:tabs>
        <w:ind w:left="5760" w:hanging="360"/>
      </w:pPr>
      <w:rPr>
        <w:rFonts w:ascii="Wingdings" w:hAnsi="Wingdings" w:hint="default"/>
      </w:rPr>
    </w:lvl>
    <w:lvl w:ilvl="8" w:tplc="37425D2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8B47ED5"/>
    <w:multiLevelType w:val="hybridMultilevel"/>
    <w:tmpl w:val="2520AA14"/>
    <w:lvl w:ilvl="0" w:tplc="1A6E4408">
      <w:start w:val="1"/>
      <w:numFmt w:val="lowerLetter"/>
      <w:lvlText w:val="%1)"/>
      <w:lvlJc w:val="left"/>
      <w:pPr>
        <w:ind w:left="720" w:hanging="360"/>
      </w:pPr>
    </w:lvl>
    <w:lvl w:ilvl="1" w:tplc="6608BFAC" w:tentative="1">
      <w:start w:val="1"/>
      <w:numFmt w:val="lowerLetter"/>
      <w:lvlText w:val="%2."/>
      <w:lvlJc w:val="left"/>
      <w:pPr>
        <w:ind w:left="1440" w:hanging="360"/>
      </w:pPr>
    </w:lvl>
    <w:lvl w:ilvl="2" w:tplc="D0BC45A4" w:tentative="1">
      <w:start w:val="1"/>
      <w:numFmt w:val="lowerRoman"/>
      <w:lvlText w:val="%3."/>
      <w:lvlJc w:val="right"/>
      <w:pPr>
        <w:ind w:left="2160" w:hanging="180"/>
      </w:pPr>
    </w:lvl>
    <w:lvl w:ilvl="3" w:tplc="EFC6476A" w:tentative="1">
      <w:start w:val="1"/>
      <w:numFmt w:val="decimal"/>
      <w:lvlText w:val="%4."/>
      <w:lvlJc w:val="left"/>
      <w:pPr>
        <w:ind w:left="2880" w:hanging="360"/>
      </w:pPr>
    </w:lvl>
    <w:lvl w:ilvl="4" w:tplc="30E662B6" w:tentative="1">
      <w:start w:val="1"/>
      <w:numFmt w:val="lowerLetter"/>
      <w:lvlText w:val="%5."/>
      <w:lvlJc w:val="left"/>
      <w:pPr>
        <w:ind w:left="3600" w:hanging="360"/>
      </w:pPr>
    </w:lvl>
    <w:lvl w:ilvl="5" w:tplc="790099CE" w:tentative="1">
      <w:start w:val="1"/>
      <w:numFmt w:val="lowerRoman"/>
      <w:lvlText w:val="%6."/>
      <w:lvlJc w:val="right"/>
      <w:pPr>
        <w:ind w:left="4320" w:hanging="180"/>
      </w:pPr>
    </w:lvl>
    <w:lvl w:ilvl="6" w:tplc="EE0859EE" w:tentative="1">
      <w:start w:val="1"/>
      <w:numFmt w:val="decimal"/>
      <w:lvlText w:val="%7."/>
      <w:lvlJc w:val="left"/>
      <w:pPr>
        <w:ind w:left="5040" w:hanging="360"/>
      </w:pPr>
    </w:lvl>
    <w:lvl w:ilvl="7" w:tplc="87D67F22" w:tentative="1">
      <w:start w:val="1"/>
      <w:numFmt w:val="lowerLetter"/>
      <w:lvlText w:val="%8."/>
      <w:lvlJc w:val="left"/>
      <w:pPr>
        <w:ind w:left="5760" w:hanging="360"/>
      </w:pPr>
    </w:lvl>
    <w:lvl w:ilvl="8" w:tplc="A412C41C" w:tentative="1">
      <w:start w:val="1"/>
      <w:numFmt w:val="lowerRoman"/>
      <w:lvlText w:val="%9."/>
      <w:lvlJc w:val="right"/>
      <w:pPr>
        <w:ind w:left="6480" w:hanging="180"/>
      </w:pPr>
    </w:lvl>
  </w:abstractNum>
  <w:abstractNum w:abstractNumId="15" w15:restartNumberingAfterBreak="0">
    <w:nsid w:val="47A70FD4"/>
    <w:multiLevelType w:val="hybridMultilevel"/>
    <w:tmpl w:val="EC1EC0FA"/>
    <w:lvl w:ilvl="0" w:tplc="74AEC076">
      <w:start w:val="1"/>
      <w:numFmt w:val="decimal"/>
      <w:lvlText w:val="%1."/>
      <w:lvlJc w:val="left"/>
      <w:pPr>
        <w:ind w:left="720" w:hanging="360"/>
      </w:pPr>
    </w:lvl>
    <w:lvl w:ilvl="1" w:tplc="F048A548" w:tentative="1">
      <w:start w:val="1"/>
      <w:numFmt w:val="lowerLetter"/>
      <w:lvlText w:val="%2."/>
      <w:lvlJc w:val="left"/>
      <w:pPr>
        <w:ind w:left="1440" w:hanging="360"/>
      </w:pPr>
    </w:lvl>
    <w:lvl w:ilvl="2" w:tplc="3530D0EC" w:tentative="1">
      <w:start w:val="1"/>
      <w:numFmt w:val="lowerRoman"/>
      <w:lvlText w:val="%3."/>
      <w:lvlJc w:val="right"/>
      <w:pPr>
        <w:ind w:left="2160" w:hanging="180"/>
      </w:pPr>
    </w:lvl>
    <w:lvl w:ilvl="3" w:tplc="7DFC8C14" w:tentative="1">
      <w:start w:val="1"/>
      <w:numFmt w:val="decimal"/>
      <w:lvlText w:val="%4."/>
      <w:lvlJc w:val="left"/>
      <w:pPr>
        <w:ind w:left="2880" w:hanging="360"/>
      </w:pPr>
    </w:lvl>
    <w:lvl w:ilvl="4" w:tplc="6B309456" w:tentative="1">
      <w:start w:val="1"/>
      <w:numFmt w:val="lowerLetter"/>
      <w:lvlText w:val="%5."/>
      <w:lvlJc w:val="left"/>
      <w:pPr>
        <w:ind w:left="3600" w:hanging="360"/>
      </w:pPr>
    </w:lvl>
    <w:lvl w:ilvl="5" w:tplc="0AF6C8AA" w:tentative="1">
      <w:start w:val="1"/>
      <w:numFmt w:val="lowerRoman"/>
      <w:lvlText w:val="%6."/>
      <w:lvlJc w:val="right"/>
      <w:pPr>
        <w:ind w:left="4320" w:hanging="180"/>
      </w:pPr>
    </w:lvl>
    <w:lvl w:ilvl="6" w:tplc="BEFC6ADA" w:tentative="1">
      <w:start w:val="1"/>
      <w:numFmt w:val="decimal"/>
      <w:lvlText w:val="%7."/>
      <w:lvlJc w:val="left"/>
      <w:pPr>
        <w:ind w:left="5040" w:hanging="360"/>
      </w:pPr>
    </w:lvl>
    <w:lvl w:ilvl="7" w:tplc="B4D85BF6" w:tentative="1">
      <w:start w:val="1"/>
      <w:numFmt w:val="lowerLetter"/>
      <w:lvlText w:val="%8."/>
      <w:lvlJc w:val="left"/>
      <w:pPr>
        <w:ind w:left="5760" w:hanging="360"/>
      </w:pPr>
    </w:lvl>
    <w:lvl w:ilvl="8" w:tplc="7D98A5A6" w:tentative="1">
      <w:start w:val="1"/>
      <w:numFmt w:val="lowerRoman"/>
      <w:lvlText w:val="%9."/>
      <w:lvlJc w:val="right"/>
      <w:pPr>
        <w:ind w:left="6480" w:hanging="180"/>
      </w:pPr>
    </w:lvl>
  </w:abstractNum>
  <w:abstractNum w:abstractNumId="16" w15:restartNumberingAfterBreak="0">
    <w:nsid w:val="58EB7676"/>
    <w:multiLevelType w:val="hybridMultilevel"/>
    <w:tmpl w:val="DC3C6FA6"/>
    <w:lvl w:ilvl="0" w:tplc="071874FE">
      <w:start w:val="1"/>
      <w:numFmt w:val="lowerLetter"/>
      <w:lvlText w:val="%1)"/>
      <w:lvlJc w:val="left"/>
      <w:pPr>
        <w:ind w:left="720" w:hanging="360"/>
      </w:pPr>
    </w:lvl>
    <w:lvl w:ilvl="1" w:tplc="99BE9D28" w:tentative="1">
      <w:start w:val="1"/>
      <w:numFmt w:val="lowerLetter"/>
      <w:lvlText w:val="%2."/>
      <w:lvlJc w:val="left"/>
      <w:pPr>
        <w:ind w:left="1440" w:hanging="360"/>
      </w:pPr>
    </w:lvl>
    <w:lvl w:ilvl="2" w:tplc="6F860AF0" w:tentative="1">
      <w:start w:val="1"/>
      <w:numFmt w:val="lowerRoman"/>
      <w:lvlText w:val="%3."/>
      <w:lvlJc w:val="right"/>
      <w:pPr>
        <w:ind w:left="2160" w:hanging="180"/>
      </w:pPr>
    </w:lvl>
    <w:lvl w:ilvl="3" w:tplc="F1E6A26C" w:tentative="1">
      <w:start w:val="1"/>
      <w:numFmt w:val="decimal"/>
      <w:lvlText w:val="%4."/>
      <w:lvlJc w:val="left"/>
      <w:pPr>
        <w:ind w:left="2880" w:hanging="360"/>
      </w:pPr>
    </w:lvl>
    <w:lvl w:ilvl="4" w:tplc="A860109C" w:tentative="1">
      <w:start w:val="1"/>
      <w:numFmt w:val="lowerLetter"/>
      <w:lvlText w:val="%5."/>
      <w:lvlJc w:val="left"/>
      <w:pPr>
        <w:ind w:left="3600" w:hanging="360"/>
      </w:pPr>
    </w:lvl>
    <w:lvl w:ilvl="5" w:tplc="6E067820" w:tentative="1">
      <w:start w:val="1"/>
      <w:numFmt w:val="lowerRoman"/>
      <w:lvlText w:val="%6."/>
      <w:lvlJc w:val="right"/>
      <w:pPr>
        <w:ind w:left="4320" w:hanging="180"/>
      </w:pPr>
    </w:lvl>
    <w:lvl w:ilvl="6" w:tplc="012671E2" w:tentative="1">
      <w:start w:val="1"/>
      <w:numFmt w:val="decimal"/>
      <w:lvlText w:val="%7."/>
      <w:lvlJc w:val="left"/>
      <w:pPr>
        <w:ind w:left="5040" w:hanging="360"/>
      </w:pPr>
    </w:lvl>
    <w:lvl w:ilvl="7" w:tplc="8AB0F62A" w:tentative="1">
      <w:start w:val="1"/>
      <w:numFmt w:val="lowerLetter"/>
      <w:lvlText w:val="%8."/>
      <w:lvlJc w:val="left"/>
      <w:pPr>
        <w:ind w:left="5760" w:hanging="360"/>
      </w:pPr>
    </w:lvl>
    <w:lvl w:ilvl="8" w:tplc="35623EB6" w:tentative="1">
      <w:start w:val="1"/>
      <w:numFmt w:val="lowerRoman"/>
      <w:lvlText w:val="%9."/>
      <w:lvlJc w:val="right"/>
      <w:pPr>
        <w:ind w:left="6480" w:hanging="180"/>
      </w:pPr>
    </w:lvl>
  </w:abstractNum>
  <w:abstractNum w:abstractNumId="17" w15:restartNumberingAfterBreak="0">
    <w:nsid w:val="615C4D6A"/>
    <w:multiLevelType w:val="hybridMultilevel"/>
    <w:tmpl w:val="42EEFDEE"/>
    <w:lvl w:ilvl="0" w:tplc="4560CDC6">
      <w:start w:val="1"/>
      <w:numFmt w:val="bullet"/>
      <w:lvlText w:val=""/>
      <w:lvlJc w:val="left"/>
      <w:pPr>
        <w:tabs>
          <w:tab w:val="num" w:pos="720"/>
        </w:tabs>
        <w:ind w:left="720" w:hanging="360"/>
      </w:pPr>
      <w:rPr>
        <w:rFonts w:ascii="Wingdings" w:hAnsi="Wingdings" w:hint="default"/>
      </w:rPr>
    </w:lvl>
    <w:lvl w:ilvl="1" w:tplc="C3205FCA" w:tentative="1">
      <w:start w:val="1"/>
      <w:numFmt w:val="bullet"/>
      <w:lvlText w:val=""/>
      <w:lvlJc w:val="left"/>
      <w:pPr>
        <w:tabs>
          <w:tab w:val="num" w:pos="1440"/>
        </w:tabs>
        <w:ind w:left="1440" w:hanging="360"/>
      </w:pPr>
      <w:rPr>
        <w:rFonts w:ascii="Wingdings" w:hAnsi="Wingdings" w:hint="default"/>
      </w:rPr>
    </w:lvl>
    <w:lvl w:ilvl="2" w:tplc="4E1CE994" w:tentative="1">
      <w:start w:val="1"/>
      <w:numFmt w:val="bullet"/>
      <w:lvlText w:val=""/>
      <w:lvlJc w:val="left"/>
      <w:pPr>
        <w:tabs>
          <w:tab w:val="num" w:pos="2160"/>
        </w:tabs>
        <w:ind w:left="2160" w:hanging="360"/>
      </w:pPr>
      <w:rPr>
        <w:rFonts w:ascii="Wingdings" w:hAnsi="Wingdings" w:hint="default"/>
      </w:rPr>
    </w:lvl>
    <w:lvl w:ilvl="3" w:tplc="88EE9856" w:tentative="1">
      <w:start w:val="1"/>
      <w:numFmt w:val="bullet"/>
      <w:lvlText w:val=""/>
      <w:lvlJc w:val="left"/>
      <w:pPr>
        <w:tabs>
          <w:tab w:val="num" w:pos="2880"/>
        </w:tabs>
        <w:ind w:left="2880" w:hanging="360"/>
      </w:pPr>
      <w:rPr>
        <w:rFonts w:ascii="Wingdings" w:hAnsi="Wingdings" w:hint="default"/>
      </w:rPr>
    </w:lvl>
    <w:lvl w:ilvl="4" w:tplc="BEF080B6" w:tentative="1">
      <w:start w:val="1"/>
      <w:numFmt w:val="bullet"/>
      <w:lvlText w:val=""/>
      <w:lvlJc w:val="left"/>
      <w:pPr>
        <w:tabs>
          <w:tab w:val="num" w:pos="3600"/>
        </w:tabs>
        <w:ind w:left="3600" w:hanging="360"/>
      </w:pPr>
      <w:rPr>
        <w:rFonts w:ascii="Wingdings" w:hAnsi="Wingdings" w:hint="default"/>
      </w:rPr>
    </w:lvl>
    <w:lvl w:ilvl="5" w:tplc="5AE0A908" w:tentative="1">
      <w:start w:val="1"/>
      <w:numFmt w:val="bullet"/>
      <w:lvlText w:val=""/>
      <w:lvlJc w:val="left"/>
      <w:pPr>
        <w:tabs>
          <w:tab w:val="num" w:pos="4320"/>
        </w:tabs>
        <w:ind w:left="4320" w:hanging="360"/>
      </w:pPr>
      <w:rPr>
        <w:rFonts w:ascii="Wingdings" w:hAnsi="Wingdings" w:hint="default"/>
      </w:rPr>
    </w:lvl>
    <w:lvl w:ilvl="6" w:tplc="0838B5D4" w:tentative="1">
      <w:start w:val="1"/>
      <w:numFmt w:val="bullet"/>
      <w:lvlText w:val=""/>
      <w:lvlJc w:val="left"/>
      <w:pPr>
        <w:tabs>
          <w:tab w:val="num" w:pos="5040"/>
        </w:tabs>
        <w:ind w:left="5040" w:hanging="360"/>
      </w:pPr>
      <w:rPr>
        <w:rFonts w:ascii="Wingdings" w:hAnsi="Wingdings" w:hint="default"/>
      </w:rPr>
    </w:lvl>
    <w:lvl w:ilvl="7" w:tplc="1778D48A" w:tentative="1">
      <w:start w:val="1"/>
      <w:numFmt w:val="bullet"/>
      <w:lvlText w:val=""/>
      <w:lvlJc w:val="left"/>
      <w:pPr>
        <w:tabs>
          <w:tab w:val="num" w:pos="5760"/>
        </w:tabs>
        <w:ind w:left="5760" w:hanging="360"/>
      </w:pPr>
      <w:rPr>
        <w:rFonts w:ascii="Wingdings" w:hAnsi="Wingdings" w:hint="default"/>
      </w:rPr>
    </w:lvl>
    <w:lvl w:ilvl="8" w:tplc="72F6DC86"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B9471D"/>
    <w:multiLevelType w:val="hybridMultilevel"/>
    <w:tmpl w:val="DB1A2F48"/>
    <w:lvl w:ilvl="0" w:tplc="44FCF43A">
      <w:start w:val="1"/>
      <w:numFmt w:val="lowerLetter"/>
      <w:lvlText w:val="%1)"/>
      <w:lvlJc w:val="left"/>
      <w:pPr>
        <w:ind w:left="720" w:hanging="360"/>
      </w:pPr>
    </w:lvl>
    <w:lvl w:ilvl="1" w:tplc="0A082730" w:tentative="1">
      <w:start w:val="1"/>
      <w:numFmt w:val="lowerLetter"/>
      <w:lvlText w:val="%2."/>
      <w:lvlJc w:val="left"/>
      <w:pPr>
        <w:ind w:left="1440" w:hanging="360"/>
      </w:pPr>
    </w:lvl>
    <w:lvl w:ilvl="2" w:tplc="EA24E822" w:tentative="1">
      <w:start w:val="1"/>
      <w:numFmt w:val="lowerRoman"/>
      <w:lvlText w:val="%3."/>
      <w:lvlJc w:val="right"/>
      <w:pPr>
        <w:ind w:left="2160" w:hanging="180"/>
      </w:pPr>
    </w:lvl>
    <w:lvl w:ilvl="3" w:tplc="E092E9F4" w:tentative="1">
      <w:start w:val="1"/>
      <w:numFmt w:val="decimal"/>
      <w:lvlText w:val="%4."/>
      <w:lvlJc w:val="left"/>
      <w:pPr>
        <w:ind w:left="2880" w:hanging="360"/>
      </w:pPr>
    </w:lvl>
    <w:lvl w:ilvl="4" w:tplc="F2F89E1E" w:tentative="1">
      <w:start w:val="1"/>
      <w:numFmt w:val="lowerLetter"/>
      <w:lvlText w:val="%5."/>
      <w:lvlJc w:val="left"/>
      <w:pPr>
        <w:ind w:left="3600" w:hanging="360"/>
      </w:pPr>
    </w:lvl>
    <w:lvl w:ilvl="5" w:tplc="526A070A" w:tentative="1">
      <w:start w:val="1"/>
      <w:numFmt w:val="lowerRoman"/>
      <w:lvlText w:val="%6."/>
      <w:lvlJc w:val="right"/>
      <w:pPr>
        <w:ind w:left="4320" w:hanging="180"/>
      </w:pPr>
    </w:lvl>
    <w:lvl w:ilvl="6" w:tplc="6B949F86" w:tentative="1">
      <w:start w:val="1"/>
      <w:numFmt w:val="decimal"/>
      <w:lvlText w:val="%7."/>
      <w:lvlJc w:val="left"/>
      <w:pPr>
        <w:ind w:left="5040" w:hanging="360"/>
      </w:pPr>
    </w:lvl>
    <w:lvl w:ilvl="7" w:tplc="678CE214" w:tentative="1">
      <w:start w:val="1"/>
      <w:numFmt w:val="lowerLetter"/>
      <w:lvlText w:val="%8."/>
      <w:lvlJc w:val="left"/>
      <w:pPr>
        <w:ind w:left="5760" w:hanging="360"/>
      </w:pPr>
    </w:lvl>
    <w:lvl w:ilvl="8" w:tplc="A3B27C2E" w:tentative="1">
      <w:start w:val="1"/>
      <w:numFmt w:val="lowerRoman"/>
      <w:lvlText w:val="%9."/>
      <w:lvlJc w:val="right"/>
      <w:pPr>
        <w:ind w:left="6480" w:hanging="180"/>
      </w:pPr>
    </w:lvl>
  </w:abstractNum>
  <w:abstractNum w:abstractNumId="19" w15:restartNumberingAfterBreak="0">
    <w:nsid w:val="69E41604"/>
    <w:multiLevelType w:val="hybridMultilevel"/>
    <w:tmpl w:val="9788A70E"/>
    <w:lvl w:ilvl="0" w:tplc="B93A8D2A">
      <w:start w:val="1"/>
      <w:numFmt w:val="bullet"/>
      <w:lvlText w:val=""/>
      <w:lvlJc w:val="left"/>
      <w:pPr>
        <w:tabs>
          <w:tab w:val="num" w:pos="720"/>
        </w:tabs>
        <w:ind w:left="720" w:hanging="360"/>
      </w:pPr>
      <w:rPr>
        <w:rFonts w:ascii="Wingdings" w:hAnsi="Wingdings" w:hint="default"/>
      </w:rPr>
    </w:lvl>
    <w:lvl w:ilvl="1" w:tplc="17800846" w:tentative="1">
      <w:start w:val="1"/>
      <w:numFmt w:val="bullet"/>
      <w:lvlText w:val=""/>
      <w:lvlJc w:val="left"/>
      <w:pPr>
        <w:tabs>
          <w:tab w:val="num" w:pos="1440"/>
        </w:tabs>
        <w:ind w:left="1440" w:hanging="360"/>
      </w:pPr>
      <w:rPr>
        <w:rFonts w:ascii="Wingdings" w:hAnsi="Wingdings" w:hint="default"/>
      </w:rPr>
    </w:lvl>
    <w:lvl w:ilvl="2" w:tplc="D7E4DF64" w:tentative="1">
      <w:start w:val="1"/>
      <w:numFmt w:val="bullet"/>
      <w:lvlText w:val=""/>
      <w:lvlJc w:val="left"/>
      <w:pPr>
        <w:tabs>
          <w:tab w:val="num" w:pos="2160"/>
        </w:tabs>
        <w:ind w:left="2160" w:hanging="360"/>
      </w:pPr>
      <w:rPr>
        <w:rFonts w:ascii="Wingdings" w:hAnsi="Wingdings" w:hint="default"/>
      </w:rPr>
    </w:lvl>
    <w:lvl w:ilvl="3" w:tplc="924CE708" w:tentative="1">
      <w:start w:val="1"/>
      <w:numFmt w:val="bullet"/>
      <w:lvlText w:val=""/>
      <w:lvlJc w:val="left"/>
      <w:pPr>
        <w:tabs>
          <w:tab w:val="num" w:pos="2880"/>
        </w:tabs>
        <w:ind w:left="2880" w:hanging="360"/>
      </w:pPr>
      <w:rPr>
        <w:rFonts w:ascii="Wingdings" w:hAnsi="Wingdings" w:hint="default"/>
      </w:rPr>
    </w:lvl>
    <w:lvl w:ilvl="4" w:tplc="D5D4E57E" w:tentative="1">
      <w:start w:val="1"/>
      <w:numFmt w:val="bullet"/>
      <w:lvlText w:val=""/>
      <w:lvlJc w:val="left"/>
      <w:pPr>
        <w:tabs>
          <w:tab w:val="num" w:pos="3600"/>
        </w:tabs>
        <w:ind w:left="3600" w:hanging="360"/>
      </w:pPr>
      <w:rPr>
        <w:rFonts w:ascii="Wingdings" w:hAnsi="Wingdings" w:hint="default"/>
      </w:rPr>
    </w:lvl>
    <w:lvl w:ilvl="5" w:tplc="AB5EB7A4" w:tentative="1">
      <w:start w:val="1"/>
      <w:numFmt w:val="bullet"/>
      <w:lvlText w:val=""/>
      <w:lvlJc w:val="left"/>
      <w:pPr>
        <w:tabs>
          <w:tab w:val="num" w:pos="4320"/>
        </w:tabs>
        <w:ind w:left="4320" w:hanging="360"/>
      </w:pPr>
      <w:rPr>
        <w:rFonts w:ascii="Wingdings" w:hAnsi="Wingdings" w:hint="default"/>
      </w:rPr>
    </w:lvl>
    <w:lvl w:ilvl="6" w:tplc="A63CD90C" w:tentative="1">
      <w:start w:val="1"/>
      <w:numFmt w:val="bullet"/>
      <w:lvlText w:val=""/>
      <w:lvlJc w:val="left"/>
      <w:pPr>
        <w:tabs>
          <w:tab w:val="num" w:pos="5040"/>
        </w:tabs>
        <w:ind w:left="5040" w:hanging="360"/>
      </w:pPr>
      <w:rPr>
        <w:rFonts w:ascii="Wingdings" w:hAnsi="Wingdings" w:hint="default"/>
      </w:rPr>
    </w:lvl>
    <w:lvl w:ilvl="7" w:tplc="392E2ADC" w:tentative="1">
      <w:start w:val="1"/>
      <w:numFmt w:val="bullet"/>
      <w:lvlText w:val=""/>
      <w:lvlJc w:val="left"/>
      <w:pPr>
        <w:tabs>
          <w:tab w:val="num" w:pos="5760"/>
        </w:tabs>
        <w:ind w:left="5760" w:hanging="360"/>
      </w:pPr>
      <w:rPr>
        <w:rFonts w:ascii="Wingdings" w:hAnsi="Wingdings" w:hint="default"/>
      </w:rPr>
    </w:lvl>
    <w:lvl w:ilvl="8" w:tplc="A4FA747C"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212DED"/>
    <w:multiLevelType w:val="hybridMultilevel"/>
    <w:tmpl w:val="DC3C6FA6"/>
    <w:lvl w:ilvl="0" w:tplc="3E92C1A6">
      <w:start w:val="1"/>
      <w:numFmt w:val="lowerLetter"/>
      <w:lvlText w:val="%1)"/>
      <w:lvlJc w:val="left"/>
      <w:pPr>
        <w:ind w:left="720" w:hanging="360"/>
      </w:pPr>
    </w:lvl>
    <w:lvl w:ilvl="1" w:tplc="94AAC826" w:tentative="1">
      <w:start w:val="1"/>
      <w:numFmt w:val="lowerLetter"/>
      <w:lvlText w:val="%2."/>
      <w:lvlJc w:val="left"/>
      <w:pPr>
        <w:ind w:left="1440" w:hanging="360"/>
      </w:pPr>
    </w:lvl>
    <w:lvl w:ilvl="2" w:tplc="107A97D8" w:tentative="1">
      <w:start w:val="1"/>
      <w:numFmt w:val="lowerRoman"/>
      <w:lvlText w:val="%3."/>
      <w:lvlJc w:val="right"/>
      <w:pPr>
        <w:ind w:left="2160" w:hanging="180"/>
      </w:pPr>
    </w:lvl>
    <w:lvl w:ilvl="3" w:tplc="B32C1D0E" w:tentative="1">
      <w:start w:val="1"/>
      <w:numFmt w:val="decimal"/>
      <w:lvlText w:val="%4."/>
      <w:lvlJc w:val="left"/>
      <w:pPr>
        <w:ind w:left="2880" w:hanging="360"/>
      </w:pPr>
    </w:lvl>
    <w:lvl w:ilvl="4" w:tplc="F19A5754" w:tentative="1">
      <w:start w:val="1"/>
      <w:numFmt w:val="lowerLetter"/>
      <w:lvlText w:val="%5."/>
      <w:lvlJc w:val="left"/>
      <w:pPr>
        <w:ind w:left="3600" w:hanging="360"/>
      </w:pPr>
    </w:lvl>
    <w:lvl w:ilvl="5" w:tplc="C2DAA586" w:tentative="1">
      <w:start w:val="1"/>
      <w:numFmt w:val="lowerRoman"/>
      <w:lvlText w:val="%6."/>
      <w:lvlJc w:val="right"/>
      <w:pPr>
        <w:ind w:left="4320" w:hanging="180"/>
      </w:pPr>
    </w:lvl>
    <w:lvl w:ilvl="6" w:tplc="B05C70B2" w:tentative="1">
      <w:start w:val="1"/>
      <w:numFmt w:val="decimal"/>
      <w:lvlText w:val="%7."/>
      <w:lvlJc w:val="left"/>
      <w:pPr>
        <w:ind w:left="5040" w:hanging="360"/>
      </w:pPr>
    </w:lvl>
    <w:lvl w:ilvl="7" w:tplc="D82E0B3C" w:tentative="1">
      <w:start w:val="1"/>
      <w:numFmt w:val="lowerLetter"/>
      <w:lvlText w:val="%8."/>
      <w:lvlJc w:val="left"/>
      <w:pPr>
        <w:ind w:left="5760" w:hanging="360"/>
      </w:pPr>
    </w:lvl>
    <w:lvl w:ilvl="8" w:tplc="677C7486" w:tentative="1">
      <w:start w:val="1"/>
      <w:numFmt w:val="lowerRoman"/>
      <w:lvlText w:val="%9."/>
      <w:lvlJc w:val="right"/>
      <w:pPr>
        <w:ind w:left="6480" w:hanging="180"/>
      </w:pPr>
    </w:lvl>
  </w:abstractNum>
  <w:abstractNum w:abstractNumId="21" w15:restartNumberingAfterBreak="0">
    <w:nsid w:val="6E3B17DE"/>
    <w:multiLevelType w:val="hybridMultilevel"/>
    <w:tmpl w:val="CF220956"/>
    <w:lvl w:ilvl="0" w:tplc="FB6E593E">
      <w:start w:val="1"/>
      <w:numFmt w:val="lowerLetter"/>
      <w:lvlText w:val="%1)"/>
      <w:lvlJc w:val="left"/>
      <w:pPr>
        <w:ind w:left="720" w:hanging="360"/>
      </w:pPr>
    </w:lvl>
    <w:lvl w:ilvl="1" w:tplc="183E4C1A" w:tentative="1">
      <w:start w:val="1"/>
      <w:numFmt w:val="lowerLetter"/>
      <w:lvlText w:val="%2."/>
      <w:lvlJc w:val="left"/>
      <w:pPr>
        <w:ind w:left="1440" w:hanging="360"/>
      </w:pPr>
    </w:lvl>
    <w:lvl w:ilvl="2" w:tplc="E68AD3FE" w:tentative="1">
      <w:start w:val="1"/>
      <w:numFmt w:val="lowerRoman"/>
      <w:lvlText w:val="%3."/>
      <w:lvlJc w:val="right"/>
      <w:pPr>
        <w:ind w:left="2160" w:hanging="180"/>
      </w:pPr>
    </w:lvl>
    <w:lvl w:ilvl="3" w:tplc="5140561A" w:tentative="1">
      <w:start w:val="1"/>
      <w:numFmt w:val="decimal"/>
      <w:lvlText w:val="%4."/>
      <w:lvlJc w:val="left"/>
      <w:pPr>
        <w:ind w:left="2880" w:hanging="360"/>
      </w:pPr>
    </w:lvl>
    <w:lvl w:ilvl="4" w:tplc="75804EFA" w:tentative="1">
      <w:start w:val="1"/>
      <w:numFmt w:val="lowerLetter"/>
      <w:lvlText w:val="%5."/>
      <w:lvlJc w:val="left"/>
      <w:pPr>
        <w:ind w:left="3600" w:hanging="360"/>
      </w:pPr>
    </w:lvl>
    <w:lvl w:ilvl="5" w:tplc="4684A502" w:tentative="1">
      <w:start w:val="1"/>
      <w:numFmt w:val="lowerRoman"/>
      <w:lvlText w:val="%6."/>
      <w:lvlJc w:val="right"/>
      <w:pPr>
        <w:ind w:left="4320" w:hanging="180"/>
      </w:pPr>
    </w:lvl>
    <w:lvl w:ilvl="6" w:tplc="C21646A0" w:tentative="1">
      <w:start w:val="1"/>
      <w:numFmt w:val="decimal"/>
      <w:lvlText w:val="%7."/>
      <w:lvlJc w:val="left"/>
      <w:pPr>
        <w:ind w:left="5040" w:hanging="360"/>
      </w:pPr>
    </w:lvl>
    <w:lvl w:ilvl="7" w:tplc="BC3A9840" w:tentative="1">
      <w:start w:val="1"/>
      <w:numFmt w:val="lowerLetter"/>
      <w:lvlText w:val="%8."/>
      <w:lvlJc w:val="left"/>
      <w:pPr>
        <w:ind w:left="5760" w:hanging="360"/>
      </w:pPr>
    </w:lvl>
    <w:lvl w:ilvl="8" w:tplc="535EC436" w:tentative="1">
      <w:start w:val="1"/>
      <w:numFmt w:val="lowerRoman"/>
      <w:lvlText w:val="%9."/>
      <w:lvlJc w:val="right"/>
      <w:pPr>
        <w:ind w:left="6480" w:hanging="180"/>
      </w:pPr>
    </w:lvl>
  </w:abstractNum>
  <w:abstractNum w:abstractNumId="22" w15:restartNumberingAfterBreak="0">
    <w:nsid w:val="72EF006B"/>
    <w:multiLevelType w:val="hybridMultilevel"/>
    <w:tmpl w:val="50A65470"/>
    <w:lvl w:ilvl="0" w:tplc="42868154">
      <w:start w:val="1"/>
      <w:numFmt w:val="bullet"/>
      <w:lvlText w:val=""/>
      <w:lvlJc w:val="left"/>
      <w:pPr>
        <w:tabs>
          <w:tab w:val="num" w:pos="720"/>
        </w:tabs>
        <w:ind w:left="720" w:hanging="360"/>
      </w:pPr>
      <w:rPr>
        <w:rFonts w:ascii="Wingdings" w:hAnsi="Wingdings" w:hint="default"/>
      </w:rPr>
    </w:lvl>
    <w:lvl w:ilvl="1" w:tplc="E530E030" w:tentative="1">
      <w:start w:val="1"/>
      <w:numFmt w:val="bullet"/>
      <w:lvlText w:val=""/>
      <w:lvlJc w:val="left"/>
      <w:pPr>
        <w:tabs>
          <w:tab w:val="num" w:pos="1440"/>
        </w:tabs>
        <w:ind w:left="1440" w:hanging="360"/>
      </w:pPr>
      <w:rPr>
        <w:rFonts w:ascii="Wingdings" w:hAnsi="Wingdings" w:hint="default"/>
      </w:rPr>
    </w:lvl>
    <w:lvl w:ilvl="2" w:tplc="3D6E1348" w:tentative="1">
      <w:start w:val="1"/>
      <w:numFmt w:val="bullet"/>
      <w:lvlText w:val=""/>
      <w:lvlJc w:val="left"/>
      <w:pPr>
        <w:tabs>
          <w:tab w:val="num" w:pos="2160"/>
        </w:tabs>
        <w:ind w:left="2160" w:hanging="360"/>
      </w:pPr>
      <w:rPr>
        <w:rFonts w:ascii="Wingdings" w:hAnsi="Wingdings" w:hint="default"/>
      </w:rPr>
    </w:lvl>
    <w:lvl w:ilvl="3" w:tplc="ED521C64" w:tentative="1">
      <w:start w:val="1"/>
      <w:numFmt w:val="bullet"/>
      <w:lvlText w:val=""/>
      <w:lvlJc w:val="left"/>
      <w:pPr>
        <w:tabs>
          <w:tab w:val="num" w:pos="2880"/>
        </w:tabs>
        <w:ind w:left="2880" w:hanging="360"/>
      </w:pPr>
      <w:rPr>
        <w:rFonts w:ascii="Wingdings" w:hAnsi="Wingdings" w:hint="default"/>
      </w:rPr>
    </w:lvl>
    <w:lvl w:ilvl="4" w:tplc="7DACC230" w:tentative="1">
      <w:start w:val="1"/>
      <w:numFmt w:val="bullet"/>
      <w:lvlText w:val=""/>
      <w:lvlJc w:val="left"/>
      <w:pPr>
        <w:tabs>
          <w:tab w:val="num" w:pos="3600"/>
        </w:tabs>
        <w:ind w:left="3600" w:hanging="360"/>
      </w:pPr>
      <w:rPr>
        <w:rFonts w:ascii="Wingdings" w:hAnsi="Wingdings" w:hint="default"/>
      </w:rPr>
    </w:lvl>
    <w:lvl w:ilvl="5" w:tplc="3020BE3E" w:tentative="1">
      <w:start w:val="1"/>
      <w:numFmt w:val="bullet"/>
      <w:lvlText w:val=""/>
      <w:lvlJc w:val="left"/>
      <w:pPr>
        <w:tabs>
          <w:tab w:val="num" w:pos="4320"/>
        </w:tabs>
        <w:ind w:left="4320" w:hanging="360"/>
      </w:pPr>
      <w:rPr>
        <w:rFonts w:ascii="Wingdings" w:hAnsi="Wingdings" w:hint="default"/>
      </w:rPr>
    </w:lvl>
    <w:lvl w:ilvl="6" w:tplc="01BA9E6E" w:tentative="1">
      <w:start w:val="1"/>
      <w:numFmt w:val="bullet"/>
      <w:lvlText w:val=""/>
      <w:lvlJc w:val="left"/>
      <w:pPr>
        <w:tabs>
          <w:tab w:val="num" w:pos="5040"/>
        </w:tabs>
        <w:ind w:left="5040" w:hanging="360"/>
      </w:pPr>
      <w:rPr>
        <w:rFonts w:ascii="Wingdings" w:hAnsi="Wingdings" w:hint="default"/>
      </w:rPr>
    </w:lvl>
    <w:lvl w:ilvl="7" w:tplc="812E36FA" w:tentative="1">
      <w:start w:val="1"/>
      <w:numFmt w:val="bullet"/>
      <w:lvlText w:val=""/>
      <w:lvlJc w:val="left"/>
      <w:pPr>
        <w:tabs>
          <w:tab w:val="num" w:pos="5760"/>
        </w:tabs>
        <w:ind w:left="5760" w:hanging="360"/>
      </w:pPr>
      <w:rPr>
        <w:rFonts w:ascii="Wingdings" w:hAnsi="Wingdings" w:hint="default"/>
      </w:rPr>
    </w:lvl>
    <w:lvl w:ilvl="8" w:tplc="95508F04"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74E2ABB"/>
    <w:multiLevelType w:val="hybridMultilevel"/>
    <w:tmpl w:val="13AAD6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32438678">
    <w:abstractNumId w:val="8"/>
  </w:num>
  <w:num w:numId="2" w16cid:durableId="2145465661">
    <w:abstractNumId w:val="15"/>
  </w:num>
  <w:num w:numId="3" w16cid:durableId="618992576">
    <w:abstractNumId w:val="1"/>
  </w:num>
  <w:num w:numId="4" w16cid:durableId="1183057688">
    <w:abstractNumId w:val="19"/>
  </w:num>
  <w:num w:numId="5" w16cid:durableId="2058816258">
    <w:abstractNumId w:val="13"/>
  </w:num>
  <w:num w:numId="6" w16cid:durableId="1165320277">
    <w:abstractNumId w:val="12"/>
  </w:num>
  <w:num w:numId="7" w16cid:durableId="1802965253">
    <w:abstractNumId w:val="17"/>
  </w:num>
  <w:num w:numId="8" w16cid:durableId="1704862961">
    <w:abstractNumId w:val="22"/>
  </w:num>
  <w:num w:numId="9" w16cid:durableId="1037704878">
    <w:abstractNumId w:val="7"/>
  </w:num>
  <w:num w:numId="10" w16cid:durableId="373431648">
    <w:abstractNumId w:val="3"/>
  </w:num>
  <w:num w:numId="11" w16cid:durableId="557329091">
    <w:abstractNumId w:val="0"/>
  </w:num>
  <w:num w:numId="12" w16cid:durableId="1783065988">
    <w:abstractNumId w:val="5"/>
  </w:num>
  <w:num w:numId="13" w16cid:durableId="249389104">
    <w:abstractNumId w:val="16"/>
  </w:num>
  <w:num w:numId="14" w16cid:durableId="2094472367">
    <w:abstractNumId w:val="20"/>
  </w:num>
  <w:num w:numId="15" w16cid:durableId="1326514869">
    <w:abstractNumId w:val="4"/>
  </w:num>
  <w:num w:numId="16" w16cid:durableId="1585721027">
    <w:abstractNumId w:val="18"/>
  </w:num>
  <w:num w:numId="17" w16cid:durableId="1468544081">
    <w:abstractNumId w:val="21"/>
  </w:num>
  <w:num w:numId="18" w16cid:durableId="41104530">
    <w:abstractNumId w:val="2"/>
  </w:num>
  <w:num w:numId="19" w16cid:durableId="419446409">
    <w:abstractNumId w:val="9"/>
  </w:num>
  <w:num w:numId="20" w16cid:durableId="1101990248">
    <w:abstractNumId w:val="14"/>
  </w:num>
  <w:num w:numId="21" w16cid:durableId="1442263374">
    <w:abstractNumId w:val="6"/>
  </w:num>
  <w:num w:numId="22" w16cid:durableId="1262496329">
    <w:abstractNumId w:val="11"/>
  </w:num>
  <w:num w:numId="23" w16cid:durableId="162860039">
    <w:abstractNumId w:val="10"/>
  </w:num>
  <w:num w:numId="24" w16cid:durableId="166127640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sTQxNDC0tDQxsTA2srBU0lEKTi0uzszPAykwNKsFAFxhOjEtAAAA"/>
  </w:docVars>
  <w:rsids>
    <w:rsidRoot w:val="0088510E"/>
    <w:rsid w:val="00002C68"/>
    <w:rsid w:val="00004642"/>
    <w:rsid w:val="00005AB1"/>
    <w:rsid w:val="00005B4D"/>
    <w:rsid w:val="00006B9F"/>
    <w:rsid w:val="000136DA"/>
    <w:rsid w:val="0001514C"/>
    <w:rsid w:val="00016746"/>
    <w:rsid w:val="00021809"/>
    <w:rsid w:val="00024296"/>
    <w:rsid w:val="0002586B"/>
    <w:rsid w:val="00026DFB"/>
    <w:rsid w:val="00027BBF"/>
    <w:rsid w:val="00035789"/>
    <w:rsid w:val="00037200"/>
    <w:rsid w:val="000374F8"/>
    <w:rsid w:val="0004088C"/>
    <w:rsid w:val="0004210A"/>
    <w:rsid w:val="000446E4"/>
    <w:rsid w:val="000456E4"/>
    <w:rsid w:val="00046629"/>
    <w:rsid w:val="00050B10"/>
    <w:rsid w:val="00051A68"/>
    <w:rsid w:val="00054AA5"/>
    <w:rsid w:val="00056022"/>
    <w:rsid w:val="000571D6"/>
    <w:rsid w:val="00057B80"/>
    <w:rsid w:val="00060001"/>
    <w:rsid w:val="00060181"/>
    <w:rsid w:val="00067E4E"/>
    <w:rsid w:val="00071B75"/>
    <w:rsid w:val="00072A7B"/>
    <w:rsid w:val="000741F4"/>
    <w:rsid w:val="00077B38"/>
    <w:rsid w:val="000819F2"/>
    <w:rsid w:val="00082E89"/>
    <w:rsid w:val="00085941"/>
    <w:rsid w:val="000863ED"/>
    <w:rsid w:val="00086475"/>
    <w:rsid w:val="000870B4"/>
    <w:rsid w:val="000901D7"/>
    <w:rsid w:val="00091275"/>
    <w:rsid w:val="000948FF"/>
    <w:rsid w:val="000A03BA"/>
    <w:rsid w:val="000A0DD9"/>
    <w:rsid w:val="000A1200"/>
    <w:rsid w:val="000A4879"/>
    <w:rsid w:val="000A72EB"/>
    <w:rsid w:val="000B0012"/>
    <w:rsid w:val="000B2728"/>
    <w:rsid w:val="000B3021"/>
    <w:rsid w:val="000B33CC"/>
    <w:rsid w:val="000B71AF"/>
    <w:rsid w:val="000C1645"/>
    <w:rsid w:val="000C45AA"/>
    <w:rsid w:val="000D1EB1"/>
    <w:rsid w:val="000D2975"/>
    <w:rsid w:val="000D3A08"/>
    <w:rsid w:val="000D3E6E"/>
    <w:rsid w:val="000D58BF"/>
    <w:rsid w:val="000D7D5F"/>
    <w:rsid w:val="000E14EB"/>
    <w:rsid w:val="000E3422"/>
    <w:rsid w:val="000F15F1"/>
    <w:rsid w:val="000F2410"/>
    <w:rsid w:val="000F2F06"/>
    <w:rsid w:val="000F3775"/>
    <w:rsid w:val="000F4B24"/>
    <w:rsid w:val="000F4E50"/>
    <w:rsid w:val="0010042F"/>
    <w:rsid w:val="00100B0E"/>
    <w:rsid w:val="00102000"/>
    <w:rsid w:val="001100EC"/>
    <w:rsid w:val="00110E35"/>
    <w:rsid w:val="00111A56"/>
    <w:rsid w:val="00113D4F"/>
    <w:rsid w:val="0011457A"/>
    <w:rsid w:val="001219FE"/>
    <w:rsid w:val="00121BDB"/>
    <w:rsid w:val="00124866"/>
    <w:rsid w:val="00125129"/>
    <w:rsid w:val="00126C33"/>
    <w:rsid w:val="001326F9"/>
    <w:rsid w:val="00136CF5"/>
    <w:rsid w:val="001429B8"/>
    <w:rsid w:val="001477C2"/>
    <w:rsid w:val="00147B0C"/>
    <w:rsid w:val="001514D1"/>
    <w:rsid w:val="00153ADE"/>
    <w:rsid w:val="0016073A"/>
    <w:rsid w:val="0016094B"/>
    <w:rsid w:val="00161FD5"/>
    <w:rsid w:val="00164043"/>
    <w:rsid w:val="001665B6"/>
    <w:rsid w:val="00170D71"/>
    <w:rsid w:val="00175594"/>
    <w:rsid w:val="00175F85"/>
    <w:rsid w:val="001801B3"/>
    <w:rsid w:val="00181E67"/>
    <w:rsid w:val="0018710D"/>
    <w:rsid w:val="001A0BA3"/>
    <w:rsid w:val="001A20D3"/>
    <w:rsid w:val="001C1D85"/>
    <w:rsid w:val="001C283A"/>
    <w:rsid w:val="001C39E1"/>
    <w:rsid w:val="001D0E70"/>
    <w:rsid w:val="001D431C"/>
    <w:rsid w:val="001E2FB7"/>
    <w:rsid w:val="001E3628"/>
    <w:rsid w:val="001F5AB0"/>
    <w:rsid w:val="001F5DBA"/>
    <w:rsid w:val="001F6B11"/>
    <w:rsid w:val="00200085"/>
    <w:rsid w:val="00203B8D"/>
    <w:rsid w:val="00213BBB"/>
    <w:rsid w:val="00216E06"/>
    <w:rsid w:val="00222C5A"/>
    <w:rsid w:val="00223AA3"/>
    <w:rsid w:val="002244F4"/>
    <w:rsid w:val="0022473D"/>
    <w:rsid w:val="00224CE9"/>
    <w:rsid w:val="00230BF7"/>
    <w:rsid w:val="00231924"/>
    <w:rsid w:val="00242D1B"/>
    <w:rsid w:val="002431AD"/>
    <w:rsid w:val="002459F5"/>
    <w:rsid w:val="002460D2"/>
    <w:rsid w:val="00251398"/>
    <w:rsid w:val="0025174C"/>
    <w:rsid w:val="00252186"/>
    <w:rsid w:val="00253C32"/>
    <w:rsid w:val="00254384"/>
    <w:rsid w:val="00254451"/>
    <w:rsid w:val="002544CD"/>
    <w:rsid w:val="002555EE"/>
    <w:rsid w:val="00256C10"/>
    <w:rsid w:val="00262F00"/>
    <w:rsid w:val="00274724"/>
    <w:rsid w:val="00274D61"/>
    <w:rsid w:val="0027510D"/>
    <w:rsid w:val="00276CDA"/>
    <w:rsid w:val="00280CC7"/>
    <w:rsid w:val="002814D6"/>
    <w:rsid w:val="00281B62"/>
    <w:rsid w:val="00281FD1"/>
    <w:rsid w:val="00282BF9"/>
    <w:rsid w:val="00283461"/>
    <w:rsid w:val="00284054"/>
    <w:rsid w:val="00284F3E"/>
    <w:rsid w:val="00286E4D"/>
    <w:rsid w:val="00287389"/>
    <w:rsid w:val="002951CD"/>
    <w:rsid w:val="002954BE"/>
    <w:rsid w:val="002977DD"/>
    <w:rsid w:val="002A114D"/>
    <w:rsid w:val="002A66AD"/>
    <w:rsid w:val="002A7E52"/>
    <w:rsid w:val="002B3FA0"/>
    <w:rsid w:val="002B6565"/>
    <w:rsid w:val="002B6AA6"/>
    <w:rsid w:val="002B77E8"/>
    <w:rsid w:val="002C25B9"/>
    <w:rsid w:val="002C5EFE"/>
    <w:rsid w:val="002D09BD"/>
    <w:rsid w:val="002D6231"/>
    <w:rsid w:val="002F2447"/>
    <w:rsid w:val="00303C89"/>
    <w:rsid w:val="0030652A"/>
    <w:rsid w:val="00310861"/>
    <w:rsid w:val="003171DD"/>
    <w:rsid w:val="00323390"/>
    <w:rsid w:val="00325DC9"/>
    <w:rsid w:val="003305FE"/>
    <w:rsid w:val="0033090C"/>
    <w:rsid w:val="0033441B"/>
    <w:rsid w:val="003412D3"/>
    <w:rsid w:val="00345C13"/>
    <w:rsid w:val="00346D6D"/>
    <w:rsid w:val="00350667"/>
    <w:rsid w:val="00351BED"/>
    <w:rsid w:val="00353527"/>
    <w:rsid w:val="00356471"/>
    <w:rsid w:val="003709B1"/>
    <w:rsid w:val="00370BA3"/>
    <w:rsid w:val="00377674"/>
    <w:rsid w:val="00381E76"/>
    <w:rsid w:val="003834F6"/>
    <w:rsid w:val="00384D5D"/>
    <w:rsid w:val="00393C01"/>
    <w:rsid w:val="003A74ED"/>
    <w:rsid w:val="003B035F"/>
    <w:rsid w:val="003B36CA"/>
    <w:rsid w:val="003C15EB"/>
    <w:rsid w:val="003C683F"/>
    <w:rsid w:val="003D23D6"/>
    <w:rsid w:val="003D3384"/>
    <w:rsid w:val="003D56E5"/>
    <w:rsid w:val="003D73B3"/>
    <w:rsid w:val="003D79EC"/>
    <w:rsid w:val="003E191A"/>
    <w:rsid w:val="003E626D"/>
    <w:rsid w:val="003E62D3"/>
    <w:rsid w:val="003F197D"/>
    <w:rsid w:val="003F704F"/>
    <w:rsid w:val="0040025B"/>
    <w:rsid w:val="00401769"/>
    <w:rsid w:val="00403A77"/>
    <w:rsid w:val="00405BBC"/>
    <w:rsid w:val="004108F7"/>
    <w:rsid w:val="00412980"/>
    <w:rsid w:val="0041677E"/>
    <w:rsid w:val="00420558"/>
    <w:rsid w:val="00422D0E"/>
    <w:rsid w:val="00425246"/>
    <w:rsid w:val="004267D0"/>
    <w:rsid w:val="00426FC2"/>
    <w:rsid w:val="00431ED8"/>
    <w:rsid w:val="00432BD4"/>
    <w:rsid w:val="00434080"/>
    <w:rsid w:val="0043464C"/>
    <w:rsid w:val="00436330"/>
    <w:rsid w:val="0044366A"/>
    <w:rsid w:val="00443EA3"/>
    <w:rsid w:val="004465F9"/>
    <w:rsid w:val="00446668"/>
    <w:rsid w:val="0044780E"/>
    <w:rsid w:val="00447D55"/>
    <w:rsid w:val="00452472"/>
    <w:rsid w:val="00455A96"/>
    <w:rsid w:val="00456EE6"/>
    <w:rsid w:val="004578B2"/>
    <w:rsid w:val="00460229"/>
    <w:rsid w:val="00460337"/>
    <w:rsid w:val="00460B6D"/>
    <w:rsid w:val="00462200"/>
    <w:rsid w:val="00464E18"/>
    <w:rsid w:val="0047002C"/>
    <w:rsid w:val="004712B6"/>
    <w:rsid w:val="00471F56"/>
    <w:rsid w:val="004777D9"/>
    <w:rsid w:val="00484A46"/>
    <w:rsid w:val="004861C0"/>
    <w:rsid w:val="00495049"/>
    <w:rsid w:val="004A0CE3"/>
    <w:rsid w:val="004A155C"/>
    <w:rsid w:val="004A1BB8"/>
    <w:rsid w:val="004A3255"/>
    <w:rsid w:val="004A3E86"/>
    <w:rsid w:val="004A4642"/>
    <w:rsid w:val="004A4A8B"/>
    <w:rsid w:val="004B02F7"/>
    <w:rsid w:val="004B11FD"/>
    <w:rsid w:val="004B1597"/>
    <w:rsid w:val="004B43EA"/>
    <w:rsid w:val="004B7BB3"/>
    <w:rsid w:val="004C29CE"/>
    <w:rsid w:val="004C420B"/>
    <w:rsid w:val="004C7F08"/>
    <w:rsid w:val="004D0A2F"/>
    <w:rsid w:val="004D1FA4"/>
    <w:rsid w:val="004D410A"/>
    <w:rsid w:val="004D41BE"/>
    <w:rsid w:val="004D444F"/>
    <w:rsid w:val="004D63A6"/>
    <w:rsid w:val="004D768D"/>
    <w:rsid w:val="004E1C24"/>
    <w:rsid w:val="004E20F9"/>
    <w:rsid w:val="004E3288"/>
    <w:rsid w:val="004E344D"/>
    <w:rsid w:val="004E5D66"/>
    <w:rsid w:val="004F08EB"/>
    <w:rsid w:val="004F19BB"/>
    <w:rsid w:val="004F2ED2"/>
    <w:rsid w:val="004F52E3"/>
    <w:rsid w:val="00502793"/>
    <w:rsid w:val="00505A59"/>
    <w:rsid w:val="00512DB1"/>
    <w:rsid w:val="005144E0"/>
    <w:rsid w:val="00514F78"/>
    <w:rsid w:val="00517D68"/>
    <w:rsid w:val="00520AFA"/>
    <w:rsid w:val="00524F34"/>
    <w:rsid w:val="00525E8E"/>
    <w:rsid w:val="00530164"/>
    <w:rsid w:val="005354CB"/>
    <w:rsid w:val="005358E3"/>
    <w:rsid w:val="00540346"/>
    <w:rsid w:val="005441AB"/>
    <w:rsid w:val="0054672B"/>
    <w:rsid w:val="00547115"/>
    <w:rsid w:val="00557EED"/>
    <w:rsid w:val="00560036"/>
    <w:rsid w:val="00560108"/>
    <w:rsid w:val="005603D0"/>
    <w:rsid w:val="00561C99"/>
    <w:rsid w:val="00565364"/>
    <w:rsid w:val="005657D0"/>
    <w:rsid w:val="00565BAD"/>
    <w:rsid w:val="005752A1"/>
    <w:rsid w:val="0058175D"/>
    <w:rsid w:val="00590A36"/>
    <w:rsid w:val="0059680D"/>
    <w:rsid w:val="005A4F6E"/>
    <w:rsid w:val="005A7A7B"/>
    <w:rsid w:val="005A7F04"/>
    <w:rsid w:val="005B4EBC"/>
    <w:rsid w:val="005B55BE"/>
    <w:rsid w:val="005B6AE2"/>
    <w:rsid w:val="005C1AD0"/>
    <w:rsid w:val="005C22C4"/>
    <w:rsid w:val="005C3317"/>
    <w:rsid w:val="005C3BD1"/>
    <w:rsid w:val="005C4EAF"/>
    <w:rsid w:val="005D246B"/>
    <w:rsid w:val="005D2A68"/>
    <w:rsid w:val="005D3468"/>
    <w:rsid w:val="005E2FC0"/>
    <w:rsid w:val="005E477C"/>
    <w:rsid w:val="005E5C91"/>
    <w:rsid w:val="005E634A"/>
    <w:rsid w:val="005E76E2"/>
    <w:rsid w:val="005F122A"/>
    <w:rsid w:val="005F400F"/>
    <w:rsid w:val="005F4707"/>
    <w:rsid w:val="005F72CF"/>
    <w:rsid w:val="005F770A"/>
    <w:rsid w:val="00600490"/>
    <w:rsid w:val="006012B3"/>
    <w:rsid w:val="006013B0"/>
    <w:rsid w:val="00602922"/>
    <w:rsid w:val="00605DCF"/>
    <w:rsid w:val="00606514"/>
    <w:rsid w:val="00607967"/>
    <w:rsid w:val="0061464E"/>
    <w:rsid w:val="006168FA"/>
    <w:rsid w:val="006206BE"/>
    <w:rsid w:val="0062128D"/>
    <w:rsid w:val="0062187D"/>
    <w:rsid w:val="00625A98"/>
    <w:rsid w:val="00630B05"/>
    <w:rsid w:val="006347AA"/>
    <w:rsid w:val="00635F0A"/>
    <w:rsid w:val="00642873"/>
    <w:rsid w:val="00646A49"/>
    <w:rsid w:val="0064740D"/>
    <w:rsid w:val="00647FAD"/>
    <w:rsid w:val="00651E6E"/>
    <w:rsid w:val="006531B4"/>
    <w:rsid w:val="00653C7D"/>
    <w:rsid w:val="00656632"/>
    <w:rsid w:val="00657215"/>
    <w:rsid w:val="00662D41"/>
    <w:rsid w:val="00663C2C"/>
    <w:rsid w:val="0066486A"/>
    <w:rsid w:val="0067355F"/>
    <w:rsid w:val="00674C7E"/>
    <w:rsid w:val="00676E72"/>
    <w:rsid w:val="0068444E"/>
    <w:rsid w:val="0068782E"/>
    <w:rsid w:val="00690DA9"/>
    <w:rsid w:val="00693B5B"/>
    <w:rsid w:val="00695806"/>
    <w:rsid w:val="006A1251"/>
    <w:rsid w:val="006A1DB1"/>
    <w:rsid w:val="006A4858"/>
    <w:rsid w:val="006A4FC5"/>
    <w:rsid w:val="006A5927"/>
    <w:rsid w:val="006A7D8C"/>
    <w:rsid w:val="006B1154"/>
    <w:rsid w:val="006B1DF0"/>
    <w:rsid w:val="006B42B1"/>
    <w:rsid w:val="006B7054"/>
    <w:rsid w:val="006B7178"/>
    <w:rsid w:val="006C0975"/>
    <w:rsid w:val="006C361F"/>
    <w:rsid w:val="006C3F95"/>
    <w:rsid w:val="006C4C36"/>
    <w:rsid w:val="006D2441"/>
    <w:rsid w:val="006D469F"/>
    <w:rsid w:val="006D559F"/>
    <w:rsid w:val="006D560C"/>
    <w:rsid w:val="006D6046"/>
    <w:rsid w:val="006E2690"/>
    <w:rsid w:val="006F0E85"/>
    <w:rsid w:val="006F1282"/>
    <w:rsid w:val="006F411C"/>
    <w:rsid w:val="006F6873"/>
    <w:rsid w:val="0070361F"/>
    <w:rsid w:val="00711529"/>
    <w:rsid w:val="00711559"/>
    <w:rsid w:val="00712623"/>
    <w:rsid w:val="0072051A"/>
    <w:rsid w:val="00723DA9"/>
    <w:rsid w:val="00727BF0"/>
    <w:rsid w:val="00732181"/>
    <w:rsid w:val="007325E1"/>
    <w:rsid w:val="007329AA"/>
    <w:rsid w:val="00736297"/>
    <w:rsid w:val="00744A83"/>
    <w:rsid w:val="00744F1F"/>
    <w:rsid w:val="0074520D"/>
    <w:rsid w:val="00746FBB"/>
    <w:rsid w:val="00750BAE"/>
    <w:rsid w:val="0075253A"/>
    <w:rsid w:val="007541C3"/>
    <w:rsid w:val="00754A48"/>
    <w:rsid w:val="00754FB7"/>
    <w:rsid w:val="0075523C"/>
    <w:rsid w:val="007556EC"/>
    <w:rsid w:val="00760FE7"/>
    <w:rsid w:val="00761446"/>
    <w:rsid w:val="00762E77"/>
    <w:rsid w:val="007667D8"/>
    <w:rsid w:val="007707BB"/>
    <w:rsid w:val="00773D02"/>
    <w:rsid w:val="00774FFB"/>
    <w:rsid w:val="00775209"/>
    <w:rsid w:val="00776D2E"/>
    <w:rsid w:val="00782F73"/>
    <w:rsid w:val="00783834"/>
    <w:rsid w:val="0078642F"/>
    <w:rsid w:val="007949C1"/>
    <w:rsid w:val="00797B5D"/>
    <w:rsid w:val="007A03DA"/>
    <w:rsid w:val="007A656F"/>
    <w:rsid w:val="007B058D"/>
    <w:rsid w:val="007B20A2"/>
    <w:rsid w:val="007B6D16"/>
    <w:rsid w:val="007C2408"/>
    <w:rsid w:val="007C24EE"/>
    <w:rsid w:val="007C26DA"/>
    <w:rsid w:val="007C331B"/>
    <w:rsid w:val="007C686A"/>
    <w:rsid w:val="007C745A"/>
    <w:rsid w:val="007D3EBD"/>
    <w:rsid w:val="007D679A"/>
    <w:rsid w:val="007E0625"/>
    <w:rsid w:val="007E3A17"/>
    <w:rsid w:val="007E4D0E"/>
    <w:rsid w:val="007F04AA"/>
    <w:rsid w:val="007F1435"/>
    <w:rsid w:val="007F29A1"/>
    <w:rsid w:val="007F33B3"/>
    <w:rsid w:val="008009A8"/>
    <w:rsid w:val="00804E6C"/>
    <w:rsid w:val="00806A59"/>
    <w:rsid w:val="00807B2D"/>
    <w:rsid w:val="008118B5"/>
    <w:rsid w:val="00813854"/>
    <w:rsid w:val="00823EA3"/>
    <w:rsid w:val="00832279"/>
    <w:rsid w:val="0083280F"/>
    <w:rsid w:val="00840CE2"/>
    <w:rsid w:val="0084306E"/>
    <w:rsid w:val="0084330F"/>
    <w:rsid w:val="00843A11"/>
    <w:rsid w:val="00843F51"/>
    <w:rsid w:val="008475B8"/>
    <w:rsid w:val="00847B51"/>
    <w:rsid w:val="0085084F"/>
    <w:rsid w:val="00850CE7"/>
    <w:rsid w:val="0085157F"/>
    <w:rsid w:val="00853107"/>
    <w:rsid w:val="0085351D"/>
    <w:rsid w:val="00864C22"/>
    <w:rsid w:val="00865034"/>
    <w:rsid w:val="00865B10"/>
    <w:rsid w:val="00865C9A"/>
    <w:rsid w:val="0087151A"/>
    <w:rsid w:val="00873310"/>
    <w:rsid w:val="00874C9F"/>
    <w:rsid w:val="00875326"/>
    <w:rsid w:val="0088510E"/>
    <w:rsid w:val="00885B17"/>
    <w:rsid w:val="0088743B"/>
    <w:rsid w:val="00890D05"/>
    <w:rsid w:val="008949BA"/>
    <w:rsid w:val="00894A3C"/>
    <w:rsid w:val="00895302"/>
    <w:rsid w:val="0089610C"/>
    <w:rsid w:val="008A0182"/>
    <w:rsid w:val="008A0D61"/>
    <w:rsid w:val="008A67D9"/>
    <w:rsid w:val="008A6AEA"/>
    <w:rsid w:val="008A78E3"/>
    <w:rsid w:val="008B208E"/>
    <w:rsid w:val="008B551F"/>
    <w:rsid w:val="008C771A"/>
    <w:rsid w:val="008D0BDF"/>
    <w:rsid w:val="008D2DBC"/>
    <w:rsid w:val="008D2DF1"/>
    <w:rsid w:val="008D3D3B"/>
    <w:rsid w:val="008D5D7D"/>
    <w:rsid w:val="008E24E2"/>
    <w:rsid w:val="008E4A48"/>
    <w:rsid w:val="008E5B45"/>
    <w:rsid w:val="008E6B44"/>
    <w:rsid w:val="008F050D"/>
    <w:rsid w:val="00900F05"/>
    <w:rsid w:val="00901B0E"/>
    <w:rsid w:val="00901BB9"/>
    <w:rsid w:val="0090346D"/>
    <w:rsid w:val="00904FA8"/>
    <w:rsid w:val="009102B5"/>
    <w:rsid w:val="00911987"/>
    <w:rsid w:val="00914BF3"/>
    <w:rsid w:val="0091505A"/>
    <w:rsid w:val="0091533D"/>
    <w:rsid w:val="00917D31"/>
    <w:rsid w:val="00931C0E"/>
    <w:rsid w:val="00932BD8"/>
    <w:rsid w:val="009343B6"/>
    <w:rsid w:val="00937A26"/>
    <w:rsid w:val="00941CA4"/>
    <w:rsid w:val="00944E4B"/>
    <w:rsid w:val="00945DCE"/>
    <w:rsid w:val="00946D94"/>
    <w:rsid w:val="009548B8"/>
    <w:rsid w:val="00954D30"/>
    <w:rsid w:val="00955136"/>
    <w:rsid w:val="009560C5"/>
    <w:rsid w:val="00963FE8"/>
    <w:rsid w:val="00967ABD"/>
    <w:rsid w:val="009710A2"/>
    <w:rsid w:val="009724C2"/>
    <w:rsid w:val="00973DB1"/>
    <w:rsid w:val="009773C6"/>
    <w:rsid w:val="00981F40"/>
    <w:rsid w:val="00984B8C"/>
    <w:rsid w:val="009876F4"/>
    <w:rsid w:val="00990FD5"/>
    <w:rsid w:val="00992399"/>
    <w:rsid w:val="0099259B"/>
    <w:rsid w:val="00992649"/>
    <w:rsid w:val="00992B51"/>
    <w:rsid w:val="009965C8"/>
    <w:rsid w:val="0099719D"/>
    <w:rsid w:val="009A2F72"/>
    <w:rsid w:val="009B453D"/>
    <w:rsid w:val="009B4ABF"/>
    <w:rsid w:val="009B4C5C"/>
    <w:rsid w:val="009B5F5F"/>
    <w:rsid w:val="009B6829"/>
    <w:rsid w:val="009B7295"/>
    <w:rsid w:val="009C0565"/>
    <w:rsid w:val="009C2E5B"/>
    <w:rsid w:val="009C6C02"/>
    <w:rsid w:val="009C74C9"/>
    <w:rsid w:val="009D208C"/>
    <w:rsid w:val="009D2E2D"/>
    <w:rsid w:val="009E0A74"/>
    <w:rsid w:val="009E3386"/>
    <w:rsid w:val="009E52B6"/>
    <w:rsid w:val="009E54E6"/>
    <w:rsid w:val="009E5DA5"/>
    <w:rsid w:val="009F1904"/>
    <w:rsid w:val="009F66D3"/>
    <w:rsid w:val="009F7F27"/>
    <w:rsid w:val="00A00A37"/>
    <w:rsid w:val="00A01A57"/>
    <w:rsid w:val="00A0223E"/>
    <w:rsid w:val="00A079AA"/>
    <w:rsid w:val="00A115BB"/>
    <w:rsid w:val="00A11C55"/>
    <w:rsid w:val="00A128C8"/>
    <w:rsid w:val="00A12D15"/>
    <w:rsid w:val="00A1599A"/>
    <w:rsid w:val="00A15D29"/>
    <w:rsid w:val="00A20648"/>
    <w:rsid w:val="00A21737"/>
    <w:rsid w:val="00A24097"/>
    <w:rsid w:val="00A27539"/>
    <w:rsid w:val="00A32B99"/>
    <w:rsid w:val="00A34B5E"/>
    <w:rsid w:val="00A37930"/>
    <w:rsid w:val="00A4213B"/>
    <w:rsid w:val="00A423D9"/>
    <w:rsid w:val="00A42821"/>
    <w:rsid w:val="00A55FB2"/>
    <w:rsid w:val="00A61E26"/>
    <w:rsid w:val="00A623BA"/>
    <w:rsid w:val="00A67EA3"/>
    <w:rsid w:val="00A75F70"/>
    <w:rsid w:val="00A81D7A"/>
    <w:rsid w:val="00A83509"/>
    <w:rsid w:val="00A84517"/>
    <w:rsid w:val="00A863FA"/>
    <w:rsid w:val="00A91401"/>
    <w:rsid w:val="00A91450"/>
    <w:rsid w:val="00A923A4"/>
    <w:rsid w:val="00A9259D"/>
    <w:rsid w:val="00A96814"/>
    <w:rsid w:val="00AA06AF"/>
    <w:rsid w:val="00AA1F10"/>
    <w:rsid w:val="00AA327D"/>
    <w:rsid w:val="00AA4D80"/>
    <w:rsid w:val="00AA5D8B"/>
    <w:rsid w:val="00AA6CC1"/>
    <w:rsid w:val="00AB1495"/>
    <w:rsid w:val="00AB26EC"/>
    <w:rsid w:val="00AB2E50"/>
    <w:rsid w:val="00AB35E3"/>
    <w:rsid w:val="00AB3869"/>
    <w:rsid w:val="00AB40F5"/>
    <w:rsid w:val="00AD2BFE"/>
    <w:rsid w:val="00AE23BB"/>
    <w:rsid w:val="00AE3E20"/>
    <w:rsid w:val="00AE40B1"/>
    <w:rsid w:val="00AE4846"/>
    <w:rsid w:val="00AE48D6"/>
    <w:rsid w:val="00AE5EDE"/>
    <w:rsid w:val="00AE7059"/>
    <w:rsid w:val="00AF1C59"/>
    <w:rsid w:val="00AF213B"/>
    <w:rsid w:val="00AF36D3"/>
    <w:rsid w:val="00AF51CD"/>
    <w:rsid w:val="00B011DA"/>
    <w:rsid w:val="00B01936"/>
    <w:rsid w:val="00B10705"/>
    <w:rsid w:val="00B16900"/>
    <w:rsid w:val="00B17579"/>
    <w:rsid w:val="00B17902"/>
    <w:rsid w:val="00B20B10"/>
    <w:rsid w:val="00B247B2"/>
    <w:rsid w:val="00B26BCC"/>
    <w:rsid w:val="00B31C17"/>
    <w:rsid w:val="00B31F03"/>
    <w:rsid w:val="00B3340B"/>
    <w:rsid w:val="00B33B50"/>
    <w:rsid w:val="00B367AD"/>
    <w:rsid w:val="00B4040A"/>
    <w:rsid w:val="00B40B83"/>
    <w:rsid w:val="00B42EB8"/>
    <w:rsid w:val="00B445C1"/>
    <w:rsid w:val="00B4485E"/>
    <w:rsid w:val="00B45134"/>
    <w:rsid w:val="00B460E2"/>
    <w:rsid w:val="00B46C2F"/>
    <w:rsid w:val="00B54D0E"/>
    <w:rsid w:val="00B571B7"/>
    <w:rsid w:val="00B6008D"/>
    <w:rsid w:val="00B638EF"/>
    <w:rsid w:val="00B64CD7"/>
    <w:rsid w:val="00B65448"/>
    <w:rsid w:val="00B66736"/>
    <w:rsid w:val="00B71EEC"/>
    <w:rsid w:val="00B742AB"/>
    <w:rsid w:val="00B903EE"/>
    <w:rsid w:val="00B905EB"/>
    <w:rsid w:val="00B914B2"/>
    <w:rsid w:val="00B922AE"/>
    <w:rsid w:val="00B92440"/>
    <w:rsid w:val="00B942C0"/>
    <w:rsid w:val="00B943B7"/>
    <w:rsid w:val="00B95D42"/>
    <w:rsid w:val="00BA240B"/>
    <w:rsid w:val="00BA6530"/>
    <w:rsid w:val="00BA67A9"/>
    <w:rsid w:val="00BB02A2"/>
    <w:rsid w:val="00BB1727"/>
    <w:rsid w:val="00BB7DEF"/>
    <w:rsid w:val="00BC722F"/>
    <w:rsid w:val="00BC772E"/>
    <w:rsid w:val="00BD1ABE"/>
    <w:rsid w:val="00BD2298"/>
    <w:rsid w:val="00BD27FE"/>
    <w:rsid w:val="00BD3E75"/>
    <w:rsid w:val="00BD5C64"/>
    <w:rsid w:val="00BD701A"/>
    <w:rsid w:val="00BD7E95"/>
    <w:rsid w:val="00BE0D09"/>
    <w:rsid w:val="00C00679"/>
    <w:rsid w:val="00C04184"/>
    <w:rsid w:val="00C0438B"/>
    <w:rsid w:val="00C06B0F"/>
    <w:rsid w:val="00C0783A"/>
    <w:rsid w:val="00C07CF7"/>
    <w:rsid w:val="00C1081B"/>
    <w:rsid w:val="00C1304F"/>
    <w:rsid w:val="00C1391D"/>
    <w:rsid w:val="00C150A4"/>
    <w:rsid w:val="00C1528E"/>
    <w:rsid w:val="00C154E6"/>
    <w:rsid w:val="00C163A1"/>
    <w:rsid w:val="00C212C0"/>
    <w:rsid w:val="00C32D3B"/>
    <w:rsid w:val="00C36B82"/>
    <w:rsid w:val="00C37691"/>
    <w:rsid w:val="00C404F9"/>
    <w:rsid w:val="00C4105D"/>
    <w:rsid w:val="00C441AD"/>
    <w:rsid w:val="00C45511"/>
    <w:rsid w:val="00C45B8C"/>
    <w:rsid w:val="00C5476B"/>
    <w:rsid w:val="00C6003C"/>
    <w:rsid w:val="00C60445"/>
    <w:rsid w:val="00C640A5"/>
    <w:rsid w:val="00C679D8"/>
    <w:rsid w:val="00C705F2"/>
    <w:rsid w:val="00C73E43"/>
    <w:rsid w:val="00C752BD"/>
    <w:rsid w:val="00C76A06"/>
    <w:rsid w:val="00C76CDD"/>
    <w:rsid w:val="00C773B3"/>
    <w:rsid w:val="00C77EDD"/>
    <w:rsid w:val="00C82403"/>
    <w:rsid w:val="00C84BBA"/>
    <w:rsid w:val="00C86911"/>
    <w:rsid w:val="00CA0AC1"/>
    <w:rsid w:val="00CA4F0F"/>
    <w:rsid w:val="00CA76E2"/>
    <w:rsid w:val="00CA7736"/>
    <w:rsid w:val="00CB3581"/>
    <w:rsid w:val="00CB408D"/>
    <w:rsid w:val="00CD0EAF"/>
    <w:rsid w:val="00CD12BC"/>
    <w:rsid w:val="00CD3DBC"/>
    <w:rsid w:val="00CD4BC4"/>
    <w:rsid w:val="00CD61D0"/>
    <w:rsid w:val="00CE4D7E"/>
    <w:rsid w:val="00CE6559"/>
    <w:rsid w:val="00CE6B22"/>
    <w:rsid w:val="00D0054A"/>
    <w:rsid w:val="00D011D4"/>
    <w:rsid w:val="00D035BD"/>
    <w:rsid w:val="00D0372B"/>
    <w:rsid w:val="00D05346"/>
    <w:rsid w:val="00D06B4F"/>
    <w:rsid w:val="00D07DCD"/>
    <w:rsid w:val="00D108FB"/>
    <w:rsid w:val="00D1390C"/>
    <w:rsid w:val="00D155A3"/>
    <w:rsid w:val="00D17A55"/>
    <w:rsid w:val="00D22352"/>
    <w:rsid w:val="00D23C68"/>
    <w:rsid w:val="00D23C69"/>
    <w:rsid w:val="00D23D8A"/>
    <w:rsid w:val="00D31B6C"/>
    <w:rsid w:val="00D33E16"/>
    <w:rsid w:val="00D349B7"/>
    <w:rsid w:val="00D409CE"/>
    <w:rsid w:val="00D41623"/>
    <w:rsid w:val="00D45800"/>
    <w:rsid w:val="00D4771A"/>
    <w:rsid w:val="00D510BC"/>
    <w:rsid w:val="00D53DA7"/>
    <w:rsid w:val="00D53ECE"/>
    <w:rsid w:val="00D57563"/>
    <w:rsid w:val="00D613CE"/>
    <w:rsid w:val="00D62344"/>
    <w:rsid w:val="00D63053"/>
    <w:rsid w:val="00D643ED"/>
    <w:rsid w:val="00D64655"/>
    <w:rsid w:val="00D65527"/>
    <w:rsid w:val="00D656BE"/>
    <w:rsid w:val="00D706CB"/>
    <w:rsid w:val="00D7307D"/>
    <w:rsid w:val="00D7440B"/>
    <w:rsid w:val="00D7711E"/>
    <w:rsid w:val="00D81E3F"/>
    <w:rsid w:val="00D84331"/>
    <w:rsid w:val="00D84801"/>
    <w:rsid w:val="00D8530E"/>
    <w:rsid w:val="00D8572F"/>
    <w:rsid w:val="00D85D6A"/>
    <w:rsid w:val="00D906E9"/>
    <w:rsid w:val="00D90F00"/>
    <w:rsid w:val="00D93CD8"/>
    <w:rsid w:val="00D97D3D"/>
    <w:rsid w:val="00DA00D6"/>
    <w:rsid w:val="00DA0A36"/>
    <w:rsid w:val="00DA16E2"/>
    <w:rsid w:val="00DA2C2C"/>
    <w:rsid w:val="00DA696C"/>
    <w:rsid w:val="00DB0723"/>
    <w:rsid w:val="00DB405F"/>
    <w:rsid w:val="00DC1E24"/>
    <w:rsid w:val="00DC1EBF"/>
    <w:rsid w:val="00DC3DBC"/>
    <w:rsid w:val="00DC5984"/>
    <w:rsid w:val="00DC5A58"/>
    <w:rsid w:val="00DC5F79"/>
    <w:rsid w:val="00DC6DEE"/>
    <w:rsid w:val="00DD7866"/>
    <w:rsid w:val="00DE2B96"/>
    <w:rsid w:val="00DE7128"/>
    <w:rsid w:val="00DF0226"/>
    <w:rsid w:val="00E1051B"/>
    <w:rsid w:val="00E1074E"/>
    <w:rsid w:val="00E126FA"/>
    <w:rsid w:val="00E16160"/>
    <w:rsid w:val="00E16BDA"/>
    <w:rsid w:val="00E16FA9"/>
    <w:rsid w:val="00E16FAE"/>
    <w:rsid w:val="00E2599E"/>
    <w:rsid w:val="00E30039"/>
    <w:rsid w:val="00E34B75"/>
    <w:rsid w:val="00E370AE"/>
    <w:rsid w:val="00E40F00"/>
    <w:rsid w:val="00E438E0"/>
    <w:rsid w:val="00E506A5"/>
    <w:rsid w:val="00E50773"/>
    <w:rsid w:val="00E5367D"/>
    <w:rsid w:val="00E54E82"/>
    <w:rsid w:val="00E56AB1"/>
    <w:rsid w:val="00E575D3"/>
    <w:rsid w:val="00E6170E"/>
    <w:rsid w:val="00E61F6F"/>
    <w:rsid w:val="00E64B43"/>
    <w:rsid w:val="00E71649"/>
    <w:rsid w:val="00E73D83"/>
    <w:rsid w:val="00E74AE9"/>
    <w:rsid w:val="00E75E06"/>
    <w:rsid w:val="00E80C89"/>
    <w:rsid w:val="00E81010"/>
    <w:rsid w:val="00E829C1"/>
    <w:rsid w:val="00E85001"/>
    <w:rsid w:val="00E853A0"/>
    <w:rsid w:val="00E86236"/>
    <w:rsid w:val="00E90ACE"/>
    <w:rsid w:val="00E91205"/>
    <w:rsid w:val="00E93FBE"/>
    <w:rsid w:val="00E9613A"/>
    <w:rsid w:val="00E964B5"/>
    <w:rsid w:val="00EA06A1"/>
    <w:rsid w:val="00EA0CC2"/>
    <w:rsid w:val="00EA274A"/>
    <w:rsid w:val="00EA77F6"/>
    <w:rsid w:val="00EB13CD"/>
    <w:rsid w:val="00EB1D1D"/>
    <w:rsid w:val="00EB60A0"/>
    <w:rsid w:val="00EC01C1"/>
    <w:rsid w:val="00EC1920"/>
    <w:rsid w:val="00EC31C8"/>
    <w:rsid w:val="00EC61CB"/>
    <w:rsid w:val="00EC66AD"/>
    <w:rsid w:val="00EC70A0"/>
    <w:rsid w:val="00ED002F"/>
    <w:rsid w:val="00ED0379"/>
    <w:rsid w:val="00ED3088"/>
    <w:rsid w:val="00ED497E"/>
    <w:rsid w:val="00EE484E"/>
    <w:rsid w:val="00EE54B9"/>
    <w:rsid w:val="00EE5D50"/>
    <w:rsid w:val="00EF0FE9"/>
    <w:rsid w:val="00EF12C8"/>
    <w:rsid w:val="00EF2499"/>
    <w:rsid w:val="00EF2E15"/>
    <w:rsid w:val="00EF3A0F"/>
    <w:rsid w:val="00EF65B0"/>
    <w:rsid w:val="00F01F5D"/>
    <w:rsid w:val="00F104F6"/>
    <w:rsid w:val="00F10E0C"/>
    <w:rsid w:val="00F11C00"/>
    <w:rsid w:val="00F127DA"/>
    <w:rsid w:val="00F12A89"/>
    <w:rsid w:val="00F12FAD"/>
    <w:rsid w:val="00F22806"/>
    <w:rsid w:val="00F24C16"/>
    <w:rsid w:val="00F26C85"/>
    <w:rsid w:val="00F273AE"/>
    <w:rsid w:val="00F33786"/>
    <w:rsid w:val="00F406B8"/>
    <w:rsid w:val="00F444D2"/>
    <w:rsid w:val="00F453E3"/>
    <w:rsid w:val="00F47B7E"/>
    <w:rsid w:val="00F503AC"/>
    <w:rsid w:val="00F62C2E"/>
    <w:rsid w:val="00F63107"/>
    <w:rsid w:val="00F74B86"/>
    <w:rsid w:val="00F74F00"/>
    <w:rsid w:val="00F75352"/>
    <w:rsid w:val="00F84C7E"/>
    <w:rsid w:val="00F8638E"/>
    <w:rsid w:val="00F873B8"/>
    <w:rsid w:val="00F9064F"/>
    <w:rsid w:val="00F92BA8"/>
    <w:rsid w:val="00F93370"/>
    <w:rsid w:val="00F9397D"/>
    <w:rsid w:val="00F977A7"/>
    <w:rsid w:val="00FA2B81"/>
    <w:rsid w:val="00FA3598"/>
    <w:rsid w:val="00FA5467"/>
    <w:rsid w:val="00FB1A54"/>
    <w:rsid w:val="00FB497A"/>
    <w:rsid w:val="00FB72D1"/>
    <w:rsid w:val="00FC1AF6"/>
    <w:rsid w:val="00FC1E1D"/>
    <w:rsid w:val="00FC22B5"/>
    <w:rsid w:val="00FC3C1C"/>
    <w:rsid w:val="00FC7340"/>
    <w:rsid w:val="00FD291D"/>
    <w:rsid w:val="00FD3548"/>
    <w:rsid w:val="00FD4AAD"/>
    <w:rsid w:val="00FD5653"/>
    <w:rsid w:val="00FE0EAF"/>
    <w:rsid w:val="00FE4559"/>
    <w:rsid w:val="00FE5D4C"/>
    <w:rsid w:val="00FF318E"/>
    <w:rsid w:val="00FF43CC"/>
    <w:rsid w:val="00FF6C52"/>
    <w:rsid w:val="00FF7B1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6E61E7"/>
  <w15:docId w15:val="{2537F9B5-D802-4168-B6A1-0B2CB3C02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27DA"/>
    <w:pPr>
      <w:spacing w:after="0" w:line="360" w:lineRule="auto"/>
      <w:jc w:val="both"/>
    </w:pPr>
    <w:rPr>
      <w:rFonts w:ascii="Times New Roman" w:hAnsi="Times New Roman"/>
      <w:sz w:val="24"/>
      <w:lang w:val="en-US"/>
    </w:rPr>
  </w:style>
  <w:style w:type="paragraph" w:styleId="Titlu1">
    <w:name w:val="heading 1"/>
    <w:basedOn w:val="Normal"/>
    <w:next w:val="Normal"/>
    <w:link w:val="Titlu1Caracter"/>
    <w:uiPriority w:val="9"/>
    <w:qFormat/>
    <w:rsid w:val="00F127DA"/>
    <w:pPr>
      <w:keepNext/>
      <w:keepLines/>
      <w:jc w:val="left"/>
      <w:outlineLvl w:val="0"/>
    </w:pPr>
    <w:rPr>
      <w:rFonts w:eastAsiaTheme="majorEastAsia" w:cstheme="majorBidi"/>
      <w:b/>
      <w:bCs/>
      <w:sz w:val="28"/>
      <w:szCs w:val="28"/>
    </w:rPr>
  </w:style>
  <w:style w:type="paragraph" w:styleId="Titlu2">
    <w:name w:val="heading 2"/>
    <w:basedOn w:val="Normal"/>
    <w:next w:val="Normal"/>
    <w:link w:val="Titlu2Caracter"/>
    <w:uiPriority w:val="9"/>
    <w:unhideWhenUsed/>
    <w:qFormat/>
    <w:rsid w:val="0001514C"/>
    <w:pPr>
      <w:keepNext/>
      <w:keepLines/>
      <w:jc w:val="left"/>
      <w:outlineLvl w:val="1"/>
    </w:pPr>
    <w:rPr>
      <w:rFonts w:eastAsiaTheme="majorEastAsia" w:cstheme="majorBidi"/>
      <w:bCs/>
      <w:szCs w:val="26"/>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F127DA"/>
    <w:rPr>
      <w:rFonts w:ascii="Times New Roman" w:eastAsiaTheme="majorEastAsia" w:hAnsi="Times New Roman" w:cstheme="majorBidi"/>
      <w:b/>
      <w:bCs/>
      <w:sz w:val="28"/>
      <w:szCs w:val="28"/>
      <w:lang w:val="en-US"/>
    </w:rPr>
  </w:style>
  <w:style w:type="character" w:customStyle="1" w:styleId="Titlu2Caracter">
    <w:name w:val="Titlu 2 Caracter"/>
    <w:basedOn w:val="Fontdeparagrafimplicit"/>
    <w:link w:val="Titlu2"/>
    <w:uiPriority w:val="9"/>
    <w:rsid w:val="0001514C"/>
    <w:rPr>
      <w:rFonts w:ascii="Times New Roman" w:eastAsiaTheme="majorEastAsia" w:hAnsi="Times New Roman" w:cstheme="majorBidi"/>
      <w:bCs/>
      <w:sz w:val="24"/>
      <w:szCs w:val="26"/>
      <w:u w:val="single"/>
      <w:lang w:val="en-US"/>
    </w:rPr>
  </w:style>
  <w:style w:type="paragraph" w:styleId="Titlucuprins">
    <w:name w:val="TOC Heading"/>
    <w:basedOn w:val="Titlu1"/>
    <w:next w:val="Normal"/>
    <w:uiPriority w:val="39"/>
    <w:unhideWhenUsed/>
    <w:qFormat/>
    <w:rsid w:val="00082E89"/>
    <w:pPr>
      <w:spacing w:before="480" w:line="276" w:lineRule="auto"/>
      <w:outlineLvl w:val="9"/>
    </w:pPr>
    <w:rPr>
      <w:rFonts w:asciiTheme="majorHAnsi" w:hAnsiTheme="majorHAnsi"/>
      <w:color w:val="365F91" w:themeColor="accent1" w:themeShade="BF"/>
      <w:lang w:eastAsia="ja-JP"/>
    </w:rPr>
  </w:style>
  <w:style w:type="paragraph" w:styleId="Cuprins1">
    <w:name w:val="toc 1"/>
    <w:basedOn w:val="Normal"/>
    <w:next w:val="Normal"/>
    <w:autoRedefine/>
    <w:uiPriority w:val="39"/>
    <w:unhideWhenUsed/>
    <w:rsid w:val="00082E89"/>
    <w:pPr>
      <w:spacing w:after="100"/>
    </w:pPr>
  </w:style>
  <w:style w:type="character" w:styleId="Hyperlink">
    <w:name w:val="Hyperlink"/>
    <w:basedOn w:val="Fontdeparagrafimplicit"/>
    <w:uiPriority w:val="99"/>
    <w:unhideWhenUsed/>
    <w:rsid w:val="00082E89"/>
    <w:rPr>
      <w:color w:val="0000FF" w:themeColor="hyperlink"/>
      <w:u w:val="single"/>
    </w:rPr>
  </w:style>
  <w:style w:type="paragraph" w:styleId="TextnBalon">
    <w:name w:val="Balloon Text"/>
    <w:basedOn w:val="Normal"/>
    <w:link w:val="TextnBalonCaracter"/>
    <w:uiPriority w:val="99"/>
    <w:semiHidden/>
    <w:unhideWhenUsed/>
    <w:rsid w:val="00082E89"/>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082E89"/>
    <w:rPr>
      <w:rFonts w:ascii="Tahoma" w:hAnsi="Tahoma" w:cs="Tahoma"/>
      <w:sz w:val="16"/>
      <w:szCs w:val="16"/>
      <w:lang w:val="en-US"/>
    </w:rPr>
  </w:style>
  <w:style w:type="paragraph" w:styleId="Indentcorptext2">
    <w:name w:val="Body Text Indent 2"/>
    <w:basedOn w:val="Normal"/>
    <w:link w:val="Indentcorptext2Caracter"/>
    <w:rsid w:val="00674C7E"/>
    <w:pPr>
      <w:spacing w:after="120" w:line="480" w:lineRule="auto"/>
      <w:ind w:left="283"/>
      <w:jc w:val="left"/>
    </w:pPr>
    <w:rPr>
      <w:rFonts w:asciiTheme="minorHAnsi" w:eastAsia="SimSun" w:hAnsiTheme="minorHAnsi" w:cstheme="minorHAnsi"/>
      <w:sz w:val="22"/>
      <w:szCs w:val="20"/>
      <w:lang w:val="en-AU" w:eastAsia="en-AU"/>
    </w:rPr>
  </w:style>
  <w:style w:type="character" w:customStyle="1" w:styleId="Indentcorptext2Caracter">
    <w:name w:val="Indent corp text 2 Caracter"/>
    <w:basedOn w:val="Fontdeparagrafimplicit"/>
    <w:link w:val="Indentcorptext2"/>
    <w:rsid w:val="00674C7E"/>
    <w:rPr>
      <w:rFonts w:eastAsia="SimSun" w:cstheme="minorHAnsi"/>
      <w:szCs w:val="20"/>
      <w:lang w:val="en-AU" w:eastAsia="en-AU"/>
    </w:rPr>
  </w:style>
  <w:style w:type="table" w:styleId="Tabelgril">
    <w:name w:val="Table Grid"/>
    <w:basedOn w:val="TabelNormal"/>
    <w:uiPriority w:val="39"/>
    <w:rsid w:val="00674C7E"/>
    <w:pPr>
      <w:spacing w:after="0" w:line="240" w:lineRule="auto"/>
    </w:pPr>
    <w:rPr>
      <w:rFonts w:eastAsia="PMingLiU" w:cstheme="minorHAnsi"/>
      <w:kern w:val="2"/>
      <w:lang w:val="en-AU" w:eastAsia="en-A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u">
    <w:name w:val="Title"/>
    <w:basedOn w:val="Normal"/>
    <w:next w:val="Normal"/>
    <w:link w:val="TitluCaracter"/>
    <w:uiPriority w:val="10"/>
    <w:qFormat/>
    <w:rsid w:val="002A7E5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uCaracter">
    <w:name w:val="Titlu Caracter"/>
    <w:basedOn w:val="Fontdeparagrafimplicit"/>
    <w:link w:val="Titlu"/>
    <w:uiPriority w:val="10"/>
    <w:rsid w:val="002A7E52"/>
    <w:rPr>
      <w:rFonts w:asciiTheme="majorHAnsi" w:eastAsiaTheme="majorEastAsia" w:hAnsiTheme="majorHAnsi" w:cstheme="majorBidi"/>
      <w:color w:val="17365D" w:themeColor="text2" w:themeShade="BF"/>
      <w:spacing w:val="5"/>
      <w:kern w:val="28"/>
      <w:sz w:val="52"/>
      <w:szCs w:val="52"/>
      <w:lang w:val="en-US"/>
    </w:rPr>
  </w:style>
  <w:style w:type="paragraph" w:styleId="Listparagraf">
    <w:name w:val="List Paragraph"/>
    <w:basedOn w:val="Normal"/>
    <w:uiPriority w:val="34"/>
    <w:qFormat/>
    <w:rsid w:val="00C76A06"/>
    <w:pPr>
      <w:ind w:left="720"/>
      <w:contextualSpacing/>
    </w:pPr>
  </w:style>
  <w:style w:type="paragraph" w:styleId="Subsol">
    <w:name w:val="footer"/>
    <w:basedOn w:val="Normal"/>
    <w:link w:val="SubsolCaracter"/>
    <w:uiPriority w:val="99"/>
    <w:unhideWhenUsed/>
    <w:rsid w:val="00BD5C64"/>
    <w:pPr>
      <w:tabs>
        <w:tab w:val="center" w:pos="4680"/>
        <w:tab w:val="right" w:pos="9360"/>
      </w:tabs>
      <w:spacing w:line="240" w:lineRule="auto"/>
    </w:pPr>
    <w:rPr>
      <w:shd w:val="clear" w:color="auto" w:fill="FFFFFF"/>
    </w:rPr>
  </w:style>
  <w:style w:type="character" w:customStyle="1" w:styleId="SubsolCaracter">
    <w:name w:val="Subsol Caracter"/>
    <w:basedOn w:val="Fontdeparagrafimplicit"/>
    <w:link w:val="Subsol"/>
    <w:uiPriority w:val="99"/>
    <w:rsid w:val="00BD5C64"/>
    <w:rPr>
      <w:rFonts w:ascii="Times New Roman" w:hAnsi="Times New Roman"/>
      <w:sz w:val="24"/>
      <w:lang w:val="en-US"/>
    </w:rPr>
  </w:style>
  <w:style w:type="character" w:styleId="HyperlinkParcurs">
    <w:name w:val="FollowedHyperlink"/>
    <w:basedOn w:val="Fontdeparagrafimplicit"/>
    <w:uiPriority w:val="99"/>
    <w:semiHidden/>
    <w:unhideWhenUsed/>
    <w:rsid w:val="003F197D"/>
    <w:rPr>
      <w:color w:val="800080" w:themeColor="followedHyperlink"/>
      <w:u w:val="single"/>
    </w:rPr>
  </w:style>
  <w:style w:type="paragraph" w:styleId="NormalWeb">
    <w:name w:val="Normal (Web)"/>
    <w:basedOn w:val="Normal"/>
    <w:uiPriority w:val="99"/>
    <w:semiHidden/>
    <w:unhideWhenUsed/>
    <w:rsid w:val="00646A49"/>
    <w:pPr>
      <w:spacing w:before="100" w:beforeAutospacing="1" w:after="100" w:afterAutospacing="1" w:line="240" w:lineRule="auto"/>
      <w:jc w:val="left"/>
    </w:pPr>
    <w:rPr>
      <w:rFonts w:eastAsia="Times New Roman" w:cs="Times New Roman"/>
      <w:szCs w:val="24"/>
    </w:rPr>
  </w:style>
  <w:style w:type="paragraph" w:styleId="Legend">
    <w:name w:val="caption"/>
    <w:basedOn w:val="Normal"/>
    <w:next w:val="Normal"/>
    <w:uiPriority w:val="35"/>
    <w:unhideWhenUsed/>
    <w:qFormat/>
    <w:rsid w:val="00D23C68"/>
    <w:pPr>
      <w:spacing w:after="200"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roup.accor.com/en/group/who-we-are/chairman-and-ceo-messag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green-business.ec.europa.eu/news/circ-hotel-pioneering-circular-economy-hotel-industry-2023-10-19_en" TargetMode="External"/><Relationship Id="rId4" Type="http://schemas.openxmlformats.org/officeDocument/2006/relationships/settings" Target="settings.xml"/><Relationship Id="rId9" Type="http://schemas.openxmlformats.org/officeDocument/2006/relationships/hyperlink" Target="https://group.accor.com/en/commitment/approach/sustainability-strate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8C0400-ED8E-4B5F-A302-8F9536BF2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1</Pages>
  <Words>2657</Words>
  <Characters>15417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Mariana Burcea (2128501)</cp:lastModifiedBy>
  <cp:revision>105</cp:revision>
  <dcterms:created xsi:type="dcterms:W3CDTF">2024-01-30T05:00:00Z</dcterms:created>
  <dcterms:modified xsi:type="dcterms:W3CDTF">2024-01-31T18:09:00Z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7b784a01c8e9a423abd3372fef3907d9b49605afd368ee0be2bca7d6cbe0f4af</vt:lpwstr>
  </property>
</Properties>
</file>