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A3DAC" w:rsidRPr="00DE1983" w:rsidRDefault="009A3DAC" w:rsidP="009A3DAC">
      <w:pPr>
        <w:pStyle w:val="fixed"/>
        <w:tabs>
          <w:tab w:val="clear" w:pos="720"/>
          <w:tab w:val="clear" w:pos="1440"/>
          <w:tab w:val="clear" w:pos="2160"/>
          <w:tab w:val="left" w:pos="2835"/>
        </w:tabs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MODULE CODE:</w:t>
      </w:r>
      <w:r w:rsidRPr="00DE1983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M5X01179</w:t>
      </w:r>
    </w:p>
    <w:p w:rsidR="009A3DAC" w:rsidRPr="00DE1983" w:rsidRDefault="009A3DAC" w:rsidP="009A3DAC">
      <w:pPr>
        <w:pStyle w:val="fixed"/>
        <w:tabs>
          <w:tab w:val="clear" w:pos="720"/>
          <w:tab w:val="clear" w:pos="1440"/>
          <w:tab w:val="clear" w:pos="2160"/>
          <w:tab w:val="left" w:pos="2835"/>
        </w:tabs>
        <w:ind w:left="0" w:firstLine="0"/>
        <w:jc w:val="both"/>
        <w:outlineLvl w:val="2"/>
        <w:rPr>
          <w:rFonts w:ascii="Arial" w:hAnsi="Arial" w:cs="Arial"/>
          <w:sz w:val="22"/>
          <w:szCs w:val="22"/>
        </w:rPr>
      </w:pPr>
      <w:bookmarkStart w:id="0" w:name="_Toc402425967"/>
      <w:r w:rsidRPr="00DE1983">
        <w:rPr>
          <w:rFonts w:ascii="Arial" w:hAnsi="Arial" w:cs="Arial"/>
          <w:sz w:val="22"/>
          <w:szCs w:val="22"/>
        </w:rPr>
        <w:t xml:space="preserve">TITLE: </w:t>
      </w:r>
      <w:r>
        <w:rPr>
          <w:rFonts w:ascii="Arial" w:hAnsi="Arial" w:cs="Arial"/>
          <w:sz w:val="22"/>
          <w:szCs w:val="22"/>
        </w:rPr>
        <w:tab/>
      </w:r>
      <w:r w:rsidRPr="00DE1983">
        <w:rPr>
          <w:rFonts w:ascii="Arial" w:hAnsi="Arial" w:cs="Arial"/>
          <w:sz w:val="22"/>
          <w:szCs w:val="22"/>
        </w:rPr>
        <w:t xml:space="preserve">Manufacturing, Design </w:t>
      </w:r>
      <w:r>
        <w:rPr>
          <w:rFonts w:ascii="Arial" w:hAnsi="Arial" w:cs="Arial"/>
          <w:sz w:val="22"/>
          <w:szCs w:val="22"/>
        </w:rPr>
        <w:t>and</w:t>
      </w:r>
      <w:r w:rsidRPr="00DE1983">
        <w:rPr>
          <w:rFonts w:ascii="Arial" w:hAnsi="Arial" w:cs="Arial"/>
          <w:sz w:val="22"/>
          <w:szCs w:val="22"/>
        </w:rPr>
        <w:t xml:space="preserve"> Technology</w:t>
      </w:r>
      <w:bookmarkEnd w:id="0"/>
      <w:r w:rsidRPr="00DE1983">
        <w:rPr>
          <w:rFonts w:ascii="Arial" w:hAnsi="Arial" w:cs="Arial"/>
          <w:sz w:val="22"/>
          <w:szCs w:val="22"/>
        </w:rPr>
        <w:tab/>
      </w:r>
      <w:r w:rsidRPr="00DE1983">
        <w:rPr>
          <w:rFonts w:ascii="Arial" w:hAnsi="Arial" w:cs="Arial"/>
          <w:sz w:val="22"/>
          <w:szCs w:val="22"/>
        </w:rPr>
        <w:tab/>
      </w:r>
    </w:p>
    <w:p w:rsidR="009A3DAC" w:rsidRPr="00DE1983" w:rsidRDefault="009A3DAC" w:rsidP="009A3DAC">
      <w:pPr>
        <w:pStyle w:val="fixed"/>
        <w:tabs>
          <w:tab w:val="clear" w:pos="720"/>
          <w:tab w:val="clear" w:pos="1440"/>
          <w:tab w:val="clear" w:pos="2160"/>
          <w:tab w:val="left" w:pos="2835"/>
        </w:tabs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 xml:space="preserve">DATED: </w:t>
      </w:r>
      <w:r>
        <w:rPr>
          <w:rFonts w:ascii="Arial" w:hAnsi="Arial" w:cs="Arial"/>
          <w:sz w:val="22"/>
          <w:szCs w:val="22"/>
        </w:rPr>
        <w:tab/>
        <w:t>17/07/2014</w:t>
      </w:r>
      <w:r w:rsidRPr="00DE1983">
        <w:rPr>
          <w:rFonts w:ascii="Arial" w:hAnsi="Arial" w:cs="Arial"/>
          <w:sz w:val="22"/>
          <w:szCs w:val="22"/>
        </w:rPr>
        <w:tab/>
      </w:r>
      <w:r w:rsidRPr="00DE1983">
        <w:rPr>
          <w:rFonts w:ascii="Arial" w:hAnsi="Arial" w:cs="Arial"/>
          <w:sz w:val="22"/>
          <w:szCs w:val="22"/>
        </w:rPr>
        <w:tab/>
      </w:r>
    </w:p>
    <w:p w:rsidR="009A3DAC" w:rsidRPr="00DE1983" w:rsidRDefault="009A3DAC" w:rsidP="009A3DAC">
      <w:pPr>
        <w:pStyle w:val="fixed"/>
        <w:tabs>
          <w:tab w:val="clear" w:pos="720"/>
          <w:tab w:val="clear" w:pos="1440"/>
          <w:tab w:val="clear" w:pos="2160"/>
          <w:tab w:val="left" w:pos="2835"/>
        </w:tabs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Style w:val="fixed"/>
        <w:tabs>
          <w:tab w:val="clear" w:pos="720"/>
          <w:tab w:val="clear" w:pos="1440"/>
          <w:tab w:val="clear" w:pos="2160"/>
          <w:tab w:val="left" w:pos="2835"/>
        </w:tabs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 xml:space="preserve">LEVEL: </w:t>
      </w:r>
      <w:r>
        <w:rPr>
          <w:rFonts w:ascii="Arial" w:hAnsi="Arial" w:cs="Arial"/>
          <w:sz w:val="22"/>
          <w:szCs w:val="22"/>
        </w:rPr>
        <w:tab/>
      </w:r>
      <w:r w:rsidRPr="00DE1983">
        <w:rPr>
          <w:rFonts w:ascii="Arial" w:hAnsi="Arial" w:cs="Arial"/>
          <w:sz w:val="22"/>
          <w:szCs w:val="22"/>
        </w:rPr>
        <w:t xml:space="preserve">5 </w:t>
      </w:r>
      <w:r w:rsidRPr="00DE1983">
        <w:rPr>
          <w:rFonts w:ascii="Arial" w:hAnsi="Arial" w:cs="Arial"/>
          <w:sz w:val="22"/>
          <w:szCs w:val="22"/>
        </w:rPr>
        <w:tab/>
      </w:r>
      <w:r w:rsidRPr="00DE1983">
        <w:rPr>
          <w:rFonts w:ascii="Arial" w:hAnsi="Arial" w:cs="Arial"/>
          <w:sz w:val="22"/>
          <w:szCs w:val="22"/>
        </w:rPr>
        <w:tab/>
      </w:r>
    </w:p>
    <w:p w:rsidR="009A3DAC" w:rsidRPr="00DE1983" w:rsidRDefault="009A3DAC" w:rsidP="009A3DAC">
      <w:pPr>
        <w:pStyle w:val="fixed"/>
        <w:tabs>
          <w:tab w:val="clear" w:pos="720"/>
          <w:tab w:val="clear" w:pos="1440"/>
          <w:tab w:val="clear" w:pos="2160"/>
          <w:tab w:val="left" w:pos="2835"/>
        </w:tabs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 xml:space="preserve">CREDITS: </w:t>
      </w:r>
      <w:r>
        <w:rPr>
          <w:rFonts w:ascii="Arial" w:hAnsi="Arial" w:cs="Arial"/>
          <w:sz w:val="22"/>
          <w:szCs w:val="22"/>
        </w:rPr>
        <w:tab/>
      </w:r>
      <w:r w:rsidRPr="00DE1983">
        <w:rPr>
          <w:rFonts w:ascii="Arial" w:hAnsi="Arial" w:cs="Arial"/>
          <w:sz w:val="22"/>
          <w:szCs w:val="22"/>
        </w:rPr>
        <w:t>20</w:t>
      </w:r>
      <w:r w:rsidRPr="00DE1983">
        <w:rPr>
          <w:rFonts w:ascii="Arial" w:hAnsi="Arial" w:cs="Arial"/>
          <w:sz w:val="22"/>
          <w:szCs w:val="22"/>
        </w:rPr>
        <w:tab/>
      </w:r>
      <w:r w:rsidRPr="00DE1983">
        <w:rPr>
          <w:rFonts w:ascii="Arial" w:hAnsi="Arial" w:cs="Arial"/>
          <w:sz w:val="22"/>
          <w:szCs w:val="22"/>
        </w:rPr>
        <w:tab/>
      </w:r>
    </w:p>
    <w:p w:rsidR="009A3DAC" w:rsidRPr="00DE1983" w:rsidRDefault="009A3DAC" w:rsidP="009A3DAC">
      <w:pPr>
        <w:pStyle w:val="fixed"/>
        <w:tabs>
          <w:tab w:val="clear" w:pos="720"/>
          <w:tab w:val="clear" w:pos="1440"/>
          <w:tab w:val="clear" w:pos="2160"/>
          <w:tab w:val="left" w:pos="2835"/>
        </w:tabs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Bdr>
          <w:bottom w:val="single" w:sz="6" w:space="1" w:color="auto"/>
        </w:pBdr>
        <w:tabs>
          <w:tab w:val="left" w:pos="2835"/>
        </w:tabs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b/>
          <w:sz w:val="22"/>
          <w:szCs w:val="22"/>
        </w:rPr>
        <w:t>JACS CODE:</w:t>
      </w:r>
      <w:r w:rsidRPr="00DE1983">
        <w:rPr>
          <w:rFonts w:ascii="Arial" w:hAnsi="Arial" w:cs="Arial"/>
          <w:b/>
          <w:sz w:val="22"/>
          <w:szCs w:val="22"/>
        </w:rPr>
        <w:tab/>
      </w:r>
      <w:r w:rsidRPr="00DE1983"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>H700</w:t>
      </w:r>
    </w:p>
    <w:p w:rsidR="009A3DAC" w:rsidRPr="00DE1983" w:rsidRDefault="009A3DAC" w:rsidP="009A3DAC">
      <w:pPr>
        <w:pBdr>
          <w:bottom w:val="single" w:sz="6" w:space="1" w:color="auto"/>
        </w:pBdr>
        <w:jc w:val="both"/>
        <w:rPr>
          <w:rFonts w:ascii="Arial" w:hAnsi="Arial" w:cs="Arial"/>
          <w:sz w:val="22"/>
          <w:szCs w:val="22"/>
        </w:rPr>
      </w:pPr>
    </w:p>
    <w:p w:rsidR="009A3DAC" w:rsidRDefault="009A3DAC" w:rsidP="009A3DAC">
      <w:pPr>
        <w:pStyle w:val="bullet"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9A3DAC" w:rsidRPr="00DE1983" w:rsidRDefault="009A3DAC" w:rsidP="009A3DAC">
      <w:pPr>
        <w:pStyle w:val="bullet"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9A3DAC" w:rsidRPr="00DE1983" w:rsidRDefault="009A3DAC" w:rsidP="009A3DAC">
      <w:pPr>
        <w:pStyle w:val="bullet"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E1983">
        <w:rPr>
          <w:rFonts w:ascii="Arial" w:hAnsi="Arial" w:cs="Arial"/>
          <w:b/>
          <w:sz w:val="22"/>
          <w:szCs w:val="22"/>
        </w:rPr>
        <w:t>AIM(S)</w:t>
      </w:r>
    </w:p>
    <w:p w:rsidR="009A3DAC" w:rsidRPr="00DE1983" w:rsidRDefault="009A3DAC" w:rsidP="009A3DAC">
      <w:pPr>
        <w:jc w:val="both"/>
        <w:rPr>
          <w:rFonts w:ascii="Arial" w:hAnsi="Arial" w:cs="Arial"/>
          <w:b/>
          <w:sz w:val="22"/>
          <w:szCs w:val="22"/>
        </w:rPr>
      </w:pPr>
    </w:p>
    <w:p w:rsidR="009A3DAC" w:rsidRPr="00DE1983" w:rsidRDefault="009A3DAC" w:rsidP="009A3DAC">
      <w:pPr>
        <w:pStyle w:val="bullet"/>
        <w:tabs>
          <w:tab w:val="left" w:pos="567"/>
        </w:tabs>
        <w:spacing w:before="0"/>
        <w:ind w:left="567" w:hanging="567"/>
        <w:textAlignment w:val="auto"/>
        <w:rPr>
          <w:rFonts w:ascii="Arial" w:hAnsi="Arial" w:cs="Arial"/>
          <w:b/>
          <w:sz w:val="22"/>
          <w:szCs w:val="22"/>
        </w:rPr>
      </w:pPr>
    </w:p>
    <w:p w:rsidR="009A3DAC" w:rsidRPr="00DE1983" w:rsidRDefault="009A3DAC" w:rsidP="009A3DAC">
      <w:pPr>
        <w:pStyle w:val="bullet"/>
        <w:numPr>
          <w:ilvl w:val="0"/>
          <w:numId w:val="2"/>
        </w:numPr>
        <w:tabs>
          <w:tab w:val="left" w:pos="567"/>
        </w:tabs>
        <w:suppressAutoHyphens w:val="0"/>
        <w:spacing w:before="0" w:after="120"/>
        <w:ind w:left="567" w:hanging="567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To enable students to develop an understanding of a wide range of variables relating to both primary and secondary manufacturing processes.</w:t>
      </w:r>
    </w:p>
    <w:p w:rsidR="009A3DAC" w:rsidRPr="00DE1983" w:rsidRDefault="009A3DAC" w:rsidP="009A3DAC">
      <w:pPr>
        <w:pStyle w:val="bullet"/>
        <w:numPr>
          <w:ilvl w:val="0"/>
          <w:numId w:val="2"/>
        </w:numPr>
        <w:tabs>
          <w:tab w:val="left" w:pos="567"/>
        </w:tabs>
        <w:suppressAutoHyphens w:val="0"/>
        <w:spacing w:before="0" w:after="120"/>
        <w:ind w:left="567" w:hanging="567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To enable the student to recognise typical process defects and to propose appropriate preventative and remedial methods of dealing with these defects.</w:t>
      </w:r>
    </w:p>
    <w:p w:rsidR="009A3DAC" w:rsidRPr="00DE1983" w:rsidRDefault="009A3DAC" w:rsidP="009A3DAC">
      <w:pPr>
        <w:pStyle w:val="bullet"/>
        <w:numPr>
          <w:ilvl w:val="0"/>
          <w:numId w:val="2"/>
        </w:numPr>
        <w:tabs>
          <w:tab w:val="left" w:pos="567"/>
        </w:tabs>
        <w:suppressAutoHyphens w:val="0"/>
        <w:spacing w:before="0" w:after="120"/>
        <w:ind w:left="567" w:hanging="567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To enable the student to critically appraise a range of factors affecting the design process and to apply suitable techniques to arrive at design solutions.</w:t>
      </w:r>
    </w:p>
    <w:p w:rsidR="009A3DAC" w:rsidRPr="00DE1983" w:rsidRDefault="009A3DAC" w:rsidP="009A3DAC">
      <w:pPr>
        <w:pStyle w:val="bullet"/>
        <w:numPr>
          <w:ilvl w:val="0"/>
          <w:numId w:val="2"/>
        </w:numPr>
        <w:tabs>
          <w:tab w:val="left" w:pos="567"/>
        </w:tabs>
        <w:suppressAutoHyphens w:val="0"/>
        <w:spacing w:before="0" w:after="120"/>
        <w:ind w:left="567" w:hanging="567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 xml:space="preserve">To enable the student to develop appropriate solutions to engineering problems, using new or existing design techniques. </w:t>
      </w:r>
    </w:p>
    <w:p w:rsidR="009A3DAC" w:rsidRPr="00DE1983" w:rsidRDefault="009A3DAC" w:rsidP="009A3DAC">
      <w:pPr>
        <w:pStyle w:val="bullet"/>
        <w:tabs>
          <w:tab w:val="left" w:pos="567"/>
        </w:tabs>
        <w:spacing w:before="0"/>
        <w:ind w:left="567" w:hanging="567"/>
        <w:textAlignment w:val="auto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Style w:val="bullet"/>
        <w:spacing w:before="0"/>
        <w:ind w:left="0" w:firstLine="0"/>
        <w:textAlignment w:val="auto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Style w:val="bullet"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E1983">
        <w:rPr>
          <w:rFonts w:ascii="Arial" w:hAnsi="Arial" w:cs="Arial"/>
          <w:b/>
          <w:sz w:val="22"/>
          <w:szCs w:val="22"/>
        </w:rPr>
        <w:t>LEARNING OUTCOMES</w:t>
      </w:r>
    </w:p>
    <w:p w:rsidR="009A3DAC" w:rsidRPr="00DE1983" w:rsidRDefault="009A3DAC" w:rsidP="009A3DAC">
      <w:pPr>
        <w:jc w:val="both"/>
        <w:rPr>
          <w:rFonts w:ascii="Arial" w:hAnsi="Arial" w:cs="Arial"/>
          <w:b/>
          <w:sz w:val="22"/>
          <w:szCs w:val="22"/>
        </w:rPr>
      </w:pPr>
    </w:p>
    <w:p w:rsidR="009A3DAC" w:rsidRPr="00DE1983" w:rsidRDefault="009A3DAC" w:rsidP="009A3DAC">
      <w:pPr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Upon the successful completion of this module, the student should be able to demonstrate:</w:t>
      </w:r>
    </w:p>
    <w:p w:rsidR="009A3DAC" w:rsidRPr="00DE1983" w:rsidRDefault="009A3DAC" w:rsidP="009A3DAC">
      <w:pPr>
        <w:pStyle w:val="ListParagraph"/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Style w:val="ListParagraph"/>
        <w:numPr>
          <w:ilvl w:val="0"/>
          <w:numId w:val="3"/>
        </w:numPr>
        <w:tabs>
          <w:tab w:val="left" w:pos="567"/>
        </w:tabs>
        <w:overflowPunct/>
        <w:autoSpaceDE/>
        <w:autoSpaceDN/>
        <w:adjustRightInd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u</w:t>
      </w:r>
      <w:r w:rsidRPr="00DE1983">
        <w:rPr>
          <w:rFonts w:ascii="Arial" w:hAnsi="Arial" w:cs="Arial"/>
          <w:sz w:val="22"/>
          <w:szCs w:val="22"/>
        </w:rPr>
        <w:t>nderstanding</w:t>
      </w:r>
      <w:proofErr w:type="gramEnd"/>
      <w:r w:rsidRPr="00DE1983">
        <w:rPr>
          <w:rFonts w:ascii="Arial" w:hAnsi="Arial" w:cs="Arial"/>
          <w:sz w:val="22"/>
          <w:szCs w:val="22"/>
        </w:rPr>
        <w:t xml:space="preserve"> and practical knowledge of the use appropriate design methods in conjunction with advanced features of a 3D CAD system in engineering design. (Component A)</w:t>
      </w:r>
    </w:p>
    <w:p w:rsidR="009A3DAC" w:rsidRPr="00DE1983" w:rsidRDefault="009A3DAC" w:rsidP="009A3DAC">
      <w:pPr>
        <w:pStyle w:val="ListParagraph"/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Style w:val="ListParagraph"/>
        <w:numPr>
          <w:ilvl w:val="0"/>
          <w:numId w:val="3"/>
        </w:numPr>
        <w:tabs>
          <w:tab w:val="left" w:pos="567"/>
        </w:tabs>
        <w:overflowPunct/>
        <w:autoSpaceDE/>
        <w:autoSpaceDN/>
        <w:adjustRightInd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c</w:t>
      </w:r>
      <w:r w:rsidRPr="00DE1983">
        <w:rPr>
          <w:rFonts w:ascii="Arial" w:hAnsi="Arial" w:cs="Arial"/>
          <w:sz w:val="22"/>
          <w:szCs w:val="22"/>
        </w:rPr>
        <w:t>ognitive</w:t>
      </w:r>
      <w:proofErr w:type="gramEnd"/>
      <w:r w:rsidRPr="00DE1983">
        <w:rPr>
          <w:rFonts w:ascii="Arial" w:hAnsi="Arial" w:cs="Arial"/>
          <w:sz w:val="22"/>
          <w:szCs w:val="22"/>
        </w:rPr>
        <w:t xml:space="preserve"> skills in the application of physical principles of manufacturing processes with a view to improve the selection and optimisation of existing processes. (</w:t>
      </w:r>
      <w:r>
        <w:rPr>
          <w:rFonts w:ascii="Arial" w:hAnsi="Arial" w:cs="Arial"/>
          <w:sz w:val="22"/>
          <w:szCs w:val="22"/>
        </w:rPr>
        <w:t>Components A and B</w:t>
      </w:r>
      <w:r w:rsidRPr="00DE1983">
        <w:rPr>
          <w:rFonts w:ascii="Arial" w:hAnsi="Arial" w:cs="Arial"/>
          <w:sz w:val="22"/>
          <w:szCs w:val="22"/>
        </w:rPr>
        <w:t>)</w:t>
      </w:r>
    </w:p>
    <w:p w:rsidR="009A3DAC" w:rsidRPr="00DE1983" w:rsidRDefault="009A3DAC" w:rsidP="009A3DAC">
      <w:pPr>
        <w:pStyle w:val="ListParagraph"/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Style w:val="ListParagraph"/>
        <w:numPr>
          <w:ilvl w:val="0"/>
          <w:numId w:val="3"/>
        </w:numPr>
        <w:tabs>
          <w:tab w:val="left" w:pos="567"/>
        </w:tabs>
        <w:overflowPunct/>
        <w:autoSpaceDE/>
        <w:autoSpaceDN/>
        <w:adjustRightInd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a</w:t>
      </w:r>
      <w:r w:rsidRPr="00DE1983">
        <w:rPr>
          <w:rFonts w:ascii="Arial" w:hAnsi="Arial" w:cs="Arial"/>
          <w:sz w:val="22"/>
          <w:szCs w:val="22"/>
        </w:rPr>
        <w:t>nalytical</w:t>
      </w:r>
      <w:proofErr w:type="gramEnd"/>
      <w:r w:rsidRPr="00DE1983">
        <w:rPr>
          <w:rFonts w:ascii="Arial" w:hAnsi="Arial" w:cs="Arial"/>
          <w:sz w:val="22"/>
          <w:szCs w:val="22"/>
        </w:rPr>
        <w:t xml:space="preserve"> skills in the use of computational methods for the manufacture and intellectual skills in the appraisal of mechanical components. (Component A)</w:t>
      </w:r>
    </w:p>
    <w:p w:rsidR="009A3DAC" w:rsidRPr="00DE1983" w:rsidRDefault="009A3DAC" w:rsidP="009A3DAC">
      <w:pPr>
        <w:pStyle w:val="ListParagraph"/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</w:p>
    <w:p w:rsidR="009A3DAC" w:rsidRPr="005C7AF1" w:rsidRDefault="009A3DAC" w:rsidP="009A3DAC">
      <w:pPr>
        <w:pStyle w:val="ListParagraph"/>
        <w:numPr>
          <w:ilvl w:val="0"/>
          <w:numId w:val="3"/>
        </w:numPr>
        <w:tabs>
          <w:tab w:val="left" w:pos="567"/>
        </w:tabs>
        <w:overflowPunct/>
        <w:autoSpaceDE/>
        <w:autoSpaceDN/>
        <w:adjustRightInd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Pr="00DE1983">
        <w:rPr>
          <w:rFonts w:ascii="Arial" w:hAnsi="Arial" w:cs="Arial"/>
          <w:sz w:val="22"/>
          <w:szCs w:val="22"/>
        </w:rPr>
        <w:t>n awareness and understand</w:t>
      </w:r>
      <w:r>
        <w:rPr>
          <w:rFonts w:ascii="Arial" w:hAnsi="Arial" w:cs="Arial"/>
          <w:sz w:val="22"/>
          <w:szCs w:val="22"/>
        </w:rPr>
        <w:t>ing of</w:t>
      </w:r>
      <w:r w:rsidRPr="00DE1983">
        <w:rPr>
          <w:rFonts w:ascii="Arial" w:hAnsi="Arial" w:cs="Arial"/>
          <w:sz w:val="22"/>
          <w:szCs w:val="22"/>
        </w:rPr>
        <w:t xml:space="preserve"> the limitations of manufacturing processes in respect to their effects on both operating cond</w:t>
      </w:r>
      <w:r>
        <w:rPr>
          <w:rFonts w:ascii="Arial" w:hAnsi="Arial" w:cs="Arial"/>
          <w:sz w:val="22"/>
          <w:szCs w:val="22"/>
        </w:rPr>
        <w:t xml:space="preserve">itions and material performance </w:t>
      </w:r>
      <w:r w:rsidRPr="005C7AF1">
        <w:rPr>
          <w:rFonts w:ascii="Arial" w:hAnsi="Arial" w:cs="Arial"/>
          <w:sz w:val="22"/>
          <w:szCs w:val="22"/>
        </w:rPr>
        <w:t>(Component B)</w:t>
      </w:r>
    </w:p>
    <w:p w:rsidR="009A3DAC" w:rsidRDefault="009A3DAC" w:rsidP="009A3DAC">
      <w:pPr>
        <w:pStyle w:val="ListParagraph"/>
        <w:ind w:left="0"/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Style w:val="fixed"/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INDICATIVE CONTENT</w:t>
      </w:r>
    </w:p>
    <w:p w:rsidR="009A3DAC" w:rsidRPr="00DE1983" w:rsidRDefault="009A3DAC" w:rsidP="009A3DAC">
      <w:pPr>
        <w:pStyle w:val="fixed"/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 xml:space="preserve">Design Algorithms including Design for Six Sigma and Total Design  </w:t>
      </w: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 xml:space="preserve">Overview of design tools including Quality Function Deployment, Axiomatic Design, TRIZ, Design for X, VA / VE, Failure Mode-Effect Analysis, Taguchi’s orthogonal array, Tolerance design and Design Verification / Product Validation. </w:t>
      </w: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Mechanical tolerance calculations and tolerance stack-up analysis including GD&amp;T</w:t>
      </w: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proofErr w:type="spellStart"/>
      <w:r w:rsidRPr="00DE1983">
        <w:rPr>
          <w:rFonts w:ascii="Arial" w:hAnsi="Arial" w:cs="Arial"/>
          <w:sz w:val="22"/>
          <w:szCs w:val="22"/>
        </w:rPr>
        <w:lastRenderedPageBreak/>
        <w:t>Moldflow</w:t>
      </w:r>
      <w:proofErr w:type="spellEnd"/>
      <w:r w:rsidRPr="00DE1983">
        <w:rPr>
          <w:rFonts w:ascii="Arial" w:hAnsi="Arial" w:cs="Arial"/>
          <w:sz w:val="22"/>
          <w:szCs w:val="22"/>
        </w:rPr>
        <w:t xml:space="preserve"> analysis, Sheet metal design analysis and Motion Simulation and Animation. </w:t>
      </w: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Primary processes. – casting (mould design, feeding mechanisms, metallurgical considerations, casting systems and defects: deformation processes-rolling theory, forging, extrusion and drawing (die-design, process parameters, and defects).</w:t>
      </w: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Polymeric and ceramic material processing (Mould design, process parameters and defects)</w:t>
      </w: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Additive Manufacturing processes, including the scientific principles of the current powder bed fusion systems, photo-polymerisation, extrusion and printing processes.</w:t>
      </w: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Role of Additive Manufacturing in the product development process and future applications and development of the technology.</w:t>
      </w: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Design for Additive Manufacturing, including part consolidation and redesign. Looking at the unique capabilities of shape, functional and material complexities.</w:t>
      </w: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 xml:space="preserve">Materials and the environment: Recycling, corrosion, </w:t>
      </w:r>
      <w:r>
        <w:rPr>
          <w:rFonts w:ascii="Arial" w:hAnsi="Arial" w:cs="Arial"/>
          <w:sz w:val="22"/>
          <w:szCs w:val="22"/>
        </w:rPr>
        <w:t>UV</w:t>
      </w:r>
      <w:r w:rsidRPr="00DE1983">
        <w:rPr>
          <w:rFonts w:ascii="Arial" w:hAnsi="Arial" w:cs="Arial"/>
          <w:sz w:val="22"/>
          <w:szCs w:val="22"/>
        </w:rPr>
        <w:t xml:space="preserve"> degradation, </w:t>
      </w:r>
      <w:proofErr w:type="spellStart"/>
      <w:r w:rsidRPr="00DE1983">
        <w:rPr>
          <w:rFonts w:ascii="Arial" w:hAnsi="Arial" w:cs="Arial"/>
          <w:sz w:val="22"/>
          <w:szCs w:val="22"/>
        </w:rPr>
        <w:t>hygroscopy</w:t>
      </w:r>
      <w:proofErr w:type="spellEnd"/>
      <w:r w:rsidRPr="00DE1983">
        <w:rPr>
          <w:rFonts w:ascii="Arial" w:hAnsi="Arial" w:cs="Arial"/>
          <w:sz w:val="22"/>
          <w:szCs w:val="22"/>
        </w:rPr>
        <w:t>.</w:t>
      </w: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Material failure: Fatigue, creep and fracture, crack criteria, stress concentration factors, residual stresses. Preventative measures and design implications.</w:t>
      </w:r>
    </w:p>
    <w:p w:rsidR="009A3DAC" w:rsidRPr="00DE1983" w:rsidRDefault="009A3DAC" w:rsidP="009A3DAC">
      <w:pPr>
        <w:pStyle w:val="ListParagraph"/>
        <w:numPr>
          <w:ilvl w:val="0"/>
          <w:numId w:val="1"/>
        </w:numPr>
        <w:tabs>
          <w:tab w:val="left" w:pos="567"/>
        </w:tabs>
        <w:overflowPunct/>
        <w:autoSpaceDE/>
        <w:autoSpaceDN/>
        <w:adjustRightInd/>
        <w:spacing w:after="120"/>
        <w:ind w:left="567" w:hanging="567"/>
        <w:jc w:val="both"/>
        <w:textAlignment w:val="auto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Cambridge Engineering Selector (CES) software database.</w:t>
      </w:r>
    </w:p>
    <w:p w:rsidR="009A3DAC" w:rsidRDefault="009A3DAC" w:rsidP="009A3DAC">
      <w:pPr>
        <w:pStyle w:val="ListParagraph"/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Style w:val="ListParagraph"/>
        <w:tabs>
          <w:tab w:val="left" w:pos="567"/>
        </w:tabs>
        <w:ind w:left="567" w:hanging="567"/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Style w:val="fixed"/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LEARNING AND TEACHING STRATEGY</w:t>
      </w:r>
    </w:p>
    <w:p w:rsidR="009A3DAC" w:rsidRPr="00DE1983" w:rsidRDefault="009A3DAC" w:rsidP="009A3DAC">
      <w:pPr>
        <w:jc w:val="both"/>
        <w:rPr>
          <w:rFonts w:ascii="Arial" w:hAnsi="Arial" w:cs="Arial"/>
          <w:b/>
          <w:sz w:val="22"/>
          <w:szCs w:val="22"/>
        </w:rPr>
      </w:pPr>
    </w:p>
    <w:p w:rsidR="009A3DAC" w:rsidRDefault="009A3DAC" w:rsidP="009A3DAC">
      <w:pPr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 xml:space="preserve">The theoretical concepts and techniques will be delivered in lecture format. </w:t>
      </w:r>
      <w:r>
        <w:rPr>
          <w:rFonts w:ascii="Arial" w:hAnsi="Arial" w:cs="Arial"/>
          <w:sz w:val="22"/>
          <w:szCs w:val="22"/>
        </w:rPr>
        <w:t xml:space="preserve"> </w:t>
      </w:r>
      <w:r w:rsidRPr="00DE1983">
        <w:rPr>
          <w:rFonts w:ascii="Arial" w:hAnsi="Arial" w:cs="Arial"/>
          <w:sz w:val="22"/>
          <w:szCs w:val="22"/>
        </w:rPr>
        <w:t>Demonstrations will be given</w:t>
      </w:r>
      <w:r>
        <w:rPr>
          <w:rFonts w:ascii="Arial" w:hAnsi="Arial" w:cs="Arial"/>
          <w:sz w:val="22"/>
          <w:szCs w:val="22"/>
        </w:rPr>
        <w:t>,</w:t>
      </w:r>
      <w:r w:rsidRPr="00DE1983">
        <w:rPr>
          <w:rFonts w:ascii="Arial" w:hAnsi="Arial" w:cs="Arial"/>
          <w:sz w:val="22"/>
          <w:szCs w:val="22"/>
        </w:rPr>
        <w:t xml:space="preserve"> and supervised laboratory work will be facilitating the introduction of the software applications required for this module. </w:t>
      </w:r>
      <w:r>
        <w:rPr>
          <w:rFonts w:ascii="Arial" w:hAnsi="Arial" w:cs="Arial"/>
          <w:sz w:val="22"/>
          <w:szCs w:val="22"/>
        </w:rPr>
        <w:t xml:space="preserve"> </w:t>
      </w:r>
    </w:p>
    <w:p w:rsidR="009A3DAC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Default="009A3DAC" w:rsidP="009A3DAC">
      <w:pPr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 xml:space="preserve">In the majority of instances, timetabled sessions will consist of a lecture, demonstration or subject introduction and will be directly followed by a related supervised laboratory activity. </w:t>
      </w:r>
      <w:r>
        <w:rPr>
          <w:rFonts w:ascii="Arial" w:hAnsi="Arial" w:cs="Arial"/>
          <w:sz w:val="22"/>
          <w:szCs w:val="22"/>
        </w:rPr>
        <w:t xml:space="preserve"> </w:t>
      </w:r>
      <w:r w:rsidRPr="00DE1983">
        <w:rPr>
          <w:rFonts w:ascii="Arial" w:hAnsi="Arial" w:cs="Arial"/>
          <w:sz w:val="22"/>
          <w:szCs w:val="22"/>
        </w:rPr>
        <w:t xml:space="preserve">It is therefore vital that a suitable staff/student ratio is maintained (maximum of 25/1). </w:t>
      </w:r>
      <w:r>
        <w:rPr>
          <w:rFonts w:ascii="Arial" w:hAnsi="Arial" w:cs="Arial"/>
          <w:sz w:val="22"/>
          <w:szCs w:val="22"/>
        </w:rPr>
        <w:t xml:space="preserve"> </w:t>
      </w:r>
      <w:r w:rsidRPr="00DE1983">
        <w:rPr>
          <w:rFonts w:ascii="Arial" w:hAnsi="Arial" w:cs="Arial"/>
          <w:sz w:val="22"/>
          <w:szCs w:val="22"/>
        </w:rPr>
        <w:t xml:space="preserve">Case studies will also be used to develop understanding and application of the techniques.  </w:t>
      </w:r>
    </w:p>
    <w:p w:rsidR="009A3DAC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Allocation of teaching to deliver the module is as </w:t>
      </w:r>
      <w:proofErr w:type="gramStart"/>
      <w:r>
        <w:rPr>
          <w:rFonts w:ascii="Arial" w:hAnsi="Arial" w:cs="Arial"/>
          <w:sz w:val="22"/>
          <w:szCs w:val="22"/>
        </w:rPr>
        <w:t>follows :</w:t>
      </w:r>
      <w:proofErr w:type="gramEnd"/>
    </w:p>
    <w:p w:rsidR="009A3DAC" w:rsidRPr="00DE1983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72"/>
        <w:gridCol w:w="1772"/>
      </w:tblGrid>
      <w:tr w:rsidR="009A3DAC" w:rsidRPr="00DE1983" w:rsidTr="00614660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9A3DAC" w:rsidRPr="00DE1983" w:rsidRDefault="009A3DAC" w:rsidP="00614660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DE1983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72" w:type="dxa"/>
            <w:tcBorders>
              <w:top w:val="single" w:sz="4" w:space="0" w:color="auto"/>
            </w:tcBorders>
            <w:shd w:val="clear" w:color="auto" w:fill="auto"/>
          </w:tcPr>
          <w:p w:rsidR="009A3DAC" w:rsidRPr="00DE1983" w:rsidRDefault="009A3DAC" w:rsidP="0061466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E1983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772" w:type="dxa"/>
            <w:tcBorders>
              <w:top w:val="single" w:sz="4" w:space="0" w:color="auto"/>
            </w:tcBorders>
            <w:shd w:val="clear" w:color="auto" w:fill="auto"/>
          </w:tcPr>
          <w:p w:rsidR="009A3DAC" w:rsidRPr="00DE1983" w:rsidRDefault="009A3DAC" w:rsidP="0061466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E1983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9A3DAC" w:rsidRPr="00DE1983" w:rsidTr="00614660">
        <w:tc>
          <w:tcPr>
            <w:tcW w:w="3969" w:type="dxa"/>
            <w:shd w:val="clear" w:color="auto" w:fill="auto"/>
          </w:tcPr>
          <w:p w:rsidR="009A3DAC" w:rsidRPr="00DE1983" w:rsidRDefault="009A3DAC" w:rsidP="0061466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DE1983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72" w:type="dxa"/>
            <w:shd w:val="clear" w:color="auto" w:fill="auto"/>
          </w:tcPr>
          <w:p w:rsidR="009A3DAC" w:rsidRPr="00DE1983" w:rsidRDefault="009A3DAC" w:rsidP="0061466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E1983">
              <w:rPr>
                <w:rFonts w:ascii="Arial" w:hAnsi="Arial" w:cs="Arial"/>
                <w:sz w:val="22"/>
                <w:szCs w:val="22"/>
              </w:rPr>
              <w:t>60</w:t>
            </w:r>
          </w:p>
        </w:tc>
        <w:tc>
          <w:tcPr>
            <w:tcW w:w="1772" w:type="dxa"/>
            <w:shd w:val="clear" w:color="auto" w:fill="auto"/>
          </w:tcPr>
          <w:p w:rsidR="009A3DAC" w:rsidRPr="00DE1983" w:rsidRDefault="009A3DAC" w:rsidP="0061466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E1983">
              <w:rPr>
                <w:rFonts w:ascii="Arial" w:hAnsi="Arial" w:cs="Arial"/>
                <w:sz w:val="22"/>
                <w:szCs w:val="22"/>
              </w:rPr>
              <w:t>30%</w:t>
            </w:r>
          </w:p>
        </w:tc>
      </w:tr>
      <w:tr w:rsidR="009A3DAC" w:rsidRPr="00DE1983" w:rsidTr="00614660">
        <w:tc>
          <w:tcPr>
            <w:tcW w:w="3969" w:type="dxa"/>
            <w:shd w:val="clear" w:color="auto" w:fill="auto"/>
          </w:tcPr>
          <w:p w:rsidR="009A3DAC" w:rsidRPr="00DE1983" w:rsidRDefault="009A3DAC" w:rsidP="0061466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DE1983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72" w:type="dxa"/>
            <w:shd w:val="clear" w:color="auto" w:fill="auto"/>
          </w:tcPr>
          <w:p w:rsidR="009A3DAC" w:rsidRPr="00DE1983" w:rsidRDefault="009A3DAC" w:rsidP="0061466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E1983">
              <w:rPr>
                <w:rFonts w:ascii="Arial" w:hAnsi="Arial" w:cs="Arial"/>
                <w:sz w:val="22"/>
                <w:szCs w:val="22"/>
              </w:rPr>
              <w:t>140</w:t>
            </w:r>
          </w:p>
        </w:tc>
        <w:tc>
          <w:tcPr>
            <w:tcW w:w="1772" w:type="dxa"/>
            <w:shd w:val="clear" w:color="auto" w:fill="auto"/>
          </w:tcPr>
          <w:p w:rsidR="009A3DAC" w:rsidRPr="00DE1983" w:rsidRDefault="009A3DAC" w:rsidP="0061466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E1983">
              <w:rPr>
                <w:rFonts w:ascii="Arial" w:hAnsi="Arial" w:cs="Arial"/>
                <w:sz w:val="22"/>
                <w:szCs w:val="22"/>
              </w:rPr>
              <w:t>70%</w:t>
            </w:r>
          </w:p>
        </w:tc>
      </w:tr>
      <w:tr w:rsidR="009A3DAC" w:rsidRPr="00DE1983" w:rsidTr="00614660">
        <w:tc>
          <w:tcPr>
            <w:tcW w:w="3969" w:type="dxa"/>
            <w:shd w:val="clear" w:color="auto" w:fill="auto"/>
          </w:tcPr>
          <w:p w:rsidR="009A3DAC" w:rsidRPr="00DE1983" w:rsidRDefault="009A3DAC" w:rsidP="0061466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DE1983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72" w:type="dxa"/>
            <w:shd w:val="clear" w:color="auto" w:fill="auto"/>
          </w:tcPr>
          <w:p w:rsidR="009A3DAC" w:rsidRPr="00DE1983" w:rsidRDefault="009A3DAC" w:rsidP="0061466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E1983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772" w:type="dxa"/>
            <w:shd w:val="clear" w:color="auto" w:fill="auto"/>
          </w:tcPr>
          <w:p w:rsidR="009A3DAC" w:rsidRPr="00DE1983" w:rsidRDefault="009A3DAC" w:rsidP="0061466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E1983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9A3DAC" w:rsidRPr="00DE1983" w:rsidTr="00614660">
        <w:tc>
          <w:tcPr>
            <w:tcW w:w="3969" w:type="dxa"/>
            <w:shd w:val="clear" w:color="auto" w:fill="auto"/>
          </w:tcPr>
          <w:p w:rsidR="009A3DAC" w:rsidRPr="00DE1983" w:rsidRDefault="009A3DAC" w:rsidP="00614660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DE1983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72" w:type="dxa"/>
            <w:shd w:val="clear" w:color="auto" w:fill="auto"/>
          </w:tcPr>
          <w:p w:rsidR="009A3DAC" w:rsidRPr="00DE1983" w:rsidRDefault="009A3DAC" w:rsidP="0061466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E1983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772" w:type="dxa"/>
            <w:shd w:val="clear" w:color="auto" w:fill="auto"/>
          </w:tcPr>
          <w:p w:rsidR="009A3DAC" w:rsidRPr="00DE1983" w:rsidRDefault="009A3DAC" w:rsidP="0061466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E1983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9A3DAC" w:rsidRPr="00DE1983" w:rsidRDefault="009A3DAC" w:rsidP="009A3DAC">
      <w:pPr>
        <w:jc w:val="both"/>
        <w:rPr>
          <w:rFonts w:ascii="Arial" w:hAnsi="Arial" w:cs="Arial"/>
          <w:i/>
          <w:sz w:val="22"/>
          <w:szCs w:val="22"/>
        </w:rPr>
      </w:pPr>
    </w:p>
    <w:p w:rsidR="009A3DAC" w:rsidRDefault="009A3DAC" w:rsidP="009A3DAC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pStyle w:val="heading"/>
        <w:spacing w:before="0" w:after="0"/>
        <w:jc w:val="both"/>
        <w:rPr>
          <w:rFonts w:ascii="Arial" w:hAnsi="Arial" w:cs="Arial"/>
          <w:b/>
          <w:sz w:val="22"/>
          <w:szCs w:val="22"/>
        </w:rPr>
      </w:pPr>
      <w:bookmarkStart w:id="1" w:name="_GoBack"/>
      <w:bookmarkEnd w:id="1"/>
      <w:r w:rsidRPr="005E3D4B">
        <w:rPr>
          <w:rFonts w:ascii="Arial" w:hAnsi="Arial" w:cs="Arial"/>
          <w:b/>
          <w:sz w:val="22"/>
          <w:szCs w:val="22"/>
        </w:rPr>
        <w:t>BIBLIOGRAPHY</w:t>
      </w:r>
    </w:p>
    <w:p w:rsidR="009A3DAC" w:rsidRPr="005E3D4B" w:rsidRDefault="009A3DAC" w:rsidP="009A3DAC">
      <w:pPr>
        <w:pStyle w:val="heading"/>
        <w:spacing w:before="0" w:after="0"/>
        <w:jc w:val="both"/>
        <w:rPr>
          <w:rFonts w:ascii="Arial" w:hAnsi="Arial" w:cs="Arial"/>
          <w:b/>
          <w:sz w:val="22"/>
          <w:szCs w:val="22"/>
        </w:rPr>
      </w:pPr>
    </w:p>
    <w:p w:rsidR="009A3DAC" w:rsidRPr="005E3D4B" w:rsidRDefault="009A3DAC" w:rsidP="009A3DAC">
      <w:pPr>
        <w:pStyle w:val="heading"/>
        <w:spacing w:before="0" w:after="0"/>
        <w:jc w:val="both"/>
        <w:rPr>
          <w:rFonts w:ascii="Arial" w:hAnsi="Arial" w:cs="Arial"/>
          <w:b/>
          <w:sz w:val="22"/>
          <w:szCs w:val="22"/>
        </w:rPr>
      </w:pPr>
      <w:r w:rsidRPr="005E3D4B">
        <w:rPr>
          <w:rFonts w:ascii="Arial" w:hAnsi="Arial" w:cs="Arial"/>
          <w:b/>
          <w:sz w:val="22"/>
          <w:szCs w:val="22"/>
        </w:rPr>
        <w:t>Essential</w:t>
      </w:r>
    </w:p>
    <w:p w:rsidR="009A3DAC" w:rsidRDefault="009A3DAC" w:rsidP="009A3DAC">
      <w:pPr>
        <w:pStyle w:val="heading"/>
        <w:spacing w:before="0" w:after="0"/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Pugh, S.</w:t>
      </w:r>
      <w:r>
        <w:rPr>
          <w:rFonts w:ascii="Arial" w:hAnsi="Arial" w:cs="Arial"/>
          <w:sz w:val="22"/>
          <w:szCs w:val="22"/>
        </w:rPr>
        <w:t>,</w:t>
      </w:r>
      <w:r w:rsidRPr="00DE1983">
        <w:rPr>
          <w:rFonts w:ascii="Arial" w:hAnsi="Arial" w:cs="Arial"/>
          <w:sz w:val="22"/>
          <w:szCs w:val="22"/>
        </w:rPr>
        <w:t xml:space="preserve"> Total Design: </w:t>
      </w:r>
      <w:r w:rsidRPr="005E3D4B">
        <w:rPr>
          <w:rFonts w:ascii="Arial" w:hAnsi="Arial" w:cs="Arial"/>
          <w:sz w:val="22"/>
          <w:szCs w:val="22"/>
        </w:rPr>
        <w:t>Integrated Methods for Successful Product Engineering (Prentice Hall 1990)</w:t>
      </w: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Groover</w:t>
      </w:r>
      <w:proofErr w:type="spellEnd"/>
      <w:r>
        <w:rPr>
          <w:rFonts w:ascii="Arial" w:hAnsi="Arial" w:cs="Arial"/>
          <w:sz w:val="22"/>
          <w:szCs w:val="22"/>
        </w:rPr>
        <w:t xml:space="preserve">, M. P., </w:t>
      </w:r>
      <w:r w:rsidRPr="005E3D4B">
        <w:rPr>
          <w:rFonts w:ascii="Arial" w:hAnsi="Arial" w:cs="Arial"/>
          <w:sz w:val="22"/>
          <w:szCs w:val="22"/>
        </w:rPr>
        <w:t>Principles of Modern Manufacturing</w:t>
      </w:r>
      <w:r>
        <w:rPr>
          <w:rFonts w:ascii="Arial" w:hAnsi="Arial" w:cs="Arial"/>
          <w:sz w:val="22"/>
          <w:szCs w:val="22"/>
        </w:rPr>
        <w:t>, 4</w:t>
      </w:r>
      <w:r w:rsidRPr="006E7143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Edition</w:t>
      </w:r>
      <w:r w:rsidRPr="005E3D4B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</w:t>
      </w:r>
      <w:r w:rsidRPr="005E3D4B">
        <w:rPr>
          <w:rFonts w:ascii="Arial" w:hAnsi="Arial" w:cs="Arial"/>
          <w:sz w:val="22"/>
          <w:szCs w:val="22"/>
        </w:rPr>
        <w:t>John Wiley</w:t>
      </w:r>
      <w:r>
        <w:rPr>
          <w:rFonts w:ascii="Arial" w:hAnsi="Arial" w:cs="Arial"/>
          <w:sz w:val="22"/>
          <w:szCs w:val="22"/>
        </w:rPr>
        <w:t xml:space="preserve"> &amp; Sons, </w:t>
      </w:r>
      <w:r w:rsidRPr="005E3D4B">
        <w:rPr>
          <w:rFonts w:ascii="Arial" w:hAnsi="Arial" w:cs="Arial"/>
          <w:sz w:val="22"/>
          <w:szCs w:val="22"/>
        </w:rPr>
        <w:t>2011</w:t>
      </w:r>
      <w:r>
        <w:rPr>
          <w:rFonts w:ascii="Arial" w:hAnsi="Arial" w:cs="Arial"/>
          <w:sz w:val="22"/>
          <w:szCs w:val="22"/>
        </w:rPr>
        <w:t>)</w:t>
      </w: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  <w:r w:rsidRPr="005E3D4B">
        <w:rPr>
          <w:rFonts w:ascii="Arial" w:hAnsi="Arial" w:cs="Arial"/>
          <w:sz w:val="22"/>
          <w:szCs w:val="22"/>
        </w:rPr>
        <w:lastRenderedPageBreak/>
        <w:t>Gibson, I</w:t>
      </w:r>
      <w:r>
        <w:rPr>
          <w:rFonts w:ascii="Arial" w:hAnsi="Arial" w:cs="Arial"/>
          <w:sz w:val="22"/>
          <w:szCs w:val="22"/>
        </w:rPr>
        <w:t>.</w:t>
      </w:r>
      <w:r w:rsidRPr="005E3D4B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E3D4B">
        <w:rPr>
          <w:rFonts w:ascii="Arial" w:hAnsi="Arial" w:cs="Arial"/>
          <w:sz w:val="22"/>
          <w:szCs w:val="22"/>
        </w:rPr>
        <w:t>Stucker</w:t>
      </w:r>
      <w:proofErr w:type="spellEnd"/>
      <w:r w:rsidRPr="005E3D4B">
        <w:rPr>
          <w:rFonts w:ascii="Arial" w:hAnsi="Arial" w:cs="Arial"/>
          <w:sz w:val="22"/>
          <w:szCs w:val="22"/>
        </w:rPr>
        <w:t>, B</w:t>
      </w:r>
      <w:r>
        <w:rPr>
          <w:rFonts w:ascii="Arial" w:hAnsi="Arial" w:cs="Arial"/>
          <w:sz w:val="22"/>
          <w:szCs w:val="22"/>
        </w:rPr>
        <w:t>. and Rosen, D.</w:t>
      </w:r>
      <w:r w:rsidRPr="005E3D4B">
        <w:rPr>
          <w:rFonts w:ascii="Arial" w:hAnsi="Arial" w:cs="Arial"/>
          <w:sz w:val="22"/>
          <w:szCs w:val="22"/>
        </w:rPr>
        <w:t xml:space="preserve"> W.</w:t>
      </w:r>
      <w:r>
        <w:rPr>
          <w:rFonts w:ascii="Arial" w:hAnsi="Arial" w:cs="Arial"/>
          <w:sz w:val="22"/>
          <w:szCs w:val="22"/>
        </w:rPr>
        <w:t xml:space="preserve">, </w:t>
      </w:r>
      <w:r w:rsidRPr="005E3D4B">
        <w:rPr>
          <w:rFonts w:ascii="Arial" w:hAnsi="Arial" w:cs="Arial"/>
          <w:sz w:val="22"/>
          <w:szCs w:val="22"/>
        </w:rPr>
        <w:t xml:space="preserve">Additive Manufacturing Technologies </w:t>
      </w:r>
      <w:r>
        <w:rPr>
          <w:rFonts w:ascii="Arial" w:hAnsi="Arial" w:cs="Arial"/>
          <w:sz w:val="22"/>
          <w:szCs w:val="22"/>
        </w:rPr>
        <w:t>(</w:t>
      </w:r>
      <w:r w:rsidRPr="005E3D4B">
        <w:rPr>
          <w:rFonts w:ascii="Arial" w:hAnsi="Arial" w:cs="Arial"/>
          <w:sz w:val="22"/>
          <w:szCs w:val="22"/>
          <w:lang w:val="en-US"/>
        </w:rPr>
        <w:t>Springer</w:t>
      </w:r>
      <w:r>
        <w:rPr>
          <w:rFonts w:ascii="Arial" w:hAnsi="Arial" w:cs="Arial"/>
          <w:sz w:val="22"/>
          <w:szCs w:val="22"/>
          <w:lang w:val="en-US"/>
        </w:rPr>
        <w:t>,</w:t>
      </w:r>
      <w:r w:rsidRPr="005E3D4B">
        <w:rPr>
          <w:rFonts w:ascii="Arial" w:hAnsi="Arial" w:cs="Arial"/>
          <w:sz w:val="22"/>
          <w:szCs w:val="22"/>
        </w:rPr>
        <w:t xml:space="preserve"> 2010)</w:t>
      </w: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pStyle w:val="heading"/>
        <w:spacing w:before="0" w:after="0"/>
        <w:jc w:val="both"/>
        <w:rPr>
          <w:rFonts w:ascii="Arial" w:hAnsi="Arial" w:cs="Arial"/>
          <w:b/>
          <w:sz w:val="22"/>
          <w:szCs w:val="22"/>
        </w:rPr>
      </w:pPr>
      <w:r w:rsidRPr="005E3D4B">
        <w:rPr>
          <w:rFonts w:ascii="Arial" w:hAnsi="Arial" w:cs="Arial"/>
          <w:b/>
          <w:sz w:val="22"/>
          <w:szCs w:val="22"/>
        </w:rPr>
        <w:t>Recommended</w:t>
      </w:r>
    </w:p>
    <w:p w:rsidR="009A3DAC" w:rsidRPr="005E3D4B" w:rsidRDefault="009A3DAC" w:rsidP="009A3DAC">
      <w:pPr>
        <w:pStyle w:val="heading"/>
        <w:spacing w:before="0" w:after="0"/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  <w:lang w:val="en-US"/>
        </w:rPr>
      </w:pPr>
      <w:proofErr w:type="spellStart"/>
      <w:r w:rsidRPr="005E3D4B">
        <w:rPr>
          <w:rFonts w:ascii="Arial" w:hAnsi="Arial" w:cs="Arial"/>
          <w:sz w:val="22"/>
          <w:szCs w:val="22"/>
          <w:lang w:val="en-US"/>
        </w:rPr>
        <w:t>Chanda</w:t>
      </w:r>
      <w:proofErr w:type="spellEnd"/>
      <w:r w:rsidRPr="005E3D4B">
        <w:rPr>
          <w:rFonts w:ascii="Arial" w:hAnsi="Arial" w:cs="Arial"/>
          <w:sz w:val="22"/>
          <w:szCs w:val="22"/>
          <w:lang w:val="en-US"/>
        </w:rPr>
        <w:t>, M</w:t>
      </w:r>
      <w:r>
        <w:rPr>
          <w:rFonts w:ascii="Arial" w:hAnsi="Arial" w:cs="Arial"/>
          <w:sz w:val="22"/>
          <w:szCs w:val="22"/>
          <w:lang w:val="en-US"/>
        </w:rPr>
        <w:t>.</w:t>
      </w:r>
      <w:r w:rsidRPr="005E3D4B">
        <w:rPr>
          <w:rFonts w:ascii="Arial" w:hAnsi="Arial" w:cs="Arial"/>
          <w:sz w:val="22"/>
          <w:szCs w:val="22"/>
          <w:lang w:val="en-US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>and</w:t>
      </w:r>
      <w:r w:rsidRPr="005E3D4B">
        <w:rPr>
          <w:rFonts w:ascii="Arial" w:hAnsi="Arial" w:cs="Arial"/>
          <w:sz w:val="22"/>
          <w:szCs w:val="22"/>
          <w:lang w:val="en-US"/>
        </w:rPr>
        <w:t xml:space="preserve"> Roy, S.</w:t>
      </w:r>
      <w:r>
        <w:rPr>
          <w:rFonts w:ascii="Arial" w:hAnsi="Arial" w:cs="Arial"/>
          <w:sz w:val="22"/>
          <w:szCs w:val="22"/>
          <w:lang w:val="en-US"/>
        </w:rPr>
        <w:t xml:space="preserve"> K., </w:t>
      </w:r>
      <w:r w:rsidRPr="005E3D4B">
        <w:rPr>
          <w:rFonts w:ascii="Arial" w:hAnsi="Arial" w:cs="Arial"/>
          <w:sz w:val="22"/>
          <w:szCs w:val="22"/>
          <w:lang w:val="en-US"/>
        </w:rPr>
        <w:t>Plastic Fundamentals, Properties and Testing</w:t>
      </w:r>
      <w:r>
        <w:rPr>
          <w:rFonts w:ascii="Arial" w:hAnsi="Arial" w:cs="Arial"/>
          <w:sz w:val="22"/>
          <w:szCs w:val="22"/>
          <w:lang w:val="en-US"/>
        </w:rPr>
        <w:t xml:space="preserve"> (</w:t>
      </w:r>
      <w:r w:rsidRPr="005E3D4B">
        <w:rPr>
          <w:rFonts w:ascii="Arial" w:hAnsi="Arial" w:cs="Arial"/>
          <w:sz w:val="22"/>
          <w:szCs w:val="22"/>
          <w:lang w:val="en-US"/>
        </w:rPr>
        <w:t>Boca Raton</w:t>
      </w:r>
      <w:r>
        <w:rPr>
          <w:rFonts w:ascii="Arial" w:hAnsi="Arial" w:cs="Arial"/>
          <w:sz w:val="22"/>
          <w:szCs w:val="22"/>
          <w:lang w:val="en-US"/>
        </w:rPr>
        <w:t xml:space="preserve">, </w:t>
      </w:r>
      <w:r w:rsidRPr="005E3D4B">
        <w:rPr>
          <w:rFonts w:ascii="Arial" w:hAnsi="Arial" w:cs="Arial"/>
          <w:sz w:val="22"/>
          <w:szCs w:val="22"/>
          <w:lang w:val="en-US"/>
        </w:rPr>
        <w:t>2009)</w:t>
      </w: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  <w:lang w:val="en-US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Campbell, J., </w:t>
      </w:r>
      <w:r w:rsidRPr="005E3D4B">
        <w:rPr>
          <w:rFonts w:ascii="Arial" w:hAnsi="Arial" w:cs="Arial"/>
          <w:sz w:val="22"/>
          <w:szCs w:val="22"/>
          <w:lang w:val="en-US"/>
        </w:rPr>
        <w:t xml:space="preserve">Complete Casting Handbook. Published </w:t>
      </w:r>
      <w:r>
        <w:rPr>
          <w:rFonts w:ascii="Arial" w:hAnsi="Arial" w:cs="Arial"/>
          <w:sz w:val="22"/>
          <w:szCs w:val="22"/>
          <w:lang w:val="en-US"/>
        </w:rPr>
        <w:t>(</w:t>
      </w:r>
      <w:r w:rsidRPr="005E3D4B">
        <w:rPr>
          <w:rFonts w:ascii="Arial" w:hAnsi="Arial" w:cs="Arial"/>
          <w:sz w:val="22"/>
          <w:szCs w:val="22"/>
          <w:lang w:val="en-US"/>
        </w:rPr>
        <w:t>Oxford</w:t>
      </w:r>
      <w:r>
        <w:rPr>
          <w:rFonts w:ascii="Arial" w:hAnsi="Arial" w:cs="Arial"/>
          <w:sz w:val="22"/>
          <w:szCs w:val="22"/>
          <w:lang w:val="en-US"/>
        </w:rPr>
        <w:t xml:space="preserve">, </w:t>
      </w:r>
      <w:r w:rsidRPr="005E3D4B">
        <w:rPr>
          <w:rFonts w:ascii="Arial" w:hAnsi="Arial" w:cs="Arial"/>
          <w:sz w:val="22"/>
          <w:szCs w:val="22"/>
          <w:lang w:val="en-US"/>
        </w:rPr>
        <w:t>2011)</w:t>
      </w: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  <w:lang w:val="en-US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  <w:lang w:val="en-US"/>
        </w:rPr>
      </w:pPr>
      <w:r w:rsidRPr="005E3D4B">
        <w:rPr>
          <w:rFonts w:ascii="Arial" w:hAnsi="Arial" w:cs="Arial"/>
          <w:sz w:val="22"/>
          <w:szCs w:val="22"/>
          <w:lang w:val="en-US"/>
        </w:rPr>
        <w:t xml:space="preserve">Ulrich, K. T. and </w:t>
      </w:r>
      <w:proofErr w:type="spellStart"/>
      <w:r w:rsidRPr="005E3D4B">
        <w:rPr>
          <w:rFonts w:ascii="Arial" w:hAnsi="Arial" w:cs="Arial"/>
          <w:sz w:val="22"/>
          <w:szCs w:val="22"/>
          <w:lang w:val="en-US"/>
        </w:rPr>
        <w:t>Eppinger</w:t>
      </w:r>
      <w:proofErr w:type="spellEnd"/>
      <w:r w:rsidRPr="005E3D4B">
        <w:rPr>
          <w:rFonts w:ascii="Arial" w:hAnsi="Arial" w:cs="Arial"/>
          <w:sz w:val="22"/>
          <w:szCs w:val="22"/>
          <w:lang w:val="en-US"/>
        </w:rPr>
        <w:t>, S. D.</w:t>
      </w:r>
      <w:r>
        <w:rPr>
          <w:rFonts w:ascii="Arial" w:hAnsi="Arial" w:cs="Arial"/>
          <w:sz w:val="22"/>
          <w:szCs w:val="22"/>
          <w:lang w:val="en-US"/>
        </w:rPr>
        <w:t xml:space="preserve">, </w:t>
      </w:r>
      <w:r w:rsidRPr="005E3D4B">
        <w:rPr>
          <w:rFonts w:ascii="Arial" w:hAnsi="Arial" w:cs="Arial"/>
          <w:sz w:val="22"/>
          <w:szCs w:val="22"/>
          <w:lang w:val="en-US"/>
        </w:rPr>
        <w:t>Product Design and Development, 5</w:t>
      </w:r>
      <w:r w:rsidRPr="005E3D4B">
        <w:rPr>
          <w:rFonts w:ascii="Arial" w:hAnsi="Arial" w:cs="Arial"/>
          <w:sz w:val="22"/>
          <w:szCs w:val="22"/>
          <w:vertAlign w:val="superscript"/>
          <w:lang w:val="en-US"/>
        </w:rPr>
        <w:t>th</w:t>
      </w:r>
      <w:r>
        <w:rPr>
          <w:rFonts w:ascii="Arial" w:hAnsi="Arial" w:cs="Arial"/>
          <w:sz w:val="22"/>
          <w:szCs w:val="22"/>
          <w:lang w:val="en-US"/>
        </w:rPr>
        <w:t xml:space="preserve"> Edition (</w:t>
      </w:r>
      <w:r w:rsidRPr="005E3D4B">
        <w:rPr>
          <w:rFonts w:ascii="Arial" w:hAnsi="Arial" w:cs="Arial"/>
          <w:sz w:val="22"/>
          <w:szCs w:val="22"/>
          <w:lang w:val="en-US"/>
        </w:rPr>
        <w:t>New York: McGraw Hill, 2010)</w:t>
      </w: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Gebhardt</w:t>
      </w:r>
      <w:proofErr w:type="spellEnd"/>
      <w:r>
        <w:rPr>
          <w:rFonts w:ascii="Arial" w:hAnsi="Arial" w:cs="Arial"/>
          <w:sz w:val="22"/>
          <w:szCs w:val="22"/>
        </w:rPr>
        <w:t xml:space="preserve">, A., </w:t>
      </w:r>
      <w:r w:rsidRPr="005E3D4B">
        <w:rPr>
          <w:rFonts w:ascii="Arial" w:hAnsi="Arial" w:cs="Arial"/>
          <w:sz w:val="22"/>
          <w:szCs w:val="22"/>
        </w:rPr>
        <w:t>Understanding Additive Manufacturing: Rapid Prototyping - Rapid Tooling - Rapid Manufacturing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5E3D4B">
        <w:rPr>
          <w:rFonts w:ascii="Arial" w:hAnsi="Arial" w:cs="Arial"/>
          <w:sz w:val="22"/>
          <w:szCs w:val="22"/>
        </w:rPr>
        <w:t>Hanser</w:t>
      </w:r>
      <w:proofErr w:type="spellEnd"/>
      <w:r w:rsidRPr="005E3D4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D4B">
        <w:rPr>
          <w:rFonts w:ascii="Arial" w:hAnsi="Arial" w:cs="Arial"/>
          <w:sz w:val="22"/>
          <w:szCs w:val="22"/>
        </w:rPr>
        <w:t>Fachbuchverlag</w:t>
      </w:r>
      <w:proofErr w:type="spellEnd"/>
      <w:r>
        <w:rPr>
          <w:rFonts w:ascii="Arial" w:hAnsi="Arial" w:cs="Arial"/>
          <w:sz w:val="22"/>
          <w:szCs w:val="22"/>
        </w:rPr>
        <w:t>,</w:t>
      </w:r>
      <w:r w:rsidRPr="005E3D4B">
        <w:rPr>
          <w:rFonts w:ascii="Arial" w:hAnsi="Arial" w:cs="Arial"/>
          <w:sz w:val="22"/>
          <w:szCs w:val="22"/>
        </w:rPr>
        <w:t xml:space="preserve"> 2011)</w:t>
      </w: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  <w:r w:rsidRPr="005E3D4B">
        <w:rPr>
          <w:rFonts w:ascii="Arial" w:hAnsi="Arial" w:cs="Arial"/>
          <w:sz w:val="22"/>
          <w:szCs w:val="22"/>
        </w:rPr>
        <w:t>Page, T.</w:t>
      </w:r>
      <w:r>
        <w:rPr>
          <w:rFonts w:ascii="Arial" w:hAnsi="Arial" w:cs="Arial"/>
          <w:sz w:val="22"/>
          <w:szCs w:val="22"/>
        </w:rPr>
        <w:t>,</w:t>
      </w:r>
      <w:r w:rsidRPr="005E3D4B">
        <w:rPr>
          <w:rFonts w:ascii="Arial" w:hAnsi="Arial" w:cs="Arial"/>
          <w:sz w:val="22"/>
          <w:szCs w:val="22"/>
        </w:rPr>
        <w:t xml:space="preserve"> Design for Additive Man</w:t>
      </w:r>
      <w:r>
        <w:rPr>
          <w:rFonts w:ascii="Arial" w:hAnsi="Arial" w:cs="Arial"/>
          <w:sz w:val="22"/>
          <w:szCs w:val="22"/>
        </w:rPr>
        <w:t>ufacturing: Guidelines for Cost-</w:t>
      </w:r>
      <w:r w:rsidRPr="005E3D4B">
        <w:rPr>
          <w:rFonts w:ascii="Arial" w:hAnsi="Arial" w:cs="Arial"/>
          <w:sz w:val="22"/>
          <w:szCs w:val="22"/>
        </w:rPr>
        <w:t xml:space="preserve">effective </w:t>
      </w:r>
      <w:r>
        <w:rPr>
          <w:rFonts w:ascii="Arial" w:hAnsi="Arial" w:cs="Arial"/>
          <w:sz w:val="22"/>
          <w:szCs w:val="22"/>
        </w:rPr>
        <w:t>M</w:t>
      </w:r>
      <w:r w:rsidRPr="005E3D4B">
        <w:rPr>
          <w:rFonts w:ascii="Arial" w:hAnsi="Arial" w:cs="Arial"/>
          <w:sz w:val="22"/>
          <w:szCs w:val="22"/>
        </w:rPr>
        <w:t xml:space="preserve">anufacturing, </w:t>
      </w:r>
      <w:r>
        <w:rPr>
          <w:rFonts w:ascii="Arial" w:hAnsi="Arial" w:cs="Arial"/>
          <w:sz w:val="22"/>
          <w:szCs w:val="22"/>
        </w:rPr>
        <w:t>(</w:t>
      </w:r>
      <w:r w:rsidRPr="005E3D4B">
        <w:rPr>
          <w:rFonts w:ascii="Arial" w:hAnsi="Arial" w:cs="Arial"/>
          <w:sz w:val="22"/>
          <w:szCs w:val="22"/>
        </w:rPr>
        <w:t>Lambert Academic Publishing</w:t>
      </w:r>
      <w:r>
        <w:rPr>
          <w:rFonts w:ascii="Arial" w:hAnsi="Arial" w:cs="Arial"/>
          <w:sz w:val="22"/>
          <w:szCs w:val="22"/>
        </w:rPr>
        <w:t xml:space="preserve">, </w:t>
      </w:r>
      <w:r w:rsidRPr="005E3D4B">
        <w:rPr>
          <w:rFonts w:ascii="Arial" w:hAnsi="Arial" w:cs="Arial"/>
          <w:sz w:val="22"/>
          <w:szCs w:val="22"/>
        </w:rPr>
        <w:t>2012)</w:t>
      </w: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Default="009A3DAC" w:rsidP="009A3DAC">
      <w:pPr>
        <w:pStyle w:val="heading"/>
        <w:spacing w:before="0" w:after="0"/>
        <w:jc w:val="both"/>
        <w:rPr>
          <w:rFonts w:ascii="Arial" w:hAnsi="Arial" w:cs="Arial"/>
          <w:b/>
          <w:sz w:val="22"/>
          <w:szCs w:val="22"/>
        </w:rPr>
      </w:pPr>
      <w:r w:rsidRPr="005E3D4B">
        <w:rPr>
          <w:rFonts w:ascii="Arial" w:hAnsi="Arial" w:cs="Arial"/>
          <w:b/>
          <w:sz w:val="22"/>
          <w:szCs w:val="22"/>
        </w:rPr>
        <w:t>Background</w:t>
      </w:r>
    </w:p>
    <w:p w:rsidR="009A3DAC" w:rsidRPr="005E3D4B" w:rsidRDefault="009A3DAC" w:rsidP="009A3DAC">
      <w:pPr>
        <w:pStyle w:val="heading"/>
        <w:spacing w:before="0" w:after="0"/>
        <w:jc w:val="both"/>
        <w:rPr>
          <w:rFonts w:ascii="Arial" w:hAnsi="Arial" w:cs="Arial"/>
          <w:b/>
          <w:sz w:val="22"/>
          <w:szCs w:val="22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  <w:r w:rsidRPr="005E3D4B">
        <w:rPr>
          <w:rFonts w:ascii="Arial" w:hAnsi="Arial" w:cs="Arial"/>
          <w:sz w:val="22"/>
          <w:szCs w:val="22"/>
        </w:rPr>
        <w:t>Locke, R</w:t>
      </w:r>
      <w:r>
        <w:rPr>
          <w:rFonts w:ascii="Arial" w:hAnsi="Arial" w:cs="Arial"/>
          <w:sz w:val="22"/>
          <w:szCs w:val="22"/>
        </w:rPr>
        <w:t>.</w:t>
      </w:r>
      <w:r w:rsidRPr="005E3D4B">
        <w:rPr>
          <w:rFonts w:ascii="Arial" w:hAnsi="Arial" w:cs="Arial"/>
          <w:sz w:val="22"/>
          <w:szCs w:val="22"/>
        </w:rPr>
        <w:t xml:space="preserve"> M </w:t>
      </w:r>
      <w:r>
        <w:rPr>
          <w:rFonts w:ascii="Arial" w:hAnsi="Arial" w:cs="Arial"/>
          <w:sz w:val="22"/>
          <w:szCs w:val="22"/>
        </w:rPr>
        <w:t>and</w:t>
      </w:r>
      <w:r w:rsidRPr="005E3D4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E3D4B">
        <w:rPr>
          <w:rFonts w:ascii="Arial" w:hAnsi="Arial" w:cs="Arial"/>
          <w:sz w:val="22"/>
          <w:szCs w:val="22"/>
        </w:rPr>
        <w:t>Wellhausen</w:t>
      </w:r>
      <w:proofErr w:type="spellEnd"/>
      <w:r w:rsidRPr="005E3D4B">
        <w:rPr>
          <w:rFonts w:ascii="Arial" w:hAnsi="Arial" w:cs="Arial"/>
          <w:sz w:val="22"/>
          <w:szCs w:val="22"/>
        </w:rPr>
        <w:t>, R.</w:t>
      </w:r>
      <w:r>
        <w:rPr>
          <w:rFonts w:ascii="Arial" w:hAnsi="Arial" w:cs="Arial"/>
          <w:sz w:val="22"/>
          <w:szCs w:val="22"/>
        </w:rPr>
        <w:t>,</w:t>
      </w:r>
      <w:r w:rsidRPr="005E3D4B">
        <w:rPr>
          <w:rFonts w:ascii="Arial" w:hAnsi="Arial" w:cs="Arial"/>
          <w:sz w:val="22"/>
          <w:szCs w:val="22"/>
        </w:rPr>
        <w:t xml:space="preserve"> Production in the Innovation Economy </w:t>
      </w:r>
      <w:r>
        <w:rPr>
          <w:rFonts w:ascii="Arial" w:hAnsi="Arial" w:cs="Arial"/>
          <w:sz w:val="22"/>
          <w:szCs w:val="22"/>
        </w:rPr>
        <w:t>(</w:t>
      </w:r>
      <w:r w:rsidRPr="005E3D4B">
        <w:rPr>
          <w:rFonts w:ascii="Arial" w:hAnsi="Arial" w:cs="Arial"/>
          <w:sz w:val="22"/>
          <w:szCs w:val="22"/>
        </w:rPr>
        <w:t>MIT Press</w:t>
      </w:r>
      <w:r>
        <w:rPr>
          <w:rFonts w:ascii="Arial" w:hAnsi="Arial" w:cs="Arial"/>
          <w:sz w:val="22"/>
          <w:szCs w:val="22"/>
        </w:rPr>
        <w:t xml:space="preserve">, </w:t>
      </w:r>
      <w:r w:rsidRPr="005E3D4B">
        <w:rPr>
          <w:rFonts w:ascii="Arial" w:hAnsi="Arial" w:cs="Arial"/>
          <w:sz w:val="22"/>
          <w:szCs w:val="22"/>
        </w:rPr>
        <w:t>2014)</w:t>
      </w:r>
    </w:p>
    <w:p w:rsidR="009A3DAC" w:rsidRDefault="009A3DAC" w:rsidP="009A3DAC">
      <w:pPr>
        <w:pStyle w:val="heading"/>
        <w:spacing w:before="0" w:after="0"/>
        <w:jc w:val="both"/>
        <w:rPr>
          <w:rFonts w:ascii="Arial" w:hAnsi="Arial" w:cs="Arial"/>
          <w:b/>
          <w:sz w:val="22"/>
          <w:szCs w:val="22"/>
        </w:rPr>
      </w:pPr>
    </w:p>
    <w:p w:rsidR="009A3DAC" w:rsidRPr="005E3D4B" w:rsidRDefault="009A3DAC" w:rsidP="009A3DAC">
      <w:pPr>
        <w:pStyle w:val="heading"/>
        <w:spacing w:before="0" w:after="0"/>
        <w:jc w:val="both"/>
        <w:rPr>
          <w:rFonts w:ascii="Arial" w:hAnsi="Arial" w:cs="Arial"/>
          <w:b/>
          <w:sz w:val="22"/>
          <w:szCs w:val="22"/>
        </w:rPr>
      </w:pPr>
      <w:r w:rsidRPr="005E3D4B">
        <w:rPr>
          <w:rFonts w:ascii="Arial" w:hAnsi="Arial" w:cs="Arial"/>
          <w:b/>
          <w:sz w:val="22"/>
          <w:szCs w:val="22"/>
        </w:rPr>
        <w:t xml:space="preserve">Journals </w:t>
      </w:r>
    </w:p>
    <w:p w:rsidR="009A3DAC" w:rsidRDefault="009A3DAC" w:rsidP="009A3DAC">
      <w:pPr>
        <w:pStyle w:val="heading"/>
        <w:spacing w:before="0" w:after="0"/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  <w:r w:rsidRPr="005E3D4B">
        <w:rPr>
          <w:rFonts w:ascii="Arial" w:hAnsi="Arial" w:cs="Arial"/>
          <w:sz w:val="22"/>
          <w:szCs w:val="22"/>
        </w:rPr>
        <w:t>Rapid Prototyping Journal</w:t>
      </w: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  <w:r w:rsidRPr="005E3D4B">
        <w:rPr>
          <w:rFonts w:ascii="Arial" w:hAnsi="Arial" w:cs="Arial"/>
          <w:sz w:val="22"/>
          <w:szCs w:val="22"/>
        </w:rPr>
        <w:t>Jou</w:t>
      </w:r>
      <w:r>
        <w:rPr>
          <w:rFonts w:ascii="Arial" w:hAnsi="Arial" w:cs="Arial"/>
          <w:sz w:val="22"/>
          <w:szCs w:val="22"/>
        </w:rPr>
        <w:t>rnal of Manufacturing Processes -</w:t>
      </w:r>
      <w:r w:rsidRPr="005E3D4B">
        <w:rPr>
          <w:rFonts w:ascii="Arial" w:hAnsi="Arial" w:cs="Arial"/>
          <w:sz w:val="22"/>
          <w:szCs w:val="22"/>
        </w:rPr>
        <w:t xml:space="preserve"> The Society of Manufacturing Engineers (SME)</w:t>
      </w: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  <w:r w:rsidRPr="005E3D4B">
        <w:rPr>
          <w:rFonts w:ascii="Arial" w:hAnsi="Arial" w:cs="Arial"/>
          <w:sz w:val="22"/>
          <w:szCs w:val="22"/>
        </w:rPr>
        <w:t>International Journal of Manufacturing Research</w:t>
      </w: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overflowPunct/>
        <w:autoSpaceDE/>
        <w:autoSpaceDN/>
        <w:adjustRightInd/>
        <w:jc w:val="both"/>
        <w:textAlignment w:val="auto"/>
        <w:rPr>
          <w:rFonts w:ascii="Arial" w:hAnsi="Arial" w:cs="Arial"/>
          <w:sz w:val="22"/>
          <w:szCs w:val="22"/>
        </w:rPr>
      </w:pPr>
      <w:r w:rsidRPr="005E3D4B">
        <w:rPr>
          <w:rFonts w:ascii="Arial" w:hAnsi="Arial" w:cs="Arial"/>
          <w:sz w:val="22"/>
          <w:szCs w:val="22"/>
        </w:rPr>
        <w:t xml:space="preserve">International Journal of Advanced Manufacturing Technology Proceedings of the </w:t>
      </w:r>
      <w:proofErr w:type="spellStart"/>
      <w:r w:rsidRPr="005E3D4B">
        <w:rPr>
          <w:rFonts w:ascii="Arial" w:hAnsi="Arial" w:cs="Arial"/>
          <w:sz w:val="22"/>
          <w:szCs w:val="22"/>
        </w:rPr>
        <w:t>IMEchE</w:t>
      </w:r>
      <w:proofErr w:type="spellEnd"/>
    </w:p>
    <w:p w:rsidR="009A3DAC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5E3D4B" w:rsidRDefault="009A3DAC" w:rsidP="009A3DAC">
      <w:pPr>
        <w:jc w:val="both"/>
        <w:rPr>
          <w:rFonts w:ascii="Arial" w:hAnsi="Arial" w:cs="Arial"/>
          <w:sz w:val="22"/>
          <w:szCs w:val="22"/>
        </w:rPr>
      </w:pPr>
    </w:p>
    <w:p w:rsidR="009A3DAC" w:rsidRPr="00DE1983" w:rsidRDefault="009A3DAC" w:rsidP="009A3DAC">
      <w:pPr>
        <w:jc w:val="both"/>
        <w:rPr>
          <w:rFonts w:ascii="Arial" w:hAnsi="Arial" w:cs="Arial"/>
          <w:i/>
          <w:sz w:val="22"/>
          <w:szCs w:val="22"/>
        </w:rPr>
      </w:pPr>
    </w:p>
    <w:p w:rsidR="009A3DAC" w:rsidRPr="005E3D4B" w:rsidRDefault="009A3DAC" w:rsidP="009A3DAC">
      <w:pPr>
        <w:pStyle w:val="heading"/>
        <w:spacing w:before="0" w:after="0"/>
        <w:jc w:val="both"/>
        <w:rPr>
          <w:rFonts w:ascii="Arial" w:hAnsi="Arial" w:cs="Arial"/>
          <w:b/>
          <w:sz w:val="22"/>
          <w:szCs w:val="22"/>
        </w:rPr>
      </w:pPr>
      <w:r w:rsidRPr="005E3D4B">
        <w:rPr>
          <w:rFonts w:ascii="Arial" w:hAnsi="Arial" w:cs="Arial"/>
          <w:b/>
          <w:sz w:val="22"/>
          <w:szCs w:val="22"/>
        </w:rPr>
        <w:t xml:space="preserve">Websites </w:t>
      </w:r>
    </w:p>
    <w:p w:rsidR="009A3DAC" w:rsidRDefault="009A3DAC" w:rsidP="009A3DAC">
      <w:pPr>
        <w:pStyle w:val="heading"/>
        <w:spacing w:before="0" w:after="0"/>
        <w:jc w:val="both"/>
        <w:rPr>
          <w:rFonts w:ascii="Arial" w:hAnsi="Arial" w:cs="Arial"/>
          <w:b/>
          <w:sz w:val="22"/>
          <w:szCs w:val="22"/>
        </w:rPr>
      </w:pPr>
    </w:p>
    <w:p w:rsidR="009A3DAC" w:rsidRPr="00DE1983" w:rsidRDefault="009A3DAC" w:rsidP="009A3DAC">
      <w:pPr>
        <w:pStyle w:val="heading"/>
        <w:spacing w:before="0" w:after="0"/>
        <w:jc w:val="both"/>
        <w:rPr>
          <w:rFonts w:ascii="Arial" w:hAnsi="Arial" w:cs="Arial"/>
          <w:b/>
          <w:sz w:val="22"/>
          <w:szCs w:val="22"/>
        </w:rPr>
      </w:pPr>
    </w:p>
    <w:p w:rsidR="009A3DAC" w:rsidRPr="00DE1983" w:rsidRDefault="009A3DAC" w:rsidP="009A3DAC">
      <w:pPr>
        <w:pStyle w:val="heading"/>
        <w:spacing w:before="0"/>
        <w:jc w:val="both"/>
        <w:rPr>
          <w:rFonts w:ascii="Arial" w:hAnsi="Arial" w:cs="Arial"/>
          <w:b/>
          <w:sz w:val="22"/>
          <w:szCs w:val="22"/>
        </w:rPr>
      </w:pPr>
      <w:hyperlink r:id="rId6" w:history="1">
        <w:r w:rsidRPr="00DE1983">
          <w:rPr>
            <w:rStyle w:val="Hyperlink"/>
            <w:rFonts w:ascii="Arial" w:hAnsi="Arial" w:cs="Arial"/>
            <w:sz w:val="22"/>
            <w:szCs w:val="22"/>
          </w:rPr>
          <w:t>http://www.solidworks.co.uk/sw/resources/getting-started-with-solidworks.htm</w:t>
        </w:r>
      </w:hyperlink>
      <w:r w:rsidRPr="00DE1983">
        <w:rPr>
          <w:rFonts w:ascii="Arial" w:hAnsi="Arial" w:cs="Arial"/>
          <w:sz w:val="22"/>
          <w:szCs w:val="22"/>
        </w:rPr>
        <w:t xml:space="preserve"> </w:t>
      </w:r>
    </w:p>
    <w:p w:rsidR="009A3DAC" w:rsidRPr="00DE1983" w:rsidRDefault="009A3DAC" w:rsidP="009A3DAC">
      <w:pPr>
        <w:overflowPunct/>
        <w:autoSpaceDE/>
        <w:autoSpaceDN/>
        <w:adjustRightInd/>
        <w:spacing w:after="120"/>
        <w:jc w:val="both"/>
        <w:textAlignment w:val="auto"/>
        <w:rPr>
          <w:rFonts w:ascii="Arial" w:hAnsi="Arial" w:cs="Arial"/>
          <w:sz w:val="22"/>
          <w:szCs w:val="22"/>
        </w:rPr>
      </w:pPr>
      <w:hyperlink r:id="rId7" w:history="1">
        <w:r w:rsidRPr="00DE1983">
          <w:rPr>
            <w:rStyle w:val="Hyperlink"/>
            <w:rFonts w:ascii="Arial" w:hAnsi="Arial" w:cs="Arial"/>
            <w:sz w:val="22"/>
            <w:szCs w:val="22"/>
          </w:rPr>
          <w:t>https://www.solidworks.com/sw/resources/solidworks-tutorials.htm</w:t>
        </w:r>
      </w:hyperlink>
      <w:r w:rsidRPr="00DE1983">
        <w:rPr>
          <w:rFonts w:ascii="Arial" w:hAnsi="Arial" w:cs="Arial"/>
          <w:sz w:val="22"/>
          <w:szCs w:val="22"/>
        </w:rPr>
        <w:t xml:space="preserve"> </w:t>
      </w:r>
    </w:p>
    <w:p w:rsidR="009A3DAC" w:rsidRPr="00DE1983" w:rsidRDefault="009A3DAC" w:rsidP="009A3DAC">
      <w:pPr>
        <w:spacing w:after="120"/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 xml:space="preserve">CT News – </w:t>
      </w:r>
      <w:hyperlink r:id="rId8" w:history="1">
        <w:r w:rsidRPr="00E5173F">
          <w:rPr>
            <w:rStyle w:val="Hyperlink"/>
            <w:rFonts w:ascii="Arial" w:hAnsi="Arial" w:cs="Arial"/>
            <w:sz w:val="22"/>
            <w:szCs w:val="22"/>
          </w:rPr>
          <w:t>www.tctmagazine.com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:rsidR="009A3DAC" w:rsidRPr="00DE1983" w:rsidRDefault="009A3DAC" w:rsidP="009A3DAC">
      <w:pPr>
        <w:spacing w:after="12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Develop 3D - </w:t>
      </w:r>
      <w:hyperlink r:id="rId9" w:history="1">
        <w:r w:rsidRPr="00E5173F">
          <w:rPr>
            <w:rStyle w:val="Hyperlink"/>
            <w:rFonts w:ascii="Arial" w:hAnsi="Arial" w:cs="Arial"/>
            <w:sz w:val="22"/>
            <w:szCs w:val="22"/>
          </w:rPr>
          <w:t>www.x3dmedia.com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:rsidR="009A3DAC" w:rsidRPr="00DE1983" w:rsidRDefault="009A3DAC" w:rsidP="009A3DAC">
      <w:pPr>
        <w:spacing w:after="120"/>
        <w:jc w:val="both"/>
        <w:rPr>
          <w:rFonts w:ascii="Arial" w:hAnsi="Arial" w:cs="Arial"/>
          <w:sz w:val="22"/>
          <w:szCs w:val="22"/>
        </w:rPr>
      </w:pPr>
      <w:r w:rsidRPr="00DE1983">
        <w:rPr>
          <w:rFonts w:ascii="Arial" w:hAnsi="Arial" w:cs="Arial"/>
          <w:sz w:val="22"/>
          <w:szCs w:val="22"/>
        </w:rPr>
        <w:t xml:space="preserve">The Engineer – </w:t>
      </w:r>
      <w:hyperlink r:id="rId10" w:history="1">
        <w:r w:rsidRPr="00E5173F">
          <w:rPr>
            <w:rStyle w:val="Hyperlink"/>
            <w:rFonts w:ascii="Arial" w:hAnsi="Arial" w:cs="Arial"/>
            <w:sz w:val="22"/>
            <w:szCs w:val="22"/>
          </w:rPr>
          <w:t>www.theengineer.co.uk</w:t>
        </w:r>
      </w:hyperlink>
      <w:r>
        <w:rPr>
          <w:rFonts w:ascii="Arial" w:hAnsi="Arial" w:cs="Arial"/>
          <w:sz w:val="22"/>
          <w:szCs w:val="22"/>
        </w:rPr>
        <w:t xml:space="preserve"> </w:t>
      </w:r>
    </w:p>
    <w:p w:rsidR="002B73A4" w:rsidRDefault="009A3DAC" w:rsidP="009A3DAC"/>
    <w:sectPr w:rsidR="002B73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4DB7226"/>
    <w:multiLevelType w:val="hybridMultilevel"/>
    <w:tmpl w:val="D03E87B6"/>
    <w:lvl w:ilvl="0" w:tplc="20363D4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6F461BE7"/>
    <w:multiLevelType w:val="hybridMultilevel"/>
    <w:tmpl w:val="3F3EA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A3DAC"/>
    <w:rsid w:val="002450D6"/>
    <w:rsid w:val="002745EE"/>
    <w:rsid w:val="009A3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3DAC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Courier New" w:eastAsia="Times New Roman" w:hAnsi="Courier New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3DAC"/>
    <w:pPr>
      <w:ind w:left="720"/>
    </w:pPr>
  </w:style>
  <w:style w:type="paragraph" w:customStyle="1" w:styleId="fixed">
    <w:name w:val="fixed"/>
    <w:link w:val="fixedChar"/>
    <w:rsid w:val="009A3DAC"/>
    <w:pPr>
      <w:tabs>
        <w:tab w:val="left" w:pos="720"/>
        <w:tab w:val="left" w:pos="1440"/>
        <w:tab w:val="left" w:pos="2160"/>
        <w:tab w:val="left" w:pos="2880"/>
      </w:tabs>
      <w:suppressAutoHyphens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color w:val="00000A"/>
      <w:kern w:val="1"/>
      <w:sz w:val="24"/>
      <w:szCs w:val="20"/>
      <w:lang w:eastAsia="en-GB"/>
    </w:rPr>
  </w:style>
  <w:style w:type="paragraph" w:customStyle="1" w:styleId="bullet">
    <w:name w:val="bullet"/>
    <w:link w:val="bulletChar"/>
    <w:rsid w:val="009A3DAC"/>
    <w:pPr>
      <w:suppressAutoHyphens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color w:val="00000A"/>
      <w:kern w:val="1"/>
      <w:sz w:val="24"/>
      <w:szCs w:val="20"/>
      <w:lang w:eastAsia="en-GB"/>
    </w:rPr>
  </w:style>
  <w:style w:type="character" w:styleId="Hyperlink">
    <w:name w:val="Hyperlink"/>
    <w:uiPriority w:val="99"/>
    <w:unhideWhenUsed/>
    <w:rsid w:val="009A3DAC"/>
    <w:rPr>
      <w:color w:val="0000FF"/>
      <w:u w:val="single"/>
    </w:rPr>
  </w:style>
  <w:style w:type="paragraph" w:customStyle="1" w:styleId="heading">
    <w:name w:val="heading"/>
    <w:link w:val="headingChar"/>
    <w:rsid w:val="009A3DAC"/>
    <w:pPr>
      <w:widowControl w:val="0"/>
      <w:suppressAutoHyphens/>
      <w:spacing w:before="240" w:after="120" w:line="240" w:lineRule="auto"/>
    </w:pPr>
    <w:rPr>
      <w:rFonts w:ascii="Times New Roman" w:eastAsia="Times New Roman" w:hAnsi="Times New Roman" w:cs="Times New Roman"/>
      <w:color w:val="00000A"/>
      <w:kern w:val="1"/>
      <w:sz w:val="20"/>
      <w:szCs w:val="20"/>
      <w:lang w:eastAsia="en-GB"/>
    </w:rPr>
  </w:style>
  <w:style w:type="character" w:customStyle="1" w:styleId="fixedChar">
    <w:name w:val="fixed Char"/>
    <w:link w:val="fixed"/>
    <w:rsid w:val="009A3DAC"/>
    <w:rPr>
      <w:rFonts w:ascii="Times New Roman" w:eastAsia="Times New Roman" w:hAnsi="Times New Roman" w:cs="Times New Roman"/>
      <w:b/>
      <w:color w:val="00000A"/>
      <w:kern w:val="1"/>
      <w:sz w:val="24"/>
      <w:szCs w:val="20"/>
      <w:lang w:eastAsia="en-GB"/>
    </w:rPr>
  </w:style>
  <w:style w:type="character" w:customStyle="1" w:styleId="headingChar">
    <w:name w:val="heading Char"/>
    <w:link w:val="heading"/>
    <w:rsid w:val="009A3DAC"/>
    <w:rPr>
      <w:rFonts w:ascii="Times New Roman" w:eastAsia="Times New Roman" w:hAnsi="Times New Roman" w:cs="Times New Roman"/>
      <w:color w:val="00000A"/>
      <w:kern w:val="1"/>
      <w:sz w:val="20"/>
      <w:szCs w:val="20"/>
      <w:lang w:eastAsia="en-GB"/>
    </w:rPr>
  </w:style>
  <w:style w:type="character" w:customStyle="1" w:styleId="bulletChar">
    <w:name w:val="bullet Char"/>
    <w:link w:val="bullet"/>
    <w:rsid w:val="009A3DAC"/>
    <w:rPr>
      <w:rFonts w:ascii="Times New Roman" w:eastAsia="Times New Roman" w:hAnsi="Times New Roman" w:cs="Times New Roman"/>
      <w:color w:val="00000A"/>
      <w:kern w:val="1"/>
      <w:sz w:val="24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3DAC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Courier New" w:eastAsia="Times New Roman" w:hAnsi="Courier New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3DAC"/>
    <w:pPr>
      <w:ind w:left="720"/>
    </w:pPr>
  </w:style>
  <w:style w:type="paragraph" w:customStyle="1" w:styleId="fixed">
    <w:name w:val="fixed"/>
    <w:link w:val="fixedChar"/>
    <w:rsid w:val="009A3DAC"/>
    <w:pPr>
      <w:tabs>
        <w:tab w:val="left" w:pos="720"/>
        <w:tab w:val="left" w:pos="1440"/>
        <w:tab w:val="left" w:pos="2160"/>
        <w:tab w:val="left" w:pos="2880"/>
      </w:tabs>
      <w:suppressAutoHyphens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color w:val="00000A"/>
      <w:kern w:val="1"/>
      <w:sz w:val="24"/>
      <w:szCs w:val="20"/>
      <w:lang w:eastAsia="en-GB"/>
    </w:rPr>
  </w:style>
  <w:style w:type="paragraph" w:customStyle="1" w:styleId="bullet">
    <w:name w:val="bullet"/>
    <w:link w:val="bulletChar"/>
    <w:rsid w:val="009A3DAC"/>
    <w:pPr>
      <w:suppressAutoHyphens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color w:val="00000A"/>
      <w:kern w:val="1"/>
      <w:sz w:val="24"/>
      <w:szCs w:val="20"/>
      <w:lang w:eastAsia="en-GB"/>
    </w:rPr>
  </w:style>
  <w:style w:type="character" w:styleId="Hyperlink">
    <w:name w:val="Hyperlink"/>
    <w:uiPriority w:val="99"/>
    <w:unhideWhenUsed/>
    <w:rsid w:val="009A3DAC"/>
    <w:rPr>
      <w:color w:val="0000FF"/>
      <w:u w:val="single"/>
    </w:rPr>
  </w:style>
  <w:style w:type="paragraph" w:customStyle="1" w:styleId="heading">
    <w:name w:val="heading"/>
    <w:link w:val="headingChar"/>
    <w:rsid w:val="009A3DAC"/>
    <w:pPr>
      <w:widowControl w:val="0"/>
      <w:suppressAutoHyphens/>
      <w:spacing w:before="240" w:after="120" w:line="240" w:lineRule="auto"/>
    </w:pPr>
    <w:rPr>
      <w:rFonts w:ascii="Times New Roman" w:eastAsia="Times New Roman" w:hAnsi="Times New Roman" w:cs="Times New Roman"/>
      <w:color w:val="00000A"/>
      <w:kern w:val="1"/>
      <w:sz w:val="20"/>
      <w:szCs w:val="20"/>
      <w:lang w:eastAsia="en-GB"/>
    </w:rPr>
  </w:style>
  <w:style w:type="character" w:customStyle="1" w:styleId="fixedChar">
    <w:name w:val="fixed Char"/>
    <w:link w:val="fixed"/>
    <w:rsid w:val="009A3DAC"/>
    <w:rPr>
      <w:rFonts w:ascii="Times New Roman" w:eastAsia="Times New Roman" w:hAnsi="Times New Roman" w:cs="Times New Roman"/>
      <w:b/>
      <w:color w:val="00000A"/>
      <w:kern w:val="1"/>
      <w:sz w:val="24"/>
      <w:szCs w:val="20"/>
      <w:lang w:eastAsia="en-GB"/>
    </w:rPr>
  </w:style>
  <w:style w:type="character" w:customStyle="1" w:styleId="headingChar">
    <w:name w:val="heading Char"/>
    <w:link w:val="heading"/>
    <w:rsid w:val="009A3DAC"/>
    <w:rPr>
      <w:rFonts w:ascii="Times New Roman" w:eastAsia="Times New Roman" w:hAnsi="Times New Roman" w:cs="Times New Roman"/>
      <w:color w:val="00000A"/>
      <w:kern w:val="1"/>
      <w:sz w:val="20"/>
      <w:szCs w:val="20"/>
      <w:lang w:eastAsia="en-GB"/>
    </w:rPr>
  </w:style>
  <w:style w:type="character" w:customStyle="1" w:styleId="bulletChar">
    <w:name w:val="bullet Char"/>
    <w:link w:val="bullet"/>
    <w:rsid w:val="009A3DAC"/>
    <w:rPr>
      <w:rFonts w:ascii="Times New Roman" w:eastAsia="Times New Roman" w:hAnsi="Times New Roman" w:cs="Times New Roman"/>
      <w:color w:val="00000A"/>
      <w:kern w:val="1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ctmagazine.com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s://www.solidworks.com/sw/resources/solidworks-tutorials.ht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solidworks.co.uk/sw/resources/getting-started-with-solidworks.htm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://www.theengineer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x3dmedia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851</Words>
  <Characters>4852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5692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fad-rm</dc:creator>
  <cp:lastModifiedBy>fad-rm</cp:lastModifiedBy>
  <cp:revision>1</cp:revision>
  <dcterms:created xsi:type="dcterms:W3CDTF">2016-02-12T14:59:00Z</dcterms:created>
  <dcterms:modified xsi:type="dcterms:W3CDTF">2016-02-12T15:00:00Z</dcterms:modified>
</cp:coreProperties>
</file>