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8A06" w14:textId="77777777" w:rsidR="00DC130F" w:rsidRPr="001403A7" w:rsidRDefault="00DC130F" w:rsidP="00DC130F">
      <w:pPr>
        <w:rPr>
          <w:rFonts w:eastAsia="Times New Roman" w:cs="Times New Roman"/>
          <w:b/>
          <w:color w:val="000000" w:themeColor="text1"/>
          <w:sz w:val="32"/>
          <w:szCs w:val="32"/>
        </w:rPr>
      </w:pPr>
      <w:r>
        <w:rPr>
          <w:rFonts w:eastAsia="Times New Roman" w:cs="Times New Roman"/>
          <w:b/>
          <w:noProof/>
          <w:color w:val="000000" w:themeColor="text1"/>
          <w:sz w:val="32"/>
          <w:szCs w:val="32"/>
        </w:rPr>
        <w:drawing>
          <wp:inline distT="0" distB="0" distL="0" distR="0" wp14:anchorId="5A6D3CDF" wp14:editId="2BC52216">
            <wp:extent cx="5848350" cy="2933700"/>
            <wp:effectExtent l="0" t="0" r="0" b="0"/>
            <wp:docPr id="1" name="Рисунок 1" descr="C:\Users\danza\AppData\Local\Microsoft\Windows\INetCache\Content.Word\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za\AppData\Local\Microsoft\Windows\INetCache\Content.Word\uwtsd-london-logo-black.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8350" cy="2933700"/>
                    </a:xfrm>
                    <a:prstGeom prst="rect">
                      <a:avLst/>
                    </a:prstGeom>
                    <a:noFill/>
                    <a:ln>
                      <a:noFill/>
                    </a:ln>
                  </pic:spPr>
                </pic:pic>
              </a:graphicData>
            </a:graphic>
          </wp:inline>
        </w:drawing>
      </w:r>
    </w:p>
    <w:p w14:paraId="1E91DDD3" w14:textId="77777777" w:rsidR="00DC130F" w:rsidRPr="001403A7" w:rsidRDefault="00DC130F" w:rsidP="00DC130F">
      <w:pPr>
        <w:rPr>
          <w:rFonts w:eastAsia="Times New Roman" w:cs="Times New Roman"/>
          <w:b/>
          <w:color w:val="000000" w:themeColor="text1"/>
          <w:sz w:val="32"/>
          <w:szCs w:val="32"/>
        </w:rPr>
      </w:pPr>
    </w:p>
    <w:p w14:paraId="5CF7B2BB" w14:textId="77777777" w:rsidR="00DC130F" w:rsidRPr="001403A7" w:rsidRDefault="00DC130F" w:rsidP="00DC130F">
      <w:pPr>
        <w:rPr>
          <w:rFonts w:eastAsia="Times New Roman" w:cs="Times New Roman"/>
          <w:b/>
          <w:color w:val="000000" w:themeColor="text1"/>
          <w:sz w:val="32"/>
          <w:szCs w:val="32"/>
        </w:rPr>
      </w:pPr>
    </w:p>
    <w:p w14:paraId="259089ED" w14:textId="77777777" w:rsidR="00DC130F" w:rsidRPr="001403A7" w:rsidRDefault="00DC130F" w:rsidP="00DC130F">
      <w:pPr>
        <w:rPr>
          <w:b/>
          <w:color w:val="000000" w:themeColor="text1"/>
          <w:sz w:val="40"/>
          <w:szCs w:val="40"/>
        </w:rPr>
      </w:pPr>
      <w:r w:rsidRPr="001403A7">
        <w:rPr>
          <w:b/>
          <w:color w:val="000000" w:themeColor="text1"/>
          <w:sz w:val="40"/>
          <w:szCs w:val="40"/>
        </w:rPr>
        <w:t xml:space="preserve">           </w:t>
      </w:r>
      <w:r>
        <w:rPr>
          <w:b/>
          <w:color w:val="000000" w:themeColor="text1"/>
          <w:sz w:val="40"/>
          <w:szCs w:val="40"/>
        </w:rPr>
        <w:t xml:space="preserve">                   Assessment 1</w:t>
      </w:r>
    </w:p>
    <w:p w14:paraId="35080258" w14:textId="77777777" w:rsidR="00DC130F" w:rsidRPr="001403A7" w:rsidRDefault="00DC130F" w:rsidP="00DC130F">
      <w:pPr>
        <w:rPr>
          <w:rFonts w:eastAsia="Times New Roman" w:cs="Times New Roman"/>
          <w:b/>
          <w:color w:val="000000" w:themeColor="text1"/>
          <w:sz w:val="32"/>
          <w:szCs w:val="32"/>
        </w:rPr>
      </w:pPr>
    </w:p>
    <w:p w14:paraId="0F4EBB1F" w14:textId="4274B92F" w:rsidR="00DC130F" w:rsidRDefault="00DC130F" w:rsidP="00DC130F">
      <w:pPr>
        <w:rPr>
          <w:color w:val="000000" w:themeColor="text1"/>
          <w:sz w:val="40"/>
        </w:rPr>
      </w:pPr>
      <w:proofErr w:type="spellStart"/>
      <w:r w:rsidRPr="001403A7">
        <w:rPr>
          <w:b/>
          <w:color w:val="000000" w:themeColor="text1"/>
          <w:sz w:val="40"/>
        </w:rPr>
        <w:t>Programme:</w:t>
      </w:r>
      <w:r w:rsidRPr="001403A7">
        <w:rPr>
          <w:color w:val="000000" w:themeColor="text1"/>
          <w:sz w:val="40"/>
        </w:rPr>
        <w:t>BA</w:t>
      </w:r>
      <w:proofErr w:type="spellEnd"/>
      <w:r w:rsidRPr="001403A7">
        <w:rPr>
          <w:color w:val="000000" w:themeColor="text1"/>
          <w:sz w:val="40"/>
        </w:rPr>
        <w:t xml:space="preserve"> Business Management</w:t>
      </w:r>
      <w:r w:rsidRPr="001403A7">
        <w:rPr>
          <w:b/>
          <w:color w:val="000000" w:themeColor="text1"/>
          <w:sz w:val="40"/>
        </w:rPr>
        <w:t xml:space="preserve"> </w:t>
      </w:r>
      <w:r w:rsidRPr="001403A7">
        <w:rPr>
          <w:b/>
          <w:color w:val="000000" w:themeColor="text1"/>
          <w:sz w:val="40"/>
        </w:rPr>
        <w:br/>
      </w:r>
      <w:proofErr w:type="gramStart"/>
      <w:r w:rsidRPr="001403A7">
        <w:rPr>
          <w:b/>
          <w:color w:val="000000" w:themeColor="text1"/>
          <w:sz w:val="40"/>
        </w:rPr>
        <w:t>Module :</w:t>
      </w:r>
      <w:proofErr w:type="gramEnd"/>
      <w:r w:rsidRPr="001403A7">
        <w:rPr>
          <w:b/>
          <w:color w:val="000000" w:themeColor="text1"/>
          <w:sz w:val="40"/>
        </w:rPr>
        <w:t xml:space="preserve"> </w:t>
      </w:r>
      <w:r>
        <w:rPr>
          <w:color w:val="000000" w:themeColor="text1"/>
          <w:sz w:val="40"/>
        </w:rPr>
        <w:t>International Business Communications</w:t>
      </w:r>
      <w:r w:rsidRPr="001403A7">
        <w:rPr>
          <w:b/>
          <w:color w:val="000000" w:themeColor="text1"/>
          <w:sz w:val="40"/>
        </w:rPr>
        <w:br/>
        <w:t xml:space="preserve">Module code : </w:t>
      </w:r>
      <w:r>
        <w:rPr>
          <w:color w:val="000000" w:themeColor="text1"/>
          <w:sz w:val="40"/>
        </w:rPr>
        <w:t>LCCB</w:t>
      </w:r>
      <w:r>
        <w:rPr>
          <w:color w:val="000000" w:themeColor="text1"/>
          <w:sz w:val="40"/>
        </w:rPr>
        <w:t>6001</w:t>
      </w:r>
      <w:r w:rsidRPr="001403A7">
        <w:rPr>
          <w:b/>
          <w:color w:val="000000" w:themeColor="text1"/>
          <w:sz w:val="40"/>
        </w:rPr>
        <w:br/>
        <w:t xml:space="preserve">Student : </w:t>
      </w:r>
      <w:r>
        <w:rPr>
          <w:color w:val="000000" w:themeColor="text1"/>
          <w:sz w:val="40"/>
        </w:rPr>
        <w:t>Zamsa Dan ( 2028094 )</w:t>
      </w:r>
    </w:p>
    <w:p w14:paraId="00000001" w14:textId="67EB1F7C" w:rsidR="00DC130F" w:rsidRPr="00117868" w:rsidRDefault="00DC130F" w:rsidP="00DC130F">
      <w:pPr>
        <w:spacing w:line="360" w:lineRule="auto"/>
        <w:jc w:val="center"/>
        <w:rPr>
          <w:rFonts w:ascii="Times New Roman" w:hAnsi="Times New Roman" w:cs="Times New Roman"/>
          <w:sz w:val="24"/>
          <w:szCs w:val="24"/>
        </w:rPr>
      </w:pPr>
      <w:r>
        <w:rPr>
          <w:rFonts w:ascii="Times New Roman" w:eastAsia="Times New Roman" w:hAnsi="Times New Roman" w:cs="Times New Roman"/>
          <w:b/>
          <w:sz w:val="32"/>
          <w:szCs w:val="24"/>
        </w:rPr>
        <w:br/>
      </w:r>
    </w:p>
    <w:p w14:paraId="00000005" w14:textId="12F11067" w:rsidR="00363148" w:rsidRPr="00117868" w:rsidRDefault="00000000" w:rsidP="00117868">
      <w:pPr>
        <w:spacing w:line="360" w:lineRule="auto"/>
        <w:jc w:val="center"/>
        <w:rPr>
          <w:rFonts w:ascii="Times New Roman" w:eastAsia="Times New Roman" w:hAnsi="Times New Roman" w:cs="Times New Roman"/>
          <w:b/>
          <w:sz w:val="24"/>
          <w:szCs w:val="24"/>
        </w:rPr>
      </w:pPr>
      <w:r w:rsidRPr="00117868">
        <w:rPr>
          <w:rFonts w:ascii="Times New Roman" w:hAnsi="Times New Roman" w:cs="Times New Roman"/>
          <w:sz w:val="24"/>
          <w:szCs w:val="24"/>
        </w:rPr>
        <w:br w:type="page"/>
      </w:r>
    </w:p>
    <w:p w14:paraId="00000006" w14:textId="77777777" w:rsidR="00363148" w:rsidRPr="00117868" w:rsidRDefault="00000000" w:rsidP="00117868">
      <w:pPr>
        <w:pStyle w:val="Heading1"/>
        <w:rPr>
          <w:b w:val="0"/>
        </w:rPr>
      </w:pPr>
      <w:r w:rsidRPr="00117868">
        <w:lastRenderedPageBreak/>
        <w:t xml:space="preserve">Introduction </w:t>
      </w:r>
    </w:p>
    <w:p w14:paraId="00000007"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The British communicate through diplomatic language as they strongly believe in diplomacy for direct communication. They are non-confrontational in a business environment. They avoid conflict during communication and show politeness throughout the discussion. This etiquette reflects evasiveness during meetings and at that time they find a way of sharing a negative comment positively (</w:t>
      </w:r>
      <w:r w:rsidRPr="00117868">
        <w:rPr>
          <w:rFonts w:ascii="Times New Roman" w:eastAsia="Times New Roman" w:hAnsi="Times New Roman" w:cs="Times New Roman"/>
          <w:sz w:val="24"/>
          <w:szCs w:val="24"/>
          <w:highlight w:val="white"/>
        </w:rPr>
        <w:t>World Business Culture., 2019</w:t>
      </w:r>
      <w:r w:rsidRPr="00117868">
        <w:rPr>
          <w:rFonts w:ascii="Times New Roman" w:eastAsia="Times New Roman" w:hAnsi="Times New Roman" w:cs="Times New Roman"/>
          <w:sz w:val="24"/>
          <w:szCs w:val="24"/>
        </w:rPr>
        <w:t xml:space="preserve">). Besides that, they use coded language in the </w:t>
      </w:r>
      <w:proofErr w:type="gramStart"/>
      <w:r w:rsidRPr="00117868">
        <w:rPr>
          <w:rFonts w:ascii="Times New Roman" w:eastAsia="Times New Roman" w:hAnsi="Times New Roman" w:cs="Times New Roman"/>
          <w:sz w:val="24"/>
          <w:szCs w:val="24"/>
        </w:rPr>
        <w:t>workplace</w:t>
      </w:r>
      <w:proofErr w:type="gramEnd"/>
      <w:r w:rsidRPr="00117868">
        <w:rPr>
          <w:rFonts w:ascii="Times New Roman" w:eastAsia="Times New Roman" w:hAnsi="Times New Roman" w:cs="Times New Roman"/>
          <w:sz w:val="24"/>
          <w:szCs w:val="24"/>
        </w:rPr>
        <w:t xml:space="preserve"> and this is also an acceptable approach to communication. British people are self-deprecating by </w:t>
      </w:r>
      <w:proofErr w:type="gramStart"/>
      <w:r w:rsidRPr="00117868">
        <w:rPr>
          <w:rFonts w:ascii="Times New Roman" w:eastAsia="Times New Roman" w:hAnsi="Times New Roman" w:cs="Times New Roman"/>
          <w:sz w:val="24"/>
          <w:szCs w:val="24"/>
        </w:rPr>
        <w:t>nature</w:t>
      </w:r>
      <w:proofErr w:type="gramEnd"/>
      <w:r w:rsidRPr="00117868">
        <w:rPr>
          <w:rFonts w:ascii="Times New Roman" w:eastAsia="Times New Roman" w:hAnsi="Times New Roman" w:cs="Times New Roman"/>
          <w:sz w:val="24"/>
          <w:szCs w:val="24"/>
        </w:rPr>
        <w:t xml:space="preserve"> and it is found in their communication. They keep themselves polite, humble, and relaxed and can freely join in jokes and other important business discussions. To conduct this essay, an international </w:t>
      </w:r>
      <w:proofErr w:type="spellStart"/>
      <w:r w:rsidRPr="00117868">
        <w:rPr>
          <w:rFonts w:ascii="Times New Roman" w:eastAsia="Times New Roman" w:hAnsi="Times New Roman" w:cs="Times New Roman"/>
          <w:sz w:val="24"/>
          <w:szCs w:val="24"/>
        </w:rPr>
        <w:t>organisation</w:t>
      </w:r>
      <w:proofErr w:type="spellEnd"/>
      <w:r w:rsidRPr="00117868">
        <w:rPr>
          <w:rFonts w:ascii="Times New Roman" w:eastAsia="Times New Roman" w:hAnsi="Times New Roman" w:cs="Times New Roman"/>
          <w:sz w:val="24"/>
          <w:szCs w:val="24"/>
        </w:rPr>
        <w:t xml:space="preserve"> will be taken, namely AstraZeneca. After giving an overview of this company, intercultural and international communication in the UK will be elaborated. This discussion will be conducted through Hofstede and Samovar's theory. Besides </w:t>
      </w:r>
      <w:proofErr w:type="gramStart"/>
      <w:r w:rsidRPr="00117868">
        <w:rPr>
          <w:rFonts w:ascii="Times New Roman" w:eastAsia="Times New Roman" w:hAnsi="Times New Roman" w:cs="Times New Roman"/>
          <w:sz w:val="24"/>
          <w:szCs w:val="24"/>
        </w:rPr>
        <w:t>that</w:t>
      </w:r>
      <w:proofErr w:type="gramEnd"/>
      <w:r w:rsidRPr="00117868">
        <w:rPr>
          <w:rFonts w:ascii="Times New Roman" w:eastAsia="Times New Roman" w:hAnsi="Times New Roman" w:cs="Times New Roman"/>
          <w:sz w:val="24"/>
          <w:szCs w:val="24"/>
        </w:rPr>
        <w:t xml:space="preserve"> cultural diversity and its sensitivity in the British business environment will be mentioned. The workforce belongs to several cultural backgrounds therefore diversity is also observed in the workforce. </w:t>
      </w:r>
      <w:proofErr w:type="gramStart"/>
      <w:r w:rsidRPr="00117868">
        <w:rPr>
          <w:rFonts w:ascii="Times New Roman" w:eastAsia="Times New Roman" w:hAnsi="Times New Roman" w:cs="Times New Roman"/>
          <w:sz w:val="24"/>
          <w:szCs w:val="24"/>
        </w:rPr>
        <w:t>Therefore</w:t>
      </w:r>
      <w:proofErr w:type="gramEnd"/>
      <w:r w:rsidRPr="00117868">
        <w:rPr>
          <w:rFonts w:ascii="Times New Roman" w:eastAsia="Times New Roman" w:hAnsi="Times New Roman" w:cs="Times New Roman"/>
          <w:sz w:val="24"/>
          <w:szCs w:val="24"/>
        </w:rPr>
        <w:t xml:space="preserve"> overseas employees find communication barriers at their workplace. In the final part, some recommendations regarding maintaining a positive and professional business environment along with British culture will be given.</w:t>
      </w:r>
    </w:p>
    <w:p w14:paraId="00000008" w14:textId="77777777" w:rsidR="00363148" w:rsidRPr="00117868" w:rsidRDefault="00000000" w:rsidP="00117868">
      <w:pPr>
        <w:pStyle w:val="Heading1"/>
      </w:pPr>
      <w:r w:rsidRPr="00117868">
        <w:t>Discussion</w:t>
      </w:r>
    </w:p>
    <w:p w14:paraId="00000009" w14:textId="6A299899"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b/>
          <w:sz w:val="24"/>
          <w:szCs w:val="24"/>
        </w:rPr>
        <w:t>AstraZeneca</w:t>
      </w:r>
      <w:r w:rsidRPr="00117868">
        <w:rPr>
          <w:rFonts w:ascii="Times New Roman" w:eastAsia="Times New Roman" w:hAnsi="Times New Roman" w:cs="Times New Roman"/>
          <w:sz w:val="24"/>
          <w:szCs w:val="24"/>
        </w:rPr>
        <w:t xml:space="preserve"> is a UK-based pharmaceutical company that deals with the </w:t>
      </w:r>
      <w:proofErr w:type="spellStart"/>
      <w:r w:rsidRPr="00117868">
        <w:rPr>
          <w:rFonts w:ascii="Times New Roman" w:eastAsia="Times New Roman" w:hAnsi="Times New Roman" w:cs="Times New Roman"/>
          <w:sz w:val="24"/>
          <w:szCs w:val="24"/>
        </w:rPr>
        <w:t>commercialisation</w:t>
      </w:r>
      <w:proofErr w:type="spellEnd"/>
      <w:r w:rsidRPr="00117868">
        <w:rPr>
          <w:rFonts w:ascii="Times New Roman" w:eastAsia="Times New Roman" w:hAnsi="Times New Roman" w:cs="Times New Roman"/>
          <w:sz w:val="24"/>
          <w:szCs w:val="24"/>
        </w:rPr>
        <w:t xml:space="preserve"> and production of drugs. It develops medicines and drugs related to cancer, neurological diseases, metabolic disease, infection, cardiovascular diseases, renal cancer, respiratory disease and so on (</w:t>
      </w:r>
      <w:r w:rsidR="00117868" w:rsidRPr="00117868">
        <w:rPr>
          <w:rFonts w:ascii="Times New Roman" w:eastAsia="Times New Roman" w:hAnsi="Times New Roman" w:cs="Times New Roman"/>
          <w:sz w:val="24"/>
          <w:szCs w:val="24"/>
          <w:highlight w:val="white"/>
        </w:rPr>
        <w:t>Global data,</w:t>
      </w:r>
      <w:r w:rsidRPr="00117868">
        <w:rPr>
          <w:rFonts w:ascii="Times New Roman" w:eastAsia="Times New Roman" w:hAnsi="Times New Roman" w:cs="Times New Roman"/>
          <w:sz w:val="24"/>
          <w:szCs w:val="24"/>
          <w:highlight w:val="white"/>
        </w:rPr>
        <w:t xml:space="preserve"> 2019</w:t>
      </w:r>
      <w:r w:rsidRPr="00117868">
        <w:rPr>
          <w:rFonts w:ascii="Times New Roman" w:eastAsia="Times New Roman" w:hAnsi="Times New Roman" w:cs="Times New Roman"/>
          <w:sz w:val="24"/>
          <w:szCs w:val="24"/>
        </w:rPr>
        <w:t xml:space="preserve">). Besides that, it produces vaccines and prescribes pharmaceutical products. It operates business in local markets through distributional chains and medical representatives. AstraZeneca also produces primary care products and markets them with renowned physicians. Cambridge is its </w:t>
      </w:r>
      <w:proofErr w:type="gramStart"/>
      <w:r w:rsidRPr="00117868">
        <w:rPr>
          <w:rFonts w:ascii="Times New Roman" w:eastAsia="Times New Roman" w:hAnsi="Times New Roman" w:cs="Times New Roman"/>
          <w:sz w:val="24"/>
          <w:szCs w:val="24"/>
        </w:rPr>
        <w:t>headquarters</w:t>
      </w:r>
      <w:proofErr w:type="gramEnd"/>
      <w:r w:rsidRPr="00117868">
        <w:rPr>
          <w:rFonts w:ascii="Times New Roman" w:eastAsia="Times New Roman" w:hAnsi="Times New Roman" w:cs="Times New Roman"/>
          <w:sz w:val="24"/>
          <w:szCs w:val="24"/>
        </w:rPr>
        <w:t xml:space="preserve"> and it operates business in Europe, Australia, and several regions of Asia and America. Its revenue collection was approximately 44.4 billion and its net profit margin was more than 2370.0</w:t>
      </w:r>
      <w:r w:rsidR="00117868" w:rsidRPr="00117868">
        <w:rPr>
          <w:rFonts w:ascii="Times New Roman" w:eastAsia="Times New Roman" w:hAnsi="Times New Roman" w:cs="Times New Roman"/>
          <w:sz w:val="24"/>
          <w:szCs w:val="24"/>
        </w:rPr>
        <w:t>% by</w:t>
      </w:r>
      <w:r w:rsidRPr="00117868">
        <w:rPr>
          <w:rFonts w:ascii="Times New Roman" w:eastAsia="Times New Roman" w:hAnsi="Times New Roman" w:cs="Times New Roman"/>
          <w:sz w:val="24"/>
          <w:szCs w:val="24"/>
        </w:rPr>
        <w:t xml:space="preserve"> 2022. </w:t>
      </w:r>
    </w:p>
    <w:p w14:paraId="0000000A" w14:textId="77777777" w:rsidR="00363148" w:rsidRPr="00117868" w:rsidRDefault="00000000" w:rsidP="00117868">
      <w:pPr>
        <w:spacing w:line="360" w:lineRule="auto"/>
        <w:jc w:val="both"/>
        <w:rPr>
          <w:rFonts w:ascii="Times New Roman" w:eastAsia="Times New Roman" w:hAnsi="Times New Roman" w:cs="Times New Roman"/>
          <w:b/>
          <w:sz w:val="24"/>
          <w:szCs w:val="24"/>
        </w:rPr>
      </w:pPr>
      <w:r w:rsidRPr="00117868">
        <w:rPr>
          <w:rFonts w:ascii="Times New Roman" w:eastAsia="Times New Roman" w:hAnsi="Times New Roman" w:cs="Times New Roman"/>
          <w:b/>
          <w:sz w:val="24"/>
          <w:szCs w:val="24"/>
        </w:rPr>
        <w:t>Cultural communication</w:t>
      </w:r>
      <w:r w:rsidRPr="00117868">
        <w:rPr>
          <w:rFonts w:ascii="Times New Roman" w:eastAsia="Times New Roman" w:hAnsi="Times New Roman" w:cs="Times New Roman"/>
          <w:sz w:val="24"/>
          <w:szCs w:val="24"/>
        </w:rPr>
        <w:t xml:space="preserve"> is a combined system of meaning and </w:t>
      </w:r>
      <w:proofErr w:type="spellStart"/>
      <w:r w:rsidRPr="00117868">
        <w:rPr>
          <w:rFonts w:ascii="Times New Roman" w:eastAsia="Times New Roman" w:hAnsi="Times New Roman" w:cs="Times New Roman"/>
          <w:sz w:val="24"/>
          <w:szCs w:val="24"/>
        </w:rPr>
        <w:t>behaviour</w:t>
      </w:r>
      <w:proofErr w:type="spellEnd"/>
      <w:r w:rsidRPr="00117868">
        <w:rPr>
          <w:rFonts w:ascii="Times New Roman" w:eastAsia="Times New Roman" w:hAnsi="Times New Roman" w:cs="Times New Roman"/>
          <w:sz w:val="24"/>
          <w:szCs w:val="24"/>
        </w:rPr>
        <w:t xml:space="preserve"> that is interchanged among different groups of people, and the community of a nation (Humanities </w:t>
      </w:r>
      <w:proofErr w:type="spellStart"/>
      <w:r w:rsidRPr="00117868">
        <w:rPr>
          <w:rFonts w:ascii="Times New Roman" w:eastAsia="Times New Roman" w:hAnsi="Times New Roman" w:cs="Times New Roman"/>
          <w:sz w:val="24"/>
          <w:szCs w:val="24"/>
        </w:rPr>
        <w:t>LibreTexts</w:t>
      </w:r>
      <w:proofErr w:type="spellEnd"/>
      <w:r w:rsidRPr="00117868">
        <w:rPr>
          <w:rFonts w:ascii="Times New Roman" w:eastAsia="Times New Roman" w:hAnsi="Times New Roman" w:cs="Times New Roman"/>
          <w:sz w:val="24"/>
          <w:szCs w:val="24"/>
        </w:rPr>
        <w:t xml:space="preserve">, 2021). </w:t>
      </w:r>
      <w:r w:rsidRPr="00117868">
        <w:rPr>
          <w:rFonts w:ascii="Times New Roman" w:eastAsia="Times New Roman" w:hAnsi="Times New Roman" w:cs="Times New Roman"/>
          <w:sz w:val="24"/>
          <w:szCs w:val="24"/>
        </w:rPr>
        <w:lastRenderedPageBreak/>
        <w:t xml:space="preserve">Cultural communication can be divided into two parts namely International and Intercultural communication. International communication means the exchange of verbal and nonverbal interactions amongst various people from different international places. On the contrary, Intercultural communication </w:t>
      </w:r>
      <w:proofErr w:type="spellStart"/>
      <w:r w:rsidRPr="00117868">
        <w:rPr>
          <w:rFonts w:ascii="Times New Roman" w:eastAsia="Times New Roman" w:hAnsi="Times New Roman" w:cs="Times New Roman"/>
          <w:sz w:val="24"/>
          <w:szCs w:val="24"/>
        </w:rPr>
        <w:t>emphasises</w:t>
      </w:r>
      <w:proofErr w:type="spellEnd"/>
      <w:r w:rsidRPr="00117868">
        <w:rPr>
          <w:rFonts w:ascii="Times New Roman" w:eastAsia="Times New Roman" w:hAnsi="Times New Roman" w:cs="Times New Roman"/>
          <w:sz w:val="24"/>
          <w:szCs w:val="24"/>
        </w:rPr>
        <w:t xml:space="preserve"> the way to connect with different people by properly understanding cultural differences. International and Intercultural communication in the UK can be discussed using </w:t>
      </w:r>
      <w:r w:rsidRPr="00117868">
        <w:rPr>
          <w:rFonts w:ascii="Times New Roman" w:eastAsia="Times New Roman" w:hAnsi="Times New Roman" w:cs="Times New Roman"/>
          <w:b/>
          <w:sz w:val="24"/>
          <w:szCs w:val="24"/>
        </w:rPr>
        <w:t xml:space="preserve">Hofstede and the Samovar theory. </w:t>
      </w:r>
    </w:p>
    <w:p w14:paraId="0000000B"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The Hofstede theory was formulated by Geert Hofstede (Hofstede Insights, 2023). It is useful to understand the uniqueness of culture present in the UK and the effects of this cultural dimension on the business strategy of AstraZeneca. There are a total of six sections discussed in Hofstede's theory. The first dimension is Power distance. The index of </w:t>
      </w:r>
      <w:r w:rsidRPr="00117868">
        <w:rPr>
          <w:rFonts w:ascii="Times New Roman" w:eastAsia="Times New Roman" w:hAnsi="Times New Roman" w:cs="Times New Roman"/>
          <w:b/>
          <w:sz w:val="24"/>
          <w:szCs w:val="24"/>
        </w:rPr>
        <w:t>Power distance</w:t>
      </w:r>
      <w:r w:rsidRPr="00117868">
        <w:rPr>
          <w:rFonts w:ascii="Times New Roman" w:eastAsia="Times New Roman" w:hAnsi="Times New Roman" w:cs="Times New Roman"/>
          <w:sz w:val="24"/>
          <w:szCs w:val="24"/>
        </w:rPr>
        <w:t xml:space="preserve"> measures the positions of unequal in society. The score is 35 on the index which represents that inequality is very less present in the society of the UK and the residents of this country believe in equal treatment for all. This system is helpful for the employees of AstraZeneca as the teams are usually made based on easy accessibility to the higher authorities. The hierarchical positions are not used here to dictate the employees. The second dimension of the Hofstede index is </w:t>
      </w:r>
      <w:r w:rsidRPr="00117868">
        <w:rPr>
          <w:rFonts w:ascii="Times New Roman" w:eastAsia="Times New Roman" w:hAnsi="Times New Roman" w:cs="Times New Roman"/>
          <w:b/>
          <w:sz w:val="24"/>
          <w:szCs w:val="24"/>
        </w:rPr>
        <w:t>Individualism</w:t>
      </w:r>
      <w:r w:rsidRPr="00117868">
        <w:rPr>
          <w:rFonts w:ascii="Times New Roman" w:eastAsia="Times New Roman" w:hAnsi="Times New Roman" w:cs="Times New Roman"/>
          <w:sz w:val="24"/>
          <w:szCs w:val="24"/>
        </w:rPr>
        <w:t xml:space="preserve"> and the score of the UK is 89 which is quite high. It means people are mainly </w:t>
      </w:r>
      <w:proofErr w:type="spellStart"/>
      <w:r w:rsidRPr="00117868">
        <w:rPr>
          <w:rFonts w:ascii="Times New Roman" w:eastAsia="Times New Roman" w:hAnsi="Times New Roman" w:cs="Times New Roman"/>
          <w:sz w:val="24"/>
          <w:szCs w:val="24"/>
        </w:rPr>
        <w:t>self-centred</w:t>
      </w:r>
      <w:proofErr w:type="spellEnd"/>
      <w:r w:rsidRPr="00117868">
        <w:rPr>
          <w:rFonts w:ascii="Times New Roman" w:eastAsia="Times New Roman" w:hAnsi="Times New Roman" w:cs="Times New Roman"/>
          <w:sz w:val="24"/>
          <w:szCs w:val="24"/>
        </w:rPr>
        <w:t xml:space="preserve"> and less interested in working for the betterment of the entire society or a group (OpenStack, 2019). This scenario is good for any business </w:t>
      </w:r>
      <w:proofErr w:type="spellStart"/>
      <w:r w:rsidRPr="00117868">
        <w:rPr>
          <w:rFonts w:ascii="Times New Roman" w:eastAsia="Times New Roman" w:hAnsi="Times New Roman" w:cs="Times New Roman"/>
          <w:sz w:val="24"/>
          <w:szCs w:val="24"/>
        </w:rPr>
        <w:t>organisation</w:t>
      </w:r>
      <w:proofErr w:type="spellEnd"/>
      <w:r w:rsidRPr="00117868">
        <w:rPr>
          <w:rFonts w:ascii="Times New Roman" w:eastAsia="Times New Roman" w:hAnsi="Times New Roman" w:cs="Times New Roman"/>
          <w:sz w:val="24"/>
          <w:szCs w:val="24"/>
        </w:rPr>
        <w:t xml:space="preserve"> like AstraZeneca as the employers are very committed to their growth because of their interest in personal growth. </w:t>
      </w:r>
    </w:p>
    <w:p w14:paraId="0000000C"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The UK is regarded as a quite Masculine country as the third index of </w:t>
      </w:r>
      <w:r w:rsidRPr="00117868">
        <w:rPr>
          <w:rFonts w:ascii="Times New Roman" w:eastAsia="Times New Roman" w:hAnsi="Times New Roman" w:cs="Times New Roman"/>
          <w:b/>
          <w:sz w:val="24"/>
          <w:szCs w:val="24"/>
        </w:rPr>
        <w:t>Masculinity</w:t>
      </w:r>
      <w:r w:rsidRPr="00117868">
        <w:rPr>
          <w:rFonts w:ascii="Times New Roman" w:eastAsia="Times New Roman" w:hAnsi="Times New Roman" w:cs="Times New Roman"/>
          <w:sz w:val="24"/>
          <w:szCs w:val="24"/>
        </w:rPr>
        <w:t xml:space="preserve"> shows UK’s score at 66 in the Hofstede report. This score elaborates the nature of the people living in the UK is more career and achievement centric. There are fewer instances of female leaders in the business field than male leaders. They usually do not believe in the rationality of good communication with others and building a good social life. This situation is useful for doing business. The owners of AstraZeneca may use this condition to flourish in their business. The score in the</w:t>
      </w:r>
      <w:r w:rsidRPr="00117868">
        <w:rPr>
          <w:rFonts w:ascii="Times New Roman" w:eastAsia="Times New Roman" w:hAnsi="Times New Roman" w:cs="Times New Roman"/>
          <w:b/>
          <w:sz w:val="24"/>
          <w:szCs w:val="24"/>
        </w:rPr>
        <w:t xml:space="preserve"> Uncertainty Avoidance</w:t>
      </w:r>
      <w:r w:rsidRPr="00117868">
        <w:rPr>
          <w:rFonts w:ascii="Times New Roman" w:eastAsia="Times New Roman" w:hAnsi="Times New Roman" w:cs="Times New Roman"/>
          <w:sz w:val="24"/>
          <w:szCs w:val="24"/>
        </w:rPr>
        <w:t xml:space="preserve"> for the UK is 35 and this shows the carefree attitude of the residents of the UK for facing uncertain situations. People are not bothered about future </w:t>
      </w:r>
      <w:proofErr w:type="gramStart"/>
      <w:r w:rsidRPr="00117868">
        <w:rPr>
          <w:rFonts w:ascii="Times New Roman" w:eastAsia="Times New Roman" w:hAnsi="Times New Roman" w:cs="Times New Roman"/>
          <w:sz w:val="24"/>
          <w:szCs w:val="24"/>
        </w:rPr>
        <w:t>problems</w:t>
      </w:r>
      <w:proofErr w:type="gramEnd"/>
      <w:r w:rsidRPr="00117868">
        <w:rPr>
          <w:rFonts w:ascii="Times New Roman" w:eastAsia="Times New Roman" w:hAnsi="Times New Roman" w:cs="Times New Roman"/>
          <w:sz w:val="24"/>
          <w:szCs w:val="24"/>
        </w:rPr>
        <w:t xml:space="preserve"> which is not a good condition for the business of AstraZeneca. This situation represents the view of poor loyalty of the employees towards their company as they are only bothered about their growth. The fourth index is the </w:t>
      </w:r>
      <w:r w:rsidRPr="00117868">
        <w:rPr>
          <w:rFonts w:ascii="Times New Roman" w:eastAsia="Times New Roman" w:hAnsi="Times New Roman" w:cs="Times New Roman"/>
          <w:b/>
          <w:sz w:val="24"/>
          <w:szCs w:val="24"/>
        </w:rPr>
        <w:t>Long-term orientation</w:t>
      </w:r>
      <w:r w:rsidRPr="00117868">
        <w:rPr>
          <w:rFonts w:ascii="Times New Roman" w:eastAsia="Times New Roman" w:hAnsi="Times New Roman" w:cs="Times New Roman"/>
          <w:sz w:val="24"/>
          <w:szCs w:val="24"/>
        </w:rPr>
        <w:t xml:space="preserve"> where the score of the UK is 51 which shows the neutral character of the society. People overcome current challenges with the help of past experiences. It can be </w:t>
      </w:r>
      <w:r w:rsidRPr="00117868">
        <w:rPr>
          <w:rFonts w:ascii="Times New Roman" w:eastAsia="Times New Roman" w:hAnsi="Times New Roman" w:cs="Times New Roman"/>
          <w:sz w:val="24"/>
          <w:szCs w:val="24"/>
        </w:rPr>
        <w:lastRenderedPageBreak/>
        <w:t xml:space="preserve">useful for AstraZeneca as they will be able to face any challenges from the guidance of past experiences. The last part of Hofstede's explanation is </w:t>
      </w:r>
      <w:r w:rsidRPr="00117868">
        <w:rPr>
          <w:rFonts w:ascii="Times New Roman" w:eastAsia="Times New Roman" w:hAnsi="Times New Roman" w:cs="Times New Roman"/>
          <w:b/>
          <w:sz w:val="24"/>
          <w:szCs w:val="24"/>
        </w:rPr>
        <w:t>Indulgence</w:t>
      </w:r>
      <w:r w:rsidRPr="00117868">
        <w:rPr>
          <w:rFonts w:ascii="Times New Roman" w:eastAsia="Times New Roman" w:hAnsi="Times New Roman" w:cs="Times New Roman"/>
          <w:sz w:val="24"/>
          <w:szCs w:val="24"/>
        </w:rPr>
        <w:t xml:space="preserve"> where the score of the UK is 69. This score represents the view that the people of the UK are more attracted to living a luxurious and free life. This score can be harmful to AstraZeneca as self-indulgence leads to selfishness of employees which is not good for any company. </w:t>
      </w:r>
    </w:p>
    <w:p w14:paraId="0000000D" w14:textId="3FFC5318" w:rsidR="00363148" w:rsidRPr="00117868" w:rsidRDefault="00000000" w:rsidP="00117868">
      <w:pPr>
        <w:spacing w:line="360" w:lineRule="auto"/>
        <w:jc w:val="both"/>
        <w:rPr>
          <w:rFonts w:ascii="Times New Roman" w:eastAsia="Times New Roman" w:hAnsi="Times New Roman" w:cs="Times New Roman"/>
          <w:b/>
          <w:sz w:val="24"/>
          <w:szCs w:val="24"/>
        </w:rPr>
      </w:pPr>
      <w:r w:rsidRPr="00117868">
        <w:rPr>
          <w:rFonts w:ascii="Times New Roman" w:eastAsia="Times New Roman" w:hAnsi="Times New Roman" w:cs="Times New Roman"/>
          <w:sz w:val="24"/>
          <w:szCs w:val="24"/>
        </w:rPr>
        <w:t xml:space="preserve">Samovar's theory was propounded by </w:t>
      </w:r>
      <w:r w:rsidRPr="00117868">
        <w:rPr>
          <w:rFonts w:ascii="Times New Roman" w:eastAsia="Times New Roman" w:hAnsi="Times New Roman" w:cs="Times New Roman"/>
          <w:b/>
          <w:sz w:val="24"/>
          <w:szCs w:val="24"/>
        </w:rPr>
        <w:t>Samovar,</w:t>
      </w:r>
      <w:r w:rsidRPr="00117868">
        <w:rPr>
          <w:rFonts w:ascii="Times New Roman" w:eastAsia="Times New Roman" w:hAnsi="Times New Roman" w:cs="Times New Roman"/>
          <w:sz w:val="24"/>
          <w:szCs w:val="24"/>
        </w:rPr>
        <w:t xml:space="preserve"> </w:t>
      </w:r>
      <w:proofErr w:type="spellStart"/>
      <w:r w:rsidRPr="00117868">
        <w:rPr>
          <w:rFonts w:ascii="Times New Roman" w:eastAsia="Times New Roman" w:hAnsi="Times New Roman" w:cs="Times New Roman"/>
          <w:sz w:val="24"/>
          <w:szCs w:val="24"/>
        </w:rPr>
        <w:t>Mcdaniel</w:t>
      </w:r>
      <w:proofErr w:type="spellEnd"/>
      <w:r w:rsidRPr="00117868">
        <w:rPr>
          <w:rFonts w:ascii="Times New Roman" w:eastAsia="Times New Roman" w:hAnsi="Times New Roman" w:cs="Times New Roman"/>
          <w:sz w:val="24"/>
          <w:szCs w:val="24"/>
        </w:rPr>
        <w:t xml:space="preserve"> and Porter to elaborate </w:t>
      </w:r>
      <w:proofErr w:type="gramStart"/>
      <w:r w:rsidRPr="00117868">
        <w:rPr>
          <w:rFonts w:ascii="Times New Roman" w:eastAsia="Times New Roman" w:hAnsi="Times New Roman" w:cs="Times New Roman"/>
          <w:sz w:val="24"/>
          <w:szCs w:val="24"/>
        </w:rPr>
        <w:t>the Intercultural</w:t>
      </w:r>
      <w:proofErr w:type="gramEnd"/>
      <w:r w:rsidRPr="00117868">
        <w:rPr>
          <w:rFonts w:ascii="Times New Roman" w:eastAsia="Times New Roman" w:hAnsi="Times New Roman" w:cs="Times New Roman"/>
          <w:sz w:val="24"/>
          <w:szCs w:val="24"/>
        </w:rPr>
        <w:t xml:space="preserve"> communication (LinkedIn, 2019). This theory is conducted to understand </w:t>
      </w:r>
      <w:r w:rsidR="00117868">
        <w:rPr>
          <w:rFonts w:ascii="Times New Roman" w:eastAsia="Times New Roman" w:hAnsi="Times New Roman" w:cs="Times New Roman"/>
          <w:sz w:val="24"/>
          <w:szCs w:val="24"/>
        </w:rPr>
        <w:t>the cultures available in the UK</w:t>
      </w:r>
      <w:r w:rsidRPr="00117868">
        <w:rPr>
          <w:rFonts w:ascii="Times New Roman" w:eastAsia="Times New Roman" w:hAnsi="Times New Roman" w:cs="Times New Roman"/>
          <w:sz w:val="24"/>
          <w:szCs w:val="24"/>
        </w:rPr>
        <w:t xml:space="preserve">. According to the Samovar theory, Intercultural relation is a cumulation of various aspects. This theory will help AstraZeneca to understand the link between Culture and the importance of understanding the value of culture in a particular country. This understanding will help to make the concepts clear intercultural concepts. The depiction of this theory is useful to understand the ways of communication for different people belonging to several cultures. The understanding will help AstraZeneca to build a workspace for identifying the value of geographic location, </w:t>
      </w:r>
      <w:proofErr w:type="gramStart"/>
      <w:r w:rsidRPr="00117868">
        <w:rPr>
          <w:rFonts w:ascii="Times New Roman" w:eastAsia="Times New Roman" w:hAnsi="Times New Roman" w:cs="Times New Roman"/>
          <w:sz w:val="24"/>
          <w:szCs w:val="24"/>
        </w:rPr>
        <w:t>culture</w:t>
      </w:r>
      <w:proofErr w:type="gramEnd"/>
      <w:r w:rsidRPr="00117868">
        <w:rPr>
          <w:rFonts w:ascii="Times New Roman" w:eastAsia="Times New Roman" w:hAnsi="Times New Roman" w:cs="Times New Roman"/>
          <w:sz w:val="24"/>
          <w:szCs w:val="24"/>
        </w:rPr>
        <w:t xml:space="preserve"> and religion. It will help to adopt a style of management that can be effective for every employee. </w:t>
      </w:r>
    </w:p>
    <w:p w14:paraId="0000000E"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Some foundational theories are important in doing business in the United Kingdom. These policies are good manners, punctuality, well behaved and maintaining the rules and regulations of the business. The </w:t>
      </w:r>
      <w:r w:rsidRPr="00117868">
        <w:rPr>
          <w:rFonts w:ascii="Times New Roman" w:eastAsia="Times New Roman" w:hAnsi="Times New Roman" w:cs="Times New Roman"/>
          <w:b/>
          <w:sz w:val="24"/>
          <w:szCs w:val="24"/>
        </w:rPr>
        <w:t>business culture</w:t>
      </w:r>
      <w:r w:rsidRPr="00117868">
        <w:rPr>
          <w:rFonts w:ascii="Times New Roman" w:eastAsia="Times New Roman" w:hAnsi="Times New Roman" w:cs="Times New Roman"/>
          <w:sz w:val="24"/>
          <w:szCs w:val="24"/>
        </w:rPr>
        <w:t xml:space="preserve"> is less graded in the UK compared to the other countries in Europe. The decisions that are made for the company are mainly made by the </w:t>
      </w:r>
      <w:proofErr w:type="gramStart"/>
      <w:r w:rsidRPr="00117868">
        <w:rPr>
          <w:rFonts w:ascii="Times New Roman" w:eastAsia="Times New Roman" w:hAnsi="Times New Roman" w:cs="Times New Roman"/>
          <w:sz w:val="24"/>
          <w:szCs w:val="24"/>
        </w:rPr>
        <w:t>top of the</w:t>
      </w:r>
      <w:proofErr w:type="gramEnd"/>
      <w:r w:rsidRPr="00117868">
        <w:rPr>
          <w:rFonts w:ascii="Times New Roman" w:eastAsia="Times New Roman" w:hAnsi="Times New Roman" w:cs="Times New Roman"/>
          <w:sz w:val="24"/>
          <w:szCs w:val="24"/>
        </w:rPr>
        <w:t xml:space="preserve"> companies and they do not care about the opinion of others. For that reason, the decisions take some time to </w:t>
      </w:r>
      <w:proofErr w:type="gramStart"/>
      <w:r w:rsidRPr="00117868">
        <w:rPr>
          <w:rFonts w:ascii="Times New Roman" w:eastAsia="Times New Roman" w:hAnsi="Times New Roman" w:cs="Times New Roman"/>
          <w:sz w:val="24"/>
          <w:szCs w:val="24"/>
        </w:rPr>
        <w:t>make</w:t>
      </w:r>
      <w:proofErr w:type="gramEnd"/>
      <w:r w:rsidRPr="00117868">
        <w:rPr>
          <w:rFonts w:ascii="Times New Roman" w:eastAsia="Times New Roman" w:hAnsi="Times New Roman" w:cs="Times New Roman"/>
          <w:sz w:val="24"/>
          <w:szCs w:val="24"/>
        </w:rPr>
        <w:t xml:space="preserve"> and the higher-ranked employees take care of the yearly budget of the company specifically before doing a bigger deal. Many countries do not give value to personal relationships in the workplace but the British love to work with whom they are familiar. For that reason, if any company is thinking of doing business in the </w:t>
      </w:r>
      <w:proofErr w:type="gramStart"/>
      <w:r w:rsidRPr="00117868">
        <w:rPr>
          <w:rFonts w:ascii="Times New Roman" w:eastAsia="Times New Roman" w:hAnsi="Times New Roman" w:cs="Times New Roman"/>
          <w:sz w:val="24"/>
          <w:szCs w:val="24"/>
        </w:rPr>
        <w:t>UK</w:t>
      </w:r>
      <w:proofErr w:type="gramEnd"/>
      <w:r w:rsidRPr="00117868">
        <w:rPr>
          <w:rFonts w:ascii="Times New Roman" w:eastAsia="Times New Roman" w:hAnsi="Times New Roman" w:cs="Times New Roman"/>
          <w:sz w:val="24"/>
          <w:szCs w:val="24"/>
        </w:rPr>
        <w:t xml:space="preserve"> they need to try using a recommendation from a third-party company which is already doing business with the UK. In a business, networking can be a strong factor to list that business longer in any country (Santander, 2019). Most British companies want to do business with the companies or the people who are </w:t>
      </w:r>
      <w:proofErr w:type="spellStart"/>
      <w:r w:rsidRPr="00117868">
        <w:rPr>
          <w:rFonts w:ascii="Times New Roman" w:eastAsia="Times New Roman" w:hAnsi="Times New Roman" w:cs="Times New Roman"/>
          <w:sz w:val="24"/>
          <w:szCs w:val="24"/>
        </w:rPr>
        <w:t>recognised</w:t>
      </w:r>
      <w:proofErr w:type="spellEnd"/>
      <w:r w:rsidRPr="00117868">
        <w:rPr>
          <w:rFonts w:ascii="Times New Roman" w:eastAsia="Times New Roman" w:hAnsi="Times New Roman" w:cs="Times New Roman"/>
          <w:sz w:val="24"/>
          <w:szCs w:val="24"/>
        </w:rPr>
        <w:t xml:space="preserve"> by them, they look for a relationship with the companies in the long term. </w:t>
      </w:r>
    </w:p>
    <w:p w14:paraId="0000000F"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The British preferred to do business communications over email then they engage with the other communication medium which includes meetings in person and communication over virtual meetings and so on. However, it is best to mail the company or the person directly who is concerned, with their full name by using a formal tone. The British companies would love to get </w:t>
      </w:r>
      <w:r w:rsidRPr="00117868">
        <w:rPr>
          <w:rFonts w:ascii="Times New Roman" w:eastAsia="Times New Roman" w:hAnsi="Times New Roman" w:cs="Times New Roman"/>
          <w:sz w:val="24"/>
          <w:szCs w:val="24"/>
        </w:rPr>
        <w:lastRenderedPageBreak/>
        <w:t xml:space="preserve">to know about the company before doing business with it. The management of time is another essential thing to keep in mind when doing business with a British company. It will be very important to reach the meetings or the workplace within the mentioned time even earlier (Business Culture, 2019). Bad time management or a tendency of becoming late is not a good impression that will affect a British company. However, if someone has been late for some </w:t>
      </w:r>
      <w:proofErr w:type="gramStart"/>
      <w:r w:rsidRPr="00117868">
        <w:rPr>
          <w:rFonts w:ascii="Times New Roman" w:eastAsia="Times New Roman" w:hAnsi="Times New Roman" w:cs="Times New Roman"/>
          <w:sz w:val="24"/>
          <w:szCs w:val="24"/>
        </w:rPr>
        <w:t>reason</w:t>
      </w:r>
      <w:proofErr w:type="gramEnd"/>
      <w:r w:rsidRPr="00117868">
        <w:rPr>
          <w:rFonts w:ascii="Times New Roman" w:eastAsia="Times New Roman" w:hAnsi="Times New Roman" w:cs="Times New Roman"/>
          <w:sz w:val="24"/>
          <w:szCs w:val="24"/>
        </w:rPr>
        <w:t xml:space="preserve"> they need to give an explanation and make an apology to the company. The company AstraZeneca is following these methods to do business in their sectors. </w:t>
      </w:r>
    </w:p>
    <w:p w14:paraId="00000010" w14:textId="77777777" w:rsidR="00363148" w:rsidRPr="00117868" w:rsidRDefault="00000000" w:rsidP="00117868">
      <w:pPr>
        <w:spacing w:line="360" w:lineRule="auto"/>
        <w:jc w:val="both"/>
        <w:rPr>
          <w:rFonts w:ascii="Times New Roman" w:eastAsia="Times New Roman" w:hAnsi="Times New Roman" w:cs="Times New Roman"/>
          <w:b/>
          <w:sz w:val="24"/>
          <w:szCs w:val="24"/>
        </w:rPr>
      </w:pPr>
      <w:r w:rsidRPr="00117868">
        <w:rPr>
          <w:rFonts w:ascii="Times New Roman" w:eastAsia="Times New Roman" w:hAnsi="Times New Roman" w:cs="Times New Roman"/>
          <w:sz w:val="24"/>
          <w:szCs w:val="24"/>
        </w:rPr>
        <w:t>British people prefer greetings and titles, they always like to do handshakes by greeting a person by their name, and they also prefer to do it with direct eye contact. They always choose to call a lady with a greeting like Ms. or Mrs. and a man with Mr. and their surname. Giving is another cultural policy that the British love to maintain, though it is not that necessary. AstraZeneca has launched many business cards to maintain these activities.</w:t>
      </w:r>
    </w:p>
    <w:p w14:paraId="00000011" w14:textId="6B042B90" w:rsidR="00363148" w:rsidRPr="00117868" w:rsidRDefault="00000000" w:rsidP="00117868">
      <w:pPr>
        <w:spacing w:line="360" w:lineRule="auto"/>
        <w:jc w:val="both"/>
        <w:rPr>
          <w:rFonts w:ascii="Times New Roman" w:eastAsia="Times New Roman" w:hAnsi="Times New Roman" w:cs="Times New Roman"/>
          <w:sz w:val="24"/>
          <w:szCs w:val="24"/>
        </w:rPr>
      </w:pPr>
      <w:proofErr w:type="gramStart"/>
      <w:r w:rsidRPr="00117868">
        <w:rPr>
          <w:rFonts w:ascii="Times New Roman" w:eastAsia="Times New Roman" w:hAnsi="Times New Roman" w:cs="Times New Roman"/>
          <w:b/>
          <w:sz w:val="24"/>
          <w:szCs w:val="24"/>
        </w:rPr>
        <w:t>Diversification</w:t>
      </w:r>
      <w:proofErr w:type="gramEnd"/>
      <w:r w:rsidRPr="00117868">
        <w:rPr>
          <w:rFonts w:ascii="Times New Roman" w:eastAsia="Times New Roman" w:hAnsi="Times New Roman" w:cs="Times New Roman"/>
          <w:sz w:val="24"/>
          <w:szCs w:val="24"/>
        </w:rPr>
        <w:t xml:space="preserve"> of the workplaces in the UK is now more </w:t>
      </w:r>
      <w:proofErr w:type="spellStart"/>
      <w:r w:rsidRPr="00117868">
        <w:rPr>
          <w:rFonts w:ascii="Times New Roman" w:eastAsia="Times New Roman" w:hAnsi="Times New Roman" w:cs="Times New Roman"/>
          <w:sz w:val="24"/>
          <w:szCs w:val="24"/>
        </w:rPr>
        <w:t>prioritised</w:t>
      </w:r>
      <w:proofErr w:type="spellEnd"/>
      <w:r w:rsidRPr="00117868">
        <w:rPr>
          <w:rFonts w:ascii="Times New Roman" w:eastAsia="Times New Roman" w:hAnsi="Times New Roman" w:cs="Times New Roman"/>
          <w:sz w:val="24"/>
          <w:szCs w:val="24"/>
        </w:rPr>
        <w:t xml:space="preserve"> by employees and employers. Some factors will help to understand diversity, how it has changed over the years, and how many women are in the business. In recent years the number of women in business has increased and the number of women entrepreneurs is also increasing day by day. Many women are registering their businesses and because of that the industry is also growing. In a survey of Tide, it has been shown that approximately 15% of women are doing business in the year 2021. Whereas the number of men who are thinking of starting a business is approximately 29% (Gender Pay Report, 2021). In the survey, it has also said that around 20% of women have taken their business to an international level. In AstraZeneca, the number of male and female employees </w:t>
      </w:r>
      <w:r w:rsidR="00117868" w:rsidRPr="00117868">
        <w:rPr>
          <w:rFonts w:ascii="Times New Roman" w:eastAsia="Times New Roman" w:hAnsi="Times New Roman" w:cs="Times New Roman"/>
          <w:sz w:val="24"/>
          <w:szCs w:val="24"/>
        </w:rPr>
        <w:t>is 53</w:t>
      </w:r>
      <w:r w:rsidRPr="00117868">
        <w:rPr>
          <w:rFonts w:ascii="Times New Roman" w:eastAsia="Times New Roman" w:hAnsi="Times New Roman" w:cs="Times New Roman"/>
          <w:sz w:val="24"/>
          <w:szCs w:val="24"/>
        </w:rPr>
        <w:t>% and 47%. They are committed to reaching 50% of the split of gender within 2025.</w:t>
      </w:r>
    </w:p>
    <w:p w14:paraId="00000012"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In multicultural business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xml:space="preserve"> diversity in the workforce is observed. Understanding people, their language, and their emotions is crucial for a harmonious working culture. Overseas people </w:t>
      </w:r>
      <w:proofErr w:type="gramStart"/>
      <w:r w:rsidRPr="00117868">
        <w:rPr>
          <w:rFonts w:ascii="Times New Roman" w:eastAsia="Times New Roman" w:hAnsi="Times New Roman" w:cs="Times New Roman"/>
          <w:sz w:val="24"/>
          <w:szCs w:val="24"/>
        </w:rPr>
        <w:t>differently express their ideas, and emotions</w:t>
      </w:r>
      <w:proofErr w:type="gramEnd"/>
      <w:r w:rsidRPr="00117868">
        <w:rPr>
          <w:rFonts w:ascii="Times New Roman" w:eastAsia="Times New Roman" w:hAnsi="Times New Roman" w:cs="Times New Roman"/>
          <w:sz w:val="24"/>
          <w:szCs w:val="24"/>
        </w:rPr>
        <w:t xml:space="preserve"> and behave differently. Although there are many benefits to cultural and communication diversion at the workplace. Being a multinational company, AstraZeneca operates </w:t>
      </w:r>
      <w:proofErr w:type="gramStart"/>
      <w:r w:rsidRPr="00117868">
        <w:rPr>
          <w:rFonts w:ascii="Times New Roman" w:eastAsia="Times New Roman" w:hAnsi="Times New Roman" w:cs="Times New Roman"/>
          <w:sz w:val="24"/>
          <w:szCs w:val="24"/>
        </w:rPr>
        <w:t>the overseas</w:t>
      </w:r>
      <w:proofErr w:type="gramEnd"/>
      <w:r w:rsidRPr="00117868">
        <w:rPr>
          <w:rFonts w:ascii="Times New Roman" w:eastAsia="Times New Roman" w:hAnsi="Times New Roman" w:cs="Times New Roman"/>
          <w:sz w:val="24"/>
          <w:szCs w:val="24"/>
        </w:rPr>
        <w:t xml:space="preserve"> business and therefore besides the benefits of cultural diversion, </w:t>
      </w:r>
      <w:r w:rsidRPr="00117868">
        <w:rPr>
          <w:rFonts w:ascii="Times New Roman" w:eastAsia="Times New Roman" w:hAnsi="Times New Roman" w:cs="Times New Roman"/>
          <w:b/>
          <w:sz w:val="24"/>
          <w:szCs w:val="24"/>
        </w:rPr>
        <w:t>communication barriers</w:t>
      </w:r>
      <w:r w:rsidRPr="00117868">
        <w:rPr>
          <w:rFonts w:ascii="Times New Roman" w:eastAsia="Times New Roman" w:hAnsi="Times New Roman" w:cs="Times New Roman"/>
          <w:sz w:val="24"/>
          <w:szCs w:val="24"/>
        </w:rPr>
        <w:t xml:space="preserve"> are observed in their branches. Workplace diversity includes benefits such as better innovation, creative ideas, efficiency, productivity, a good background of the company, a good image in the market and others. Besides these benefits, several barriers are observed due to diversity in the workforce. Diversity is not always beneficial for reaching the goals </w:t>
      </w:r>
      <w:r w:rsidRPr="00117868">
        <w:rPr>
          <w:rFonts w:ascii="Times New Roman" w:eastAsia="Times New Roman" w:hAnsi="Times New Roman" w:cs="Times New Roman"/>
          <w:sz w:val="24"/>
          <w:szCs w:val="24"/>
        </w:rPr>
        <w:lastRenderedPageBreak/>
        <w:t xml:space="preserve">of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xml:space="preserve">. Barriers remain at the workplace and at that time management teams need to take responsibility to identify them. </w:t>
      </w:r>
    </w:p>
    <w:p w14:paraId="00000013"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Diversity in the workforce creates issues of poor communication. Mistrust of employees and coworkers, unintentional offence, and ambiguous practices at the workplace are such forms of poor communication. It is also observed in remote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Different employees from different regions express their ideas differently and prefer to communicate in their native language (</w:t>
      </w:r>
      <w:r w:rsidRPr="00117868">
        <w:rPr>
          <w:rFonts w:ascii="Times New Roman" w:eastAsia="Times New Roman" w:hAnsi="Times New Roman" w:cs="Times New Roman"/>
          <w:sz w:val="24"/>
          <w:szCs w:val="24"/>
          <w:highlight w:val="white"/>
        </w:rPr>
        <w:t>Western Governors University, 2019</w:t>
      </w:r>
      <w:r w:rsidRPr="00117868">
        <w:rPr>
          <w:rFonts w:ascii="Times New Roman" w:eastAsia="Times New Roman" w:hAnsi="Times New Roman" w:cs="Times New Roman"/>
          <w:sz w:val="24"/>
          <w:szCs w:val="24"/>
        </w:rPr>
        <w:t xml:space="preserve">). Diversion in cultural practices, and different working schedules due to time zones create barriers in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xml:space="preserve">. Managers try to communicate constructively. However, sometimes team members face difficulty in decoding their ideas. The employees face challenges in addressing problems. Problems also arise in job integration and the reason for this is that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xml:space="preserve"> do not have the right diversity training. They cannot help new employees at the office. Some discrepancies are observed in payment issues, mistrust, and misunderstanding at the workplace. Another communication barrier that arises due to diversity is resistance to change. Besides that, inaccurate stereotypical communication is not fair for the working culture. It is observed in several business meetings that some employees give their opinion disrespectfully and try to convince others in their ways (</w:t>
      </w:r>
      <w:r w:rsidRPr="00117868">
        <w:rPr>
          <w:rFonts w:ascii="Times New Roman" w:eastAsia="Times New Roman" w:hAnsi="Times New Roman" w:cs="Times New Roman"/>
          <w:sz w:val="24"/>
          <w:szCs w:val="24"/>
          <w:highlight w:val="white"/>
        </w:rPr>
        <w:t>Penn, 2019</w:t>
      </w:r>
      <w:r w:rsidRPr="00117868">
        <w:rPr>
          <w:rFonts w:ascii="Times New Roman" w:eastAsia="Times New Roman" w:hAnsi="Times New Roman" w:cs="Times New Roman"/>
          <w:sz w:val="24"/>
          <w:szCs w:val="24"/>
        </w:rPr>
        <w:t xml:space="preserve">). It is not a welcoming approach to communication. Fewer emotions are reflected in their communication. In some counties showing disrespect and anger to other employees, frustration, and fear are considered inappropriate mannerisms.         </w:t>
      </w:r>
    </w:p>
    <w:p w14:paraId="00000014"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At the workplace, managers use their previous experience and education </w:t>
      </w:r>
      <w:proofErr w:type="gramStart"/>
      <w:r w:rsidRPr="00117868">
        <w:rPr>
          <w:rFonts w:ascii="Times New Roman" w:eastAsia="Times New Roman" w:hAnsi="Times New Roman" w:cs="Times New Roman"/>
          <w:sz w:val="24"/>
          <w:szCs w:val="24"/>
        </w:rPr>
        <w:t>for providing</w:t>
      </w:r>
      <w:proofErr w:type="gramEnd"/>
      <w:r w:rsidRPr="00117868">
        <w:rPr>
          <w:rFonts w:ascii="Times New Roman" w:eastAsia="Times New Roman" w:hAnsi="Times New Roman" w:cs="Times New Roman"/>
          <w:sz w:val="24"/>
          <w:szCs w:val="24"/>
        </w:rPr>
        <w:t xml:space="preserve"> better integration with diversity. To remove communication </w:t>
      </w:r>
      <w:proofErr w:type="gramStart"/>
      <w:r w:rsidRPr="00117868">
        <w:rPr>
          <w:rFonts w:ascii="Times New Roman" w:eastAsia="Times New Roman" w:hAnsi="Times New Roman" w:cs="Times New Roman"/>
          <w:sz w:val="24"/>
          <w:szCs w:val="24"/>
        </w:rPr>
        <w:t>barriers</w:t>
      </w:r>
      <w:proofErr w:type="gramEnd"/>
      <w:r w:rsidRPr="00117868">
        <w:rPr>
          <w:rFonts w:ascii="Times New Roman" w:eastAsia="Times New Roman" w:hAnsi="Times New Roman" w:cs="Times New Roman"/>
          <w:sz w:val="24"/>
          <w:szCs w:val="24"/>
        </w:rPr>
        <w:t xml:space="preserve"> they develop policies for developing retention in the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xml:space="preserve">. Continuous diversity training is another approach for maintaining cultural respect along with inclusive working culture. Multiple levels of integration are needed in the form of fairness of payment, similar working responsibilities, social </w:t>
      </w:r>
      <w:proofErr w:type="gramStart"/>
      <w:r w:rsidRPr="00117868">
        <w:rPr>
          <w:rFonts w:ascii="Times New Roman" w:eastAsia="Times New Roman" w:hAnsi="Times New Roman" w:cs="Times New Roman"/>
          <w:sz w:val="24"/>
          <w:szCs w:val="24"/>
        </w:rPr>
        <w:t>connections</w:t>
      </w:r>
      <w:proofErr w:type="gramEnd"/>
      <w:r w:rsidRPr="00117868">
        <w:rPr>
          <w:rFonts w:ascii="Times New Roman" w:eastAsia="Times New Roman" w:hAnsi="Times New Roman" w:cs="Times New Roman"/>
          <w:sz w:val="24"/>
          <w:szCs w:val="24"/>
        </w:rPr>
        <w:t xml:space="preserve"> and others.</w:t>
      </w:r>
    </w:p>
    <w:p w14:paraId="00000015"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The issues and barriers present in the workspace are the main hindrances to growth for any </w:t>
      </w:r>
      <w:proofErr w:type="spellStart"/>
      <w:r w:rsidRPr="00117868">
        <w:rPr>
          <w:rFonts w:ascii="Times New Roman" w:eastAsia="Times New Roman" w:hAnsi="Times New Roman" w:cs="Times New Roman"/>
          <w:sz w:val="24"/>
          <w:szCs w:val="24"/>
        </w:rPr>
        <w:t>organisation</w:t>
      </w:r>
      <w:proofErr w:type="spellEnd"/>
      <w:r w:rsidRPr="00117868">
        <w:rPr>
          <w:rFonts w:ascii="Times New Roman" w:eastAsia="Times New Roman" w:hAnsi="Times New Roman" w:cs="Times New Roman"/>
          <w:sz w:val="24"/>
          <w:szCs w:val="24"/>
        </w:rPr>
        <w:t xml:space="preserve">. The first issue was the problem of integration among diverse employees. There are several cultural differences due to different backgrounds and cultures. Various </w:t>
      </w:r>
      <w:r w:rsidRPr="00117868">
        <w:rPr>
          <w:rFonts w:ascii="Times New Roman" w:eastAsia="Times New Roman" w:hAnsi="Times New Roman" w:cs="Times New Roman"/>
          <w:b/>
          <w:sz w:val="24"/>
          <w:szCs w:val="24"/>
        </w:rPr>
        <w:t xml:space="preserve">recommendations </w:t>
      </w:r>
      <w:r w:rsidRPr="00117868">
        <w:rPr>
          <w:rFonts w:ascii="Times New Roman" w:eastAsia="Times New Roman" w:hAnsi="Times New Roman" w:cs="Times New Roman"/>
          <w:sz w:val="24"/>
          <w:szCs w:val="24"/>
        </w:rPr>
        <w:t xml:space="preserve">can be provided regarding </w:t>
      </w:r>
      <w:r w:rsidRPr="00117868">
        <w:rPr>
          <w:rFonts w:ascii="Times New Roman" w:eastAsia="Times New Roman" w:hAnsi="Times New Roman" w:cs="Times New Roman"/>
          <w:b/>
          <w:sz w:val="24"/>
          <w:szCs w:val="24"/>
        </w:rPr>
        <w:t>communication strategies.</w:t>
      </w:r>
      <w:r w:rsidRPr="00117868">
        <w:rPr>
          <w:rFonts w:ascii="Times New Roman" w:eastAsia="Times New Roman" w:hAnsi="Times New Roman" w:cs="Times New Roman"/>
          <w:sz w:val="24"/>
          <w:szCs w:val="24"/>
        </w:rPr>
        <w:t xml:space="preserve"> This problem can be resolved by implying cultural integration among the employees. The common meeting for communication build-up will be an effective tool for this. The employees will get to know each other well in these meetings. </w:t>
      </w:r>
    </w:p>
    <w:p w14:paraId="00000016"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lastRenderedPageBreak/>
        <w:t xml:space="preserve">The communication gap is another major barrier faced in business operations. </w:t>
      </w:r>
      <w:proofErr w:type="spellStart"/>
      <w:r w:rsidRPr="00117868">
        <w:rPr>
          <w:rFonts w:ascii="Times New Roman" w:eastAsia="Times New Roman" w:hAnsi="Times New Roman" w:cs="Times New Roman"/>
          <w:sz w:val="24"/>
          <w:szCs w:val="24"/>
        </w:rPr>
        <w:t>Organisations</w:t>
      </w:r>
      <w:proofErr w:type="spellEnd"/>
      <w:r w:rsidRPr="00117868">
        <w:rPr>
          <w:rFonts w:ascii="Times New Roman" w:eastAsia="Times New Roman" w:hAnsi="Times New Roman" w:cs="Times New Roman"/>
          <w:sz w:val="24"/>
          <w:szCs w:val="24"/>
        </w:rPr>
        <w:t xml:space="preserve"> generally consist of multilingual employees who come from various countries. This problem can be </w:t>
      </w:r>
      <w:proofErr w:type="gramStart"/>
      <w:r w:rsidRPr="00117868">
        <w:rPr>
          <w:rFonts w:ascii="Times New Roman" w:eastAsia="Times New Roman" w:hAnsi="Times New Roman" w:cs="Times New Roman"/>
          <w:sz w:val="24"/>
          <w:szCs w:val="24"/>
        </w:rPr>
        <w:t>withdrawn</w:t>
      </w:r>
      <w:proofErr w:type="gramEnd"/>
      <w:r w:rsidRPr="00117868">
        <w:rPr>
          <w:rFonts w:ascii="Times New Roman" w:eastAsia="Times New Roman" w:hAnsi="Times New Roman" w:cs="Times New Roman"/>
          <w:sz w:val="24"/>
          <w:szCs w:val="24"/>
        </w:rPr>
        <w:t xml:space="preserve"> by creating a workspace that is more accepting of various cultures and diversities. The team managers may help the employees </w:t>
      </w:r>
      <w:proofErr w:type="gramStart"/>
      <w:r w:rsidRPr="00117868">
        <w:rPr>
          <w:rFonts w:ascii="Times New Roman" w:eastAsia="Times New Roman" w:hAnsi="Times New Roman" w:cs="Times New Roman"/>
          <w:sz w:val="24"/>
          <w:szCs w:val="24"/>
        </w:rPr>
        <w:t>in overcoming</w:t>
      </w:r>
      <w:proofErr w:type="gramEnd"/>
      <w:r w:rsidRPr="00117868">
        <w:rPr>
          <w:rFonts w:ascii="Times New Roman" w:eastAsia="Times New Roman" w:hAnsi="Times New Roman" w:cs="Times New Roman"/>
          <w:sz w:val="24"/>
          <w:szCs w:val="24"/>
        </w:rPr>
        <w:t xml:space="preserve"> this problem by adopting a kind and generous attitude. </w:t>
      </w:r>
    </w:p>
    <w:p w14:paraId="00000017"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Employees often feel resistant to accepting the changes in workspace policies. This situation may create a misunderstanding among them. This situation can be solved by taking the initiative to make employees understand the necessity of change. The higher authorities have the responsibility to assure the employees about the conditions and essentiality of changes. A proper way to communicate with the employees will be most helpful in overcoming most of the barriers that </w:t>
      </w:r>
      <w:proofErr w:type="gramStart"/>
      <w:r w:rsidRPr="00117868">
        <w:rPr>
          <w:rFonts w:ascii="Times New Roman" w:eastAsia="Times New Roman" w:hAnsi="Times New Roman" w:cs="Times New Roman"/>
          <w:sz w:val="24"/>
          <w:szCs w:val="24"/>
        </w:rPr>
        <w:t>are</w:t>
      </w:r>
      <w:proofErr w:type="gramEnd"/>
      <w:r w:rsidRPr="00117868">
        <w:rPr>
          <w:rFonts w:ascii="Times New Roman" w:eastAsia="Times New Roman" w:hAnsi="Times New Roman" w:cs="Times New Roman"/>
          <w:sz w:val="24"/>
          <w:szCs w:val="24"/>
        </w:rPr>
        <w:t xml:space="preserve"> essential to remove.</w:t>
      </w:r>
    </w:p>
    <w:p w14:paraId="00000018" w14:textId="77777777" w:rsidR="0036314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Various </w:t>
      </w:r>
      <w:r w:rsidRPr="00117868">
        <w:rPr>
          <w:rFonts w:ascii="Times New Roman" w:eastAsia="Times New Roman" w:hAnsi="Times New Roman" w:cs="Times New Roman"/>
          <w:b/>
          <w:sz w:val="24"/>
          <w:szCs w:val="24"/>
        </w:rPr>
        <w:t>recommendations</w:t>
      </w:r>
      <w:r w:rsidRPr="00117868">
        <w:rPr>
          <w:rFonts w:ascii="Times New Roman" w:eastAsia="Times New Roman" w:hAnsi="Times New Roman" w:cs="Times New Roman"/>
          <w:sz w:val="24"/>
          <w:szCs w:val="24"/>
        </w:rPr>
        <w:t xml:space="preserve"> can be provided for </w:t>
      </w:r>
      <w:r w:rsidRPr="00117868">
        <w:rPr>
          <w:rFonts w:ascii="Times New Roman" w:eastAsia="Times New Roman" w:hAnsi="Times New Roman" w:cs="Times New Roman"/>
          <w:b/>
          <w:sz w:val="24"/>
          <w:szCs w:val="24"/>
        </w:rPr>
        <w:t xml:space="preserve">the </w:t>
      </w:r>
      <w:proofErr w:type="spellStart"/>
      <w:r w:rsidRPr="00117868">
        <w:rPr>
          <w:rFonts w:ascii="Times New Roman" w:eastAsia="Times New Roman" w:hAnsi="Times New Roman" w:cs="Times New Roman"/>
          <w:b/>
          <w:sz w:val="24"/>
          <w:szCs w:val="24"/>
        </w:rPr>
        <w:t>organisation</w:t>
      </w:r>
      <w:proofErr w:type="spellEnd"/>
      <w:r w:rsidRPr="00117868">
        <w:rPr>
          <w:rFonts w:ascii="Times New Roman" w:eastAsia="Times New Roman" w:hAnsi="Times New Roman" w:cs="Times New Roman"/>
          <w:b/>
          <w:sz w:val="24"/>
          <w:szCs w:val="24"/>
        </w:rPr>
        <w:t xml:space="preserve"> to succeed in providing a positive environment for everyone.</w:t>
      </w:r>
      <w:r w:rsidRPr="00117868">
        <w:rPr>
          <w:rFonts w:ascii="Times New Roman" w:eastAsia="Times New Roman" w:hAnsi="Times New Roman" w:cs="Times New Roman"/>
          <w:sz w:val="24"/>
          <w:szCs w:val="24"/>
        </w:rPr>
        <w:t xml:space="preserve"> There are some benefits to creating a positive environment in the workplace or a company. The companies that create a positive working environment, the employees of that company have more productivity and because of that the company gains much more profit. The positive environment of the company may reduce the stress level that can lead the employees not to take sick </w:t>
      </w:r>
      <w:proofErr w:type="gramStart"/>
      <w:r w:rsidRPr="00117868">
        <w:rPr>
          <w:rFonts w:ascii="Times New Roman" w:eastAsia="Times New Roman" w:hAnsi="Times New Roman" w:cs="Times New Roman"/>
          <w:sz w:val="24"/>
          <w:szCs w:val="24"/>
        </w:rPr>
        <w:t>leaves</w:t>
      </w:r>
      <w:proofErr w:type="gramEnd"/>
      <w:r w:rsidRPr="00117868">
        <w:rPr>
          <w:rFonts w:ascii="Times New Roman" w:eastAsia="Times New Roman" w:hAnsi="Times New Roman" w:cs="Times New Roman"/>
          <w:sz w:val="24"/>
          <w:szCs w:val="24"/>
        </w:rPr>
        <w:t xml:space="preserve">. Here are some recommendations that a company can use to improve the workplace environment. The first thing that a company should do is to </w:t>
      </w:r>
      <w:proofErr w:type="spellStart"/>
      <w:r w:rsidRPr="00117868">
        <w:rPr>
          <w:rFonts w:ascii="Times New Roman" w:eastAsia="Times New Roman" w:hAnsi="Times New Roman" w:cs="Times New Roman"/>
          <w:sz w:val="24"/>
          <w:szCs w:val="24"/>
        </w:rPr>
        <w:t>prioritise</w:t>
      </w:r>
      <w:proofErr w:type="spellEnd"/>
      <w:r w:rsidRPr="00117868">
        <w:rPr>
          <w:rFonts w:ascii="Times New Roman" w:eastAsia="Times New Roman" w:hAnsi="Times New Roman" w:cs="Times New Roman"/>
          <w:sz w:val="24"/>
          <w:szCs w:val="24"/>
        </w:rPr>
        <w:t xml:space="preserve"> the meetings and the company should make rules for the employees that they need to present in the board meetings. However, because of the meetings, the employees can get introduced to the managers and they </w:t>
      </w:r>
      <w:proofErr w:type="gramStart"/>
      <w:r w:rsidRPr="00117868">
        <w:rPr>
          <w:rFonts w:ascii="Times New Roman" w:eastAsia="Times New Roman" w:hAnsi="Times New Roman" w:cs="Times New Roman"/>
          <w:sz w:val="24"/>
          <w:szCs w:val="24"/>
        </w:rPr>
        <w:t>also will</w:t>
      </w:r>
      <w:proofErr w:type="gramEnd"/>
      <w:r w:rsidRPr="00117868">
        <w:rPr>
          <w:rFonts w:ascii="Times New Roman" w:eastAsia="Times New Roman" w:hAnsi="Times New Roman" w:cs="Times New Roman"/>
          <w:sz w:val="24"/>
          <w:szCs w:val="24"/>
        </w:rPr>
        <w:t xml:space="preserve"> know about the goal of the company which can influence them to do their work properly. The company should fulfil the needs of the employees, if any employee is facing any problem related to work the company needs to solve them. Unsatisfied employees can be harmful to the workplace (</w:t>
      </w:r>
      <w:r w:rsidRPr="00117868">
        <w:rPr>
          <w:rFonts w:ascii="Times New Roman" w:eastAsia="Times New Roman" w:hAnsi="Times New Roman" w:cs="Times New Roman"/>
          <w:sz w:val="24"/>
          <w:szCs w:val="24"/>
          <w:highlight w:val="white"/>
        </w:rPr>
        <w:t>Herrity, 2020)</w:t>
      </w:r>
      <w:r w:rsidRPr="00117868">
        <w:rPr>
          <w:rFonts w:ascii="Times New Roman" w:eastAsia="Times New Roman" w:hAnsi="Times New Roman" w:cs="Times New Roman"/>
          <w:sz w:val="24"/>
          <w:szCs w:val="24"/>
        </w:rPr>
        <w:t xml:space="preserve">. The company also needs to create a line that is open for communication with the employer and the employees. Including the personal email ids of every employee with the help of which they can communicate with the employers directly. The company also needs to </w:t>
      </w:r>
      <w:proofErr w:type="spellStart"/>
      <w:r w:rsidRPr="00117868">
        <w:rPr>
          <w:rFonts w:ascii="Times New Roman" w:eastAsia="Times New Roman" w:hAnsi="Times New Roman" w:cs="Times New Roman"/>
          <w:sz w:val="24"/>
          <w:szCs w:val="24"/>
        </w:rPr>
        <w:t>recognise</w:t>
      </w:r>
      <w:proofErr w:type="spellEnd"/>
      <w:r w:rsidRPr="00117868">
        <w:rPr>
          <w:rFonts w:ascii="Times New Roman" w:eastAsia="Times New Roman" w:hAnsi="Times New Roman" w:cs="Times New Roman"/>
          <w:sz w:val="24"/>
          <w:szCs w:val="24"/>
        </w:rPr>
        <w:t xml:space="preserve"> the employees </w:t>
      </w:r>
      <w:proofErr w:type="gramStart"/>
      <w:r w:rsidRPr="00117868">
        <w:rPr>
          <w:rFonts w:ascii="Times New Roman" w:eastAsia="Times New Roman" w:hAnsi="Times New Roman" w:cs="Times New Roman"/>
          <w:sz w:val="24"/>
          <w:szCs w:val="24"/>
        </w:rPr>
        <w:t>with</w:t>
      </w:r>
      <w:proofErr w:type="gramEnd"/>
      <w:r w:rsidRPr="00117868">
        <w:rPr>
          <w:rFonts w:ascii="Times New Roman" w:eastAsia="Times New Roman" w:hAnsi="Times New Roman" w:cs="Times New Roman"/>
          <w:sz w:val="24"/>
          <w:szCs w:val="24"/>
        </w:rPr>
        <w:t xml:space="preserve"> their quality of work like salary hikes, higher positions and many more. AstraZeneca can use these factors to make a positive environment in the workplace. </w:t>
      </w:r>
    </w:p>
    <w:p w14:paraId="00000019" w14:textId="77777777" w:rsidR="00363148" w:rsidRPr="00117868" w:rsidRDefault="00000000" w:rsidP="00117868">
      <w:pPr>
        <w:pStyle w:val="Heading1"/>
      </w:pPr>
      <w:r w:rsidRPr="00117868">
        <w:lastRenderedPageBreak/>
        <w:t>Conclusion</w:t>
      </w:r>
    </w:p>
    <w:p w14:paraId="0000001A" w14:textId="77777777" w:rsidR="00363148" w:rsidRPr="00117868" w:rsidRDefault="00000000" w:rsidP="00117868">
      <w:pPr>
        <w:spacing w:line="360" w:lineRule="auto"/>
        <w:jc w:val="both"/>
        <w:rPr>
          <w:rFonts w:ascii="Times New Roman" w:eastAsia="Times New Roman" w:hAnsi="Times New Roman" w:cs="Times New Roman"/>
          <w:b/>
          <w:sz w:val="24"/>
          <w:szCs w:val="24"/>
        </w:rPr>
      </w:pPr>
      <w:r w:rsidRPr="00117868">
        <w:rPr>
          <w:rFonts w:ascii="Times New Roman" w:eastAsia="Times New Roman" w:hAnsi="Times New Roman" w:cs="Times New Roman"/>
          <w:sz w:val="24"/>
          <w:szCs w:val="24"/>
        </w:rPr>
        <w:t>In conclusion, it can be said that the principles of international business communication are crucial for carrying out overseas business. AstraZeneca, a British multinational company operates with multi-cultured people. It has the advantages of cultural diversion as well as the disadvantages of communication barriers. Due to a diverse workforce cultural sensitivity has occurred in the business environment and this is not fair for workplaces. The communication barriers in several branches of AstraZeneca have been mentioned here. The responsibilities of management teams of different departments have been discussed to maintain a professional environment. In the final part, some recommendations have been mentioned for keeping a positive environment at the workplace.</w:t>
      </w:r>
      <w:r w:rsidRPr="00117868">
        <w:rPr>
          <w:rFonts w:ascii="Times New Roman" w:hAnsi="Times New Roman" w:cs="Times New Roman"/>
          <w:sz w:val="24"/>
          <w:szCs w:val="24"/>
        </w:rPr>
        <w:br w:type="page"/>
      </w:r>
    </w:p>
    <w:p w14:paraId="591EE8EB" w14:textId="6C3ED355" w:rsidR="00117868" w:rsidRPr="00117868" w:rsidRDefault="00000000" w:rsidP="00117868">
      <w:pPr>
        <w:pStyle w:val="Heading1"/>
      </w:pPr>
      <w:r w:rsidRPr="00117868">
        <w:lastRenderedPageBreak/>
        <w:t>Reference ‌ List</w:t>
      </w:r>
    </w:p>
    <w:p w14:paraId="11DA777A" w14:textId="77777777" w:rsidR="0011786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Business Culture., (2019). </w:t>
      </w:r>
      <w:r w:rsidRPr="00117868">
        <w:rPr>
          <w:rFonts w:ascii="Times New Roman" w:eastAsia="Times New Roman" w:hAnsi="Times New Roman" w:cs="Times New Roman"/>
          <w:i/>
          <w:sz w:val="24"/>
          <w:szCs w:val="24"/>
        </w:rPr>
        <w:t>The UK</w:t>
      </w:r>
      <w:r w:rsidRPr="00117868">
        <w:rPr>
          <w:rFonts w:ascii="Times New Roman" w:eastAsia="Times New Roman" w:hAnsi="Times New Roman" w:cs="Times New Roman"/>
          <w:sz w:val="24"/>
          <w:szCs w:val="24"/>
        </w:rPr>
        <w:t xml:space="preserve">. [online] Available at: </w:t>
      </w:r>
      <w:hyperlink r:id="rId7">
        <w:r w:rsidRPr="00117868">
          <w:rPr>
            <w:rFonts w:ascii="Times New Roman" w:eastAsia="Times New Roman" w:hAnsi="Times New Roman" w:cs="Times New Roman"/>
            <w:sz w:val="24"/>
            <w:szCs w:val="24"/>
            <w:u w:val="single"/>
          </w:rPr>
          <w:t>https://businessculture.org/northern-europe/united-kingdom-business-culture/</w:t>
        </w:r>
      </w:hyperlink>
      <w:r w:rsidRPr="00117868">
        <w:rPr>
          <w:rFonts w:ascii="Times New Roman" w:eastAsia="Times New Roman" w:hAnsi="Times New Roman" w:cs="Times New Roman"/>
          <w:sz w:val="24"/>
          <w:szCs w:val="24"/>
        </w:rPr>
        <w:t>.</w:t>
      </w:r>
    </w:p>
    <w:p w14:paraId="05262E09" w14:textId="77777777" w:rsidR="0011786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Gender Pay Report., (2021). AstraZeneca Gender Pay Report. Available at: </w:t>
      </w:r>
      <w:hyperlink r:id="rId8" w:history="1">
        <w:r w:rsidRPr="00117868">
          <w:rPr>
            <w:rStyle w:val="Hyperlink"/>
            <w:rFonts w:ascii="Times New Roman" w:eastAsia="Times New Roman" w:hAnsi="Times New Roman" w:cs="Times New Roman"/>
            <w:color w:val="auto"/>
            <w:sz w:val="24"/>
            <w:szCs w:val="24"/>
          </w:rPr>
          <w:t>https://www.astrazeneca.com/content/dam/azuk/240200720_AstraZeneca_2021_GPGR_FINAL.pdf</w:t>
        </w:r>
      </w:hyperlink>
    </w:p>
    <w:p w14:paraId="24C0B0EA" w14:textId="77777777" w:rsidR="00117868" w:rsidRPr="00117868" w:rsidRDefault="00000000" w:rsidP="00117868">
      <w:pPr>
        <w:spacing w:line="360" w:lineRule="auto"/>
        <w:jc w:val="both"/>
        <w:rPr>
          <w:rFonts w:ascii="Times New Roman" w:eastAsia="Times New Roman" w:hAnsi="Times New Roman" w:cs="Times New Roman"/>
          <w:sz w:val="24"/>
          <w:szCs w:val="24"/>
          <w:highlight w:val="white"/>
        </w:rPr>
      </w:pPr>
      <w:proofErr w:type="spellStart"/>
      <w:r w:rsidRPr="00117868">
        <w:rPr>
          <w:rFonts w:ascii="Times New Roman" w:eastAsia="Times New Roman" w:hAnsi="Times New Roman" w:cs="Times New Roman"/>
          <w:sz w:val="24"/>
          <w:szCs w:val="24"/>
          <w:highlight w:val="white"/>
        </w:rPr>
        <w:t>Globaldata</w:t>
      </w:r>
      <w:proofErr w:type="spellEnd"/>
      <w:r w:rsidRPr="00117868">
        <w:rPr>
          <w:rFonts w:ascii="Times New Roman" w:eastAsia="Times New Roman" w:hAnsi="Times New Roman" w:cs="Times New Roman"/>
          <w:sz w:val="24"/>
          <w:szCs w:val="24"/>
          <w:highlight w:val="white"/>
        </w:rPr>
        <w:t xml:space="preserve">., (2019). </w:t>
      </w:r>
      <w:proofErr w:type="spellStart"/>
      <w:r w:rsidRPr="00117868">
        <w:rPr>
          <w:rFonts w:ascii="Times New Roman" w:eastAsia="Times New Roman" w:hAnsi="Times New Roman" w:cs="Times New Roman"/>
          <w:sz w:val="24"/>
          <w:szCs w:val="24"/>
          <w:highlight w:val="white"/>
        </w:rPr>
        <w:t>ShieldSquare</w:t>
      </w:r>
      <w:proofErr w:type="spellEnd"/>
      <w:r w:rsidRPr="00117868">
        <w:rPr>
          <w:rFonts w:ascii="Times New Roman" w:eastAsia="Times New Roman" w:hAnsi="Times New Roman" w:cs="Times New Roman"/>
          <w:sz w:val="24"/>
          <w:szCs w:val="24"/>
          <w:highlight w:val="white"/>
        </w:rPr>
        <w:t xml:space="preserve"> Captcha. [online] Available at: </w:t>
      </w:r>
      <w:hyperlink r:id="rId9" w:anchor=":~:text=AstraZeneca%20Plc%20(AstraZeneca)%20is%20a">
        <w:r w:rsidRPr="00117868">
          <w:rPr>
            <w:rFonts w:ascii="Times New Roman" w:eastAsia="Times New Roman" w:hAnsi="Times New Roman" w:cs="Times New Roman"/>
            <w:sz w:val="24"/>
            <w:szCs w:val="24"/>
            <w:highlight w:val="white"/>
            <w:u w:val="single"/>
          </w:rPr>
          <w:t>https://www.globaldata.com/company-profile/astrazeneca-plc/#:~:text=AstraZeneca%20Plc%20(AstraZeneca)%20is%20a</w:t>
        </w:r>
      </w:hyperlink>
      <w:r w:rsidRPr="00117868">
        <w:rPr>
          <w:rFonts w:ascii="Times New Roman" w:eastAsia="Times New Roman" w:hAnsi="Times New Roman" w:cs="Times New Roman"/>
          <w:sz w:val="24"/>
          <w:szCs w:val="24"/>
          <w:highlight w:val="white"/>
        </w:rPr>
        <w:t>.</w:t>
      </w:r>
    </w:p>
    <w:p w14:paraId="0F4FC9D7" w14:textId="413E49A2" w:rsidR="00117868" w:rsidRPr="00117868" w:rsidRDefault="00000000" w:rsidP="00117868">
      <w:pPr>
        <w:spacing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Herrity, J.</w:t>
      </w:r>
      <w:r>
        <w:rPr>
          <w:rFonts w:ascii="Times New Roman" w:eastAsia="Times New Roman" w:hAnsi="Times New Roman" w:cs="Times New Roman"/>
          <w:sz w:val="24"/>
          <w:szCs w:val="24"/>
          <w:highlight w:val="white"/>
        </w:rPr>
        <w:t>,</w:t>
      </w:r>
      <w:r w:rsidRPr="00117868">
        <w:rPr>
          <w:rFonts w:ascii="Times New Roman" w:eastAsia="Times New Roman" w:hAnsi="Times New Roman" w:cs="Times New Roman"/>
          <w:sz w:val="24"/>
          <w:szCs w:val="24"/>
          <w:highlight w:val="white"/>
        </w:rPr>
        <w:t xml:space="preserve"> (2020). </w:t>
      </w:r>
      <w:r w:rsidRPr="00117868">
        <w:rPr>
          <w:rFonts w:ascii="Times New Roman" w:eastAsia="Times New Roman" w:hAnsi="Times New Roman" w:cs="Times New Roman"/>
          <w:i/>
          <w:sz w:val="24"/>
          <w:szCs w:val="24"/>
          <w:highlight w:val="white"/>
        </w:rPr>
        <w:t>How To Develop a Positive Work Environment in 6 Steps</w:t>
      </w:r>
      <w:r w:rsidRPr="00117868">
        <w:rPr>
          <w:rFonts w:ascii="Times New Roman" w:eastAsia="Times New Roman" w:hAnsi="Times New Roman" w:cs="Times New Roman"/>
          <w:sz w:val="24"/>
          <w:szCs w:val="24"/>
          <w:highlight w:val="white"/>
        </w:rPr>
        <w:t xml:space="preserve">. [online] Indeed Career Guide. Available at: </w:t>
      </w:r>
      <w:hyperlink r:id="rId10">
        <w:r w:rsidRPr="00117868">
          <w:rPr>
            <w:rFonts w:ascii="Times New Roman" w:eastAsia="Times New Roman" w:hAnsi="Times New Roman" w:cs="Times New Roman"/>
            <w:sz w:val="24"/>
            <w:szCs w:val="24"/>
            <w:highlight w:val="white"/>
            <w:u w:val="single"/>
          </w:rPr>
          <w:t>https://www.indeed.com/career-advice/career-development/creating-a-positive-work-environment</w:t>
        </w:r>
      </w:hyperlink>
      <w:r w:rsidRPr="00117868">
        <w:rPr>
          <w:rFonts w:ascii="Times New Roman" w:eastAsia="Times New Roman" w:hAnsi="Times New Roman" w:cs="Times New Roman"/>
          <w:sz w:val="24"/>
          <w:szCs w:val="24"/>
          <w:highlight w:val="white"/>
        </w:rPr>
        <w:t>.</w:t>
      </w:r>
    </w:p>
    <w:p w14:paraId="02FF05DD" w14:textId="77777777" w:rsidR="0011786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Hofstede Insights., (2023). Hofstede Comparison Tool. Available at: https://www.hofstede-insights.com/country-comparison-tool?countries=united+kingdom </w:t>
      </w:r>
    </w:p>
    <w:p w14:paraId="25E5EBD1" w14:textId="0D9B991B" w:rsidR="0011786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‌Humanities </w:t>
      </w:r>
      <w:proofErr w:type="spellStart"/>
      <w:r w:rsidRPr="00117868">
        <w:rPr>
          <w:rFonts w:ascii="Times New Roman" w:eastAsia="Times New Roman" w:hAnsi="Times New Roman" w:cs="Times New Roman"/>
          <w:sz w:val="24"/>
          <w:szCs w:val="24"/>
        </w:rPr>
        <w:t>LibreTexts</w:t>
      </w:r>
      <w:proofErr w:type="spellEnd"/>
      <w:r w:rsidRPr="00117868">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Pr="00117868">
        <w:rPr>
          <w:rFonts w:ascii="Times New Roman" w:eastAsia="Times New Roman" w:hAnsi="Times New Roman" w:cs="Times New Roman"/>
          <w:sz w:val="24"/>
          <w:szCs w:val="24"/>
        </w:rPr>
        <w:t xml:space="preserve"> (2021). 5: Intercultural and International Communication. [online] Available at: https://human.libretexts.org/Courses/Harrisburg_Area_Community_College/Business_Writing_for_Everyday_Use/01%3A_New_Page/1.05%3A_Intercultural_and_International_Communication [Accessed 4 Jul. 2023].</w:t>
      </w:r>
    </w:p>
    <w:p w14:paraId="00946718" w14:textId="137FB9C7" w:rsidR="0011786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LinkedIn., (2019). Intercultural communication. [online] Available at: https://www.linkedin.com/pulse/2014071</w:t>
      </w:r>
      <w:r>
        <w:rPr>
          <w:rFonts w:ascii="Times New Roman" w:eastAsia="Times New Roman" w:hAnsi="Times New Roman" w:cs="Times New Roman"/>
          <w:sz w:val="24"/>
          <w:szCs w:val="24"/>
        </w:rPr>
        <w:t>8125326173279073intercultural</w:t>
      </w:r>
      <w:r w:rsidRPr="00117868">
        <w:rPr>
          <w:rFonts w:ascii="Times New Roman" w:eastAsia="Times New Roman" w:hAnsi="Times New Roman" w:cs="Times New Roman"/>
          <w:sz w:val="24"/>
          <w:szCs w:val="24"/>
        </w:rPr>
        <w:t>communication#:~:text=According%20to%20Samovar%2C%20Porter%20and [Accessed 4 Jul. 2023].</w:t>
      </w:r>
    </w:p>
    <w:p w14:paraId="5843B475" w14:textId="254D5EB4" w:rsidR="00117868" w:rsidRPr="00117868" w:rsidRDefault="00000000" w:rsidP="00117868">
      <w:pPr>
        <w:spacing w:line="360" w:lineRule="auto"/>
        <w:jc w:val="both"/>
        <w:rPr>
          <w:rFonts w:ascii="Times New Roman" w:eastAsia="Times New Roman" w:hAnsi="Times New Roman" w:cs="Times New Roman"/>
          <w:sz w:val="24"/>
          <w:szCs w:val="24"/>
        </w:rPr>
      </w:pPr>
      <w:proofErr w:type="spellStart"/>
      <w:r w:rsidRPr="00117868">
        <w:rPr>
          <w:rFonts w:ascii="Times New Roman" w:eastAsia="Times New Roman" w:hAnsi="Times New Roman" w:cs="Times New Roman"/>
          <w:sz w:val="24"/>
          <w:szCs w:val="24"/>
        </w:rPr>
        <w:t>openstax</w:t>
      </w:r>
      <w:proofErr w:type="spellEnd"/>
      <w:r>
        <w:rPr>
          <w:rFonts w:ascii="Times New Roman" w:eastAsia="Times New Roman" w:hAnsi="Times New Roman" w:cs="Times New Roman"/>
          <w:sz w:val="24"/>
          <w:szCs w:val="24"/>
        </w:rPr>
        <w:t>.,</w:t>
      </w:r>
      <w:r w:rsidRPr="00117868">
        <w:rPr>
          <w:rFonts w:ascii="Times New Roman" w:eastAsia="Times New Roman" w:hAnsi="Times New Roman" w:cs="Times New Roman"/>
          <w:sz w:val="24"/>
          <w:szCs w:val="24"/>
        </w:rPr>
        <w:t xml:space="preserve"> (2019). Hofstede’s Cultural Framework - Principles of Management - OpenStax. [online] openstax.org. Available at: </w:t>
      </w:r>
      <w:hyperlink r:id="rId11">
        <w:r w:rsidRPr="00117868">
          <w:rPr>
            <w:rFonts w:ascii="Times New Roman" w:eastAsia="Times New Roman" w:hAnsi="Times New Roman" w:cs="Times New Roman"/>
            <w:sz w:val="24"/>
            <w:szCs w:val="24"/>
            <w:u w:val="single"/>
          </w:rPr>
          <w:t>https://openstax.org/books/principles-management/pages/6-2-hofstedes-cultural-framework</w:t>
        </w:r>
      </w:hyperlink>
      <w:r w:rsidRPr="00117868">
        <w:rPr>
          <w:rFonts w:ascii="Times New Roman" w:eastAsia="Times New Roman" w:hAnsi="Times New Roman" w:cs="Times New Roman"/>
          <w:sz w:val="24"/>
          <w:szCs w:val="24"/>
        </w:rPr>
        <w:t>.</w:t>
      </w:r>
    </w:p>
    <w:p w14:paraId="386EDF8F" w14:textId="77777777" w:rsidR="00117868" w:rsidRPr="00117868" w:rsidRDefault="00000000" w:rsidP="00117868">
      <w:pPr>
        <w:spacing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 xml:space="preserve">Penn, S., (2019). </w:t>
      </w:r>
      <w:r w:rsidRPr="00117868">
        <w:rPr>
          <w:rFonts w:ascii="Times New Roman" w:eastAsia="Times New Roman" w:hAnsi="Times New Roman" w:cs="Times New Roman"/>
          <w:i/>
          <w:sz w:val="24"/>
          <w:szCs w:val="24"/>
          <w:highlight w:val="white"/>
        </w:rPr>
        <w:t>Cultural Communication Barriers in the Workplace</w:t>
      </w:r>
      <w:r w:rsidRPr="00117868">
        <w:rPr>
          <w:rFonts w:ascii="Times New Roman" w:eastAsia="Times New Roman" w:hAnsi="Times New Roman" w:cs="Times New Roman"/>
          <w:sz w:val="24"/>
          <w:szCs w:val="24"/>
          <w:highlight w:val="white"/>
        </w:rPr>
        <w:t xml:space="preserve">. [online] Chron.com. Available at: </w:t>
      </w:r>
      <w:hyperlink r:id="rId12">
        <w:r w:rsidRPr="00117868">
          <w:rPr>
            <w:rFonts w:ascii="Times New Roman" w:eastAsia="Times New Roman" w:hAnsi="Times New Roman" w:cs="Times New Roman"/>
            <w:sz w:val="24"/>
            <w:szCs w:val="24"/>
            <w:highlight w:val="white"/>
            <w:u w:val="single"/>
          </w:rPr>
          <w:t>https://smallbusiness.chron.com/cultural-communication-barriers-workplace-13888.html</w:t>
        </w:r>
      </w:hyperlink>
      <w:r w:rsidRPr="00117868">
        <w:rPr>
          <w:rFonts w:ascii="Times New Roman" w:eastAsia="Times New Roman" w:hAnsi="Times New Roman" w:cs="Times New Roman"/>
          <w:sz w:val="24"/>
          <w:szCs w:val="24"/>
          <w:highlight w:val="white"/>
        </w:rPr>
        <w:t>.</w:t>
      </w:r>
    </w:p>
    <w:p w14:paraId="10833FA1" w14:textId="77777777" w:rsidR="00117868" w:rsidRPr="00117868" w:rsidRDefault="00000000" w:rsidP="00117868">
      <w:pPr>
        <w:spacing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 xml:space="preserve">Santander., (2019). </w:t>
      </w:r>
      <w:r w:rsidRPr="00117868">
        <w:rPr>
          <w:rFonts w:ascii="Times New Roman" w:eastAsia="Times New Roman" w:hAnsi="Times New Roman" w:cs="Times New Roman"/>
          <w:i/>
          <w:sz w:val="24"/>
          <w:szCs w:val="24"/>
        </w:rPr>
        <w:t>Business Practices in the United Kingdom - Santandertrade.com</w:t>
      </w:r>
      <w:r w:rsidRPr="00117868">
        <w:rPr>
          <w:rFonts w:ascii="Times New Roman" w:eastAsia="Times New Roman" w:hAnsi="Times New Roman" w:cs="Times New Roman"/>
          <w:sz w:val="24"/>
          <w:szCs w:val="24"/>
        </w:rPr>
        <w:t xml:space="preserve">. [online] Santandertrade.com. Available at: </w:t>
      </w:r>
      <w:hyperlink r:id="rId13">
        <w:r w:rsidRPr="00117868">
          <w:rPr>
            <w:rFonts w:ascii="Times New Roman" w:eastAsia="Times New Roman" w:hAnsi="Times New Roman" w:cs="Times New Roman"/>
            <w:sz w:val="24"/>
            <w:szCs w:val="24"/>
            <w:u w:val="single"/>
          </w:rPr>
          <w:t>https://santandertrade.com/en/portal/establish-overseas/united-kingdom/business-practices</w:t>
        </w:r>
      </w:hyperlink>
      <w:r w:rsidRPr="00117868">
        <w:rPr>
          <w:rFonts w:ascii="Times New Roman" w:eastAsia="Times New Roman" w:hAnsi="Times New Roman" w:cs="Times New Roman"/>
          <w:sz w:val="24"/>
          <w:szCs w:val="24"/>
        </w:rPr>
        <w:t>.</w:t>
      </w:r>
    </w:p>
    <w:p w14:paraId="162CAC54" w14:textId="2436D438" w:rsidR="00117868" w:rsidRPr="00117868" w:rsidRDefault="00000000" w:rsidP="00117868">
      <w:pPr>
        <w:spacing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lastRenderedPageBreak/>
        <w:t>Western Governors University</w:t>
      </w:r>
      <w:r>
        <w:rPr>
          <w:rFonts w:ascii="Times New Roman" w:eastAsia="Times New Roman" w:hAnsi="Times New Roman" w:cs="Times New Roman"/>
          <w:sz w:val="24"/>
          <w:szCs w:val="24"/>
          <w:highlight w:val="white"/>
        </w:rPr>
        <w:t>.</w:t>
      </w:r>
      <w:r w:rsidRPr="00117868">
        <w:rPr>
          <w:rFonts w:ascii="Times New Roman" w:eastAsia="Times New Roman" w:hAnsi="Times New Roman" w:cs="Times New Roman"/>
          <w:sz w:val="24"/>
          <w:szCs w:val="24"/>
          <w:highlight w:val="white"/>
        </w:rPr>
        <w:t xml:space="preserve">, (2019). </w:t>
      </w:r>
      <w:r w:rsidRPr="00117868">
        <w:rPr>
          <w:rFonts w:ascii="Times New Roman" w:eastAsia="Times New Roman" w:hAnsi="Times New Roman" w:cs="Times New Roman"/>
          <w:i/>
          <w:sz w:val="24"/>
          <w:szCs w:val="24"/>
          <w:highlight w:val="white"/>
        </w:rPr>
        <w:t>Barriers and Benefits of Diversity in the Workplace</w:t>
      </w:r>
      <w:r w:rsidRPr="00117868">
        <w:rPr>
          <w:rFonts w:ascii="Times New Roman" w:eastAsia="Times New Roman" w:hAnsi="Times New Roman" w:cs="Times New Roman"/>
          <w:sz w:val="24"/>
          <w:szCs w:val="24"/>
          <w:highlight w:val="white"/>
        </w:rPr>
        <w:t xml:space="preserve">. [online] Western Governors University. Available at: </w:t>
      </w:r>
      <w:hyperlink r:id="rId14" w:anchor="close">
        <w:r w:rsidRPr="00117868">
          <w:rPr>
            <w:rFonts w:ascii="Times New Roman" w:eastAsia="Times New Roman" w:hAnsi="Times New Roman" w:cs="Times New Roman"/>
            <w:sz w:val="24"/>
            <w:szCs w:val="24"/>
            <w:highlight w:val="white"/>
            <w:u w:val="single"/>
          </w:rPr>
          <w:t>https://www.wgu.edu/blog/barriers-benefits-diversity-workplace1906.html#close</w:t>
        </w:r>
      </w:hyperlink>
      <w:r w:rsidRPr="00117868">
        <w:rPr>
          <w:rFonts w:ascii="Times New Roman" w:eastAsia="Times New Roman" w:hAnsi="Times New Roman" w:cs="Times New Roman"/>
          <w:sz w:val="24"/>
          <w:szCs w:val="24"/>
          <w:highlight w:val="white"/>
        </w:rPr>
        <w:t>.</w:t>
      </w:r>
    </w:p>
    <w:p w14:paraId="4ADBC5C4" w14:textId="77777777" w:rsidR="00117868" w:rsidRPr="00117868" w:rsidRDefault="00000000" w:rsidP="00117868">
      <w:pPr>
        <w:spacing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 xml:space="preserve">World Business Culture., (2019). British Communication Styles. [online] Available at: </w:t>
      </w:r>
      <w:hyperlink r:id="rId15">
        <w:r w:rsidRPr="00117868">
          <w:rPr>
            <w:rFonts w:ascii="Times New Roman" w:eastAsia="Times New Roman" w:hAnsi="Times New Roman" w:cs="Times New Roman"/>
            <w:sz w:val="24"/>
            <w:szCs w:val="24"/>
            <w:highlight w:val="white"/>
            <w:u w:val="single"/>
          </w:rPr>
          <w:t>https://www.worldbusinessculture.com/country-profiles/great-britain/business-communication-style/</w:t>
        </w:r>
      </w:hyperlink>
      <w:r w:rsidRPr="00117868">
        <w:rPr>
          <w:rFonts w:ascii="Times New Roman" w:eastAsia="Times New Roman" w:hAnsi="Times New Roman" w:cs="Times New Roman"/>
          <w:sz w:val="24"/>
          <w:szCs w:val="24"/>
          <w:highlight w:val="white"/>
        </w:rPr>
        <w:t>.</w:t>
      </w:r>
    </w:p>
    <w:p w14:paraId="0000002F"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0" w14:textId="77777777" w:rsidR="00363148" w:rsidRPr="00117868" w:rsidRDefault="00000000" w:rsidP="00117868">
      <w:pPr>
        <w:spacing w:before="240" w:after="240"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w:t>
      </w:r>
    </w:p>
    <w:p w14:paraId="00000031"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2"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3" w14:textId="77777777" w:rsidR="00363148" w:rsidRPr="00117868" w:rsidRDefault="00000000" w:rsidP="00117868">
      <w:pPr>
        <w:spacing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w:t>
      </w:r>
    </w:p>
    <w:p w14:paraId="00000034" w14:textId="77777777" w:rsidR="00363148" w:rsidRPr="00117868" w:rsidRDefault="00000000" w:rsidP="00117868">
      <w:pPr>
        <w:spacing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w:t>
      </w:r>
    </w:p>
    <w:p w14:paraId="00000035" w14:textId="77777777" w:rsidR="00363148" w:rsidRPr="00117868" w:rsidRDefault="00000000" w:rsidP="00117868">
      <w:pPr>
        <w:spacing w:before="240" w:after="240"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w:t>
      </w:r>
    </w:p>
    <w:p w14:paraId="00000036"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7"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8" w14:textId="77777777" w:rsidR="00363148" w:rsidRPr="00117868" w:rsidRDefault="00000000" w:rsidP="00117868">
      <w:pPr>
        <w:spacing w:before="240" w:after="240" w:line="360" w:lineRule="auto"/>
        <w:jc w:val="both"/>
        <w:rPr>
          <w:rFonts w:ascii="Times New Roman" w:eastAsia="Times New Roman" w:hAnsi="Times New Roman" w:cs="Times New Roman"/>
          <w:sz w:val="24"/>
          <w:szCs w:val="24"/>
          <w:highlight w:val="white"/>
        </w:rPr>
      </w:pPr>
      <w:r w:rsidRPr="00117868">
        <w:rPr>
          <w:rFonts w:ascii="Times New Roman" w:eastAsia="Times New Roman" w:hAnsi="Times New Roman" w:cs="Times New Roman"/>
          <w:sz w:val="24"/>
          <w:szCs w:val="24"/>
          <w:highlight w:val="white"/>
        </w:rPr>
        <w:t>‌</w:t>
      </w:r>
    </w:p>
    <w:p w14:paraId="00000039"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A" w14:textId="77777777" w:rsidR="00363148" w:rsidRPr="00117868" w:rsidRDefault="00363148" w:rsidP="00117868">
      <w:pPr>
        <w:spacing w:line="360" w:lineRule="auto"/>
        <w:jc w:val="both"/>
        <w:rPr>
          <w:rFonts w:ascii="Times New Roman" w:eastAsia="Times New Roman" w:hAnsi="Times New Roman" w:cs="Times New Roman"/>
          <w:sz w:val="24"/>
          <w:szCs w:val="24"/>
          <w:highlight w:val="white"/>
        </w:rPr>
      </w:pPr>
    </w:p>
    <w:p w14:paraId="0000003B" w14:textId="77777777" w:rsidR="00363148" w:rsidRPr="00117868" w:rsidRDefault="00363148" w:rsidP="00117868">
      <w:pPr>
        <w:spacing w:line="360" w:lineRule="auto"/>
        <w:jc w:val="both"/>
        <w:rPr>
          <w:rFonts w:ascii="Times New Roman" w:eastAsia="Times New Roman" w:hAnsi="Times New Roman" w:cs="Times New Roman"/>
          <w:sz w:val="24"/>
          <w:szCs w:val="24"/>
        </w:rPr>
      </w:pPr>
    </w:p>
    <w:p w14:paraId="0000003C" w14:textId="77777777" w:rsidR="00363148" w:rsidRPr="00117868" w:rsidRDefault="00000000" w:rsidP="00117868">
      <w:pPr>
        <w:spacing w:before="240" w:after="240"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w:t>
      </w:r>
    </w:p>
    <w:p w14:paraId="0000003D" w14:textId="77777777" w:rsidR="00363148" w:rsidRPr="00117868" w:rsidRDefault="00363148" w:rsidP="00117868">
      <w:pPr>
        <w:spacing w:line="360" w:lineRule="auto"/>
        <w:jc w:val="both"/>
        <w:rPr>
          <w:rFonts w:ascii="Times New Roman" w:eastAsia="Times New Roman" w:hAnsi="Times New Roman" w:cs="Times New Roman"/>
          <w:sz w:val="24"/>
          <w:szCs w:val="24"/>
        </w:rPr>
      </w:pPr>
    </w:p>
    <w:p w14:paraId="0000003E" w14:textId="77777777" w:rsidR="00363148" w:rsidRPr="00117868" w:rsidRDefault="00363148" w:rsidP="00117868">
      <w:pPr>
        <w:spacing w:line="360" w:lineRule="auto"/>
        <w:jc w:val="both"/>
        <w:rPr>
          <w:rFonts w:ascii="Times New Roman" w:eastAsia="Times New Roman" w:hAnsi="Times New Roman" w:cs="Times New Roman"/>
          <w:sz w:val="24"/>
          <w:szCs w:val="24"/>
        </w:rPr>
      </w:pPr>
    </w:p>
    <w:p w14:paraId="00000046" w14:textId="50546D96" w:rsidR="00363148" w:rsidRPr="00117868" w:rsidRDefault="00000000" w:rsidP="00117868">
      <w:pPr>
        <w:spacing w:before="240" w:after="240" w:line="360" w:lineRule="auto"/>
        <w:jc w:val="both"/>
        <w:rPr>
          <w:rFonts w:ascii="Times New Roman" w:eastAsia="Times New Roman" w:hAnsi="Times New Roman" w:cs="Times New Roman"/>
          <w:sz w:val="24"/>
          <w:szCs w:val="24"/>
        </w:rPr>
      </w:pPr>
      <w:r w:rsidRPr="00117868">
        <w:rPr>
          <w:rFonts w:ascii="Times New Roman" w:eastAsia="Times New Roman" w:hAnsi="Times New Roman" w:cs="Times New Roman"/>
          <w:sz w:val="24"/>
          <w:szCs w:val="24"/>
        </w:rPr>
        <w:t>‌</w:t>
      </w:r>
    </w:p>
    <w:sectPr w:rsidR="00363148" w:rsidRPr="00117868" w:rsidSect="00117868">
      <w:footerReference w:type="default" r:id="rId1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E0492" w14:textId="77777777" w:rsidR="000059A7" w:rsidRDefault="000059A7">
      <w:pPr>
        <w:spacing w:line="240" w:lineRule="auto"/>
      </w:pPr>
      <w:r>
        <w:separator/>
      </w:r>
    </w:p>
  </w:endnote>
  <w:endnote w:type="continuationSeparator" w:id="0">
    <w:p w14:paraId="095D6AEC" w14:textId="77777777" w:rsidR="000059A7" w:rsidRDefault="000059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327089"/>
      <w:docPartObj>
        <w:docPartGallery w:val="Page Numbers (Bottom of Page)"/>
        <w:docPartUnique/>
      </w:docPartObj>
    </w:sdtPr>
    <w:sdtContent>
      <w:sdt>
        <w:sdtPr>
          <w:id w:val="-1769616900"/>
          <w:docPartObj>
            <w:docPartGallery w:val="Page Numbers (Top of Page)"/>
            <w:docPartUnique/>
          </w:docPartObj>
        </w:sdtPr>
        <w:sdtContent>
          <w:p w14:paraId="4F1A17D4" w14:textId="22B56811" w:rsidR="00117868" w:rsidRDefault="000000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53F70E3A" w14:textId="77777777" w:rsidR="00117868" w:rsidRDefault="00117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4FDE8" w14:textId="77777777" w:rsidR="000059A7" w:rsidRDefault="000059A7">
      <w:pPr>
        <w:spacing w:line="240" w:lineRule="auto"/>
      </w:pPr>
      <w:r>
        <w:separator/>
      </w:r>
    </w:p>
  </w:footnote>
  <w:footnote w:type="continuationSeparator" w:id="0">
    <w:p w14:paraId="0B40239E" w14:textId="77777777" w:rsidR="000059A7" w:rsidRDefault="000059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48"/>
    <w:rsid w:val="000059A7"/>
    <w:rsid w:val="00070BBE"/>
    <w:rsid w:val="00117868"/>
    <w:rsid w:val="00363148"/>
    <w:rsid w:val="00DC1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4F3D8"/>
  <w15:docId w15:val="{EE596E0B-7ECC-4CC6-A52E-4DF523367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1786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117868"/>
    <w:rPr>
      <w:color w:val="0000FF" w:themeColor="hyperlink"/>
      <w:u w:val="single"/>
    </w:rPr>
  </w:style>
  <w:style w:type="paragraph" w:styleId="Header">
    <w:name w:val="header"/>
    <w:basedOn w:val="Normal"/>
    <w:link w:val="HeaderChar"/>
    <w:uiPriority w:val="99"/>
    <w:unhideWhenUsed/>
    <w:rsid w:val="00117868"/>
    <w:pPr>
      <w:tabs>
        <w:tab w:val="center" w:pos="4680"/>
        <w:tab w:val="right" w:pos="9360"/>
      </w:tabs>
      <w:spacing w:line="240" w:lineRule="auto"/>
    </w:pPr>
  </w:style>
  <w:style w:type="character" w:customStyle="1" w:styleId="HeaderChar">
    <w:name w:val="Header Char"/>
    <w:basedOn w:val="DefaultParagraphFont"/>
    <w:link w:val="Header"/>
    <w:uiPriority w:val="99"/>
    <w:rsid w:val="00117868"/>
  </w:style>
  <w:style w:type="paragraph" w:styleId="Footer">
    <w:name w:val="footer"/>
    <w:basedOn w:val="Normal"/>
    <w:link w:val="FooterChar"/>
    <w:uiPriority w:val="99"/>
    <w:unhideWhenUsed/>
    <w:rsid w:val="00117868"/>
    <w:pPr>
      <w:tabs>
        <w:tab w:val="center" w:pos="4680"/>
        <w:tab w:val="right" w:pos="9360"/>
      </w:tabs>
      <w:spacing w:line="240" w:lineRule="auto"/>
    </w:pPr>
  </w:style>
  <w:style w:type="character" w:customStyle="1" w:styleId="FooterChar">
    <w:name w:val="Footer Char"/>
    <w:basedOn w:val="DefaultParagraphFont"/>
    <w:link w:val="Footer"/>
    <w:uiPriority w:val="99"/>
    <w:rsid w:val="00117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strazeneca.com/content/dam/azuk/240200720_AstraZeneca_2021_GPGR_FINAL.pdf" TargetMode="External"/><Relationship Id="rId13" Type="http://schemas.openxmlformats.org/officeDocument/2006/relationships/hyperlink" Target="https://santandertrade.com/en/portal/establish-overseas/united-kingdom/business-practic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usinessculture.org/northern-europe/united-kingdom-business-culture/" TargetMode="External"/><Relationship Id="rId12" Type="http://schemas.openxmlformats.org/officeDocument/2006/relationships/hyperlink" Target="https://smallbusiness.chron.com/cultural-communication-barriers-workplace-13888.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penstax.org/books/principles-management/pages/6-2-hofstedes-cultural-framework" TargetMode="External"/><Relationship Id="rId5" Type="http://schemas.openxmlformats.org/officeDocument/2006/relationships/endnotes" Target="endnotes.xml"/><Relationship Id="rId15" Type="http://schemas.openxmlformats.org/officeDocument/2006/relationships/hyperlink" Target="https://www.worldbusinessculture.com/country-profiles/great-britain/business-communication-style/" TargetMode="External"/><Relationship Id="rId10" Type="http://schemas.openxmlformats.org/officeDocument/2006/relationships/hyperlink" Target="https://www.indeed.com/career-advice/career-development/creating-a-positive-work-environment" TargetMode="External"/><Relationship Id="rId4" Type="http://schemas.openxmlformats.org/officeDocument/2006/relationships/footnotes" Target="footnotes.xml"/><Relationship Id="rId9" Type="http://schemas.openxmlformats.org/officeDocument/2006/relationships/hyperlink" Target="https://www.globaldata.com/company-profile/astrazeneca-plc/" TargetMode="External"/><Relationship Id="rId14" Type="http://schemas.openxmlformats.org/officeDocument/2006/relationships/hyperlink" Target="https://www.wgu.edu/blog/barriers-benefits-diversity-workplace19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3092</Words>
  <Characters>17630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 Zamsa</cp:lastModifiedBy>
  <cp:revision>3</cp:revision>
  <dcterms:created xsi:type="dcterms:W3CDTF">2023-07-04T07:49:00Z</dcterms:created>
  <dcterms:modified xsi:type="dcterms:W3CDTF">2023-08-25T18:02:00Z</dcterms:modified>
</cp:coreProperties>
</file>