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74478657"/>
        <w:docPartObj>
          <w:docPartGallery w:val="Cover Pages"/>
          <w:docPartUnique/>
        </w:docPartObj>
      </w:sdtPr>
      <w:sdtEndPr>
        <w:rPr>
          <w:rFonts w:ascii="Times New Roman" w:eastAsiaTheme="minorHAnsi" w:hAnsi="Times New Roman" w:cstheme="minorBidi"/>
          <w:sz w:val="22"/>
          <w:szCs w:val="22"/>
        </w:rPr>
      </w:sdtEndPr>
      <w:sdtContent>
        <w:p w14:paraId="6E50AD63" w14:textId="77777777" w:rsidR="00BD5C9C" w:rsidRDefault="00E02ECB" w:rsidP="00BD5C9C">
          <w:pPr>
            <w:pStyle w:val="NoSpacing"/>
            <w:jc w:val="right"/>
            <w:rPr>
              <w:rFonts w:asciiTheme="majorHAnsi" w:eastAsiaTheme="majorEastAsia" w:hAnsiTheme="majorHAnsi" w:cstheme="majorBidi"/>
              <w:sz w:val="72"/>
              <w:szCs w:val="72"/>
            </w:rPr>
          </w:pPr>
          <w:r>
            <w:rPr>
              <w:noProof/>
            </w:rPr>
            <w:drawing>
              <wp:inline distT="0" distB="0" distL="0" distR="0" wp14:anchorId="002A2668" wp14:editId="6C101E13">
                <wp:extent cx="5711825" cy="2861945"/>
                <wp:effectExtent l="19050" t="0" r="3175" b="0"/>
                <wp:docPr id="2"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9"/>
                        <a:srcRect/>
                        <a:stretch>
                          <a:fillRect/>
                        </a:stretch>
                      </pic:blipFill>
                      <pic:spPr bwMode="auto">
                        <a:xfrm>
                          <a:off x="0" y="0"/>
                          <a:ext cx="5711825" cy="2861945"/>
                        </a:xfrm>
                        <a:prstGeom prst="rect">
                          <a:avLst/>
                        </a:prstGeom>
                        <a:noFill/>
                        <a:ln w="9525">
                          <a:noFill/>
                          <a:miter lim="800000"/>
                          <a:headEnd/>
                          <a:tailEnd/>
                        </a:ln>
                      </pic:spPr>
                    </pic:pic>
                  </a:graphicData>
                </a:graphic>
              </wp:inline>
            </w:drawing>
          </w:r>
        </w:p>
        <w:p w14:paraId="28188FA0" w14:textId="0960607A" w:rsidR="00BD5C9C" w:rsidRPr="003C2FC6" w:rsidRDefault="007F2DFB" w:rsidP="00BD7C38">
          <w:pPr>
            <w:pStyle w:val="NoSpacing"/>
            <w:jc w:val="center"/>
            <w:rPr>
              <w:rFonts w:cstheme="minorHAnsi"/>
              <w:b/>
              <w:bCs/>
              <w:i/>
              <w:iCs/>
              <w:sz w:val="44"/>
              <w:szCs w:val="44"/>
            </w:rPr>
          </w:pPr>
          <w:r w:rsidRPr="003C2FC6">
            <w:rPr>
              <w:rFonts w:cstheme="minorHAnsi"/>
              <w:b/>
              <w:bCs/>
              <w:i/>
              <w:iCs/>
              <w:sz w:val="44"/>
              <w:szCs w:val="44"/>
            </w:rPr>
            <w:t>BA Business Management</w:t>
          </w:r>
        </w:p>
        <w:p w14:paraId="03C81BCD" w14:textId="77777777" w:rsidR="00A837F8" w:rsidRPr="003C2FC6" w:rsidRDefault="00A837F8" w:rsidP="00BD7C38">
          <w:pPr>
            <w:pStyle w:val="NoSpacing"/>
            <w:jc w:val="center"/>
            <w:rPr>
              <w:rFonts w:cstheme="minorHAnsi"/>
              <w:b/>
              <w:bCs/>
              <w:i/>
              <w:iCs/>
              <w:sz w:val="44"/>
              <w:szCs w:val="44"/>
            </w:rPr>
          </w:pPr>
        </w:p>
        <w:p w14:paraId="548F268C" w14:textId="7D7BEB46" w:rsidR="00BD7C38" w:rsidRPr="003C2FC6" w:rsidRDefault="00BD7C38" w:rsidP="00BD7C38">
          <w:pPr>
            <w:pStyle w:val="NoSpacing"/>
            <w:jc w:val="center"/>
            <w:rPr>
              <w:rFonts w:eastAsiaTheme="majorEastAsia" w:cstheme="minorHAnsi"/>
              <w:b/>
              <w:bCs/>
              <w:i/>
              <w:iCs/>
              <w:sz w:val="44"/>
              <w:szCs w:val="44"/>
            </w:rPr>
          </w:pPr>
          <w:r w:rsidRPr="003C2FC6">
            <w:rPr>
              <w:rFonts w:cstheme="minorHAnsi"/>
              <w:b/>
              <w:bCs/>
              <w:i/>
              <w:iCs/>
              <w:sz w:val="44"/>
              <w:szCs w:val="44"/>
            </w:rPr>
            <w:t>LCBB5004</w:t>
          </w:r>
        </w:p>
        <w:p w14:paraId="514AACE3" w14:textId="77777777" w:rsidR="00BD5C9C" w:rsidRPr="003C2FC6" w:rsidRDefault="00BD5C9C">
          <w:pPr>
            <w:pStyle w:val="NoSpacing"/>
            <w:rPr>
              <w:rFonts w:eastAsiaTheme="majorEastAsia" w:cstheme="minorHAnsi"/>
              <w:b/>
              <w:i/>
              <w:iCs/>
              <w:sz w:val="44"/>
              <w:szCs w:val="44"/>
            </w:rPr>
          </w:pPr>
        </w:p>
        <w:p w14:paraId="38D77069" w14:textId="77777777" w:rsidR="007459F9" w:rsidRPr="003C2FC6" w:rsidRDefault="007459F9" w:rsidP="007459F9">
          <w:pPr>
            <w:jc w:val="center"/>
            <w:rPr>
              <w:rFonts w:asciiTheme="minorHAnsi" w:hAnsiTheme="minorHAnsi" w:cstheme="minorHAnsi"/>
              <w:b/>
              <w:i/>
              <w:iCs/>
              <w:sz w:val="44"/>
              <w:szCs w:val="44"/>
            </w:rPr>
          </w:pPr>
          <w:r w:rsidRPr="003C2FC6">
            <w:rPr>
              <w:rFonts w:asciiTheme="minorHAnsi" w:hAnsiTheme="minorHAnsi" w:cstheme="minorHAnsi"/>
              <w:b/>
              <w:i/>
              <w:iCs/>
              <w:sz w:val="44"/>
              <w:szCs w:val="44"/>
            </w:rPr>
            <w:t>Assessment 2: Written Assignment</w:t>
          </w:r>
        </w:p>
        <w:p w14:paraId="3C002DDB" w14:textId="77777777" w:rsidR="007459F9" w:rsidRPr="003C2FC6" w:rsidRDefault="007459F9" w:rsidP="007459F9">
          <w:pPr>
            <w:jc w:val="center"/>
            <w:rPr>
              <w:rFonts w:asciiTheme="minorHAnsi" w:hAnsiTheme="minorHAnsi" w:cstheme="minorHAnsi"/>
              <w:b/>
              <w:i/>
              <w:iCs/>
              <w:sz w:val="44"/>
              <w:szCs w:val="44"/>
            </w:rPr>
          </w:pPr>
          <w:r w:rsidRPr="003C2FC6">
            <w:rPr>
              <w:rFonts w:asciiTheme="minorHAnsi" w:hAnsiTheme="minorHAnsi" w:cstheme="minorHAnsi"/>
              <w:b/>
              <w:i/>
              <w:iCs/>
              <w:sz w:val="44"/>
              <w:szCs w:val="44"/>
            </w:rPr>
            <w:t>Managing People</w:t>
          </w:r>
        </w:p>
        <w:p w14:paraId="6DEC0FDC" w14:textId="77777777" w:rsidR="007459F9" w:rsidRDefault="007459F9" w:rsidP="007459F9">
          <w:pPr>
            <w:jc w:val="center"/>
          </w:pPr>
        </w:p>
        <w:p w14:paraId="14295AF1" w14:textId="77777777" w:rsidR="007459F9" w:rsidRDefault="007459F9" w:rsidP="007459F9">
          <w:pPr>
            <w:jc w:val="center"/>
          </w:pPr>
        </w:p>
        <w:p w14:paraId="1192984F" w14:textId="77777777" w:rsidR="007459F9" w:rsidRDefault="007459F9" w:rsidP="007459F9">
          <w:pPr>
            <w:jc w:val="center"/>
          </w:pPr>
        </w:p>
        <w:p w14:paraId="3FE9D07D" w14:textId="77777777" w:rsidR="007459F9" w:rsidRDefault="007459F9" w:rsidP="007459F9">
          <w:pPr>
            <w:jc w:val="center"/>
          </w:pPr>
        </w:p>
        <w:p w14:paraId="1764CEE5" w14:textId="41CB1B4C" w:rsidR="00622BE3" w:rsidRPr="00B25F17" w:rsidRDefault="00C46A7D">
          <w:pPr>
            <w:spacing w:line="276" w:lineRule="auto"/>
            <w:jc w:val="left"/>
            <w:rPr>
              <w:rFonts w:asciiTheme="minorHAnsi" w:hAnsiTheme="minorHAnsi" w:cstheme="minorHAnsi"/>
              <w:b/>
              <w:i/>
              <w:sz w:val="32"/>
              <w:szCs w:val="32"/>
            </w:rPr>
          </w:pPr>
          <w:r w:rsidRPr="00B25F17">
            <w:rPr>
              <w:rFonts w:asciiTheme="minorHAnsi" w:hAnsiTheme="minorHAnsi" w:cstheme="minorHAnsi"/>
              <w:b/>
              <w:i/>
              <w:sz w:val="32"/>
              <w:szCs w:val="32"/>
            </w:rPr>
            <w:t>Student name and ID number</w:t>
          </w:r>
          <w:r w:rsidR="00622BE3" w:rsidRPr="00B25F17">
            <w:rPr>
              <w:rFonts w:asciiTheme="minorHAnsi" w:hAnsiTheme="minorHAnsi" w:cstheme="minorHAnsi"/>
              <w:b/>
              <w:i/>
              <w:sz w:val="32"/>
              <w:szCs w:val="32"/>
            </w:rPr>
            <w:t>:</w:t>
          </w:r>
          <w:r w:rsidR="00B25F17">
            <w:rPr>
              <w:rFonts w:asciiTheme="minorHAnsi" w:hAnsiTheme="minorHAnsi" w:cstheme="minorHAnsi"/>
              <w:b/>
              <w:i/>
              <w:sz w:val="32"/>
              <w:szCs w:val="32"/>
            </w:rPr>
            <w:t xml:space="preserve"> </w:t>
          </w:r>
          <w:r w:rsidR="00622BE3" w:rsidRPr="00B25F17">
            <w:rPr>
              <w:rFonts w:asciiTheme="minorHAnsi" w:hAnsiTheme="minorHAnsi" w:cstheme="minorHAnsi"/>
              <w:b/>
              <w:i/>
              <w:sz w:val="32"/>
              <w:szCs w:val="32"/>
            </w:rPr>
            <w:t xml:space="preserve"> Cristina Caraman (2125666)</w:t>
          </w:r>
        </w:p>
        <w:p w14:paraId="616C9FEA" w14:textId="7114BBFF" w:rsidR="00BD5C9C" w:rsidRDefault="00622BE3">
          <w:pPr>
            <w:spacing w:line="276" w:lineRule="auto"/>
            <w:jc w:val="left"/>
            <w:rPr>
              <w:rFonts w:eastAsiaTheme="majorEastAsia" w:cstheme="majorBidi"/>
              <w:b/>
              <w:bCs/>
              <w:sz w:val="28"/>
              <w:szCs w:val="28"/>
            </w:rPr>
          </w:pPr>
          <w:r w:rsidRPr="00B25F17">
            <w:rPr>
              <w:rFonts w:asciiTheme="minorHAnsi" w:hAnsiTheme="minorHAnsi" w:cstheme="minorHAnsi"/>
              <w:b/>
              <w:i/>
              <w:sz w:val="32"/>
              <w:szCs w:val="32"/>
            </w:rPr>
            <w:t xml:space="preserve">Lecturer name:                        </w:t>
          </w:r>
          <w:r w:rsidR="00B25F17" w:rsidRPr="00B25F17">
            <w:rPr>
              <w:rFonts w:asciiTheme="minorHAnsi" w:hAnsiTheme="minorHAnsi" w:cstheme="minorHAnsi"/>
              <w:b/>
              <w:i/>
              <w:sz w:val="32"/>
              <w:szCs w:val="32"/>
            </w:rPr>
            <w:t>Mushfiqur Rahman</w:t>
          </w:r>
          <w:r w:rsidR="00BD5C9C">
            <w:br w:type="page"/>
          </w:r>
        </w:p>
      </w:sdtContent>
    </w:sdt>
    <w:sdt>
      <w:sdtPr>
        <w:rPr>
          <w:rFonts w:ascii="Segoe UI Light" w:eastAsiaTheme="minorHAnsi" w:hAnsi="Segoe UI Light" w:cstheme="minorBidi"/>
          <w:b w:val="0"/>
          <w:bCs w:val="0"/>
          <w:color w:val="auto"/>
          <w:sz w:val="22"/>
          <w:szCs w:val="22"/>
        </w:rPr>
        <w:id w:val="74478739"/>
        <w:docPartObj>
          <w:docPartGallery w:val="Table of Contents"/>
          <w:docPartUnique/>
        </w:docPartObj>
      </w:sdtPr>
      <w:sdtEndPr>
        <w:rPr>
          <w:rFonts w:ascii="Times New Roman" w:hAnsi="Times New Roman"/>
        </w:rPr>
      </w:sdtEndPr>
      <w:sdtContent>
        <w:p w14:paraId="1F3FAFCC" w14:textId="77777777" w:rsidR="00BD5C9C" w:rsidRDefault="00BD5C9C" w:rsidP="00BD5C9C">
          <w:pPr>
            <w:pStyle w:val="TOCHeading"/>
            <w:jc w:val="center"/>
          </w:pPr>
          <w:r>
            <w:t>Table of Contents</w:t>
          </w:r>
        </w:p>
        <w:p w14:paraId="6947EC24" w14:textId="77777777" w:rsidR="007459F9" w:rsidRPr="00726F09" w:rsidRDefault="0039737B">
          <w:pPr>
            <w:pStyle w:val="TOC1"/>
            <w:tabs>
              <w:tab w:val="right" w:leader="dot" w:pos="9350"/>
            </w:tabs>
            <w:rPr>
              <w:rFonts w:asciiTheme="minorHAnsi" w:eastAsiaTheme="minorEastAsia" w:hAnsiTheme="minorHAnsi" w:cstheme="minorHAnsi"/>
              <w:noProof/>
              <w:sz w:val="24"/>
              <w:szCs w:val="24"/>
            </w:rPr>
          </w:pPr>
          <w:r w:rsidRPr="00726F09">
            <w:rPr>
              <w:rFonts w:asciiTheme="minorHAnsi" w:hAnsiTheme="minorHAnsi" w:cstheme="minorHAnsi"/>
              <w:sz w:val="24"/>
              <w:szCs w:val="24"/>
            </w:rPr>
            <w:fldChar w:fldCharType="begin"/>
          </w:r>
          <w:r w:rsidR="00BD5C9C" w:rsidRPr="00726F09">
            <w:rPr>
              <w:rFonts w:asciiTheme="minorHAnsi" w:hAnsiTheme="minorHAnsi" w:cstheme="minorHAnsi"/>
              <w:sz w:val="24"/>
              <w:szCs w:val="24"/>
            </w:rPr>
            <w:instrText xml:space="preserve"> TOC \o "1-3" \h \z \u </w:instrText>
          </w:r>
          <w:r w:rsidRPr="00726F09">
            <w:rPr>
              <w:rFonts w:asciiTheme="minorHAnsi" w:hAnsiTheme="minorHAnsi" w:cstheme="minorHAnsi"/>
              <w:sz w:val="24"/>
              <w:szCs w:val="24"/>
            </w:rPr>
            <w:fldChar w:fldCharType="separate"/>
          </w:r>
          <w:hyperlink w:anchor="_Toc130070079" w:history="1">
            <w:r w:rsidR="007459F9" w:rsidRPr="00726F09">
              <w:rPr>
                <w:rStyle w:val="Hyperlink"/>
                <w:rFonts w:asciiTheme="minorHAnsi" w:hAnsiTheme="minorHAnsi" w:cstheme="minorHAnsi"/>
                <w:noProof/>
                <w:sz w:val="24"/>
                <w:szCs w:val="24"/>
              </w:rPr>
              <w:t>Introduction</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_Toc130070079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3</w:t>
            </w:r>
            <w:r w:rsidR="007459F9" w:rsidRPr="00726F09">
              <w:rPr>
                <w:rFonts w:asciiTheme="minorHAnsi" w:hAnsiTheme="minorHAnsi" w:cstheme="minorHAnsi"/>
                <w:noProof/>
                <w:webHidden/>
                <w:sz w:val="24"/>
                <w:szCs w:val="24"/>
              </w:rPr>
              <w:fldChar w:fldCharType="end"/>
            </w:r>
          </w:hyperlink>
        </w:p>
        <w:p w14:paraId="073B026A" w14:textId="77777777" w:rsidR="007459F9" w:rsidRPr="00726F09" w:rsidRDefault="003F568A">
          <w:pPr>
            <w:pStyle w:val="TOC1"/>
            <w:tabs>
              <w:tab w:val="right" w:leader="dot" w:pos="9350"/>
            </w:tabs>
            <w:rPr>
              <w:rFonts w:asciiTheme="minorHAnsi" w:eastAsiaTheme="minorEastAsia" w:hAnsiTheme="minorHAnsi" w:cstheme="minorHAnsi"/>
              <w:noProof/>
              <w:sz w:val="24"/>
              <w:szCs w:val="24"/>
            </w:rPr>
          </w:pPr>
          <w:hyperlink w:anchor="_Toc130070080" w:history="1">
            <w:r w:rsidR="007459F9" w:rsidRPr="00726F09">
              <w:rPr>
                <w:rStyle w:val="Hyperlink"/>
                <w:rFonts w:asciiTheme="minorHAnsi" w:hAnsiTheme="minorHAnsi" w:cstheme="minorHAnsi"/>
                <w:noProof/>
                <w:sz w:val="24"/>
                <w:szCs w:val="24"/>
              </w:rPr>
              <w:t>1) Analyse the causes and effects of employee attrition within the Nursing Industry in the UK</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_Toc130070080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3</w:t>
            </w:r>
            <w:r w:rsidR="007459F9" w:rsidRPr="00726F09">
              <w:rPr>
                <w:rFonts w:asciiTheme="minorHAnsi" w:hAnsiTheme="minorHAnsi" w:cstheme="minorHAnsi"/>
                <w:noProof/>
                <w:webHidden/>
                <w:sz w:val="24"/>
                <w:szCs w:val="24"/>
              </w:rPr>
              <w:fldChar w:fldCharType="end"/>
            </w:r>
          </w:hyperlink>
        </w:p>
        <w:p w14:paraId="7DD84E1B" w14:textId="77777777" w:rsidR="007459F9" w:rsidRPr="00726F09" w:rsidRDefault="003F568A">
          <w:pPr>
            <w:pStyle w:val="TOC1"/>
            <w:tabs>
              <w:tab w:val="right" w:leader="dot" w:pos="9350"/>
            </w:tabs>
            <w:rPr>
              <w:rFonts w:asciiTheme="minorHAnsi" w:eastAsiaTheme="minorEastAsia" w:hAnsiTheme="minorHAnsi" w:cstheme="minorHAnsi"/>
              <w:noProof/>
              <w:sz w:val="24"/>
              <w:szCs w:val="24"/>
            </w:rPr>
          </w:pPr>
          <w:hyperlink w:anchor="_Toc130070081" w:history="1">
            <w:r w:rsidR="007459F9" w:rsidRPr="00726F09">
              <w:rPr>
                <w:rStyle w:val="Hyperlink"/>
                <w:rFonts w:asciiTheme="minorHAnsi" w:hAnsiTheme="minorHAnsi" w:cstheme="minorHAnsi"/>
                <w:noProof/>
                <w:sz w:val="24"/>
                <w:szCs w:val="24"/>
              </w:rPr>
              <w:t>2) Identify five monetary and five non-monetary existing retention schemes used by NHS for Nursing professionals</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_Toc130070081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5</w:t>
            </w:r>
            <w:r w:rsidR="007459F9" w:rsidRPr="00726F09">
              <w:rPr>
                <w:rFonts w:asciiTheme="minorHAnsi" w:hAnsiTheme="minorHAnsi" w:cstheme="minorHAnsi"/>
                <w:noProof/>
                <w:webHidden/>
                <w:sz w:val="24"/>
                <w:szCs w:val="24"/>
              </w:rPr>
              <w:fldChar w:fldCharType="end"/>
            </w:r>
          </w:hyperlink>
        </w:p>
        <w:p w14:paraId="6E396B73" w14:textId="77777777" w:rsidR="007459F9" w:rsidRPr="00726F09" w:rsidRDefault="003F568A">
          <w:pPr>
            <w:pStyle w:val="TOC1"/>
            <w:tabs>
              <w:tab w:val="right" w:leader="dot" w:pos="9350"/>
            </w:tabs>
            <w:rPr>
              <w:rFonts w:asciiTheme="minorHAnsi" w:eastAsiaTheme="minorEastAsia" w:hAnsiTheme="minorHAnsi" w:cstheme="minorHAnsi"/>
              <w:noProof/>
              <w:sz w:val="24"/>
              <w:szCs w:val="24"/>
            </w:rPr>
          </w:pPr>
          <w:hyperlink w:anchor="_Toc130070082" w:history="1">
            <w:r w:rsidR="007459F9" w:rsidRPr="00726F09">
              <w:rPr>
                <w:rStyle w:val="Hyperlink"/>
                <w:rFonts w:asciiTheme="minorHAnsi" w:hAnsiTheme="minorHAnsi" w:cstheme="minorHAnsi"/>
                <w:noProof/>
                <w:sz w:val="24"/>
                <w:szCs w:val="24"/>
              </w:rPr>
              <w:t>3) Recommendations, both in the short term and in the longer term to improve nurse retention in order to lower nurse attrition rate in the UK</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_Toc130070082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6</w:t>
            </w:r>
            <w:r w:rsidR="007459F9" w:rsidRPr="00726F09">
              <w:rPr>
                <w:rFonts w:asciiTheme="minorHAnsi" w:hAnsiTheme="minorHAnsi" w:cstheme="minorHAnsi"/>
                <w:noProof/>
                <w:webHidden/>
                <w:sz w:val="24"/>
                <w:szCs w:val="24"/>
              </w:rPr>
              <w:fldChar w:fldCharType="end"/>
            </w:r>
          </w:hyperlink>
        </w:p>
        <w:p w14:paraId="2BDC0E8B" w14:textId="77777777" w:rsidR="007459F9" w:rsidRPr="00726F09" w:rsidRDefault="003F568A">
          <w:pPr>
            <w:pStyle w:val="TOC1"/>
            <w:tabs>
              <w:tab w:val="right" w:leader="dot" w:pos="9350"/>
            </w:tabs>
            <w:rPr>
              <w:rFonts w:asciiTheme="minorHAnsi" w:eastAsiaTheme="minorEastAsia" w:hAnsiTheme="minorHAnsi" w:cstheme="minorHAnsi"/>
              <w:noProof/>
              <w:sz w:val="24"/>
              <w:szCs w:val="24"/>
            </w:rPr>
          </w:pPr>
          <w:hyperlink w:anchor="_Toc130070083" w:history="1">
            <w:r w:rsidR="007459F9" w:rsidRPr="00726F09">
              <w:rPr>
                <w:rStyle w:val="Hyperlink"/>
                <w:rFonts w:asciiTheme="minorHAnsi" w:hAnsiTheme="minorHAnsi" w:cstheme="minorHAnsi"/>
                <w:noProof/>
                <w:sz w:val="24"/>
                <w:szCs w:val="24"/>
              </w:rPr>
              <w:t>Conclusion</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_Toc130070083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7</w:t>
            </w:r>
            <w:r w:rsidR="007459F9" w:rsidRPr="00726F09">
              <w:rPr>
                <w:rFonts w:asciiTheme="minorHAnsi" w:hAnsiTheme="minorHAnsi" w:cstheme="minorHAnsi"/>
                <w:noProof/>
                <w:webHidden/>
                <w:sz w:val="24"/>
                <w:szCs w:val="24"/>
              </w:rPr>
              <w:fldChar w:fldCharType="end"/>
            </w:r>
          </w:hyperlink>
        </w:p>
        <w:p w14:paraId="3426B666" w14:textId="77777777" w:rsidR="007459F9" w:rsidRPr="00726F09" w:rsidRDefault="003F568A">
          <w:pPr>
            <w:pStyle w:val="TOC1"/>
            <w:tabs>
              <w:tab w:val="right" w:leader="dot" w:pos="9350"/>
            </w:tabs>
            <w:rPr>
              <w:rFonts w:asciiTheme="minorHAnsi" w:eastAsiaTheme="minorEastAsia" w:hAnsiTheme="minorHAnsi" w:cstheme="minorHAnsi"/>
              <w:noProof/>
              <w:sz w:val="24"/>
              <w:szCs w:val="24"/>
            </w:rPr>
          </w:pPr>
          <w:hyperlink w:anchor="_Toc130070084" w:history="1">
            <w:r w:rsidR="007459F9" w:rsidRPr="00726F09">
              <w:rPr>
                <w:rStyle w:val="Hyperlink"/>
                <w:rFonts w:asciiTheme="minorHAnsi" w:hAnsiTheme="minorHAnsi" w:cstheme="minorHAnsi"/>
                <w:noProof/>
                <w:sz w:val="24"/>
                <w:szCs w:val="24"/>
              </w:rPr>
              <w:t>References</w:t>
            </w:r>
            <w:r w:rsidR="007459F9" w:rsidRPr="00726F09">
              <w:rPr>
                <w:rFonts w:asciiTheme="minorHAnsi" w:hAnsiTheme="minorHAnsi" w:cstheme="minorHAnsi"/>
                <w:noProof/>
                <w:webHidden/>
                <w:sz w:val="24"/>
                <w:szCs w:val="24"/>
              </w:rPr>
              <w:tab/>
            </w:r>
            <w:r w:rsidR="007459F9" w:rsidRPr="00726F09">
              <w:rPr>
                <w:rFonts w:asciiTheme="minorHAnsi" w:hAnsiTheme="minorHAnsi" w:cstheme="minorHAnsi"/>
                <w:noProof/>
                <w:webHidden/>
                <w:sz w:val="24"/>
                <w:szCs w:val="24"/>
              </w:rPr>
              <w:fldChar w:fldCharType="begin"/>
            </w:r>
            <w:r w:rsidR="007459F9" w:rsidRPr="00726F09">
              <w:rPr>
                <w:rFonts w:asciiTheme="minorHAnsi" w:hAnsiTheme="minorHAnsi" w:cstheme="minorHAnsi"/>
                <w:noProof/>
                <w:webHidden/>
                <w:sz w:val="24"/>
                <w:szCs w:val="24"/>
              </w:rPr>
              <w:instrText xml:space="preserve"> PAGEREF _Toc130070084 \h </w:instrText>
            </w:r>
            <w:r w:rsidR="007459F9" w:rsidRPr="00726F09">
              <w:rPr>
                <w:rFonts w:asciiTheme="minorHAnsi" w:hAnsiTheme="minorHAnsi" w:cstheme="minorHAnsi"/>
                <w:noProof/>
                <w:webHidden/>
                <w:sz w:val="24"/>
                <w:szCs w:val="24"/>
              </w:rPr>
            </w:r>
            <w:r w:rsidR="007459F9" w:rsidRPr="00726F09">
              <w:rPr>
                <w:rFonts w:asciiTheme="minorHAnsi" w:hAnsiTheme="minorHAnsi" w:cstheme="minorHAnsi"/>
                <w:noProof/>
                <w:webHidden/>
                <w:sz w:val="24"/>
                <w:szCs w:val="24"/>
              </w:rPr>
              <w:fldChar w:fldCharType="separate"/>
            </w:r>
            <w:r w:rsidR="007459F9" w:rsidRPr="00726F09">
              <w:rPr>
                <w:rFonts w:asciiTheme="minorHAnsi" w:hAnsiTheme="minorHAnsi" w:cstheme="minorHAnsi"/>
                <w:noProof/>
                <w:webHidden/>
                <w:sz w:val="24"/>
                <w:szCs w:val="24"/>
              </w:rPr>
              <w:t>9</w:t>
            </w:r>
            <w:r w:rsidR="007459F9" w:rsidRPr="00726F09">
              <w:rPr>
                <w:rFonts w:asciiTheme="minorHAnsi" w:hAnsiTheme="minorHAnsi" w:cstheme="minorHAnsi"/>
                <w:noProof/>
                <w:webHidden/>
                <w:sz w:val="24"/>
                <w:szCs w:val="24"/>
              </w:rPr>
              <w:fldChar w:fldCharType="end"/>
            </w:r>
          </w:hyperlink>
        </w:p>
        <w:p w14:paraId="4C3040F8" w14:textId="77777777" w:rsidR="00BD5C9C" w:rsidRDefault="0039737B">
          <w:r w:rsidRPr="00726F09">
            <w:rPr>
              <w:rFonts w:asciiTheme="minorHAnsi" w:hAnsiTheme="minorHAnsi" w:cstheme="minorHAnsi"/>
              <w:sz w:val="24"/>
              <w:szCs w:val="24"/>
            </w:rPr>
            <w:fldChar w:fldCharType="end"/>
          </w:r>
        </w:p>
      </w:sdtContent>
    </w:sdt>
    <w:p w14:paraId="723942BB" w14:textId="77777777" w:rsidR="00BD5C9C" w:rsidRDefault="00BD5C9C">
      <w:pPr>
        <w:spacing w:line="276" w:lineRule="auto"/>
        <w:jc w:val="left"/>
        <w:rPr>
          <w:rFonts w:eastAsiaTheme="majorEastAsia" w:cstheme="majorBidi"/>
          <w:b/>
          <w:bCs/>
          <w:sz w:val="28"/>
          <w:szCs w:val="28"/>
        </w:rPr>
      </w:pPr>
      <w:r>
        <w:br w:type="page"/>
      </w:r>
    </w:p>
    <w:p w14:paraId="19C1FB91" w14:textId="77777777" w:rsidR="0006021D" w:rsidRPr="00680E84" w:rsidRDefault="0006021D" w:rsidP="00BD5C9C">
      <w:pPr>
        <w:pStyle w:val="Heading1"/>
        <w:rPr>
          <w:rFonts w:asciiTheme="minorHAnsi" w:hAnsiTheme="minorHAnsi" w:cstheme="minorHAnsi"/>
        </w:rPr>
      </w:pPr>
      <w:bookmarkStart w:id="0" w:name="_Toc130070079"/>
      <w:r w:rsidRPr="00680E84">
        <w:rPr>
          <w:rFonts w:asciiTheme="minorHAnsi" w:hAnsiTheme="minorHAnsi" w:cstheme="minorHAnsi"/>
        </w:rPr>
        <w:t>Introduction</w:t>
      </w:r>
      <w:bookmarkEnd w:id="0"/>
    </w:p>
    <w:p w14:paraId="4FD16035" w14:textId="77777777" w:rsidR="00961DE4" w:rsidRPr="00961DE4" w:rsidRDefault="00961DE4" w:rsidP="00961DE4"/>
    <w:p w14:paraId="41DCB86D" w14:textId="77CCFBA8" w:rsidR="00A60FBB" w:rsidRPr="00961DE4" w:rsidRDefault="00A60FBB" w:rsidP="00961DE4">
      <w:pPr>
        <w:rPr>
          <w:rFonts w:asciiTheme="minorHAnsi" w:hAnsiTheme="minorHAnsi" w:cstheme="minorHAnsi"/>
          <w:sz w:val="24"/>
          <w:szCs w:val="24"/>
        </w:rPr>
      </w:pPr>
      <w:r w:rsidRPr="00961DE4">
        <w:rPr>
          <w:rFonts w:asciiTheme="minorHAnsi" w:hAnsiTheme="minorHAnsi" w:cstheme="minorHAnsi"/>
          <w:sz w:val="24"/>
          <w:szCs w:val="24"/>
        </w:rPr>
        <w:t xml:space="preserve">In the healthcare sector, nurses play a critical role in sustaining activities more smoothly. They are not only providing care to the patients, but they also help the medical practitioners to conduct their work, and in the treatment of these patients. Besides, they also work under the difficult phase and risk their lives for </w:t>
      </w:r>
      <w:r w:rsidR="00802C5B" w:rsidRPr="00961DE4">
        <w:rPr>
          <w:rFonts w:asciiTheme="minorHAnsi" w:hAnsiTheme="minorHAnsi" w:cstheme="minorHAnsi"/>
          <w:sz w:val="24"/>
          <w:szCs w:val="24"/>
        </w:rPr>
        <w:t xml:space="preserve">humanity. </w:t>
      </w:r>
      <w:r w:rsidRPr="00961DE4">
        <w:rPr>
          <w:rFonts w:asciiTheme="minorHAnsi" w:hAnsiTheme="minorHAnsi" w:cstheme="minorHAnsi"/>
          <w:sz w:val="24"/>
          <w:szCs w:val="24"/>
        </w:rPr>
        <w:t xml:space="preserve">However, in recent times, it has been identified that nurses are leaving their jobs for several reasons. This is </w:t>
      </w:r>
      <w:r w:rsidR="00680E84">
        <w:rPr>
          <w:rFonts w:asciiTheme="minorHAnsi" w:hAnsiTheme="minorHAnsi" w:cstheme="minorHAnsi"/>
          <w:sz w:val="24"/>
          <w:szCs w:val="24"/>
        </w:rPr>
        <w:t>negatively impacting</w:t>
      </w:r>
      <w:r w:rsidRPr="00961DE4">
        <w:rPr>
          <w:rFonts w:asciiTheme="minorHAnsi" w:hAnsiTheme="minorHAnsi" w:cstheme="minorHAnsi"/>
          <w:sz w:val="24"/>
          <w:szCs w:val="24"/>
        </w:rPr>
        <w:t xml:space="preserve"> the healthcare sector, which has been discussed in this report with suitable evidence for this topic.    </w:t>
      </w:r>
    </w:p>
    <w:p w14:paraId="4B9C03C4" w14:textId="77777777" w:rsidR="005631D3" w:rsidRPr="00680E84" w:rsidRDefault="005631D3" w:rsidP="00BD5C9C">
      <w:pPr>
        <w:pStyle w:val="Heading1"/>
        <w:rPr>
          <w:rFonts w:asciiTheme="minorHAnsi" w:hAnsiTheme="minorHAnsi" w:cstheme="minorHAnsi"/>
        </w:rPr>
      </w:pPr>
      <w:bookmarkStart w:id="1" w:name="_Toc130070080"/>
      <w:r w:rsidRPr="00680E84">
        <w:rPr>
          <w:rFonts w:asciiTheme="minorHAnsi" w:hAnsiTheme="minorHAnsi" w:cstheme="minorHAnsi"/>
        </w:rPr>
        <w:t xml:space="preserve">1) </w:t>
      </w:r>
      <w:proofErr w:type="spellStart"/>
      <w:r w:rsidRPr="00680E84">
        <w:rPr>
          <w:rFonts w:asciiTheme="minorHAnsi" w:hAnsiTheme="minorHAnsi" w:cstheme="minorHAnsi"/>
        </w:rPr>
        <w:t>Analyse</w:t>
      </w:r>
      <w:proofErr w:type="spellEnd"/>
      <w:r w:rsidRPr="00680E84">
        <w:rPr>
          <w:rFonts w:asciiTheme="minorHAnsi" w:hAnsiTheme="minorHAnsi" w:cstheme="minorHAnsi"/>
        </w:rPr>
        <w:t xml:space="preserve"> the causes and effects of employee attrition within the Nursing Industry in the UK</w:t>
      </w:r>
      <w:bookmarkEnd w:id="1"/>
      <w:r w:rsidR="0006021D" w:rsidRPr="00680E84">
        <w:rPr>
          <w:rFonts w:asciiTheme="minorHAnsi" w:hAnsiTheme="minorHAnsi" w:cstheme="minorHAnsi"/>
        </w:rPr>
        <w:t xml:space="preserve"> </w:t>
      </w:r>
    </w:p>
    <w:p w14:paraId="3B494BB2" w14:textId="77777777" w:rsidR="00CC159E" w:rsidRPr="00680E84" w:rsidRDefault="00CC159E">
      <w:pPr>
        <w:rPr>
          <w:rFonts w:asciiTheme="minorHAnsi" w:hAnsiTheme="minorHAnsi" w:cstheme="minorHAnsi"/>
          <w:b/>
          <w:sz w:val="28"/>
          <w:szCs w:val="28"/>
        </w:rPr>
      </w:pPr>
      <w:r w:rsidRPr="00680E84">
        <w:rPr>
          <w:rFonts w:asciiTheme="minorHAnsi" w:hAnsiTheme="minorHAnsi" w:cstheme="minorHAnsi"/>
          <w:b/>
          <w:sz w:val="28"/>
          <w:szCs w:val="28"/>
        </w:rPr>
        <w:t>Cause of attrition in Nursing Industry:</w:t>
      </w:r>
    </w:p>
    <w:p w14:paraId="05E9CF2C" w14:textId="53A13995" w:rsidR="00685E4A" w:rsidRPr="00961DE4" w:rsidRDefault="00685E4A" w:rsidP="00961DE4">
      <w:pPr>
        <w:rPr>
          <w:rFonts w:asciiTheme="minorHAnsi" w:hAnsiTheme="minorHAnsi" w:cstheme="minorHAnsi"/>
          <w:sz w:val="24"/>
          <w:szCs w:val="24"/>
        </w:rPr>
      </w:pPr>
      <w:r w:rsidRPr="00961DE4">
        <w:rPr>
          <w:rFonts w:asciiTheme="minorHAnsi" w:hAnsiTheme="minorHAnsi" w:cstheme="minorHAnsi"/>
          <w:sz w:val="24"/>
          <w:szCs w:val="24"/>
        </w:rPr>
        <w:t xml:space="preserve">As mentioned by </w:t>
      </w:r>
      <w:r w:rsidR="00AD6A0F" w:rsidRPr="00961DE4">
        <w:rPr>
          <w:rFonts w:asciiTheme="minorHAnsi" w:hAnsiTheme="minorHAnsi" w:cstheme="minorHAnsi"/>
          <w:sz w:val="24"/>
          <w:szCs w:val="24"/>
        </w:rPr>
        <w:t xml:space="preserve">Eriksson, Vulkan and </w:t>
      </w:r>
      <w:proofErr w:type="spellStart"/>
      <w:r w:rsidR="00AD6A0F" w:rsidRPr="00961DE4">
        <w:rPr>
          <w:rFonts w:asciiTheme="minorHAnsi" w:hAnsiTheme="minorHAnsi" w:cstheme="minorHAnsi"/>
          <w:sz w:val="24"/>
          <w:szCs w:val="24"/>
        </w:rPr>
        <w:t>Dellve</w:t>
      </w:r>
      <w:proofErr w:type="spellEnd"/>
      <w:r w:rsidR="00AD6A0F" w:rsidRPr="00961DE4">
        <w:rPr>
          <w:rFonts w:asciiTheme="minorHAnsi" w:hAnsiTheme="minorHAnsi" w:cstheme="minorHAnsi"/>
          <w:sz w:val="24"/>
          <w:szCs w:val="24"/>
        </w:rPr>
        <w:t xml:space="preserve"> </w:t>
      </w:r>
      <w:r w:rsidRPr="00961DE4">
        <w:rPr>
          <w:rFonts w:asciiTheme="minorHAnsi" w:hAnsiTheme="minorHAnsi" w:cstheme="minorHAnsi"/>
          <w:sz w:val="24"/>
          <w:szCs w:val="24"/>
        </w:rPr>
        <w:t>(</w:t>
      </w:r>
      <w:r w:rsidR="00AD6A0F" w:rsidRPr="00961DE4">
        <w:rPr>
          <w:rFonts w:asciiTheme="minorHAnsi" w:hAnsiTheme="minorHAnsi" w:cstheme="minorHAnsi"/>
          <w:sz w:val="24"/>
          <w:szCs w:val="24"/>
        </w:rPr>
        <w:t>2022</w:t>
      </w:r>
      <w:r w:rsidRPr="00961DE4">
        <w:rPr>
          <w:rFonts w:asciiTheme="minorHAnsi" w:hAnsiTheme="minorHAnsi" w:cstheme="minorHAnsi"/>
          <w:sz w:val="24"/>
          <w:szCs w:val="24"/>
        </w:rPr>
        <w:t xml:space="preserve">), </w:t>
      </w:r>
      <w:r w:rsidRPr="00961DE4">
        <w:rPr>
          <w:rFonts w:asciiTheme="minorHAnsi" w:hAnsiTheme="minorHAnsi" w:cstheme="minorHAnsi"/>
          <w:i/>
          <w:sz w:val="24"/>
          <w:szCs w:val="24"/>
        </w:rPr>
        <w:t>attrition of nursing professionals</w:t>
      </w:r>
      <w:r w:rsidRPr="00961DE4">
        <w:rPr>
          <w:rFonts w:asciiTheme="minorHAnsi" w:hAnsiTheme="minorHAnsi" w:cstheme="minorHAnsi"/>
          <w:sz w:val="24"/>
          <w:szCs w:val="24"/>
        </w:rPr>
        <w:t xml:space="preserve"> can occur from multiple factors. Among these, the most important one is the balance of work-life and job prioritization. However, these two factors are given secondary importance within the hospitals</w:t>
      </w:r>
      <w:r w:rsidR="00D35D16">
        <w:rPr>
          <w:rFonts w:asciiTheme="minorHAnsi" w:hAnsiTheme="minorHAnsi" w:cstheme="minorHAnsi"/>
          <w:sz w:val="24"/>
          <w:szCs w:val="24"/>
        </w:rPr>
        <w:t xml:space="preserve"> and</w:t>
      </w:r>
      <w:r w:rsidRPr="00961DE4">
        <w:rPr>
          <w:rFonts w:asciiTheme="minorHAnsi" w:hAnsiTheme="minorHAnsi" w:cstheme="minorHAnsi"/>
          <w:sz w:val="24"/>
          <w:szCs w:val="24"/>
        </w:rPr>
        <w:t xml:space="preserve"> by the nurses themselves. This makes a serious issue for the nurses and leads them to leave their jobs. Besides, registered nurses (RNs) are also facing an issue, which has been observed in several types of research. </w:t>
      </w:r>
      <w:r w:rsidR="00AE170C" w:rsidRPr="00961DE4">
        <w:rPr>
          <w:rFonts w:asciiTheme="minorHAnsi" w:hAnsiTheme="minorHAnsi" w:cstheme="minorHAnsi"/>
          <w:sz w:val="24"/>
          <w:szCs w:val="24"/>
        </w:rPr>
        <w:t xml:space="preserve">In 2022, the </w:t>
      </w:r>
      <w:r w:rsidR="00D35D16">
        <w:rPr>
          <w:rFonts w:asciiTheme="minorHAnsi" w:hAnsiTheme="minorHAnsi" w:cstheme="minorHAnsi"/>
          <w:sz w:val="24"/>
          <w:szCs w:val="24"/>
        </w:rPr>
        <w:t>number</w:t>
      </w:r>
      <w:r w:rsidR="00AE170C" w:rsidRPr="00961DE4">
        <w:rPr>
          <w:rFonts w:asciiTheme="minorHAnsi" w:hAnsiTheme="minorHAnsi" w:cstheme="minorHAnsi"/>
          <w:sz w:val="24"/>
          <w:szCs w:val="24"/>
        </w:rPr>
        <w:t xml:space="preserve"> of leaving of trained nurses from the healthcare </w:t>
      </w:r>
      <w:r w:rsidR="00D35D16">
        <w:rPr>
          <w:rFonts w:asciiTheme="minorHAnsi" w:hAnsiTheme="minorHAnsi" w:cstheme="minorHAnsi"/>
          <w:sz w:val="24"/>
          <w:szCs w:val="24"/>
        </w:rPr>
        <w:t>sector</w:t>
      </w:r>
      <w:r w:rsidR="00AE170C" w:rsidRPr="00961DE4">
        <w:rPr>
          <w:rFonts w:asciiTheme="minorHAnsi" w:hAnsiTheme="minorHAnsi" w:cstheme="minorHAnsi"/>
          <w:sz w:val="24"/>
          <w:szCs w:val="24"/>
        </w:rPr>
        <w:t xml:space="preserve"> </w:t>
      </w:r>
      <w:r w:rsidR="00E73798" w:rsidRPr="00961DE4">
        <w:rPr>
          <w:rFonts w:asciiTheme="minorHAnsi" w:hAnsiTheme="minorHAnsi" w:cstheme="minorHAnsi"/>
          <w:sz w:val="24"/>
          <w:szCs w:val="24"/>
        </w:rPr>
        <w:t>has</w:t>
      </w:r>
      <w:r w:rsidR="00AE170C" w:rsidRPr="00961DE4">
        <w:rPr>
          <w:rFonts w:asciiTheme="minorHAnsi" w:hAnsiTheme="minorHAnsi" w:cstheme="minorHAnsi"/>
          <w:sz w:val="24"/>
          <w:szCs w:val="24"/>
        </w:rPr>
        <w:t xml:space="preserve"> increased by </w:t>
      </w:r>
      <w:r w:rsidR="00AE170C" w:rsidRPr="00961DE4">
        <w:rPr>
          <w:rFonts w:asciiTheme="minorHAnsi" w:hAnsiTheme="minorHAnsi" w:cstheme="minorHAnsi"/>
          <w:i/>
          <w:sz w:val="24"/>
          <w:szCs w:val="24"/>
        </w:rPr>
        <w:t>25%</w:t>
      </w:r>
      <w:r w:rsidR="00AE170C" w:rsidRPr="00961DE4">
        <w:rPr>
          <w:rFonts w:asciiTheme="minorHAnsi" w:hAnsiTheme="minorHAnsi" w:cstheme="minorHAnsi"/>
          <w:sz w:val="24"/>
          <w:szCs w:val="24"/>
        </w:rPr>
        <w:t xml:space="preserve">. </w:t>
      </w:r>
      <w:r w:rsidRPr="00961DE4">
        <w:rPr>
          <w:rFonts w:asciiTheme="minorHAnsi" w:hAnsiTheme="minorHAnsi" w:cstheme="minorHAnsi"/>
          <w:sz w:val="24"/>
          <w:szCs w:val="24"/>
        </w:rPr>
        <w:t>According to</w:t>
      </w:r>
      <w:r w:rsidR="00AD6A0F" w:rsidRPr="00961DE4">
        <w:rPr>
          <w:rFonts w:asciiTheme="minorHAnsi" w:hAnsiTheme="minorHAnsi" w:cstheme="minorHAnsi"/>
          <w:sz w:val="24"/>
          <w:szCs w:val="24"/>
        </w:rPr>
        <w:t xml:space="preserve"> Chellammal and Magesh</w:t>
      </w:r>
      <w:r w:rsidRPr="00961DE4">
        <w:rPr>
          <w:rFonts w:asciiTheme="minorHAnsi" w:hAnsiTheme="minorHAnsi" w:cstheme="minorHAnsi"/>
          <w:sz w:val="24"/>
          <w:szCs w:val="24"/>
        </w:rPr>
        <w:t xml:space="preserve"> (</w:t>
      </w:r>
      <w:r w:rsidR="00AD6A0F" w:rsidRPr="00961DE4">
        <w:rPr>
          <w:rFonts w:asciiTheme="minorHAnsi" w:hAnsiTheme="minorHAnsi" w:cstheme="minorHAnsi"/>
          <w:sz w:val="24"/>
          <w:szCs w:val="24"/>
        </w:rPr>
        <w:t>2018</w:t>
      </w:r>
      <w:r w:rsidRPr="00961DE4">
        <w:rPr>
          <w:rFonts w:asciiTheme="minorHAnsi" w:hAnsiTheme="minorHAnsi" w:cstheme="minorHAnsi"/>
          <w:sz w:val="24"/>
          <w:szCs w:val="24"/>
        </w:rPr>
        <w:t xml:space="preserve">), nursing professionals, salary plays a major role in their attrition process. On the contrary, behind attrition, the recognition makes a low impact on their jobs. It has also been observed in this </w:t>
      </w:r>
      <w:r w:rsidR="001A7B67" w:rsidRPr="00961DE4">
        <w:rPr>
          <w:rFonts w:asciiTheme="minorHAnsi" w:hAnsiTheme="minorHAnsi" w:cstheme="minorHAnsi"/>
          <w:sz w:val="24"/>
          <w:szCs w:val="24"/>
        </w:rPr>
        <w:t>context</w:t>
      </w:r>
      <w:r w:rsidRPr="00961DE4">
        <w:rPr>
          <w:rFonts w:asciiTheme="minorHAnsi" w:hAnsiTheme="minorHAnsi" w:cstheme="minorHAnsi"/>
          <w:sz w:val="24"/>
          <w:szCs w:val="24"/>
        </w:rPr>
        <w:t xml:space="preserve"> that the attrition level among nurses is generally lower in the public sector. This is possibly </w:t>
      </w:r>
      <w:r w:rsidR="00EB04CD" w:rsidRPr="00961DE4">
        <w:rPr>
          <w:rFonts w:asciiTheme="minorHAnsi" w:hAnsiTheme="minorHAnsi" w:cstheme="minorHAnsi"/>
          <w:sz w:val="24"/>
          <w:szCs w:val="24"/>
        </w:rPr>
        <w:t>because the nurses get better job security in the public sector, which</w:t>
      </w:r>
      <w:r w:rsidRPr="00961DE4">
        <w:rPr>
          <w:rFonts w:asciiTheme="minorHAnsi" w:hAnsiTheme="minorHAnsi" w:cstheme="minorHAnsi"/>
          <w:sz w:val="24"/>
          <w:szCs w:val="24"/>
        </w:rPr>
        <w:t xml:space="preserve"> makes them think twice before attrition. </w:t>
      </w:r>
      <w:r w:rsidR="002920D3" w:rsidRPr="00961DE4">
        <w:rPr>
          <w:rFonts w:asciiTheme="minorHAnsi" w:hAnsiTheme="minorHAnsi" w:cstheme="minorHAnsi"/>
          <w:sz w:val="24"/>
          <w:szCs w:val="24"/>
        </w:rPr>
        <w:t xml:space="preserve">The leaves of nursing professionals are majorly done from the domain of </w:t>
      </w:r>
      <w:r w:rsidR="002920D3" w:rsidRPr="00961DE4">
        <w:rPr>
          <w:rFonts w:asciiTheme="minorHAnsi" w:hAnsiTheme="minorHAnsi" w:cstheme="minorHAnsi"/>
          <w:i/>
          <w:sz w:val="24"/>
          <w:szCs w:val="24"/>
        </w:rPr>
        <w:t xml:space="preserve">community trust </w:t>
      </w:r>
      <w:r w:rsidR="001A7B67">
        <w:rPr>
          <w:rFonts w:asciiTheme="minorHAnsi" w:hAnsiTheme="minorHAnsi" w:cstheme="minorHAnsi"/>
          <w:i/>
          <w:sz w:val="24"/>
          <w:szCs w:val="24"/>
        </w:rPr>
        <w:t>providers</w:t>
      </w:r>
      <w:r w:rsidR="002920D3" w:rsidRPr="00961DE4">
        <w:rPr>
          <w:rFonts w:asciiTheme="minorHAnsi" w:hAnsiTheme="minorHAnsi" w:cstheme="minorHAnsi"/>
          <w:i/>
          <w:sz w:val="24"/>
          <w:szCs w:val="24"/>
        </w:rPr>
        <w:t xml:space="preserve"> (16.8%)</w:t>
      </w:r>
      <w:r w:rsidR="002920D3" w:rsidRPr="00961DE4">
        <w:rPr>
          <w:rFonts w:asciiTheme="minorHAnsi" w:hAnsiTheme="minorHAnsi" w:cstheme="minorHAnsi"/>
          <w:sz w:val="24"/>
          <w:szCs w:val="24"/>
        </w:rPr>
        <w:t xml:space="preserve">, and </w:t>
      </w:r>
      <w:r w:rsidR="002920D3" w:rsidRPr="00961DE4">
        <w:rPr>
          <w:rFonts w:asciiTheme="minorHAnsi" w:hAnsiTheme="minorHAnsi" w:cstheme="minorHAnsi"/>
          <w:i/>
          <w:sz w:val="24"/>
          <w:szCs w:val="24"/>
        </w:rPr>
        <w:t>care trust providers (14.7%)</w:t>
      </w:r>
      <w:r w:rsidR="002920D3" w:rsidRPr="00961DE4">
        <w:rPr>
          <w:rFonts w:asciiTheme="minorHAnsi" w:hAnsiTheme="minorHAnsi" w:cstheme="minorHAnsi"/>
          <w:sz w:val="24"/>
          <w:szCs w:val="24"/>
        </w:rPr>
        <w:t xml:space="preserve">. </w:t>
      </w:r>
      <w:r w:rsidRPr="00961DE4">
        <w:rPr>
          <w:rFonts w:asciiTheme="minorHAnsi" w:hAnsiTheme="minorHAnsi" w:cstheme="minorHAnsi"/>
          <w:sz w:val="24"/>
          <w:szCs w:val="24"/>
        </w:rPr>
        <w:t xml:space="preserve">However, </w:t>
      </w:r>
      <w:r w:rsidR="00502B2C">
        <w:rPr>
          <w:rFonts w:asciiTheme="minorHAnsi" w:hAnsiTheme="minorHAnsi" w:cstheme="minorHAnsi"/>
          <w:sz w:val="24"/>
          <w:szCs w:val="24"/>
        </w:rPr>
        <w:t>several other factors contribute</w:t>
      </w:r>
      <w:r w:rsidRPr="00961DE4">
        <w:rPr>
          <w:rFonts w:asciiTheme="minorHAnsi" w:hAnsiTheme="minorHAnsi" w:cstheme="minorHAnsi"/>
          <w:sz w:val="24"/>
          <w:szCs w:val="24"/>
        </w:rPr>
        <w:t xml:space="preserve"> to nursing attrition in the healthcare and nursing industry.</w:t>
      </w:r>
    </w:p>
    <w:p w14:paraId="75BD86D9" w14:textId="69E4B830" w:rsidR="00685E4A" w:rsidRPr="00961DE4" w:rsidRDefault="00685E4A" w:rsidP="00961DE4">
      <w:pPr>
        <w:rPr>
          <w:rFonts w:asciiTheme="minorHAnsi" w:hAnsiTheme="minorHAnsi" w:cstheme="minorHAnsi"/>
          <w:sz w:val="24"/>
          <w:szCs w:val="24"/>
        </w:rPr>
      </w:pPr>
      <w:r w:rsidRPr="00961DE4">
        <w:rPr>
          <w:rFonts w:asciiTheme="minorHAnsi" w:hAnsiTheme="minorHAnsi" w:cstheme="minorHAnsi"/>
          <w:sz w:val="24"/>
          <w:szCs w:val="24"/>
        </w:rPr>
        <w:t xml:space="preserve">As opined by </w:t>
      </w:r>
      <w:proofErr w:type="spellStart"/>
      <w:r w:rsidR="00AD6A0F" w:rsidRPr="00961DE4">
        <w:rPr>
          <w:rFonts w:asciiTheme="minorHAnsi" w:hAnsiTheme="minorHAnsi" w:cstheme="minorHAnsi"/>
          <w:sz w:val="24"/>
          <w:szCs w:val="24"/>
        </w:rPr>
        <w:t>Dewanto</w:t>
      </w:r>
      <w:proofErr w:type="spellEnd"/>
      <w:r w:rsidR="00AD6A0F" w:rsidRPr="00961DE4">
        <w:rPr>
          <w:rFonts w:asciiTheme="minorHAnsi" w:hAnsiTheme="minorHAnsi" w:cstheme="minorHAnsi"/>
          <w:sz w:val="24"/>
          <w:szCs w:val="24"/>
        </w:rPr>
        <w:t xml:space="preserve"> and </w:t>
      </w:r>
      <w:proofErr w:type="spellStart"/>
      <w:r w:rsidR="00AD6A0F" w:rsidRPr="00961DE4">
        <w:rPr>
          <w:rFonts w:asciiTheme="minorHAnsi" w:hAnsiTheme="minorHAnsi" w:cstheme="minorHAnsi"/>
          <w:sz w:val="24"/>
          <w:szCs w:val="24"/>
        </w:rPr>
        <w:t>Wardhani</w:t>
      </w:r>
      <w:proofErr w:type="spellEnd"/>
      <w:r w:rsidR="00AD6A0F" w:rsidRPr="00961DE4">
        <w:rPr>
          <w:rFonts w:asciiTheme="minorHAnsi" w:hAnsiTheme="minorHAnsi" w:cstheme="minorHAnsi"/>
          <w:sz w:val="24"/>
          <w:szCs w:val="24"/>
        </w:rPr>
        <w:t xml:space="preserve"> </w:t>
      </w:r>
      <w:r w:rsidRPr="00961DE4">
        <w:rPr>
          <w:rFonts w:asciiTheme="minorHAnsi" w:hAnsiTheme="minorHAnsi" w:cstheme="minorHAnsi"/>
          <w:sz w:val="24"/>
          <w:szCs w:val="24"/>
        </w:rPr>
        <w:t>(</w:t>
      </w:r>
      <w:r w:rsidR="00AD6A0F" w:rsidRPr="00961DE4">
        <w:rPr>
          <w:rFonts w:asciiTheme="minorHAnsi" w:hAnsiTheme="minorHAnsi" w:cstheme="minorHAnsi"/>
          <w:sz w:val="24"/>
          <w:szCs w:val="24"/>
        </w:rPr>
        <w:t>2018</w:t>
      </w:r>
      <w:r w:rsidRPr="00961DE4">
        <w:rPr>
          <w:rFonts w:asciiTheme="minorHAnsi" w:hAnsiTheme="minorHAnsi" w:cstheme="minorHAnsi"/>
          <w:sz w:val="24"/>
          <w:szCs w:val="24"/>
        </w:rPr>
        <w:t>), in addition to these primitive factors, there are certain other causative factors which can influence this attrition process. These are unsatisfied with payment, shift works, high numbers of reported cases, and changes in practice environment can be considered the causative agents. Besides, some depressive facto</w:t>
      </w:r>
      <w:r w:rsidR="00705F15" w:rsidRPr="00961DE4">
        <w:rPr>
          <w:rFonts w:asciiTheme="minorHAnsi" w:hAnsiTheme="minorHAnsi" w:cstheme="minorHAnsi"/>
          <w:sz w:val="24"/>
          <w:szCs w:val="24"/>
        </w:rPr>
        <w:t>rs also come into consideration that</w:t>
      </w:r>
      <w:r w:rsidRPr="00961DE4">
        <w:rPr>
          <w:rFonts w:asciiTheme="minorHAnsi" w:hAnsiTheme="minorHAnsi" w:cstheme="minorHAnsi"/>
          <w:sz w:val="24"/>
          <w:szCs w:val="24"/>
        </w:rPr>
        <w:t xml:space="preserve"> </w:t>
      </w:r>
      <w:r w:rsidR="00F6569B" w:rsidRPr="00961DE4">
        <w:rPr>
          <w:rFonts w:asciiTheme="minorHAnsi" w:hAnsiTheme="minorHAnsi" w:cstheme="minorHAnsi"/>
          <w:sz w:val="24"/>
          <w:szCs w:val="24"/>
        </w:rPr>
        <w:t>cause</w:t>
      </w:r>
      <w:r w:rsidRPr="00961DE4">
        <w:rPr>
          <w:rFonts w:asciiTheme="minorHAnsi" w:hAnsiTheme="minorHAnsi" w:cstheme="minorHAnsi"/>
          <w:sz w:val="24"/>
          <w:szCs w:val="24"/>
        </w:rPr>
        <w:t xml:space="preserve"> physical and mental problems for nursing professionals. This fatigue, lack of concentration, irritability, unhappiness, emotional exhaustion, depressive sensation, and </w:t>
      </w:r>
      <w:r w:rsidR="00F6569B" w:rsidRPr="00961DE4">
        <w:rPr>
          <w:rFonts w:asciiTheme="minorHAnsi" w:hAnsiTheme="minorHAnsi" w:cstheme="minorHAnsi"/>
          <w:sz w:val="24"/>
          <w:szCs w:val="24"/>
        </w:rPr>
        <w:t>depersonalization</w:t>
      </w:r>
      <w:r w:rsidRPr="00961DE4">
        <w:rPr>
          <w:rFonts w:asciiTheme="minorHAnsi" w:hAnsiTheme="minorHAnsi" w:cstheme="minorHAnsi"/>
          <w:sz w:val="24"/>
          <w:szCs w:val="24"/>
        </w:rPr>
        <w:t xml:space="preserve"> are of </w:t>
      </w:r>
      <w:r w:rsidR="00AD6A0F" w:rsidRPr="00961DE4">
        <w:rPr>
          <w:rFonts w:asciiTheme="minorHAnsi" w:hAnsiTheme="minorHAnsi" w:cstheme="minorHAnsi"/>
          <w:sz w:val="24"/>
          <w:szCs w:val="24"/>
        </w:rPr>
        <w:t>major importance. According to Chellammal and Magesh (2018</w:t>
      </w:r>
      <w:r w:rsidRPr="00961DE4">
        <w:rPr>
          <w:rFonts w:asciiTheme="minorHAnsi" w:hAnsiTheme="minorHAnsi" w:cstheme="minorHAnsi"/>
          <w:sz w:val="24"/>
          <w:szCs w:val="24"/>
        </w:rPr>
        <w:t xml:space="preserve">), these may cause negative stress-related impacts on the nurses, which can influence them as a caregiver to patients. </w:t>
      </w:r>
      <w:r w:rsidR="00AE170C" w:rsidRPr="00961DE4">
        <w:rPr>
          <w:rFonts w:asciiTheme="minorHAnsi" w:hAnsiTheme="minorHAnsi" w:cstheme="minorHAnsi"/>
          <w:sz w:val="24"/>
          <w:szCs w:val="24"/>
        </w:rPr>
        <w:t xml:space="preserve">There is a clear trend of leaving the jobs by nursing professionals, as in </w:t>
      </w:r>
      <w:r w:rsidR="00270A40">
        <w:rPr>
          <w:rFonts w:asciiTheme="minorHAnsi" w:hAnsiTheme="minorHAnsi" w:cstheme="minorHAnsi"/>
          <w:sz w:val="24"/>
          <w:szCs w:val="24"/>
        </w:rPr>
        <w:t xml:space="preserve">the </w:t>
      </w:r>
      <w:r w:rsidR="00AE170C" w:rsidRPr="00961DE4">
        <w:rPr>
          <w:rFonts w:asciiTheme="minorHAnsi" w:hAnsiTheme="minorHAnsi" w:cstheme="minorHAnsi"/>
          <w:sz w:val="24"/>
          <w:szCs w:val="24"/>
        </w:rPr>
        <w:t>last 12 months</w:t>
      </w:r>
      <w:r w:rsidR="00802C5B" w:rsidRPr="00961DE4">
        <w:rPr>
          <w:rFonts w:asciiTheme="minorHAnsi" w:hAnsiTheme="minorHAnsi" w:cstheme="minorHAnsi"/>
          <w:sz w:val="24"/>
          <w:szCs w:val="24"/>
        </w:rPr>
        <w:t>,</w:t>
      </w:r>
      <w:r w:rsidR="00AE170C" w:rsidRPr="00961DE4">
        <w:rPr>
          <w:rFonts w:asciiTheme="minorHAnsi" w:hAnsiTheme="minorHAnsi" w:cstheme="minorHAnsi"/>
          <w:sz w:val="24"/>
          <w:szCs w:val="24"/>
        </w:rPr>
        <w:t xml:space="preserve"> </w:t>
      </w:r>
      <w:r w:rsidR="00AE170C" w:rsidRPr="00961DE4">
        <w:rPr>
          <w:rFonts w:asciiTheme="minorHAnsi" w:hAnsiTheme="minorHAnsi" w:cstheme="minorHAnsi"/>
          <w:i/>
          <w:sz w:val="24"/>
          <w:szCs w:val="24"/>
        </w:rPr>
        <w:t>34,000</w:t>
      </w:r>
      <w:r w:rsidR="00AE170C" w:rsidRPr="00961DE4">
        <w:rPr>
          <w:rFonts w:asciiTheme="minorHAnsi" w:hAnsiTheme="minorHAnsi" w:cstheme="minorHAnsi"/>
          <w:sz w:val="24"/>
          <w:szCs w:val="24"/>
        </w:rPr>
        <w:t xml:space="preserve"> nurses have left their jobs. </w:t>
      </w:r>
      <w:r w:rsidRPr="00961DE4">
        <w:rPr>
          <w:rFonts w:asciiTheme="minorHAnsi" w:hAnsiTheme="minorHAnsi" w:cstheme="minorHAnsi"/>
          <w:sz w:val="24"/>
          <w:szCs w:val="24"/>
        </w:rPr>
        <w:t xml:space="preserve">The workload </w:t>
      </w:r>
      <w:r w:rsidR="0051387F" w:rsidRPr="00961DE4">
        <w:rPr>
          <w:rFonts w:asciiTheme="minorHAnsi" w:hAnsiTheme="minorHAnsi" w:cstheme="minorHAnsi"/>
          <w:sz w:val="24"/>
          <w:szCs w:val="24"/>
        </w:rPr>
        <w:t>of</w:t>
      </w:r>
      <w:r w:rsidRPr="00961DE4">
        <w:rPr>
          <w:rFonts w:asciiTheme="minorHAnsi" w:hAnsiTheme="minorHAnsi" w:cstheme="minorHAnsi"/>
          <w:sz w:val="24"/>
          <w:szCs w:val="24"/>
        </w:rPr>
        <w:t xml:space="preserve"> the nurses is also very high, and there is uncertainty about the patient treatment as well. Under that mental condition, the nurses may experience </w:t>
      </w:r>
      <w:r w:rsidR="006A08A4" w:rsidRPr="00961DE4">
        <w:rPr>
          <w:rFonts w:asciiTheme="minorHAnsi" w:hAnsiTheme="minorHAnsi" w:cstheme="minorHAnsi"/>
          <w:sz w:val="24"/>
          <w:szCs w:val="24"/>
        </w:rPr>
        <w:t>behavioural</w:t>
      </w:r>
      <w:r w:rsidRPr="00961DE4">
        <w:rPr>
          <w:rFonts w:asciiTheme="minorHAnsi" w:hAnsiTheme="minorHAnsi" w:cstheme="minorHAnsi"/>
          <w:sz w:val="24"/>
          <w:szCs w:val="24"/>
        </w:rPr>
        <w:t xml:space="preserve"> disengagement</w:t>
      </w:r>
      <w:r w:rsidR="006A08A4" w:rsidRPr="00961DE4">
        <w:rPr>
          <w:rFonts w:asciiTheme="minorHAnsi" w:hAnsiTheme="minorHAnsi" w:cstheme="minorHAnsi"/>
          <w:sz w:val="24"/>
          <w:szCs w:val="24"/>
        </w:rPr>
        <w:t xml:space="preserve"> and </w:t>
      </w:r>
      <w:r w:rsidRPr="00961DE4">
        <w:rPr>
          <w:rFonts w:asciiTheme="minorHAnsi" w:hAnsiTheme="minorHAnsi" w:cstheme="minorHAnsi"/>
          <w:sz w:val="24"/>
          <w:szCs w:val="24"/>
        </w:rPr>
        <w:t xml:space="preserve">fall under severe stress. </w:t>
      </w:r>
      <w:r w:rsidR="00802C5B" w:rsidRPr="00961DE4">
        <w:rPr>
          <w:rFonts w:asciiTheme="minorHAnsi" w:hAnsiTheme="minorHAnsi" w:cstheme="minorHAnsi"/>
          <w:sz w:val="24"/>
          <w:szCs w:val="24"/>
        </w:rPr>
        <w:t>Altogether,</w:t>
      </w:r>
      <w:r w:rsidRPr="00961DE4">
        <w:rPr>
          <w:rFonts w:asciiTheme="minorHAnsi" w:hAnsiTheme="minorHAnsi" w:cstheme="minorHAnsi"/>
          <w:sz w:val="24"/>
          <w:szCs w:val="24"/>
        </w:rPr>
        <w:t xml:space="preserve"> these are causing them to become </w:t>
      </w:r>
      <w:r w:rsidR="00961DE4" w:rsidRPr="00961DE4">
        <w:rPr>
          <w:rFonts w:asciiTheme="minorHAnsi" w:hAnsiTheme="minorHAnsi" w:cstheme="minorHAnsi"/>
          <w:sz w:val="24"/>
          <w:szCs w:val="24"/>
        </w:rPr>
        <w:t>attritional</w:t>
      </w:r>
      <w:r w:rsidRPr="00961DE4">
        <w:rPr>
          <w:rFonts w:asciiTheme="minorHAnsi" w:hAnsiTheme="minorHAnsi" w:cstheme="minorHAnsi"/>
          <w:sz w:val="24"/>
          <w:szCs w:val="24"/>
        </w:rPr>
        <w:t xml:space="preserve"> in work. However, this high attrition puts an additional workload on the remaining nurses and puts them under stress for their job.</w:t>
      </w:r>
      <w:r w:rsidR="002920D3" w:rsidRPr="00961DE4">
        <w:rPr>
          <w:rFonts w:asciiTheme="minorHAnsi" w:hAnsiTheme="minorHAnsi" w:cstheme="minorHAnsi"/>
          <w:sz w:val="24"/>
          <w:szCs w:val="24"/>
        </w:rPr>
        <w:t xml:space="preserve"> There </w:t>
      </w:r>
      <w:r w:rsidR="006A08A4" w:rsidRPr="00961DE4">
        <w:rPr>
          <w:rFonts w:asciiTheme="minorHAnsi" w:hAnsiTheme="minorHAnsi" w:cstheme="minorHAnsi"/>
          <w:sz w:val="24"/>
          <w:szCs w:val="24"/>
        </w:rPr>
        <w:t>are</w:t>
      </w:r>
      <w:r w:rsidR="002920D3" w:rsidRPr="00961DE4">
        <w:rPr>
          <w:rFonts w:asciiTheme="minorHAnsi" w:hAnsiTheme="minorHAnsi" w:cstheme="minorHAnsi"/>
          <w:sz w:val="24"/>
          <w:szCs w:val="24"/>
        </w:rPr>
        <w:t xml:space="preserve"> presently </w:t>
      </w:r>
      <w:r w:rsidR="00802C5B" w:rsidRPr="00961DE4">
        <w:rPr>
          <w:rFonts w:asciiTheme="minorHAnsi" w:hAnsiTheme="minorHAnsi" w:cstheme="minorHAnsi"/>
          <w:i/>
          <w:sz w:val="24"/>
          <w:szCs w:val="24"/>
        </w:rPr>
        <w:t>16,</w:t>
      </w:r>
      <w:r w:rsidR="002920D3" w:rsidRPr="00961DE4">
        <w:rPr>
          <w:rFonts w:asciiTheme="minorHAnsi" w:hAnsiTheme="minorHAnsi" w:cstheme="minorHAnsi"/>
          <w:i/>
          <w:sz w:val="24"/>
          <w:szCs w:val="24"/>
        </w:rPr>
        <w:t>800</w:t>
      </w:r>
      <w:r w:rsidR="00802C5B" w:rsidRPr="00961DE4">
        <w:rPr>
          <w:rFonts w:asciiTheme="minorHAnsi" w:hAnsiTheme="minorHAnsi" w:cstheme="minorHAnsi"/>
          <w:sz w:val="24"/>
          <w:szCs w:val="24"/>
        </w:rPr>
        <w:t xml:space="preserve"> </w:t>
      </w:r>
      <w:r w:rsidR="002920D3" w:rsidRPr="00961DE4">
        <w:rPr>
          <w:rFonts w:asciiTheme="minorHAnsi" w:hAnsiTheme="minorHAnsi" w:cstheme="minorHAnsi"/>
          <w:sz w:val="24"/>
          <w:szCs w:val="24"/>
        </w:rPr>
        <w:t>vacanc</w:t>
      </w:r>
      <w:r w:rsidR="00802C5B" w:rsidRPr="00961DE4">
        <w:rPr>
          <w:rFonts w:asciiTheme="minorHAnsi" w:hAnsiTheme="minorHAnsi" w:cstheme="minorHAnsi"/>
          <w:sz w:val="24"/>
          <w:szCs w:val="24"/>
        </w:rPr>
        <w:t>ies</w:t>
      </w:r>
      <w:r w:rsidR="002920D3" w:rsidRPr="00961DE4">
        <w:rPr>
          <w:rFonts w:asciiTheme="minorHAnsi" w:hAnsiTheme="minorHAnsi" w:cstheme="minorHAnsi"/>
          <w:sz w:val="24"/>
          <w:szCs w:val="24"/>
        </w:rPr>
        <w:t xml:space="preserve"> shortage of professional nurses in </w:t>
      </w:r>
      <w:r w:rsidR="002850D0" w:rsidRPr="00961DE4">
        <w:rPr>
          <w:rFonts w:asciiTheme="minorHAnsi" w:hAnsiTheme="minorHAnsi" w:cstheme="minorHAnsi"/>
          <w:sz w:val="24"/>
          <w:szCs w:val="24"/>
        </w:rPr>
        <w:t xml:space="preserve">the </w:t>
      </w:r>
      <w:r w:rsidR="002920D3" w:rsidRPr="00961DE4">
        <w:rPr>
          <w:rFonts w:asciiTheme="minorHAnsi" w:hAnsiTheme="minorHAnsi" w:cstheme="minorHAnsi"/>
          <w:sz w:val="24"/>
          <w:szCs w:val="24"/>
        </w:rPr>
        <w:t xml:space="preserve">hospitality sectors, which are managed by temporary </w:t>
      </w:r>
      <w:r w:rsidR="006A08A4" w:rsidRPr="00961DE4">
        <w:rPr>
          <w:rFonts w:asciiTheme="minorHAnsi" w:hAnsiTheme="minorHAnsi" w:cstheme="minorHAnsi"/>
          <w:sz w:val="24"/>
          <w:szCs w:val="24"/>
        </w:rPr>
        <w:t>staff</w:t>
      </w:r>
      <w:r w:rsidR="002920D3" w:rsidRPr="00961DE4">
        <w:rPr>
          <w:rFonts w:asciiTheme="minorHAnsi" w:hAnsiTheme="minorHAnsi" w:cstheme="minorHAnsi"/>
          <w:sz w:val="24"/>
          <w:szCs w:val="24"/>
        </w:rPr>
        <w:t>.</w:t>
      </w:r>
      <w:r w:rsidRPr="00961DE4">
        <w:rPr>
          <w:rFonts w:asciiTheme="minorHAnsi" w:hAnsiTheme="minorHAnsi" w:cstheme="minorHAnsi"/>
          <w:sz w:val="24"/>
          <w:szCs w:val="24"/>
        </w:rPr>
        <w:t xml:space="preserve">  </w:t>
      </w:r>
    </w:p>
    <w:p w14:paraId="02EB380F" w14:textId="3D102161" w:rsidR="00685E4A" w:rsidRPr="00532048" w:rsidRDefault="00685E4A" w:rsidP="00685E4A">
      <w:pPr>
        <w:rPr>
          <w:rFonts w:asciiTheme="minorHAnsi" w:hAnsiTheme="minorHAnsi" w:cstheme="minorHAnsi"/>
          <w:b/>
          <w:sz w:val="24"/>
          <w:szCs w:val="24"/>
        </w:rPr>
      </w:pPr>
      <w:r w:rsidRPr="00532048">
        <w:rPr>
          <w:rFonts w:asciiTheme="minorHAnsi" w:hAnsiTheme="minorHAnsi" w:cstheme="minorHAnsi"/>
          <w:b/>
          <w:sz w:val="24"/>
          <w:szCs w:val="24"/>
        </w:rPr>
        <w:t xml:space="preserve">Effect of </w:t>
      </w:r>
      <w:r w:rsidR="009E2047">
        <w:rPr>
          <w:rFonts w:asciiTheme="minorHAnsi" w:hAnsiTheme="minorHAnsi" w:cstheme="minorHAnsi"/>
          <w:b/>
          <w:sz w:val="24"/>
          <w:szCs w:val="24"/>
        </w:rPr>
        <w:t>Attrition</w:t>
      </w:r>
      <w:r w:rsidRPr="00532048">
        <w:rPr>
          <w:rFonts w:asciiTheme="minorHAnsi" w:hAnsiTheme="minorHAnsi" w:cstheme="minorHAnsi"/>
          <w:b/>
          <w:sz w:val="24"/>
          <w:szCs w:val="24"/>
        </w:rPr>
        <w:t xml:space="preserve"> in Nursing Industry:</w:t>
      </w:r>
    </w:p>
    <w:p w14:paraId="14D2496E" w14:textId="1908A72F" w:rsidR="002700F8" w:rsidRPr="00532048" w:rsidRDefault="002700F8" w:rsidP="00532048">
      <w:pPr>
        <w:rPr>
          <w:rFonts w:asciiTheme="minorHAnsi" w:hAnsiTheme="minorHAnsi" w:cstheme="minorHAnsi"/>
          <w:sz w:val="24"/>
          <w:szCs w:val="24"/>
        </w:rPr>
      </w:pPr>
      <w:r w:rsidRPr="00532048">
        <w:rPr>
          <w:rFonts w:asciiTheme="minorHAnsi" w:hAnsiTheme="minorHAnsi" w:cstheme="minorHAnsi"/>
          <w:sz w:val="24"/>
          <w:szCs w:val="24"/>
        </w:rPr>
        <w:t xml:space="preserve">As stated by </w:t>
      </w:r>
      <w:r w:rsidR="00AD6A0F" w:rsidRPr="00532048">
        <w:rPr>
          <w:rFonts w:asciiTheme="minorHAnsi" w:hAnsiTheme="minorHAnsi" w:cstheme="minorHAnsi"/>
          <w:sz w:val="24"/>
          <w:szCs w:val="24"/>
        </w:rPr>
        <w:t xml:space="preserve">Poku, Donkor and Naab </w:t>
      </w:r>
      <w:r w:rsidRPr="00532048">
        <w:rPr>
          <w:rFonts w:asciiTheme="minorHAnsi" w:hAnsiTheme="minorHAnsi" w:cstheme="minorHAnsi"/>
          <w:sz w:val="24"/>
          <w:szCs w:val="24"/>
        </w:rPr>
        <w:t>(</w:t>
      </w:r>
      <w:r w:rsidR="00AD6A0F" w:rsidRPr="00532048">
        <w:rPr>
          <w:rFonts w:asciiTheme="minorHAnsi" w:hAnsiTheme="minorHAnsi" w:cstheme="minorHAnsi"/>
          <w:sz w:val="24"/>
          <w:szCs w:val="24"/>
        </w:rPr>
        <w:t>2022</w:t>
      </w:r>
      <w:r w:rsidRPr="00532048">
        <w:rPr>
          <w:rFonts w:asciiTheme="minorHAnsi" w:hAnsiTheme="minorHAnsi" w:cstheme="minorHAnsi"/>
          <w:sz w:val="24"/>
          <w:szCs w:val="24"/>
        </w:rPr>
        <w:t xml:space="preserve">), </w:t>
      </w:r>
      <w:r w:rsidR="002850D0" w:rsidRPr="00532048">
        <w:rPr>
          <w:rFonts w:asciiTheme="minorHAnsi" w:hAnsiTheme="minorHAnsi" w:cstheme="minorHAnsi"/>
          <w:sz w:val="24"/>
          <w:szCs w:val="24"/>
        </w:rPr>
        <w:t>nursing attrition may severely impact</w:t>
      </w:r>
      <w:r w:rsidRPr="00532048">
        <w:rPr>
          <w:rFonts w:asciiTheme="minorHAnsi" w:hAnsiTheme="minorHAnsi" w:cstheme="minorHAnsi"/>
          <w:sz w:val="24"/>
          <w:szCs w:val="24"/>
        </w:rPr>
        <w:t xml:space="preserve"> the healthcare sector and the overall </w:t>
      </w:r>
      <w:r w:rsidR="003C49AC" w:rsidRPr="00532048">
        <w:rPr>
          <w:rFonts w:asciiTheme="minorHAnsi" w:hAnsiTheme="minorHAnsi" w:cstheme="minorHAnsi"/>
          <w:sz w:val="24"/>
          <w:szCs w:val="24"/>
        </w:rPr>
        <w:t>organization</w:t>
      </w:r>
      <w:r w:rsidRPr="00532048">
        <w:rPr>
          <w:rFonts w:asciiTheme="minorHAnsi" w:hAnsiTheme="minorHAnsi" w:cstheme="minorHAnsi"/>
          <w:sz w:val="24"/>
          <w:szCs w:val="24"/>
        </w:rPr>
        <w:t xml:space="preserve">. The nursing shortage </w:t>
      </w:r>
      <w:r w:rsidR="003C49AC" w:rsidRPr="00532048">
        <w:rPr>
          <w:rFonts w:asciiTheme="minorHAnsi" w:hAnsiTheme="minorHAnsi" w:cstheme="minorHAnsi"/>
          <w:sz w:val="24"/>
          <w:szCs w:val="24"/>
        </w:rPr>
        <w:t>negatively impacts</w:t>
      </w:r>
      <w:r w:rsidRPr="00532048">
        <w:rPr>
          <w:rFonts w:asciiTheme="minorHAnsi" w:hAnsiTheme="minorHAnsi" w:cstheme="minorHAnsi"/>
          <w:sz w:val="24"/>
          <w:szCs w:val="24"/>
        </w:rPr>
        <w:t xml:space="preserve"> the healthcare sector, as it increases the urgency and importance of retaining staff. In the healthcare sector, </w:t>
      </w:r>
      <w:r w:rsidR="003C49AC" w:rsidRPr="00532048">
        <w:rPr>
          <w:rFonts w:asciiTheme="minorHAnsi" w:hAnsiTheme="minorHAnsi" w:cstheme="minorHAnsi"/>
          <w:sz w:val="24"/>
          <w:szCs w:val="24"/>
        </w:rPr>
        <w:t>nurses need to serve</w:t>
      </w:r>
      <w:r w:rsidRPr="00532048">
        <w:rPr>
          <w:rFonts w:asciiTheme="minorHAnsi" w:hAnsiTheme="minorHAnsi" w:cstheme="minorHAnsi"/>
          <w:sz w:val="24"/>
          <w:szCs w:val="24"/>
        </w:rPr>
        <w:t xml:space="preserve"> their jobs at the hospital for a certain </w:t>
      </w:r>
      <w:r w:rsidR="00802C5B" w:rsidRPr="00532048">
        <w:rPr>
          <w:rFonts w:asciiTheme="minorHAnsi" w:hAnsiTheme="minorHAnsi" w:cstheme="minorHAnsi"/>
          <w:sz w:val="24"/>
          <w:szCs w:val="24"/>
        </w:rPr>
        <w:t>period</w:t>
      </w:r>
      <w:r w:rsidRPr="00532048">
        <w:rPr>
          <w:rFonts w:asciiTheme="minorHAnsi" w:hAnsiTheme="minorHAnsi" w:cstheme="minorHAnsi"/>
          <w:sz w:val="24"/>
          <w:szCs w:val="24"/>
        </w:rPr>
        <w:t xml:space="preserve">. This can help in improving their knowledge and influence their career development. Besides, </w:t>
      </w:r>
      <w:r w:rsidR="003C49AC" w:rsidRPr="00532048">
        <w:rPr>
          <w:rFonts w:asciiTheme="minorHAnsi" w:hAnsiTheme="minorHAnsi" w:cstheme="minorHAnsi"/>
          <w:sz w:val="24"/>
          <w:szCs w:val="24"/>
        </w:rPr>
        <w:t>the presence of</w:t>
      </w:r>
      <w:r w:rsidRPr="00532048">
        <w:rPr>
          <w:rFonts w:asciiTheme="minorHAnsi" w:hAnsiTheme="minorHAnsi" w:cstheme="minorHAnsi"/>
          <w:sz w:val="24"/>
          <w:szCs w:val="24"/>
        </w:rPr>
        <w:t xml:space="preserve"> experienced nursing staff within the hospitals is also important for the healthcare sectors to serve the patients satisfactorily and safely. According to </w:t>
      </w:r>
      <w:r w:rsidR="00AD6A0F" w:rsidRPr="00532048">
        <w:rPr>
          <w:rFonts w:asciiTheme="minorHAnsi" w:hAnsiTheme="minorHAnsi" w:cstheme="minorHAnsi"/>
          <w:sz w:val="24"/>
          <w:szCs w:val="24"/>
        </w:rPr>
        <w:t xml:space="preserve">Bae </w:t>
      </w:r>
      <w:r w:rsidRPr="00532048">
        <w:rPr>
          <w:rFonts w:asciiTheme="minorHAnsi" w:hAnsiTheme="minorHAnsi" w:cstheme="minorHAnsi"/>
          <w:sz w:val="24"/>
          <w:szCs w:val="24"/>
        </w:rPr>
        <w:t>(</w:t>
      </w:r>
      <w:r w:rsidR="00AD6A0F" w:rsidRPr="00532048">
        <w:rPr>
          <w:rFonts w:asciiTheme="minorHAnsi" w:hAnsiTheme="minorHAnsi" w:cstheme="minorHAnsi"/>
          <w:sz w:val="24"/>
          <w:szCs w:val="24"/>
        </w:rPr>
        <w:t>2022</w:t>
      </w:r>
      <w:r w:rsidRPr="00532048">
        <w:rPr>
          <w:rFonts w:asciiTheme="minorHAnsi" w:hAnsiTheme="minorHAnsi" w:cstheme="minorHAnsi"/>
          <w:sz w:val="24"/>
          <w:szCs w:val="24"/>
        </w:rPr>
        <w:t xml:space="preserve">), having these staff within the healthcare system is thus helpful from several perspectives, even for junior nurses. They can guide them and help them in carrying out routine activities well. Thus, having a scarcity of trained nursing staff in the healthcare sector is not only distressful for serving the patients, but it also </w:t>
      </w:r>
      <w:r w:rsidR="001F39CF" w:rsidRPr="00532048">
        <w:rPr>
          <w:rFonts w:asciiTheme="minorHAnsi" w:hAnsiTheme="minorHAnsi" w:cstheme="minorHAnsi"/>
          <w:sz w:val="24"/>
          <w:szCs w:val="24"/>
        </w:rPr>
        <w:t>negatively influences</w:t>
      </w:r>
      <w:r w:rsidRPr="00532048">
        <w:rPr>
          <w:rFonts w:asciiTheme="minorHAnsi" w:hAnsiTheme="minorHAnsi" w:cstheme="minorHAnsi"/>
          <w:sz w:val="24"/>
          <w:szCs w:val="24"/>
        </w:rPr>
        <w:t xml:space="preserve"> other nursing staff, as it imposes load and stress on the remaining staff.</w:t>
      </w:r>
      <w:r w:rsidR="00AE170C" w:rsidRPr="00532048">
        <w:rPr>
          <w:rFonts w:asciiTheme="minorHAnsi" w:hAnsiTheme="minorHAnsi" w:cstheme="minorHAnsi"/>
          <w:sz w:val="24"/>
          <w:szCs w:val="24"/>
        </w:rPr>
        <w:t xml:space="preserve"> It has been observed that </w:t>
      </w:r>
      <w:r w:rsidR="00AE170C" w:rsidRPr="00532048">
        <w:rPr>
          <w:rFonts w:asciiTheme="minorHAnsi" w:hAnsiTheme="minorHAnsi" w:cstheme="minorHAnsi"/>
          <w:i/>
          <w:sz w:val="24"/>
          <w:szCs w:val="24"/>
        </w:rPr>
        <w:t>17,000</w:t>
      </w:r>
      <w:r w:rsidR="00AE170C" w:rsidRPr="00532048">
        <w:rPr>
          <w:rFonts w:asciiTheme="minorHAnsi" w:hAnsiTheme="minorHAnsi" w:cstheme="minorHAnsi"/>
          <w:sz w:val="24"/>
          <w:szCs w:val="24"/>
        </w:rPr>
        <w:t xml:space="preserve"> posts of RNs remained unfilled in </w:t>
      </w:r>
      <w:r w:rsidR="001F39CF" w:rsidRPr="00532048">
        <w:rPr>
          <w:rFonts w:asciiTheme="minorHAnsi" w:hAnsiTheme="minorHAnsi" w:cstheme="minorHAnsi"/>
          <w:sz w:val="24"/>
          <w:szCs w:val="24"/>
        </w:rPr>
        <w:t xml:space="preserve">the </w:t>
      </w:r>
      <w:r w:rsidR="00AE170C" w:rsidRPr="00532048">
        <w:rPr>
          <w:rFonts w:asciiTheme="minorHAnsi" w:hAnsiTheme="minorHAnsi" w:cstheme="minorHAnsi"/>
          <w:sz w:val="24"/>
          <w:szCs w:val="24"/>
        </w:rPr>
        <w:t xml:space="preserve">healthcare sector, and this shortfall varies over time. </w:t>
      </w:r>
    </w:p>
    <w:p w14:paraId="6257BA5B" w14:textId="1E623421" w:rsidR="002700F8" w:rsidRPr="00532048" w:rsidRDefault="00AD6A0F" w:rsidP="00532048">
      <w:pPr>
        <w:rPr>
          <w:rFonts w:asciiTheme="minorHAnsi" w:hAnsiTheme="minorHAnsi" w:cstheme="minorHAnsi"/>
          <w:sz w:val="24"/>
          <w:szCs w:val="24"/>
        </w:rPr>
      </w:pPr>
      <w:r w:rsidRPr="00532048">
        <w:rPr>
          <w:rFonts w:asciiTheme="minorHAnsi" w:hAnsiTheme="minorHAnsi" w:cstheme="minorHAnsi"/>
          <w:sz w:val="24"/>
          <w:szCs w:val="24"/>
        </w:rPr>
        <w:t xml:space="preserve">As </w:t>
      </w:r>
      <w:proofErr w:type="spellStart"/>
      <w:r w:rsidR="0069522B" w:rsidRPr="00532048">
        <w:rPr>
          <w:rFonts w:asciiTheme="minorHAnsi" w:hAnsiTheme="minorHAnsi" w:cstheme="minorHAnsi"/>
          <w:sz w:val="24"/>
          <w:szCs w:val="24"/>
        </w:rPr>
        <w:t>Dewanto</w:t>
      </w:r>
      <w:proofErr w:type="spellEnd"/>
      <w:r w:rsidR="0069522B" w:rsidRPr="00532048">
        <w:rPr>
          <w:rFonts w:asciiTheme="minorHAnsi" w:hAnsiTheme="minorHAnsi" w:cstheme="minorHAnsi"/>
          <w:sz w:val="24"/>
          <w:szCs w:val="24"/>
        </w:rPr>
        <w:t xml:space="preserve"> and </w:t>
      </w:r>
      <w:proofErr w:type="spellStart"/>
      <w:r w:rsidR="0069522B" w:rsidRPr="00532048">
        <w:rPr>
          <w:rFonts w:asciiTheme="minorHAnsi" w:hAnsiTheme="minorHAnsi" w:cstheme="minorHAnsi"/>
          <w:sz w:val="24"/>
          <w:szCs w:val="24"/>
        </w:rPr>
        <w:t>Wardhani</w:t>
      </w:r>
      <w:proofErr w:type="spellEnd"/>
      <w:r w:rsidR="0069522B" w:rsidRPr="00532048">
        <w:rPr>
          <w:rFonts w:asciiTheme="minorHAnsi" w:hAnsiTheme="minorHAnsi" w:cstheme="minorHAnsi"/>
          <w:sz w:val="24"/>
          <w:szCs w:val="24"/>
        </w:rPr>
        <w:t xml:space="preserve"> (2018) commented</w:t>
      </w:r>
      <w:r w:rsidR="002700F8" w:rsidRPr="00532048">
        <w:rPr>
          <w:rFonts w:asciiTheme="minorHAnsi" w:hAnsiTheme="minorHAnsi" w:cstheme="minorHAnsi"/>
          <w:sz w:val="24"/>
          <w:szCs w:val="24"/>
        </w:rPr>
        <w:t xml:space="preserve">, the high turnover rate of the nursing staff from the healthcare sector can bring </w:t>
      </w:r>
      <w:r w:rsidR="00452BEE" w:rsidRPr="00532048">
        <w:rPr>
          <w:rFonts w:asciiTheme="minorHAnsi" w:hAnsiTheme="minorHAnsi" w:cstheme="minorHAnsi"/>
          <w:sz w:val="24"/>
          <w:szCs w:val="24"/>
        </w:rPr>
        <w:t>many</w:t>
      </w:r>
      <w:r w:rsidR="002700F8" w:rsidRPr="00532048">
        <w:rPr>
          <w:rFonts w:asciiTheme="minorHAnsi" w:hAnsiTheme="minorHAnsi" w:cstheme="minorHAnsi"/>
          <w:sz w:val="24"/>
          <w:szCs w:val="24"/>
        </w:rPr>
        <w:t xml:space="preserve"> negative impacts on the </w:t>
      </w:r>
      <w:r w:rsidR="0069522B" w:rsidRPr="00532048">
        <w:rPr>
          <w:rFonts w:asciiTheme="minorHAnsi" w:hAnsiTheme="minorHAnsi" w:cstheme="minorHAnsi"/>
          <w:sz w:val="24"/>
          <w:szCs w:val="24"/>
        </w:rPr>
        <w:t>organization</w:t>
      </w:r>
      <w:r w:rsidR="002700F8" w:rsidRPr="00532048">
        <w:rPr>
          <w:rFonts w:asciiTheme="minorHAnsi" w:hAnsiTheme="minorHAnsi" w:cstheme="minorHAnsi"/>
          <w:sz w:val="24"/>
          <w:szCs w:val="24"/>
        </w:rPr>
        <w:t xml:space="preserve">, which can affect its overall performance rate as well. </w:t>
      </w:r>
      <w:r w:rsidR="006C63FF" w:rsidRPr="00532048">
        <w:rPr>
          <w:rFonts w:asciiTheme="minorHAnsi" w:hAnsiTheme="minorHAnsi" w:cstheme="minorHAnsi"/>
          <w:i/>
          <w:sz w:val="24"/>
          <w:szCs w:val="24"/>
        </w:rPr>
        <w:t>For example,</w:t>
      </w:r>
      <w:r w:rsidR="002700F8" w:rsidRPr="00532048">
        <w:rPr>
          <w:rFonts w:asciiTheme="minorHAnsi" w:hAnsiTheme="minorHAnsi" w:cstheme="minorHAnsi"/>
          <w:sz w:val="24"/>
          <w:szCs w:val="24"/>
        </w:rPr>
        <w:t xml:space="preserve"> this can cause dissatisfaction among the patients, along with impairment in their safety. Hospitals may even experience loss of patients, which is a negative factor in maintai</w:t>
      </w:r>
      <w:r w:rsidR="00705F15" w:rsidRPr="00532048">
        <w:rPr>
          <w:rFonts w:asciiTheme="minorHAnsi" w:hAnsiTheme="minorHAnsi" w:cstheme="minorHAnsi"/>
          <w:sz w:val="24"/>
          <w:szCs w:val="24"/>
        </w:rPr>
        <w:t>ning their performance standard</w:t>
      </w:r>
      <w:r w:rsidR="002700F8" w:rsidRPr="00532048">
        <w:rPr>
          <w:rFonts w:asciiTheme="minorHAnsi" w:hAnsiTheme="minorHAnsi" w:cstheme="minorHAnsi"/>
          <w:sz w:val="24"/>
          <w:szCs w:val="24"/>
        </w:rPr>
        <w:t xml:space="preserve"> with a reduced reputation. However, there are certain other impacts, which can be perceived as the negative influence of attrition of nursing staff. According to </w:t>
      </w:r>
      <w:r w:rsidRPr="00532048">
        <w:rPr>
          <w:rFonts w:asciiTheme="minorHAnsi" w:hAnsiTheme="minorHAnsi" w:cstheme="minorHAnsi"/>
          <w:sz w:val="24"/>
          <w:szCs w:val="24"/>
        </w:rPr>
        <w:t>Bae (2022</w:t>
      </w:r>
      <w:r w:rsidR="002700F8" w:rsidRPr="00532048">
        <w:rPr>
          <w:rFonts w:asciiTheme="minorHAnsi" w:hAnsiTheme="minorHAnsi" w:cstheme="minorHAnsi"/>
          <w:sz w:val="24"/>
          <w:szCs w:val="24"/>
        </w:rPr>
        <w:t xml:space="preserve">), this turnover of nursing professionals can increase the load and stress on other nursing professionals, </w:t>
      </w:r>
      <w:r w:rsidR="0069522B" w:rsidRPr="00532048">
        <w:rPr>
          <w:rFonts w:asciiTheme="minorHAnsi" w:hAnsiTheme="minorHAnsi" w:cstheme="minorHAnsi"/>
          <w:sz w:val="24"/>
          <w:szCs w:val="24"/>
        </w:rPr>
        <w:t>which</w:t>
      </w:r>
      <w:r w:rsidR="002700F8" w:rsidRPr="00532048">
        <w:rPr>
          <w:rFonts w:asciiTheme="minorHAnsi" w:hAnsiTheme="minorHAnsi" w:cstheme="minorHAnsi"/>
          <w:sz w:val="24"/>
          <w:szCs w:val="24"/>
        </w:rPr>
        <w:t xml:space="preserve"> can affect their normal work-life balance. </w:t>
      </w:r>
      <w:r w:rsidR="00802C5B" w:rsidRPr="00532048">
        <w:rPr>
          <w:rFonts w:asciiTheme="minorHAnsi" w:hAnsiTheme="minorHAnsi" w:cstheme="minorHAnsi"/>
          <w:sz w:val="24"/>
          <w:szCs w:val="24"/>
        </w:rPr>
        <w:t>Further</w:t>
      </w:r>
      <w:r w:rsidR="002700F8" w:rsidRPr="00532048">
        <w:rPr>
          <w:rFonts w:asciiTheme="minorHAnsi" w:hAnsiTheme="minorHAnsi" w:cstheme="minorHAnsi"/>
          <w:sz w:val="24"/>
          <w:szCs w:val="24"/>
        </w:rPr>
        <w:t xml:space="preserve">, to meet the increased demand for nurses, hospitals must recruit new staff, and this recruitment does not </w:t>
      </w:r>
      <w:r w:rsidR="0069522B" w:rsidRPr="00532048">
        <w:rPr>
          <w:rFonts w:asciiTheme="minorHAnsi" w:hAnsiTheme="minorHAnsi" w:cstheme="minorHAnsi"/>
          <w:sz w:val="24"/>
          <w:szCs w:val="24"/>
        </w:rPr>
        <w:t>have</w:t>
      </w:r>
      <w:r w:rsidR="002700F8" w:rsidRPr="00532048">
        <w:rPr>
          <w:rFonts w:asciiTheme="minorHAnsi" w:hAnsiTheme="minorHAnsi" w:cstheme="minorHAnsi"/>
          <w:sz w:val="24"/>
          <w:szCs w:val="24"/>
        </w:rPr>
        <w:t xml:space="preserve"> a positive outcome for them. It only increases the </w:t>
      </w:r>
      <w:r w:rsidR="00CF0CB3" w:rsidRPr="00CF0CB3">
        <w:rPr>
          <w:rFonts w:asciiTheme="minorHAnsi" w:hAnsiTheme="minorHAnsi" w:cstheme="minorHAnsi"/>
          <w:sz w:val="24"/>
          <w:szCs w:val="24"/>
        </w:rPr>
        <w:t>hospital's recruitment, selection, and training cost</w:t>
      </w:r>
      <w:r w:rsidR="002700F8" w:rsidRPr="00532048">
        <w:rPr>
          <w:rFonts w:asciiTheme="minorHAnsi" w:hAnsiTheme="minorHAnsi" w:cstheme="minorHAnsi"/>
          <w:sz w:val="24"/>
          <w:szCs w:val="24"/>
        </w:rPr>
        <w:t>, along with the negative impact on normal daily workflow</w:t>
      </w:r>
      <w:r w:rsidR="00B54B64" w:rsidRPr="00532048">
        <w:rPr>
          <w:rFonts w:asciiTheme="minorHAnsi" w:hAnsiTheme="minorHAnsi" w:cstheme="minorHAnsi"/>
          <w:sz w:val="24"/>
          <w:szCs w:val="24"/>
        </w:rPr>
        <w:t>, patient service,</w:t>
      </w:r>
      <w:r w:rsidR="002700F8" w:rsidRPr="00532048">
        <w:rPr>
          <w:rFonts w:asciiTheme="minorHAnsi" w:hAnsiTheme="minorHAnsi" w:cstheme="minorHAnsi"/>
          <w:sz w:val="24"/>
          <w:szCs w:val="24"/>
        </w:rPr>
        <w:t xml:space="preserve"> and reputation.</w:t>
      </w:r>
      <w:r w:rsidR="002920D3" w:rsidRPr="00532048">
        <w:rPr>
          <w:rFonts w:asciiTheme="minorHAnsi" w:hAnsiTheme="minorHAnsi" w:cstheme="minorHAnsi"/>
          <w:sz w:val="24"/>
          <w:szCs w:val="24"/>
        </w:rPr>
        <w:t xml:space="preserve"> This </w:t>
      </w:r>
      <w:r w:rsidR="00B54B64" w:rsidRPr="00532048">
        <w:rPr>
          <w:rFonts w:asciiTheme="minorHAnsi" w:hAnsiTheme="minorHAnsi" w:cstheme="minorHAnsi"/>
          <w:sz w:val="24"/>
          <w:szCs w:val="24"/>
        </w:rPr>
        <w:t>leads to</w:t>
      </w:r>
      <w:r w:rsidR="002920D3" w:rsidRPr="00532048">
        <w:rPr>
          <w:rFonts w:asciiTheme="minorHAnsi" w:hAnsiTheme="minorHAnsi" w:cstheme="minorHAnsi"/>
          <w:sz w:val="24"/>
          <w:szCs w:val="24"/>
        </w:rPr>
        <w:t xml:space="preserve"> the demand </w:t>
      </w:r>
      <w:r w:rsidR="00B54B64" w:rsidRPr="00532048">
        <w:rPr>
          <w:rFonts w:asciiTheme="minorHAnsi" w:hAnsiTheme="minorHAnsi" w:cstheme="minorHAnsi"/>
          <w:sz w:val="24"/>
          <w:szCs w:val="24"/>
        </w:rPr>
        <w:t>to recruit</w:t>
      </w:r>
      <w:r w:rsidR="002920D3" w:rsidRPr="00532048">
        <w:rPr>
          <w:rFonts w:asciiTheme="minorHAnsi" w:hAnsiTheme="minorHAnsi" w:cstheme="minorHAnsi"/>
          <w:sz w:val="24"/>
          <w:szCs w:val="24"/>
        </w:rPr>
        <w:t xml:space="preserve"> or </w:t>
      </w:r>
      <w:r w:rsidR="00B54B64" w:rsidRPr="00532048">
        <w:rPr>
          <w:rFonts w:asciiTheme="minorHAnsi" w:hAnsiTheme="minorHAnsi" w:cstheme="minorHAnsi"/>
          <w:sz w:val="24"/>
          <w:szCs w:val="24"/>
        </w:rPr>
        <w:t>engage</w:t>
      </w:r>
      <w:r w:rsidR="002920D3" w:rsidRPr="00532048">
        <w:rPr>
          <w:rFonts w:asciiTheme="minorHAnsi" w:hAnsiTheme="minorHAnsi" w:cstheme="minorHAnsi"/>
          <w:sz w:val="24"/>
          <w:szCs w:val="24"/>
        </w:rPr>
        <w:t xml:space="preserve"> </w:t>
      </w:r>
      <w:r w:rsidR="002920D3" w:rsidRPr="00532048">
        <w:rPr>
          <w:rFonts w:asciiTheme="minorHAnsi" w:hAnsiTheme="minorHAnsi" w:cstheme="minorHAnsi"/>
          <w:i/>
          <w:sz w:val="24"/>
          <w:szCs w:val="24"/>
        </w:rPr>
        <w:t>50,000</w:t>
      </w:r>
      <w:r w:rsidR="002920D3" w:rsidRPr="00532048">
        <w:rPr>
          <w:rFonts w:asciiTheme="minorHAnsi" w:hAnsiTheme="minorHAnsi" w:cstheme="minorHAnsi"/>
          <w:sz w:val="24"/>
          <w:szCs w:val="24"/>
        </w:rPr>
        <w:t xml:space="preserve"> nurses by March 2024, which is yet to achieve. </w:t>
      </w:r>
      <w:r w:rsidR="002700F8" w:rsidRPr="00532048">
        <w:rPr>
          <w:rFonts w:asciiTheme="minorHAnsi" w:hAnsiTheme="minorHAnsi" w:cstheme="minorHAnsi"/>
          <w:sz w:val="24"/>
          <w:szCs w:val="24"/>
        </w:rPr>
        <w:t xml:space="preserve">               </w:t>
      </w:r>
    </w:p>
    <w:p w14:paraId="5A952B25" w14:textId="77777777" w:rsidR="0006021D" w:rsidRPr="00FA1690" w:rsidRDefault="0006021D" w:rsidP="00532048">
      <w:pPr>
        <w:pStyle w:val="Heading1"/>
        <w:rPr>
          <w:rFonts w:asciiTheme="minorHAnsi" w:hAnsiTheme="minorHAnsi" w:cstheme="minorHAnsi"/>
        </w:rPr>
      </w:pPr>
      <w:bookmarkStart w:id="2" w:name="_Toc130070081"/>
      <w:r w:rsidRPr="00FA1690">
        <w:rPr>
          <w:rFonts w:asciiTheme="minorHAnsi" w:hAnsiTheme="minorHAnsi" w:cstheme="minorHAnsi"/>
        </w:rPr>
        <w:t xml:space="preserve">2) Identify five monetary and five non-monetary existing retention schemes used by NHS for </w:t>
      </w:r>
      <w:r w:rsidR="00802C5B" w:rsidRPr="00FA1690">
        <w:rPr>
          <w:rFonts w:asciiTheme="minorHAnsi" w:hAnsiTheme="minorHAnsi" w:cstheme="minorHAnsi"/>
        </w:rPr>
        <w:t>nursing</w:t>
      </w:r>
      <w:r w:rsidRPr="00FA1690">
        <w:rPr>
          <w:rFonts w:asciiTheme="minorHAnsi" w:hAnsiTheme="minorHAnsi" w:cstheme="minorHAnsi"/>
        </w:rPr>
        <w:t xml:space="preserve"> professionals</w:t>
      </w:r>
      <w:bookmarkEnd w:id="2"/>
      <w:r w:rsidRPr="00FA1690">
        <w:rPr>
          <w:rFonts w:asciiTheme="minorHAnsi" w:hAnsiTheme="minorHAnsi" w:cstheme="minorHAnsi"/>
        </w:rPr>
        <w:t xml:space="preserve"> </w:t>
      </w:r>
    </w:p>
    <w:p w14:paraId="27A50E79" w14:textId="77777777" w:rsidR="00BE31E1" w:rsidRPr="00FA1690" w:rsidRDefault="00AD671D" w:rsidP="00532048">
      <w:pPr>
        <w:rPr>
          <w:rFonts w:asciiTheme="minorHAnsi" w:hAnsiTheme="minorHAnsi" w:cstheme="minorHAnsi"/>
          <w:b/>
          <w:sz w:val="28"/>
          <w:szCs w:val="28"/>
        </w:rPr>
      </w:pPr>
      <w:r w:rsidRPr="00FA1690">
        <w:rPr>
          <w:rFonts w:asciiTheme="minorHAnsi" w:hAnsiTheme="minorHAnsi" w:cstheme="minorHAnsi"/>
          <w:b/>
          <w:sz w:val="28"/>
          <w:szCs w:val="28"/>
        </w:rPr>
        <w:t>Monetary retention schemes:</w:t>
      </w:r>
    </w:p>
    <w:p w14:paraId="0228FE3E" w14:textId="6D49BE1D" w:rsidR="00BE31E1" w:rsidRPr="00532048" w:rsidRDefault="00BE31E1" w:rsidP="00532048">
      <w:pPr>
        <w:rPr>
          <w:rFonts w:asciiTheme="minorHAnsi" w:hAnsiTheme="minorHAnsi" w:cstheme="minorHAnsi"/>
          <w:sz w:val="24"/>
          <w:szCs w:val="24"/>
        </w:rPr>
      </w:pPr>
      <w:r w:rsidRPr="00532048">
        <w:rPr>
          <w:rFonts w:asciiTheme="minorHAnsi" w:hAnsiTheme="minorHAnsi" w:cstheme="minorHAnsi"/>
          <w:sz w:val="24"/>
          <w:szCs w:val="24"/>
        </w:rPr>
        <w:t xml:space="preserve">Total rewards can be used as a measure for motivating the nursing staff as a continuous process for sociological, psychological, and economic exchange with the nursing staff. As focused by </w:t>
      </w:r>
      <w:r w:rsidR="00AD6A0F" w:rsidRPr="00532048">
        <w:rPr>
          <w:rFonts w:asciiTheme="minorHAnsi" w:hAnsiTheme="minorHAnsi" w:cstheme="minorHAnsi"/>
          <w:sz w:val="24"/>
          <w:szCs w:val="24"/>
        </w:rPr>
        <w:t xml:space="preserve">Duru and Hammoud </w:t>
      </w:r>
      <w:r w:rsidRPr="00532048">
        <w:rPr>
          <w:rFonts w:asciiTheme="minorHAnsi" w:hAnsiTheme="minorHAnsi" w:cstheme="minorHAnsi"/>
          <w:sz w:val="24"/>
          <w:szCs w:val="24"/>
        </w:rPr>
        <w:t>(</w:t>
      </w:r>
      <w:r w:rsidR="00AD6A0F" w:rsidRPr="00532048">
        <w:rPr>
          <w:rFonts w:asciiTheme="minorHAnsi" w:hAnsiTheme="minorHAnsi" w:cstheme="minorHAnsi"/>
          <w:sz w:val="24"/>
          <w:szCs w:val="24"/>
        </w:rPr>
        <w:t>2022</w:t>
      </w:r>
      <w:r w:rsidRPr="00532048">
        <w:rPr>
          <w:rFonts w:asciiTheme="minorHAnsi" w:hAnsiTheme="minorHAnsi" w:cstheme="minorHAnsi"/>
          <w:sz w:val="24"/>
          <w:szCs w:val="24"/>
        </w:rPr>
        <w:t xml:space="preserve">), this can be done with the help of </w:t>
      </w:r>
      <w:r w:rsidRPr="00532048">
        <w:rPr>
          <w:rFonts w:asciiTheme="minorHAnsi" w:hAnsiTheme="minorHAnsi" w:cstheme="minorHAnsi"/>
          <w:b/>
          <w:i/>
          <w:sz w:val="24"/>
          <w:szCs w:val="24"/>
        </w:rPr>
        <w:t xml:space="preserve">increments in salary and allowance rates </w:t>
      </w:r>
      <w:r w:rsidR="00E82E8D" w:rsidRPr="00532048">
        <w:rPr>
          <w:rFonts w:asciiTheme="minorHAnsi" w:hAnsiTheme="minorHAnsi" w:cstheme="minorHAnsi"/>
          <w:sz w:val="24"/>
          <w:szCs w:val="24"/>
        </w:rPr>
        <w:t>to influence</w:t>
      </w:r>
      <w:r w:rsidRPr="00532048">
        <w:rPr>
          <w:rFonts w:asciiTheme="minorHAnsi" w:hAnsiTheme="minorHAnsi" w:cstheme="minorHAnsi"/>
          <w:sz w:val="24"/>
          <w:szCs w:val="24"/>
        </w:rPr>
        <w:t xml:space="preserve"> the nursing staff during the retention </w:t>
      </w:r>
      <w:r w:rsidR="00532048" w:rsidRPr="00532048">
        <w:rPr>
          <w:rFonts w:asciiTheme="minorHAnsi" w:hAnsiTheme="minorHAnsi" w:cstheme="minorHAnsi"/>
          <w:sz w:val="24"/>
          <w:szCs w:val="24"/>
        </w:rPr>
        <w:t>and</w:t>
      </w:r>
      <w:r w:rsidRPr="00532048">
        <w:rPr>
          <w:rFonts w:asciiTheme="minorHAnsi" w:hAnsiTheme="minorHAnsi" w:cstheme="minorHAnsi"/>
          <w:sz w:val="24"/>
          <w:szCs w:val="24"/>
        </w:rPr>
        <w:t xml:space="preserve"> recruitment process. This can improve the overall retention scheme of nursing professionals.</w:t>
      </w:r>
    </w:p>
    <w:p w14:paraId="79AE5288" w14:textId="4B4D3DD4" w:rsidR="00BE31E1" w:rsidRPr="00532048" w:rsidRDefault="00532048" w:rsidP="00532048">
      <w:pPr>
        <w:rPr>
          <w:rFonts w:asciiTheme="minorHAnsi" w:hAnsiTheme="minorHAnsi" w:cstheme="minorHAnsi"/>
          <w:sz w:val="24"/>
          <w:szCs w:val="24"/>
        </w:rPr>
      </w:pPr>
      <w:r w:rsidRPr="00532048">
        <w:rPr>
          <w:rFonts w:asciiTheme="minorHAnsi" w:hAnsiTheme="minorHAnsi" w:cstheme="minorHAnsi"/>
          <w:sz w:val="24"/>
          <w:szCs w:val="24"/>
        </w:rPr>
        <w:t>To ensure</w:t>
      </w:r>
      <w:r w:rsidR="00BE31E1" w:rsidRPr="00532048">
        <w:rPr>
          <w:rFonts w:asciiTheme="minorHAnsi" w:hAnsiTheme="minorHAnsi" w:cstheme="minorHAnsi"/>
          <w:sz w:val="24"/>
          <w:szCs w:val="24"/>
        </w:rPr>
        <w:t xml:space="preserve"> proper retention of the nursing staff, the respective authority in the hospitality sector must provide </w:t>
      </w:r>
      <w:r w:rsidR="00BE31E1" w:rsidRPr="00532048">
        <w:rPr>
          <w:rFonts w:asciiTheme="minorHAnsi" w:hAnsiTheme="minorHAnsi" w:cstheme="minorHAnsi"/>
          <w:b/>
          <w:i/>
          <w:sz w:val="24"/>
          <w:szCs w:val="24"/>
        </w:rPr>
        <w:t>competitive compensation and benefits</w:t>
      </w:r>
      <w:r w:rsidR="00BE31E1" w:rsidRPr="00532048">
        <w:rPr>
          <w:rFonts w:asciiTheme="minorHAnsi" w:hAnsiTheme="minorHAnsi" w:cstheme="minorHAnsi"/>
          <w:sz w:val="24"/>
          <w:szCs w:val="24"/>
        </w:rPr>
        <w:t xml:space="preserve"> to the individual. According to </w:t>
      </w:r>
      <w:r w:rsidR="00AD6A0F" w:rsidRPr="00532048">
        <w:rPr>
          <w:rFonts w:asciiTheme="minorHAnsi" w:hAnsiTheme="minorHAnsi" w:cstheme="minorHAnsi"/>
          <w:sz w:val="24"/>
          <w:szCs w:val="24"/>
        </w:rPr>
        <w:t xml:space="preserve">Oates </w:t>
      </w:r>
      <w:r w:rsidR="006C63FF" w:rsidRPr="00532048">
        <w:rPr>
          <w:rFonts w:asciiTheme="minorHAnsi" w:hAnsiTheme="minorHAnsi" w:cstheme="minorHAnsi"/>
          <w:i/>
          <w:sz w:val="24"/>
          <w:szCs w:val="24"/>
        </w:rPr>
        <w:t xml:space="preserve">et al. </w:t>
      </w:r>
      <w:r w:rsidR="00BE31E1" w:rsidRPr="00532048">
        <w:rPr>
          <w:rFonts w:asciiTheme="minorHAnsi" w:hAnsiTheme="minorHAnsi" w:cstheme="minorHAnsi"/>
          <w:sz w:val="24"/>
          <w:szCs w:val="24"/>
        </w:rPr>
        <w:t>(</w:t>
      </w:r>
      <w:r w:rsidR="00AD6A0F" w:rsidRPr="00532048">
        <w:rPr>
          <w:rFonts w:asciiTheme="minorHAnsi" w:hAnsiTheme="minorHAnsi" w:cstheme="minorHAnsi"/>
          <w:sz w:val="24"/>
          <w:szCs w:val="24"/>
        </w:rPr>
        <w:t>2020</w:t>
      </w:r>
      <w:r w:rsidR="00BE31E1" w:rsidRPr="00532048">
        <w:rPr>
          <w:rFonts w:asciiTheme="minorHAnsi" w:hAnsiTheme="minorHAnsi" w:cstheme="minorHAnsi"/>
          <w:sz w:val="24"/>
          <w:szCs w:val="24"/>
        </w:rPr>
        <w:t xml:space="preserve">), compensation and benefits are the primary retention factors which can make nurses stay engaged </w:t>
      </w:r>
      <w:r w:rsidR="00FE6B09" w:rsidRPr="00532048">
        <w:rPr>
          <w:rFonts w:asciiTheme="minorHAnsi" w:hAnsiTheme="minorHAnsi" w:cstheme="minorHAnsi"/>
          <w:sz w:val="24"/>
          <w:szCs w:val="24"/>
        </w:rPr>
        <w:t>in</w:t>
      </w:r>
      <w:r w:rsidR="00BE31E1" w:rsidRPr="00532048">
        <w:rPr>
          <w:rFonts w:asciiTheme="minorHAnsi" w:hAnsiTheme="minorHAnsi" w:cstheme="minorHAnsi"/>
          <w:sz w:val="24"/>
          <w:szCs w:val="24"/>
        </w:rPr>
        <w:t xml:space="preserve"> their workplace. Besides, the external situations should also be focused on in this case while increasing the salary to make it competitive for the nurses.</w:t>
      </w:r>
    </w:p>
    <w:p w14:paraId="2FA12C96" w14:textId="6FC0E0D2" w:rsidR="00BE31E1" w:rsidRPr="00532048" w:rsidRDefault="00BE31E1" w:rsidP="00532048">
      <w:pPr>
        <w:rPr>
          <w:rFonts w:asciiTheme="minorHAnsi" w:hAnsiTheme="minorHAnsi" w:cstheme="minorHAnsi"/>
          <w:sz w:val="24"/>
          <w:szCs w:val="24"/>
        </w:rPr>
      </w:pPr>
      <w:r w:rsidRPr="00532048">
        <w:rPr>
          <w:rFonts w:asciiTheme="minorHAnsi" w:hAnsiTheme="minorHAnsi" w:cstheme="minorHAnsi"/>
          <w:sz w:val="24"/>
          <w:szCs w:val="24"/>
        </w:rPr>
        <w:t xml:space="preserve">The hospitality sector and its authority should keep </w:t>
      </w:r>
      <w:r w:rsidRPr="00532048">
        <w:rPr>
          <w:rFonts w:asciiTheme="minorHAnsi" w:hAnsiTheme="minorHAnsi" w:cstheme="minorHAnsi"/>
          <w:b/>
          <w:i/>
          <w:sz w:val="24"/>
          <w:szCs w:val="24"/>
        </w:rPr>
        <w:t>pace with the demands</w:t>
      </w:r>
      <w:r w:rsidRPr="00532048">
        <w:rPr>
          <w:rFonts w:asciiTheme="minorHAnsi" w:hAnsiTheme="minorHAnsi" w:cstheme="minorHAnsi"/>
          <w:sz w:val="24"/>
          <w:szCs w:val="24"/>
        </w:rPr>
        <w:t xml:space="preserve"> of the nursing staff. As identified by</w:t>
      </w:r>
      <w:r w:rsidR="00AD6A0F" w:rsidRPr="00532048">
        <w:rPr>
          <w:rFonts w:asciiTheme="minorHAnsi" w:hAnsiTheme="minorHAnsi" w:cstheme="minorHAnsi"/>
          <w:sz w:val="24"/>
          <w:szCs w:val="24"/>
        </w:rPr>
        <w:t xml:space="preserve"> Putra, </w:t>
      </w:r>
      <w:proofErr w:type="spellStart"/>
      <w:r w:rsidR="00AD6A0F" w:rsidRPr="00532048">
        <w:rPr>
          <w:rFonts w:asciiTheme="minorHAnsi" w:hAnsiTheme="minorHAnsi" w:cstheme="minorHAnsi"/>
          <w:sz w:val="24"/>
          <w:szCs w:val="24"/>
        </w:rPr>
        <w:t>Kusnanto</w:t>
      </w:r>
      <w:proofErr w:type="spellEnd"/>
      <w:r w:rsidR="00AD6A0F" w:rsidRPr="00532048">
        <w:rPr>
          <w:rFonts w:asciiTheme="minorHAnsi" w:hAnsiTheme="minorHAnsi" w:cstheme="minorHAnsi"/>
          <w:sz w:val="24"/>
          <w:szCs w:val="24"/>
        </w:rPr>
        <w:t xml:space="preserve"> and </w:t>
      </w:r>
      <w:proofErr w:type="spellStart"/>
      <w:r w:rsidR="00AD6A0F" w:rsidRPr="00532048">
        <w:rPr>
          <w:rFonts w:asciiTheme="minorHAnsi" w:hAnsiTheme="minorHAnsi" w:cstheme="minorHAnsi"/>
          <w:sz w:val="24"/>
          <w:szCs w:val="24"/>
        </w:rPr>
        <w:t>Yuwono</w:t>
      </w:r>
      <w:proofErr w:type="spellEnd"/>
      <w:r w:rsidRPr="00532048">
        <w:rPr>
          <w:rFonts w:asciiTheme="minorHAnsi" w:hAnsiTheme="minorHAnsi" w:cstheme="minorHAnsi"/>
          <w:sz w:val="24"/>
          <w:szCs w:val="24"/>
        </w:rPr>
        <w:t xml:space="preserve"> (</w:t>
      </w:r>
      <w:r w:rsidR="00AD6A0F" w:rsidRPr="00532048">
        <w:rPr>
          <w:rFonts w:asciiTheme="minorHAnsi" w:hAnsiTheme="minorHAnsi" w:cstheme="minorHAnsi"/>
          <w:sz w:val="24"/>
          <w:szCs w:val="24"/>
        </w:rPr>
        <w:t>2020</w:t>
      </w:r>
      <w:r w:rsidRPr="00532048">
        <w:rPr>
          <w:rFonts w:asciiTheme="minorHAnsi" w:hAnsiTheme="minorHAnsi" w:cstheme="minorHAnsi"/>
          <w:sz w:val="24"/>
          <w:szCs w:val="24"/>
        </w:rPr>
        <w:t xml:space="preserve">), the salary ranges of the nurses should be kept at pace with the </w:t>
      </w:r>
      <w:r w:rsidR="0097050A" w:rsidRPr="00532048">
        <w:rPr>
          <w:rFonts w:asciiTheme="minorHAnsi" w:hAnsiTheme="minorHAnsi" w:cstheme="minorHAnsi"/>
          <w:sz w:val="24"/>
          <w:szCs w:val="24"/>
        </w:rPr>
        <w:t>location</w:t>
      </w:r>
      <w:r w:rsidRPr="00532048">
        <w:rPr>
          <w:rFonts w:asciiTheme="minorHAnsi" w:hAnsiTheme="minorHAnsi" w:cstheme="minorHAnsi"/>
          <w:sz w:val="24"/>
          <w:szCs w:val="24"/>
        </w:rPr>
        <w:t xml:space="preserve">. For that, </w:t>
      </w:r>
      <w:r w:rsidR="00774CC7" w:rsidRPr="00532048">
        <w:rPr>
          <w:rFonts w:asciiTheme="minorHAnsi" w:hAnsiTheme="minorHAnsi" w:cstheme="minorHAnsi"/>
          <w:sz w:val="24"/>
          <w:szCs w:val="24"/>
        </w:rPr>
        <w:t>some other benefits should even</w:t>
      </w:r>
      <w:r w:rsidRPr="00532048">
        <w:rPr>
          <w:rFonts w:asciiTheme="minorHAnsi" w:hAnsiTheme="minorHAnsi" w:cstheme="minorHAnsi"/>
          <w:sz w:val="24"/>
          <w:szCs w:val="24"/>
        </w:rPr>
        <w:t xml:space="preserve"> be offered to the staff to attract candidates beyond the </w:t>
      </w:r>
      <w:r w:rsidR="0097050A" w:rsidRPr="00532048">
        <w:rPr>
          <w:rFonts w:asciiTheme="minorHAnsi" w:hAnsiTheme="minorHAnsi" w:cstheme="minorHAnsi"/>
          <w:sz w:val="24"/>
          <w:szCs w:val="24"/>
        </w:rPr>
        <w:t>location in case</w:t>
      </w:r>
      <w:r w:rsidRPr="00532048">
        <w:rPr>
          <w:rFonts w:asciiTheme="minorHAnsi" w:hAnsiTheme="minorHAnsi" w:cstheme="minorHAnsi"/>
          <w:sz w:val="24"/>
          <w:szCs w:val="24"/>
        </w:rPr>
        <w:t xml:space="preserve"> the increasing salaries are not feasible for the healthcare sector to provide.</w:t>
      </w:r>
    </w:p>
    <w:p w14:paraId="553846BD" w14:textId="0801536C" w:rsidR="00BE31E1" w:rsidRPr="00532048" w:rsidRDefault="00BE31E1" w:rsidP="00532048">
      <w:pPr>
        <w:rPr>
          <w:rFonts w:asciiTheme="minorHAnsi" w:hAnsiTheme="minorHAnsi" w:cstheme="minorHAnsi"/>
          <w:sz w:val="24"/>
          <w:szCs w:val="24"/>
        </w:rPr>
      </w:pPr>
      <w:r w:rsidRPr="00532048">
        <w:rPr>
          <w:rFonts w:asciiTheme="minorHAnsi" w:hAnsiTheme="minorHAnsi" w:cstheme="minorHAnsi"/>
          <w:sz w:val="24"/>
          <w:szCs w:val="24"/>
        </w:rPr>
        <w:t xml:space="preserve">Apart from providing handsome salaries or other benefits to the nursing staff, they should be put under a </w:t>
      </w:r>
      <w:r w:rsidRPr="00532048">
        <w:rPr>
          <w:rFonts w:asciiTheme="minorHAnsi" w:hAnsiTheme="minorHAnsi" w:cstheme="minorHAnsi"/>
          <w:b/>
          <w:i/>
          <w:sz w:val="24"/>
          <w:szCs w:val="24"/>
        </w:rPr>
        <w:t>proper career development plan</w:t>
      </w:r>
      <w:r w:rsidRPr="00532048">
        <w:rPr>
          <w:rFonts w:asciiTheme="minorHAnsi" w:hAnsiTheme="minorHAnsi" w:cstheme="minorHAnsi"/>
          <w:sz w:val="24"/>
          <w:szCs w:val="24"/>
        </w:rPr>
        <w:t xml:space="preserve">. The leaders must </w:t>
      </w:r>
      <w:r w:rsidR="00091A51" w:rsidRPr="00532048">
        <w:rPr>
          <w:rFonts w:asciiTheme="minorHAnsi" w:hAnsiTheme="minorHAnsi" w:cstheme="minorHAnsi"/>
          <w:sz w:val="24"/>
          <w:szCs w:val="24"/>
        </w:rPr>
        <w:t>take the initiative</w:t>
      </w:r>
      <w:r w:rsidRPr="00532048">
        <w:rPr>
          <w:rFonts w:asciiTheme="minorHAnsi" w:hAnsiTheme="minorHAnsi" w:cstheme="minorHAnsi"/>
          <w:sz w:val="24"/>
          <w:szCs w:val="24"/>
        </w:rPr>
        <w:t xml:space="preserve"> in this aspect, through which the nurses can pursue advanced degrees in preparing for leadership charges. According to </w:t>
      </w:r>
      <w:proofErr w:type="spellStart"/>
      <w:r w:rsidR="00AD6A0F" w:rsidRPr="00532048">
        <w:rPr>
          <w:rFonts w:asciiTheme="minorHAnsi" w:hAnsiTheme="minorHAnsi" w:cstheme="minorHAnsi"/>
          <w:sz w:val="24"/>
          <w:szCs w:val="24"/>
        </w:rPr>
        <w:t>Chamanga</w:t>
      </w:r>
      <w:proofErr w:type="spellEnd"/>
      <w:r w:rsidR="00AD6A0F" w:rsidRPr="00532048">
        <w:rPr>
          <w:rFonts w:asciiTheme="minorHAnsi" w:hAnsiTheme="minorHAnsi" w:cstheme="minorHAnsi"/>
          <w:sz w:val="24"/>
          <w:szCs w:val="24"/>
        </w:rPr>
        <w:t xml:space="preserve"> </w:t>
      </w:r>
      <w:r w:rsidR="006C63FF" w:rsidRPr="00532048">
        <w:rPr>
          <w:rFonts w:asciiTheme="minorHAnsi" w:hAnsiTheme="minorHAnsi" w:cstheme="minorHAnsi"/>
          <w:i/>
          <w:sz w:val="24"/>
          <w:szCs w:val="24"/>
        </w:rPr>
        <w:t xml:space="preserve">et al. </w:t>
      </w:r>
      <w:r w:rsidRPr="00532048">
        <w:rPr>
          <w:rFonts w:asciiTheme="minorHAnsi" w:hAnsiTheme="minorHAnsi" w:cstheme="minorHAnsi"/>
          <w:sz w:val="24"/>
          <w:szCs w:val="24"/>
        </w:rPr>
        <w:t>(</w:t>
      </w:r>
      <w:r w:rsidR="00AD6A0F" w:rsidRPr="00532048">
        <w:rPr>
          <w:rFonts w:asciiTheme="minorHAnsi" w:hAnsiTheme="minorHAnsi" w:cstheme="minorHAnsi"/>
          <w:sz w:val="24"/>
          <w:szCs w:val="24"/>
        </w:rPr>
        <w:t>2020</w:t>
      </w:r>
      <w:r w:rsidRPr="00532048">
        <w:rPr>
          <w:rFonts w:asciiTheme="minorHAnsi" w:hAnsiTheme="minorHAnsi" w:cstheme="minorHAnsi"/>
          <w:sz w:val="24"/>
          <w:szCs w:val="24"/>
        </w:rPr>
        <w:t>), this can be a part of a monetary retention scheme for the nursing staff, where they can promote the professional development of the nurses.</w:t>
      </w:r>
    </w:p>
    <w:p w14:paraId="6AFEAF1A" w14:textId="1D4F4187" w:rsidR="00BE31E1" w:rsidRPr="00532048" w:rsidRDefault="00AD6A0F" w:rsidP="00532048">
      <w:pPr>
        <w:rPr>
          <w:rFonts w:asciiTheme="minorHAnsi" w:hAnsiTheme="minorHAnsi" w:cstheme="minorHAnsi"/>
          <w:sz w:val="24"/>
          <w:szCs w:val="24"/>
        </w:rPr>
      </w:pPr>
      <w:r w:rsidRPr="00532048">
        <w:rPr>
          <w:rFonts w:asciiTheme="minorHAnsi" w:hAnsiTheme="minorHAnsi" w:cstheme="minorHAnsi"/>
          <w:sz w:val="24"/>
          <w:szCs w:val="24"/>
        </w:rPr>
        <w:t xml:space="preserve">As </w:t>
      </w:r>
      <w:r w:rsidR="00B92831" w:rsidRPr="00532048">
        <w:rPr>
          <w:rFonts w:asciiTheme="minorHAnsi" w:hAnsiTheme="minorHAnsi" w:cstheme="minorHAnsi"/>
          <w:sz w:val="24"/>
          <w:szCs w:val="24"/>
        </w:rPr>
        <w:t>Duru and Hammoud (2022) referred</w:t>
      </w:r>
      <w:r w:rsidR="00240CAB">
        <w:rPr>
          <w:rFonts w:asciiTheme="minorHAnsi" w:hAnsiTheme="minorHAnsi" w:cstheme="minorHAnsi"/>
          <w:sz w:val="24"/>
          <w:szCs w:val="24"/>
        </w:rPr>
        <w:t xml:space="preserve"> to</w:t>
      </w:r>
      <w:r w:rsidR="00BE31E1" w:rsidRPr="00532048">
        <w:rPr>
          <w:rFonts w:asciiTheme="minorHAnsi" w:hAnsiTheme="minorHAnsi" w:cstheme="minorHAnsi"/>
          <w:sz w:val="24"/>
          <w:szCs w:val="24"/>
        </w:rPr>
        <w:t xml:space="preserve">, the </w:t>
      </w:r>
      <w:r w:rsidR="00BE31E1" w:rsidRPr="00532048">
        <w:rPr>
          <w:rFonts w:asciiTheme="minorHAnsi" w:hAnsiTheme="minorHAnsi" w:cstheme="minorHAnsi"/>
          <w:b/>
          <w:i/>
          <w:sz w:val="24"/>
          <w:szCs w:val="24"/>
        </w:rPr>
        <w:t>recognition and reward</w:t>
      </w:r>
      <w:r w:rsidR="00BE31E1" w:rsidRPr="00532048">
        <w:rPr>
          <w:rFonts w:asciiTheme="minorHAnsi" w:hAnsiTheme="minorHAnsi" w:cstheme="minorHAnsi"/>
          <w:sz w:val="24"/>
          <w:szCs w:val="24"/>
        </w:rPr>
        <w:t xml:space="preserve"> of the nurses should also be given to them properly and put under </w:t>
      </w:r>
      <w:r w:rsidR="00B92831" w:rsidRPr="00532048">
        <w:rPr>
          <w:rFonts w:asciiTheme="minorHAnsi" w:hAnsiTheme="minorHAnsi" w:cstheme="minorHAnsi"/>
          <w:sz w:val="24"/>
          <w:szCs w:val="24"/>
        </w:rPr>
        <w:t xml:space="preserve">the </w:t>
      </w:r>
      <w:r w:rsidR="00BE31E1" w:rsidRPr="00532048">
        <w:rPr>
          <w:rFonts w:asciiTheme="minorHAnsi" w:hAnsiTheme="minorHAnsi" w:cstheme="minorHAnsi"/>
          <w:sz w:val="24"/>
          <w:szCs w:val="24"/>
        </w:rPr>
        <w:t xml:space="preserve">governance of respective healthcare authorities. The </w:t>
      </w:r>
      <w:r w:rsidR="00802C5B" w:rsidRPr="00532048">
        <w:rPr>
          <w:rFonts w:asciiTheme="minorHAnsi" w:hAnsiTheme="minorHAnsi" w:cstheme="minorHAnsi"/>
          <w:sz w:val="24"/>
          <w:szCs w:val="24"/>
        </w:rPr>
        <w:t>organisation</w:t>
      </w:r>
      <w:r w:rsidR="00BE31E1" w:rsidRPr="00532048">
        <w:rPr>
          <w:rFonts w:asciiTheme="minorHAnsi" w:hAnsiTheme="minorHAnsi" w:cstheme="minorHAnsi"/>
          <w:sz w:val="24"/>
          <w:szCs w:val="24"/>
        </w:rPr>
        <w:t xml:space="preserve"> should sta</w:t>
      </w:r>
      <w:r w:rsidR="00705F15" w:rsidRPr="00532048">
        <w:rPr>
          <w:rFonts w:asciiTheme="minorHAnsi" w:hAnsiTheme="minorHAnsi" w:cstheme="minorHAnsi"/>
          <w:sz w:val="24"/>
          <w:szCs w:val="24"/>
        </w:rPr>
        <w:t>y attractive for the new nurses</w:t>
      </w:r>
      <w:r w:rsidR="00B92831" w:rsidRPr="00532048">
        <w:rPr>
          <w:rFonts w:asciiTheme="minorHAnsi" w:hAnsiTheme="minorHAnsi" w:cstheme="minorHAnsi"/>
          <w:sz w:val="24"/>
          <w:szCs w:val="24"/>
        </w:rPr>
        <w:t>,</w:t>
      </w:r>
      <w:r w:rsidR="00BE31E1" w:rsidRPr="00532048">
        <w:rPr>
          <w:rFonts w:asciiTheme="minorHAnsi" w:hAnsiTheme="minorHAnsi" w:cstheme="minorHAnsi"/>
          <w:sz w:val="24"/>
          <w:szCs w:val="24"/>
        </w:rPr>
        <w:t xml:space="preserve"> while the existing nurses should know and value </w:t>
      </w:r>
      <w:r w:rsidR="00B92831" w:rsidRPr="00532048">
        <w:rPr>
          <w:rFonts w:asciiTheme="minorHAnsi" w:hAnsiTheme="minorHAnsi" w:cstheme="minorHAnsi"/>
          <w:sz w:val="24"/>
          <w:szCs w:val="24"/>
        </w:rPr>
        <w:t xml:space="preserve">the </w:t>
      </w:r>
      <w:r w:rsidR="00BE31E1" w:rsidRPr="00532048">
        <w:rPr>
          <w:rFonts w:asciiTheme="minorHAnsi" w:hAnsiTheme="minorHAnsi" w:cstheme="minorHAnsi"/>
          <w:sz w:val="24"/>
          <w:szCs w:val="24"/>
        </w:rPr>
        <w:t xml:space="preserve">entire system. The reward systems should be delivered </w:t>
      </w:r>
      <w:r w:rsidR="00B92831" w:rsidRPr="00532048">
        <w:rPr>
          <w:rFonts w:asciiTheme="minorHAnsi" w:hAnsiTheme="minorHAnsi" w:cstheme="minorHAnsi"/>
          <w:sz w:val="24"/>
          <w:szCs w:val="24"/>
        </w:rPr>
        <w:t>meaningfully</w:t>
      </w:r>
      <w:r w:rsidR="00BE31E1" w:rsidRPr="00532048">
        <w:rPr>
          <w:rFonts w:asciiTheme="minorHAnsi" w:hAnsiTheme="minorHAnsi" w:cstheme="minorHAnsi"/>
          <w:sz w:val="24"/>
          <w:szCs w:val="24"/>
        </w:rPr>
        <w:t xml:space="preserve"> because the rewards should not be large, though significant.         </w:t>
      </w:r>
    </w:p>
    <w:p w14:paraId="47906E9B" w14:textId="77777777" w:rsidR="00AD671D" w:rsidRPr="00E424A1" w:rsidRDefault="00AD671D" w:rsidP="00E424A1">
      <w:pPr>
        <w:rPr>
          <w:rFonts w:asciiTheme="minorHAnsi" w:hAnsiTheme="minorHAnsi" w:cstheme="minorHAnsi"/>
          <w:b/>
          <w:sz w:val="24"/>
          <w:szCs w:val="24"/>
        </w:rPr>
      </w:pPr>
      <w:r w:rsidRPr="00E424A1">
        <w:rPr>
          <w:rFonts w:asciiTheme="minorHAnsi" w:hAnsiTheme="minorHAnsi" w:cstheme="minorHAnsi"/>
          <w:b/>
          <w:sz w:val="24"/>
          <w:szCs w:val="24"/>
        </w:rPr>
        <w:t>Non-monetary retention schemes:</w:t>
      </w:r>
    </w:p>
    <w:p w14:paraId="0AF01B62" w14:textId="21205381" w:rsidR="00BE31E1" w:rsidRPr="00E424A1" w:rsidRDefault="00BE31E1" w:rsidP="00E424A1">
      <w:pPr>
        <w:rPr>
          <w:rFonts w:asciiTheme="minorHAnsi" w:hAnsiTheme="minorHAnsi" w:cstheme="minorHAnsi"/>
          <w:sz w:val="24"/>
          <w:szCs w:val="24"/>
        </w:rPr>
      </w:pPr>
      <w:r w:rsidRPr="00E424A1">
        <w:rPr>
          <w:rFonts w:asciiTheme="minorHAnsi" w:hAnsiTheme="minorHAnsi" w:cstheme="minorHAnsi"/>
          <w:sz w:val="24"/>
          <w:szCs w:val="24"/>
        </w:rPr>
        <w:t xml:space="preserve">As suggested by </w:t>
      </w:r>
      <w:r w:rsidR="00AD6A0F" w:rsidRPr="00E424A1">
        <w:rPr>
          <w:rFonts w:asciiTheme="minorHAnsi" w:hAnsiTheme="minorHAnsi" w:cstheme="minorHAnsi"/>
          <w:sz w:val="24"/>
          <w:szCs w:val="24"/>
        </w:rPr>
        <w:t xml:space="preserve">Collard, </w:t>
      </w:r>
      <w:r w:rsidR="00580F3D" w:rsidRPr="00E424A1">
        <w:rPr>
          <w:rFonts w:asciiTheme="minorHAnsi" w:hAnsiTheme="minorHAnsi" w:cstheme="minorHAnsi"/>
          <w:sz w:val="24"/>
          <w:szCs w:val="24"/>
        </w:rPr>
        <w:t>Scammell,</w:t>
      </w:r>
      <w:r w:rsidR="00AD6A0F" w:rsidRPr="00E424A1">
        <w:rPr>
          <w:rFonts w:asciiTheme="minorHAnsi" w:hAnsiTheme="minorHAnsi" w:cstheme="minorHAnsi"/>
          <w:sz w:val="24"/>
          <w:szCs w:val="24"/>
        </w:rPr>
        <w:t xml:space="preserve"> and Tee </w:t>
      </w:r>
      <w:r w:rsidRPr="00E424A1">
        <w:rPr>
          <w:rFonts w:asciiTheme="minorHAnsi" w:hAnsiTheme="minorHAnsi" w:cstheme="minorHAnsi"/>
          <w:sz w:val="24"/>
          <w:szCs w:val="24"/>
        </w:rPr>
        <w:t>(</w:t>
      </w:r>
      <w:r w:rsidR="00AD6A0F" w:rsidRPr="00E424A1">
        <w:rPr>
          <w:rFonts w:asciiTheme="minorHAnsi" w:hAnsiTheme="minorHAnsi" w:cstheme="minorHAnsi"/>
          <w:sz w:val="24"/>
          <w:szCs w:val="24"/>
        </w:rPr>
        <w:t>2020</w:t>
      </w:r>
      <w:r w:rsidRPr="00E424A1">
        <w:rPr>
          <w:rFonts w:asciiTheme="minorHAnsi" w:hAnsiTheme="minorHAnsi" w:cstheme="minorHAnsi"/>
          <w:sz w:val="24"/>
          <w:szCs w:val="24"/>
        </w:rPr>
        <w:t xml:space="preserve">), in the context of non-monetary nursing staff retention, the main task is to hold the talented and valuable employees within the firm to prevent them from quitting their jobs. This employee retention can come in a different form to reduce the turnover intention of nursing professionals. Besides, the firm should also </w:t>
      </w:r>
      <w:r w:rsidRPr="00E424A1">
        <w:rPr>
          <w:rFonts w:asciiTheme="minorHAnsi" w:hAnsiTheme="minorHAnsi" w:cstheme="minorHAnsi"/>
          <w:b/>
          <w:i/>
          <w:sz w:val="24"/>
          <w:szCs w:val="24"/>
        </w:rPr>
        <w:t>ensure</w:t>
      </w:r>
      <w:r w:rsidRPr="00E424A1">
        <w:rPr>
          <w:rFonts w:asciiTheme="minorHAnsi" w:hAnsiTheme="minorHAnsi" w:cstheme="minorHAnsi"/>
          <w:sz w:val="24"/>
          <w:szCs w:val="24"/>
        </w:rPr>
        <w:t xml:space="preserve"> </w:t>
      </w:r>
      <w:r w:rsidRPr="00E424A1">
        <w:rPr>
          <w:rFonts w:asciiTheme="minorHAnsi" w:hAnsiTheme="minorHAnsi" w:cstheme="minorHAnsi"/>
          <w:b/>
          <w:i/>
          <w:sz w:val="24"/>
          <w:szCs w:val="24"/>
        </w:rPr>
        <w:t>job success</w:t>
      </w:r>
      <w:r w:rsidRPr="00E424A1">
        <w:rPr>
          <w:rFonts w:asciiTheme="minorHAnsi" w:hAnsiTheme="minorHAnsi" w:cstheme="minorHAnsi"/>
          <w:sz w:val="24"/>
          <w:szCs w:val="24"/>
        </w:rPr>
        <w:t xml:space="preserve"> for the nursing staff so that the nurses </w:t>
      </w:r>
      <w:r w:rsidR="00406574" w:rsidRPr="00E424A1">
        <w:rPr>
          <w:rFonts w:asciiTheme="minorHAnsi" w:hAnsiTheme="minorHAnsi" w:cstheme="minorHAnsi"/>
          <w:sz w:val="24"/>
          <w:szCs w:val="24"/>
        </w:rPr>
        <w:t>intend</w:t>
      </w:r>
      <w:r w:rsidRPr="00E424A1">
        <w:rPr>
          <w:rFonts w:asciiTheme="minorHAnsi" w:hAnsiTheme="minorHAnsi" w:cstheme="minorHAnsi"/>
          <w:sz w:val="24"/>
          <w:szCs w:val="24"/>
        </w:rPr>
        <w:t xml:space="preserve"> to stay longer.</w:t>
      </w:r>
    </w:p>
    <w:p w14:paraId="385747BB" w14:textId="147EB7A9" w:rsidR="00BE31E1" w:rsidRPr="00E424A1" w:rsidRDefault="00BE31E1" w:rsidP="00E424A1">
      <w:pPr>
        <w:rPr>
          <w:rFonts w:asciiTheme="minorHAnsi" w:hAnsiTheme="minorHAnsi" w:cstheme="minorHAnsi"/>
          <w:sz w:val="24"/>
          <w:szCs w:val="24"/>
        </w:rPr>
      </w:pPr>
      <w:r w:rsidRPr="00E424A1">
        <w:rPr>
          <w:rFonts w:asciiTheme="minorHAnsi" w:hAnsiTheme="minorHAnsi" w:cstheme="minorHAnsi"/>
          <w:sz w:val="24"/>
          <w:szCs w:val="24"/>
        </w:rPr>
        <w:t>Nurse leaders must identify the key factors</w:t>
      </w:r>
      <w:r w:rsidR="00802C5B" w:rsidRPr="00E424A1">
        <w:rPr>
          <w:rFonts w:asciiTheme="minorHAnsi" w:hAnsiTheme="minorHAnsi" w:cstheme="minorHAnsi"/>
          <w:sz w:val="24"/>
          <w:szCs w:val="24"/>
        </w:rPr>
        <w:t xml:space="preserve"> that</w:t>
      </w:r>
      <w:r w:rsidRPr="00E424A1">
        <w:rPr>
          <w:rFonts w:asciiTheme="minorHAnsi" w:hAnsiTheme="minorHAnsi" w:cstheme="minorHAnsi"/>
          <w:sz w:val="24"/>
          <w:szCs w:val="24"/>
        </w:rPr>
        <w:t xml:space="preserve"> can </w:t>
      </w:r>
      <w:r w:rsidRPr="00E424A1">
        <w:rPr>
          <w:rFonts w:asciiTheme="minorHAnsi" w:hAnsiTheme="minorHAnsi" w:cstheme="minorHAnsi"/>
          <w:b/>
          <w:i/>
          <w:sz w:val="24"/>
          <w:szCs w:val="24"/>
        </w:rPr>
        <w:t>influence the work environment</w:t>
      </w:r>
      <w:r w:rsidRPr="00E424A1">
        <w:rPr>
          <w:rFonts w:asciiTheme="minorHAnsi" w:hAnsiTheme="minorHAnsi" w:cstheme="minorHAnsi"/>
          <w:sz w:val="24"/>
          <w:szCs w:val="24"/>
        </w:rPr>
        <w:t xml:space="preserve"> to increase the retention rate of nursing professionals in the healthcare </w:t>
      </w:r>
      <w:r w:rsidR="00580F3D" w:rsidRPr="00E424A1">
        <w:rPr>
          <w:rFonts w:asciiTheme="minorHAnsi" w:hAnsiTheme="minorHAnsi" w:cstheme="minorHAnsi"/>
          <w:sz w:val="24"/>
          <w:szCs w:val="24"/>
        </w:rPr>
        <w:t>sector</w:t>
      </w:r>
      <w:r w:rsidRPr="00E424A1">
        <w:rPr>
          <w:rFonts w:asciiTheme="minorHAnsi" w:hAnsiTheme="minorHAnsi" w:cstheme="minorHAnsi"/>
          <w:sz w:val="24"/>
          <w:szCs w:val="24"/>
        </w:rPr>
        <w:t>. According to</w:t>
      </w:r>
      <w:r w:rsidR="00AD6A0F" w:rsidRPr="00E424A1">
        <w:rPr>
          <w:rFonts w:asciiTheme="minorHAnsi" w:hAnsiTheme="minorHAnsi" w:cstheme="minorHAnsi"/>
          <w:sz w:val="24"/>
          <w:szCs w:val="24"/>
        </w:rPr>
        <w:t xml:space="preserve"> Everett</w:t>
      </w:r>
      <w:r w:rsidRPr="00E424A1">
        <w:rPr>
          <w:rFonts w:asciiTheme="minorHAnsi" w:hAnsiTheme="minorHAnsi" w:cstheme="minorHAnsi"/>
          <w:sz w:val="24"/>
          <w:szCs w:val="24"/>
        </w:rPr>
        <w:t xml:space="preserve"> (</w:t>
      </w:r>
      <w:r w:rsidR="00AD6A0F" w:rsidRPr="00E424A1">
        <w:rPr>
          <w:rFonts w:asciiTheme="minorHAnsi" w:hAnsiTheme="minorHAnsi" w:cstheme="minorHAnsi"/>
          <w:sz w:val="24"/>
          <w:szCs w:val="24"/>
        </w:rPr>
        <w:t>2020</w:t>
      </w:r>
      <w:r w:rsidRPr="00E424A1">
        <w:rPr>
          <w:rFonts w:asciiTheme="minorHAnsi" w:hAnsiTheme="minorHAnsi" w:cstheme="minorHAnsi"/>
          <w:sz w:val="24"/>
          <w:szCs w:val="24"/>
        </w:rPr>
        <w:t>), this can also be used to attract new direct-care nurses to maintain an adequate workforce. For that, they can focus on dissatisfaction management style, which is the major driver in managing the nurse job dissatisfaction and turnover rate in hospitals.</w:t>
      </w:r>
    </w:p>
    <w:p w14:paraId="0767B591" w14:textId="713F0F73" w:rsidR="00BE31E1" w:rsidRPr="00E424A1" w:rsidRDefault="00BE31E1" w:rsidP="00E424A1">
      <w:pPr>
        <w:rPr>
          <w:rFonts w:asciiTheme="minorHAnsi" w:hAnsiTheme="minorHAnsi" w:cstheme="minorHAnsi"/>
          <w:sz w:val="24"/>
          <w:szCs w:val="24"/>
        </w:rPr>
      </w:pPr>
      <w:r w:rsidRPr="00E424A1">
        <w:rPr>
          <w:rFonts w:asciiTheme="minorHAnsi" w:hAnsiTheme="minorHAnsi" w:cstheme="minorHAnsi"/>
          <w:sz w:val="24"/>
          <w:szCs w:val="24"/>
        </w:rPr>
        <w:t>Some primitive factors should be focused on</w:t>
      </w:r>
      <w:r w:rsidR="007B63C0" w:rsidRPr="00E424A1">
        <w:rPr>
          <w:rFonts w:asciiTheme="minorHAnsi" w:hAnsiTheme="minorHAnsi" w:cstheme="minorHAnsi"/>
          <w:sz w:val="24"/>
          <w:szCs w:val="24"/>
        </w:rPr>
        <w:t>,</w:t>
      </w:r>
      <w:r w:rsidRPr="00E424A1">
        <w:rPr>
          <w:rFonts w:asciiTheme="minorHAnsi" w:hAnsiTheme="minorHAnsi" w:cstheme="minorHAnsi"/>
          <w:sz w:val="24"/>
          <w:szCs w:val="24"/>
        </w:rPr>
        <w:t xml:space="preserve"> </w:t>
      </w:r>
      <w:r w:rsidR="007B63C0" w:rsidRPr="00E424A1">
        <w:rPr>
          <w:rFonts w:asciiTheme="minorHAnsi" w:hAnsiTheme="minorHAnsi" w:cstheme="minorHAnsi"/>
          <w:sz w:val="24"/>
          <w:szCs w:val="24"/>
        </w:rPr>
        <w:t>such as</w:t>
      </w:r>
      <w:r w:rsidRPr="00E424A1">
        <w:rPr>
          <w:rFonts w:asciiTheme="minorHAnsi" w:hAnsiTheme="minorHAnsi" w:cstheme="minorHAnsi"/>
          <w:sz w:val="24"/>
          <w:szCs w:val="24"/>
        </w:rPr>
        <w:t xml:space="preserve"> non-monetary retention </w:t>
      </w:r>
      <w:r w:rsidR="00406574" w:rsidRPr="00E424A1">
        <w:rPr>
          <w:rFonts w:asciiTheme="minorHAnsi" w:hAnsiTheme="minorHAnsi" w:cstheme="minorHAnsi"/>
          <w:sz w:val="24"/>
          <w:szCs w:val="24"/>
        </w:rPr>
        <w:t>schemes</w:t>
      </w:r>
      <w:r w:rsidR="00802C5B" w:rsidRPr="00E424A1">
        <w:rPr>
          <w:rFonts w:asciiTheme="minorHAnsi" w:hAnsiTheme="minorHAnsi" w:cstheme="minorHAnsi"/>
          <w:sz w:val="24"/>
          <w:szCs w:val="24"/>
        </w:rPr>
        <w:t xml:space="preserve"> and</w:t>
      </w:r>
      <w:r w:rsidRPr="00E424A1">
        <w:rPr>
          <w:rFonts w:asciiTheme="minorHAnsi" w:hAnsiTheme="minorHAnsi" w:cstheme="minorHAnsi"/>
          <w:sz w:val="24"/>
          <w:szCs w:val="24"/>
        </w:rPr>
        <w:t xml:space="preserve"> retention schemes of the healthcare sectors for RNs. These factors are </w:t>
      </w:r>
      <w:r w:rsidRPr="00E424A1">
        <w:rPr>
          <w:rFonts w:asciiTheme="minorHAnsi" w:hAnsiTheme="minorHAnsi" w:cstheme="minorHAnsi"/>
          <w:i/>
          <w:sz w:val="24"/>
          <w:szCs w:val="24"/>
        </w:rPr>
        <w:t xml:space="preserve">healthy interpersonal relationships, </w:t>
      </w:r>
      <w:r w:rsidR="007B63C0" w:rsidRPr="00E424A1">
        <w:rPr>
          <w:rFonts w:asciiTheme="minorHAnsi" w:hAnsiTheme="minorHAnsi" w:cstheme="minorHAnsi"/>
          <w:i/>
          <w:sz w:val="24"/>
          <w:szCs w:val="24"/>
        </w:rPr>
        <w:t xml:space="preserve">a </w:t>
      </w:r>
      <w:r w:rsidRPr="00E424A1">
        <w:rPr>
          <w:rFonts w:asciiTheme="minorHAnsi" w:hAnsiTheme="minorHAnsi" w:cstheme="minorHAnsi"/>
          <w:i/>
          <w:sz w:val="24"/>
          <w:szCs w:val="24"/>
        </w:rPr>
        <w:t xml:space="preserve">friendly working environment, </w:t>
      </w:r>
      <w:r w:rsidRPr="00E424A1">
        <w:rPr>
          <w:rFonts w:asciiTheme="minorHAnsi" w:hAnsiTheme="minorHAnsi" w:cstheme="minorHAnsi"/>
          <w:sz w:val="24"/>
          <w:szCs w:val="24"/>
        </w:rPr>
        <w:t>and</w:t>
      </w:r>
      <w:r w:rsidRPr="00E424A1">
        <w:rPr>
          <w:rFonts w:asciiTheme="minorHAnsi" w:hAnsiTheme="minorHAnsi" w:cstheme="minorHAnsi"/>
          <w:i/>
          <w:sz w:val="24"/>
          <w:szCs w:val="24"/>
        </w:rPr>
        <w:t xml:space="preserve"> job security</w:t>
      </w:r>
      <w:r w:rsidRPr="00E424A1">
        <w:rPr>
          <w:rFonts w:asciiTheme="minorHAnsi" w:hAnsiTheme="minorHAnsi" w:cstheme="minorHAnsi"/>
          <w:sz w:val="24"/>
          <w:szCs w:val="24"/>
        </w:rPr>
        <w:t xml:space="preserve"> can be focused. As discussed by</w:t>
      </w:r>
      <w:r w:rsidR="00AD6A0F" w:rsidRPr="00E424A1">
        <w:rPr>
          <w:rFonts w:asciiTheme="minorHAnsi" w:hAnsiTheme="minorHAnsi" w:cstheme="minorHAnsi"/>
          <w:color w:val="222222"/>
          <w:sz w:val="24"/>
          <w:szCs w:val="24"/>
          <w:shd w:val="clear" w:color="auto" w:fill="FFFFFF"/>
        </w:rPr>
        <w:t xml:space="preserve"> </w:t>
      </w:r>
      <w:r w:rsidR="00AD6A0F" w:rsidRPr="00E424A1">
        <w:rPr>
          <w:rFonts w:asciiTheme="minorHAnsi" w:hAnsiTheme="minorHAnsi" w:cstheme="minorHAnsi"/>
          <w:sz w:val="24"/>
          <w:szCs w:val="24"/>
        </w:rPr>
        <w:t>Marufu</w:t>
      </w:r>
      <w:r w:rsidRPr="00E424A1">
        <w:rPr>
          <w:rFonts w:asciiTheme="minorHAnsi" w:hAnsiTheme="minorHAnsi" w:cstheme="minorHAnsi"/>
          <w:sz w:val="24"/>
          <w:szCs w:val="24"/>
        </w:rPr>
        <w:t xml:space="preserve"> </w:t>
      </w:r>
      <w:r w:rsidR="006C63FF" w:rsidRPr="00E424A1">
        <w:rPr>
          <w:rFonts w:asciiTheme="minorHAnsi" w:hAnsiTheme="minorHAnsi" w:cstheme="minorHAnsi"/>
          <w:i/>
          <w:sz w:val="24"/>
          <w:szCs w:val="24"/>
        </w:rPr>
        <w:t xml:space="preserve">et al. </w:t>
      </w:r>
      <w:r w:rsidRPr="00E424A1">
        <w:rPr>
          <w:rFonts w:asciiTheme="minorHAnsi" w:hAnsiTheme="minorHAnsi" w:cstheme="minorHAnsi"/>
          <w:sz w:val="24"/>
          <w:szCs w:val="24"/>
        </w:rPr>
        <w:t>(</w:t>
      </w:r>
      <w:r w:rsidR="00AD6A0F" w:rsidRPr="00E424A1">
        <w:rPr>
          <w:rFonts w:asciiTheme="minorHAnsi" w:hAnsiTheme="minorHAnsi" w:cstheme="minorHAnsi"/>
          <w:sz w:val="24"/>
          <w:szCs w:val="24"/>
        </w:rPr>
        <w:t>2021</w:t>
      </w:r>
      <w:r w:rsidRPr="00E424A1">
        <w:rPr>
          <w:rFonts w:asciiTheme="minorHAnsi" w:hAnsiTheme="minorHAnsi" w:cstheme="minorHAnsi"/>
          <w:sz w:val="24"/>
          <w:szCs w:val="24"/>
        </w:rPr>
        <w:t xml:space="preserve">), the nursing </w:t>
      </w:r>
      <w:r w:rsidR="007B63C0" w:rsidRPr="00E424A1">
        <w:rPr>
          <w:rFonts w:asciiTheme="minorHAnsi" w:hAnsiTheme="minorHAnsi" w:cstheme="minorHAnsi"/>
          <w:sz w:val="24"/>
          <w:szCs w:val="24"/>
        </w:rPr>
        <w:t>staff</w:t>
      </w:r>
      <w:r w:rsidRPr="00E424A1">
        <w:rPr>
          <w:rFonts w:asciiTheme="minorHAnsi" w:hAnsiTheme="minorHAnsi" w:cstheme="minorHAnsi"/>
          <w:sz w:val="24"/>
          <w:szCs w:val="24"/>
        </w:rPr>
        <w:t xml:space="preserve"> also prefer these factors as a part of their retention within the work sector. These </w:t>
      </w:r>
      <w:r w:rsidR="007B63C0" w:rsidRPr="00E424A1">
        <w:rPr>
          <w:rFonts w:asciiTheme="minorHAnsi" w:hAnsiTheme="minorHAnsi" w:cstheme="minorHAnsi"/>
          <w:sz w:val="24"/>
          <w:szCs w:val="24"/>
        </w:rPr>
        <w:t>are</w:t>
      </w:r>
      <w:r w:rsidRPr="00E424A1">
        <w:rPr>
          <w:rFonts w:asciiTheme="minorHAnsi" w:hAnsiTheme="minorHAnsi" w:cstheme="minorHAnsi"/>
          <w:sz w:val="24"/>
          <w:szCs w:val="24"/>
        </w:rPr>
        <w:t xml:space="preserve"> the key variables for motivating the nurses and influencing them to </w:t>
      </w:r>
      <w:r w:rsidR="00E01B0B" w:rsidRPr="00E424A1">
        <w:rPr>
          <w:rFonts w:asciiTheme="minorHAnsi" w:hAnsiTheme="minorHAnsi" w:cstheme="minorHAnsi"/>
          <w:sz w:val="24"/>
          <w:szCs w:val="24"/>
        </w:rPr>
        <w:t>remain</w:t>
      </w:r>
      <w:r w:rsidRPr="00E424A1">
        <w:rPr>
          <w:rFonts w:asciiTheme="minorHAnsi" w:hAnsiTheme="minorHAnsi" w:cstheme="minorHAnsi"/>
          <w:sz w:val="24"/>
          <w:szCs w:val="24"/>
        </w:rPr>
        <w:t xml:space="preserve"> within the </w:t>
      </w:r>
      <w:r w:rsidR="00802C5B" w:rsidRPr="00E424A1">
        <w:rPr>
          <w:rFonts w:asciiTheme="minorHAnsi" w:hAnsiTheme="minorHAnsi" w:cstheme="minorHAnsi"/>
          <w:sz w:val="24"/>
          <w:szCs w:val="24"/>
        </w:rPr>
        <w:t>organisation</w:t>
      </w:r>
      <w:r w:rsidRPr="00E424A1">
        <w:rPr>
          <w:rFonts w:asciiTheme="minorHAnsi" w:hAnsiTheme="minorHAnsi" w:cstheme="minorHAnsi"/>
          <w:sz w:val="24"/>
          <w:szCs w:val="24"/>
        </w:rPr>
        <w:t xml:space="preserve">s for </w:t>
      </w:r>
      <w:r w:rsidR="00E01B0B" w:rsidRPr="00E424A1">
        <w:rPr>
          <w:rFonts w:asciiTheme="minorHAnsi" w:hAnsiTheme="minorHAnsi" w:cstheme="minorHAnsi"/>
          <w:sz w:val="24"/>
          <w:szCs w:val="24"/>
        </w:rPr>
        <w:t>longer</w:t>
      </w:r>
      <w:r w:rsidRPr="00E424A1">
        <w:rPr>
          <w:rFonts w:asciiTheme="minorHAnsi" w:hAnsiTheme="minorHAnsi" w:cstheme="minorHAnsi"/>
          <w:sz w:val="24"/>
          <w:szCs w:val="24"/>
        </w:rPr>
        <w:t>.</w:t>
      </w:r>
    </w:p>
    <w:p w14:paraId="30AD2CFB" w14:textId="5AA5C35A" w:rsidR="00BE31E1" w:rsidRPr="00E424A1" w:rsidRDefault="00BE31E1" w:rsidP="00E424A1">
      <w:pPr>
        <w:rPr>
          <w:rFonts w:asciiTheme="minorHAnsi" w:hAnsiTheme="minorHAnsi" w:cstheme="minorHAnsi"/>
          <w:sz w:val="24"/>
          <w:szCs w:val="24"/>
        </w:rPr>
      </w:pPr>
      <w:r w:rsidRPr="00E424A1">
        <w:rPr>
          <w:rFonts w:asciiTheme="minorHAnsi" w:hAnsiTheme="minorHAnsi" w:cstheme="minorHAnsi"/>
          <w:sz w:val="24"/>
          <w:szCs w:val="24"/>
        </w:rPr>
        <w:t xml:space="preserve">According to </w:t>
      </w:r>
      <w:r w:rsidR="00AD6A0F" w:rsidRPr="00E424A1">
        <w:rPr>
          <w:rFonts w:asciiTheme="minorHAnsi" w:hAnsiTheme="minorHAnsi" w:cstheme="minorHAnsi"/>
          <w:sz w:val="24"/>
          <w:szCs w:val="24"/>
        </w:rPr>
        <w:t xml:space="preserve">Bumby </w:t>
      </w:r>
      <w:r w:rsidRPr="00E424A1">
        <w:rPr>
          <w:rFonts w:asciiTheme="minorHAnsi" w:hAnsiTheme="minorHAnsi" w:cstheme="minorHAnsi"/>
          <w:sz w:val="24"/>
          <w:szCs w:val="24"/>
        </w:rPr>
        <w:t>(</w:t>
      </w:r>
      <w:r w:rsidR="00AD6A0F" w:rsidRPr="00E424A1">
        <w:rPr>
          <w:rFonts w:asciiTheme="minorHAnsi" w:hAnsiTheme="minorHAnsi" w:cstheme="minorHAnsi"/>
          <w:sz w:val="24"/>
          <w:szCs w:val="24"/>
        </w:rPr>
        <w:t>2020</w:t>
      </w:r>
      <w:r w:rsidRPr="00E424A1">
        <w:rPr>
          <w:rFonts w:asciiTheme="minorHAnsi" w:hAnsiTheme="minorHAnsi" w:cstheme="minorHAnsi"/>
          <w:sz w:val="24"/>
          <w:szCs w:val="24"/>
        </w:rPr>
        <w:t xml:space="preserve">), the </w:t>
      </w:r>
      <w:r w:rsidRPr="00E424A1">
        <w:rPr>
          <w:rFonts w:asciiTheme="minorHAnsi" w:hAnsiTheme="minorHAnsi" w:cstheme="minorHAnsi"/>
          <w:b/>
          <w:i/>
          <w:sz w:val="24"/>
          <w:szCs w:val="24"/>
        </w:rPr>
        <w:t>value of the hospital places</w:t>
      </w:r>
      <w:r w:rsidRPr="00E424A1">
        <w:rPr>
          <w:rFonts w:asciiTheme="minorHAnsi" w:hAnsiTheme="minorHAnsi" w:cstheme="minorHAnsi"/>
          <w:sz w:val="24"/>
          <w:szCs w:val="24"/>
        </w:rPr>
        <w:t xml:space="preserve"> can be added as an influencing factor for the non-monetary factor of the nursing staff retention scheme. This can </w:t>
      </w:r>
      <w:r w:rsidR="00E01B0B" w:rsidRPr="00E424A1">
        <w:rPr>
          <w:rFonts w:asciiTheme="minorHAnsi" w:hAnsiTheme="minorHAnsi" w:cstheme="minorHAnsi"/>
          <w:sz w:val="24"/>
          <w:szCs w:val="24"/>
        </w:rPr>
        <w:t>have</w:t>
      </w:r>
      <w:r w:rsidRPr="00E424A1">
        <w:rPr>
          <w:rFonts w:asciiTheme="minorHAnsi" w:hAnsiTheme="minorHAnsi" w:cstheme="minorHAnsi"/>
          <w:sz w:val="24"/>
          <w:szCs w:val="24"/>
        </w:rPr>
        <w:t xml:space="preserve"> a direct effect on the commitment level of the </w:t>
      </w:r>
      <w:r w:rsidR="00802C5B" w:rsidRPr="00E424A1">
        <w:rPr>
          <w:rFonts w:asciiTheme="minorHAnsi" w:hAnsiTheme="minorHAnsi" w:cstheme="minorHAnsi"/>
          <w:sz w:val="24"/>
          <w:szCs w:val="24"/>
        </w:rPr>
        <w:t>organisation</w:t>
      </w:r>
      <w:r w:rsidRPr="00E424A1">
        <w:rPr>
          <w:rFonts w:asciiTheme="minorHAnsi" w:hAnsiTheme="minorHAnsi" w:cstheme="minorHAnsi"/>
          <w:sz w:val="24"/>
          <w:szCs w:val="24"/>
        </w:rPr>
        <w:t xml:space="preserve">. This can be done with stronger clinical mentorship and supportive supervision for the nursing staff. This can facilitate the retention scheme for novice nurse midwives within the </w:t>
      </w:r>
      <w:r w:rsidR="00802C5B" w:rsidRPr="00E424A1">
        <w:rPr>
          <w:rFonts w:asciiTheme="minorHAnsi" w:hAnsiTheme="minorHAnsi" w:cstheme="minorHAnsi"/>
          <w:sz w:val="24"/>
          <w:szCs w:val="24"/>
        </w:rPr>
        <w:t>organisation</w:t>
      </w:r>
      <w:r w:rsidRPr="00E424A1">
        <w:rPr>
          <w:rFonts w:asciiTheme="minorHAnsi" w:hAnsiTheme="minorHAnsi" w:cstheme="minorHAnsi"/>
          <w:sz w:val="24"/>
          <w:szCs w:val="24"/>
        </w:rPr>
        <w:t>.</w:t>
      </w:r>
    </w:p>
    <w:p w14:paraId="7EA36096" w14:textId="065900F8" w:rsidR="00BE31E1" w:rsidRPr="00E424A1" w:rsidRDefault="00BE31E1" w:rsidP="00E424A1">
      <w:pPr>
        <w:rPr>
          <w:rFonts w:asciiTheme="minorHAnsi" w:hAnsiTheme="minorHAnsi" w:cstheme="minorHAnsi"/>
          <w:sz w:val="24"/>
          <w:szCs w:val="24"/>
        </w:rPr>
      </w:pPr>
      <w:r w:rsidRPr="00E424A1">
        <w:rPr>
          <w:rFonts w:asciiTheme="minorHAnsi" w:hAnsiTheme="minorHAnsi" w:cstheme="minorHAnsi"/>
          <w:b/>
          <w:i/>
          <w:sz w:val="24"/>
          <w:szCs w:val="24"/>
        </w:rPr>
        <w:t>Enhancement of hospital culture and reinforcing the values</w:t>
      </w:r>
      <w:r w:rsidRPr="00E424A1">
        <w:rPr>
          <w:rFonts w:asciiTheme="minorHAnsi" w:hAnsiTheme="minorHAnsi" w:cstheme="minorHAnsi"/>
          <w:sz w:val="24"/>
          <w:szCs w:val="24"/>
        </w:rPr>
        <w:t xml:space="preserve"> through some programs can be another important way for RN</w:t>
      </w:r>
      <w:r w:rsidR="00AD6A0F" w:rsidRPr="00E424A1">
        <w:rPr>
          <w:rFonts w:asciiTheme="minorHAnsi" w:hAnsiTheme="minorHAnsi" w:cstheme="minorHAnsi"/>
          <w:sz w:val="24"/>
          <w:szCs w:val="24"/>
        </w:rPr>
        <w:t xml:space="preserve">s retention. As referred to by Collard, </w:t>
      </w:r>
      <w:r w:rsidR="003F6CD9" w:rsidRPr="00E424A1">
        <w:rPr>
          <w:rFonts w:asciiTheme="minorHAnsi" w:hAnsiTheme="minorHAnsi" w:cstheme="minorHAnsi"/>
          <w:sz w:val="24"/>
          <w:szCs w:val="24"/>
        </w:rPr>
        <w:t>Scammell,</w:t>
      </w:r>
      <w:r w:rsidR="00AD6A0F" w:rsidRPr="00E424A1">
        <w:rPr>
          <w:rFonts w:asciiTheme="minorHAnsi" w:hAnsiTheme="minorHAnsi" w:cstheme="minorHAnsi"/>
          <w:sz w:val="24"/>
          <w:szCs w:val="24"/>
        </w:rPr>
        <w:t xml:space="preserve"> and Tee (2020</w:t>
      </w:r>
      <w:r w:rsidRPr="00E424A1">
        <w:rPr>
          <w:rFonts w:asciiTheme="minorHAnsi" w:hAnsiTheme="minorHAnsi" w:cstheme="minorHAnsi"/>
          <w:sz w:val="24"/>
          <w:szCs w:val="24"/>
        </w:rPr>
        <w:t xml:space="preserve">), the sense of job security and the work environment should be prime </w:t>
      </w:r>
      <w:r w:rsidR="003F6CD9">
        <w:rPr>
          <w:rFonts w:asciiTheme="minorHAnsi" w:hAnsiTheme="minorHAnsi" w:cstheme="minorHAnsi"/>
          <w:sz w:val="24"/>
          <w:szCs w:val="24"/>
        </w:rPr>
        <w:t>factors</w:t>
      </w:r>
      <w:r w:rsidRPr="00E424A1">
        <w:rPr>
          <w:rFonts w:asciiTheme="minorHAnsi" w:hAnsiTheme="minorHAnsi" w:cstheme="minorHAnsi"/>
          <w:sz w:val="24"/>
          <w:szCs w:val="24"/>
        </w:rPr>
        <w:t xml:space="preserve"> for influencing them in the retention process. Besides, adequate planning should be done for </w:t>
      </w:r>
      <w:r w:rsidR="00452BEE" w:rsidRPr="00E424A1">
        <w:rPr>
          <w:rFonts w:asciiTheme="minorHAnsi" w:hAnsiTheme="minorHAnsi" w:cstheme="minorHAnsi"/>
          <w:sz w:val="24"/>
          <w:szCs w:val="24"/>
        </w:rPr>
        <w:t>HRM</w:t>
      </w:r>
      <w:r w:rsidRPr="00E424A1">
        <w:rPr>
          <w:rFonts w:asciiTheme="minorHAnsi" w:hAnsiTheme="minorHAnsi" w:cstheme="minorHAnsi"/>
          <w:sz w:val="24"/>
          <w:szCs w:val="24"/>
        </w:rPr>
        <w:t xml:space="preserve"> and formulation of these policies.</w:t>
      </w:r>
    </w:p>
    <w:p w14:paraId="5CBD5EAA" w14:textId="22D291E9" w:rsidR="0006021D" w:rsidRPr="00E424A1" w:rsidRDefault="0006021D" w:rsidP="00E424A1">
      <w:pPr>
        <w:pStyle w:val="Heading1"/>
        <w:rPr>
          <w:rFonts w:asciiTheme="minorHAnsi" w:hAnsiTheme="minorHAnsi" w:cstheme="minorHAnsi"/>
          <w:sz w:val="24"/>
          <w:szCs w:val="24"/>
        </w:rPr>
      </w:pPr>
      <w:bookmarkStart w:id="3" w:name="_Toc130070082"/>
      <w:r w:rsidRPr="00E424A1">
        <w:rPr>
          <w:rFonts w:asciiTheme="minorHAnsi" w:hAnsiTheme="minorHAnsi" w:cstheme="minorHAnsi"/>
          <w:sz w:val="24"/>
          <w:szCs w:val="24"/>
        </w:rPr>
        <w:t>3) Recommendations, both in the short term and in the longer term</w:t>
      </w:r>
      <w:r w:rsidR="00864ED0" w:rsidRPr="00E424A1">
        <w:rPr>
          <w:rFonts w:asciiTheme="minorHAnsi" w:hAnsiTheme="minorHAnsi" w:cstheme="minorHAnsi"/>
          <w:sz w:val="24"/>
          <w:szCs w:val="24"/>
        </w:rPr>
        <w:t xml:space="preserve"> to improve nurse retention </w:t>
      </w:r>
      <w:r w:rsidR="00DD59CA" w:rsidRPr="00E424A1">
        <w:rPr>
          <w:rFonts w:asciiTheme="minorHAnsi" w:hAnsiTheme="minorHAnsi" w:cstheme="minorHAnsi"/>
          <w:sz w:val="24"/>
          <w:szCs w:val="24"/>
        </w:rPr>
        <w:t>to</w:t>
      </w:r>
      <w:r w:rsidRPr="00E424A1">
        <w:rPr>
          <w:rFonts w:asciiTheme="minorHAnsi" w:hAnsiTheme="minorHAnsi" w:cstheme="minorHAnsi"/>
          <w:sz w:val="24"/>
          <w:szCs w:val="24"/>
        </w:rPr>
        <w:t xml:space="preserve"> lower </w:t>
      </w:r>
      <w:r w:rsidR="003E3D13">
        <w:rPr>
          <w:rFonts w:asciiTheme="minorHAnsi" w:hAnsiTheme="minorHAnsi" w:cstheme="minorHAnsi"/>
          <w:sz w:val="24"/>
          <w:szCs w:val="24"/>
        </w:rPr>
        <w:t xml:space="preserve">the </w:t>
      </w:r>
      <w:r w:rsidRPr="00E424A1">
        <w:rPr>
          <w:rFonts w:asciiTheme="minorHAnsi" w:hAnsiTheme="minorHAnsi" w:cstheme="minorHAnsi"/>
          <w:sz w:val="24"/>
          <w:szCs w:val="24"/>
        </w:rPr>
        <w:t>nurse attrition rate in the UK</w:t>
      </w:r>
      <w:bookmarkEnd w:id="3"/>
      <w:r w:rsidRPr="00E424A1">
        <w:rPr>
          <w:rFonts w:asciiTheme="minorHAnsi" w:hAnsiTheme="minorHAnsi" w:cstheme="minorHAnsi"/>
          <w:sz w:val="24"/>
          <w:szCs w:val="24"/>
        </w:rPr>
        <w:t xml:space="preserve"> </w:t>
      </w:r>
    </w:p>
    <w:p w14:paraId="67E5897B" w14:textId="77777777" w:rsidR="00C147EC" w:rsidRPr="00E424A1" w:rsidRDefault="00C147EC" w:rsidP="00E424A1">
      <w:pPr>
        <w:rPr>
          <w:rFonts w:asciiTheme="minorHAnsi" w:hAnsiTheme="minorHAnsi" w:cstheme="minorHAnsi"/>
          <w:b/>
          <w:sz w:val="24"/>
          <w:szCs w:val="24"/>
        </w:rPr>
      </w:pPr>
      <w:r w:rsidRPr="00E424A1">
        <w:rPr>
          <w:rFonts w:asciiTheme="minorHAnsi" w:hAnsiTheme="minorHAnsi" w:cstheme="minorHAnsi"/>
          <w:b/>
          <w:sz w:val="24"/>
          <w:szCs w:val="24"/>
        </w:rPr>
        <w:t>Short-term recommendation:</w:t>
      </w:r>
    </w:p>
    <w:p w14:paraId="6BD818D6" w14:textId="4AE01149" w:rsidR="00A60FBB" w:rsidRPr="00DD59CA" w:rsidRDefault="00A60FBB" w:rsidP="00DD59CA">
      <w:pPr>
        <w:rPr>
          <w:rFonts w:asciiTheme="minorHAnsi" w:hAnsiTheme="minorHAnsi" w:cstheme="minorHAnsi"/>
          <w:sz w:val="24"/>
          <w:szCs w:val="24"/>
        </w:rPr>
      </w:pPr>
      <w:r w:rsidRPr="00DD59CA">
        <w:rPr>
          <w:rFonts w:asciiTheme="minorHAnsi" w:hAnsiTheme="minorHAnsi" w:cstheme="minorHAnsi"/>
          <w:sz w:val="24"/>
          <w:szCs w:val="24"/>
        </w:rPr>
        <w:t xml:space="preserve">The </w:t>
      </w:r>
      <w:r w:rsidRPr="00DD59CA">
        <w:rPr>
          <w:rFonts w:asciiTheme="minorHAnsi" w:hAnsiTheme="minorHAnsi" w:cstheme="minorHAnsi"/>
          <w:b/>
          <w:sz w:val="24"/>
          <w:szCs w:val="24"/>
          <w:u w:val="single"/>
        </w:rPr>
        <w:t>nurse residency program</w:t>
      </w:r>
      <w:r w:rsidRPr="00DD59CA">
        <w:rPr>
          <w:rFonts w:asciiTheme="minorHAnsi" w:hAnsiTheme="minorHAnsi" w:cstheme="minorHAnsi"/>
          <w:sz w:val="24"/>
          <w:szCs w:val="24"/>
        </w:rPr>
        <w:t xml:space="preserve"> can be organized </w:t>
      </w:r>
      <w:r w:rsidR="00DD59CA" w:rsidRPr="00DD59CA">
        <w:rPr>
          <w:rFonts w:asciiTheme="minorHAnsi" w:hAnsiTheme="minorHAnsi" w:cstheme="minorHAnsi"/>
          <w:sz w:val="24"/>
          <w:szCs w:val="24"/>
        </w:rPr>
        <w:t>to increase</w:t>
      </w:r>
      <w:r w:rsidRPr="00DD59CA">
        <w:rPr>
          <w:rFonts w:asciiTheme="minorHAnsi" w:hAnsiTheme="minorHAnsi" w:cstheme="minorHAnsi"/>
          <w:sz w:val="24"/>
          <w:szCs w:val="24"/>
        </w:rPr>
        <w:t xml:space="preserve"> </w:t>
      </w:r>
      <w:r w:rsidR="00DD59CA" w:rsidRPr="00DD59CA">
        <w:rPr>
          <w:rFonts w:asciiTheme="minorHAnsi" w:hAnsiTheme="minorHAnsi" w:cstheme="minorHAnsi"/>
          <w:sz w:val="24"/>
          <w:szCs w:val="24"/>
        </w:rPr>
        <w:t xml:space="preserve">the </w:t>
      </w:r>
      <w:r w:rsidRPr="00DD59CA">
        <w:rPr>
          <w:rFonts w:asciiTheme="minorHAnsi" w:hAnsiTheme="minorHAnsi" w:cstheme="minorHAnsi"/>
          <w:sz w:val="24"/>
          <w:szCs w:val="24"/>
        </w:rPr>
        <w:t xml:space="preserve">retention rates of nurses in the healthcare </w:t>
      </w:r>
      <w:r w:rsidR="00453D3C" w:rsidRPr="00DD59CA">
        <w:rPr>
          <w:rFonts w:asciiTheme="minorHAnsi" w:hAnsiTheme="minorHAnsi" w:cstheme="minorHAnsi"/>
          <w:sz w:val="24"/>
          <w:szCs w:val="24"/>
        </w:rPr>
        <w:t>sector</w:t>
      </w:r>
      <w:r w:rsidRPr="00DD59CA">
        <w:rPr>
          <w:rFonts w:asciiTheme="minorHAnsi" w:hAnsiTheme="minorHAnsi" w:cstheme="minorHAnsi"/>
          <w:sz w:val="24"/>
          <w:szCs w:val="24"/>
        </w:rPr>
        <w:t xml:space="preserve">. This can be an integration tool for them, which can help them </w:t>
      </w:r>
      <w:r w:rsidR="00453D3C" w:rsidRPr="00DD59CA">
        <w:rPr>
          <w:rFonts w:asciiTheme="minorHAnsi" w:hAnsiTheme="minorHAnsi" w:cstheme="minorHAnsi"/>
          <w:sz w:val="24"/>
          <w:szCs w:val="24"/>
        </w:rPr>
        <w:t>stay</w:t>
      </w:r>
      <w:r w:rsidRPr="00DD59CA">
        <w:rPr>
          <w:rFonts w:asciiTheme="minorHAnsi" w:hAnsiTheme="minorHAnsi" w:cstheme="minorHAnsi"/>
          <w:sz w:val="24"/>
          <w:szCs w:val="24"/>
        </w:rPr>
        <w:t xml:space="preserve"> in the </w:t>
      </w:r>
      <w:r w:rsidR="00802C5B" w:rsidRPr="00DD59CA">
        <w:rPr>
          <w:rFonts w:asciiTheme="minorHAnsi" w:hAnsiTheme="minorHAnsi" w:cstheme="minorHAnsi"/>
          <w:sz w:val="24"/>
          <w:szCs w:val="24"/>
        </w:rPr>
        <w:t>organisation</w:t>
      </w:r>
      <w:r w:rsidRPr="00DD59CA">
        <w:rPr>
          <w:rFonts w:asciiTheme="minorHAnsi" w:hAnsiTheme="minorHAnsi" w:cstheme="minorHAnsi"/>
          <w:sz w:val="24"/>
          <w:szCs w:val="24"/>
        </w:rPr>
        <w:t xml:space="preserve">. This can be used to support the newly degreed nurses in the profession. This can help them </w:t>
      </w:r>
      <w:r w:rsidR="00453D3C" w:rsidRPr="00DD59CA">
        <w:rPr>
          <w:rFonts w:asciiTheme="minorHAnsi" w:hAnsiTheme="minorHAnsi" w:cstheme="minorHAnsi"/>
          <w:sz w:val="24"/>
          <w:szCs w:val="24"/>
        </w:rPr>
        <w:t>build</w:t>
      </w:r>
      <w:r w:rsidRPr="00DD59CA">
        <w:rPr>
          <w:rFonts w:asciiTheme="minorHAnsi" w:hAnsiTheme="minorHAnsi" w:cstheme="minorHAnsi"/>
          <w:sz w:val="24"/>
          <w:szCs w:val="24"/>
        </w:rPr>
        <w:t xml:space="preserve"> their decision-making mind and leadership approach</w:t>
      </w:r>
      <w:r w:rsidR="00BD5C9C" w:rsidRPr="00DD59CA">
        <w:rPr>
          <w:rFonts w:asciiTheme="minorHAnsi" w:hAnsiTheme="minorHAnsi" w:cstheme="minorHAnsi"/>
          <w:sz w:val="24"/>
          <w:szCs w:val="24"/>
        </w:rPr>
        <w:t xml:space="preserve"> (</w:t>
      </w:r>
      <w:proofErr w:type="spellStart"/>
      <w:r w:rsidR="00BD5C9C" w:rsidRPr="00DD59CA">
        <w:rPr>
          <w:rFonts w:asciiTheme="minorHAnsi" w:hAnsiTheme="minorHAnsi" w:cstheme="minorHAnsi"/>
          <w:sz w:val="24"/>
          <w:szCs w:val="24"/>
        </w:rPr>
        <w:t>Labrague</w:t>
      </w:r>
      <w:proofErr w:type="spellEnd"/>
      <w:r w:rsidR="00BD5C9C" w:rsidRPr="00DD59CA">
        <w:rPr>
          <w:rFonts w:asciiTheme="minorHAnsi" w:hAnsiTheme="minorHAnsi" w:cstheme="minorHAnsi"/>
          <w:sz w:val="24"/>
          <w:szCs w:val="24"/>
        </w:rPr>
        <w:t xml:space="preserve">, Nwafor and </w:t>
      </w:r>
      <w:proofErr w:type="spellStart"/>
      <w:r w:rsidR="00BD5C9C" w:rsidRPr="00DD59CA">
        <w:rPr>
          <w:rFonts w:asciiTheme="minorHAnsi" w:hAnsiTheme="minorHAnsi" w:cstheme="minorHAnsi"/>
          <w:sz w:val="24"/>
          <w:szCs w:val="24"/>
        </w:rPr>
        <w:t>Tsaras</w:t>
      </w:r>
      <w:proofErr w:type="spellEnd"/>
      <w:r w:rsidR="00BD5C9C" w:rsidRPr="00DD59CA">
        <w:rPr>
          <w:rFonts w:asciiTheme="minorHAnsi" w:hAnsiTheme="minorHAnsi" w:cstheme="minorHAnsi"/>
          <w:sz w:val="24"/>
          <w:szCs w:val="24"/>
        </w:rPr>
        <w:t>, 2020)</w:t>
      </w:r>
      <w:r w:rsidRPr="00DD59CA">
        <w:rPr>
          <w:rFonts w:asciiTheme="minorHAnsi" w:hAnsiTheme="minorHAnsi" w:cstheme="minorHAnsi"/>
          <w:sz w:val="24"/>
          <w:szCs w:val="24"/>
        </w:rPr>
        <w:t xml:space="preserve">. This is helpful at the first transition phase in careers and </w:t>
      </w:r>
      <w:r w:rsidR="00E424A1" w:rsidRPr="00DD59CA">
        <w:rPr>
          <w:rFonts w:asciiTheme="minorHAnsi" w:hAnsiTheme="minorHAnsi" w:cstheme="minorHAnsi"/>
          <w:sz w:val="24"/>
          <w:szCs w:val="24"/>
        </w:rPr>
        <w:t>allows them</w:t>
      </w:r>
      <w:r w:rsidRPr="00DD59CA">
        <w:rPr>
          <w:rFonts w:asciiTheme="minorHAnsi" w:hAnsiTheme="minorHAnsi" w:cstheme="minorHAnsi"/>
          <w:sz w:val="24"/>
          <w:szCs w:val="24"/>
        </w:rPr>
        <w:t xml:space="preserve"> to work in this field well. With this, they can learn leadership skills </w:t>
      </w:r>
      <w:r w:rsidR="00DD59CA" w:rsidRPr="00DD59CA">
        <w:rPr>
          <w:rFonts w:asciiTheme="minorHAnsi" w:hAnsiTheme="minorHAnsi" w:cstheme="minorHAnsi"/>
          <w:sz w:val="24"/>
          <w:szCs w:val="24"/>
        </w:rPr>
        <w:t>early in</w:t>
      </w:r>
      <w:r w:rsidRPr="00DD59CA">
        <w:rPr>
          <w:rFonts w:asciiTheme="minorHAnsi" w:hAnsiTheme="minorHAnsi" w:cstheme="minorHAnsi"/>
          <w:sz w:val="24"/>
          <w:szCs w:val="24"/>
        </w:rPr>
        <w:t xml:space="preserve"> their careers and remain competent in their job.</w:t>
      </w:r>
    </w:p>
    <w:p w14:paraId="5C3DABD2" w14:textId="4B0AA365" w:rsidR="00A60FBB" w:rsidRPr="00DD59CA" w:rsidRDefault="00A60FBB" w:rsidP="00DD59CA">
      <w:pPr>
        <w:rPr>
          <w:rFonts w:asciiTheme="minorHAnsi" w:hAnsiTheme="minorHAnsi" w:cstheme="minorHAnsi"/>
          <w:sz w:val="24"/>
          <w:szCs w:val="24"/>
        </w:rPr>
      </w:pPr>
      <w:r w:rsidRPr="00DD59CA">
        <w:rPr>
          <w:rFonts w:asciiTheme="minorHAnsi" w:hAnsiTheme="minorHAnsi" w:cstheme="minorHAnsi"/>
          <w:sz w:val="24"/>
          <w:szCs w:val="24"/>
        </w:rPr>
        <w:t xml:space="preserve">The nurses must undergo </w:t>
      </w:r>
      <w:r w:rsidRPr="00DD59CA">
        <w:rPr>
          <w:rFonts w:asciiTheme="minorHAnsi" w:hAnsiTheme="minorHAnsi" w:cstheme="minorHAnsi"/>
          <w:b/>
          <w:sz w:val="24"/>
          <w:szCs w:val="24"/>
          <w:u w:val="single"/>
        </w:rPr>
        <w:t>evidence-based practice</w:t>
      </w:r>
      <w:r w:rsidRPr="00DD59CA">
        <w:rPr>
          <w:rFonts w:asciiTheme="minorHAnsi" w:hAnsiTheme="minorHAnsi" w:cstheme="minorHAnsi"/>
          <w:sz w:val="24"/>
          <w:szCs w:val="24"/>
        </w:rPr>
        <w:t xml:space="preserve"> in the job sector. This can infuse the latest research findings into their practices, which can help them </w:t>
      </w:r>
      <w:r w:rsidR="00557FC0" w:rsidRPr="00DD59CA">
        <w:rPr>
          <w:rFonts w:asciiTheme="minorHAnsi" w:hAnsiTheme="minorHAnsi" w:cstheme="minorHAnsi"/>
          <w:sz w:val="24"/>
          <w:szCs w:val="24"/>
        </w:rPr>
        <w:t>gain</w:t>
      </w:r>
      <w:r w:rsidRPr="00DD59CA">
        <w:rPr>
          <w:rFonts w:asciiTheme="minorHAnsi" w:hAnsiTheme="minorHAnsi" w:cstheme="minorHAnsi"/>
          <w:sz w:val="24"/>
          <w:szCs w:val="24"/>
        </w:rPr>
        <w:t xml:space="preserve"> knowledge about their job. Even the patient care service can </w:t>
      </w:r>
      <w:r w:rsidR="00AE24CB" w:rsidRPr="00DD59CA">
        <w:rPr>
          <w:rFonts w:asciiTheme="minorHAnsi" w:hAnsiTheme="minorHAnsi" w:cstheme="minorHAnsi"/>
          <w:sz w:val="24"/>
          <w:szCs w:val="24"/>
        </w:rPr>
        <w:t>be enhanced with this practice’s help</w:t>
      </w:r>
      <w:r w:rsidR="00AD6A0F" w:rsidRPr="00DD59CA">
        <w:rPr>
          <w:rFonts w:asciiTheme="minorHAnsi" w:hAnsiTheme="minorHAnsi" w:cstheme="minorHAnsi"/>
          <w:sz w:val="24"/>
          <w:szCs w:val="24"/>
        </w:rPr>
        <w:t xml:space="preserve"> (Bumby, 2020)</w:t>
      </w:r>
      <w:r w:rsidRPr="00DD59CA">
        <w:rPr>
          <w:rFonts w:asciiTheme="minorHAnsi" w:hAnsiTheme="minorHAnsi" w:cstheme="minorHAnsi"/>
          <w:sz w:val="24"/>
          <w:szCs w:val="24"/>
        </w:rPr>
        <w:t xml:space="preserve">. With this, they can improve their work and </w:t>
      </w:r>
      <w:r w:rsidR="00AE24CB" w:rsidRPr="00DD59CA">
        <w:rPr>
          <w:rFonts w:asciiTheme="minorHAnsi" w:hAnsiTheme="minorHAnsi" w:cstheme="minorHAnsi"/>
          <w:sz w:val="24"/>
          <w:szCs w:val="24"/>
        </w:rPr>
        <w:t>get better career growth</w:t>
      </w:r>
      <w:r w:rsidRPr="00DD59CA">
        <w:rPr>
          <w:rFonts w:asciiTheme="minorHAnsi" w:hAnsiTheme="minorHAnsi" w:cstheme="minorHAnsi"/>
          <w:sz w:val="24"/>
          <w:szCs w:val="24"/>
        </w:rPr>
        <w:t xml:space="preserve">. This improvement of the skill and helping them in patient care by giving suitable knowledge regarding treatment can be important for them to give personalized care for patients and retention.    </w:t>
      </w:r>
    </w:p>
    <w:p w14:paraId="44F58EA6" w14:textId="77777777" w:rsidR="00347C1C" w:rsidRPr="00DD59CA" w:rsidRDefault="00347C1C" w:rsidP="00DD59CA">
      <w:pPr>
        <w:rPr>
          <w:rFonts w:asciiTheme="minorHAnsi" w:hAnsiTheme="minorHAnsi" w:cstheme="minorHAnsi"/>
          <w:b/>
          <w:sz w:val="24"/>
          <w:szCs w:val="24"/>
        </w:rPr>
      </w:pPr>
      <w:r w:rsidRPr="00DD59CA">
        <w:rPr>
          <w:rFonts w:asciiTheme="minorHAnsi" w:hAnsiTheme="minorHAnsi" w:cstheme="minorHAnsi"/>
          <w:b/>
          <w:sz w:val="24"/>
          <w:szCs w:val="24"/>
        </w:rPr>
        <w:t>Long-term recommendation:</w:t>
      </w:r>
    </w:p>
    <w:p w14:paraId="1B6E5DB5" w14:textId="46EB02AC" w:rsidR="00A60FBB" w:rsidRPr="00DD59CA" w:rsidRDefault="007F57C1" w:rsidP="00DD59CA">
      <w:pPr>
        <w:rPr>
          <w:rFonts w:asciiTheme="minorHAnsi" w:hAnsiTheme="minorHAnsi" w:cstheme="minorHAnsi"/>
          <w:sz w:val="24"/>
          <w:szCs w:val="24"/>
        </w:rPr>
      </w:pPr>
      <w:r w:rsidRPr="00DD59CA">
        <w:rPr>
          <w:rFonts w:asciiTheme="minorHAnsi" w:hAnsiTheme="minorHAnsi" w:cstheme="minorHAnsi"/>
          <w:sz w:val="24"/>
          <w:szCs w:val="24"/>
        </w:rPr>
        <w:t>To ensure</w:t>
      </w:r>
      <w:r w:rsidR="00A60FBB" w:rsidRPr="00DD59CA">
        <w:rPr>
          <w:rFonts w:asciiTheme="minorHAnsi" w:hAnsiTheme="minorHAnsi" w:cstheme="minorHAnsi"/>
          <w:sz w:val="24"/>
          <w:szCs w:val="24"/>
        </w:rPr>
        <w:t xml:space="preserve"> long-term retention in </w:t>
      </w:r>
      <w:r w:rsidRPr="00DD59CA">
        <w:rPr>
          <w:rFonts w:asciiTheme="minorHAnsi" w:hAnsiTheme="minorHAnsi" w:cstheme="minorHAnsi"/>
          <w:sz w:val="24"/>
          <w:szCs w:val="24"/>
        </w:rPr>
        <w:t xml:space="preserve">the </w:t>
      </w:r>
      <w:r w:rsidR="00A60FBB" w:rsidRPr="00DD59CA">
        <w:rPr>
          <w:rFonts w:asciiTheme="minorHAnsi" w:hAnsiTheme="minorHAnsi" w:cstheme="minorHAnsi"/>
          <w:sz w:val="24"/>
          <w:szCs w:val="24"/>
        </w:rPr>
        <w:t xml:space="preserve">healthcare sector, nurses must undergo </w:t>
      </w:r>
      <w:r w:rsidR="00A60FBB" w:rsidRPr="00DD59CA">
        <w:rPr>
          <w:rFonts w:asciiTheme="minorHAnsi" w:hAnsiTheme="minorHAnsi" w:cstheme="minorHAnsi"/>
          <w:b/>
          <w:sz w:val="24"/>
          <w:szCs w:val="24"/>
          <w:u w:val="single"/>
        </w:rPr>
        <w:t>competitive compensation and other benefits</w:t>
      </w:r>
      <w:r w:rsidR="00A60FBB" w:rsidRPr="00DD59CA">
        <w:rPr>
          <w:rFonts w:asciiTheme="minorHAnsi" w:hAnsiTheme="minorHAnsi" w:cstheme="minorHAnsi"/>
          <w:sz w:val="24"/>
          <w:szCs w:val="24"/>
        </w:rPr>
        <w:t xml:space="preserve">. The nurses </w:t>
      </w:r>
      <w:r w:rsidR="00771617" w:rsidRPr="00DD59CA">
        <w:rPr>
          <w:rFonts w:asciiTheme="minorHAnsi" w:hAnsiTheme="minorHAnsi" w:cstheme="minorHAnsi"/>
          <w:sz w:val="24"/>
          <w:szCs w:val="24"/>
        </w:rPr>
        <w:t>regularly put themselves in danger, particularly when</w:t>
      </w:r>
      <w:r w:rsidR="00A60FBB" w:rsidRPr="00DD59CA">
        <w:rPr>
          <w:rFonts w:asciiTheme="minorHAnsi" w:hAnsiTheme="minorHAnsi" w:cstheme="minorHAnsi"/>
          <w:sz w:val="24"/>
          <w:szCs w:val="24"/>
        </w:rPr>
        <w:t xml:space="preserve"> working under critical conditions, like a pandemic. This imposes stress on them, for which they may want to leave their job. </w:t>
      </w:r>
      <w:r w:rsidR="00802C5B" w:rsidRPr="00DD59CA">
        <w:rPr>
          <w:rFonts w:asciiTheme="minorHAnsi" w:hAnsiTheme="minorHAnsi" w:cstheme="minorHAnsi"/>
          <w:sz w:val="24"/>
          <w:szCs w:val="24"/>
        </w:rPr>
        <w:t>T</w:t>
      </w:r>
      <w:r w:rsidR="00A60FBB" w:rsidRPr="00DD59CA">
        <w:rPr>
          <w:rFonts w:asciiTheme="minorHAnsi" w:hAnsiTheme="minorHAnsi" w:cstheme="minorHAnsi"/>
          <w:sz w:val="24"/>
          <w:szCs w:val="24"/>
        </w:rPr>
        <w:t>heir work should be appreciated, and competitive salaries and comprehensive benefits should be given to them</w:t>
      </w:r>
      <w:r w:rsidR="00AD6A0F" w:rsidRPr="00DD59CA">
        <w:rPr>
          <w:rFonts w:asciiTheme="minorHAnsi" w:hAnsiTheme="minorHAnsi" w:cstheme="minorHAnsi"/>
          <w:sz w:val="24"/>
          <w:szCs w:val="24"/>
        </w:rPr>
        <w:t xml:space="preserve"> (Duru and Hammoud, 2022)</w:t>
      </w:r>
      <w:r w:rsidR="00A60FBB" w:rsidRPr="00DD59CA">
        <w:rPr>
          <w:rFonts w:asciiTheme="minorHAnsi" w:hAnsiTheme="minorHAnsi" w:cstheme="minorHAnsi"/>
          <w:sz w:val="24"/>
          <w:szCs w:val="24"/>
        </w:rPr>
        <w:t>. Besides, their performances should be recognized</w:t>
      </w:r>
      <w:r w:rsidR="00C63FB4" w:rsidRPr="00DD59CA">
        <w:rPr>
          <w:rFonts w:asciiTheme="minorHAnsi" w:hAnsiTheme="minorHAnsi" w:cstheme="minorHAnsi"/>
          <w:sz w:val="24"/>
          <w:szCs w:val="24"/>
        </w:rPr>
        <w:t>,</w:t>
      </w:r>
      <w:r w:rsidR="00A60FBB" w:rsidRPr="00DD59CA">
        <w:rPr>
          <w:rFonts w:asciiTheme="minorHAnsi" w:hAnsiTheme="minorHAnsi" w:cstheme="minorHAnsi"/>
          <w:sz w:val="24"/>
          <w:szCs w:val="24"/>
        </w:rPr>
        <w:t xml:space="preserve"> and performance bonuses should be provided to them to show how indispensable they are and their value in the healthcare sector.</w:t>
      </w:r>
    </w:p>
    <w:p w14:paraId="740DB5B4" w14:textId="1D9308A4" w:rsidR="00A60FBB" w:rsidRPr="00DD59CA" w:rsidRDefault="00A60FBB" w:rsidP="00DD59CA">
      <w:pPr>
        <w:rPr>
          <w:rFonts w:asciiTheme="minorHAnsi" w:hAnsiTheme="minorHAnsi" w:cstheme="minorHAnsi"/>
          <w:sz w:val="24"/>
          <w:szCs w:val="24"/>
        </w:rPr>
      </w:pPr>
      <w:r w:rsidRPr="00DD59CA">
        <w:rPr>
          <w:rFonts w:asciiTheme="minorHAnsi" w:hAnsiTheme="minorHAnsi" w:cstheme="minorHAnsi"/>
          <w:sz w:val="24"/>
          <w:szCs w:val="24"/>
        </w:rPr>
        <w:t xml:space="preserve">The nurses must undergo </w:t>
      </w:r>
      <w:r w:rsidR="00744B59" w:rsidRPr="00DD59CA">
        <w:rPr>
          <w:rFonts w:asciiTheme="minorHAnsi" w:hAnsiTheme="minorHAnsi" w:cstheme="minorHAnsi"/>
          <w:sz w:val="24"/>
          <w:szCs w:val="24"/>
        </w:rPr>
        <w:t xml:space="preserve">career development opportunities that can help them </w:t>
      </w:r>
      <w:r w:rsidRPr="00DD59CA">
        <w:rPr>
          <w:rFonts w:asciiTheme="minorHAnsi" w:hAnsiTheme="minorHAnsi" w:cstheme="minorHAnsi"/>
          <w:sz w:val="24"/>
          <w:szCs w:val="24"/>
        </w:rPr>
        <w:t xml:space="preserve">stay in the </w:t>
      </w:r>
      <w:r w:rsidR="00802C5B" w:rsidRPr="00DD59CA">
        <w:rPr>
          <w:rFonts w:asciiTheme="minorHAnsi" w:hAnsiTheme="minorHAnsi" w:cstheme="minorHAnsi"/>
          <w:sz w:val="24"/>
          <w:szCs w:val="24"/>
        </w:rPr>
        <w:t>organisation</w:t>
      </w:r>
      <w:r w:rsidRPr="00DD59CA">
        <w:rPr>
          <w:rFonts w:asciiTheme="minorHAnsi" w:hAnsiTheme="minorHAnsi" w:cstheme="minorHAnsi"/>
          <w:sz w:val="24"/>
          <w:szCs w:val="24"/>
        </w:rPr>
        <w:t xml:space="preserve"> for better growth in furthering their tenure. One of the most important reasons for quitting their job is not getting growth in </w:t>
      </w:r>
      <w:r w:rsidR="00744B59" w:rsidRPr="00DD59CA">
        <w:rPr>
          <w:rFonts w:asciiTheme="minorHAnsi" w:hAnsiTheme="minorHAnsi" w:cstheme="minorHAnsi"/>
          <w:sz w:val="24"/>
          <w:szCs w:val="24"/>
        </w:rPr>
        <w:t xml:space="preserve">their </w:t>
      </w:r>
      <w:r w:rsidRPr="00DD59CA">
        <w:rPr>
          <w:rFonts w:asciiTheme="minorHAnsi" w:hAnsiTheme="minorHAnsi" w:cstheme="minorHAnsi"/>
          <w:sz w:val="24"/>
          <w:szCs w:val="24"/>
        </w:rPr>
        <w:t xml:space="preserve">career, which should be rectified well. Besides, the healthcare sector is constantly changing, and new treatments for emerging illnesses </w:t>
      </w:r>
      <w:r w:rsidR="00802C5B" w:rsidRPr="00DD59CA">
        <w:rPr>
          <w:rFonts w:asciiTheme="minorHAnsi" w:hAnsiTheme="minorHAnsi" w:cstheme="minorHAnsi"/>
          <w:sz w:val="24"/>
          <w:szCs w:val="24"/>
        </w:rPr>
        <w:t>are</w:t>
      </w:r>
      <w:r w:rsidRPr="00DD59CA">
        <w:rPr>
          <w:rFonts w:asciiTheme="minorHAnsi" w:hAnsiTheme="minorHAnsi" w:cstheme="minorHAnsi"/>
          <w:sz w:val="24"/>
          <w:szCs w:val="24"/>
        </w:rPr>
        <w:t xml:space="preserve"> introduced in this field regularly</w:t>
      </w:r>
      <w:r w:rsidR="00AD6A0F" w:rsidRPr="00DD59CA">
        <w:rPr>
          <w:rFonts w:asciiTheme="minorHAnsi" w:hAnsiTheme="minorHAnsi" w:cstheme="minorHAnsi"/>
          <w:sz w:val="24"/>
          <w:szCs w:val="24"/>
        </w:rPr>
        <w:t xml:space="preserve"> (Jönsson, </w:t>
      </w:r>
      <w:proofErr w:type="spellStart"/>
      <w:r w:rsidR="00AD6A0F" w:rsidRPr="00DD59CA">
        <w:rPr>
          <w:rFonts w:asciiTheme="minorHAnsi" w:hAnsiTheme="minorHAnsi" w:cstheme="minorHAnsi"/>
          <w:sz w:val="24"/>
          <w:szCs w:val="24"/>
        </w:rPr>
        <w:t>Stavreski</w:t>
      </w:r>
      <w:proofErr w:type="spellEnd"/>
      <w:r w:rsidR="00AD6A0F" w:rsidRPr="00DD59CA">
        <w:rPr>
          <w:rFonts w:asciiTheme="minorHAnsi" w:hAnsiTheme="minorHAnsi" w:cstheme="minorHAnsi"/>
          <w:sz w:val="24"/>
          <w:szCs w:val="24"/>
        </w:rPr>
        <w:t xml:space="preserve"> and Muhonen, 2021)</w:t>
      </w:r>
      <w:r w:rsidRPr="00DD59CA">
        <w:rPr>
          <w:rFonts w:asciiTheme="minorHAnsi" w:hAnsiTheme="minorHAnsi" w:cstheme="minorHAnsi"/>
          <w:sz w:val="24"/>
          <w:szCs w:val="24"/>
        </w:rPr>
        <w:t xml:space="preserve">. Thus, the nurses should be enabled </w:t>
      </w:r>
      <w:r w:rsidR="006E08A3" w:rsidRPr="00DD59CA">
        <w:rPr>
          <w:rFonts w:asciiTheme="minorHAnsi" w:hAnsiTheme="minorHAnsi" w:cstheme="minorHAnsi"/>
          <w:sz w:val="24"/>
          <w:szCs w:val="24"/>
        </w:rPr>
        <w:t>to manage</w:t>
      </w:r>
      <w:r w:rsidRPr="00DD59CA">
        <w:rPr>
          <w:rFonts w:asciiTheme="minorHAnsi" w:hAnsiTheme="minorHAnsi" w:cstheme="minorHAnsi"/>
          <w:sz w:val="24"/>
          <w:szCs w:val="24"/>
        </w:rPr>
        <w:t xml:space="preserve"> this by refining their skills. Besides, they should have embraced the opportunities to develop confidence with </w:t>
      </w:r>
      <w:r w:rsidR="006E08A3" w:rsidRPr="00DD59CA">
        <w:rPr>
          <w:rFonts w:asciiTheme="minorHAnsi" w:hAnsiTheme="minorHAnsi" w:cstheme="minorHAnsi"/>
          <w:sz w:val="24"/>
          <w:szCs w:val="24"/>
        </w:rPr>
        <w:t>organisational</w:t>
      </w:r>
      <w:r w:rsidRPr="00DD59CA">
        <w:rPr>
          <w:rFonts w:asciiTheme="minorHAnsi" w:hAnsiTheme="minorHAnsi" w:cstheme="minorHAnsi"/>
          <w:sz w:val="24"/>
          <w:szCs w:val="24"/>
        </w:rPr>
        <w:t xml:space="preserve"> support, like providing tuition reimbursement.    </w:t>
      </w:r>
    </w:p>
    <w:p w14:paraId="4D00A922" w14:textId="77777777" w:rsidR="0006021D" w:rsidRPr="00DD59CA" w:rsidRDefault="0006021D" w:rsidP="00BD5C9C">
      <w:pPr>
        <w:pStyle w:val="Heading1"/>
        <w:rPr>
          <w:rFonts w:asciiTheme="minorHAnsi" w:hAnsiTheme="minorHAnsi" w:cstheme="minorHAnsi"/>
        </w:rPr>
      </w:pPr>
      <w:bookmarkStart w:id="4" w:name="_Toc130070083"/>
      <w:r w:rsidRPr="00DD59CA">
        <w:rPr>
          <w:rFonts w:asciiTheme="minorHAnsi" w:hAnsiTheme="minorHAnsi" w:cstheme="minorHAnsi"/>
        </w:rPr>
        <w:t>Conclusion</w:t>
      </w:r>
      <w:bookmarkEnd w:id="4"/>
      <w:r w:rsidRPr="00DD59CA">
        <w:rPr>
          <w:rFonts w:asciiTheme="minorHAnsi" w:hAnsiTheme="minorHAnsi" w:cstheme="minorHAnsi"/>
        </w:rPr>
        <w:t xml:space="preserve"> </w:t>
      </w:r>
    </w:p>
    <w:p w14:paraId="2D65692D" w14:textId="1D251452" w:rsidR="00BD5C9C" w:rsidRPr="00DD59CA" w:rsidRDefault="001A6DA1" w:rsidP="00DD59CA">
      <w:pPr>
        <w:rPr>
          <w:rFonts w:asciiTheme="minorHAnsi" w:hAnsiTheme="minorHAnsi" w:cstheme="minorHAnsi"/>
          <w:sz w:val="24"/>
          <w:szCs w:val="24"/>
        </w:rPr>
      </w:pPr>
      <w:r w:rsidRPr="00DD59CA">
        <w:rPr>
          <w:rFonts w:asciiTheme="minorHAnsi" w:hAnsiTheme="minorHAnsi" w:cstheme="minorHAnsi"/>
          <w:sz w:val="24"/>
          <w:szCs w:val="24"/>
        </w:rPr>
        <w:t xml:space="preserve">From the above report, it can be concluded that there are several reasons behind the quitting of jobs by nursing professionals. This can be caused by the stress of the job, as well as less recognition, salary, and other factors. However, the departure of </w:t>
      </w:r>
      <w:r w:rsidR="00B64746" w:rsidRPr="00DD59CA">
        <w:rPr>
          <w:rFonts w:asciiTheme="minorHAnsi" w:hAnsiTheme="minorHAnsi" w:cstheme="minorHAnsi"/>
          <w:sz w:val="24"/>
          <w:szCs w:val="24"/>
        </w:rPr>
        <w:t xml:space="preserve">many nurses is creating a shortage of trained and skilled individuals in the healthcare industry, and the caregiver of patients is </w:t>
      </w:r>
      <w:r w:rsidRPr="00DD59CA">
        <w:rPr>
          <w:rFonts w:asciiTheme="minorHAnsi" w:hAnsiTheme="minorHAnsi" w:cstheme="minorHAnsi"/>
          <w:sz w:val="24"/>
          <w:szCs w:val="24"/>
        </w:rPr>
        <w:t xml:space="preserve">affected negatively. Thus, this can be rectified with some strategic actions, which can be both monetary and non-monetary. These are being discussed in this report, along with the recommended actions for this.    </w:t>
      </w:r>
    </w:p>
    <w:p w14:paraId="2680A570" w14:textId="77777777" w:rsidR="00705F15" w:rsidRDefault="00705F15">
      <w:pPr>
        <w:spacing w:line="276" w:lineRule="auto"/>
        <w:jc w:val="left"/>
        <w:rPr>
          <w:rFonts w:eastAsiaTheme="majorEastAsia" w:cstheme="majorBidi"/>
          <w:b/>
          <w:bCs/>
          <w:sz w:val="28"/>
          <w:szCs w:val="28"/>
        </w:rPr>
      </w:pPr>
      <w:bookmarkStart w:id="5" w:name="_Toc130070084"/>
      <w:r>
        <w:br w:type="page"/>
      </w:r>
    </w:p>
    <w:p w14:paraId="3057751B" w14:textId="77777777" w:rsidR="00B45D63" w:rsidRPr="00DD59CA" w:rsidRDefault="00B45D63" w:rsidP="00BD5C9C">
      <w:pPr>
        <w:pStyle w:val="Heading1"/>
        <w:rPr>
          <w:rFonts w:asciiTheme="minorHAnsi" w:hAnsiTheme="minorHAnsi" w:cstheme="minorHAnsi"/>
        </w:rPr>
      </w:pPr>
      <w:r w:rsidRPr="00DD59CA">
        <w:rPr>
          <w:rFonts w:asciiTheme="minorHAnsi" w:hAnsiTheme="minorHAnsi" w:cstheme="minorHAnsi"/>
        </w:rPr>
        <w:t>References</w:t>
      </w:r>
      <w:bookmarkEnd w:id="5"/>
      <w:r w:rsidRPr="00DD59CA">
        <w:rPr>
          <w:rFonts w:asciiTheme="minorHAnsi" w:hAnsiTheme="minorHAnsi" w:cstheme="minorHAnsi"/>
        </w:rPr>
        <w:t xml:space="preserve"> </w:t>
      </w:r>
    </w:p>
    <w:p w14:paraId="26346839"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Bae, S.H., (2022). “Noneconomic and economic impacts of nurse turnover in hospitals: A systematic review””. </w:t>
      </w:r>
      <w:r w:rsidRPr="00DD59CA">
        <w:rPr>
          <w:rFonts w:asciiTheme="minorHAnsi" w:hAnsiTheme="minorHAnsi" w:cstheme="minorHAnsi"/>
          <w:i/>
          <w:iCs/>
          <w:sz w:val="24"/>
          <w:szCs w:val="24"/>
        </w:rPr>
        <w:t>International Nursing Review</w:t>
      </w:r>
      <w:r w:rsidRPr="00DD59CA">
        <w:rPr>
          <w:rFonts w:asciiTheme="minorHAnsi" w:hAnsiTheme="minorHAnsi" w:cstheme="minorHAnsi"/>
          <w:sz w:val="24"/>
          <w:szCs w:val="24"/>
        </w:rPr>
        <w:t>, </w:t>
      </w:r>
      <w:r w:rsidRPr="00DD59CA">
        <w:rPr>
          <w:rFonts w:asciiTheme="minorHAnsi" w:hAnsiTheme="minorHAnsi" w:cstheme="minorHAnsi"/>
          <w:i/>
          <w:iCs/>
          <w:sz w:val="24"/>
          <w:szCs w:val="24"/>
        </w:rPr>
        <w:t>69</w:t>
      </w:r>
      <w:r w:rsidRPr="00DD59CA">
        <w:rPr>
          <w:rFonts w:asciiTheme="minorHAnsi" w:hAnsiTheme="minorHAnsi" w:cstheme="minorHAnsi"/>
          <w:sz w:val="24"/>
          <w:szCs w:val="24"/>
        </w:rPr>
        <w:t>(3), pp.392-404. DOI: 10.1111/inr.12769</w:t>
      </w:r>
    </w:p>
    <w:p w14:paraId="438F1D43"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Bumby, J.C., (2020). “Evidence-based interventions for retention of nursing students: A review of the literature”. </w:t>
      </w:r>
      <w:r w:rsidRPr="00DD59CA">
        <w:rPr>
          <w:rFonts w:asciiTheme="minorHAnsi" w:hAnsiTheme="minorHAnsi" w:cstheme="minorHAnsi"/>
          <w:i/>
          <w:iCs/>
          <w:sz w:val="24"/>
          <w:szCs w:val="24"/>
        </w:rPr>
        <w:t>Nurse Educator</w:t>
      </w:r>
      <w:r w:rsidRPr="00DD59CA">
        <w:rPr>
          <w:rFonts w:asciiTheme="minorHAnsi" w:hAnsiTheme="minorHAnsi" w:cstheme="minorHAnsi"/>
          <w:sz w:val="24"/>
          <w:szCs w:val="24"/>
        </w:rPr>
        <w:t>, </w:t>
      </w:r>
      <w:r w:rsidRPr="00DD59CA">
        <w:rPr>
          <w:rFonts w:asciiTheme="minorHAnsi" w:hAnsiTheme="minorHAnsi" w:cstheme="minorHAnsi"/>
          <w:i/>
          <w:iCs/>
          <w:sz w:val="24"/>
          <w:szCs w:val="24"/>
        </w:rPr>
        <w:t>45</w:t>
      </w:r>
      <w:r w:rsidRPr="00DD59CA">
        <w:rPr>
          <w:rFonts w:asciiTheme="minorHAnsi" w:hAnsiTheme="minorHAnsi" w:cstheme="minorHAnsi"/>
          <w:sz w:val="24"/>
          <w:szCs w:val="24"/>
        </w:rPr>
        <w:t>(6), pp.312-315. DOI: 10.1097/NNE.0000000000000797</w:t>
      </w:r>
    </w:p>
    <w:p w14:paraId="646262E9" w14:textId="77777777" w:rsidR="00BD5C9C" w:rsidRPr="00DD59CA" w:rsidRDefault="00BD5C9C" w:rsidP="00BD5C9C">
      <w:pPr>
        <w:rPr>
          <w:rFonts w:asciiTheme="minorHAnsi" w:hAnsiTheme="minorHAnsi" w:cstheme="minorHAnsi"/>
          <w:sz w:val="24"/>
          <w:szCs w:val="24"/>
        </w:rPr>
      </w:pPr>
      <w:proofErr w:type="spellStart"/>
      <w:r w:rsidRPr="00DD59CA">
        <w:rPr>
          <w:rFonts w:asciiTheme="minorHAnsi" w:hAnsiTheme="minorHAnsi" w:cstheme="minorHAnsi"/>
          <w:sz w:val="24"/>
          <w:szCs w:val="24"/>
        </w:rPr>
        <w:t>Chamanga</w:t>
      </w:r>
      <w:proofErr w:type="spellEnd"/>
      <w:r w:rsidRPr="00DD59CA">
        <w:rPr>
          <w:rFonts w:asciiTheme="minorHAnsi" w:hAnsiTheme="minorHAnsi" w:cstheme="minorHAnsi"/>
          <w:sz w:val="24"/>
          <w:szCs w:val="24"/>
        </w:rPr>
        <w:t>, E., Dyson, J., Loke, J. and McKeown, E., (2020). “Factors influencing the recruitment and retention of registered nurses in adult community nursing services: an integrative literature review”. </w:t>
      </w:r>
      <w:r w:rsidRPr="00DD59CA">
        <w:rPr>
          <w:rFonts w:asciiTheme="minorHAnsi" w:hAnsiTheme="minorHAnsi" w:cstheme="minorHAnsi"/>
          <w:i/>
          <w:iCs/>
          <w:sz w:val="24"/>
          <w:szCs w:val="24"/>
        </w:rPr>
        <w:t>Primary health care research &amp; development</w:t>
      </w:r>
      <w:r w:rsidRPr="00DD59CA">
        <w:rPr>
          <w:rFonts w:asciiTheme="minorHAnsi" w:hAnsiTheme="minorHAnsi" w:cstheme="minorHAnsi"/>
          <w:sz w:val="24"/>
          <w:szCs w:val="24"/>
        </w:rPr>
        <w:t>, </w:t>
      </w:r>
      <w:r w:rsidRPr="00DD59CA">
        <w:rPr>
          <w:rFonts w:asciiTheme="minorHAnsi" w:hAnsiTheme="minorHAnsi" w:cstheme="minorHAnsi"/>
          <w:i/>
          <w:iCs/>
          <w:sz w:val="24"/>
          <w:szCs w:val="24"/>
        </w:rPr>
        <w:t>21</w:t>
      </w:r>
      <w:r w:rsidRPr="00DD59CA">
        <w:rPr>
          <w:rFonts w:asciiTheme="minorHAnsi" w:hAnsiTheme="minorHAnsi" w:cstheme="minorHAnsi"/>
          <w:sz w:val="24"/>
          <w:szCs w:val="24"/>
        </w:rPr>
        <w:t>, p.e31. DOI: 10.1017/S1463423620000353</w:t>
      </w:r>
    </w:p>
    <w:p w14:paraId="2D79811A"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Chellammal, K. and Magesh, R., (2018). “A study on nurses attrition factors and retention techniques”. </w:t>
      </w:r>
      <w:r w:rsidRPr="00DD59CA">
        <w:rPr>
          <w:rFonts w:asciiTheme="minorHAnsi" w:hAnsiTheme="minorHAnsi" w:cstheme="minorHAnsi"/>
          <w:i/>
          <w:iCs/>
          <w:sz w:val="24"/>
          <w:szCs w:val="24"/>
        </w:rPr>
        <w:t>International Journal of Management, IT and Engineering</w:t>
      </w:r>
      <w:r w:rsidRPr="00DD59CA">
        <w:rPr>
          <w:rFonts w:asciiTheme="minorHAnsi" w:hAnsiTheme="minorHAnsi" w:cstheme="minorHAnsi"/>
          <w:sz w:val="24"/>
          <w:szCs w:val="24"/>
        </w:rPr>
        <w:t>, </w:t>
      </w:r>
      <w:r w:rsidRPr="00DD59CA">
        <w:rPr>
          <w:rFonts w:asciiTheme="minorHAnsi" w:hAnsiTheme="minorHAnsi" w:cstheme="minorHAnsi"/>
          <w:i/>
          <w:iCs/>
          <w:sz w:val="24"/>
          <w:szCs w:val="24"/>
        </w:rPr>
        <w:t>8</w:t>
      </w:r>
      <w:r w:rsidRPr="00DD59CA">
        <w:rPr>
          <w:rFonts w:asciiTheme="minorHAnsi" w:hAnsiTheme="minorHAnsi" w:cstheme="minorHAnsi"/>
          <w:sz w:val="24"/>
          <w:szCs w:val="24"/>
        </w:rPr>
        <w:t>(1), pp.168-178.</w:t>
      </w:r>
    </w:p>
    <w:p w14:paraId="295A90F9"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Collard, S.S., Scammell, J. and Tee, S., (2020). “Closing the gap on nurse retention: A scoping review of implications for undergraduate education”. </w:t>
      </w:r>
      <w:r w:rsidRPr="00DD59CA">
        <w:rPr>
          <w:rFonts w:asciiTheme="minorHAnsi" w:hAnsiTheme="minorHAnsi" w:cstheme="minorHAnsi"/>
          <w:i/>
          <w:iCs/>
          <w:sz w:val="24"/>
          <w:szCs w:val="24"/>
        </w:rPr>
        <w:t>Nurse education today</w:t>
      </w:r>
      <w:r w:rsidRPr="00DD59CA">
        <w:rPr>
          <w:rFonts w:asciiTheme="minorHAnsi" w:hAnsiTheme="minorHAnsi" w:cstheme="minorHAnsi"/>
          <w:sz w:val="24"/>
          <w:szCs w:val="24"/>
        </w:rPr>
        <w:t>, </w:t>
      </w:r>
      <w:r w:rsidRPr="00DD59CA">
        <w:rPr>
          <w:rFonts w:asciiTheme="minorHAnsi" w:hAnsiTheme="minorHAnsi" w:cstheme="minorHAnsi"/>
          <w:i/>
          <w:iCs/>
          <w:sz w:val="24"/>
          <w:szCs w:val="24"/>
        </w:rPr>
        <w:t>84</w:t>
      </w:r>
      <w:r w:rsidRPr="00DD59CA">
        <w:rPr>
          <w:rFonts w:asciiTheme="minorHAnsi" w:hAnsiTheme="minorHAnsi" w:cstheme="minorHAnsi"/>
          <w:sz w:val="24"/>
          <w:szCs w:val="24"/>
        </w:rPr>
        <w:t>, p.104253. DOI: 10.1016/j.nedt.2019.104253</w:t>
      </w:r>
    </w:p>
    <w:p w14:paraId="127861B9" w14:textId="77777777" w:rsidR="00BD5C9C" w:rsidRPr="00DD59CA" w:rsidRDefault="00BD5C9C" w:rsidP="00BD5C9C">
      <w:pPr>
        <w:rPr>
          <w:rFonts w:asciiTheme="minorHAnsi" w:hAnsiTheme="minorHAnsi" w:cstheme="minorHAnsi"/>
          <w:sz w:val="24"/>
          <w:szCs w:val="24"/>
        </w:rPr>
      </w:pPr>
      <w:proofErr w:type="spellStart"/>
      <w:r w:rsidRPr="00DD59CA">
        <w:rPr>
          <w:rFonts w:asciiTheme="minorHAnsi" w:hAnsiTheme="minorHAnsi" w:cstheme="minorHAnsi"/>
          <w:sz w:val="24"/>
          <w:szCs w:val="24"/>
        </w:rPr>
        <w:t>Dewanto</w:t>
      </w:r>
      <w:proofErr w:type="spellEnd"/>
      <w:r w:rsidRPr="00DD59CA">
        <w:rPr>
          <w:rFonts w:asciiTheme="minorHAnsi" w:hAnsiTheme="minorHAnsi" w:cstheme="minorHAnsi"/>
          <w:sz w:val="24"/>
          <w:szCs w:val="24"/>
        </w:rPr>
        <w:t xml:space="preserve">, A. and </w:t>
      </w:r>
      <w:proofErr w:type="spellStart"/>
      <w:r w:rsidRPr="00DD59CA">
        <w:rPr>
          <w:rFonts w:asciiTheme="minorHAnsi" w:hAnsiTheme="minorHAnsi" w:cstheme="minorHAnsi"/>
          <w:sz w:val="24"/>
          <w:szCs w:val="24"/>
        </w:rPr>
        <w:t>Wardhani</w:t>
      </w:r>
      <w:proofErr w:type="spellEnd"/>
      <w:r w:rsidRPr="00DD59CA">
        <w:rPr>
          <w:rFonts w:asciiTheme="minorHAnsi" w:hAnsiTheme="minorHAnsi" w:cstheme="minorHAnsi"/>
          <w:sz w:val="24"/>
          <w:szCs w:val="24"/>
        </w:rPr>
        <w:t>, V., (2018). “Nurse turnover and perceived causes and consequences: a preliminary study at private hospitals in Indonesia”. </w:t>
      </w:r>
      <w:r w:rsidRPr="00DD59CA">
        <w:rPr>
          <w:rFonts w:asciiTheme="minorHAnsi" w:hAnsiTheme="minorHAnsi" w:cstheme="minorHAnsi"/>
          <w:i/>
          <w:iCs/>
          <w:sz w:val="24"/>
          <w:szCs w:val="24"/>
        </w:rPr>
        <w:t>BMC nursing</w:t>
      </w:r>
      <w:r w:rsidRPr="00DD59CA">
        <w:rPr>
          <w:rFonts w:asciiTheme="minorHAnsi" w:hAnsiTheme="minorHAnsi" w:cstheme="minorHAnsi"/>
          <w:sz w:val="24"/>
          <w:szCs w:val="24"/>
        </w:rPr>
        <w:t>, </w:t>
      </w:r>
      <w:r w:rsidRPr="00DD59CA">
        <w:rPr>
          <w:rFonts w:asciiTheme="minorHAnsi" w:hAnsiTheme="minorHAnsi" w:cstheme="minorHAnsi"/>
          <w:i/>
          <w:iCs/>
          <w:sz w:val="24"/>
          <w:szCs w:val="24"/>
        </w:rPr>
        <w:t>17</w:t>
      </w:r>
      <w:r w:rsidRPr="00DD59CA">
        <w:rPr>
          <w:rFonts w:asciiTheme="minorHAnsi" w:hAnsiTheme="minorHAnsi" w:cstheme="minorHAnsi"/>
          <w:sz w:val="24"/>
          <w:szCs w:val="24"/>
        </w:rPr>
        <w:t>, pp.1-7. DOI: 10.1186/s12912-018-0317-8</w:t>
      </w:r>
    </w:p>
    <w:p w14:paraId="2F49B1B4"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Duru, D.C. and Hammoud, M.S., (2022). “Identifying effective retention strategies for front-line nurses”. </w:t>
      </w:r>
      <w:r w:rsidRPr="00DD59CA">
        <w:rPr>
          <w:rFonts w:asciiTheme="minorHAnsi" w:hAnsiTheme="minorHAnsi" w:cstheme="minorHAnsi"/>
          <w:i/>
          <w:iCs/>
          <w:sz w:val="24"/>
          <w:szCs w:val="24"/>
        </w:rPr>
        <w:t>Nursing Management</w:t>
      </w:r>
      <w:r w:rsidRPr="00DD59CA">
        <w:rPr>
          <w:rFonts w:asciiTheme="minorHAnsi" w:hAnsiTheme="minorHAnsi" w:cstheme="minorHAnsi"/>
          <w:sz w:val="24"/>
          <w:szCs w:val="24"/>
        </w:rPr>
        <w:t>, </w:t>
      </w:r>
      <w:r w:rsidRPr="00DD59CA">
        <w:rPr>
          <w:rFonts w:asciiTheme="minorHAnsi" w:hAnsiTheme="minorHAnsi" w:cstheme="minorHAnsi"/>
          <w:i/>
          <w:iCs/>
          <w:sz w:val="24"/>
          <w:szCs w:val="24"/>
        </w:rPr>
        <w:t>29</w:t>
      </w:r>
      <w:r w:rsidRPr="00DD59CA">
        <w:rPr>
          <w:rFonts w:asciiTheme="minorHAnsi" w:hAnsiTheme="minorHAnsi" w:cstheme="minorHAnsi"/>
          <w:sz w:val="24"/>
          <w:szCs w:val="24"/>
        </w:rPr>
        <w:t>(1). DOI: 10.7748/</w:t>
      </w:r>
      <w:proofErr w:type="gramStart"/>
      <w:r w:rsidRPr="00DD59CA">
        <w:rPr>
          <w:rFonts w:asciiTheme="minorHAnsi" w:hAnsiTheme="minorHAnsi" w:cstheme="minorHAnsi"/>
          <w:sz w:val="24"/>
          <w:szCs w:val="24"/>
        </w:rPr>
        <w:t>nm.2021.e</w:t>
      </w:r>
      <w:proofErr w:type="gramEnd"/>
      <w:r w:rsidRPr="00DD59CA">
        <w:rPr>
          <w:rFonts w:asciiTheme="minorHAnsi" w:hAnsiTheme="minorHAnsi" w:cstheme="minorHAnsi"/>
          <w:sz w:val="24"/>
          <w:szCs w:val="24"/>
        </w:rPr>
        <w:t>1971</w:t>
      </w:r>
    </w:p>
    <w:p w14:paraId="39330269"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 xml:space="preserve">Eriksson, A., Vulkan, P. and </w:t>
      </w:r>
      <w:proofErr w:type="spellStart"/>
      <w:r w:rsidRPr="00DD59CA">
        <w:rPr>
          <w:rFonts w:asciiTheme="minorHAnsi" w:hAnsiTheme="minorHAnsi" w:cstheme="minorHAnsi"/>
          <w:sz w:val="24"/>
          <w:szCs w:val="24"/>
        </w:rPr>
        <w:t>Dellve</w:t>
      </w:r>
      <w:proofErr w:type="spellEnd"/>
      <w:r w:rsidRPr="00DD59CA">
        <w:rPr>
          <w:rFonts w:asciiTheme="minorHAnsi" w:hAnsiTheme="minorHAnsi" w:cstheme="minorHAnsi"/>
          <w:sz w:val="24"/>
          <w:szCs w:val="24"/>
        </w:rPr>
        <w:t>, L., (2022). “A case study of critical reasons behind hospital nurses turnover due to challenges across system levels”. </w:t>
      </w:r>
      <w:r w:rsidRPr="00DD59CA">
        <w:rPr>
          <w:rFonts w:asciiTheme="minorHAnsi" w:hAnsiTheme="minorHAnsi" w:cstheme="minorHAnsi"/>
          <w:i/>
          <w:iCs/>
          <w:sz w:val="24"/>
          <w:szCs w:val="24"/>
        </w:rPr>
        <w:t>Journal of Multidisciplinary Healthcare</w:t>
      </w:r>
      <w:r w:rsidRPr="00DD59CA">
        <w:rPr>
          <w:rFonts w:asciiTheme="minorHAnsi" w:hAnsiTheme="minorHAnsi" w:cstheme="minorHAnsi"/>
          <w:sz w:val="24"/>
          <w:szCs w:val="24"/>
        </w:rPr>
        <w:t>, pp.1213-1224. DOI: 10.2147/JMDH.S363390</w:t>
      </w:r>
    </w:p>
    <w:p w14:paraId="74F03C93"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Everett, M.C., (2020). “Sharing the responsibility for nursing student retention”. </w:t>
      </w:r>
      <w:r w:rsidRPr="00DD59CA">
        <w:rPr>
          <w:rFonts w:asciiTheme="minorHAnsi" w:hAnsiTheme="minorHAnsi" w:cstheme="minorHAnsi"/>
          <w:i/>
          <w:iCs/>
          <w:sz w:val="24"/>
          <w:szCs w:val="24"/>
        </w:rPr>
        <w:t>Teaching and Learning in Nursing</w:t>
      </w:r>
      <w:r w:rsidRPr="00DD59CA">
        <w:rPr>
          <w:rFonts w:asciiTheme="minorHAnsi" w:hAnsiTheme="minorHAnsi" w:cstheme="minorHAnsi"/>
          <w:sz w:val="24"/>
          <w:szCs w:val="24"/>
        </w:rPr>
        <w:t>, </w:t>
      </w:r>
      <w:r w:rsidRPr="00DD59CA">
        <w:rPr>
          <w:rFonts w:asciiTheme="minorHAnsi" w:hAnsiTheme="minorHAnsi" w:cstheme="minorHAnsi"/>
          <w:i/>
          <w:iCs/>
          <w:sz w:val="24"/>
          <w:szCs w:val="24"/>
        </w:rPr>
        <w:t>15</w:t>
      </w:r>
      <w:r w:rsidRPr="00DD59CA">
        <w:rPr>
          <w:rFonts w:asciiTheme="minorHAnsi" w:hAnsiTheme="minorHAnsi" w:cstheme="minorHAnsi"/>
          <w:sz w:val="24"/>
          <w:szCs w:val="24"/>
        </w:rPr>
        <w:t>(2), pp.121-122. DOI: 10.1016/j.teln.2019.12.009</w:t>
      </w:r>
    </w:p>
    <w:p w14:paraId="3F50C9B7"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 xml:space="preserve">Jönsson, S., </w:t>
      </w:r>
      <w:proofErr w:type="spellStart"/>
      <w:r w:rsidRPr="00DD59CA">
        <w:rPr>
          <w:rFonts w:asciiTheme="minorHAnsi" w:hAnsiTheme="minorHAnsi" w:cstheme="minorHAnsi"/>
          <w:sz w:val="24"/>
          <w:szCs w:val="24"/>
        </w:rPr>
        <w:t>Stavreski</w:t>
      </w:r>
      <w:proofErr w:type="spellEnd"/>
      <w:r w:rsidRPr="00DD59CA">
        <w:rPr>
          <w:rFonts w:asciiTheme="minorHAnsi" w:hAnsiTheme="minorHAnsi" w:cstheme="minorHAnsi"/>
          <w:sz w:val="24"/>
          <w:szCs w:val="24"/>
        </w:rPr>
        <w:t>, H. and Muhonen, T., (2021). “Preceptorship as part of the recruitment and retention strategy for nurses? A qualitative interview study”. </w:t>
      </w:r>
      <w:r w:rsidRPr="00DD59CA">
        <w:rPr>
          <w:rFonts w:asciiTheme="minorHAnsi" w:hAnsiTheme="minorHAnsi" w:cstheme="minorHAnsi"/>
          <w:i/>
          <w:iCs/>
          <w:sz w:val="24"/>
          <w:szCs w:val="24"/>
        </w:rPr>
        <w:t>Journal of Nursing Management</w:t>
      </w:r>
      <w:r w:rsidRPr="00DD59CA">
        <w:rPr>
          <w:rFonts w:asciiTheme="minorHAnsi" w:hAnsiTheme="minorHAnsi" w:cstheme="minorHAnsi"/>
          <w:sz w:val="24"/>
          <w:szCs w:val="24"/>
        </w:rPr>
        <w:t>, </w:t>
      </w:r>
      <w:r w:rsidRPr="00DD59CA">
        <w:rPr>
          <w:rFonts w:asciiTheme="minorHAnsi" w:hAnsiTheme="minorHAnsi" w:cstheme="minorHAnsi"/>
          <w:i/>
          <w:iCs/>
          <w:sz w:val="24"/>
          <w:szCs w:val="24"/>
        </w:rPr>
        <w:t>29</w:t>
      </w:r>
      <w:r w:rsidRPr="00DD59CA">
        <w:rPr>
          <w:rFonts w:asciiTheme="minorHAnsi" w:hAnsiTheme="minorHAnsi" w:cstheme="minorHAnsi"/>
          <w:sz w:val="24"/>
          <w:szCs w:val="24"/>
        </w:rPr>
        <w:t>(6), pp.1841-1847. DOI: 10.1111/jonm.13319</w:t>
      </w:r>
    </w:p>
    <w:p w14:paraId="19574421" w14:textId="77777777" w:rsidR="00BD5C9C" w:rsidRPr="00DD59CA" w:rsidRDefault="00BD5C9C" w:rsidP="00BD5C9C">
      <w:pPr>
        <w:rPr>
          <w:rFonts w:asciiTheme="minorHAnsi" w:hAnsiTheme="minorHAnsi" w:cstheme="minorHAnsi"/>
          <w:sz w:val="24"/>
          <w:szCs w:val="24"/>
        </w:rPr>
      </w:pPr>
      <w:proofErr w:type="spellStart"/>
      <w:r w:rsidRPr="00DD59CA">
        <w:rPr>
          <w:rFonts w:asciiTheme="minorHAnsi" w:hAnsiTheme="minorHAnsi" w:cstheme="minorHAnsi"/>
          <w:sz w:val="24"/>
          <w:szCs w:val="24"/>
        </w:rPr>
        <w:t>Labrague</w:t>
      </w:r>
      <w:proofErr w:type="spellEnd"/>
      <w:r w:rsidRPr="00DD59CA">
        <w:rPr>
          <w:rFonts w:asciiTheme="minorHAnsi" w:hAnsiTheme="minorHAnsi" w:cstheme="minorHAnsi"/>
          <w:sz w:val="24"/>
          <w:szCs w:val="24"/>
        </w:rPr>
        <w:t xml:space="preserve">, L.J., Nwafor, C.E. and </w:t>
      </w:r>
      <w:proofErr w:type="spellStart"/>
      <w:r w:rsidRPr="00DD59CA">
        <w:rPr>
          <w:rFonts w:asciiTheme="minorHAnsi" w:hAnsiTheme="minorHAnsi" w:cstheme="minorHAnsi"/>
          <w:sz w:val="24"/>
          <w:szCs w:val="24"/>
        </w:rPr>
        <w:t>Tsaras</w:t>
      </w:r>
      <w:proofErr w:type="spellEnd"/>
      <w:r w:rsidRPr="00DD59CA">
        <w:rPr>
          <w:rFonts w:asciiTheme="minorHAnsi" w:hAnsiTheme="minorHAnsi" w:cstheme="minorHAnsi"/>
          <w:sz w:val="24"/>
          <w:szCs w:val="24"/>
        </w:rPr>
        <w:t>, K., (2020). “Influence of toxic and transformational leadership practices on nurses' job satisfaction, job stress, absenteeism and turnover intention: A cross‐sectional study”. </w:t>
      </w:r>
      <w:r w:rsidRPr="00DD59CA">
        <w:rPr>
          <w:rFonts w:asciiTheme="minorHAnsi" w:hAnsiTheme="minorHAnsi" w:cstheme="minorHAnsi"/>
          <w:i/>
          <w:iCs/>
          <w:sz w:val="24"/>
          <w:szCs w:val="24"/>
        </w:rPr>
        <w:t>Journal of Nursing Management</w:t>
      </w:r>
      <w:r w:rsidRPr="00DD59CA">
        <w:rPr>
          <w:rFonts w:asciiTheme="minorHAnsi" w:hAnsiTheme="minorHAnsi" w:cstheme="minorHAnsi"/>
          <w:sz w:val="24"/>
          <w:szCs w:val="24"/>
        </w:rPr>
        <w:t>, </w:t>
      </w:r>
      <w:r w:rsidRPr="00DD59CA">
        <w:rPr>
          <w:rFonts w:asciiTheme="minorHAnsi" w:hAnsiTheme="minorHAnsi" w:cstheme="minorHAnsi"/>
          <w:i/>
          <w:iCs/>
          <w:sz w:val="24"/>
          <w:szCs w:val="24"/>
        </w:rPr>
        <w:t>28</w:t>
      </w:r>
      <w:r w:rsidRPr="00DD59CA">
        <w:rPr>
          <w:rFonts w:asciiTheme="minorHAnsi" w:hAnsiTheme="minorHAnsi" w:cstheme="minorHAnsi"/>
          <w:sz w:val="24"/>
          <w:szCs w:val="24"/>
        </w:rPr>
        <w:t>(5), pp.1104-1113. DOI: 10.1111/jonm.13053</w:t>
      </w:r>
    </w:p>
    <w:p w14:paraId="43DD66E0"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 xml:space="preserve">Marufu, T.C., Collins, A., Vargas, L., Gillespie, L. and </w:t>
      </w:r>
      <w:proofErr w:type="spellStart"/>
      <w:r w:rsidRPr="00DD59CA">
        <w:rPr>
          <w:rFonts w:asciiTheme="minorHAnsi" w:hAnsiTheme="minorHAnsi" w:cstheme="minorHAnsi"/>
          <w:sz w:val="24"/>
          <w:szCs w:val="24"/>
        </w:rPr>
        <w:t>Almghairbi</w:t>
      </w:r>
      <w:proofErr w:type="spellEnd"/>
      <w:r w:rsidRPr="00DD59CA">
        <w:rPr>
          <w:rFonts w:asciiTheme="minorHAnsi" w:hAnsiTheme="minorHAnsi" w:cstheme="minorHAnsi"/>
          <w:sz w:val="24"/>
          <w:szCs w:val="24"/>
        </w:rPr>
        <w:t>, D., (2021). “Factors influencing retention among hospital nurses: systematic review”. </w:t>
      </w:r>
      <w:r w:rsidRPr="00DD59CA">
        <w:rPr>
          <w:rFonts w:asciiTheme="minorHAnsi" w:hAnsiTheme="minorHAnsi" w:cstheme="minorHAnsi"/>
          <w:i/>
          <w:iCs/>
          <w:sz w:val="24"/>
          <w:szCs w:val="24"/>
        </w:rPr>
        <w:t>British Journal of Nursing</w:t>
      </w:r>
      <w:r w:rsidRPr="00DD59CA">
        <w:rPr>
          <w:rFonts w:asciiTheme="minorHAnsi" w:hAnsiTheme="minorHAnsi" w:cstheme="minorHAnsi"/>
          <w:sz w:val="24"/>
          <w:szCs w:val="24"/>
        </w:rPr>
        <w:t>, </w:t>
      </w:r>
      <w:r w:rsidRPr="00DD59CA">
        <w:rPr>
          <w:rFonts w:asciiTheme="minorHAnsi" w:hAnsiTheme="minorHAnsi" w:cstheme="minorHAnsi"/>
          <w:i/>
          <w:iCs/>
          <w:sz w:val="24"/>
          <w:szCs w:val="24"/>
        </w:rPr>
        <w:t>30</w:t>
      </w:r>
      <w:r w:rsidRPr="00DD59CA">
        <w:rPr>
          <w:rFonts w:asciiTheme="minorHAnsi" w:hAnsiTheme="minorHAnsi" w:cstheme="minorHAnsi"/>
          <w:sz w:val="24"/>
          <w:szCs w:val="24"/>
        </w:rPr>
        <w:t>(5), pp.302-308. DOI: 10.12968/bjon.2021.30.5.302</w:t>
      </w:r>
    </w:p>
    <w:p w14:paraId="1FC084C1"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 xml:space="preserve">Oates, J., Topping, A., </w:t>
      </w:r>
      <w:proofErr w:type="spellStart"/>
      <w:r w:rsidRPr="00DD59CA">
        <w:rPr>
          <w:rFonts w:asciiTheme="minorHAnsi" w:hAnsiTheme="minorHAnsi" w:cstheme="minorHAnsi"/>
          <w:sz w:val="24"/>
          <w:szCs w:val="24"/>
        </w:rPr>
        <w:t>Ezhova</w:t>
      </w:r>
      <w:proofErr w:type="spellEnd"/>
      <w:r w:rsidRPr="00DD59CA">
        <w:rPr>
          <w:rFonts w:asciiTheme="minorHAnsi" w:hAnsiTheme="minorHAnsi" w:cstheme="minorHAnsi"/>
          <w:sz w:val="24"/>
          <w:szCs w:val="24"/>
        </w:rPr>
        <w:t xml:space="preserve">, I., </w:t>
      </w:r>
      <w:proofErr w:type="spellStart"/>
      <w:r w:rsidRPr="00DD59CA">
        <w:rPr>
          <w:rFonts w:asciiTheme="minorHAnsi" w:hAnsiTheme="minorHAnsi" w:cstheme="minorHAnsi"/>
          <w:sz w:val="24"/>
          <w:szCs w:val="24"/>
        </w:rPr>
        <w:t>Wadey</w:t>
      </w:r>
      <w:proofErr w:type="spellEnd"/>
      <w:r w:rsidRPr="00DD59CA">
        <w:rPr>
          <w:rFonts w:asciiTheme="minorHAnsi" w:hAnsiTheme="minorHAnsi" w:cstheme="minorHAnsi"/>
          <w:sz w:val="24"/>
          <w:szCs w:val="24"/>
        </w:rPr>
        <w:t>, E. and Marie Rafferty, A., (2020). “An integrative review of nursing staff experiences in high secure forensic mental health settings: Implications for recruitment and retention strategies”. </w:t>
      </w:r>
      <w:r w:rsidRPr="00DD59CA">
        <w:rPr>
          <w:rFonts w:asciiTheme="minorHAnsi" w:hAnsiTheme="minorHAnsi" w:cstheme="minorHAnsi"/>
          <w:i/>
          <w:iCs/>
          <w:sz w:val="24"/>
          <w:szCs w:val="24"/>
        </w:rPr>
        <w:t>Journal of Advanced Nursing</w:t>
      </w:r>
      <w:r w:rsidRPr="00DD59CA">
        <w:rPr>
          <w:rFonts w:asciiTheme="minorHAnsi" w:hAnsiTheme="minorHAnsi" w:cstheme="minorHAnsi"/>
          <w:sz w:val="24"/>
          <w:szCs w:val="24"/>
        </w:rPr>
        <w:t>, </w:t>
      </w:r>
      <w:r w:rsidRPr="00DD59CA">
        <w:rPr>
          <w:rFonts w:asciiTheme="minorHAnsi" w:hAnsiTheme="minorHAnsi" w:cstheme="minorHAnsi"/>
          <w:i/>
          <w:iCs/>
          <w:sz w:val="24"/>
          <w:szCs w:val="24"/>
        </w:rPr>
        <w:t>76</w:t>
      </w:r>
      <w:r w:rsidRPr="00DD59CA">
        <w:rPr>
          <w:rFonts w:asciiTheme="minorHAnsi" w:hAnsiTheme="minorHAnsi" w:cstheme="minorHAnsi"/>
          <w:sz w:val="24"/>
          <w:szCs w:val="24"/>
        </w:rPr>
        <w:t>(11), pp.2897-2908. DOI: 10.1111/jan.14521</w:t>
      </w:r>
    </w:p>
    <w:p w14:paraId="37B1B0BD"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Poku, C.A., Donkor, E. and Naab, F., (2022). “Impacts of nursing work environment on turnover intentions: the mediating role of burnout in Ghana”. </w:t>
      </w:r>
      <w:r w:rsidRPr="00DD59CA">
        <w:rPr>
          <w:rFonts w:asciiTheme="minorHAnsi" w:hAnsiTheme="minorHAnsi" w:cstheme="minorHAnsi"/>
          <w:i/>
          <w:iCs/>
          <w:sz w:val="24"/>
          <w:szCs w:val="24"/>
        </w:rPr>
        <w:t>Nursing Research and Practice</w:t>
      </w:r>
      <w:r w:rsidRPr="00DD59CA">
        <w:rPr>
          <w:rFonts w:asciiTheme="minorHAnsi" w:hAnsiTheme="minorHAnsi" w:cstheme="minorHAnsi"/>
          <w:sz w:val="24"/>
          <w:szCs w:val="24"/>
        </w:rPr>
        <w:t>, </w:t>
      </w:r>
      <w:r w:rsidRPr="00DD59CA">
        <w:rPr>
          <w:rFonts w:asciiTheme="minorHAnsi" w:hAnsiTheme="minorHAnsi" w:cstheme="minorHAnsi"/>
          <w:i/>
          <w:iCs/>
          <w:sz w:val="24"/>
          <w:szCs w:val="24"/>
        </w:rPr>
        <w:t>2022</w:t>
      </w:r>
      <w:r w:rsidRPr="00DD59CA">
        <w:rPr>
          <w:rFonts w:asciiTheme="minorHAnsi" w:hAnsiTheme="minorHAnsi" w:cstheme="minorHAnsi"/>
          <w:sz w:val="24"/>
          <w:szCs w:val="24"/>
        </w:rPr>
        <w:t xml:space="preserve">. </w:t>
      </w:r>
      <w:hyperlink r:id="rId10" w:tgtFrame="_blank" w:history="1">
        <w:r w:rsidRPr="00DD59CA">
          <w:rPr>
            <w:rStyle w:val="Hyperlink"/>
            <w:rFonts w:asciiTheme="minorHAnsi" w:hAnsiTheme="minorHAnsi" w:cstheme="minorHAnsi"/>
            <w:sz w:val="24"/>
            <w:szCs w:val="24"/>
          </w:rPr>
          <w:t xml:space="preserve"> DOI: 10.1155/2022/1310508</w:t>
        </w:r>
      </w:hyperlink>
    </w:p>
    <w:p w14:paraId="36D60738" w14:textId="77777777" w:rsidR="00BD5C9C" w:rsidRPr="00DD59CA" w:rsidRDefault="00BD5C9C" w:rsidP="00BD5C9C">
      <w:pPr>
        <w:rPr>
          <w:rFonts w:asciiTheme="minorHAnsi" w:hAnsiTheme="minorHAnsi" w:cstheme="minorHAnsi"/>
          <w:sz w:val="24"/>
          <w:szCs w:val="24"/>
        </w:rPr>
      </w:pPr>
      <w:r w:rsidRPr="00DD59CA">
        <w:rPr>
          <w:rFonts w:asciiTheme="minorHAnsi" w:hAnsiTheme="minorHAnsi" w:cstheme="minorHAnsi"/>
          <w:sz w:val="24"/>
          <w:szCs w:val="24"/>
        </w:rPr>
        <w:t xml:space="preserve">Putra, A.P., </w:t>
      </w:r>
      <w:proofErr w:type="spellStart"/>
      <w:r w:rsidRPr="00DD59CA">
        <w:rPr>
          <w:rFonts w:asciiTheme="minorHAnsi" w:hAnsiTheme="minorHAnsi" w:cstheme="minorHAnsi"/>
          <w:sz w:val="24"/>
          <w:szCs w:val="24"/>
        </w:rPr>
        <w:t>Kusnanto</w:t>
      </w:r>
      <w:proofErr w:type="spellEnd"/>
      <w:r w:rsidRPr="00DD59CA">
        <w:rPr>
          <w:rFonts w:asciiTheme="minorHAnsi" w:hAnsiTheme="minorHAnsi" w:cstheme="minorHAnsi"/>
          <w:sz w:val="24"/>
          <w:szCs w:val="24"/>
        </w:rPr>
        <w:t xml:space="preserve">, K. and </w:t>
      </w:r>
      <w:proofErr w:type="spellStart"/>
      <w:r w:rsidRPr="00DD59CA">
        <w:rPr>
          <w:rFonts w:asciiTheme="minorHAnsi" w:hAnsiTheme="minorHAnsi" w:cstheme="minorHAnsi"/>
          <w:sz w:val="24"/>
          <w:szCs w:val="24"/>
        </w:rPr>
        <w:t>Yuwono</w:t>
      </w:r>
      <w:proofErr w:type="spellEnd"/>
      <w:r w:rsidRPr="00DD59CA">
        <w:rPr>
          <w:rFonts w:asciiTheme="minorHAnsi" w:hAnsiTheme="minorHAnsi" w:cstheme="minorHAnsi"/>
          <w:sz w:val="24"/>
          <w:szCs w:val="24"/>
        </w:rPr>
        <w:t xml:space="preserve">, S.R., (2020). “Effects of job satisfaction and </w:t>
      </w:r>
      <w:r w:rsidR="00802C5B" w:rsidRPr="00DD59CA">
        <w:rPr>
          <w:rFonts w:asciiTheme="minorHAnsi" w:hAnsiTheme="minorHAnsi" w:cstheme="minorHAnsi"/>
          <w:sz w:val="24"/>
          <w:szCs w:val="24"/>
        </w:rPr>
        <w:t>organisation</w:t>
      </w:r>
      <w:r w:rsidRPr="00DD59CA">
        <w:rPr>
          <w:rFonts w:asciiTheme="minorHAnsi" w:hAnsiTheme="minorHAnsi" w:cstheme="minorHAnsi"/>
          <w:sz w:val="24"/>
          <w:szCs w:val="24"/>
        </w:rPr>
        <w:t>al commitment on nurse retention: A systematic review”. </w:t>
      </w:r>
      <w:r w:rsidRPr="00DD59CA">
        <w:rPr>
          <w:rFonts w:asciiTheme="minorHAnsi" w:hAnsiTheme="minorHAnsi" w:cstheme="minorHAnsi"/>
          <w:i/>
          <w:iCs/>
          <w:sz w:val="24"/>
          <w:szCs w:val="24"/>
        </w:rPr>
        <w:t>Indonesian Nursing Journal of Education and Clinic (INJEC)</w:t>
      </w:r>
      <w:r w:rsidRPr="00DD59CA">
        <w:rPr>
          <w:rFonts w:asciiTheme="minorHAnsi" w:hAnsiTheme="minorHAnsi" w:cstheme="minorHAnsi"/>
          <w:sz w:val="24"/>
          <w:szCs w:val="24"/>
        </w:rPr>
        <w:t>, </w:t>
      </w:r>
      <w:r w:rsidRPr="00DD59CA">
        <w:rPr>
          <w:rFonts w:asciiTheme="minorHAnsi" w:hAnsiTheme="minorHAnsi" w:cstheme="minorHAnsi"/>
          <w:i/>
          <w:iCs/>
          <w:sz w:val="24"/>
          <w:szCs w:val="24"/>
        </w:rPr>
        <w:t>5</w:t>
      </w:r>
      <w:r w:rsidRPr="00DD59CA">
        <w:rPr>
          <w:rFonts w:asciiTheme="minorHAnsi" w:hAnsiTheme="minorHAnsi" w:cstheme="minorHAnsi"/>
          <w:sz w:val="24"/>
          <w:szCs w:val="24"/>
        </w:rPr>
        <w:t>(2), pp.197-205. DOI: 10.24990/</w:t>
      </w:r>
      <w:proofErr w:type="gramStart"/>
      <w:r w:rsidRPr="00DD59CA">
        <w:rPr>
          <w:rFonts w:asciiTheme="minorHAnsi" w:hAnsiTheme="minorHAnsi" w:cstheme="minorHAnsi"/>
          <w:sz w:val="24"/>
          <w:szCs w:val="24"/>
        </w:rPr>
        <w:t>injec.v</w:t>
      </w:r>
      <w:proofErr w:type="gramEnd"/>
      <w:r w:rsidRPr="00DD59CA">
        <w:rPr>
          <w:rFonts w:asciiTheme="minorHAnsi" w:hAnsiTheme="minorHAnsi" w:cstheme="minorHAnsi"/>
          <w:sz w:val="24"/>
          <w:szCs w:val="24"/>
        </w:rPr>
        <w:t>5i2.319</w:t>
      </w:r>
    </w:p>
    <w:p w14:paraId="4BDFD0E6" w14:textId="77777777" w:rsidR="00BD5C9C" w:rsidRPr="00BD5C9C" w:rsidRDefault="00BD5C9C" w:rsidP="00BD5C9C"/>
    <w:p w14:paraId="645DF46C" w14:textId="77777777" w:rsidR="00B45D63" w:rsidRDefault="00B45D63"/>
    <w:p w14:paraId="0376D085" w14:textId="77777777" w:rsidR="0006021D" w:rsidRDefault="0006021D"/>
    <w:sectPr w:rsidR="0006021D" w:rsidSect="00E02ECB">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884CF" w14:textId="77777777" w:rsidR="00A75385" w:rsidRDefault="00A75385" w:rsidP="00BD5C9C">
      <w:pPr>
        <w:spacing w:after="0" w:line="240" w:lineRule="auto"/>
      </w:pPr>
      <w:r>
        <w:separator/>
      </w:r>
    </w:p>
  </w:endnote>
  <w:endnote w:type="continuationSeparator" w:id="0">
    <w:p w14:paraId="058CE26A" w14:textId="77777777" w:rsidR="00A75385" w:rsidRDefault="00A75385" w:rsidP="00BD5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78738"/>
      <w:docPartObj>
        <w:docPartGallery w:val="Page Numbers (Bottom of Page)"/>
        <w:docPartUnique/>
      </w:docPartObj>
    </w:sdtPr>
    <w:sdtEndPr/>
    <w:sdtContent>
      <w:p w14:paraId="03253CFE" w14:textId="77777777" w:rsidR="00BD5C9C" w:rsidRDefault="00726F09">
        <w:pPr>
          <w:pStyle w:val="Footer"/>
          <w:jc w:val="right"/>
        </w:pPr>
        <w:r>
          <w:fldChar w:fldCharType="begin"/>
        </w:r>
        <w:r>
          <w:instrText xml:space="preserve"> PAGE   \* MERGEFORMAT </w:instrText>
        </w:r>
        <w:r>
          <w:fldChar w:fldCharType="separate"/>
        </w:r>
        <w:r w:rsidR="00705F15">
          <w:rPr>
            <w:noProof/>
          </w:rPr>
          <w:t>4</w:t>
        </w:r>
        <w:r>
          <w:rPr>
            <w:noProof/>
          </w:rPr>
          <w:fldChar w:fldCharType="end"/>
        </w:r>
      </w:p>
    </w:sdtContent>
  </w:sdt>
  <w:p w14:paraId="46A19CCA" w14:textId="77777777" w:rsidR="00BD5C9C" w:rsidRDefault="00BD5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CB3D4" w14:textId="77777777" w:rsidR="00A75385" w:rsidRDefault="00A75385" w:rsidP="00BD5C9C">
      <w:pPr>
        <w:spacing w:after="0" w:line="240" w:lineRule="auto"/>
      </w:pPr>
      <w:r>
        <w:separator/>
      </w:r>
    </w:p>
  </w:footnote>
  <w:footnote w:type="continuationSeparator" w:id="0">
    <w:p w14:paraId="069988E9" w14:textId="77777777" w:rsidR="00A75385" w:rsidRDefault="00A75385" w:rsidP="00BD5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6EDC"/>
    <w:multiLevelType w:val="hybridMultilevel"/>
    <w:tmpl w:val="7D802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A40D1"/>
    <w:multiLevelType w:val="hybridMultilevel"/>
    <w:tmpl w:val="0520D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C23EA6"/>
    <w:multiLevelType w:val="hybridMultilevel"/>
    <w:tmpl w:val="2FE83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4B4CEC"/>
    <w:multiLevelType w:val="hybridMultilevel"/>
    <w:tmpl w:val="8A58F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DB5B8A"/>
    <w:multiLevelType w:val="hybridMultilevel"/>
    <w:tmpl w:val="0102F22A"/>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 w15:restartNumberingAfterBreak="0">
    <w:nsid w:val="5898037A"/>
    <w:multiLevelType w:val="hybridMultilevel"/>
    <w:tmpl w:val="2DEC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BC309A"/>
    <w:multiLevelType w:val="hybridMultilevel"/>
    <w:tmpl w:val="9224D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6400784">
    <w:abstractNumId w:val="1"/>
  </w:num>
  <w:num w:numId="2" w16cid:durableId="1089275493">
    <w:abstractNumId w:val="5"/>
  </w:num>
  <w:num w:numId="3" w16cid:durableId="1519657398">
    <w:abstractNumId w:val="2"/>
  </w:num>
  <w:num w:numId="4" w16cid:durableId="250815668">
    <w:abstractNumId w:val="3"/>
  </w:num>
  <w:num w:numId="5" w16cid:durableId="79109358">
    <w:abstractNumId w:val="4"/>
  </w:num>
  <w:num w:numId="6" w16cid:durableId="1870216879">
    <w:abstractNumId w:val="6"/>
  </w:num>
  <w:num w:numId="7" w16cid:durableId="133695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1E25"/>
    <w:rsid w:val="000032DB"/>
    <w:rsid w:val="00030B26"/>
    <w:rsid w:val="0006021D"/>
    <w:rsid w:val="00091A51"/>
    <w:rsid w:val="00095CFA"/>
    <w:rsid w:val="001A6DA1"/>
    <w:rsid w:val="001A7B67"/>
    <w:rsid w:val="001F39CF"/>
    <w:rsid w:val="00240CAB"/>
    <w:rsid w:val="0026031F"/>
    <w:rsid w:val="002700F8"/>
    <w:rsid w:val="00270A40"/>
    <w:rsid w:val="002850D0"/>
    <w:rsid w:val="002920D3"/>
    <w:rsid w:val="00347C1C"/>
    <w:rsid w:val="0038669E"/>
    <w:rsid w:val="0039737B"/>
    <w:rsid w:val="003C2FC6"/>
    <w:rsid w:val="003C49AC"/>
    <w:rsid w:val="003E3D13"/>
    <w:rsid w:val="003F568A"/>
    <w:rsid w:val="003F6CD9"/>
    <w:rsid w:val="00406574"/>
    <w:rsid w:val="00452BEE"/>
    <w:rsid w:val="00453D3C"/>
    <w:rsid w:val="004E6411"/>
    <w:rsid w:val="00502B2C"/>
    <w:rsid w:val="0051387F"/>
    <w:rsid w:val="00532048"/>
    <w:rsid w:val="00557FC0"/>
    <w:rsid w:val="005631D3"/>
    <w:rsid w:val="00580F3D"/>
    <w:rsid w:val="005B1238"/>
    <w:rsid w:val="005C2ADD"/>
    <w:rsid w:val="00600034"/>
    <w:rsid w:val="00622BE3"/>
    <w:rsid w:val="00680E84"/>
    <w:rsid w:val="00685E4A"/>
    <w:rsid w:val="0069522B"/>
    <w:rsid w:val="006A08A4"/>
    <w:rsid w:val="006C63FF"/>
    <w:rsid w:val="006E08A3"/>
    <w:rsid w:val="00705F15"/>
    <w:rsid w:val="00726F09"/>
    <w:rsid w:val="00744B59"/>
    <w:rsid w:val="007459F9"/>
    <w:rsid w:val="00771617"/>
    <w:rsid w:val="00774CC7"/>
    <w:rsid w:val="007B63C0"/>
    <w:rsid w:val="007F2DFB"/>
    <w:rsid w:val="007F57C1"/>
    <w:rsid w:val="00802C5B"/>
    <w:rsid w:val="00864ED0"/>
    <w:rsid w:val="00875F09"/>
    <w:rsid w:val="00961DE4"/>
    <w:rsid w:val="0097050A"/>
    <w:rsid w:val="00975171"/>
    <w:rsid w:val="00977144"/>
    <w:rsid w:val="009B56F7"/>
    <w:rsid w:val="009E2047"/>
    <w:rsid w:val="00A60FBB"/>
    <w:rsid w:val="00A75385"/>
    <w:rsid w:val="00A837F8"/>
    <w:rsid w:val="00A94E1B"/>
    <w:rsid w:val="00AD671D"/>
    <w:rsid w:val="00AD6A0F"/>
    <w:rsid w:val="00AE170C"/>
    <w:rsid w:val="00AE24CB"/>
    <w:rsid w:val="00B25F17"/>
    <w:rsid w:val="00B45D63"/>
    <w:rsid w:val="00B54B64"/>
    <w:rsid w:val="00B64746"/>
    <w:rsid w:val="00B92831"/>
    <w:rsid w:val="00BD5C9C"/>
    <w:rsid w:val="00BD7C38"/>
    <w:rsid w:val="00BE31E1"/>
    <w:rsid w:val="00C04EBA"/>
    <w:rsid w:val="00C147EC"/>
    <w:rsid w:val="00C46A7D"/>
    <w:rsid w:val="00C4719B"/>
    <w:rsid w:val="00C63FB4"/>
    <w:rsid w:val="00C934B2"/>
    <w:rsid w:val="00C94873"/>
    <w:rsid w:val="00CC159E"/>
    <w:rsid w:val="00CE0108"/>
    <w:rsid w:val="00CE1E25"/>
    <w:rsid w:val="00CF0CB3"/>
    <w:rsid w:val="00D35D16"/>
    <w:rsid w:val="00D474BE"/>
    <w:rsid w:val="00DD59CA"/>
    <w:rsid w:val="00E01B0B"/>
    <w:rsid w:val="00E02ECB"/>
    <w:rsid w:val="00E10CE0"/>
    <w:rsid w:val="00E12E92"/>
    <w:rsid w:val="00E13847"/>
    <w:rsid w:val="00E424A1"/>
    <w:rsid w:val="00E73798"/>
    <w:rsid w:val="00E82E8D"/>
    <w:rsid w:val="00E84CC6"/>
    <w:rsid w:val="00E94F86"/>
    <w:rsid w:val="00EB04CD"/>
    <w:rsid w:val="00EB464B"/>
    <w:rsid w:val="00EF4046"/>
    <w:rsid w:val="00F6569B"/>
    <w:rsid w:val="00F725BF"/>
    <w:rsid w:val="00FA1690"/>
    <w:rsid w:val="00FE6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5820A"/>
  <w15:docId w15:val="{B22BD785-5FDF-4943-9C47-904950F7F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9F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E1E2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CE1E2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E25"/>
    <w:rPr>
      <w:rFonts w:ascii="Segoe UI Light" w:eastAsiaTheme="majorEastAsia" w:hAnsi="Segoe UI Light" w:cstheme="majorBidi"/>
      <w:b/>
      <w:bCs/>
      <w:sz w:val="28"/>
      <w:szCs w:val="28"/>
    </w:rPr>
  </w:style>
  <w:style w:type="character" w:customStyle="1" w:styleId="Heading2Char">
    <w:name w:val="Heading 2 Char"/>
    <w:basedOn w:val="DefaultParagraphFont"/>
    <w:link w:val="Heading2"/>
    <w:uiPriority w:val="9"/>
    <w:semiHidden/>
    <w:rsid w:val="00CE1E25"/>
    <w:rPr>
      <w:rFonts w:ascii="Segoe UI Light" w:eastAsiaTheme="majorEastAsia" w:hAnsi="Segoe UI Light" w:cstheme="majorBidi"/>
      <w:b/>
      <w:bCs/>
      <w:sz w:val="26"/>
      <w:szCs w:val="26"/>
    </w:rPr>
  </w:style>
  <w:style w:type="paragraph" w:styleId="ListParagraph">
    <w:name w:val="List Paragraph"/>
    <w:basedOn w:val="Normal"/>
    <w:uiPriority w:val="34"/>
    <w:qFormat/>
    <w:rsid w:val="00E94F86"/>
    <w:pPr>
      <w:ind w:left="720"/>
      <w:contextualSpacing/>
    </w:pPr>
  </w:style>
  <w:style w:type="character" w:styleId="Hyperlink">
    <w:name w:val="Hyperlink"/>
    <w:basedOn w:val="DefaultParagraphFont"/>
    <w:uiPriority w:val="99"/>
    <w:unhideWhenUsed/>
    <w:rsid w:val="00BD5C9C"/>
    <w:rPr>
      <w:color w:val="0000FF" w:themeColor="hyperlink"/>
      <w:u w:val="single"/>
    </w:rPr>
  </w:style>
  <w:style w:type="paragraph" w:styleId="NoSpacing">
    <w:name w:val="No Spacing"/>
    <w:link w:val="NoSpacingChar"/>
    <w:uiPriority w:val="1"/>
    <w:qFormat/>
    <w:rsid w:val="00BD5C9C"/>
    <w:pPr>
      <w:spacing w:after="0" w:line="240" w:lineRule="auto"/>
    </w:pPr>
    <w:rPr>
      <w:rFonts w:eastAsiaTheme="minorEastAsia"/>
    </w:rPr>
  </w:style>
  <w:style w:type="character" w:customStyle="1" w:styleId="NoSpacingChar">
    <w:name w:val="No Spacing Char"/>
    <w:basedOn w:val="DefaultParagraphFont"/>
    <w:link w:val="NoSpacing"/>
    <w:uiPriority w:val="1"/>
    <w:rsid w:val="00BD5C9C"/>
    <w:rPr>
      <w:rFonts w:eastAsiaTheme="minorEastAsia"/>
    </w:rPr>
  </w:style>
  <w:style w:type="paragraph" w:styleId="BalloonText">
    <w:name w:val="Balloon Text"/>
    <w:basedOn w:val="Normal"/>
    <w:link w:val="BalloonTextChar"/>
    <w:uiPriority w:val="99"/>
    <w:semiHidden/>
    <w:unhideWhenUsed/>
    <w:rsid w:val="00BD5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C9C"/>
    <w:rPr>
      <w:rFonts w:ascii="Tahoma" w:hAnsi="Tahoma" w:cs="Tahoma"/>
      <w:sz w:val="16"/>
      <w:szCs w:val="16"/>
    </w:rPr>
  </w:style>
  <w:style w:type="paragraph" w:styleId="Header">
    <w:name w:val="header"/>
    <w:basedOn w:val="Normal"/>
    <w:link w:val="HeaderChar"/>
    <w:uiPriority w:val="99"/>
    <w:semiHidden/>
    <w:unhideWhenUsed/>
    <w:rsid w:val="00BD5C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5C9C"/>
    <w:rPr>
      <w:rFonts w:ascii="Segoe UI Light" w:hAnsi="Segoe UI Light"/>
    </w:rPr>
  </w:style>
  <w:style w:type="paragraph" w:styleId="Footer">
    <w:name w:val="footer"/>
    <w:basedOn w:val="Normal"/>
    <w:link w:val="FooterChar"/>
    <w:uiPriority w:val="99"/>
    <w:unhideWhenUsed/>
    <w:rsid w:val="00BD5C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C9C"/>
    <w:rPr>
      <w:rFonts w:ascii="Segoe UI Light" w:hAnsi="Segoe UI Light"/>
    </w:rPr>
  </w:style>
  <w:style w:type="paragraph" w:styleId="TOCHeading">
    <w:name w:val="TOC Heading"/>
    <w:basedOn w:val="Heading1"/>
    <w:next w:val="Normal"/>
    <w:uiPriority w:val="39"/>
    <w:semiHidden/>
    <w:unhideWhenUsed/>
    <w:qFormat/>
    <w:rsid w:val="00BD5C9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D5C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8610">
      <w:bodyDiv w:val="1"/>
      <w:marLeft w:val="0"/>
      <w:marRight w:val="0"/>
      <w:marTop w:val="0"/>
      <w:marBottom w:val="0"/>
      <w:divBdr>
        <w:top w:val="none" w:sz="0" w:space="0" w:color="auto"/>
        <w:left w:val="none" w:sz="0" w:space="0" w:color="auto"/>
        <w:bottom w:val="none" w:sz="0" w:space="0" w:color="auto"/>
        <w:right w:val="none" w:sz="0" w:space="0" w:color="auto"/>
      </w:divBdr>
    </w:div>
    <w:div w:id="262615548">
      <w:bodyDiv w:val="1"/>
      <w:marLeft w:val="0"/>
      <w:marRight w:val="0"/>
      <w:marTop w:val="0"/>
      <w:marBottom w:val="0"/>
      <w:divBdr>
        <w:top w:val="none" w:sz="0" w:space="0" w:color="auto"/>
        <w:left w:val="none" w:sz="0" w:space="0" w:color="auto"/>
        <w:bottom w:val="none" w:sz="0" w:space="0" w:color="auto"/>
        <w:right w:val="none" w:sz="0" w:space="0" w:color="auto"/>
      </w:divBdr>
    </w:div>
    <w:div w:id="485821348">
      <w:bodyDiv w:val="1"/>
      <w:marLeft w:val="0"/>
      <w:marRight w:val="0"/>
      <w:marTop w:val="0"/>
      <w:marBottom w:val="0"/>
      <w:divBdr>
        <w:top w:val="none" w:sz="0" w:space="0" w:color="auto"/>
        <w:left w:val="none" w:sz="0" w:space="0" w:color="auto"/>
        <w:bottom w:val="none" w:sz="0" w:space="0" w:color="auto"/>
        <w:right w:val="none" w:sz="0" w:space="0" w:color="auto"/>
      </w:divBdr>
      <w:divsChild>
        <w:div w:id="2129008739">
          <w:marLeft w:val="0"/>
          <w:marRight w:val="0"/>
          <w:marTop w:val="0"/>
          <w:marBottom w:val="0"/>
          <w:divBdr>
            <w:top w:val="none" w:sz="0" w:space="0" w:color="auto"/>
            <w:left w:val="none" w:sz="0" w:space="0" w:color="auto"/>
            <w:bottom w:val="none" w:sz="0" w:space="0" w:color="auto"/>
            <w:right w:val="none" w:sz="0" w:space="0" w:color="auto"/>
          </w:divBdr>
          <w:divsChild>
            <w:div w:id="105881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156496">
      <w:bodyDiv w:val="1"/>
      <w:marLeft w:val="0"/>
      <w:marRight w:val="0"/>
      <w:marTop w:val="0"/>
      <w:marBottom w:val="0"/>
      <w:divBdr>
        <w:top w:val="none" w:sz="0" w:space="0" w:color="auto"/>
        <w:left w:val="none" w:sz="0" w:space="0" w:color="auto"/>
        <w:bottom w:val="none" w:sz="0" w:space="0" w:color="auto"/>
        <w:right w:val="none" w:sz="0" w:space="0" w:color="auto"/>
      </w:divBdr>
    </w:div>
    <w:div w:id="1074352142">
      <w:bodyDiv w:val="1"/>
      <w:marLeft w:val="0"/>
      <w:marRight w:val="0"/>
      <w:marTop w:val="0"/>
      <w:marBottom w:val="0"/>
      <w:divBdr>
        <w:top w:val="none" w:sz="0" w:space="0" w:color="auto"/>
        <w:left w:val="none" w:sz="0" w:space="0" w:color="auto"/>
        <w:bottom w:val="none" w:sz="0" w:space="0" w:color="auto"/>
        <w:right w:val="none" w:sz="0" w:space="0" w:color="auto"/>
      </w:divBdr>
    </w:div>
    <w:div w:id="1569657152">
      <w:bodyDiv w:val="1"/>
      <w:marLeft w:val="0"/>
      <w:marRight w:val="0"/>
      <w:marTop w:val="0"/>
      <w:marBottom w:val="0"/>
      <w:divBdr>
        <w:top w:val="none" w:sz="0" w:space="0" w:color="auto"/>
        <w:left w:val="none" w:sz="0" w:space="0" w:color="auto"/>
        <w:bottom w:val="none" w:sz="0" w:space="0" w:color="auto"/>
        <w:right w:val="none" w:sz="0" w:space="0" w:color="auto"/>
      </w:divBdr>
    </w:div>
    <w:div w:id="1630471689">
      <w:bodyDiv w:val="1"/>
      <w:marLeft w:val="0"/>
      <w:marRight w:val="0"/>
      <w:marTop w:val="0"/>
      <w:marBottom w:val="0"/>
      <w:divBdr>
        <w:top w:val="none" w:sz="0" w:space="0" w:color="auto"/>
        <w:left w:val="none" w:sz="0" w:space="0" w:color="auto"/>
        <w:bottom w:val="none" w:sz="0" w:space="0" w:color="auto"/>
        <w:right w:val="none" w:sz="0" w:space="0" w:color="auto"/>
      </w:divBdr>
    </w:div>
    <w:div w:id="1788501248">
      <w:bodyDiv w:val="1"/>
      <w:marLeft w:val="0"/>
      <w:marRight w:val="0"/>
      <w:marTop w:val="0"/>
      <w:marBottom w:val="0"/>
      <w:divBdr>
        <w:top w:val="none" w:sz="0" w:space="0" w:color="auto"/>
        <w:left w:val="none" w:sz="0" w:space="0" w:color="auto"/>
        <w:bottom w:val="none" w:sz="0" w:space="0" w:color="auto"/>
        <w:right w:val="none" w:sz="0" w:space="0" w:color="auto"/>
      </w:divBdr>
      <w:divsChild>
        <w:div w:id="1535656183">
          <w:marLeft w:val="0"/>
          <w:marRight w:val="0"/>
          <w:marTop w:val="0"/>
          <w:marBottom w:val="0"/>
          <w:divBdr>
            <w:top w:val="none" w:sz="0" w:space="0" w:color="auto"/>
            <w:left w:val="none" w:sz="0" w:space="0" w:color="auto"/>
            <w:bottom w:val="none" w:sz="0" w:space="0" w:color="auto"/>
            <w:right w:val="none" w:sz="0" w:space="0" w:color="auto"/>
          </w:divBdr>
          <w:divsChild>
            <w:div w:id="127725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95332">
      <w:bodyDiv w:val="1"/>
      <w:marLeft w:val="0"/>
      <w:marRight w:val="0"/>
      <w:marTop w:val="0"/>
      <w:marBottom w:val="0"/>
      <w:divBdr>
        <w:top w:val="none" w:sz="0" w:space="0" w:color="auto"/>
        <w:left w:val="none" w:sz="0" w:space="0" w:color="auto"/>
        <w:bottom w:val="none" w:sz="0" w:space="0" w:color="auto"/>
        <w:right w:val="none" w:sz="0" w:space="0" w:color="auto"/>
      </w:divBdr>
    </w:div>
    <w:div w:id="186725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doi.org/10.1155/2022/1310508"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610D64-1FEE-474B-B802-EF92ACAC4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2717</Words>
  <Characters>15490</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Assessment 2: Written Assignment</vt:lpstr>
      <vt:lpstr>Introduction</vt:lpstr>
      <vt:lpstr>1) Analyse the causes and effects of employee attrition within the Nursing Indus</vt:lpstr>
      <vt:lpstr>2) Identify five monetary and five non-monetary existing retention schemes used </vt:lpstr>
      <vt:lpstr>3) Recommendations, both in the short term and in the longer term to improve nur</vt:lpstr>
      <vt:lpstr>Conclusion </vt:lpstr>
      <vt:lpstr>References </vt:lpstr>
    </vt:vector>
  </TitlesOfParts>
  <Company>ID:</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Written Assignment</dc:title>
  <dc:subject>Managing People</dc:subject>
  <dc:creator>Cristina</dc:creator>
  <cp:lastModifiedBy>Cristina Caraman</cp:lastModifiedBy>
  <cp:revision>63</cp:revision>
  <dcterms:created xsi:type="dcterms:W3CDTF">2023-04-23T18:11:00Z</dcterms:created>
  <dcterms:modified xsi:type="dcterms:W3CDTF">2023-04-26T12:23:00Z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834b4b3d326dfdda13da0f32733bda590a32bd028f674579e98b5fa0735d5a3f</vt:lpwstr>
  </property>
</Properties>
</file>