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50236" w14:textId="77777777" w:rsidR="006B7FA1" w:rsidRDefault="006B7FA1" w:rsidP="006B7FA1">
      <w:pPr>
        <w:jc w:val="both"/>
        <w:rPr>
          <w:rFonts w:ascii="Arial" w:hAnsi="Arial" w:cs="Arial"/>
          <w:b/>
          <w:bCs/>
        </w:rPr>
      </w:pPr>
    </w:p>
    <w:p w14:paraId="61028E4F" w14:textId="77777777" w:rsidR="006B7FA1" w:rsidRDefault="006B7FA1" w:rsidP="006B7FA1">
      <w:pPr>
        <w:jc w:val="both"/>
        <w:rPr>
          <w:rFonts w:ascii="Arial" w:hAnsi="Arial" w:cs="Arial"/>
          <w:b/>
          <w:bCs/>
        </w:rPr>
      </w:pPr>
      <w:r w:rsidRPr="00EC19AE">
        <w:rPr>
          <w:rFonts w:ascii="Arial" w:hAnsi="Arial" w:cs="Arial"/>
          <w:noProof/>
          <w:color w:val="000000" w:themeColor="text1"/>
        </w:rPr>
        <w:drawing>
          <wp:inline distT="0" distB="0" distL="85723" distR="85723" wp14:anchorId="35F220AC" wp14:editId="24DC401A">
            <wp:extent cx="2650417" cy="969560"/>
            <wp:effectExtent l="0" t="0" r="0" b="0"/>
            <wp:docPr id="420514022" name="Picture 420514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7"/>
                    <a:stretch>
                      <a:fillRect/>
                    </a:stretch>
                  </pic:blipFill>
                  <pic:spPr>
                    <a:xfrm>
                      <a:off x="0" y="0"/>
                      <a:ext cx="2650417" cy="969560"/>
                    </a:xfrm>
                    <a:prstGeom prst="rect">
                      <a:avLst/>
                    </a:prstGeom>
                    <a:noFill/>
                    <a:ln w="12700" cap="flat" cmpd="sng">
                      <a:noFill/>
                      <a:prstDash val="solid"/>
                      <a:miter/>
                    </a:ln>
                  </pic:spPr>
                </pic:pic>
              </a:graphicData>
            </a:graphic>
          </wp:inline>
        </w:drawing>
      </w:r>
    </w:p>
    <w:p w14:paraId="3A1A4B7C" w14:textId="77777777" w:rsidR="006B7FA1" w:rsidRDefault="006B7FA1" w:rsidP="006B7FA1">
      <w:pPr>
        <w:jc w:val="both"/>
        <w:rPr>
          <w:rFonts w:ascii="Arial" w:hAnsi="Arial" w:cs="Arial"/>
          <w:b/>
          <w:bCs/>
        </w:rPr>
      </w:pPr>
    </w:p>
    <w:p w14:paraId="1DCEA546" w14:textId="77777777" w:rsidR="006B7FA1" w:rsidRDefault="006B7FA1" w:rsidP="006B7FA1">
      <w:pPr>
        <w:jc w:val="both"/>
        <w:rPr>
          <w:rFonts w:ascii="Arial" w:hAnsi="Arial" w:cs="Arial"/>
          <w:b/>
          <w:bCs/>
        </w:rPr>
      </w:pPr>
    </w:p>
    <w:p w14:paraId="1BA71E03" w14:textId="77777777" w:rsidR="006B7FA1" w:rsidRDefault="006B7FA1" w:rsidP="006B7FA1">
      <w:pPr>
        <w:jc w:val="both"/>
        <w:rPr>
          <w:rFonts w:ascii="Arial" w:hAnsi="Arial" w:cs="Arial"/>
          <w:b/>
          <w:bCs/>
        </w:rPr>
      </w:pPr>
    </w:p>
    <w:p w14:paraId="753719AD" w14:textId="77777777" w:rsidR="006B7FA1" w:rsidRDefault="006B7FA1" w:rsidP="006B7FA1">
      <w:pPr>
        <w:jc w:val="both"/>
        <w:rPr>
          <w:rFonts w:ascii="Arial" w:hAnsi="Arial" w:cs="Arial"/>
          <w:b/>
          <w:bCs/>
        </w:rPr>
      </w:pPr>
    </w:p>
    <w:p w14:paraId="5DE0F1B7" w14:textId="77777777" w:rsidR="006B7FA1" w:rsidRDefault="006B7FA1" w:rsidP="006B7FA1">
      <w:pPr>
        <w:jc w:val="both"/>
        <w:rPr>
          <w:rFonts w:ascii="Arial" w:hAnsi="Arial" w:cs="Arial"/>
          <w:b/>
          <w:bCs/>
        </w:rPr>
      </w:pPr>
    </w:p>
    <w:p w14:paraId="0AC275CA" w14:textId="61658F30" w:rsidR="006B7FA1" w:rsidRPr="006B7FA1" w:rsidRDefault="006B7FA1" w:rsidP="006B7FA1">
      <w:pPr>
        <w:jc w:val="center"/>
        <w:rPr>
          <w:rFonts w:ascii="Arial" w:hAnsi="Arial" w:cs="Arial"/>
          <w:b/>
          <w:bCs/>
        </w:rPr>
      </w:pPr>
      <w:r w:rsidRPr="006B7FA1">
        <w:rPr>
          <w:rFonts w:ascii="Arial" w:hAnsi="Arial" w:cs="Arial"/>
          <w:b/>
          <w:bCs/>
        </w:rPr>
        <w:t>The Impact of Social Media Use on Depression Among Teenagers</w:t>
      </w:r>
      <w:r w:rsidR="00CC7A4A">
        <w:rPr>
          <w:rFonts w:ascii="Arial" w:hAnsi="Arial" w:cs="Arial"/>
          <w:b/>
          <w:bCs/>
        </w:rPr>
        <w:t xml:space="preserve"> </w:t>
      </w:r>
      <w:r w:rsidRPr="006B7FA1">
        <w:rPr>
          <w:rFonts w:ascii="Arial" w:hAnsi="Arial" w:cs="Arial"/>
          <w:b/>
          <w:bCs/>
        </w:rPr>
        <w:t>in the United Kingdom: A Systematic Review</w:t>
      </w:r>
    </w:p>
    <w:p w14:paraId="612D8B8A" w14:textId="77777777" w:rsidR="006B7FA1" w:rsidRPr="00F46534" w:rsidRDefault="006B7FA1" w:rsidP="006B7FA1">
      <w:pPr>
        <w:jc w:val="both"/>
        <w:rPr>
          <w:rFonts w:ascii="Arial" w:hAnsi="Arial" w:cs="Arial"/>
          <w:b/>
          <w:bCs/>
        </w:rPr>
      </w:pPr>
    </w:p>
    <w:p w14:paraId="2B4F2013" w14:textId="77777777" w:rsidR="006B7FA1" w:rsidRDefault="006B7FA1" w:rsidP="006B7FA1">
      <w:pPr>
        <w:jc w:val="both"/>
        <w:rPr>
          <w:rFonts w:ascii="Arial" w:hAnsi="Arial" w:cs="Arial"/>
          <w:b/>
          <w:bCs/>
        </w:rPr>
      </w:pPr>
    </w:p>
    <w:p w14:paraId="034A3920" w14:textId="77777777" w:rsidR="0005164D" w:rsidRDefault="0005164D" w:rsidP="00E44FDA">
      <w:pPr>
        <w:jc w:val="right"/>
        <w:rPr>
          <w:rFonts w:ascii="Arial" w:hAnsi="Arial" w:cs="Arial"/>
          <w:b/>
          <w:bCs/>
        </w:rPr>
      </w:pPr>
    </w:p>
    <w:p w14:paraId="7408BF71" w14:textId="77777777" w:rsidR="0005164D" w:rsidRDefault="0005164D" w:rsidP="006B7FA1">
      <w:pPr>
        <w:jc w:val="both"/>
        <w:rPr>
          <w:rFonts w:ascii="Arial" w:hAnsi="Arial" w:cs="Arial"/>
          <w:b/>
          <w:bCs/>
        </w:rPr>
      </w:pPr>
    </w:p>
    <w:p w14:paraId="73F66253" w14:textId="77777777" w:rsidR="000F3CB2" w:rsidRPr="00F46534" w:rsidRDefault="000F3CB2" w:rsidP="006B7FA1">
      <w:pPr>
        <w:jc w:val="both"/>
        <w:rPr>
          <w:rFonts w:ascii="Arial" w:hAnsi="Arial" w:cs="Arial"/>
          <w:b/>
          <w:bCs/>
        </w:rPr>
      </w:pPr>
    </w:p>
    <w:p w14:paraId="158E44CF" w14:textId="77777777" w:rsidR="006B7FA1" w:rsidRPr="00F46534" w:rsidRDefault="006B7FA1" w:rsidP="006B7FA1">
      <w:pPr>
        <w:jc w:val="both"/>
        <w:rPr>
          <w:rFonts w:ascii="Arial" w:hAnsi="Arial" w:cs="Arial"/>
          <w:b/>
          <w:bCs/>
        </w:rPr>
      </w:pPr>
    </w:p>
    <w:p w14:paraId="0DF26CC1" w14:textId="77777777" w:rsidR="006B7FA1" w:rsidRPr="00EC19AE" w:rsidRDefault="006B7FA1" w:rsidP="006B7FA1">
      <w:pPr>
        <w:jc w:val="both"/>
        <w:rPr>
          <w:rFonts w:ascii="Arial" w:hAnsi="Arial" w:cs="Arial"/>
          <w:color w:val="000000" w:themeColor="text1"/>
        </w:rPr>
      </w:pPr>
      <w:r w:rsidRPr="00352080">
        <w:rPr>
          <w:rFonts w:ascii="Arial" w:hAnsi="Arial" w:cs="Arial"/>
          <w:b/>
          <w:bCs/>
          <w:color w:val="000000" w:themeColor="text1"/>
        </w:rPr>
        <w:t>Programme</w:t>
      </w:r>
      <w:r w:rsidRPr="00EC19AE">
        <w:rPr>
          <w:rFonts w:ascii="Arial" w:hAnsi="Arial" w:cs="Arial"/>
          <w:color w:val="000000" w:themeColor="text1"/>
        </w:rPr>
        <w:t>: MSc Public Health and Social Care in Practice</w:t>
      </w:r>
    </w:p>
    <w:p w14:paraId="6A53F665" w14:textId="77777777" w:rsidR="00352080" w:rsidRPr="002C4268" w:rsidRDefault="006B7FA1" w:rsidP="00352080">
      <w:pPr>
        <w:jc w:val="both"/>
        <w:rPr>
          <w:rFonts w:ascii="Arial" w:hAnsi="Arial" w:cs="Arial"/>
          <w:color w:val="000000" w:themeColor="text1"/>
        </w:rPr>
      </w:pPr>
      <w:r w:rsidRPr="00352080">
        <w:rPr>
          <w:rFonts w:ascii="Arial" w:hAnsi="Arial" w:cs="Arial"/>
          <w:b/>
          <w:bCs/>
          <w:color w:val="000000" w:themeColor="text1"/>
        </w:rPr>
        <w:t>Module name</w:t>
      </w:r>
      <w:r w:rsidRPr="00EC19AE">
        <w:rPr>
          <w:rFonts w:ascii="Arial" w:hAnsi="Arial" w:cs="Arial"/>
          <w:color w:val="000000" w:themeColor="text1"/>
        </w:rPr>
        <w:t xml:space="preserve">: </w:t>
      </w:r>
      <w:r w:rsidR="00352080" w:rsidRPr="002C4268">
        <w:rPr>
          <w:rFonts w:ascii="Arial" w:hAnsi="Arial" w:cs="Arial"/>
          <w:color w:val="000000" w:themeColor="text1"/>
        </w:rPr>
        <w:t>Practice based research</w:t>
      </w:r>
    </w:p>
    <w:p w14:paraId="32206758" w14:textId="77777777" w:rsidR="00352080" w:rsidRPr="002C4268" w:rsidRDefault="00352080" w:rsidP="00352080">
      <w:pPr>
        <w:jc w:val="both"/>
        <w:rPr>
          <w:rFonts w:ascii="Arial" w:hAnsi="Arial" w:cs="Arial"/>
          <w:color w:val="000000" w:themeColor="text1"/>
        </w:rPr>
      </w:pPr>
      <w:r w:rsidRPr="002C4268">
        <w:rPr>
          <w:rFonts w:ascii="Arial" w:hAnsi="Arial" w:cs="Arial"/>
          <w:b/>
          <w:bCs/>
          <w:color w:val="000000" w:themeColor="text1"/>
        </w:rPr>
        <w:t>Module code</w:t>
      </w:r>
      <w:r w:rsidRPr="002C4268">
        <w:rPr>
          <w:rFonts w:ascii="Arial" w:hAnsi="Arial" w:cs="Arial"/>
          <w:color w:val="000000" w:themeColor="text1"/>
        </w:rPr>
        <w:t>: LCHS7008_LON</w:t>
      </w:r>
    </w:p>
    <w:p w14:paraId="20296EF7" w14:textId="77777777" w:rsidR="00352080" w:rsidRPr="002C4268" w:rsidRDefault="00352080" w:rsidP="00352080">
      <w:pPr>
        <w:jc w:val="both"/>
        <w:rPr>
          <w:rFonts w:ascii="Arial" w:hAnsi="Arial" w:cs="Arial"/>
          <w:color w:val="000000" w:themeColor="text1"/>
        </w:rPr>
      </w:pPr>
      <w:r w:rsidRPr="002C4268">
        <w:rPr>
          <w:rFonts w:ascii="Arial" w:hAnsi="Arial" w:cs="Arial"/>
          <w:b/>
          <w:bCs/>
          <w:color w:val="000000" w:themeColor="text1"/>
        </w:rPr>
        <w:t>Student name</w:t>
      </w:r>
      <w:r w:rsidRPr="002C4268">
        <w:rPr>
          <w:rFonts w:ascii="Arial" w:hAnsi="Arial" w:cs="Arial"/>
          <w:color w:val="000000" w:themeColor="text1"/>
        </w:rPr>
        <w:t>: Hetalben Sandipkumar Patel</w:t>
      </w:r>
    </w:p>
    <w:p w14:paraId="7092C4F5" w14:textId="77777777" w:rsidR="00352080" w:rsidRPr="002C4268" w:rsidRDefault="00352080" w:rsidP="00352080">
      <w:pPr>
        <w:jc w:val="both"/>
        <w:rPr>
          <w:rFonts w:ascii="Arial" w:hAnsi="Arial" w:cs="Arial"/>
          <w:color w:val="000000" w:themeColor="text1"/>
        </w:rPr>
      </w:pPr>
      <w:r w:rsidRPr="002C4268">
        <w:rPr>
          <w:rFonts w:ascii="Arial" w:hAnsi="Arial" w:cs="Arial"/>
          <w:b/>
          <w:bCs/>
          <w:color w:val="000000" w:themeColor="text1"/>
        </w:rPr>
        <w:t>Student ID</w:t>
      </w:r>
      <w:r w:rsidRPr="002C4268">
        <w:rPr>
          <w:rFonts w:ascii="Arial" w:hAnsi="Arial" w:cs="Arial"/>
          <w:color w:val="000000" w:themeColor="text1"/>
        </w:rPr>
        <w:t>: 2508644</w:t>
      </w:r>
    </w:p>
    <w:p w14:paraId="499AD2EE" w14:textId="77777777" w:rsidR="00352080" w:rsidRPr="002C4268" w:rsidRDefault="00352080" w:rsidP="00352080">
      <w:pPr>
        <w:jc w:val="both"/>
        <w:rPr>
          <w:rFonts w:ascii="Arial" w:hAnsi="Arial" w:cs="Arial"/>
          <w:color w:val="000000" w:themeColor="text1"/>
        </w:rPr>
      </w:pPr>
      <w:r w:rsidRPr="002C4268">
        <w:rPr>
          <w:rFonts w:ascii="Arial" w:hAnsi="Arial" w:cs="Arial"/>
          <w:b/>
          <w:bCs/>
          <w:color w:val="000000" w:themeColor="text1"/>
        </w:rPr>
        <w:t>Lecturer Name</w:t>
      </w:r>
      <w:r w:rsidRPr="002C4268">
        <w:rPr>
          <w:rFonts w:ascii="Arial" w:hAnsi="Arial" w:cs="Arial"/>
          <w:color w:val="000000" w:themeColor="text1"/>
        </w:rPr>
        <w:t>: Oluwadamilola Tayo</w:t>
      </w:r>
    </w:p>
    <w:p w14:paraId="539ACBE7" w14:textId="18EEE8DE" w:rsidR="00352080" w:rsidRPr="002C4268" w:rsidRDefault="00352080" w:rsidP="00352080">
      <w:pPr>
        <w:jc w:val="both"/>
        <w:rPr>
          <w:rFonts w:ascii="Arial" w:hAnsi="Arial" w:cs="Arial"/>
          <w:color w:val="000000" w:themeColor="text1"/>
        </w:rPr>
      </w:pPr>
      <w:r w:rsidRPr="002C4268">
        <w:rPr>
          <w:rFonts w:ascii="Arial" w:hAnsi="Arial" w:cs="Arial"/>
          <w:b/>
          <w:bCs/>
          <w:color w:val="000000" w:themeColor="text1"/>
        </w:rPr>
        <w:t>Supervisor Name</w:t>
      </w:r>
      <w:r w:rsidRPr="002C4268">
        <w:rPr>
          <w:rFonts w:ascii="Arial" w:hAnsi="Arial" w:cs="Arial"/>
          <w:color w:val="000000" w:themeColor="text1"/>
        </w:rPr>
        <w:t xml:space="preserve">: </w:t>
      </w:r>
      <w:r>
        <w:rPr>
          <w:rFonts w:ascii="Arial" w:hAnsi="Arial" w:cs="Arial"/>
          <w:color w:val="000000" w:themeColor="text1"/>
        </w:rPr>
        <w:t xml:space="preserve">Dr </w:t>
      </w:r>
      <w:r w:rsidRPr="002C4268">
        <w:rPr>
          <w:rFonts w:ascii="Arial" w:hAnsi="Arial" w:cs="Arial"/>
          <w:color w:val="000000" w:themeColor="text1"/>
        </w:rPr>
        <w:t>Soban sadiq</w:t>
      </w:r>
    </w:p>
    <w:p w14:paraId="4DC1F54B" w14:textId="6B113E83" w:rsidR="006B7FA1" w:rsidRPr="00EC19AE" w:rsidRDefault="006B7FA1" w:rsidP="006B7FA1">
      <w:pPr>
        <w:jc w:val="both"/>
        <w:rPr>
          <w:rFonts w:ascii="Arial" w:hAnsi="Arial" w:cs="Arial"/>
          <w:color w:val="000000" w:themeColor="text1"/>
        </w:rPr>
      </w:pPr>
    </w:p>
    <w:p w14:paraId="24EC2786" w14:textId="77777777" w:rsidR="006B7FA1" w:rsidRPr="00F46534" w:rsidRDefault="006B7FA1" w:rsidP="006B7FA1">
      <w:pPr>
        <w:jc w:val="both"/>
        <w:rPr>
          <w:rFonts w:ascii="Arial" w:hAnsi="Arial" w:cs="Arial"/>
          <w:b/>
          <w:bCs/>
        </w:rPr>
      </w:pPr>
    </w:p>
    <w:p w14:paraId="12B4FB07" w14:textId="77777777" w:rsidR="006B7FA1" w:rsidRPr="00F46534" w:rsidRDefault="006B7FA1" w:rsidP="006B7FA1">
      <w:pPr>
        <w:jc w:val="both"/>
        <w:rPr>
          <w:rFonts w:ascii="Arial" w:hAnsi="Arial" w:cs="Arial"/>
          <w:b/>
          <w:bCs/>
        </w:rPr>
      </w:pPr>
    </w:p>
    <w:p w14:paraId="440EE9A0" w14:textId="77777777" w:rsidR="006B7FA1" w:rsidRDefault="006B7FA1" w:rsidP="006B7FA1">
      <w:pPr>
        <w:jc w:val="both"/>
        <w:rPr>
          <w:rFonts w:ascii="Arial" w:hAnsi="Arial" w:cs="Arial"/>
          <w:b/>
          <w:bCs/>
        </w:rPr>
      </w:pPr>
    </w:p>
    <w:p w14:paraId="394D4B5F" w14:textId="77777777" w:rsidR="00555680" w:rsidRDefault="00555680" w:rsidP="006B7FA1">
      <w:pPr>
        <w:jc w:val="both"/>
        <w:rPr>
          <w:rFonts w:ascii="Arial" w:hAnsi="Arial" w:cs="Arial"/>
          <w:b/>
          <w:bCs/>
        </w:rPr>
      </w:pPr>
    </w:p>
    <w:p w14:paraId="7AC8C06F" w14:textId="77777777" w:rsidR="00555680" w:rsidRDefault="00555680" w:rsidP="006B7FA1">
      <w:pPr>
        <w:jc w:val="both"/>
        <w:rPr>
          <w:rFonts w:ascii="Arial" w:hAnsi="Arial" w:cs="Arial"/>
          <w:b/>
          <w:bCs/>
        </w:rPr>
      </w:pPr>
    </w:p>
    <w:sdt>
      <w:sdtPr>
        <w:rPr>
          <w:rFonts w:asciiTheme="minorHAnsi" w:eastAsiaTheme="minorHAnsi" w:hAnsiTheme="minorHAnsi" w:cstheme="minorBidi"/>
          <w:color w:val="auto"/>
          <w:kern w:val="2"/>
          <w:sz w:val="24"/>
          <w:szCs w:val="24"/>
          <w:lang w:val="en-GB" w:bidi="ar-SA"/>
          <w14:ligatures w14:val="standardContextual"/>
        </w:rPr>
        <w:id w:val="127362660"/>
        <w:docPartObj>
          <w:docPartGallery w:val="Table of Contents"/>
          <w:docPartUnique/>
        </w:docPartObj>
      </w:sdtPr>
      <w:sdtContent>
        <w:p w14:paraId="3C004286" w14:textId="225DCE99" w:rsidR="006B5D43" w:rsidRDefault="006B5D43">
          <w:pPr>
            <w:pStyle w:val="TOCHeading"/>
          </w:pPr>
          <w:r>
            <w:rPr>
              <w:lang w:val="en-GB"/>
            </w:rPr>
            <w:t>Table of Contents</w:t>
          </w:r>
        </w:p>
        <w:p w14:paraId="67548ECB" w14:textId="72AD545E" w:rsidR="007B5E42" w:rsidRDefault="006B5D43">
          <w:pPr>
            <w:pStyle w:val="TOC1"/>
            <w:tabs>
              <w:tab w:val="right" w:leader="dot" w:pos="9016"/>
            </w:tabs>
            <w:rPr>
              <w:rFonts w:eastAsiaTheme="minorEastAsia"/>
              <w:noProof/>
              <w:lang w:val="en-US" w:bidi="gu-IN"/>
            </w:rPr>
          </w:pPr>
          <w:r>
            <w:fldChar w:fldCharType="begin"/>
          </w:r>
          <w:r>
            <w:instrText xml:space="preserve"> TOC \o "1-3" \h \z \u </w:instrText>
          </w:r>
          <w:r>
            <w:fldChar w:fldCharType="separate"/>
          </w:r>
          <w:hyperlink w:anchor="_Toc237327319" w:history="1">
            <w:r w:rsidR="007B5E42" w:rsidRPr="00A5756F">
              <w:rPr>
                <w:rStyle w:val="Hyperlink"/>
                <w:noProof/>
                <w:lang w:val="en-US"/>
              </w:rPr>
              <w:t>Introduction</w:t>
            </w:r>
            <w:r w:rsidR="007B5E42">
              <w:rPr>
                <w:noProof/>
                <w:webHidden/>
              </w:rPr>
              <w:tab/>
            </w:r>
            <w:r w:rsidR="007B5E42">
              <w:rPr>
                <w:rStyle w:val="Hyperlink"/>
                <w:noProof/>
              </w:rPr>
              <w:fldChar w:fldCharType="begin"/>
            </w:r>
            <w:r w:rsidR="007B5E42">
              <w:rPr>
                <w:noProof/>
                <w:webHidden/>
              </w:rPr>
              <w:instrText xml:space="preserve"> PAGEREF _Toc237327319 \h </w:instrText>
            </w:r>
            <w:r w:rsidR="007B5E42">
              <w:rPr>
                <w:rStyle w:val="Hyperlink"/>
                <w:noProof/>
              </w:rPr>
            </w:r>
            <w:r w:rsidR="007B5E42">
              <w:rPr>
                <w:rStyle w:val="Hyperlink"/>
                <w:noProof/>
              </w:rPr>
              <w:fldChar w:fldCharType="separate"/>
            </w:r>
            <w:r w:rsidR="007B5E42">
              <w:rPr>
                <w:noProof/>
                <w:webHidden/>
              </w:rPr>
              <w:t>3</w:t>
            </w:r>
            <w:r w:rsidR="007B5E42">
              <w:rPr>
                <w:rStyle w:val="Hyperlink"/>
                <w:noProof/>
              </w:rPr>
              <w:fldChar w:fldCharType="end"/>
            </w:r>
          </w:hyperlink>
        </w:p>
        <w:p w14:paraId="31F6E09B" w14:textId="23A6FF2B" w:rsidR="007B5E42" w:rsidRDefault="007B5E42">
          <w:pPr>
            <w:pStyle w:val="TOC1"/>
            <w:tabs>
              <w:tab w:val="right" w:leader="dot" w:pos="9016"/>
            </w:tabs>
            <w:rPr>
              <w:rFonts w:eastAsiaTheme="minorEastAsia"/>
              <w:noProof/>
              <w:lang w:val="en-US" w:bidi="gu-IN"/>
            </w:rPr>
          </w:pPr>
          <w:hyperlink w:anchor="_Toc237327320" w:history="1">
            <w:r w:rsidRPr="00A5756F">
              <w:rPr>
                <w:rStyle w:val="Hyperlink"/>
                <w:noProof/>
                <w:lang w:val="en-US"/>
              </w:rPr>
              <w:t>Background of the Study</w:t>
            </w:r>
            <w:r>
              <w:rPr>
                <w:noProof/>
                <w:webHidden/>
              </w:rPr>
              <w:tab/>
            </w:r>
            <w:r>
              <w:rPr>
                <w:rStyle w:val="Hyperlink"/>
                <w:noProof/>
              </w:rPr>
              <w:fldChar w:fldCharType="begin"/>
            </w:r>
            <w:r>
              <w:rPr>
                <w:noProof/>
                <w:webHidden/>
              </w:rPr>
              <w:instrText xml:space="preserve"> PAGEREF _Toc237327320 \h </w:instrText>
            </w:r>
            <w:r>
              <w:rPr>
                <w:rStyle w:val="Hyperlink"/>
                <w:noProof/>
              </w:rPr>
            </w:r>
            <w:r>
              <w:rPr>
                <w:rStyle w:val="Hyperlink"/>
                <w:noProof/>
              </w:rPr>
              <w:fldChar w:fldCharType="separate"/>
            </w:r>
            <w:r>
              <w:rPr>
                <w:noProof/>
                <w:webHidden/>
              </w:rPr>
              <w:t>3</w:t>
            </w:r>
            <w:r>
              <w:rPr>
                <w:rStyle w:val="Hyperlink"/>
                <w:noProof/>
              </w:rPr>
              <w:fldChar w:fldCharType="end"/>
            </w:r>
          </w:hyperlink>
        </w:p>
        <w:p w14:paraId="6713727F" w14:textId="569002F4" w:rsidR="007B5E42" w:rsidRDefault="007B5E42">
          <w:pPr>
            <w:pStyle w:val="TOC1"/>
            <w:tabs>
              <w:tab w:val="right" w:leader="dot" w:pos="9016"/>
            </w:tabs>
            <w:rPr>
              <w:rFonts w:eastAsiaTheme="minorEastAsia"/>
              <w:noProof/>
              <w:lang w:val="en-US" w:bidi="gu-IN"/>
            </w:rPr>
          </w:pPr>
          <w:hyperlink w:anchor="_Toc237327321" w:history="1">
            <w:r w:rsidRPr="00A5756F">
              <w:rPr>
                <w:rStyle w:val="Hyperlink"/>
                <w:noProof/>
                <w:lang w:val="en-US"/>
              </w:rPr>
              <w:t>Prevalence of the Problem</w:t>
            </w:r>
            <w:r>
              <w:rPr>
                <w:noProof/>
                <w:webHidden/>
              </w:rPr>
              <w:tab/>
            </w:r>
            <w:r>
              <w:rPr>
                <w:rStyle w:val="Hyperlink"/>
                <w:noProof/>
              </w:rPr>
              <w:fldChar w:fldCharType="begin"/>
            </w:r>
            <w:r>
              <w:rPr>
                <w:noProof/>
                <w:webHidden/>
              </w:rPr>
              <w:instrText xml:space="preserve"> PAGEREF _Toc237327321 \h </w:instrText>
            </w:r>
            <w:r>
              <w:rPr>
                <w:rStyle w:val="Hyperlink"/>
                <w:noProof/>
              </w:rPr>
            </w:r>
            <w:r>
              <w:rPr>
                <w:rStyle w:val="Hyperlink"/>
                <w:noProof/>
              </w:rPr>
              <w:fldChar w:fldCharType="separate"/>
            </w:r>
            <w:r>
              <w:rPr>
                <w:noProof/>
                <w:webHidden/>
              </w:rPr>
              <w:t>4</w:t>
            </w:r>
            <w:r>
              <w:rPr>
                <w:rStyle w:val="Hyperlink"/>
                <w:noProof/>
              </w:rPr>
              <w:fldChar w:fldCharType="end"/>
            </w:r>
          </w:hyperlink>
        </w:p>
        <w:p w14:paraId="701C6A52" w14:textId="1A150071" w:rsidR="007B5E42" w:rsidRDefault="007B5E42">
          <w:pPr>
            <w:pStyle w:val="TOC1"/>
            <w:tabs>
              <w:tab w:val="right" w:leader="dot" w:pos="9016"/>
            </w:tabs>
            <w:rPr>
              <w:rFonts w:eastAsiaTheme="minorEastAsia"/>
              <w:noProof/>
              <w:lang w:val="en-US" w:bidi="gu-IN"/>
            </w:rPr>
          </w:pPr>
          <w:hyperlink w:anchor="_Toc237327322" w:history="1">
            <w:r w:rsidRPr="00A5756F">
              <w:rPr>
                <w:rStyle w:val="Hyperlink"/>
                <w:noProof/>
                <w:lang w:val="en-US"/>
              </w:rPr>
              <w:t>Rationale of the study</w:t>
            </w:r>
            <w:r>
              <w:rPr>
                <w:noProof/>
                <w:webHidden/>
              </w:rPr>
              <w:tab/>
            </w:r>
            <w:r>
              <w:rPr>
                <w:rStyle w:val="Hyperlink"/>
                <w:noProof/>
              </w:rPr>
              <w:fldChar w:fldCharType="begin"/>
            </w:r>
            <w:r>
              <w:rPr>
                <w:noProof/>
                <w:webHidden/>
              </w:rPr>
              <w:instrText xml:space="preserve"> PAGEREF _Toc237327322 \h </w:instrText>
            </w:r>
            <w:r>
              <w:rPr>
                <w:rStyle w:val="Hyperlink"/>
                <w:noProof/>
              </w:rPr>
            </w:r>
            <w:r>
              <w:rPr>
                <w:rStyle w:val="Hyperlink"/>
                <w:noProof/>
              </w:rPr>
              <w:fldChar w:fldCharType="separate"/>
            </w:r>
            <w:r>
              <w:rPr>
                <w:noProof/>
                <w:webHidden/>
              </w:rPr>
              <w:t>4</w:t>
            </w:r>
            <w:r>
              <w:rPr>
                <w:rStyle w:val="Hyperlink"/>
                <w:noProof/>
              </w:rPr>
              <w:fldChar w:fldCharType="end"/>
            </w:r>
          </w:hyperlink>
        </w:p>
        <w:p w14:paraId="0D27B31E" w14:textId="58FD493A" w:rsidR="007B5E42" w:rsidRDefault="007B5E42">
          <w:pPr>
            <w:pStyle w:val="TOC1"/>
            <w:tabs>
              <w:tab w:val="right" w:leader="dot" w:pos="9016"/>
            </w:tabs>
            <w:rPr>
              <w:rFonts w:eastAsiaTheme="minorEastAsia"/>
              <w:noProof/>
              <w:lang w:val="en-US" w:bidi="gu-IN"/>
            </w:rPr>
          </w:pPr>
          <w:hyperlink w:anchor="_Toc237327323" w:history="1">
            <w:r w:rsidRPr="00A5756F">
              <w:rPr>
                <w:rStyle w:val="Hyperlink"/>
                <w:noProof/>
                <w:lang w:val="en-US"/>
              </w:rPr>
              <w:t>Research Question</w:t>
            </w:r>
            <w:r>
              <w:rPr>
                <w:noProof/>
                <w:webHidden/>
              </w:rPr>
              <w:tab/>
            </w:r>
            <w:r>
              <w:rPr>
                <w:rStyle w:val="Hyperlink"/>
                <w:noProof/>
              </w:rPr>
              <w:fldChar w:fldCharType="begin"/>
            </w:r>
            <w:r>
              <w:rPr>
                <w:noProof/>
                <w:webHidden/>
              </w:rPr>
              <w:instrText xml:space="preserve"> PAGEREF _Toc237327323 \h </w:instrText>
            </w:r>
            <w:r>
              <w:rPr>
                <w:rStyle w:val="Hyperlink"/>
                <w:noProof/>
              </w:rPr>
            </w:r>
            <w:r>
              <w:rPr>
                <w:rStyle w:val="Hyperlink"/>
                <w:noProof/>
              </w:rPr>
              <w:fldChar w:fldCharType="separate"/>
            </w:r>
            <w:r>
              <w:rPr>
                <w:noProof/>
                <w:webHidden/>
              </w:rPr>
              <w:t>5</w:t>
            </w:r>
            <w:r>
              <w:rPr>
                <w:rStyle w:val="Hyperlink"/>
                <w:noProof/>
              </w:rPr>
              <w:fldChar w:fldCharType="end"/>
            </w:r>
          </w:hyperlink>
        </w:p>
        <w:p w14:paraId="470F4BF5" w14:textId="7C1C4E77" w:rsidR="007B5E42" w:rsidRDefault="007B5E42">
          <w:pPr>
            <w:pStyle w:val="TOC1"/>
            <w:tabs>
              <w:tab w:val="right" w:leader="dot" w:pos="9016"/>
            </w:tabs>
            <w:rPr>
              <w:rFonts w:eastAsiaTheme="minorEastAsia"/>
              <w:noProof/>
              <w:lang w:val="en-US" w:bidi="gu-IN"/>
            </w:rPr>
          </w:pPr>
          <w:hyperlink w:anchor="_Toc237327324" w:history="1">
            <w:r w:rsidRPr="00A5756F">
              <w:rPr>
                <w:rStyle w:val="Hyperlink"/>
                <w:noProof/>
                <w:lang w:val="en-US"/>
              </w:rPr>
              <w:t>Aim</w:t>
            </w:r>
            <w:r>
              <w:rPr>
                <w:noProof/>
                <w:webHidden/>
              </w:rPr>
              <w:tab/>
            </w:r>
            <w:r>
              <w:rPr>
                <w:rStyle w:val="Hyperlink"/>
                <w:noProof/>
              </w:rPr>
              <w:fldChar w:fldCharType="begin"/>
            </w:r>
            <w:r>
              <w:rPr>
                <w:noProof/>
                <w:webHidden/>
              </w:rPr>
              <w:instrText xml:space="preserve"> PAGEREF _Toc237327324 \h </w:instrText>
            </w:r>
            <w:r>
              <w:rPr>
                <w:rStyle w:val="Hyperlink"/>
                <w:noProof/>
              </w:rPr>
            </w:r>
            <w:r>
              <w:rPr>
                <w:rStyle w:val="Hyperlink"/>
                <w:noProof/>
              </w:rPr>
              <w:fldChar w:fldCharType="separate"/>
            </w:r>
            <w:r>
              <w:rPr>
                <w:noProof/>
                <w:webHidden/>
              </w:rPr>
              <w:t>5</w:t>
            </w:r>
            <w:r>
              <w:rPr>
                <w:rStyle w:val="Hyperlink"/>
                <w:noProof/>
              </w:rPr>
              <w:fldChar w:fldCharType="end"/>
            </w:r>
          </w:hyperlink>
        </w:p>
        <w:p w14:paraId="30E1C97A" w14:textId="110926BB" w:rsidR="007B5E42" w:rsidRDefault="007B5E42">
          <w:pPr>
            <w:pStyle w:val="TOC1"/>
            <w:tabs>
              <w:tab w:val="right" w:leader="dot" w:pos="9016"/>
            </w:tabs>
            <w:rPr>
              <w:rFonts w:eastAsiaTheme="minorEastAsia"/>
              <w:noProof/>
              <w:lang w:val="en-US" w:bidi="gu-IN"/>
            </w:rPr>
          </w:pPr>
          <w:hyperlink w:anchor="_Toc237327325" w:history="1">
            <w:r w:rsidRPr="00A5756F">
              <w:rPr>
                <w:rStyle w:val="Hyperlink"/>
                <w:noProof/>
                <w:lang w:val="en-US"/>
              </w:rPr>
              <w:t>Objectives</w:t>
            </w:r>
            <w:r>
              <w:rPr>
                <w:noProof/>
                <w:webHidden/>
              </w:rPr>
              <w:tab/>
            </w:r>
            <w:r>
              <w:rPr>
                <w:rStyle w:val="Hyperlink"/>
                <w:noProof/>
              </w:rPr>
              <w:fldChar w:fldCharType="begin"/>
            </w:r>
            <w:r>
              <w:rPr>
                <w:noProof/>
                <w:webHidden/>
              </w:rPr>
              <w:instrText xml:space="preserve"> PAGEREF _Toc237327325 \h </w:instrText>
            </w:r>
            <w:r>
              <w:rPr>
                <w:rStyle w:val="Hyperlink"/>
                <w:noProof/>
              </w:rPr>
            </w:r>
            <w:r>
              <w:rPr>
                <w:rStyle w:val="Hyperlink"/>
                <w:noProof/>
              </w:rPr>
              <w:fldChar w:fldCharType="separate"/>
            </w:r>
            <w:r>
              <w:rPr>
                <w:noProof/>
                <w:webHidden/>
              </w:rPr>
              <w:t>5</w:t>
            </w:r>
            <w:r>
              <w:rPr>
                <w:rStyle w:val="Hyperlink"/>
                <w:noProof/>
              </w:rPr>
              <w:fldChar w:fldCharType="end"/>
            </w:r>
          </w:hyperlink>
        </w:p>
        <w:p w14:paraId="60FB0E22" w14:textId="027797D8" w:rsidR="007B5E42" w:rsidRDefault="007B5E42">
          <w:pPr>
            <w:pStyle w:val="TOC1"/>
            <w:tabs>
              <w:tab w:val="right" w:leader="dot" w:pos="9016"/>
            </w:tabs>
            <w:rPr>
              <w:rFonts w:eastAsiaTheme="minorEastAsia"/>
              <w:noProof/>
              <w:lang w:val="en-US" w:bidi="gu-IN"/>
            </w:rPr>
          </w:pPr>
          <w:hyperlink w:anchor="_Toc237327326" w:history="1">
            <w:r w:rsidRPr="00A5756F">
              <w:rPr>
                <w:rStyle w:val="Hyperlink"/>
                <w:noProof/>
                <w:lang w:val="en-US"/>
              </w:rPr>
              <w:t>Research Methodology</w:t>
            </w:r>
            <w:r>
              <w:rPr>
                <w:noProof/>
                <w:webHidden/>
              </w:rPr>
              <w:tab/>
            </w:r>
            <w:r>
              <w:rPr>
                <w:rStyle w:val="Hyperlink"/>
                <w:noProof/>
              </w:rPr>
              <w:fldChar w:fldCharType="begin"/>
            </w:r>
            <w:r>
              <w:rPr>
                <w:noProof/>
                <w:webHidden/>
              </w:rPr>
              <w:instrText xml:space="preserve"> PAGEREF _Toc237327326 \h </w:instrText>
            </w:r>
            <w:r>
              <w:rPr>
                <w:rStyle w:val="Hyperlink"/>
                <w:noProof/>
              </w:rPr>
            </w:r>
            <w:r>
              <w:rPr>
                <w:rStyle w:val="Hyperlink"/>
                <w:noProof/>
              </w:rPr>
              <w:fldChar w:fldCharType="separate"/>
            </w:r>
            <w:r>
              <w:rPr>
                <w:noProof/>
                <w:webHidden/>
              </w:rPr>
              <w:t>5</w:t>
            </w:r>
            <w:r>
              <w:rPr>
                <w:rStyle w:val="Hyperlink"/>
                <w:noProof/>
              </w:rPr>
              <w:fldChar w:fldCharType="end"/>
            </w:r>
          </w:hyperlink>
        </w:p>
        <w:p w14:paraId="1A5A0CC4" w14:textId="0C23CC5D" w:rsidR="007B5E42" w:rsidRDefault="007B5E42">
          <w:pPr>
            <w:pStyle w:val="TOC2"/>
            <w:tabs>
              <w:tab w:val="right" w:leader="dot" w:pos="9016"/>
            </w:tabs>
            <w:rPr>
              <w:rFonts w:eastAsiaTheme="minorEastAsia"/>
              <w:noProof/>
              <w:lang w:val="en-US" w:bidi="gu-IN"/>
            </w:rPr>
          </w:pPr>
          <w:hyperlink w:anchor="_Toc237327327" w:history="1">
            <w:r w:rsidRPr="00A5756F">
              <w:rPr>
                <w:rStyle w:val="Hyperlink"/>
                <w:noProof/>
                <w:lang w:val="en-US"/>
              </w:rPr>
              <w:t>Research Design</w:t>
            </w:r>
            <w:r>
              <w:rPr>
                <w:noProof/>
                <w:webHidden/>
              </w:rPr>
              <w:tab/>
            </w:r>
            <w:r>
              <w:rPr>
                <w:rStyle w:val="Hyperlink"/>
                <w:noProof/>
              </w:rPr>
              <w:fldChar w:fldCharType="begin"/>
            </w:r>
            <w:r>
              <w:rPr>
                <w:noProof/>
                <w:webHidden/>
              </w:rPr>
              <w:instrText xml:space="preserve"> PAGEREF _Toc237327327 \h </w:instrText>
            </w:r>
            <w:r>
              <w:rPr>
                <w:rStyle w:val="Hyperlink"/>
                <w:noProof/>
              </w:rPr>
            </w:r>
            <w:r>
              <w:rPr>
                <w:rStyle w:val="Hyperlink"/>
                <w:noProof/>
              </w:rPr>
              <w:fldChar w:fldCharType="separate"/>
            </w:r>
            <w:r>
              <w:rPr>
                <w:noProof/>
                <w:webHidden/>
              </w:rPr>
              <w:t>5</w:t>
            </w:r>
            <w:r>
              <w:rPr>
                <w:rStyle w:val="Hyperlink"/>
                <w:noProof/>
              </w:rPr>
              <w:fldChar w:fldCharType="end"/>
            </w:r>
          </w:hyperlink>
        </w:p>
        <w:p w14:paraId="0BA86996" w14:textId="10AA8AA7" w:rsidR="007B5E42" w:rsidRDefault="007B5E42">
          <w:pPr>
            <w:pStyle w:val="TOC2"/>
            <w:tabs>
              <w:tab w:val="right" w:leader="dot" w:pos="9016"/>
            </w:tabs>
            <w:rPr>
              <w:rFonts w:eastAsiaTheme="minorEastAsia"/>
              <w:noProof/>
              <w:lang w:val="en-US" w:bidi="gu-IN"/>
            </w:rPr>
          </w:pPr>
          <w:hyperlink w:anchor="_Toc237327328" w:history="1">
            <w:r w:rsidRPr="00A5756F">
              <w:rPr>
                <w:rStyle w:val="Hyperlink"/>
                <w:noProof/>
                <w:lang w:val="en-US"/>
              </w:rPr>
              <w:t>PRISMA Diagram</w:t>
            </w:r>
            <w:r>
              <w:rPr>
                <w:noProof/>
                <w:webHidden/>
              </w:rPr>
              <w:tab/>
            </w:r>
            <w:r>
              <w:rPr>
                <w:rStyle w:val="Hyperlink"/>
                <w:noProof/>
              </w:rPr>
              <w:fldChar w:fldCharType="begin"/>
            </w:r>
            <w:r>
              <w:rPr>
                <w:noProof/>
                <w:webHidden/>
              </w:rPr>
              <w:instrText xml:space="preserve"> PAGEREF _Toc237327328 \h </w:instrText>
            </w:r>
            <w:r>
              <w:rPr>
                <w:rStyle w:val="Hyperlink"/>
                <w:noProof/>
              </w:rPr>
            </w:r>
            <w:r>
              <w:rPr>
                <w:rStyle w:val="Hyperlink"/>
                <w:noProof/>
              </w:rPr>
              <w:fldChar w:fldCharType="separate"/>
            </w:r>
            <w:r>
              <w:rPr>
                <w:noProof/>
                <w:webHidden/>
              </w:rPr>
              <w:t>6</w:t>
            </w:r>
            <w:r>
              <w:rPr>
                <w:rStyle w:val="Hyperlink"/>
                <w:noProof/>
              </w:rPr>
              <w:fldChar w:fldCharType="end"/>
            </w:r>
          </w:hyperlink>
        </w:p>
        <w:p w14:paraId="56E763AD" w14:textId="08F11DAA" w:rsidR="007B5E42" w:rsidRDefault="007B5E42">
          <w:pPr>
            <w:pStyle w:val="TOC2"/>
            <w:tabs>
              <w:tab w:val="right" w:leader="dot" w:pos="9016"/>
            </w:tabs>
            <w:rPr>
              <w:rFonts w:eastAsiaTheme="minorEastAsia"/>
              <w:noProof/>
              <w:lang w:val="en-US" w:bidi="gu-IN"/>
            </w:rPr>
          </w:pPr>
          <w:hyperlink w:anchor="_Toc237327329" w:history="1">
            <w:r w:rsidRPr="00A5756F">
              <w:rPr>
                <w:rStyle w:val="Hyperlink"/>
                <w:noProof/>
                <w:lang w:val="en-US"/>
              </w:rPr>
              <w:t>CASP Quality Appraisal</w:t>
            </w:r>
            <w:r>
              <w:rPr>
                <w:noProof/>
                <w:webHidden/>
              </w:rPr>
              <w:tab/>
            </w:r>
            <w:r>
              <w:rPr>
                <w:rStyle w:val="Hyperlink"/>
                <w:noProof/>
              </w:rPr>
              <w:fldChar w:fldCharType="begin"/>
            </w:r>
            <w:r>
              <w:rPr>
                <w:noProof/>
                <w:webHidden/>
              </w:rPr>
              <w:instrText xml:space="preserve"> PAGEREF _Toc237327329 \h </w:instrText>
            </w:r>
            <w:r>
              <w:rPr>
                <w:rStyle w:val="Hyperlink"/>
                <w:noProof/>
              </w:rPr>
            </w:r>
            <w:r>
              <w:rPr>
                <w:rStyle w:val="Hyperlink"/>
                <w:noProof/>
              </w:rPr>
              <w:fldChar w:fldCharType="separate"/>
            </w:r>
            <w:r>
              <w:rPr>
                <w:noProof/>
                <w:webHidden/>
              </w:rPr>
              <w:t>6</w:t>
            </w:r>
            <w:r>
              <w:rPr>
                <w:rStyle w:val="Hyperlink"/>
                <w:noProof/>
              </w:rPr>
              <w:fldChar w:fldCharType="end"/>
            </w:r>
          </w:hyperlink>
        </w:p>
        <w:p w14:paraId="05E7C8EE" w14:textId="4CC57431" w:rsidR="007B5E42" w:rsidRDefault="007B5E42">
          <w:pPr>
            <w:pStyle w:val="TOC2"/>
            <w:tabs>
              <w:tab w:val="right" w:leader="dot" w:pos="9016"/>
            </w:tabs>
            <w:rPr>
              <w:rFonts w:eastAsiaTheme="minorEastAsia"/>
              <w:noProof/>
              <w:lang w:val="en-US" w:bidi="gu-IN"/>
            </w:rPr>
          </w:pPr>
          <w:hyperlink w:anchor="_Toc237327330" w:history="1">
            <w:r w:rsidRPr="00A5756F">
              <w:rPr>
                <w:rStyle w:val="Hyperlink"/>
                <w:noProof/>
                <w:lang w:val="en-US"/>
              </w:rPr>
              <w:t>Data Extraction</w:t>
            </w:r>
            <w:r>
              <w:rPr>
                <w:noProof/>
                <w:webHidden/>
              </w:rPr>
              <w:tab/>
            </w:r>
            <w:r>
              <w:rPr>
                <w:rStyle w:val="Hyperlink"/>
                <w:noProof/>
              </w:rPr>
              <w:fldChar w:fldCharType="begin"/>
            </w:r>
            <w:r>
              <w:rPr>
                <w:noProof/>
                <w:webHidden/>
              </w:rPr>
              <w:instrText xml:space="preserve"> PAGEREF _Toc237327330 \h </w:instrText>
            </w:r>
            <w:r>
              <w:rPr>
                <w:rStyle w:val="Hyperlink"/>
                <w:noProof/>
              </w:rPr>
            </w:r>
            <w:r>
              <w:rPr>
                <w:rStyle w:val="Hyperlink"/>
                <w:noProof/>
              </w:rPr>
              <w:fldChar w:fldCharType="separate"/>
            </w:r>
            <w:r>
              <w:rPr>
                <w:noProof/>
                <w:webHidden/>
              </w:rPr>
              <w:t>7</w:t>
            </w:r>
            <w:r>
              <w:rPr>
                <w:rStyle w:val="Hyperlink"/>
                <w:noProof/>
              </w:rPr>
              <w:fldChar w:fldCharType="end"/>
            </w:r>
          </w:hyperlink>
        </w:p>
        <w:p w14:paraId="28140736" w14:textId="0DBA603B" w:rsidR="007B5E42" w:rsidRDefault="007B5E42">
          <w:pPr>
            <w:pStyle w:val="TOC1"/>
            <w:tabs>
              <w:tab w:val="right" w:leader="dot" w:pos="9016"/>
            </w:tabs>
            <w:rPr>
              <w:rFonts w:eastAsiaTheme="minorEastAsia"/>
              <w:noProof/>
              <w:lang w:val="en-US" w:bidi="gu-IN"/>
            </w:rPr>
          </w:pPr>
          <w:hyperlink w:anchor="_Toc237327331" w:history="1">
            <w:r w:rsidRPr="00A5756F">
              <w:rPr>
                <w:rStyle w:val="Hyperlink"/>
                <w:noProof/>
                <w:lang w:val="en-US"/>
              </w:rPr>
              <w:t>Eligibility Criteria</w:t>
            </w:r>
            <w:r>
              <w:rPr>
                <w:noProof/>
                <w:webHidden/>
              </w:rPr>
              <w:tab/>
            </w:r>
            <w:r>
              <w:rPr>
                <w:rStyle w:val="Hyperlink"/>
                <w:noProof/>
              </w:rPr>
              <w:fldChar w:fldCharType="begin"/>
            </w:r>
            <w:r>
              <w:rPr>
                <w:noProof/>
                <w:webHidden/>
              </w:rPr>
              <w:instrText xml:space="preserve"> PAGEREF _Toc237327331 \h </w:instrText>
            </w:r>
            <w:r>
              <w:rPr>
                <w:rStyle w:val="Hyperlink"/>
                <w:noProof/>
              </w:rPr>
            </w:r>
            <w:r>
              <w:rPr>
                <w:rStyle w:val="Hyperlink"/>
                <w:noProof/>
              </w:rPr>
              <w:fldChar w:fldCharType="separate"/>
            </w:r>
            <w:r>
              <w:rPr>
                <w:noProof/>
                <w:webHidden/>
              </w:rPr>
              <w:t>7</w:t>
            </w:r>
            <w:r>
              <w:rPr>
                <w:rStyle w:val="Hyperlink"/>
                <w:noProof/>
              </w:rPr>
              <w:fldChar w:fldCharType="end"/>
            </w:r>
          </w:hyperlink>
        </w:p>
        <w:p w14:paraId="236577AA" w14:textId="270A236B" w:rsidR="007B5E42" w:rsidRDefault="007B5E42">
          <w:pPr>
            <w:pStyle w:val="TOC2"/>
            <w:tabs>
              <w:tab w:val="right" w:leader="dot" w:pos="9016"/>
            </w:tabs>
            <w:rPr>
              <w:rFonts w:eastAsiaTheme="minorEastAsia"/>
              <w:noProof/>
              <w:lang w:val="en-US" w:bidi="gu-IN"/>
            </w:rPr>
          </w:pPr>
          <w:hyperlink w:anchor="_Toc237327332" w:history="1">
            <w:r w:rsidRPr="00A5756F">
              <w:rPr>
                <w:rStyle w:val="Hyperlink"/>
                <w:noProof/>
                <w:lang w:val="en-US"/>
              </w:rPr>
              <w:t>Inclusion Criteria</w:t>
            </w:r>
            <w:r>
              <w:rPr>
                <w:noProof/>
                <w:webHidden/>
              </w:rPr>
              <w:tab/>
            </w:r>
            <w:r>
              <w:rPr>
                <w:rStyle w:val="Hyperlink"/>
                <w:noProof/>
              </w:rPr>
              <w:fldChar w:fldCharType="begin"/>
            </w:r>
            <w:r>
              <w:rPr>
                <w:noProof/>
                <w:webHidden/>
              </w:rPr>
              <w:instrText xml:space="preserve"> PAGEREF _Toc237327332 \h </w:instrText>
            </w:r>
            <w:r>
              <w:rPr>
                <w:rStyle w:val="Hyperlink"/>
                <w:noProof/>
              </w:rPr>
            </w:r>
            <w:r>
              <w:rPr>
                <w:rStyle w:val="Hyperlink"/>
                <w:noProof/>
              </w:rPr>
              <w:fldChar w:fldCharType="separate"/>
            </w:r>
            <w:r>
              <w:rPr>
                <w:noProof/>
                <w:webHidden/>
              </w:rPr>
              <w:t>7</w:t>
            </w:r>
            <w:r>
              <w:rPr>
                <w:rStyle w:val="Hyperlink"/>
                <w:noProof/>
              </w:rPr>
              <w:fldChar w:fldCharType="end"/>
            </w:r>
          </w:hyperlink>
        </w:p>
        <w:p w14:paraId="06AC6E75" w14:textId="7BF38453" w:rsidR="007B5E42" w:rsidRDefault="007B5E42">
          <w:pPr>
            <w:pStyle w:val="TOC2"/>
            <w:tabs>
              <w:tab w:val="right" w:leader="dot" w:pos="9016"/>
            </w:tabs>
            <w:rPr>
              <w:rFonts w:eastAsiaTheme="minorEastAsia"/>
              <w:noProof/>
              <w:lang w:val="en-US" w:bidi="gu-IN"/>
            </w:rPr>
          </w:pPr>
          <w:hyperlink w:anchor="_Toc237327333" w:history="1">
            <w:r w:rsidRPr="00A5756F">
              <w:rPr>
                <w:rStyle w:val="Hyperlink"/>
                <w:noProof/>
                <w:lang w:val="en-US"/>
              </w:rPr>
              <w:t>Exclusion Criteria</w:t>
            </w:r>
            <w:r>
              <w:rPr>
                <w:noProof/>
                <w:webHidden/>
              </w:rPr>
              <w:tab/>
            </w:r>
            <w:r>
              <w:rPr>
                <w:rStyle w:val="Hyperlink"/>
                <w:noProof/>
              </w:rPr>
              <w:fldChar w:fldCharType="begin"/>
            </w:r>
            <w:r>
              <w:rPr>
                <w:noProof/>
                <w:webHidden/>
              </w:rPr>
              <w:instrText xml:space="preserve"> PAGEREF _Toc237327333 \h </w:instrText>
            </w:r>
            <w:r>
              <w:rPr>
                <w:rStyle w:val="Hyperlink"/>
                <w:noProof/>
              </w:rPr>
            </w:r>
            <w:r>
              <w:rPr>
                <w:rStyle w:val="Hyperlink"/>
                <w:noProof/>
              </w:rPr>
              <w:fldChar w:fldCharType="separate"/>
            </w:r>
            <w:r>
              <w:rPr>
                <w:noProof/>
                <w:webHidden/>
              </w:rPr>
              <w:t>8</w:t>
            </w:r>
            <w:r>
              <w:rPr>
                <w:rStyle w:val="Hyperlink"/>
                <w:noProof/>
              </w:rPr>
              <w:fldChar w:fldCharType="end"/>
            </w:r>
          </w:hyperlink>
        </w:p>
        <w:p w14:paraId="20162CBD" w14:textId="4DF86753" w:rsidR="007B5E42" w:rsidRDefault="007B5E42">
          <w:pPr>
            <w:pStyle w:val="TOC1"/>
            <w:tabs>
              <w:tab w:val="right" w:leader="dot" w:pos="9016"/>
            </w:tabs>
            <w:rPr>
              <w:rFonts w:eastAsiaTheme="minorEastAsia"/>
              <w:noProof/>
              <w:lang w:val="en-US" w:bidi="gu-IN"/>
            </w:rPr>
          </w:pPr>
          <w:hyperlink w:anchor="_Toc237327334" w:history="1">
            <w:r w:rsidRPr="00A5756F">
              <w:rPr>
                <w:rStyle w:val="Hyperlink"/>
                <w:noProof/>
                <w:lang w:val="en-US"/>
              </w:rPr>
              <w:t>Data Collection</w:t>
            </w:r>
            <w:r>
              <w:rPr>
                <w:noProof/>
                <w:webHidden/>
              </w:rPr>
              <w:tab/>
            </w:r>
            <w:r>
              <w:rPr>
                <w:rStyle w:val="Hyperlink"/>
                <w:noProof/>
              </w:rPr>
              <w:fldChar w:fldCharType="begin"/>
            </w:r>
            <w:r>
              <w:rPr>
                <w:noProof/>
                <w:webHidden/>
              </w:rPr>
              <w:instrText xml:space="preserve"> PAGEREF _Toc237327334 \h </w:instrText>
            </w:r>
            <w:r>
              <w:rPr>
                <w:rStyle w:val="Hyperlink"/>
                <w:noProof/>
              </w:rPr>
            </w:r>
            <w:r>
              <w:rPr>
                <w:rStyle w:val="Hyperlink"/>
                <w:noProof/>
              </w:rPr>
              <w:fldChar w:fldCharType="separate"/>
            </w:r>
            <w:r>
              <w:rPr>
                <w:noProof/>
                <w:webHidden/>
              </w:rPr>
              <w:t>8</w:t>
            </w:r>
            <w:r>
              <w:rPr>
                <w:rStyle w:val="Hyperlink"/>
                <w:noProof/>
              </w:rPr>
              <w:fldChar w:fldCharType="end"/>
            </w:r>
          </w:hyperlink>
        </w:p>
        <w:p w14:paraId="0DBF04E9" w14:textId="2C4BC36B" w:rsidR="007B5E42" w:rsidRDefault="007B5E42">
          <w:pPr>
            <w:pStyle w:val="TOC1"/>
            <w:tabs>
              <w:tab w:val="right" w:leader="dot" w:pos="9016"/>
            </w:tabs>
            <w:rPr>
              <w:rFonts w:eastAsiaTheme="minorEastAsia"/>
              <w:noProof/>
              <w:lang w:val="en-US" w:bidi="gu-IN"/>
            </w:rPr>
          </w:pPr>
          <w:hyperlink w:anchor="_Toc237327335" w:history="1">
            <w:r w:rsidRPr="00A5756F">
              <w:rPr>
                <w:rStyle w:val="Hyperlink"/>
                <w:noProof/>
                <w:lang w:val="en-US"/>
              </w:rPr>
              <w:t>Data Analysis Technique (Thematic Analysis)</w:t>
            </w:r>
            <w:r>
              <w:rPr>
                <w:noProof/>
                <w:webHidden/>
              </w:rPr>
              <w:tab/>
            </w:r>
            <w:r>
              <w:rPr>
                <w:rStyle w:val="Hyperlink"/>
                <w:noProof/>
              </w:rPr>
              <w:fldChar w:fldCharType="begin"/>
            </w:r>
            <w:r>
              <w:rPr>
                <w:noProof/>
                <w:webHidden/>
              </w:rPr>
              <w:instrText xml:space="preserve"> PAGEREF _Toc237327335 \h </w:instrText>
            </w:r>
            <w:r>
              <w:rPr>
                <w:rStyle w:val="Hyperlink"/>
                <w:noProof/>
              </w:rPr>
            </w:r>
            <w:r>
              <w:rPr>
                <w:rStyle w:val="Hyperlink"/>
                <w:noProof/>
              </w:rPr>
              <w:fldChar w:fldCharType="separate"/>
            </w:r>
            <w:r>
              <w:rPr>
                <w:noProof/>
                <w:webHidden/>
              </w:rPr>
              <w:t>9</w:t>
            </w:r>
            <w:r>
              <w:rPr>
                <w:rStyle w:val="Hyperlink"/>
                <w:noProof/>
              </w:rPr>
              <w:fldChar w:fldCharType="end"/>
            </w:r>
          </w:hyperlink>
        </w:p>
        <w:p w14:paraId="742C2599" w14:textId="6DA8DAB2" w:rsidR="007B5E42" w:rsidRDefault="007B5E42">
          <w:pPr>
            <w:pStyle w:val="TOC1"/>
            <w:tabs>
              <w:tab w:val="right" w:leader="dot" w:pos="9016"/>
            </w:tabs>
            <w:rPr>
              <w:rFonts w:eastAsiaTheme="minorEastAsia"/>
              <w:noProof/>
              <w:lang w:val="en-US" w:bidi="gu-IN"/>
            </w:rPr>
          </w:pPr>
          <w:hyperlink w:anchor="_Toc237327336" w:history="1">
            <w:r w:rsidRPr="00A5756F">
              <w:rPr>
                <w:rStyle w:val="Hyperlink"/>
                <w:noProof/>
                <w:lang w:val="en-US"/>
              </w:rPr>
              <w:t>Ethical Considerations</w:t>
            </w:r>
            <w:r>
              <w:rPr>
                <w:noProof/>
                <w:webHidden/>
              </w:rPr>
              <w:tab/>
            </w:r>
            <w:r>
              <w:rPr>
                <w:rStyle w:val="Hyperlink"/>
                <w:noProof/>
              </w:rPr>
              <w:fldChar w:fldCharType="begin"/>
            </w:r>
            <w:r>
              <w:rPr>
                <w:noProof/>
                <w:webHidden/>
              </w:rPr>
              <w:instrText xml:space="preserve"> PAGEREF _Toc237327336 \h </w:instrText>
            </w:r>
            <w:r>
              <w:rPr>
                <w:rStyle w:val="Hyperlink"/>
                <w:noProof/>
              </w:rPr>
            </w:r>
            <w:r>
              <w:rPr>
                <w:rStyle w:val="Hyperlink"/>
                <w:noProof/>
              </w:rPr>
              <w:fldChar w:fldCharType="separate"/>
            </w:r>
            <w:r>
              <w:rPr>
                <w:noProof/>
                <w:webHidden/>
              </w:rPr>
              <w:t>9</w:t>
            </w:r>
            <w:r>
              <w:rPr>
                <w:rStyle w:val="Hyperlink"/>
                <w:noProof/>
              </w:rPr>
              <w:fldChar w:fldCharType="end"/>
            </w:r>
          </w:hyperlink>
        </w:p>
        <w:p w14:paraId="5CAB5F4F" w14:textId="455CB41E" w:rsidR="007B5E42" w:rsidRDefault="007B5E42">
          <w:pPr>
            <w:pStyle w:val="TOC1"/>
            <w:tabs>
              <w:tab w:val="right" w:leader="dot" w:pos="9016"/>
            </w:tabs>
            <w:rPr>
              <w:rFonts w:eastAsiaTheme="minorEastAsia"/>
              <w:noProof/>
              <w:lang w:val="en-US" w:bidi="gu-IN"/>
            </w:rPr>
          </w:pPr>
          <w:hyperlink w:anchor="_Toc237327337" w:history="1">
            <w:r w:rsidRPr="00A5756F">
              <w:rPr>
                <w:rStyle w:val="Hyperlink"/>
                <w:noProof/>
                <w:lang w:val="en-US"/>
              </w:rPr>
              <w:t>Implications of Research</w:t>
            </w:r>
            <w:r>
              <w:rPr>
                <w:noProof/>
                <w:webHidden/>
              </w:rPr>
              <w:tab/>
            </w:r>
            <w:r>
              <w:rPr>
                <w:rStyle w:val="Hyperlink"/>
                <w:noProof/>
              </w:rPr>
              <w:fldChar w:fldCharType="begin"/>
            </w:r>
            <w:r>
              <w:rPr>
                <w:noProof/>
                <w:webHidden/>
              </w:rPr>
              <w:instrText xml:space="preserve"> PAGEREF _Toc237327337 \h </w:instrText>
            </w:r>
            <w:r>
              <w:rPr>
                <w:rStyle w:val="Hyperlink"/>
                <w:noProof/>
              </w:rPr>
            </w:r>
            <w:r>
              <w:rPr>
                <w:rStyle w:val="Hyperlink"/>
                <w:noProof/>
              </w:rPr>
              <w:fldChar w:fldCharType="separate"/>
            </w:r>
            <w:r>
              <w:rPr>
                <w:noProof/>
                <w:webHidden/>
              </w:rPr>
              <w:t>9</w:t>
            </w:r>
            <w:r>
              <w:rPr>
                <w:rStyle w:val="Hyperlink"/>
                <w:noProof/>
              </w:rPr>
              <w:fldChar w:fldCharType="end"/>
            </w:r>
          </w:hyperlink>
        </w:p>
        <w:p w14:paraId="357435F0" w14:textId="37E593CF" w:rsidR="007B5E42" w:rsidRDefault="007B5E42">
          <w:pPr>
            <w:pStyle w:val="TOC1"/>
            <w:tabs>
              <w:tab w:val="right" w:leader="dot" w:pos="9016"/>
            </w:tabs>
            <w:rPr>
              <w:rFonts w:eastAsiaTheme="minorEastAsia"/>
              <w:noProof/>
              <w:lang w:val="en-US" w:bidi="gu-IN"/>
            </w:rPr>
          </w:pPr>
          <w:hyperlink w:anchor="_Toc237327338" w:history="1">
            <w:r w:rsidRPr="00A5756F">
              <w:rPr>
                <w:rStyle w:val="Hyperlink"/>
                <w:noProof/>
                <w:lang w:val="en-US"/>
              </w:rPr>
              <w:t>Gantt Chart (16 Weeks)</w:t>
            </w:r>
            <w:r>
              <w:rPr>
                <w:noProof/>
                <w:webHidden/>
              </w:rPr>
              <w:tab/>
            </w:r>
            <w:r>
              <w:rPr>
                <w:rStyle w:val="Hyperlink"/>
                <w:noProof/>
              </w:rPr>
              <w:fldChar w:fldCharType="begin"/>
            </w:r>
            <w:r>
              <w:rPr>
                <w:noProof/>
                <w:webHidden/>
              </w:rPr>
              <w:instrText xml:space="preserve"> PAGEREF _Toc237327338 \h </w:instrText>
            </w:r>
            <w:r>
              <w:rPr>
                <w:rStyle w:val="Hyperlink"/>
                <w:noProof/>
              </w:rPr>
            </w:r>
            <w:r>
              <w:rPr>
                <w:rStyle w:val="Hyperlink"/>
                <w:noProof/>
              </w:rPr>
              <w:fldChar w:fldCharType="separate"/>
            </w:r>
            <w:r>
              <w:rPr>
                <w:noProof/>
                <w:webHidden/>
              </w:rPr>
              <w:t>11</w:t>
            </w:r>
            <w:r>
              <w:rPr>
                <w:rStyle w:val="Hyperlink"/>
                <w:noProof/>
              </w:rPr>
              <w:fldChar w:fldCharType="end"/>
            </w:r>
          </w:hyperlink>
        </w:p>
        <w:p w14:paraId="464602AB" w14:textId="082DDE59" w:rsidR="007B5E42" w:rsidRDefault="007B5E42">
          <w:pPr>
            <w:pStyle w:val="TOC1"/>
            <w:tabs>
              <w:tab w:val="right" w:leader="dot" w:pos="9016"/>
            </w:tabs>
            <w:rPr>
              <w:rFonts w:eastAsiaTheme="minorEastAsia"/>
              <w:noProof/>
              <w:lang w:val="en-US" w:bidi="gu-IN"/>
            </w:rPr>
          </w:pPr>
          <w:hyperlink w:anchor="_Toc237327339" w:history="1">
            <w:r w:rsidRPr="00A5756F">
              <w:rPr>
                <w:rStyle w:val="Hyperlink"/>
                <w:noProof/>
              </w:rPr>
              <w:t>References</w:t>
            </w:r>
            <w:r>
              <w:rPr>
                <w:noProof/>
                <w:webHidden/>
              </w:rPr>
              <w:tab/>
            </w:r>
            <w:r>
              <w:rPr>
                <w:rStyle w:val="Hyperlink"/>
                <w:noProof/>
              </w:rPr>
              <w:fldChar w:fldCharType="begin"/>
            </w:r>
            <w:r>
              <w:rPr>
                <w:noProof/>
                <w:webHidden/>
              </w:rPr>
              <w:instrText xml:space="preserve"> PAGEREF _Toc237327339 \h </w:instrText>
            </w:r>
            <w:r>
              <w:rPr>
                <w:rStyle w:val="Hyperlink"/>
                <w:noProof/>
              </w:rPr>
            </w:r>
            <w:r>
              <w:rPr>
                <w:rStyle w:val="Hyperlink"/>
                <w:noProof/>
              </w:rPr>
              <w:fldChar w:fldCharType="separate"/>
            </w:r>
            <w:r>
              <w:rPr>
                <w:noProof/>
                <w:webHidden/>
              </w:rPr>
              <w:t>12</w:t>
            </w:r>
            <w:r>
              <w:rPr>
                <w:rStyle w:val="Hyperlink"/>
                <w:noProof/>
              </w:rPr>
              <w:fldChar w:fldCharType="end"/>
            </w:r>
          </w:hyperlink>
        </w:p>
        <w:p w14:paraId="7104DC27" w14:textId="06E122BB" w:rsidR="006B5D43" w:rsidRDefault="006B5D43">
          <w:r>
            <w:rPr>
              <w:b/>
              <w:bCs/>
            </w:rPr>
            <w:fldChar w:fldCharType="end"/>
          </w:r>
        </w:p>
      </w:sdtContent>
    </w:sdt>
    <w:p w14:paraId="3946DBAB" w14:textId="77777777" w:rsidR="00555680" w:rsidRDefault="00555680" w:rsidP="006B7FA1">
      <w:pPr>
        <w:jc w:val="both"/>
        <w:rPr>
          <w:rFonts w:ascii="Arial" w:hAnsi="Arial" w:cs="Arial"/>
          <w:b/>
          <w:bCs/>
        </w:rPr>
      </w:pPr>
    </w:p>
    <w:p w14:paraId="6EE5195C" w14:textId="77777777" w:rsidR="006B5D43" w:rsidRDefault="006B5D43" w:rsidP="006B7FA1">
      <w:pPr>
        <w:jc w:val="both"/>
        <w:rPr>
          <w:rFonts w:ascii="Arial" w:hAnsi="Arial" w:cs="Arial"/>
          <w:b/>
          <w:bCs/>
        </w:rPr>
      </w:pPr>
    </w:p>
    <w:p w14:paraId="496BE903" w14:textId="77777777" w:rsidR="006B5D43" w:rsidRDefault="006B5D43" w:rsidP="006B7FA1">
      <w:pPr>
        <w:jc w:val="both"/>
        <w:rPr>
          <w:rFonts w:ascii="Arial" w:hAnsi="Arial" w:cs="Arial"/>
          <w:b/>
          <w:bCs/>
        </w:rPr>
      </w:pPr>
    </w:p>
    <w:p w14:paraId="1C798BDF" w14:textId="77777777" w:rsidR="006B5D43" w:rsidRDefault="006B5D43" w:rsidP="006B7FA1">
      <w:pPr>
        <w:jc w:val="both"/>
        <w:rPr>
          <w:rFonts w:ascii="Arial" w:hAnsi="Arial" w:cs="Arial"/>
          <w:b/>
          <w:bCs/>
        </w:rPr>
      </w:pPr>
    </w:p>
    <w:p w14:paraId="4DE6A33A" w14:textId="77777777" w:rsidR="006B5D43" w:rsidRDefault="006B5D43" w:rsidP="006B7FA1">
      <w:pPr>
        <w:jc w:val="both"/>
        <w:rPr>
          <w:rFonts w:ascii="Arial" w:hAnsi="Arial" w:cs="Arial"/>
          <w:b/>
          <w:bCs/>
        </w:rPr>
      </w:pPr>
    </w:p>
    <w:p w14:paraId="1827EB12" w14:textId="77777777" w:rsidR="006B5D43" w:rsidRDefault="006B5D43" w:rsidP="006B7FA1">
      <w:pPr>
        <w:jc w:val="both"/>
        <w:rPr>
          <w:rFonts w:ascii="Arial" w:hAnsi="Arial" w:cs="Arial"/>
          <w:b/>
          <w:bCs/>
        </w:rPr>
      </w:pPr>
    </w:p>
    <w:p w14:paraId="5E48D4ED" w14:textId="77777777" w:rsidR="006B5D43" w:rsidRDefault="006B5D43" w:rsidP="006B7FA1">
      <w:pPr>
        <w:jc w:val="both"/>
        <w:rPr>
          <w:rFonts w:ascii="Arial" w:hAnsi="Arial" w:cs="Arial"/>
          <w:b/>
          <w:bCs/>
        </w:rPr>
      </w:pPr>
    </w:p>
    <w:p w14:paraId="7C814159" w14:textId="72AF832E" w:rsidR="006347A1" w:rsidRDefault="006347A1" w:rsidP="006347A1">
      <w:pPr>
        <w:pStyle w:val="Heading1"/>
        <w:rPr>
          <w:lang w:val="en-US"/>
        </w:rPr>
      </w:pPr>
      <w:bookmarkStart w:id="0" w:name="_Toc237327319"/>
      <w:r w:rsidRPr="00555680">
        <w:rPr>
          <w:lang w:val="en-US"/>
        </w:rPr>
        <w:lastRenderedPageBreak/>
        <w:t>Introduction</w:t>
      </w:r>
      <w:bookmarkEnd w:id="0"/>
      <w:r>
        <w:rPr>
          <w:lang w:val="en-US"/>
        </w:rPr>
        <w:t xml:space="preserve"> </w:t>
      </w:r>
    </w:p>
    <w:p w14:paraId="52D2E234" w14:textId="6DAE63B1" w:rsidR="00C95776" w:rsidRDefault="00C95776" w:rsidP="006347A1">
      <w:pPr>
        <w:spacing w:line="360" w:lineRule="auto"/>
        <w:jc w:val="both"/>
        <w:rPr>
          <w:lang w:val="en-US"/>
        </w:rPr>
      </w:pPr>
      <w:r w:rsidRPr="00C95776">
        <w:rPr>
          <w:rFonts w:ascii="Arial" w:hAnsi="Arial" w:cs="Arial"/>
        </w:rPr>
        <w:t xml:space="preserve">The rapid growth of digital technology has fundamentally changed adolescent lifestyles, with social media becoming one of the most influential aspects of teenage development (Chassiakos and Stager, 2020). Platforms </w:t>
      </w:r>
      <w:r w:rsidR="00CC7A4A">
        <w:rPr>
          <w:rFonts w:ascii="Arial" w:hAnsi="Arial" w:cs="Arial"/>
        </w:rPr>
        <w:t>such as Instagram, TikTok, Snapchat, and X enable young people to communicate instantly, share experiences, build</w:t>
      </w:r>
      <w:r w:rsidRPr="00C95776">
        <w:rPr>
          <w:rFonts w:ascii="Arial" w:hAnsi="Arial" w:cs="Arial"/>
        </w:rPr>
        <w:t xml:space="preserve"> friendships, and access educational resources (Puukko et al., 2020). </w:t>
      </w:r>
      <w:r w:rsidR="001C0BAD">
        <w:rPr>
          <w:rFonts w:ascii="Arial" w:hAnsi="Arial" w:cs="Arial"/>
        </w:rPr>
        <w:t xml:space="preserve">Although </w:t>
      </w:r>
      <w:r w:rsidRPr="00C95776">
        <w:rPr>
          <w:rFonts w:ascii="Arial" w:hAnsi="Arial" w:cs="Arial"/>
        </w:rPr>
        <w:t xml:space="preserve">these platforms offer several social and educational benefits, concerns have </w:t>
      </w:r>
      <w:r w:rsidR="00CC7A4A">
        <w:rPr>
          <w:rFonts w:ascii="Arial" w:hAnsi="Arial" w:cs="Arial"/>
        </w:rPr>
        <w:t>grown about their impact on emotional well-being</w:t>
      </w:r>
      <w:r w:rsidRPr="00C95776">
        <w:rPr>
          <w:rFonts w:ascii="Arial" w:hAnsi="Arial" w:cs="Arial"/>
        </w:rPr>
        <w:t>, particularly among adolescents whose psychological development is still evolving (Sunday, 2025). In the United Kingdom, increasing digital engagement has coincided with rising levels of depression and psychological distress among teenagers, prompting significant interest from researchers, healthcare professionals, and policymakers (Puukko et al., 2020).</w:t>
      </w:r>
    </w:p>
    <w:p w14:paraId="3D5A04B6" w14:textId="402272B5" w:rsidR="00C95776" w:rsidRDefault="00C95776" w:rsidP="00C95776">
      <w:pPr>
        <w:pStyle w:val="Heading1"/>
        <w:rPr>
          <w:lang w:val="en-US"/>
        </w:rPr>
      </w:pPr>
      <w:bookmarkStart w:id="1" w:name="_Toc237327320"/>
      <w:r w:rsidRPr="00555680">
        <w:rPr>
          <w:lang w:val="en-US"/>
        </w:rPr>
        <w:t xml:space="preserve">Background </w:t>
      </w:r>
      <w:r>
        <w:rPr>
          <w:lang w:val="en-US"/>
        </w:rPr>
        <w:t xml:space="preserve">of </w:t>
      </w:r>
      <w:bookmarkEnd w:id="1"/>
      <w:r w:rsidR="007C3559">
        <w:rPr>
          <w:lang w:val="en-US"/>
        </w:rPr>
        <w:t xml:space="preserve">the </w:t>
      </w:r>
      <w:r w:rsidR="007C3559" w:rsidRPr="00555680">
        <w:rPr>
          <w:lang w:val="en-US"/>
        </w:rPr>
        <w:t>Study</w:t>
      </w:r>
      <w:r w:rsidRPr="00555680">
        <w:rPr>
          <w:lang w:val="en-US"/>
        </w:rPr>
        <w:t xml:space="preserve"> </w:t>
      </w:r>
    </w:p>
    <w:p w14:paraId="38D1A363" w14:textId="029BB8A4" w:rsidR="00C95776" w:rsidRPr="00C95776" w:rsidRDefault="00614F7F" w:rsidP="00C95776">
      <w:pPr>
        <w:spacing w:line="360" w:lineRule="auto"/>
        <w:jc w:val="both"/>
        <w:rPr>
          <w:rFonts w:ascii="Arial" w:hAnsi="Arial" w:cs="Arial"/>
          <w:lang w:val="en-US"/>
        </w:rPr>
      </w:pPr>
      <w:r w:rsidRPr="00614F7F">
        <w:rPr>
          <w:rFonts w:ascii="Arial" w:hAnsi="Arial" w:cs="Arial"/>
          <w:lang w:val="en-US"/>
        </w:rPr>
        <w:t>According to recent research, social media use and depression have a complicated rather than always detrimental association (Throuvala et al., 2019)</w:t>
      </w:r>
      <w:r w:rsidR="00C95776" w:rsidRPr="00C95776">
        <w:rPr>
          <w:rFonts w:ascii="Arial" w:hAnsi="Arial" w:cs="Arial"/>
          <w:lang w:val="en-US"/>
        </w:rPr>
        <w:t>. Several UK studies have reported that prolonged screen time, exposure to cyberbullying, online harassment, unrealistic body image ideals, and constant social comparison contribute to depressive symptoms and reduced self-esteem (Torre et al., 2020). Sleep disruption caused by late-night social media use has also been identified as an important pathway linking excessive digital engagement with poorer mental health outcomes (Panayiotou et al., 2023). However, other research highlights that social media may provide valuable emotional support, peer interaction, and access to mental health information, particularly for vulnerable adolescents (Kreski et al., 2021).</w:t>
      </w:r>
    </w:p>
    <w:p w14:paraId="049EE8A1" w14:textId="7B6860E7" w:rsidR="00C95776" w:rsidRPr="00C95776" w:rsidRDefault="00C95776" w:rsidP="006347A1">
      <w:pPr>
        <w:spacing w:line="360" w:lineRule="auto"/>
        <w:jc w:val="both"/>
        <w:rPr>
          <w:rFonts w:ascii="Arial" w:hAnsi="Arial" w:cs="Arial"/>
          <w:lang w:val="en-US"/>
        </w:rPr>
      </w:pPr>
      <w:r w:rsidRPr="00C95776">
        <w:rPr>
          <w:rFonts w:ascii="Arial" w:hAnsi="Arial" w:cs="Arial"/>
          <w:lang w:val="en-US"/>
        </w:rPr>
        <w:t xml:space="preserve">Despite the growing body of literature, findings remain inconsistent because studies differ in their methodologies, measures of social media exposure, participant characteristics, and outcome assessment (Chassiakos and Stager, 2020). Furthermore, many systematic reviews combine evidence from multiple countries, making it difficult to understand factors specific to the UK context (Kreski et al., 2021). Consequently, there remains a gap in synthesised evidence that focuses exclusively on UK teenagers and examines the factors influencing the relationship between social media use and depression. Therefore, a systematic review is required to integrate current UK-based evidence, identify key influencing factors, and provide </w:t>
      </w:r>
      <w:r w:rsidRPr="00C95776">
        <w:rPr>
          <w:rFonts w:ascii="Arial" w:hAnsi="Arial" w:cs="Arial"/>
          <w:lang w:val="en-US"/>
        </w:rPr>
        <w:lastRenderedPageBreak/>
        <w:t>recommendations for future research, public health policy, and adolescent mental health interventions (Torre et al., 2020).</w:t>
      </w:r>
    </w:p>
    <w:p w14:paraId="2CAF463B" w14:textId="0EA542E5" w:rsidR="00555680" w:rsidRPr="00555680" w:rsidRDefault="00555680" w:rsidP="0005164D">
      <w:pPr>
        <w:pStyle w:val="Heading1"/>
        <w:rPr>
          <w:lang w:val="en-US"/>
        </w:rPr>
      </w:pPr>
      <w:bookmarkStart w:id="2" w:name="_Toc237327321"/>
      <w:r w:rsidRPr="00555680">
        <w:rPr>
          <w:lang w:val="en-US"/>
        </w:rPr>
        <w:t>Prevalence of the Problem</w:t>
      </w:r>
      <w:bookmarkEnd w:id="2"/>
      <w:r w:rsidRPr="00555680">
        <w:rPr>
          <w:lang w:val="en-US"/>
        </w:rPr>
        <w:t xml:space="preserve"> </w:t>
      </w:r>
    </w:p>
    <w:p w14:paraId="702FE7CB" w14:textId="7F73C65A" w:rsidR="005D104B" w:rsidRDefault="005D104B" w:rsidP="0005164D">
      <w:pPr>
        <w:spacing w:line="360" w:lineRule="auto"/>
        <w:jc w:val="both"/>
        <w:rPr>
          <w:rFonts w:ascii="Arial" w:hAnsi="Arial" w:cs="Arial"/>
          <w:lang w:val="en-US"/>
        </w:rPr>
      </w:pPr>
      <w:r w:rsidRPr="005D104B">
        <w:rPr>
          <w:rFonts w:ascii="Arial" w:hAnsi="Arial" w:cs="Arial"/>
          <w:lang w:val="en-US"/>
        </w:rPr>
        <w:t>For teenagers in the UK, social media has become an essential aspect of daily life, changing how they interact with others, study, and communicate. According to the UK Parliament (2019), 94.8% of 15-year-olds use social media before or after school, and over 70% of 1</w:t>
      </w:r>
      <w:r w:rsidR="00CC7A4A">
        <w:rPr>
          <w:rFonts w:ascii="Arial" w:hAnsi="Arial" w:cs="Arial"/>
          <w:lang w:val="en-US"/>
        </w:rPr>
        <w:t>3</w:t>
      </w:r>
      <w:r w:rsidRPr="005D104B">
        <w:rPr>
          <w:rFonts w:ascii="Arial" w:hAnsi="Arial" w:cs="Arial"/>
          <w:lang w:val="en-US"/>
        </w:rPr>
        <w:t>–1</w:t>
      </w:r>
      <w:r w:rsidR="00CC7A4A">
        <w:rPr>
          <w:rFonts w:ascii="Arial" w:hAnsi="Arial" w:cs="Arial"/>
          <w:lang w:val="en-US"/>
        </w:rPr>
        <w:t>8</w:t>
      </w:r>
      <w:r w:rsidRPr="005D104B">
        <w:rPr>
          <w:rFonts w:ascii="Arial" w:hAnsi="Arial" w:cs="Arial"/>
          <w:lang w:val="en-US"/>
        </w:rPr>
        <w:t xml:space="preserve">-year-olds have a social media profile. According to more recent official figures, 97% of teenagers in the UK own a smartphone and use the internet often, making social media sites like Instagram, TikTok, Snapchat, and X (previously Twitter) a regular part of everyday life (GOV.UK, 2026). Concerns have been raised about social media's possible impact on teenage mental health, </w:t>
      </w:r>
      <w:r w:rsidR="00583238" w:rsidRPr="005D104B">
        <w:rPr>
          <w:rFonts w:ascii="Arial" w:hAnsi="Arial" w:cs="Arial"/>
          <w:lang w:val="en-US"/>
        </w:rPr>
        <w:t>even though</w:t>
      </w:r>
      <w:r w:rsidRPr="005D104B">
        <w:rPr>
          <w:rFonts w:ascii="Arial" w:hAnsi="Arial" w:cs="Arial"/>
          <w:lang w:val="en-US"/>
        </w:rPr>
        <w:t xml:space="preserve"> it offers chances for learning, amusement, creativity, and social connection (Winstone et al., 2022).</w:t>
      </w:r>
    </w:p>
    <w:p w14:paraId="23B8A14D" w14:textId="66FC17F4" w:rsidR="00555680" w:rsidRPr="00555680" w:rsidRDefault="00555680" w:rsidP="0005164D">
      <w:pPr>
        <w:spacing w:line="360" w:lineRule="auto"/>
        <w:jc w:val="both"/>
        <w:rPr>
          <w:rFonts w:ascii="Arial" w:hAnsi="Arial" w:cs="Arial"/>
          <w:lang w:val="en-US"/>
        </w:rPr>
      </w:pPr>
      <w:r w:rsidRPr="00555680">
        <w:rPr>
          <w:rFonts w:ascii="Arial" w:hAnsi="Arial" w:cs="Arial"/>
          <w:lang w:val="en-US"/>
        </w:rPr>
        <w:t xml:space="preserve">Depression among teenagers has become an increasing public health concern in the United Kingdom. The World Health </w:t>
      </w:r>
      <w:r w:rsidR="006347A1">
        <w:rPr>
          <w:rFonts w:ascii="Arial" w:hAnsi="Arial" w:cs="Arial"/>
          <w:lang w:val="en-US"/>
        </w:rPr>
        <w:t>Organisation</w:t>
      </w:r>
      <w:r w:rsidRPr="00555680">
        <w:rPr>
          <w:rFonts w:ascii="Arial" w:hAnsi="Arial" w:cs="Arial"/>
          <w:lang w:val="en-US"/>
        </w:rPr>
        <w:t xml:space="preserve"> </w:t>
      </w:r>
      <w:r w:rsidR="00ED728F">
        <w:rPr>
          <w:rFonts w:ascii="Arial" w:hAnsi="Arial" w:cs="Arial"/>
          <w:lang w:val="en-US"/>
        </w:rPr>
        <w:t>(2025)</w:t>
      </w:r>
      <w:r w:rsidR="00D71D69">
        <w:rPr>
          <w:rFonts w:ascii="Arial" w:hAnsi="Arial" w:cs="Arial"/>
          <w:lang w:val="en-US"/>
        </w:rPr>
        <w:t xml:space="preserve"> </w:t>
      </w:r>
      <w:r w:rsidRPr="00555680">
        <w:rPr>
          <w:rFonts w:ascii="Arial" w:hAnsi="Arial" w:cs="Arial"/>
          <w:lang w:val="en-US"/>
        </w:rPr>
        <w:t>identifies depression as one of the leading causes of illness and disability among adolescents worldwide. UK evidence suggests that adolescents who spend between three and five hours per day on social media experience approximately 26% higher levels of anxiety and depressive symptoms than those with substantially lower usage (Kelly et al., 2018). Factors including excessive screen time, cyberbullying, sleep disturbance, fear of missing out (FOMO), and negative social comparison have all been associated with poorer mental wellbeing (Winstone et al., 2022).</w:t>
      </w:r>
    </w:p>
    <w:p w14:paraId="6EAB7AB2" w14:textId="1A3C5E95" w:rsidR="00555680" w:rsidRPr="00555680" w:rsidRDefault="00555680" w:rsidP="0005164D">
      <w:pPr>
        <w:pStyle w:val="Heading1"/>
        <w:rPr>
          <w:lang w:val="en-US"/>
        </w:rPr>
      </w:pPr>
      <w:bookmarkStart w:id="3" w:name="_Toc237327322"/>
      <w:r w:rsidRPr="00555680">
        <w:rPr>
          <w:lang w:val="en-US"/>
        </w:rPr>
        <w:t xml:space="preserve">Rationale </w:t>
      </w:r>
      <w:r w:rsidR="0005164D">
        <w:rPr>
          <w:lang w:val="en-US"/>
        </w:rPr>
        <w:t>of the study</w:t>
      </w:r>
      <w:bookmarkEnd w:id="3"/>
    </w:p>
    <w:p w14:paraId="5E13F092" w14:textId="7AA9AD77" w:rsidR="00555680" w:rsidRPr="00555680" w:rsidRDefault="00341F64" w:rsidP="0005164D">
      <w:pPr>
        <w:spacing w:line="360" w:lineRule="auto"/>
        <w:jc w:val="both"/>
        <w:rPr>
          <w:rFonts w:ascii="Arial" w:hAnsi="Arial" w:cs="Arial"/>
          <w:lang w:val="en-US"/>
        </w:rPr>
      </w:pPr>
      <w:r w:rsidRPr="00341F64">
        <w:rPr>
          <w:rFonts w:ascii="Arial" w:hAnsi="Arial" w:cs="Arial"/>
          <w:lang w:val="en-US"/>
        </w:rPr>
        <w:t xml:space="preserve">Teenagers in the UK are increasingly using social media </w:t>
      </w:r>
      <w:r>
        <w:rPr>
          <w:rFonts w:ascii="Arial" w:hAnsi="Arial" w:cs="Arial"/>
          <w:lang w:val="en-US"/>
        </w:rPr>
        <w:t>regularly</w:t>
      </w:r>
      <w:r w:rsidRPr="00341F64">
        <w:rPr>
          <w:rFonts w:ascii="Arial" w:hAnsi="Arial" w:cs="Arial"/>
          <w:lang w:val="en-US"/>
        </w:rPr>
        <w:t>, and teen depression is a significant public health concern</w:t>
      </w:r>
      <w:r>
        <w:rPr>
          <w:rFonts w:ascii="Arial" w:hAnsi="Arial" w:cs="Arial"/>
          <w:lang w:val="en-US"/>
        </w:rPr>
        <w:t xml:space="preserve"> </w:t>
      </w:r>
      <w:r w:rsidR="00555680" w:rsidRPr="00555680">
        <w:rPr>
          <w:rFonts w:ascii="Arial" w:hAnsi="Arial" w:cs="Arial"/>
          <w:lang w:val="en-US"/>
        </w:rPr>
        <w:t>(Scott et al., 2019; Panayiotou et al., 2023). Although numerous studies have investigated this relationship, findings remain inconsistent, with some reporting harmful psychological effects, whereas others identify benefits such as emotional support and social connectedness (</w:t>
      </w:r>
      <w:r w:rsidR="00071512" w:rsidRPr="00071512">
        <w:rPr>
          <w:rFonts w:ascii="Arial" w:hAnsi="Arial" w:cs="Arial"/>
        </w:rPr>
        <w:t>Plackett</w:t>
      </w:r>
      <w:r w:rsidR="00071512">
        <w:rPr>
          <w:rFonts w:ascii="Arial" w:hAnsi="Arial" w:cs="Arial"/>
        </w:rPr>
        <w:t xml:space="preserve"> et al, 2023</w:t>
      </w:r>
      <w:r w:rsidR="00555680" w:rsidRPr="00555680">
        <w:rPr>
          <w:rFonts w:ascii="Arial" w:hAnsi="Arial" w:cs="Arial"/>
          <w:lang w:val="en-US"/>
        </w:rPr>
        <w:t>). Existing systematic reviews frequently combine international evidence, limiting the applicability of their findings to the UK population where digital behaviours, educational systems and healthcare services differ</w:t>
      </w:r>
      <w:r w:rsidR="00A226A4">
        <w:rPr>
          <w:rFonts w:ascii="Arial" w:hAnsi="Arial" w:cs="Arial"/>
          <w:lang w:val="en-US"/>
        </w:rPr>
        <w:t xml:space="preserve"> </w:t>
      </w:r>
      <w:r w:rsidR="00A226A4" w:rsidRPr="00555680">
        <w:rPr>
          <w:rFonts w:ascii="Arial" w:hAnsi="Arial" w:cs="Arial"/>
          <w:lang w:val="en-US"/>
        </w:rPr>
        <w:t>(</w:t>
      </w:r>
      <w:r w:rsidR="00AB5402" w:rsidRPr="00AB5402">
        <w:rPr>
          <w:rFonts w:ascii="Arial" w:hAnsi="Arial" w:cs="Arial"/>
        </w:rPr>
        <w:t>Azem</w:t>
      </w:r>
      <w:r w:rsidR="00AB5402">
        <w:rPr>
          <w:rFonts w:ascii="Arial" w:hAnsi="Arial" w:cs="Arial"/>
          <w:lang w:val="en-US"/>
        </w:rPr>
        <w:t xml:space="preserve"> </w:t>
      </w:r>
      <w:r w:rsidR="00A226A4" w:rsidRPr="00555680">
        <w:rPr>
          <w:rFonts w:ascii="Arial" w:hAnsi="Arial" w:cs="Arial"/>
          <w:lang w:val="en-US"/>
        </w:rPr>
        <w:t>et al., 20</w:t>
      </w:r>
      <w:r w:rsidR="00AB5402">
        <w:rPr>
          <w:rFonts w:ascii="Arial" w:hAnsi="Arial" w:cs="Arial"/>
          <w:lang w:val="en-US"/>
        </w:rPr>
        <w:t>23</w:t>
      </w:r>
      <w:r w:rsidR="00A226A4">
        <w:rPr>
          <w:rFonts w:ascii="Arial" w:hAnsi="Arial" w:cs="Arial"/>
          <w:lang w:val="en-US"/>
        </w:rPr>
        <w:t>)</w:t>
      </w:r>
      <w:r w:rsidR="00555680" w:rsidRPr="00555680">
        <w:rPr>
          <w:rFonts w:ascii="Arial" w:hAnsi="Arial" w:cs="Arial"/>
          <w:lang w:val="en-US"/>
        </w:rPr>
        <w:t xml:space="preserve">. This </w:t>
      </w:r>
      <w:r w:rsidR="00555680" w:rsidRPr="00555680">
        <w:rPr>
          <w:rFonts w:ascii="Arial" w:hAnsi="Arial" w:cs="Arial"/>
          <w:lang w:val="en-US"/>
        </w:rPr>
        <w:lastRenderedPageBreak/>
        <w:t>systematic review will therefore synthesise UK-based evidence to determine the relationship between social media use and depression among teenagers, identify key influencing factors, and generate evidence that can inform future mental health interventions, public health strategies and policy development</w:t>
      </w:r>
      <w:r w:rsidR="00A226A4">
        <w:rPr>
          <w:rFonts w:ascii="Arial" w:hAnsi="Arial" w:cs="Arial"/>
          <w:lang w:val="en-US"/>
        </w:rPr>
        <w:t xml:space="preserve"> </w:t>
      </w:r>
      <w:r w:rsidR="00A226A4" w:rsidRPr="00555680">
        <w:rPr>
          <w:rFonts w:ascii="Arial" w:hAnsi="Arial" w:cs="Arial"/>
          <w:lang w:val="en-US"/>
        </w:rPr>
        <w:t>(</w:t>
      </w:r>
      <w:r w:rsidR="00A226A4" w:rsidRPr="00071512">
        <w:rPr>
          <w:rFonts w:ascii="Arial" w:hAnsi="Arial" w:cs="Arial"/>
        </w:rPr>
        <w:t>Plackett</w:t>
      </w:r>
      <w:r w:rsidR="00A226A4">
        <w:rPr>
          <w:rFonts w:ascii="Arial" w:hAnsi="Arial" w:cs="Arial"/>
        </w:rPr>
        <w:t xml:space="preserve"> et al, 2023</w:t>
      </w:r>
      <w:r w:rsidR="00A226A4" w:rsidRPr="00555680">
        <w:rPr>
          <w:rFonts w:ascii="Arial" w:hAnsi="Arial" w:cs="Arial"/>
          <w:lang w:val="en-US"/>
        </w:rPr>
        <w:t>)</w:t>
      </w:r>
      <w:r w:rsidR="00555680" w:rsidRPr="00555680">
        <w:rPr>
          <w:rFonts w:ascii="Arial" w:hAnsi="Arial" w:cs="Arial"/>
          <w:lang w:val="en-US"/>
        </w:rPr>
        <w:t>.</w:t>
      </w:r>
    </w:p>
    <w:p w14:paraId="3E00E81B" w14:textId="77777777" w:rsidR="00555680" w:rsidRPr="00555680" w:rsidRDefault="00555680" w:rsidP="0005164D">
      <w:pPr>
        <w:pStyle w:val="Heading1"/>
        <w:rPr>
          <w:lang w:val="en-US"/>
        </w:rPr>
      </w:pPr>
      <w:bookmarkStart w:id="4" w:name="_Toc237327323"/>
      <w:r w:rsidRPr="00555680">
        <w:rPr>
          <w:lang w:val="en-US"/>
        </w:rPr>
        <w:t>Research Question</w:t>
      </w:r>
      <w:bookmarkEnd w:id="4"/>
    </w:p>
    <w:p w14:paraId="64A6C694" w14:textId="7705E50E" w:rsidR="00555680" w:rsidRPr="0005164D" w:rsidRDefault="00555680" w:rsidP="0005164D">
      <w:pPr>
        <w:spacing w:line="360" w:lineRule="auto"/>
        <w:jc w:val="both"/>
        <w:rPr>
          <w:rFonts w:ascii="Arial" w:hAnsi="Arial" w:cs="Arial"/>
          <w:lang w:val="en-US"/>
        </w:rPr>
      </w:pPr>
      <w:r w:rsidRPr="0005164D">
        <w:rPr>
          <w:rFonts w:ascii="Arial" w:hAnsi="Arial" w:cs="Arial"/>
          <w:lang w:val="en-US"/>
        </w:rPr>
        <w:t>What is the impact of social media use on depression among teenagers in the United Kingdom?</w:t>
      </w:r>
    </w:p>
    <w:p w14:paraId="6D1D027D" w14:textId="77777777" w:rsidR="00555680" w:rsidRPr="00555680" w:rsidRDefault="00555680" w:rsidP="0005164D">
      <w:pPr>
        <w:pStyle w:val="Heading1"/>
        <w:rPr>
          <w:lang w:val="en-US"/>
        </w:rPr>
      </w:pPr>
      <w:bookmarkStart w:id="5" w:name="_Toc237327324"/>
      <w:r w:rsidRPr="00555680">
        <w:rPr>
          <w:lang w:val="en-US"/>
        </w:rPr>
        <w:t>Aim</w:t>
      </w:r>
      <w:bookmarkEnd w:id="5"/>
    </w:p>
    <w:p w14:paraId="3FD8F7EB" w14:textId="3CB391B0" w:rsidR="00555680" w:rsidRPr="00555680" w:rsidRDefault="00555680" w:rsidP="0005164D">
      <w:pPr>
        <w:spacing w:line="360" w:lineRule="auto"/>
        <w:jc w:val="both"/>
        <w:rPr>
          <w:rFonts w:ascii="Arial" w:hAnsi="Arial" w:cs="Arial"/>
          <w:lang w:val="en-US"/>
        </w:rPr>
      </w:pPr>
      <w:r w:rsidRPr="00555680">
        <w:rPr>
          <w:rFonts w:ascii="Arial" w:hAnsi="Arial" w:cs="Arial"/>
          <w:lang w:val="en-US"/>
        </w:rPr>
        <w:t xml:space="preserve">To systematically review and synthesise the evidence on the impact of social media use on depression among teenagers </w:t>
      </w:r>
      <w:r w:rsidR="008725EA">
        <w:rPr>
          <w:rFonts w:ascii="Arial" w:hAnsi="Arial" w:cs="Arial"/>
          <w:lang w:val="en-US"/>
        </w:rPr>
        <w:t xml:space="preserve">aged 13 to 19 years </w:t>
      </w:r>
      <w:r w:rsidRPr="00555680">
        <w:rPr>
          <w:rFonts w:ascii="Arial" w:hAnsi="Arial" w:cs="Arial"/>
          <w:lang w:val="en-US"/>
        </w:rPr>
        <w:t>in the United Kingdom.</w:t>
      </w:r>
    </w:p>
    <w:p w14:paraId="01ABC240" w14:textId="77777777" w:rsidR="00555680" w:rsidRPr="00555680" w:rsidRDefault="00555680" w:rsidP="0005164D">
      <w:pPr>
        <w:pStyle w:val="Heading1"/>
        <w:rPr>
          <w:lang w:val="en-US"/>
        </w:rPr>
      </w:pPr>
      <w:bookmarkStart w:id="6" w:name="_Toc237327325"/>
      <w:r w:rsidRPr="00555680">
        <w:rPr>
          <w:lang w:val="en-US"/>
        </w:rPr>
        <w:t>Objectives</w:t>
      </w:r>
      <w:bookmarkEnd w:id="6"/>
    </w:p>
    <w:p w14:paraId="61BB67E4" w14:textId="30FFED98" w:rsidR="00F90F79" w:rsidRPr="00F90F79" w:rsidRDefault="00F90F79" w:rsidP="00F90F79">
      <w:pPr>
        <w:pStyle w:val="ListParagraph"/>
        <w:numPr>
          <w:ilvl w:val="0"/>
          <w:numId w:val="4"/>
        </w:numPr>
        <w:spacing w:line="360" w:lineRule="auto"/>
        <w:jc w:val="both"/>
        <w:rPr>
          <w:rFonts w:ascii="Arial" w:hAnsi="Arial" w:cs="Arial"/>
          <w:lang w:val="en-US"/>
        </w:rPr>
      </w:pPr>
      <w:r w:rsidRPr="00F90F79">
        <w:rPr>
          <w:rFonts w:ascii="Arial" w:hAnsi="Arial" w:cs="Arial"/>
          <w:lang w:val="en-US"/>
        </w:rPr>
        <w:t xml:space="preserve">To identify patterns and levels of social media use among </w:t>
      </w:r>
      <w:r w:rsidR="008725EA" w:rsidRPr="00555680">
        <w:rPr>
          <w:rFonts w:ascii="Arial" w:hAnsi="Arial" w:cs="Arial"/>
          <w:lang w:val="en-US"/>
        </w:rPr>
        <w:t xml:space="preserve">teenagers </w:t>
      </w:r>
      <w:r w:rsidR="008725EA">
        <w:rPr>
          <w:rFonts w:ascii="Arial" w:hAnsi="Arial" w:cs="Arial"/>
          <w:lang w:val="en-US"/>
        </w:rPr>
        <w:t xml:space="preserve">aged 13 to 19 years </w:t>
      </w:r>
      <w:r w:rsidRPr="00F90F79">
        <w:rPr>
          <w:rFonts w:ascii="Arial" w:hAnsi="Arial" w:cs="Arial"/>
          <w:lang w:val="en-US"/>
        </w:rPr>
        <w:t xml:space="preserve">in the United Kingdom. </w:t>
      </w:r>
    </w:p>
    <w:p w14:paraId="6D8D8D09" w14:textId="52DE21F0" w:rsidR="00F90F79" w:rsidRPr="00F90F79" w:rsidRDefault="00F90F79" w:rsidP="00F90F79">
      <w:pPr>
        <w:pStyle w:val="ListParagraph"/>
        <w:numPr>
          <w:ilvl w:val="0"/>
          <w:numId w:val="4"/>
        </w:numPr>
        <w:spacing w:line="360" w:lineRule="auto"/>
        <w:jc w:val="both"/>
        <w:rPr>
          <w:rFonts w:ascii="Arial" w:hAnsi="Arial" w:cs="Arial"/>
          <w:cs/>
          <w:lang w:val="en-US" w:bidi="gu-IN"/>
        </w:rPr>
      </w:pPr>
      <w:r w:rsidRPr="00F90F79">
        <w:rPr>
          <w:rFonts w:ascii="Arial" w:hAnsi="Arial" w:cs="Arial"/>
          <w:lang w:val="en-US"/>
        </w:rPr>
        <w:t xml:space="preserve">To examine the association between social media use and depression among UK </w:t>
      </w:r>
      <w:r w:rsidR="008725EA" w:rsidRPr="00555680">
        <w:rPr>
          <w:rFonts w:ascii="Arial" w:hAnsi="Arial" w:cs="Arial"/>
          <w:lang w:val="en-US"/>
        </w:rPr>
        <w:t xml:space="preserve">teenagers </w:t>
      </w:r>
      <w:r w:rsidR="008725EA">
        <w:rPr>
          <w:rFonts w:ascii="Arial" w:hAnsi="Arial" w:cs="Arial"/>
          <w:lang w:val="en-US"/>
        </w:rPr>
        <w:t>aged 13 to 19 years</w:t>
      </w:r>
      <w:r w:rsidRPr="00F90F79">
        <w:rPr>
          <w:rFonts w:ascii="Arial" w:hAnsi="Arial" w:cs="Arial"/>
          <w:lang w:val="en-US"/>
        </w:rPr>
        <w:t xml:space="preserve">. </w:t>
      </w:r>
    </w:p>
    <w:p w14:paraId="6A689218" w14:textId="77777777" w:rsidR="00F90F79" w:rsidRPr="00F90F79" w:rsidRDefault="00F90F79" w:rsidP="00F90F79">
      <w:pPr>
        <w:pStyle w:val="ListParagraph"/>
        <w:numPr>
          <w:ilvl w:val="0"/>
          <w:numId w:val="4"/>
        </w:numPr>
        <w:spacing w:line="360" w:lineRule="auto"/>
        <w:jc w:val="both"/>
        <w:rPr>
          <w:rFonts w:ascii="Arial" w:hAnsi="Arial" w:cs="Arial"/>
          <w:cs/>
          <w:lang w:val="en-US" w:bidi="gu-IN"/>
        </w:rPr>
      </w:pPr>
      <w:r w:rsidRPr="00F90F79">
        <w:rPr>
          <w:rFonts w:ascii="Arial" w:hAnsi="Arial" w:cs="Arial"/>
          <w:lang w:val="en-US"/>
        </w:rPr>
        <w:t>To identify factors that may influence this relationship, including cyberbullying, screen time, social comparison, and online social support.</w:t>
      </w:r>
    </w:p>
    <w:p w14:paraId="48B99E6D" w14:textId="7EE1EC6C" w:rsidR="00F90F79" w:rsidRPr="00F90F79" w:rsidRDefault="00F90F79" w:rsidP="00F90F79">
      <w:pPr>
        <w:pStyle w:val="ListParagraph"/>
        <w:numPr>
          <w:ilvl w:val="0"/>
          <w:numId w:val="4"/>
        </w:numPr>
        <w:spacing w:line="360" w:lineRule="auto"/>
        <w:jc w:val="both"/>
        <w:rPr>
          <w:rFonts w:ascii="Arial" w:hAnsi="Arial" w:cs="Arial"/>
          <w:cs/>
          <w:lang w:val="en-US" w:bidi="gu-IN"/>
        </w:rPr>
      </w:pPr>
      <w:r w:rsidRPr="00F90F79">
        <w:rPr>
          <w:rFonts w:ascii="Arial" w:hAnsi="Arial" w:cs="Arial"/>
          <w:lang w:val="en-US"/>
        </w:rPr>
        <w:t>To</w:t>
      </w:r>
      <w:r w:rsidRPr="00F90F79">
        <w:rPr>
          <w:rFonts w:ascii="Arial" w:hAnsi="Arial" w:cs="Arial"/>
          <w:cs/>
          <w:lang w:val="en-US" w:bidi="gu-IN"/>
        </w:rPr>
        <w:t xml:space="preserve"> </w:t>
      </w:r>
      <w:r w:rsidRPr="00F90F79">
        <w:rPr>
          <w:rFonts w:ascii="Arial" w:hAnsi="Arial" w:cs="Arial"/>
          <w:lang w:val="en-US"/>
        </w:rPr>
        <w:t>provide recommendations for reducing depression risks associated with social</w:t>
      </w:r>
      <w:r w:rsidRPr="00F90F79">
        <w:rPr>
          <w:rFonts w:ascii="Arial" w:hAnsi="Arial" w:cs="Arial"/>
          <w:cs/>
          <w:lang w:val="en-US" w:bidi="gu-IN"/>
        </w:rPr>
        <w:t xml:space="preserve"> </w:t>
      </w:r>
      <w:r w:rsidRPr="00F90F79">
        <w:rPr>
          <w:rFonts w:ascii="Arial" w:hAnsi="Arial" w:cs="Arial"/>
          <w:lang w:val="en-US"/>
        </w:rPr>
        <w:t xml:space="preserve">media use among UK </w:t>
      </w:r>
      <w:r w:rsidR="008725EA" w:rsidRPr="00555680">
        <w:rPr>
          <w:rFonts w:ascii="Arial" w:hAnsi="Arial" w:cs="Arial"/>
          <w:lang w:val="en-US"/>
        </w:rPr>
        <w:t xml:space="preserve">teenagers </w:t>
      </w:r>
      <w:r w:rsidR="008725EA">
        <w:rPr>
          <w:rFonts w:ascii="Arial" w:hAnsi="Arial" w:cs="Arial"/>
          <w:lang w:val="en-US"/>
        </w:rPr>
        <w:t>aged 13 to 19 years</w:t>
      </w:r>
      <w:r w:rsidRPr="00F90F79">
        <w:rPr>
          <w:rFonts w:ascii="Arial" w:hAnsi="Arial" w:cs="Arial"/>
          <w:lang w:val="en-US"/>
        </w:rPr>
        <w:t>.</w:t>
      </w:r>
    </w:p>
    <w:p w14:paraId="4264984B" w14:textId="77777777" w:rsidR="00555680" w:rsidRPr="00555680" w:rsidRDefault="00555680" w:rsidP="0005164D">
      <w:pPr>
        <w:pStyle w:val="Heading1"/>
        <w:rPr>
          <w:lang w:val="en-US"/>
        </w:rPr>
      </w:pPr>
      <w:bookmarkStart w:id="7" w:name="_Toc237327326"/>
      <w:r w:rsidRPr="00555680">
        <w:rPr>
          <w:lang w:val="en-US"/>
        </w:rPr>
        <w:t>Research Methodology</w:t>
      </w:r>
      <w:bookmarkEnd w:id="7"/>
    </w:p>
    <w:p w14:paraId="28334BCA" w14:textId="3209F46D" w:rsidR="00555680" w:rsidRPr="00555680" w:rsidRDefault="00555680" w:rsidP="0005164D">
      <w:pPr>
        <w:pStyle w:val="Heading2"/>
        <w:rPr>
          <w:lang w:val="en-US"/>
        </w:rPr>
      </w:pPr>
      <w:bookmarkStart w:id="8" w:name="_Toc237327327"/>
      <w:r w:rsidRPr="00555680">
        <w:rPr>
          <w:lang w:val="en-US"/>
        </w:rPr>
        <w:t>Research Design</w:t>
      </w:r>
      <w:bookmarkEnd w:id="8"/>
      <w:r w:rsidRPr="00555680">
        <w:rPr>
          <w:lang w:val="en-US"/>
        </w:rPr>
        <w:t xml:space="preserve"> </w:t>
      </w:r>
    </w:p>
    <w:p w14:paraId="52EF565B" w14:textId="42D2D894" w:rsidR="00555680" w:rsidRPr="00555680" w:rsidRDefault="00341F64" w:rsidP="0005164D">
      <w:pPr>
        <w:spacing w:line="360" w:lineRule="auto"/>
        <w:jc w:val="both"/>
        <w:rPr>
          <w:rFonts w:ascii="Arial" w:hAnsi="Arial" w:cs="Arial"/>
          <w:lang w:val="en-US"/>
        </w:rPr>
      </w:pPr>
      <w:r w:rsidRPr="00341F64">
        <w:rPr>
          <w:rFonts w:ascii="Arial" w:hAnsi="Arial" w:cs="Arial"/>
          <w:lang w:val="en-US"/>
        </w:rPr>
        <w:t>This study will employ a systematic review with narrative synthesis to find, assess, and synthesise the body of research on the relationship between teenage depression and social media use in the UK</w:t>
      </w:r>
      <w:r>
        <w:rPr>
          <w:rFonts w:ascii="Arial" w:hAnsi="Arial" w:cs="Arial"/>
          <w:lang w:val="en-US"/>
        </w:rPr>
        <w:t xml:space="preserve"> </w:t>
      </w:r>
      <w:r w:rsidR="00924B7A" w:rsidRPr="00924B7A">
        <w:rPr>
          <w:rFonts w:ascii="Arial" w:hAnsi="Arial" w:cs="Arial"/>
          <w:lang w:val="en-US"/>
        </w:rPr>
        <w:t xml:space="preserve">(Fassi et al., 2024). </w:t>
      </w:r>
      <w:r w:rsidR="009B4AF9" w:rsidRPr="009B4AF9">
        <w:rPr>
          <w:rFonts w:ascii="Arial" w:hAnsi="Arial" w:cs="Arial"/>
          <w:lang w:val="en-US"/>
        </w:rPr>
        <w:t xml:space="preserve">The review examines the relationship between social media use patterns and depression symptoms, as well as the factors that influence this relationship, </w:t>
      </w:r>
      <w:r w:rsidR="00BB2656" w:rsidRPr="009B4AF9">
        <w:rPr>
          <w:rFonts w:ascii="Arial" w:hAnsi="Arial" w:cs="Arial"/>
          <w:lang w:val="en-US"/>
        </w:rPr>
        <w:t>to</w:t>
      </w:r>
      <w:r w:rsidR="009B4AF9" w:rsidRPr="009B4AF9">
        <w:rPr>
          <w:rFonts w:ascii="Arial" w:hAnsi="Arial" w:cs="Arial"/>
          <w:lang w:val="en-US"/>
        </w:rPr>
        <w:t xml:space="preserve"> answer an association (aetiology/risk factor) research question (Keles et al., 2020).</w:t>
      </w:r>
      <w:r w:rsidR="004426D1">
        <w:rPr>
          <w:rFonts w:ascii="Arial" w:hAnsi="Arial" w:cs="Arial"/>
          <w:lang w:val="en-US"/>
        </w:rPr>
        <w:t xml:space="preserve"> E</w:t>
      </w:r>
      <w:r w:rsidR="009B4AF9" w:rsidRPr="009B4AF9">
        <w:rPr>
          <w:rFonts w:ascii="Arial" w:hAnsi="Arial" w:cs="Arial"/>
          <w:lang w:val="en-US"/>
        </w:rPr>
        <w:t xml:space="preserve">xisting data </w:t>
      </w:r>
      <w:r w:rsidR="00BB2656">
        <w:rPr>
          <w:rFonts w:ascii="Arial" w:hAnsi="Arial" w:cs="Arial"/>
          <w:lang w:val="en-US"/>
        </w:rPr>
        <w:t xml:space="preserve">are anticipated to comprise qualitative, quantitative, and mixed-methods research that cannot be usefully merged </w:t>
      </w:r>
      <w:r w:rsidR="00BB2656">
        <w:rPr>
          <w:rFonts w:ascii="Arial" w:hAnsi="Arial" w:cs="Arial"/>
          <w:lang w:val="en-US"/>
        </w:rPr>
        <w:lastRenderedPageBreak/>
        <w:t>through</w:t>
      </w:r>
      <w:r w:rsidR="009B4AF9" w:rsidRPr="009B4AF9">
        <w:rPr>
          <w:rFonts w:ascii="Arial" w:hAnsi="Arial" w:cs="Arial"/>
          <w:lang w:val="en-US"/>
        </w:rPr>
        <w:t xml:space="preserve"> statistical meta-analysis</w:t>
      </w:r>
      <w:r w:rsidR="0021158B">
        <w:rPr>
          <w:rFonts w:ascii="Arial" w:hAnsi="Arial" w:cs="Arial"/>
          <w:lang w:val="en-US"/>
        </w:rPr>
        <w:t>;</w:t>
      </w:r>
      <w:r w:rsidR="009B4AF9" w:rsidRPr="009B4AF9">
        <w:rPr>
          <w:rFonts w:ascii="Arial" w:hAnsi="Arial" w:cs="Arial"/>
          <w:lang w:val="en-US"/>
        </w:rPr>
        <w:t xml:space="preserve"> </w:t>
      </w:r>
      <w:r w:rsidR="004426D1">
        <w:rPr>
          <w:rFonts w:ascii="Arial" w:hAnsi="Arial" w:cs="Arial"/>
          <w:lang w:val="en-US"/>
        </w:rPr>
        <w:t xml:space="preserve">therefore, </w:t>
      </w:r>
      <w:r w:rsidR="009B4AF9" w:rsidRPr="009B4AF9">
        <w:rPr>
          <w:rFonts w:ascii="Arial" w:hAnsi="Arial" w:cs="Arial"/>
          <w:lang w:val="en-US"/>
        </w:rPr>
        <w:t>a systematic review with narrative synthesis is appropriate (Fassi et al., 2024). To guarantee transparent study discovery, screening, eligibility evaluation, and reporting, the review will adhere to the Preferred Reporting Items for Systematic Reviews and Meta-Analyses (PRISMA) criteria (Fassi et al., 2024).</w:t>
      </w:r>
      <w:r w:rsidR="009B4AF9">
        <w:rPr>
          <w:rFonts w:ascii="Arial" w:hAnsi="Arial" w:cs="Arial"/>
          <w:lang w:val="en-US"/>
        </w:rPr>
        <w:t xml:space="preserve"> </w:t>
      </w:r>
    </w:p>
    <w:p w14:paraId="42D0AFF5" w14:textId="14C73F9B" w:rsidR="00555680" w:rsidRPr="00555680" w:rsidRDefault="00555680" w:rsidP="0005164D">
      <w:pPr>
        <w:pStyle w:val="Heading2"/>
        <w:rPr>
          <w:lang w:val="en-US"/>
        </w:rPr>
      </w:pPr>
      <w:bookmarkStart w:id="9" w:name="_Toc237327328"/>
      <w:r w:rsidRPr="00555680">
        <w:rPr>
          <w:lang w:val="en-US"/>
        </w:rPr>
        <w:t>PRISMA Diagram</w:t>
      </w:r>
      <w:bookmarkEnd w:id="9"/>
      <w:r w:rsidRPr="00555680">
        <w:rPr>
          <w:lang w:val="en-US"/>
        </w:rPr>
        <w:t xml:space="preserve"> </w:t>
      </w:r>
    </w:p>
    <w:p w14:paraId="5AFB2E1B" w14:textId="3DC0C616" w:rsidR="00555680" w:rsidRPr="00555680" w:rsidRDefault="00BB2656" w:rsidP="0005164D">
      <w:pPr>
        <w:spacing w:line="360" w:lineRule="auto"/>
        <w:jc w:val="both"/>
        <w:rPr>
          <w:rFonts w:ascii="Arial" w:hAnsi="Arial" w:cs="Arial"/>
          <w:lang w:val="en-US"/>
        </w:rPr>
      </w:pPr>
      <w:r w:rsidRPr="00BB2656">
        <w:rPr>
          <w:rFonts w:ascii="Arial" w:hAnsi="Arial" w:cs="Arial"/>
          <w:lang w:val="en-US"/>
        </w:rPr>
        <w:t xml:space="preserve">To ensure transparency and reproducibility throughout the study selection process, the systematic review will adhere to the PRISMA 2020 approach (Akker et al, 2023). To find and eliminate duplicate research, literature searches will be carried out across several electronic databases, and all records found will be entered into reference management software (Akker et al, 2023). The full-text evaluation of possibly relevant articles will come after titles and abstracts are independently evaluated against the predetermined eligibility criteria. Studies </w:t>
      </w:r>
      <w:r>
        <w:rPr>
          <w:rFonts w:ascii="Arial" w:hAnsi="Arial" w:cs="Arial"/>
          <w:lang w:val="en-US"/>
        </w:rPr>
        <w:t>excluded at</w:t>
      </w:r>
      <w:r w:rsidRPr="00BB2656">
        <w:rPr>
          <w:rFonts w:ascii="Arial" w:hAnsi="Arial" w:cs="Arial"/>
          <w:lang w:val="en-US"/>
        </w:rPr>
        <w:t xml:space="preserve"> the full-text stage will have their justifications recorded (Akker et al., 2023). The final PRISMA flow diagram will show how many records were found, screened, eliminated, evaluated for eligibility, and finally added to the systematic review (Akker et al., 2023).</w:t>
      </w:r>
    </w:p>
    <w:p w14:paraId="7124B56C" w14:textId="2FBD5AA2" w:rsidR="00555680" w:rsidRPr="00555680" w:rsidRDefault="00555680" w:rsidP="0005164D">
      <w:pPr>
        <w:pStyle w:val="Heading2"/>
        <w:rPr>
          <w:lang w:val="en-US"/>
        </w:rPr>
      </w:pPr>
      <w:bookmarkStart w:id="10" w:name="_Toc237327329"/>
      <w:r w:rsidRPr="00555680">
        <w:rPr>
          <w:lang w:val="en-US"/>
        </w:rPr>
        <w:t>CASP Quality Appraisal</w:t>
      </w:r>
      <w:bookmarkEnd w:id="10"/>
      <w:r w:rsidRPr="00555680">
        <w:rPr>
          <w:lang w:val="en-US"/>
        </w:rPr>
        <w:t xml:space="preserve"> </w:t>
      </w:r>
    </w:p>
    <w:p w14:paraId="2850D47D" w14:textId="0918AB94" w:rsidR="00555680" w:rsidRPr="00555680" w:rsidRDefault="007F1A1D" w:rsidP="0005164D">
      <w:pPr>
        <w:spacing w:line="360" w:lineRule="auto"/>
        <w:jc w:val="both"/>
        <w:rPr>
          <w:rFonts w:ascii="Arial" w:hAnsi="Arial" w:cs="Arial"/>
          <w:lang w:val="en-US"/>
        </w:rPr>
      </w:pPr>
      <w:r w:rsidRPr="007F1A1D">
        <w:rPr>
          <w:rFonts w:ascii="Arial" w:hAnsi="Arial" w:cs="Arial"/>
          <w:lang w:val="en-US"/>
        </w:rPr>
        <w:t>The Critical Appraisal Skills Program (CASP) checklists, which are widely recommended for assessing the standard and reliability of health research, will be used to critically evaluate the methodological quality of all included studies</w:t>
      </w:r>
      <w:r>
        <w:rPr>
          <w:rFonts w:ascii="Arial" w:hAnsi="Arial" w:cs="Arial"/>
          <w:lang w:val="en-US"/>
        </w:rPr>
        <w:t xml:space="preserve"> </w:t>
      </w:r>
      <w:r w:rsidR="00555680" w:rsidRPr="00555680">
        <w:rPr>
          <w:rFonts w:ascii="Arial" w:hAnsi="Arial" w:cs="Arial"/>
          <w:lang w:val="en-US"/>
        </w:rPr>
        <w:t>(</w:t>
      </w:r>
      <w:r w:rsidR="001D384B" w:rsidRPr="001D384B">
        <w:rPr>
          <w:rFonts w:ascii="Arial" w:hAnsi="Arial" w:cs="Arial"/>
        </w:rPr>
        <w:t>Lin</w:t>
      </w:r>
      <w:r w:rsidR="001D384B">
        <w:rPr>
          <w:rFonts w:ascii="Arial" w:hAnsi="Arial" w:cs="Arial"/>
          <w:lang w:val="en-US"/>
        </w:rPr>
        <w:t xml:space="preserve"> et al</w:t>
      </w:r>
      <w:r w:rsidR="00555680" w:rsidRPr="00555680">
        <w:rPr>
          <w:rFonts w:ascii="Arial" w:hAnsi="Arial" w:cs="Arial"/>
          <w:lang w:val="en-US"/>
        </w:rPr>
        <w:t>, 202</w:t>
      </w:r>
      <w:r w:rsidR="001D384B">
        <w:rPr>
          <w:rFonts w:ascii="Arial" w:hAnsi="Arial" w:cs="Arial"/>
          <w:lang w:val="en-US"/>
        </w:rPr>
        <w:t>5</w:t>
      </w:r>
      <w:r w:rsidR="00555680" w:rsidRPr="00555680">
        <w:rPr>
          <w:rFonts w:ascii="Arial" w:hAnsi="Arial" w:cs="Arial"/>
          <w:lang w:val="en-US"/>
        </w:rPr>
        <w:t>). Different CASP checklists will be selected according to the research design of each included study, including qualitative, cohort, cross-sectional, or case-control studies</w:t>
      </w:r>
      <w:r w:rsidR="00AE143F">
        <w:rPr>
          <w:rFonts w:ascii="Arial" w:hAnsi="Arial" w:cs="Arial"/>
          <w:lang w:val="en-US"/>
        </w:rPr>
        <w:t xml:space="preserve"> (</w:t>
      </w:r>
      <w:r w:rsidR="00AE143F" w:rsidRPr="00AE143F">
        <w:rPr>
          <w:rFonts w:ascii="Arial" w:hAnsi="Arial" w:cs="Arial"/>
        </w:rPr>
        <w:t>Maeda</w:t>
      </w:r>
      <w:r w:rsidR="00AE143F">
        <w:rPr>
          <w:rFonts w:ascii="Arial" w:hAnsi="Arial" w:cs="Arial"/>
        </w:rPr>
        <w:t xml:space="preserve"> et al, 2023)</w:t>
      </w:r>
      <w:r w:rsidR="00555680" w:rsidRPr="00555680">
        <w:rPr>
          <w:rFonts w:ascii="Arial" w:hAnsi="Arial" w:cs="Arial"/>
          <w:lang w:val="en-US"/>
        </w:rPr>
        <w:t>. The appraisal process will assess the clarity of research aims, appropriateness of methodology, participant recruitment, data collection procedures, ethical considerations, validity of findings, potential bias, and overall applicability of the evidence</w:t>
      </w:r>
      <w:r w:rsidR="00AE143F">
        <w:rPr>
          <w:rFonts w:ascii="Arial" w:hAnsi="Arial" w:cs="Arial"/>
          <w:lang w:val="en-US"/>
        </w:rPr>
        <w:t xml:space="preserve"> </w:t>
      </w:r>
      <w:r w:rsidR="00AE143F" w:rsidRPr="00555680">
        <w:rPr>
          <w:rFonts w:ascii="Arial" w:hAnsi="Arial" w:cs="Arial"/>
          <w:lang w:val="en-US"/>
        </w:rPr>
        <w:t>(</w:t>
      </w:r>
      <w:r w:rsidR="00AE143F" w:rsidRPr="001D384B">
        <w:rPr>
          <w:rFonts w:ascii="Arial" w:hAnsi="Arial" w:cs="Arial"/>
        </w:rPr>
        <w:t>Lin</w:t>
      </w:r>
      <w:r w:rsidR="00AE143F">
        <w:rPr>
          <w:rFonts w:ascii="Arial" w:hAnsi="Arial" w:cs="Arial"/>
          <w:lang w:val="en-US"/>
        </w:rPr>
        <w:t xml:space="preserve"> et al</w:t>
      </w:r>
      <w:r w:rsidR="00AE143F" w:rsidRPr="00555680">
        <w:rPr>
          <w:rFonts w:ascii="Arial" w:hAnsi="Arial" w:cs="Arial"/>
          <w:lang w:val="en-US"/>
        </w:rPr>
        <w:t>, 202</w:t>
      </w:r>
      <w:r w:rsidR="00AE143F">
        <w:rPr>
          <w:rFonts w:ascii="Arial" w:hAnsi="Arial" w:cs="Arial"/>
          <w:lang w:val="en-US"/>
        </w:rPr>
        <w:t>5</w:t>
      </w:r>
      <w:r w:rsidR="00AE143F" w:rsidRPr="00555680">
        <w:rPr>
          <w:rFonts w:ascii="Arial" w:hAnsi="Arial" w:cs="Arial"/>
          <w:lang w:val="en-US"/>
        </w:rPr>
        <w:t>)</w:t>
      </w:r>
      <w:r w:rsidR="00555680" w:rsidRPr="00555680">
        <w:rPr>
          <w:rFonts w:ascii="Arial" w:hAnsi="Arial" w:cs="Arial"/>
          <w:lang w:val="en-US"/>
        </w:rPr>
        <w:t>.</w:t>
      </w:r>
    </w:p>
    <w:p w14:paraId="3FF49AC0" w14:textId="42C531BB" w:rsidR="00555680" w:rsidRPr="00555680" w:rsidRDefault="00555680" w:rsidP="0005164D">
      <w:pPr>
        <w:spacing w:line="360" w:lineRule="auto"/>
        <w:jc w:val="both"/>
        <w:rPr>
          <w:rFonts w:ascii="Arial" w:hAnsi="Arial" w:cs="Arial"/>
          <w:lang w:val="en-US"/>
        </w:rPr>
      </w:pPr>
      <w:r w:rsidRPr="00555680">
        <w:rPr>
          <w:rFonts w:ascii="Arial" w:hAnsi="Arial" w:cs="Arial"/>
          <w:lang w:val="en-US"/>
        </w:rPr>
        <w:t xml:space="preserve">Quality appraisal will ensure that only robust and reliable evidence contributes to the review findings. Studies will not be excluded solely because of minor methodological limitations; however, identified strengths and weaknesses will be discussed during the interpretation of results to improve transparency and enable readers to judge the </w:t>
      </w:r>
      <w:r w:rsidRPr="00555680">
        <w:rPr>
          <w:rFonts w:ascii="Arial" w:hAnsi="Arial" w:cs="Arial"/>
          <w:lang w:val="en-US"/>
        </w:rPr>
        <w:lastRenderedPageBreak/>
        <w:t>reliability of the overall evidence</w:t>
      </w:r>
      <w:r w:rsidR="00DA6C84">
        <w:rPr>
          <w:rFonts w:ascii="Arial" w:hAnsi="Arial" w:cs="Arial"/>
          <w:lang w:val="en-US"/>
        </w:rPr>
        <w:t xml:space="preserve"> (</w:t>
      </w:r>
      <w:r w:rsidR="00DA6C84" w:rsidRPr="00AE143F">
        <w:rPr>
          <w:rFonts w:ascii="Arial" w:hAnsi="Arial" w:cs="Arial"/>
        </w:rPr>
        <w:t>Maeda</w:t>
      </w:r>
      <w:r w:rsidR="00DA6C84">
        <w:rPr>
          <w:rFonts w:ascii="Arial" w:hAnsi="Arial" w:cs="Arial"/>
        </w:rPr>
        <w:t xml:space="preserve"> et al, 2023)</w:t>
      </w:r>
      <w:r w:rsidRPr="00555680">
        <w:rPr>
          <w:rFonts w:ascii="Arial" w:hAnsi="Arial" w:cs="Arial"/>
          <w:lang w:val="en-US"/>
        </w:rPr>
        <w:t xml:space="preserve">. </w:t>
      </w:r>
      <w:r w:rsidR="008861C8" w:rsidRPr="008861C8">
        <w:rPr>
          <w:rFonts w:ascii="Arial" w:hAnsi="Arial" w:cs="Arial"/>
          <w:lang w:val="en-US"/>
        </w:rPr>
        <w:t xml:space="preserve">The results of the systematic review will be more valid and credible </w:t>
      </w:r>
      <w:r w:rsidR="00FE5500" w:rsidRPr="008861C8">
        <w:rPr>
          <w:rFonts w:ascii="Arial" w:hAnsi="Arial" w:cs="Arial"/>
          <w:lang w:val="en-US"/>
        </w:rPr>
        <w:t>because of</w:t>
      </w:r>
      <w:r w:rsidR="008861C8" w:rsidRPr="008861C8">
        <w:rPr>
          <w:rFonts w:ascii="Arial" w:hAnsi="Arial" w:cs="Arial"/>
          <w:lang w:val="en-US"/>
        </w:rPr>
        <w:t xml:space="preserve"> this </w:t>
      </w:r>
      <w:r w:rsidR="00FE5500">
        <w:rPr>
          <w:rFonts w:ascii="Arial" w:hAnsi="Arial" w:cs="Arial"/>
          <w:lang w:val="en-US"/>
        </w:rPr>
        <w:t>approach</w:t>
      </w:r>
      <w:r w:rsidR="008861C8" w:rsidRPr="008861C8">
        <w:rPr>
          <w:rFonts w:ascii="Arial" w:hAnsi="Arial" w:cs="Arial"/>
          <w:lang w:val="en-US"/>
        </w:rPr>
        <w:t>.</w:t>
      </w:r>
    </w:p>
    <w:p w14:paraId="25E17B56" w14:textId="3FCF8668" w:rsidR="00555680" w:rsidRPr="00555680" w:rsidRDefault="00555680" w:rsidP="0005164D">
      <w:pPr>
        <w:pStyle w:val="Heading2"/>
        <w:rPr>
          <w:lang w:val="en-US"/>
        </w:rPr>
      </w:pPr>
      <w:bookmarkStart w:id="11" w:name="_Toc237327330"/>
      <w:r w:rsidRPr="00555680">
        <w:rPr>
          <w:lang w:val="en-US"/>
        </w:rPr>
        <w:t>Data Extraction</w:t>
      </w:r>
      <w:bookmarkEnd w:id="11"/>
      <w:r w:rsidRPr="00555680">
        <w:rPr>
          <w:lang w:val="en-US"/>
        </w:rPr>
        <w:t xml:space="preserve"> </w:t>
      </w:r>
    </w:p>
    <w:p w14:paraId="564565F0" w14:textId="2B846849" w:rsidR="00555680" w:rsidRPr="00555680" w:rsidRDefault="004E0283" w:rsidP="0005164D">
      <w:pPr>
        <w:spacing w:line="360" w:lineRule="auto"/>
        <w:jc w:val="both"/>
        <w:rPr>
          <w:rFonts w:ascii="Arial" w:hAnsi="Arial" w:cs="Arial"/>
          <w:lang w:val="en-US"/>
        </w:rPr>
      </w:pPr>
      <w:r w:rsidRPr="004E0283">
        <w:rPr>
          <w:rFonts w:ascii="Arial" w:hAnsi="Arial" w:cs="Arial"/>
          <w:lang w:val="en-US"/>
        </w:rPr>
        <w:t>To ensure that data from all included studies is gathered consistently and methodically, a standardised data extraction form will be created (Pollock and Berge, 2018).</w:t>
      </w:r>
      <w:r>
        <w:rPr>
          <w:rFonts w:ascii="Arial" w:hAnsi="Arial" w:cs="Arial"/>
          <w:lang w:val="en-US"/>
        </w:rPr>
        <w:t xml:space="preserve"> </w:t>
      </w:r>
      <w:r w:rsidR="00555680" w:rsidRPr="00555680">
        <w:rPr>
          <w:rFonts w:ascii="Arial" w:hAnsi="Arial" w:cs="Arial"/>
          <w:lang w:val="en-US"/>
        </w:rPr>
        <w:t>Extracted data will include the author(s), year of publication, study location within the United Kingdom, study design, participant characteristics, sample size, age range, social media platform(s) investigated, measurement of social media use, assessment of depression, key findings, influencing factors, and study limitations</w:t>
      </w:r>
      <w:r w:rsidR="00DB2EC1">
        <w:rPr>
          <w:rFonts w:ascii="Arial" w:hAnsi="Arial" w:cs="Arial"/>
          <w:lang w:val="en-US"/>
        </w:rPr>
        <w:t xml:space="preserve"> (</w:t>
      </w:r>
      <w:r w:rsidR="00DB2EC1" w:rsidRPr="00DB2EC1">
        <w:rPr>
          <w:rFonts w:ascii="Arial" w:hAnsi="Arial" w:cs="Arial"/>
        </w:rPr>
        <w:t>Noyes</w:t>
      </w:r>
      <w:r w:rsidR="0070156C">
        <w:rPr>
          <w:rFonts w:ascii="Arial" w:hAnsi="Arial" w:cs="Arial"/>
        </w:rPr>
        <w:t xml:space="preserve"> et al, 2018)</w:t>
      </w:r>
      <w:r w:rsidR="00555680" w:rsidRPr="00555680">
        <w:rPr>
          <w:rFonts w:ascii="Arial" w:hAnsi="Arial" w:cs="Arial"/>
          <w:lang w:val="en-US"/>
        </w:rPr>
        <w:t>. Additional information regarding cyberbullying, screen time, social comparison, sleep disturbance, and online social support will also be extracted where available, as these variables are directly related to the review objectives</w:t>
      </w:r>
      <w:r w:rsidR="004C7739">
        <w:rPr>
          <w:rFonts w:ascii="Arial" w:hAnsi="Arial" w:cs="Arial"/>
          <w:lang w:val="en-US"/>
        </w:rPr>
        <w:t xml:space="preserve"> (</w:t>
      </w:r>
      <w:r w:rsidR="004C7739" w:rsidRPr="003759C8">
        <w:rPr>
          <w:rFonts w:ascii="Arial" w:hAnsi="Arial" w:cs="Arial"/>
        </w:rPr>
        <w:t>Pollock</w:t>
      </w:r>
      <w:r w:rsidR="004C7739">
        <w:rPr>
          <w:rFonts w:ascii="Arial" w:hAnsi="Arial" w:cs="Arial"/>
        </w:rPr>
        <w:t xml:space="preserve"> and </w:t>
      </w:r>
      <w:r w:rsidR="004C7739" w:rsidRPr="003759C8">
        <w:rPr>
          <w:rFonts w:ascii="Arial" w:hAnsi="Arial" w:cs="Arial"/>
        </w:rPr>
        <w:t>Berge</w:t>
      </w:r>
      <w:r w:rsidR="004C7739">
        <w:rPr>
          <w:rFonts w:ascii="Arial" w:hAnsi="Arial" w:cs="Arial"/>
        </w:rPr>
        <w:t>, 2018)</w:t>
      </w:r>
      <w:r w:rsidR="00555680" w:rsidRPr="00555680">
        <w:rPr>
          <w:rFonts w:ascii="Arial" w:hAnsi="Arial" w:cs="Arial"/>
          <w:lang w:val="en-US"/>
        </w:rPr>
        <w:t>. Data extraction will be undertaken carefully using predefined criteria to minimise errors and maintain consistency across studies</w:t>
      </w:r>
      <w:r w:rsidR="00D435BA">
        <w:rPr>
          <w:rFonts w:ascii="Arial" w:hAnsi="Arial" w:cs="Arial"/>
          <w:lang w:val="en-US"/>
        </w:rPr>
        <w:t xml:space="preserve"> (</w:t>
      </w:r>
      <w:r w:rsidR="00D435BA" w:rsidRPr="00DB2EC1">
        <w:rPr>
          <w:rFonts w:ascii="Arial" w:hAnsi="Arial" w:cs="Arial"/>
        </w:rPr>
        <w:t>Noyes</w:t>
      </w:r>
      <w:r w:rsidR="00D435BA">
        <w:rPr>
          <w:rFonts w:ascii="Arial" w:hAnsi="Arial" w:cs="Arial"/>
        </w:rPr>
        <w:t xml:space="preserve"> et al, 2018)</w:t>
      </w:r>
      <w:r w:rsidR="00555680" w:rsidRPr="00555680">
        <w:rPr>
          <w:rFonts w:ascii="Arial" w:hAnsi="Arial" w:cs="Arial"/>
          <w:lang w:val="en-US"/>
        </w:rPr>
        <w:t>. The extracted information will subsequently be organised into evidence tables, facilitating comparison of study characteristics, methodological quality, and findings before thematic synthesis and interpretation of the evidence are undertaken</w:t>
      </w:r>
      <w:r w:rsidR="00D435BA">
        <w:rPr>
          <w:rFonts w:ascii="Arial" w:hAnsi="Arial" w:cs="Arial"/>
          <w:lang w:val="en-US"/>
        </w:rPr>
        <w:t xml:space="preserve"> (</w:t>
      </w:r>
      <w:r w:rsidR="00D435BA" w:rsidRPr="00DB2EC1">
        <w:rPr>
          <w:rFonts w:ascii="Arial" w:hAnsi="Arial" w:cs="Arial"/>
        </w:rPr>
        <w:t>Noyes</w:t>
      </w:r>
      <w:r w:rsidR="00D435BA">
        <w:rPr>
          <w:rFonts w:ascii="Arial" w:hAnsi="Arial" w:cs="Arial"/>
        </w:rPr>
        <w:t xml:space="preserve"> et al, 2018)</w:t>
      </w:r>
      <w:r w:rsidR="00555680" w:rsidRPr="00555680">
        <w:rPr>
          <w:rFonts w:ascii="Arial" w:hAnsi="Arial" w:cs="Arial"/>
          <w:lang w:val="en-US"/>
        </w:rPr>
        <w:t>.</w:t>
      </w:r>
    </w:p>
    <w:p w14:paraId="3F647DE8" w14:textId="423E8564" w:rsidR="00555680" w:rsidRDefault="0021158B" w:rsidP="00E55084">
      <w:pPr>
        <w:pStyle w:val="Heading1"/>
        <w:rPr>
          <w:lang w:val="en-US"/>
        </w:rPr>
      </w:pPr>
      <w:bookmarkStart w:id="12" w:name="_Toc237327331"/>
      <w:r>
        <w:rPr>
          <w:lang w:val="en-US"/>
        </w:rPr>
        <w:t>Eligibility</w:t>
      </w:r>
      <w:r w:rsidR="00555680" w:rsidRPr="00555680">
        <w:rPr>
          <w:lang w:val="en-US"/>
        </w:rPr>
        <w:t xml:space="preserve"> Criteria</w:t>
      </w:r>
      <w:bookmarkEnd w:id="12"/>
    </w:p>
    <w:p w14:paraId="3D7B4D34" w14:textId="342B8880" w:rsidR="00E55084" w:rsidRPr="00E55084" w:rsidRDefault="00E55084" w:rsidP="00E55084">
      <w:pPr>
        <w:pStyle w:val="Heading2"/>
        <w:rPr>
          <w:lang w:val="en-US"/>
        </w:rPr>
      </w:pPr>
      <w:bookmarkStart w:id="13" w:name="_Toc237327332"/>
      <w:r>
        <w:rPr>
          <w:lang w:val="en-US"/>
        </w:rPr>
        <w:t>Inclusion Criteria</w:t>
      </w:r>
      <w:bookmarkEnd w:id="13"/>
    </w:p>
    <w:p w14:paraId="0D3EFF55" w14:textId="3C140D07" w:rsidR="00555680" w:rsidRPr="00555680" w:rsidRDefault="00555680" w:rsidP="0005164D">
      <w:pPr>
        <w:spacing w:line="360" w:lineRule="auto"/>
        <w:jc w:val="both"/>
        <w:rPr>
          <w:rFonts w:ascii="Arial" w:hAnsi="Arial" w:cs="Arial"/>
          <w:lang w:val="en-US"/>
        </w:rPr>
      </w:pPr>
      <w:r w:rsidRPr="00555680">
        <w:rPr>
          <w:rFonts w:ascii="Arial" w:hAnsi="Arial" w:cs="Arial"/>
          <w:lang w:val="en-US"/>
        </w:rPr>
        <w:t xml:space="preserve">The review will include peer-reviewed primary research studies published between January 2016 and </w:t>
      </w:r>
      <w:r w:rsidR="00A46F6A">
        <w:rPr>
          <w:rFonts w:ascii="Arial" w:hAnsi="Arial" w:cs="Arial"/>
          <w:lang w:val="en-US"/>
        </w:rPr>
        <w:t xml:space="preserve">September </w:t>
      </w:r>
      <w:r w:rsidRPr="00555680">
        <w:rPr>
          <w:rFonts w:ascii="Arial" w:hAnsi="Arial" w:cs="Arial"/>
          <w:lang w:val="en-US"/>
        </w:rPr>
        <w:t xml:space="preserve">2026, ensuring that only evidence from the last ten years is considered because of the </w:t>
      </w:r>
      <w:r w:rsidR="00A27064">
        <w:rPr>
          <w:rFonts w:ascii="Arial" w:hAnsi="Arial" w:cs="Arial"/>
          <w:lang w:val="en-US"/>
        </w:rPr>
        <w:t>fast-evolving</w:t>
      </w:r>
      <w:r w:rsidRPr="00555680">
        <w:rPr>
          <w:rFonts w:ascii="Arial" w:hAnsi="Arial" w:cs="Arial"/>
          <w:lang w:val="en-US"/>
        </w:rPr>
        <w:t xml:space="preserve"> nature of social media platforms and adolescent digital behaviours. Eligible studies must be conducted within the United Kingdom and involve teenagers aged approximately 13–19 years. Studies must </w:t>
      </w:r>
      <w:r w:rsidR="00A27064">
        <w:rPr>
          <w:rFonts w:ascii="Arial" w:hAnsi="Arial" w:cs="Arial"/>
          <w:lang w:val="en-US"/>
        </w:rPr>
        <w:t xml:space="preserve">examine </w:t>
      </w:r>
      <w:r w:rsidRPr="00555680">
        <w:rPr>
          <w:rFonts w:ascii="Arial" w:hAnsi="Arial" w:cs="Arial"/>
          <w:lang w:val="en-US"/>
        </w:rPr>
        <w:t xml:space="preserve">the relationship between social media use and depression or depressive symptoms, using qualitative, quantitative, or mixed-method research designs. Articles published in the English language and available in full text will be included to enable comprehensive critical appraisal and data extraction. Studies examining factors such as </w:t>
      </w:r>
      <w:r w:rsidR="00A27064" w:rsidRPr="00555680">
        <w:rPr>
          <w:rFonts w:ascii="Arial" w:hAnsi="Arial" w:cs="Arial"/>
          <w:lang w:val="en-US"/>
        </w:rPr>
        <w:t xml:space="preserve">social comparison, </w:t>
      </w:r>
      <w:r w:rsidRPr="00555680">
        <w:rPr>
          <w:rFonts w:ascii="Arial" w:hAnsi="Arial" w:cs="Arial"/>
          <w:lang w:val="en-US"/>
        </w:rPr>
        <w:t xml:space="preserve">cyberbullying, screen time, fear of missing out (FOMO), sleep </w:t>
      </w:r>
      <w:r w:rsidRPr="00555680">
        <w:rPr>
          <w:rFonts w:ascii="Arial" w:hAnsi="Arial" w:cs="Arial"/>
          <w:lang w:val="en-US"/>
        </w:rPr>
        <w:lastRenderedPageBreak/>
        <w:t>disturbance, and online social support will also be considered where these contribute to understanding the association between social media use and depression among UK adolescents.</w:t>
      </w:r>
    </w:p>
    <w:p w14:paraId="44D60F62" w14:textId="1786E16E" w:rsidR="00555680" w:rsidRPr="00555680" w:rsidRDefault="00555680" w:rsidP="0005164D">
      <w:pPr>
        <w:pStyle w:val="Heading2"/>
        <w:rPr>
          <w:lang w:val="en-US"/>
        </w:rPr>
      </w:pPr>
      <w:bookmarkStart w:id="14" w:name="_Toc237327333"/>
      <w:r w:rsidRPr="00555680">
        <w:rPr>
          <w:lang w:val="en-US"/>
        </w:rPr>
        <w:t>Exclusion Criteria</w:t>
      </w:r>
      <w:bookmarkEnd w:id="14"/>
      <w:r w:rsidRPr="00555680">
        <w:rPr>
          <w:lang w:val="en-US"/>
        </w:rPr>
        <w:t xml:space="preserve"> </w:t>
      </w:r>
    </w:p>
    <w:p w14:paraId="63190295" w14:textId="7EF4C1F4" w:rsidR="00555680" w:rsidRPr="00555680" w:rsidRDefault="00555680" w:rsidP="0005164D">
      <w:pPr>
        <w:spacing w:line="360" w:lineRule="auto"/>
        <w:jc w:val="both"/>
        <w:rPr>
          <w:rFonts w:ascii="Arial" w:hAnsi="Arial" w:cs="Arial"/>
          <w:lang w:val="en-US"/>
        </w:rPr>
      </w:pPr>
      <w:r w:rsidRPr="00555680">
        <w:rPr>
          <w:rFonts w:ascii="Arial" w:hAnsi="Arial" w:cs="Arial"/>
          <w:lang w:val="en-US"/>
        </w:rPr>
        <w:t>Studies published before 2016 will be excluded because they may not accurately reflect current patterns of social media use or the popularity of contemporary platforms such as TikTok. Research conducted outside the United Kingdom will be excluded to ensure that the review findings remain relevant to the UK healthcare, education, and social context. Studies involving adults, university students, younger children, or mixed-age populations without separate adolescent data will also be excluded. Review articles, meta-analyses, conference abstracts,</w:t>
      </w:r>
      <w:r w:rsidR="004508D2">
        <w:rPr>
          <w:rFonts w:ascii="Arial" w:hAnsi="Arial" w:cs="Arial"/>
          <w:lang w:val="en-US"/>
        </w:rPr>
        <w:t xml:space="preserve"> </w:t>
      </w:r>
      <w:r w:rsidR="004508D2" w:rsidRPr="00555680">
        <w:rPr>
          <w:rFonts w:ascii="Arial" w:hAnsi="Arial" w:cs="Arial"/>
          <w:lang w:val="en-US"/>
        </w:rPr>
        <w:t>systematic reviews, editorials</w:t>
      </w:r>
      <w:r w:rsidRPr="00555680">
        <w:rPr>
          <w:rFonts w:ascii="Arial" w:hAnsi="Arial" w:cs="Arial"/>
          <w:lang w:val="en-US"/>
        </w:rPr>
        <w:t>, opinion papers, commentaries, dissertations, books, and unpublished grey literature will not be included because the review aims to synthesise evidence from primary peer-reviewed research only. Additionally, studies that examine general internet use, gaming, or digital technology without specifically investigating social media use and depression will be excluded, as they do not directly address the research question or objectives.</w:t>
      </w:r>
    </w:p>
    <w:p w14:paraId="1B050AE0" w14:textId="3A3ED04C" w:rsidR="00555680" w:rsidRPr="00555680" w:rsidRDefault="00555680" w:rsidP="007B5E42">
      <w:pPr>
        <w:pStyle w:val="Heading1"/>
        <w:rPr>
          <w:lang w:val="en-US"/>
        </w:rPr>
      </w:pPr>
      <w:bookmarkStart w:id="15" w:name="_Toc237327334"/>
      <w:r w:rsidRPr="00555680">
        <w:rPr>
          <w:lang w:val="en-US"/>
        </w:rPr>
        <w:t>Data Collection</w:t>
      </w:r>
      <w:bookmarkEnd w:id="15"/>
      <w:r w:rsidRPr="00555680">
        <w:rPr>
          <w:lang w:val="en-US"/>
        </w:rPr>
        <w:t xml:space="preserve"> </w:t>
      </w:r>
    </w:p>
    <w:p w14:paraId="2B7EE3C8" w14:textId="75CE0678" w:rsidR="00555680" w:rsidRPr="00555680" w:rsidRDefault="00555680" w:rsidP="0005164D">
      <w:pPr>
        <w:spacing w:line="360" w:lineRule="auto"/>
        <w:jc w:val="both"/>
        <w:rPr>
          <w:rFonts w:ascii="Arial" w:hAnsi="Arial" w:cs="Arial"/>
          <w:lang w:val="en-US"/>
        </w:rPr>
      </w:pPr>
      <w:r w:rsidRPr="00555680">
        <w:rPr>
          <w:rFonts w:ascii="Arial" w:hAnsi="Arial" w:cs="Arial"/>
          <w:lang w:val="en-US"/>
        </w:rPr>
        <w:t>As this study is a systematic review, no primary data will be collected directly from participants. Instead, secondary data will be obtained through a comprehensive and systematic search of electronic databases, including PubMed, Web of Science, CINAHL, and the Cochrane Library. A structured search strategy will be developed using predefined keywords and Boolean operators such as "social media" AND "depression" AND "teenagers" AND "United Kingdom" to identify relevant studies. All retrieved articles will be exported into reference management software, where duplicate records will be removed before the screening process begins.</w:t>
      </w:r>
    </w:p>
    <w:p w14:paraId="3DF5302C" w14:textId="3DA5282E" w:rsidR="00555680" w:rsidRPr="00555680" w:rsidRDefault="004508D2" w:rsidP="0005164D">
      <w:pPr>
        <w:spacing w:line="360" w:lineRule="auto"/>
        <w:jc w:val="both"/>
        <w:rPr>
          <w:rFonts w:ascii="Arial" w:hAnsi="Arial" w:cs="Arial"/>
          <w:lang w:val="en-US"/>
        </w:rPr>
      </w:pPr>
      <w:r w:rsidRPr="004508D2">
        <w:rPr>
          <w:rFonts w:ascii="Arial" w:hAnsi="Arial" w:cs="Arial"/>
          <w:lang w:val="en-US"/>
        </w:rPr>
        <w:t xml:space="preserve">After screening the titles and abstracts of the remaining research, the complete texts will be evaluated in accordance with the predetermined inclusion and exclusion criteria. A standardised data extraction form will then be used to obtain information from qualifying research </w:t>
      </w:r>
      <w:r w:rsidR="00D90086" w:rsidRPr="004508D2">
        <w:rPr>
          <w:rFonts w:ascii="Arial" w:hAnsi="Arial" w:cs="Arial"/>
          <w:lang w:val="en-US"/>
        </w:rPr>
        <w:t>to</w:t>
      </w:r>
      <w:r w:rsidRPr="004508D2">
        <w:rPr>
          <w:rFonts w:ascii="Arial" w:hAnsi="Arial" w:cs="Arial"/>
          <w:lang w:val="en-US"/>
        </w:rPr>
        <w:t xml:space="preserve"> guarantee consistency.</w:t>
      </w:r>
      <w:r>
        <w:rPr>
          <w:rFonts w:ascii="Arial" w:hAnsi="Arial" w:cs="Arial"/>
          <w:lang w:val="en-US"/>
        </w:rPr>
        <w:t xml:space="preserve"> </w:t>
      </w:r>
      <w:r w:rsidR="00555680" w:rsidRPr="00555680">
        <w:rPr>
          <w:rFonts w:ascii="Arial" w:hAnsi="Arial" w:cs="Arial"/>
          <w:lang w:val="en-US"/>
        </w:rPr>
        <w:t xml:space="preserve">The selected evidence will </w:t>
      </w:r>
      <w:r w:rsidR="00555680" w:rsidRPr="00555680">
        <w:rPr>
          <w:rFonts w:ascii="Arial" w:hAnsi="Arial" w:cs="Arial"/>
          <w:lang w:val="en-US"/>
        </w:rPr>
        <w:lastRenderedPageBreak/>
        <w:t>subsequently be organised into summary tables before undergoing quality appraisal and thematic synthesis to address the review objectives and research question.</w:t>
      </w:r>
    </w:p>
    <w:p w14:paraId="0245CA86" w14:textId="68A59BB8" w:rsidR="00555680" w:rsidRPr="00555680" w:rsidRDefault="00555680" w:rsidP="00666408">
      <w:pPr>
        <w:pStyle w:val="Heading1"/>
        <w:rPr>
          <w:lang w:val="en-US"/>
        </w:rPr>
      </w:pPr>
      <w:bookmarkStart w:id="16" w:name="_Toc237327335"/>
      <w:r w:rsidRPr="00555680">
        <w:rPr>
          <w:lang w:val="en-US"/>
        </w:rPr>
        <w:t>Data Analysis Technique (Thematic Analysis)</w:t>
      </w:r>
      <w:bookmarkEnd w:id="16"/>
      <w:r w:rsidRPr="00555680">
        <w:rPr>
          <w:lang w:val="en-US"/>
        </w:rPr>
        <w:t xml:space="preserve"> </w:t>
      </w:r>
    </w:p>
    <w:p w14:paraId="4A77358B" w14:textId="190189C0" w:rsidR="00555680" w:rsidRPr="00555680" w:rsidRDefault="00555680" w:rsidP="0005164D">
      <w:pPr>
        <w:spacing w:line="360" w:lineRule="auto"/>
        <w:jc w:val="both"/>
        <w:rPr>
          <w:rFonts w:ascii="Arial" w:hAnsi="Arial" w:cs="Arial"/>
          <w:lang w:val="en-US"/>
        </w:rPr>
      </w:pPr>
      <w:r w:rsidRPr="00555680">
        <w:rPr>
          <w:rFonts w:ascii="Arial" w:hAnsi="Arial" w:cs="Arial"/>
          <w:lang w:val="en-US"/>
        </w:rPr>
        <w:t>The findings from the included studies will be analysed using thematic analysis, as this approach is suitable for synthesising evidence from qualitative, quantitative, and mixed-method research</w:t>
      </w:r>
      <w:r w:rsidR="00AB696D">
        <w:rPr>
          <w:rFonts w:ascii="Arial" w:hAnsi="Arial" w:cs="Arial"/>
          <w:lang w:val="en-US"/>
        </w:rPr>
        <w:t xml:space="preserve"> (</w:t>
      </w:r>
      <w:r w:rsidR="00AB696D" w:rsidRPr="00AB696D">
        <w:rPr>
          <w:rFonts w:ascii="Arial" w:hAnsi="Arial" w:cs="Arial"/>
        </w:rPr>
        <w:t>Coatsworth-Puspoky</w:t>
      </w:r>
      <w:r w:rsidR="00AB696D">
        <w:rPr>
          <w:rFonts w:ascii="Arial" w:hAnsi="Arial" w:cs="Arial"/>
        </w:rPr>
        <w:t xml:space="preserve"> et al, 2025)</w:t>
      </w:r>
      <w:r w:rsidRPr="00555680">
        <w:rPr>
          <w:rFonts w:ascii="Arial" w:hAnsi="Arial" w:cs="Arial"/>
          <w:lang w:val="en-US"/>
        </w:rPr>
        <w:t>. Following data extraction, study findings will be read repeatedly to develop familiarity with the evidence. Key findings relating to the research objectives will be coded and organised into meaningful categories</w:t>
      </w:r>
      <w:r w:rsidR="00C717DD">
        <w:rPr>
          <w:rFonts w:ascii="Arial" w:hAnsi="Arial" w:cs="Arial"/>
          <w:lang w:val="en-US"/>
        </w:rPr>
        <w:t xml:space="preserve"> (</w:t>
      </w:r>
      <w:r w:rsidR="00C717DD" w:rsidRPr="00C717DD">
        <w:rPr>
          <w:rFonts w:ascii="Arial" w:eastAsia="Times New Roman" w:hAnsi="Arial" w:cs="Arial"/>
          <w:kern w:val="0"/>
          <w14:ligatures w14:val="none"/>
        </w:rPr>
        <w:t>Braun</w:t>
      </w:r>
      <w:r w:rsidR="00580081">
        <w:rPr>
          <w:rFonts w:ascii="Arial" w:eastAsia="Times New Roman" w:hAnsi="Arial" w:cs="Arial"/>
          <w:kern w:val="0"/>
          <w14:ligatures w14:val="none"/>
        </w:rPr>
        <w:t xml:space="preserve"> </w:t>
      </w:r>
      <w:r w:rsidR="00C717DD" w:rsidRPr="00C717DD">
        <w:rPr>
          <w:rFonts w:ascii="Arial" w:eastAsia="Times New Roman" w:hAnsi="Arial" w:cs="Arial"/>
          <w:kern w:val="0"/>
          <w14:ligatures w14:val="none"/>
        </w:rPr>
        <w:t>and Clarke</w:t>
      </w:r>
      <w:r w:rsidR="00C717DD">
        <w:rPr>
          <w:rFonts w:ascii="Arial" w:eastAsia="Times New Roman" w:hAnsi="Arial" w:cs="Arial"/>
          <w:kern w:val="0"/>
          <w14:ligatures w14:val="none"/>
        </w:rPr>
        <w:t>, 2023)</w:t>
      </w:r>
      <w:r w:rsidRPr="00555680">
        <w:rPr>
          <w:rFonts w:ascii="Arial" w:hAnsi="Arial" w:cs="Arial"/>
          <w:lang w:val="en-US"/>
        </w:rPr>
        <w:t>. Similar codes will then be grouped into overarching themes describing the relationship between social media use and depression among UK teenagers</w:t>
      </w:r>
      <w:r w:rsidR="00F165EC">
        <w:rPr>
          <w:rFonts w:ascii="Arial" w:hAnsi="Arial" w:cs="Arial"/>
          <w:lang w:val="en-US"/>
        </w:rPr>
        <w:t xml:space="preserve"> (</w:t>
      </w:r>
      <w:r w:rsidR="00F165EC" w:rsidRPr="00AB696D">
        <w:rPr>
          <w:rFonts w:ascii="Arial" w:hAnsi="Arial" w:cs="Arial"/>
        </w:rPr>
        <w:t>Coatsworth-Puspoky</w:t>
      </w:r>
      <w:r w:rsidR="00F165EC">
        <w:rPr>
          <w:rFonts w:ascii="Arial" w:hAnsi="Arial" w:cs="Arial"/>
        </w:rPr>
        <w:t xml:space="preserve"> et al, 2025)</w:t>
      </w:r>
      <w:r w:rsidRPr="00555680">
        <w:rPr>
          <w:rFonts w:ascii="Arial" w:hAnsi="Arial" w:cs="Arial"/>
          <w:lang w:val="en-US"/>
        </w:rPr>
        <w:t>. Anticipated themes include patterns of social media use, cyberbullying, screen time, social comparison,</w:t>
      </w:r>
      <w:r w:rsidR="00D90086">
        <w:rPr>
          <w:rFonts w:ascii="Arial" w:hAnsi="Arial" w:cs="Arial"/>
          <w:lang w:val="en-US"/>
        </w:rPr>
        <w:t xml:space="preserve"> </w:t>
      </w:r>
      <w:r w:rsidR="00D90086" w:rsidRPr="00555680">
        <w:rPr>
          <w:rFonts w:ascii="Arial" w:hAnsi="Arial" w:cs="Arial"/>
          <w:lang w:val="en-US"/>
        </w:rPr>
        <w:t>online social support</w:t>
      </w:r>
      <w:r w:rsidR="00D90086">
        <w:rPr>
          <w:rFonts w:ascii="Arial" w:hAnsi="Arial" w:cs="Arial"/>
          <w:lang w:val="en-US"/>
        </w:rPr>
        <w:t>,</w:t>
      </w:r>
      <w:r w:rsidRPr="00555680">
        <w:rPr>
          <w:rFonts w:ascii="Arial" w:hAnsi="Arial" w:cs="Arial"/>
          <w:lang w:val="en-US"/>
        </w:rPr>
        <w:t xml:space="preserve"> sleep disturbance,</w:t>
      </w:r>
      <w:r w:rsidR="00D90086">
        <w:rPr>
          <w:rFonts w:ascii="Arial" w:hAnsi="Arial" w:cs="Arial"/>
          <w:lang w:val="en-US"/>
        </w:rPr>
        <w:t xml:space="preserve"> </w:t>
      </w:r>
      <w:r w:rsidR="00D90086" w:rsidRPr="00555680">
        <w:rPr>
          <w:rFonts w:ascii="Arial" w:hAnsi="Arial" w:cs="Arial"/>
          <w:lang w:val="en-US"/>
        </w:rPr>
        <w:t>fear of missing out (</w:t>
      </w:r>
      <w:r w:rsidR="00887EC6" w:rsidRPr="00555680">
        <w:rPr>
          <w:rFonts w:ascii="Arial" w:hAnsi="Arial" w:cs="Arial"/>
          <w:lang w:val="en-US"/>
        </w:rPr>
        <w:t>FOMO) and</w:t>
      </w:r>
      <w:r w:rsidRPr="00555680">
        <w:rPr>
          <w:rFonts w:ascii="Arial" w:hAnsi="Arial" w:cs="Arial"/>
          <w:lang w:val="en-US"/>
        </w:rPr>
        <w:t xml:space="preserve"> mental health outcomes. Thematic analysis will facilitate comparison across studies and enable a comprehensive narrative synthesis of the available evidence</w:t>
      </w:r>
      <w:r w:rsidR="00F165EC">
        <w:rPr>
          <w:rFonts w:ascii="Arial" w:hAnsi="Arial" w:cs="Arial"/>
          <w:lang w:val="en-US"/>
        </w:rPr>
        <w:t xml:space="preserve"> (</w:t>
      </w:r>
      <w:r w:rsidR="00F165EC" w:rsidRPr="00C717DD">
        <w:rPr>
          <w:rFonts w:ascii="Arial" w:eastAsia="Times New Roman" w:hAnsi="Arial" w:cs="Arial"/>
          <w:kern w:val="0"/>
          <w14:ligatures w14:val="none"/>
        </w:rPr>
        <w:t>Braun</w:t>
      </w:r>
      <w:r w:rsidR="00F165EC">
        <w:rPr>
          <w:rFonts w:ascii="Arial" w:eastAsia="Times New Roman" w:hAnsi="Arial" w:cs="Arial"/>
          <w:kern w:val="0"/>
          <w14:ligatures w14:val="none"/>
        </w:rPr>
        <w:t xml:space="preserve"> </w:t>
      </w:r>
      <w:r w:rsidR="00F165EC" w:rsidRPr="00C717DD">
        <w:rPr>
          <w:rFonts w:ascii="Arial" w:eastAsia="Times New Roman" w:hAnsi="Arial" w:cs="Arial"/>
          <w:kern w:val="0"/>
          <w14:ligatures w14:val="none"/>
        </w:rPr>
        <w:t>and Clarke</w:t>
      </w:r>
      <w:r w:rsidR="00F165EC">
        <w:rPr>
          <w:rFonts w:ascii="Arial" w:eastAsia="Times New Roman" w:hAnsi="Arial" w:cs="Arial"/>
          <w:kern w:val="0"/>
          <w14:ligatures w14:val="none"/>
        </w:rPr>
        <w:t>, 2023)</w:t>
      </w:r>
      <w:r w:rsidRPr="00555680">
        <w:rPr>
          <w:rFonts w:ascii="Arial" w:hAnsi="Arial" w:cs="Arial"/>
          <w:lang w:val="en-US"/>
        </w:rPr>
        <w:t>.</w:t>
      </w:r>
    </w:p>
    <w:p w14:paraId="3EC54FDF" w14:textId="77777777" w:rsidR="00666408" w:rsidRDefault="00555680" w:rsidP="00666408">
      <w:pPr>
        <w:pStyle w:val="Heading1"/>
        <w:rPr>
          <w:lang w:val="en-US"/>
        </w:rPr>
      </w:pPr>
      <w:bookmarkStart w:id="17" w:name="_Toc237327336"/>
      <w:r w:rsidRPr="00555680">
        <w:rPr>
          <w:lang w:val="en-US"/>
        </w:rPr>
        <w:t>Ethical Considerations</w:t>
      </w:r>
      <w:bookmarkEnd w:id="17"/>
      <w:r w:rsidRPr="00555680">
        <w:rPr>
          <w:lang w:val="en-US"/>
        </w:rPr>
        <w:t xml:space="preserve"> </w:t>
      </w:r>
    </w:p>
    <w:p w14:paraId="7D2B24A9" w14:textId="77BC5197" w:rsidR="00555680" w:rsidRPr="00555680" w:rsidRDefault="007C79F7" w:rsidP="0005164D">
      <w:pPr>
        <w:spacing w:line="360" w:lineRule="auto"/>
        <w:jc w:val="both"/>
        <w:rPr>
          <w:rFonts w:ascii="Arial" w:hAnsi="Arial" w:cs="Arial"/>
          <w:lang w:val="en-US"/>
        </w:rPr>
      </w:pPr>
      <w:r w:rsidRPr="007C79F7">
        <w:rPr>
          <w:rFonts w:ascii="Arial" w:hAnsi="Arial" w:cs="Arial"/>
          <w:lang w:val="en-US"/>
        </w:rPr>
        <w:t xml:space="preserve">Since this study is a systematic review based solely on published secondary data and does not directly include human participants, ethical approval </w:t>
      </w:r>
      <w:r w:rsidR="00277AFE">
        <w:rPr>
          <w:rFonts w:ascii="Arial" w:hAnsi="Arial" w:cs="Arial"/>
          <w:lang w:val="en-US"/>
        </w:rPr>
        <w:t>will be obtained from the University</w:t>
      </w:r>
      <w:r w:rsidR="00BB0893">
        <w:rPr>
          <w:rFonts w:ascii="Arial" w:hAnsi="Arial" w:cs="Arial"/>
          <w:lang w:val="en-US"/>
        </w:rPr>
        <w:t xml:space="preserve">’s </w:t>
      </w:r>
      <w:r w:rsidRPr="007C79F7">
        <w:rPr>
          <w:rFonts w:ascii="Arial" w:hAnsi="Arial" w:cs="Arial"/>
          <w:lang w:val="en-US"/>
        </w:rPr>
        <w:t>Research Ethics Committee</w:t>
      </w:r>
      <w:r w:rsidR="00BB0893">
        <w:rPr>
          <w:rFonts w:ascii="Arial" w:hAnsi="Arial" w:cs="Arial"/>
          <w:lang w:val="en-US"/>
        </w:rPr>
        <w:t xml:space="preserve"> </w:t>
      </w:r>
      <w:r w:rsidR="003237D2">
        <w:rPr>
          <w:rFonts w:ascii="Arial" w:hAnsi="Arial" w:cs="Arial"/>
          <w:lang w:val="en-US"/>
        </w:rPr>
        <w:t>(</w:t>
      </w:r>
      <w:r w:rsidR="003237D2" w:rsidRPr="003237D2">
        <w:rPr>
          <w:rFonts w:ascii="Arial" w:hAnsi="Arial" w:cs="Arial"/>
        </w:rPr>
        <w:t>Hosseini</w:t>
      </w:r>
      <w:r w:rsidR="003237D2">
        <w:rPr>
          <w:rFonts w:ascii="Arial" w:hAnsi="Arial" w:cs="Arial"/>
        </w:rPr>
        <w:t xml:space="preserve"> et al, 2022)</w:t>
      </w:r>
      <w:r w:rsidR="00555680" w:rsidRPr="00555680">
        <w:rPr>
          <w:rFonts w:ascii="Arial" w:hAnsi="Arial" w:cs="Arial"/>
          <w:lang w:val="en-US"/>
        </w:rPr>
        <w:t>. Nevertheless, the review will adhere to recognised principles of research integrity by ensuring accurate reporting, transparency, and academic honesty throughout the research process. All sources of evidence will be appropriately acknowledged using the UWTSD Harvard Referencing style to avoid plagiarism</w:t>
      </w:r>
      <w:r w:rsidR="001623FD">
        <w:rPr>
          <w:rFonts w:ascii="Arial" w:hAnsi="Arial" w:cs="Arial"/>
          <w:lang w:val="en-US"/>
        </w:rPr>
        <w:t xml:space="preserve"> (</w:t>
      </w:r>
      <w:r w:rsidR="001623FD" w:rsidRPr="003237D2">
        <w:rPr>
          <w:rFonts w:ascii="Arial" w:hAnsi="Arial" w:cs="Arial"/>
        </w:rPr>
        <w:t>Hosseini</w:t>
      </w:r>
      <w:r w:rsidR="001623FD">
        <w:rPr>
          <w:rFonts w:ascii="Arial" w:hAnsi="Arial" w:cs="Arial"/>
        </w:rPr>
        <w:t xml:space="preserve"> et al, 2022)</w:t>
      </w:r>
      <w:r w:rsidR="00555680" w:rsidRPr="00555680">
        <w:rPr>
          <w:rFonts w:ascii="Arial" w:hAnsi="Arial" w:cs="Arial"/>
          <w:lang w:val="en-US"/>
        </w:rPr>
        <w:t>. Data will be presented objectively without fabrication, falsification, or selective reporting, thereby ensuring that the conclusions are based on reliable and trustworthy evidence</w:t>
      </w:r>
      <w:r w:rsidR="001623FD">
        <w:rPr>
          <w:rFonts w:ascii="Arial" w:hAnsi="Arial" w:cs="Arial"/>
          <w:lang w:val="en-US"/>
        </w:rPr>
        <w:t xml:space="preserve"> (</w:t>
      </w:r>
      <w:r w:rsidR="001623FD" w:rsidRPr="003237D2">
        <w:rPr>
          <w:rFonts w:ascii="Arial" w:hAnsi="Arial" w:cs="Arial"/>
        </w:rPr>
        <w:t>Hosseini</w:t>
      </w:r>
      <w:r w:rsidR="001623FD">
        <w:rPr>
          <w:rFonts w:ascii="Arial" w:hAnsi="Arial" w:cs="Arial"/>
        </w:rPr>
        <w:t xml:space="preserve"> et al, 2022)</w:t>
      </w:r>
      <w:r w:rsidR="00555680" w:rsidRPr="00555680">
        <w:rPr>
          <w:rFonts w:ascii="Arial" w:hAnsi="Arial" w:cs="Arial"/>
          <w:lang w:val="en-US"/>
        </w:rPr>
        <w:t>.</w:t>
      </w:r>
    </w:p>
    <w:p w14:paraId="7B2A657F" w14:textId="2F609624" w:rsidR="00555680" w:rsidRPr="00555680" w:rsidRDefault="00555680" w:rsidP="00666408">
      <w:pPr>
        <w:pStyle w:val="Heading1"/>
        <w:rPr>
          <w:lang w:val="en-US"/>
        </w:rPr>
      </w:pPr>
      <w:bookmarkStart w:id="18" w:name="_Toc237327337"/>
      <w:r w:rsidRPr="00555680">
        <w:rPr>
          <w:lang w:val="en-US"/>
        </w:rPr>
        <w:t xml:space="preserve">Implications of </w:t>
      </w:r>
      <w:r w:rsidR="00666408" w:rsidRPr="00555680">
        <w:rPr>
          <w:lang w:val="en-US"/>
        </w:rPr>
        <w:t>Research</w:t>
      </w:r>
      <w:bookmarkEnd w:id="18"/>
      <w:r w:rsidRPr="00555680">
        <w:rPr>
          <w:lang w:val="en-US"/>
        </w:rPr>
        <w:t xml:space="preserve"> </w:t>
      </w:r>
    </w:p>
    <w:p w14:paraId="2484ADF4" w14:textId="288F1E77" w:rsidR="00555680" w:rsidRPr="00555680" w:rsidRDefault="00555680" w:rsidP="0005164D">
      <w:pPr>
        <w:spacing w:line="360" w:lineRule="auto"/>
        <w:jc w:val="both"/>
        <w:rPr>
          <w:rFonts w:ascii="Arial" w:hAnsi="Arial" w:cs="Arial"/>
          <w:lang w:val="en-US"/>
        </w:rPr>
      </w:pPr>
      <w:r w:rsidRPr="00555680">
        <w:rPr>
          <w:rFonts w:ascii="Arial" w:hAnsi="Arial" w:cs="Arial"/>
          <w:lang w:val="en-US"/>
        </w:rPr>
        <w:t xml:space="preserve">The findings of this systematic review will contribute valuable evidence to support improvements in adolescent mental health policy, education, and clinical practice within the United Kingdom. By identifying patterns of social media use associated with </w:t>
      </w:r>
      <w:r w:rsidRPr="00555680">
        <w:rPr>
          <w:rFonts w:ascii="Arial" w:hAnsi="Arial" w:cs="Arial"/>
          <w:lang w:val="en-US"/>
        </w:rPr>
        <w:lastRenderedPageBreak/>
        <w:t>depression, the review will provide evidence to inform national public health initiatives aimed at promoting healthier digital behaviours among young people</w:t>
      </w:r>
      <w:r w:rsidR="0087039D">
        <w:rPr>
          <w:rFonts w:ascii="Arial" w:hAnsi="Arial" w:cs="Arial"/>
          <w:lang w:val="en-US"/>
        </w:rPr>
        <w:t xml:space="preserve"> (</w:t>
      </w:r>
      <w:r w:rsidR="0087039D" w:rsidRPr="0087039D">
        <w:rPr>
          <w:rFonts w:ascii="Arial" w:hAnsi="Arial" w:cs="Arial"/>
        </w:rPr>
        <w:t>Cataldo</w:t>
      </w:r>
      <w:r w:rsidR="0087039D">
        <w:rPr>
          <w:rFonts w:ascii="Arial" w:hAnsi="Arial" w:cs="Arial"/>
        </w:rPr>
        <w:t xml:space="preserve"> et al, 2021)</w:t>
      </w:r>
      <w:r w:rsidRPr="00555680">
        <w:rPr>
          <w:rFonts w:ascii="Arial" w:hAnsi="Arial" w:cs="Arial"/>
          <w:lang w:val="en-US"/>
        </w:rPr>
        <w:t>. The findings may assist organisations such as the NHS, schools, and local authorities in developing evidence-based digital wellbeing programmes, early mental health interventions, and educational campaigns that encourage responsible and balanced social media use</w:t>
      </w:r>
      <w:r w:rsidR="00A3452F">
        <w:rPr>
          <w:rFonts w:ascii="Arial" w:hAnsi="Arial" w:cs="Arial"/>
          <w:lang w:val="en-US"/>
        </w:rPr>
        <w:t xml:space="preserve"> (</w:t>
      </w:r>
      <w:r w:rsidR="00A3452F" w:rsidRPr="00A3452F">
        <w:rPr>
          <w:rFonts w:ascii="Arial" w:eastAsia="Times New Roman" w:hAnsi="Arial" w:cs="Arial"/>
          <w:kern w:val="0"/>
          <w14:ligatures w14:val="none"/>
        </w:rPr>
        <w:t>Ivie</w:t>
      </w:r>
      <w:r w:rsidR="00A3452F">
        <w:rPr>
          <w:rFonts w:ascii="Arial" w:eastAsia="Times New Roman" w:hAnsi="Arial" w:cs="Arial"/>
          <w:kern w:val="0"/>
          <w14:ligatures w14:val="none"/>
        </w:rPr>
        <w:t xml:space="preserve"> et al, 2020)</w:t>
      </w:r>
      <w:r w:rsidRPr="00555680">
        <w:rPr>
          <w:rFonts w:ascii="Arial" w:hAnsi="Arial" w:cs="Arial"/>
          <w:lang w:val="en-US"/>
        </w:rPr>
        <w:t>. The review may also support teachers and parents in recognising behaviours associated with increased psychological risk and implementing appropriate preventative strategies</w:t>
      </w:r>
      <w:r w:rsidR="00F02C0D">
        <w:rPr>
          <w:rFonts w:ascii="Arial" w:hAnsi="Arial" w:cs="Arial"/>
          <w:lang w:val="en-US"/>
        </w:rPr>
        <w:t xml:space="preserve"> (</w:t>
      </w:r>
      <w:r w:rsidR="00F02C0D" w:rsidRPr="00F02C0D">
        <w:rPr>
          <w:rFonts w:ascii="Arial" w:hAnsi="Arial" w:cs="Arial"/>
        </w:rPr>
        <w:t>Oberst</w:t>
      </w:r>
      <w:r w:rsidR="00F02C0D">
        <w:rPr>
          <w:rFonts w:ascii="Arial" w:hAnsi="Arial" w:cs="Arial"/>
        </w:rPr>
        <w:t xml:space="preserve"> et al, 2017)</w:t>
      </w:r>
      <w:r w:rsidRPr="00555680">
        <w:rPr>
          <w:rFonts w:ascii="Arial" w:hAnsi="Arial" w:cs="Arial"/>
          <w:lang w:val="en-US"/>
        </w:rPr>
        <w:t>.</w:t>
      </w:r>
    </w:p>
    <w:p w14:paraId="11122403" w14:textId="49D7DB81" w:rsidR="00555680" w:rsidRPr="00555680" w:rsidRDefault="00555680" w:rsidP="0005164D">
      <w:pPr>
        <w:spacing w:line="360" w:lineRule="auto"/>
        <w:jc w:val="both"/>
        <w:rPr>
          <w:rFonts w:ascii="Arial" w:hAnsi="Arial" w:cs="Arial"/>
          <w:lang w:val="en-US"/>
        </w:rPr>
      </w:pPr>
      <w:r w:rsidRPr="00555680">
        <w:rPr>
          <w:rFonts w:ascii="Arial" w:hAnsi="Arial" w:cs="Arial"/>
          <w:lang w:val="en-US"/>
        </w:rPr>
        <w:t>Furthermore, the review will identify important factors influencing the relationship between social media use and depression, including cyberbullying, excessive screen time, social comparison, sleep disturbance, fear of missing out, and online social support</w:t>
      </w:r>
      <w:r w:rsidR="00E747D9">
        <w:rPr>
          <w:rFonts w:ascii="Arial" w:hAnsi="Arial" w:cs="Arial"/>
          <w:lang w:val="en-US"/>
        </w:rPr>
        <w:t xml:space="preserve"> (</w:t>
      </w:r>
      <w:r w:rsidR="00E747D9" w:rsidRPr="001826A8">
        <w:rPr>
          <w:rFonts w:ascii="Arial" w:eastAsia="Times New Roman" w:hAnsi="Arial" w:cs="Arial"/>
          <w:kern w:val="0"/>
          <w14:ligatures w14:val="none"/>
        </w:rPr>
        <w:t>McCrae</w:t>
      </w:r>
      <w:r w:rsidR="00E747D9">
        <w:rPr>
          <w:rFonts w:ascii="Arial" w:eastAsia="Times New Roman" w:hAnsi="Arial" w:cs="Arial"/>
          <w:kern w:val="0"/>
          <w14:ligatures w14:val="none"/>
        </w:rPr>
        <w:t xml:space="preserve"> et al, 2017)</w:t>
      </w:r>
      <w:r w:rsidRPr="00555680">
        <w:rPr>
          <w:rFonts w:ascii="Arial" w:hAnsi="Arial" w:cs="Arial"/>
          <w:lang w:val="en-US"/>
        </w:rPr>
        <w:t>. These findings may inform policymakers when developing online safety regulations and adolescent mental health policies</w:t>
      </w:r>
      <w:r w:rsidR="00D92F25">
        <w:rPr>
          <w:rFonts w:ascii="Arial" w:hAnsi="Arial" w:cs="Arial"/>
          <w:lang w:val="en-US"/>
        </w:rPr>
        <w:t xml:space="preserve"> (</w:t>
      </w:r>
      <w:r w:rsidR="00D92F25" w:rsidRPr="00F02C0D">
        <w:rPr>
          <w:rFonts w:ascii="Arial" w:hAnsi="Arial" w:cs="Arial"/>
        </w:rPr>
        <w:t>Oberst</w:t>
      </w:r>
      <w:r w:rsidR="00D92F25">
        <w:rPr>
          <w:rFonts w:ascii="Arial" w:hAnsi="Arial" w:cs="Arial"/>
        </w:rPr>
        <w:t xml:space="preserve"> et al, 2017)</w:t>
      </w:r>
      <w:r w:rsidRPr="00555680">
        <w:rPr>
          <w:rFonts w:ascii="Arial" w:hAnsi="Arial" w:cs="Arial"/>
          <w:lang w:val="en-US"/>
        </w:rPr>
        <w:t xml:space="preserve">. Healthcare professionals may use </w:t>
      </w:r>
      <w:r w:rsidR="00666408" w:rsidRPr="00555680">
        <w:rPr>
          <w:rFonts w:ascii="Arial" w:hAnsi="Arial" w:cs="Arial"/>
          <w:lang w:val="en-US"/>
        </w:rPr>
        <w:t>evidence</w:t>
      </w:r>
      <w:r w:rsidRPr="00555680">
        <w:rPr>
          <w:rFonts w:ascii="Arial" w:hAnsi="Arial" w:cs="Arial"/>
          <w:lang w:val="en-US"/>
        </w:rPr>
        <w:t xml:space="preserve"> to improve early identification of depression among teenagers and strengthen preventive mental health services</w:t>
      </w:r>
      <w:r w:rsidR="00D92F25">
        <w:rPr>
          <w:rFonts w:ascii="Arial" w:hAnsi="Arial" w:cs="Arial"/>
          <w:lang w:val="en-US"/>
        </w:rPr>
        <w:t xml:space="preserve"> (</w:t>
      </w:r>
      <w:r w:rsidR="00D92F25" w:rsidRPr="00A3452F">
        <w:rPr>
          <w:rFonts w:ascii="Arial" w:eastAsia="Times New Roman" w:hAnsi="Arial" w:cs="Arial"/>
          <w:kern w:val="0"/>
          <w14:ligatures w14:val="none"/>
        </w:rPr>
        <w:t>Ivie</w:t>
      </w:r>
      <w:r w:rsidR="00D92F25">
        <w:rPr>
          <w:rFonts w:ascii="Arial" w:eastAsia="Times New Roman" w:hAnsi="Arial" w:cs="Arial"/>
          <w:kern w:val="0"/>
          <w14:ligatures w14:val="none"/>
        </w:rPr>
        <w:t xml:space="preserve"> et al, 2020)</w:t>
      </w:r>
      <w:r w:rsidRPr="00555680">
        <w:rPr>
          <w:rFonts w:ascii="Arial" w:hAnsi="Arial" w:cs="Arial"/>
          <w:lang w:val="en-US"/>
        </w:rPr>
        <w:t>. In addition, the review will identify gaps within the existing UK literature, providing recommendations for future research and supporting the development of targeted interventions designed to improve the mental wellbeing of adolescents in an increasingly digital society</w:t>
      </w:r>
      <w:r w:rsidR="00D92F25">
        <w:rPr>
          <w:rFonts w:ascii="Arial" w:hAnsi="Arial" w:cs="Arial"/>
          <w:lang w:val="en-US"/>
        </w:rPr>
        <w:t xml:space="preserve"> (</w:t>
      </w:r>
      <w:r w:rsidR="00D92F25" w:rsidRPr="0087039D">
        <w:rPr>
          <w:rFonts w:ascii="Arial" w:hAnsi="Arial" w:cs="Arial"/>
        </w:rPr>
        <w:t>Cataldo</w:t>
      </w:r>
      <w:r w:rsidR="00D92F25">
        <w:rPr>
          <w:rFonts w:ascii="Arial" w:hAnsi="Arial" w:cs="Arial"/>
        </w:rPr>
        <w:t xml:space="preserve"> et al, 2021)</w:t>
      </w:r>
      <w:r w:rsidRPr="00555680">
        <w:rPr>
          <w:rFonts w:ascii="Arial" w:hAnsi="Arial" w:cs="Arial"/>
          <w:lang w:val="en-US"/>
        </w:rPr>
        <w:t>.</w:t>
      </w:r>
    </w:p>
    <w:p w14:paraId="31373146" w14:textId="77777777" w:rsidR="008E2AF6" w:rsidRDefault="008E2AF6" w:rsidP="0005164D">
      <w:pPr>
        <w:spacing w:line="360" w:lineRule="auto"/>
        <w:jc w:val="both"/>
        <w:rPr>
          <w:rFonts w:ascii="Arial" w:hAnsi="Arial" w:cs="Arial"/>
          <w:lang w:val="en-US"/>
        </w:rPr>
      </w:pPr>
    </w:p>
    <w:p w14:paraId="59663A9C" w14:textId="77777777" w:rsidR="008E2AF6" w:rsidRDefault="008E2AF6" w:rsidP="0005164D">
      <w:pPr>
        <w:spacing w:line="360" w:lineRule="auto"/>
        <w:jc w:val="both"/>
        <w:rPr>
          <w:rFonts w:ascii="Arial" w:hAnsi="Arial" w:cs="Arial"/>
          <w:lang w:val="en-US"/>
        </w:rPr>
      </w:pPr>
    </w:p>
    <w:p w14:paraId="4C987A1C" w14:textId="77777777" w:rsidR="008E2AF6" w:rsidRDefault="008E2AF6" w:rsidP="0005164D">
      <w:pPr>
        <w:spacing w:line="360" w:lineRule="auto"/>
        <w:jc w:val="both"/>
        <w:rPr>
          <w:rFonts w:ascii="Arial" w:hAnsi="Arial" w:cs="Arial"/>
          <w:lang w:val="en-US"/>
        </w:rPr>
      </w:pPr>
    </w:p>
    <w:p w14:paraId="32E1D57F" w14:textId="77777777" w:rsidR="008E2AF6" w:rsidRDefault="008E2AF6" w:rsidP="0005164D">
      <w:pPr>
        <w:spacing w:line="360" w:lineRule="auto"/>
        <w:jc w:val="both"/>
        <w:rPr>
          <w:rFonts w:ascii="Arial" w:hAnsi="Arial" w:cs="Arial"/>
          <w:lang w:val="en-US"/>
        </w:rPr>
      </w:pPr>
    </w:p>
    <w:p w14:paraId="493168D4" w14:textId="77777777" w:rsidR="008E2AF6" w:rsidRDefault="008E2AF6" w:rsidP="0005164D">
      <w:pPr>
        <w:spacing w:line="360" w:lineRule="auto"/>
        <w:jc w:val="both"/>
        <w:rPr>
          <w:rFonts w:ascii="Arial" w:hAnsi="Arial" w:cs="Arial"/>
          <w:lang w:val="en-US"/>
        </w:rPr>
      </w:pPr>
    </w:p>
    <w:p w14:paraId="24DC808D" w14:textId="77777777" w:rsidR="008E2AF6" w:rsidRDefault="008E2AF6" w:rsidP="0005164D">
      <w:pPr>
        <w:spacing w:line="360" w:lineRule="auto"/>
        <w:jc w:val="both"/>
        <w:rPr>
          <w:rFonts w:ascii="Arial" w:hAnsi="Arial" w:cs="Arial"/>
          <w:lang w:val="en-US"/>
        </w:rPr>
      </w:pPr>
    </w:p>
    <w:p w14:paraId="384AC009" w14:textId="77777777" w:rsidR="008E2AF6" w:rsidRDefault="008E2AF6" w:rsidP="0005164D">
      <w:pPr>
        <w:spacing w:line="360" w:lineRule="auto"/>
        <w:jc w:val="both"/>
        <w:rPr>
          <w:rFonts w:ascii="Arial" w:hAnsi="Arial" w:cs="Arial"/>
          <w:lang w:val="en-US"/>
        </w:rPr>
      </w:pPr>
    </w:p>
    <w:p w14:paraId="2C08B8AF" w14:textId="77777777" w:rsidR="008E2AF6" w:rsidRDefault="008E2AF6" w:rsidP="0005164D">
      <w:pPr>
        <w:spacing w:line="360" w:lineRule="auto"/>
        <w:jc w:val="both"/>
        <w:rPr>
          <w:rFonts w:ascii="Arial" w:hAnsi="Arial" w:cs="Arial"/>
          <w:lang w:val="en-US"/>
        </w:rPr>
      </w:pPr>
    </w:p>
    <w:p w14:paraId="0CD75574" w14:textId="77777777" w:rsidR="008E2AF6" w:rsidRDefault="008E2AF6" w:rsidP="0005164D">
      <w:pPr>
        <w:spacing w:line="360" w:lineRule="auto"/>
        <w:jc w:val="both"/>
        <w:rPr>
          <w:rFonts w:ascii="Arial" w:hAnsi="Arial" w:cs="Arial"/>
          <w:lang w:val="en-US"/>
        </w:rPr>
      </w:pPr>
    </w:p>
    <w:p w14:paraId="68A09EEF" w14:textId="77777777" w:rsidR="008E2AF6" w:rsidRDefault="008E2AF6" w:rsidP="0005164D">
      <w:pPr>
        <w:spacing w:line="360" w:lineRule="auto"/>
        <w:jc w:val="both"/>
        <w:rPr>
          <w:rFonts w:ascii="Arial" w:hAnsi="Arial" w:cs="Arial"/>
          <w:lang w:val="en-US"/>
        </w:rPr>
      </w:pPr>
    </w:p>
    <w:p w14:paraId="210D28E4" w14:textId="3AE18FE4" w:rsidR="00555680" w:rsidRPr="00555680" w:rsidRDefault="00555680" w:rsidP="00666408">
      <w:pPr>
        <w:pStyle w:val="Heading1"/>
        <w:rPr>
          <w:lang w:val="en-US"/>
        </w:rPr>
      </w:pPr>
      <w:bookmarkStart w:id="19" w:name="_Toc237327338"/>
      <w:r w:rsidRPr="00555680">
        <w:rPr>
          <w:lang w:val="en-US"/>
        </w:rPr>
        <w:lastRenderedPageBreak/>
        <w:t>Gantt Chart (16 Weeks</w:t>
      </w:r>
      <w:r w:rsidR="00666408">
        <w:rPr>
          <w:lang w:val="en-US"/>
        </w:rPr>
        <w:t>)</w:t>
      </w:r>
      <w:bookmarkEnd w:id="19"/>
      <w:r w:rsidRPr="00555680">
        <w:rPr>
          <w:lang w:val="en-US"/>
        </w:rPr>
        <w:t xml:space="preserve"> </w:t>
      </w:r>
    </w:p>
    <w:tbl>
      <w:tblPr>
        <w:tblStyle w:val="GridTable6Colorful-Accent4"/>
        <w:tblW w:w="10916" w:type="dxa"/>
        <w:tblInd w:w="-856" w:type="dxa"/>
        <w:tblLayout w:type="fixed"/>
        <w:tblLook w:val="04A0" w:firstRow="1" w:lastRow="0" w:firstColumn="1" w:lastColumn="0" w:noHBand="0" w:noVBand="1"/>
      </w:tblPr>
      <w:tblGrid>
        <w:gridCol w:w="1560"/>
        <w:gridCol w:w="567"/>
        <w:gridCol w:w="508"/>
        <w:gridCol w:w="516"/>
        <w:gridCol w:w="535"/>
        <w:gridCol w:w="497"/>
        <w:gridCol w:w="516"/>
        <w:gridCol w:w="516"/>
        <w:gridCol w:w="31"/>
        <w:gridCol w:w="485"/>
        <w:gridCol w:w="507"/>
        <w:gridCol w:w="709"/>
        <w:gridCol w:w="708"/>
        <w:gridCol w:w="591"/>
        <w:gridCol w:w="636"/>
        <w:gridCol w:w="628"/>
        <w:gridCol w:w="697"/>
        <w:gridCol w:w="709"/>
      </w:tblGrid>
      <w:tr w:rsidR="00555680" w:rsidRPr="00666408" w14:paraId="6BF07268" w14:textId="77777777" w:rsidTr="006664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10E685B4" w14:textId="77777777" w:rsidR="00555680" w:rsidRPr="00666408" w:rsidRDefault="00555680" w:rsidP="00555680">
            <w:pPr>
              <w:spacing w:after="160" w:line="278" w:lineRule="auto"/>
              <w:jc w:val="both"/>
              <w:rPr>
                <w:rFonts w:ascii="Arial" w:hAnsi="Arial" w:cs="Arial"/>
                <w:sz w:val="18"/>
                <w:szCs w:val="18"/>
                <w:lang w:val="en-US"/>
              </w:rPr>
            </w:pPr>
            <w:r w:rsidRPr="00666408">
              <w:rPr>
                <w:rFonts w:ascii="Arial" w:hAnsi="Arial" w:cs="Arial"/>
                <w:sz w:val="18"/>
                <w:szCs w:val="18"/>
                <w:lang w:val="en-US"/>
              </w:rPr>
              <w:t>Activity</w:t>
            </w:r>
          </w:p>
        </w:tc>
        <w:tc>
          <w:tcPr>
            <w:tcW w:w="567" w:type="dxa"/>
            <w:hideMark/>
          </w:tcPr>
          <w:p w14:paraId="76A3F9D1" w14:textId="77777777" w:rsidR="00555680" w:rsidRPr="00666408" w:rsidRDefault="00555680" w:rsidP="00555680">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Arial" w:hAnsi="Arial" w:cs="Arial"/>
                <w:sz w:val="18"/>
                <w:szCs w:val="18"/>
                <w:lang w:val="en-US"/>
              </w:rPr>
              <w:t>W1</w:t>
            </w:r>
          </w:p>
        </w:tc>
        <w:tc>
          <w:tcPr>
            <w:tcW w:w="508" w:type="dxa"/>
            <w:hideMark/>
          </w:tcPr>
          <w:p w14:paraId="0BB3C64F" w14:textId="77777777" w:rsidR="00555680" w:rsidRPr="00666408" w:rsidRDefault="00555680" w:rsidP="00555680">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Arial" w:hAnsi="Arial" w:cs="Arial"/>
                <w:sz w:val="18"/>
                <w:szCs w:val="18"/>
                <w:lang w:val="en-US"/>
              </w:rPr>
              <w:t>W2</w:t>
            </w:r>
          </w:p>
        </w:tc>
        <w:tc>
          <w:tcPr>
            <w:tcW w:w="516" w:type="dxa"/>
            <w:hideMark/>
          </w:tcPr>
          <w:p w14:paraId="0ACB7016" w14:textId="77777777" w:rsidR="00555680" w:rsidRPr="00666408" w:rsidRDefault="00555680" w:rsidP="00555680">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Arial" w:hAnsi="Arial" w:cs="Arial"/>
                <w:sz w:val="18"/>
                <w:szCs w:val="18"/>
                <w:lang w:val="en-US"/>
              </w:rPr>
              <w:t>W3</w:t>
            </w:r>
          </w:p>
        </w:tc>
        <w:tc>
          <w:tcPr>
            <w:tcW w:w="535" w:type="dxa"/>
            <w:hideMark/>
          </w:tcPr>
          <w:p w14:paraId="3997B5FD" w14:textId="77777777" w:rsidR="00555680" w:rsidRPr="00666408" w:rsidRDefault="00555680" w:rsidP="00555680">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Arial" w:hAnsi="Arial" w:cs="Arial"/>
                <w:sz w:val="18"/>
                <w:szCs w:val="18"/>
                <w:lang w:val="en-US"/>
              </w:rPr>
              <w:t>W4</w:t>
            </w:r>
          </w:p>
        </w:tc>
        <w:tc>
          <w:tcPr>
            <w:tcW w:w="497" w:type="dxa"/>
            <w:hideMark/>
          </w:tcPr>
          <w:p w14:paraId="0C2D7505" w14:textId="77777777" w:rsidR="00555680" w:rsidRPr="00666408" w:rsidRDefault="00555680" w:rsidP="00555680">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Arial" w:hAnsi="Arial" w:cs="Arial"/>
                <w:sz w:val="18"/>
                <w:szCs w:val="18"/>
                <w:lang w:val="en-US"/>
              </w:rPr>
              <w:t>W5</w:t>
            </w:r>
          </w:p>
        </w:tc>
        <w:tc>
          <w:tcPr>
            <w:tcW w:w="516" w:type="dxa"/>
            <w:hideMark/>
          </w:tcPr>
          <w:p w14:paraId="46EEE695" w14:textId="77777777" w:rsidR="00555680" w:rsidRPr="00666408" w:rsidRDefault="00555680" w:rsidP="00555680">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Arial" w:hAnsi="Arial" w:cs="Arial"/>
                <w:sz w:val="18"/>
                <w:szCs w:val="18"/>
                <w:lang w:val="en-US"/>
              </w:rPr>
              <w:t>W6</w:t>
            </w:r>
          </w:p>
        </w:tc>
        <w:tc>
          <w:tcPr>
            <w:tcW w:w="516" w:type="dxa"/>
            <w:hideMark/>
          </w:tcPr>
          <w:p w14:paraId="5610AA95" w14:textId="77777777" w:rsidR="00555680" w:rsidRPr="00666408" w:rsidRDefault="00555680" w:rsidP="00555680">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Arial" w:hAnsi="Arial" w:cs="Arial"/>
                <w:sz w:val="18"/>
                <w:szCs w:val="18"/>
                <w:lang w:val="en-US"/>
              </w:rPr>
              <w:t>W7</w:t>
            </w:r>
          </w:p>
        </w:tc>
        <w:tc>
          <w:tcPr>
            <w:tcW w:w="516" w:type="dxa"/>
            <w:gridSpan w:val="2"/>
            <w:hideMark/>
          </w:tcPr>
          <w:p w14:paraId="586D08C5" w14:textId="77777777" w:rsidR="00555680" w:rsidRPr="00666408" w:rsidRDefault="00555680" w:rsidP="00555680">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Arial" w:hAnsi="Arial" w:cs="Arial"/>
                <w:sz w:val="18"/>
                <w:szCs w:val="18"/>
                <w:lang w:val="en-US"/>
              </w:rPr>
              <w:t>W8</w:t>
            </w:r>
          </w:p>
        </w:tc>
        <w:tc>
          <w:tcPr>
            <w:tcW w:w="507" w:type="dxa"/>
            <w:hideMark/>
          </w:tcPr>
          <w:p w14:paraId="69F643F5" w14:textId="77777777" w:rsidR="00555680" w:rsidRPr="00666408" w:rsidRDefault="00555680" w:rsidP="00555680">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Arial" w:hAnsi="Arial" w:cs="Arial"/>
                <w:sz w:val="18"/>
                <w:szCs w:val="18"/>
                <w:lang w:val="en-US"/>
              </w:rPr>
              <w:t>W9</w:t>
            </w:r>
          </w:p>
        </w:tc>
        <w:tc>
          <w:tcPr>
            <w:tcW w:w="709" w:type="dxa"/>
            <w:hideMark/>
          </w:tcPr>
          <w:p w14:paraId="2799F867" w14:textId="77777777" w:rsidR="00555680" w:rsidRPr="00666408" w:rsidRDefault="00555680" w:rsidP="00555680">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Arial" w:hAnsi="Arial" w:cs="Arial"/>
                <w:sz w:val="18"/>
                <w:szCs w:val="18"/>
                <w:lang w:val="en-US"/>
              </w:rPr>
              <w:t>W10</w:t>
            </w:r>
          </w:p>
        </w:tc>
        <w:tc>
          <w:tcPr>
            <w:tcW w:w="708" w:type="dxa"/>
            <w:hideMark/>
          </w:tcPr>
          <w:p w14:paraId="58DB5E8F" w14:textId="77777777" w:rsidR="00555680" w:rsidRPr="00666408" w:rsidRDefault="00555680" w:rsidP="00555680">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Arial" w:hAnsi="Arial" w:cs="Arial"/>
                <w:sz w:val="18"/>
                <w:szCs w:val="18"/>
                <w:lang w:val="en-US"/>
              </w:rPr>
              <w:t>W11</w:t>
            </w:r>
          </w:p>
        </w:tc>
        <w:tc>
          <w:tcPr>
            <w:tcW w:w="591" w:type="dxa"/>
            <w:hideMark/>
          </w:tcPr>
          <w:p w14:paraId="72C7774D" w14:textId="77777777" w:rsidR="00555680" w:rsidRPr="00666408" w:rsidRDefault="00555680" w:rsidP="00555680">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Arial" w:hAnsi="Arial" w:cs="Arial"/>
                <w:sz w:val="18"/>
                <w:szCs w:val="18"/>
                <w:lang w:val="en-US"/>
              </w:rPr>
              <w:t>W12</w:t>
            </w:r>
          </w:p>
        </w:tc>
        <w:tc>
          <w:tcPr>
            <w:tcW w:w="636" w:type="dxa"/>
            <w:hideMark/>
          </w:tcPr>
          <w:p w14:paraId="6938BFA1" w14:textId="77777777" w:rsidR="00555680" w:rsidRPr="00666408" w:rsidRDefault="00555680" w:rsidP="00555680">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Arial" w:hAnsi="Arial" w:cs="Arial"/>
                <w:sz w:val="18"/>
                <w:szCs w:val="18"/>
                <w:lang w:val="en-US"/>
              </w:rPr>
              <w:t>W13</w:t>
            </w:r>
          </w:p>
        </w:tc>
        <w:tc>
          <w:tcPr>
            <w:tcW w:w="628" w:type="dxa"/>
            <w:hideMark/>
          </w:tcPr>
          <w:p w14:paraId="411C6AAA" w14:textId="77777777" w:rsidR="00555680" w:rsidRPr="00666408" w:rsidRDefault="00555680" w:rsidP="00555680">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Arial" w:hAnsi="Arial" w:cs="Arial"/>
                <w:sz w:val="18"/>
                <w:szCs w:val="18"/>
                <w:lang w:val="en-US"/>
              </w:rPr>
              <w:t>W14</w:t>
            </w:r>
          </w:p>
        </w:tc>
        <w:tc>
          <w:tcPr>
            <w:tcW w:w="697" w:type="dxa"/>
            <w:hideMark/>
          </w:tcPr>
          <w:p w14:paraId="7A34DA2A" w14:textId="77777777" w:rsidR="00555680" w:rsidRPr="00666408" w:rsidRDefault="00555680" w:rsidP="00555680">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Arial" w:hAnsi="Arial" w:cs="Arial"/>
                <w:sz w:val="18"/>
                <w:szCs w:val="18"/>
                <w:lang w:val="en-US"/>
              </w:rPr>
              <w:t>W15</w:t>
            </w:r>
          </w:p>
        </w:tc>
        <w:tc>
          <w:tcPr>
            <w:tcW w:w="709" w:type="dxa"/>
            <w:hideMark/>
          </w:tcPr>
          <w:p w14:paraId="58A2785D" w14:textId="41EBA786" w:rsidR="00555680" w:rsidRPr="00666408" w:rsidRDefault="00555680" w:rsidP="00555680">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Arial" w:hAnsi="Arial" w:cs="Arial"/>
                <w:sz w:val="18"/>
                <w:szCs w:val="18"/>
                <w:lang w:val="en-US"/>
              </w:rPr>
              <w:t>W</w:t>
            </w:r>
            <w:r w:rsidR="00666408" w:rsidRPr="00666408">
              <w:rPr>
                <w:rFonts w:ascii="Arial" w:hAnsi="Arial" w:cs="Arial"/>
                <w:sz w:val="18"/>
                <w:szCs w:val="18"/>
                <w:lang w:val="en-US"/>
              </w:rPr>
              <w:t>1</w:t>
            </w:r>
            <w:r w:rsidRPr="00666408">
              <w:rPr>
                <w:rFonts w:ascii="Arial" w:hAnsi="Arial" w:cs="Arial"/>
                <w:sz w:val="18"/>
                <w:szCs w:val="18"/>
                <w:lang w:val="en-US"/>
              </w:rPr>
              <w:t>6</w:t>
            </w:r>
          </w:p>
        </w:tc>
      </w:tr>
      <w:tr w:rsidR="00555680" w:rsidRPr="00666408" w14:paraId="41E938AF" w14:textId="77777777" w:rsidTr="006664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0261EBD5" w14:textId="77777777" w:rsidR="00555680" w:rsidRPr="00666408" w:rsidRDefault="00555680" w:rsidP="00555680">
            <w:pPr>
              <w:spacing w:after="160" w:line="278" w:lineRule="auto"/>
              <w:jc w:val="both"/>
              <w:rPr>
                <w:rFonts w:ascii="Arial" w:hAnsi="Arial" w:cs="Arial"/>
                <w:sz w:val="18"/>
                <w:szCs w:val="18"/>
                <w:lang w:val="en-US"/>
              </w:rPr>
            </w:pPr>
            <w:r w:rsidRPr="00666408">
              <w:rPr>
                <w:rFonts w:ascii="Arial" w:hAnsi="Arial" w:cs="Arial"/>
                <w:sz w:val="18"/>
                <w:szCs w:val="18"/>
                <w:lang w:val="en-US"/>
              </w:rPr>
              <w:t>Submit Ethics Application to UWTSD</w:t>
            </w:r>
          </w:p>
        </w:tc>
        <w:tc>
          <w:tcPr>
            <w:tcW w:w="567" w:type="dxa"/>
            <w:hideMark/>
          </w:tcPr>
          <w:p w14:paraId="01A0FB29"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508" w:type="dxa"/>
            <w:hideMark/>
          </w:tcPr>
          <w:p w14:paraId="17D010E4"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16" w:type="dxa"/>
            <w:hideMark/>
          </w:tcPr>
          <w:p w14:paraId="2424BFC2"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35" w:type="dxa"/>
            <w:hideMark/>
          </w:tcPr>
          <w:p w14:paraId="30DD4063"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497" w:type="dxa"/>
            <w:hideMark/>
          </w:tcPr>
          <w:p w14:paraId="32FBE9E3"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16" w:type="dxa"/>
            <w:hideMark/>
          </w:tcPr>
          <w:p w14:paraId="05486DBA"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47" w:type="dxa"/>
            <w:gridSpan w:val="2"/>
            <w:hideMark/>
          </w:tcPr>
          <w:p w14:paraId="46A63E41"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485" w:type="dxa"/>
            <w:hideMark/>
          </w:tcPr>
          <w:p w14:paraId="72AF1A9A"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07" w:type="dxa"/>
            <w:hideMark/>
          </w:tcPr>
          <w:p w14:paraId="429C81BA"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709" w:type="dxa"/>
            <w:hideMark/>
          </w:tcPr>
          <w:p w14:paraId="0929991C"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708" w:type="dxa"/>
            <w:hideMark/>
          </w:tcPr>
          <w:p w14:paraId="1BE3872A"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91" w:type="dxa"/>
            <w:hideMark/>
          </w:tcPr>
          <w:p w14:paraId="02C50E62"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636" w:type="dxa"/>
            <w:hideMark/>
          </w:tcPr>
          <w:p w14:paraId="5CC57AF3"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628" w:type="dxa"/>
            <w:hideMark/>
          </w:tcPr>
          <w:p w14:paraId="1F0AA2B6"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697" w:type="dxa"/>
            <w:hideMark/>
          </w:tcPr>
          <w:p w14:paraId="7610CFD8"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709" w:type="dxa"/>
            <w:hideMark/>
          </w:tcPr>
          <w:p w14:paraId="7E02865A"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r>
      <w:tr w:rsidR="00555680" w:rsidRPr="00666408" w14:paraId="226273E5" w14:textId="77777777" w:rsidTr="00666408">
        <w:tc>
          <w:tcPr>
            <w:cnfStyle w:val="001000000000" w:firstRow="0" w:lastRow="0" w:firstColumn="1" w:lastColumn="0" w:oddVBand="0" w:evenVBand="0" w:oddHBand="0" w:evenHBand="0" w:firstRowFirstColumn="0" w:firstRowLastColumn="0" w:lastRowFirstColumn="0" w:lastRowLastColumn="0"/>
            <w:tcW w:w="1560" w:type="dxa"/>
            <w:hideMark/>
          </w:tcPr>
          <w:p w14:paraId="2B307382" w14:textId="77777777" w:rsidR="00555680" w:rsidRPr="00666408" w:rsidRDefault="00555680" w:rsidP="00555680">
            <w:pPr>
              <w:spacing w:after="160" w:line="278" w:lineRule="auto"/>
              <w:jc w:val="both"/>
              <w:rPr>
                <w:rFonts w:ascii="Arial" w:hAnsi="Arial" w:cs="Arial"/>
                <w:sz w:val="18"/>
                <w:szCs w:val="18"/>
                <w:lang w:val="en-US"/>
              </w:rPr>
            </w:pPr>
            <w:r w:rsidRPr="00666408">
              <w:rPr>
                <w:rFonts w:ascii="Arial" w:hAnsi="Arial" w:cs="Arial"/>
                <w:sz w:val="18"/>
                <w:szCs w:val="18"/>
                <w:lang w:val="en-US"/>
              </w:rPr>
              <w:t>Ethics Review and Approval</w:t>
            </w:r>
          </w:p>
        </w:tc>
        <w:tc>
          <w:tcPr>
            <w:tcW w:w="567" w:type="dxa"/>
            <w:hideMark/>
          </w:tcPr>
          <w:p w14:paraId="7CCC0536"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508" w:type="dxa"/>
            <w:hideMark/>
          </w:tcPr>
          <w:p w14:paraId="39F0D14B"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516" w:type="dxa"/>
            <w:hideMark/>
          </w:tcPr>
          <w:p w14:paraId="6699FAA4"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35" w:type="dxa"/>
            <w:hideMark/>
          </w:tcPr>
          <w:p w14:paraId="3C3161F6"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497" w:type="dxa"/>
            <w:hideMark/>
          </w:tcPr>
          <w:p w14:paraId="4D87E1EC"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16" w:type="dxa"/>
            <w:hideMark/>
          </w:tcPr>
          <w:p w14:paraId="70F3067B"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16" w:type="dxa"/>
            <w:hideMark/>
          </w:tcPr>
          <w:p w14:paraId="364C7E2B"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16" w:type="dxa"/>
            <w:gridSpan w:val="2"/>
            <w:hideMark/>
          </w:tcPr>
          <w:p w14:paraId="2F90F73D"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07" w:type="dxa"/>
            <w:hideMark/>
          </w:tcPr>
          <w:p w14:paraId="67699ACD"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709" w:type="dxa"/>
            <w:hideMark/>
          </w:tcPr>
          <w:p w14:paraId="59649ACA"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708" w:type="dxa"/>
            <w:hideMark/>
          </w:tcPr>
          <w:p w14:paraId="03931BF1"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91" w:type="dxa"/>
            <w:hideMark/>
          </w:tcPr>
          <w:p w14:paraId="3DA396E3"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636" w:type="dxa"/>
            <w:hideMark/>
          </w:tcPr>
          <w:p w14:paraId="47E04DFE"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628" w:type="dxa"/>
            <w:hideMark/>
          </w:tcPr>
          <w:p w14:paraId="031CE6B7"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697" w:type="dxa"/>
            <w:hideMark/>
          </w:tcPr>
          <w:p w14:paraId="06CB9B01"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709" w:type="dxa"/>
            <w:hideMark/>
          </w:tcPr>
          <w:p w14:paraId="4C062266"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r>
      <w:tr w:rsidR="00555680" w:rsidRPr="00666408" w14:paraId="70499AC2" w14:textId="77777777" w:rsidTr="006664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3604E25F" w14:textId="77777777" w:rsidR="00555680" w:rsidRPr="00666408" w:rsidRDefault="00555680" w:rsidP="00555680">
            <w:pPr>
              <w:spacing w:after="160" w:line="278" w:lineRule="auto"/>
              <w:jc w:val="both"/>
              <w:rPr>
                <w:rFonts w:ascii="Arial" w:hAnsi="Arial" w:cs="Arial"/>
                <w:sz w:val="18"/>
                <w:szCs w:val="18"/>
                <w:lang w:val="en-US"/>
              </w:rPr>
            </w:pPr>
            <w:r w:rsidRPr="00666408">
              <w:rPr>
                <w:rFonts w:ascii="Arial" w:hAnsi="Arial" w:cs="Arial"/>
                <w:sz w:val="18"/>
                <w:szCs w:val="18"/>
                <w:lang w:val="en-US"/>
              </w:rPr>
              <w:t>Develop Search Strategy</w:t>
            </w:r>
          </w:p>
        </w:tc>
        <w:tc>
          <w:tcPr>
            <w:tcW w:w="567" w:type="dxa"/>
            <w:hideMark/>
          </w:tcPr>
          <w:p w14:paraId="746D299B"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08" w:type="dxa"/>
            <w:hideMark/>
          </w:tcPr>
          <w:p w14:paraId="1AE20A02"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516" w:type="dxa"/>
            <w:hideMark/>
          </w:tcPr>
          <w:p w14:paraId="6CA6BB60"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535" w:type="dxa"/>
            <w:hideMark/>
          </w:tcPr>
          <w:p w14:paraId="536F4B1C"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497" w:type="dxa"/>
            <w:hideMark/>
          </w:tcPr>
          <w:p w14:paraId="6FA1471D"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16" w:type="dxa"/>
            <w:hideMark/>
          </w:tcPr>
          <w:p w14:paraId="19320A7D"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16" w:type="dxa"/>
            <w:hideMark/>
          </w:tcPr>
          <w:p w14:paraId="2FC92711"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16" w:type="dxa"/>
            <w:gridSpan w:val="2"/>
            <w:hideMark/>
          </w:tcPr>
          <w:p w14:paraId="52EC7FDB"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07" w:type="dxa"/>
            <w:hideMark/>
          </w:tcPr>
          <w:p w14:paraId="55F1D5BD"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709" w:type="dxa"/>
            <w:hideMark/>
          </w:tcPr>
          <w:p w14:paraId="39A1A40E"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708" w:type="dxa"/>
            <w:hideMark/>
          </w:tcPr>
          <w:p w14:paraId="091F7240"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91" w:type="dxa"/>
            <w:hideMark/>
          </w:tcPr>
          <w:p w14:paraId="166EA777"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636" w:type="dxa"/>
            <w:hideMark/>
          </w:tcPr>
          <w:p w14:paraId="2E1B4C22"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628" w:type="dxa"/>
            <w:hideMark/>
          </w:tcPr>
          <w:p w14:paraId="68448E43"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697" w:type="dxa"/>
            <w:hideMark/>
          </w:tcPr>
          <w:p w14:paraId="29129F58"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709" w:type="dxa"/>
            <w:hideMark/>
          </w:tcPr>
          <w:p w14:paraId="4A77C83D"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r>
      <w:tr w:rsidR="00555680" w:rsidRPr="00666408" w14:paraId="0B9D1EB5" w14:textId="77777777" w:rsidTr="00666408">
        <w:tc>
          <w:tcPr>
            <w:cnfStyle w:val="001000000000" w:firstRow="0" w:lastRow="0" w:firstColumn="1" w:lastColumn="0" w:oddVBand="0" w:evenVBand="0" w:oddHBand="0" w:evenHBand="0" w:firstRowFirstColumn="0" w:firstRowLastColumn="0" w:lastRowFirstColumn="0" w:lastRowLastColumn="0"/>
            <w:tcW w:w="1560" w:type="dxa"/>
            <w:hideMark/>
          </w:tcPr>
          <w:p w14:paraId="52C2F312" w14:textId="77777777" w:rsidR="00555680" w:rsidRPr="00666408" w:rsidRDefault="00555680" w:rsidP="00555680">
            <w:pPr>
              <w:spacing w:after="160" w:line="278" w:lineRule="auto"/>
              <w:jc w:val="both"/>
              <w:rPr>
                <w:rFonts w:ascii="Arial" w:hAnsi="Arial" w:cs="Arial"/>
                <w:sz w:val="18"/>
                <w:szCs w:val="18"/>
                <w:lang w:val="en-US"/>
              </w:rPr>
            </w:pPr>
            <w:r w:rsidRPr="00666408">
              <w:rPr>
                <w:rFonts w:ascii="Arial" w:hAnsi="Arial" w:cs="Arial"/>
                <w:sz w:val="18"/>
                <w:szCs w:val="18"/>
                <w:lang w:val="en-US"/>
              </w:rPr>
              <w:t>Database Searching</w:t>
            </w:r>
          </w:p>
        </w:tc>
        <w:tc>
          <w:tcPr>
            <w:tcW w:w="567" w:type="dxa"/>
            <w:hideMark/>
          </w:tcPr>
          <w:p w14:paraId="1BF3D747"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08" w:type="dxa"/>
            <w:hideMark/>
          </w:tcPr>
          <w:p w14:paraId="74967B2F"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16" w:type="dxa"/>
            <w:hideMark/>
          </w:tcPr>
          <w:p w14:paraId="4C00A359"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535" w:type="dxa"/>
            <w:hideMark/>
          </w:tcPr>
          <w:p w14:paraId="4F876F1D"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497" w:type="dxa"/>
            <w:hideMark/>
          </w:tcPr>
          <w:p w14:paraId="19BE86F3"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16" w:type="dxa"/>
            <w:hideMark/>
          </w:tcPr>
          <w:p w14:paraId="3D4BE2D5"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16" w:type="dxa"/>
            <w:hideMark/>
          </w:tcPr>
          <w:p w14:paraId="2349D4F4"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16" w:type="dxa"/>
            <w:gridSpan w:val="2"/>
            <w:hideMark/>
          </w:tcPr>
          <w:p w14:paraId="627B6ABB"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07" w:type="dxa"/>
            <w:hideMark/>
          </w:tcPr>
          <w:p w14:paraId="33BA7CD3"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709" w:type="dxa"/>
            <w:hideMark/>
          </w:tcPr>
          <w:p w14:paraId="14536BEB"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708" w:type="dxa"/>
            <w:hideMark/>
          </w:tcPr>
          <w:p w14:paraId="5F5FD1DD"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91" w:type="dxa"/>
            <w:hideMark/>
          </w:tcPr>
          <w:p w14:paraId="7A02EDAA"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636" w:type="dxa"/>
            <w:hideMark/>
          </w:tcPr>
          <w:p w14:paraId="5D647F8D"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628" w:type="dxa"/>
            <w:hideMark/>
          </w:tcPr>
          <w:p w14:paraId="737E3A88"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697" w:type="dxa"/>
            <w:hideMark/>
          </w:tcPr>
          <w:p w14:paraId="4C986C57"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709" w:type="dxa"/>
            <w:hideMark/>
          </w:tcPr>
          <w:p w14:paraId="0E81260B"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r>
      <w:tr w:rsidR="00555680" w:rsidRPr="00666408" w14:paraId="76F93979" w14:textId="77777777" w:rsidTr="006664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25AFCDC3" w14:textId="77777777" w:rsidR="00555680" w:rsidRPr="00666408" w:rsidRDefault="00555680" w:rsidP="00555680">
            <w:pPr>
              <w:spacing w:after="160" w:line="278" w:lineRule="auto"/>
              <w:jc w:val="both"/>
              <w:rPr>
                <w:rFonts w:ascii="Arial" w:hAnsi="Arial" w:cs="Arial"/>
                <w:sz w:val="18"/>
                <w:szCs w:val="18"/>
                <w:lang w:val="en-US"/>
              </w:rPr>
            </w:pPr>
            <w:r w:rsidRPr="00666408">
              <w:rPr>
                <w:rFonts w:ascii="Arial" w:hAnsi="Arial" w:cs="Arial"/>
                <w:sz w:val="18"/>
                <w:szCs w:val="18"/>
                <w:lang w:val="en-US"/>
              </w:rPr>
              <w:t>Remove Duplicates and Screening</w:t>
            </w:r>
          </w:p>
        </w:tc>
        <w:tc>
          <w:tcPr>
            <w:tcW w:w="567" w:type="dxa"/>
            <w:hideMark/>
          </w:tcPr>
          <w:p w14:paraId="64757AAB"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08" w:type="dxa"/>
            <w:hideMark/>
          </w:tcPr>
          <w:p w14:paraId="09EFE13E"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16" w:type="dxa"/>
            <w:hideMark/>
          </w:tcPr>
          <w:p w14:paraId="52A0C94F"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35" w:type="dxa"/>
            <w:hideMark/>
          </w:tcPr>
          <w:p w14:paraId="7D57C7F8"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497" w:type="dxa"/>
            <w:hideMark/>
          </w:tcPr>
          <w:p w14:paraId="2B9F60FE"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516" w:type="dxa"/>
            <w:hideMark/>
          </w:tcPr>
          <w:p w14:paraId="1C58B955"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16" w:type="dxa"/>
            <w:hideMark/>
          </w:tcPr>
          <w:p w14:paraId="12CAA92E"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16" w:type="dxa"/>
            <w:gridSpan w:val="2"/>
            <w:hideMark/>
          </w:tcPr>
          <w:p w14:paraId="03C8FF24"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07" w:type="dxa"/>
            <w:hideMark/>
          </w:tcPr>
          <w:p w14:paraId="50F0A8BF"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709" w:type="dxa"/>
            <w:hideMark/>
          </w:tcPr>
          <w:p w14:paraId="3B8688B8"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708" w:type="dxa"/>
            <w:hideMark/>
          </w:tcPr>
          <w:p w14:paraId="3337D2D0"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91" w:type="dxa"/>
            <w:hideMark/>
          </w:tcPr>
          <w:p w14:paraId="7F9F327A"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636" w:type="dxa"/>
            <w:hideMark/>
          </w:tcPr>
          <w:p w14:paraId="19606603"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628" w:type="dxa"/>
            <w:hideMark/>
          </w:tcPr>
          <w:p w14:paraId="223645F3"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697" w:type="dxa"/>
            <w:hideMark/>
          </w:tcPr>
          <w:p w14:paraId="17265259"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709" w:type="dxa"/>
            <w:hideMark/>
          </w:tcPr>
          <w:p w14:paraId="3431D65B"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r>
      <w:tr w:rsidR="00555680" w:rsidRPr="00666408" w14:paraId="45239B7E" w14:textId="77777777" w:rsidTr="00666408">
        <w:tc>
          <w:tcPr>
            <w:cnfStyle w:val="001000000000" w:firstRow="0" w:lastRow="0" w:firstColumn="1" w:lastColumn="0" w:oddVBand="0" w:evenVBand="0" w:oddHBand="0" w:evenHBand="0" w:firstRowFirstColumn="0" w:firstRowLastColumn="0" w:lastRowFirstColumn="0" w:lastRowLastColumn="0"/>
            <w:tcW w:w="1560" w:type="dxa"/>
            <w:hideMark/>
          </w:tcPr>
          <w:p w14:paraId="521EBDAF" w14:textId="77777777" w:rsidR="00555680" w:rsidRPr="00666408" w:rsidRDefault="00555680" w:rsidP="00555680">
            <w:pPr>
              <w:spacing w:after="160" w:line="278" w:lineRule="auto"/>
              <w:jc w:val="both"/>
              <w:rPr>
                <w:rFonts w:ascii="Arial" w:hAnsi="Arial" w:cs="Arial"/>
                <w:sz w:val="18"/>
                <w:szCs w:val="18"/>
                <w:lang w:val="en-US"/>
              </w:rPr>
            </w:pPr>
            <w:r w:rsidRPr="00666408">
              <w:rPr>
                <w:rFonts w:ascii="Arial" w:hAnsi="Arial" w:cs="Arial"/>
                <w:sz w:val="18"/>
                <w:szCs w:val="18"/>
                <w:lang w:val="en-US"/>
              </w:rPr>
              <w:t>Full-Text Assessment</w:t>
            </w:r>
          </w:p>
        </w:tc>
        <w:tc>
          <w:tcPr>
            <w:tcW w:w="567" w:type="dxa"/>
            <w:hideMark/>
          </w:tcPr>
          <w:p w14:paraId="005FBD9E"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08" w:type="dxa"/>
            <w:hideMark/>
          </w:tcPr>
          <w:p w14:paraId="73F9FE1C"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16" w:type="dxa"/>
            <w:hideMark/>
          </w:tcPr>
          <w:p w14:paraId="58965C5A"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35" w:type="dxa"/>
            <w:hideMark/>
          </w:tcPr>
          <w:p w14:paraId="1B61CB61"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497" w:type="dxa"/>
            <w:hideMark/>
          </w:tcPr>
          <w:p w14:paraId="11C4042F"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516" w:type="dxa"/>
            <w:hideMark/>
          </w:tcPr>
          <w:p w14:paraId="27E13E8A"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516" w:type="dxa"/>
            <w:hideMark/>
          </w:tcPr>
          <w:p w14:paraId="07290835"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16" w:type="dxa"/>
            <w:gridSpan w:val="2"/>
            <w:hideMark/>
          </w:tcPr>
          <w:p w14:paraId="4C2C8516"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07" w:type="dxa"/>
            <w:hideMark/>
          </w:tcPr>
          <w:p w14:paraId="62FA80CB"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709" w:type="dxa"/>
            <w:hideMark/>
          </w:tcPr>
          <w:p w14:paraId="3F2BE9DA"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708" w:type="dxa"/>
            <w:hideMark/>
          </w:tcPr>
          <w:p w14:paraId="12B71E93"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91" w:type="dxa"/>
            <w:hideMark/>
          </w:tcPr>
          <w:p w14:paraId="161CA0BB"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636" w:type="dxa"/>
            <w:hideMark/>
          </w:tcPr>
          <w:p w14:paraId="634EE9AB"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628" w:type="dxa"/>
            <w:hideMark/>
          </w:tcPr>
          <w:p w14:paraId="656726C0"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697" w:type="dxa"/>
            <w:hideMark/>
          </w:tcPr>
          <w:p w14:paraId="41468797"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709" w:type="dxa"/>
            <w:hideMark/>
          </w:tcPr>
          <w:p w14:paraId="49CC7EA7"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r>
      <w:tr w:rsidR="00555680" w:rsidRPr="00666408" w14:paraId="42448B82" w14:textId="77777777" w:rsidTr="006664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02110DEA" w14:textId="77777777" w:rsidR="00555680" w:rsidRPr="00666408" w:rsidRDefault="00555680" w:rsidP="00555680">
            <w:pPr>
              <w:spacing w:after="160" w:line="278" w:lineRule="auto"/>
              <w:jc w:val="both"/>
              <w:rPr>
                <w:rFonts w:ascii="Arial" w:hAnsi="Arial" w:cs="Arial"/>
                <w:sz w:val="18"/>
                <w:szCs w:val="18"/>
                <w:lang w:val="en-US"/>
              </w:rPr>
            </w:pPr>
            <w:r w:rsidRPr="00666408">
              <w:rPr>
                <w:rFonts w:ascii="Arial" w:hAnsi="Arial" w:cs="Arial"/>
                <w:sz w:val="18"/>
                <w:szCs w:val="18"/>
                <w:lang w:val="en-US"/>
              </w:rPr>
              <w:t>CASP Quality Appraisal</w:t>
            </w:r>
          </w:p>
        </w:tc>
        <w:tc>
          <w:tcPr>
            <w:tcW w:w="567" w:type="dxa"/>
            <w:hideMark/>
          </w:tcPr>
          <w:p w14:paraId="634F7504"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08" w:type="dxa"/>
            <w:hideMark/>
          </w:tcPr>
          <w:p w14:paraId="7A48FE55"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16" w:type="dxa"/>
            <w:hideMark/>
          </w:tcPr>
          <w:p w14:paraId="5D51F897"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35" w:type="dxa"/>
            <w:hideMark/>
          </w:tcPr>
          <w:p w14:paraId="2CBAA07C"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497" w:type="dxa"/>
            <w:hideMark/>
          </w:tcPr>
          <w:p w14:paraId="0EAB708B"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16" w:type="dxa"/>
            <w:hideMark/>
          </w:tcPr>
          <w:p w14:paraId="62094083"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516" w:type="dxa"/>
            <w:hideMark/>
          </w:tcPr>
          <w:p w14:paraId="17FCCE63"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516" w:type="dxa"/>
            <w:gridSpan w:val="2"/>
            <w:hideMark/>
          </w:tcPr>
          <w:p w14:paraId="58867BEA"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07" w:type="dxa"/>
            <w:hideMark/>
          </w:tcPr>
          <w:p w14:paraId="3A4C9294"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709" w:type="dxa"/>
            <w:hideMark/>
          </w:tcPr>
          <w:p w14:paraId="26A0180D"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708" w:type="dxa"/>
            <w:hideMark/>
          </w:tcPr>
          <w:p w14:paraId="66C76DDB"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91" w:type="dxa"/>
            <w:hideMark/>
          </w:tcPr>
          <w:p w14:paraId="0BCE612C"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636" w:type="dxa"/>
            <w:hideMark/>
          </w:tcPr>
          <w:p w14:paraId="07729D12"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628" w:type="dxa"/>
            <w:hideMark/>
          </w:tcPr>
          <w:p w14:paraId="530064F9"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697" w:type="dxa"/>
            <w:hideMark/>
          </w:tcPr>
          <w:p w14:paraId="512E8F74"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709" w:type="dxa"/>
            <w:hideMark/>
          </w:tcPr>
          <w:p w14:paraId="02423DAB"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r>
      <w:tr w:rsidR="00555680" w:rsidRPr="00666408" w14:paraId="374B5926" w14:textId="77777777" w:rsidTr="00666408">
        <w:tc>
          <w:tcPr>
            <w:cnfStyle w:val="001000000000" w:firstRow="0" w:lastRow="0" w:firstColumn="1" w:lastColumn="0" w:oddVBand="0" w:evenVBand="0" w:oddHBand="0" w:evenHBand="0" w:firstRowFirstColumn="0" w:firstRowLastColumn="0" w:lastRowFirstColumn="0" w:lastRowLastColumn="0"/>
            <w:tcW w:w="1560" w:type="dxa"/>
            <w:hideMark/>
          </w:tcPr>
          <w:p w14:paraId="5AA8D185" w14:textId="77777777" w:rsidR="00555680" w:rsidRPr="00666408" w:rsidRDefault="00555680" w:rsidP="00555680">
            <w:pPr>
              <w:spacing w:after="160" w:line="278" w:lineRule="auto"/>
              <w:jc w:val="both"/>
              <w:rPr>
                <w:rFonts w:ascii="Arial" w:hAnsi="Arial" w:cs="Arial"/>
                <w:sz w:val="18"/>
                <w:szCs w:val="18"/>
                <w:lang w:val="en-US"/>
              </w:rPr>
            </w:pPr>
            <w:r w:rsidRPr="00666408">
              <w:rPr>
                <w:rFonts w:ascii="Arial" w:hAnsi="Arial" w:cs="Arial"/>
                <w:sz w:val="18"/>
                <w:szCs w:val="18"/>
                <w:lang w:val="en-US"/>
              </w:rPr>
              <w:t>Data Extraction</w:t>
            </w:r>
          </w:p>
        </w:tc>
        <w:tc>
          <w:tcPr>
            <w:tcW w:w="567" w:type="dxa"/>
            <w:hideMark/>
          </w:tcPr>
          <w:p w14:paraId="197ABD40"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08" w:type="dxa"/>
            <w:hideMark/>
          </w:tcPr>
          <w:p w14:paraId="14BB033D"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16" w:type="dxa"/>
            <w:hideMark/>
          </w:tcPr>
          <w:p w14:paraId="6577FD78"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35" w:type="dxa"/>
            <w:hideMark/>
          </w:tcPr>
          <w:p w14:paraId="4743DB48"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497" w:type="dxa"/>
            <w:hideMark/>
          </w:tcPr>
          <w:p w14:paraId="11402835"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16" w:type="dxa"/>
            <w:hideMark/>
          </w:tcPr>
          <w:p w14:paraId="655344EE"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16" w:type="dxa"/>
            <w:hideMark/>
          </w:tcPr>
          <w:p w14:paraId="468849D5"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516" w:type="dxa"/>
            <w:gridSpan w:val="2"/>
            <w:hideMark/>
          </w:tcPr>
          <w:p w14:paraId="75855561"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507" w:type="dxa"/>
            <w:hideMark/>
          </w:tcPr>
          <w:p w14:paraId="172964C0"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709" w:type="dxa"/>
            <w:hideMark/>
          </w:tcPr>
          <w:p w14:paraId="2A0ACCA1"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708" w:type="dxa"/>
            <w:hideMark/>
          </w:tcPr>
          <w:p w14:paraId="7B58FCC6"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91" w:type="dxa"/>
            <w:hideMark/>
          </w:tcPr>
          <w:p w14:paraId="1FE6324A"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636" w:type="dxa"/>
            <w:hideMark/>
          </w:tcPr>
          <w:p w14:paraId="5D240C2F"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628" w:type="dxa"/>
            <w:hideMark/>
          </w:tcPr>
          <w:p w14:paraId="4AF455F8"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697" w:type="dxa"/>
            <w:hideMark/>
          </w:tcPr>
          <w:p w14:paraId="1A92DE57"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709" w:type="dxa"/>
            <w:hideMark/>
          </w:tcPr>
          <w:p w14:paraId="0F6881E1"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r>
      <w:tr w:rsidR="00555680" w:rsidRPr="00666408" w14:paraId="49C20ED0" w14:textId="77777777" w:rsidTr="006664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60A7DA6C" w14:textId="77777777" w:rsidR="00555680" w:rsidRPr="00666408" w:rsidRDefault="00555680" w:rsidP="00555680">
            <w:pPr>
              <w:spacing w:after="160" w:line="278" w:lineRule="auto"/>
              <w:jc w:val="both"/>
              <w:rPr>
                <w:rFonts w:ascii="Arial" w:hAnsi="Arial" w:cs="Arial"/>
                <w:sz w:val="18"/>
                <w:szCs w:val="18"/>
                <w:lang w:val="en-US"/>
              </w:rPr>
            </w:pPr>
            <w:r w:rsidRPr="00666408">
              <w:rPr>
                <w:rFonts w:ascii="Arial" w:hAnsi="Arial" w:cs="Arial"/>
                <w:sz w:val="18"/>
                <w:szCs w:val="18"/>
                <w:lang w:val="en-US"/>
              </w:rPr>
              <w:t>Thematic Data Analysis</w:t>
            </w:r>
          </w:p>
        </w:tc>
        <w:tc>
          <w:tcPr>
            <w:tcW w:w="567" w:type="dxa"/>
            <w:hideMark/>
          </w:tcPr>
          <w:p w14:paraId="22735659"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08" w:type="dxa"/>
            <w:hideMark/>
          </w:tcPr>
          <w:p w14:paraId="3DC46A80"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16" w:type="dxa"/>
            <w:hideMark/>
          </w:tcPr>
          <w:p w14:paraId="333685FF"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35" w:type="dxa"/>
            <w:hideMark/>
          </w:tcPr>
          <w:p w14:paraId="4DBF44C7"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497" w:type="dxa"/>
            <w:hideMark/>
          </w:tcPr>
          <w:p w14:paraId="3DBE6886"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16" w:type="dxa"/>
            <w:hideMark/>
          </w:tcPr>
          <w:p w14:paraId="4CBCBB8A"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16" w:type="dxa"/>
            <w:hideMark/>
          </w:tcPr>
          <w:p w14:paraId="7F737552"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16" w:type="dxa"/>
            <w:gridSpan w:val="2"/>
            <w:hideMark/>
          </w:tcPr>
          <w:p w14:paraId="0B68C2FA"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507" w:type="dxa"/>
            <w:hideMark/>
          </w:tcPr>
          <w:p w14:paraId="4D0CB1C8"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709" w:type="dxa"/>
            <w:hideMark/>
          </w:tcPr>
          <w:p w14:paraId="7B0D3200"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708" w:type="dxa"/>
            <w:hideMark/>
          </w:tcPr>
          <w:p w14:paraId="44441CDD"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91" w:type="dxa"/>
            <w:hideMark/>
          </w:tcPr>
          <w:p w14:paraId="041435A9"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636" w:type="dxa"/>
            <w:hideMark/>
          </w:tcPr>
          <w:p w14:paraId="165B530A"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628" w:type="dxa"/>
            <w:hideMark/>
          </w:tcPr>
          <w:p w14:paraId="488D546A"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697" w:type="dxa"/>
            <w:hideMark/>
          </w:tcPr>
          <w:p w14:paraId="70EC3FAB"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709" w:type="dxa"/>
            <w:hideMark/>
          </w:tcPr>
          <w:p w14:paraId="3253892B"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r>
      <w:tr w:rsidR="00555680" w:rsidRPr="00666408" w14:paraId="1233E2F9" w14:textId="77777777" w:rsidTr="00666408">
        <w:tc>
          <w:tcPr>
            <w:cnfStyle w:val="001000000000" w:firstRow="0" w:lastRow="0" w:firstColumn="1" w:lastColumn="0" w:oddVBand="0" w:evenVBand="0" w:oddHBand="0" w:evenHBand="0" w:firstRowFirstColumn="0" w:firstRowLastColumn="0" w:lastRowFirstColumn="0" w:lastRowLastColumn="0"/>
            <w:tcW w:w="1560" w:type="dxa"/>
            <w:hideMark/>
          </w:tcPr>
          <w:p w14:paraId="34BF1363" w14:textId="77777777" w:rsidR="00555680" w:rsidRPr="00666408" w:rsidRDefault="00555680" w:rsidP="00555680">
            <w:pPr>
              <w:spacing w:after="160" w:line="278" w:lineRule="auto"/>
              <w:jc w:val="both"/>
              <w:rPr>
                <w:rFonts w:ascii="Arial" w:hAnsi="Arial" w:cs="Arial"/>
                <w:sz w:val="18"/>
                <w:szCs w:val="18"/>
                <w:lang w:val="en-US"/>
              </w:rPr>
            </w:pPr>
            <w:r w:rsidRPr="00666408">
              <w:rPr>
                <w:rFonts w:ascii="Arial" w:hAnsi="Arial" w:cs="Arial"/>
                <w:sz w:val="18"/>
                <w:szCs w:val="18"/>
                <w:lang w:val="en-US"/>
              </w:rPr>
              <w:t>Write Results and Discussion</w:t>
            </w:r>
          </w:p>
        </w:tc>
        <w:tc>
          <w:tcPr>
            <w:tcW w:w="567" w:type="dxa"/>
            <w:hideMark/>
          </w:tcPr>
          <w:p w14:paraId="21577DEE"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08" w:type="dxa"/>
            <w:hideMark/>
          </w:tcPr>
          <w:p w14:paraId="3486D972"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16" w:type="dxa"/>
            <w:hideMark/>
          </w:tcPr>
          <w:p w14:paraId="3450B6EB"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35" w:type="dxa"/>
            <w:hideMark/>
          </w:tcPr>
          <w:p w14:paraId="17861A4F"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497" w:type="dxa"/>
            <w:hideMark/>
          </w:tcPr>
          <w:p w14:paraId="0EAC0060"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16" w:type="dxa"/>
            <w:hideMark/>
          </w:tcPr>
          <w:p w14:paraId="779714C6"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16" w:type="dxa"/>
            <w:hideMark/>
          </w:tcPr>
          <w:p w14:paraId="7A04EF14"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16" w:type="dxa"/>
            <w:gridSpan w:val="2"/>
            <w:hideMark/>
          </w:tcPr>
          <w:p w14:paraId="2A54DBE9"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07" w:type="dxa"/>
            <w:hideMark/>
          </w:tcPr>
          <w:p w14:paraId="1485470C"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709" w:type="dxa"/>
            <w:hideMark/>
          </w:tcPr>
          <w:p w14:paraId="58036330"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708" w:type="dxa"/>
            <w:hideMark/>
          </w:tcPr>
          <w:p w14:paraId="1500FB63"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591" w:type="dxa"/>
            <w:hideMark/>
          </w:tcPr>
          <w:p w14:paraId="61B8BB5C"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636" w:type="dxa"/>
            <w:hideMark/>
          </w:tcPr>
          <w:p w14:paraId="06F8B3AF"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628" w:type="dxa"/>
            <w:hideMark/>
          </w:tcPr>
          <w:p w14:paraId="0E11EC56"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697" w:type="dxa"/>
            <w:hideMark/>
          </w:tcPr>
          <w:p w14:paraId="60A455B7"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709" w:type="dxa"/>
            <w:hideMark/>
          </w:tcPr>
          <w:p w14:paraId="1B792958"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r>
      <w:tr w:rsidR="00555680" w:rsidRPr="00666408" w14:paraId="112C0A78" w14:textId="77777777" w:rsidTr="006664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6B97214D" w14:textId="77777777" w:rsidR="00555680" w:rsidRPr="00666408" w:rsidRDefault="00555680" w:rsidP="00555680">
            <w:pPr>
              <w:spacing w:after="160" w:line="278" w:lineRule="auto"/>
              <w:jc w:val="both"/>
              <w:rPr>
                <w:rFonts w:ascii="Arial" w:hAnsi="Arial" w:cs="Arial"/>
                <w:sz w:val="18"/>
                <w:szCs w:val="18"/>
                <w:lang w:val="en-US"/>
              </w:rPr>
            </w:pPr>
            <w:r w:rsidRPr="00666408">
              <w:rPr>
                <w:rFonts w:ascii="Arial" w:hAnsi="Arial" w:cs="Arial"/>
                <w:sz w:val="18"/>
                <w:szCs w:val="18"/>
                <w:lang w:val="en-US"/>
              </w:rPr>
              <w:t>Write Introduction and Methodology</w:t>
            </w:r>
          </w:p>
        </w:tc>
        <w:tc>
          <w:tcPr>
            <w:tcW w:w="567" w:type="dxa"/>
            <w:hideMark/>
          </w:tcPr>
          <w:p w14:paraId="1FE585AE"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08" w:type="dxa"/>
            <w:hideMark/>
          </w:tcPr>
          <w:p w14:paraId="43461DAE"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16" w:type="dxa"/>
            <w:hideMark/>
          </w:tcPr>
          <w:p w14:paraId="73ED8243"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35" w:type="dxa"/>
            <w:hideMark/>
          </w:tcPr>
          <w:p w14:paraId="79AB2D50"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497" w:type="dxa"/>
            <w:hideMark/>
          </w:tcPr>
          <w:p w14:paraId="36F64256"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16" w:type="dxa"/>
            <w:hideMark/>
          </w:tcPr>
          <w:p w14:paraId="205BA2DA"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16" w:type="dxa"/>
            <w:hideMark/>
          </w:tcPr>
          <w:p w14:paraId="76835537"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16" w:type="dxa"/>
            <w:gridSpan w:val="2"/>
            <w:hideMark/>
          </w:tcPr>
          <w:p w14:paraId="27691EE3"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07" w:type="dxa"/>
            <w:hideMark/>
          </w:tcPr>
          <w:p w14:paraId="06D2A058"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709" w:type="dxa"/>
            <w:hideMark/>
          </w:tcPr>
          <w:p w14:paraId="595DF415"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708" w:type="dxa"/>
            <w:hideMark/>
          </w:tcPr>
          <w:p w14:paraId="0469B89A"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591" w:type="dxa"/>
            <w:hideMark/>
          </w:tcPr>
          <w:p w14:paraId="66DB9FCB"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636" w:type="dxa"/>
            <w:hideMark/>
          </w:tcPr>
          <w:p w14:paraId="128E2343"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628" w:type="dxa"/>
            <w:hideMark/>
          </w:tcPr>
          <w:p w14:paraId="71EB861F"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697" w:type="dxa"/>
            <w:hideMark/>
          </w:tcPr>
          <w:p w14:paraId="738549B8"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709" w:type="dxa"/>
            <w:hideMark/>
          </w:tcPr>
          <w:p w14:paraId="5B6A1ECA"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r>
      <w:tr w:rsidR="00555680" w:rsidRPr="00666408" w14:paraId="6C6E85D7" w14:textId="77777777" w:rsidTr="00666408">
        <w:tc>
          <w:tcPr>
            <w:cnfStyle w:val="001000000000" w:firstRow="0" w:lastRow="0" w:firstColumn="1" w:lastColumn="0" w:oddVBand="0" w:evenVBand="0" w:oddHBand="0" w:evenHBand="0" w:firstRowFirstColumn="0" w:firstRowLastColumn="0" w:lastRowFirstColumn="0" w:lastRowLastColumn="0"/>
            <w:tcW w:w="1560" w:type="dxa"/>
            <w:hideMark/>
          </w:tcPr>
          <w:p w14:paraId="619A6453" w14:textId="77777777" w:rsidR="00555680" w:rsidRPr="00666408" w:rsidRDefault="00555680" w:rsidP="00555680">
            <w:pPr>
              <w:spacing w:after="160" w:line="278" w:lineRule="auto"/>
              <w:jc w:val="both"/>
              <w:rPr>
                <w:rFonts w:ascii="Arial" w:hAnsi="Arial" w:cs="Arial"/>
                <w:sz w:val="18"/>
                <w:szCs w:val="18"/>
                <w:lang w:val="en-US"/>
              </w:rPr>
            </w:pPr>
            <w:r w:rsidRPr="00666408">
              <w:rPr>
                <w:rFonts w:ascii="Arial" w:hAnsi="Arial" w:cs="Arial"/>
                <w:sz w:val="18"/>
                <w:szCs w:val="18"/>
                <w:lang w:val="en-US"/>
              </w:rPr>
              <w:t>Complete Full Dissertation Draft</w:t>
            </w:r>
          </w:p>
        </w:tc>
        <w:tc>
          <w:tcPr>
            <w:tcW w:w="567" w:type="dxa"/>
            <w:hideMark/>
          </w:tcPr>
          <w:p w14:paraId="7B07AFF9"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08" w:type="dxa"/>
            <w:hideMark/>
          </w:tcPr>
          <w:p w14:paraId="70F6CBE8"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16" w:type="dxa"/>
            <w:hideMark/>
          </w:tcPr>
          <w:p w14:paraId="46F96536"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35" w:type="dxa"/>
            <w:hideMark/>
          </w:tcPr>
          <w:p w14:paraId="68ACB20A"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497" w:type="dxa"/>
            <w:hideMark/>
          </w:tcPr>
          <w:p w14:paraId="44371947"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16" w:type="dxa"/>
            <w:hideMark/>
          </w:tcPr>
          <w:p w14:paraId="10D18500"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16" w:type="dxa"/>
            <w:hideMark/>
          </w:tcPr>
          <w:p w14:paraId="50E7FA0F"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16" w:type="dxa"/>
            <w:gridSpan w:val="2"/>
            <w:hideMark/>
          </w:tcPr>
          <w:p w14:paraId="6E70FFF7"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07" w:type="dxa"/>
            <w:hideMark/>
          </w:tcPr>
          <w:p w14:paraId="0018A3DD"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709" w:type="dxa"/>
            <w:hideMark/>
          </w:tcPr>
          <w:p w14:paraId="4C5315F3"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708" w:type="dxa"/>
            <w:hideMark/>
          </w:tcPr>
          <w:p w14:paraId="2A7DDBC1"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591" w:type="dxa"/>
            <w:hideMark/>
          </w:tcPr>
          <w:p w14:paraId="39643F60"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636" w:type="dxa"/>
            <w:hideMark/>
          </w:tcPr>
          <w:p w14:paraId="55E00B8F"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628" w:type="dxa"/>
            <w:hideMark/>
          </w:tcPr>
          <w:p w14:paraId="0F2843F2"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697" w:type="dxa"/>
            <w:hideMark/>
          </w:tcPr>
          <w:p w14:paraId="16C349F9"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709" w:type="dxa"/>
            <w:hideMark/>
          </w:tcPr>
          <w:p w14:paraId="5CF98BA1"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r>
      <w:tr w:rsidR="00555680" w:rsidRPr="00666408" w14:paraId="41EE887B" w14:textId="77777777" w:rsidTr="006664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67116797" w14:textId="4D623CD4" w:rsidR="00555680" w:rsidRPr="00666408" w:rsidRDefault="00EB1522" w:rsidP="00555680">
            <w:pPr>
              <w:spacing w:after="160" w:line="278" w:lineRule="auto"/>
              <w:jc w:val="both"/>
              <w:rPr>
                <w:rFonts w:ascii="Arial" w:hAnsi="Arial" w:cs="Arial"/>
                <w:sz w:val="18"/>
                <w:szCs w:val="18"/>
                <w:lang w:val="en-US"/>
              </w:rPr>
            </w:pPr>
            <w:r w:rsidRPr="00666408">
              <w:rPr>
                <w:rFonts w:ascii="Arial" w:hAnsi="Arial" w:cs="Arial"/>
                <w:sz w:val="18"/>
                <w:szCs w:val="18"/>
                <w:lang w:val="en-US"/>
              </w:rPr>
              <w:t>Supervisor’s</w:t>
            </w:r>
            <w:r w:rsidR="00555680" w:rsidRPr="00666408">
              <w:rPr>
                <w:rFonts w:ascii="Arial" w:hAnsi="Arial" w:cs="Arial"/>
                <w:sz w:val="18"/>
                <w:szCs w:val="18"/>
                <w:lang w:val="en-US"/>
              </w:rPr>
              <w:t xml:space="preserve"> Feedback and Revisions</w:t>
            </w:r>
          </w:p>
        </w:tc>
        <w:tc>
          <w:tcPr>
            <w:tcW w:w="567" w:type="dxa"/>
            <w:hideMark/>
          </w:tcPr>
          <w:p w14:paraId="21BFE7A5"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08" w:type="dxa"/>
            <w:hideMark/>
          </w:tcPr>
          <w:p w14:paraId="5A266BF9"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16" w:type="dxa"/>
            <w:hideMark/>
          </w:tcPr>
          <w:p w14:paraId="0F0910CB"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35" w:type="dxa"/>
            <w:hideMark/>
          </w:tcPr>
          <w:p w14:paraId="69D5ED59"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497" w:type="dxa"/>
            <w:hideMark/>
          </w:tcPr>
          <w:p w14:paraId="4EFF529D"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16" w:type="dxa"/>
            <w:hideMark/>
          </w:tcPr>
          <w:p w14:paraId="34111E5D"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16" w:type="dxa"/>
            <w:hideMark/>
          </w:tcPr>
          <w:p w14:paraId="0FC69AA6"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16" w:type="dxa"/>
            <w:gridSpan w:val="2"/>
            <w:hideMark/>
          </w:tcPr>
          <w:p w14:paraId="51278302"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07" w:type="dxa"/>
            <w:hideMark/>
          </w:tcPr>
          <w:p w14:paraId="73D9C01C"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709" w:type="dxa"/>
            <w:hideMark/>
          </w:tcPr>
          <w:p w14:paraId="03ABF0F4"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708" w:type="dxa"/>
            <w:hideMark/>
          </w:tcPr>
          <w:p w14:paraId="76478100"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91" w:type="dxa"/>
            <w:hideMark/>
          </w:tcPr>
          <w:p w14:paraId="302CDE54"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636" w:type="dxa"/>
            <w:hideMark/>
          </w:tcPr>
          <w:p w14:paraId="445A03C6"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628" w:type="dxa"/>
            <w:hideMark/>
          </w:tcPr>
          <w:p w14:paraId="4C4F92CE"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697" w:type="dxa"/>
            <w:hideMark/>
          </w:tcPr>
          <w:p w14:paraId="23BFB471"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709" w:type="dxa"/>
            <w:hideMark/>
          </w:tcPr>
          <w:p w14:paraId="0C7A1118"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r>
      <w:tr w:rsidR="00555680" w:rsidRPr="00666408" w14:paraId="5770F712" w14:textId="77777777" w:rsidTr="00666408">
        <w:tc>
          <w:tcPr>
            <w:cnfStyle w:val="001000000000" w:firstRow="0" w:lastRow="0" w:firstColumn="1" w:lastColumn="0" w:oddVBand="0" w:evenVBand="0" w:oddHBand="0" w:evenHBand="0" w:firstRowFirstColumn="0" w:firstRowLastColumn="0" w:lastRowFirstColumn="0" w:lastRowLastColumn="0"/>
            <w:tcW w:w="1560" w:type="dxa"/>
            <w:hideMark/>
          </w:tcPr>
          <w:p w14:paraId="76F6AA73" w14:textId="77777777" w:rsidR="00555680" w:rsidRPr="00666408" w:rsidRDefault="00555680" w:rsidP="00555680">
            <w:pPr>
              <w:spacing w:after="160" w:line="278" w:lineRule="auto"/>
              <w:jc w:val="both"/>
              <w:rPr>
                <w:rFonts w:ascii="Arial" w:hAnsi="Arial" w:cs="Arial"/>
                <w:sz w:val="18"/>
                <w:szCs w:val="18"/>
                <w:lang w:val="en-US"/>
              </w:rPr>
            </w:pPr>
            <w:r w:rsidRPr="00666408">
              <w:rPr>
                <w:rFonts w:ascii="Arial" w:hAnsi="Arial" w:cs="Arial"/>
                <w:sz w:val="18"/>
                <w:szCs w:val="18"/>
                <w:lang w:val="en-US"/>
              </w:rPr>
              <w:t>Proofreading and Harvard Referencing</w:t>
            </w:r>
          </w:p>
        </w:tc>
        <w:tc>
          <w:tcPr>
            <w:tcW w:w="567" w:type="dxa"/>
            <w:hideMark/>
          </w:tcPr>
          <w:p w14:paraId="6FF600D3"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08" w:type="dxa"/>
            <w:hideMark/>
          </w:tcPr>
          <w:p w14:paraId="4B8A9304"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16" w:type="dxa"/>
            <w:hideMark/>
          </w:tcPr>
          <w:p w14:paraId="1E36DDBE"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35" w:type="dxa"/>
            <w:hideMark/>
          </w:tcPr>
          <w:p w14:paraId="39E57AF8"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497" w:type="dxa"/>
            <w:hideMark/>
          </w:tcPr>
          <w:p w14:paraId="33AB57BB"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16" w:type="dxa"/>
            <w:hideMark/>
          </w:tcPr>
          <w:p w14:paraId="4F518064"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16" w:type="dxa"/>
            <w:hideMark/>
          </w:tcPr>
          <w:p w14:paraId="04B765E8"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16" w:type="dxa"/>
            <w:gridSpan w:val="2"/>
            <w:hideMark/>
          </w:tcPr>
          <w:p w14:paraId="0ACD2623"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07" w:type="dxa"/>
            <w:hideMark/>
          </w:tcPr>
          <w:p w14:paraId="7B3CD0AC"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709" w:type="dxa"/>
            <w:hideMark/>
          </w:tcPr>
          <w:p w14:paraId="671E4D05"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708" w:type="dxa"/>
            <w:hideMark/>
          </w:tcPr>
          <w:p w14:paraId="107DA072"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91" w:type="dxa"/>
            <w:hideMark/>
          </w:tcPr>
          <w:p w14:paraId="3E80F0E8"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636" w:type="dxa"/>
            <w:hideMark/>
          </w:tcPr>
          <w:p w14:paraId="73A6D6A9"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628" w:type="dxa"/>
            <w:hideMark/>
          </w:tcPr>
          <w:p w14:paraId="6285FE30"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697" w:type="dxa"/>
            <w:hideMark/>
          </w:tcPr>
          <w:p w14:paraId="49756DC0"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709" w:type="dxa"/>
            <w:hideMark/>
          </w:tcPr>
          <w:p w14:paraId="39003152"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r>
      <w:tr w:rsidR="00555680" w:rsidRPr="00666408" w14:paraId="61241010" w14:textId="77777777" w:rsidTr="006664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23C3570A" w14:textId="77777777" w:rsidR="00555680" w:rsidRPr="00666408" w:rsidRDefault="00555680" w:rsidP="00555680">
            <w:pPr>
              <w:spacing w:after="160" w:line="278" w:lineRule="auto"/>
              <w:jc w:val="both"/>
              <w:rPr>
                <w:rFonts w:ascii="Arial" w:hAnsi="Arial" w:cs="Arial"/>
                <w:sz w:val="18"/>
                <w:szCs w:val="18"/>
                <w:lang w:val="en-US"/>
              </w:rPr>
            </w:pPr>
            <w:r w:rsidRPr="00666408">
              <w:rPr>
                <w:rFonts w:ascii="Arial" w:hAnsi="Arial" w:cs="Arial"/>
                <w:sz w:val="18"/>
                <w:szCs w:val="18"/>
                <w:lang w:val="en-US"/>
              </w:rPr>
              <w:t>Final Editing and Formatting</w:t>
            </w:r>
          </w:p>
        </w:tc>
        <w:tc>
          <w:tcPr>
            <w:tcW w:w="567" w:type="dxa"/>
            <w:hideMark/>
          </w:tcPr>
          <w:p w14:paraId="17EEEAE2"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08" w:type="dxa"/>
            <w:hideMark/>
          </w:tcPr>
          <w:p w14:paraId="43B5A82F"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16" w:type="dxa"/>
            <w:hideMark/>
          </w:tcPr>
          <w:p w14:paraId="2B01E2E0"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35" w:type="dxa"/>
            <w:hideMark/>
          </w:tcPr>
          <w:p w14:paraId="02697003"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497" w:type="dxa"/>
            <w:hideMark/>
          </w:tcPr>
          <w:p w14:paraId="21FAE541"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16" w:type="dxa"/>
            <w:hideMark/>
          </w:tcPr>
          <w:p w14:paraId="3139B101"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16" w:type="dxa"/>
            <w:hideMark/>
          </w:tcPr>
          <w:p w14:paraId="0D483B4C"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16" w:type="dxa"/>
            <w:gridSpan w:val="2"/>
            <w:hideMark/>
          </w:tcPr>
          <w:p w14:paraId="27179479"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07" w:type="dxa"/>
            <w:hideMark/>
          </w:tcPr>
          <w:p w14:paraId="4EA7B2D5"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709" w:type="dxa"/>
            <w:hideMark/>
          </w:tcPr>
          <w:p w14:paraId="12847D28"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708" w:type="dxa"/>
            <w:hideMark/>
          </w:tcPr>
          <w:p w14:paraId="7FC230F5"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591" w:type="dxa"/>
            <w:hideMark/>
          </w:tcPr>
          <w:p w14:paraId="57DD2781"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636" w:type="dxa"/>
            <w:hideMark/>
          </w:tcPr>
          <w:p w14:paraId="5A416D7B"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c>
          <w:tcPr>
            <w:tcW w:w="628" w:type="dxa"/>
            <w:hideMark/>
          </w:tcPr>
          <w:p w14:paraId="1B11FDEC"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697" w:type="dxa"/>
            <w:hideMark/>
          </w:tcPr>
          <w:p w14:paraId="1C471257"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c>
          <w:tcPr>
            <w:tcW w:w="709" w:type="dxa"/>
            <w:hideMark/>
          </w:tcPr>
          <w:p w14:paraId="6D9751A5" w14:textId="77777777" w:rsidR="00555680" w:rsidRPr="00666408" w:rsidRDefault="00555680" w:rsidP="00555680">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US"/>
              </w:rPr>
            </w:pPr>
          </w:p>
        </w:tc>
      </w:tr>
      <w:tr w:rsidR="00555680" w:rsidRPr="00666408" w14:paraId="178251C8" w14:textId="77777777" w:rsidTr="00666408">
        <w:tc>
          <w:tcPr>
            <w:cnfStyle w:val="001000000000" w:firstRow="0" w:lastRow="0" w:firstColumn="1" w:lastColumn="0" w:oddVBand="0" w:evenVBand="0" w:oddHBand="0" w:evenHBand="0" w:firstRowFirstColumn="0" w:firstRowLastColumn="0" w:lastRowFirstColumn="0" w:lastRowLastColumn="0"/>
            <w:tcW w:w="1560" w:type="dxa"/>
            <w:hideMark/>
          </w:tcPr>
          <w:p w14:paraId="3F893005" w14:textId="77777777" w:rsidR="00555680" w:rsidRPr="00666408" w:rsidRDefault="00555680" w:rsidP="00555680">
            <w:pPr>
              <w:spacing w:after="160" w:line="278" w:lineRule="auto"/>
              <w:jc w:val="both"/>
              <w:rPr>
                <w:rFonts w:ascii="Arial" w:hAnsi="Arial" w:cs="Arial"/>
                <w:sz w:val="18"/>
                <w:szCs w:val="18"/>
                <w:lang w:val="en-US"/>
              </w:rPr>
            </w:pPr>
            <w:r w:rsidRPr="00666408">
              <w:rPr>
                <w:rFonts w:ascii="Arial" w:hAnsi="Arial" w:cs="Arial"/>
                <w:sz w:val="18"/>
                <w:szCs w:val="18"/>
                <w:lang w:val="en-US"/>
              </w:rPr>
              <w:t>Final Dissertation Submission</w:t>
            </w:r>
          </w:p>
        </w:tc>
        <w:tc>
          <w:tcPr>
            <w:tcW w:w="567" w:type="dxa"/>
            <w:hideMark/>
          </w:tcPr>
          <w:p w14:paraId="0D041379"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08" w:type="dxa"/>
            <w:hideMark/>
          </w:tcPr>
          <w:p w14:paraId="706BD2C2"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16" w:type="dxa"/>
            <w:hideMark/>
          </w:tcPr>
          <w:p w14:paraId="73815974"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35" w:type="dxa"/>
            <w:hideMark/>
          </w:tcPr>
          <w:p w14:paraId="4451B672"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497" w:type="dxa"/>
            <w:hideMark/>
          </w:tcPr>
          <w:p w14:paraId="0DD0FE45"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16" w:type="dxa"/>
            <w:hideMark/>
          </w:tcPr>
          <w:p w14:paraId="25B76227"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16" w:type="dxa"/>
            <w:hideMark/>
          </w:tcPr>
          <w:p w14:paraId="073D37C8"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16" w:type="dxa"/>
            <w:gridSpan w:val="2"/>
            <w:hideMark/>
          </w:tcPr>
          <w:p w14:paraId="52919D51"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07" w:type="dxa"/>
            <w:hideMark/>
          </w:tcPr>
          <w:p w14:paraId="374D05F7"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709" w:type="dxa"/>
            <w:hideMark/>
          </w:tcPr>
          <w:p w14:paraId="20EAB0E5"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708" w:type="dxa"/>
            <w:hideMark/>
          </w:tcPr>
          <w:p w14:paraId="669104B3"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591" w:type="dxa"/>
            <w:hideMark/>
          </w:tcPr>
          <w:p w14:paraId="646E3A1E"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636" w:type="dxa"/>
            <w:hideMark/>
          </w:tcPr>
          <w:p w14:paraId="73B86ABC"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628" w:type="dxa"/>
            <w:hideMark/>
          </w:tcPr>
          <w:p w14:paraId="04E3A656"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697" w:type="dxa"/>
            <w:hideMark/>
          </w:tcPr>
          <w:p w14:paraId="2C70E46B"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p>
        </w:tc>
        <w:tc>
          <w:tcPr>
            <w:tcW w:w="709" w:type="dxa"/>
            <w:hideMark/>
          </w:tcPr>
          <w:p w14:paraId="01F7B909" w14:textId="77777777" w:rsidR="00555680" w:rsidRPr="00666408" w:rsidRDefault="00555680" w:rsidP="00555680">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US"/>
              </w:rPr>
            </w:pPr>
            <w:r w:rsidRPr="00666408">
              <w:rPr>
                <w:rFonts w:ascii="Segoe UI Symbol" w:hAnsi="Segoe UI Symbol" w:cs="Segoe UI Symbol"/>
                <w:sz w:val="18"/>
                <w:szCs w:val="18"/>
                <w:lang w:val="en-US"/>
              </w:rPr>
              <w:t>✓</w:t>
            </w:r>
          </w:p>
        </w:tc>
      </w:tr>
    </w:tbl>
    <w:p w14:paraId="0B256DCE" w14:textId="77777777" w:rsidR="006B7FA1" w:rsidRPr="00555680" w:rsidRDefault="006B7FA1" w:rsidP="006B7FA1">
      <w:pPr>
        <w:jc w:val="both"/>
        <w:rPr>
          <w:rFonts w:ascii="Arial" w:hAnsi="Arial" w:cs="Arial"/>
          <w:lang w:val="en-US"/>
        </w:rPr>
      </w:pPr>
    </w:p>
    <w:p w14:paraId="52456291" w14:textId="77777777" w:rsidR="00C974F8" w:rsidRDefault="00C974F8"/>
    <w:p w14:paraId="2455BB7A" w14:textId="0E873370" w:rsidR="00EB1522" w:rsidRPr="00EB1522" w:rsidRDefault="00EB1522" w:rsidP="00EB1522">
      <w:pPr>
        <w:pStyle w:val="Heading1"/>
      </w:pPr>
      <w:bookmarkStart w:id="20" w:name="_Toc237327339"/>
      <w:r w:rsidRPr="00EB1522">
        <w:lastRenderedPageBreak/>
        <w:t>References</w:t>
      </w:r>
      <w:bookmarkEnd w:id="20"/>
    </w:p>
    <w:p w14:paraId="6690C865" w14:textId="0DAB7967" w:rsidR="00FF5D0C" w:rsidRDefault="00FF5D0C" w:rsidP="00F376C0">
      <w:pPr>
        <w:spacing w:line="360" w:lineRule="auto"/>
        <w:jc w:val="both"/>
        <w:rPr>
          <w:rFonts w:ascii="Arial" w:eastAsia="Times New Roman" w:hAnsi="Arial" w:cs="Arial"/>
          <w:kern w:val="0"/>
          <w14:ligatures w14:val="none"/>
        </w:rPr>
      </w:pPr>
      <w:r w:rsidRPr="00FF5D0C">
        <w:rPr>
          <w:rFonts w:ascii="Arial" w:eastAsia="Times New Roman" w:hAnsi="Arial" w:cs="Arial"/>
          <w:kern w:val="0"/>
          <w14:ligatures w14:val="none"/>
        </w:rPr>
        <w:t xml:space="preserve">Arias-de la Torre, J., Puigdomenech, E., García, X., Valderas, J.M., Eiroa-Orosa, F.J., Fernández-Villa, T., Molina, A.J., Martin, V., Serrano-Blanco, A., Alonso, J. and Espallargues, M., </w:t>
      </w:r>
      <w:r w:rsidR="00BF20C3">
        <w:rPr>
          <w:rFonts w:ascii="Arial" w:eastAsia="Times New Roman" w:hAnsi="Arial" w:cs="Arial"/>
          <w:kern w:val="0"/>
          <w14:ligatures w14:val="none"/>
        </w:rPr>
        <w:t>(</w:t>
      </w:r>
      <w:r w:rsidRPr="00FF5D0C">
        <w:rPr>
          <w:rFonts w:ascii="Arial" w:eastAsia="Times New Roman" w:hAnsi="Arial" w:cs="Arial"/>
          <w:kern w:val="0"/>
          <w14:ligatures w14:val="none"/>
        </w:rPr>
        <w:t>2020</w:t>
      </w:r>
      <w:r w:rsidR="00BF20C3">
        <w:rPr>
          <w:rFonts w:ascii="Arial" w:eastAsia="Times New Roman" w:hAnsi="Arial" w:cs="Arial"/>
          <w:kern w:val="0"/>
          <w14:ligatures w14:val="none"/>
        </w:rPr>
        <w:t>)</w:t>
      </w:r>
      <w:r w:rsidRPr="00FF5D0C">
        <w:rPr>
          <w:rFonts w:ascii="Arial" w:eastAsia="Times New Roman" w:hAnsi="Arial" w:cs="Arial"/>
          <w:kern w:val="0"/>
          <w14:ligatures w14:val="none"/>
        </w:rPr>
        <w:t xml:space="preserve">. </w:t>
      </w:r>
      <w:r w:rsidR="001D166C">
        <w:rPr>
          <w:rFonts w:ascii="Arial" w:eastAsia="Times New Roman" w:hAnsi="Arial" w:cs="Arial"/>
          <w:kern w:val="0"/>
          <w14:ligatures w14:val="none"/>
        </w:rPr>
        <w:t>“</w:t>
      </w:r>
      <w:r w:rsidRPr="00FF5D0C">
        <w:rPr>
          <w:rFonts w:ascii="Arial" w:eastAsia="Times New Roman" w:hAnsi="Arial" w:cs="Arial"/>
          <w:kern w:val="0"/>
          <w14:ligatures w14:val="none"/>
        </w:rPr>
        <w:t>Relationship between depression and the use of mobile technologies and social media among adolescents: umbrella review</w:t>
      </w:r>
      <w:r w:rsidR="001D166C">
        <w:rPr>
          <w:rFonts w:ascii="Arial" w:eastAsia="Times New Roman" w:hAnsi="Arial" w:cs="Arial"/>
          <w:kern w:val="0"/>
          <w14:ligatures w14:val="none"/>
        </w:rPr>
        <w:t>”</w:t>
      </w:r>
      <w:r w:rsidRPr="00FF5D0C">
        <w:rPr>
          <w:rFonts w:ascii="Arial" w:eastAsia="Times New Roman" w:hAnsi="Arial" w:cs="Arial"/>
          <w:kern w:val="0"/>
          <w14:ligatures w14:val="none"/>
        </w:rPr>
        <w:t>. </w:t>
      </w:r>
      <w:r w:rsidRPr="00FF5D0C">
        <w:rPr>
          <w:rFonts w:ascii="Arial" w:eastAsia="Times New Roman" w:hAnsi="Arial" w:cs="Arial"/>
          <w:i/>
          <w:iCs/>
          <w:kern w:val="0"/>
          <w14:ligatures w14:val="none"/>
        </w:rPr>
        <w:t>Journal of medical Internet research</w:t>
      </w:r>
      <w:r w:rsidRPr="00FF5D0C">
        <w:rPr>
          <w:rFonts w:ascii="Arial" w:eastAsia="Times New Roman" w:hAnsi="Arial" w:cs="Arial"/>
          <w:kern w:val="0"/>
          <w14:ligatures w14:val="none"/>
        </w:rPr>
        <w:t>, </w:t>
      </w:r>
      <w:r w:rsidRPr="00FF5D0C">
        <w:rPr>
          <w:rFonts w:ascii="Arial" w:eastAsia="Times New Roman" w:hAnsi="Arial" w:cs="Arial"/>
          <w:i/>
          <w:iCs/>
          <w:kern w:val="0"/>
          <w14:ligatures w14:val="none"/>
        </w:rPr>
        <w:t>22</w:t>
      </w:r>
      <w:r w:rsidRPr="00FF5D0C">
        <w:rPr>
          <w:rFonts w:ascii="Arial" w:eastAsia="Times New Roman" w:hAnsi="Arial" w:cs="Arial"/>
          <w:kern w:val="0"/>
          <w14:ligatures w14:val="none"/>
        </w:rPr>
        <w:t>(8), p.e16388.</w:t>
      </w:r>
      <w:r>
        <w:rPr>
          <w:rFonts w:ascii="Arial" w:eastAsia="Times New Roman" w:hAnsi="Arial" w:cs="Arial"/>
          <w:kern w:val="0"/>
          <w14:ligatures w14:val="none"/>
        </w:rPr>
        <w:t xml:space="preserve"> </w:t>
      </w:r>
      <w:hyperlink r:id="rId8" w:history="1">
        <w:r w:rsidRPr="00775BA6">
          <w:rPr>
            <w:rStyle w:val="Hyperlink"/>
            <w:rFonts w:ascii="Arial" w:eastAsia="Times New Roman" w:hAnsi="Arial" w:cs="Arial"/>
            <w:kern w:val="0"/>
            <w14:ligatures w14:val="none"/>
          </w:rPr>
          <w:t>https://www.jmir.org/2020/8/e16388/</w:t>
        </w:r>
      </w:hyperlink>
    </w:p>
    <w:p w14:paraId="40790528" w14:textId="1FC64318" w:rsidR="00AB5402" w:rsidRDefault="00AB5402" w:rsidP="00F376C0">
      <w:pPr>
        <w:spacing w:line="360" w:lineRule="auto"/>
        <w:jc w:val="both"/>
        <w:rPr>
          <w:rFonts w:ascii="Arial" w:eastAsia="Times New Roman" w:hAnsi="Arial" w:cs="Arial"/>
          <w:kern w:val="0"/>
          <w14:ligatures w14:val="none"/>
        </w:rPr>
      </w:pPr>
      <w:r w:rsidRPr="00AB5402">
        <w:rPr>
          <w:rFonts w:ascii="Arial" w:eastAsia="Times New Roman" w:hAnsi="Arial" w:cs="Arial"/>
          <w:kern w:val="0"/>
          <w14:ligatures w14:val="none"/>
        </w:rPr>
        <w:t xml:space="preserve">Azem, L., Al Alwani, R., Lucas, A., Alsaadi, B., Njihia, G., Bibi, B., Alzubaidi, M. and Househ, M., </w:t>
      </w:r>
      <w:r w:rsidR="00BF20C3">
        <w:rPr>
          <w:rFonts w:ascii="Arial" w:eastAsia="Times New Roman" w:hAnsi="Arial" w:cs="Arial"/>
          <w:kern w:val="0"/>
          <w14:ligatures w14:val="none"/>
        </w:rPr>
        <w:t>(</w:t>
      </w:r>
      <w:r w:rsidRPr="00AB5402">
        <w:rPr>
          <w:rFonts w:ascii="Arial" w:eastAsia="Times New Roman" w:hAnsi="Arial" w:cs="Arial"/>
          <w:kern w:val="0"/>
          <w14:ligatures w14:val="none"/>
        </w:rPr>
        <w:t>2023</w:t>
      </w:r>
      <w:r w:rsidR="00BF20C3">
        <w:rPr>
          <w:rFonts w:ascii="Arial" w:eastAsia="Times New Roman" w:hAnsi="Arial" w:cs="Arial"/>
          <w:kern w:val="0"/>
          <w14:ligatures w14:val="none"/>
        </w:rPr>
        <w:t>)</w:t>
      </w:r>
      <w:r w:rsidRPr="00AB5402">
        <w:rPr>
          <w:rFonts w:ascii="Arial" w:eastAsia="Times New Roman" w:hAnsi="Arial" w:cs="Arial"/>
          <w:kern w:val="0"/>
          <w14:ligatures w14:val="none"/>
        </w:rPr>
        <w:t xml:space="preserve">. </w:t>
      </w:r>
      <w:r w:rsidR="001D166C">
        <w:rPr>
          <w:rFonts w:ascii="Arial" w:eastAsia="Times New Roman" w:hAnsi="Arial" w:cs="Arial"/>
          <w:kern w:val="0"/>
          <w14:ligatures w14:val="none"/>
        </w:rPr>
        <w:t>“</w:t>
      </w:r>
      <w:r w:rsidRPr="00AB5402">
        <w:rPr>
          <w:rFonts w:ascii="Arial" w:eastAsia="Times New Roman" w:hAnsi="Arial" w:cs="Arial"/>
          <w:kern w:val="0"/>
          <w14:ligatures w14:val="none"/>
        </w:rPr>
        <w:t>Social media use and depression in adolescents: A scoping review.</w:t>
      </w:r>
      <w:r w:rsidR="001D166C">
        <w:rPr>
          <w:rFonts w:ascii="Arial" w:eastAsia="Times New Roman" w:hAnsi="Arial" w:cs="Arial"/>
          <w:kern w:val="0"/>
          <w14:ligatures w14:val="none"/>
        </w:rPr>
        <w:t>”</w:t>
      </w:r>
      <w:r w:rsidRPr="00AB5402">
        <w:rPr>
          <w:rFonts w:ascii="Arial" w:eastAsia="Times New Roman" w:hAnsi="Arial" w:cs="Arial"/>
          <w:kern w:val="0"/>
          <w14:ligatures w14:val="none"/>
        </w:rPr>
        <w:t> </w:t>
      </w:r>
      <w:r w:rsidRPr="00AB5402">
        <w:rPr>
          <w:rFonts w:ascii="Arial" w:eastAsia="Times New Roman" w:hAnsi="Arial" w:cs="Arial"/>
          <w:i/>
          <w:iCs/>
          <w:kern w:val="0"/>
          <w14:ligatures w14:val="none"/>
        </w:rPr>
        <w:t>Behavioral Sciences</w:t>
      </w:r>
      <w:r w:rsidRPr="00AB5402">
        <w:rPr>
          <w:rFonts w:ascii="Arial" w:eastAsia="Times New Roman" w:hAnsi="Arial" w:cs="Arial"/>
          <w:kern w:val="0"/>
          <w14:ligatures w14:val="none"/>
        </w:rPr>
        <w:t>, </w:t>
      </w:r>
      <w:r w:rsidRPr="00AB5402">
        <w:rPr>
          <w:rFonts w:ascii="Arial" w:eastAsia="Times New Roman" w:hAnsi="Arial" w:cs="Arial"/>
          <w:i/>
          <w:iCs/>
          <w:kern w:val="0"/>
          <w14:ligatures w14:val="none"/>
        </w:rPr>
        <w:t>13</w:t>
      </w:r>
      <w:r w:rsidRPr="00AB5402">
        <w:rPr>
          <w:rFonts w:ascii="Arial" w:eastAsia="Times New Roman" w:hAnsi="Arial" w:cs="Arial"/>
          <w:kern w:val="0"/>
          <w14:ligatures w14:val="none"/>
        </w:rPr>
        <w:t>(6), p.475.</w:t>
      </w:r>
      <w:r>
        <w:rPr>
          <w:rFonts w:ascii="Arial" w:eastAsia="Times New Roman" w:hAnsi="Arial" w:cs="Arial"/>
          <w:kern w:val="0"/>
          <w14:ligatures w14:val="none"/>
        </w:rPr>
        <w:t xml:space="preserve"> </w:t>
      </w:r>
      <w:hyperlink r:id="rId9" w:history="1">
        <w:r w:rsidRPr="00775BA6">
          <w:rPr>
            <w:rStyle w:val="Hyperlink"/>
            <w:rFonts w:ascii="Arial" w:eastAsia="Times New Roman" w:hAnsi="Arial" w:cs="Arial"/>
            <w:kern w:val="0"/>
            <w14:ligatures w14:val="none"/>
          </w:rPr>
          <w:t>https://www.mdpi.com/2076-328X/13/6/475</w:t>
        </w:r>
      </w:hyperlink>
    </w:p>
    <w:p w14:paraId="672DE7E2" w14:textId="5DC5E0F2" w:rsidR="00C717DD" w:rsidRDefault="00C717DD" w:rsidP="00F376C0">
      <w:pPr>
        <w:spacing w:line="360" w:lineRule="auto"/>
        <w:jc w:val="both"/>
        <w:rPr>
          <w:rFonts w:ascii="Arial" w:eastAsia="Times New Roman" w:hAnsi="Arial" w:cs="Arial"/>
          <w:kern w:val="0"/>
          <w14:ligatures w14:val="none"/>
        </w:rPr>
      </w:pPr>
      <w:r w:rsidRPr="00C717DD">
        <w:rPr>
          <w:rFonts w:ascii="Arial" w:eastAsia="Times New Roman" w:hAnsi="Arial" w:cs="Arial"/>
          <w:kern w:val="0"/>
          <w14:ligatures w14:val="none"/>
        </w:rPr>
        <w:t xml:space="preserve">Braun, V. and Clarke, V., </w:t>
      </w:r>
      <w:r w:rsidR="00BF20C3">
        <w:rPr>
          <w:rFonts w:ascii="Arial" w:eastAsia="Times New Roman" w:hAnsi="Arial" w:cs="Arial"/>
          <w:kern w:val="0"/>
          <w14:ligatures w14:val="none"/>
        </w:rPr>
        <w:t>(</w:t>
      </w:r>
      <w:r w:rsidRPr="00C717DD">
        <w:rPr>
          <w:rFonts w:ascii="Arial" w:eastAsia="Times New Roman" w:hAnsi="Arial" w:cs="Arial"/>
          <w:kern w:val="0"/>
          <w14:ligatures w14:val="none"/>
        </w:rPr>
        <w:t>2023</w:t>
      </w:r>
      <w:r w:rsidR="00BF20C3">
        <w:rPr>
          <w:rFonts w:ascii="Arial" w:eastAsia="Times New Roman" w:hAnsi="Arial" w:cs="Arial"/>
          <w:kern w:val="0"/>
          <w14:ligatures w14:val="none"/>
        </w:rPr>
        <w:t>)</w:t>
      </w:r>
      <w:r w:rsidRPr="00C717DD">
        <w:rPr>
          <w:rFonts w:ascii="Arial" w:eastAsia="Times New Roman" w:hAnsi="Arial" w:cs="Arial"/>
          <w:kern w:val="0"/>
          <w14:ligatures w14:val="none"/>
        </w:rPr>
        <w:t>. </w:t>
      </w:r>
      <w:r w:rsidRPr="00C717DD">
        <w:rPr>
          <w:rFonts w:ascii="Arial" w:eastAsia="Times New Roman" w:hAnsi="Arial" w:cs="Arial"/>
          <w:i/>
          <w:iCs/>
          <w:kern w:val="0"/>
          <w14:ligatures w14:val="none"/>
        </w:rPr>
        <w:t>Thematic analysis</w:t>
      </w:r>
      <w:r w:rsidRPr="00C717DD">
        <w:rPr>
          <w:rFonts w:ascii="Arial" w:eastAsia="Times New Roman" w:hAnsi="Arial" w:cs="Arial"/>
          <w:kern w:val="0"/>
          <w14:ligatures w14:val="none"/>
        </w:rPr>
        <w:t>. American Psychological Association.</w:t>
      </w:r>
      <w:r>
        <w:rPr>
          <w:rFonts w:ascii="Arial" w:eastAsia="Times New Roman" w:hAnsi="Arial" w:cs="Arial"/>
          <w:kern w:val="0"/>
          <w14:ligatures w14:val="none"/>
        </w:rPr>
        <w:t xml:space="preserve"> </w:t>
      </w:r>
      <w:hyperlink r:id="rId10" w:history="1">
        <w:r w:rsidRPr="00775BA6">
          <w:rPr>
            <w:rStyle w:val="Hyperlink"/>
            <w:rFonts w:ascii="Arial" w:eastAsia="Times New Roman" w:hAnsi="Arial" w:cs="Arial"/>
            <w:kern w:val="0"/>
            <w14:ligatures w14:val="none"/>
          </w:rPr>
          <w:t>https://psycnet.apa.org/fulltext/2023-78956-004.pdf</w:t>
        </w:r>
      </w:hyperlink>
    </w:p>
    <w:p w14:paraId="02977849" w14:textId="119553BC" w:rsidR="00E72BFE" w:rsidRDefault="00E72BFE" w:rsidP="00F376C0">
      <w:pPr>
        <w:spacing w:line="360" w:lineRule="auto"/>
        <w:jc w:val="both"/>
        <w:rPr>
          <w:rFonts w:ascii="Arial" w:eastAsia="Times New Roman" w:hAnsi="Arial" w:cs="Arial"/>
          <w:kern w:val="0"/>
          <w14:ligatures w14:val="none"/>
        </w:rPr>
      </w:pPr>
      <w:r w:rsidRPr="00E72BFE">
        <w:rPr>
          <w:rFonts w:ascii="Arial" w:eastAsia="Times New Roman" w:hAnsi="Arial" w:cs="Arial"/>
          <w:kern w:val="0"/>
          <w14:ligatures w14:val="none"/>
        </w:rPr>
        <w:t xml:space="preserve">Cataldo, I., Lepri, B., Neoh, M.J.Y. and Esposito, G., </w:t>
      </w:r>
      <w:r w:rsidR="00BF20C3">
        <w:rPr>
          <w:rFonts w:ascii="Arial" w:eastAsia="Times New Roman" w:hAnsi="Arial" w:cs="Arial"/>
          <w:kern w:val="0"/>
          <w14:ligatures w14:val="none"/>
        </w:rPr>
        <w:t>(</w:t>
      </w:r>
      <w:r w:rsidRPr="00E72BFE">
        <w:rPr>
          <w:rFonts w:ascii="Arial" w:eastAsia="Times New Roman" w:hAnsi="Arial" w:cs="Arial"/>
          <w:kern w:val="0"/>
          <w14:ligatures w14:val="none"/>
        </w:rPr>
        <w:t>2021</w:t>
      </w:r>
      <w:r w:rsidR="00BF20C3">
        <w:rPr>
          <w:rFonts w:ascii="Arial" w:eastAsia="Times New Roman" w:hAnsi="Arial" w:cs="Arial"/>
          <w:kern w:val="0"/>
          <w14:ligatures w14:val="none"/>
        </w:rPr>
        <w:t>)</w:t>
      </w:r>
      <w:r w:rsidRPr="00E72BFE">
        <w:rPr>
          <w:rFonts w:ascii="Arial" w:eastAsia="Times New Roman" w:hAnsi="Arial" w:cs="Arial"/>
          <w:kern w:val="0"/>
          <w14:ligatures w14:val="none"/>
        </w:rPr>
        <w:t xml:space="preserve">. </w:t>
      </w:r>
      <w:r w:rsidR="001D166C">
        <w:rPr>
          <w:rFonts w:ascii="Arial" w:eastAsia="Times New Roman" w:hAnsi="Arial" w:cs="Arial"/>
          <w:kern w:val="0"/>
          <w14:ligatures w14:val="none"/>
        </w:rPr>
        <w:t>“</w:t>
      </w:r>
      <w:r w:rsidRPr="00E72BFE">
        <w:rPr>
          <w:rFonts w:ascii="Arial" w:eastAsia="Times New Roman" w:hAnsi="Arial" w:cs="Arial"/>
          <w:kern w:val="0"/>
          <w14:ligatures w14:val="none"/>
        </w:rPr>
        <w:t>Social media usage and development of psychiatric disorders in childhood and adolescence: a review</w:t>
      </w:r>
      <w:r w:rsidR="001D166C">
        <w:rPr>
          <w:rFonts w:ascii="Arial" w:eastAsia="Times New Roman" w:hAnsi="Arial" w:cs="Arial"/>
          <w:kern w:val="0"/>
          <w14:ligatures w14:val="none"/>
        </w:rPr>
        <w:t>”</w:t>
      </w:r>
      <w:r w:rsidRPr="00E72BFE">
        <w:rPr>
          <w:rFonts w:ascii="Arial" w:eastAsia="Times New Roman" w:hAnsi="Arial" w:cs="Arial"/>
          <w:kern w:val="0"/>
          <w14:ligatures w14:val="none"/>
        </w:rPr>
        <w:t>. </w:t>
      </w:r>
      <w:r w:rsidRPr="00E72BFE">
        <w:rPr>
          <w:rFonts w:ascii="Arial" w:eastAsia="Times New Roman" w:hAnsi="Arial" w:cs="Arial"/>
          <w:i/>
          <w:iCs/>
          <w:kern w:val="0"/>
          <w14:ligatures w14:val="none"/>
        </w:rPr>
        <w:t>Frontiers in psychiatry</w:t>
      </w:r>
      <w:r w:rsidRPr="00E72BFE">
        <w:rPr>
          <w:rFonts w:ascii="Arial" w:eastAsia="Times New Roman" w:hAnsi="Arial" w:cs="Arial"/>
          <w:kern w:val="0"/>
          <w14:ligatures w14:val="none"/>
        </w:rPr>
        <w:t>, </w:t>
      </w:r>
      <w:r w:rsidRPr="00E72BFE">
        <w:rPr>
          <w:rFonts w:ascii="Arial" w:eastAsia="Times New Roman" w:hAnsi="Arial" w:cs="Arial"/>
          <w:i/>
          <w:iCs/>
          <w:kern w:val="0"/>
          <w14:ligatures w14:val="none"/>
        </w:rPr>
        <w:t>11</w:t>
      </w:r>
      <w:r w:rsidRPr="00E72BFE">
        <w:rPr>
          <w:rFonts w:ascii="Arial" w:eastAsia="Times New Roman" w:hAnsi="Arial" w:cs="Arial"/>
          <w:kern w:val="0"/>
          <w14:ligatures w14:val="none"/>
        </w:rPr>
        <w:t>, p.508595.</w:t>
      </w:r>
      <w:r>
        <w:rPr>
          <w:rFonts w:ascii="Arial" w:eastAsia="Times New Roman" w:hAnsi="Arial" w:cs="Arial"/>
          <w:kern w:val="0"/>
          <w14:ligatures w14:val="none"/>
        </w:rPr>
        <w:t xml:space="preserve"> </w:t>
      </w:r>
      <w:hyperlink r:id="rId11" w:history="1">
        <w:r w:rsidRPr="00775BA6">
          <w:rPr>
            <w:rStyle w:val="Hyperlink"/>
            <w:rFonts w:ascii="Arial" w:eastAsia="Times New Roman" w:hAnsi="Arial" w:cs="Arial"/>
            <w:kern w:val="0"/>
            <w14:ligatures w14:val="none"/>
          </w:rPr>
          <w:t>https://www.frontiersin.org/journals/psychiatry/articles/10.3389/fpsyt.2020.508595/full</w:t>
        </w:r>
      </w:hyperlink>
    </w:p>
    <w:p w14:paraId="0F8B5CAF" w14:textId="1099678F" w:rsidR="007743B8" w:rsidRDefault="007743B8" w:rsidP="00F376C0">
      <w:pPr>
        <w:spacing w:line="360" w:lineRule="auto"/>
        <w:jc w:val="both"/>
        <w:rPr>
          <w:rFonts w:ascii="Arial" w:eastAsia="Times New Roman" w:hAnsi="Arial" w:cs="Arial"/>
          <w:kern w:val="0"/>
          <w:lang w:val="en-US"/>
          <w14:ligatures w14:val="none"/>
        </w:rPr>
      </w:pPr>
      <w:r w:rsidRPr="007743B8">
        <w:rPr>
          <w:rFonts w:ascii="Arial" w:eastAsia="Times New Roman" w:hAnsi="Arial" w:cs="Arial"/>
          <w:kern w:val="0"/>
          <w14:ligatures w14:val="none"/>
        </w:rPr>
        <w:t xml:space="preserve">Chassiakos, Y.L.R. and Stager, M., </w:t>
      </w:r>
      <w:r w:rsidR="00BF20C3">
        <w:rPr>
          <w:rFonts w:ascii="Arial" w:eastAsia="Times New Roman" w:hAnsi="Arial" w:cs="Arial"/>
          <w:kern w:val="0"/>
          <w14:ligatures w14:val="none"/>
        </w:rPr>
        <w:t>(</w:t>
      </w:r>
      <w:r w:rsidRPr="007743B8">
        <w:rPr>
          <w:rFonts w:ascii="Arial" w:eastAsia="Times New Roman" w:hAnsi="Arial" w:cs="Arial"/>
          <w:kern w:val="0"/>
          <w14:ligatures w14:val="none"/>
        </w:rPr>
        <w:t>2020</w:t>
      </w:r>
      <w:r w:rsidR="00BF20C3">
        <w:rPr>
          <w:rFonts w:ascii="Arial" w:eastAsia="Times New Roman" w:hAnsi="Arial" w:cs="Arial"/>
          <w:kern w:val="0"/>
          <w14:ligatures w14:val="none"/>
        </w:rPr>
        <w:t>)</w:t>
      </w:r>
      <w:r w:rsidRPr="007743B8">
        <w:rPr>
          <w:rFonts w:ascii="Arial" w:eastAsia="Times New Roman" w:hAnsi="Arial" w:cs="Arial"/>
          <w:kern w:val="0"/>
          <w14:ligatures w14:val="none"/>
        </w:rPr>
        <w:t xml:space="preserve">. </w:t>
      </w:r>
      <w:r w:rsidR="001D166C">
        <w:rPr>
          <w:rFonts w:ascii="Arial" w:eastAsia="Times New Roman" w:hAnsi="Arial" w:cs="Arial"/>
          <w:kern w:val="0"/>
          <w14:ligatures w14:val="none"/>
        </w:rPr>
        <w:t>“</w:t>
      </w:r>
      <w:r w:rsidRPr="007743B8">
        <w:rPr>
          <w:rFonts w:ascii="Arial" w:eastAsia="Times New Roman" w:hAnsi="Arial" w:cs="Arial"/>
          <w:kern w:val="0"/>
          <w14:ligatures w14:val="none"/>
        </w:rPr>
        <w:t>Current trends in digital media: How and why teens use technology</w:t>
      </w:r>
      <w:r w:rsidR="001D166C">
        <w:rPr>
          <w:rFonts w:ascii="Arial" w:eastAsia="Times New Roman" w:hAnsi="Arial" w:cs="Arial"/>
          <w:kern w:val="0"/>
          <w14:ligatures w14:val="none"/>
        </w:rPr>
        <w:t>”</w:t>
      </w:r>
      <w:r w:rsidRPr="007743B8">
        <w:rPr>
          <w:rFonts w:ascii="Arial" w:eastAsia="Times New Roman" w:hAnsi="Arial" w:cs="Arial"/>
          <w:kern w:val="0"/>
          <w14:ligatures w14:val="none"/>
        </w:rPr>
        <w:t>. In </w:t>
      </w:r>
      <w:r w:rsidRPr="007743B8">
        <w:rPr>
          <w:rFonts w:ascii="Arial" w:eastAsia="Times New Roman" w:hAnsi="Arial" w:cs="Arial"/>
          <w:i/>
          <w:iCs/>
          <w:kern w:val="0"/>
          <w14:ligatures w14:val="none"/>
        </w:rPr>
        <w:t>Technology and adolescent health</w:t>
      </w:r>
      <w:r w:rsidRPr="007743B8">
        <w:rPr>
          <w:rFonts w:ascii="Arial" w:eastAsia="Times New Roman" w:hAnsi="Arial" w:cs="Arial"/>
          <w:kern w:val="0"/>
          <w14:ligatures w14:val="none"/>
        </w:rPr>
        <w:t> (pp. 25-56). Academic Press.</w:t>
      </w:r>
      <w:r>
        <w:rPr>
          <w:rFonts w:ascii="Arial" w:eastAsia="Times New Roman" w:hAnsi="Arial" w:cs="Arial"/>
          <w:kern w:val="0"/>
          <w:lang w:val="en-US"/>
          <w14:ligatures w14:val="none"/>
        </w:rPr>
        <w:t xml:space="preserve"> </w:t>
      </w:r>
      <w:hyperlink r:id="rId12" w:history="1">
        <w:r w:rsidRPr="00775BA6">
          <w:rPr>
            <w:rStyle w:val="Hyperlink"/>
            <w:rFonts w:ascii="Arial" w:eastAsia="Times New Roman" w:hAnsi="Arial" w:cs="Arial"/>
            <w:kern w:val="0"/>
            <w:lang w:val="en-US"/>
            <w14:ligatures w14:val="none"/>
          </w:rPr>
          <w:t>https://www.sciencedirect.com/science/article/pii/B9780128173190000025</w:t>
        </w:r>
      </w:hyperlink>
    </w:p>
    <w:p w14:paraId="724DA773" w14:textId="2861618A" w:rsidR="00C717DD" w:rsidRDefault="00C717DD" w:rsidP="00F376C0">
      <w:pPr>
        <w:spacing w:line="360" w:lineRule="auto"/>
        <w:jc w:val="both"/>
        <w:rPr>
          <w:rFonts w:ascii="Arial" w:eastAsia="Times New Roman" w:hAnsi="Arial" w:cs="Arial"/>
          <w:kern w:val="0"/>
          <w14:ligatures w14:val="none"/>
        </w:rPr>
      </w:pPr>
      <w:r w:rsidRPr="00C717DD">
        <w:rPr>
          <w:rFonts w:ascii="Arial" w:eastAsia="Times New Roman" w:hAnsi="Arial" w:cs="Arial"/>
          <w:kern w:val="0"/>
          <w14:ligatures w14:val="none"/>
        </w:rPr>
        <w:t xml:space="preserve">Coatsworth-Puspoky, R., Duggleby, W., Dahlke, S. and Hunter, K.F., </w:t>
      </w:r>
      <w:r w:rsidR="00BF20C3">
        <w:rPr>
          <w:rFonts w:ascii="Arial" w:eastAsia="Times New Roman" w:hAnsi="Arial" w:cs="Arial"/>
          <w:kern w:val="0"/>
          <w14:ligatures w14:val="none"/>
        </w:rPr>
        <w:t>(</w:t>
      </w:r>
      <w:r w:rsidRPr="00C717DD">
        <w:rPr>
          <w:rFonts w:ascii="Arial" w:eastAsia="Times New Roman" w:hAnsi="Arial" w:cs="Arial"/>
          <w:kern w:val="0"/>
          <w14:ligatures w14:val="none"/>
        </w:rPr>
        <w:t>2025</w:t>
      </w:r>
      <w:r w:rsidR="00BF20C3">
        <w:rPr>
          <w:rFonts w:ascii="Arial" w:eastAsia="Times New Roman" w:hAnsi="Arial" w:cs="Arial"/>
          <w:kern w:val="0"/>
          <w14:ligatures w14:val="none"/>
        </w:rPr>
        <w:t>)</w:t>
      </w:r>
      <w:r w:rsidRPr="00C717DD">
        <w:rPr>
          <w:rFonts w:ascii="Arial" w:eastAsia="Times New Roman" w:hAnsi="Arial" w:cs="Arial"/>
          <w:kern w:val="0"/>
          <w14:ligatures w14:val="none"/>
        </w:rPr>
        <w:t xml:space="preserve">. </w:t>
      </w:r>
      <w:r w:rsidR="001D166C">
        <w:rPr>
          <w:rFonts w:ascii="Arial" w:eastAsia="Times New Roman" w:hAnsi="Arial" w:cs="Arial"/>
          <w:kern w:val="0"/>
          <w14:ligatures w14:val="none"/>
        </w:rPr>
        <w:t>“</w:t>
      </w:r>
      <w:r w:rsidRPr="00C717DD">
        <w:rPr>
          <w:rFonts w:ascii="Arial" w:eastAsia="Times New Roman" w:hAnsi="Arial" w:cs="Arial"/>
          <w:kern w:val="0"/>
          <w14:ligatures w14:val="none"/>
        </w:rPr>
        <w:t>Prioritizing qualitative meta-synthesis findings in a mixed methods systematic review study: A description of the method</w:t>
      </w:r>
      <w:r w:rsidR="001D166C">
        <w:rPr>
          <w:rFonts w:ascii="Arial" w:eastAsia="Times New Roman" w:hAnsi="Arial" w:cs="Arial"/>
          <w:kern w:val="0"/>
          <w14:ligatures w14:val="none"/>
        </w:rPr>
        <w:t>”</w:t>
      </w:r>
      <w:r w:rsidRPr="00C717DD">
        <w:rPr>
          <w:rFonts w:ascii="Arial" w:eastAsia="Times New Roman" w:hAnsi="Arial" w:cs="Arial"/>
          <w:kern w:val="0"/>
          <w14:ligatures w14:val="none"/>
        </w:rPr>
        <w:t>. </w:t>
      </w:r>
      <w:r w:rsidRPr="00C717DD">
        <w:rPr>
          <w:rFonts w:ascii="Arial" w:eastAsia="Times New Roman" w:hAnsi="Arial" w:cs="Arial"/>
          <w:i/>
          <w:iCs/>
          <w:kern w:val="0"/>
          <w14:ligatures w14:val="none"/>
        </w:rPr>
        <w:t>Research Synthesis Methods</w:t>
      </w:r>
      <w:r w:rsidRPr="00C717DD">
        <w:rPr>
          <w:rFonts w:ascii="Arial" w:eastAsia="Times New Roman" w:hAnsi="Arial" w:cs="Arial"/>
          <w:kern w:val="0"/>
          <w14:ligatures w14:val="none"/>
        </w:rPr>
        <w:t>, </w:t>
      </w:r>
      <w:r w:rsidRPr="00C717DD">
        <w:rPr>
          <w:rFonts w:ascii="Arial" w:eastAsia="Times New Roman" w:hAnsi="Arial" w:cs="Arial"/>
          <w:i/>
          <w:iCs/>
          <w:kern w:val="0"/>
          <w14:ligatures w14:val="none"/>
        </w:rPr>
        <w:t>16</w:t>
      </w:r>
      <w:r w:rsidRPr="00C717DD">
        <w:rPr>
          <w:rFonts w:ascii="Arial" w:eastAsia="Times New Roman" w:hAnsi="Arial" w:cs="Arial"/>
          <w:kern w:val="0"/>
          <w14:ligatures w14:val="none"/>
        </w:rPr>
        <w:t>(1), pp.123-138.</w:t>
      </w:r>
      <w:r>
        <w:rPr>
          <w:rFonts w:ascii="Arial" w:eastAsia="Times New Roman" w:hAnsi="Arial" w:cs="Arial"/>
          <w:kern w:val="0"/>
          <w14:ligatures w14:val="none"/>
        </w:rPr>
        <w:t xml:space="preserve"> </w:t>
      </w:r>
      <w:hyperlink r:id="rId13" w:history="1">
        <w:r w:rsidRPr="00775BA6">
          <w:rPr>
            <w:rStyle w:val="Hyperlink"/>
            <w:rFonts w:ascii="Arial" w:eastAsia="Times New Roman" w:hAnsi="Arial" w:cs="Arial"/>
            <w:kern w:val="0"/>
            <w14:ligatures w14:val="none"/>
          </w:rPr>
          <w:t>https://www.cambridge.org/core/journals/research-synthesis-methods/article/prioritizing-qualitative-metasynthesis-findings-in-a-mixed-methods-systematic-review-study-a-description-of-the-method/3F8A7BF4C22A4CF75B72487A27B6A6CE</w:t>
        </w:r>
      </w:hyperlink>
    </w:p>
    <w:p w14:paraId="255B05C9" w14:textId="72409279" w:rsidR="00BA3C54" w:rsidRDefault="00BA3C54" w:rsidP="00F376C0">
      <w:pPr>
        <w:spacing w:line="360" w:lineRule="auto"/>
        <w:jc w:val="both"/>
        <w:rPr>
          <w:rFonts w:ascii="Arial" w:eastAsia="Times New Roman" w:hAnsi="Arial" w:cs="Arial"/>
          <w:kern w:val="0"/>
          <w14:ligatures w14:val="none"/>
        </w:rPr>
      </w:pPr>
      <w:r w:rsidRPr="00BA3C54">
        <w:rPr>
          <w:rFonts w:ascii="Arial" w:eastAsia="Times New Roman" w:hAnsi="Arial" w:cs="Arial"/>
          <w:kern w:val="0"/>
          <w14:ligatures w14:val="none"/>
        </w:rPr>
        <w:t xml:space="preserve">Fassi, L., Thomas, K., Parry, D.A., Leyland-Craggs, A., Ford, T.J. and Orben, A., </w:t>
      </w:r>
      <w:r w:rsidR="00BF20C3">
        <w:rPr>
          <w:rFonts w:ascii="Arial" w:eastAsia="Times New Roman" w:hAnsi="Arial" w:cs="Arial"/>
          <w:kern w:val="0"/>
          <w14:ligatures w14:val="none"/>
        </w:rPr>
        <w:t>(</w:t>
      </w:r>
      <w:r w:rsidRPr="00BA3C54">
        <w:rPr>
          <w:rFonts w:ascii="Arial" w:eastAsia="Times New Roman" w:hAnsi="Arial" w:cs="Arial"/>
          <w:kern w:val="0"/>
          <w14:ligatures w14:val="none"/>
        </w:rPr>
        <w:t>2024</w:t>
      </w:r>
      <w:r w:rsidR="00BF20C3">
        <w:rPr>
          <w:rFonts w:ascii="Arial" w:eastAsia="Times New Roman" w:hAnsi="Arial" w:cs="Arial"/>
          <w:kern w:val="0"/>
          <w14:ligatures w14:val="none"/>
        </w:rPr>
        <w:t>)</w:t>
      </w:r>
      <w:r w:rsidRPr="00BA3C54">
        <w:rPr>
          <w:rFonts w:ascii="Arial" w:eastAsia="Times New Roman" w:hAnsi="Arial" w:cs="Arial"/>
          <w:kern w:val="0"/>
          <w14:ligatures w14:val="none"/>
        </w:rPr>
        <w:t xml:space="preserve">. </w:t>
      </w:r>
      <w:r w:rsidR="001D166C">
        <w:rPr>
          <w:rFonts w:ascii="Arial" w:eastAsia="Times New Roman" w:hAnsi="Arial" w:cs="Arial"/>
          <w:kern w:val="0"/>
          <w14:ligatures w14:val="none"/>
        </w:rPr>
        <w:t>“</w:t>
      </w:r>
      <w:r w:rsidRPr="00BA3C54">
        <w:rPr>
          <w:rFonts w:ascii="Arial" w:eastAsia="Times New Roman" w:hAnsi="Arial" w:cs="Arial"/>
          <w:kern w:val="0"/>
          <w14:ligatures w14:val="none"/>
        </w:rPr>
        <w:t>Social media use and internalizing symptoms in clinical and community adolescent samples: a systematic review and meta-analysis</w:t>
      </w:r>
      <w:r w:rsidR="001D166C">
        <w:rPr>
          <w:rFonts w:ascii="Arial" w:eastAsia="Times New Roman" w:hAnsi="Arial" w:cs="Arial"/>
          <w:kern w:val="0"/>
          <w14:ligatures w14:val="none"/>
        </w:rPr>
        <w:t>”</w:t>
      </w:r>
      <w:r w:rsidRPr="00BA3C54">
        <w:rPr>
          <w:rFonts w:ascii="Arial" w:eastAsia="Times New Roman" w:hAnsi="Arial" w:cs="Arial"/>
          <w:kern w:val="0"/>
          <w14:ligatures w14:val="none"/>
        </w:rPr>
        <w:t>. </w:t>
      </w:r>
      <w:r w:rsidRPr="00BA3C54">
        <w:rPr>
          <w:rFonts w:ascii="Arial" w:eastAsia="Times New Roman" w:hAnsi="Arial" w:cs="Arial"/>
          <w:i/>
          <w:iCs/>
          <w:kern w:val="0"/>
          <w14:ligatures w14:val="none"/>
        </w:rPr>
        <w:t xml:space="preserve">JAMA </w:t>
      </w:r>
      <w:r w:rsidRPr="00BA3C54">
        <w:rPr>
          <w:rFonts w:ascii="Arial" w:eastAsia="Times New Roman" w:hAnsi="Arial" w:cs="Arial"/>
          <w:i/>
          <w:iCs/>
          <w:kern w:val="0"/>
          <w14:ligatures w14:val="none"/>
        </w:rPr>
        <w:lastRenderedPageBreak/>
        <w:t>pediatrics</w:t>
      </w:r>
      <w:r w:rsidRPr="00BA3C54">
        <w:rPr>
          <w:rFonts w:ascii="Arial" w:eastAsia="Times New Roman" w:hAnsi="Arial" w:cs="Arial"/>
          <w:kern w:val="0"/>
          <w14:ligatures w14:val="none"/>
        </w:rPr>
        <w:t>, </w:t>
      </w:r>
      <w:r w:rsidRPr="00BA3C54">
        <w:rPr>
          <w:rFonts w:ascii="Arial" w:eastAsia="Times New Roman" w:hAnsi="Arial" w:cs="Arial"/>
          <w:i/>
          <w:iCs/>
          <w:kern w:val="0"/>
          <w14:ligatures w14:val="none"/>
        </w:rPr>
        <w:t>178</w:t>
      </w:r>
      <w:r w:rsidRPr="00BA3C54">
        <w:rPr>
          <w:rFonts w:ascii="Arial" w:eastAsia="Times New Roman" w:hAnsi="Arial" w:cs="Arial"/>
          <w:kern w:val="0"/>
          <w14:ligatures w14:val="none"/>
        </w:rPr>
        <w:t>(8), pp.814-822.</w:t>
      </w:r>
      <w:r>
        <w:rPr>
          <w:rFonts w:ascii="Arial" w:eastAsia="Times New Roman" w:hAnsi="Arial" w:cs="Arial"/>
          <w:kern w:val="0"/>
          <w14:ligatures w14:val="none"/>
        </w:rPr>
        <w:t xml:space="preserve"> </w:t>
      </w:r>
      <w:hyperlink r:id="rId14" w:history="1">
        <w:r w:rsidRPr="00775BA6">
          <w:rPr>
            <w:rStyle w:val="Hyperlink"/>
            <w:rFonts w:ascii="Arial" w:eastAsia="Times New Roman" w:hAnsi="Arial" w:cs="Arial"/>
            <w:kern w:val="0"/>
            <w14:ligatures w14:val="none"/>
          </w:rPr>
          <w:t>https://jamanetwork.com/journals/jamapediatrics/article-abstract/2819781</w:t>
        </w:r>
      </w:hyperlink>
    </w:p>
    <w:p w14:paraId="222AAFC9" w14:textId="669C9D4C" w:rsidR="00F376C0" w:rsidRPr="00F376C0" w:rsidRDefault="00F376C0" w:rsidP="00F376C0">
      <w:pPr>
        <w:spacing w:line="360" w:lineRule="auto"/>
        <w:jc w:val="both"/>
        <w:rPr>
          <w:rFonts w:ascii="Arial" w:eastAsia="Times New Roman" w:hAnsi="Arial" w:cs="Arial"/>
          <w:kern w:val="0"/>
          <w:lang w:val="en-US"/>
          <w14:ligatures w14:val="none"/>
        </w:rPr>
      </w:pPr>
      <w:r w:rsidRPr="00F376C0">
        <w:rPr>
          <w:rFonts w:ascii="Arial" w:eastAsia="Times New Roman" w:hAnsi="Arial" w:cs="Arial"/>
          <w:kern w:val="0"/>
          <w:lang w:val="en-US"/>
          <w14:ligatures w14:val="none"/>
        </w:rPr>
        <w:t xml:space="preserve">GOV.UK (2026), </w:t>
      </w:r>
      <w:r w:rsidR="001D166C">
        <w:rPr>
          <w:rFonts w:ascii="Arial" w:eastAsia="Times New Roman" w:hAnsi="Arial" w:cs="Arial"/>
          <w:kern w:val="0"/>
          <w:lang w:val="en-US"/>
          <w14:ligatures w14:val="none"/>
        </w:rPr>
        <w:t>“</w:t>
      </w:r>
      <w:r w:rsidRPr="00F376C0">
        <w:rPr>
          <w:rFonts w:ascii="Arial" w:eastAsia="Times New Roman" w:hAnsi="Arial" w:cs="Arial"/>
          <w:kern w:val="0"/>
          <w:lang w:val="en-US"/>
          <w14:ligatures w14:val="none"/>
        </w:rPr>
        <w:t>Beyond the headlines: what research shows on children's online lives</w:t>
      </w:r>
      <w:r w:rsidR="001D166C">
        <w:rPr>
          <w:rFonts w:ascii="Arial" w:eastAsia="Times New Roman" w:hAnsi="Arial" w:cs="Arial"/>
          <w:kern w:val="0"/>
          <w:lang w:val="en-US"/>
          <w14:ligatures w14:val="none"/>
        </w:rPr>
        <w:t>”.</w:t>
      </w:r>
      <w:r w:rsidRPr="00F376C0">
        <w:rPr>
          <w:rFonts w:ascii="Arial" w:eastAsia="Times New Roman" w:hAnsi="Arial" w:cs="Arial"/>
          <w:kern w:val="0"/>
          <w:lang w:val="en-US"/>
          <w14:ligatures w14:val="none"/>
        </w:rPr>
        <w:t xml:space="preserve"> </w:t>
      </w:r>
      <w:hyperlink r:id="rId15" w:history="1">
        <w:r w:rsidRPr="00F376C0">
          <w:rPr>
            <w:rStyle w:val="Hyperlink"/>
            <w:rFonts w:ascii="Arial" w:eastAsia="Times New Roman" w:hAnsi="Arial" w:cs="Arial"/>
            <w:kern w:val="0"/>
            <w:lang w:val="en-US"/>
            <w14:ligatures w14:val="none"/>
          </w:rPr>
          <w:t>https://www.gov.uk/government/news/beyond-the-headlines-what-research-shows-on-childrens-online-lives</w:t>
        </w:r>
      </w:hyperlink>
    </w:p>
    <w:p w14:paraId="3FEDFB80" w14:textId="158A77BC" w:rsidR="001F09DD" w:rsidRDefault="001F09DD" w:rsidP="00F376C0">
      <w:pPr>
        <w:spacing w:line="360" w:lineRule="auto"/>
        <w:jc w:val="both"/>
        <w:rPr>
          <w:rFonts w:ascii="Arial" w:eastAsia="Times New Roman" w:hAnsi="Arial" w:cs="Arial"/>
          <w:kern w:val="0"/>
          <w:lang w:val="sv-SE"/>
          <w14:ligatures w14:val="none"/>
        </w:rPr>
      </w:pPr>
      <w:r w:rsidRPr="001F09DD">
        <w:rPr>
          <w:rFonts w:ascii="Arial" w:eastAsia="Times New Roman" w:hAnsi="Arial" w:cs="Arial"/>
          <w:kern w:val="0"/>
          <w14:ligatures w14:val="none"/>
        </w:rPr>
        <w:t xml:space="preserve">Hosseini, A., Jackson, A.C. and Bahramnezhad, F., </w:t>
      </w:r>
      <w:r w:rsidR="00BF20C3">
        <w:rPr>
          <w:rFonts w:ascii="Arial" w:eastAsia="Times New Roman" w:hAnsi="Arial" w:cs="Arial"/>
          <w:kern w:val="0"/>
          <w14:ligatures w14:val="none"/>
        </w:rPr>
        <w:t>(</w:t>
      </w:r>
      <w:r w:rsidRPr="001F09DD">
        <w:rPr>
          <w:rFonts w:ascii="Arial" w:eastAsia="Times New Roman" w:hAnsi="Arial" w:cs="Arial"/>
          <w:kern w:val="0"/>
          <w14:ligatures w14:val="none"/>
        </w:rPr>
        <w:t>2022</w:t>
      </w:r>
      <w:r w:rsidR="00BF20C3">
        <w:rPr>
          <w:rFonts w:ascii="Arial" w:eastAsia="Times New Roman" w:hAnsi="Arial" w:cs="Arial"/>
          <w:kern w:val="0"/>
          <w14:ligatures w14:val="none"/>
        </w:rPr>
        <w:t>)</w:t>
      </w:r>
      <w:r w:rsidRPr="001F09DD">
        <w:rPr>
          <w:rFonts w:ascii="Arial" w:eastAsia="Times New Roman" w:hAnsi="Arial" w:cs="Arial"/>
          <w:kern w:val="0"/>
          <w14:ligatures w14:val="none"/>
        </w:rPr>
        <w:t xml:space="preserve">. </w:t>
      </w:r>
      <w:r w:rsidR="001D166C">
        <w:rPr>
          <w:rFonts w:ascii="Arial" w:eastAsia="Times New Roman" w:hAnsi="Arial" w:cs="Arial"/>
          <w:kern w:val="0"/>
          <w14:ligatures w14:val="none"/>
        </w:rPr>
        <w:t>“</w:t>
      </w:r>
      <w:r w:rsidRPr="001F09DD">
        <w:rPr>
          <w:rFonts w:ascii="Arial" w:eastAsia="Times New Roman" w:hAnsi="Arial" w:cs="Arial"/>
          <w:kern w:val="0"/>
          <w14:ligatures w14:val="none"/>
        </w:rPr>
        <w:t>Ethical considerations in interventional studies: a systematic review Ethics and interventional study</w:t>
      </w:r>
      <w:r w:rsidR="001D166C">
        <w:rPr>
          <w:rFonts w:ascii="Arial" w:eastAsia="Times New Roman" w:hAnsi="Arial" w:cs="Arial"/>
          <w:kern w:val="0"/>
          <w14:ligatures w14:val="none"/>
        </w:rPr>
        <w:t>”</w:t>
      </w:r>
      <w:r w:rsidRPr="001F09DD">
        <w:rPr>
          <w:rFonts w:ascii="Arial" w:eastAsia="Times New Roman" w:hAnsi="Arial" w:cs="Arial"/>
          <w:kern w:val="0"/>
          <w14:ligatures w14:val="none"/>
        </w:rPr>
        <w:t>. </w:t>
      </w:r>
      <w:r w:rsidRPr="001F09DD">
        <w:rPr>
          <w:rFonts w:ascii="Arial" w:eastAsia="Times New Roman" w:hAnsi="Arial" w:cs="Arial"/>
          <w:i/>
          <w:iCs/>
          <w:kern w:val="0"/>
          <w:lang w:val="sv-SE"/>
          <w14:ligatures w14:val="none"/>
        </w:rPr>
        <w:t>Acta Medica Iranica</w:t>
      </w:r>
      <w:r w:rsidRPr="001F09DD">
        <w:rPr>
          <w:rFonts w:ascii="Arial" w:eastAsia="Times New Roman" w:hAnsi="Arial" w:cs="Arial"/>
          <w:kern w:val="0"/>
          <w:lang w:val="sv-SE"/>
          <w14:ligatures w14:val="none"/>
        </w:rPr>
        <w:t xml:space="preserve">, pp.609-614. </w:t>
      </w:r>
      <w:hyperlink r:id="rId16" w:history="1">
        <w:r w:rsidRPr="00775BA6">
          <w:rPr>
            <w:rStyle w:val="Hyperlink"/>
            <w:rFonts w:ascii="Arial" w:eastAsia="Times New Roman" w:hAnsi="Arial" w:cs="Arial"/>
            <w:kern w:val="0"/>
            <w:lang w:val="sv-SE"/>
            <w14:ligatures w14:val="none"/>
          </w:rPr>
          <w:t>https://acta.tums.ac.ir/index.php/acta/article/view/9585</w:t>
        </w:r>
      </w:hyperlink>
    </w:p>
    <w:p w14:paraId="0D622141" w14:textId="06A33C78" w:rsidR="00A3452F" w:rsidRDefault="00A3452F" w:rsidP="00F376C0">
      <w:pPr>
        <w:spacing w:line="360" w:lineRule="auto"/>
        <w:jc w:val="both"/>
        <w:rPr>
          <w:rFonts w:ascii="Arial" w:eastAsia="Times New Roman" w:hAnsi="Arial" w:cs="Arial"/>
          <w:kern w:val="0"/>
          <w14:ligatures w14:val="none"/>
        </w:rPr>
      </w:pPr>
      <w:r w:rsidRPr="00A3452F">
        <w:rPr>
          <w:rFonts w:ascii="Arial" w:eastAsia="Times New Roman" w:hAnsi="Arial" w:cs="Arial"/>
          <w:kern w:val="0"/>
          <w14:ligatures w14:val="none"/>
        </w:rPr>
        <w:t xml:space="preserve">Ivie, E.J., Pettitt, A., Moses, L.J. and Allen, N.B., </w:t>
      </w:r>
      <w:r w:rsidR="00BF20C3">
        <w:rPr>
          <w:rFonts w:ascii="Arial" w:eastAsia="Times New Roman" w:hAnsi="Arial" w:cs="Arial"/>
          <w:kern w:val="0"/>
          <w14:ligatures w14:val="none"/>
        </w:rPr>
        <w:t>(</w:t>
      </w:r>
      <w:r w:rsidRPr="00A3452F">
        <w:rPr>
          <w:rFonts w:ascii="Arial" w:eastAsia="Times New Roman" w:hAnsi="Arial" w:cs="Arial"/>
          <w:kern w:val="0"/>
          <w14:ligatures w14:val="none"/>
        </w:rPr>
        <w:t>2020</w:t>
      </w:r>
      <w:r w:rsidR="00BF20C3">
        <w:rPr>
          <w:rFonts w:ascii="Arial" w:eastAsia="Times New Roman" w:hAnsi="Arial" w:cs="Arial"/>
          <w:kern w:val="0"/>
          <w14:ligatures w14:val="none"/>
        </w:rPr>
        <w:t>)</w:t>
      </w:r>
      <w:r w:rsidRPr="00A3452F">
        <w:rPr>
          <w:rFonts w:ascii="Arial" w:eastAsia="Times New Roman" w:hAnsi="Arial" w:cs="Arial"/>
          <w:kern w:val="0"/>
          <w14:ligatures w14:val="none"/>
        </w:rPr>
        <w:t xml:space="preserve">. </w:t>
      </w:r>
      <w:r w:rsidR="001D166C">
        <w:rPr>
          <w:rFonts w:ascii="Arial" w:eastAsia="Times New Roman" w:hAnsi="Arial" w:cs="Arial"/>
          <w:kern w:val="0"/>
          <w14:ligatures w14:val="none"/>
        </w:rPr>
        <w:t>“</w:t>
      </w:r>
      <w:r w:rsidRPr="00A3452F">
        <w:rPr>
          <w:rFonts w:ascii="Arial" w:eastAsia="Times New Roman" w:hAnsi="Arial" w:cs="Arial"/>
          <w:kern w:val="0"/>
          <w14:ligatures w14:val="none"/>
        </w:rPr>
        <w:t>A meta-analysis of the association between adolescent social media use and depressive symptoms</w:t>
      </w:r>
      <w:r w:rsidR="001D166C">
        <w:rPr>
          <w:rFonts w:ascii="Arial" w:eastAsia="Times New Roman" w:hAnsi="Arial" w:cs="Arial"/>
          <w:kern w:val="0"/>
          <w14:ligatures w14:val="none"/>
        </w:rPr>
        <w:t>”</w:t>
      </w:r>
      <w:r w:rsidRPr="00A3452F">
        <w:rPr>
          <w:rFonts w:ascii="Arial" w:eastAsia="Times New Roman" w:hAnsi="Arial" w:cs="Arial"/>
          <w:kern w:val="0"/>
          <w14:ligatures w14:val="none"/>
        </w:rPr>
        <w:t>. </w:t>
      </w:r>
      <w:r w:rsidRPr="00A3452F">
        <w:rPr>
          <w:rFonts w:ascii="Arial" w:eastAsia="Times New Roman" w:hAnsi="Arial" w:cs="Arial"/>
          <w:i/>
          <w:iCs/>
          <w:kern w:val="0"/>
          <w14:ligatures w14:val="none"/>
        </w:rPr>
        <w:t>Journal of affective disorders</w:t>
      </w:r>
      <w:r w:rsidRPr="00A3452F">
        <w:rPr>
          <w:rFonts w:ascii="Arial" w:eastAsia="Times New Roman" w:hAnsi="Arial" w:cs="Arial"/>
          <w:kern w:val="0"/>
          <w14:ligatures w14:val="none"/>
        </w:rPr>
        <w:t>, </w:t>
      </w:r>
      <w:r w:rsidRPr="00A3452F">
        <w:rPr>
          <w:rFonts w:ascii="Arial" w:eastAsia="Times New Roman" w:hAnsi="Arial" w:cs="Arial"/>
          <w:i/>
          <w:iCs/>
          <w:kern w:val="0"/>
          <w14:ligatures w14:val="none"/>
        </w:rPr>
        <w:t>275</w:t>
      </w:r>
      <w:r w:rsidRPr="00A3452F">
        <w:rPr>
          <w:rFonts w:ascii="Arial" w:eastAsia="Times New Roman" w:hAnsi="Arial" w:cs="Arial"/>
          <w:kern w:val="0"/>
          <w14:ligatures w14:val="none"/>
        </w:rPr>
        <w:t>, pp.165-174.</w:t>
      </w:r>
      <w:r>
        <w:rPr>
          <w:rFonts w:ascii="Arial" w:eastAsia="Times New Roman" w:hAnsi="Arial" w:cs="Arial"/>
          <w:kern w:val="0"/>
          <w14:ligatures w14:val="none"/>
        </w:rPr>
        <w:t xml:space="preserve"> </w:t>
      </w:r>
      <w:hyperlink r:id="rId17" w:history="1">
        <w:r w:rsidRPr="00775BA6">
          <w:rPr>
            <w:rStyle w:val="Hyperlink"/>
            <w:rFonts w:ascii="Arial" w:eastAsia="Times New Roman" w:hAnsi="Arial" w:cs="Arial"/>
            <w:kern w:val="0"/>
            <w14:ligatures w14:val="none"/>
          </w:rPr>
          <w:t>https://www.sciencedirect.com/science/article/pii/S0165032720323727</w:t>
        </w:r>
      </w:hyperlink>
    </w:p>
    <w:p w14:paraId="76FC0849" w14:textId="3BA3BB3C" w:rsidR="00F43238" w:rsidRDefault="00F43238" w:rsidP="00F376C0">
      <w:pPr>
        <w:spacing w:line="360" w:lineRule="auto"/>
        <w:jc w:val="both"/>
        <w:rPr>
          <w:rFonts w:ascii="Arial" w:eastAsia="Times New Roman" w:hAnsi="Arial" w:cs="Arial"/>
          <w:kern w:val="0"/>
          <w14:ligatures w14:val="none"/>
        </w:rPr>
      </w:pPr>
      <w:r w:rsidRPr="00F43238">
        <w:rPr>
          <w:rFonts w:ascii="Arial" w:eastAsia="Times New Roman" w:hAnsi="Arial" w:cs="Arial"/>
          <w:kern w:val="0"/>
          <w14:ligatures w14:val="none"/>
        </w:rPr>
        <w:t xml:space="preserve">Keles, B., McCrae, N. and Grealish, A., </w:t>
      </w:r>
      <w:r w:rsidR="00BF20C3">
        <w:rPr>
          <w:rFonts w:ascii="Arial" w:eastAsia="Times New Roman" w:hAnsi="Arial" w:cs="Arial"/>
          <w:kern w:val="0"/>
          <w14:ligatures w14:val="none"/>
        </w:rPr>
        <w:t>(</w:t>
      </w:r>
      <w:r w:rsidRPr="00F43238">
        <w:rPr>
          <w:rFonts w:ascii="Arial" w:eastAsia="Times New Roman" w:hAnsi="Arial" w:cs="Arial"/>
          <w:kern w:val="0"/>
          <w14:ligatures w14:val="none"/>
        </w:rPr>
        <w:t>2020</w:t>
      </w:r>
      <w:r w:rsidR="00BF20C3">
        <w:rPr>
          <w:rFonts w:ascii="Arial" w:eastAsia="Times New Roman" w:hAnsi="Arial" w:cs="Arial"/>
          <w:kern w:val="0"/>
          <w14:ligatures w14:val="none"/>
        </w:rPr>
        <w:t>)</w:t>
      </w:r>
      <w:r w:rsidRPr="00F43238">
        <w:rPr>
          <w:rFonts w:ascii="Arial" w:eastAsia="Times New Roman" w:hAnsi="Arial" w:cs="Arial"/>
          <w:kern w:val="0"/>
          <w14:ligatures w14:val="none"/>
        </w:rPr>
        <w:t xml:space="preserve">. </w:t>
      </w:r>
      <w:r w:rsidR="001D166C">
        <w:rPr>
          <w:rFonts w:ascii="Arial" w:eastAsia="Times New Roman" w:hAnsi="Arial" w:cs="Arial"/>
          <w:kern w:val="0"/>
          <w14:ligatures w14:val="none"/>
        </w:rPr>
        <w:t>“</w:t>
      </w:r>
      <w:r w:rsidRPr="00F43238">
        <w:rPr>
          <w:rFonts w:ascii="Arial" w:eastAsia="Times New Roman" w:hAnsi="Arial" w:cs="Arial"/>
          <w:kern w:val="0"/>
          <w14:ligatures w14:val="none"/>
        </w:rPr>
        <w:t>A systematic review: the influence of social media on depression, anxiety and psychological distress in adolescents</w:t>
      </w:r>
      <w:r w:rsidR="001D166C">
        <w:rPr>
          <w:rFonts w:ascii="Arial" w:eastAsia="Times New Roman" w:hAnsi="Arial" w:cs="Arial"/>
          <w:kern w:val="0"/>
          <w14:ligatures w14:val="none"/>
        </w:rPr>
        <w:t>”</w:t>
      </w:r>
      <w:r w:rsidRPr="00F43238">
        <w:rPr>
          <w:rFonts w:ascii="Arial" w:eastAsia="Times New Roman" w:hAnsi="Arial" w:cs="Arial"/>
          <w:kern w:val="0"/>
          <w14:ligatures w14:val="none"/>
        </w:rPr>
        <w:t>. </w:t>
      </w:r>
      <w:r w:rsidRPr="00F43238">
        <w:rPr>
          <w:rFonts w:ascii="Arial" w:eastAsia="Times New Roman" w:hAnsi="Arial" w:cs="Arial"/>
          <w:i/>
          <w:iCs/>
          <w:kern w:val="0"/>
          <w14:ligatures w14:val="none"/>
        </w:rPr>
        <w:t>International journal of adolescence and youth</w:t>
      </w:r>
      <w:r w:rsidRPr="00F43238">
        <w:rPr>
          <w:rFonts w:ascii="Arial" w:eastAsia="Times New Roman" w:hAnsi="Arial" w:cs="Arial"/>
          <w:kern w:val="0"/>
          <w14:ligatures w14:val="none"/>
        </w:rPr>
        <w:t>, </w:t>
      </w:r>
      <w:r w:rsidRPr="00F43238">
        <w:rPr>
          <w:rFonts w:ascii="Arial" w:eastAsia="Times New Roman" w:hAnsi="Arial" w:cs="Arial"/>
          <w:i/>
          <w:iCs/>
          <w:kern w:val="0"/>
          <w14:ligatures w14:val="none"/>
        </w:rPr>
        <w:t>25</w:t>
      </w:r>
      <w:r w:rsidRPr="00F43238">
        <w:rPr>
          <w:rFonts w:ascii="Arial" w:eastAsia="Times New Roman" w:hAnsi="Arial" w:cs="Arial"/>
          <w:kern w:val="0"/>
          <w14:ligatures w14:val="none"/>
        </w:rPr>
        <w:t>(1), pp.79-93.</w:t>
      </w:r>
      <w:r>
        <w:rPr>
          <w:rFonts w:ascii="Arial" w:eastAsia="Times New Roman" w:hAnsi="Arial" w:cs="Arial"/>
          <w:kern w:val="0"/>
          <w14:ligatures w14:val="none"/>
        </w:rPr>
        <w:t xml:space="preserve"> </w:t>
      </w:r>
      <w:hyperlink r:id="rId18" w:history="1">
        <w:r w:rsidRPr="00775BA6">
          <w:rPr>
            <w:rStyle w:val="Hyperlink"/>
            <w:rFonts w:ascii="Arial" w:eastAsia="Times New Roman" w:hAnsi="Arial" w:cs="Arial"/>
            <w:kern w:val="0"/>
            <w14:ligatures w14:val="none"/>
          </w:rPr>
          <w:t>https://www.tandfonline.com/doi/abs/10.1080/02673843.2019.1590851</w:t>
        </w:r>
      </w:hyperlink>
    </w:p>
    <w:p w14:paraId="5AA6723B" w14:textId="1E94D66E" w:rsidR="00F376C0" w:rsidRPr="00F376C0" w:rsidRDefault="00F376C0" w:rsidP="00F376C0">
      <w:pPr>
        <w:spacing w:line="360" w:lineRule="auto"/>
        <w:jc w:val="both"/>
        <w:rPr>
          <w:rFonts w:ascii="Arial" w:eastAsia="Times New Roman" w:hAnsi="Arial" w:cs="Arial"/>
          <w:kern w:val="0"/>
          <w:lang w:val="en-US"/>
          <w14:ligatures w14:val="none"/>
        </w:rPr>
      </w:pPr>
      <w:r w:rsidRPr="00F376C0">
        <w:rPr>
          <w:rFonts w:ascii="Arial" w:eastAsia="Times New Roman" w:hAnsi="Arial" w:cs="Arial"/>
          <w:kern w:val="0"/>
          <w14:ligatures w14:val="none"/>
        </w:rPr>
        <w:t xml:space="preserve">Kelly, Y., Zilanawala, A., Booker, C. and Sacker, A., </w:t>
      </w:r>
      <w:r w:rsidR="00BF20C3">
        <w:rPr>
          <w:rFonts w:ascii="Arial" w:eastAsia="Times New Roman" w:hAnsi="Arial" w:cs="Arial"/>
          <w:kern w:val="0"/>
          <w14:ligatures w14:val="none"/>
        </w:rPr>
        <w:t>(</w:t>
      </w:r>
      <w:r w:rsidRPr="00F376C0">
        <w:rPr>
          <w:rFonts w:ascii="Arial" w:eastAsia="Times New Roman" w:hAnsi="Arial" w:cs="Arial"/>
          <w:kern w:val="0"/>
          <w14:ligatures w14:val="none"/>
        </w:rPr>
        <w:t>2018</w:t>
      </w:r>
      <w:r w:rsidR="00BF20C3">
        <w:rPr>
          <w:rFonts w:ascii="Arial" w:eastAsia="Times New Roman" w:hAnsi="Arial" w:cs="Arial"/>
          <w:kern w:val="0"/>
          <w14:ligatures w14:val="none"/>
        </w:rPr>
        <w:t>)</w:t>
      </w:r>
      <w:r w:rsidRPr="00F376C0">
        <w:rPr>
          <w:rFonts w:ascii="Arial" w:eastAsia="Times New Roman" w:hAnsi="Arial" w:cs="Arial"/>
          <w:kern w:val="0"/>
          <w14:ligatures w14:val="none"/>
        </w:rPr>
        <w:t xml:space="preserve">. </w:t>
      </w:r>
      <w:r w:rsidR="001D166C">
        <w:rPr>
          <w:rFonts w:ascii="Arial" w:eastAsia="Times New Roman" w:hAnsi="Arial" w:cs="Arial"/>
          <w:kern w:val="0"/>
          <w14:ligatures w14:val="none"/>
        </w:rPr>
        <w:t>“</w:t>
      </w:r>
      <w:r w:rsidRPr="00F376C0">
        <w:rPr>
          <w:rFonts w:ascii="Arial" w:eastAsia="Times New Roman" w:hAnsi="Arial" w:cs="Arial"/>
          <w:kern w:val="0"/>
          <w14:ligatures w14:val="none"/>
        </w:rPr>
        <w:t>Social media use and adolescent mental health: Findings from the UK Millennium Cohort Study</w:t>
      </w:r>
      <w:r w:rsidR="001D166C">
        <w:rPr>
          <w:rFonts w:ascii="Arial" w:eastAsia="Times New Roman" w:hAnsi="Arial" w:cs="Arial"/>
          <w:kern w:val="0"/>
          <w14:ligatures w14:val="none"/>
        </w:rPr>
        <w:t>”</w:t>
      </w:r>
      <w:r w:rsidRPr="00F376C0">
        <w:rPr>
          <w:rFonts w:ascii="Arial" w:eastAsia="Times New Roman" w:hAnsi="Arial" w:cs="Arial"/>
          <w:kern w:val="0"/>
          <w14:ligatures w14:val="none"/>
        </w:rPr>
        <w:t>. </w:t>
      </w:r>
      <w:r w:rsidRPr="00F376C0">
        <w:rPr>
          <w:rFonts w:ascii="Arial" w:eastAsia="Times New Roman" w:hAnsi="Arial" w:cs="Arial"/>
          <w:i/>
          <w:iCs/>
          <w:kern w:val="0"/>
          <w14:ligatures w14:val="none"/>
        </w:rPr>
        <w:t>EClinicalMedicine</w:t>
      </w:r>
      <w:r w:rsidRPr="00F376C0">
        <w:rPr>
          <w:rFonts w:ascii="Arial" w:eastAsia="Times New Roman" w:hAnsi="Arial" w:cs="Arial"/>
          <w:kern w:val="0"/>
          <w14:ligatures w14:val="none"/>
        </w:rPr>
        <w:t>, </w:t>
      </w:r>
      <w:r w:rsidRPr="00F376C0">
        <w:rPr>
          <w:rFonts w:ascii="Arial" w:eastAsia="Times New Roman" w:hAnsi="Arial" w:cs="Arial"/>
          <w:i/>
          <w:iCs/>
          <w:kern w:val="0"/>
          <w14:ligatures w14:val="none"/>
        </w:rPr>
        <w:t>6</w:t>
      </w:r>
      <w:r w:rsidRPr="00F376C0">
        <w:rPr>
          <w:rFonts w:ascii="Arial" w:eastAsia="Times New Roman" w:hAnsi="Arial" w:cs="Arial"/>
          <w:kern w:val="0"/>
          <w14:ligatures w14:val="none"/>
        </w:rPr>
        <w:t>, pp.59-68.</w:t>
      </w:r>
      <w:r w:rsidRPr="00F376C0">
        <w:rPr>
          <w:rFonts w:ascii="Arial" w:eastAsia="Times New Roman" w:hAnsi="Arial" w:cs="Arial"/>
          <w:kern w:val="0"/>
          <w:lang w:val="en-US"/>
          <w14:ligatures w14:val="none"/>
        </w:rPr>
        <w:t xml:space="preserve"> </w:t>
      </w:r>
      <w:hyperlink r:id="rId19" w:history="1">
        <w:r w:rsidRPr="00F376C0">
          <w:rPr>
            <w:rStyle w:val="Hyperlink"/>
            <w:rFonts w:ascii="Arial" w:eastAsia="Times New Roman" w:hAnsi="Arial" w:cs="Arial"/>
            <w:kern w:val="0"/>
            <w:lang w:val="en-US"/>
            <w14:ligatures w14:val="none"/>
          </w:rPr>
          <w:t>https://www.thelancet.com/journals/eclinm/article/piis2589-5370(18)30060-9/fulltext</w:t>
        </w:r>
      </w:hyperlink>
    </w:p>
    <w:p w14:paraId="347235A6" w14:textId="411C940D" w:rsidR="00CD4640" w:rsidRDefault="00CD4640" w:rsidP="00F376C0">
      <w:pPr>
        <w:spacing w:line="360" w:lineRule="auto"/>
        <w:jc w:val="both"/>
        <w:rPr>
          <w:rFonts w:ascii="Arial" w:eastAsia="Times New Roman" w:hAnsi="Arial" w:cs="Arial"/>
          <w:kern w:val="0"/>
          <w14:ligatures w14:val="none"/>
        </w:rPr>
      </w:pPr>
      <w:r w:rsidRPr="00CD4640">
        <w:rPr>
          <w:rFonts w:ascii="Arial" w:eastAsia="Times New Roman" w:hAnsi="Arial" w:cs="Arial"/>
          <w:kern w:val="0"/>
          <w14:ligatures w14:val="none"/>
        </w:rPr>
        <w:t xml:space="preserve">Kreski, N., Platt, J., Rutherford, C., Olfson, M., Odgers, C., Schulenberg, J. and Keyes, K.M., </w:t>
      </w:r>
      <w:r w:rsidR="00BF20C3">
        <w:rPr>
          <w:rFonts w:ascii="Arial" w:eastAsia="Times New Roman" w:hAnsi="Arial" w:cs="Arial"/>
          <w:kern w:val="0"/>
          <w14:ligatures w14:val="none"/>
        </w:rPr>
        <w:t>(</w:t>
      </w:r>
      <w:r w:rsidRPr="00CD4640">
        <w:rPr>
          <w:rFonts w:ascii="Arial" w:eastAsia="Times New Roman" w:hAnsi="Arial" w:cs="Arial"/>
          <w:kern w:val="0"/>
          <w14:ligatures w14:val="none"/>
        </w:rPr>
        <w:t>2021</w:t>
      </w:r>
      <w:r w:rsidR="00BF20C3">
        <w:rPr>
          <w:rFonts w:ascii="Arial" w:eastAsia="Times New Roman" w:hAnsi="Arial" w:cs="Arial"/>
          <w:kern w:val="0"/>
          <w14:ligatures w14:val="none"/>
        </w:rPr>
        <w:t>)</w:t>
      </w:r>
      <w:r w:rsidRPr="00CD4640">
        <w:rPr>
          <w:rFonts w:ascii="Arial" w:eastAsia="Times New Roman" w:hAnsi="Arial" w:cs="Arial"/>
          <w:kern w:val="0"/>
          <w14:ligatures w14:val="none"/>
        </w:rPr>
        <w:t xml:space="preserve">. </w:t>
      </w:r>
      <w:r w:rsidR="001D166C">
        <w:rPr>
          <w:rFonts w:ascii="Arial" w:eastAsia="Times New Roman" w:hAnsi="Arial" w:cs="Arial"/>
          <w:kern w:val="0"/>
          <w14:ligatures w14:val="none"/>
        </w:rPr>
        <w:t>“</w:t>
      </w:r>
      <w:r w:rsidRPr="00CD4640">
        <w:rPr>
          <w:rFonts w:ascii="Arial" w:eastAsia="Times New Roman" w:hAnsi="Arial" w:cs="Arial"/>
          <w:kern w:val="0"/>
          <w14:ligatures w14:val="none"/>
        </w:rPr>
        <w:t>Social media use and depressive symptoms among United States adolescents</w:t>
      </w:r>
      <w:r w:rsidR="001D166C">
        <w:rPr>
          <w:rFonts w:ascii="Arial" w:eastAsia="Times New Roman" w:hAnsi="Arial" w:cs="Arial"/>
          <w:kern w:val="0"/>
          <w14:ligatures w14:val="none"/>
        </w:rPr>
        <w:t>”</w:t>
      </w:r>
      <w:r w:rsidRPr="00CD4640">
        <w:rPr>
          <w:rFonts w:ascii="Arial" w:eastAsia="Times New Roman" w:hAnsi="Arial" w:cs="Arial"/>
          <w:kern w:val="0"/>
          <w14:ligatures w14:val="none"/>
        </w:rPr>
        <w:t>. </w:t>
      </w:r>
      <w:r w:rsidRPr="00CD4640">
        <w:rPr>
          <w:rFonts w:ascii="Arial" w:eastAsia="Times New Roman" w:hAnsi="Arial" w:cs="Arial"/>
          <w:i/>
          <w:iCs/>
          <w:kern w:val="0"/>
          <w14:ligatures w14:val="none"/>
        </w:rPr>
        <w:t>Journal of Adolescent Health</w:t>
      </w:r>
      <w:r w:rsidRPr="00CD4640">
        <w:rPr>
          <w:rFonts w:ascii="Arial" w:eastAsia="Times New Roman" w:hAnsi="Arial" w:cs="Arial"/>
          <w:kern w:val="0"/>
          <w14:ligatures w14:val="none"/>
        </w:rPr>
        <w:t>, </w:t>
      </w:r>
      <w:r w:rsidRPr="00CD4640">
        <w:rPr>
          <w:rFonts w:ascii="Arial" w:eastAsia="Times New Roman" w:hAnsi="Arial" w:cs="Arial"/>
          <w:i/>
          <w:iCs/>
          <w:kern w:val="0"/>
          <w14:ligatures w14:val="none"/>
        </w:rPr>
        <w:t>68</w:t>
      </w:r>
      <w:r w:rsidRPr="00CD4640">
        <w:rPr>
          <w:rFonts w:ascii="Arial" w:eastAsia="Times New Roman" w:hAnsi="Arial" w:cs="Arial"/>
          <w:kern w:val="0"/>
          <w14:ligatures w14:val="none"/>
        </w:rPr>
        <w:t>(3), pp.572-579.</w:t>
      </w:r>
      <w:r>
        <w:rPr>
          <w:rFonts w:ascii="Arial" w:eastAsia="Times New Roman" w:hAnsi="Arial" w:cs="Arial"/>
          <w:kern w:val="0"/>
          <w14:ligatures w14:val="none"/>
        </w:rPr>
        <w:t xml:space="preserve"> </w:t>
      </w:r>
      <w:hyperlink r:id="rId20" w:history="1">
        <w:r w:rsidRPr="00775BA6">
          <w:rPr>
            <w:rStyle w:val="Hyperlink"/>
            <w:rFonts w:ascii="Arial" w:eastAsia="Times New Roman" w:hAnsi="Arial" w:cs="Arial"/>
            <w:kern w:val="0"/>
            <w14:ligatures w14:val="none"/>
          </w:rPr>
          <w:t>https://www.sciencedirect.com/science/article/pii/S1054139X20304031</w:t>
        </w:r>
      </w:hyperlink>
    </w:p>
    <w:p w14:paraId="2A18FB15" w14:textId="6F850CF1" w:rsidR="00E41927" w:rsidRDefault="00E41927" w:rsidP="00F376C0">
      <w:pPr>
        <w:spacing w:line="360" w:lineRule="auto"/>
        <w:jc w:val="both"/>
        <w:rPr>
          <w:rFonts w:ascii="Arial" w:eastAsia="Times New Roman" w:hAnsi="Arial" w:cs="Arial"/>
          <w:kern w:val="0"/>
          <w14:ligatures w14:val="none"/>
        </w:rPr>
      </w:pPr>
      <w:r w:rsidRPr="00E41927">
        <w:rPr>
          <w:rFonts w:ascii="Arial" w:eastAsia="Times New Roman" w:hAnsi="Arial" w:cs="Arial"/>
          <w:kern w:val="0"/>
          <w14:ligatures w14:val="none"/>
        </w:rPr>
        <w:t xml:space="preserve">Lin, G.S.S., Foong, C.C., Mohd Noor, M.N. and Cabatan, M.C., </w:t>
      </w:r>
      <w:r w:rsidR="00BF20C3">
        <w:rPr>
          <w:rFonts w:ascii="Arial" w:eastAsia="Times New Roman" w:hAnsi="Arial" w:cs="Arial"/>
          <w:kern w:val="0"/>
          <w14:ligatures w14:val="none"/>
        </w:rPr>
        <w:t>(</w:t>
      </w:r>
      <w:r w:rsidRPr="00E41927">
        <w:rPr>
          <w:rFonts w:ascii="Arial" w:eastAsia="Times New Roman" w:hAnsi="Arial" w:cs="Arial"/>
          <w:kern w:val="0"/>
          <w14:ligatures w14:val="none"/>
        </w:rPr>
        <w:t>2025</w:t>
      </w:r>
      <w:r w:rsidR="00BF20C3">
        <w:rPr>
          <w:rFonts w:ascii="Arial" w:eastAsia="Times New Roman" w:hAnsi="Arial" w:cs="Arial"/>
          <w:kern w:val="0"/>
          <w14:ligatures w14:val="none"/>
        </w:rPr>
        <w:t>)</w:t>
      </w:r>
      <w:r w:rsidRPr="00E41927">
        <w:rPr>
          <w:rFonts w:ascii="Arial" w:eastAsia="Times New Roman" w:hAnsi="Arial" w:cs="Arial"/>
          <w:kern w:val="0"/>
          <w14:ligatures w14:val="none"/>
        </w:rPr>
        <w:t xml:space="preserve">. </w:t>
      </w:r>
      <w:r w:rsidR="001D166C">
        <w:rPr>
          <w:rFonts w:ascii="Arial" w:eastAsia="Times New Roman" w:hAnsi="Arial" w:cs="Arial"/>
          <w:kern w:val="0"/>
          <w14:ligatures w14:val="none"/>
        </w:rPr>
        <w:t>“</w:t>
      </w:r>
      <w:r w:rsidRPr="00E41927">
        <w:rPr>
          <w:rFonts w:ascii="Arial" w:eastAsia="Times New Roman" w:hAnsi="Arial" w:cs="Arial"/>
          <w:kern w:val="0"/>
          <w14:ligatures w14:val="none"/>
        </w:rPr>
        <w:t>A practical guide to reporting appraisal and transparency in qualitative research in health professions education</w:t>
      </w:r>
      <w:r w:rsidR="001D166C">
        <w:rPr>
          <w:rFonts w:ascii="Arial" w:eastAsia="Times New Roman" w:hAnsi="Arial" w:cs="Arial"/>
          <w:kern w:val="0"/>
          <w14:ligatures w14:val="none"/>
        </w:rPr>
        <w:t>”</w:t>
      </w:r>
      <w:r w:rsidRPr="00E41927">
        <w:rPr>
          <w:rFonts w:ascii="Arial" w:eastAsia="Times New Roman" w:hAnsi="Arial" w:cs="Arial"/>
          <w:kern w:val="0"/>
          <w14:ligatures w14:val="none"/>
        </w:rPr>
        <w:t>. </w:t>
      </w:r>
      <w:r w:rsidRPr="00E41927">
        <w:rPr>
          <w:rFonts w:ascii="Arial" w:eastAsia="Times New Roman" w:hAnsi="Arial" w:cs="Arial"/>
          <w:i/>
          <w:iCs/>
          <w:kern w:val="0"/>
          <w14:ligatures w14:val="none"/>
        </w:rPr>
        <w:t>Discover Education</w:t>
      </w:r>
      <w:r w:rsidRPr="00E41927">
        <w:rPr>
          <w:rFonts w:ascii="Arial" w:eastAsia="Times New Roman" w:hAnsi="Arial" w:cs="Arial"/>
          <w:kern w:val="0"/>
          <w14:ligatures w14:val="none"/>
        </w:rPr>
        <w:t>.</w:t>
      </w:r>
      <w:r>
        <w:rPr>
          <w:rFonts w:ascii="Arial" w:eastAsia="Times New Roman" w:hAnsi="Arial" w:cs="Arial"/>
          <w:kern w:val="0"/>
          <w14:ligatures w14:val="none"/>
        </w:rPr>
        <w:t xml:space="preserve"> </w:t>
      </w:r>
      <w:hyperlink r:id="rId21" w:history="1">
        <w:r w:rsidRPr="00775BA6">
          <w:rPr>
            <w:rStyle w:val="Hyperlink"/>
            <w:rFonts w:ascii="Arial" w:eastAsia="Times New Roman" w:hAnsi="Arial" w:cs="Arial"/>
            <w:kern w:val="0"/>
            <w14:ligatures w14:val="none"/>
          </w:rPr>
          <w:t>https://link.springer.com/article/10.1007/s44217-025-01036-x</w:t>
        </w:r>
      </w:hyperlink>
    </w:p>
    <w:p w14:paraId="37A9C5B3" w14:textId="31667DA1" w:rsidR="00DA6C84" w:rsidRDefault="00DA6C84" w:rsidP="00F376C0">
      <w:pPr>
        <w:spacing w:line="360" w:lineRule="auto"/>
        <w:jc w:val="both"/>
        <w:rPr>
          <w:rFonts w:ascii="Arial" w:eastAsia="Times New Roman" w:hAnsi="Arial" w:cs="Arial"/>
          <w:kern w:val="0"/>
          <w14:ligatures w14:val="none"/>
        </w:rPr>
      </w:pPr>
      <w:r w:rsidRPr="00DA6C84">
        <w:rPr>
          <w:rFonts w:ascii="Arial" w:eastAsia="Times New Roman" w:hAnsi="Arial" w:cs="Arial"/>
          <w:kern w:val="0"/>
          <w14:ligatures w14:val="none"/>
        </w:rPr>
        <w:t xml:space="preserve">Maeda, Y., Caskurlu, S., Kozan, K. and Kenney, R.H., </w:t>
      </w:r>
      <w:r w:rsidR="00BF20C3">
        <w:rPr>
          <w:rFonts w:ascii="Arial" w:eastAsia="Times New Roman" w:hAnsi="Arial" w:cs="Arial"/>
          <w:kern w:val="0"/>
          <w14:ligatures w14:val="none"/>
        </w:rPr>
        <w:t>(</w:t>
      </w:r>
      <w:r w:rsidRPr="00DA6C84">
        <w:rPr>
          <w:rFonts w:ascii="Arial" w:eastAsia="Times New Roman" w:hAnsi="Arial" w:cs="Arial"/>
          <w:kern w:val="0"/>
          <w14:ligatures w14:val="none"/>
        </w:rPr>
        <w:t>2023</w:t>
      </w:r>
      <w:r w:rsidR="00BF20C3">
        <w:rPr>
          <w:rFonts w:ascii="Arial" w:eastAsia="Times New Roman" w:hAnsi="Arial" w:cs="Arial"/>
          <w:kern w:val="0"/>
          <w14:ligatures w14:val="none"/>
        </w:rPr>
        <w:t>)</w:t>
      </w:r>
      <w:r w:rsidRPr="00DA6C84">
        <w:rPr>
          <w:rFonts w:ascii="Arial" w:eastAsia="Times New Roman" w:hAnsi="Arial" w:cs="Arial"/>
          <w:kern w:val="0"/>
          <w14:ligatures w14:val="none"/>
        </w:rPr>
        <w:t xml:space="preserve">. </w:t>
      </w:r>
      <w:r w:rsidR="001D166C">
        <w:rPr>
          <w:rFonts w:ascii="Arial" w:eastAsia="Times New Roman" w:hAnsi="Arial" w:cs="Arial"/>
          <w:kern w:val="0"/>
          <w14:ligatures w14:val="none"/>
        </w:rPr>
        <w:t>“</w:t>
      </w:r>
      <w:r w:rsidRPr="00DA6C84">
        <w:rPr>
          <w:rFonts w:ascii="Arial" w:eastAsia="Times New Roman" w:hAnsi="Arial" w:cs="Arial"/>
          <w:kern w:val="0"/>
          <w14:ligatures w14:val="none"/>
        </w:rPr>
        <w:t xml:space="preserve">Development of a critical appraisal tool for assessing the reporting quality of qualitative studies: a worked </w:t>
      </w:r>
      <w:r w:rsidRPr="00DA6C84">
        <w:rPr>
          <w:rFonts w:ascii="Arial" w:eastAsia="Times New Roman" w:hAnsi="Arial" w:cs="Arial"/>
          <w:kern w:val="0"/>
          <w14:ligatures w14:val="none"/>
        </w:rPr>
        <w:lastRenderedPageBreak/>
        <w:t>example</w:t>
      </w:r>
      <w:r w:rsidR="001D166C">
        <w:rPr>
          <w:rFonts w:ascii="Arial" w:eastAsia="Times New Roman" w:hAnsi="Arial" w:cs="Arial"/>
          <w:kern w:val="0"/>
          <w14:ligatures w14:val="none"/>
        </w:rPr>
        <w:t>”</w:t>
      </w:r>
      <w:r w:rsidRPr="00DA6C84">
        <w:rPr>
          <w:rFonts w:ascii="Arial" w:eastAsia="Times New Roman" w:hAnsi="Arial" w:cs="Arial"/>
          <w:kern w:val="0"/>
          <w14:ligatures w14:val="none"/>
        </w:rPr>
        <w:t>. </w:t>
      </w:r>
      <w:r w:rsidRPr="00DA6C84">
        <w:rPr>
          <w:rFonts w:ascii="Arial" w:eastAsia="Times New Roman" w:hAnsi="Arial" w:cs="Arial"/>
          <w:i/>
          <w:iCs/>
          <w:kern w:val="0"/>
          <w14:ligatures w14:val="none"/>
        </w:rPr>
        <w:t>Quality &amp; Quantity</w:t>
      </w:r>
      <w:r w:rsidRPr="00DA6C84">
        <w:rPr>
          <w:rFonts w:ascii="Arial" w:eastAsia="Times New Roman" w:hAnsi="Arial" w:cs="Arial"/>
          <w:kern w:val="0"/>
          <w14:ligatures w14:val="none"/>
        </w:rPr>
        <w:t>, </w:t>
      </w:r>
      <w:r w:rsidRPr="00DA6C84">
        <w:rPr>
          <w:rFonts w:ascii="Arial" w:eastAsia="Times New Roman" w:hAnsi="Arial" w:cs="Arial"/>
          <w:i/>
          <w:iCs/>
          <w:kern w:val="0"/>
          <w14:ligatures w14:val="none"/>
        </w:rPr>
        <w:t>57</w:t>
      </w:r>
      <w:r w:rsidRPr="00DA6C84">
        <w:rPr>
          <w:rFonts w:ascii="Arial" w:eastAsia="Times New Roman" w:hAnsi="Arial" w:cs="Arial"/>
          <w:kern w:val="0"/>
          <w14:ligatures w14:val="none"/>
        </w:rPr>
        <w:t>(2), pp.1011-1031.</w:t>
      </w:r>
      <w:r>
        <w:rPr>
          <w:rFonts w:ascii="Arial" w:eastAsia="Times New Roman" w:hAnsi="Arial" w:cs="Arial"/>
          <w:kern w:val="0"/>
          <w14:ligatures w14:val="none"/>
        </w:rPr>
        <w:t xml:space="preserve"> </w:t>
      </w:r>
      <w:hyperlink r:id="rId22" w:history="1">
        <w:r w:rsidRPr="00775BA6">
          <w:rPr>
            <w:rStyle w:val="Hyperlink"/>
            <w:rFonts w:ascii="Arial" w:eastAsia="Times New Roman" w:hAnsi="Arial" w:cs="Arial"/>
            <w:kern w:val="0"/>
            <w14:ligatures w14:val="none"/>
          </w:rPr>
          <w:t>https://link.springer.com/article/10.1007/s11135-022-01403-y</w:t>
        </w:r>
      </w:hyperlink>
    </w:p>
    <w:p w14:paraId="298E7D24" w14:textId="2D218252" w:rsidR="001826A8" w:rsidRDefault="001826A8" w:rsidP="00F376C0">
      <w:pPr>
        <w:spacing w:line="360" w:lineRule="auto"/>
        <w:jc w:val="both"/>
        <w:rPr>
          <w:rFonts w:ascii="Arial" w:eastAsia="Times New Roman" w:hAnsi="Arial" w:cs="Arial"/>
          <w:kern w:val="0"/>
          <w14:ligatures w14:val="none"/>
        </w:rPr>
      </w:pPr>
      <w:r w:rsidRPr="001826A8">
        <w:rPr>
          <w:rFonts w:ascii="Arial" w:eastAsia="Times New Roman" w:hAnsi="Arial" w:cs="Arial"/>
          <w:kern w:val="0"/>
          <w14:ligatures w14:val="none"/>
        </w:rPr>
        <w:t xml:space="preserve">McCrae, N., Gettings, S. and Purssell, E., </w:t>
      </w:r>
      <w:r w:rsidR="00BF20C3">
        <w:rPr>
          <w:rFonts w:ascii="Arial" w:eastAsia="Times New Roman" w:hAnsi="Arial" w:cs="Arial"/>
          <w:kern w:val="0"/>
          <w14:ligatures w14:val="none"/>
        </w:rPr>
        <w:t>(</w:t>
      </w:r>
      <w:r w:rsidRPr="001826A8">
        <w:rPr>
          <w:rFonts w:ascii="Arial" w:eastAsia="Times New Roman" w:hAnsi="Arial" w:cs="Arial"/>
          <w:kern w:val="0"/>
          <w14:ligatures w14:val="none"/>
        </w:rPr>
        <w:t>2017</w:t>
      </w:r>
      <w:r w:rsidR="00BF20C3">
        <w:rPr>
          <w:rFonts w:ascii="Arial" w:eastAsia="Times New Roman" w:hAnsi="Arial" w:cs="Arial"/>
          <w:kern w:val="0"/>
          <w14:ligatures w14:val="none"/>
        </w:rPr>
        <w:t>)</w:t>
      </w:r>
      <w:r w:rsidRPr="001826A8">
        <w:rPr>
          <w:rFonts w:ascii="Arial" w:eastAsia="Times New Roman" w:hAnsi="Arial" w:cs="Arial"/>
          <w:kern w:val="0"/>
          <w14:ligatures w14:val="none"/>
        </w:rPr>
        <w:t xml:space="preserve">. </w:t>
      </w:r>
      <w:r w:rsidR="001D166C">
        <w:rPr>
          <w:rFonts w:ascii="Arial" w:eastAsia="Times New Roman" w:hAnsi="Arial" w:cs="Arial"/>
          <w:kern w:val="0"/>
          <w14:ligatures w14:val="none"/>
        </w:rPr>
        <w:t>“</w:t>
      </w:r>
      <w:r w:rsidRPr="001826A8">
        <w:rPr>
          <w:rFonts w:ascii="Arial" w:eastAsia="Times New Roman" w:hAnsi="Arial" w:cs="Arial"/>
          <w:kern w:val="0"/>
          <w14:ligatures w14:val="none"/>
        </w:rPr>
        <w:t>Social media and depressive symptoms in childhood and adolescence: A systematic review</w:t>
      </w:r>
      <w:r w:rsidR="001D166C">
        <w:rPr>
          <w:rFonts w:ascii="Arial" w:eastAsia="Times New Roman" w:hAnsi="Arial" w:cs="Arial"/>
          <w:kern w:val="0"/>
          <w14:ligatures w14:val="none"/>
        </w:rPr>
        <w:t>”</w:t>
      </w:r>
      <w:r w:rsidRPr="001826A8">
        <w:rPr>
          <w:rFonts w:ascii="Arial" w:eastAsia="Times New Roman" w:hAnsi="Arial" w:cs="Arial"/>
          <w:kern w:val="0"/>
          <w14:ligatures w14:val="none"/>
        </w:rPr>
        <w:t>. </w:t>
      </w:r>
      <w:r w:rsidRPr="001826A8">
        <w:rPr>
          <w:rFonts w:ascii="Arial" w:eastAsia="Times New Roman" w:hAnsi="Arial" w:cs="Arial"/>
          <w:i/>
          <w:iCs/>
          <w:kern w:val="0"/>
          <w14:ligatures w14:val="none"/>
        </w:rPr>
        <w:t>Adolescent Research Review</w:t>
      </w:r>
      <w:r w:rsidRPr="001826A8">
        <w:rPr>
          <w:rFonts w:ascii="Arial" w:eastAsia="Times New Roman" w:hAnsi="Arial" w:cs="Arial"/>
          <w:kern w:val="0"/>
          <w14:ligatures w14:val="none"/>
        </w:rPr>
        <w:t>, </w:t>
      </w:r>
      <w:r w:rsidRPr="001826A8">
        <w:rPr>
          <w:rFonts w:ascii="Arial" w:eastAsia="Times New Roman" w:hAnsi="Arial" w:cs="Arial"/>
          <w:i/>
          <w:iCs/>
          <w:kern w:val="0"/>
          <w14:ligatures w14:val="none"/>
        </w:rPr>
        <w:t>2</w:t>
      </w:r>
      <w:r w:rsidRPr="001826A8">
        <w:rPr>
          <w:rFonts w:ascii="Arial" w:eastAsia="Times New Roman" w:hAnsi="Arial" w:cs="Arial"/>
          <w:kern w:val="0"/>
          <w14:ligatures w14:val="none"/>
        </w:rPr>
        <w:t>(4), pp.315-330.</w:t>
      </w:r>
      <w:r>
        <w:rPr>
          <w:rFonts w:ascii="Arial" w:eastAsia="Times New Roman" w:hAnsi="Arial" w:cs="Arial"/>
          <w:kern w:val="0"/>
          <w14:ligatures w14:val="none"/>
        </w:rPr>
        <w:t xml:space="preserve"> </w:t>
      </w:r>
      <w:hyperlink r:id="rId23" w:history="1">
        <w:r w:rsidRPr="00775BA6">
          <w:rPr>
            <w:rStyle w:val="Hyperlink"/>
            <w:rFonts w:ascii="Arial" w:eastAsia="Times New Roman" w:hAnsi="Arial" w:cs="Arial"/>
            <w:kern w:val="0"/>
            <w14:ligatures w14:val="none"/>
          </w:rPr>
          <w:t>https://link.springer.com/article/10.1007/s40894-017-0053-4</w:t>
        </w:r>
      </w:hyperlink>
    </w:p>
    <w:p w14:paraId="52A82BCB" w14:textId="58A97CD1" w:rsidR="006D7118" w:rsidRDefault="006D7118" w:rsidP="00F376C0">
      <w:pPr>
        <w:spacing w:line="360" w:lineRule="auto"/>
        <w:jc w:val="both"/>
        <w:rPr>
          <w:rFonts w:ascii="Arial" w:eastAsia="Times New Roman" w:hAnsi="Arial" w:cs="Arial"/>
          <w:kern w:val="0"/>
          <w14:ligatures w14:val="none"/>
        </w:rPr>
      </w:pPr>
      <w:r w:rsidRPr="006D7118">
        <w:rPr>
          <w:rFonts w:ascii="Arial" w:eastAsia="Times New Roman" w:hAnsi="Arial" w:cs="Arial"/>
          <w:kern w:val="0"/>
          <w14:ligatures w14:val="none"/>
        </w:rPr>
        <w:t xml:space="preserve">Noyes, J., Booth, A., Flemming, K., Garside, R., Harden, A., Lewin, S., Pantoja, T., Hannes, K., Cargo, M. and Thomas, J., </w:t>
      </w:r>
      <w:r w:rsidR="00BF20C3">
        <w:rPr>
          <w:rFonts w:ascii="Arial" w:eastAsia="Times New Roman" w:hAnsi="Arial" w:cs="Arial"/>
          <w:kern w:val="0"/>
          <w14:ligatures w14:val="none"/>
        </w:rPr>
        <w:t>(</w:t>
      </w:r>
      <w:r w:rsidRPr="006D7118">
        <w:rPr>
          <w:rFonts w:ascii="Arial" w:eastAsia="Times New Roman" w:hAnsi="Arial" w:cs="Arial"/>
          <w:kern w:val="0"/>
          <w14:ligatures w14:val="none"/>
        </w:rPr>
        <w:t>2018</w:t>
      </w:r>
      <w:r w:rsidR="00BF20C3">
        <w:rPr>
          <w:rFonts w:ascii="Arial" w:eastAsia="Times New Roman" w:hAnsi="Arial" w:cs="Arial"/>
          <w:kern w:val="0"/>
          <w14:ligatures w14:val="none"/>
        </w:rPr>
        <w:t>)</w:t>
      </w:r>
      <w:r w:rsidRPr="006D7118">
        <w:rPr>
          <w:rFonts w:ascii="Arial" w:eastAsia="Times New Roman" w:hAnsi="Arial" w:cs="Arial"/>
          <w:kern w:val="0"/>
          <w14:ligatures w14:val="none"/>
        </w:rPr>
        <w:t xml:space="preserve">. </w:t>
      </w:r>
      <w:r w:rsidR="001D166C">
        <w:rPr>
          <w:rFonts w:ascii="Arial" w:eastAsia="Times New Roman" w:hAnsi="Arial" w:cs="Arial"/>
          <w:kern w:val="0"/>
          <w14:ligatures w14:val="none"/>
        </w:rPr>
        <w:t>“</w:t>
      </w:r>
      <w:r w:rsidRPr="006D7118">
        <w:rPr>
          <w:rFonts w:ascii="Arial" w:eastAsia="Times New Roman" w:hAnsi="Arial" w:cs="Arial"/>
          <w:kern w:val="0"/>
          <w14:ligatures w14:val="none"/>
        </w:rPr>
        <w:t>Cochrane Qualitative and Implementation Methods Group guidance series—paper 3: methods for assessing methodological limitations, data extraction and synthesis, and confidence in synthesized qualitative findings</w:t>
      </w:r>
      <w:r w:rsidR="001D166C">
        <w:rPr>
          <w:rFonts w:ascii="Arial" w:eastAsia="Times New Roman" w:hAnsi="Arial" w:cs="Arial"/>
          <w:kern w:val="0"/>
          <w14:ligatures w14:val="none"/>
        </w:rPr>
        <w:t>”</w:t>
      </w:r>
      <w:r w:rsidRPr="006D7118">
        <w:rPr>
          <w:rFonts w:ascii="Arial" w:eastAsia="Times New Roman" w:hAnsi="Arial" w:cs="Arial"/>
          <w:kern w:val="0"/>
          <w14:ligatures w14:val="none"/>
        </w:rPr>
        <w:t>. </w:t>
      </w:r>
      <w:r w:rsidRPr="006D7118">
        <w:rPr>
          <w:rFonts w:ascii="Arial" w:eastAsia="Times New Roman" w:hAnsi="Arial" w:cs="Arial"/>
          <w:i/>
          <w:iCs/>
          <w:kern w:val="0"/>
          <w14:ligatures w14:val="none"/>
        </w:rPr>
        <w:t>Journal of clinical epidemiology</w:t>
      </w:r>
      <w:r w:rsidRPr="006D7118">
        <w:rPr>
          <w:rFonts w:ascii="Arial" w:eastAsia="Times New Roman" w:hAnsi="Arial" w:cs="Arial"/>
          <w:kern w:val="0"/>
          <w14:ligatures w14:val="none"/>
        </w:rPr>
        <w:t>, </w:t>
      </w:r>
      <w:r w:rsidRPr="006D7118">
        <w:rPr>
          <w:rFonts w:ascii="Arial" w:eastAsia="Times New Roman" w:hAnsi="Arial" w:cs="Arial"/>
          <w:i/>
          <w:iCs/>
          <w:kern w:val="0"/>
          <w14:ligatures w14:val="none"/>
        </w:rPr>
        <w:t>97</w:t>
      </w:r>
      <w:r w:rsidRPr="006D7118">
        <w:rPr>
          <w:rFonts w:ascii="Arial" w:eastAsia="Times New Roman" w:hAnsi="Arial" w:cs="Arial"/>
          <w:kern w:val="0"/>
          <w14:ligatures w14:val="none"/>
        </w:rPr>
        <w:t>, pp.49-58.</w:t>
      </w:r>
      <w:r>
        <w:rPr>
          <w:rFonts w:ascii="Arial" w:eastAsia="Times New Roman" w:hAnsi="Arial" w:cs="Arial"/>
          <w:kern w:val="0"/>
          <w14:ligatures w14:val="none"/>
        </w:rPr>
        <w:t xml:space="preserve"> </w:t>
      </w:r>
      <w:hyperlink r:id="rId24" w:history="1">
        <w:r w:rsidRPr="00775BA6">
          <w:rPr>
            <w:rStyle w:val="Hyperlink"/>
            <w:rFonts w:ascii="Arial" w:eastAsia="Times New Roman" w:hAnsi="Arial" w:cs="Arial"/>
            <w:kern w:val="0"/>
            <w14:ligatures w14:val="none"/>
          </w:rPr>
          <w:t>https://www.sciencedirect.com/science/article/pii/S0895435617307199</w:t>
        </w:r>
      </w:hyperlink>
    </w:p>
    <w:p w14:paraId="198BE343" w14:textId="684AB070" w:rsidR="001826A8" w:rsidRDefault="001826A8" w:rsidP="00F376C0">
      <w:pPr>
        <w:spacing w:line="360" w:lineRule="auto"/>
        <w:jc w:val="both"/>
        <w:rPr>
          <w:rFonts w:ascii="Arial" w:eastAsia="Times New Roman" w:hAnsi="Arial" w:cs="Arial"/>
          <w:kern w:val="0"/>
          <w14:ligatures w14:val="none"/>
        </w:rPr>
      </w:pPr>
      <w:r w:rsidRPr="001826A8">
        <w:rPr>
          <w:rFonts w:ascii="Arial" w:eastAsia="Times New Roman" w:hAnsi="Arial" w:cs="Arial"/>
          <w:kern w:val="0"/>
          <w14:ligatures w14:val="none"/>
        </w:rPr>
        <w:t xml:space="preserve">Oberst, U., Wegmann, E., Stodt, B., Brand, M. and Chamarro, A., </w:t>
      </w:r>
      <w:r w:rsidR="00BF20C3">
        <w:rPr>
          <w:rFonts w:ascii="Arial" w:eastAsia="Times New Roman" w:hAnsi="Arial" w:cs="Arial"/>
          <w:kern w:val="0"/>
          <w14:ligatures w14:val="none"/>
        </w:rPr>
        <w:t>(</w:t>
      </w:r>
      <w:r w:rsidRPr="001826A8">
        <w:rPr>
          <w:rFonts w:ascii="Arial" w:eastAsia="Times New Roman" w:hAnsi="Arial" w:cs="Arial"/>
          <w:kern w:val="0"/>
          <w14:ligatures w14:val="none"/>
        </w:rPr>
        <w:t>2017</w:t>
      </w:r>
      <w:r w:rsidR="00BF20C3">
        <w:rPr>
          <w:rFonts w:ascii="Arial" w:eastAsia="Times New Roman" w:hAnsi="Arial" w:cs="Arial"/>
          <w:kern w:val="0"/>
          <w14:ligatures w14:val="none"/>
        </w:rPr>
        <w:t>)</w:t>
      </w:r>
      <w:r w:rsidRPr="001826A8">
        <w:rPr>
          <w:rFonts w:ascii="Arial" w:eastAsia="Times New Roman" w:hAnsi="Arial" w:cs="Arial"/>
          <w:kern w:val="0"/>
          <w14:ligatures w14:val="none"/>
        </w:rPr>
        <w:t xml:space="preserve">. </w:t>
      </w:r>
      <w:r w:rsidR="001D166C">
        <w:rPr>
          <w:rFonts w:ascii="Arial" w:eastAsia="Times New Roman" w:hAnsi="Arial" w:cs="Arial"/>
          <w:kern w:val="0"/>
          <w14:ligatures w14:val="none"/>
        </w:rPr>
        <w:t>“</w:t>
      </w:r>
      <w:r w:rsidRPr="001826A8">
        <w:rPr>
          <w:rFonts w:ascii="Arial" w:eastAsia="Times New Roman" w:hAnsi="Arial" w:cs="Arial"/>
          <w:kern w:val="0"/>
          <w14:ligatures w14:val="none"/>
        </w:rPr>
        <w:t>Negative consequences from heavy social networking in adolescents: The mediating role of fear of missing out</w:t>
      </w:r>
      <w:r w:rsidR="001D166C">
        <w:rPr>
          <w:rFonts w:ascii="Arial" w:eastAsia="Times New Roman" w:hAnsi="Arial" w:cs="Arial"/>
          <w:kern w:val="0"/>
          <w14:ligatures w14:val="none"/>
        </w:rPr>
        <w:t>”</w:t>
      </w:r>
      <w:r w:rsidRPr="001826A8">
        <w:rPr>
          <w:rFonts w:ascii="Arial" w:eastAsia="Times New Roman" w:hAnsi="Arial" w:cs="Arial"/>
          <w:kern w:val="0"/>
          <w14:ligatures w14:val="none"/>
        </w:rPr>
        <w:t>. </w:t>
      </w:r>
      <w:r w:rsidRPr="001826A8">
        <w:rPr>
          <w:rFonts w:ascii="Arial" w:eastAsia="Times New Roman" w:hAnsi="Arial" w:cs="Arial"/>
          <w:i/>
          <w:iCs/>
          <w:kern w:val="0"/>
          <w14:ligatures w14:val="none"/>
        </w:rPr>
        <w:t>Journal of adolescence</w:t>
      </w:r>
      <w:r w:rsidRPr="001826A8">
        <w:rPr>
          <w:rFonts w:ascii="Arial" w:eastAsia="Times New Roman" w:hAnsi="Arial" w:cs="Arial"/>
          <w:kern w:val="0"/>
          <w14:ligatures w14:val="none"/>
        </w:rPr>
        <w:t>, </w:t>
      </w:r>
      <w:r w:rsidRPr="001826A8">
        <w:rPr>
          <w:rFonts w:ascii="Arial" w:eastAsia="Times New Roman" w:hAnsi="Arial" w:cs="Arial"/>
          <w:i/>
          <w:iCs/>
          <w:kern w:val="0"/>
          <w14:ligatures w14:val="none"/>
        </w:rPr>
        <w:t>55</w:t>
      </w:r>
      <w:r w:rsidRPr="001826A8">
        <w:rPr>
          <w:rFonts w:ascii="Arial" w:eastAsia="Times New Roman" w:hAnsi="Arial" w:cs="Arial"/>
          <w:kern w:val="0"/>
          <w14:ligatures w14:val="none"/>
        </w:rPr>
        <w:t>, pp.51-60.</w:t>
      </w:r>
      <w:r>
        <w:rPr>
          <w:rFonts w:ascii="Arial" w:eastAsia="Times New Roman" w:hAnsi="Arial" w:cs="Arial"/>
          <w:kern w:val="0"/>
          <w14:ligatures w14:val="none"/>
        </w:rPr>
        <w:t xml:space="preserve"> </w:t>
      </w:r>
      <w:hyperlink r:id="rId25" w:history="1">
        <w:r w:rsidRPr="00775BA6">
          <w:rPr>
            <w:rStyle w:val="Hyperlink"/>
            <w:rFonts w:ascii="Arial" w:eastAsia="Times New Roman" w:hAnsi="Arial" w:cs="Arial"/>
            <w:kern w:val="0"/>
            <w14:ligatures w14:val="none"/>
          </w:rPr>
          <w:t>https://www.sciencedirect.com/science/article/pii/S0140197116301774</w:t>
        </w:r>
      </w:hyperlink>
    </w:p>
    <w:p w14:paraId="3E7934D3" w14:textId="34DAD68A" w:rsidR="00F376C0" w:rsidRPr="00F376C0" w:rsidRDefault="00F376C0" w:rsidP="00F376C0">
      <w:pPr>
        <w:spacing w:line="360" w:lineRule="auto"/>
        <w:jc w:val="both"/>
        <w:rPr>
          <w:rFonts w:ascii="Arial" w:eastAsia="Times New Roman" w:hAnsi="Arial" w:cs="Arial"/>
          <w:kern w:val="0"/>
          <w14:ligatures w14:val="none"/>
        </w:rPr>
      </w:pPr>
      <w:r w:rsidRPr="00F376C0">
        <w:rPr>
          <w:rFonts w:ascii="Arial" w:eastAsia="Times New Roman" w:hAnsi="Arial" w:cs="Arial"/>
          <w:kern w:val="0"/>
          <w14:ligatures w14:val="none"/>
        </w:rPr>
        <w:t xml:space="preserve">Panayiotou, M., Black, L., Carmichael-Murphy, P., Qualter, P. and Humphrey, N., </w:t>
      </w:r>
      <w:r w:rsidR="00BF20C3">
        <w:rPr>
          <w:rFonts w:ascii="Arial" w:eastAsia="Times New Roman" w:hAnsi="Arial" w:cs="Arial"/>
          <w:kern w:val="0"/>
          <w14:ligatures w14:val="none"/>
        </w:rPr>
        <w:t>(</w:t>
      </w:r>
      <w:r w:rsidRPr="00F376C0">
        <w:rPr>
          <w:rFonts w:ascii="Arial" w:eastAsia="Times New Roman" w:hAnsi="Arial" w:cs="Arial"/>
          <w:kern w:val="0"/>
          <w14:ligatures w14:val="none"/>
        </w:rPr>
        <w:t>2023</w:t>
      </w:r>
      <w:r w:rsidR="00BF20C3">
        <w:rPr>
          <w:rFonts w:ascii="Arial" w:eastAsia="Times New Roman" w:hAnsi="Arial" w:cs="Arial"/>
          <w:kern w:val="0"/>
          <w14:ligatures w14:val="none"/>
        </w:rPr>
        <w:t>)</w:t>
      </w:r>
      <w:r w:rsidRPr="00F376C0">
        <w:rPr>
          <w:rFonts w:ascii="Arial" w:eastAsia="Times New Roman" w:hAnsi="Arial" w:cs="Arial"/>
          <w:kern w:val="0"/>
          <w14:ligatures w14:val="none"/>
        </w:rPr>
        <w:t xml:space="preserve">. </w:t>
      </w:r>
      <w:r w:rsidR="001D166C">
        <w:rPr>
          <w:rFonts w:ascii="Arial" w:eastAsia="Times New Roman" w:hAnsi="Arial" w:cs="Arial"/>
          <w:kern w:val="0"/>
          <w14:ligatures w14:val="none"/>
        </w:rPr>
        <w:t>“</w:t>
      </w:r>
      <w:r w:rsidRPr="00F376C0">
        <w:rPr>
          <w:rFonts w:ascii="Arial" w:eastAsia="Times New Roman" w:hAnsi="Arial" w:cs="Arial"/>
          <w:kern w:val="0"/>
          <w14:ligatures w14:val="none"/>
        </w:rPr>
        <w:t>Time spent on social media among the least influential factors in adolescent mental health: preliminary results from a panel network analysis</w:t>
      </w:r>
      <w:r w:rsidR="001D166C">
        <w:rPr>
          <w:rFonts w:ascii="Arial" w:eastAsia="Times New Roman" w:hAnsi="Arial" w:cs="Arial"/>
          <w:kern w:val="0"/>
          <w14:ligatures w14:val="none"/>
        </w:rPr>
        <w:t>”</w:t>
      </w:r>
      <w:r w:rsidRPr="00F376C0">
        <w:rPr>
          <w:rFonts w:ascii="Arial" w:eastAsia="Times New Roman" w:hAnsi="Arial" w:cs="Arial"/>
          <w:kern w:val="0"/>
          <w14:ligatures w14:val="none"/>
        </w:rPr>
        <w:t>. </w:t>
      </w:r>
      <w:r w:rsidRPr="00F376C0">
        <w:rPr>
          <w:rFonts w:ascii="Arial" w:eastAsia="Times New Roman" w:hAnsi="Arial" w:cs="Arial"/>
          <w:i/>
          <w:iCs/>
          <w:kern w:val="0"/>
          <w14:ligatures w14:val="none"/>
        </w:rPr>
        <w:t>Nature Mental Health</w:t>
      </w:r>
      <w:r w:rsidRPr="00F376C0">
        <w:rPr>
          <w:rFonts w:ascii="Arial" w:eastAsia="Times New Roman" w:hAnsi="Arial" w:cs="Arial"/>
          <w:kern w:val="0"/>
          <w14:ligatures w14:val="none"/>
        </w:rPr>
        <w:t>, </w:t>
      </w:r>
      <w:r w:rsidRPr="00F376C0">
        <w:rPr>
          <w:rFonts w:ascii="Arial" w:eastAsia="Times New Roman" w:hAnsi="Arial" w:cs="Arial"/>
          <w:i/>
          <w:iCs/>
          <w:kern w:val="0"/>
          <w14:ligatures w14:val="none"/>
        </w:rPr>
        <w:t>1</w:t>
      </w:r>
      <w:r w:rsidRPr="00F376C0">
        <w:rPr>
          <w:rFonts w:ascii="Arial" w:eastAsia="Times New Roman" w:hAnsi="Arial" w:cs="Arial"/>
          <w:kern w:val="0"/>
          <w14:ligatures w14:val="none"/>
        </w:rPr>
        <w:t xml:space="preserve">(5), pp.316-326. </w:t>
      </w:r>
      <w:hyperlink r:id="rId26" w:history="1">
        <w:r w:rsidRPr="00F376C0">
          <w:rPr>
            <w:rStyle w:val="Hyperlink"/>
            <w:rFonts w:ascii="Arial" w:eastAsia="Times New Roman" w:hAnsi="Arial" w:cs="Arial"/>
            <w:kern w:val="0"/>
            <w14:ligatures w14:val="none"/>
          </w:rPr>
          <w:t>https://www.nature.com/articles/s44220-023-00063-7</w:t>
        </w:r>
      </w:hyperlink>
    </w:p>
    <w:p w14:paraId="277DCF61" w14:textId="74CF3BC0" w:rsidR="0078786C" w:rsidRDefault="0078786C" w:rsidP="00F376C0">
      <w:pPr>
        <w:spacing w:line="360" w:lineRule="auto"/>
        <w:jc w:val="both"/>
        <w:rPr>
          <w:rFonts w:ascii="Arial" w:eastAsia="Times New Roman" w:hAnsi="Arial" w:cs="Arial"/>
          <w:kern w:val="0"/>
          <w14:ligatures w14:val="none"/>
        </w:rPr>
      </w:pPr>
      <w:r w:rsidRPr="0078786C">
        <w:rPr>
          <w:rFonts w:ascii="Arial" w:eastAsia="Times New Roman" w:hAnsi="Arial" w:cs="Arial"/>
          <w:kern w:val="0"/>
          <w14:ligatures w14:val="none"/>
        </w:rPr>
        <w:t xml:space="preserve">Plackett, R., Sheringham, J. and Dykxhoorn, J., </w:t>
      </w:r>
      <w:r w:rsidR="00BF20C3">
        <w:rPr>
          <w:rFonts w:ascii="Arial" w:eastAsia="Times New Roman" w:hAnsi="Arial" w:cs="Arial"/>
          <w:kern w:val="0"/>
          <w14:ligatures w14:val="none"/>
        </w:rPr>
        <w:t>(</w:t>
      </w:r>
      <w:r w:rsidRPr="0078786C">
        <w:rPr>
          <w:rFonts w:ascii="Arial" w:eastAsia="Times New Roman" w:hAnsi="Arial" w:cs="Arial"/>
          <w:kern w:val="0"/>
          <w14:ligatures w14:val="none"/>
        </w:rPr>
        <w:t>2023</w:t>
      </w:r>
      <w:r w:rsidR="00BF20C3">
        <w:rPr>
          <w:rFonts w:ascii="Arial" w:eastAsia="Times New Roman" w:hAnsi="Arial" w:cs="Arial"/>
          <w:kern w:val="0"/>
          <w14:ligatures w14:val="none"/>
        </w:rPr>
        <w:t>)</w:t>
      </w:r>
      <w:r w:rsidRPr="0078786C">
        <w:rPr>
          <w:rFonts w:ascii="Arial" w:eastAsia="Times New Roman" w:hAnsi="Arial" w:cs="Arial"/>
          <w:kern w:val="0"/>
          <w14:ligatures w14:val="none"/>
        </w:rPr>
        <w:t xml:space="preserve">. </w:t>
      </w:r>
      <w:r w:rsidR="001D166C">
        <w:rPr>
          <w:rFonts w:ascii="Arial" w:eastAsia="Times New Roman" w:hAnsi="Arial" w:cs="Arial"/>
          <w:kern w:val="0"/>
          <w14:ligatures w14:val="none"/>
        </w:rPr>
        <w:t>“</w:t>
      </w:r>
      <w:r w:rsidRPr="0078786C">
        <w:rPr>
          <w:rFonts w:ascii="Arial" w:eastAsia="Times New Roman" w:hAnsi="Arial" w:cs="Arial"/>
          <w:kern w:val="0"/>
          <w14:ligatures w14:val="none"/>
        </w:rPr>
        <w:t>Correction: The longitudinal impact of social media use on UK adolescents' mental health: longitudinal observational study</w:t>
      </w:r>
      <w:r w:rsidR="001D166C">
        <w:rPr>
          <w:rFonts w:ascii="Arial" w:eastAsia="Times New Roman" w:hAnsi="Arial" w:cs="Arial"/>
          <w:kern w:val="0"/>
          <w14:ligatures w14:val="none"/>
        </w:rPr>
        <w:t>”</w:t>
      </w:r>
      <w:r w:rsidRPr="0078786C">
        <w:rPr>
          <w:rFonts w:ascii="Arial" w:eastAsia="Times New Roman" w:hAnsi="Arial" w:cs="Arial"/>
          <w:kern w:val="0"/>
          <w14:ligatures w14:val="none"/>
        </w:rPr>
        <w:t>. </w:t>
      </w:r>
      <w:r w:rsidRPr="0078786C">
        <w:rPr>
          <w:rFonts w:ascii="Arial" w:eastAsia="Times New Roman" w:hAnsi="Arial" w:cs="Arial"/>
          <w:i/>
          <w:iCs/>
          <w:kern w:val="0"/>
          <w14:ligatures w14:val="none"/>
        </w:rPr>
        <w:t>Journal of Medical Internet Research</w:t>
      </w:r>
      <w:r w:rsidRPr="0078786C">
        <w:rPr>
          <w:rFonts w:ascii="Arial" w:eastAsia="Times New Roman" w:hAnsi="Arial" w:cs="Arial"/>
          <w:kern w:val="0"/>
          <w14:ligatures w14:val="none"/>
        </w:rPr>
        <w:t>, </w:t>
      </w:r>
      <w:r w:rsidRPr="0078786C">
        <w:rPr>
          <w:rFonts w:ascii="Arial" w:eastAsia="Times New Roman" w:hAnsi="Arial" w:cs="Arial"/>
          <w:i/>
          <w:iCs/>
          <w:kern w:val="0"/>
          <w14:ligatures w14:val="none"/>
        </w:rPr>
        <w:t>25</w:t>
      </w:r>
      <w:r w:rsidRPr="0078786C">
        <w:rPr>
          <w:rFonts w:ascii="Arial" w:eastAsia="Times New Roman" w:hAnsi="Arial" w:cs="Arial"/>
          <w:kern w:val="0"/>
          <w14:ligatures w14:val="none"/>
        </w:rPr>
        <w:t>, p.e47678.</w:t>
      </w:r>
      <w:r>
        <w:rPr>
          <w:rFonts w:ascii="Arial" w:eastAsia="Times New Roman" w:hAnsi="Arial" w:cs="Arial"/>
          <w:kern w:val="0"/>
          <w14:ligatures w14:val="none"/>
        </w:rPr>
        <w:t xml:space="preserve"> </w:t>
      </w:r>
      <w:hyperlink r:id="rId27" w:history="1">
        <w:r w:rsidRPr="00775BA6">
          <w:rPr>
            <w:rStyle w:val="Hyperlink"/>
            <w:rFonts w:ascii="Arial" w:eastAsia="Times New Roman" w:hAnsi="Arial" w:cs="Arial"/>
            <w:kern w:val="0"/>
            <w14:ligatures w14:val="none"/>
          </w:rPr>
          <w:t>https://www.jmir.org/2023/1/e43213/</w:t>
        </w:r>
      </w:hyperlink>
    </w:p>
    <w:p w14:paraId="092588F1" w14:textId="0EE2C189" w:rsidR="00B17DC7" w:rsidRDefault="00B17DC7" w:rsidP="00F376C0">
      <w:pPr>
        <w:spacing w:line="360" w:lineRule="auto"/>
        <w:jc w:val="both"/>
        <w:rPr>
          <w:rFonts w:ascii="Arial" w:eastAsia="Times New Roman" w:hAnsi="Arial" w:cs="Arial"/>
          <w:kern w:val="0"/>
          <w14:ligatures w14:val="none"/>
        </w:rPr>
      </w:pPr>
      <w:r w:rsidRPr="00B17DC7">
        <w:rPr>
          <w:rFonts w:ascii="Arial" w:eastAsia="Times New Roman" w:hAnsi="Arial" w:cs="Arial"/>
          <w:kern w:val="0"/>
          <w14:ligatures w14:val="none"/>
        </w:rPr>
        <w:t xml:space="preserve">Pollock, A. and Berge, E., </w:t>
      </w:r>
      <w:r w:rsidR="00BF20C3">
        <w:rPr>
          <w:rFonts w:ascii="Arial" w:eastAsia="Times New Roman" w:hAnsi="Arial" w:cs="Arial"/>
          <w:kern w:val="0"/>
          <w14:ligatures w14:val="none"/>
        </w:rPr>
        <w:t>(</w:t>
      </w:r>
      <w:r w:rsidRPr="00B17DC7">
        <w:rPr>
          <w:rFonts w:ascii="Arial" w:eastAsia="Times New Roman" w:hAnsi="Arial" w:cs="Arial"/>
          <w:kern w:val="0"/>
          <w14:ligatures w14:val="none"/>
        </w:rPr>
        <w:t>2018</w:t>
      </w:r>
      <w:r w:rsidR="00BF20C3">
        <w:rPr>
          <w:rFonts w:ascii="Arial" w:eastAsia="Times New Roman" w:hAnsi="Arial" w:cs="Arial"/>
          <w:kern w:val="0"/>
          <w14:ligatures w14:val="none"/>
        </w:rPr>
        <w:t>)</w:t>
      </w:r>
      <w:r w:rsidRPr="00B17DC7">
        <w:rPr>
          <w:rFonts w:ascii="Arial" w:eastAsia="Times New Roman" w:hAnsi="Arial" w:cs="Arial"/>
          <w:kern w:val="0"/>
          <w14:ligatures w14:val="none"/>
        </w:rPr>
        <w:t xml:space="preserve">. </w:t>
      </w:r>
      <w:r w:rsidR="008A156A">
        <w:rPr>
          <w:rFonts w:ascii="Arial" w:eastAsia="Times New Roman" w:hAnsi="Arial" w:cs="Arial"/>
          <w:kern w:val="0"/>
          <w14:ligatures w14:val="none"/>
        </w:rPr>
        <w:t>“</w:t>
      </w:r>
      <w:r w:rsidRPr="00B17DC7">
        <w:rPr>
          <w:rFonts w:ascii="Arial" w:eastAsia="Times New Roman" w:hAnsi="Arial" w:cs="Arial"/>
          <w:kern w:val="0"/>
          <w14:ligatures w14:val="none"/>
        </w:rPr>
        <w:t>How to do a systematic review</w:t>
      </w:r>
      <w:r w:rsidR="008A156A">
        <w:rPr>
          <w:rFonts w:ascii="Arial" w:eastAsia="Times New Roman" w:hAnsi="Arial" w:cs="Arial"/>
          <w:kern w:val="0"/>
          <w14:ligatures w14:val="none"/>
        </w:rPr>
        <w:t>”</w:t>
      </w:r>
      <w:r w:rsidRPr="00B17DC7">
        <w:rPr>
          <w:rFonts w:ascii="Arial" w:eastAsia="Times New Roman" w:hAnsi="Arial" w:cs="Arial"/>
          <w:kern w:val="0"/>
          <w14:ligatures w14:val="none"/>
        </w:rPr>
        <w:t>. </w:t>
      </w:r>
      <w:r w:rsidRPr="00B17DC7">
        <w:rPr>
          <w:rFonts w:ascii="Arial" w:eastAsia="Times New Roman" w:hAnsi="Arial" w:cs="Arial"/>
          <w:i/>
          <w:iCs/>
          <w:kern w:val="0"/>
          <w14:ligatures w14:val="none"/>
        </w:rPr>
        <w:t>International Journal of Stroke</w:t>
      </w:r>
      <w:r w:rsidRPr="00B17DC7">
        <w:rPr>
          <w:rFonts w:ascii="Arial" w:eastAsia="Times New Roman" w:hAnsi="Arial" w:cs="Arial"/>
          <w:kern w:val="0"/>
          <w14:ligatures w14:val="none"/>
        </w:rPr>
        <w:t>, </w:t>
      </w:r>
      <w:r w:rsidRPr="00B17DC7">
        <w:rPr>
          <w:rFonts w:ascii="Arial" w:eastAsia="Times New Roman" w:hAnsi="Arial" w:cs="Arial"/>
          <w:i/>
          <w:iCs/>
          <w:kern w:val="0"/>
          <w14:ligatures w14:val="none"/>
        </w:rPr>
        <w:t>13</w:t>
      </w:r>
      <w:r w:rsidRPr="00B17DC7">
        <w:rPr>
          <w:rFonts w:ascii="Arial" w:eastAsia="Times New Roman" w:hAnsi="Arial" w:cs="Arial"/>
          <w:kern w:val="0"/>
          <w14:ligatures w14:val="none"/>
        </w:rPr>
        <w:t>(2), pp.138-156.</w:t>
      </w:r>
      <w:r>
        <w:rPr>
          <w:rFonts w:ascii="Arial" w:eastAsia="Times New Roman" w:hAnsi="Arial" w:cs="Arial"/>
          <w:kern w:val="0"/>
          <w14:ligatures w14:val="none"/>
        </w:rPr>
        <w:t xml:space="preserve"> </w:t>
      </w:r>
      <w:hyperlink r:id="rId28" w:history="1">
        <w:r w:rsidRPr="00775BA6">
          <w:rPr>
            <w:rStyle w:val="Hyperlink"/>
            <w:rFonts w:ascii="Arial" w:eastAsia="Times New Roman" w:hAnsi="Arial" w:cs="Arial"/>
            <w:kern w:val="0"/>
            <w14:ligatures w14:val="none"/>
          </w:rPr>
          <w:t>https://journals.sagepub.com/doi/abs/10.1177/1747493017743796</w:t>
        </w:r>
      </w:hyperlink>
    </w:p>
    <w:p w14:paraId="58F77C49" w14:textId="3953B067" w:rsidR="00DF2F04" w:rsidRDefault="00DF2F04" w:rsidP="00F376C0">
      <w:pPr>
        <w:spacing w:line="360" w:lineRule="auto"/>
        <w:jc w:val="both"/>
        <w:rPr>
          <w:rFonts w:ascii="Arial" w:eastAsia="Times New Roman" w:hAnsi="Arial" w:cs="Arial"/>
          <w:kern w:val="0"/>
          <w14:ligatures w14:val="none"/>
        </w:rPr>
      </w:pPr>
      <w:r w:rsidRPr="00DF2F04">
        <w:rPr>
          <w:rFonts w:ascii="Arial" w:eastAsia="Times New Roman" w:hAnsi="Arial" w:cs="Arial"/>
          <w:kern w:val="0"/>
          <w14:ligatures w14:val="none"/>
        </w:rPr>
        <w:t xml:space="preserve">Puukko, K., Hietajärvi, L., Maksniemi, E., Alho, K. and Salmela-Aro, K., </w:t>
      </w:r>
      <w:r w:rsidR="003422E7">
        <w:rPr>
          <w:rFonts w:ascii="Arial" w:eastAsia="Times New Roman" w:hAnsi="Arial" w:cs="Arial"/>
          <w:kern w:val="0"/>
          <w14:ligatures w14:val="none"/>
        </w:rPr>
        <w:t>(</w:t>
      </w:r>
      <w:r w:rsidRPr="00DF2F04">
        <w:rPr>
          <w:rFonts w:ascii="Arial" w:eastAsia="Times New Roman" w:hAnsi="Arial" w:cs="Arial"/>
          <w:kern w:val="0"/>
          <w14:ligatures w14:val="none"/>
        </w:rPr>
        <w:t>2020</w:t>
      </w:r>
      <w:r w:rsidR="003422E7">
        <w:rPr>
          <w:rFonts w:ascii="Arial" w:eastAsia="Times New Roman" w:hAnsi="Arial" w:cs="Arial"/>
          <w:kern w:val="0"/>
          <w14:ligatures w14:val="none"/>
        </w:rPr>
        <w:t>)</w:t>
      </w:r>
      <w:r w:rsidRPr="00DF2F04">
        <w:rPr>
          <w:rFonts w:ascii="Arial" w:eastAsia="Times New Roman" w:hAnsi="Arial" w:cs="Arial"/>
          <w:kern w:val="0"/>
          <w14:ligatures w14:val="none"/>
        </w:rPr>
        <w:t xml:space="preserve">. </w:t>
      </w:r>
      <w:r w:rsidR="008A156A">
        <w:rPr>
          <w:rFonts w:ascii="Arial" w:eastAsia="Times New Roman" w:hAnsi="Arial" w:cs="Arial"/>
          <w:kern w:val="0"/>
          <w14:ligatures w14:val="none"/>
        </w:rPr>
        <w:t>“</w:t>
      </w:r>
      <w:r w:rsidRPr="00DF2F04">
        <w:rPr>
          <w:rFonts w:ascii="Arial" w:eastAsia="Times New Roman" w:hAnsi="Arial" w:cs="Arial"/>
          <w:kern w:val="0"/>
          <w14:ligatures w14:val="none"/>
        </w:rPr>
        <w:t>Social media use and depressive symptoms—A longitudinal study from early to late adolescence</w:t>
      </w:r>
      <w:r w:rsidR="008A156A">
        <w:rPr>
          <w:rFonts w:ascii="Arial" w:eastAsia="Times New Roman" w:hAnsi="Arial" w:cs="Arial"/>
          <w:kern w:val="0"/>
          <w14:ligatures w14:val="none"/>
        </w:rPr>
        <w:t>”</w:t>
      </w:r>
      <w:r w:rsidRPr="00DF2F04">
        <w:rPr>
          <w:rFonts w:ascii="Arial" w:eastAsia="Times New Roman" w:hAnsi="Arial" w:cs="Arial"/>
          <w:kern w:val="0"/>
          <w14:ligatures w14:val="none"/>
        </w:rPr>
        <w:t>. </w:t>
      </w:r>
      <w:r w:rsidRPr="00DF2F04">
        <w:rPr>
          <w:rFonts w:ascii="Arial" w:eastAsia="Times New Roman" w:hAnsi="Arial" w:cs="Arial"/>
          <w:i/>
          <w:iCs/>
          <w:kern w:val="0"/>
          <w14:ligatures w14:val="none"/>
        </w:rPr>
        <w:t>International journal of environmental research and public health</w:t>
      </w:r>
      <w:r w:rsidRPr="00DF2F04">
        <w:rPr>
          <w:rFonts w:ascii="Arial" w:eastAsia="Times New Roman" w:hAnsi="Arial" w:cs="Arial"/>
          <w:kern w:val="0"/>
          <w14:ligatures w14:val="none"/>
        </w:rPr>
        <w:t>, </w:t>
      </w:r>
      <w:r w:rsidRPr="00DF2F04">
        <w:rPr>
          <w:rFonts w:ascii="Arial" w:eastAsia="Times New Roman" w:hAnsi="Arial" w:cs="Arial"/>
          <w:i/>
          <w:iCs/>
          <w:kern w:val="0"/>
          <w14:ligatures w14:val="none"/>
        </w:rPr>
        <w:t>17</w:t>
      </w:r>
      <w:r w:rsidRPr="00DF2F04">
        <w:rPr>
          <w:rFonts w:ascii="Arial" w:eastAsia="Times New Roman" w:hAnsi="Arial" w:cs="Arial"/>
          <w:kern w:val="0"/>
          <w14:ligatures w14:val="none"/>
        </w:rPr>
        <w:t>(16), p.5921.</w:t>
      </w:r>
      <w:r>
        <w:rPr>
          <w:rFonts w:ascii="Arial" w:eastAsia="Times New Roman" w:hAnsi="Arial" w:cs="Arial"/>
          <w:kern w:val="0"/>
          <w14:ligatures w14:val="none"/>
        </w:rPr>
        <w:t xml:space="preserve"> </w:t>
      </w:r>
      <w:hyperlink r:id="rId29" w:history="1">
        <w:r w:rsidRPr="00775BA6">
          <w:rPr>
            <w:rStyle w:val="Hyperlink"/>
            <w:rFonts w:ascii="Arial" w:eastAsia="Times New Roman" w:hAnsi="Arial" w:cs="Arial"/>
            <w:kern w:val="0"/>
            <w14:ligatures w14:val="none"/>
          </w:rPr>
          <w:t>https://www.mdpi.com/1660-4601/17/16/5921</w:t>
        </w:r>
      </w:hyperlink>
    </w:p>
    <w:p w14:paraId="7B363DD9" w14:textId="1E86BD68" w:rsidR="00F376C0" w:rsidRPr="00F376C0" w:rsidRDefault="00F376C0" w:rsidP="00F376C0">
      <w:pPr>
        <w:spacing w:line="360" w:lineRule="auto"/>
        <w:jc w:val="both"/>
        <w:rPr>
          <w:rFonts w:ascii="Arial" w:eastAsia="Times New Roman" w:hAnsi="Arial" w:cs="Arial"/>
          <w:kern w:val="0"/>
          <w14:ligatures w14:val="none"/>
        </w:rPr>
      </w:pPr>
      <w:r w:rsidRPr="00F376C0">
        <w:rPr>
          <w:rFonts w:ascii="Arial" w:eastAsia="Times New Roman" w:hAnsi="Arial" w:cs="Arial"/>
          <w:kern w:val="0"/>
          <w14:ligatures w14:val="none"/>
        </w:rPr>
        <w:lastRenderedPageBreak/>
        <w:t xml:space="preserve">Scott, H., Biello, S.M. and Woods, H.C., </w:t>
      </w:r>
      <w:r w:rsidR="003422E7">
        <w:rPr>
          <w:rFonts w:ascii="Arial" w:eastAsia="Times New Roman" w:hAnsi="Arial" w:cs="Arial"/>
          <w:kern w:val="0"/>
          <w14:ligatures w14:val="none"/>
        </w:rPr>
        <w:t>(</w:t>
      </w:r>
      <w:r w:rsidRPr="00F376C0">
        <w:rPr>
          <w:rFonts w:ascii="Arial" w:eastAsia="Times New Roman" w:hAnsi="Arial" w:cs="Arial"/>
          <w:kern w:val="0"/>
          <w14:ligatures w14:val="none"/>
        </w:rPr>
        <w:t>2019</w:t>
      </w:r>
      <w:r w:rsidR="003422E7">
        <w:rPr>
          <w:rFonts w:ascii="Arial" w:eastAsia="Times New Roman" w:hAnsi="Arial" w:cs="Arial"/>
          <w:kern w:val="0"/>
          <w14:ligatures w14:val="none"/>
        </w:rPr>
        <w:t>)</w:t>
      </w:r>
      <w:r w:rsidRPr="00F376C0">
        <w:rPr>
          <w:rFonts w:ascii="Arial" w:eastAsia="Times New Roman" w:hAnsi="Arial" w:cs="Arial"/>
          <w:kern w:val="0"/>
          <w14:ligatures w14:val="none"/>
        </w:rPr>
        <w:t xml:space="preserve">. </w:t>
      </w:r>
      <w:r w:rsidR="008A156A">
        <w:rPr>
          <w:rFonts w:ascii="Arial" w:eastAsia="Times New Roman" w:hAnsi="Arial" w:cs="Arial"/>
          <w:kern w:val="0"/>
          <w14:ligatures w14:val="none"/>
        </w:rPr>
        <w:t>“</w:t>
      </w:r>
      <w:r w:rsidRPr="00F376C0">
        <w:rPr>
          <w:rFonts w:ascii="Arial" w:eastAsia="Times New Roman" w:hAnsi="Arial" w:cs="Arial"/>
          <w:kern w:val="0"/>
          <w14:ligatures w14:val="none"/>
        </w:rPr>
        <w:t>Social media use and adolescent sleep patterns: cross-sectional findings from the UK millennium cohort study</w:t>
      </w:r>
      <w:r w:rsidR="008A156A">
        <w:rPr>
          <w:rFonts w:ascii="Arial" w:eastAsia="Times New Roman" w:hAnsi="Arial" w:cs="Arial"/>
          <w:kern w:val="0"/>
          <w14:ligatures w14:val="none"/>
        </w:rPr>
        <w:t>”</w:t>
      </w:r>
      <w:r w:rsidRPr="00F376C0">
        <w:rPr>
          <w:rFonts w:ascii="Arial" w:eastAsia="Times New Roman" w:hAnsi="Arial" w:cs="Arial"/>
          <w:kern w:val="0"/>
          <w14:ligatures w14:val="none"/>
        </w:rPr>
        <w:t>. </w:t>
      </w:r>
      <w:r w:rsidRPr="00F376C0">
        <w:rPr>
          <w:rFonts w:ascii="Arial" w:eastAsia="Times New Roman" w:hAnsi="Arial" w:cs="Arial"/>
          <w:i/>
          <w:iCs/>
          <w:kern w:val="0"/>
          <w14:ligatures w14:val="none"/>
        </w:rPr>
        <w:t>BMJ open</w:t>
      </w:r>
      <w:r w:rsidRPr="00F376C0">
        <w:rPr>
          <w:rFonts w:ascii="Arial" w:eastAsia="Times New Roman" w:hAnsi="Arial" w:cs="Arial"/>
          <w:kern w:val="0"/>
          <w14:ligatures w14:val="none"/>
        </w:rPr>
        <w:t>, </w:t>
      </w:r>
      <w:r w:rsidRPr="00F376C0">
        <w:rPr>
          <w:rFonts w:ascii="Arial" w:eastAsia="Times New Roman" w:hAnsi="Arial" w:cs="Arial"/>
          <w:i/>
          <w:iCs/>
          <w:kern w:val="0"/>
          <w14:ligatures w14:val="none"/>
        </w:rPr>
        <w:t>9</w:t>
      </w:r>
      <w:r w:rsidRPr="00F376C0">
        <w:rPr>
          <w:rFonts w:ascii="Arial" w:eastAsia="Times New Roman" w:hAnsi="Arial" w:cs="Arial"/>
          <w:kern w:val="0"/>
          <w14:ligatures w14:val="none"/>
        </w:rPr>
        <w:t xml:space="preserve">(9), p.e031161. </w:t>
      </w:r>
      <w:hyperlink r:id="rId30" w:history="1">
        <w:r w:rsidRPr="00F376C0">
          <w:rPr>
            <w:rStyle w:val="Hyperlink"/>
            <w:rFonts w:ascii="Arial" w:eastAsia="Times New Roman" w:hAnsi="Arial" w:cs="Arial"/>
            <w:kern w:val="0"/>
            <w14:ligatures w14:val="none"/>
          </w:rPr>
          <w:t>https://bmjopen.bmj.com/content/9/9/e031161.abstract</w:t>
        </w:r>
      </w:hyperlink>
    </w:p>
    <w:p w14:paraId="6AEFA6C4" w14:textId="5B1FAA8B" w:rsidR="00F376C0" w:rsidRPr="00F376C0" w:rsidRDefault="00F376C0" w:rsidP="00F376C0">
      <w:pPr>
        <w:spacing w:line="360" w:lineRule="auto"/>
        <w:jc w:val="both"/>
        <w:rPr>
          <w:rFonts w:ascii="Arial" w:eastAsia="Times New Roman" w:hAnsi="Arial" w:cs="Arial"/>
          <w:kern w:val="0"/>
          <w14:ligatures w14:val="none"/>
        </w:rPr>
      </w:pPr>
      <w:r w:rsidRPr="00F376C0">
        <w:rPr>
          <w:rFonts w:ascii="Arial" w:eastAsia="Times New Roman" w:hAnsi="Arial" w:cs="Arial"/>
          <w:kern w:val="0"/>
          <w14:ligatures w14:val="none"/>
        </w:rPr>
        <w:t xml:space="preserve">Sunday, G.E., </w:t>
      </w:r>
      <w:r w:rsidR="003422E7">
        <w:rPr>
          <w:rFonts w:ascii="Arial" w:eastAsia="Times New Roman" w:hAnsi="Arial" w:cs="Arial"/>
          <w:kern w:val="0"/>
          <w14:ligatures w14:val="none"/>
        </w:rPr>
        <w:t>(</w:t>
      </w:r>
      <w:r w:rsidRPr="00F376C0">
        <w:rPr>
          <w:rFonts w:ascii="Arial" w:eastAsia="Times New Roman" w:hAnsi="Arial" w:cs="Arial"/>
          <w:kern w:val="0"/>
          <w14:ligatures w14:val="none"/>
        </w:rPr>
        <w:t>2025</w:t>
      </w:r>
      <w:r w:rsidR="003422E7">
        <w:rPr>
          <w:rFonts w:ascii="Arial" w:eastAsia="Times New Roman" w:hAnsi="Arial" w:cs="Arial"/>
          <w:kern w:val="0"/>
          <w14:ligatures w14:val="none"/>
        </w:rPr>
        <w:t>)</w:t>
      </w:r>
      <w:r w:rsidRPr="00F376C0">
        <w:rPr>
          <w:rFonts w:ascii="Arial" w:eastAsia="Times New Roman" w:hAnsi="Arial" w:cs="Arial"/>
          <w:kern w:val="0"/>
          <w14:ligatures w14:val="none"/>
        </w:rPr>
        <w:t xml:space="preserve">. </w:t>
      </w:r>
      <w:r w:rsidR="008A156A">
        <w:rPr>
          <w:rFonts w:ascii="Arial" w:eastAsia="Times New Roman" w:hAnsi="Arial" w:cs="Arial"/>
          <w:kern w:val="0"/>
          <w14:ligatures w14:val="none"/>
        </w:rPr>
        <w:t>“</w:t>
      </w:r>
      <w:r w:rsidRPr="00F376C0">
        <w:rPr>
          <w:rFonts w:ascii="Arial" w:eastAsia="Times New Roman" w:hAnsi="Arial" w:cs="Arial"/>
          <w:kern w:val="0"/>
          <w14:ligatures w14:val="none"/>
        </w:rPr>
        <w:t>The negative influence of social media on adolescent well-being in the uk</w:t>
      </w:r>
      <w:r w:rsidR="008A156A">
        <w:rPr>
          <w:rFonts w:ascii="Arial" w:eastAsia="Times New Roman" w:hAnsi="Arial" w:cs="Arial"/>
          <w:kern w:val="0"/>
          <w14:ligatures w14:val="none"/>
        </w:rPr>
        <w:t>”</w:t>
      </w:r>
      <w:r w:rsidRPr="00F376C0">
        <w:rPr>
          <w:rFonts w:ascii="Arial" w:eastAsia="Times New Roman" w:hAnsi="Arial" w:cs="Arial"/>
          <w:kern w:val="0"/>
          <w14:ligatures w14:val="none"/>
        </w:rPr>
        <w:t xml:space="preserve">. </w:t>
      </w:r>
      <w:hyperlink r:id="rId31" w:history="1">
        <w:r w:rsidRPr="00F376C0">
          <w:rPr>
            <w:rStyle w:val="Hyperlink"/>
            <w:rFonts w:ascii="Arial" w:eastAsia="Times New Roman" w:hAnsi="Arial" w:cs="Arial"/>
            <w:kern w:val="0"/>
            <w14:ligatures w14:val="none"/>
          </w:rPr>
          <w:t>https://sapientia.ualg.pt/entities/publication/64d44af2-a6ee-465c-ac01-57aef2d43a93</w:t>
        </w:r>
      </w:hyperlink>
    </w:p>
    <w:p w14:paraId="06DD8DA4" w14:textId="5DAA95C6" w:rsidR="00F376C0" w:rsidRPr="00F376C0" w:rsidRDefault="00F376C0" w:rsidP="00F376C0">
      <w:pPr>
        <w:spacing w:line="360" w:lineRule="auto"/>
        <w:jc w:val="both"/>
        <w:rPr>
          <w:rFonts w:ascii="Arial" w:eastAsia="Times New Roman" w:hAnsi="Arial" w:cs="Arial"/>
          <w:kern w:val="0"/>
          <w14:ligatures w14:val="none"/>
        </w:rPr>
      </w:pPr>
      <w:r w:rsidRPr="00F376C0">
        <w:rPr>
          <w:rFonts w:ascii="Arial" w:eastAsia="Times New Roman" w:hAnsi="Arial" w:cs="Arial"/>
          <w:kern w:val="0"/>
          <w14:ligatures w14:val="none"/>
        </w:rPr>
        <w:t xml:space="preserve">Throuvala, M.A., Griffiths, M.D., Rennoldson, M. and Kuss, D.J., </w:t>
      </w:r>
      <w:r w:rsidR="003422E7">
        <w:rPr>
          <w:rFonts w:ascii="Arial" w:eastAsia="Times New Roman" w:hAnsi="Arial" w:cs="Arial"/>
          <w:kern w:val="0"/>
          <w14:ligatures w14:val="none"/>
        </w:rPr>
        <w:t>(</w:t>
      </w:r>
      <w:r w:rsidRPr="00F376C0">
        <w:rPr>
          <w:rFonts w:ascii="Arial" w:eastAsia="Times New Roman" w:hAnsi="Arial" w:cs="Arial"/>
          <w:kern w:val="0"/>
          <w14:ligatures w14:val="none"/>
        </w:rPr>
        <w:t>2019</w:t>
      </w:r>
      <w:r w:rsidR="003422E7">
        <w:rPr>
          <w:rFonts w:ascii="Arial" w:eastAsia="Times New Roman" w:hAnsi="Arial" w:cs="Arial"/>
          <w:kern w:val="0"/>
          <w14:ligatures w14:val="none"/>
        </w:rPr>
        <w:t>)</w:t>
      </w:r>
      <w:r w:rsidRPr="00F376C0">
        <w:rPr>
          <w:rFonts w:ascii="Arial" w:eastAsia="Times New Roman" w:hAnsi="Arial" w:cs="Arial"/>
          <w:kern w:val="0"/>
          <w14:ligatures w14:val="none"/>
        </w:rPr>
        <w:t xml:space="preserve">. </w:t>
      </w:r>
      <w:r w:rsidR="008A156A">
        <w:rPr>
          <w:rFonts w:ascii="Arial" w:eastAsia="Times New Roman" w:hAnsi="Arial" w:cs="Arial"/>
          <w:kern w:val="0"/>
          <w14:ligatures w14:val="none"/>
        </w:rPr>
        <w:t>“</w:t>
      </w:r>
      <w:r w:rsidRPr="00F376C0">
        <w:rPr>
          <w:rFonts w:ascii="Arial" w:eastAsia="Times New Roman" w:hAnsi="Arial" w:cs="Arial"/>
          <w:kern w:val="0"/>
          <w14:ligatures w14:val="none"/>
        </w:rPr>
        <w:t>A ‘control model’of social media engagement in adolescence: A grounded theory analysis</w:t>
      </w:r>
      <w:r w:rsidR="008A156A">
        <w:rPr>
          <w:rFonts w:ascii="Arial" w:eastAsia="Times New Roman" w:hAnsi="Arial" w:cs="Arial"/>
          <w:kern w:val="0"/>
          <w14:ligatures w14:val="none"/>
        </w:rPr>
        <w:t>”</w:t>
      </w:r>
      <w:r w:rsidRPr="00F376C0">
        <w:rPr>
          <w:rFonts w:ascii="Arial" w:eastAsia="Times New Roman" w:hAnsi="Arial" w:cs="Arial"/>
          <w:kern w:val="0"/>
          <w14:ligatures w14:val="none"/>
        </w:rPr>
        <w:t>. </w:t>
      </w:r>
      <w:r w:rsidRPr="00F376C0">
        <w:rPr>
          <w:rFonts w:ascii="Arial" w:eastAsia="Times New Roman" w:hAnsi="Arial" w:cs="Arial"/>
          <w:i/>
          <w:iCs/>
          <w:kern w:val="0"/>
          <w14:ligatures w14:val="none"/>
        </w:rPr>
        <w:t>International journal of environmental research and public health</w:t>
      </w:r>
      <w:r w:rsidRPr="00F376C0">
        <w:rPr>
          <w:rFonts w:ascii="Arial" w:eastAsia="Times New Roman" w:hAnsi="Arial" w:cs="Arial"/>
          <w:kern w:val="0"/>
          <w14:ligatures w14:val="none"/>
        </w:rPr>
        <w:t>, </w:t>
      </w:r>
      <w:r w:rsidRPr="00F376C0">
        <w:rPr>
          <w:rFonts w:ascii="Arial" w:eastAsia="Times New Roman" w:hAnsi="Arial" w:cs="Arial"/>
          <w:i/>
          <w:iCs/>
          <w:kern w:val="0"/>
          <w14:ligatures w14:val="none"/>
        </w:rPr>
        <w:t>16</w:t>
      </w:r>
      <w:r w:rsidRPr="00F376C0">
        <w:rPr>
          <w:rFonts w:ascii="Arial" w:eastAsia="Times New Roman" w:hAnsi="Arial" w:cs="Arial"/>
          <w:kern w:val="0"/>
          <w14:ligatures w14:val="none"/>
        </w:rPr>
        <w:t xml:space="preserve">(23), p.4696. </w:t>
      </w:r>
      <w:hyperlink r:id="rId32" w:history="1">
        <w:r w:rsidRPr="00F376C0">
          <w:rPr>
            <w:rStyle w:val="Hyperlink"/>
            <w:rFonts w:ascii="Arial" w:eastAsia="Times New Roman" w:hAnsi="Arial" w:cs="Arial"/>
            <w:kern w:val="0"/>
            <w14:ligatures w14:val="none"/>
          </w:rPr>
          <w:t>https://www.mdpi.com/1660-4601/16/23/4696</w:t>
        </w:r>
      </w:hyperlink>
    </w:p>
    <w:p w14:paraId="0FDAD6C4" w14:textId="557B974C" w:rsidR="00F376C0" w:rsidRPr="00F90F79" w:rsidRDefault="00F376C0" w:rsidP="00F376C0">
      <w:pPr>
        <w:spacing w:line="360" w:lineRule="auto"/>
        <w:jc w:val="both"/>
        <w:rPr>
          <w:rFonts w:ascii="Arial" w:hAnsi="Arial" w:cs="Arial"/>
        </w:rPr>
      </w:pPr>
      <w:r w:rsidRPr="00F376C0">
        <w:rPr>
          <w:rFonts w:ascii="Arial" w:eastAsia="Times New Roman" w:hAnsi="Arial" w:cs="Arial"/>
          <w:kern w:val="0"/>
          <w:lang w:val="en-US"/>
          <w14:ligatures w14:val="none"/>
        </w:rPr>
        <w:t>UK Parliament (2019)</w:t>
      </w:r>
      <w:r w:rsidRPr="00F376C0">
        <w:rPr>
          <w:rFonts w:ascii="Arial" w:hAnsi="Arial" w:cs="Arial"/>
        </w:rPr>
        <w:t xml:space="preserve">, </w:t>
      </w:r>
      <w:r w:rsidR="008A156A">
        <w:rPr>
          <w:rFonts w:ascii="Arial" w:hAnsi="Arial" w:cs="Arial"/>
        </w:rPr>
        <w:t>“</w:t>
      </w:r>
      <w:r w:rsidRPr="00F376C0">
        <w:rPr>
          <w:rFonts w:ascii="Arial" w:hAnsi="Arial" w:cs="Arial"/>
        </w:rPr>
        <w:t>Impact of social media and screen-use on young people’s health</w:t>
      </w:r>
      <w:r w:rsidR="008A156A">
        <w:rPr>
          <w:rFonts w:ascii="Arial" w:hAnsi="Arial" w:cs="Arial"/>
        </w:rPr>
        <w:t>”</w:t>
      </w:r>
      <w:r w:rsidRPr="00F376C0">
        <w:rPr>
          <w:rFonts w:ascii="Arial" w:hAnsi="Arial" w:cs="Arial"/>
        </w:rPr>
        <w:t xml:space="preserve">. </w:t>
      </w:r>
      <w:hyperlink r:id="rId33" w:history="1">
        <w:r w:rsidRPr="00F90F79">
          <w:rPr>
            <w:rStyle w:val="Hyperlink"/>
            <w:rFonts w:ascii="Arial" w:hAnsi="Arial" w:cs="Arial"/>
          </w:rPr>
          <w:t>https://publications.parliament.uk/pa/cm201719/cmselect/cmsctech/822/822.pdf</w:t>
        </w:r>
      </w:hyperlink>
    </w:p>
    <w:p w14:paraId="3083106B" w14:textId="7E32593D" w:rsidR="0093295F" w:rsidRPr="00F90F79" w:rsidRDefault="0093295F" w:rsidP="00F376C0">
      <w:pPr>
        <w:spacing w:line="360" w:lineRule="auto"/>
        <w:jc w:val="both"/>
        <w:rPr>
          <w:rFonts w:ascii="Arial" w:hAnsi="Arial" w:cs="Arial"/>
          <w:lang w:val="en-US"/>
        </w:rPr>
      </w:pPr>
      <w:r w:rsidRPr="00F90F79">
        <w:rPr>
          <w:rFonts w:ascii="Arial" w:hAnsi="Arial" w:cs="Arial"/>
        </w:rPr>
        <w:t xml:space="preserve">van den Akker, O.R., Peters, G.J.Y., Bakker, C.J., Carlsson, R., Coles, N.A., Corker, K.S., Feldman, G., Moreau, D., Nordström, T., Pickering, J.S. and Riegelman, A., </w:t>
      </w:r>
      <w:r w:rsidR="003422E7" w:rsidRPr="00F90F79">
        <w:rPr>
          <w:rFonts w:ascii="Arial" w:hAnsi="Arial" w:cs="Arial"/>
        </w:rPr>
        <w:t>(</w:t>
      </w:r>
      <w:r w:rsidRPr="00F90F79">
        <w:rPr>
          <w:rFonts w:ascii="Arial" w:hAnsi="Arial" w:cs="Arial"/>
        </w:rPr>
        <w:t>2023</w:t>
      </w:r>
      <w:r w:rsidR="003422E7" w:rsidRPr="00F90F79">
        <w:rPr>
          <w:rFonts w:ascii="Arial" w:hAnsi="Arial" w:cs="Arial"/>
        </w:rPr>
        <w:t>)</w:t>
      </w:r>
      <w:r w:rsidRPr="00F90F79">
        <w:rPr>
          <w:rFonts w:ascii="Arial" w:hAnsi="Arial" w:cs="Arial"/>
        </w:rPr>
        <w:t xml:space="preserve">. </w:t>
      </w:r>
      <w:r w:rsidR="008A156A">
        <w:rPr>
          <w:rFonts w:ascii="Arial" w:hAnsi="Arial" w:cs="Arial"/>
        </w:rPr>
        <w:t>“</w:t>
      </w:r>
      <w:r w:rsidRPr="0093295F">
        <w:rPr>
          <w:rFonts w:ascii="Arial" w:hAnsi="Arial" w:cs="Arial"/>
        </w:rPr>
        <w:t>Increasing the transparency of systematic reviews: presenting a generalized registration form</w:t>
      </w:r>
      <w:r w:rsidR="008A156A">
        <w:rPr>
          <w:rFonts w:ascii="Arial" w:hAnsi="Arial" w:cs="Arial"/>
        </w:rPr>
        <w:t>”</w:t>
      </w:r>
      <w:r w:rsidRPr="0093295F">
        <w:rPr>
          <w:rFonts w:ascii="Arial" w:hAnsi="Arial" w:cs="Arial"/>
        </w:rPr>
        <w:t>. </w:t>
      </w:r>
      <w:r w:rsidRPr="0093295F">
        <w:rPr>
          <w:rFonts w:ascii="Arial" w:hAnsi="Arial" w:cs="Arial"/>
          <w:i/>
          <w:iCs/>
        </w:rPr>
        <w:t>Systematic reviews</w:t>
      </w:r>
      <w:r w:rsidRPr="0093295F">
        <w:rPr>
          <w:rFonts w:ascii="Arial" w:hAnsi="Arial" w:cs="Arial"/>
        </w:rPr>
        <w:t>, </w:t>
      </w:r>
      <w:r w:rsidRPr="0093295F">
        <w:rPr>
          <w:rFonts w:ascii="Arial" w:hAnsi="Arial" w:cs="Arial"/>
          <w:i/>
          <w:iCs/>
        </w:rPr>
        <w:t>12</w:t>
      </w:r>
      <w:r w:rsidRPr="0093295F">
        <w:rPr>
          <w:rFonts w:ascii="Arial" w:hAnsi="Arial" w:cs="Arial"/>
        </w:rPr>
        <w:t>(1), p.170.</w:t>
      </w:r>
      <w:r w:rsidRPr="0093295F">
        <w:rPr>
          <w:rFonts w:ascii="Arial" w:hAnsi="Arial" w:cs="Arial"/>
          <w:lang w:val="en-US"/>
        </w:rPr>
        <w:t xml:space="preserve"> </w:t>
      </w:r>
      <w:hyperlink r:id="rId34" w:history="1">
        <w:r w:rsidRPr="00F90F79">
          <w:rPr>
            <w:rStyle w:val="Hyperlink"/>
            <w:rFonts w:ascii="Arial" w:hAnsi="Arial" w:cs="Arial"/>
            <w:lang w:val="en-US"/>
          </w:rPr>
          <w:t>https://link.springer.com/article/10.1186/s13643-023-02281-7</w:t>
        </w:r>
      </w:hyperlink>
    </w:p>
    <w:p w14:paraId="596DD40D" w14:textId="7118EC3F" w:rsidR="00F376C0" w:rsidRPr="00F376C0" w:rsidRDefault="00F376C0" w:rsidP="00F376C0">
      <w:pPr>
        <w:spacing w:line="360" w:lineRule="auto"/>
        <w:jc w:val="both"/>
        <w:rPr>
          <w:rFonts w:ascii="Arial" w:hAnsi="Arial" w:cs="Arial"/>
        </w:rPr>
      </w:pPr>
      <w:r w:rsidRPr="00F90F79">
        <w:rPr>
          <w:rFonts w:ascii="Arial" w:hAnsi="Arial" w:cs="Arial"/>
          <w:lang w:val="en-US"/>
        </w:rPr>
        <w:t xml:space="preserve">Vidal, C., Lhaksampa, T., Miller, L. and Platt, R., </w:t>
      </w:r>
      <w:r w:rsidR="003422E7" w:rsidRPr="00F90F79">
        <w:rPr>
          <w:rFonts w:ascii="Arial" w:hAnsi="Arial" w:cs="Arial"/>
          <w:lang w:val="en-US"/>
        </w:rPr>
        <w:t>(</w:t>
      </w:r>
      <w:r w:rsidRPr="00F90F79">
        <w:rPr>
          <w:rFonts w:ascii="Arial" w:hAnsi="Arial" w:cs="Arial"/>
          <w:lang w:val="en-US"/>
        </w:rPr>
        <w:t>2020</w:t>
      </w:r>
      <w:r w:rsidR="003422E7" w:rsidRPr="00F90F79">
        <w:rPr>
          <w:rFonts w:ascii="Arial" w:hAnsi="Arial" w:cs="Arial"/>
          <w:lang w:val="en-US"/>
        </w:rPr>
        <w:t>)</w:t>
      </w:r>
      <w:r w:rsidRPr="00F90F79">
        <w:rPr>
          <w:rFonts w:ascii="Arial" w:hAnsi="Arial" w:cs="Arial"/>
          <w:lang w:val="en-US"/>
        </w:rPr>
        <w:t xml:space="preserve">. </w:t>
      </w:r>
      <w:r w:rsidR="008A156A">
        <w:rPr>
          <w:rFonts w:ascii="Arial" w:hAnsi="Arial" w:cs="Arial"/>
          <w:lang w:val="en-US"/>
        </w:rPr>
        <w:t>“</w:t>
      </w:r>
      <w:r w:rsidRPr="00F376C0">
        <w:rPr>
          <w:rFonts w:ascii="Arial" w:hAnsi="Arial" w:cs="Arial"/>
        </w:rPr>
        <w:t>Social media use and depression in adolescents: a scoping review</w:t>
      </w:r>
      <w:r w:rsidR="008A156A">
        <w:rPr>
          <w:rFonts w:ascii="Arial" w:hAnsi="Arial" w:cs="Arial"/>
        </w:rPr>
        <w:t>”</w:t>
      </w:r>
      <w:r w:rsidRPr="00F376C0">
        <w:rPr>
          <w:rFonts w:ascii="Arial" w:hAnsi="Arial" w:cs="Arial"/>
        </w:rPr>
        <w:t>. </w:t>
      </w:r>
      <w:r w:rsidRPr="00F376C0">
        <w:rPr>
          <w:rFonts w:ascii="Arial" w:hAnsi="Arial" w:cs="Arial"/>
          <w:i/>
          <w:iCs/>
        </w:rPr>
        <w:t>International Review of Psychiatry</w:t>
      </w:r>
      <w:r w:rsidRPr="00F376C0">
        <w:rPr>
          <w:rFonts w:ascii="Arial" w:hAnsi="Arial" w:cs="Arial"/>
        </w:rPr>
        <w:t>, </w:t>
      </w:r>
      <w:r w:rsidRPr="00F376C0">
        <w:rPr>
          <w:rFonts w:ascii="Arial" w:hAnsi="Arial" w:cs="Arial"/>
          <w:i/>
          <w:iCs/>
        </w:rPr>
        <w:t>32</w:t>
      </w:r>
      <w:r w:rsidRPr="00F376C0">
        <w:rPr>
          <w:rFonts w:ascii="Arial" w:hAnsi="Arial" w:cs="Arial"/>
        </w:rPr>
        <w:t xml:space="preserve">(3), pp.235-253. </w:t>
      </w:r>
      <w:hyperlink r:id="rId35" w:history="1">
        <w:r w:rsidRPr="00F376C0">
          <w:rPr>
            <w:rStyle w:val="Hyperlink"/>
            <w:rFonts w:ascii="Arial" w:hAnsi="Arial" w:cs="Arial"/>
          </w:rPr>
          <w:t>https://www.tandfonline.com/doi/abs/10.1080/09540261.2020.1720623</w:t>
        </w:r>
      </w:hyperlink>
    </w:p>
    <w:p w14:paraId="6DEA15B1" w14:textId="4A0E93EE" w:rsidR="00D71D69" w:rsidRDefault="00D71D69" w:rsidP="00F376C0">
      <w:pPr>
        <w:spacing w:line="360" w:lineRule="auto"/>
        <w:jc w:val="both"/>
        <w:rPr>
          <w:rFonts w:ascii="Arial" w:hAnsi="Arial" w:cs="Arial"/>
        </w:rPr>
      </w:pPr>
      <w:r w:rsidRPr="00555680">
        <w:rPr>
          <w:rFonts w:ascii="Arial" w:hAnsi="Arial" w:cs="Arial"/>
          <w:lang w:val="en-US"/>
        </w:rPr>
        <w:t xml:space="preserve">World Health </w:t>
      </w:r>
      <w:r>
        <w:rPr>
          <w:rFonts w:ascii="Arial" w:hAnsi="Arial" w:cs="Arial"/>
          <w:lang w:val="en-US"/>
        </w:rPr>
        <w:t>Organisation</w:t>
      </w:r>
      <w:r w:rsidRPr="00555680">
        <w:rPr>
          <w:rFonts w:ascii="Arial" w:hAnsi="Arial" w:cs="Arial"/>
          <w:lang w:val="en-US"/>
        </w:rPr>
        <w:t xml:space="preserve"> </w:t>
      </w:r>
      <w:r>
        <w:rPr>
          <w:rFonts w:ascii="Arial" w:hAnsi="Arial" w:cs="Arial"/>
          <w:lang w:val="en-US"/>
        </w:rPr>
        <w:t>(2025)</w:t>
      </w:r>
      <w:r>
        <w:rPr>
          <w:rFonts w:ascii="Arial" w:hAnsi="Arial" w:cs="Arial"/>
        </w:rPr>
        <w:t xml:space="preserve">, </w:t>
      </w:r>
      <w:hyperlink r:id="rId36" w:history="1">
        <w:r w:rsidRPr="00775BA6">
          <w:rPr>
            <w:rStyle w:val="Hyperlink"/>
            <w:rFonts w:ascii="Arial" w:hAnsi="Arial" w:cs="Arial"/>
          </w:rPr>
          <w:t>https://www.who.int/news-room/fact-sheets/detail/adolescent-mental-health</w:t>
        </w:r>
      </w:hyperlink>
    </w:p>
    <w:p w14:paraId="656CCF10" w14:textId="41363DFD" w:rsidR="00F376C0" w:rsidRPr="00F376C0" w:rsidRDefault="00F376C0" w:rsidP="00F376C0">
      <w:pPr>
        <w:spacing w:line="360" w:lineRule="auto"/>
        <w:jc w:val="both"/>
        <w:rPr>
          <w:rFonts w:ascii="Arial" w:hAnsi="Arial" w:cs="Arial"/>
          <w:lang w:val="en-US"/>
        </w:rPr>
      </w:pPr>
      <w:r w:rsidRPr="00F376C0">
        <w:rPr>
          <w:rFonts w:ascii="Arial" w:hAnsi="Arial" w:cs="Arial"/>
        </w:rPr>
        <w:t xml:space="preserve">Winstone, L., Mars, B., Haworth, C.M., Heron, J. and Kidger, J., </w:t>
      </w:r>
      <w:r w:rsidR="003422E7">
        <w:rPr>
          <w:rFonts w:ascii="Arial" w:hAnsi="Arial" w:cs="Arial"/>
        </w:rPr>
        <w:t>(</w:t>
      </w:r>
      <w:r w:rsidRPr="00F376C0">
        <w:rPr>
          <w:rFonts w:ascii="Arial" w:hAnsi="Arial" w:cs="Arial"/>
        </w:rPr>
        <w:t>2022</w:t>
      </w:r>
      <w:r w:rsidR="003422E7">
        <w:rPr>
          <w:rFonts w:ascii="Arial" w:hAnsi="Arial" w:cs="Arial"/>
        </w:rPr>
        <w:t>)</w:t>
      </w:r>
      <w:r w:rsidRPr="00F376C0">
        <w:rPr>
          <w:rFonts w:ascii="Arial" w:hAnsi="Arial" w:cs="Arial"/>
        </w:rPr>
        <w:t xml:space="preserve">. </w:t>
      </w:r>
      <w:r w:rsidR="008A156A">
        <w:rPr>
          <w:rFonts w:ascii="Arial" w:hAnsi="Arial" w:cs="Arial"/>
        </w:rPr>
        <w:t>“</w:t>
      </w:r>
      <w:r w:rsidRPr="00F376C0">
        <w:rPr>
          <w:rFonts w:ascii="Arial" w:hAnsi="Arial" w:cs="Arial"/>
        </w:rPr>
        <w:t>Adolescent social media user types and their mental health and well</w:t>
      </w:r>
      <w:r w:rsidRPr="00F376C0">
        <w:rPr>
          <w:rFonts w:ascii="Cambria Math" w:hAnsi="Cambria Math" w:cs="Cambria Math"/>
        </w:rPr>
        <w:t>‐</w:t>
      </w:r>
      <w:r w:rsidRPr="00F376C0">
        <w:rPr>
          <w:rFonts w:ascii="Arial" w:hAnsi="Arial" w:cs="Arial"/>
        </w:rPr>
        <w:t>being: Results from a longitudinal survey of 13–14</w:t>
      </w:r>
      <w:r w:rsidRPr="00F376C0">
        <w:rPr>
          <w:rFonts w:ascii="Cambria Math" w:hAnsi="Cambria Math" w:cs="Cambria Math"/>
        </w:rPr>
        <w:t>‐</w:t>
      </w:r>
      <w:r w:rsidRPr="00F376C0">
        <w:rPr>
          <w:rFonts w:ascii="Arial" w:hAnsi="Arial" w:cs="Arial"/>
        </w:rPr>
        <w:t>year</w:t>
      </w:r>
      <w:r w:rsidRPr="00F376C0">
        <w:rPr>
          <w:rFonts w:ascii="Cambria Math" w:hAnsi="Cambria Math" w:cs="Cambria Math"/>
        </w:rPr>
        <w:t>‐</w:t>
      </w:r>
      <w:r w:rsidRPr="00F376C0">
        <w:rPr>
          <w:rFonts w:ascii="Arial" w:hAnsi="Arial" w:cs="Arial"/>
        </w:rPr>
        <w:t>olds in the United Kingdom</w:t>
      </w:r>
      <w:r w:rsidR="008A156A">
        <w:rPr>
          <w:rFonts w:ascii="Arial" w:hAnsi="Arial" w:cs="Arial"/>
        </w:rPr>
        <w:t>”</w:t>
      </w:r>
      <w:r w:rsidRPr="00F376C0">
        <w:rPr>
          <w:rFonts w:ascii="Arial" w:hAnsi="Arial" w:cs="Arial"/>
        </w:rPr>
        <w:t>. </w:t>
      </w:r>
      <w:r w:rsidRPr="00F376C0">
        <w:rPr>
          <w:rFonts w:ascii="Arial" w:hAnsi="Arial" w:cs="Arial"/>
          <w:i/>
          <w:iCs/>
        </w:rPr>
        <w:t>JCPP advances</w:t>
      </w:r>
      <w:r w:rsidRPr="00F376C0">
        <w:rPr>
          <w:rFonts w:ascii="Arial" w:hAnsi="Arial" w:cs="Arial"/>
        </w:rPr>
        <w:t>, </w:t>
      </w:r>
      <w:r w:rsidRPr="00F376C0">
        <w:rPr>
          <w:rFonts w:ascii="Arial" w:hAnsi="Arial" w:cs="Arial"/>
          <w:i/>
          <w:iCs/>
        </w:rPr>
        <w:t>2</w:t>
      </w:r>
      <w:r w:rsidRPr="00F376C0">
        <w:rPr>
          <w:rFonts w:ascii="Arial" w:hAnsi="Arial" w:cs="Arial"/>
        </w:rPr>
        <w:t>(2), p.e12071.</w:t>
      </w:r>
      <w:r w:rsidRPr="00F376C0">
        <w:rPr>
          <w:rFonts w:ascii="Arial" w:hAnsi="Arial" w:cs="Arial"/>
          <w:lang w:val="en-US"/>
        </w:rPr>
        <w:t xml:space="preserve"> </w:t>
      </w:r>
      <w:hyperlink r:id="rId37" w:history="1">
        <w:r w:rsidRPr="00F376C0">
          <w:rPr>
            <w:rStyle w:val="Hyperlink"/>
            <w:rFonts w:ascii="Arial" w:hAnsi="Arial" w:cs="Arial"/>
            <w:lang w:val="en-US"/>
          </w:rPr>
          <w:t>https://acamh.onlinelibrary.wiley.com/doi/abs/10.1002/jcv2.12071</w:t>
        </w:r>
      </w:hyperlink>
    </w:p>
    <w:p w14:paraId="19EB4059" w14:textId="77777777" w:rsidR="00EB1522" w:rsidRPr="00F376C0" w:rsidRDefault="00EB1522" w:rsidP="00F376C0">
      <w:pPr>
        <w:spacing w:line="360" w:lineRule="auto"/>
        <w:jc w:val="both"/>
        <w:rPr>
          <w:rFonts w:ascii="Arial" w:hAnsi="Arial" w:cs="Arial"/>
        </w:rPr>
      </w:pPr>
    </w:p>
    <w:p w14:paraId="1AACC7B3" w14:textId="77777777" w:rsidR="00EB1522" w:rsidRPr="00F376C0" w:rsidRDefault="00EB1522" w:rsidP="00F376C0">
      <w:pPr>
        <w:spacing w:line="360" w:lineRule="auto"/>
        <w:jc w:val="both"/>
        <w:rPr>
          <w:rFonts w:ascii="Arial" w:hAnsi="Arial" w:cs="Arial"/>
        </w:rPr>
      </w:pPr>
    </w:p>
    <w:sectPr w:rsidR="00EB1522" w:rsidRPr="00F376C0" w:rsidSect="006B5D43">
      <w:footerReference w:type="default" r:id="rId3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67199" w14:textId="77777777" w:rsidR="001A4055" w:rsidRDefault="001A4055" w:rsidP="006B5D43">
      <w:pPr>
        <w:spacing w:after="0" w:line="240" w:lineRule="auto"/>
      </w:pPr>
      <w:r>
        <w:separator/>
      </w:r>
    </w:p>
  </w:endnote>
  <w:endnote w:type="continuationSeparator" w:id="0">
    <w:p w14:paraId="4B2478F4" w14:textId="77777777" w:rsidR="001A4055" w:rsidRDefault="001A4055" w:rsidP="006B5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hruti">
    <w:panose1 w:val="020B0502040204020203"/>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8273382"/>
      <w:docPartObj>
        <w:docPartGallery w:val="Page Numbers (Bottom of Page)"/>
        <w:docPartUnique/>
      </w:docPartObj>
    </w:sdtPr>
    <w:sdtEndPr>
      <w:rPr>
        <w:b/>
        <w:bCs/>
      </w:rPr>
    </w:sdtEndPr>
    <w:sdtContent>
      <w:p w14:paraId="19C15796" w14:textId="269F38EB" w:rsidR="006B5D43" w:rsidRDefault="006B5D43">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38DB2D5B" w14:textId="77777777" w:rsidR="006B5D43" w:rsidRDefault="006B5D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4A5C8" w14:textId="77777777" w:rsidR="001A4055" w:rsidRDefault="001A4055" w:rsidP="006B5D43">
      <w:pPr>
        <w:spacing w:after="0" w:line="240" w:lineRule="auto"/>
      </w:pPr>
      <w:r>
        <w:separator/>
      </w:r>
    </w:p>
  </w:footnote>
  <w:footnote w:type="continuationSeparator" w:id="0">
    <w:p w14:paraId="4EF9A771" w14:textId="77777777" w:rsidR="001A4055" w:rsidRDefault="001A4055" w:rsidP="006B5D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8A45C2"/>
    <w:multiLevelType w:val="multilevel"/>
    <w:tmpl w:val="ACE0C05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56FA0F6C"/>
    <w:multiLevelType w:val="multilevel"/>
    <w:tmpl w:val="B6AC6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2616711"/>
    <w:multiLevelType w:val="hybridMultilevel"/>
    <w:tmpl w:val="9CE22406"/>
    <w:lvl w:ilvl="0" w:tplc="7EE0CB0C">
      <w:start w:val="1"/>
      <w:numFmt w:val="decimal"/>
      <w:lvlText w:val="%1."/>
      <w:lvlJc w:val="left"/>
      <w:pPr>
        <w:tabs>
          <w:tab w:val="num" w:pos="720"/>
        </w:tabs>
        <w:ind w:left="720" w:hanging="360"/>
      </w:pPr>
    </w:lvl>
    <w:lvl w:ilvl="1" w:tplc="28407A48" w:tentative="1">
      <w:start w:val="1"/>
      <w:numFmt w:val="decimal"/>
      <w:lvlText w:val="%2."/>
      <w:lvlJc w:val="left"/>
      <w:pPr>
        <w:tabs>
          <w:tab w:val="num" w:pos="1440"/>
        </w:tabs>
        <w:ind w:left="1440" w:hanging="360"/>
      </w:pPr>
    </w:lvl>
    <w:lvl w:ilvl="2" w:tplc="B120AAB2" w:tentative="1">
      <w:start w:val="1"/>
      <w:numFmt w:val="decimal"/>
      <w:lvlText w:val="%3."/>
      <w:lvlJc w:val="left"/>
      <w:pPr>
        <w:tabs>
          <w:tab w:val="num" w:pos="2160"/>
        </w:tabs>
        <w:ind w:left="2160" w:hanging="360"/>
      </w:pPr>
    </w:lvl>
    <w:lvl w:ilvl="3" w:tplc="EA661158" w:tentative="1">
      <w:start w:val="1"/>
      <w:numFmt w:val="decimal"/>
      <w:lvlText w:val="%4."/>
      <w:lvlJc w:val="left"/>
      <w:pPr>
        <w:tabs>
          <w:tab w:val="num" w:pos="2880"/>
        </w:tabs>
        <w:ind w:left="2880" w:hanging="360"/>
      </w:pPr>
    </w:lvl>
    <w:lvl w:ilvl="4" w:tplc="B5700290" w:tentative="1">
      <w:start w:val="1"/>
      <w:numFmt w:val="decimal"/>
      <w:lvlText w:val="%5."/>
      <w:lvlJc w:val="left"/>
      <w:pPr>
        <w:tabs>
          <w:tab w:val="num" w:pos="3600"/>
        </w:tabs>
        <w:ind w:left="3600" w:hanging="360"/>
      </w:pPr>
    </w:lvl>
    <w:lvl w:ilvl="5" w:tplc="CDDAA74E" w:tentative="1">
      <w:start w:val="1"/>
      <w:numFmt w:val="decimal"/>
      <w:lvlText w:val="%6."/>
      <w:lvlJc w:val="left"/>
      <w:pPr>
        <w:tabs>
          <w:tab w:val="num" w:pos="4320"/>
        </w:tabs>
        <w:ind w:left="4320" w:hanging="360"/>
      </w:pPr>
    </w:lvl>
    <w:lvl w:ilvl="6" w:tplc="CCDA4EA2" w:tentative="1">
      <w:start w:val="1"/>
      <w:numFmt w:val="decimal"/>
      <w:lvlText w:val="%7."/>
      <w:lvlJc w:val="left"/>
      <w:pPr>
        <w:tabs>
          <w:tab w:val="num" w:pos="5040"/>
        </w:tabs>
        <w:ind w:left="5040" w:hanging="360"/>
      </w:pPr>
    </w:lvl>
    <w:lvl w:ilvl="7" w:tplc="F68619F8" w:tentative="1">
      <w:start w:val="1"/>
      <w:numFmt w:val="decimal"/>
      <w:lvlText w:val="%8."/>
      <w:lvlJc w:val="left"/>
      <w:pPr>
        <w:tabs>
          <w:tab w:val="num" w:pos="5760"/>
        </w:tabs>
        <w:ind w:left="5760" w:hanging="360"/>
      </w:pPr>
    </w:lvl>
    <w:lvl w:ilvl="8" w:tplc="8738DE04" w:tentative="1">
      <w:start w:val="1"/>
      <w:numFmt w:val="decimal"/>
      <w:lvlText w:val="%9."/>
      <w:lvlJc w:val="left"/>
      <w:pPr>
        <w:tabs>
          <w:tab w:val="num" w:pos="6480"/>
        </w:tabs>
        <w:ind w:left="6480" w:hanging="360"/>
      </w:pPr>
    </w:lvl>
  </w:abstractNum>
  <w:abstractNum w:abstractNumId="3" w15:restartNumberingAfterBreak="0">
    <w:nsid w:val="7A032029"/>
    <w:multiLevelType w:val="hybridMultilevel"/>
    <w:tmpl w:val="D7CAEB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0931103">
    <w:abstractNumId w:val="1"/>
  </w:num>
  <w:num w:numId="2" w16cid:durableId="1814639049">
    <w:abstractNumId w:val="0"/>
  </w:num>
  <w:num w:numId="3" w16cid:durableId="2092313121">
    <w:abstractNumId w:val="2"/>
  </w:num>
  <w:num w:numId="4" w16cid:durableId="7099634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C22"/>
    <w:rsid w:val="00003553"/>
    <w:rsid w:val="0002060D"/>
    <w:rsid w:val="00021A42"/>
    <w:rsid w:val="0005164D"/>
    <w:rsid w:val="00071512"/>
    <w:rsid w:val="000A3913"/>
    <w:rsid w:val="000F3CB2"/>
    <w:rsid w:val="00107463"/>
    <w:rsid w:val="001246DE"/>
    <w:rsid w:val="001623FD"/>
    <w:rsid w:val="001767D3"/>
    <w:rsid w:val="001826A8"/>
    <w:rsid w:val="00186F51"/>
    <w:rsid w:val="001A1F3B"/>
    <w:rsid w:val="001A4055"/>
    <w:rsid w:val="001C0BAD"/>
    <w:rsid w:val="001D0B8F"/>
    <w:rsid w:val="001D166C"/>
    <w:rsid w:val="001D384B"/>
    <w:rsid w:val="001F09DD"/>
    <w:rsid w:val="00200520"/>
    <w:rsid w:val="0021158B"/>
    <w:rsid w:val="00213AF0"/>
    <w:rsid w:val="00250067"/>
    <w:rsid w:val="00277AFE"/>
    <w:rsid w:val="002F098C"/>
    <w:rsid w:val="003237D2"/>
    <w:rsid w:val="00341F64"/>
    <w:rsid w:val="003422E7"/>
    <w:rsid w:val="00352080"/>
    <w:rsid w:val="00373E27"/>
    <w:rsid w:val="003759C8"/>
    <w:rsid w:val="004426D1"/>
    <w:rsid w:val="004508D2"/>
    <w:rsid w:val="004C7739"/>
    <w:rsid w:val="004E0283"/>
    <w:rsid w:val="00504A66"/>
    <w:rsid w:val="00512653"/>
    <w:rsid w:val="0052003F"/>
    <w:rsid w:val="00540CD0"/>
    <w:rsid w:val="00555680"/>
    <w:rsid w:val="0056373F"/>
    <w:rsid w:val="005670E0"/>
    <w:rsid w:val="00580081"/>
    <w:rsid w:val="00583238"/>
    <w:rsid w:val="00595A23"/>
    <w:rsid w:val="005B29FB"/>
    <w:rsid w:val="005D104B"/>
    <w:rsid w:val="00606CE2"/>
    <w:rsid w:val="00614F7F"/>
    <w:rsid w:val="006347A1"/>
    <w:rsid w:val="00666408"/>
    <w:rsid w:val="00683D1A"/>
    <w:rsid w:val="006A45E0"/>
    <w:rsid w:val="006B045E"/>
    <w:rsid w:val="006B5D43"/>
    <w:rsid w:val="006B7FA1"/>
    <w:rsid w:val="006C079E"/>
    <w:rsid w:val="006D7118"/>
    <w:rsid w:val="007001C6"/>
    <w:rsid w:val="0070156C"/>
    <w:rsid w:val="00720933"/>
    <w:rsid w:val="007743B8"/>
    <w:rsid w:val="0078786C"/>
    <w:rsid w:val="007B5E42"/>
    <w:rsid w:val="007C3559"/>
    <w:rsid w:val="007C79F7"/>
    <w:rsid w:val="007F1A1D"/>
    <w:rsid w:val="00814898"/>
    <w:rsid w:val="008524D1"/>
    <w:rsid w:val="008649CC"/>
    <w:rsid w:val="0087039D"/>
    <w:rsid w:val="008725EA"/>
    <w:rsid w:val="008861C8"/>
    <w:rsid w:val="00887EC6"/>
    <w:rsid w:val="008A156A"/>
    <w:rsid w:val="008A4756"/>
    <w:rsid w:val="008E2AF6"/>
    <w:rsid w:val="008F6F68"/>
    <w:rsid w:val="008F712C"/>
    <w:rsid w:val="00924B7A"/>
    <w:rsid w:val="0093295F"/>
    <w:rsid w:val="00955610"/>
    <w:rsid w:val="009B4AF9"/>
    <w:rsid w:val="009B72CB"/>
    <w:rsid w:val="009D011B"/>
    <w:rsid w:val="00A17714"/>
    <w:rsid w:val="00A226A4"/>
    <w:rsid w:val="00A27064"/>
    <w:rsid w:val="00A27DAE"/>
    <w:rsid w:val="00A3452F"/>
    <w:rsid w:val="00A46F6A"/>
    <w:rsid w:val="00A57B8F"/>
    <w:rsid w:val="00A725D7"/>
    <w:rsid w:val="00A94E64"/>
    <w:rsid w:val="00AB5402"/>
    <w:rsid w:val="00AB696D"/>
    <w:rsid w:val="00AC630B"/>
    <w:rsid w:val="00AE143F"/>
    <w:rsid w:val="00B17DC7"/>
    <w:rsid w:val="00B57F33"/>
    <w:rsid w:val="00B61EB2"/>
    <w:rsid w:val="00BA1793"/>
    <w:rsid w:val="00BA3C54"/>
    <w:rsid w:val="00BB0226"/>
    <w:rsid w:val="00BB0893"/>
    <w:rsid w:val="00BB2656"/>
    <w:rsid w:val="00BF20C3"/>
    <w:rsid w:val="00C45A96"/>
    <w:rsid w:val="00C71362"/>
    <w:rsid w:val="00C717DD"/>
    <w:rsid w:val="00C73E3F"/>
    <w:rsid w:val="00C95413"/>
    <w:rsid w:val="00C95776"/>
    <w:rsid w:val="00C974F8"/>
    <w:rsid w:val="00CC5543"/>
    <w:rsid w:val="00CC7A4A"/>
    <w:rsid w:val="00CD30C4"/>
    <w:rsid w:val="00CD4640"/>
    <w:rsid w:val="00D412A5"/>
    <w:rsid w:val="00D435BA"/>
    <w:rsid w:val="00D6136C"/>
    <w:rsid w:val="00D71D69"/>
    <w:rsid w:val="00D90086"/>
    <w:rsid w:val="00D92F25"/>
    <w:rsid w:val="00DA6C84"/>
    <w:rsid w:val="00DB2EC1"/>
    <w:rsid w:val="00DF2F04"/>
    <w:rsid w:val="00E20C22"/>
    <w:rsid w:val="00E41927"/>
    <w:rsid w:val="00E44FDA"/>
    <w:rsid w:val="00E55084"/>
    <w:rsid w:val="00E72BFE"/>
    <w:rsid w:val="00E747D9"/>
    <w:rsid w:val="00EB1522"/>
    <w:rsid w:val="00EC4529"/>
    <w:rsid w:val="00ED728F"/>
    <w:rsid w:val="00EE2A72"/>
    <w:rsid w:val="00EF1E56"/>
    <w:rsid w:val="00F02C0D"/>
    <w:rsid w:val="00F03DC8"/>
    <w:rsid w:val="00F04098"/>
    <w:rsid w:val="00F165EC"/>
    <w:rsid w:val="00F376C0"/>
    <w:rsid w:val="00F43238"/>
    <w:rsid w:val="00F53886"/>
    <w:rsid w:val="00F84C55"/>
    <w:rsid w:val="00F90F79"/>
    <w:rsid w:val="00F93B20"/>
    <w:rsid w:val="00FD4965"/>
    <w:rsid w:val="00FE5500"/>
    <w:rsid w:val="00FF3C45"/>
    <w:rsid w:val="00FF5D0C"/>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EC70A"/>
  <w15:chartTrackingRefBased/>
  <w15:docId w15:val="{9C28989C-5174-42E9-9B44-D770EBCA7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FA1"/>
    <w:rPr>
      <w:lang w:val="en-GB" w:bidi="ar-SA"/>
    </w:rPr>
  </w:style>
  <w:style w:type="paragraph" w:styleId="Heading1">
    <w:name w:val="heading 1"/>
    <w:basedOn w:val="Normal"/>
    <w:next w:val="Normal"/>
    <w:link w:val="Heading1Char"/>
    <w:autoRedefine/>
    <w:uiPriority w:val="9"/>
    <w:qFormat/>
    <w:rsid w:val="002F098C"/>
    <w:pPr>
      <w:keepNext/>
      <w:keepLines/>
      <w:spacing w:before="360" w:after="80"/>
      <w:outlineLvl w:val="0"/>
    </w:pPr>
    <w:rPr>
      <w:rFonts w:ascii="Arial" w:eastAsiaTheme="majorEastAsia" w:hAnsi="Arial" w:cs="Arial"/>
      <w:b/>
      <w:color w:val="000000" w:themeColor="text1"/>
      <w:sz w:val="28"/>
      <w:szCs w:val="28"/>
    </w:rPr>
  </w:style>
  <w:style w:type="paragraph" w:styleId="Heading2">
    <w:name w:val="heading 2"/>
    <w:basedOn w:val="Normal"/>
    <w:next w:val="Normal"/>
    <w:link w:val="Heading2Char"/>
    <w:autoRedefine/>
    <w:uiPriority w:val="9"/>
    <w:unhideWhenUsed/>
    <w:qFormat/>
    <w:rsid w:val="00EF1E56"/>
    <w:pPr>
      <w:keepNext/>
      <w:keepLines/>
      <w:spacing w:before="400" w:after="320"/>
      <w:outlineLvl w:val="1"/>
    </w:pPr>
    <w:rPr>
      <w:rFonts w:ascii="Arial" w:eastAsiaTheme="majorEastAsia" w:hAnsi="Arial" w:cs="Arial"/>
      <w:b/>
      <w:bCs/>
      <w:color w:val="000000" w:themeColor="text1"/>
    </w:rPr>
  </w:style>
  <w:style w:type="paragraph" w:styleId="Heading3">
    <w:name w:val="heading 3"/>
    <w:basedOn w:val="Normal"/>
    <w:next w:val="Normal"/>
    <w:link w:val="Heading3Char"/>
    <w:uiPriority w:val="9"/>
    <w:unhideWhenUsed/>
    <w:qFormat/>
    <w:rsid w:val="00606CE2"/>
    <w:pPr>
      <w:keepNext/>
      <w:keepLines/>
      <w:spacing w:before="160" w:after="80"/>
      <w:outlineLvl w:val="2"/>
    </w:pPr>
    <w:rPr>
      <w:rFonts w:ascii="Arial" w:eastAsiaTheme="majorEastAsia" w:hAnsi="Arial" w:cs="Arial"/>
      <w:b/>
      <w:color w:val="000000" w:themeColor="text1"/>
    </w:rPr>
  </w:style>
  <w:style w:type="paragraph" w:styleId="Heading4">
    <w:name w:val="heading 4"/>
    <w:basedOn w:val="Normal"/>
    <w:next w:val="Normal"/>
    <w:link w:val="Heading4Char"/>
    <w:uiPriority w:val="9"/>
    <w:semiHidden/>
    <w:unhideWhenUsed/>
    <w:qFormat/>
    <w:rsid w:val="00E20C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0C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0C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0C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0C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0C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098C"/>
    <w:rPr>
      <w:rFonts w:ascii="Arial" w:eastAsiaTheme="majorEastAsia" w:hAnsi="Arial" w:cs="Arial"/>
      <w:b/>
      <w:color w:val="000000" w:themeColor="text1"/>
      <w:sz w:val="28"/>
      <w:szCs w:val="28"/>
    </w:rPr>
  </w:style>
  <w:style w:type="character" w:customStyle="1" w:styleId="Heading2Char">
    <w:name w:val="Heading 2 Char"/>
    <w:basedOn w:val="DefaultParagraphFont"/>
    <w:link w:val="Heading2"/>
    <w:uiPriority w:val="9"/>
    <w:rsid w:val="00EF1E56"/>
    <w:rPr>
      <w:rFonts w:ascii="Arial" w:eastAsiaTheme="majorEastAsia" w:hAnsi="Arial" w:cs="Arial"/>
      <w:b/>
      <w:bCs/>
      <w:color w:val="000000" w:themeColor="text1"/>
    </w:rPr>
  </w:style>
  <w:style w:type="character" w:customStyle="1" w:styleId="Heading3Char">
    <w:name w:val="Heading 3 Char"/>
    <w:basedOn w:val="DefaultParagraphFont"/>
    <w:link w:val="Heading3"/>
    <w:uiPriority w:val="9"/>
    <w:rsid w:val="00606CE2"/>
    <w:rPr>
      <w:rFonts w:ascii="Arial" w:eastAsiaTheme="majorEastAsia" w:hAnsi="Arial" w:cs="Arial"/>
      <w:b/>
      <w:color w:val="000000" w:themeColor="text1"/>
      <w:lang w:val="en-GB"/>
    </w:rPr>
  </w:style>
  <w:style w:type="character" w:customStyle="1" w:styleId="Heading4Char">
    <w:name w:val="Heading 4 Char"/>
    <w:basedOn w:val="DefaultParagraphFont"/>
    <w:link w:val="Heading4"/>
    <w:uiPriority w:val="9"/>
    <w:semiHidden/>
    <w:rsid w:val="00E20C22"/>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E20C22"/>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E20C22"/>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E20C22"/>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E20C22"/>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E20C22"/>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E20C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0C22"/>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E20C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0C2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20C22"/>
    <w:pPr>
      <w:spacing w:before="160"/>
      <w:jc w:val="center"/>
    </w:pPr>
    <w:rPr>
      <w:i/>
      <w:iCs/>
      <w:color w:val="404040" w:themeColor="text1" w:themeTint="BF"/>
    </w:rPr>
  </w:style>
  <w:style w:type="character" w:customStyle="1" w:styleId="QuoteChar">
    <w:name w:val="Quote Char"/>
    <w:basedOn w:val="DefaultParagraphFont"/>
    <w:link w:val="Quote"/>
    <w:uiPriority w:val="29"/>
    <w:rsid w:val="00E20C22"/>
    <w:rPr>
      <w:i/>
      <w:iCs/>
      <w:color w:val="404040" w:themeColor="text1" w:themeTint="BF"/>
      <w:lang w:val="en-GB"/>
    </w:rPr>
  </w:style>
  <w:style w:type="paragraph" w:styleId="ListParagraph">
    <w:name w:val="List Paragraph"/>
    <w:basedOn w:val="Normal"/>
    <w:uiPriority w:val="34"/>
    <w:qFormat/>
    <w:rsid w:val="00E20C22"/>
    <w:pPr>
      <w:ind w:left="720"/>
      <w:contextualSpacing/>
    </w:pPr>
  </w:style>
  <w:style w:type="character" w:styleId="IntenseEmphasis">
    <w:name w:val="Intense Emphasis"/>
    <w:basedOn w:val="DefaultParagraphFont"/>
    <w:uiPriority w:val="21"/>
    <w:qFormat/>
    <w:rsid w:val="00E20C22"/>
    <w:rPr>
      <w:i/>
      <w:iCs/>
      <w:color w:val="0F4761" w:themeColor="accent1" w:themeShade="BF"/>
    </w:rPr>
  </w:style>
  <w:style w:type="paragraph" w:styleId="IntenseQuote">
    <w:name w:val="Intense Quote"/>
    <w:basedOn w:val="Normal"/>
    <w:next w:val="Normal"/>
    <w:link w:val="IntenseQuoteChar"/>
    <w:uiPriority w:val="30"/>
    <w:qFormat/>
    <w:rsid w:val="00E20C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0C22"/>
    <w:rPr>
      <w:i/>
      <w:iCs/>
      <w:color w:val="0F4761" w:themeColor="accent1" w:themeShade="BF"/>
      <w:lang w:val="en-GB"/>
    </w:rPr>
  </w:style>
  <w:style w:type="character" w:styleId="IntenseReference">
    <w:name w:val="Intense Reference"/>
    <w:basedOn w:val="DefaultParagraphFont"/>
    <w:uiPriority w:val="32"/>
    <w:qFormat/>
    <w:rsid w:val="00E20C22"/>
    <w:rPr>
      <w:b/>
      <w:bCs/>
      <w:smallCaps/>
      <w:color w:val="0F4761" w:themeColor="accent1" w:themeShade="BF"/>
      <w:spacing w:val="5"/>
    </w:rPr>
  </w:style>
  <w:style w:type="table" w:styleId="TableGrid">
    <w:name w:val="Table Grid"/>
    <w:basedOn w:val="TableNormal"/>
    <w:uiPriority w:val="39"/>
    <w:rsid w:val="006664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4">
    <w:name w:val="Grid Table 6 Colorful Accent 4"/>
    <w:basedOn w:val="TableNormal"/>
    <w:uiPriority w:val="51"/>
    <w:rsid w:val="00666408"/>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Hyperlink">
    <w:name w:val="Hyperlink"/>
    <w:basedOn w:val="DefaultParagraphFont"/>
    <w:uiPriority w:val="99"/>
    <w:unhideWhenUsed/>
    <w:rsid w:val="00F376C0"/>
    <w:rPr>
      <w:color w:val="467886" w:themeColor="hyperlink"/>
      <w:u w:val="single"/>
    </w:rPr>
  </w:style>
  <w:style w:type="character" w:styleId="UnresolvedMention">
    <w:name w:val="Unresolved Mention"/>
    <w:basedOn w:val="DefaultParagraphFont"/>
    <w:uiPriority w:val="99"/>
    <w:semiHidden/>
    <w:unhideWhenUsed/>
    <w:rsid w:val="007743B8"/>
    <w:rPr>
      <w:color w:val="605E5C"/>
      <w:shd w:val="clear" w:color="auto" w:fill="E1DFDD"/>
    </w:rPr>
  </w:style>
  <w:style w:type="paragraph" w:styleId="TOCHeading">
    <w:name w:val="TOC Heading"/>
    <w:basedOn w:val="Heading1"/>
    <w:next w:val="Normal"/>
    <w:uiPriority w:val="39"/>
    <w:unhideWhenUsed/>
    <w:qFormat/>
    <w:rsid w:val="006B5D43"/>
    <w:pPr>
      <w:spacing w:before="240" w:after="0" w:line="259" w:lineRule="auto"/>
      <w:outlineLvl w:val="9"/>
    </w:pPr>
    <w:rPr>
      <w:rFonts w:asciiTheme="majorHAnsi" w:hAnsiTheme="majorHAnsi" w:cstheme="majorBidi"/>
      <w:b w:val="0"/>
      <w:color w:val="0F4761" w:themeColor="accent1" w:themeShade="BF"/>
      <w:kern w:val="0"/>
      <w:sz w:val="32"/>
      <w:szCs w:val="32"/>
      <w:lang w:val="en-US" w:bidi="gu-IN"/>
      <w14:ligatures w14:val="none"/>
    </w:rPr>
  </w:style>
  <w:style w:type="paragraph" w:styleId="TOC1">
    <w:name w:val="toc 1"/>
    <w:basedOn w:val="Normal"/>
    <w:next w:val="Normal"/>
    <w:autoRedefine/>
    <w:uiPriority w:val="39"/>
    <w:unhideWhenUsed/>
    <w:rsid w:val="006B5D43"/>
    <w:pPr>
      <w:spacing w:after="100"/>
    </w:pPr>
  </w:style>
  <w:style w:type="paragraph" w:styleId="TOC2">
    <w:name w:val="toc 2"/>
    <w:basedOn w:val="Normal"/>
    <w:next w:val="Normal"/>
    <w:autoRedefine/>
    <w:uiPriority w:val="39"/>
    <w:unhideWhenUsed/>
    <w:rsid w:val="006B5D43"/>
    <w:pPr>
      <w:spacing w:after="100"/>
      <w:ind w:left="240"/>
    </w:pPr>
  </w:style>
  <w:style w:type="paragraph" w:styleId="Header">
    <w:name w:val="header"/>
    <w:basedOn w:val="Normal"/>
    <w:link w:val="HeaderChar"/>
    <w:uiPriority w:val="99"/>
    <w:unhideWhenUsed/>
    <w:rsid w:val="006B5D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D43"/>
    <w:rPr>
      <w:lang w:val="en-GB" w:bidi="ar-SA"/>
    </w:rPr>
  </w:style>
  <w:style w:type="paragraph" w:styleId="Footer">
    <w:name w:val="footer"/>
    <w:basedOn w:val="Normal"/>
    <w:link w:val="FooterChar"/>
    <w:uiPriority w:val="99"/>
    <w:unhideWhenUsed/>
    <w:rsid w:val="006B5D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D43"/>
    <w:rPr>
      <w:lang w:val="en-GB" w:bidi="ar-SA"/>
    </w:rPr>
  </w:style>
  <w:style w:type="character" w:styleId="CommentReference">
    <w:name w:val="annotation reference"/>
    <w:basedOn w:val="DefaultParagraphFont"/>
    <w:uiPriority w:val="99"/>
    <w:semiHidden/>
    <w:unhideWhenUsed/>
    <w:rsid w:val="00D412A5"/>
    <w:rPr>
      <w:sz w:val="16"/>
      <w:szCs w:val="16"/>
    </w:rPr>
  </w:style>
  <w:style w:type="paragraph" w:styleId="CommentText">
    <w:name w:val="annotation text"/>
    <w:basedOn w:val="Normal"/>
    <w:link w:val="CommentTextChar"/>
    <w:uiPriority w:val="99"/>
    <w:unhideWhenUsed/>
    <w:rsid w:val="00D412A5"/>
    <w:pPr>
      <w:spacing w:line="240" w:lineRule="auto"/>
    </w:pPr>
    <w:rPr>
      <w:sz w:val="20"/>
      <w:szCs w:val="20"/>
    </w:rPr>
  </w:style>
  <w:style w:type="character" w:customStyle="1" w:styleId="CommentTextChar">
    <w:name w:val="Comment Text Char"/>
    <w:basedOn w:val="DefaultParagraphFont"/>
    <w:link w:val="CommentText"/>
    <w:uiPriority w:val="99"/>
    <w:rsid w:val="00D412A5"/>
    <w:rPr>
      <w:sz w:val="20"/>
      <w:szCs w:val="20"/>
      <w:lang w:val="en-GB" w:bidi="ar-SA"/>
    </w:rPr>
  </w:style>
  <w:style w:type="paragraph" w:styleId="CommentSubject">
    <w:name w:val="annotation subject"/>
    <w:basedOn w:val="CommentText"/>
    <w:next w:val="CommentText"/>
    <w:link w:val="CommentSubjectChar"/>
    <w:uiPriority w:val="99"/>
    <w:semiHidden/>
    <w:unhideWhenUsed/>
    <w:rsid w:val="00D412A5"/>
    <w:rPr>
      <w:b/>
      <w:bCs/>
    </w:rPr>
  </w:style>
  <w:style w:type="character" w:customStyle="1" w:styleId="CommentSubjectChar">
    <w:name w:val="Comment Subject Char"/>
    <w:basedOn w:val="CommentTextChar"/>
    <w:link w:val="CommentSubject"/>
    <w:uiPriority w:val="99"/>
    <w:semiHidden/>
    <w:rsid w:val="00D412A5"/>
    <w:rPr>
      <w:b/>
      <w:bCs/>
      <w:sz w:val="20"/>
      <w:szCs w:val="20"/>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mbridge.org/core/journals/research-synthesis-methods/article/prioritizing-qualitative-metasynthesis-findings-in-a-mixed-methods-systematic-review-study-a-description-of-the-method/3F8A7BF4C22A4CF75B72487A27B6A6CE" TargetMode="External"/><Relationship Id="rId18" Type="http://schemas.openxmlformats.org/officeDocument/2006/relationships/hyperlink" Target="https://www.tandfonline.com/doi/abs/10.1080/02673843.2019.1590851" TargetMode="External"/><Relationship Id="rId26" Type="http://schemas.openxmlformats.org/officeDocument/2006/relationships/hyperlink" Target="https://www.nature.com/articles/s44220-023-00063-7" TargetMode="External"/><Relationship Id="rId39" Type="http://schemas.openxmlformats.org/officeDocument/2006/relationships/fontTable" Target="fontTable.xml"/><Relationship Id="rId21" Type="http://schemas.openxmlformats.org/officeDocument/2006/relationships/hyperlink" Target="https://link.springer.com/article/10.1007/s44217-025-01036-x" TargetMode="External"/><Relationship Id="rId34" Type="http://schemas.openxmlformats.org/officeDocument/2006/relationships/hyperlink" Target="https://link.springer.com/article/10.1186/s13643-023-02281-7" TargetMode="External"/><Relationship Id="rId7" Type="http://schemas.openxmlformats.org/officeDocument/2006/relationships/image" Target="media/image1.png"/><Relationship Id="rId12" Type="http://schemas.openxmlformats.org/officeDocument/2006/relationships/hyperlink" Target="https://www.sciencedirect.com/science/article/pii/B9780128173190000025" TargetMode="External"/><Relationship Id="rId17" Type="http://schemas.openxmlformats.org/officeDocument/2006/relationships/hyperlink" Target="https://www.sciencedirect.com/science/article/pii/S0165032720323727" TargetMode="External"/><Relationship Id="rId25" Type="http://schemas.openxmlformats.org/officeDocument/2006/relationships/hyperlink" Target="https://www.sciencedirect.com/science/article/pii/S0140197116301774" TargetMode="External"/><Relationship Id="rId33" Type="http://schemas.openxmlformats.org/officeDocument/2006/relationships/hyperlink" Target="https://publications.parliament.uk/pa/cm201719/cmselect/cmsctech/822/822.pdf"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acta.tums.ac.ir/index.php/acta/article/view/9585" TargetMode="External"/><Relationship Id="rId20" Type="http://schemas.openxmlformats.org/officeDocument/2006/relationships/hyperlink" Target="https://www.sciencedirect.com/science/article/pii/S1054139X20304031" TargetMode="External"/><Relationship Id="rId29" Type="http://schemas.openxmlformats.org/officeDocument/2006/relationships/hyperlink" Target="https://www.mdpi.com/1660-4601/17/16/592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rontiersin.org/journals/psychiatry/articles/10.3389/fpsyt.2020.508595/full" TargetMode="External"/><Relationship Id="rId24" Type="http://schemas.openxmlformats.org/officeDocument/2006/relationships/hyperlink" Target="https://www.sciencedirect.com/science/article/pii/S0895435617307199" TargetMode="External"/><Relationship Id="rId32" Type="http://schemas.openxmlformats.org/officeDocument/2006/relationships/hyperlink" Target="https://www.mdpi.com/1660-4601/16/23/4696" TargetMode="External"/><Relationship Id="rId37" Type="http://schemas.openxmlformats.org/officeDocument/2006/relationships/hyperlink" Target="https://acamh.onlinelibrary.wiley.com/doi/abs/10.1002/jcv2.12071"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news/beyond-the-headlines-what-research-shows-on-childrens-online-lives" TargetMode="External"/><Relationship Id="rId23" Type="http://schemas.openxmlformats.org/officeDocument/2006/relationships/hyperlink" Target="https://link.springer.com/article/10.1007/s40894-017-0053-4" TargetMode="External"/><Relationship Id="rId28" Type="http://schemas.openxmlformats.org/officeDocument/2006/relationships/hyperlink" Target="https://journals.sagepub.com/doi/abs/10.1177/1747493017743796" TargetMode="External"/><Relationship Id="rId36" Type="http://schemas.openxmlformats.org/officeDocument/2006/relationships/hyperlink" Target="https://www.who.int/news-room/fact-sheets/detail/adolescent-mental-health" TargetMode="External"/><Relationship Id="rId10" Type="http://schemas.openxmlformats.org/officeDocument/2006/relationships/hyperlink" Target="https://psycnet.apa.org/fulltext/2023-78956-004.pdf" TargetMode="External"/><Relationship Id="rId19" Type="http://schemas.openxmlformats.org/officeDocument/2006/relationships/hyperlink" Target="https://www.thelancet.com/journals/eclinm/article/piis2589-5370(18)30060-9/fulltext" TargetMode="External"/><Relationship Id="rId31" Type="http://schemas.openxmlformats.org/officeDocument/2006/relationships/hyperlink" Target="https://sapientia.ualg.pt/entities/publication/64d44af2-a6ee-465c-ac01-57aef2d43a93" TargetMode="External"/><Relationship Id="rId4" Type="http://schemas.openxmlformats.org/officeDocument/2006/relationships/webSettings" Target="webSettings.xml"/><Relationship Id="rId9" Type="http://schemas.openxmlformats.org/officeDocument/2006/relationships/hyperlink" Target="https://www.mdpi.com/2076-328X/13/6/475" TargetMode="External"/><Relationship Id="rId14" Type="http://schemas.openxmlformats.org/officeDocument/2006/relationships/hyperlink" Target="https://jamanetwork.com/journals/jamapediatrics/article-abstract/2819781" TargetMode="External"/><Relationship Id="rId22" Type="http://schemas.openxmlformats.org/officeDocument/2006/relationships/hyperlink" Target="https://link.springer.com/article/10.1007/s11135-022-01403-y" TargetMode="External"/><Relationship Id="rId27" Type="http://schemas.openxmlformats.org/officeDocument/2006/relationships/hyperlink" Target="https://www.jmir.org/2023/1/e43213/" TargetMode="External"/><Relationship Id="rId30" Type="http://schemas.openxmlformats.org/officeDocument/2006/relationships/hyperlink" Target="https://bmjopen.bmj.com/content/9/9/e031161.abstract" TargetMode="External"/><Relationship Id="rId35" Type="http://schemas.openxmlformats.org/officeDocument/2006/relationships/hyperlink" Target="https://www.tandfonline.com/doi/abs/10.1080/09540261.2020.1720623" TargetMode="External"/><Relationship Id="rId8" Type="http://schemas.openxmlformats.org/officeDocument/2006/relationships/hyperlink" Target="https://www.jmir.org/2020/8/e16388/"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186</TotalTime>
  <Pages>15</Pages>
  <Words>4612</Words>
  <Characters>26292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Hetal Patel</cp:lastModifiedBy>
  <cp:revision>27</cp:revision>
  <dcterms:created xsi:type="dcterms:W3CDTF">2026-07-27T14:36:00Z</dcterms:created>
  <dcterms:modified xsi:type="dcterms:W3CDTF">2026-08-11T21:17:00Z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cbde491c-9283-42b7-a8db-453f3322a1f9</vt:lpwstr>
  </property>
</Properties>
</file>