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5DDFD3" w14:textId="77777777" w:rsidR="00563B58" w:rsidRPr="00A47621" w:rsidRDefault="00012B16" w:rsidP="0040668F">
      <w:pPr>
        <w:rPr>
          <w:rFonts w:ascii="Times New Roman" w:hAnsi="Times New Roman" w:cs="Times New Roman"/>
          <w:sz w:val="24"/>
          <w:szCs w:val="24"/>
        </w:rPr>
      </w:pPr>
      <w:r>
        <w:rPr>
          <w:rFonts w:ascii="Times New Roman" w:hAnsi="Times New Roman" w:cs="Times New Roman"/>
          <w:sz w:val="24"/>
          <w:szCs w:val="24"/>
        </w:rPr>
        <w:t>Social Care Wales</w:t>
      </w:r>
    </w:p>
    <w:p w14:paraId="66604863" w14:textId="77777777" w:rsidR="00563B58" w:rsidRPr="00A47621" w:rsidRDefault="009B5002" w:rsidP="004066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D7DE3BE" wp14:editId="0196BE7A">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14:paraId="16C5FAA7" w14:textId="77777777" w:rsidR="00563B58" w:rsidRPr="00A47621" w:rsidRDefault="00563B58" w:rsidP="0040668F">
      <w:pPr>
        <w:rPr>
          <w:rFonts w:ascii="Times New Roman" w:hAnsi="Times New Roman" w:cs="Times New Roman"/>
          <w:sz w:val="24"/>
          <w:szCs w:val="24"/>
        </w:rPr>
      </w:pPr>
    </w:p>
    <w:p w14:paraId="442D8660" w14:textId="77777777" w:rsidR="00563B58" w:rsidRPr="00A47621" w:rsidRDefault="00563B58" w:rsidP="0040668F">
      <w:pPr>
        <w:rPr>
          <w:rFonts w:ascii="Times New Roman" w:hAnsi="Times New Roman" w:cs="Times New Roman"/>
          <w:sz w:val="24"/>
          <w:szCs w:val="24"/>
        </w:rPr>
      </w:pPr>
    </w:p>
    <w:p w14:paraId="2188E313"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B7C0D59"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0118C0B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2DA5D47E"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DD5BF77"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C1F077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6D6E5078"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3C120F8B"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36A1798A" w14:textId="77777777" w:rsidTr="005D3F07">
        <w:tc>
          <w:tcPr>
            <w:tcW w:w="10368" w:type="dxa"/>
            <w:shd w:val="clear" w:color="auto" w:fill="auto"/>
          </w:tcPr>
          <w:p w14:paraId="1BEB1C64" w14:textId="0D81363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6A1357">
              <w:rPr>
                <w:rFonts w:ascii="Times New Roman" w:hAnsi="Times New Roman" w:cs="Times New Roman"/>
                <w:b/>
                <w:color w:val="auto"/>
                <w:sz w:val="48"/>
              </w:rPr>
              <w:t xml:space="preserve"> Heather Merrin</w:t>
            </w:r>
          </w:p>
          <w:p w14:paraId="25ACFA74"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810EA9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C0564E6"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35FC99B5" w14:textId="77777777" w:rsidR="0085230E" w:rsidRPr="005D3F07" w:rsidRDefault="00243E4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1815004</w:t>
            </w:r>
          </w:p>
        </w:tc>
      </w:tr>
    </w:tbl>
    <w:p w14:paraId="6BC0733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51117EF1"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73FBB98"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30C7A1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14:paraId="20B52704"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E32872">
        <w:rPr>
          <w:rFonts w:ascii="Times New Roman" w:hAnsi="Times New Roman" w:cs="Times New Roman"/>
          <w:b/>
          <w:color w:val="auto"/>
          <w:sz w:val="48"/>
        </w:rPr>
        <w:t>7</w:t>
      </w:r>
      <w:r w:rsidR="008C7770">
        <w:rPr>
          <w:rFonts w:ascii="Times New Roman" w:hAnsi="Times New Roman" w:cs="Times New Roman"/>
          <w:b/>
          <w:color w:val="auto"/>
          <w:sz w:val="48"/>
        </w:rPr>
        <w:t>-201</w:t>
      </w:r>
      <w:r w:rsidR="00E32872">
        <w:rPr>
          <w:rFonts w:ascii="Times New Roman" w:hAnsi="Times New Roman" w:cs="Times New Roman"/>
          <w:b/>
          <w:color w:val="auto"/>
          <w:sz w:val="48"/>
        </w:rPr>
        <w:t>8</w:t>
      </w:r>
    </w:p>
    <w:p w14:paraId="60A689A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FFCF87B" w14:textId="77777777" w:rsidR="0010312C" w:rsidRPr="0006581A" w:rsidRDefault="0010312C" w:rsidP="0040668F">
      <w:pPr>
        <w:rPr>
          <w:color w:val="auto"/>
          <w:sz w:val="24"/>
          <w:szCs w:val="24"/>
        </w:rPr>
      </w:pPr>
    </w:p>
    <w:p w14:paraId="56D574D4"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55EFC374" w14:textId="77777777" w:rsidR="008B28E7" w:rsidRPr="0006581A" w:rsidRDefault="008B28E7" w:rsidP="008B28E7">
      <w:pPr>
        <w:rPr>
          <w:color w:val="auto"/>
          <w:sz w:val="24"/>
          <w:szCs w:val="24"/>
        </w:rPr>
      </w:pPr>
    </w:p>
    <w:p w14:paraId="6A2A1C32"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C8888F2" w14:textId="77777777" w:rsidR="0040668F" w:rsidRPr="0006581A" w:rsidRDefault="0040668F" w:rsidP="00FF7EBB">
      <w:pPr>
        <w:jc w:val="both"/>
        <w:rPr>
          <w:b/>
          <w:color w:val="auto"/>
          <w:sz w:val="24"/>
          <w:szCs w:val="24"/>
        </w:rPr>
      </w:pPr>
    </w:p>
    <w:p w14:paraId="4CFAA380"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65F3B71" w14:textId="77777777" w:rsidR="004B69F6" w:rsidRPr="0006581A" w:rsidRDefault="004B69F6" w:rsidP="00FF7EBB">
      <w:pPr>
        <w:jc w:val="both"/>
        <w:rPr>
          <w:color w:val="auto"/>
          <w:sz w:val="24"/>
          <w:szCs w:val="24"/>
        </w:rPr>
      </w:pPr>
    </w:p>
    <w:p w14:paraId="4E784500"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6FC00DD"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CBA25C2"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4C474689" w14:textId="77777777" w:rsidR="008B28E7" w:rsidRPr="00E35112" w:rsidRDefault="008B28E7" w:rsidP="00FF7EBB">
      <w:pPr>
        <w:ind w:left="502"/>
        <w:jc w:val="both"/>
        <w:rPr>
          <w:color w:val="FF0000"/>
          <w:sz w:val="24"/>
          <w:szCs w:val="24"/>
        </w:rPr>
      </w:pPr>
    </w:p>
    <w:p w14:paraId="6569E569"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A92DFB6" w14:textId="77777777" w:rsidR="008B28E7" w:rsidRPr="0006581A" w:rsidRDefault="008B28E7" w:rsidP="00FF7EBB">
      <w:pPr>
        <w:numPr>
          <w:ilvl w:val="12"/>
          <w:numId w:val="0"/>
        </w:numPr>
        <w:jc w:val="both"/>
        <w:rPr>
          <w:color w:val="auto"/>
          <w:sz w:val="24"/>
          <w:szCs w:val="24"/>
        </w:rPr>
      </w:pPr>
    </w:p>
    <w:p w14:paraId="5F9D188A"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8C354A7" w14:textId="77777777" w:rsidR="008B28E7" w:rsidRPr="00E35112" w:rsidRDefault="008B28E7" w:rsidP="00FF7EBB">
      <w:pPr>
        <w:numPr>
          <w:ilvl w:val="12"/>
          <w:numId w:val="0"/>
        </w:numPr>
        <w:jc w:val="both"/>
        <w:rPr>
          <w:color w:val="FF0000"/>
          <w:sz w:val="24"/>
          <w:szCs w:val="24"/>
        </w:rPr>
      </w:pPr>
    </w:p>
    <w:p w14:paraId="6893616F"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790DC633" w14:textId="77777777" w:rsidR="008B28E7" w:rsidRPr="0006581A" w:rsidRDefault="008B28E7" w:rsidP="00FF7EBB">
      <w:pPr>
        <w:numPr>
          <w:ilvl w:val="12"/>
          <w:numId w:val="0"/>
        </w:numPr>
        <w:jc w:val="both"/>
        <w:rPr>
          <w:color w:val="auto"/>
          <w:sz w:val="24"/>
          <w:szCs w:val="24"/>
        </w:rPr>
      </w:pPr>
    </w:p>
    <w:p w14:paraId="20797B6E" w14:textId="77777777"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6F80E9D3" w14:textId="77777777" w:rsidR="008B28E7" w:rsidRPr="00E35112" w:rsidRDefault="008B28E7" w:rsidP="00FF7EBB">
      <w:pPr>
        <w:numPr>
          <w:ilvl w:val="12"/>
          <w:numId w:val="0"/>
        </w:numPr>
        <w:jc w:val="both"/>
        <w:rPr>
          <w:i/>
          <w:color w:val="FF0000"/>
          <w:sz w:val="24"/>
          <w:szCs w:val="24"/>
        </w:rPr>
      </w:pPr>
    </w:p>
    <w:p w14:paraId="3F972CB4"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259AC258" w14:textId="77777777" w:rsidR="008B28E7" w:rsidRPr="00467F66" w:rsidRDefault="008B28E7" w:rsidP="00FF7EBB">
      <w:pPr>
        <w:jc w:val="both"/>
        <w:rPr>
          <w:b/>
          <w:color w:val="auto"/>
          <w:sz w:val="24"/>
          <w:szCs w:val="24"/>
        </w:rPr>
      </w:pPr>
    </w:p>
    <w:p w14:paraId="3D1E725A"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5415AC01" w14:textId="77777777" w:rsidR="000325D9" w:rsidRPr="00467F66" w:rsidRDefault="000325D9" w:rsidP="00FF7EBB">
      <w:pPr>
        <w:jc w:val="both"/>
        <w:rPr>
          <w:color w:val="auto"/>
          <w:sz w:val="24"/>
          <w:szCs w:val="24"/>
        </w:rPr>
      </w:pPr>
    </w:p>
    <w:p w14:paraId="5E747CE0"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35E78766" w14:textId="77777777" w:rsidR="000325D9" w:rsidRPr="00E35112" w:rsidRDefault="000325D9" w:rsidP="00FF7EBB">
      <w:pPr>
        <w:jc w:val="both"/>
        <w:rPr>
          <w:color w:val="FF0000"/>
          <w:sz w:val="24"/>
          <w:szCs w:val="24"/>
        </w:rPr>
      </w:pPr>
    </w:p>
    <w:p w14:paraId="0E422EB9"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1C071A71" w14:textId="77777777" w:rsidR="008B28E7" w:rsidRPr="00467F66" w:rsidRDefault="008B28E7" w:rsidP="00FF7EBB">
      <w:pPr>
        <w:jc w:val="both"/>
        <w:rPr>
          <w:b/>
          <w:color w:val="auto"/>
          <w:sz w:val="24"/>
          <w:szCs w:val="24"/>
        </w:rPr>
      </w:pPr>
    </w:p>
    <w:p w14:paraId="578E3379"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05597B4F" w14:textId="77777777" w:rsidR="000325D9" w:rsidRPr="00467F66" w:rsidRDefault="000325D9" w:rsidP="00FF7EBB">
      <w:pPr>
        <w:jc w:val="both"/>
        <w:rPr>
          <w:color w:val="auto"/>
          <w:sz w:val="24"/>
          <w:szCs w:val="24"/>
        </w:rPr>
      </w:pPr>
    </w:p>
    <w:p w14:paraId="54DC2AB6"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D5F7DFB"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370D54E"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4AB40A58"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77FDB94B"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5BBA5E97" w14:textId="77777777" w:rsidR="00FF7EBB" w:rsidRPr="00467F66" w:rsidRDefault="00FF7EBB" w:rsidP="00FF7EBB">
      <w:pPr>
        <w:jc w:val="both"/>
        <w:rPr>
          <w:color w:val="auto"/>
          <w:sz w:val="24"/>
          <w:szCs w:val="24"/>
        </w:rPr>
      </w:pPr>
    </w:p>
    <w:p w14:paraId="17CBB9E0"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7DA672E1" w14:textId="77777777" w:rsidR="00390074" w:rsidRDefault="00390074" w:rsidP="00FF7EBB">
      <w:pPr>
        <w:ind w:left="360"/>
        <w:jc w:val="both"/>
        <w:rPr>
          <w:b/>
          <w:color w:val="auto"/>
          <w:sz w:val="24"/>
          <w:szCs w:val="24"/>
        </w:rPr>
      </w:pPr>
    </w:p>
    <w:p w14:paraId="75921DE4" w14:textId="77777777" w:rsidR="008C7770" w:rsidRPr="0075031F" w:rsidRDefault="008C7770" w:rsidP="00FF7EBB">
      <w:pPr>
        <w:ind w:left="360"/>
        <w:jc w:val="both"/>
        <w:rPr>
          <w:b/>
          <w:color w:val="auto"/>
          <w:sz w:val="24"/>
          <w:szCs w:val="24"/>
        </w:rPr>
      </w:pPr>
    </w:p>
    <w:p w14:paraId="0191B349"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4D97A9F2" w14:textId="77777777" w:rsidR="000325D9" w:rsidRPr="00E35112" w:rsidRDefault="000325D9" w:rsidP="00FF7EBB">
      <w:pPr>
        <w:jc w:val="both"/>
        <w:rPr>
          <w:b/>
          <w:color w:val="FF0000"/>
          <w:sz w:val="24"/>
          <w:szCs w:val="24"/>
          <w:u w:val="single"/>
        </w:rPr>
      </w:pPr>
    </w:p>
    <w:p w14:paraId="4E5F8C1F"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428F5315" w14:textId="77777777" w:rsidR="000325D9" w:rsidRPr="00E35112" w:rsidRDefault="000325D9" w:rsidP="00FF7EBB">
      <w:pPr>
        <w:jc w:val="both"/>
        <w:rPr>
          <w:b/>
          <w:color w:val="FF0000"/>
          <w:sz w:val="24"/>
          <w:szCs w:val="24"/>
        </w:rPr>
      </w:pPr>
    </w:p>
    <w:p w14:paraId="0F7333F5" w14:textId="77777777" w:rsidR="000325D9" w:rsidRPr="00E35112" w:rsidRDefault="000325D9" w:rsidP="00FF7EBB">
      <w:pPr>
        <w:jc w:val="both"/>
        <w:rPr>
          <w:b/>
          <w:color w:val="FF0000"/>
          <w:sz w:val="24"/>
          <w:szCs w:val="24"/>
        </w:rPr>
      </w:pPr>
    </w:p>
    <w:p w14:paraId="519D03FC"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0FAECD6A" w14:textId="77777777" w:rsidR="004B600B" w:rsidRPr="00E97171" w:rsidRDefault="004B600B" w:rsidP="00FF7EBB">
      <w:pPr>
        <w:jc w:val="both"/>
        <w:rPr>
          <w:color w:val="auto"/>
          <w:sz w:val="24"/>
          <w:szCs w:val="24"/>
          <w:u w:val="single"/>
        </w:rPr>
      </w:pPr>
    </w:p>
    <w:p w14:paraId="400B2071"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05E86D17"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BD4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44265C4" w14:textId="77777777" w:rsidR="004B600B" w:rsidRPr="00E97171" w:rsidRDefault="004B600B" w:rsidP="00FF7EBB">
      <w:pPr>
        <w:jc w:val="both"/>
        <w:rPr>
          <w:color w:val="auto"/>
          <w:sz w:val="24"/>
          <w:szCs w:val="24"/>
        </w:rPr>
      </w:pPr>
    </w:p>
    <w:p w14:paraId="6246F368"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56F4C980" w14:textId="77777777" w:rsidR="008B28E7" w:rsidRPr="00E97171" w:rsidRDefault="008B28E7" w:rsidP="00FF7EBB">
      <w:pPr>
        <w:jc w:val="both"/>
        <w:rPr>
          <w:i/>
          <w:color w:val="auto"/>
          <w:sz w:val="24"/>
          <w:szCs w:val="24"/>
        </w:rPr>
      </w:pPr>
    </w:p>
    <w:p w14:paraId="07E322D9"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2FBC8F29"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6FCCF7CD"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54B607F" w14:textId="77777777" w:rsidR="00B12295" w:rsidRPr="00E97171" w:rsidRDefault="00B12295" w:rsidP="00FF7EBB">
      <w:pPr>
        <w:jc w:val="both"/>
        <w:rPr>
          <w:b/>
          <w:color w:val="auto"/>
          <w:sz w:val="24"/>
          <w:szCs w:val="24"/>
        </w:rPr>
      </w:pPr>
    </w:p>
    <w:p w14:paraId="57C1A6B3"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3B25149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28BAE197" w14:textId="77777777" w:rsidTr="0051287D">
        <w:tc>
          <w:tcPr>
            <w:tcW w:w="1240" w:type="dxa"/>
            <w:shd w:val="clear" w:color="auto" w:fill="auto"/>
          </w:tcPr>
          <w:p w14:paraId="1892DBF7"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550D4BAD" w14:textId="77777777" w:rsidR="0002759A" w:rsidRPr="00FF07C3" w:rsidRDefault="0002759A" w:rsidP="00FF7EBB">
            <w:pPr>
              <w:jc w:val="both"/>
              <w:rPr>
                <w:b/>
                <w:color w:val="auto"/>
                <w:sz w:val="24"/>
                <w:szCs w:val="24"/>
              </w:rPr>
            </w:pPr>
            <w:r w:rsidRPr="00FF07C3">
              <w:rPr>
                <w:b/>
                <w:color w:val="auto"/>
                <w:sz w:val="24"/>
                <w:szCs w:val="24"/>
              </w:rPr>
              <w:t>Topic</w:t>
            </w:r>
          </w:p>
          <w:p w14:paraId="7A1D077B" w14:textId="77777777" w:rsidR="0002759A" w:rsidRPr="00FF07C3" w:rsidRDefault="0002759A" w:rsidP="00FF7EBB">
            <w:pPr>
              <w:jc w:val="both"/>
              <w:rPr>
                <w:b/>
                <w:color w:val="auto"/>
                <w:sz w:val="24"/>
                <w:szCs w:val="24"/>
              </w:rPr>
            </w:pPr>
          </w:p>
        </w:tc>
        <w:tc>
          <w:tcPr>
            <w:tcW w:w="1134" w:type="dxa"/>
          </w:tcPr>
          <w:p w14:paraId="46B4FF8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78EB48E0" w14:textId="77777777" w:rsidTr="0051287D">
        <w:tc>
          <w:tcPr>
            <w:tcW w:w="1240" w:type="dxa"/>
            <w:shd w:val="clear" w:color="auto" w:fill="auto"/>
          </w:tcPr>
          <w:p w14:paraId="246D1CA6"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08F0C807"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18365F1B" w14:textId="77777777" w:rsidR="0002759A" w:rsidRPr="00FF07C3" w:rsidRDefault="0002759A" w:rsidP="00E83F91">
            <w:pPr>
              <w:spacing w:line="360" w:lineRule="auto"/>
              <w:jc w:val="both"/>
              <w:rPr>
                <w:color w:val="auto"/>
                <w:sz w:val="24"/>
                <w:szCs w:val="24"/>
              </w:rPr>
            </w:pPr>
          </w:p>
        </w:tc>
      </w:tr>
      <w:tr w:rsidR="0002759A" w:rsidRPr="00E35112" w14:paraId="698A876B" w14:textId="77777777" w:rsidTr="0051287D">
        <w:tc>
          <w:tcPr>
            <w:tcW w:w="1240" w:type="dxa"/>
            <w:shd w:val="clear" w:color="auto" w:fill="auto"/>
          </w:tcPr>
          <w:p w14:paraId="7557B0CF"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026E3B8"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2EFAE0B0"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7ACCE4C2" w14:textId="77777777" w:rsidTr="0051287D">
        <w:tc>
          <w:tcPr>
            <w:tcW w:w="1240" w:type="dxa"/>
            <w:shd w:val="clear" w:color="auto" w:fill="auto"/>
          </w:tcPr>
          <w:p w14:paraId="0279F8A7"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1C44DDE9"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1901F2D0"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711EBC64" w14:textId="77777777" w:rsidTr="0051287D">
        <w:tc>
          <w:tcPr>
            <w:tcW w:w="1240" w:type="dxa"/>
            <w:shd w:val="clear" w:color="auto" w:fill="auto"/>
          </w:tcPr>
          <w:p w14:paraId="2170E675"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0345D346"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28C6E3D2"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25FE5D0D" w14:textId="77777777" w:rsidTr="0051287D">
        <w:tc>
          <w:tcPr>
            <w:tcW w:w="1240" w:type="dxa"/>
            <w:shd w:val="clear" w:color="auto" w:fill="auto"/>
          </w:tcPr>
          <w:p w14:paraId="432E35A6"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ECCFBBE"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78E28B13"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4C10F04C" w14:textId="77777777" w:rsidTr="0051287D">
        <w:tc>
          <w:tcPr>
            <w:tcW w:w="1240" w:type="dxa"/>
            <w:shd w:val="clear" w:color="auto" w:fill="auto"/>
          </w:tcPr>
          <w:p w14:paraId="2A448D06"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22E2D5BB"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732E2366"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6D558163" w14:textId="77777777" w:rsidTr="0051287D">
        <w:tc>
          <w:tcPr>
            <w:tcW w:w="1240" w:type="dxa"/>
            <w:shd w:val="clear" w:color="auto" w:fill="auto"/>
          </w:tcPr>
          <w:p w14:paraId="40DF715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570C1FB9"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0729E57C" w14:textId="77777777" w:rsidR="0002759A" w:rsidRPr="000E38C3" w:rsidRDefault="0002759A" w:rsidP="00E83F91">
            <w:pPr>
              <w:spacing w:line="360" w:lineRule="auto"/>
              <w:jc w:val="both"/>
              <w:rPr>
                <w:color w:val="auto"/>
                <w:sz w:val="24"/>
                <w:szCs w:val="24"/>
              </w:rPr>
            </w:pPr>
          </w:p>
        </w:tc>
      </w:tr>
      <w:tr w:rsidR="0002759A" w:rsidRPr="00E35112" w14:paraId="71002EBB" w14:textId="77777777" w:rsidTr="0051287D">
        <w:tc>
          <w:tcPr>
            <w:tcW w:w="1240" w:type="dxa"/>
            <w:shd w:val="clear" w:color="auto" w:fill="auto"/>
          </w:tcPr>
          <w:p w14:paraId="0451ADC7"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4C8453AE"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0B8B1062" w14:textId="77777777" w:rsidR="0002759A" w:rsidRPr="000E38C3" w:rsidRDefault="0002759A" w:rsidP="00E83F91">
            <w:pPr>
              <w:spacing w:line="360" w:lineRule="auto"/>
              <w:jc w:val="both"/>
              <w:rPr>
                <w:color w:val="auto"/>
                <w:sz w:val="24"/>
                <w:szCs w:val="24"/>
              </w:rPr>
            </w:pPr>
          </w:p>
        </w:tc>
      </w:tr>
      <w:tr w:rsidR="0002759A" w:rsidRPr="00E35112" w14:paraId="421A42A0" w14:textId="77777777" w:rsidTr="0051287D">
        <w:tc>
          <w:tcPr>
            <w:tcW w:w="1240" w:type="dxa"/>
            <w:shd w:val="clear" w:color="auto" w:fill="auto"/>
          </w:tcPr>
          <w:p w14:paraId="2F0D9F71"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38AA6DEB"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7D47AF3A" w14:textId="77777777" w:rsidR="0002759A" w:rsidRDefault="0002759A" w:rsidP="00E83F91">
            <w:pPr>
              <w:spacing w:line="360" w:lineRule="auto"/>
              <w:jc w:val="both"/>
              <w:rPr>
                <w:color w:val="auto"/>
                <w:sz w:val="24"/>
                <w:szCs w:val="24"/>
              </w:rPr>
            </w:pPr>
          </w:p>
        </w:tc>
      </w:tr>
    </w:tbl>
    <w:p w14:paraId="047AC607" w14:textId="77777777" w:rsidR="00E83F91" w:rsidRDefault="00E83F91" w:rsidP="00FF7EBB">
      <w:pPr>
        <w:jc w:val="both"/>
        <w:rPr>
          <w:b/>
          <w:sz w:val="24"/>
          <w:szCs w:val="24"/>
        </w:rPr>
      </w:pPr>
    </w:p>
    <w:p w14:paraId="750B9C1C"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5970C665" w14:textId="77777777" w:rsidR="000A469A" w:rsidRPr="008B28E7" w:rsidRDefault="000A469A" w:rsidP="00FF7EBB">
      <w:pPr>
        <w:jc w:val="both"/>
        <w:rPr>
          <w:b/>
          <w:sz w:val="24"/>
          <w:szCs w:val="24"/>
        </w:rPr>
      </w:pPr>
    </w:p>
    <w:p w14:paraId="56780401"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553E891B" w14:textId="77777777" w:rsidR="004046F0" w:rsidRPr="008B28E7" w:rsidRDefault="004046F0" w:rsidP="00FF7EBB">
      <w:pPr>
        <w:jc w:val="both"/>
        <w:rPr>
          <w:b/>
          <w:sz w:val="24"/>
          <w:szCs w:val="24"/>
        </w:rPr>
      </w:pPr>
    </w:p>
    <w:p w14:paraId="5B1EBC7B"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5319532"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21F8F36" w14:textId="77777777" w:rsidTr="00C7108B">
        <w:tc>
          <w:tcPr>
            <w:tcW w:w="10278" w:type="dxa"/>
            <w:shd w:val="clear" w:color="auto" w:fill="auto"/>
          </w:tcPr>
          <w:p w14:paraId="1A358931"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12DCD11B" w14:textId="77777777" w:rsidR="00E35112" w:rsidRPr="00FF07C3" w:rsidRDefault="00E35112" w:rsidP="00E35112">
            <w:pPr>
              <w:jc w:val="both"/>
              <w:rPr>
                <w:sz w:val="24"/>
                <w:szCs w:val="24"/>
              </w:rPr>
            </w:pPr>
          </w:p>
          <w:p w14:paraId="3C4EA40B"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2FF80C6B"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5A013737"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7BB02AB8"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3063CAB5" w14:textId="77777777" w:rsidR="00E35112" w:rsidRDefault="00E35112" w:rsidP="00E35112">
            <w:pPr>
              <w:jc w:val="both"/>
              <w:rPr>
                <w:sz w:val="24"/>
                <w:szCs w:val="24"/>
              </w:rPr>
            </w:pPr>
          </w:p>
          <w:p w14:paraId="7F6450F3"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46827A41" w14:textId="77777777" w:rsidR="001E3B90" w:rsidRDefault="001E3B90" w:rsidP="00E35112">
            <w:pPr>
              <w:jc w:val="both"/>
              <w:rPr>
                <w:i/>
                <w:sz w:val="24"/>
                <w:szCs w:val="24"/>
              </w:rPr>
            </w:pPr>
          </w:p>
          <w:p w14:paraId="1698F2BF" w14:textId="77777777" w:rsidR="001E3B90" w:rsidRDefault="001E3B90" w:rsidP="00E35112">
            <w:pPr>
              <w:jc w:val="both"/>
              <w:rPr>
                <w:sz w:val="24"/>
                <w:szCs w:val="24"/>
              </w:rPr>
            </w:pPr>
          </w:p>
          <w:p w14:paraId="04A548C8" w14:textId="77777777" w:rsidR="001E3B90" w:rsidRPr="001E3B90" w:rsidRDefault="001E3B90" w:rsidP="001E3B90">
            <w:pPr>
              <w:rPr>
                <w:sz w:val="24"/>
                <w:szCs w:val="24"/>
              </w:rPr>
            </w:pPr>
            <w:r w:rsidRPr="001E3B90">
              <w:rPr>
                <w:sz w:val="24"/>
                <w:szCs w:val="24"/>
              </w:rPr>
              <w:t>My first year in practice has enabled me to feel more confident and competent as a social worker.  I have been allocated a variety of people to work with who have identified with me a wide range of outcomes and we have devised together a host of innovative methods of ach</w:t>
            </w:r>
            <w:r>
              <w:rPr>
                <w:sz w:val="24"/>
                <w:szCs w:val="24"/>
              </w:rPr>
              <w:t xml:space="preserve">ieving them.  For example, (1) </w:t>
            </w:r>
            <w:r w:rsidRPr="001E3B90">
              <w:rPr>
                <w:sz w:val="24"/>
                <w:szCs w:val="24"/>
              </w:rPr>
              <w:t>a young adult with cerebral palsy wanted meaningful activities in the community and to  be able to eventually  to enter into voluntary or paid work.  This necessitated seeking opportunities in the community, successfully getting direct payments and recruiting a PA, supporting him through the curveball of a failed workplace placement and subsequently finding someth</w:t>
            </w:r>
            <w:r>
              <w:rPr>
                <w:sz w:val="24"/>
                <w:szCs w:val="24"/>
              </w:rPr>
              <w:t>ing suitable in the next</w:t>
            </w:r>
            <w:r w:rsidRPr="001E3B90">
              <w:rPr>
                <w:sz w:val="24"/>
                <w:szCs w:val="24"/>
              </w:rPr>
              <w:t xml:space="preserve"> county and organizing him a free lift there from a neighbour. </w:t>
            </w:r>
          </w:p>
          <w:p w14:paraId="53E5C765" w14:textId="77777777" w:rsidR="001E3B90" w:rsidRPr="001E3B90" w:rsidRDefault="001E3B90" w:rsidP="001E3B90">
            <w:pPr>
              <w:rPr>
                <w:sz w:val="24"/>
                <w:szCs w:val="24"/>
              </w:rPr>
            </w:pPr>
          </w:p>
          <w:p w14:paraId="311F4403" w14:textId="77777777" w:rsidR="001E3B90" w:rsidRPr="001E3B90" w:rsidRDefault="001E3B90" w:rsidP="001E3B90">
            <w:pPr>
              <w:rPr>
                <w:sz w:val="24"/>
                <w:szCs w:val="24"/>
              </w:rPr>
            </w:pPr>
            <w:r w:rsidRPr="001E3B90">
              <w:rPr>
                <w:sz w:val="24"/>
                <w:szCs w:val="24"/>
              </w:rPr>
              <w:t xml:space="preserve">In addition, joint working of very complex pieces of work has given me the experience of difficult interventions without the sole responsibility for the case. I have been able to shadow a more experienced practitioner and emulate aspects of their practice which I feel are inspiring.  Mentoring and supervision have also played a part in increasing my abilities as I have used this time for reflection and have received feedback to assist me going forward.  </w:t>
            </w:r>
          </w:p>
          <w:p w14:paraId="1780E429" w14:textId="77777777" w:rsidR="001E3B90" w:rsidRPr="001E3B90" w:rsidRDefault="001E3B90" w:rsidP="001E3B90">
            <w:pPr>
              <w:rPr>
                <w:sz w:val="24"/>
                <w:szCs w:val="24"/>
              </w:rPr>
            </w:pPr>
          </w:p>
          <w:p w14:paraId="46BDADCB" w14:textId="77777777" w:rsidR="001E3B90" w:rsidRPr="001E3B90" w:rsidRDefault="001E3B90" w:rsidP="001E3B90">
            <w:pPr>
              <w:rPr>
                <w:sz w:val="24"/>
                <w:szCs w:val="24"/>
              </w:rPr>
            </w:pPr>
            <w:r w:rsidRPr="001E3B90">
              <w:rPr>
                <w:sz w:val="24"/>
                <w:szCs w:val="24"/>
              </w:rPr>
              <w:t xml:space="preserve">Finally, being on duty has accelerated the learning of procedures and engagement with partners in other agencies and also within the authority. Just one example is </w:t>
            </w:r>
            <w:proofErr w:type="gramStart"/>
            <w:r w:rsidRPr="001E3B90">
              <w:rPr>
                <w:sz w:val="24"/>
                <w:szCs w:val="24"/>
              </w:rPr>
              <w:t>that  in</w:t>
            </w:r>
            <w:proofErr w:type="gramEnd"/>
            <w:r w:rsidRPr="001E3B90">
              <w:rPr>
                <w:sz w:val="24"/>
                <w:szCs w:val="24"/>
              </w:rPr>
              <w:t xml:space="preserve"> one morning I was able to learn the function of the PPU, how and when to refer in, and made a contact there to discuss appropriateness of potential future referrals .</w:t>
            </w:r>
          </w:p>
          <w:p w14:paraId="75C127B9" w14:textId="77777777" w:rsidR="001E3B90" w:rsidRPr="001E3B90" w:rsidRDefault="001E3B90" w:rsidP="001E3B90">
            <w:pPr>
              <w:rPr>
                <w:sz w:val="24"/>
                <w:szCs w:val="24"/>
              </w:rPr>
            </w:pPr>
          </w:p>
          <w:p w14:paraId="0E1DE264" w14:textId="77777777" w:rsidR="001E3B90" w:rsidRPr="001E3B90" w:rsidRDefault="001E3B90" w:rsidP="001E3B90">
            <w:pPr>
              <w:rPr>
                <w:sz w:val="24"/>
                <w:szCs w:val="24"/>
              </w:rPr>
            </w:pPr>
            <w:r w:rsidRPr="001E3B90">
              <w:rPr>
                <w:sz w:val="24"/>
                <w:szCs w:val="24"/>
              </w:rPr>
              <w:t xml:space="preserve">Building on progress made in my first year in practice, it is important to me to continue to hone my motivational interviewing skills which are engaging, focusing, evoking and planning (Miller and </w:t>
            </w:r>
            <w:proofErr w:type="spellStart"/>
            <w:r w:rsidRPr="001E3B90">
              <w:rPr>
                <w:sz w:val="24"/>
                <w:szCs w:val="24"/>
              </w:rPr>
              <w:t>Rollnick</w:t>
            </w:r>
            <w:proofErr w:type="spellEnd"/>
            <w:r w:rsidRPr="001E3B90">
              <w:rPr>
                <w:sz w:val="24"/>
                <w:szCs w:val="24"/>
              </w:rPr>
              <w:t xml:space="preserve">, 2013). This has already made working collaboratively with service users and carers more achievable but I still have much to learn and to refine </w:t>
            </w:r>
            <w:proofErr w:type="gramStart"/>
            <w:r w:rsidRPr="001E3B90">
              <w:rPr>
                <w:sz w:val="24"/>
                <w:szCs w:val="24"/>
              </w:rPr>
              <w:t>this  skill</w:t>
            </w:r>
            <w:proofErr w:type="gramEnd"/>
            <w:r w:rsidRPr="001E3B90">
              <w:rPr>
                <w:sz w:val="24"/>
                <w:szCs w:val="24"/>
              </w:rPr>
              <w:t xml:space="preserve">.   To heed the Social Services and Well-being (Wales) Act 2014 and embrace co-production of pieces of work, I am going to improve my confidence when working in health environments </w:t>
            </w:r>
            <w:proofErr w:type="spellStart"/>
            <w:r w:rsidRPr="001E3B90">
              <w:rPr>
                <w:sz w:val="24"/>
                <w:szCs w:val="24"/>
              </w:rPr>
              <w:t>eg</w:t>
            </w:r>
            <w:proofErr w:type="spellEnd"/>
            <w:r w:rsidRPr="001E3B90">
              <w:rPr>
                <w:sz w:val="24"/>
                <w:szCs w:val="24"/>
              </w:rPr>
              <w:t xml:space="preserve"> on </w:t>
            </w:r>
            <w:r w:rsidRPr="001E3B90">
              <w:rPr>
                <w:sz w:val="24"/>
                <w:szCs w:val="24"/>
              </w:rPr>
              <w:lastRenderedPageBreak/>
              <w:t xml:space="preserve">hospital wards. I would like to gain a fuller understanding of the role of, and the pressures experienced by community psychiatric nurses and hospital ward occupational therapists, to ensure my assessments are better informed. </w:t>
            </w:r>
          </w:p>
          <w:p w14:paraId="2B82C54F" w14:textId="77777777" w:rsidR="001E3B90" w:rsidRPr="001E3B90" w:rsidRDefault="001E3B90" w:rsidP="001E3B90">
            <w:pPr>
              <w:rPr>
                <w:sz w:val="24"/>
                <w:szCs w:val="24"/>
              </w:rPr>
            </w:pPr>
          </w:p>
          <w:p w14:paraId="52D83D44" w14:textId="77777777" w:rsidR="001E3B90" w:rsidRPr="001E3B90" w:rsidRDefault="001E3B90" w:rsidP="001E3B90">
            <w:pPr>
              <w:rPr>
                <w:sz w:val="24"/>
                <w:szCs w:val="24"/>
              </w:rPr>
            </w:pPr>
            <w:r w:rsidRPr="001E3B90">
              <w:rPr>
                <w:sz w:val="24"/>
                <w:szCs w:val="24"/>
              </w:rPr>
              <w:t>This links in with how I will apply critical analysis in my assessments to inform interventions. High caseloads and time pressures are a barrier to imaginative interventions and very high quality assessments, in order to produce the best assessment I can every time I will use mentoring time to discuss what my mentor feels are outstanding assessments, why they are so good and act on her feedback.</w:t>
            </w:r>
          </w:p>
          <w:p w14:paraId="4CB3442D" w14:textId="77777777" w:rsidR="001E3B90" w:rsidRPr="001E3B90" w:rsidRDefault="001E3B90" w:rsidP="001E3B90">
            <w:pPr>
              <w:rPr>
                <w:sz w:val="24"/>
                <w:szCs w:val="24"/>
              </w:rPr>
            </w:pPr>
          </w:p>
          <w:p w14:paraId="144B5076" w14:textId="77777777" w:rsidR="001E3B90" w:rsidRPr="001E3B90" w:rsidRDefault="001E3B90" w:rsidP="001E3B90">
            <w:pPr>
              <w:rPr>
                <w:sz w:val="24"/>
                <w:szCs w:val="24"/>
              </w:rPr>
            </w:pPr>
            <w:proofErr w:type="gramStart"/>
            <w:r w:rsidRPr="001E3B90">
              <w:rPr>
                <w:sz w:val="24"/>
                <w:szCs w:val="24"/>
              </w:rPr>
              <w:t>Chairing  and</w:t>
            </w:r>
            <w:proofErr w:type="gramEnd"/>
            <w:r w:rsidRPr="001E3B90">
              <w:rPr>
                <w:sz w:val="24"/>
                <w:szCs w:val="24"/>
              </w:rPr>
              <w:t xml:space="preserve"> being decision maker in more challenging best interests meetings over the next year will give me the opportunity to apply professional judgment in increasingly complex situations.  I experience anxiety when dealing with challenging families in best interests meetings.  Taking a colleague and receiving feedback has helped. I will continue to do this until I feel comfortable to chair potentially contentious meetings confidently. </w:t>
            </w:r>
          </w:p>
          <w:p w14:paraId="285A77BD" w14:textId="77777777" w:rsidR="001E3B90" w:rsidRPr="001E3B90" w:rsidRDefault="001E3B90" w:rsidP="001E3B90">
            <w:pPr>
              <w:rPr>
                <w:sz w:val="24"/>
                <w:szCs w:val="24"/>
              </w:rPr>
            </w:pPr>
          </w:p>
          <w:p w14:paraId="31B06255" w14:textId="77777777" w:rsidR="0066773A" w:rsidRDefault="0066773A" w:rsidP="0066773A">
            <w:pPr>
              <w:jc w:val="right"/>
              <w:rPr>
                <w:sz w:val="24"/>
                <w:szCs w:val="24"/>
              </w:rPr>
            </w:pPr>
            <w:r>
              <w:rPr>
                <w:sz w:val="24"/>
                <w:szCs w:val="24"/>
              </w:rPr>
              <w:t>515 words</w:t>
            </w:r>
          </w:p>
          <w:p w14:paraId="56B91418" w14:textId="77777777" w:rsidR="0066773A" w:rsidRDefault="0066773A" w:rsidP="001E3B90">
            <w:pPr>
              <w:rPr>
                <w:sz w:val="24"/>
                <w:szCs w:val="24"/>
              </w:rPr>
            </w:pPr>
          </w:p>
          <w:p w14:paraId="1544C5EC" w14:textId="77777777" w:rsidR="0066773A" w:rsidRPr="001E3B90" w:rsidRDefault="0066773A" w:rsidP="0066773A">
            <w:pPr>
              <w:rPr>
                <w:sz w:val="24"/>
                <w:szCs w:val="24"/>
              </w:rPr>
            </w:pPr>
          </w:p>
          <w:p w14:paraId="0A69A31D" w14:textId="77777777" w:rsidR="001E3B90" w:rsidRPr="001E3B90" w:rsidRDefault="001E3B90" w:rsidP="001E3B90">
            <w:pPr>
              <w:rPr>
                <w:sz w:val="24"/>
                <w:szCs w:val="24"/>
              </w:rPr>
            </w:pPr>
          </w:p>
          <w:p w14:paraId="11A341BE" w14:textId="77777777" w:rsidR="001E3B90" w:rsidRDefault="001E3B90" w:rsidP="001E3B90"/>
          <w:p w14:paraId="3F1DBDF6" w14:textId="77777777" w:rsidR="001E3B90" w:rsidRPr="001E3B90" w:rsidRDefault="001E3B90" w:rsidP="00E35112">
            <w:pPr>
              <w:jc w:val="both"/>
              <w:rPr>
                <w:sz w:val="24"/>
                <w:szCs w:val="24"/>
              </w:rPr>
            </w:pPr>
          </w:p>
          <w:p w14:paraId="730D5916" w14:textId="77777777" w:rsidR="008C7770" w:rsidRPr="0049196A" w:rsidRDefault="008C7770" w:rsidP="00E35112">
            <w:pPr>
              <w:jc w:val="both"/>
              <w:rPr>
                <w:i/>
                <w:sz w:val="24"/>
                <w:szCs w:val="24"/>
              </w:rPr>
            </w:pPr>
          </w:p>
        </w:tc>
      </w:tr>
    </w:tbl>
    <w:p w14:paraId="6FC5EBF2" w14:textId="77777777" w:rsidR="00FF7784" w:rsidRPr="008B28E7" w:rsidRDefault="00FF7784" w:rsidP="00FF7EBB">
      <w:pPr>
        <w:jc w:val="both"/>
        <w:rPr>
          <w:sz w:val="24"/>
          <w:szCs w:val="24"/>
        </w:rPr>
      </w:pPr>
    </w:p>
    <w:p w14:paraId="16F9A13F" w14:textId="77777777" w:rsidR="00E559CE" w:rsidRDefault="00E559CE" w:rsidP="0093018C">
      <w:pPr>
        <w:jc w:val="center"/>
        <w:rPr>
          <w:b/>
          <w:sz w:val="24"/>
          <w:szCs w:val="24"/>
        </w:rPr>
      </w:pPr>
    </w:p>
    <w:p w14:paraId="01ABAAF5"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31CA2DE8" w14:textId="77777777" w:rsidR="004046F0" w:rsidRPr="008B28E7" w:rsidRDefault="004046F0" w:rsidP="00FF7EBB">
      <w:pPr>
        <w:jc w:val="both"/>
        <w:rPr>
          <w:b/>
          <w:sz w:val="24"/>
          <w:szCs w:val="24"/>
        </w:rPr>
      </w:pPr>
    </w:p>
    <w:p w14:paraId="344FD9E7"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76673B5F" w14:textId="77777777" w:rsidR="00E559CE" w:rsidRPr="008B28E7" w:rsidRDefault="00E559CE" w:rsidP="00E559CE">
      <w:pPr>
        <w:jc w:val="both"/>
        <w:rPr>
          <w:sz w:val="24"/>
          <w:szCs w:val="24"/>
        </w:rPr>
      </w:pPr>
    </w:p>
    <w:p w14:paraId="715D9E26"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2F8914B6" w14:textId="77777777" w:rsidR="00986B43" w:rsidRDefault="00986B43" w:rsidP="00FF7EBB">
      <w:pPr>
        <w:jc w:val="both"/>
        <w:rPr>
          <w:i/>
          <w:sz w:val="24"/>
          <w:szCs w:val="24"/>
        </w:rPr>
      </w:pPr>
    </w:p>
    <w:p w14:paraId="38EC5C2A"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5E988D20" w14:textId="77777777" w:rsidR="00D55DE0" w:rsidRDefault="00D55DE0" w:rsidP="00FF7EBB">
      <w:pPr>
        <w:jc w:val="both"/>
        <w:rPr>
          <w:i/>
          <w:sz w:val="24"/>
          <w:szCs w:val="24"/>
        </w:rPr>
      </w:pPr>
    </w:p>
    <w:p w14:paraId="1D6AE49C"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28D1024D" w14:textId="77777777" w:rsidR="006E481E" w:rsidRPr="008B28E7" w:rsidRDefault="006E481E" w:rsidP="00FF7EBB">
      <w:pPr>
        <w:jc w:val="both"/>
        <w:rPr>
          <w:sz w:val="24"/>
          <w:szCs w:val="24"/>
        </w:rPr>
      </w:pPr>
    </w:p>
    <w:p w14:paraId="7551FE57"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65973C8D" w14:textId="77777777" w:rsidR="006E481E" w:rsidRPr="008B28E7" w:rsidRDefault="006E481E" w:rsidP="00FF7EBB">
      <w:pPr>
        <w:jc w:val="both"/>
        <w:rPr>
          <w:sz w:val="24"/>
          <w:szCs w:val="24"/>
        </w:rPr>
      </w:pPr>
    </w:p>
    <w:p w14:paraId="75FACB41"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31547B3E" w14:textId="77777777" w:rsidR="00C7108B" w:rsidRPr="008B28E7" w:rsidRDefault="00C7108B" w:rsidP="00FF7EBB">
      <w:pPr>
        <w:jc w:val="both"/>
        <w:rPr>
          <w:sz w:val="24"/>
          <w:szCs w:val="24"/>
        </w:rPr>
      </w:pPr>
    </w:p>
    <w:p w14:paraId="1108D277" w14:textId="77777777" w:rsidR="006E481E" w:rsidRPr="008B28E7" w:rsidRDefault="006E481E" w:rsidP="00FF7EBB">
      <w:pPr>
        <w:jc w:val="both"/>
        <w:rPr>
          <w:sz w:val="24"/>
          <w:szCs w:val="24"/>
        </w:rPr>
      </w:pPr>
      <w:r w:rsidRPr="008B28E7">
        <w:rPr>
          <w:sz w:val="24"/>
          <w:szCs w:val="24"/>
        </w:rPr>
        <w:t>Date of observation</w:t>
      </w:r>
      <w:r w:rsidR="00820BF9">
        <w:rPr>
          <w:sz w:val="24"/>
          <w:szCs w:val="24"/>
        </w:rPr>
        <w:t>:  22 October 2019</w:t>
      </w:r>
    </w:p>
    <w:p w14:paraId="1A7EEA03" w14:textId="77777777" w:rsidR="00E91F62" w:rsidRPr="008B28E7" w:rsidRDefault="00E91F62" w:rsidP="00FF7EBB">
      <w:pPr>
        <w:jc w:val="both"/>
        <w:rPr>
          <w:b/>
          <w:sz w:val="24"/>
          <w:szCs w:val="24"/>
        </w:rPr>
      </w:pPr>
    </w:p>
    <w:p w14:paraId="11E43335"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7A8D41FB"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18BD6AE" w14:textId="77777777" w:rsidTr="00C7108B">
        <w:tc>
          <w:tcPr>
            <w:tcW w:w="10278" w:type="dxa"/>
            <w:shd w:val="clear" w:color="auto" w:fill="auto"/>
          </w:tcPr>
          <w:p w14:paraId="18293033"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7F2ACB4C" w14:textId="77777777" w:rsidR="00C7108B" w:rsidRDefault="00C7108B" w:rsidP="00FF7EBB">
            <w:pPr>
              <w:jc w:val="both"/>
              <w:rPr>
                <w:sz w:val="24"/>
                <w:szCs w:val="24"/>
              </w:rPr>
            </w:pPr>
          </w:p>
          <w:p w14:paraId="27C61A59"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01C541BE" w14:textId="77777777" w:rsidR="00757448" w:rsidRDefault="00757448" w:rsidP="00FF7EBB">
            <w:pPr>
              <w:jc w:val="both"/>
              <w:rPr>
                <w:i/>
                <w:sz w:val="24"/>
                <w:szCs w:val="24"/>
              </w:rPr>
            </w:pPr>
          </w:p>
          <w:p w14:paraId="16E7C2CB" w14:textId="77777777" w:rsidR="00757448" w:rsidRDefault="00757448" w:rsidP="00757448">
            <w:pPr>
              <w:spacing w:line="360" w:lineRule="auto"/>
              <w:ind w:left="720"/>
              <w:rPr>
                <w:sz w:val="24"/>
                <w:szCs w:val="24"/>
              </w:rPr>
            </w:pPr>
            <w:r>
              <w:rPr>
                <w:sz w:val="24"/>
                <w:szCs w:val="24"/>
              </w:rPr>
              <w:t xml:space="preserve">The social work objective of my interaction with service user 5 was to produce a full assessment of her needs in accordance with Part 3 of the Social Services Well-being (Wales) Act 2014 and if necessary under Part 4 of the Act to provide a care and support plan.  5 is a 90 year old white Welsh widow who identifies as Christian and lives alone in a supported living complex. She was diagnosed with Alzheimer’s Disease three years ago and is under the care of the local elderly mental health hospital. Dementia disproportionately affects women, in part because women have </w:t>
            </w:r>
            <w:r>
              <w:rPr>
                <w:sz w:val="24"/>
                <w:szCs w:val="24"/>
              </w:rPr>
              <w:lastRenderedPageBreak/>
              <w:t xml:space="preserve">longer life expectancies than men and the risk of dementia increases with age.  From a feminist social work point of view, the impact on women is exacerbated because it is the female family members who are providing unpaid care to 5 and her eldest daughter in particular is suffering from the health and financial difficulties associated with the caregiving role and is the referrer in this case. </w:t>
            </w:r>
          </w:p>
          <w:p w14:paraId="5428A068" w14:textId="77777777" w:rsidR="00757448" w:rsidRDefault="00757448" w:rsidP="00757448">
            <w:pPr>
              <w:spacing w:line="360" w:lineRule="auto"/>
              <w:ind w:left="720"/>
              <w:rPr>
                <w:sz w:val="24"/>
                <w:szCs w:val="24"/>
              </w:rPr>
            </w:pPr>
          </w:p>
          <w:p w14:paraId="314076AB" w14:textId="77777777" w:rsidR="00757448" w:rsidRDefault="00757448" w:rsidP="00757448">
            <w:pPr>
              <w:spacing w:line="360" w:lineRule="auto"/>
              <w:rPr>
                <w:sz w:val="24"/>
                <w:szCs w:val="24"/>
              </w:rPr>
            </w:pPr>
          </w:p>
          <w:p w14:paraId="359E88FD" w14:textId="381C1B45" w:rsidR="00757448" w:rsidRDefault="004A62F4" w:rsidP="00757448">
            <w:pPr>
              <w:overflowPunct/>
              <w:autoSpaceDE/>
              <w:autoSpaceDN/>
              <w:adjustRightInd/>
              <w:spacing w:line="360" w:lineRule="auto"/>
              <w:ind w:left="720"/>
              <w:textAlignment w:val="auto"/>
              <w:rPr>
                <w:color w:val="151E28"/>
                <w:sz w:val="24"/>
                <w:szCs w:val="24"/>
                <w:shd w:val="clear" w:color="auto" w:fill="FFFFFF"/>
                <w:lang w:eastAsia="en-US"/>
              </w:rPr>
            </w:pPr>
            <w:r>
              <w:rPr>
                <w:color w:val="151E28"/>
                <w:sz w:val="24"/>
                <w:szCs w:val="24"/>
                <w:shd w:val="clear" w:color="auto" w:fill="FFFFFF"/>
                <w:lang w:eastAsia="en-US"/>
              </w:rPr>
              <w:t xml:space="preserve">A relevant cultural issue to consider for 5 is poverty. </w:t>
            </w:r>
            <w:r w:rsidR="00757448">
              <w:rPr>
                <w:color w:val="151E28"/>
                <w:sz w:val="24"/>
                <w:szCs w:val="24"/>
                <w:shd w:val="clear" w:color="auto" w:fill="FFFFFF"/>
                <w:lang w:eastAsia="en-US"/>
              </w:rPr>
              <w:t xml:space="preserve">23% of the Welsh population </w:t>
            </w:r>
            <w:r w:rsidR="00757448" w:rsidRPr="00801F60">
              <w:rPr>
                <w:color w:val="151E28"/>
                <w:sz w:val="24"/>
                <w:szCs w:val="24"/>
                <w:shd w:val="clear" w:color="auto" w:fill="FFFFFF"/>
                <w:lang w:eastAsia="en-US"/>
              </w:rPr>
              <w:t>currently live in poverty, which is the highest level of all UK nations</w:t>
            </w:r>
            <w:r w:rsidR="00757448">
              <w:rPr>
                <w:color w:val="151E28"/>
                <w:sz w:val="24"/>
                <w:szCs w:val="24"/>
                <w:shd w:val="clear" w:color="auto" w:fill="FFFFFF"/>
                <w:lang w:eastAsia="en-US"/>
              </w:rPr>
              <w:t>, this figure includes</w:t>
            </w:r>
            <w:r w:rsidR="00757448" w:rsidRPr="00801F60">
              <w:rPr>
                <w:color w:val="151E28"/>
                <w:sz w:val="24"/>
                <w:szCs w:val="24"/>
                <w:shd w:val="clear" w:color="auto" w:fill="FFFFFF"/>
                <w:lang w:eastAsia="en-US"/>
              </w:rPr>
              <w:t xml:space="preserve"> 120,000 pensioners</w:t>
            </w:r>
            <w:r w:rsidR="00757448">
              <w:rPr>
                <w:color w:val="151E28"/>
                <w:sz w:val="24"/>
                <w:szCs w:val="24"/>
                <w:shd w:val="clear" w:color="auto" w:fill="FFFFFF"/>
                <w:lang w:eastAsia="en-US"/>
              </w:rPr>
              <w:t xml:space="preserve"> (National Assembly for Wales, 2018).  5 did own her own property which she sold before accessing supported living following her diagnosis of Alzheimer’s. She therefore has capital in the bank yet lives in relative poverty but will be financially assessed as requiring to contribute to her care which will increase her poverty. </w:t>
            </w:r>
          </w:p>
          <w:p w14:paraId="1DFA33EB" w14:textId="77777777" w:rsidR="00757448" w:rsidRDefault="00757448" w:rsidP="00757448">
            <w:pPr>
              <w:overflowPunct/>
              <w:autoSpaceDE/>
              <w:autoSpaceDN/>
              <w:adjustRightInd/>
              <w:spacing w:line="360" w:lineRule="auto"/>
              <w:ind w:left="720"/>
              <w:textAlignment w:val="auto"/>
              <w:rPr>
                <w:color w:val="151E28"/>
                <w:sz w:val="24"/>
                <w:szCs w:val="24"/>
                <w:shd w:val="clear" w:color="auto" w:fill="FFFFFF"/>
                <w:lang w:eastAsia="en-US"/>
              </w:rPr>
            </w:pPr>
          </w:p>
          <w:p w14:paraId="22A68854" w14:textId="78D73616" w:rsidR="00757448" w:rsidRDefault="004A62F4" w:rsidP="00757448">
            <w:pPr>
              <w:overflowPunct/>
              <w:autoSpaceDE/>
              <w:autoSpaceDN/>
              <w:adjustRightInd/>
              <w:spacing w:line="360" w:lineRule="auto"/>
              <w:ind w:left="720"/>
              <w:textAlignment w:val="auto"/>
              <w:rPr>
                <w:color w:val="151E28"/>
                <w:sz w:val="24"/>
                <w:szCs w:val="24"/>
                <w:shd w:val="clear" w:color="auto" w:fill="FFFFFF"/>
                <w:lang w:eastAsia="en-US"/>
              </w:rPr>
            </w:pPr>
            <w:r>
              <w:rPr>
                <w:color w:val="151E28"/>
                <w:sz w:val="24"/>
                <w:szCs w:val="24"/>
                <w:shd w:val="clear" w:color="auto" w:fill="FFFFFF"/>
                <w:lang w:eastAsia="en-US"/>
              </w:rPr>
              <w:t xml:space="preserve">Further cultural consideration must be given to Welsh language. </w:t>
            </w:r>
            <w:r w:rsidR="00757448">
              <w:rPr>
                <w:color w:val="151E28"/>
                <w:sz w:val="24"/>
                <w:szCs w:val="24"/>
                <w:shd w:val="clear" w:color="auto" w:fill="FFFFFF"/>
                <w:lang w:eastAsia="en-US"/>
              </w:rPr>
              <w:t>According to Stats Wales 16% of residents of the valley where 5 lives are Welsh speakers, and this figure increases to almost 20% where the respondent was over 80 years old. (Stats Wales, 2012).  The active offer of an assessment to be carried out in the Welsh language to this age-group is therefore vital (HMSO, 2011)</w:t>
            </w:r>
          </w:p>
          <w:p w14:paraId="69C8BCB4" w14:textId="77777777" w:rsidR="00757448" w:rsidRDefault="00757448" w:rsidP="00757448">
            <w:pPr>
              <w:overflowPunct/>
              <w:autoSpaceDE/>
              <w:autoSpaceDN/>
              <w:adjustRightInd/>
              <w:spacing w:line="360" w:lineRule="auto"/>
              <w:ind w:left="720"/>
              <w:textAlignment w:val="auto"/>
              <w:rPr>
                <w:color w:val="151E28"/>
                <w:sz w:val="24"/>
                <w:szCs w:val="24"/>
                <w:shd w:val="clear" w:color="auto" w:fill="FFFFFF"/>
                <w:lang w:eastAsia="en-US"/>
              </w:rPr>
            </w:pPr>
          </w:p>
          <w:p w14:paraId="54FC3C73" w14:textId="77777777" w:rsidR="00757448" w:rsidRDefault="00757448" w:rsidP="00757448">
            <w:pPr>
              <w:overflowPunct/>
              <w:autoSpaceDE/>
              <w:autoSpaceDN/>
              <w:adjustRightInd/>
              <w:spacing w:line="360" w:lineRule="auto"/>
              <w:ind w:left="720"/>
              <w:textAlignment w:val="auto"/>
              <w:rPr>
                <w:color w:val="151E28"/>
                <w:sz w:val="24"/>
                <w:szCs w:val="24"/>
                <w:shd w:val="clear" w:color="auto" w:fill="FFFFFF"/>
                <w:lang w:eastAsia="en-US"/>
              </w:rPr>
            </w:pPr>
            <w:r>
              <w:rPr>
                <w:color w:val="151E28"/>
                <w:sz w:val="24"/>
                <w:szCs w:val="24"/>
                <w:shd w:val="clear" w:color="auto" w:fill="FFFFFF"/>
                <w:lang w:eastAsia="en-US"/>
              </w:rPr>
              <w:t>298 words</w:t>
            </w:r>
          </w:p>
          <w:p w14:paraId="0777B858" w14:textId="77777777" w:rsidR="00757448" w:rsidRPr="00757448" w:rsidRDefault="00757448" w:rsidP="00FF7EBB">
            <w:pPr>
              <w:jc w:val="both"/>
              <w:rPr>
                <w:sz w:val="24"/>
                <w:szCs w:val="24"/>
              </w:rPr>
            </w:pPr>
          </w:p>
          <w:p w14:paraId="75ED85FF" w14:textId="77777777" w:rsidR="008C7770" w:rsidRDefault="008C7770" w:rsidP="00FF7EBB">
            <w:pPr>
              <w:jc w:val="both"/>
              <w:rPr>
                <w:i/>
                <w:sz w:val="24"/>
                <w:szCs w:val="24"/>
              </w:rPr>
            </w:pPr>
          </w:p>
          <w:p w14:paraId="343A7449" w14:textId="77777777" w:rsidR="008C7770" w:rsidRPr="008B28E7" w:rsidRDefault="008C7770" w:rsidP="00FF7EBB">
            <w:pPr>
              <w:jc w:val="both"/>
              <w:rPr>
                <w:i/>
                <w:sz w:val="24"/>
                <w:szCs w:val="24"/>
              </w:rPr>
            </w:pPr>
          </w:p>
        </w:tc>
      </w:tr>
    </w:tbl>
    <w:p w14:paraId="2CB7B9F6" w14:textId="77777777" w:rsidR="00AA666E" w:rsidRPr="008B28E7" w:rsidRDefault="00AA666E" w:rsidP="00FF7EBB">
      <w:pPr>
        <w:jc w:val="both"/>
        <w:rPr>
          <w:sz w:val="24"/>
          <w:szCs w:val="24"/>
        </w:rPr>
      </w:pPr>
    </w:p>
    <w:p w14:paraId="1F65E9A9" w14:textId="77777777" w:rsidR="00AA666E" w:rsidRDefault="00AA666E" w:rsidP="00FF7EBB">
      <w:pPr>
        <w:jc w:val="both"/>
        <w:rPr>
          <w:sz w:val="24"/>
          <w:szCs w:val="24"/>
        </w:rPr>
      </w:pPr>
    </w:p>
    <w:p w14:paraId="23C1C353" w14:textId="77777777" w:rsidR="00D55DE0" w:rsidRDefault="00D55DE0" w:rsidP="00FF7EBB">
      <w:pPr>
        <w:jc w:val="both"/>
        <w:rPr>
          <w:sz w:val="24"/>
          <w:szCs w:val="24"/>
        </w:rPr>
      </w:pPr>
    </w:p>
    <w:p w14:paraId="5B6F1334" w14:textId="77777777" w:rsidR="00D55DE0" w:rsidRDefault="00D55DE0" w:rsidP="00FF7EBB">
      <w:pPr>
        <w:jc w:val="both"/>
        <w:rPr>
          <w:sz w:val="24"/>
          <w:szCs w:val="24"/>
        </w:rPr>
      </w:pPr>
    </w:p>
    <w:p w14:paraId="4F4099BE" w14:textId="77777777" w:rsidR="00D55DE0" w:rsidRDefault="00D55DE0" w:rsidP="00FF7EBB">
      <w:pPr>
        <w:jc w:val="both"/>
        <w:rPr>
          <w:sz w:val="24"/>
          <w:szCs w:val="24"/>
        </w:rPr>
      </w:pPr>
    </w:p>
    <w:p w14:paraId="7C56DE6B" w14:textId="77777777" w:rsidR="00D55DE0" w:rsidRDefault="00D55DE0" w:rsidP="00FF7EBB">
      <w:pPr>
        <w:jc w:val="both"/>
        <w:rPr>
          <w:sz w:val="24"/>
          <w:szCs w:val="24"/>
        </w:rPr>
      </w:pPr>
    </w:p>
    <w:p w14:paraId="2B9FAB41"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EF7FA64" w14:textId="77777777" w:rsidTr="00C7108B">
        <w:tc>
          <w:tcPr>
            <w:tcW w:w="10188" w:type="dxa"/>
            <w:shd w:val="clear" w:color="auto" w:fill="auto"/>
          </w:tcPr>
          <w:p w14:paraId="2779A42C" w14:textId="77777777"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proofErr w:type="gramStart"/>
            <w:r w:rsidRPr="008B28E7">
              <w:rPr>
                <w:sz w:val="24"/>
                <w:szCs w:val="24"/>
              </w:rPr>
              <w:t>.</w:t>
            </w:r>
            <w:r w:rsidR="003E5FBA">
              <w:rPr>
                <w:sz w:val="24"/>
                <w:szCs w:val="24"/>
              </w:rPr>
              <w:t>.</w:t>
            </w:r>
            <w:proofErr w:type="gramEnd"/>
          </w:p>
          <w:p w14:paraId="009BF15F" w14:textId="77777777" w:rsidR="00C7108B" w:rsidRPr="008B28E7" w:rsidRDefault="00C7108B" w:rsidP="00FF7EBB">
            <w:pPr>
              <w:jc w:val="both"/>
              <w:rPr>
                <w:sz w:val="24"/>
                <w:szCs w:val="24"/>
              </w:rPr>
            </w:pPr>
          </w:p>
          <w:p w14:paraId="111550B2" w14:textId="77777777"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79C57695" w14:textId="77777777" w:rsidR="00757448" w:rsidRDefault="00757448" w:rsidP="00757448">
            <w:pPr>
              <w:spacing w:line="360" w:lineRule="auto"/>
              <w:jc w:val="both"/>
              <w:rPr>
                <w:i/>
                <w:sz w:val="24"/>
                <w:szCs w:val="24"/>
              </w:rPr>
            </w:pPr>
          </w:p>
          <w:p w14:paraId="2C9B3CF9" w14:textId="311F3A79" w:rsidR="00757448" w:rsidRDefault="00757448" w:rsidP="00757448">
            <w:pPr>
              <w:overflowPunct/>
              <w:autoSpaceDE/>
              <w:autoSpaceDN/>
              <w:adjustRightInd/>
              <w:spacing w:line="360" w:lineRule="auto"/>
              <w:textAlignment w:val="auto"/>
              <w:rPr>
                <w:sz w:val="24"/>
                <w:szCs w:val="24"/>
              </w:rPr>
            </w:pPr>
            <w:r>
              <w:rPr>
                <w:sz w:val="24"/>
                <w:szCs w:val="24"/>
              </w:rPr>
              <w:t>After double-checking upon arrival that informed consent to be observed was still in place</w:t>
            </w:r>
            <w:r w:rsidR="004A62F4">
              <w:rPr>
                <w:sz w:val="24"/>
                <w:szCs w:val="24"/>
              </w:rPr>
              <w:t>,</w:t>
            </w:r>
            <w:r>
              <w:rPr>
                <w:sz w:val="24"/>
                <w:szCs w:val="24"/>
              </w:rPr>
              <w:t xml:space="preserve"> I had a short discussion 5 and her daughter about whether they would like the assessment conversation to be in Welsh. Bolstering the direction of the Social Care Wales Code of Professional Practice (SCW, 1.4 and 1.5) </w:t>
            </w:r>
            <w:r w:rsidR="004A62F4">
              <w:rPr>
                <w:sz w:val="24"/>
                <w:szCs w:val="24"/>
              </w:rPr>
              <w:t xml:space="preserve">which places a duty upon me to </w:t>
            </w:r>
            <w:r>
              <w:rPr>
                <w:sz w:val="24"/>
                <w:szCs w:val="24"/>
              </w:rPr>
              <w:t xml:space="preserve">promote inclusion and respect language and culture, Thompson (2015) argues it is important to be respectful of all cultures to prevent devaluing minority cultures, disregarding a large part of an individual’s identity, and ensuring good practice in people work.  </w:t>
            </w:r>
          </w:p>
          <w:p w14:paraId="5A7EEAE8" w14:textId="77777777" w:rsidR="00757448" w:rsidRDefault="00757448" w:rsidP="00757448">
            <w:pPr>
              <w:overflowPunct/>
              <w:autoSpaceDE/>
              <w:autoSpaceDN/>
              <w:adjustRightInd/>
              <w:spacing w:line="360" w:lineRule="auto"/>
              <w:textAlignment w:val="auto"/>
              <w:rPr>
                <w:sz w:val="24"/>
                <w:szCs w:val="24"/>
              </w:rPr>
            </w:pPr>
          </w:p>
          <w:p w14:paraId="5206A6F0" w14:textId="77777777" w:rsidR="00757448" w:rsidRDefault="00757448" w:rsidP="00757448">
            <w:pPr>
              <w:overflowPunct/>
              <w:autoSpaceDE/>
              <w:autoSpaceDN/>
              <w:adjustRightInd/>
              <w:spacing w:line="360" w:lineRule="auto"/>
              <w:textAlignment w:val="auto"/>
              <w:rPr>
                <w:sz w:val="24"/>
                <w:szCs w:val="24"/>
              </w:rPr>
            </w:pPr>
            <w:r>
              <w:rPr>
                <w:sz w:val="24"/>
                <w:szCs w:val="24"/>
              </w:rPr>
              <w:t>Planning and preparation was undertaken, including finding out whether 5 is under primary care for her mental health, identifying a community psychiatrist nurse who has worked with 5 and having a discussion with that nurse regarding what 5’s strengths are and what support my health colleague felt would be appropriate and proportionate.  This was important because preparation and a multi-disciplinary approach ensure a holistic response to an individual’s needs (</w:t>
            </w:r>
            <w:proofErr w:type="spellStart"/>
            <w:r>
              <w:rPr>
                <w:sz w:val="24"/>
                <w:szCs w:val="24"/>
              </w:rPr>
              <w:t>Koprowska</w:t>
            </w:r>
            <w:proofErr w:type="spellEnd"/>
            <w:r>
              <w:rPr>
                <w:sz w:val="24"/>
                <w:szCs w:val="24"/>
              </w:rPr>
              <w:t xml:space="preserve">, 2010).  Having additional background information and the thoughts of the CPN ensured that I felt confident in meeting with 5 and her daughter for the first time. I felt optimistic that I would be able to work together with them to formulate a care plan to enhance 5’s well-being and I looked forward to meeting with them. </w:t>
            </w:r>
          </w:p>
          <w:p w14:paraId="643F2B2A" w14:textId="77777777" w:rsidR="00757448" w:rsidRDefault="00757448" w:rsidP="00757448">
            <w:pPr>
              <w:overflowPunct/>
              <w:autoSpaceDE/>
              <w:autoSpaceDN/>
              <w:adjustRightInd/>
              <w:spacing w:line="360" w:lineRule="auto"/>
              <w:textAlignment w:val="auto"/>
              <w:rPr>
                <w:sz w:val="24"/>
                <w:szCs w:val="24"/>
              </w:rPr>
            </w:pPr>
          </w:p>
          <w:p w14:paraId="6667CC43" w14:textId="77777777" w:rsidR="00757448" w:rsidRDefault="00757448" w:rsidP="00757448">
            <w:pPr>
              <w:overflowPunct/>
              <w:autoSpaceDE/>
              <w:autoSpaceDN/>
              <w:adjustRightInd/>
              <w:spacing w:line="360" w:lineRule="auto"/>
              <w:textAlignment w:val="auto"/>
              <w:rPr>
                <w:sz w:val="24"/>
                <w:szCs w:val="24"/>
              </w:rPr>
            </w:pPr>
            <w:r>
              <w:rPr>
                <w:sz w:val="24"/>
                <w:szCs w:val="24"/>
              </w:rPr>
              <w:t xml:space="preserve">Along with demonstrating respect for 5’s culture and values it was important for me to be in control of my non-verbal communication.  </w:t>
            </w:r>
            <w:proofErr w:type="spellStart"/>
            <w:r>
              <w:rPr>
                <w:sz w:val="24"/>
                <w:szCs w:val="24"/>
              </w:rPr>
              <w:t>Calero</w:t>
            </w:r>
            <w:proofErr w:type="spellEnd"/>
            <w:r>
              <w:rPr>
                <w:sz w:val="24"/>
                <w:szCs w:val="24"/>
              </w:rPr>
              <w:t xml:space="preserve"> (2005) tells us that people unconsciously use words to conceal their feelings and also unknowingly reveal what we do feel.  This means that eye contact is important, not fidgeting and checking my watch, ensuring my mobile phone is on silent and sitting to the side of 5 where she wears her hearing aid were very important and I ensured I did this.  Equally in this case there was a distressed carer </w:t>
            </w:r>
            <w:r>
              <w:rPr>
                <w:sz w:val="24"/>
                <w:szCs w:val="24"/>
              </w:rPr>
              <w:lastRenderedPageBreak/>
              <w:t xml:space="preserve">who also needed to be listened to and have services explained to her. I offered a carer’s assessment under the duties imposed upon me by the Social Services and well-being (Wales) Act 2014. Communication with cared for and carer can be difficult as it needs to be borne in mind that there is a potential conflict of interest. In the event, I felt that the conversation flowed freely and that an open and honest discussion was able to be held. I was able to build rapport with 5’s daughter to the extent that she made a surprisingly candid disclosure about her personal situation that I was careful to remain largely expressionless so that any reaction could not be misconstrued and simply allowed her to explore her feelings and what outcome she hoped for, whilst providing sympathetic verbal cues. </w:t>
            </w:r>
          </w:p>
          <w:p w14:paraId="371416A9" w14:textId="77777777" w:rsidR="00757448" w:rsidRDefault="00757448" w:rsidP="00757448">
            <w:pPr>
              <w:overflowPunct/>
              <w:autoSpaceDE/>
              <w:autoSpaceDN/>
              <w:adjustRightInd/>
              <w:spacing w:line="360" w:lineRule="auto"/>
              <w:textAlignment w:val="auto"/>
              <w:rPr>
                <w:sz w:val="24"/>
                <w:szCs w:val="24"/>
              </w:rPr>
            </w:pPr>
          </w:p>
          <w:p w14:paraId="18B60F96" w14:textId="761CF69D" w:rsidR="00757448" w:rsidRDefault="00757448" w:rsidP="00757448">
            <w:pPr>
              <w:overflowPunct/>
              <w:autoSpaceDE/>
              <w:autoSpaceDN/>
              <w:adjustRightInd/>
              <w:spacing w:line="360" w:lineRule="auto"/>
              <w:textAlignment w:val="auto"/>
              <w:rPr>
                <w:sz w:val="24"/>
                <w:szCs w:val="24"/>
              </w:rPr>
            </w:pPr>
            <w:r>
              <w:rPr>
                <w:sz w:val="24"/>
                <w:szCs w:val="24"/>
              </w:rPr>
              <w:t>As the assessment was all about 5 herself and not her daughter, it was important to allocate a lengthy period of time for this piece of work to ensure I had enough time to allow both of them to be listened to, so I had scheduled to spend the entire afternoon with them both. James and Gibbons (2019) provide a useful guideline for communicating with those living with dementia.  Discussing with them how they manage activities such as going to the toilet, eating, getting dressed, manage their money can create enormous agitation and this needs to either be avoided where possible or de-escalated quickly to enable the assessment process to get to the heart of what matters to that individual.  James and Gibbons recommend clever use of personal space and the honing of persuasion and negotiation skills. This would work with more recently diagnosed individuals, however those with more progressed dementia, like 5, cannot read social cues and experiences difficulty even with negotiation, so I was therefore guided further by the Mental Capacity Act 20</w:t>
            </w:r>
            <w:r w:rsidR="00127457">
              <w:rPr>
                <w:sz w:val="24"/>
                <w:szCs w:val="24"/>
              </w:rPr>
              <w:t xml:space="preserve">05 which states </w:t>
            </w:r>
            <w:r>
              <w:rPr>
                <w:sz w:val="24"/>
                <w:szCs w:val="24"/>
              </w:rPr>
              <w:t xml:space="preserve">that I must find a way to ensure that if at all possible 5 should be supported to understand and make her decisions if there is any method of doing so, be it pointing at pictures or even blinking. </w:t>
            </w:r>
          </w:p>
          <w:p w14:paraId="1B80BE31" w14:textId="77777777" w:rsidR="00757448" w:rsidRDefault="00757448" w:rsidP="00757448">
            <w:pPr>
              <w:overflowPunct/>
              <w:autoSpaceDE/>
              <w:autoSpaceDN/>
              <w:adjustRightInd/>
              <w:spacing w:line="360" w:lineRule="auto"/>
              <w:textAlignment w:val="auto"/>
              <w:rPr>
                <w:sz w:val="24"/>
                <w:szCs w:val="24"/>
              </w:rPr>
            </w:pPr>
          </w:p>
          <w:p w14:paraId="350D2954" w14:textId="01263BD1" w:rsidR="00757448" w:rsidRDefault="00757448" w:rsidP="00757448">
            <w:pPr>
              <w:overflowPunct/>
              <w:autoSpaceDE/>
              <w:autoSpaceDN/>
              <w:adjustRightInd/>
              <w:spacing w:line="360" w:lineRule="auto"/>
              <w:textAlignment w:val="auto"/>
              <w:rPr>
                <w:sz w:val="24"/>
                <w:szCs w:val="24"/>
              </w:rPr>
            </w:pPr>
            <w:r>
              <w:rPr>
                <w:sz w:val="24"/>
                <w:szCs w:val="24"/>
              </w:rPr>
              <w:t xml:space="preserve">5 was advocated for by her carer throughout the assessment process.  A completely different set of communication skills were needed for her capacitated and clearly exhausted and emotional carer.  I was careful to ensure active listening. I am aware that I am a very talkative person and feel pressure during assessments to do the talking and fill gaps.  Bernard (2005) states that the professional over-talking is the least productive way of </w:t>
            </w:r>
            <w:r>
              <w:rPr>
                <w:sz w:val="24"/>
                <w:szCs w:val="24"/>
              </w:rPr>
              <w:lastRenderedPageBreak/>
              <w:t xml:space="preserve">assessing, and it is the listening that will derive the most effective assessments.  This seems obvious enough but I still had to concentrate and ensure </w:t>
            </w:r>
            <w:r w:rsidR="00127457">
              <w:rPr>
                <w:sz w:val="24"/>
                <w:szCs w:val="24"/>
              </w:rPr>
              <w:t xml:space="preserve">that I left pauses and did not </w:t>
            </w:r>
            <w:r>
              <w:rPr>
                <w:sz w:val="24"/>
                <w:szCs w:val="24"/>
              </w:rPr>
              <w:t>interpret these as awkward silences, more as time for the individual to think through what they would like to tell me.  Once they have disclosed what they wanted to tell me and in this case the carer disclosed a distressing set of personal circumstances around why she could no longer provide care for 5 and what 5’s strengths and person centred needs are, I needed to ensure that I had properly understoo</w:t>
            </w:r>
            <w:r w:rsidR="00127457">
              <w:rPr>
                <w:sz w:val="24"/>
                <w:szCs w:val="24"/>
              </w:rPr>
              <w:t xml:space="preserve">d what she had told me.  Hough </w:t>
            </w:r>
            <w:r>
              <w:rPr>
                <w:sz w:val="24"/>
                <w:szCs w:val="24"/>
              </w:rPr>
              <w:t xml:space="preserve">describes the benefits of a counselling approach whereby I should paraphrase back to the carer what she has told me to ensure my clear understanding. She describes that what is said to me, is interpreted by me in a certain way and I need to say it back to the carer in my own words for the carer to then evaluate that we are both understanding her meaning. I have used this approach many times and find that individuals do correct me if use a word that they didn’t mean so this approach does have merit in my experience.  </w:t>
            </w:r>
          </w:p>
          <w:p w14:paraId="54F758F3" w14:textId="77777777" w:rsidR="00757448" w:rsidRDefault="00757448" w:rsidP="00757448">
            <w:pPr>
              <w:overflowPunct/>
              <w:autoSpaceDE/>
              <w:autoSpaceDN/>
              <w:adjustRightInd/>
              <w:spacing w:line="360" w:lineRule="auto"/>
              <w:textAlignment w:val="auto"/>
              <w:rPr>
                <w:sz w:val="24"/>
                <w:szCs w:val="24"/>
              </w:rPr>
            </w:pPr>
          </w:p>
          <w:p w14:paraId="301C4F86" w14:textId="3AA0BDF1" w:rsidR="00757448" w:rsidRDefault="00127457" w:rsidP="00757448">
            <w:pPr>
              <w:overflowPunct/>
              <w:autoSpaceDE/>
              <w:autoSpaceDN/>
              <w:adjustRightInd/>
              <w:spacing w:line="360" w:lineRule="auto"/>
              <w:textAlignment w:val="auto"/>
              <w:rPr>
                <w:sz w:val="24"/>
                <w:szCs w:val="24"/>
              </w:rPr>
            </w:pPr>
            <w:r>
              <w:rPr>
                <w:sz w:val="24"/>
                <w:szCs w:val="24"/>
              </w:rPr>
              <w:t xml:space="preserve">A more recent </w:t>
            </w:r>
            <w:proofErr w:type="spellStart"/>
            <w:r>
              <w:rPr>
                <w:sz w:val="24"/>
                <w:szCs w:val="24"/>
              </w:rPr>
              <w:t>theory</w:t>
            </w:r>
            <w:proofErr w:type="gramStart"/>
            <w:r>
              <w:rPr>
                <w:sz w:val="24"/>
                <w:szCs w:val="24"/>
              </w:rPr>
              <w:t>,</w:t>
            </w:r>
            <w:r w:rsidR="00757448">
              <w:rPr>
                <w:sz w:val="24"/>
                <w:szCs w:val="24"/>
              </w:rPr>
              <w:t>that</w:t>
            </w:r>
            <w:proofErr w:type="spellEnd"/>
            <w:proofErr w:type="gramEnd"/>
            <w:r w:rsidR="00757448">
              <w:rPr>
                <w:sz w:val="24"/>
                <w:szCs w:val="24"/>
              </w:rPr>
              <w:t xml:space="preserve"> of clean language contradicts the paraphrasing approach. Clean language involves asking questions which encourage the individual to elaborate, and then reflecting back to them in their exact words, if they use a metaphor, use the exact one back word for word.  The theory is that people’s words are very important to them, and using their words makes </w:t>
            </w:r>
            <w:proofErr w:type="gramStart"/>
            <w:r w:rsidR="00757448">
              <w:rPr>
                <w:sz w:val="24"/>
                <w:szCs w:val="24"/>
              </w:rPr>
              <w:t>them</w:t>
            </w:r>
            <w:proofErr w:type="gramEnd"/>
            <w:r w:rsidR="00757448">
              <w:rPr>
                <w:sz w:val="24"/>
                <w:szCs w:val="24"/>
              </w:rPr>
              <w:t xml:space="preserve"> feel respected and acknowledged and more able to build a relationship with the professional and open up more easily (Sullivan and Rees, 2008). I think that both approaches have merit and ensure individuals feel listened to.  On balance, paraphrasing is a more conversational approach than repetition so I chose to paraphrase back to 5’s daughter to ensure I had captured her exact meaning. </w:t>
            </w:r>
          </w:p>
          <w:p w14:paraId="49239B13" w14:textId="77777777" w:rsidR="00757448" w:rsidRDefault="00757448" w:rsidP="00757448">
            <w:pPr>
              <w:overflowPunct/>
              <w:autoSpaceDE/>
              <w:autoSpaceDN/>
              <w:adjustRightInd/>
              <w:spacing w:line="360" w:lineRule="auto"/>
              <w:textAlignment w:val="auto"/>
              <w:rPr>
                <w:sz w:val="24"/>
                <w:szCs w:val="24"/>
              </w:rPr>
            </w:pPr>
          </w:p>
          <w:p w14:paraId="7601081B" w14:textId="70A4814D" w:rsidR="00757448" w:rsidRDefault="00757448" w:rsidP="00757448">
            <w:pPr>
              <w:overflowPunct/>
              <w:autoSpaceDE/>
              <w:autoSpaceDN/>
              <w:adjustRightInd/>
              <w:spacing w:line="360" w:lineRule="auto"/>
              <w:textAlignment w:val="auto"/>
              <w:rPr>
                <w:sz w:val="24"/>
                <w:szCs w:val="24"/>
              </w:rPr>
            </w:pPr>
            <w:r>
              <w:rPr>
                <w:sz w:val="24"/>
                <w:szCs w:val="24"/>
              </w:rPr>
              <w:t xml:space="preserve">It can be tempting when individuals have dementia or when their carers become upset to communicate with them in a paternalistic way, thus infantilising them when they are already in a vulnerable position.  I was very mindful of this during the assessment and used transactional analysis to ensure my tone was always that of an equal partner in the process and not in a position of power over them.  In addition, transactional analysis was incredibly useful in analysing the relationship between 5 and her carer.  I noted that 5’s daughter retained an adult to adult conversation style with her mother even when her mother </w:t>
            </w:r>
            <w:r>
              <w:rPr>
                <w:sz w:val="24"/>
                <w:szCs w:val="24"/>
              </w:rPr>
              <w:lastRenderedPageBreak/>
              <w:t xml:space="preserve">announced she was off to bed mid assessment (Maclean and Harrison, 2009). A sign of a conflicted relationship would have been if there had been parent to child style communication, </w:t>
            </w:r>
            <w:r w:rsidR="00127457">
              <w:rPr>
                <w:sz w:val="24"/>
                <w:szCs w:val="24"/>
              </w:rPr>
              <w:t>which there was not. It is essential to analyse</w:t>
            </w:r>
            <w:r>
              <w:rPr>
                <w:sz w:val="24"/>
                <w:szCs w:val="24"/>
              </w:rPr>
              <w:t xml:space="preserve"> the family dynamics when working with individuals who lack the ability to be able to inform others of how they are treated. </w:t>
            </w:r>
          </w:p>
          <w:p w14:paraId="20A0FCB4" w14:textId="77777777" w:rsidR="00757448" w:rsidRDefault="00757448" w:rsidP="00757448">
            <w:pPr>
              <w:overflowPunct/>
              <w:autoSpaceDE/>
              <w:autoSpaceDN/>
              <w:adjustRightInd/>
              <w:spacing w:line="360" w:lineRule="auto"/>
              <w:textAlignment w:val="auto"/>
              <w:rPr>
                <w:sz w:val="24"/>
                <w:szCs w:val="24"/>
              </w:rPr>
            </w:pPr>
          </w:p>
          <w:p w14:paraId="5B0B59D5" w14:textId="77777777" w:rsidR="00757448" w:rsidRDefault="00757448" w:rsidP="00757448">
            <w:pPr>
              <w:overflowPunct/>
              <w:autoSpaceDE/>
              <w:autoSpaceDN/>
              <w:adjustRightInd/>
              <w:spacing w:line="360" w:lineRule="auto"/>
              <w:textAlignment w:val="auto"/>
              <w:rPr>
                <w:color w:val="151E28"/>
                <w:sz w:val="24"/>
                <w:szCs w:val="24"/>
                <w:shd w:val="clear" w:color="auto" w:fill="FFFFFF"/>
                <w:lang w:eastAsia="en-US"/>
              </w:rPr>
            </w:pPr>
            <w:r>
              <w:rPr>
                <w:sz w:val="24"/>
                <w:szCs w:val="24"/>
              </w:rPr>
              <w:t xml:space="preserve">By the end of the assessment there was no doubt in my mind that both 5 and her daughter were eligible for care and support, 5 in her own right and her daughter as a carer.  We had identified together that the use of direct payments would be the most appropriate method of delivering that care and an open and honest working relationship had been established. I left feeling confident that I could enable 5’s needs to be met, support her carer and play a part in enhancing both of their well-being. </w:t>
            </w:r>
          </w:p>
          <w:p w14:paraId="5D82356A" w14:textId="77777777" w:rsidR="00757448" w:rsidRDefault="00757448" w:rsidP="00757448">
            <w:pPr>
              <w:overflowPunct/>
              <w:autoSpaceDE/>
              <w:autoSpaceDN/>
              <w:adjustRightInd/>
              <w:textAlignment w:val="auto"/>
              <w:rPr>
                <w:color w:val="151E28"/>
                <w:sz w:val="24"/>
                <w:szCs w:val="24"/>
                <w:shd w:val="clear" w:color="auto" w:fill="FFFFFF"/>
                <w:lang w:eastAsia="en-US"/>
              </w:rPr>
            </w:pPr>
          </w:p>
          <w:p w14:paraId="67481911" w14:textId="77777777" w:rsidR="00757448" w:rsidRDefault="00757448" w:rsidP="00757448">
            <w:pPr>
              <w:overflowPunct/>
              <w:autoSpaceDE/>
              <w:autoSpaceDN/>
              <w:adjustRightInd/>
              <w:textAlignment w:val="auto"/>
              <w:rPr>
                <w:color w:val="151E28"/>
                <w:sz w:val="24"/>
                <w:szCs w:val="24"/>
                <w:shd w:val="clear" w:color="auto" w:fill="FFFFFF"/>
                <w:lang w:eastAsia="en-US"/>
              </w:rPr>
            </w:pPr>
          </w:p>
          <w:p w14:paraId="53F6A127" w14:textId="77777777" w:rsidR="00757448" w:rsidRDefault="00757448" w:rsidP="00757448">
            <w:pPr>
              <w:overflowPunct/>
              <w:autoSpaceDE/>
              <w:autoSpaceDN/>
              <w:adjustRightInd/>
              <w:textAlignment w:val="auto"/>
              <w:rPr>
                <w:color w:val="151E28"/>
                <w:sz w:val="24"/>
                <w:szCs w:val="24"/>
                <w:shd w:val="clear" w:color="auto" w:fill="FFFFFF"/>
                <w:lang w:eastAsia="en-US"/>
              </w:rPr>
            </w:pPr>
            <w:r>
              <w:rPr>
                <w:color w:val="151E28"/>
                <w:sz w:val="24"/>
                <w:szCs w:val="24"/>
                <w:shd w:val="clear" w:color="auto" w:fill="FFFFFF"/>
                <w:lang w:eastAsia="en-US"/>
              </w:rPr>
              <w:t>1334 words.</w:t>
            </w:r>
          </w:p>
          <w:p w14:paraId="798784A1" w14:textId="77777777" w:rsidR="00757448" w:rsidRPr="00757448" w:rsidRDefault="00757448" w:rsidP="00FF7EBB">
            <w:pPr>
              <w:jc w:val="both"/>
              <w:rPr>
                <w:sz w:val="24"/>
                <w:szCs w:val="24"/>
              </w:rPr>
            </w:pPr>
          </w:p>
        </w:tc>
      </w:tr>
    </w:tbl>
    <w:p w14:paraId="6A4DB4E7" w14:textId="77777777" w:rsidR="00AA666E" w:rsidRPr="008B28E7" w:rsidRDefault="00AA666E" w:rsidP="00FF7EBB">
      <w:pPr>
        <w:jc w:val="both"/>
        <w:rPr>
          <w:b/>
          <w:sz w:val="24"/>
          <w:szCs w:val="24"/>
        </w:rPr>
      </w:pPr>
    </w:p>
    <w:p w14:paraId="4221F54F" w14:textId="77777777" w:rsidR="008171E4" w:rsidRPr="008B28E7" w:rsidRDefault="008171E4" w:rsidP="00FF7EBB">
      <w:pPr>
        <w:jc w:val="both"/>
        <w:rPr>
          <w:b/>
          <w:sz w:val="24"/>
          <w:szCs w:val="24"/>
        </w:rPr>
      </w:pPr>
    </w:p>
    <w:p w14:paraId="2BCCA70D"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65315EE9" w14:textId="77777777" w:rsidR="00CA3593" w:rsidRPr="008B28E7" w:rsidRDefault="00CA3593" w:rsidP="00FF7EBB">
      <w:pPr>
        <w:jc w:val="both"/>
        <w:rPr>
          <w:sz w:val="24"/>
          <w:szCs w:val="24"/>
        </w:rPr>
      </w:pPr>
    </w:p>
    <w:p w14:paraId="3212EB89"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1AE2A6E9" w14:textId="77777777" w:rsidR="00390074" w:rsidRDefault="00390074" w:rsidP="00FF7EBB">
      <w:pPr>
        <w:jc w:val="both"/>
        <w:rPr>
          <w:sz w:val="24"/>
          <w:szCs w:val="24"/>
        </w:rPr>
      </w:pPr>
    </w:p>
    <w:p w14:paraId="0429FEB5"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5A1D12DC" w14:textId="77777777" w:rsidR="00375AF5" w:rsidRPr="008B28E7" w:rsidRDefault="00375AF5" w:rsidP="00FF7EBB">
      <w:pPr>
        <w:jc w:val="both"/>
        <w:rPr>
          <w:sz w:val="24"/>
          <w:szCs w:val="24"/>
        </w:rPr>
      </w:pPr>
    </w:p>
    <w:p w14:paraId="2869691A"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6EF1C27D" w14:textId="77777777" w:rsidR="005C28D3" w:rsidRDefault="005C28D3" w:rsidP="00FF7EBB">
      <w:pPr>
        <w:jc w:val="both"/>
        <w:rPr>
          <w:sz w:val="24"/>
          <w:szCs w:val="24"/>
        </w:rPr>
      </w:pPr>
    </w:p>
    <w:p w14:paraId="4BBF3084"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00B52295"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03A4C14D" w14:textId="77777777" w:rsidTr="00C7108B">
        <w:tc>
          <w:tcPr>
            <w:tcW w:w="2718" w:type="dxa"/>
            <w:shd w:val="clear" w:color="auto" w:fill="auto"/>
          </w:tcPr>
          <w:p w14:paraId="3FFC4D73"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4D340BC5" w14:textId="77777777" w:rsidR="006108C9" w:rsidRPr="00C7108B" w:rsidRDefault="006108C9" w:rsidP="006108C9">
            <w:pPr>
              <w:rPr>
                <w:sz w:val="22"/>
                <w:szCs w:val="22"/>
              </w:rPr>
            </w:pPr>
          </w:p>
        </w:tc>
        <w:tc>
          <w:tcPr>
            <w:tcW w:w="7470" w:type="dxa"/>
            <w:shd w:val="clear" w:color="auto" w:fill="auto"/>
          </w:tcPr>
          <w:p w14:paraId="60B46572" w14:textId="77777777" w:rsidR="00CA3593" w:rsidRPr="008B28E7" w:rsidRDefault="0005300B" w:rsidP="00FF7EBB">
            <w:pPr>
              <w:jc w:val="both"/>
              <w:rPr>
                <w:sz w:val="24"/>
                <w:szCs w:val="24"/>
              </w:rPr>
            </w:pPr>
            <w:r>
              <w:rPr>
                <w:sz w:val="24"/>
                <w:szCs w:val="24"/>
              </w:rPr>
              <w:t>Yes, on time</w:t>
            </w:r>
          </w:p>
        </w:tc>
      </w:tr>
      <w:tr w:rsidR="00CA3593" w:rsidRPr="008B28E7" w14:paraId="47CB4EEC" w14:textId="77777777" w:rsidTr="00C7108B">
        <w:tc>
          <w:tcPr>
            <w:tcW w:w="2718" w:type="dxa"/>
            <w:shd w:val="clear" w:color="auto" w:fill="auto"/>
          </w:tcPr>
          <w:p w14:paraId="62985640"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0931C6B2" w14:textId="77777777" w:rsidR="00002C7A" w:rsidRPr="00C7108B" w:rsidRDefault="00002C7A" w:rsidP="006108C9">
            <w:pPr>
              <w:rPr>
                <w:sz w:val="22"/>
                <w:szCs w:val="22"/>
              </w:rPr>
            </w:pPr>
            <w:r>
              <w:rPr>
                <w:sz w:val="22"/>
                <w:szCs w:val="22"/>
              </w:rPr>
              <w:t>Did they explain why they were being observed?</w:t>
            </w:r>
          </w:p>
          <w:p w14:paraId="55A04E4A" w14:textId="77777777" w:rsidR="00C7108B" w:rsidRPr="00C7108B" w:rsidRDefault="00C7108B" w:rsidP="006108C9">
            <w:pPr>
              <w:rPr>
                <w:sz w:val="22"/>
                <w:szCs w:val="22"/>
              </w:rPr>
            </w:pPr>
          </w:p>
        </w:tc>
        <w:tc>
          <w:tcPr>
            <w:tcW w:w="7470" w:type="dxa"/>
            <w:shd w:val="clear" w:color="auto" w:fill="auto"/>
          </w:tcPr>
          <w:p w14:paraId="01E84C7F" w14:textId="77777777" w:rsidR="00CA3593" w:rsidRPr="008B28E7" w:rsidRDefault="0005300B" w:rsidP="00FF7EBB">
            <w:pPr>
              <w:jc w:val="both"/>
              <w:rPr>
                <w:sz w:val="24"/>
                <w:szCs w:val="24"/>
              </w:rPr>
            </w:pPr>
            <w:r>
              <w:rPr>
                <w:sz w:val="24"/>
                <w:szCs w:val="24"/>
              </w:rPr>
              <w:t>Yes, explained fully</w:t>
            </w:r>
          </w:p>
        </w:tc>
      </w:tr>
      <w:tr w:rsidR="00CA3593" w:rsidRPr="008B28E7" w14:paraId="45466681" w14:textId="77777777" w:rsidTr="00C7108B">
        <w:tc>
          <w:tcPr>
            <w:tcW w:w="2718" w:type="dxa"/>
            <w:shd w:val="clear" w:color="auto" w:fill="auto"/>
          </w:tcPr>
          <w:p w14:paraId="5D9F82B6" w14:textId="77777777" w:rsidR="00C7108B" w:rsidRDefault="00CA3593" w:rsidP="006108C9">
            <w:pPr>
              <w:rPr>
                <w:sz w:val="22"/>
                <w:szCs w:val="22"/>
              </w:rPr>
            </w:pPr>
            <w:r w:rsidRPr="00C7108B">
              <w:rPr>
                <w:sz w:val="22"/>
                <w:szCs w:val="22"/>
              </w:rPr>
              <w:t>Were you clear why the social worker met with you today?</w:t>
            </w:r>
          </w:p>
          <w:p w14:paraId="4B665BD4" w14:textId="77777777" w:rsidR="006108C9" w:rsidRPr="00C7108B" w:rsidRDefault="006108C9" w:rsidP="006108C9">
            <w:pPr>
              <w:rPr>
                <w:sz w:val="22"/>
                <w:szCs w:val="22"/>
              </w:rPr>
            </w:pPr>
          </w:p>
        </w:tc>
        <w:tc>
          <w:tcPr>
            <w:tcW w:w="7470" w:type="dxa"/>
            <w:shd w:val="clear" w:color="auto" w:fill="auto"/>
          </w:tcPr>
          <w:p w14:paraId="30DDBA72" w14:textId="77777777" w:rsidR="00CA3593" w:rsidRPr="008B28E7" w:rsidRDefault="0005300B" w:rsidP="00FF7EBB">
            <w:pPr>
              <w:jc w:val="both"/>
              <w:rPr>
                <w:sz w:val="24"/>
                <w:szCs w:val="24"/>
              </w:rPr>
            </w:pPr>
            <w:r>
              <w:rPr>
                <w:sz w:val="24"/>
                <w:szCs w:val="24"/>
              </w:rPr>
              <w:t>Yes</w:t>
            </w:r>
          </w:p>
        </w:tc>
      </w:tr>
      <w:tr w:rsidR="00CA3593" w:rsidRPr="008B28E7" w14:paraId="2F38A509" w14:textId="77777777" w:rsidTr="00C7108B">
        <w:tc>
          <w:tcPr>
            <w:tcW w:w="2718" w:type="dxa"/>
            <w:shd w:val="clear" w:color="auto" w:fill="auto"/>
          </w:tcPr>
          <w:p w14:paraId="38D73A75"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3EA5AF1" w14:textId="77777777" w:rsidR="006108C9" w:rsidRPr="00C7108B" w:rsidRDefault="006108C9" w:rsidP="006108C9">
            <w:pPr>
              <w:rPr>
                <w:sz w:val="22"/>
                <w:szCs w:val="22"/>
              </w:rPr>
            </w:pPr>
          </w:p>
        </w:tc>
        <w:tc>
          <w:tcPr>
            <w:tcW w:w="7470" w:type="dxa"/>
            <w:shd w:val="clear" w:color="auto" w:fill="auto"/>
          </w:tcPr>
          <w:p w14:paraId="40AFB17B" w14:textId="77777777" w:rsidR="00CA3593" w:rsidRPr="008B28E7" w:rsidRDefault="0005300B" w:rsidP="00FF7EBB">
            <w:pPr>
              <w:jc w:val="both"/>
              <w:rPr>
                <w:sz w:val="24"/>
                <w:szCs w:val="24"/>
              </w:rPr>
            </w:pPr>
            <w:r>
              <w:rPr>
                <w:sz w:val="24"/>
                <w:szCs w:val="24"/>
              </w:rPr>
              <w:t>Very good</w:t>
            </w:r>
          </w:p>
        </w:tc>
      </w:tr>
      <w:tr w:rsidR="00CA3593" w:rsidRPr="008B28E7" w14:paraId="517D707A" w14:textId="77777777" w:rsidTr="00C7108B">
        <w:tc>
          <w:tcPr>
            <w:tcW w:w="2718" w:type="dxa"/>
            <w:shd w:val="clear" w:color="auto" w:fill="auto"/>
          </w:tcPr>
          <w:p w14:paraId="2B200C95"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078F8075"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273FB131" w14:textId="77777777" w:rsidR="00CA3593" w:rsidRPr="008B28E7" w:rsidRDefault="0005300B" w:rsidP="00FF7EBB">
            <w:pPr>
              <w:jc w:val="both"/>
              <w:rPr>
                <w:sz w:val="24"/>
                <w:szCs w:val="24"/>
              </w:rPr>
            </w:pPr>
            <w:r>
              <w:rPr>
                <w:sz w:val="24"/>
                <w:szCs w:val="24"/>
              </w:rPr>
              <w:t>Good listening – good empathy</w:t>
            </w:r>
          </w:p>
        </w:tc>
      </w:tr>
      <w:tr w:rsidR="00A12F22" w:rsidRPr="008B28E7" w14:paraId="3B833D84" w14:textId="77777777" w:rsidTr="00C7108B">
        <w:tc>
          <w:tcPr>
            <w:tcW w:w="2718" w:type="dxa"/>
            <w:shd w:val="clear" w:color="auto" w:fill="auto"/>
          </w:tcPr>
          <w:p w14:paraId="5450E3B1"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E3BE24E"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1A659E7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77DADD9" w14:textId="77777777" w:rsidR="00A12F22" w:rsidRPr="008B28E7" w:rsidRDefault="0005300B" w:rsidP="00FF7EBB">
            <w:pPr>
              <w:jc w:val="both"/>
              <w:rPr>
                <w:sz w:val="24"/>
                <w:szCs w:val="24"/>
              </w:rPr>
            </w:pPr>
            <w:r>
              <w:rPr>
                <w:sz w:val="24"/>
                <w:szCs w:val="24"/>
              </w:rPr>
              <w:t>Yes, very clear</w:t>
            </w:r>
          </w:p>
        </w:tc>
      </w:tr>
    </w:tbl>
    <w:p w14:paraId="34DBC912"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64CEF1C1" w14:textId="77777777" w:rsidTr="00C7108B">
        <w:tc>
          <w:tcPr>
            <w:tcW w:w="2718" w:type="dxa"/>
            <w:shd w:val="clear" w:color="auto" w:fill="auto"/>
          </w:tcPr>
          <w:p w14:paraId="6EBD8264"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774021C6"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725C950C" w14:textId="77777777" w:rsidR="00CA3593" w:rsidRPr="008B28E7" w:rsidRDefault="0005300B" w:rsidP="00FF7EBB">
            <w:pPr>
              <w:jc w:val="both"/>
              <w:rPr>
                <w:sz w:val="24"/>
                <w:szCs w:val="24"/>
              </w:rPr>
            </w:pPr>
            <w:r>
              <w:rPr>
                <w:sz w:val="24"/>
                <w:szCs w:val="24"/>
              </w:rPr>
              <w:t>Didn’t feel getting much help prior to this but now feel something will start improve and get help</w:t>
            </w:r>
          </w:p>
        </w:tc>
      </w:tr>
      <w:tr w:rsidR="00CA3593" w:rsidRPr="008B28E7" w14:paraId="2C7854CF" w14:textId="77777777" w:rsidTr="00C7108B">
        <w:tc>
          <w:tcPr>
            <w:tcW w:w="2718" w:type="dxa"/>
            <w:shd w:val="clear" w:color="auto" w:fill="auto"/>
          </w:tcPr>
          <w:p w14:paraId="721D77D0"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6F8A6CAE" w14:textId="77777777" w:rsidR="00CA3593" w:rsidRPr="008B28E7" w:rsidRDefault="0005300B" w:rsidP="00FF7EBB">
            <w:pPr>
              <w:jc w:val="both"/>
              <w:rPr>
                <w:sz w:val="24"/>
                <w:szCs w:val="24"/>
              </w:rPr>
            </w:pPr>
            <w:r>
              <w:rPr>
                <w:sz w:val="24"/>
                <w:szCs w:val="24"/>
              </w:rPr>
              <w:t>She was very good, listened to us, and stayed to speak to my mother.</w:t>
            </w:r>
          </w:p>
        </w:tc>
      </w:tr>
    </w:tbl>
    <w:p w14:paraId="1F5A5DF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68D2D119" w14:textId="77777777" w:rsidR="00F546D1" w:rsidRDefault="00F546D1" w:rsidP="0093018C">
      <w:pPr>
        <w:rPr>
          <w:b/>
          <w:sz w:val="24"/>
          <w:szCs w:val="24"/>
        </w:rPr>
      </w:pPr>
    </w:p>
    <w:p w14:paraId="7AAC9128"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4949AD02"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4B21B062" w14:textId="77777777" w:rsidTr="006108C9">
        <w:tc>
          <w:tcPr>
            <w:tcW w:w="10188" w:type="dxa"/>
            <w:shd w:val="clear" w:color="auto" w:fill="auto"/>
          </w:tcPr>
          <w:p w14:paraId="2A7EFAC6" w14:textId="478F2362"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6467379F" w14:textId="77777777" w:rsidR="006108C9" w:rsidRDefault="006108C9" w:rsidP="00FF7EBB">
            <w:pPr>
              <w:jc w:val="both"/>
              <w:rPr>
                <w:sz w:val="24"/>
                <w:szCs w:val="24"/>
              </w:rPr>
            </w:pPr>
          </w:p>
          <w:p w14:paraId="66CDC9B8" w14:textId="77777777"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7FC07474" w14:textId="77777777" w:rsidR="009339AD" w:rsidRPr="009339AD" w:rsidRDefault="009339AD" w:rsidP="00FF7EBB">
            <w:pPr>
              <w:jc w:val="both"/>
              <w:rPr>
                <w:i/>
                <w:sz w:val="24"/>
                <w:szCs w:val="24"/>
              </w:rPr>
            </w:pPr>
          </w:p>
          <w:p w14:paraId="15407377" w14:textId="43A38E8F" w:rsidR="009339AD" w:rsidRPr="009339AD" w:rsidRDefault="009339AD" w:rsidP="009339AD">
            <w:pPr>
              <w:spacing w:line="360" w:lineRule="auto"/>
              <w:rPr>
                <w:sz w:val="24"/>
                <w:szCs w:val="24"/>
              </w:rPr>
            </w:pPr>
            <w:r w:rsidRPr="009339AD">
              <w:rPr>
                <w:sz w:val="24"/>
                <w:szCs w:val="24"/>
              </w:rPr>
              <w:t>I had been case managing 6, a lady in her late 80’s who had broken her hip in a fall and as a result had lost her mobility and become dependent upon others for the first time in her life.  Working in partnership with 6 and my nursing, physiotherapist and occupational therapist colleagues I produced a multi-disciplinary assessment of 6’s needs.  6 desperately wished to return to her own flat and this was her stated outcome.  As the assessment process continued it became apparent she could not be physically kept safe living independently</w:t>
            </w:r>
            <w:r w:rsidR="00127457">
              <w:rPr>
                <w:sz w:val="24"/>
                <w:szCs w:val="24"/>
              </w:rPr>
              <w:t>,</w:t>
            </w:r>
            <w:r w:rsidRPr="009339AD">
              <w:rPr>
                <w:sz w:val="24"/>
                <w:szCs w:val="24"/>
              </w:rPr>
              <w:t xml:space="preserve"> therefore the </w:t>
            </w:r>
            <w:proofErr w:type="spellStart"/>
            <w:r w:rsidRPr="009339AD">
              <w:rPr>
                <w:sz w:val="24"/>
                <w:szCs w:val="24"/>
              </w:rPr>
              <w:t>multi disciplinary</w:t>
            </w:r>
            <w:proofErr w:type="spellEnd"/>
            <w:r w:rsidRPr="009339AD">
              <w:rPr>
                <w:sz w:val="24"/>
                <w:szCs w:val="24"/>
              </w:rPr>
              <w:t xml:space="preserve"> approach was vital to share accountability (</w:t>
            </w:r>
            <w:proofErr w:type="spellStart"/>
            <w:r w:rsidRPr="009339AD">
              <w:rPr>
                <w:sz w:val="24"/>
                <w:szCs w:val="24"/>
              </w:rPr>
              <w:t>Trevethick</w:t>
            </w:r>
            <w:proofErr w:type="spellEnd"/>
            <w:r w:rsidRPr="009339AD">
              <w:rPr>
                <w:sz w:val="24"/>
                <w:szCs w:val="24"/>
              </w:rPr>
              <w:t>, 2011).</w:t>
            </w:r>
          </w:p>
          <w:p w14:paraId="649A504E" w14:textId="77777777" w:rsidR="009339AD" w:rsidRPr="009339AD" w:rsidRDefault="009339AD" w:rsidP="009339AD">
            <w:pPr>
              <w:spacing w:line="360" w:lineRule="auto"/>
              <w:rPr>
                <w:sz w:val="24"/>
                <w:szCs w:val="24"/>
              </w:rPr>
            </w:pPr>
          </w:p>
          <w:p w14:paraId="0F07A365" w14:textId="57DCDD69" w:rsidR="009339AD" w:rsidRPr="009339AD" w:rsidRDefault="009339AD" w:rsidP="009339AD">
            <w:pPr>
              <w:spacing w:line="360" w:lineRule="auto"/>
              <w:rPr>
                <w:sz w:val="24"/>
                <w:szCs w:val="24"/>
              </w:rPr>
            </w:pPr>
            <w:r w:rsidRPr="009339AD">
              <w:rPr>
                <w:sz w:val="24"/>
                <w:szCs w:val="24"/>
              </w:rPr>
              <w:t xml:space="preserve">After receiving extensive </w:t>
            </w:r>
            <w:proofErr w:type="spellStart"/>
            <w:r w:rsidRPr="009339AD">
              <w:rPr>
                <w:sz w:val="24"/>
                <w:szCs w:val="24"/>
              </w:rPr>
              <w:t>reablement</w:t>
            </w:r>
            <w:proofErr w:type="spellEnd"/>
            <w:r w:rsidRPr="009339AD">
              <w:rPr>
                <w:sz w:val="24"/>
                <w:szCs w:val="24"/>
              </w:rPr>
              <w:t xml:space="preserve"> input 6 was able to accept the loss of her independence (</w:t>
            </w:r>
            <w:proofErr w:type="spellStart"/>
            <w:r w:rsidRPr="009339AD">
              <w:rPr>
                <w:sz w:val="24"/>
                <w:szCs w:val="24"/>
              </w:rPr>
              <w:t>Kubler</w:t>
            </w:r>
            <w:proofErr w:type="spellEnd"/>
            <w:r w:rsidRPr="009339AD">
              <w:rPr>
                <w:sz w:val="24"/>
                <w:szCs w:val="24"/>
              </w:rPr>
              <w:t>-Ross, 2011) and was included in the creating of an outcome focused care plan to meet her needs.  Information was gathered and the risks to 6 of independent living were analysed. (Parker, 2017).  The consensus of all parties were that she would be at risk of harm living alone</w:t>
            </w:r>
            <w:r w:rsidR="00127457">
              <w:rPr>
                <w:sz w:val="24"/>
                <w:szCs w:val="24"/>
              </w:rPr>
              <w:t xml:space="preserve"> as she is completely immobile </w:t>
            </w:r>
            <w:r w:rsidRPr="009339AD">
              <w:rPr>
                <w:sz w:val="24"/>
                <w:szCs w:val="24"/>
              </w:rPr>
              <w:t xml:space="preserve">and to improve her outcomes a care solution was found.  With support, 6 was discharged from hospital into a residential care setting on an extended care placement.  This is a temporary placement for up to 12 months funded by Local Authority X.  During this time 6’s property is not required to be sold giving 6 some time and space to see if she recovered further and wished to stay in the care home. </w:t>
            </w:r>
          </w:p>
          <w:p w14:paraId="3314121D" w14:textId="77777777" w:rsidR="009339AD" w:rsidRPr="009339AD" w:rsidRDefault="009339AD" w:rsidP="009339AD">
            <w:pPr>
              <w:spacing w:line="360" w:lineRule="auto"/>
              <w:rPr>
                <w:sz w:val="24"/>
                <w:szCs w:val="24"/>
              </w:rPr>
            </w:pPr>
          </w:p>
          <w:p w14:paraId="2407B3C2" w14:textId="77777777" w:rsidR="009339AD" w:rsidRPr="009339AD" w:rsidRDefault="009339AD" w:rsidP="009339AD">
            <w:pPr>
              <w:spacing w:line="360" w:lineRule="auto"/>
              <w:rPr>
                <w:sz w:val="24"/>
                <w:szCs w:val="24"/>
              </w:rPr>
            </w:pPr>
            <w:r w:rsidRPr="009339AD">
              <w:rPr>
                <w:sz w:val="24"/>
                <w:szCs w:val="24"/>
              </w:rPr>
              <w:t xml:space="preserve">6 initially had expressed disappointment with the care home she was in, with both of us acknowledging that it had been the only bed available at the time and that she had consequently felt like she had little choice in it.  Whilst undertaking work with 6  and visiting </w:t>
            </w:r>
            <w:r w:rsidRPr="009339AD">
              <w:rPr>
                <w:sz w:val="24"/>
                <w:szCs w:val="24"/>
              </w:rPr>
              <w:lastRenderedPageBreak/>
              <w:t xml:space="preserve">her fortnightly regarding the possibility of her choosing a different residential care setting, two safeguarding referrals a few hours apart were submitted by the manager of the care home regarding concerns of physical abuse and an allegation of sexual assault made by 6 some 2 days earlier.  Part 7 of the Social Services and well-being (Wales) Act (2014) (HMSO, 2014) places a safeguarding duty upon the Local Authority who were now required to conduct an investigation. </w:t>
            </w:r>
          </w:p>
          <w:p w14:paraId="5687EF6B" w14:textId="77777777" w:rsidR="009339AD" w:rsidRPr="009339AD" w:rsidRDefault="009339AD" w:rsidP="009339AD">
            <w:pPr>
              <w:spacing w:line="360" w:lineRule="auto"/>
              <w:rPr>
                <w:sz w:val="24"/>
                <w:szCs w:val="24"/>
              </w:rPr>
            </w:pPr>
          </w:p>
          <w:p w14:paraId="37F8C2D3" w14:textId="77777777" w:rsidR="009339AD" w:rsidRPr="009339AD" w:rsidRDefault="009339AD" w:rsidP="009339AD">
            <w:pPr>
              <w:spacing w:line="360" w:lineRule="auto"/>
              <w:rPr>
                <w:sz w:val="24"/>
                <w:szCs w:val="24"/>
              </w:rPr>
            </w:pPr>
            <w:r w:rsidRPr="009339AD">
              <w:rPr>
                <w:sz w:val="24"/>
                <w:szCs w:val="24"/>
              </w:rPr>
              <w:t>Immediately we were confronted with two referrals and it was unclear what had happened. The safeguarding lead telephoned the care home and was informed by th</w:t>
            </w:r>
            <w:r w:rsidR="009D6618">
              <w:rPr>
                <w:sz w:val="24"/>
                <w:szCs w:val="24"/>
              </w:rPr>
              <w:t xml:space="preserve">e manager that 6 ‘has capacity </w:t>
            </w:r>
            <w:r w:rsidRPr="009339AD">
              <w:rPr>
                <w:sz w:val="24"/>
                <w:szCs w:val="24"/>
              </w:rPr>
              <w:t>but also has sexual delusions so we don’t think this happened’. Part 5 of the Social Services an</w:t>
            </w:r>
            <w:r w:rsidR="009D6618">
              <w:rPr>
                <w:sz w:val="24"/>
                <w:szCs w:val="24"/>
              </w:rPr>
              <w:t xml:space="preserve">d well-being (Wales) Act </w:t>
            </w:r>
            <w:proofErr w:type="gramStart"/>
            <w:r w:rsidR="009D6618">
              <w:rPr>
                <w:sz w:val="24"/>
                <w:szCs w:val="24"/>
              </w:rPr>
              <w:t xml:space="preserve">2014  </w:t>
            </w:r>
            <w:r w:rsidRPr="009339AD">
              <w:rPr>
                <w:sz w:val="24"/>
                <w:szCs w:val="24"/>
              </w:rPr>
              <w:t>(</w:t>
            </w:r>
            <w:proofErr w:type="gramEnd"/>
            <w:r w:rsidRPr="009339AD">
              <w:rPr>
                <w:sz w:val="24"/>
                <w:szCs w:val="24"/>
              </w:rPr>
              <w:t>HMSO, 2014) places a duty on the care home to see</w:t>
            </w:r>
            <w:r w:rsidR="009D6618">
              <w:rPr>
                <w:sz w:val="24"/>
                <w:szCs w:val="24"/>
              </w:rPr>
              <w:t>k to provide for 6’s well being</w:t>
            </w:r>
            <w:r w:rsidRPr="009339AD">
              <w:rPr>
                <w:sz w:val="24"/>
                <w:szCs w:val="24"/>
              </w:rPr>
              <w:t>. We had two separate referrals 12 hours apart and a verbal statement from the care home manager directly contradicting the contents of one of them.  The Serious Case Review into Winterbourne View Hospital (Department of Health, 2012</w:t>
            </w:r>
            <w:proofErr w:type="gramStart"/>
            <w:r w:rsidRPr="009339AD">
              <w:rPr>
                <w:sz w:val="24"/>
                <w:szCs w:val="24"/>
              </w:rPr>
              <w:t>)  exposed</w:t>
            </w:r>
            <w:proofErr w:type="gramEnd"/>
            <w:r w:rsidRPr="009339AD">
              <w:rPr>
                <w:sz w:val="24"/>
                <w:szCs w:val="24"/>
              </w:rPr>
              <w:t xml:space="preserve"> wider issues in the care system and criticised local authorities for allowing vulnerable individuals to receive poor practice and maltreatment.  With this in mind, the two separate referrals and that comment needed to be investigated urgently.</w:t>
            </w:r>
          </w:p>
          <w:p w14:paraId="5D56E228" w14:textId="77777777" w:rsidR="009339AD" w:rsidRPr="009339AD" w:rsidRDefault="009339AD" w:rsidP="009339AD">
            <w:pPr>
              <w:spacing w:line="360" w:lineRule="auto"/>
              <w:rPr>
                <w:sz w:val="24"/>
                <w:szCs w:val="24"/>
              </w:rPr>
            </w:pPr>
          </w:p>
          <w:p w14:paraId="692EF9A3" w14:textId="14E03ACB" w:rsidR="009339AD" w:rsidRPr="009339AD" w:rsidRDefault="009339AD" w:rsidP="009339AD">
            <w:pPr>
              <w:spacing w:line="360" w:lineRule="auto"/>
              <w:rPr>
                <w:sz w:val="24"/>
                <w:szCs w:val="24"/>
              </w:rPr>
            </w:pPr>
            <w:r w:rsidRPr="009339AD">
              <w:rPr>
                <w:sz w:val="24"/>
                <w:szCs w:val="24"/>
              </w:rPr>
              <w:t>The safeguarding lead telephoned the police for a discussion, in compliance with the statutory requirement under Adult at Risk procedure that a strategy discussion take place within 24 hours.   The purpose of a strategy discussion is that it is a joint review between police, health and social services (and any other relevant agency) to determine action to be taken.  (</w:t>
            </w:r>
            <w:r w:rsidR="00127457">
              <w:rPr>
                <w:sz w:val="24"/>
                <w:szCs w:val="24"/>
              </w:rPr>
              <w:t>Local Authority X, 2017)</w:t>
            </w:r>
            <w:r w:rsidRPr="009339AD">
              <w:rPr>
                <w:sz w:val="24"/>
                <w:szCs w:val="24"/>
              </w:rPr>
              <w:t>.  The safeguarding lead is required to adhere to the thresh</w:t>
            </w:r>
            <w:r w:rsidR="009D6618">
              <w:rPr>
                <w:sz w:val="24"/>
                <w:szCs w:val="24"/>
              </w:rPr>
              <w:t>-h</w:t>
            </w:r>
            <w:r w:rsidRPr="009339AD">
              <w:rPr>
                <w:sz w:val="24"/>
                <w:szCs w:val="24"/>
              </w:rPr>
              <w:t xml:space="preserve">olding guidelines issued by the local Safeguarding Adults Board.  Aside from police advice, this document advises there are three determinations that can be made following a referral.  </w:t>
            </w:r>
          </w:p>
          <w:p w14:paraId="4A2BCBA3" w14:textId="77777777" w:rsidR="009339AD" w:rsidRPr="009339AD" w:rsidRDefault="009339AD" w:rsidP="009339AD">
            <w:pPr>
              <w:spacing w:line="360" w:lineRule="auto"/>
              <w:rPr>
                <w:sz w:val="24"/>
                <w:szCs w:val="24"/>
              </w:rPr>
            </w:pPr>
          </w:p>
          <w:p w14:paraId="0D301BDD" w14:textId="77777777" w:rsidR="009339AD" w:rsidRPr="009339AD" w:rsidRDefault="009339AD" w:rsidP="009339AD">
            <w:pPr>
              <w:spacing w:line="360" w:lineRule="auto"/>
              <w:rPr>
                <w:sz w:val="24"/>
                <w:szCs w:val="24"/>
              </w:rPr>
            </w:pPr>
            <w:r w:rsidRPr="009339AD">
              <w:rPr>
                <w:sz w:val="24"/>
                <w:szCs w:val="24"/>
              </w:rPr>
              <w:t>The first determination that could have been made is determination 1 - immediate protection; secondly determination 2 – not at risk but has care and support needs or determination 3 – adult at risk – immediate action and interim plan is needed.</w:t>
            </w:r>
          </w:p>
          <w:p w14:paraId="09A99321" w14:textId="77777777" w:rsidR="009339AD" w:rsidRPr="009339AD" w:rsidRDefault="009339AD" w:rsidP="009339AD">
            <w:pPr>
              <w:spacing w:line="360" w:lineRule="auto"/>
              <w:rPr>
                <w:sz w:val="24"/>
                <w:szCs w:val="24"/>
              </w:rPr>
            </w:pPr>
          </w:p>
          <w:p w14:paraId="497E020C" w14:textId="77777777" w:rsidR="009339AD" w:rsidRPr="009339AD" w:rsidRDefault="009339AD" w:rsidP="009339AD">
            <w:pPr>
              <w:spacing w:line="360" w:lineRule="auto"/>
              <w:rPr>
                <w:sz w:val="24"/>
                <w:szCs w:val="24"/>
              </w:rPr>
            </w:pPr>
            <w:r w:rsidRPr="009339AD">
              <w:rPr>
                <w:sz w:val="24"/>
                <w:szCs w:val="24"/>
              </w:rPr>
              <w:lastRenderedPageBreak/>
              <w:t xml:space="preserve">I am aware that in exceptional circumstances there is a fourth determination which would be an Adult Protection and Support Order (APSO).  These are currently rare and used when access to an individual is being denied.  It is an essential requirement of an APSO that it be proven that all other opportunities to meet with that individual have been exhausted before applying to the Justice of the Peace for an APSO which is designed to find out if a person is acting freely.  These are mainly used in cases of suspected people trafficking. </w:t>
            </w:r>
          </w:p>
          <w:p w14:paraId="022174E2" w14:textId="77777777" w:rsidR="009339AD" w:rsidRPr="009339AD" w:rsidRDefault="009339AD" w:rsidP="009339AD">
            <w:pPr>
              <w:spacing w:line="360" w:lineRule="auto"/>
              <w:rPr>
                <w:sz w:val="24"/>
                <w:szCs w:val="24"/>
              </w:rPr>
            </w:pPr>
          </w:p>
          <w:p w14:paraId="588DB281" w14:textId="77777777" w:rsidR="009339AD" w:rsidRPr="009339AD" w:rsidRDefault="009339AD" w:rsidP="009339AD">
            <w:pPr>
              <w:spacing w:line="360" w:lineRule="auto"/>
              <w:rPr>
                <w:sz w:val="24"/>
                <w:szCs w:val="24"/>
              </w:rPr>
            </w:pPr>
            <w:r w:rsidRPr="009339AD">
              <w:rPr>
                <w:sz w:val="24"/>
                <w:szCs w:val="24"/>
              </w:rPr>
              <w:t xml:space="preserve">I am also aware that incidents of domestic violence could trigger a MARAC.  MARACs were implemented in 2007 and are a Multi-agency risk assessment conference designed to share information and manage risk to victims (MARAC, 2019).  This case did not reach the threshold for a MARAC.  </w:t>
            </w:r>
          </w:p>
          <w:p w14:paraId="4F05E5BE" w14:textId="77777777" w:rsidR="009339AD" w:rsidRPr="009339AD" w:rsidRDefault="009339AD" w:rsidP="009339AD">
            <w:pPr>
              <w:spacing w:line="360" w:lineRule="auto"/>
              <w:rPr>
                <w:sz w:val="24"/>
                <w:szCs w:val="24"/>
              </w:rPr>
            </w:pPr>
          </w:p>
          <w:p w14:paraId="304B8390" w14:textId="5E442D4A" w:rsidR="009339AD" w:rsidRPr="009339AD" w:rsidRDefault="009339AD" w:rsidP="009339AD">
            <w:pPr>
              <w:spacing w:line="360" w:lineRule="auto"/>
              <w:rPr>
                <w:sz w:val="24"/>
                <w:szCs w:val="24"/>
              </w:rPr>
            </w:pPr>
            <w:r w:rsidRPr="009339AD">
              <w:rPr>
                <w:sz w:val="24"/>
                <w:szCs w:val="24"/>
              </w:rPr>
              <w:t xml:space="preserve">It was determined that this case be </w:t>
            </w:r>
            <w:proofErr w:type="spellStart"/>
            <w:r w:rsidRPr="009339AD">
              <w:rPr>
                <w:sz w:val="24"/>
                <w:szCs w:val="24"/>
              </w:rPr>
              <w:t>thresholded</w:t>
            </w:r>
            <w:proofErr w:type="spellEnd"/>
            <w:r w:rsidRPr="009339AD">
              <w:rPr>
                <w:sz w:val="24"/>
                <w:szCs w:val="24"/>
              </w:rPr>
              <w:t xml:space="preserve"> at Determination 3 meaning that 6 receive immediate action and an interim plan.   The Police and safeguarding lead formulated an interim plan and this was that 6 should receive an immediate visit from her social worker and further written clarification be requested from the care home. </w:t>
            </w:r>
          </w:p>
          <w:p w14:paraId="5C030779" w14:textId="77777777" w:rsidR="009339AD" w:rsidRPr="009339AD" w:rsidRDefault="009339AD" w:rsidP="009339AD">
            <w:pPr>
              <w:spacing w:line="360" w:lineRule="auto"/>
              <w:rPr>
                <w:sz w:val="24"/>
                <w:szCs w:val="24"/>
              </w:rPr>
            </w:pPr>
          </w:p>
          <w:p w14:paraId="7B4296D4" w14:textId="77777777" w:rsidR="009339AD" w:rsidRPr="009339AD" w:rsidRDefault="009339AD" w:rsidP="009339AD">
            <w:pPr>
              <w:spacing w:line="360" w:lineRule="auto"/>
              <w:rPr>
                <w:sz w:val="24"/>
                <w:szCs w:val="24"/>
              </w:rPr>
            </w:pPr>
            <w:r w:rsidRPr="009339AD">
              <w:rPr>
                <w:sz w:val="24"/>
                <w:szCs w:val="24"/>
              </w:rPr>
              <w:t>As requested by the safeguarding lead, a social work visit was carried out on the same day the referral was received (2 days after the alleged incident due to delay in reporting by the care home).  It was essential that this visit and discussion be person-centred and it was ensured that 6 was believed, offered empathy and treated as an individual person, not a behaviour (Payne, 2015).   6 was actively listened to, with gentle pauses left  to ensure she was able to verbalise exactly what she wanted to say, being aware at all times that 6 might feel negatively judged by this visit, therefore anti-oppressive practice was vital.   Anti-oppressive practice dictates that we strive to recognise and challenge societal structures and imbalances of power (Thompson, 2009).  In 6’s case, she had reported a sexual assault to her carers in the home who had arbitrarily decided it had not happened and failed to follow their own policies and procedures for deal</w:t>
            </w:r>
            <w:r w:rsidR="00AB6B4F">
              <w:rPr>
                <w:sz w:val="24"/>
                <w:szCs w:val="24"/>
              </w:rPr>
              <w:t>ing with allegations of assault</w:t>
            </w:r>
            <w:r w:rsidRPr="009339AD">
              <w:rPr>
                <w:sz w:val="24"/>
                <w:szCs w:val="24"/>
              </w:rPr>
              <w:t xml:space="preserve">, for example all evidence had been washed and removed but more worryingly, the male accused was still in a room opposite to where 6 lived. </w:t>
            </w:r>
          </w:p>
          <w:p w14:paraId="44A1361B" w14:textId="77777777" w:rsidR="009339AD" w:rsidRPr="009339AD" w:rsidRDefault="009339AD" w:rsidP="009339AD">
            <w:pPr>
              <w:spacing w:line="360" w:lineRule="auto"/>
              <w:rPr>
                <w:sz w:val="24"/>
                <w:szCs w:val="24"/>
              </w:rPr>
            </w:pPr>
          </w:p>
          <w:p w14:paraId="77A583A5" w14:textId="77777777" w:rsidR="009339AD" w:rsidRPr="009339AD" w:rsidRDefault="009339AD" w:rsidP="009339AD">
            <w:pPr>
              <w:spacing w:line="360" w:lineRule="auto"/>
              <w:rPr>
                <w:sz w:val="24"/>
                <w:szCs w:val="24"/>
              </w:rPr>
            </w:pPr>
            <w:r w:rsidRPr="009339AD">
              <w:rPr>
                <w:sz w:val="24"/>
                <w:szCs w:val="24"/>
              </w:rPr>
              <w:lastRenderedPageBreak/>
              <w:t xml:space="preserve">Advocating for 6 was made easier by having adhered to good social work practice when producing my assessment of her needs. That person centred approach with 6 wherein I had fully ‘tuned in’ to her unique position – being fully capacitated in a residential care setting having had a full and active social life and enjoying drinking in the local pubs most nights prior to this, ensured I was fully aware of her frustration and anger at her situation before the allegation of rape was made.   I had also made use of systems theory (Maclean &amp; Harrison 2015) to inform that assessment and had constructed a genogram for 6 showing very little family support. 6 is estranged from her one surviving son, and of her second husband’s 4 sons, only one is in contact with her, and it is his second wife who is recognized as 6’s next of kin.  Whilst using systems theory I had also constructed and ecomap and understood what her habits and pastimes were and where she liked to go before she became physical disabled.  During the visit to the care home it was disclosed by them that they had informed 6’s next of kin of the assault who had also disbelieved it and potentially had encouraged the care staff to do so too.  6 had not given her consent for next of kin to be informed. This is a direct breach of Article 8 of The Human Rights Act (1989) (HMSO, 1989) the right to a private life which states that personal information about you cannot be shared without your consent.   I was aware that 6 is not close to her next of kin but they are a very important protective factor for her.  I was aware that this could compound her feeling of isolation and disempowerment with how her allegation was being treated.  </w:t>
            </w:r>
          </w:p>
          <w:p w14:paraId="23B848FB" w14:textId="77777777" w:rsidR="009339AD" w:rsidRPr="009339AD" w:rsidRDefault="009339AD" w:rsidP="009339AD">
            <w:pPr>
              <w:spacing w:line="360" w:lineRule="auto"/>
              <w:rPr>
                <w:sz w:val="24"/>
                <w:szCs w:val="24"/>
              </w:rPr>
            </w:pPr>
          </w:p>
          <w:p w14:paraId="6FD4785B" w14:textId="77777777" w:rsidR="009339AD" w:rsidRPr="009339AD" w:rsidRDefault="009339AD" w:rsidP="009339AD">
            <w:pPr>
              <w:spacing w:line="360" w:lineRule="auto"/>
              <w:rPr>
                <w:sz w:val="24"/>
                <w:szCs w:val="24"/>
              </w:rPr>
            </w:pPr>
            <w:r w:rsidRPr="009339AD">
              <w:rPr>
                <w:sz w:val="24"/>
                <w:szCs w:val="24"/>
              </w:rPr>
              <w:t xml:space="preserve">Anti-oppressive practice required that 6 be fully involved with the </w:t>
            </w:r>
            <w:proofErr w:type="gramStart"/>
            <w:r w:rsidRPr="009339AD">
              <w:rPr>
                <w:sz w:val="24"/>
                <w:szCs w:val="24"/>
              </w:rPr>
              <w:t>enquiry  and</w:t>
            </w:r>
            <w:proofErr w:type="gramEnd"/>
            <w:r w:rsidRPr="009339AD">
              <w:rPr>
                <w:sz w:val="24"/>
                <w:szCs w:val="24"/>
              </w:rPr>
              <w:t xml:space="preserve"> a safe space was created to empower 6 to  tell us in her own words how she felt and what had happened from her point of view (Greene, 2017).  The empathet</w:t>
            </w:r>
            <w:r w:rsidR="00AB6B4F">
              <w:rPr>
                <w:sz w:val="24"/>
                <w:szCs w:val="24"/>
              </w:rPr>
              <w:t xml:space="preserve">ic and non-judgmental </w:t>
            </w:r>
            <w:proofErr w:type="spellStart"/>
            <w:r w:rsidR="00AB6B4F">
              <w:rPr>
                <w:sz w:val="24"/>
                <w:szCs w:val="24"/>
              </w:rPr>
              <w:t>approache</w:t>
            </w:r>
            <w:proofErr w:type="spellEnd"/>
            <w:r w:rsidRPr="009339AD">
              <w:rPr>
                <w:sz w:val="24"/>
                <w:szCs w:val="24"/>
              </w:rPr>
              <w:t xml:space="preserve"> enabled 6 to disclosed that ‘He put his cock in my fanny’ which was very different to the referral received stating ‘could he have raped me?’  </w:t>
            </w:r>
          </w:p>
          <w:p w14:paraId="451A3D95" w14:textId="77777777" w:rsidR="009339AD" w:rsidRPr="009339AD" w:rsidRDefault="009339AD" w:rsidP="009339AD">
            <w:pPr>
              <w:spacing w:line="360" w:lineRule="auto"/>
              <w:rPr>
                <w:sz w:val="24"/>
                <w:szCs w:val="24"/>
              </w:rPr>
            </w:pPr>
          </w:p>
          <w:p w14:paraId="1AB96728" w14:textId="77777777" w:rsidR="009339AD" w:rsidRPr="009339AD" w:rsidRDefault="009339AD" w:rsidP="009339AD">
            <w:pPr>
              <w:spacing w:line="360" w:lineRule="auto"/>
              <w:rPr>
                <w:sz w:val="24"/>
                <w:szCs w:val="24"/>
              </w:rPr>
            </w:pPr>
            <w:r w:rsidRPr="009339AD">
              <w:rPr>
                <w:sz w:val="24"/>
                <w:szCs w:val="24"/>
              </w:rPr>
              <w:t xml:space="preserve">It was also noted during this visit that 6 was presenting with a bruise to her face which she stated had been done by the same individual she was accusing of rape because he had come into her room to get sweets off her bed, and when she had told him to get out he had struck her.  This was not mentioned in the care home’s referral.  </w:t>
            </w:r>
          </w:p>
          <w:p w14:paraId="55B71DD5" w14:textId="77777777" w:rsidR="009339AD" w:rsidRPr="009339AD" w:rsidRDefault="009339AD" w:rsidP="009339AD">
            <w:pPr>
              <w:spacing w:line="360" w:lineRule="auto"/>
              <w:rPr>
                <w:sz w:val="24"/>
                <w:szCs w:val="24"/>
              </w:rPr>
            </w:pPr>
          </w:p>
          <w:p w14:paraId="6D0045F9" w14:textId="77777777" w:rsidR="009339AD" w:rsidRPr="009339AD" w:rsidRDefault="009339AD" w:rsidP="009339AD">
            <w:pPr>
              <w:spacing w:line="360" w:lineRule="auto"/>
              <w:rPr>
                <w:sz w:val="24"/>
                <w:szCs w:val="24"/>
              </w:rPr>
            </w:pPr>
            <w:r w:rsidRPr="009339AD">
              <w:rPr>
                <w:sz w:val="24"/>
                <w:szCs w:val="24"/>
              </w:rPr>
              <w:lastRenderedPageBreak/>
              <w:t>Once it was felt that all the useful information had been gathered from the care home and from 6, the safeguarding lead was appraised of the situation. She was able to access my assessment, care plan and case recordings all of which had been uploaded accurately and in a timely way (SCW 3.6, 6.2. 2017).  She decided that in addition to pushing for more police involvement because it was proving difficult to get a factual statement from the care home about what had happened, and formulated a plan in collaboration with the care home to ensure that care staff knew where the male was at all times and check on him every 10 minutes, he was to be kept on a different floor to 6, 6 to be monitored and reassured pending the police coming to see her.</w:t>
            </w:r>
          </w:p>
          <w:p w14:paraId="3E895A3E" w14:textId="77777777" w:rsidR="009339AD" w:rsidRPr="009339AD" w:rsidRDefault="009339AD" w:rsidP="009339AD">
            <w:pPr>
              <w:spacing w:line="360" w:lineRule="auto"/>
              <w:rPr>
                <w:rFonts w:ascii="Cambria" w:hAnsi="Cambria"/>
                <w:sz w:val="24"/>
                <w:szCs w:val="24"/>
              </w:rPr>
            </w:pPr>
          </w:p>
          <w:p w14:paraId="3657CEDF" w14:textId="77777777" w:rsidR="009339AD" w:rsidRPr="009339AD" w:rsidRDefault="009339AD" w:rsidP="009339AD">
            <w:pPr>
              <w:spacing w:line="360" w:lineRule="auto"/>
              <w:rPr>
                <w:sz w:val="24"/>
                <w:szCs w:val="24"/>
              </w:rPr>
            </w:pPr>
            <w:r w:rsidRPr="009339AD">
              <w:rPr>
                <w:sz w:val="24"/>
                <w:szCs w:val="24"/>
              </w:rPr>
              <w:t>I was required to keep my line manager informed of the progress of the investigation and used supervision to explore and manage my own feelings by critically reviewing the case.  We focused on recognising my own feelings of disbelief and annoyance with the care home for their oppressive practice and the over-arching theme of the structural oppression of an older female.   Thompson (2001) discusses the strong r</w:t>
            </w:r>
            <w:r w:rsidR="00AB6B4F">
              <w:rPr>
                <w:sz w:val="24"/>
                <w:szCs w:val="24"/>
              </w:rPr>
              <w:t xml:space="preserve">oots in the medical model that older adult social work has; </w:t>
            </w:r>
            <w:r w:rsidRPr="009339AD">
              <w:rPr>
                <w:sz w:val="24"/>
                <w:szCs w:val="24"/>
              </w:rPr>
              <w:t>seemingly the primary objective of providing care prevails</w:t>
            </w:r>
            <w:r w:rsidR="00AB6B4F">
              <w:rPr>
                <w:sz w:val="24"/>
                <w:szCs w:val="24"/>
              </w:rPr>
              <w:t>,</w:t>
            </w:r>
            <w:r w:rsidRPr="009339AD">
              <w:rPr>
                <w:sz w:val="24"/>
                <w:szCs w:val="24"/>
              </w:rPr>
              <w:t xml:space="preserve"> rather than a more desirable outcom</w:t>
            </w:r>
            <w:r w:rsidR="00AB6B4F">
              <w:rPr>
                <w:sz w:val="24"/>
                <w:szCs w:val="24"/>
              </w:rPr>
              <w:t xml:space="preserve">e focused empowerment model.   </w:t>
            </w:r>
            <w:r w:rsidRPr="009339AD">
              <w:rPr>
                <w:sz w:val="24"/>
                <w:szCs w:val="24"/>
              </w:rPr>
              <w:t xml:space="preserve">Wise (2005) summarises that the strengths based approach is congruent with the empowerment model, so if the care home had encouraged 6 to participate fully in what she wanted to happen, provided her with all the information about what would happen next this would have enhanced her coping skills.  I was able to reflect that none of this was offered by the care home and my feelings were that she had been let down and discriminated against by the very system that is supposed to safeguard her.  Arguably 6 had been the victim of being doubly discriminated against as she has two protected characteristics – she is disabled and she is elderly (HMSO, 2010).  We were able to discuss this in a wider context and consider how care homes have been affected by financial crises and their difficulties in recruiting, training and retaining good staff. On the one hand 6 is one of the lucky ones in receipt of care, in 2012, two years after austerity began, for the first time in decades the life expectancy of people aged over 65 in England and Wales fell (Dorling, 2015).  Dorling goes on to explain that by 2014, 200,000 older people were not receiving social care visits, who would have in 2005/6 at a time when the number of elderly people is increasing. </w:t>
            </w:r>
          </w:p>
          <w:p w14:paraId="61A80C63" w14:textId="77777777" w:rsidR="009339AD" w:rsidRPr="009339AD" w:rsidRDefault="009339AD" w:rsidP="009339AD">
            <w:pPr>
              <w:spacing w:line="360" w:lineRule="auto"/>
              <w:rPr>
                <w:sz w:val="24"/>
                <w:szCs w:val="24"/>
              </w:rPr>
            </w:pPr>
          </w:p>
          <w:p w14:paraId="06F027D5" w14:textId="77777777" w:rsidR="009339AD" w:rsidRPr="009339AD" w:rsidRDefault="009339AD" w:rsidP="009339AD">
            <w:pPr>
              <w:spacing w:line="360" w:lineRule="auto"/>
              <w:rPr>
                <w:sz w:val="24"/>
                <w:szCs w:val="24"/>
              </w:rPr>
            </w:pPr>
            <w:r w:rsidRPr="009339AD">
              <w:rPr>
                <w:sz w:val="24"/>
                <w:szCs w:val="24"/>
              </w:rPr>
              <w:t xml:space="preserve">By discussing this in supervision it became easier to manage the emotional impact on me of witnessing how badly I felt 6 was treated and the oppressive behaviour she had been subjected to.  It is central to my day to day practice and development that I am able to maintain working relationships with carers and care homes because in the location where I work they are not in abundance.  I was proud that my conduct demonstrated emotional intelligence (Grant, </w:t>
            </w:r>
            <w:proofErr w:type="spellStart"/>
            <w:r w:rsidRPr="009339AD">
              <w:rPr>
                <w:sz w:val="24"/>
                <w:szCs w:val="24"/>
              </w:rPr>
              <w:t>Kinman</w:t>
            </w:r>
            <w:proofErr w:type="spellEnd"/>
            <w:r w:rsidRPr="009339AD">
              <w:rPr>
                <w:sz w:val="24"/>
                <w:szCs w:val="24"/>
              </w:rPr>
              <w:t xml:space="preserve"> and </w:t>
            </w:r>
            <w:proofErr w:type="spellStart"/>
            <w:r w:rsidRPr="009339AD">
              <w:rPr>
                <w:sz w:val="24"/>
                <w:szCs w:val="24"/>
              </w:rPr>
              <w:t>Alexandar</w:t>
            </w:r>
            <w:proofErr w:type="spellEnd"/>
            <w:r w:rsidRPr="009339AD">
              <w:rPr>
                <w:sz w:val="24"/>
                <w:szCs w:val="24"/>
              </w:rPr>
              <w:t>, 2014) throughout the investigation and in my later dealings with 6 who remains living in the same care home.</w:t>
            </w:r>
          </w:p>
          <w:p w14:paraId="4634BF24" w14:textId="77777777" w:rsidR="009339AD" w:rsidRPr="009339AD" w:rsidRDefault="009339AD" w:rsidP="009339AD">
            <w:pPr>
              <w:spacing w:line="360" w:lineRule="auto"/>
              <w:rPr>
                <w:sz w:val="24"/>
                <w:szCs w:val="24"/>
              </w:rPr>
            </w:pPr>
          </w:p>
          <w:p w14:paraId="70959AB9" w14:textId="77777777" w:rsidR="009339AD" w:rsidRPr="009339AD" w:rsidRDefault="009339AD" w:rsidP="009339AD">
            <w:pPr>
              <w:spacing w:line="360" w:lineRule="auto"/>
              <w:rPr>
                <w:sz w:val="24"/>
                <w:szCs w:val="24"/>
              </w:rPr>
            </w:pPr>
            <w:r w:rsidRPr="009339AD">
              <w:rPr>
                <w:sz w:val="24"/>
                <w:szCs w:val="24"/>
              </w:rPr>
              <w:t xml:space="preserve">We were required in this case to strictly adhere to the interim policy and procedures for protection of vulnerable adults (2010) which states that where the person suspected of committing abuse is a vulnerable adult and a criminal investigation is needed, the Police, whilst leading the investigation, should work in close collaboration with Social Services and other partner agencies. (Social Care Wales, 2019).  A safeguarding strategy meeting was subsequently convened involving myself, the safeguarding team, the police, care home manager and a nurse assessor.  A strategy meeting should take place 7 days from the completion of the initial enquiry and this was the case with 6.  The meeting itself has four purposes.  These are to share information, consider issues relating to the report and level of risk, to ensure assessment is completed and finally to decide upon a course of action.  During this meeting I was required to inform the quorate of 6’s personal circumstances, family history and levels of need.  Medical contributions were also received.  The care home staff revealed that the two referrals were in fact two different accounts of the one same incident.  The outcome of the initial safeguarding strategy meeting was that I was advised I to continue visiting 6 but not mention the investigation. The investigation would be concluded by the police at the earliest opportunity.  The male involved had been immediately removed from the care home under a Section. </w:t>
            </w:r>
          </w:p>
          <w:p w14:paraId="365D9276" w14:textId="77777777" w:rsidR="009339AD" w:rsidRPr="009339AD" w:rsidRDefault="009339AD" w:rsidP="009339AD">
            <w:pPr>
              <w:spacing w:line="360" w:lineRule="auto"/>
              <w:rPr>
                <w:sz w:val="24"/>
                <w:szCs w:val="24"/>
              </w:rPr>
            </w:pPr>
          </w:p>
          <w:p w14:paraId="3EC87808" w14:textId="2F8F8B6E" w:rsidR="009339AD" w:rsidRPr="009339AD" w:rsidRDefault="009339AD" w:rsidP="009339AD">
            <w:pPr>
              <w:spacing w:line="360" w:lineRule="auto"/>
              <w:rPr>
                <w:sz w:val="24"/>
                <w:szCs w:val="24"/>
              </w:rPr>
            </w:pPr>
            <w:r w:rsidRPr="009339AD">
              <w:rPr>
                <w:sz w:val="24"/>
                <w:szCs w:val="24"/>
              </w:rPr>
              <w:t>A few weeks later I attended a second and final safeguarding strategy with care home management, the police and nurs</w:t>
            </w:r>
            <w:r w:rsidR="00AB6B4F">
              <w:rPr>
                <w:sz w:val="24"/>
                <w:szCs w:val="24"/>
              </w:rPr>
              <w:t>e assessor</w:t>
            </w:r>
            <w:r w:rsidRPr="009339AD">
              <w:rPr>
                <w:sz w:val="24"/>
                <w:szCs w:val="24"/>
              </w:rPr>
              <w:t xml:space="preserve">.  I was asked to provide a statement of 6’s presentation.  (SCW, COPP 2.2).  The Police reported they had concluded their investigation and the outcome of the allegation was that regarding the sexual assault the allegation was </w:t>
            </w:r>
            <w:r w:rsidRPr="009339AD">
              <w:rPr>
                <w:sz w:val="24"/>
                <w:szCs w:val="24"/>
              </w:rPr>
              <w:lastRenderedPageBreak/>
              <w:t>disproved, as 6 had stated to them that there was no sexual assault.  The allegation of common assault was found to be unlikely on balance of probability and the case was closed by the police.  The care home was placed in escalating concerns which means that additional training resources were sup</w:t>
            </w:r>
            <w:r w:rsidR="002C3CF5">
              <w:rPr>
                <w:sz w:val="24"/>
                <w:szCs w:val="24"/>
              </w:rPr>
              <w:t xml:space="preserve">plied by the Local Authority </w:t>
            </w:r>
            <w:r w:rsidRPr="009339AD">
              <w:rPr>
                <w:sz w:val="24"/>
                <w:szCs w:val="24"/>
              </w:rPr>
              <w:t xml:space="preserve">to try to ensure that this type of response to a situation does not recur. </w:t>
            </w:r>
          </w:p>
          <w:p w14:paraId="2BB1A978" w14:textId="77777777" w:rsidR="009339AD" w:rsidRPr="009339AD" w:rsidRDefault="009339AD" w:rsidP="009339AD">
            <w:pPr>
              <w:spacing w:line="360" w:lineRule="auto"/>
              <w:rPr>
                <w:sz w:val="24"/>
                <w:szCs w:val="24"/>
              </w:rPr>
            </w:pPr>
          </w:p>
          <w:p w14:paraId="59BF1CE9" w14:textId="77777777" w:rsidR="009339AD" w:rsidRPr="009339AD" w:rsidRDefault="009339AD" w:rsidP="009339AD">
            <w:pPr>
              <w:spacing w:line="360" w:lineRule="auto"/>
              <w:rPr>
                <w:sz w:val="24"/>
                <w:szCs w:val="24"/>
              </w:rPr>
            </w:pPr>
            <w:r w:rsidRPr="009339AD">
              <w:rPr>
                <w:sz w:val="24"/>
                <w:szCs w:val="24"/>
              </w:rPr>
              <w:t xml:space="preserve">6’s preferred outcome of the safeguarding intervention was to remain in the care home where she felt she had strong relationships with the care staff and never again be exposed to the alleged perpetrator and these outcomes were achieved. This was very important to 6 and ensures her well-being.  Had she or the alleged perpetrator not been moved the home would have been in breach of Article 3 of the Human Rights Act, which safeguards 6 from being placed in a situation where she could feel at risk of degrading treatment. (HMSO, 1989).  It was also important for the home to understand how 6 viewed them compared to how they had viewed her. To her they were friends she trusted to always act in her best interests as her support network is limited and there are few capacitated adults in the care home for her to interact with. Her daily pleasurable interactions were almost always with the care staff of the home and this had caused her to form strong attachments to them. The way they treated her allegation indicates that they did not hold her in the same high regard. </w:t>
            </w:r>
          </w:p>
          <w:p w14:paraId="13C4F8F4" w14:textId="77777777" w:rsidR="009339AD" w:rsidRPr="009339AD" w:rsidRDefault="009339AD" w:rsidP="009339AD">
            <w:pPr>
              <w:spacing w:line="360" w:lineRule="auto"/>
              <w:rPr>
                <w:sz w:val="24"/>
                <w:szCs w:val="24"/>
              </w:rPr>
            </w:pPr>
          </w:p>
          <w:p w14:paraId="068F681C" w14:textId="04D3C5F2" w:rsidR="009339AD" w:rsidRPr="009339AD" w:rsidRDefault="009339AD" w:rsidP="009339AD">
            <w:pPr>
              <w:spacing w:line="360" w:lineRule="auto"/>
              <w:rPr>
                <w:sz w:val="24"/>
                <w:szCs w:val="24"/>
              </w:rPr>
            </w:pPr>
            <w:r w:rsidRPr="009339AD">
              <w:rPr>
                <w:sz w:val="24"/>
                <w:szCs w:val="24"/>
              </w:rPr>
              <w:t xml:space="preserve">By way of comparison, it would seem that had this happened in an Australian care home 6 could have expected to be treated differently.  The Australian government carried out its reforms of aged care in 2017 and targeted its increasingly </w:t>
            </w:r>
            <w:proofErr w:type="spellStart"/>
            <w:r w:rsidRPr="009339AD">
              <w:rPr>
                <w:sz w:val="24"/>
                <w:szCs w:val="24"/>
              </w:rPr>
              <w:t>marketised</w:t>
            </w:r>
            <w:proofErr w:type="spellEnd"/>
            <w:r w:rsidRPr="009339AD">
              <w:rPr>
                <w:sz w:val="24"/>
                <w:szCs w:val="24"/>
              </w:rPr>
              <w:t xml:space="preserve"> aged care.  They have introduced a Se</w:t>
            </w:r>
            <w:r w:rsidR="00127457">
              <w:rPr>
                <w:sz w:val="24"/>
                <w:szCs w:val="24"/>
              </w:rPr>
              <w:t xml:space="preserve">rious Incident Response Scheme </w:t>
            </w:r>
            <w:r w:rsidRPr="009339AD">
              <w:rPr>
                <w:sz w:val="24"/>
                <w:szCs w:val="24"/>
              </w:rPr>
              <w:t>designed to ‘build provider capacity to better respond to incidents if and when they occur and ensure consumers are supported appropriately’.</w:t>
            </w:r>
            <w:r w:rsidRPr="009339AD">
              <w:rPr>
                <w:color w:val="222222"/>
                <w:sz w:val="24"/>
                <w:szCs w:val="24"/>
                <w:shd w:val="clear" w:color="auto" w:fill="FFFFFF"/>
              </w:rPr>
              <w:t xml:space="preserve"> (Australian Government, 2019).  </w:t>
            </w:r>
            <w:r w:rsidRPr="009339AD">
              <w:rPr>
                <w:sz w:val="24"/>
                <w:szCs w:val="24"/>
              </w:rPr>
              <w:t>It is important to consider social work in a global context as 6 could have been from another Country or 6 could move to another country and I would need to be able to explain to her what to expect in terms of safeguarding.  In addition, an individual’s at risk status can continue to apply in another Country.</w:t>
            </w:r>
          </w:p>
          <w:p w14:paraId="4699A7E1" w14:textId="77777777" w:rsidR="009339AD" w:rsidRPr="009339AD" w:rsidRDefault="009339AD" w:rsidP="009339AD">
            <w:pPr>
              <w:spacing w:line="360" w:lineRule="auto"/>
              <w:rPr>
                <w:sz w:val="24"/>
                <w:szCs w:val="24"/>
              </w:rPr>
            </w:pPr>
          </w:p>
          <w:p w14:paraId="0FCA34F0" w14:textId="3244DEB1" w:rsidR="009339AD" w:rsidRPr="009339AD" w:rsidRDefault="002C3CF5" w:rsidP="009339AD">
            <w:pPr>
              <w:spacing w:line="360" w:lineRule="auto"/>
              <w:rPr>
                <w:sz w:val="24"/>
                <w:szCs w:val="24"/>
              </w:rPr>
            </w:pPr>
            <w:r>
              <w:rPr>
                <w:sz w:val="24"/>
                <w:szCs w:val="24"/>
              </w:rPr>
              <w:lastRenderedPageBreak/>
              <w:t xml:space="preserve">The Welsh population is ageing and care homes are not increasing in number at the same rate, meaning that demand is outstripping supply and reducing choice for people like 6.  This is evidenced by the </w:t>
            </w:r>
            <w:r w:rsidR="009339AD" w:rsidRPr="009339AD">
              <w:rPr>
                <w:sz w:val="24"/>
                <w:szCs w:val="24"/>
              </w:rPr>
              <w:t xml:space="preserve">ONS </w:t>
            </w:r>
            <w:r>
              <w:rPr>
                <w:sz w:val="24"/>
                <w:szCs w:val="24"/>
              </w:rPr>
              <w:t xml:space="preserve">which </w:t>
            </w:r>
            <w:r w:rsidR="009339AD" w:rsidRPr="009339AD">
              <w:rPr>
                <w:sz w:val="24"/>
                <w:szCs w:val="24"/>
              </w:rPr>
              <w:t>shows that Wales has a population of 3.1 million people, of which 800,000 are over 65. A third of those 800,000 are over 75. The proportion of older people in Wales has increased over the last decade and is projected to continue to do so. (National Assembly for Wales, 2018).  As at April 2015, the CCSIW had recorded 69 new care homes opening  and closure of 99 care homes  leading to 30 less establishments overall in Wales over the preceding 3 years (CSSIW, 2015) citing reasons such as lack of funding, inability to recruit staff and an overall feeling that residents now enter care homes with much higher needs than in previous decades often now requiring the assistance of two staff members to wash and dress – 6 is one of these, whereas previously eligibility criteria was much less stringent and residents were able to walk independently and wash and feed themselves.  In 2015 there were 673 care homes in Wales, therefore the loss of 30 represents almost 5 percent fewer homes, with signs that this trend will continue (Public Policy Institute for Wales, 2015).</w:t>
            </w:r>
          </w:p>
          <w:p w14:paraId="5B5D98A1" w14:textId="77777777" w:rsidR="009339AD" w:rsidRPr="009339AD" w:rsidRDefault="009339AD" w:rsidP="009339AD">
            <w:pPr>
              <w:spacing w:line="360" w:lineRule="auto"/>
              <w:rPr>
                <w:sz w:val="24"/>
                <w:szCs w:val="24"/>
              </w:rPr>
            </w:pPr>
          </w:p>
          <w:p w14:paraId="30B5303B" w14:textId="359305D8" w:rsidR="009339AD" w:rsidRPr="009339AD" w:rsidRDefault="009339AD" w:rsidP="009339AD">
            <w:pPr>
              <w:spacing w:line="360" w:lineRule="auto"/>
              <w:rPr>
                <w:sz w:val="24"/>
                <w:szCs w:val="24"/>
              </w:rPr>
            </w:pPr>
            <w:r w:rsidRPr="009339AD">
              <w:rPr>
                <w:sz w:val="24"/>
                <w:szCs w:val="24"/>
              </w:rPr>
              <w:t>It is not always the case that an individual I will be working with will have capacity.  If 6 did not have capacity then a different (and possibly more sympathetic) response would have been necessary.  The Mental Capacity Act (2005) enshrines in law that capacity must be presumed, and it must be proved that there is enough evidence to rebut this presumption. There must be an impairment of the brain for a capacity assessment to be carried out, if it is a temporary impairment then the decision should be delayed until t</w:t>
            </w:r>
            <w:r w:rsidR="00127457">
              <w:rPr>
                <w:sz w:val="24"/>
                <w:szCs w:val="24"/>
              </w:rPr>
              <w:t xml:space="preserve">he individual has </w:t>
            </w:r>
            <w:r w:rsidRPr="009339AD">
              <w:rPr>
                <w:sz w:val="24"/>
                <w:szCs w:val="24"/>
              </w:rPr>
              <w:t>capacity.  A capacity assessment is time-specific and decision-specific. If a permanent impairment then the ability to understand the decision to be made must be demonstrated, to retain the information for sufficient period of time to weigh up the pros and cons and communicate this back to the assessor must all be evidenced.  If an individual fails on any of those four points this is sufficient to rebut the presumption of capacity. (HMSO, 2005).   If 6 had been assessed to lack capacity then a best interests meeting would have been the vehicle to decide upon h</w:t>
            </w:r>
            <w:r w:rsidR="00127457">
              <w:rPr>
                <w:sz w:val="24"/>
                <w:szCs w:val="24"/>
              </w:rPr>
              <w:t xml:space="preserve">er care and place of residence </w:t>
            </w:r>
            <w:r w:rsidRPr="009339AD">
              <w:rPr>
                <w:sz w:val="24"/>
                <w:szCs w:val="24"/>
              </w:rPr>
              <w:t xml:space="preserve">(HMSO, 2005).  This is when professionals involved, family and any other person who knows the individual well gather together to record the pros and cons of each possible decision.  If a person is ‘unfriended’, </w:t>
            </w:r>
            <w:proofErr w:type="spellStart"/>
            <w:r w:rsidRPr="009339AD">
              <w:rPr>
                <w:sz w:val="24"/>
                <w:szCs w:val="24"/>
              </w:rPr>
              <w:t>ie</w:t>
            </w:r>
            <w:proofErr w:type="spellEnd"/>
            <w:r w:rsidRPr="009339AD">
              <w:rPr>
                <w:sz w:val="24"/>
                <w:szCs w:val="24"/>
              </w:rPr>
              <w:t xml:space="preserve"> </w:t>
            </w:r>
            <w:r w:rsidRPr="009339AD">
              <w:rPr>
                <w:sz w:val="24"/>
                <w:szCs w:val="24"/>
              </w:rPr>
              <w:lastRenderedPageBreak/>
              <w:t xml:space="preserve">only able to be represented by professionals in a best interests meeting then it is the duty of the social worker to appoint an Independent Mental Capacity Advocate (IMCA) to advocate on their behalf. </w:t>
            </w:r>
            <w:r w:rsidR="00DA447F">
              <w:rPr>
                <w:sz w:val="24"/>
                <w:szCs w:val="24"/>
              </w:rPr>
              <w:t xml:space="preserve"> If a person has family they cannot have an IMCA even if the family are not acting in their best interests.  If this is suspected to be the case then an individual can have Relevant Person’s Representative appointed by the DOLS assessor to carry out the IMCA role. </w:t>
            </w:r>
            <w:r w:rsidRPr="009339AD">
              <w:rPr>
                <w:sz w:val="24"/>
                <w:szCs w:val="24"/>
              </w:rPr>
              <w:t xml:space="preserve"> Any decision arrived at must be the least restrictive option. 6 would have been under a DOLS (Deprivation of Liberty Safeguards). DOLS are an amendment to the MCA 2005 (SCW, 2019).  These safeguards currently include the appointment of a best </w:t>
            </w:r>
            <w:proofErr w:type="gramStart"/>
            <w:r w:rsidRPr="009339AD">
              <w:rPr>
                <w:sz w:val="24"/>
                <w:szCs w:val="24"/>
              </w:rPr>
              <w:t>interests</w:t>
            </w:r>
            <w:proofErr w:type="gramEnd"/>
            <w:r w:rsidRPr="009339AD">
              <w:rPr>
                <w:sz w:val="24"/>
                <w:szCs w:val="24"/>
              </w:rPr>
              <w:t xml:space="preserve"> assessor and annual review of the individual whose liberty has been restricted.  This has been found to be unsatisfactory and DOLS is in the process of being replaced by Liberty Protection Safeguards (</w:t>
            </w:r>
            <w:proofErr w:type="spellStart"/>
            <w:r w:rsidRPr="009339AD">
              <w:rPr>
                <w:sz w:val="24"/>
                <w:szCs w:val="24"/>
              </w:rPr>
              <w:t>LiPS</w:t>
            </w:r>
            <w:proofErr w:type="spellEnd"/>
            <w:r w:rsidRPr="009339AD">
              <w:rPr>
                <w:sz w:val="24"/>
                <w:szCs w:val="24"/>
              </w:rPr>
              <w:t xml:space="preserve">) which will give powers to professionals other than social workers to safeguard those without capacity. </w:t>
            </w:r>
          </w:p>
          <w:p w14:paraId="320815CF" w14:textId="77777777" w:rsidR="009339AD" w:rsidRPr="009339AD" w:rsidRDefault="009339AD" w:rsidP="009339AD">
            <w:pPr>
              <w:spacing w:line="360" w:lineRule="auto"/>
              <w:rPr>
                <w:sz w:val="24"/>
                <w:szCs w:val="24"/>
              </w:rPr>
            </w:pPr>
          </w:p>
          <w:p w14:paraId="7B397FE3" w14:textId="60909B9E" w:rsidR="009339AD" w:rsidRPr="009339AD" w:rsidRDefault="009339AD" w:rsidP="009339AD">
            <w:pPr>
              <w:spacing w:line="360" w:lineRule="auto"/>
              <w:rPr>
                <w:sz w:val="24"/>
                <w:szCs w:val="24"/>
              </w:rPr>
            </w:pPr>
            <w:r w:rsidRPr="009339AD">
              <w:rPr>
                <w:sz w:val="24"/>
                <w:szCs w:val="24"/>
              </w:rPr>
              <w:t xml:space="preserve">The DOLS and </w:t>
            </w:r>
            <w:proofErr w:type="spellStart"/>
            <w:r w:rsidRPr="009339AD">
              <w:rPr>
                <w:sz w:val="24"/>
                <w:szCs w:val="24"/>
              </w:rPr>
              <w:t>LiPS</w:t>
            </w:r>
            <w:proofErr w:type="spellEnd"/>
            <w:r w:rsidRPr="009339AD">
              <w:rPr>
                <w:sz w:val="24"/>
                <w:szCs w:val="24"/>
              </w:rPr>
              <w:t xml:space="preserve"> protocols are overseen by the Court of Protection whose role it is to protect those who lack capacity by sett</w:t>
            </w:r>
            <w:r w:rsidR="00127457">
              <w:rPr>
                <w:sz w:val="24"/>
                <w:szCs w:val="24"/>
              </w:rPr>
              <w:t xml:space="preserve">ling disputes relating to DOLS </w:t>
            </w:r>
            <w:r w:rsidRPr="009339AD">
              <w:rPr>
                <w:sz w:val="24"/>
                <w:szCs w:val="24"/>
              </w:rPr>
              <w:t>and appointing Court deputies to manage finance of those who lack capacity, amongst other functions (Gov.uk, 2019).</w:t>
            </w:r>
          </w:p>
          <w:p w14:paraId="67EC1190" w14:textId="77777777" w:rsidR="009339AD" w:rsidRPr="009339AD" w:rsidRDefault="009339AD" w:rsidP="009339AD">
            <w:pPr>
              <w:spacing w:line="360" w:lineRule="auto"/>
              <w:rPr>
                <w:sz w:val="24"/>
                <w:szCs w:val="24"/>
              </w:rPr>
            </w:pPr>
          </w:p>
          <w:p w14:paraId="666AA2F1" w14:textId="77777777" w:rsidR="009339AD" w:rsidRPr="009339AD" w:rsidRDefault="009339AD" w:rsidP="009339AD">
            <w:pPr>
              <w:spacing w:line="360" w:lineRule="auto"/>
              <w:rPr>
                <w:sz w:val="24"/>
                <w:szCs w:val="24"/>
              </w:rPr>
            </w:pPr>
            <w:r w:rsidRPr="009339AD">
              <w:rPr>
                <w:sz w:val="24"/>
                <w:szCs w:val="24"/>
              </w:rPr>
              <w:t xml:space="preserve">At the conclusion of this piece of work I had learned much, in particular about the mechanics of a safeguarding investigation where, as it was an allegation of a criminal offence, the police investigation took priority over the safeguarding body.  I was pleased that my initial assessment had been so thorough enabling me to recall 6’s systems and ecomap and a snapshot of who I had found her to be during the assessment process.  Had I not completed and uploaded this information I would have been unable to contribute as fully in the safeguarding meeting.  As it was I felt proud of my role as social worker for 6 as I was fully informed and able to share my findings. I was disappointed with the response of the care home but through reflection and supervision have been able to understand why it happened, and in this case it appears that no lasting harm has been done, which is a comfort.  I have also been able to reflect with clarity upon the external factors which contributed to the care home’s response and to grasp what remedial work and ongoing improvements are needed across the care sector as a whole.  I feel in particular social care workers now being </w:t>
            </w:r>
            <w:r w:rsidRPr="009339AD">
              <w:rPr>
                <w:sz w:val="24"/>
                <w:szCs w:val="24"/>
              </w:rPr>
              <w:lastRenderedPageBreak/>
              <w:t xml:space="preserve">admitted to the Social Care Wales register with the aim of increasing the status of and providing support to care workers and making care an attractive career with training provided to create skilled and respected workers is the bedrock to ensuring the well-being of care home residents like 6. </w:t>
            </w:r>
          </w:p>
          <w:p w14:paraId="23F9EB64" w14:textId="77777777" w:rsidR="009339AD" w:rsidRPr="009339AD" w:rsidRDefault="009339AD" w:rsidP="009339AD">
            <w:pPr>
              <w:spacing w:line="360" w:lineRule="auto"/>
              <w:rPr>
                <w:sz w:val="24"/>
                <w:szCs w:val="24"/>
              </w:rPr>
            </w:pPr>
          </w:p>
          <w:p w14:paraId="45C82E20" w14:textId="77777777" w:rsidR="009339AD" w:rsidRPr="009339AD" w:rsidRDefault="009339AD" w:rsidP="009339AD">
            <w:pPr>
              <w:spacing w:line="360" w:lineRule="auto"/>
              <w:rPr>
                <w:sz w:val="24"/>
                <w:szCs w:val="24"/>
              </w:rPr>
            </w:pPr>
            <w:r w:rsidRPr="009339AD">
              <w:rPr>
                <w:sz w:val="24"/>
                <w:szCs w:val="24"/>
              </w:rPr>
              <w:t xml:space="preserve">In Wales we have an Older People’s Commissioner for Wales, this role currently does not exist in England.  The current incumbent, Helena </w:t>
            </w:r>
            <w:proofErr w:type="spellStart"/>
            <w:r w:rsidRPr="009339AD">
              <w:rPr>
                <w:sz w:val="24"/>
                <w:szCs w:val="24"/>
              </w:rPr>
              <w:t>Herklots</w:t>
            </w:r>
            <w:proofErr w:type="spellEnd"/>
            <w:r w:rsidRPr="009339AD">
              <w:rPr>
                <w:sz w:val="24"/>
                <w:szCs w:val="24"/>
              </w:rPr>
              <w:t xml:space="preserve"> has a background of working in day centres and care homes, and her remit as commissioner is to be an ‘independent voice and champion for older people across Wales’. I believe the case of 6 may well come to her attention as she is focusing on low prosecution rates for crimes against older people, ‘particularly in cases relating to safeguarding, abuse and neglect in care homes’ (Older People’s Commissioner for Wales, 2019). </w:t>
            </w:r>
          </w:p>
          <w:p w14:paraId="2B9E5073" w14:textId="77777777" w:rsidR="009339AD" w:rsidRPr="009339AD" w:rsidRDefault="009339AD" w:rsidP="009339AD">
            <w:pPr>
              <w:spacing w:line="360" w:lineRule="auto"/>
              <w:rPr>
                <w:sz w:val="24"/>
                <w:szCs w:val="24"/>
              </w:rPr>
            </w:pPr>
          </w:p>
          <w:p w14:paraId="738128E9" w14:textId="77777777" w:rsidR="009339AD" w:rsidRPr="009339AD" w:rsidRDefault="009339AD" w:rsidP="009339AD">
            <w:pPr>
              <w:spacing w:line="360" w:lineRule="auto"/>
              <w:rPr>
                <w:sz w:val="24"/>
                <w:szCs w:val="24"/>
              </w:rPr>
            </w:pPr>
            <w:r w:rsidRPr="009339AD">
              <w:rPr>
                <w:sz w:val="24"/>
                <w:szCs w:val="24"/>
              </w:rPr>
              <w:t xml:space="preserve">As a result of this piece of work I am now better equipped to work in partnership with care home managers to ensure well-being of residents, I have a more empathetic and supportive approach with them and the very difficult role they are performing but am even more mindful that procedures and policies must be strictly adhered to, but so must person-centred, strengths based practice.  Further, having been through this process now I am better equipped to participate in future safeguarding investigations, therefore this has been hugely beneficial to my development as a practitioner. </w:t>
            </w:r>
          </w:p>
          <w:p w14:paraId="3D0B6A61" w14:textId="77777777" w:rsidR="009339AD" w:rsidRPr="009339AD" w:rsidRDefault="009339AD" w:rsidP="009339AD">
            <w:pPr>
              <w:spacing w:line="360" w:lineRule="auto"/>
              <w:rPr>
                <w:sz w:val="24"/>
                <w:szCs w:val="24"/>
              </w:rPr>
            </w:pPr>
          </w:p>
          <w:p w14:paraId="79FCEF44" w14:textId="77777777" w:rsidR="009339AD" w:rsidRPr="009339AD" w:rsidRDefault="009339AD" w:rsidP="009339AD">
            <w:pPr>
              <w:spacing w:line="360" w:lineRule="auto"/>
              <w:rPr>
                <w:sz w:val="24"/>
                <w:szCs w:val="24"/>
              </w:rPr>
            </w:pPr>
          </w:p>
          <w:p w14:paraId="7773F059" w14:textId="667A21D7" w:rsidR="009339AD" w:rsidRPr="009339AD" w:rsidRDefault="00DA447F" w:rsidP="009339AD">
            <w:pPr>
              <w:spacing w:line="360" w:lineRule="auto"/>
              <w:rPr>
                <w:sz w:val="24"/>
                <w:szCs w:val="24"/>
              </w:rPr>
            </w:pPr>
            <w:r>
              <w:rPr>
                <w:sz w:val="24"/>
                <w:szCs w:val="24"/>
              </w:rPr>
              <w:t>3795</w:t>
            </w:r>
            <w:r w:rsidR="009339AD" w:rsidRPr="009339AD">
              <w:rPr>
                <w:sz w:val="24"/>
                <w:szCs w:val="24"/>
              </w:rPr>
              <w:t xml:space="preserve"> words</w:t>
            </w:r>
          </w:p>
          <w:p w14:paraId="35D86EDC" w14:textId="77777777" w:rsidR="009339AD" w:rsidRPr="009339AD" w:rsidRDefault="009339AD" w:rsidP="00FF7EBB">
            <w:pPr>
              <w:jc w:val="both"/>
              <w:rPr>
                <w:sz w:val="24"/>
                <w:szCs w:val="24"/>
              </w:rPr>
            </w:pPr>
          </w:p>
        </w:tc>
      </w:tr>
    </w:tbl>
    <w:p w14:paraId="66787DDC" w14:textId="77777777" w:rsidR="00D3442D" w:rsidRDefault="00D3442D" w:rsidP="00D3442D">
      <w:pPr>
        <w:jc w:val="both"/>
        <w:rPr>
          <w:sz w:val="24"/>
          <w:szCs w:val="24"/>
        </w:rPr>
      </w:pPr>
    </w:p>
    <w:p w14:paraId="37814E18" w14:textId="77777777" w:rsidR="00C93F8F" w:rsidRPr="008B28E7" w:rsidRDefault="00C93F8F" w:rsidP="00FF7EBB">
      <w:pPr>
        <w:jc w:val="both"/>
        <w:rPr>
          <w:b/>
          <w:sz w:val="24"/>
          <w:szCs w:val="24"/>
        </w:rPr>
      </w:pPr>
    </w:p>
    <w:p w14:paraId="769DBB25" w14:textId="77777777" w:rsidR="00C93F8F" w:rsidRPr="008B28E7" w:rsidRDefault="00C93F8F" w:rsidP="00FF7EBB">
      <w:pPr>
        <w:jc w:val="both"/>
        <w:rPr>
          <w:b/>
          <w:sz w:val="24"/>
          <w:szCs w:val="24"/>
        </w:rPr>
      </w:pPr>
    </w:p>
    <w:p w14:paraId="1C215EC6"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473D8DCC" w14:textId="77777777" w:rsidR="00002C7A" w:rsidRDefault="00002C7A" w:rsidP="0093018C">
      <w:pPr>
        <w:jc w:val="center"/>
        <w:rPr>
          <w:b/>
          <w:sz w:val="24"/>
          <w:szCs w:val="24"/>
        </w:rPr>
      </w:pPr>
    </w:p>
    <w:p w14:paraId="1F75A9F9" w14:textId="77777777" w:rsidR="00002C7A" w:rsidRPr="008B28E7" w:rsidRDefault="00002C7A" w:rsidP="00002C7A">
      <w:pPr>
        <w:rPr>
          <w:b/>
          <w:sz w:val="24"/>
          <w:szCs w:val="24"/>
        </w:rPr>
      </w:pPr>
      <w:r>
        <w:rPr>
          <w:b/>
          <w:sz w:val="24"/>
          <w:szCs w:val="24"/>
        </w:rPr>
        <w:t>Safeguarding</w:t>
      </w:r>
    </w:p>
    <w:p w14:paraId="0006674A" w14:textId="77777777" w:rsidR="000D0BB6" w:rsidRPr="008B28E7" w:rsidRDefault="000D0BB6" w:rsidP="00FF7EBB">
      <w:pPr>
        <w:jc w:val="both"/>
        <w:rPr>
          <w:b/>
          <w:sz w:val="24"/>
          <w:szCs w:val="24"/>
        </w:rPr>
      </w:pPr>
    </w:p>
    <w:p w14:paraId="10B52D58"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119949F0"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471538DD" w14:textId="77777777" w:rsidTr="006108C9">
        <w:tc>
          <w:tcPr>
            <w:tcW w:w="10188" w:type="dxa"/>
            <w:shd w:val="clear" w:color="auto" w:fill="auto"/>
          </w:tcPr>
          <w:p w14:paraId="40B62977"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27618122" w14:textId="77777777" w:rsidR="006108C9" w:rsidRPr="006108C9" w:rsidRDefault="006108C9" w:rsidP="00FF7EBB">
            <w:pPr>
              <w:jc w:val="both"/>
              <w:rPr>
                <w:sz w:val="24"/>
                <w:szCs w:val="24"/>
              </w:rPr>
            </w:pPr>
          </w:p>
          <w:p w14:paraId="62A3C0E1"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3F2B552D" w14:textId="77777777" w:rsidR="005004C5" w:rsidRDefault="005004C5" w:rsidP="00FF7EBB">
            <w:pPr>
              <w:jc w:val="both"/>
              <w:rPr>
                <w:sz w:val="24"/>
                <w:szCs w:val="24"/>
              </w:rPr>
            </w:pPr>
          </w:p>
          <w:p w14:paraId="7C6F663A" w14:textId="77777777" w:rsidR="005004C5" w:rsidRPr="005004C5" w:rsidRDefault="005004C5" w:rsidP="00757448">
            <w:pPr>
              <w:spacing w:line="360" w:lineRule="auto"/>
              <w:rPr>
                <w:sz w:val="24"/>
                <w:szCs w:val="24"/>
              </w:rPr>
            </w:pPr>
            <w:r w:rsidRPr="005004C5">
              <w:rPr>
                <w:sz w:val="24"/>
                <w:szCs w:val="24"/>
              </w:rPr>
              <w:t xml:space="preserve">It is important to understand safeguarding policy and procedure in an area that is not the main focus of my work because I need to be able to recognize indicators of children in need.  I need to know the rights of children and understand how to seek the right support for any individual and be accountable for any decision that I make (Roche, 2010). I may be asked within my role about safeguarding children and it would be a disservice to my profession if I were unable to answer (SCW, 2016).  </w:t>
            </w:r>
          </w:p>
          <w:p w14:paraId="58B1B8D4" w14:textId="77777777" w:rsidR="005004C5" w:rsidRPr="005004C5" w:rsidRDefault="005004C5" w:rsidP="00757448">
            <w:pPr>
              <w:spacing w:line="360" w:lineRule="auto"/>
              <w:rPr>
                <w:sz w:val="24"/>
                <w:szCs w:val="24"/>
              </w:rPr>
            </w:pPr>
          </w:p>
          <w:p w14:paraId="350C7D4D" w14:textId="77777777" w:rsidR="005004C5" w:rsidRPr="005004C5" w:rsidRDefault="005004C5" w:rsidP="00757448">
            <w:pPr>
              <w:spacing w:line="360" w:lineRule="auto"/>
              <w:rPr>
                <w:sz w:val="24"/>
                <w:szCs w:val="24"/>
              </w:rPr>
            </w:pPr>
            <w:r w:rsidRPr="005004C5">
              <w:rPr>
                <w:sz w:val="24"/>
                <w:szCs w:val="24"/>
              </w:rPr>
              <w:t>Most of the Children Act (1989) and (2004) was repealed by the Social Services and Well-being Wales Act (2014) apart from Sections 17 and 47, child protection which still remains. Children are further protected by the United Nations Convention on the Rights of the Child recognized by Welsh Government and used as the foundation of its work with children and families. The UNCRC mirrors the Human Rights Act 1988 but is for children and is expressed in 54 Articles, and provides under Article 19 that a child is deemed vulnerable until they are 18 years old and have a right to be protected against harm and abuse (UNCRC, 1989).</w:t>
            </w:r>
          </w:p>
          <w:p w14:paraId="3B2FB61C" w14:textId="77777777" w:rsidR="005004C5" w:rsidRPr="005004C5" w:rsidRDefault="005004C5" w:rsidP="00757448">
            <w:pPr>
              <w:spacing w:line="360" w:lineRule="auto"/>
              <w:rPr>
                <w:sz w:val="24"/>
                <w:szCs w:val="24"/>
              </w:rPr>
            </w:pPr>
          </w:p>
          <w:p w14:paraId="306A206C" w14:textId="77777777" w:rsidR="005004C5" w:rsidRPr="005004C5" w:rsidRDefault="005004C5" w:rsidP="00757448">
            <w:pPr>
              <w:spacing w:line="360" w:lineRule="auto"/>
              <w:rPr>
                <w:sz w:val="24"/>
                <w:szCs w:val="24"/>
              </w:rPr>
            </w:pPr>
            <w:r w:rsidRPr="005004C5">
              <w:rPr>
                <w:sz w:val="24"/>
                <w:szCs w:val="24"/>
              </w:rPr>
              <w:t xml:space="preserve">The term safeguarding of children refers to a broad spectrum of activities which include protection from maltreatment, prevention of impairment of their health or development, ensuring children grow up in safe and effective care (HM Government, 2006).  The Social Services and Well-being (Wales) Act 2014 introduced National Independent Safeguarding </w:t>
            </w:r>
            <w:r w:rsidRPr="005004C5">
              <w:rPr>
                <w:sz w:val="24"/>
                <w:szCs w:val="24"/>
              </w:rPr>
              <w:lastRenderedPageBreak/>
              <w:t xml:space="preserve">Boards. These are bodies appointed by Welsh ministers and their function is to police the safeguarding process.  </w:t>
            </w:r>
          </w:p>
          <w:p w14:paraId="726A9750" w14:textId="77777777" w:rsidR="005004C5" w:rsidRPr="005004C5" w:rsidRDefault="005004C5" w:rsidP="00757448">
            <w:pPr>
              <w:spacing w:line="360" w:lineRule="auto"/>
              <w:rPr>
                <w:sz w:val="24"/>
                <w:szCs w:val="24"/>
              </w:rPr>
            </w:pPr>
          </w:p>
          <w:p w14:paraId="7E3BCE39" w14:textId="77777777" w:rsidR="005004C5" w:rsidRPr="005004C5" w:rsidRDefault="005004C5" w:rsidP="00757448">
            <w:pPr>
              <w:spacing w:line="360" w:lineRule="auto"/>
              <w:rPr>
                <w:sz w:val="24"/>
                <w:szCs w:val="24"/>
              </w:rPr>
            </w:pPr>
            <w:r w:rsidRPr="005004C5">
              <w:rPr>
                <w:sz w:val="24"/>
                <w:szCs w:val="24"/>
              </w:rPr>
              <w:t>Locally, the All Wales Child Protection Procedures</w:t>
            </w:r>
            <w:r w:rsidR="009339AD">
              <w:rPr>
                <w:sz w:val="24"/>
                <w:szCs w:val="24"/>
              </w:rPr>
              <w:t xml:space="preserve"> 2008 </w:t>
            </w:r>
            <w:r w:rsidRPr="005004C5">
              <w:rPr>
                <w:sz w:val="24"/>
                <w:szCs w:val="24"/>
              </w:rPr>
              <w:t>(Welsh Government, 2008) set out for social workers in Wales exactly what they must do and what must happen once a referral has been received.  It is important to note that these are not laws.  For example if Section 47 of the Children Act (1989) (HMSO, 1989) applies then there is a duty for the authority to see the child within 24 hours,  and then 3 weeks to write up assessment which has to be completed even if no further action required.  If further action required then a conference is held consisting of different professionals from education, health and social work who then decide whether or not threshold has been met for significant harm.  The All Wales Child Protection Procedures also stipulate that the conference report must be shared with parents within 48 hours.  If not a section 47 case, then an assessment of a child at risk of neglect must be completed within 42 days of the referral being received and it must be a proportionate assessment including a 10 day snapshot assessment of the situation.   There is potential for dilemma in child protection proceedings where The Children Act states that the welfare of the child is paramount, and Article 8 of the UNCRC provides the right to family life and protection for parents from interference in their parental rights.  This highlights the need for social workers to be fully conversant with and abide by the local, national and organizational policies and procedures for safeguarding.</w:t>
            </w:r>
          </w:p>
          <w:p w14:paraId="57634BC7" w14:textId="77777777" w:rsidR="005004C5" w:rsidRDefault="005004C5" w:rsidP="00757448">
            <w:pPr>
              <w:spacing w:line="360" w:lineRule="auto"/>
              <w:jc w:val="both"/>
              <w:rPr>
                <w:b/>
                <w:sz w:val="24"/>
                <w:szCs w:val="24"/>
              </w:rPr>
            </w:pPr>
          </w:p>
          <w:p w14:paraId="175F00DD" w14:textId="77777777" w:rsidR="005004C5" w:rsidRDefault="005004C5" w:rsidP="00FF7EBB">
            <w:pPr>
              <w:jc w:val="both"/>
              <w:rPr>
                <w:b/>
                <w:sz w:val="24"/>
                <w:szCs w:val="24"/>
              </w:rPr>
            </w:pPr>
          </w:p>
          <w:p w14:paraId="32B0E385" w14:textId="77777777" w:rsidR="005004C5" w:rsidRPr="005004C5" w:rsidRDefault="005004C5" w:rsidP="00FF7EBB">
            <w:pPr>
              <w:jc w:val="both"/>
              <w:rPr>
                <w:sz w:val="24"/>
                <w:szCs w:val="24"/>
              </w:rPr>
            </w:pPr>
            <w:r w:rsidRPr="005004C5">
              <w:rPr>
                <w:sz w:val="24"/>
                <w:szCs w:val="24"/>
              </w:rPr>
              <w:t>519 words</w:t>
            </w:r>
          </w:p>
        </w:tc>
      </w:tr>
    </w:tbl>
    <w:p w14:paraId="14333E12" w14:textId="77777777" w:rsidR="0002440E" w:rsidRDefault="0002440E" w:rsidP="00FF7EBB">
      <w:pPr>
        <w:jc w:val="both"/>
        <w:rPr>
          <w:sz w:val="24"/>
          <w:szCs w:val="24"/>
        </w:rPr>
      </w:pPr>
    </w:p>
    <w:p w14:paraId="0CE0EC78" w14:textId="77777777" w:rsidR="008B28E7" w:rsidRDefault="008B28E7" w:rsidP="00FF7EBB">
      <w:pPr>
        <w:jc w:val="both"/>
        <w:rPr>
          <w:sz w:val="24"/>
          <w:szCs w:val="24"/>
        </w:rPr>
      </w:pPr>
    </w:p>
    <w:p w14:paraId="2BDC665A"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9ADF256" w14:textId="77777777" w:rsidTr="006108C9">
        <w:tc>
          <w:tcPr>
            <w:tcW w:w="10278" w:type="dxa"/>
            <w:shd w:val="clear" w:color="auto" w:fill="auto"/>
          </w:tcPr>
          <w:p w14:paraId="414F4B5C"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1A0AD8E6" w14:textId="77777777" w:rsidR="00BF0EC1" w:rsidRDefault="00BF0EC1" w:rsidP="00BF0EC1">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14:paraId="2D2FA62E" w14:textId="77777777" w:rsidR="00BF0EC1" w:rsidRDefault="00BF0EC1" w:rsidP="00FF7EBB">
            <w:pPr>
              <w:jc w:val="both"/>
              <w:rPr>
                <w:sz w:val="24"/>
                <w:szCs w:val="24"/>
              </w:rPr>
            </w:pPr>
          </w:p>
          <w:p w14:paraId="1806F626" w14:textId="77777777" w:rsidR="005004C5" w:rsidRDefault="005004C5" w:rsidP="00FF7EBB">
            <w:pPr>
              <w:jc w:val="both"/>
              <w:rPr>
                <w:sz w:val="24"/>
                <w:szCs w:val="24"/>
              </w:rPr>
            </w:pPr>
          </w:p>
          <w:p w14:paraId="5E1DD590" w14:textId="77777777" w:rsidR="005004C5" w:rsidRPr="005004C5" w:rsidRDefault="005004C5" w:rsidP="00757448">
            <w:pPr>
              <w:spacing w:line="360" w:lineRule="auto"/>
              <w:rPr>
                <w:sz w:val="24"/>
                <w:szCs w:val="24"/>
              </w:rPr>
            </w:pPr>
            <w:r w:rsidRPr="005004C5">
              <w:rPr>
                <w:sz w:val="24"/>
                <w:szCs w:val="24"/>
              </w:rPr>
              <w:t xml:space="preserve">I believe there are three main differences in the safeguarding of adults and children within social work, these are the issues of capacity, consent and timescales. </w:t>
            </w:r>
          </w:p>
          <w:p w14:paraId="3996D346" w14:textId="77777777" w:rsidR="005004C5" w:rsidRPr="005004C5" w:rsidRDefault="005004C5" w:rsidP="00757448">
            <w:pPr>
              <w:spacing w:line="360" w:lineRule="auto"/>
              <w:rPr>
                <w:sz w:val="24"/>
                <w:szCs w:val="24"/>
              </w:rPr>
            </w:pPr>
          </w:p>
          <w:p w14:paraId="6A33F5BA" w14:textId="77777777" w:rsidR="005004C5" w:rsidRPr="005004C5" w:rsidRDefault="005004C5" w:rsidP="00757448">
            <w:pPr>
              <w:spacing w:line="360" w:lineRule="auto"/>
              <w:rPr>
                <w:sz w:val="24"/>
                <w:szCs w:val="24"/>
              </w:rPr>
            </w:pPr>
            <w:r w:rsidRPr="005004C5">
              <w:rPr>
                <w:sz w:val="24"/>
                <w:szCs w:val="24"/>
              </w:rPr>
              <w:lastRenderedPageBreak/>
              <w:t>Capacity refers to mental capacity – the ability to make a time specific, detail specific decision and evidence this by understanding the decision, retaining the information, weighing up the options (risk assessing) and communicating it back.    The Mental Capacity Act (2005) states that capacity must always be assumed, it has to be proved that an individual does NOT have capacity and not the other way round.  The starting point when working with adults is therefore that they have capacity to make their own decisions, this is in complete opposition to the starting point when working with children.</w:t>
            </w:r>
          </w:p>
          <w:p w14:paraId="6666BD7B" w14:textId="77777777" w:rsidR="005004C5" w:rsidRPr="005004C5" w:rsidRDefault="005004C5" w:rsidP="00757448">
            <w:pPr>
              <w:spacing w:line="360" w:lineRule="auto"/>
              <w:rPr>
                <w:sz w:val="24"/>
                <w:szCs w:val="24"/>
              </w:rPr>
            </w:pPr>
          </w:p>
          <w:p w14:paraId="0E7FFA84" w14:textId="77777777" w:rsidR="005004C5" w:rsidRPr="005004C5" w:rsidRDefault="005004C5" w:rsidP="00757448">
            <w:pPr>
              <w:spacing w:line="360" w:lineRule="auto"/>
              <w:rPr>
                <w:sz w:val="24"/>
                <w:szCs w:val="24"/>
              </w:rPr>
            </w:pPr>
            <w:r w:rsidRPr="005004C5">
              <w:rPr>
                <w:sz w:val="24"/>
                <w:szCs w:val="24"/>
              </w:rPr>
              <w:t xml:space="preserve">A capacitated adult is able to consent to interventions and activities and is protected by the Human Rights Act (1988) to do so.  A child who by definition does not have capacity may not do this and the decision has to be made for them.  Adults have the right to make risky decisions that could lead them to harm, whereas children do not have that right and neither do adults have the right to harm children. A child under the age of 16 is not deemed to have the capacity in law to make their own decisions.  Between the ages of 16 and 18 there is a grey area with regard to capacity known as </w:t>
            </w:r>
            <w:proofErr w:type="spellStart"/>
            <w:r w:rsidRPr="005004C5">
              <w:rPr>
                <w:sz w:val="24"/>
                <w:szCs w:val="24"/>
              </w:rPr>
              <w:t>Gillick</w:t>
            </w:r>
            <w:proofErr w:type="spellEnd"/>
            <w:r w:rsidRPr="005004C5">
              <w:rPr>
                <w:sz w:val="24"/>
                <w:szCs w:val="24"/>
              </w:rPr>
              <w:t xml:space="preserve"> competence where if there is a lack of understanding even up to the age of 18 a child may be considered to lack capacity but again the onus is on proving they don’t have it rather than they do (Ministryofethics.co.uk, 2015). </w:t>
            </w:r>
          </w:p>
          <w:p w14:paraId="5EBA63D5" w14:textId="77777777" w:rsidR="005004C5" w:rsidRPr="005004C5" w:rsidRDefault="005004C5" w:rsidP="00757448">
            <w:pPr>
              <w:spacing w:line="360" w:lineRule="auto"/>
              <w:rPr>
                <w:sz w:val="24"/>
                <w:szCs w:val="24"/>
              </w:rPr>
            </w:pPr>
          </w:p>
          <w:p w14:paraId="2F94BFF7" w14:textId="77777777" w:rsidR="005004C5" w:rsidRPr="005004C5" w:rsidRDefault="005004C5" w:rsidP="00757448">
            <w:pPr>
              <w:spacing w:line="360" w:lineRule="auto"/>
              <w:rPr>
                <w:sz w:val="24"/>
                <w:szCs w:val="24"/>
              </w:rPr>
            </w:pPr>
            <w:r w:rsidRPr="005004C5">
              <w:rPr>
                <w:sz w:val="24"/>
                <w:szCs w:val="24"/>
              </w:rPr>
              <w:t>Arguably in adults neglect is the biggest problem faced by social workers (Davies, 2012). This is because an individual can choose to allow themselves to be neglected and can choose not to change a situation if they have capacity.  In this situation a social worker is left trying to manage the risk but with no power to enforce anything.   Gibbons et al (2006) describes self-neglect as the failure of a person to manage their own basic needs such as their hygiene and nutritional intake.  In my practice I see a lot of self-neglect.  In England self-neglect is a recognized category of neglect but it is not in Wales.</w:t>
            </w:r>
          </w:p>
          <w:p w14:paraId="78953B8C" w14:textId="77777777" w:rsidR="005004C5" w:rsidRPr="005004C5" w:rsidRDefault="005004C5" w:rsidP="00757448">
            <w:pPr>
              <w:spacing w:line="360" w:lineRule="auto"/>
              <w:rPr>
                <w:sz w:val="24"/>
                <w:szCs w:val="24"/>
              </w:rPr>
            </w:pPr>
          </w:p>
          <w:p w14:paraId="101A5B61" w14:textId="77777777" w:rsidR="005004C5" w:rsidRPr="005004C5" w:rsidRDefault="005004C5" w:rsidP="00757448">
            <w:pPr>
              <w:spacing w:line="360" w:lineRule="auto"/>
              <w:rPr>
                <w:sz w:val="24"/>
                <w:szCs w:val="24"/>
              </w:rPr>
            </w:pPr>
            <w:r>
              <w:rPr>
                <w:sz w:val="24"/>
                <w:szCs w:val="24"/>
              </w:rPr>
              <w:t>Section 3</w:t>
            </w:r>
            <w:r w:rsidRPr="005004C5">
              <w:rPr>
                <w:sz w:val="24"/>
                <w:szCs w:val="24"/>
              </w:rPr>
              <w:t xml:space="preserve"> of the Social Services and Well-being Wales Act (2014) imposes a duty to assess adults in need of care and support on the local authority, but does not impose the shorter and more rigid timescales of Section 47 of The Children Act. </w:t>
            </w:r>
          </w:p>
          <w:p w14:paraId="5E3052E8" w14:textId="77777777" w:rsidR="005004C5" w:rsidRDefault="005004C5" w:rsidP="00757448">
            <w:pPr>
              <w:spacing w:line="360" w:lineRule="auto"/>
              <w:jc w:val="both"/>
              <w:rPr>
                <w:sz w:val="24"/>
                <w:szCs w:val="24"/>
              </w:rPr>
            </w:pPr>
          </w:p>
          <w:p w14:paraId="7EE970BC" w14:textId="77777777" w:rsidR="008C7770" w:rsidRDefault="008C7770" w:rsidP="00FF7EBB">
            <w:pPr>
              <w:jc w:val="both"/>
              <w:rPr>
                <w:sz w:val="24"/>
                <w:szCs w:val="24"/>
              </w:rPr>
            </w:pPr>
          </w:p>
          <w:p w14:paraId="5C96D00F" w14:textId="77777777" w:rsidR="008C7770" w:rsidRDefault="00BF0EC1" w:rsidP="00FF7EBB">
            <w:pPr>
              <w:jc w:val="both"/>
              <w:rPr>
                <w:sz w:val="24"/>
                <w:szCs w:val="24"/>
              </w:rPr>
            </w:pPr>
            <w:r>
              <w:rPr>
                <w:sz w:val="24"/>
                <w:szCs w:val="24"/>
              </w:rPr>
              <w:lastRenderedPageBreak/>
              <w:t>431 words.</w:t>
            </w:r>
          </w:p>
          <w:p w14:paraId="20B8C1B8" w14:textId="77777777" w:rsidR="008C7770" w:rsidRPr="006108C9" w:rsidRDefault="008C7770" w:rsidP="00FF7EBB">
            <w:pPr>
              <w:jc w:val="both"/>
              <w:rPr>
                <w:sz w:val="24"/>
                <w:szCs w:val="24"/>
              </w:rPr>
            </w:pPr>
          </w:p>
          <w:p w14:paraId="6AEC6364" w14:textId="77777777" w:rsidR="008C7770" w:rsidRPr="006108C9" w:rsidRDefault="008C7770" w:rsidP="00BF0EC1">
            <w:pPr>
              <w:jc w:val="both"/>
              <w:rPr>
                <w:sz w:val="24"/>
                <w:szCs w:val="24"/>
              </w:rPr>
            </w:pPr>
          </w:p>
        </w:tc>
      </w:tr>
    </w:tbl>
    <w:p w14:paraId="71367C38" w14:textId="77777777" w:rsidR="00AA666E" w:rsidRPr="008B28E7" w:rsidRDefault="00AA666E" w:rsidP="00FF7EBB">
      <w:pPr>
        <w:ind w:left="360" w:hanging="360"/>
        <w:jc w:val="both"/>
        <w:rPr>
          <w:b/>
          <w:sz w:val="24"/>
          <w:szCs w:val="24"/>
        </w:rPr>
      </w:pPr>
    </w:p>
    <w:p w14:paraId="52486C46" w14:textId="77777777" w:rsidR="00D3442D" w:rsidRPr="008B28E7" w:rsidRDefault="00D3442D" w:rsidP="00D3442D">
      <w:pPr>
        <w:jc w:val="both"/>
        <w:rPr>
          <w:sz w:val="24"/>
          <w:szCs w:val="24"/>
        </w:rPr>
      </w:pPr>
    </w:p>
    <w:p w14:paraId="7709315D" w14:textId="77777777" w:rsidR="00092970" w:rsidRDefault="00AA666E" w:rsidP="00757448">
      <w:pP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36B7BFB0" w14:textId="77777777" w:rsidR="00B17FA0" w:rsidRPr="008B28E7" w:rsidRDefault="00B17FA0" w:rsidP="00FF7EBB">
      <w:pPr>
        <w:jc w:val="both"/>
        <w:rPr>
          <w:b/>
          <w:sz w:val="24"/>
          <w:szCs w:val="24"/>
        </w:rPr>
      </w:pPr>
    </w:p>
    <w:p w14:paraId="42418300"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664B7C73"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312C7E1B" w14:textId="77777777" w:rsidTr="00B17FA0">
        <w:tc>
          <w:tcPr>
            <w:tcW w:w="10188" w:type="dxa"/>
            <w:shd w:val="clear" w:color="auto" w:fill="auto"/>
          </w:tcPr>
          <w:p w14:paraId="78F245BB"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0169FDBD" w14:textId="77777777" w:rsidR="00B17FA0" w:rsidRPr="008B28E7" w:rsidRDefault="00B17FA0" w:rsidP="00FF7EBB">
            <w:pPr>
              <w:jc w:val="both"/>
              <w:rPr>
                <w:sz w:val="24"/>
                <w:szCs w:val="24"/>
              </w:rPr>
            </w:pPr>
          </w:p>
          <w:p w14:paraId="5A37F73A" w14:textId="77777777" w:rsidR="00220D06" w:rsidRDefault="00B42E76" w:rsidP="00FF7EBB">
            <w:pPr>
              <w:jc w:val="both"/>
              <w:rPr>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14:paraId="3014556C" w14:textId="77777777" w:rsidR="00CE3923" w:rsidRDefault="00CE3923" w:rsidP="00FF7EBB">
            <w:pPr>
              <w:jc w:val="both"/>
              <w:rPr>
                <w:sz w:val="24"/>
                <w:szCs w:val="24"/>
              </w:rPr>
            </w:pPr>
          </w:p>
          <w:p w14:paraId="171DDE03" w14:textId="77777777" w:rsidR="00CE3923" w:rsidRDefault="00CE3923" w:rsidP="00757448">
            <w:pPr>
              <w:spacing w:line="360" w:lineRule="auto"/>
              <w:jc w:val="both"/>
              <w:rPr>
                <w:sz w:val="24"/>
                <w:szCs w:val="24"/>
              </w:rPr>
            </w:pPr>
          </w:p>
          <w:p w14:paraId="6FDAE165" w14:textId="4489B24D" w:rsidR="00CE3923" w:rsidRPr="00820BF9" w:rsidRDefault="00CE3923" w:rsidP="00757448">
            <w:pPr>
              <w:spacing w:line="360" w:lineRule="auto"/>
              <w:rPr>
                <w:sz w:val="24"/>
                <w:szCs w:val="24"/>
              </w:rPr>
            </w:pPr>
            <w:r w:rsidRPr="00820BF9">
              <w:rPr>
                <w:sz w:val="24"/>
                <w:szCs w:val="24"/>
              </w:rPr>
              <w:t xml:space="preserve">I have discussed my progress this year with my mentor and am able to argue that to a good extent I have achieved what I set out to do.  </w:t>
            </w:r>
            <w:proofErr w:type="spellStart"/>
            <w:r w:rsidRPr="00820BF9">
              <w:rPr>
                <w:sz w:val="24"/>
                <w:szCs w:val="24"/>
              </w:rPr>
              <w:t>Schon</w:t>
            </w:r>
            <w:proofErr w:type="spellEnd"/>
            <w:r w:rsidRPr="00820BF9">
              <w:rPr>
                <w:sz w:val="24"/>
                <w:szCs w:val="24"/>
              </w:rPr>
              <w:t xml:space="preserve"> (2017) tells us that ref</w:t>
            </w:r>
            <w:r w:rsidR="002C3CF5">
              <w:rPr>
                <w:sz w:val="24"/>
                <w:szCs w:val="24"/>
              </w:rPr>
              <w:t xml:space="preserve">lection and reflective writing </w:t>
            </w:r>
            <w:r w:rsidRPr="00820BF9">
              <w:rPr>
                <w:sz w:val="24"/>
                <w:szCs w:val="24"/>
              </w:rPr>
              <w:t>will deepen understanding through considering experiences and theory together.  I am using Gibbs’ model of reflection to do this, (Gibbs 1988). This breaks down an experience into five categories; listed below.</w:t>
            </w:r>
          </w:p>
          <w:p w14:paraId="3B05C465" w14:textId="77777777" w:rsidR="00CE3923" w:rsidRPr="00820BF9" w:rsidRDefault="00CE3923" w:rsidP="00757448">
            <w:pPr>
              <w:spacing w:line="360" w:lineRule="auto"/>
              <w:rPr>
                <w:sz w:val="24"/>
                <w:szCs w:val="24"/>
              </w:rPr>
            </w:pPr>
          </w:p>
          <w:p w14:paraId="674C3553" w14:textId="77777777" w:rsidR="00CE3923" w:rsidRPr="00820BF9" w:rsidRDefault="00CE3923" w:rsidP="00757448">
            <w:pPr>
              <w:spacing w:line="360" w:lineRule="auto"/>
              <w:rPr>
                <w:sz w:val="24"/>
                <w:szCs w:val="24"/>
              </w:rPr>
            </w:pPr>
            <w:r w:rsidRPr="00820BF9">
              <w:rPr>
                <w:sz w:val="24"/>
                <w:szCs w:val="24"/>
              </w:rPr>
              <w:t>Event</w:t>
            </w:r>
          </w:p>
          <w:p w14:paraId="71A69ACC" w14:textId="77777777" w:rsidR="00CE3923" w:rsidRPr="00820BF9" w:rsidRDefault="00CE3923" w:rsidP="00757448">
            <w:pPr>
              <w:spacing w:line="360" w:lineRule="auto"/>
              <w:rPr>
                <w:sz w:val="24"/>
                <w:szCs w:val="24"/>
              </w:rPr>
            </w:pPr>
          </w:p>
          <w:p w14:paraId="1F8D88A9" w14:textId="2F4DB397" w:rsidR="00CE3923" w:rsidRPr="00820BF9" w:rsidRDefault="00CE3923" w:rsidP="00757448">
            <w:pPr>
              <w:spacing w:line="360" w:lineRule="auto"/>
              <w:rPr>
                <w:sz w:val="24"/>
                <w:szCs w:val="24"/>
              </w:rPr>
            </w:pPr>
            <w:r w:rsidRPr="00820BF9">
              <w:rPr>
                <w:sz w:val="24"/>
                <w:szCs w:val="24"/>
              </w:rPr>
              <w:t>Identifying and justifyin</w:t>
            </w:r>
            <w:r w:rsidR="002C3CF5">
              <w:rPr>
                <w:sz w:val="24"/>
                <w:szCs w:val="24"/>
              </w:rPr>
              <w:t xml:space="preserve">g aims at beginning of year of </w:t>
            </w:r>
            <w:r w:rsidRPr="00820BF9">
              <w:rPr>
                <w:sz w:val="24"/>
                <w:szCs w:val="24"/>
              </w:rPr>
              <w:t xml:space="preserve">honing motivational interviewing skills, become more skilled in co-production, increase my assessment skills and be a more confident chair in best interests meetings. </w:t>
            </w:r>
          </w:p>
          <w:p w14:paraId="13C07B50" w14:textId="77777777" w:rsidR="00CE3923" w:rsidRPr="00820BF9" w:rsidRDefault="00CE3923" w:rsidP="00757448">
            <w:pPr>
              <w:spacing w:line="360" w:lineRule="auto"/>
              <w:rPr>
                <w:sz w:val="24"/>
                <w:szCs w:val="24"/>
              </w:rPr>
            </w:pPr>
          </w:p>
          <w:p w14:paraId="5A475D37" w14:textId="77777777" w:rsidR="00CE3923" w:rsidRPr="00820BF9" w:rsidRDefault="00CE3923" w:rsidP="00757448">
            <w:pPr>
              <w:spacing w:line="360" w:lineRule="auto"/>
              <w:rPr>
                <w:sz w:val="24"/>
                <w:szCs w:val="24"/>
              </w:rPr>
            </w:pPr>
            <w:r w:rsidRPr="00820BF9">
              <w:rPr>
                <w:sz w:val="24"/>
                <w:szCs w:val="24"/>
              </w:rPr>
              <w:t>Feelings</w:t>
            </w:r>
          </w:p>
          <w:p w14:paraId="7ECFE6CF" w14:textId="77777777" w:rsidR="00CE3923" w:rsidRPr="00820BF9" w:rsidRDefault="00CE3923" w:rsidP="00757448">
            <w:pPr>
              <w:spacing w:line="360" w:lineRule="auto"/>
              <w:rPr>
                <w:sz w:val="24"/>
                <w:szCs w:val="24"/>
              </w:rPr>
            </w:pPr>
          </w:p>
          <w:p w14:paraId="08D69F9E" w14:textId="708ACDCA" w:rsidR="00CE3923" w:rsidRPr="00820BF9" w:rsidRDefault="00CE3923" w:rsidP="00757448">
            <w:pPr>
              <w:spacing w:line="360" w:lineRule="auto"/>
              <w:rPr>
                <w:sz w:val="24"/>
                <w:szCs w:val="24"/>
              </w:rPr>
            </w:pPr>
            <w:r w:rsidRPr="00820BF9">
              <w:rPr>
                <w:sz w:val="24"/>
                <w:szCs w:val="24"/>
              </w:rPr>
              <w:t>At the beginning of the process I felt overwhelmed with the amount of work producing high quality responses to the lea</w:t>
            </w:r>
            <w:r w:rsidR="002C3CF5">
              <w:rPr>
                <w:sz w:val="24"/>
                <w:szCs w:val="24"/>
              </w:rPr>
              <w:t>rning needs identified would be.</w:t>
            </w:r>
            <w:r w:rsidRPr="00820BF9">
              <w:rPr>
                <w:sz w:val="24"/>
                <w:szCs w:val="24"/>
              </w:rPr>
              <w:t xml:space="preserve"> Starting at the beginning with the developmental review helped by focusing on three outcomes, and made me feel th</w:t>
            </w:r>
            <w:r w:rsidR="002C3CF5">
              <w:rPr>
                <w:sz w:val="24"/>
                <w:szCs w:val="24"/>
              </w:rPr>
              <w:t xml:space="preserve">at the </w:t>
            </w:r>
            <w:r w:rsidRPr="00820BF9">
              <w:rPr>
                <w:sz w:val="24"/>
                <w:szCs w:val="24"/>
              </w:rPr>
              <w:t xml:space="preserve">piece of work was achievable, but given all the skills needed for good social work practice, pinpointing  just three main areas for improvement was not easy and I worried about whether I had picked the most appropriate ones. </w:t>
            </w:r>
          </w:p>
          <w:p w14:paraId="2CB63329" w14:textId="77777777" w:rsidR="00CE3923" w:rsidRPr="00820BF9" w:rsidRDefault="00CE3923" w:rsidP="00757448">
            <w:pPr>
              <w:spacing w:line="360" w:lineRule="auto"/>
              <w:rPr>
                <w:sz w:val="24"/>
                <w:szCs w:val="24"/>
              </w:rPr>
            </w:pPr>
            <w:r w:rsidRPr="00820BF9">
              <w:rPr>
                <w:sz w:val="24"/>
                <w:szCs w:val="24"/>
              </w:rPr>
              <w:lastRenderedPageBreak/>
              <w:t xml:space="preserve"> </w:t>
            </w:r>
          </w:p>
          <w:p w14:paraId="64D57FAA" w14:textId="77777777" w:rsidR="00CE3923" w:rsidRPr="00820BF9" w:rsidRDefault="00CE3923" w:rsidP="00757448">
            <w:pPr>
              <w:spacing w:line="360" w:lineRule="auto"/>
              <w:rPr>
                <w:sz w:val="24"/>
                <w:szCs w:val="24"/>
              </w:rPr>
            </w:pPr>
            <w:r w:rsidRPr="00820BF9">
              <w:rPr>
                <w:sz w:val="24"/>
                <w:szCs w:val="24"/>
              </w:rPr>
              <w:t xml:space="preserve">Evaluation and analysis </w:t>
            </w:r>
          </w:p>
          <w:p w14:paraId="6D8F7971" w14:textId="77777777" w:rsidR="00CE3923" w:rsidRPr="00820BF9" w:rsidRDefault="00CE3923" w:rsidP="00757448">
            <w:pPr>
              <w:spacing w:line="360" w:lineRule="auto"/>
              <w:rPr>
                <w:sz w:val="24"/>
                <w:szCs w:val="24"/>
              </w:rPr>
            </w:pPr>
          </w:p>
          <w:p w14:paraId="3432D857" w14:textId="5632ADE6" w:rsidR="00CE3923" w:rsidRPr="00820BF9" w:rsidRDefault="00CE3923" w:rsidP="00757448">
            <w:pPr>
              <w:spacing w:line="360" w:lineRule="auto"/>
              <w:rPr>
                <w:sz w:val="24"/>
                <w:szCs w:val="24"/>
              </w:rPr>
            </w:pPr>
            <w:r w:rsidRPr="00820BF9">
              <w:rPr>
                <w:sz w:val="24"/>
                <w:szCs w:val="24"/>
              </w:rPr>
              <w:t>Improving motivational interviewing has largely gone well.  I did this by attending outcome focused collaborative communication training arranged for me by my mentor. This was a two day course which reinforced thinking about how to ask questions in assessments.  I also joined a motivational interviewing group and attended</w:t>
            </w:r>
            <w:r w:rsidR="002C3CF5">
              <w:rPr>
                <w:sz w:val="24"/>
                <w:szCs w:val="24"/>
              </w:rPr>
              <w:t xml:space="preserve"> a training session along with </w:t>
            </w:r>
            <w:r w:rsidRPr="00820BF9">
              <w:rPr>
                <w:sz w:val="24"/>
                <w:szCs w:val="24"/>
              </w:rPr>
              <w:t xml:space="preserve">medical professionals where we discussed using motivational interviewing at work.  Improving questions and communication style has meant that I have been able to work better with individuals as I am learning to understand their perspective better, and this is enhancing my written assessments. </w:t>
            </w:r>
          </w:p>
          <w:p w14:paraId="1DA257DA" w14:textId="77777777" w:rsidR="00CE3923" w:rsidRPr="00820BF9" w:rsidRDefault="00CE3923" w:rsidP="00757448">
            <w:pPr>
              <w:spacing w:line="360" w:lineRule="auto"/>
              <w:rPr>
                <w:sz w:val="24"/>
                <w:szCs w:val="24"/>
              </w:rPr>
            </w:pPr>
          </w:p>
          <w:p w14:paraId="7810FC4A" w14:textId="77777777" w:rsidR="00CE3923" w:rsidRPr="00820BF9" w:rsidRDefault="00CE3923" w:rsidP="00757448">
            <w:pPr>
              <w:spacing w:line="360" w:lineRule="auto"/>
              <w:rPr>
                <w:sz w:val="24"/>
                <w:szCs w:val="24"/>
              </w:rPr>
            </w:pPr>
            <w:r w:rsidRPr="00820BF9">
              <w:rPr>
                <w:sz w:val="24"/>
                <w:szCs w:val="24"/>
              </w:rPr>
              <w:t xml:space="preserve">Feedback received from individuals and their families has been positive and encouraging in all but one instance. The feedback from which I have learned the most is painful to recall.  The daughter of an individual I was working with stated that I had made her cry all night because she felt I had ignored her.  We had a good enough working relationship firstly for her to tell me this and secondly to talk this situation through and it ended positively with the family’s thanks for my help, however I am always mindful now of giving families more time and ensuring they have had the chance to tell me everything. This has influenced me to consider empathy and unconditional positive regard (Rogers, 2012) much more deeply. </w:t>
            </w:r>
          </w:p>
          <w:p w14:paraId="3EABA8A1" w14:textId="77777777" w:rsidR="00CE3923" w:rsidRPr="00820BF9" w:rsidRDefault="00CE3923" w:rsidP="00757448">
            <w:pPr>
              <w:spacing w:line="360" w:lineRule="auto"/>
              <w:rPr>
                <w:sz w:val="24"/>
                <w:szCs w:val="24"/>
              </w:rPr>
            </w:pPr>
          </w:p>
          <w:p w14:paraId="5A710B2B" w14:textId="5454FBD8" w:rsidR="00CE3923" w:rsidRPr="00820BF9" w:rsidRDefault="00CE3923" w:rsidP="00757448">
            <w:pPr>
              <w:spacing w:line="360" w:lineRule="auto"/>
              <w:rPr>
                <w:sz w:val="24"/>
                <w:szCs w:val="24"/>
              </w:rPr>
            </w:pPr>
            <w:r w:rsidRPr="00820BF9">
              <w:rPr>
                <w:sz w:val="24"/>
                <w:szCs w:val="24"/>
              </w:rPr>
              <w:t>My progress at working collaboratively with my health care colleagues and ease of co-production has also been pleasing. I increased my understanding of my health colleagues’ role by carrying out joint visits with them which has been of great benefit to me and fulfilled the aim of co-production which is aligning policies and priorities and sharing resources when working with individuals, (Hunter &amp; Richie, 2007). A barrier to this was the waiting list for thei</w:t>
            </w:r>
            <w:r w:rsidR="002C3CF5">
              <w:rPr>
                <w:sz w:val="24"/>
                <w:szCs w:val="24"/>
              </w:rPr>
              <w:t xml:space="preserve">r allocations. External factors have contributed, </w:t>
            </w:r>
            <w:proofErr w:type="spellStart"/>
            <w:r w:rsidR="002C3CF5">
              <w:rPr>
                <w:sz w:val="24"/>
                <w:szCs w:val="24"/>
              </w:rPr>
              <w:t>eg.</w:t>
            </w:r>
            <w:r w:rsidRPr="00820BF9">
              <w:rPr>
                <w:sz w:val="24"/>
                <w:szCs w:val="24"/>
              </w:rPr>
              <w:t>occupational</w:t>
            </w:r>
            <w:proofErr w:type="spellEnd"/>
            <w:r w:rsidRPr="00820BF9">
              <w:rPr>
                <w:sz w:val="24"/>
                <w:szCs w:val="24"/>
              </w:rPr>
              <w:t xml:space="preserve"> therapists and nursing assessor being recruited. I have developed a greater understanding of the challenges faced by other disciplines and the impact these have upon my own, </w:t>
            </w:r>
            <w:proofErr w:type="spellStart"/>
            <w:r w:rsidRPr="00820BF9">
              <w:rPr>
                <w:sz w:val="24"/>
                <w:szCs w:val="24"/>
              </w:rPr>
              <w:t>eg</w:t>
            </w:r>
            <w:proofErr w:type="spellEnd"/>
            <w:r w:rsidRPr="00820BF9">
              <w:rPr>
                <w:sz w:val="24"/>
                <w:szCs w:val="24"/>
              </w:rPr>
              <w:t xml:space="preserve"> beds, day hospital and health funded respite being reduced is creating difficulty in co-</w:t>
            </w:r>
            <w:r w:rsidR="002C3CF5">
              <w:rPr>
                <w:sz w:val="24"/>
                <w:szCs w:val="24"/>
              </w:rPr>
              <w:t xml:space="preserve">production of care plans. This </w:t>
            </w:r>
            <w:r w:rsidRPr="00820BF9">
              <w:rPr>
                <w:sz w:val="24"/>
                <w:szCs w:val="24"/>
              </w:rPr>
              <w:t xml:space="preserve">also ensures my practice complies with current legislation (HMSO, 2014). On the whole, </w:t>
            </w:r>
            <w:r w:rsidRPr="00820BF9">
              <w:rPr>
                <w:sz w:val="24"/>
                <w:szCs w:val="24"/>
              </w:rPr>
              <w:lastRenderedPageBreak/>
              <w:t>working more closely with my health colleagues has imbued me with increased confidence in my discussions with them, an example of this is being able to challenge decisions and ask for a second opinion which ultimately secured funding for an individual more quickly.</w:t>
            </w:r>
          </w:p>
          <w:p w14:paraId="3DC652ED" w14:textId="77777777" w:rsidR="00CE3923" w:rsidRPr="00820BF9" w:rsidRDefault="00CE3923" w:rsidP="00757448">
            <w:pPr>
              <w:spacing w:line="360" w:lineRule="auto"/>
              <w:rPr>
                <w:sz w:val="24"/>
                <w:szCs w:val="24"/>
              </w:rPr>
            </w:pPr>
          </w:p>
          <w:p w14:paraId="7C6833EC" w14:textId="0666BB1F" w:rsidR="00CE3923" w:rsidRPr="00820BF9" w:rsidRDefault="00CE3923" w:rsidP="00757448">
            <w:pPr>
              <w:spacing w:line="360" w:lineRule="auto"/>
              <w:rPr>
                <w:sz w:val="24"/>
                <w:szCs w:val="24"/>
              </w:rPr>
            </w:pPr>
            <w:r w:rsidRPr="00820BF9">
              <w:rPr>
                <w:sz w:val="24"/>
                <w:szCs w:val="24"/>
              </w:rPr>
              <w:t>I feel more relaxed about best interests meetings and this has happened through shadowing others, discussion in supervision and going through the process many times.  I have received feedback from families who have felt supported through the difficult process of a loved one losing capacity. One family were especially pleased with the many least restrictive options discussed as they had felt unable</w:t>
            </w:r>
            <w:r w:rsidR="002C3CF5">
              <w:rPr>
                <w:sz w:val="24"/>
                <w:szCs w:val="24"/>
              </w:rPr>
              <w:t xml:space="preserve"> to ask their mother’s partner </w:t>
            </w:r>
            <w:r w:rsidRPr="00820BF9">
              <w:rPr>
                <w:sz w:val="24"/>
                <w:szCs w:val="24"/>
              </w:rPr>
              <w:t>whether he would allow her to live with him and this had caused a difficult dynamic for years. The best interests meeting I chaired finally gave them the answer they had wanted to know.</w:t>
            </w:r>
          </w:p>
          <w:p w14:paraId="449CDF2B" w14:textId="77777777" w:rsidR="00CE3923" w:rsidRPr="00820BF9" w:rsidRDefault="00CE3923" w:rsidP="00757448">
            <w:pPr>
              <w:spacing w:line="360" w:lineRule="auto"/>
              <w:rPr>
                <w:sz w:val="24"/>
                <w:szCs w:val="24"/>
              </w:rPr>
            </w:pPr>
          </w:p>
          <w:p w14:paraId="512A46F7" w14:textId="77777777" w:rsidR="00CE3923" w:rsidRPr="00820BF9" w:rsidRDefault="00CE3923" w:rsidP="00757448">
            <w:pPr>
              <w:spacing w:line="360" w:lineRule="auto"/>
              <w:rPr>
                <w:sz w:val="24"/>
                <w:szCs w:val="24"/>
              </w:rPr>
            </w:pPr>
            <w:r w:rsidRPr="00820BF9">
              <w:rPr>
                <w:sz w:val="24"/>
                <w:szCs w:val="24"/>
              </w:rPr>
              <w:t>Conclusion</w:t>
            </w:r>
          </w:p>
          <w:p w14:paraId="5DF16378" w14:textId="77777777" w:rsidR="00CE3923" w:rsidRPr="00820BF9" w:rsidRDefault="00CE3923" w:rsidP="00757448">
            <w:pPr>
              <w:spacing w:line="360" w:lineRule="auto"/>
              <w:rPr>
                <w:sz w:val="24"/>
                <w:szCs w:val="24"/>
              </w:rPr>
            </w:pPr>
          </w:p>
          <w:p w14:paraId="1081E876" w14:textId="77777777" w:rsidR="00CE3923" w:rsidRPr="00820BF9" w:rsidRDefault="00CE3923" w:rsidP="00757448">
            <w:pPr>
              <w:spacing w:line="360" w:lineRule="auto"/>
              <w:rPr>
                <w:sz w:val="24"/>
                <w:szCs w:val="24"/>
              </w:rPr>
            </w:pPr>
            <w:r w:rsidRPr="00820BF9">
              <w:rPr>
                <w:sz w:val="24"/>
                <w:szCs w:val="24"/>
              </w:rPr>
              <w:t xml:space="preserve">Through practice, reflection, supervision, training and mentoring, I feel my skills have improved. Improvements have also occurred through things I have no control over </w:t>
            </w:r>
            <w:proofErr w:type="spellStart"/>
            <w:r w:rsidRPr="00820BF9">
              <w:rPr>
                <w:sz w:val="24"/>
                <w:szCs w:val="24"/>
              </w:rPr>
              <w:t>eg</w:t>
            </w:r>
            <w:proofErr w:type="spellEnd"/>
            <w:r w:rsidRPr="00820BF9">
              <w:rPr>
                <w:sz w:val="24"/>
                <w:szCs w:val="24"/>
              </w:rPr>
              <w:t xml:space="preserve"> health budgets.  When I have rushed I have had a negative impact on individuals, my only negative feedback occurred when I cut short a meeting with family to ensure I caught the consultant whose shift was finishing, and this is the feedback which has affected my practice the most with me allowing more time now for visits.</w:t>
            </w:r>
          </w:p>
          <w:p w14:paraId="62BF9FA0" w14:textId="77777777" w:rsidR="00CE3923" w:rsidRPr="00820BF9" w:rsidRDefault="00CE3923" w:rsidP="00757448">
            <w:pPr>
              <w:spacing w:line="360" w:lineRule="auto"/>
              <w:rPr>
                <w:sz w:val="24"/>
                <w:szCs w:val="24"/>
              </w:rPr>
            </w:pPr>
          </w:p>
          <w:p w14:paraId="6C5BB622" w14:textId="77777777" w:rsidR="00CE3923" w:rsidRPr="00820BF9" w:rsidRDefault="00CE3923" w:rsidP="00757448">
            <w:pPr>
              <w:spacing w:line="360" w:lineRule="auto"/>
              <w:rPr>
                <w:sz w:val="24"/>
                <w:szCs w:val="24"/>
              </w:rPr>
            </w:pPr>
            <w:r w:rsidRPr="00820BF9">
              <w:rPr>
                <w:sz w:val="24"/>
                <w:szCs w:val="24"/>
              </w:rPr>
              <w:t>Action Plan</w:t>
            </w:r>
          </w:p>
          <w:p w14:paraId="15671D9B" w14:textId="77777777" w:rsidR="00CE3923" w:rsidRPr="00820BF9" w:rsidRDefault="00CE3923" w:rsidP="00757448">
            <w:pPr>
              <w:spacing w:line="360" w:lineRule="auto"/>
              <w:rPr>
                <w:sz w:val="24"/>
                <w:szCs w:val="24"/>
              </w:rPr>
            </w:pPr>
          </w:p>
          <w:p w14:paraId="2FE78279" w14:textId="77777777" w:rsidR="00CE3923" w:rsidRPr="00820BF9" w:rsidRDefault="00CE3923" w:rsidP="00757448">
            <w:pPr>
              <w:spacing w:line="360" w:lineRule="auto"/>
              <w:rPr>
                <w:sz w:val="24"/>
                <w:szCs w:val="24"/>
              </w:rPr>
            </w:pPr>
            <w:r w:rsidRPr="00820BF9">
              <w:rPr>
                <w:sz w:val="24"/>
                <w:szCs w:val="24"/>
              </w:rPr>
              <w:t xml:space="preserve">I enjoy producing assessments and want to improve this skill further. I will do this by reading more assessments and using supervision. As these improve further I hope to become better at finding bespoke, person-centred solutions outside of statutory services.  I will do this by mapping out the patch with the Local Area Co-ordinator and patch based work with my colleagues. </w:t>
            </w:r>
          </w:p>
          <w:p w14:paraId="5F853A84" w14:textId="77777777" w:rsidR="00CE3923" w:rsidRPr="00820BF9" w:rsidRDefault="00CE3923" w:rsidP="00757448">
            <w:pPr>
              <w:spacing w:line="360" w:lineRule="auto"/>
              <w:rPr>
                <w:sz w:val="24"/>
                <w:szCs w:val="24"/>
              </w:rPr>
            </w:pPr>
          </w:p>
          <w:p w14:paraId="1522BCA3" w14:textId="77777777" w:rsidR="00CE3923" w:rsidRPr="00820BF9" w:rsidRDefault="00CE3923" w:rsidP="00757448">
            <w:pPr>
              <w:spacing w:line="360" w:lineRule="auto"/>
              <w:rPr>
                <w:sz w:val="24"/>
                <w:szCs w:val="24"/>
              </w:rPr>
            </w:pPr>
          </w:p>
          <w:p w14:paraId="18DB53DA" w14:textId="7F9FBEA3" w:rsidR="00CE3923" w:rsidRPr="00757448" w:rsidRDefault="00CE3923" w:rsidP="00757448">
            <w:pPr>
              <w:rPr>
                <w:sz w:val="24"/>
                <w:szCs w:val="24"/>
              </w:rPr>
            </w:pPr>
            <w:r w:rsidRPr="00820BF9">
              <w:rPr>
                <w:sz w:val="24"/>
                <w:szCs w:val="24"/>
              </w:rPr>
              <w:t>841 words</w:t>
            </w:r>
          </w:p>
        </w:tc>
      </w:tr>
    </w:tbl>
    <w:p w14:paraId="42DF9307" w14:textId="77777777"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16185163"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75399A46" w14:textId="77777777" w:rsidTr="00B94443">
        <w:tc>
          <w:tcPr>
            <w:tcW w:w="5094" w:type="dxa"/>
          </w:tcPr>
          <w:p w14:paraId="3DF709D9"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49419D3A"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093FA843" w14:textId="77777777" w:rsidTr="00B94443">
        <w:tc>
          <w:tcPr>
            <w:tcW w:w="5094" w:type="dxa"/>
          </w:tcPr>
          <w:p w14:paraId="3DE07853" w14:textId="77777777" w:rsidR="00E559CE" w:rsidRPr="00B17FA0" w:rsidRDefault="00E559CE" w:rsidP="00B94443">
            <w:pPr>
              <w:jc w:val="both"/>
              <w:rPr>
                <w:sz w:val="24"/>
                <w:szCs w:val="24"/>
              </w:rPr>
            </w:pPr>
            <w:r w:rsidRPr="00B17FA0">
              <w:rPr>
                <w:sz w:val="24"/>
                <w:szCs w:val="24"/>
              </w:rPr>
              <w:t>1</w:t>
            </w:r>
          </w:p>
        </w:tc>
        <w:tc>
          <w:tcPr>
            <w:tcW w:w="5094" w:type="dxa"/>
          </w:tcPr>
          <w:p w14:paraId="6774DC98" w14:textId="77777777" w:rsidR="00E559CE" w:rsidRPr="00B17FA0" w:rsidRDefault="001E3B90" w:rsidP="00B94443">
            <w:pPr>
              <w:jc w:val="both"/>
              <w:rPr>
                <w:sz w:val="24"/>
                <w:szCs w:val="24"/>
              </w:rPr>
            </w:pPr>
            <w:r>
              <w:rPr>
                <w:sz w:val="24"/>
                <w:szCs w:val="24"/>
              </w:rPr>
              <w:t>15 March 2019</w:t>
            </w:r>
          </w:p>
        </w:tc>
      </w:tr>
      <w:tr w:rsidR="00E559CE" w:rsidRPr="00B17FA0" w14:paraId="4F316E7F" w14:textId="77777777" w:rsidTr="00B94443">
        <w:tc>
          <w:tcPr>
            <w:tcW w:w="5094" w:type="dxa"/>
          </w:tcPr>
          <w:p w14:paraId="6A26BB2C" w14:textId="77777777" w:rsidR="00E559CE" w:rsidRPr="00B17FA0" w:rsidRDefault="00E559CE" w:rsidP="00B94443">
            <w:pPr>
              <w:jc w:val="both"/>
              <w:rPr>
                <w:sz w:val="24"/>
                <w:szCs w:val="24"/>
              </w:rPr>
            </w:pPr>
            <w:r w:rsidRPr="00B17FA0">
              <w:rPr>
                <w:sz w:val="24"/>
                <w:szCs w:val="24"/>
              </w:rPr>
              <w:t>2</w:t>
            </w:r>
          </w:p>
        </w:tc>
        <w:tc>
          <w:tcPr>
            <w:tcW w:w="5094" w:type="dxa"/>
          </w:tcPr>
          <w:p w14:paraId="6AE786F6" w14:textId="77777777" w:rsidR="00E559CE" w:rsidRPr="00B17FA0" w:rsidRDefault="003A47F4" w:rsidP="00B94443">
            <w:pPr>
              <w:jc w:val="both"/>
              <w:rPr>
                <w:sz w:val="24"/>
                <w:szCs w:val="24"/>
              </w:rPr>
            </w:pPr>
            <w:r>
              <w:rPr>
                <w:sz w:val="24"/>
                <w:szCs w:val="24"/>
              </w:rPr>
              <w:t>23 May 2019</w:t>
            </w:r>
          </w:p>
        </w:tc>
      </w:tr>
      <w:tr w:rsidR="00E559CE" w:rsidRPr="00B17FA0" w14:paraId="6721E0AB" w14:textId="77777777" w:rsidTr="00B94443">
        <w:tc>
          <w:tcPr>
            <w:tcW w:w="5094" w:type="dxa"/>
          </w:tcPr>
          <w:p w14:paraId="3668E3F7" w14:textId="77777777" w:rsidR="00E559CE" w:rsidRPr="00B17FA0" w:rsidRDefault="00E559CE" w:rsidP="00B94443">
            <w:pPr>
              <w:jc w:val="both"/>
              <w:rPr>
                <w:sz w:val="24"/>
                <w:szCs w:val="24"/>
              </w:rPr>
            </w:pPr>
            <w:r w:rsidRPr="00B17FA0">
              <w:rPr>
                <w:sz w:val="24"/>
                <w:szCs w:val="24"/>
              </w:rPr>
              <w:t>3</w:t>
            </w:r>
          </w:p>
        </w:tc>
        <w:tc>
          <w:tcPr>
            <w:tcW w:w="5094" w:type="dxa"/>
          </w:tcPr>
          <w:p w14:paraId="70FE4ECC" w14:textId="77777777" w:rsidR="00E559CE" w:rsidRPr="00B17FA0" w:rsidRDefault="003A47F4" w:rsidP="00B94443">
            <w:pPr>
              <w:jc w:val="both"/>
              <w:rPr>
                <w:sz w:val="24"/>
                <w:szCs w:val="24"/>
              </w:rPr>
            </w:pPr>
            <w:r>
              <w:rPr>
                <w:sz w:val="24"/>
                <w:szCs w:val="24"/>
              </w:rPr>
              <w:t>18 July 2019</w:t>
            </w:r>
          </w:p>
        </w:tc>
      </w:tr>
      <w:tr w:rsidR="00E559CE" w:rsidRPr="008B28E7" w14:paraId="2F23BA5F" w14:textId="77777777" w:rsidTr="00B94443">
        <w:tc>
          <w:tcPr>
            <w:tcW w:w="5094" w:type="dxa"/>
          </w:tcPr>
          <w:p w14:paraId="19B4E401" w14:textId="77777777" w:rsidR="00E559CE" w:rsidRPr="00B17FA0" w:rsidRDefault="00E559CE" w:rsidP="00B94443">
            <w:pPr>
              <w:jc w:val="both"/>
              <w:rPr>
                <w:sz w:val="24"/>
                <w:szCs w:val="24"/>
              </w:rPr>
            </w:pPr>
            <w:r w:rsidRPr="00B17FA0">
              <w:rPr>
                <w:sz w:val="24"/>
                <w:szCs w:val="24"/>
              </w:rPr>
              <w:t>4</w:t>
            </w:r>
          </w:p>
        </w:tc>
        <w:tc>
          <w:tcPr>
            <w:tcW w:w="5094" w:type="dxa"/>
          </w:tcPr>
          <w:p w14:paraId="4B9BB2B5" w14:textId="77777777" w:rsidR="00E559CE" w:rsidRPr="00B17FA0" w:rsidRDefault="00820BF9" w:rsidP="00B94443">
            <w:pPr>
              <w:jc w:val="both"/>
              <w:rPr>
                <w:sz w:val="24"/>
                <w:szCs w:val="24"/>
              </w:rPr>
            </w:pPr>
            <w:r>
              <w:rPr>
                <w:sz w:val="24"/>
                <w:szCs w:val="24"/>
              </w:rPr>
              <w:t>10 October 2019</w:t>
            </w:r>
          </w:p>
        </w:tc>
      </w:tr>
    </w:tbl>
    <w:p w14:paraId="08B1A894" w14:textId="77777777" w:rsidR="00E559CE" w:rsidRPr="008B28E7" w:rsidRDefault="00E559CE" w:rsidP="00E559CE">
      <w:pPr>
        <w:jc w:val="both"/>
        <w:rPr>
          <w:sz w:val="24"/>
          <w:szCs w:val="24"/>
        </w:rPr>
      </w:pPr>
    </w:p>
    <w:p w14:paraId="6C3C4389" w14:textId="2B52FB51" w:rsidR="008C7770" w:rsidRDefault="00D73F28" w:rsidP="00E559CE">
      <w:pPr>
        <w:jc w:val="both"/>
        <w:rPr>
          <w:sz w:val="24"/>
          <w:szCs w:val="24"/>
        </w:rPr>
      </w:pPr>
      <w:r>
        <w:rPr>
          <w:sz w:val="24"/>
          <w:szCs w:val="24"/>
        </w:rPr>
        <w:t>Notes</w:t>
      </w:r>
    </w:p>
    <w:p w14:paraId="5EF7D981" w14:textId="77777777" w:rsidR="008C7770" w:rsidRDefault="008C7770" w:rsidP="00E559CE">
      <w:pPr>
        <w:jc w:val="both"/>
        <w:rPr>
          <w:sz w:val="24"/>
          <w:szCs w:val="24"/>
        </w:rPr>
      </w:pPr>
    </w:p>
    <w:p w14:paraId="656008A5" w14:textId="77777777" w:rsidR="000E38C3" w:rsidRDefault="000E38C3" w:rsidP="00E559CE">
      <w:pPr>
        <w:jc w:val="both"/>
        <w:rPr>
          <w:sz w:val="24"/>
          <w:szCs w:val="24"/>
        </w:rPr>
      </w:pPr>
    </w:p>
    <w:p w14:paraId="3038998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6B2C4701" w14:textId="77777777" w:rsidTr="0093018C">
        <w:tc>
          <w:tcPr>
            <w:tcW w:w="10188" w:type="dxa"/>
          </w:tcPr>
          <w:p w14:paraId="0666A5FD"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2AFA9B80" w14:textId="77777777" w:rsidR="00B17FA0" w:rsidRPr="008B28E7" w:rsidRDefault="00B17FA0" w:rsidP="00FF7EBB">
            <w:pPr>
              <w:jc w:val="both"/>
              <w:rPr>
                <w:sz w:val="24"/>
                <w:szCs w:val="24"/>
              </w:rPr>
            </w:pPr>
          </w:p>
        </w:tc>
      </w:tr>
      <w:tr w:rsidR="0065276E" w:rsidRPr="008B28E7" w14:paraId="2D132F05" w14:textId="77777777" w:rsidTr="0093018C">
        <w:tc>
          <w:tcPr>
            <w:tcW w:w="10188" w:type="dxa"/>
          </w:tcPr>
          <w:p w14:paraId="33D431AA"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10F019E0" w14:textId="7AD6E239" w:rsidR="00D73F28" w:rsidRDefault="00D73F28" w:rsidP="00AE134C">
            <w:pPr>
              <w:jc w:val="both"/>
              <w:rPr>
                <w:color w:val="auto"/>
                <w:sz w:val="24"/>
                <w:szCs w:val="24"/>
              </w:rPr>
            </w:pPr>
          </w:p>
          <w:p w14:paraId="20B19613" w14:textId="57D729FF" w:rsidR="0092761F" w:rsidRDefault="0092761F" w:rsidP="00AE134C">
            <w:pPr>
              <w:jc w:val="both"/>
              <w:rPr>
                <w:color w:val="auto"/>
                <w:sz w:val="24"/>
                <w:szCs w:val="24"/>
              </w:rPr>
            </w:pPr>
          </w:p>
          <w:p w14:paraId="7BC6DDE4" w14:textId="12FD3FEE" w:rsidR="0092761F" w:rsidRPr="0092761F" w:rsidRDefault="0092761F" w:rsidP="0092761F">
            <w:pPr>
              <w:spacing w:line="360" w:lineRule="auto"/>
              <w:rPr>
                <w:sz w:val="24"/>
                <w:szCs w:val="24"/>
              </w:rPr>
            </w:pPr>
            <w:r w:rsidRPr="0092761F">
              <w:rPr>
                <w:sz w:val="24"/>
                <w:szCs w:val="24"/>
              </w:rPr>
              <w:t>Heather commenced her role as Social Worker i</w:t>
            </w:r>
            <w:r w:rsidR="0001274A">
              <w:rPr>
                <w:sz w:val="24"/>
                <w:szCs w:val="24"/>
              </w:rPr>
              <w:t>n the Neath Network Team in Ma</w:t>
            </w:r>
            <w:bookmarkStart w:id="0" w:name="_GoBack"/>
            <w:bookmarkEnd w:id="0"/>
            <w:r w:rsidRPr="0092761F">
              <w:rPr>
                <w:sz w:val="24"/>
                <w:szCs w:val="24"/>
              </w:rPr>
              <w:t>y 2018 during which time she has been presented with a diverse range of issues affecting Adults within the Neath Port Talbot area.</w:t>
            </w:r>
          </w:p>
          <w:p w14:paraId="173B6D24" w14:textId="77777777" w:rsidR="0092761F" w:rsidRPr="0092761F" w:rsidRDefault="0092761F" w:rsidP="0092761F">
            <w:pPr>
              <w:spacing w:line="360" w:lineRule="auto"/>
              <w:rPr>
                <w:sz w:val="24"/>
                <w:szCs w:val="24"/>
              </w:rPr>
            </w:pPr>
            <w:r w:rsidRPr="0092761F">
              <w:rPr>
                <w:sz w:val="24"/>
                <w:szCs w:val="24"/>
              </w:rPr>
              <w:t>It is evident that Heather has developed both her confidence and competence as a professional, and I am of the opinion that this is clearly reflected in her written submissions.</w:t>
            </w:r>
          </w:p>
          <w:p w14:paraId="5DD6B48D" w14:textId="77777777" w:rsidR="0092761F" w:rsidRPr="0092761F" w:rsidRDefault="0092761F" w:rsidP="0092761F">
            <w:pPr>
              <w:spacing w:line="360" w:lineRule="auto"/>
              <w:rPr>
                <w:sz w:val="24"/>
                <w:szCs w:val="24"/>
              </w:rPr>
            </w:pPr>
            <w:r w:rsidRPr="0092761F">
              <w:rPr>
                <w:sz w:val="24"/>
                <w:szCs w:val="24"/>
              </w:rPr>
              <w:t xml:space="preserve">Heather has reflected on her first year in practice where she made good use of all available opportunities to develop her own practice, knowledge and skills.  This clearly provided her with a good platform upon which to honestly consider areas of development as part of the </w:t>
            </w:r>
            <w:proofErr w:type="spellStart"/>
            <w:r w:rsidRPr="0092761F">
              <w:rPr>
                <w:sz w:val="24"/>
                <w:szCs w:val="24"/>
              </w:rPr>
              <w:t>cpel</w:t>
            </w:r>
            <w:proofErr w:type="spellEnd"/>
            <w:r w:rsidRPr="0092761F">
              <w:rPr>
                <w:sz w:val="24"/>
                <w:szCs w:val="24"/>
              </w:rPr>
              <w:t xml:space="preserve"> programme.</w:t>
            </w:r>
          </w:p>
          <w:p w14:paraId="10D96117" w14:textId="77777777" w:rsidR="0092761F" w:rsidRPr="0092761F" w:rsidRDefault="0092761F" w:rsidP="0092761F">
            <w:pPr>
              <w:spacing w:line="360" w:lineRule="auto"/>
              <w:rPr>
                <w:sz w:val="24"/>
                <w:szCs w:val="24"/>
              </w:rPr>
            </w:pPr>
            <w:r w:rsidRPr="0092761F">
              <w:rPr>
                <w:sz w:val="24"/>
                <w:szCs w:val="24"/>
              </w:rPr>
              <w:t xml:space="preserve">Heather has worked hard to develop her communication skills, and has reflected critically on her own style and impact of this on others.  As a result, Heather has become skilled at </w:t>
            </w:r>
            <w:proofErr w:type="gramStart"/>
            <w:r w:rsidRPr="0092761F">
              <w:rPr>
                <w:sz w:val="24"/>
                <w:szCs w:val="24"/>
              </w:rPr>
              <w:t>utilising  a</w:t>
            </w:r>
            <w:proofErr w:type="gramEnd"/>
            <w:r w:rsidRPr="0092761F">
              <w:rPr>
                <w:sz w:val="24"/>
                <w:szCs w:val="24"/>
              </w:rPr>
              <w:t xml:space="preserve"> range of skills appropriate to  the situation in hand to ensure that communication is as effective as possible – (evidenced in section 3/ service user feedback).  Heather has and continues to demonstrate commitment to working together with individuals to ascertain and clarify what matters to them to inform her interventions.  </w:t>
            </w:r>
          </w:p>
          <w:p w14:paraId="7E6E56FD" w14:textId="77777777" w:rsidR="0092761F" w:rsidRPr="0092761F" w:rsidRDefault="0092761F" w:rsidP="0092761F">
            <w:pPr>
              <w:spacing w:line="360" w:lineRule="auto"/>
              <w:rPr>
                <w:sz w:val="24"/>
                <w:szCs w:val="24"/>
              </w:rPr>
            </w:pPr>
            <w:r w:rsidRPr="0092761F">
              <w:rPr>
                <w:sz w:val="24"/>
                <w:szCs w:val="24"/>
              </w:rPr>
              <w:lastRenderedPageBreak/>
              <w:t>Heather has become particular skilled at reflecting on her interactions with service users, carers, families and others to continually develop and improve her communication skills.</w:t>
            </w:r>
          </w:p>
          <w:p w14:paraId="6A0C2B7B" w14:textId="77777777" w:rsidR="0092761F" w:rsidRPr="0092761F" w:rsidRDefault="0092761F" w:rsidP="0092761F">
            <w:pPr>
              <w:spacing w:line="360" w:lineRule="auto"/>
              <w:rPr>
                <w:sz w:val="24"/>
                <w:szCs w:val="24"/>
              </w:rPr>
            </w:pPr>
            <w:r w:rsidRPr="0092761F">
              <w:rPr>
                <w:sz w:val="24"/>
                <w:szCs w:val="24"/>
              </w:rPr>
              <w:t xml:space="preserve">Heather consistently demonstrates her ability to apply the ethos of the </w:t>
            </w:r>
            <w:proofErr w:type="gramStart"/>
            <w:r w:rsidRPr="0092761F">
              <w:rPr>
                <w:sz w:val="24"/>
                <w:szCs w:val="24"/>
              </w:rPr>
              <w:t>SSWBA(</w:t>
            </w:r>
            <w:proofErr w:type="gramEnd"/>
            <w:r w:rsidRPr="0092761F">
              <w:rPr>
                <w:sz w:val="24"/>
                <w:szCs w:val="24"/>
              </w:rPr>
              <w:t>wales)2014 to her work.  Heather is experienced in, and has produced evidence based assessments in accordance with the Mental Capacity Act 2005. Heather has a good working knowledge of this area of work, and is able to relate this to practice. Heather is committed to following procedures whilst ensuring a person centred approach to her work, which is evident in case study 4.  Heather’s written work is of a good standard, evidence of this ensured that a risk management plan was formulated efficiently. (Case study 4).</w:t>
            </w:r>
          </w:p>
          <w:p w14:paraId="6FED0C62" w14:textId="77777777" w:rsidR="0092761F" w:rsidRPr="0092761F" w:rsidRDefault="0092761F" w:rsidP="0092761F">
            <w:pPr>
              <w:spacing w:line="360" w:lineRule="auto"/>
              <w:rPr>
                <w:sz w:val="24"/>
                <w:szCs w:val="24"/>
              </w:rPr>
            </w:pPr>
            <w:r w:rsidRPr="0092761F">
              <w:rPr>
                <w:sz w:val="24"/>
                <w:szCs w:val="24"/>
              </w:rPr>
              <w:t>Heather made good use of outcomes training which clearly supported her to reflect on her communication style and consider ways of developing collaborative communication skills. Heather embraced this training and clearly feels this was of benefit to her in practice – a view I would concur with.  Heather demonstrates commitment to her own learning and development – will seek out and actively participate in opportunities which will benefit her practice.</w:t>
            </w:r>
          </w:p>
          <w:p w14:paraId="740111B8" w14:textId="77777777" w:rsidR="0092761F" w:rsidRPr="0092761F" w:rsidRDefault="0092761F" w:rsidP="0092761F">
            <w:pPr>
              <w:spacing w:line="360" w:lineRule="auto"/>
              <w:rPr>
                <w:sz w:val="24"/>
                <w:szCs w:val="24"/>
              </w:rPr>
            </w:pPr>
            <w:r w:rsidRPr="0092761F">
              <w:rPr>
                <w:sz w:val="24"/>
                <w:szCs w:val="24"/>
              </w:rPr>
              <w:t xml:space="preserve">Heather’s ability to reflect on her own practice has, and continues to develop.  Heather has recognised the need to ensure that she considers the impact of her intervention on others, and recognises that this is a key component to good social work. Heather has consistently demonstrated her ability to apply theory to practice, and will continue to benefit from having a safe space in which to reflect on her practice. Heather should also be supported to practise her skills which in turn will </w:t>
            </w:r>
            <w:proofErr w:type="gramStart"/>
            <w:r w:rsidRPr="0092761F">
              <w:rPr>
                <w:sz w:val="24"/>
                <w:szCs w:val="24"/>
              </w:rPr>
              <w:t>support  her</w:t>
            </w:r>
            <w:proofErr w:type="gramEnd"/>
            <w:r w:rsidRPr="0092761F">
              <w:rPr>
                <w:sz w:val="24"/>
                <w:szCs w:val="24"/>
              </w:rPr>
              <w:t xml:space="preserve"> professional practice .</w:t>
            </w:r>
          </w:p>
          <w:p w14:paraId="6811C570" w14:textId="77777777" w:rsidR="0092761F" w:rsidRPr="0092761F" w:rsidRDefault="0092761F" w:rsidP="0092761F">
            <w:pPr>
              <w:spacing w:line="360" w:lineRule="auto"/>
              <w:rPr>
                <w:sz w:val="24"/>
                <w:szCs w:val="24"/>
              </w:rPr>
            </w:pPr>
            <w:r w:rsidRPr="0092761F">
              <w:rPr>
                <w:sz w:val="24"/>
                <w:szCs w:val="24"/>
              </w:rPr>
              <w:t>In my opinion, Heather has successfully met the requirements of the CPEL programme.</w:t>
            </w:r>
          </w:p>
          <w:p w14:paraId="0CD054CC" w14:textId="77777777" w:rsidR="0092761F" w:rsidRPr="0092761F" w:rsidRDefault="0092761F" w:rsidP="0092761F">
            <w:pPr>
              <w:spacing w:line="360" w:lineRule="auto"/>
              <w:rPr>
                <w:sz w:val="24"/>
                <w:szCs w:val="24"/>
              </w:rPr>
            </w:pPr>
            <w:r w:rsidRPr="0092761F">
              <w:rPr>
                <w:sz w:val="24"/>
                <w:szCs w:val="24"/>
              </w:rPr>
              <w:t>Sian Walker Team Manager Neath Network Team.</w:t>
            </w:r>
          </w:p>
          <w:p w14:paraId="74730655" w14:textId="77777777" w:rsidR="0092761F" w:rsidRDefault="0092761F" w:rsidP="00AE134C">
            <w:pPr>
              <w:jc w:val="both"/>
              <w:rPr>
                <w:color w:val="auto"/>
                <w:sz w:val="24"/>
                <w:szCs w:val="24"/>
              </w:rPr>
            </w:pPr>
          </w:p>
          <w:p w14:paraId="661D66E3" w14:textId="77777777" w:rsidR="00D73F28" w:rsidRDefault="00D73F28" w:rsidP="00AE134C">
            <w:pPr>
              <w:jc w:val="both"/>
              <w:rPr>
                <w:color w:val="auto"/>
                <w:sz w:val="24"/>
                <w:szCs w:val="24"/>
              </w:rPr>
            </w:pPr>
          </w:p>
          <w:p w14:paraId="1100FB5E" w14:textId="77777777" w:rsidR="00D73F28" w:rsidRDefault="00D73F28" w:rsidP="00AE134C">
            <w:pPr>
              <w:jc w:val="both"/>
              <w:rPr>
                <w:color w:val="auto"/>
                <w:sz w:val="24"/>
                <w:szCs w:val="24"/>
              </w:rPr>
            </w:pPr>
          </w:p>
          <w:p w14:paraId="6DB80403" w14:textId="77777777" w:rsidR="00D73F28" w:rsidRDefault="00D73F28" w:rsidP="00AE134C">
            <w:pPr>
              <w:jc w:val="both"/>
              <w:rPr>
                <w:color w:val="auto"/>
                <w:sz w:val="24"/>
                <w:szCs w:val="24"/>
              </w:rPr>
            </w:pPr>
          </w:p>
          <w:p w14:paraId="477ED024" w14:textId="77777777" w:rsidR="00D73F28" w:rsidRDefault="00D73F28" w:rsidP="00AE134C">
            <w:pPr>
              <w:jc w:val="both"/>
              <w:rPr>
                <w:color w:val="auto"/>
                <w:sz w:val="24"/>
                <w:szCs w:val="24"/>
              </w:rPr>
            </w:pPr>
          </w:p>
          <w:p w14:paraId="6E820D1D" w14:textId="77777777" w:rsidR="00B046F4" w:rsidRDefault="00B046F4" w:rsidP="00AE134C">
            <w:pPr>
              <w:jc w:val="both"/>
              <w:rPr>
                <w:color w:val="auto"/>
                <w:sz w:val="24"/>
                <w:szCs w:val="24"/>
              </w:rPr>
            </w:pPr>
          </w:p>
          <w:p w14:paraId="0E3E00E2" w14:textId="77777777" w:rsidR="00B046F4" w:rsidRDefault="00B046F4" w:rsidP="00AE134C">
            <w:pPr>
              <w:jc w:val="both"/>
              <w:rPr>
                <w:color w:val="auto"/>
                <w:sz w:val="24"/>
                <w:szCs w:val="24"/>
              </w:rPr>
            </w:pPr>
          </w:p>
          <w:p w14:paraId="3B84EB1F" w14:textId="0B848B47" w:rsidR="00B046F4" w:rsidRDefault="00B046F4" w:rsidP="00AE134C">
            <w:pPr>
              <w:jc w:val="both"/>
              <w:rPr>
                <w:color w:val="auto"/>
                <w:sz w:val="24"/>
                <w:szCs w:val="24"/>
              </w:rPr>
            </w:pPr>
          </w:p>
          <w:p w14:paraId="753CE18B" w14:textId="77777777" w:rsidR="00B046F4" w:rsidRDefault="00B046F4" w:rsidP="00AE134C">
            <w:pPr>
              <w:jc w:val="both"/>
              <w:rPr>
                <w:color w:val="auto"/>
                <w:sz w:val="24"/>
                <w:szCs w:val="24"/>
              </w:rPr>
            </w:pPr>
          </w:p>
          <w:p w14:paraId="1CACD279" w14:textId="77777777" w:rsidR="00B046F4" w:rsidRPr="008B28E7" w:rsidRDefault="00B046F4" w:rsidP="00AE134C">
            <w:pPr>
              <w:jc w:val="both"/>
              <w:rPr>
                <w:color w:val="auto"/>
                <w:sz w:val="24"/>
                <w:szCs w:val="24"/>
              </w:rPr>
            </w:pPr>
          </w:p>
        </w:tc>
      </w:tr>
    </w:tbl>
    <w:p w14:paraId="53FF9C18" w14:textId="77777777" w:rsidR="00092970" w:rsidRDefault="00092970" w:rsidP="00FF7EBB">
      <w:pPr>
        <w:jc w:val="both"/>
        <w:rPr>
          <w:sz w:val="24"/>
          <w:szCs w:val="24"/>
        </w:rPr>
      </w:pPr>
    </w:p>
    <w:p w14:paraId="5BCD086D" w14:textId="58AE3D8F" w:rsidR="008B28E7" w:rsidRDefault="008B28E7" w:rsidP="00FF7EBB">
      <w:pPr>
        <w:jc w:val="both"/>
        <w:rPr>
          <w:sz w:val="24"/>
          <w:szCs w:val="24"/>
        </w:rPr>
      </w:pPr>
    </w:p>
    <w:p w14:paraId="3092619F" w14:textId="77777777" w:rsidR="001347F8" w:rsidRPr="008B28E7" w:rsidRDefault="001347F8" w:rsidP="00FF7EBB">
      <w:pPr>
        <w:jc w:val="both"/>
        <w:rPr>
          <w:sz w:val="24"/>
          <w:szCs w:val="24"/>
        </w:rPr>
      </w:pPr>
    </w:p>
    <w:p w14:paraId="7AB7D219" w14:textId="77777777" w:rsidR="001347F8" w:rsidRPr="008B28E7" w:rsidRDefault="001347F8" w:rsidP="00FF7EBB">
      <w:pPr>
        <w:jc w:val="both"/>
        <w:rPr>
          <w:sz w:val="24"/>
          <w:szCs w:val="24"/>
        </w:rPr>
      </w:pPr>
    </w:p>
    <w:p w14:paraId="7903F1E7" w14:textId="77777777" w:rsidR="001347F8" w:rsidRPr="008B28E7" w:rsidRDefault="001347F8" w:rsidP="00FF7EBB">
      <w:pPr>
        <w:jc w:val="both"/>
        <w:rPr>
          <w:sz w:val="24"/>
          <w:szCs w:val="24"/>
        </w:rPr>
      </w:pPr>
    </w:p>
    <w:p w14:paraId="27642F9E" w14:textId="77777777" w:rsidR="004376C0" w:rsidRDefault="000E38C3" w:rsidP="00D73F28">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49838E40" w14:textId="77777777" w:rsidR="004923DA" w:rsidRDefault="004923DA" w:rsidP="00FF7EBB">
      <w:pPr>
        <w:keepNext/>
        <w:spacing w:before="240" w:after="60"/>
        <w:jc w:val="both"/>
        <w:rPr>
          <w:b/>
          <w:sz w:val="24"/>
          <w:szCs w:val="24"/>
        </w:rPr>
      </w:pPr>
      <w:r w:rsidRPr="008B28E7">
        <w:rPr>
          <w:b/>
          <w:sz w:val="24"/>
          <w:szCs w:val="24"/>
        </w:rPr>
        <w:t>Bibliography</w:t>
      </w:r>
    </w:p>
    <w:p w14:paraId="56F4FC86"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0F888144" w14:textId="77777777" w:rsidR="002B443A" w:rsidRDefault="002B443A" w:rsidP="00FF7EBB">
      <w:pPr>
        <w:jc w:val="both"/>
        <w:rPr>
          <w:b/>
          <w:sz w:val="24"/>
          <w:szCs w:val="24"/>
        </w:rPr>
      </w:pPr>
    </w:p>
    <w:p w14:paraId="02D3C65A" w14:textId="77777777" w:rsidR="00864302" w:rsidRDefault="00864302" w:rsidP="00864302">
      <w:pPr>
        <w:rPr>
          <w:sz w:val="24"/>
          <w:szCs w:val="24"/>
        </w:rPr>
      </w:pPr>
      <w:r w:rsidRPr="00864302">
        <w:rPr>
          <w:sz w:val="24"/>
          <w:szCs w:val="24"/>
        </w:rPr>
        <w:t xml:space="preserve">Australian Government (2019) Age and Aged Care available at </w:t>
      </w:r>
      <w:hyperlink r:id="rId9" w:history="1">
        <w:r w:rsidRPr="00864302">
          <w:rPr>
            <w:rStyle w:val="Hyperlink"/>
            <w:sz w:val="24"/>
            <w:szCs w:val="24"/>
          </w:rPr>
          <w:t>https://agedcare.health.gov.au/quality/strengthening-protections-for-older-australians-serious-incident-response-scheme-sirs</w:t>
        </w:r>
      </w:hyperlink>
      <w:r w:rsidRPr="00864302">
        <w:rPr>
          <w:sz w:val="24"/>
          <w:szCs w:val="24"/>
        </w:rPr>
        <w:t xml:space="preserve"> accessed 1 December 2019</w:t>
      </w:r>
    </w:p>
    <w:p w14:paraId="431648FC" w14:textId="77777777" w:rsidR="00757448" w:rsidRDefault="00757448" w:rsidP="00864302">
      <w:pPr>
        <w:rPr>
          <w:sz w:val="24"/>
          <w:szCs w:val="24"/>
        </w:rPr>
      </w:pPr>
    </w:p>
    <w:p w14:paraId="560908EE" w14:textId="77777777" w:rsidR="00757448" w:rsidRDefault="00757448" w:rsidP="00757448">
      <w:pPr>
        <w:rPr>
          <w:sz w:val="24"/>
          <w:szCs w:val="24"/>
        </w:rPr>
      </w:pPr>
    </w:p>
    <w:p w14:paraId="33A88062" w14:textId="77777777" w:rsidR="00757448" w:rsidRDefault="00757448" w:rsidP="00757448">
      <w:pPr>
        <w:overflowPunct/>
        <w:autoSpaceDE/>
        <w:autoSpaceDN/>
        <w:adjustRightInd/>
        <w:textAlignment w:val="auto"/>
        <w:rPr>
          <w:color w:val="151E28"/>
          <w:sz w:val="24"/>
          <w:szCs w:val="24"/>
          <w:shd w:val="clear" w:color="auto" w:fill="FFFFFF"/>
          <w:lang w:eastAsia="en-US"/>
        </w:rPr>
      </w:pPr>
      <w:proofErr w:type="spellStart"/>
      <w:r>
        <w:rPr>
          <w:color w:val="151E28"/>
          <w:sz w:val="24"/>
          <w:szCs w:val="24"/>
          <w:shd w:val="clear" w:color="auto" w:fill="FFFFFF"/>
          <w:lang w:eastAsia="en-US"/>
        </w:rPr>
        <w:t>Burnard</w:t>
      </w:r>
      <w:proofErr w:type="spellEnd"/>
      <w:r>
        <w:rPr>
          <w:color w:val="151E28"/>
          <w:sz w:val="24"/>
          <w:szCs w:val="24"/>
          <w:shd w:val="clear" w:color="auto" w:fill="FFFFFF"/>
          <w:lang w:eastAsia="en-US"/>
        </w:rPr>
        <w:t xml:space="preserve">, P. (2001) </w:t>
      </w:r>
      <w:r w:rsidRPr="00582227">
        <w:rPr>
          <w:i/>
          <w:color w:val="151E28"/>
          <w:sz w:val="24"/>
          <w:szCs w:val="24"/>
          <w:shd w:val="clear" w:color="auto" w:fill="FFFFFF"/>
          <w:lang w:eastAsia="en-US"/>
        </w:rPr>
        <w:t>Effective communication skills for health professionals</w:t>
      </w:r>
      <w:r>
        <w:rPr>
          <w:color w:val="151E28"/>
          <w:sz w:val="24"/>
          <w:szCs w:val="24"/>
          <w:shd w:val="clear" w:color="auto" w:fill="FFFFFF"/>
          <w:lang w:eastAsia="en-US"/>
        </w:rPr>
        <w:t xml:space="preserve">. Cheltenham: Nelson </w:t>
      </w:r>
      <w:proofErr w:type="spellStart"/>
      <w:r>
        <w:rPr>
          <w:color w:val="151E28"/>
          <w:sz w:val="24"/>
          <w:szCs w:val="24"/>
          <w:shd w:val="clear" w:color="auto" w:fill="FFFFFF"/>
          <w:lang w:eastAsia="en-US"/>
        </w:rPr>
        <w:t>Thornes</w:t>
      </w:r>
      <w:proofErr w:type="spellEnd"/>
    </w:p>
    <w:p w14:paraId="6251F4FC" w14:textId="77777777" w:rsidR="00757448" w:rsidRDefault="00757448" w:rsidP="00757448">
      <w:pPr>
        <w:overflowPunct/>
        <w:autoSpaceDE/>
        <w:autoSpaceDN/>
        <w:adjustRightInd/>
        <w:textAlignment w:val="auto"/>
        <w:rPr>
          <w:color w:val="151E28"/>
          <w:sz w:val="24"/>
          <w:szCs w:val="24"/>
          <w:shd w:val="clear" w:color="auto" w:fill="FFFFFF"/>
          <w:lang w:eastAsia="en-US"/>
        </w:rPr>
      </w:pPr>
    </w:p>
    <w:p w14:paraId="7D304906" w14:textId="6C9C8ABB" w:rsidR="00757448" w:rsidRDefault="00757448" w:rsidP="00757448">
      <w:pPr>
        <w:overflowPunct/>
        <w:autoSpaceDE/>
        <w:autoSpaceDN/>
        <w:adjustRightInd/>
        <w:textAlignment w:val="auto"/>
        <w:rPr>
          <w:color w:val="151E28"/>
          <w:sz w:val="24"/>
          <w:szCs w:val="24"/>
          <w:shd w:val="clear" w:color="auto" w:fill="FFFFFF"/>
          <w:lang w:eastAsia="en-US"/>
        </w:rPr>
      </w:pPr>
      <w:proofErr w:type="spellStart"/>
      <w:r>
        <w:rPr>
          <w:color w:val="151E28"/>
          <w:sz w:val="24"/>
          <w:szCs w:val="24"/>
          <w:shd w:val="clear" w:color="auto" w:fill="FFFFFF"/>
          <w:lang w:eastAsia="en-US"/>
        </w:rPr>
        <w:t>Calero</w:t>
      </w:r>
      <w:proofErr w:type="spellEnd"/>
      <w:r>
        <w:rPr>
          <w:color w:val="151E28"/>
          <w:sz w:val="24"/>
          <w:szCs w:val="24"/>
          <w:shd w:val="clear" w:color="auto" w:fill="FFFFFF"/>
          <w:lang w:eastAsia="en-US"/>
        </w:rPr>
        <w:t xml:space="preserve">, H. (2005) </w:t>
      </w:r>
      <w:r w:rsidRPr="00582227">
        <w:rPr>
          <w:i/>
          <w:color w:val="151E28"/>
          <w:sz w:val="24"/>
          <w:szCs w:val="24"/>
          <w:shd w:val="clear" w:color="auto" w:fill="FFFFFF"/>
          <w:lang w:eastAsia="en-US"/>
        </w:rPr>
        <w:t>The Power of non-verbal communication: how you act is more important than what you say</w:t>
      </w:r>
      <w:r w:rsidR="00582227">
        <w:rPr>
          <w:color w:val="151E28"/>
          <w:sz w:val="24"/>
          <w:szCs w:val="24"/>
          <w:shd w:val="clear" w:color="auto" w:fill="FFFFFF"/>
          <w:lang w:eastAsia="en-US"/>
        </w:rPr>
        <w:t xml:space="preserve">. Los Angeles: Henry H </w:t>
      </w:r>
      <w:proofErr w:type="spellStart"/>
      <w:r w:rsidR="00582227">
        <w:rPr>
          <w:color w:val="151E28"/>
          <w:sz w:val="24"/>
          <w:szCs w:val="24"/>
          <w:shd w:val="clear" w:color="auto" w:fill="FFFFFF"/>
          <w:lang w:eastAsia="en-US"/>
        </w:rPr>
        <w:t>Calero</w:t>
      </w:r>
      <w:proofErr w:type="spellEnd"/>
    </w:p>
    <w:p w14:paraId="48FABBF2" w14:textId="77777777" w:rsidR="00757448" w:rsidRDefault="00757448" w:rsidP="00864302">
      <w:pPr>
        <w:rPr>
          <w:sz w:val="24"/>
          <w:szCs w:val="24"/>
        </w:rPr>
      </w:pPr>
    </w:p>
    <w:p w14:paraId="2402BA73" w14:textId="77777777" w:rsidR="00864302" w:rsidRPr="00BF0EC1" w:rsidRDefault="00864302" w:rsidP="00864302">
      <w:pPr>
        <w:rPr>
          <w:sz w:val="24"/>
          <w:szCs w:val="24"/>
        </w:rPr>
      </w:pPr>
      <w:r w:rsidRPr="00BF0EC1">
        <w:rPr>
          <w:sz w:val="24"/>
          <w:szCs w:val="24"/>
        </w:rPr>
        <w:t>Davies, M. (2012</w:t>
      </w:r>
      <w:proofErr w:type="gramStart"/>
      <w:r w:rsidRPr="00BF0EC1">
        <w:rPr>
          <w:sz w:val="24"/>
          <w:szCs w:val="24"/>
        </w:rPr>
        <w:t xml:space="preserve">)  </w:t>
      </w:r>
      <w:r w:rsidRPr="00BF0EC1">
        <w:rPr>
          <w:i/>
          <w:sz w:val="24"/>
          <w:szCs w:val="24"/>
        </w:rPr>
        <w:t>Social</w:t>
      </w:r>
      <w:proofErr w:type="gramEnd"/>
      <w:r w:rsidRPr="00BF0EC1">
        <w:rPr>
          <w:i/>
          <w:sz w:val="24"/>
          <w:szCs w:val="24"/>
        </w:rPr>
        <w:t xml:space="preserve"> Work with Adults</w:t>
      </w:r>
      <w:r w:rsidRPr="00BF0EC1">
        <w:rPr>
          <w:sz w:val="24"/>
          <w:szCs w:val="24"/>
        </w:rPr>
        <w:t>. Basingstoke: Palgrave Macmillan</w:t>
      </w:r>
    </w:p>
    <w:p w14:paraId="17B7A67F" w14:textId="77777777" w:rsidR="00864302" w:rsidRPr="00864302" w:rsidRDefault="00864302" w:rsidP="00864302">
      <w:pPr>
        <w:rPr>
          <w:sz w:val="24"/>
          <w:szCs w:val="24"/>
        </w:rPr>
      </w:pPr>
    </w:p>
    <w:p w14:paraId="7B7B0C02" w14:textId="77777777" w:rsidR="00864302" w:rsidRDefault="00864302" w:rsidP="00864302">
      <w:pPr>
        <w:pStyle w:val="NormalWeb"/>
        <w:rPr>
          <w:rFonts w:ascii="Arial" w:hAnsi="Arial" w:cs="Arial"/>
        </w:rPr>
      </w:pPr>
      <w:r w:rsidRPr="00864302">
        <w:rPr>
          <w:rFonts w:ascii="Arial" w:hAnsi="Arial" w:cs="Arial"/>
        </w:rPr>
        <w:t xml:space="preserve">Department of Health (2012) Transforming care: A national response to Winterbourne View Hospital: Department of Health Review Final Report available at </w:t>
      </w:r>
      <w:hyperlink r:id="rId10" w:history="1">
        <w:r w:rsidRPr="00864302">
          <w:rPr>
            <w:rStyle w:val="Hyperlink"/>
            <w:rFonts w:ascii="Arial" w:hAnsi="Arial" w:cs="Arial"/>
          </w:rPr>
          <w:t>https://assets.publishing.service.gov.uk/government/uploads/system/uploads/attachment_data/file/213215/final-report.pdf</w:t>
        </w:r>
      </w:hyperlink>
      <w:r w:rsidRPr="00864302">
        <w:rPr>
          <w:rFonts w:ascii="Arial" w:hAnsi="Arial" w:cs="Arial"/>
        </w:rPr>
        <w:t xml:space="preserve"> accessed 2 December 2019</w:t>
      </w:r>
    </w:p>
    <w:p w14:paraId="3A889992" w14:textId="77777777" w:rsidR="00864302" w:rsidRPr="00BF0EC1" w:rsidRDefault="00864302" w:rsidP="00864302">
      <w:pPr>
        <w:rPr>
          <w:sz w:val="24"/>
          <w:szCs w:val="24"/>
        </w:rPr>
      </w:pPr>
      <w:r w:rsidRPr="00BF0EC1">
        <w:rPr>
          <w:sz w:val="24"/>
          <w:szCs w:val="24"/>
        </w:rPr>
        <w:t xml:space="preserve">Gibbons, S. Lauder, W and </w:t>
      </w:r>
      <w:proofErr w:type="spellStart"/>
      <w:r w:rsidRPr="00BF0EC1">
        <w:rPr>
          <w:sz w:val="24"/>
          <w:szCs w:val="24"/>
        </w:rPr>
        <w:t>Ludwick</w:t>
      </w:r>
      <w:proofErr w:type="spellEnd"/>
      <w:r w:rsidRPr="00BF0EC1">
        <w:rPr>
          <w:sz w:val="24"/>
          <w:szCs w:val="24"/>
        </w:rPr>
        <w:t xml:space="preserve">, R. Self-Neglect: A proposed new NANDA Diagnosis. Published in </w:t>
      </w:r>
      <w:r w:rsidRPr="00BF0EC1">
        <w:rPr>
          <w:i/>
          <w:sz w:val="24"/>
          <w:szCs w:val="24"/>
        </w:rPr>
        <w:t>International Journal of Nursing Technologies and Classifications</w:t>
      </w:r>
      <w:r w:rsidRPr="00BF0EC1">
        <w:rPr>
          <w:sz w:val="24"/>
          <w:szCs w:val="24"/>
        </w:rPr>
        <w:t xml:space="preserve"> 14 March 2006. </w:t>
      </w:r>
    </w:p>
    <w:p w14:paraId="25783ECC" w14:textId="77777777" w:rsidR="00864302" w:rsidRPr="00BF0EC1" w:rsidRDefault="00864302" w:rsidP="00864302">
      <w:pPr>
        <w:rPr>
          <w:sz w:val="24"/>
          <w:szCs w:val="24"/>
        </w:rPr>
      </w:pPr>
    </w:p>
    <w:p w14:paraId="110DD9E6" w14:textId="77777777" w:rsidR="00864302" w:rsidRPr="00820BF9" w:rsidRDefault="00864302" w:rsidP="00864302">
      <w:pPr>
        <w:rPr>
          <w:sz w:val="24"/>
          <w:szCs w:val="24"/>
        </w:rPr>
      </w:pPr>
      <w:r w:rsidRPr="00820BF9">
        <w:rPr>
          <w:sz w:val="24"/>
          <w:szCs w:val="24"/>
        </w:rPr>
        <w:t xml:space="preserve">Gibbs, G. (1988) </w:t>
      </w:r>
      <w:r w:rsidRPr="00582227">
        <w:rPr>
          <w:i/>
          <w:sz w:val="24"/>
          <w:szCs w:val="24"/>
        </w:rPr>
        <w:t>Learning by doing: A Guide to teaching and learning methods</w:t>
      </w:r>
      <w:r w:rsidRPr="00820BF9">
        <w:rPr>
          <w:sz w:val="24"/>
          <w:szCs w:val="24"/>
        </w:rPr>
        <w:t>. London. Further Educations Unit</w:t>
      </w:r>
    </w:p>
    <w:p w14:paraId="5B6D1276" w14:textId="77777777" w:rsidR="00864302" w:rsidRDefault="00864302" w:rsidP="00864302">
      <w:pPr>
        <w:rPr>
          <w:color w:val="auto"/>
          <w:sz w:val="24"/>
          <w:szCs w:val="24"/>
        </w:rPr>
      </w:pPr>
    </w:p>
    <w:p w14:paraId="026A24C5" w14:textId="77777777" w:rsidR="00864302" w:rsidRPr="00864302" w:rsidRDefault="00864302" w:rsidP="00864302">
      <w:pPr>
        <w:rPr>
          <w:sz w:val="24"/>
          <w:szCs w:val="24"/>
        </w:rPr>
      </w:pPr>
      <w:r w:rsidRPr="00864302">
        <w:rPr>
          <w:sz w:val="24"/>
          <w:szCs w:val="24"/>
        </w:rPr>
        <w:t xml:space="preserve">Grant, L., </w:t>
      </w:r>
      <w:proofErr w:type="spellStart"/>
      <w:r w:rsidRPr="00864302">
        <w:rPr>
          <w:sz w:val="24"/>
          <w:szCs w:val="24"/>
        </w:rPr>
        <w:t>Kinman</w:t>
      </w:r>
      <w:proofErr w:type="spellEnd"/>
      <w:r w:rsidRPr="00864302">
        <w:rPr>
          <w:sz w:val="24"/>
          <w:szCs w:val="24"/>
        </w:rPr>
        <w:t xml:space="preserve">, G. and Alexander, K. (2014) </w:t>
      </w:r>
      <w:proofErr w:type="gramStart"/>
      <w:r w:rsidRPr="00864302">
        <w:rPr>
          <w:sz w:val="24"/>
          <w:szCs w:val="24"/>
        </w:rPr>
        <w:t>What’s</w:t>
      </w:r>
      <w:proofErr w:type="gramEnd"/>
      <w:r w:rsidRPr="00864302">
        <w:rPr>
          <w:sz w:val="24"/>
          <w:szCs w:val="24"/>
        </w:rPr>
        <w:t xml:space="preserve"> all this talk about </w:t>
      </w:r>
      <w:proofErr w:type="spellStart"/>
      <w:r w:rsidRPr="00864302">
        <w:rPr>
          <w:sz w:val="24"/>
          <w:szCs w:val="24"/>
        </w:rPr>
        <w:t>emition</w:t>
      </w:r>
      <w:proofErr w:type="spellEnd"/>
      <w:r w:rsidRPr="00864302">
        <w:rPr>
          <w:sz w:val="24"/>
          <w:szCs w:val="24"/>
        </w:rPr>
        <w:t xml:space="preserve">? Developing emotional intelligence in social work students. </w:t>
      </w:r>
      <w:r w:rsidRPr="00864302">
        <w:rPr>
          <w:i/>
          <w:sz w:val="24"/>
          <w:szCs w:val="24"/>
        </w:rPr>
        <w:t>Social Work Education</w:t>
      </w:r>
      <w:r w:rsidRPr="00864302">
        <w:rPr>
          <w:sz w:val="24"/>
          <w:szCs w:val="24"/>
        </w:rPr>
        <w:t>, 33(7), pp874-88</w:t>
      </w:r>
    </w:p>
    <w:p w14:paraId="3D113C42" w14:textId="77777777" w:rsidR="00864302" w:rsidRPr="00864302" w:rsidRDefault="00864302" w:rsidP="00864302">
      <w:pPr>
        <w:rPr>
          <w:sz w:val="24"/>
          <w:szCs w:val="24"/>
        </w:rPr>
      </w:pPr>
    </w:p>
    <w:p w14:paraId="59418DA3" w14:textId="77777777" w:rsidR="00864302" w:rsidRDefault="00864302" w:rsidP="00864302">
      <w:pPr>
        <w:rPr>
          <w:sz w:val="24"/>
          <w:szCs w:val="24"/>
        </w:rPr>
      </w:pPr>
      <w:r w:rsidRPr="00864302">
        <w:rPr>
          <w:sz w:val="24"/>
          <w:szCs w:val="24"/>
        </w:rPr>
        <w:t xml:space="preserve">Greene, R. R. (2017) </w:t>
      </w:r>
      <w:r w:rsidRPr="00864302">
        <w:rPr>
          <w:i/>
          <w:sz w:val="24"/>
          <w:szCs w:val="24"/>
        </w:rPr>
        <w:t>Social work with the aged and their families</w:t>
      </w:r>
      <w:r w:rsidRPr="00864302">
        <w:rPr>
          <w:sz w:val="24"/>
          <w:szCs w:val="24"/>
        </w:rPr>
        <w:t>. London: Routledge</w:t>
      </w:r>
    </w:p>
    <w:p w14:paraId="42E39901" w14:textId="77777777" w:rsidR="00864302" w:rsidRDefault="00864302" w:rsidP="00864302">
      <w:pPr>
        <w:rPr>
          <w:sz w:val="24"/>
          <w:szCs w:val="24"/>
        </w:rPr>
      </w:pPr>
    </w:p>
    <w:p w14:paraId="30719FB2" w14:textId="77777777" w:rsidR="00864302" w:rsidRPr="00864302" w:rsidRDefault="00864302" w:rsidP="00864302">
      <w:pPr>
        <w:rPr>
          <w:sz w:val="24"/>
          <w:szCs w:val="24"/>
        </w:rPr>
      </w:pPr>
      <w:r w:rsidRPr="00864302">
        <w:rPr>
          <w:sz w:val="24"/>
          <w:szCs w:val="24"/>
        </w:rPr>
        <w:t xml:space="preserve">Gov.uk (2019) Court of Protection available at </w:t>
      </w:r>
      <w:hyperlink r:id="rId11" w:history="1">
        <w:r w:rsidRPr="00864302">
          <w:rPr>
            <w:rStyle w:val="Hyperlink"/>
            <w:sz w:val="24"/>
            <w:szCs w:val="24"/>
          </w:rPr>
          <w:t>https://www.gov.uk/courts-tribunals/court-of-protection</w:t>
        </w:r>
      </w:hyperlink>
      <w:r w:rsidRPr="00864302">
        <w:rPr>
          <w:sz w:val="24"/>
          <w:szCs w:val="24"/>
        </w:rPr>
        <w:t xml:space="preserve"> accessed 2 December 2019</w:t>
      </w:r>
    </w:p>
    <w:p w14:paraId="12082B76" w14:textId="77777777" w:rsidR="00864302" w:rsidRPr="00864302" w:rsidRDefault="00864302" w:rsidP="00864302">
      <w:pPr>
        <w:rPr>
          <w:sz w:val="24"/>
          <w:szCs w:val="24"/>
        </w:rPr>
      </w:pPr>
    </w:p>
    <w:p w14:paraId="5E77FF65" w14:textId="77777777" w:rsidR="00864302" w:rsidRPr="00BF0EC1" w:rsidRDefault="00864302" w:rsidP="00864302">
      <w:pPr>
        <w:rPr>
          <w:sz w:val="24"/>
          <w:szCs w:val="24"/>
        </w:rPr>
      </w:pPr>
      <w:r w:rsidRPr="00BF0EC1">
        <w:rPr>
          <w:sz w:val="24"/>
          <w:szCs w:val="24"/>
        </w:rPr>
        <w:t>HMSO (1989) The Children Act. London: HMSO</w:t>
      </w:r>
    </w:p>
    <w:p w14:paraId="3C8DA201" w14:textId="77777777" w:rsidR="00864302" w:rsidRPr="00BF0EC1" w:rsidRDefault="00864302" w:rsidP="00864302">
      <w:pPr>
        <w:rPr>
          <w:sz w:val="24"/>
          <w:szCs w:val="24"/>
        </w:rPr>
      </w:pPr>
    </w:p>
    <w:p w14:paraId="208CD1D0" w14:textId="77777777" w:rsidR="00864302" w:rsidRPr="00BF0EC1" w:rsidRDefault="00864302" w:rsidP="00864302">
      <w:pPr>
        <w:rPr>
          <w:sz w:val="24"/>
          <w:szCs w:val="24"/>
        </w:rPr>
      </w:pPr>
      <w:r w:rsidRPr="00BF0EC1">
        <w:rPr>
          <w:sz w:val="24"/>
          <w:szCs w:val="24"/>
        </w:rPr>
        <w:t>HMSO (2004) The Children Act. London: HMSO</w:t>
      </w:r>
    </w:p>
    <w:p w14:paraId="5559DD0C" w14:textId="77777777" w:rsidR="00864302" w:rsidRPr="00BF0EC1" w:rsidRDefault="00864302" w:rsidP="00864302">
      <w:pPr>
        <w:rPr>
          <w:sz w:val="24"/>
          <w:szCs w:val="24"/>
        </w:rPr>
      </w:pPr>
    </w:p>
    <w:p w14:paraId="7381EFF2" w14:textId="77777777" w:rsidR="00864302" w:rsidRPr="00BF0EC1" w:rsidRDefault="00864302" w:rsidP="00864302">
      <w:pPr>
        <w:rPr>
          <w:sz w:val="24"/>
          <w:szCs w:val="24"/>
        </w:rPr>
      </w:pPr>
      <w:r w:rsidRPr="00BF0EC1">
        <w:rPr>
          <w:sz w:val="24"/>
          <w:szCs w:val="24"/>
        </w:rPr>
        <w:t>HMSO (1998) Human Rights Act. London: HMSO</w:t>
      </w:r>
    </w:p>
    <w:p w14:paraId="5ADF07E8" w14:textId="77777777" w:rsidR="00864302" w:rsidRPr="00BF0EC1" w:rsidRDefault="00864302" w:rsidP="00864302">
      <w:pPr>
        <w:rPr>
          <w:sz w:val="24"/>
          <w:szCs w:val="24"/>
        </w:rPr>
      </w:pPr>
    </w:p>
    <w:p w14:paraId="393F25D3" w14:textId="77777777" w:rsidR="00864302" w:rsidRPr="00BF0EC1" w:rsidRDefault="00864302" w:rsidP="00864302">
      <w:pPr>
        <w:rPr>
          <w:sz w:val="24"/>
          <w:szCs w:val="24"/>
        </w:rPr>
      </w:pPr>
      <w:r w:rsidRPr="00BF0EC1">
        <w:rPr>
          <w:sz w:val="24"/>
          <w:szCs w:val="24"/>
        </w:rPr>
        <w:t>HMSO (2005) Mental Capacity Act. London: HMSO</w:t>
      </w:r>
    </w:p>
    <w:p w14:paraId="469AE1A0" w14:textId="77777777" w:rsidR="00864302" w:rsidRPr="00BF0EC1" w:rsidRDefault="00864302" w:rsidP="00864302">
      <w:pPr>
        <w:rPr>
          <w:sz w:val="24"/>
          <w:szCs w:val="24"/>
        </w:rPr>
      </w:pPr>
    </w:p>
    <w:p w14:paraId="3ECE8606" w14:textId="77777777" w:rsidR="00864302" w:rsidRDefault="00864302" w:rsidP="00864302">
      <w:pPr>
        <w:rPr>
          <w:sz w:val="24"/>
          <w:szCs w:val="24"/>
        </w:rPr>
      </w:pPr>
      <w:r w:rsidRPr="00BF0EC1">
        <w:rPr>
          <w:sz w:val="24"/>
          <w:szCs w:val="24"/>
        </w:rPr>
        <w:t>HMSO (2014) Social Services and well-being (Wales) Act. London: HMSO</w:t>
      </w:r>
    </w:p>
    <w:p w14:paraId="13F87849" w14:textId="77777777" w:rsidR="00864302" w:rsidRPr="00864302" w:rsidRDefault="00864302" w:rsidP="00864302">
      <w:pPr>
        <w:rPr>
          <w:sz w:val="24"/>
          <w:szCs w:val="24"/>
        </w:rPr>
      </w:pPr>
    </w:p>
    <w:p w14:paraId="3E2B55C5" w14:textId="77777777" w:rsidR="00864302" w:rsidRDefault="00864302" w:rsidP="00864302">
      <w:pPr>
        <w:rPr>
          <w:sz w:val="24"/>
          <w:szCs w:val="24"/>
        </w:rPr>
      </w:pPr>
      <w:r w:rsidRPr="00864302">
        <w:rPr>
          <w:sz w:val="24"/>
          <w:szCs w:val="24"/>
        </w:rPr>
        <w:t xml:space="preserve">HMSO (2010) </w:t>
      </w:r>
      <w:proofErr w:type="gramStart"/>
      <w:r w:rsidRPr="00864302">
        <w:rPr>
          <w:sz w:val="24"/>
          <w:szCs w:val="24"/>
        </w:rPr>
        <w:t>The</w:t>
      </w:r>
      <w:proofErr w:type="gramEnd"/>
      <w:r w:rsidRPr="00864302">
        <w:rPr>
          <w:sz w:val="24"/>
          <w:szCs w:val="24"/>
        </w:rPr>
        <w:t xml:space="preserve"> Equality Act 2010. London: Stationery office</w:t>
      </w:r>
    </w:p>
    <w:p w14:paraId="1F864AD3" w14:textId="77777777" w:rsidR="002C4BFC" w:rsidRDefault="002C4BFC" w:rsidP="00864302">
      <w:pPr>
        <w:rPr>
          <w:sz w:val="24"/>
          <w:szCs w:val="24"/>
        </w:rPr>
      </w:pPr>
    </w:p>
    <w:p w14:paraId="08FE552A" w14:textId="77777777" w:rsidR="00757448" w:rsidRDefault="00757448" w:rsidP="00757448">
      <w:pPr>
        <w:overflowPunct/>
        <w:autoSpaceDE/>
        <w:autoSpaceDN/>
        <w:adjustRightInd/>
        <w:textAlignment w:val="auto"/>
        <w:rPr>
          <w:color w:val="151E28"/>
          <w:sz w:val="24"/>
          <w:szCs w:val="24"/>
          <w:shd w:val="clear" w:color="auto" w:fill="FFFFFF"/>
          <w:lang w:eastAsia="en-US"/>
        </w:rPr>
      </w:pPr>
      <w:r>
        <w:rPr>
          <w:color w:val="151E28"/>
          <w:sz w:val="24"/>
          <w:szCs w:val="24"/>
          <w:shd w:val="clear" w:color="auto" w:fill="FFFFFF"/>
          <w:lang w:eastAsia="en-US"/>
        </w:rPr>
        <w:t>HMSO (2011) Welsh Language (Wales) Measure 2011. London: Stationery office</w:t>
      </w:r>
    </w:p>
    <w:p w14:paraId="2015DA1E" w14:textId="77777777" w:rsidR="00757448" w:rsidRDefault="00757448" w:rsidP="00757448">
      <w:pPr>
        <w:overflowPunct/>
        <w:autoSpaceDE/>
        <w:autoSpaceDN/>
        <w:adjustRightInd/>
        <w:textAlignment w:val="auto"/>
        <w:rPr>
          <w:color w:val="151E28"/>
          <w:sz w:val="24"/>
          <w:szCs w:val="24"/>
          <w:shd w:val="clear" w:color="auto" w:fill="FFFFFF"/>
          <w:lang w:eastAsia="en-US"/>
        </w:rPr>
      </w:pPr>
    </w:p>
    <w:p w14:paraId="015D6AAC" w14:textId="3AFEEDA4" w:rsidR="00757448" w:rsidRPr="00D731DC" w:rsidRDefault="00757448" w:rsidP="00757448">
      <w:pPr>
        <w:overflowPunct/>
        <w:autoSpaceDE/>
        <w:autoSpaceDN/>
        <w:adjustRightInd/>
        <w:textAlignment w:val="auto"/>
        <w:rPr>
          <w:color w:val="151E28"/>
          <w:sz w:val="24"/>
          <w:szCs w:val="24"/>
          <w:shd w:val="clear" w:color="auto" w:fill="FFFFFF"/>
          <w:lang w:eastAsia="en-US"/>
        </w:rPr>
      </w:pPr>
      <w:r>
        <w:rPr>
          <w:color w:val="151E28"/>
          <w:sz w:val="24"/>
          <w:szCs w:val="24"/>
          <w:shd w:val="clear" w:color="auto" w:fill="FFFFFF"/>
          <w:lang w:eastAsia="en-US"/>
        </w:rPr>
        <w:t>Hough</w:t>
      </w:r>
      <w:r w:rsidR="00D731DC">
        <w:rPr>
          <w:color w:val="151E28"/>
          <w:sz w:val="24"/>
          <w:szCs w:val="24"/>
          <w:shd w:val="clear" w:color="auto" w:fill="FFFFFF"/>
          <w:lang w:eastAsia="en-US"/>
        </w:rPr>
        <w:t xml:space="preserve">, M. (2010) </w:t>
      </w:r>
      <w:r w:rsidR="00D731DC">
        <w:rPr>
          <w:i/>
          <w:color w:val="151E28"/>
          <w:sz w:val="24"/>
          <w:szCs w:val="24"/>
          <w:shd w:val="clear" w:color="auto" w:fill="FFFFFF"/>
          <w:lang w:eastAsia="en-US"/>
        </w:rPr>
        <w:t xml:space="preserve">Counselling Skills and Theory </w:t>
      </w:r>
      <w:r w:rsidR="00D731DC">
        <w:rPr>
          <w:color w:val="151E28"/>
          <w:sz w:val="24"/>
          <w:szCs w:val="24"/>
          <w:shd w:val="clear" w:color="auto" w:fill="FFFFFF"/>
          <w:lang w:eastAsia="en-US"/>
        </w:rPr>
        <w:t>Abingdon: Hodder Education</w:t>
      </w:r>
    </w:p>
    <w:p w14:paraId="7DF13579" w14:textId="77777777" w:rsidR="002C4BFC" w:rsidRDefault="002C4BFC" w:rsidP="002C4BFC">
      <w:pPr>
        <w:rPr>
          <w:sz w:val="24"/>
          <w:szCs w:val="24"/>
        </w:rPr>
      </w:pPr>
    </w:p>
    <w:p w14:paraId="299D6555" w14:textId="77777777" w:rsidR="002C4BFC" w:rsidRPr="00397818" w:rsidRDefault="002C4BFC" w:rsidP="002C4BFC">
      <w:pPr>
        <w:rPr>
          <w:sz w:val="24"/>
          <w:szCs w:val="24"/>
        </w:rPr>
      </w:pPr>
      <w:r w:rsidRPr="00397818">
        <w:rPr>
          <w:sz w:val="24"/>
          <w:szCs w:val="24"/>
        </w:rPr>
        <w:t>Hunter, S and Ritchie, P. (2007</w:t>
      </w:r>
      <w:proofErr w:type="gramStart"/>
      <w:r w:rsidRPr="00397818">
        <w:rPr>
          <w:sz w:val="24"/>
          <w:szCs w:val="24"/>
        </w:rPr>
        <w:t>)  Co</w:t>
      </w:r>
      <w:proofErr w:type="gramEnd"/>
      <w:r w:rsidRPr="00397818">
        <w:rPr>
          <w:sz w:val="24"/>
          <w:szCs w:val="24"/>
        </w:rPr>
        <w:t>-production and personalization in social care.; changing relationships in the provision of social care.  London. Jessica Kingsley Publishers. London.</w:t>
      </w:r>
    </w:p>
    <w:p w14:paraId="164549D2" w14:textId="77777777" w:rsidR="002C4BFC" w:rsidRPr="00864302" w:rsidRDefault="002C4BFC" w:rsidP="00864302">
      <w:pPr>
        <w:rPr>
          <w:sz w:val="24"/>
          <w:szCs w:val="24"/>
        </w:rPr>
      </w:pPr>
    </w:p>
    <w:p w14:paraId="55F87313" w14:textId="77777777" w:rsidR="00757448" w:rsidRDefault="00757448" w:rsidP="00757448">
      <w:pPr>
        <w:overflowPunct/>
        <w:autoSpaceDE/>
        <w:autoSpaceDN/>
        <w:adjustRightInd/>
        <w:textAlignment w:val="auto"/>
        <w:rPr>
          <w:color w:val="151E28"/>
          <w:sz w:val="24"/>
          <w:szCs w:val="24"/>
          <w:shd w:val="clear" w:color="auto" w:fill="FFFFFF"/>
          <w:lang w:eastAsia="en-US"/>
        </w:rPr>
      </w:pPr>
      <w:r>
        <w:rPr>
          <w:color w:val="151E28"/>
          <w:sz w:val="24"/>
          <w:szCs w:val="24"/>
          <w:shd w:val="clear" w:color="auto" w:fill="FFFFFF"/>
          <w:lang w:eastAsia="en-US"/>
        </w:rPr>
        <w:t>James, I. A and Gibbons, L. (2019</w:t>
      </w:r>
      <w:proofErr w:type="gramStart"/>
      <w:r>
        <w:rPr>
          <w:color w:val="151E28"/>
          <w:sz w:val="24"/>
          <w:szCs w:val="24"/>
          <w:shd w:val="clear" w:color="auto" w:fill="FFFFFF"/>
          <w:lang w:eastAsia="en-US"/>
        </w:rPr>
        <w:t>)  Communication</w:t>
      </w:r>
      <w:proofErr w:type="gramEnd"/>
      <w:r>
        <w:rPr>
          <w:color w:val="151E28"/>
          <w:sz w:val="24"/>
          <w:szCs w:val="24"/>
          <w:shd w:val="clear" w:color="auto" w:fill="FFFFFF"/>
          <w:lang w:eastAsia="en-US"/>
        </w:rPr>
        <w:t xml:space="preserve"> skills for effective dementia care: A practical guide to communication and interaction training. London: Jessica Kingsley Publishers</w:t>
      </w:r>
    </w:p>
    <w:p w14:paraId="37637206" w14:textId="77777777" w:rsidR="00757448" w:rsidRDefault="00757448" w:rsidP="00757448">
      <w:pPr>
        <w:overflowPunct/>
        <w:autoSpaceDE/>
        <w:autoSpaceDN/>
        <w:adjustRightInd/>
        <w:textAlignment w:val="auto"/>
        <w:rPr>
          <w:color w:val="151E28"/>
          <w:sz w:val="24"/>
          <w:szCs w:val="24"/>
          <w:shd w:val="clear" w:color="auto" w:fill="FFFFFF"/>
          <w:lang w:eastAsia="en-US"/>
        </w:rPr>
      </w:pPr>
    </w:p>
    <w:p w14:paraId="0E20C794" w14:textId="151C16BC" w:rsidR="00757448" w:rsidRDefault="00757448" w:rsidP="00757448">
      <w:pPr>
        <w:overflowPunct/>
        <w:autoSpaceDE/>
        <w:autoSpaceDN/>
        <w:adjustRightInd/>
        <w:textAlignment w:val="auto"/>
        <w:rPr>
          <w:color w:val="151E28"/>
          <w:sz w:val="24"/>
          <w:szCs w:val="24"/>
          <w:shd w:val="clear" w:color="auto" w:fill="FFFFFF"/>
          <w:lang w:eastAsia="en-US"/>
        </w:rPr>
      </w:pPr>
      <w:proofErr w:type="spellStart"/>
      <w:r>
        <w:rPr>
          <w:color w:val="151E28"/>
          <w:sz w:val="24"/>
          <w:szCs w:val="24"/>
          <w:shd w:val="clear" w:color="auto" w:fill="FFFFFF"/>
          <w:lang w:eastAsia="en-US"/>
        </w:rPr>
        <w:t>Koprowska</w:t>
      </w:r>
      <w:proofErr w:type="spellEnd"/>
      <w:r w:rsidR="00582227">
        <w:rPr>
          <w:color w:val="151E28"/>
          <w:sz w:val="24"/>
          <w:szCs w:val="24"/>
          <w:shd w:val="clear" w:color="auto" w:fill="FFFFFF"/>
          <w:lang w:eastAsia="en-US"/>
        </w:rPr>
        <w:t>, J.</w:t>
      </w:r>
      <w:r>
        <w:rPr>
          <w:color w:val="151E28"/>
          <w:sz w:val="24"/>
          <w:szCs w:val="24"/>
          <w:shd w:val="clear" w:color="auto" w:fill="FFFFFF"/>
          <w:lang w:eastAsia="en-US"/>
        </w:rPr>
        <w:t xml:space="preserve"> (2010) </w:t>
      </w:r>
      <w:r w:rsidR="00582227" w:rsidRPr="00582227">
        <w:rPr>
          <w:i/>
          <w:color w:val="151E28"/>
          <w:sz w:val="24"/>
          <w:szCs w:val="24"/>
          <w:shd w:val="clear" w:color="auto" w:fill="FFFFFF"/>
          <w:lang w:eastAsia="en-US"/>
        </w:rPr>
        <w:t>Communication and interpersonal skills in social work</w:t>
      </w:r>
      <w:r w:rsidR="00582227">
        <w:rPr>
          <w:color w:val="151E28"/>
          <w:sz w:val="24"/>
          <w:szCs w:val="24"/>
          <w:shd w:val="clear" w:color="auto" w:fill="FFFFFF"/>
          <w:lang w:eastAsia="en-US"/>
        </w:rPr>
        <w:t>. Exeter: Learning Matters Limited</w:t>
      </w:r>
    </w:p>
    <w:p w14:paraId="6A69FA30" w14:textId="77777777" w:rsidR="00757448" w:rsidRDefault="00757448" w:rsidP="00757448">
      <w:pPr>
        <w:overflowPunct/>
        <w:autoSpaceDE/>
        <w:autoSpaceDN/>
        <w:adjustRightInd/>
        <w:textAlignment w:val="auto"/>
        <w:rPr>
          <w:color w:val="151E28"/>
          <w:sz w:val="24"/>
          <w:szCs w:val="24"/>
          <w:shd w:val="clear" w:color="auto" w:fill="FFFFFF"/>
          <w:lang w:eastAsia="en-US"/>
        </w:rPr>
      </w:pPr>
    </w:p>
    <w:p w14:paraId="7D1A2D03" w14:textId="1A953DA1" w:rsidR="00757448" w:rsidRPr="00801F60" w:rsidRDefault="00757448" w:rsidP="00757448">
      <w:pPr>
        <w:overflowPunct/>
        <w:autoSpaceDE/>
        <w:autoSpaceDN/>
        <w:adjustRightInd/>
        <w:textAlignment w:val="auto"/>
        <w:rPr>
          <w:color w:val="auto"/>
          <w:sz w:val="24"/>
          <w:szCs w:val="24"/>
          <w:lang w:eastAsia="en-US"/>
        </w:rPr>
      </w:pPr>
      <w:r>
        <w:rPr>
          <w:color w:val="151E28"/>
          <w:sz w:val="24"/>
          <w:szCs w:val="24"/>
          <w:shd w:val="clear" w:color="auto" w:fill="FFFFFF"/>
          <w:lang w:eastAsia="en-US"/>
        </w:rPr>
        <w:t xml:space="preserve">National Assembly for Wales (2018) Poverty in Wales: are we getting the </w:t>
      </w:r>
      <w:proofErr w:type="gramStart"/>
      <w:r>
        <w:rPr>
          <w:color w:val="151E28"/>
          <w:sz w:val="24"/>
          <w:szCs w:val="24"/>
          <w:shd w:val="clear" w:color="auto" w:fill="FFFFFF"/>
          <w:lang w:eastAsia="en-US"/>
        </w:rPr>
        <w:t>full  picture</w:t>
      </w:r>
      <w:proofErr w:type="gramEnd"/>
      <w:r>
        <w:rPr>
          <w:color w:val="151E28"/>
          <w:sz w:val="24"/>
          <w:szCs w:val="24"/>
          <w:shd w:val="clear" w:color="auto" w:fill="FFFFFF"/>
          <w:lang w:eastAsia="en-US"/>
        </w:rPr>
        <w:t xml:space="preserve">? Available at </w:t>
      </w:r>
      <w:hyperlink r:id="rId12" w:history="1">
        <w:r w:rsidRPr="0056227C">
          <w:rPr>
            <w:rStyle w:val="Hyperlink"/>
            <w:sz w:val="24"/>
            <w:szCs w:val="24"/>
            <w:shd w:val="clear" w:color="auto" w:fill="FFFFFF"/>
            <w:lang w:eastAsia="en-US"/>
          </w:rPr>
          <w:t>https://seneddresearch.blog/2018/03/16/poverty-in-wales-are-we-getting-the-full-picture/</w:t>
        </w:r>
      </w:hyperlink>
      <w:r>
        <w:rPr>
          <w:color w:val="151E28"/>
          <w:sz w:val="24"/>
          <w:szCs w:val="24"/>
          <w:shd w:val="clear" w:color="auto" w:fill="FFFFFF"/>
          <w:lang w:eastAsia="en-US"/>
        </w:rPr>
        <w:t xml:space="preserve"> accessed 2 December 2019</w:t>
      </w:r>
    </w:p>
    <w:p w14:paraId="703DCE50" w14:textId="77777777" w:rsidR="00757448" w:rsidRDefault="00757448" w:rsidP="00757448">
      <w:pPr>
        <w:rPr>
          <w:b/>
          <w:sz w:val="24"/>
          <w:szCs w:val="24"/>
        </w:rPr>
      </w:pPr>
    </w:p>
    <w:p w14:paraId="7B2DABE4" w14:textId="26AED916" w:rsidR="00864302" w:rsidRDefault="00864302" w:rsidP="00864302">
      <w:pPr>
        <w:rPr>
          <w:sz w:val="24"/>
          <w:szCs w:val="24"/>
        </w:rPr>
      </w:pPr>
      <w:proofErr w:type="spellStart"/>
      <w:r w:rsidRPr="00864302">
        <w:rPr>
          <w:sz w:val="24"/>
          <w:szCs w:val="24"/>
        </w:rPr>
        <w:t>Kubler</w:t>
      </w:r>
      <w:proofErr w:type="spellEnd"/>
      <w:r w:rsidRPr="00864302">
        <w:rPr>
          <w:sz w:val="24"/>
          <w:szCs w:val="24"/>
        </w:rPr>
        <w:t xml:space="preserve">-Ross, E. (2011) </w:t>
      </w:r>
      <w:r w:rsidRPr="00864302">
        <w:rPr>
          <w:i/>
          <w:sz w:val="24"/>
          <w:szCs w:val="24"/>
        </w:rPr>
        <w:t>On Death and Dying</w:t>
      </w:r>
      <w:r w:rsidRPr="00864302">
        <w:rPr>
          <w:sz w:val="24"/>
          <w:szCs w:val="24"/>
        </w:rPr>
        <w:t>. New York: Scribner</w:t>
      </w:r>
    </w:p>
    <w:p w14:paraId="1CCAEEEC" w14:textId="303C839D" w:rsidR="00127457" w:rsidRDefault="00127457" w:rsidP="00864302">
      <w:pPr>
        <w:rPr>
          <w:sz w:val="24"/>
          <w:szCs w:val="24"/>
        </w:rPr>
      </w:pPr>
    </w:p>
    <w:p w14:paraId="1C91FA80" w14:textId="46AEF969" w:rsidR="00127457" w:rsidRPr="00864302" w:rsidRDefault="00127457" w:rsidP="00864302">
      <w:pPr>
        <w:rPr>
          <w:sz w:val="24"/>
          <w:szCs w:val="24"/>
        </w:rPr>
      </w:pPr>
      <w:r>
        <w:rPr>
          <w:sz w:val="24"/>
          <w:szCs w:val="24"/>
        </w:rPr>
        <w:t xml:space="preserve">Local Authority X (2017) </w:t>
      </w:r>
      <w:proofErr w:type="spellStart"/>
      <w:r>
        <w:rPr>
          <w:sz w:val="24"/>
          <w:szCs w:val="24"/>
        </w:rPr>
        <w:t>Thresholding</w:t>
      </w:r>
      <w:proofErr w:type="spellEnd"/>
      <w:r>
        <w:rPr>
          <w:sz w:val="24"/>
          <w:szCs w:val="24"/>
        </w:rPr>
        <w:t xml:space="preserve"> Guidance for use by safeguarding coordinators</w:t>
      </w:r>
    </w:p>
    <w:p w14:paraId="22284949" w14:textId="77777777" w:rsidR="00864302" w:rsidRPr="00864302" w:rsidRDefault="00864302" w:rsidP="00864302">
      <w:pPr>
        <w:rPr>
          <w:sz w:val="24"/>
          <w:szCs w:val="24"/>
        </w:rPr>
      </w:pPr>
    </w:p>
    <w:p w14:paraId="7E9027F1" w14:textId="77777777" w:rsidR="00864302" w:rsidRDefault="00864302" w:rsidP="00864302">
      <w:pPr>
        <w:rPr>
          <w:sz w:val="24"/>
          <w:szCs w:val="24"/>
        </w:rPr>
      </w:pPr>
      <w:r w:rsidRPr="00864302">
        <w:rPr>
          <w:sz w:val="24"/>
          <w:szCs w:val="24"/>
        </w:rPr>
        <w:t xml:space="preserve">Maclean, S. and Harrison, R. (2015) </w:t>
      </w:r>
      <w:r w:rsidRPr="00864302">
        <w:rPr>
          <w:i/>
          <w:sz w:val="24"/>
          <w:szCs w:val="24"/>
        </w:rPr>
        <w:t>Theory and Practice: A straightforward guide for social work students</w:t>
      </w:r>
      <w:r w:rsidRPr="00864302">
        <w:rPr>
          <w:sz w:val="24"/>
          <w:szCs w:val="24"/>
        </w:rPr>
        <w:t xml:space="preserve">. Lichfield: </w:t>
      </w:r>
      <w:proofErr w:type="spellStart"/>
      <w:r w:rsidRPr="00864302">
        <w:rPr>
          <w:sz w:val="24"/>
          <w:szCs w:val="24"/>
        </w:rPr>
        <w:t>Kirwin</w:t>
      </w:r>
      <w:proofErr w:type="spellEnd"/>
      <w:r w:rsidRPr="00864302">
        <w:rPr>
          <w:sz w:val="24"/>
          <w:szCs w:val="24"/>
        </w:rPr>
        <w:t xml:space="preserve"> Maclean Associates</w:t>
      </w:r>
    </w:p>
    <w:p w14:paraId="7B59521E" w14:textId="77777777" w:rsidR="002C4BFC" w:rsidRDefault="002C4BFC" w:rsidP="00864302">
      <w:pPr>
        <w:rPr>
          <w:sz w:val="24"/>
          <w:szCs w:val="24"/>
        </w:rPr>
      </w:pPr>
    </w:p>
    <w:p w14:paraId="2CB0359F" w14:textId="77777777" w:rsidR="002C4BFC" w:rsidRPr="00820BF9" w:rsidRDefault="002C4BFC" w:rsidP="002C4BFC">
      <w:pPr>
        <w:rPr>
          <w:color w:val="333333"/>
          <w:sz w:val="24"/>
          <w:szCs w:val="24"/>
          <w:shd w:val="clear" w:color="auto" w:fill="FFFFFF"/>
        </w:rPr>
      </w:pPr>
      <w:r w:rsidRPr="00820BF9">
        <w:rPr>
          <w:color w:val="333333"/>
          <w:sz w:val="24"/>
          <w:szCs w:val="24"/>
          <w:shd w:val="clear" w:color="auto" w:fill="FFFFFF"/>
        </w:rPr>
        <w:t xml:space="preserve">Miller, W. R., &amp; </w:t>
      </w:r>
      <w:proofErr w:type="spellStart"/>
      <w:r w:rsidRPr="00820BF9">
        <w:rPr>
          <w:color w:val="333333"/>
          <w:sz w:val="24"/>
          <w:szCs w:val="24"/>
          <w:shd w:val="clear" w:color="auto" w:fill="FFFFFF"/>
        </w:rPr>
        <w:t>Rollnick</w:t>
      </w:r>
      <w:proofErr w:type="spellEnd"/>
      <w:r w:rsidRPr="00820BF9">
        <w:rPr>
          <w:color w:val="333333"/>
          <w:sz w:val="24"/>
          <w:szCs w:val="24"/>
          <w:shd w:val="clear" w:color="auto" w:fill="FFFFFF"/>
        </w:rPr>
        <w:t>, S. (2013). </w:t>
      </w:r>
      <w:r w:rsidRPr="00820BF9">
        <w:rPr>
          <w:i/>
          <w:iCs/>
          <w:color w:val="333333"/>
          <w:sz w:val="24"/>
          <w:szCs w:val="24"/>
        </w:rPr>
        <w:t>Applications of motivational interviewing. Motivational interviewing: Helping people change (3rd edition). </w:t>
      </w:r>
      <w:r w:rsidRPr="00820BF9">
        <w:rPr>
          <w:color w:val="333333"/>
          <w:sz w:val="24"/>
          <w:szCs w:val="24"/>
          <w:shd w:val="clear" w:color="auto" w:fill="FFFFFF"/>
        </w:rPr>
        <w:t>New York, NY, US: Guilford Press.</w:t>
      </w:r>
    </w:p>
    <w:p w14:paraId="7F05DDD0" w14:textId="77777777" w:rsidR="002C4BFC" w:rsidRDefault="002C4BFC" w:rsidP="002C4BFC">
      <w:pPr>
        <w:pStyle w:val="NormalWeb"/>
        <w:shd w:val="clear" w:color="auto" w:fill="FFFFFF"/>
        <w:rPr>
          <w:rStyle w:val="selectable"/>
          <w:rFonts w:ascii="Arial" w:hAnsi="Arial" w:cs="Arial"/>
          <w:color w:val="000000"/>
          <w:lang w:val="en"/>
        </w:rPr>
      </w:pPr>
    </w:p>
    <w:p w14:paraId="1F1B7897" w14:textId="77777777" w:rsidR="002C4BFC" w:rsidRPr="00397818" w:rsidRDefault="002C4BFC" w:rsidP="002C4BFC">
      <w:pPr>
        <w:pStyle w:val="NormalWeb"/>
        <w:shd w:val="clear" w:color="auto" w:fill="FFFFFF"/>
        <w:rPr>
          <w:rFonts w:ascii="Arial" w:hAnsi="Arial" w:cs="Arial"/>
          <w:color w:val="000000"/>
          <w:lang w:val="en"/>
        </w:rPr>
      </w:pPr>
      <w:r w:rsidRPr="00397818">
        <w:rPr>
          <w:rStyle w:val="selectable"/>
          <w:rFonts w:ascii="Arial" w:hAnsi="Arial" w:cs="Arial"/>
          <w:color w:val="000000"/>
          <w:lang w:val="en"/>
        </w:rPr>
        <w:t xml:space="preserve">Ministryofethics.co.uk. (2015). </w:t>
      </w:r>
      <w:r w:rsidRPr="00397818">
        <w:rPr>
          <w:rStyle w:val="selectable"/>
          <w:rFonts w:ascii="Arial" w:hAnsi="Arial" w:cs="Arial"/>
          <w:i/>
          <w:iCs/>
          <w:color w:val="000000"/>
          <w:lang w:val="en"/>
        </w:rPr>
        <w:t xml:space="preserve">Common Law: Gillick V West Norfolk AND Wisbech Area Health Authority 1984-5 - </w:t>
      </w:r>
      <w:proofErr w:type="gramStart"/>
      <w:r w:rsidRPr="00397818">
        <w:rPr>
          <w:rStyle w:val="selectable"/>
          <w:rFonts w:ascii="Arial" w:hAnsi="Arial" w:cs="Arial"/>
          <w:i/>
          <w:iCs/>
          <w:color w:val="000000"/>
          <w:lang w:val="en"/>
        </w:rPr>
        <w:t>Ministry of Ethics</w:t>
      </w:r>
      <w:proofErr w:type="gramEnd"/>
      <w:r w:rsidRPr="00397818">
        <w:rPr>
          <w:rStyle w:val="selectable"/>
          <w:rFonts w:ascii="Arial" w:hAnsi="Arial" w:cs="Arial"/>
          <w:i/>
          <w:iCs/>
          <w:color w:val="000000"/>
          <w:lang w:val="en"/>
        </w:rPr>
        <w:t xml:space="preserve"> .co.uk</w:t>
      </w:r>
      <w:r w:rsidRPr="00397818">
        <w:rPr>
          <w:rStyle w:val="selectable"/>
          <w:rFonts w:ascii="Arial" w:hAnsi="Arial" w:cs="Arial"/>
          <w:color w:val="000000"/>
          <w:lang w:val="en"/>
        </w:rPr>
        <w:t>. [</w:t>
      </w:r>
      <w:proofErr w:type="gramStart"/>
      <w:r w:rsidRPr="00397818">
        <w:rPr>
          <w:rStyle w:val="selectable"/>
          <w:rFonts w:ascii="Arial" w:hAnsi="Arial" w:cs="Arial"/>
          <w:color w:val="000000"/>
          <w:lang w:val="en"/>
        </w:rPr>
        <w:t>online</w:t>
      </w:r>
      <w:proofErr w:type="gramEnd"/>
      <w:r w:rsidRPr="00397818">
        <w:rPr>
          <w:rStyle w:val="selectable"/>
          <w:rFonts w:ascii="Arial" w:hAnsi="Arial" w:cs="Arial"/>
          <w:color w:val="000000"/>
          <w:lang w:val="en"/>
        </w:rPr>
        <w:t>] Available at: http://www.ministryofethics.co.uk/index.php?p=7&amp;q=2 [Accessed 29 November 2019].</w:t>
      </w:r>
    </w:p>
    <w:p w14:paraId="7BEDEE6D" w14:textId="77777777" w:rsidR="002C4BFC" w:rsidRPr="00864302" w:rsidRDefault="002C4BFC" w:rsidP="00864302">
      <w:pPr>
        <w:rPr>
          <w:sz w:val="24"/>
          <w:szCs w:val="24"/>
        </w:rPr>
      </w:pPr>
    </w:p>
    <w:p w14:paraId="71E0C6ED" w14:textId="77777777" w:rsidR="00864302" w:rsidRDefault="00864302" w:rsidP="00864302">
      <w:pPr>
        <w:rPr>
          <w:sz w:val="24"/>
          <w:szCs w:val="24"/>
        </w:rPr>
      </w:pPr>
      <w:r w:rsidRPr="00864302">
        <w:rPr>
          <w:sz w:val="24"/>
          <w:szCs w:val="24"/>
        </w:rPr>
        <w:t xml:space="preserve">National Assembly for Wales (2018) </w:t>
      </w:r>
      <w:proofErr w:type="gramStart"/>
      <w:r w:rsidRPr="00864302">
        <w:rPr>
          <w:sz w:val="24"/>
          <w:szCs w:val="24"/>
        </w:rPr>
        <w:t>The</w:t>
      </w:r>
      <w:proofErr w:type="gramEnd"/>
      <w:r w:rsidRPr="00864302">
        <w:rPr>
          <w:sz w:val="24"/>
          <w:szCs w:val="24"/>
        </w:rPr>
        <w:t xml:space="preserve"> cost of caring for an ageing population available at </w:t>
      </w:r>
      <w:hyperlink r:id="rId13" w:history="1">
        <w:r w:rsidRPr="00864302">
          <w:rPr>
            <w:rStyle w:val="Hyperlink"/>
            <w:sz w:val="24"/>
            <w:szCs w:val="24"/>
          </w:rPr>
          <w:t>http://www.assembly.wales/laid%20documents/cr-ld11773/cr-ld11773-e.pdf</w:t>
        </w:r>
      </w:hyperlink>
      <w:r w:rsidRPr="00864302">
        <w:rPr>
          <w:sz w:val="24"/>
          <w:szCs w:val="24"/>
        </w:rPr>
        <w:t xml:space="preserve"> accessed 1 December 2019</w:t>
      </w:r>
    </w:p>
    <w:p w14:paraId="573C71B3" w14:textId="77777777" w:rsidR="002C4BFC" w:rsidRDefault="002C4BFC" w:rsidP="00864302">
      <w:pPr>
        <w:rPr>
          <w:sz w:val="24"/>
          <w:szCs w:val="24"/>
        </w:rPr>
      </w:pPr>
    </w:p>
    <w:p w14:paraId="44E2C6C1" w14:textId="114DA7C3" w:rsidR="002C4BFC" w:rsidRPr="00864302" w:rsidRDefault="002C4BFC" w:rsidP="002C4BFC">
      <w:pPr>
        <w:rPr>
          <w:sz w:val="24"/>
          <w:szCs w:val="24"/>
        </w:rPr>
      </w:pPr>
      <w:r w:rsidRPr="00864302">
        <w:rPr>
          <w:sz w:val="24"/>
          <w:szCs w:val="24"/>
        </w:rPr>
        <w:lastRenderedPageBreak/>
        <w:t>Older People’s</w:t>
      </w:r>
      <w:r w:rsidR="00D731DC">
        <w:rPr>
          <w:sz w:val="24"/>
          <w:szCs w:val="24"/>
        </w:rPr>
        <w:t xml:space="preserve"> Commissioner for Wales (2019) </w:t>
      </w:r>
      <w:r w:rsidRPr="00864302">
        <w:rPr>
          <w:sz w:val="24"/>
          <w:szCs w:val="24"/>
        </w:rPr>
        <w:t xml:space="preserve">Stopping the abuse of older people. Available at </w:t>
      </w:r>
      <w:hyperlink r:id="rId14" w:history="1">
        <w:r w:rsidRPr="00864302">
          <w:rPr>
            <w:rStyle w:val="Hyperlink"/>
            <w:sz w:val="24"/>
            <w:szCs w:val="24"/>
          </w:rPr>
          <w:t>http://www.olderpeoplewales.com/en/stopping-abuse.aspx</w:t>
        </w:r>
      </w:hyperlink>
      <w:r w:rsidRPr="00864302">
        <w:rPr>
          <w:sz w:val="24"/>
          <w:szCs w:val="24"/>
        </w:rPr>
        <w:t xml:space="preserve"> accessed 2 December 2019</w:t>
      </w:r>
    </w:p>
    <w:p w14:paraId="4AEFB513" w14:textId="77777777" w:rsidR="002C4BFC" w:rsidRPr="00864302" w:rsidRDefault="002C4BFC" w:rsidP="00864302">
      <w:pPr>
        <w:rPr>
          <w:sz w:val="24"/>
          <w:szCs w:val="24"/>
        </w:rPr>
      </w:pPr>
    </w:p>
    <w:p w14:paraId="6902875F" w14:textId="77777777" w:rsidR="00864302" w:rsidRPr="00864302" w:rsidRDefault="00864302" w:rsidP="00864302">
      <w:pPr>
        <w:rPr>
          <w:sz w:val="24"/>
          <w:szCs w:val="24"/>
        </w:rPr>
      </w:pPr>
      <w:r w:rsidRPr="00864302">
        <w:rPr>
          <w:sz w:val="24"/>
          <w:szCs w:val="24"/>
        </w:rPr>
        <w:t xml:space="preserve">Parker, (2017) </w:t>
      </w:r>
      <w:r w:rsidRPr="00864302">
        <w:rPr>
          <w:i/>
          <w:sz w:val="24"/>
          <w:szCs w:val="24"/>
        </w:rPr>
        <w:t>Social Work Practice: Assessment, planning, intervention and review.</w:t>
      </w:r>
      <w:r w:rsidRPr="00864302">
        <w:rPr>
          <w:sz w:val="24"/>
          <w:szCs w:val="24"/>
        </w:rPr>
        <w:t xml:space="preserve">  London: Sage</w:t>
      </w:r>
    </w:p>
    <w:p w14:paraId="21102FD0" w14:textId="77777777" w:rsidR="00864302" w:rsidRPr="00864302" w:rsidRDefault="00864302" w:rsidP="00864302">
      <w:pPr>
        <w:rPr>
          <w:sz w:val="24"/>
          <w:szCs w:val="24"/>
        </w:rPr>
      </w:pPr>
    </w:p>
    <w:p w14:paraId="05071269" w14:textId="77777777" w:rsidR="00864302" w:rsidRPr="00864302" w:rsidRDefault="002C4BFC" w:rsidP="00864302">
      <w:pPr>
        <w:rPr>
          <w:sz w:val="24"/>
          <w:szCs w:val="24"/>
        </w:rPr>
      </w:pPr>
      <w:r>
        <w:rPr>
          <w:sz w:val="24"/>
          <w:szCs w:val="24"/>
        </w:rPr>
        <w:t>Payne</w:t>
      </w:r>
      <w:r w:rsidR="00864302" w:rsidRPr="00864302">
        <w:rPr>
          <w:sz w:val="24"/>
          <w:szCs w:val="24"/>
        </w:rPr>
        <w:t xml:space="preserve">, M. (2015) </w:t>
      </w:r>
      <w:r w:rsidR="00864302" w:rsidRPr="00582227">
        <w:rPr>
          <w:i/>
          <w:sz w:val="24"/>
          <w:szCs w:val="24"/>
        </w:rPr>
        <w:t>Modern Social Work Theory</w:t>
      </w:r>
      <w:r w:rsidR="00864302" w:rsidRPr="00864302">
        <w:rPr>
          <w:sz w:val="24"/>
          <w:szCs w:val="24"/>
        </w:rPr>
        <w:t>. London: Oxford University Press</w:t>
      </w:r>
    </w:p>
    <w:p w14:paraId="7B5A036F" w14:textId="77777777" w:rsidR="00864302" w:rsidRPr="00864302" w:rsidRDefault="00864302" w:rsidP="00864302">
      <w:pPr>
        <w:rPr>
          <w:sz w:val="24"/>
          <w:szCs w:val="24"/>
        </w:rPr>
      </w:pPr>
    </w:p>
    <w:p w14:paraId="4742A97E" w14:textId="77777777" w:rsidR="00864302" w:rsidRPr="00864302" w:rsidRDefault="00864302" w:rsidP="00864302">
      <w:pPr>
        <w:rPr>
          <w:sz w:val="24"/>
          <w:szCs w:val="24"/>
        </w:rPr>
      </w:pPr>
      <w:r w:rsidRPr="00864302">
        <w:rPr>
          <w:sz w:val="24"/>
          <w:szCs w:val="24"/>
        </w:rPr>
        <w:t xml:space="preserve">Public Policy Institute for Wales (2015) The Care Home Market in Wales: Mapping the Sector. Available at </w:t>
      </w:r>
      <w:hyperlink r:id="rId15" w:history="1">
        <w:r w:rsidRPr="00864302">
          <w:rPr>
            <w:rStyle w:val="Hyperlink"/>
            <w:sz w:val="24"/>
            <w:szCs w:val="24"/>
          </w:rPr>
          <w:t>http://ppiw.org.uk/files/2015/11/The-Care-Home-Market-in-Wales-mapping-the-sector.pdf</w:t>
        </w:r>
      </w:hyperlink>
      <w:r w:rsidRPr="00864302">
        <w:rPr>
          <w:sz w:val="24"/>
          <w:szCs w:val="24"/>
        </w:rPr>
        <w:t xml:space="preserve"> accessed 1 December 2019</w:t>
      </w:r>
    </w:p>
    <w:p w14:paraId="636D1D77" w14:textId="77777777" w:rsidR="00864302" w:rsidRDefault="00864302" w:rsidP="00864302">
      <w:pPr>
        <w:rPr>
          <w:sz w:val="24"/>
          <w:szCs w:val="24"/>
        </w:rPr>
      </w:pPr>
    </w:p>
    <w:p w14:paraId="6C103E23" w14:textId="77777777" w:rsidR="002C4BFC" w:rsidRDefault="002C4BFC" w:rsidP="002C4BFC">
      <w:pPr>
        <w:rPr>
          <w:sz w:val="24"/>
          <w:szCs w:val="24"/>
        </w:rPr>
      </w:pPr>
      <w:r w:rsidRPr="00864302">
        <w:rPr>
          <w:sz w:val="24"/>
          <w:szCs w:val="24"/>
        </w:rPr>
        <w:t xml:space="preserve">Reducingtherisk.org.uk (2019) MARAC available at </w:t>
      </w:r>
      <w:hyperlink r:id="rId16" w:history="1">
        <w:r w:rsidRPr="00864302">
          <w:rPr>
            <w:rStyle w:val="Hyperlink"/>
            <w:sz w:val="24"/>
            <w:szCs w:val="24"/>
          </w:rPr>
          <w:t>https://www.reducingtherisk.org.uk/cms/</w:t>
        </w:r>
      </w:hyperlink>
      <w:r w:rsidRPr="00864302">
        <w:rPr>
          <w:sz w:val="24"/>
          <w:szCs w:val="24"/>
        </w:rPr>
        <w:t xml:space="preserve"> accessed 30 November 2019</w:t>
      </w:r>
    </w:p>
    <w:p w14:paraId="462CB1BC" w14:textId="77777777" w:rsidR="002C4BFC" w:rsidRDefault="002C4BFC" w:rsidP="002C4BFC">
      <w:pPr>
        <w:rPr>
          <w:sz w:val="24"/>
          <w:szCs w:val="24"/>
        </w:rPr>
      </w:pPr>
    </w:p>
    <w:p w14:paraId="3BAB5E3A" w14:textId="05187FF9" w:rsidR="002C4BFC" w:rsidRPr="00323DC5" w:rsidRDefault="002C4BFC" w:rsidP="002C4BFC">
      <w:pPr>
        <w:rPr>
          <w:sz w:val="24"/>
          <w:szCs w:val="24"/>
        </w:rPr>
      </w:pPr>
      <w:r w:rsidRPr="00397818">
        <w:rPr>
          <w:sz w:val="24"/>
          <w:szCs w:val="24"/>
        </w:rPr>
        <w:t>Roche</w:t>
      </w:r>
      <w:r w:rsidR="00323DC5">
        <w:rPr>
          <w:sz w:val="24"/>
          <w:szCs w:val="24"/>
        </w:rPr>
        <w:t>, J. (</w:t>
      </w:r>
      <w:r w:rsidRPr="00397818">
        <w:rPr>
          <w:sz w:val="24"/>
          <w:szCs w:val="24"/>
        </w:rPr>
        <w:t>2010</w:t>
      </w:r>
      <w:r w:rsidR="00323DC5">
        <w:rPr>
          <w:sz w:val="24"/>
          <w:szCs w:val="24"/>
        </w:rPr>
        <w:t xml:space="preserve">) </w:t>
      </w:r>
      <w:proofErr w:type="gramStart"/>
      <w:r w:rsidR="00323DC5">
        <w:rPr>
          <w:i/>
          <w:sz w:val="24"/>
          <w:szCs w:val="24"/>
        </w:rPr>
        <w:t>The</w:t>
      </w:r>
      <w:proofErr w:type="gramEnd"/>
      <w:r w:rsidR="00323DC5">
        <w:rPr>
          <w:i/>
          <w:sz w:val="24"/>
          <w:szCs w:val="24"/>
        </w:rPr>
        <w:t xml:space="preserve"> Law and Social Work: Contemporary Issues for Practice</w:t>
      </w:r>
      <w:r w:rsidR="00323DC5">
        <w:rPr>
          <w:sz w:val="24"/>
          <w:szCs w:val="24"/>
        </w:rPr>
        <w:t>. London: Palgrave</w:t>
      </w:r>
    </w:p>
    <w:p w14:paraId="384AA43F" w14:textId="77777777" w:rsidR="002C4BFC" w:rsidRDefault="002C4BFC" w:rsidP="002C4BFC">
      <w:pPr>
        <w:rPr>
          <w:sz w:val="24"/>
          <w:szCs w:val="24"/>
        </w:rPr>
      </w:pPr>
    </w:p>
    <w:p w14:paraId="228BE22D" w14:textId="77777777" w:rsidR="002C4BFC" w:rsidRPr="00820BF9" w:rsidRDefault="002C4BFC" w:rsidP="002C4BFC">
      <w:pPr>
        <w:rPr>
          <w:sz w:val="24"/>
          <w:szCs w:val="24"/>
        </w:rPr>
      </w:pPr>
      <w:r w:rsidRPr="00820BF9">
        <w:rPr>
          <w:sz w:val="24"/>
          <w:szCs w:val="24"/>
        </w:rPr>
        <w:t xml:space="preserve">Rogers, C. (2012) </w:t>
      </w:r>
      <w:r w:rsidRPr="00582227">
        <w:rPr>
          <w:i/>
          <w:sz w:val="24"/>
          <w:szCs w:val="24"/>
        </w:rPr>
        <w:t>Client Centred Therapy</w:t>
      </w:r>
      <w:r w:rsidRPr="00820BF9">
        <w:rPr>
          <w:sz w:val="24"/>
          <w:szCs w:val="24"/>
        </w:rPr>
        <w:t xml:space="preserve"> (New Ed). Hachette UK </w:t>
      </w:r>
    </w:p>
    <w:p w14:paraId="6B70914A" w14:textId="77777777" w:rsidR="002C4BFC" w:rsidRPr="00820BF9" w:rsidRDefault="002C4BFC" w:rsidP="002C4BFC">
      <w:pPr>
        <w:rPr>
          <w:sz w:val="24"/>
          <w:szCs w:val="24"/>
        </w:rPr>
      </w:pPr>
    </w:p>
    <w:p w14:paraId="5882C5E2" w14:textId="77777777" w:rsidR="002C4BFC" w:rsidRDefault="002C4BFC" w:rsidP="002C4BFC">
      <w:pPr>
        <w:rPr>
          <w:sz w:val="24"/>
          <w:szCs w:val="24"/>
        </w:rPr>
      </w:pPr>
      <w:proofErr w:type="spellStart"/>
      <w:r w:rsidRPr="00820BF9">
        <w:rPr>
          <w:sz w:val="24"/>
          <w:szCs w:val="24"/>
        </w:rPr>
        <w:t>Schon</w:t>
      </w:r>
      <w:proofErr w:type="spellEnd"/>
      <w:r w:rsidRPr="00820BF9">
        <w:rPr>
          <w:sz w:val="24"/>
          <w:szCs w:val="24"/>
        </w:rPr>
        <w:t xml:space="preserve">, D. A. (2017) </w:t>
      </w:r>
      <w:r w:rsidRPr="00D731DC">
        <w:rPr>
          <w:i/>
          <w:sz w:val="24"/>
          <w:szCs w:val="24"/>
        </w:rPr>
        <w:t xml:space="preserve">The Reflective Practitioner; </w:t>
      </w:r>
      <w:proofErr w:type="gramStart"/>
      <w:r w:rsidRPr="00D731DC">
        <w:rPr>
          <w:i/>
          <w:sz w:val="24"/>
          <w:szCs w:val="24"/>
        </w:rPr>
        <w:t>How</w:t>
      </w:r>
      <w:proofErr w:type="gramEnd"/>
      <w:r w:rsidRPr="00D731DC">
        <w:rPr>
          <w:i/>
          <w:sz w:val="24"/>
          <w:szCs w:val="24"/>
        </w:rPr>
        <w:t xml:space="preserve"> professionals think in action</w:t>
      </w:r>
      <w:r w:rsidRPr="00820BF9">
        <w:rPr>
          <w:sz w:val="24"/>
          <w:szCs w:val="24"/>
        </w:rPr>
        <w:t>. Routledge. Oxon.</w:t>
      </w:r>
    </w:p>
    <w:p w14:paraId="2BEE4EA3" w14:textId="77777777" w:rsidR="002C4BFC" w:rsidRPr="00864302" w:rsidRDefault="002C4BFC" w:rsidP="00864302">
      <w:pPr>
        <w:rPr>
          <w:sz w:val="24"/>
          <w:szCs w:val="24"/>
        </w:rPr>
      </w:pPr>
    </w:p>
    <w:p w14:paraId="704B8D64" w14:textId="77777777" w:rsidR="002C4BFC" w:rsidRPr="00397818" w:rsidRDefault="002C4BFC" w:rsidP="002C4BFC">
      <w:pPr>
        <w:rPr>
          <w:sz w:val="24"/>
          <w:szCs w:val="24"/>
        </w:rPr>
      </w:pPr>
      <w:r w:rsidRPr="00397818">
        <w:rPr>
          <w:sz w:val="24"/>
          <w:szCs w:val="24"/>
        </w:rPr>
        <w:t xml:space="preserve">Social Care Wales (2017) </w:t>
      </w:r>
      <w:r w:rsidRPr="00D731DC">
        <w:rPr>
          <w:i/>
          <w:sz w:val="24"/>
          <w:szCs w:val="24"/>
        </w:rPr>
        <w:t>Code of Professional practice</w:t>
      </w:r>
      <w:r w:rsidRPr="00397818">
        <w:rPr>
          <w:sz w:val="24"/>
          <w:szCs w:val="24"/>
        </w:rPr>
        <w:t xml:space="preserve">. Cardiff. Social Care Wales. </w:t>
      </w:r>
    </w:p>
    <w:p w14:paraId="1D7C2ECA" w14:textId="77777777" w:rsidR="002C4BFC" w:rsidRDefault="002C4BFC" w:rsidP="00864302">
      <w:pPr>
        <w:rPr>
          <w:sz w:val="24"/>
          <w:szCs w:val="24"/>
        </w:rPr>
      </w:pPr>
    </w:p>
    <w:p w14:paraId="401BBFCB" w14:textId="77777777" w:rsidR="00864302" w:rsidRDefault="00864302" w:rsidP="00864302">
      <w:pPr>
        <w:rPr>
          <w:sz w:val="24"/>
          <w:szCs w:val="24"/>
        </w:rPr>
      </w:pPr>
      <w:r w:rsidRPr="00864302">
        <w:rPr>
          <w:sz w:val="24"/>
          <w:szCs w:val="24"/>
        </w:rPr>
        <w:t xml:space="preserve">Social Care Wales (2019) Wales interim policy and procedures for the protection of vulnerable adults from abuse. Available at </w:t>
      </w:r>
      <w:hyperlink r:id="rId17" w:history="1">
        <w:r w:rsidRPr="00864302">
          <w:rPr>
            <w:rStyle w:val="Hyperlink"/>
            <w:sz w:val="24"/>
            <w:szCs w:val="24"/>
          </w:rPr>
          <w:t>https://socialcare.wales/resources/wales-interim-policy-and-procedures-for-the-protection-of-vulnerable-adults-from-abuse</w:t>
        </w:r>
      </w:hyperlink>
      <w:r w:rsidRPr="00864302">
        <w:rPr>
          <w:sz w:val="24"/>
          <w:szCs w:val="24"/>
        </w:rPr>
        <w:t xml:space="preserve"> accessed 2 December 2019</w:t>
      </w:r>
    </w:p>
    <w:p w14:paraId="2408A6BB" w14:textId="77777777" w:rsidR="00757448" w:rsidRDefault="00757448" w:rsidP="00864302">
      <w:pPr>
        <w:rPr>
          <w:sz w:val="24"/>
          <w:szCs w:val="24"/>
        </w:rPr>
      </w:pPr>
    </w:p>
    <w:p w14:paraId="0BDB7723" w14:textId="77777777" w:rsidR="00757448" w:rsidRDefault="00757448" w:rsidP="00757448">
      <w:pPr>
        <w:rPr>
          <w:sz w:val="24"/>
          <w:szCs w:val="24"/>
        </w:rPr>
      </w:pPr>
      <w:r w:rsidRPr="00A6233C">
        <w:rPr>
          <w:sz w:val="24"/>
          <w:szCs w:val="24"/>
        </w:rPr>
        <w:t xml:space="preserve">Stats Wales (2012) Welsh speakers by local authority, gender and detailed age groups, 2011 census. Available at </w:t>
      </w:r>
      <w:hyperlink r:id="rId18" w:history="1">
        <w:r w:rsidRPr="00A6233C">
          <w:rPr>
            <w:rStyle w:val="Hyperlink"/>
            <w:sz w:val="24"/>
            <w:szCs w:val="24"/>
          </w:rPr>
          <w:t>https://statswales.gov.wales/Catalogue/Welsh-Language/Census-Welsh-Language/welshspeakers-by-localauthority-gender-detailedagegroups-2011census</w:t>
        </w:r>
      </w:hyperlink>
      <w:r w:rsidRPr="00A6233C">
        <w:rPr>
          <w:sz w:val="24"/>
          <w:szCs w:val="24"/>
        </w:rPr>
        <w:t xml:space="preserve"> accessed 2 December 2019</w:t>
      </w:r>
    </w:p>
    <w:p w14:paraId="7D7643F7" w14:textId="77777777" w:rsidR="00757448" w:rsidRDefault="00757448" w:rsidP="00757448">
      <w:pPr>
        <w:rPr>
          <w:sz w:val="24"/>
          <w:szCs w:val="24"/>
        </w:rPr>
      </w:pPr>
    </w:p>
    <w:p w14:paraId="3D1A5B28" w14:textId="77777777" w:rsidR="00757448" w:rsidRPr="00A6233C" w:rsidRDefault="00757448" w:rsidP="00757448">
      <w:pPr>
        <w:rPr>
          <w:sz w:val="24"/>
          <w:szCs w:val="24"/>
        </w:rPr>
      </w:pPr>
      <w:r>
        <w:rPr>
          <w:sz w:val="24"/>
          <w:szCs w:val="24"/>
        </w:rPr>
        <w:t xml:space="preserve">Sullivan, W. and Rees, J. (2008) </w:t>
      </w:r>
      <w:r w:rsidRPr="00D731DC">
        <w:rPr>
          <w:i/>
          <w:sz w:val="24"/>
          <w:szCs w:val="24"/>
        </w:rPr>
        <w:t>Clean language: revealing metaphors and opening minds</w:t>
      </w:r>
      <w:r>
        <w:rPr>
          <w:sz w:val="24"/>
          <w:szCs w:val="24"/>
        </w:rPr>
        <w:t>. London: Crown House Publishing</w:t>
      </w:r>
    </w:p>
    <w:p w14:paraId="3727F442" w14:textId="77777777" w:rsidR="00757448" w:rsidRPr="00864302" w:rsidRDefault="00757448" w:rsidP="00757448">
      <w:pPr>
        <w:rPr>
          <w:sz w:val="24"/>
          <w:szCs w:val="24"/>
        </w:rPr>
      </w:pPr>
    </w:p>
    <w:p w14:paraId="37F6BEE6" w14:textId="77777777" w:rsidR="00864302" w:rsidRPr="00864302" w:rsidRDefault="00864302" w:rsidP="00864302">
      <w:pPr>
        <w:rPr>
          <w:sz w:val="24"/>
          <w:szCs w:val="24"/>
        </w:rPr>
      </w:pPr>
      <w:r w:rsidRPr="00864302">
        <w:rPr>
          <w:sz w:val="24"/>
          <w:szCs w:val="24"/>
        </w:rPr>
        <w:t xml:space="preserve">Thompson, N. and Thompson, S. (2001) Empowering Older people, beyond the care model. </w:t>
      </w:r>
      <w:r w:rsidRPr="00864302">
        <w:rPr>
          <w:i/>
          <w:sz w:val="24"/>
          <w:szCs w:val="24"/>
        </w:rPr>
        <w:t>Journal of Social Work</w:t>
      </w:r>
      <w:r w:rsidRPr="00864302">
        <w:rPr>
          <w:sz w:val="24"/>
          <w:szCs w:val="24"/>
        </w:rPr>
        <w:t xml:space="preserve"> 1(1), April 2001, pp 61-76</w:t>
      </w:r>
    </w:p>
    <w:p w14:paraId="100653BA" w14:textId="77777777" w:rsidR="00864302" w:rsidRPr="00864302" w:rsidRDefault="00864302" w:rsidP="00864302">
      <w:pPr>
        <w:rPr>
          <w:sz w:val="24"/>
          <w:szCs w:val="24"/>
        </w:rPr>
      </w:pPr>
    </w:p>
    <w:p w14:paraId="5DC6B5B3" w14:textId="77777777" w:rsidR="00864302" w:rsidRPr="00864302" w:rsidRDefault="00864302" w:rsidP="00864302">
      <w:pPr>
        <w:rPr>
          <w:sz w:val="24"/>
          <w:szCs w:val="24"/>
        </w:rPr>
      </w:pPr>
      <w:r w:rsidRPr="00864302">
        <w:rPr>
          <w:sz w:val="24"/>
          <w:szCs w:val="24"/>
        </w:rPr>
        <w:t xml:space="preserve">Thompson, N. (2009) </w:t>
      </w:r>
      <w:r w:rsidRPr="00864302">
        <w:rPr>
          <w:i/>
          <w:sz w:val="24"/>
          <w:szCs w:val="24"/>
        </w:rPr>
        <w:t>Understanding Social Work: Preparing for practice</w:t>
      </w:r>
      <w:r w:rsidRPr="00864302">
        <w:rPr>
          <w:sz w:val="24"/>
          <w:szCs w:val="24"/>
        </w:rPr>
        <w:t>. Basingstoke: Macmillan</w:t>
      </w:r>
    </w:p>
    <w:p w14:paraId="2B357789" w14:textId="77777777" w:rsidR="00864302" w:rsidRPr="00864302" w:rsidRDefault="00864302" w:rsidP="00864302">
      <w:pPr>
        <w:rPr>
          <w:sz w:val="24"/>
          <w:szCs w:val="24"/>
        </w:rPr>
      </w:pPr>
    </w:p>
    <w:p w14:paraId="3D377EA3" w14:textId="77777777" w:rsidR="00864302" w:rsidRPr="00864302" w:rsidRDefault="00864302" w:rsidP="00864302">
      <w:pPr>
        <w:rPr>
          <w:sz w:val="24"/>
          <w:szCs w:val="24"/>
        </w:rPr>
      </w:pPr>
      <w:proofErr w:type="spellStart"/>
      <w:r w:rsidRPr="00864302">
        <w:rPr>
          <w:sz w:val="24"/>
          <w:szCs w:val="24"/>
        </w:rPr>
        <w:t>Trevethick</w:t>
      </w:r>
      <w:proofErr w:type="spellEnd"/>
      <w:r w:rsidRPr="00864302">
        <w:rPr>
          <w:sz w:val="24"/>
          <w:szCs w:val="24"/>
        </w:rPr>
        <w:t xml:space="preserve">, P. (2011) </w:t>
      </w:r>
      <w:r w:rsidRPr="00864302">
        <w:rPr>
          <w:i/>
          <w:sz w:val="24"/>
          <w:szCs w:val="24"/>
        </w:rPr>
        <w:t>Social Work Skills and knowledge: A practice handbook.</w:t>
      </w:r>
      <w:r w:rsidRPr="00864302">
        <w:rPr>
          <w:sz w:val="24"/>
          <w:szCs w:val="24"/>
        </w:rPr>
        <w:t xml:space="preserve">  Maidenhead: Open University Press</w:t>
      </w:r>
    </w:p>
    <w:p w14:paraId="15021214" w14:textId="77777777" w:rsidR="00864302" w:rsidRPr="00864302" w:rsidRDefault="00864302" w:rsidP="00864302">
      <w:pPr>
        <w:rPr>
          <w:sz w:val="24"/>
          <w:szCs w:val="24"/>
        </w:rPr>
      </w:pPr>
    </w:p>
    <w:p w14:paraId="0B7C3B19" w14:textId="77777777" w:rsidR="002C4BFC" w:rsidRPr="00397818" w:rsidRDefault="002C4BFC" w:rsidP="002C4BFC">
      <w:pPr>
        <w:rPr>
          <w:sz w:val="24"/>
          <w:szCs w:val="24"/>
        </w:rPr>
      </w:pPr>
      <w:r w:rsidRPr="00397818">
        <w:rPr>
          <w:sz w:val="24"/>
          <w:szCs w:val="24"/>
        </w:rPr>
        <w:lastRenderedPageBreak/>
        <w:t xml:space="preserve">Welsh Government (2008) The All Wales Child Protection Policy and Procedures.  Available at </w:t>
      </w:r>
      <w:hyperlink r:id="rId19" w:history="1">
        <w:r w:rsidRPr="00397818">
          <w:rPr>
            <w:rStyle w:val="Hyperlink"/>
            <w:sz w:val="24"/>
            <w:szCs w:val="24"/>
          </w:rPr>
          <w:t>https://www.scie-socialcareonline.org.uk/all-wales-child-protection-procedures</w:t>
        </w:r>
      </w:hyperlink>
      <w:r w:rsidRPr="00397818">
        <w:rPr>
          <w:sz w:val="24"/>
          <w:szCs w:val="24"/>
        </w:rPr>
        <w:t xml:space="preserve"> [accessed 29 November 2019].</w:t>
      </w:r>
    </w:p>
    <w:p w14:paraId="37F3D98B" w14:textId="77777777" w:rsidR="002C4BFC" w:rsidRDefault="002C4BFC" w:rsidP="00864302">
      <w:pPr>
        <w:rPr>
          <w:sz w:val="24"/>
          <w:szCs w:val="24"/>
        </w:rPr>
      </w:pPr>
    </w:p>
    <w:p w14:paraId="20ED6A76" w14:textId="77777777" w:rsidR="00864302" w:rsidRDefault="00864302" w:rsidP="00864302">
      <w:pPr>
        <w:rPr>
          <w:sz w:val="24"/>
          <w:szCs w:val="24"/>
        </w:rPr>
      </w:pPr>
      <w:r w:rsidRPr="00864302">
        <w:rPr>
          <w:sz w:val="24"/>
          <w:szCs w:val="24"/>
        </w:rPr>
        <w:t xml:space="preserve">Wise, J. B.  (2005) </w:t>
      </w:r>
      <w:r w:rsidRPr="00864302">
        <w:rPr>
          <w:i/>
          <w:sz w:val="24"/>
          <w:szCs w:val="24"/>
        </w:rPr>
        <w:t>Empowerment Practice with families in distress.</w:t>
      </w:r>
      <w:r w:rsidRPr="00864302">
        <w:rPr>
          <w:sz w:val="24"/>
          <w:szCs w:val="24"/>
        </w:rPr>
        <w:t xml:space="preserve"> Chichester: Columbia University Press</w:t>
      </w:r>
    </w:p>
    <w:p w14:paraId="2D08EDB3" w14:textId="77777777" w:rsidR="00757448" w:rsidRDefault="00757448" w:rsidP="00757448">
      <w:pPr>
        <w:overflowPunct/>
        <w:autoSpaceDE/>
        <w:autoSpaceDN/>
        <w:adjustRightInd/>
        <w:textAlignment w:val="auto"/>
        <w:rPr>
          <w:color w:val="151E28"/>
          <w:sz w:val="24"/>
          <w:szCs w:val="24"/>
          <w:shd w:val="clear" w:color="auto" w:fill="FFFFFF"/>
          <w:lang w:eastAsia="en-US"/>
        </w:rPr>
      </w:pPr>
    </w:p>
    <w:p w14:paraId="5E318C1B" w14:textId="77777777" w:rsidR="00757448" w:rsidRDefault="00757448" w:rsidP="00757448">
      <w:pPr>
        <w:overflowPunct/>
        <w:autoSpaceDE/>
        <w:autoSpaceDN/>
        <w:adjustRightInd/>
        <w:textAlignment w:val="auto"/>
        <w:rPr>
          <w:color w:val="151E28"/>
          <w:sz w:val="24"/>
          <w:szCs w:val="24"/>
          <w:shd w:val="clear" w:color="auto" w:fill="FFFFFF"/>
          <w:lang w:eastAsia="en-US"/>
        </w:rPr>
      </w:pPr>
    </w:p>
    <w:p w14:paraId="7D2D59DC" w14:textId="7DC71ACF" w:rsidR="00500748" w:rsidRDefault="00500748" w:rsidP="005B2A7C">
      <w:pPr>
        <w:keepNext/>
        <w:jc w:val="center"/>
        <w:rPr>
          <w:b/>
          <w:sz w:val="24"/>
          <w:szCs w:val="24"/>
        </w:rPr>
      </w:pPr>
      <w:r w:rsidRPr="008B28E7">
        <w:rPr>
          <w:b/>
          <w:sz w:val="24"/>
          <w:szCs w:val="24"/>
        </w:rPr>
        <w:t xml:space="preserve">Section </w:t>
      </w:r>
      <w:r w:rsidR="00AE134C">
        <w:rPr>
          <w:b/>
          <w:sz w:val="24"/>
          <w:szCs w:val="24"/>
        </w:rPr>
        <w:t>8</w:t>
      </w:r>
    </w:p>
    <w:p w14:paraId="4FDD5AC3" w14:textId="77777777" w:rsidR="000E38C3" w:rsidRDefault="000E38C3" w:rsidP="0093018C">
      <w:pPr>
        <w:keepNext/>
        <w:jc w:val="center"/>
        <w:rPr>
          <w:b/>
          <w:sz w:val="24"/>
          <w:szCs w:val="24"/>
        </w:rPr>
      </w:pPr>
    </w:p>
    <w:p w14:paraId="79EFBED5"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7D78E2F7" w14:textId="77777777" w:rsidR="0093018C" w:rsidRPr="008B28E7" w:rsidRDefault="0093018C" w:rsidP="0093018C">
      <w:pPr>
        <w:keepNext/>
        <w:jc w:val="center"/>
        <w:rPr>
          <w:b/>
          <w:sz w:val="24"/>
          <w:szCs w:val="24"/>
        </w:rPr>
      </w:pPr>
    </w:p>
    <w:p w14:paraId="21A82C05"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4BAD9342" w14:textId="77777777" w:rsidR="00B17FA0" w:rsidRDefault="00B17FA0" w:rsidP="00C65921">
      <w:pPr>
        <w:keepNext/>
        <w:rPr>
          <w:b/>
          <w:sz w:val="24"/>
          <w:szCs w:val="24"/>
        </w:rPr>
      </w:pPr>
    </w:p>
    <w:p w14:paraId="5CF723D7" w14:textId="77777777" w:rsidR="004923DA" w:rsidRDefault="004923DA" w:rsidP="00B17FA0">
      <w:pPr>
        <w:ind w:right="180"/>
        <w:jc w:val="both"/>
        <w:rPr>
          <w:b/>
          <w:sz w:val="24"/>
          <w:szCs w:val="24"/>
        </w:rPr>
      </w:pPr>
      <w:r w:rsidRPr="008B28E7">
        <w:rPr>
          <w:b/>
          <w:sz w:val="24"/>
          <w:szCs w:val="24"/>
        </w:rPr>
        <w:t xml:space="preserve">Learner Details </w:t>
      </w:r>
    </w:p>
    <w:p w14:paraId="1026D948"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3D6A6165" w14:textId="77777777" w:rsidR="004923DA" w:rsidRPr="008B28E7" w:rsidRDefault="004923DA" w:rsidP="00FF7EBB">
      <w:pPr>
        <w:ind w:right="180"/>
        <w:jc w:val="both"/>
        <w:rPr>
          <w:b/>
          <w:sz w:val="24"/>
          <w:szCs w:val="24"/>
        </w:rPr>
      </w:pPr>
    </w:p>
    <w:p w14:paraId="3527290C" w14:textId="5B6E15F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w:t>
      </w:r>
      <w:proofErr w:type="gramStart"/>
      <w:r w:rsidRPr="008B28E7">
        <w:rPr>
          <w:b/>
          <w:sz w:val="24"/>
          <w:szCs w:val="24"/>
        </w:rPr>
        <w:t xml:space="preserve">Learner </w:t>
      </w:r>
      <w:r w:rsidR="00B046F4">
        <w:rPr>
          <w:b/>
          <w:sz w:val="24"/>
          <w:szCs w:val="24"/>
        </w:rPr>
        <w:t>:</w:t>
      </w:r>
      <w:proofErr w:type="gramEnd"/>
      <w:r w:rsidR="00B046F4">
        <w:rPr>
          <w:b/>
          <w:sz w:val="24"/>
          <w:szCs w:val="24"/>
        </w:rPr>
        <w:t xml:space="preserve">  Heather Merrin </w:t>
      </w:r>
    </w:p>
    <w:p w14:paraId="3A5E848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70F20B5" w14:textId="2C2A7EA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57448">
        <w:rPr>
          <w:b/>
          <w:sz w:val="24"/>
          <w:szCs w:val="24"/>
        </w:rPr>
        <w:t xml:space="preserve"> 1815004</w:t>
      </w:r>
    </w:p>
    <w:p w14:paraId="7A66AE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046E98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B7A98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93BE46B" w14:textId="2D701FBA" w:rsidR="004923DA" w:rsidRDefault="007574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80 </w:t>
      </w:r>
      <w:proofErr w:type="spellStart"/>
      <w:r>
        <w:rPr>
          <w:b/>
          <w:sz w:val="24"/>
          <w:szCs w:val="24"/>
        </w:rPr>
        <w:t>Penlan</w:t>
      </w:r>
      <w:proofErr w:type="spellEnd"/>
      <w:r>
        <w:rPr>
          <w:b/>
          <w:sz w:val="24"/>
          <w:szCs w:val="24"/>
        </w:rPr>
        <w:t xml:space="preserve"> Crescent</w:t>
      </w:r>
    </w:p>
    <w:p w14:paraId="7549DB54" w14:textId="1504CAF7" w:rsidR="00757448" w:rsidRDefault="007574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Uplands</w:t>
      </w:r>
    </w:p>
    <w:p w14:paraId="417DDFF0" w14:textId="73EB11DC" w:rsidR="00757448" w:rsidRPr="008B28E7" w:rsidRDefault="007574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 SA2 0RL</w:t>
      </w:r>
    </w:p>
    <w:p w14:paraId="49B6AC5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FF87A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9034ADD" w14:textId="1C19249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757448">
        <w:rPr>
          <w:b/>
          <w:sz w:val="24"/>
          <w:szCs w:val="24"/>
        </w:rPr>
        <w:t xml:space="preserve"> 07758255987</w:t>
      </w:r>
    </w:p>
    <w:p w14:paraId="5E5BC1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117A3D" w14:textId="294E16F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B046F4">
        <w:rPr>
          <w:b/>
          <w:sz w:val="24"/>
          <w:szCs w:val="24"/>
        </w:rPr>
        <w:t xml:space="preserve"> hetty.merrin@gmail.com</w:t>
      </w:r>
    </w:p>
    <w:p w14:paraId="168B1C4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1C97AE8" w14:textId="5F6ACE0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86CCD">
        <w:rPr>
          <w:b/>
          <w:sz w:val="24"/>
          <w:szCs w:val="24"/>
        </w:rPr>
        <w:t>13 June 2018</w:t>
      </w:r>
    </w:p>
    <w:p w14:paraId="597CFFD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6EDBF4" w14:textId="264F83A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86CCD">
        <w:rPr>
          <w:b/>
          <w:sz w:val="24"/>
          <w:szCs w:val="24"/>
        </w:rPr>
        <w:t xml:space="preserve"> 6 July 2018</w:t>
      </w:r>
    </w:p>
    <w:p w14:paraId="56F8F01D"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27206586" w14:textId="77777777" w:rsidR="004923DA" w:rsidRDefault="004923DA" w:rsidP="00FF7EBB">
      <w:pPr>
        <w:jc w:val="both"/>
        <w:rPr>
          <w:b/>
          <w:sz w:val="24"/>
          <w:szCs w:val="24"/>
        </w:rPr>
      </w:pPr>
    </w:p>
    <w:p w14:paraId="20E3891E" w14:textId="77777777" w:rsidR="000E0D51" w:rsidRPr="008B28E7" w:rsidRDefault="000E0D51" w:rsidP="00FF7EBB">
      <w:pPr>
        <w:jc w:val="both"/>
        <w:rPr>
          <w:b/>
          <w:sz w:val="24"/>
          <w:szCs w:val="24"/>
        </w:rPr>
      </w:pPr>
    </w:p>
    <w:p w14:paraId="541009A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064F4FF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BC9492" w14:textId="6B9E630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86BE8">
        <w:rPr>
          <w:b/>
          <w:sz w:val="24"/>
          <w:szCs w:val="24"/>
        </w:rPr>
        <w:t xml:space="preserve"> Neath Network Team Manager</w:t>
      </w:r>
    </w:p>
    <w:p w14:paraId="1B322A1C" w14:textId="364A9B6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86BE8">
        <w:rPr>
          <w:b/>
          <w:sz w:val="24"/>
          <w:szCs w:val="24"/>
        </w:rPr>
        <w:t xml:space="preserve"> Sian Walker</w:t>
      </w:r>
    </w:p>
    <w:p w14:paraId="749862B4" w14:textId="3529B271" w:rsidR="00786BE8" w:rsidRDefault="004923DA" w:rsidP="00786B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86BE8">
        <w:rPr>
          <w:b/>
          <w:sz w:val="24"/>
          <w:szCs w:val="24"/>
        </w:rPr>
        <w:t xml:space="preserve">  Neath Network Team</w:t>
      </w:r>
    </w:p>
    <w:p w14:paraId="150F7B52" w14:textId="77777777" w:rsidR="00786BE8" w:rsidRDefault="00786BE8" w:rsidP="00786BE8">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lastRenderedPageBreak/>
        <w:t>Cimla</w:t>
      </w:r>
      <w:proofErr w:type="spellEnd"/>
      <w:r>
        <w:rPr>
          <w:b/>
          <w:sz w:val="24"/>
          <w:szCs w:val="24"/>
        </w:rPr>
        <w:t xml:space="preserve"> Health and Social Care Hub</w:t>
      </w:r>
    </w:p>
    <w:p w14:paraId="0DFAA9DF" w14:textId="77777777" w:rsidR="00786BE8" w:rsidRDefault="00786BE8" w:rsidP="00786BE8">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Cimla</w:t>
      </w:r>
      <w:proofErr w:type="spellEnd"/>
      <w:r>
        <w:rPr>
          <w:b/>
          <w:sz w:val="24"/>
          <w:szCs w:val="24"/>
        </w:rPr>
        <w:t xml:space="preserve"> Hospital</w:t>
      </w:r>
    </w:p>
    <w:p w14:paraId="35CD538F" w14:textId="64538283" w:rsidR="004923DA" w:rsidRDefault="00786BE8" w:rsidP="00786B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 SA11 3SU</w:t>
      </w:r>
    </w:p>
    <w:p w14:paraId="210B6E6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97ADB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EF9A06" w14:textId="020115F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86BE8">
        <w:rPr>
          <w:b/>
          <w:sz w:val="24"/>
          <w:szCs w:val="24"/>
        </w:rPr>
        <w:t xml:space="preserve"> (01639) 684722</w:t>
      </w:r>
    </w:p>
    <w:p w14:paraId="21F4A48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58D2C4" w14:textId="1BAF626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86BE8">
        <w:rPr>
          <w:b/>
          <w:sz w:val="24"/>
          <w:szCs w:val="24"/>
        </w:rPr>
        <w:t>s.walker1@npt.gov.uk</w:t>
      </w:r>
    </w:p>
    <w:p w14:paraId="079A8F7C" w14:textId="77777777" w:rsidR="000E0D51" w:rsidRDefault="000E0D51" w:rsidP="000E0D51">
      <w:pPr>
        <w:jc w:val="both"/>
        <w:rPr>
          <w:b/>
          <w:sz w:val="24"/>
          <w:szCs w:val="24"/>
        </w:rPr>
      </w:pPr>
    </w:p>
    <w:p w14:paraId="4F7F3933" w14:textId="77777777" w:rsidR="008C7770" w:rsidRPr="008B28E7" w:rsidRDefault="008C7770" w:rsidP="000E0D51">
      <w:pPr>
        <w:jc w:val="both"/>
        <w:rPr>
          <w:b/>
          <w:sz w:val="24"/>
          <w:szCs w:val="24"/>
        </w:rPr>
      </w:pPr>
    </w:p>
    <w:p w14:paraId="5EC2395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5C1F6479"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3B5E5EEF" w14:textId="58D872C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English only </w:t>
      </w:r>
    </w:p>
    <w:p w14:paraId="2E6CBCA9" w14:textId="77777777" w:rsidR="004923DA" w:rsidRDefault="004923DA" w:rsidP="00FF7EBB">
      <w:pPr>
        <w:jc w:val="both"/>
        <w:rPr>
          <w:b/>
          <w:sz w:val="24"/>
          <w:szCs w:val="24"/>
        </w:rPr>
      </w:pPr>
    </w:p>
    <w:p w14:paraId="1C8E5DF6" w14:textId="77777777" w:rsidR="000E0D51" w:rsidRDefault="000E0D51" w:rsidP="00FF7EBB">
      <w:pPr>
        <w:jc w:val="both"/>
        <w:rPr>
          <w:b/>
          <w:sz w:val="24"/>
          <w:szCs w:val="24"/>
        </w:rPr>
      </w:pPr>
    </w:p>
    <w:p w14:paraId="1CB7738C" w14:textId="77777777" w:rsidR="000E0D51" w:rsidRDefault="000E0D51" w:rsidP="00FF7EBB">
      <w:pPr>
        <w:jc w:val="both"/>
        <w:rPr>
          <w:b/>
          <w:sz w:val="24"/>
          <w:szCs w:val="24"/>
        </w:rPr>
      </w:pPr>
      <w:r>
        <w:rPr>
          <w:b/>
          <w:sz w:val="24"/>
          <w:szCs w:val="24"/>
        </w:rPr>
        <w:t>Mentor’s details</w:t>
      </w:r>
    </w:p>
    <w:p w14:paraId="44D878C8" w14:textId="77777777" w:rsidR="000E0D51" w:rsidRPr="008B28E7" w:rsidRDefault="000E0D51" w:rsidP="00FF7EBB">
      <w:pPr>
        <w:jc w:val="both"/>
        <w:rPr>
          <w:b/>
          <w:sz w:val="24"/>
          <w:szCs w:val="24"/>
        </w:rPr>
      </w:pPr>
    </w:p>
    <w:p w14:paraId="3F9E6FF7"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3C3A325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B1F9C" w14:textId="310AB08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A1357">
        <w:rPr>
          <w:b/>
          <w:sz w:val="24"/>
          <w:szCs w:val="24"/>
        </w:rPr>
        <w:t xml:space="preserve"> Sian Walker</w:t>
      </w:r>
    </w:p>
    <w:p w14:paraId="02E866E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BFC352" w14:textId="17B25EE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A1357">
        <w:rPr>
          <w:b/>
          <w:sz w:val="24"/>
          <w:szCs w:val="24"/>
        </w:rPr>
        <w:t xml:space="preserve"> Team Manager</w:t>
      </w:r>
    </w:p>
    <w:p w14:paraId="02231A3E" w14:textId="06E844CF" w:rsidR="006A1357" w:rsidRDefault="006A135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 Network Team</w:t>
      </w:r>
    </w:p>
    <w:p w14:paraId="30F01F29" w14:textId="1B42EB01" w:rsidR="006A1357" w:rsidRDefault="006A1357"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Cimla</w:t>
      </w:r>
      <w:proofErr w:type="spellEnd"/>
      <w:r>
        <w:rPr>
          <w:b/>
          <w:sz w:val="24"/>
          <w:szCs w:val="24"/>
        </w:rPr>
        <w:t xml:space="preserve"> Health and Social Care Hub</w:t>
      </w:r>
    </w:p>
    <w:p w14:paraId="17A475AB" w14:textId="7BA71B4F" w:rsidR="006A1357" w:rsidRDefault="006A1357"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Cimla</w:t>
      </w:r>
      <w:proofErr w:type="spellEnd"/>
      <w:r>
        <w:rPr>
          <w:b/>
          <w:sz w:val="24"/>
          <w:szCs w:val="24"/>
        </w:rPr>
        <w:t xml:space="preserve"> Hospital</w:t>
      </w:r>
    </w:p>
    <w:p w14:paraId="713E3C95" w14:textId="54CF9737" w:rsidR="006A1357" w:rsidRPr="008B28E7" w:rsidRDefault="006A135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 SA11 3SU</w:t>
      </w:r>
    </w:p>
    <w:p w14:paraId="5FB4E4C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9A39B8" w14:textId="3839DF9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B2A7C">
        <w:rPr>
          <w:b/>
          <w:sz w:val="24"/>
          <w:szCs w:val="24"/>
        </w:rPr>
        <w:t xml:space="preserve"> 01639 684722</w:t>
      </w:r>
    </w:p>
    <w:p w14:paraId="78A50D8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F04CB08" w14:textId="7EB3AD7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86BE8">
        <w:rPr>
          <w:b/>
          <w:sz w:val="24"/>
          <w:szCs w:val="24"/>
        </w:rPr>
        <w:t xml:space="preserve"> s.walker1@npt.gov.uk</w:t>
      </w:r>
    </w:p>
    <w:p w14:paraId="25EDEDC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C7356C"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7C59331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1A0E081F" w14:textId="77777777" w:rsidTr="00B17FA0">
        <w:tc>
          <w:tcPr>
            <w:tcW w:w="10278" w:type="dxa"/>
            <w:shd w:val="clear" w:color="auto" w:fill="auto"/>
          </w:tcPr>
          <w:p w14:paraId="05091448" w14:textId="3139AAD9"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85BC06F" w14:textId="77777777" w:rsidR="004923DA" w:rsidRPr="008B28E7" w:rsidRDefault="004923DA" w:rsidP="00FF7EBB">
            <w:pPr>
              <w:jc w:val="both"/>
              <w:rPr>
                <w:b/>
                <w:sz w:val="24"/>
                <w:szCs w:val="24"/>
              </w:rPr>
            </w:pPr>
          </w:p>
          <w:p w14:paraId="02F23799" w14:textId="3AE8FA03" w:rsidR="004923DA" w:rsidRDefault="004923DA" w:rsidP="00FF7EBB">
            <w:pPr>
              <w:jc w:val="both"/>
              <w:rPr>
                <w:b/>
                <w:sz w:val="24"/>
                <w:szCs w:val="24"/>
              </w:rPr>
            </w:pPr>
            <w:r w:rsidRPr="008B28E7">
              <w:rPr>
                <w:b/>
                <w:sz w:val="24"/>
                <w:szCs w:val="24"/>
              </w:rPr>
              <w:t>Name:</w:t>
            </w:r>
            <w:r w:rsidR="006A1357">
              <w:rPr>
                <w:b/>
                <w:sz w:val="24"/>
                <w:szCs w:val="24"/>
              </w:rPr>
              <w:t xml:space="preserve"> Janet Lewis</w:t>
            </w:r>
          </w:p>
          <w:p w14:paraId="214B90D2" w14:textId="77777777" w:rsidR="004923DA" w:rsidRPr="008B28E7" w:rsidRDefault="004923DA" w:rsidP="00FF7EBB">
            <w:pPr>
              <w:jc w:val="both"/>
              <w:rPr>
                <w:b/>
                <w:sz w:val="24"/>
                <w:szCs w:val="24"/>
              </w:rPr>
            </w:pPr>
          </w:p>
          <w:p w14:paraId="6AFF9085" w14:textId="77777777" w:rsidR="004923DA" w:rsidRDefault="004923DA" w:rsidP="00FF7EBB">
            <w:pPr>
              <w:jc w:val="both"/>
              <w:rPr>
                <w:b/>
                <w:sz w:val="24"/>
                <w:szCs w:val="24"/>
              </w:rPr>
            </w:pPr>
            <w:r w:rsidRPr="008B28E7">
              <w:rPr>
                <w:b/>
                <w:sz w:val="24"/>
                <w:szCs w:val="24"/>
              </w:rPr>
              <w:t xml:space="preserve">Work Address: </w:t>
            </w:r>
          </w:p>
          <w:p w14:paraId="1B961EC4" w14:textId="77777777" w:rsidR="005B2A7C" w:rsidRDefault="005B2A7C" w:rsidP="00FF7EBB">
            <w:pPr>
              <w:jc w:val="both"/>
              <w:rPr>
                <w:b/>
                <w:sz w:val="24"/>
                <w:szCs w:val="24"/>
              </w:rPr>
            </w:pPr>
          </w:p>
          <w:p w14:paraId="16B1C1CD" w14:textId="77777777" w:rsidR="005B2A7C" w:rsidRDefault="005B2A7C" w:rsidP="005B2A7C">
            <w:pPr>
              <w:jc w:val="both"/>
              <w:rPr>
                <w:b/>
                <w:sz w:val="24"/>
                <w:szCs w:val="24"/>
              </w:rPr>
            </w:pPr>
            <w:r>
              <w:rPr>
                <w:b/>
                <w:sz w:val="24"/>
                <w:szCs w:val="24"/>
              </w:rPr>
              <w:t>Deputy Team Manager</w:t>
            </w:r>
          </w:p>
          <w:p w14:paraId="3C648BA5" w14:textId="77777777" w:rsidR="005B2A7C" w:rsidRDefault="005B2A7C" w:rsidP="005B2A7C">
            <w:pPr>
              <w:jc w:val="both"/>
              <w:rPr>
                <w:b/>
                <w:sz w:val="24"/>
                <w:szCs w:val="24"/>
              </w:rPr>
            </w:pPr>
            <w:r>
              <w:rPr>
                <w:b/>
                <w:sz w:val="24"/>
                <w:szCs w:val="24"/>
              </w:rPr>
              <w:t>Neath Network Team</w:t>
            </w:r>
          </w:p>
          <w:p w14:paraId="784E1F4A" w14:textId="77777777" w:rsidR="005B2A7C" w:rsidRDefault="005B2A7C" w:rsidP="005B2A7C">
            <w:pPr>
              <w:jc w:val="both"/>
              <w:rPr>
                <w:b/>
                <w:sz w:val="24"/>
                <w:szCs w:val="24"/>
              </w:rPr>
            </w:pPr>
            <w:proofErr w:type="spellStart"/>
            <w:r>
              <w:rPr>
                <w:b/>
                <w:sz w:val="24"/>
                <w:szCs w:val="24"/>
              </w:rPr>
              <w:t>Cimla</w:t>
            </w:r>
            <w:proofErr w:type="spellEnd"/>
            <w:r>
              <w:rPr>
                <w:b/>
                <w:sz w:val="24"/>
                <w:szCs w:val="24"/>
              </w:rPr>
              <w:t xml:space="preserve"> Health and Social Care Hub</w:t>
            </w:r>
          </w:p>
          <w:p w14:paraId="68135EBB" w14:textId="77777777" w:rsidR="005B2A7C" w:rsidRDefault="005B2A7C" w:rsidP="005B2A7C">
            <w:pPr>
              <w:jc w:val="both"/>
              <w:rPr>
                <w:b/>
                <w:sz w:val="24"/>
                <w:szCs w:val="24"/>
              </w:rPr>
            </w:pPr>
            <w:proofErr w:type="spellStart"/>
            <w:r>
              <w:rPr>
                <w:b/>
                <w:sz w:val="24"/>
                <w:szCs w:val="24"/>
              </w:rPr>
              <w:t>Cimla</w:t>
            </w:r>
            <w:proofErr w:type="spellEnd"/>
            <w:r>
              <w:rPr>
                <w:b/>
                <w:sz w:val="24"/>
                <w:szCs w:val="24"/>
              </w:rPr>
              <w:t xml:space="preserve"> Hospital</w:t>
            </w:r>
          </w:p>
          <w:p w14:paraId="4A2607B8" w14:textId="77777777" w:rsidR="005B2A7C" w:rsidRDefault="005B2A7C" w:rsidP="005B2A7C">
            <w:pPr>
              <w:jc w:val="both"/>
              <w:rPr>
                <w:b/>
                <w:sz w:val="24"/>
                <w:szCs w:val="24"/>
              </w:rPr>
            </w:pPr>
            <w:r>
              <w:rPr>
                <w:b/>
                <w:sz w:val="24"/>
                <w:szCs w:val="24"/>
              </w:rPr>
              <w:t>Neath SA11 3SU</w:t>
            </w:r>
          </w:p>
          <w:p w14:paraId="30030B3E" w14:textId="77777777" w:rsidR="005B2A7C" w:rsidRDefault="005B2A7C" w:rsidP="005B2A7C">
            <w:pPr>
              <w:jc w:val="both"/>
              <w:rPr>
                <w:b/>
                <w:sz w:val="24"/>
                <w:szCs w:val="24"/>
              </w:rPr>
            </w:pPr>
          </w:p>
          <w:p w14:paraId="6926F5D4" w14:textId="77777777" w:rsidR="005B2A7C" w:rsidRDefault="005B2A7C" w:rsidP="00FF7EBB">
            <w:pPr>
              <w:jc w:val="both"/>
              <w:rPr>
                <w:b/>
                <w:sz w:val="24"/>
                <w:szCs w:val="24"/>
              </w:rPr>
            </w:pPr>
          </w:p>
          <w:p w14:paraId="6958330D" w14:textId="77777777" w:rsidR="004923DA" w:rsidRPr="008B28E7" w:rsidRDefault="004923DA" w:rsidP="00FF7EBB">
            <w:pPr>
              <w:jc w:val="both"/>
              <w:rPr>
                <w:b/>
                <w:sz w:val="24"/>
                <w:szCs w:val="24"/>
              </w:rPr>
            </w:pPr>
          </w:p>
          <w:p w14:paraId="7BC9409D" w14:textId="43874A4A" w:rsidR="005B2A7C" w:rsidRDefault="005B2A7C" w:rsidP="00FF7EBB">
            <w:pPr>
              <w:jc w:val="both"/>
              <w:rPr>
                <w:b/>
                <w:sz w:val="24"/>
                <w:szCs w:val="24"/>
              </w:rPr>
            </w:pPr>
            <w:r>
              <w:rPr>
                <w:b/>
                <w:sz w:val="24"/>
                <w:szCs w:val="24"/>
              </w:rPr>
              <w:t xml:space="preserve">Professional Qualification: </w:t>
            </w:r>
            <w:proofErr w:type="spellStart"/>
            <w:r>
              <w:rPr>
                <w:b/>
                <w:sz w:val="24"/>
                <w:szCs w:val="24"/>
              </w:rPr>
              <w:t>DipSW</w:t>
            </w:r>
            <w:proofErr w:type="spellEnd"/>
            <w:r>
              <w:rPr>
                <w:b/>
                <w:sz w:val="24"/>
                <w:szCs w:val="24"/>
              </w:rPr>
              <w:t xml:space="preserve"> 31 December 2004</w:t>
            </w:r>
          </w:p>
          <w:p w14:paraId="77AB79EC" w14:textId="6A06F120" w:rsidR="004923DA" w:rsidRPr="008B28E7" w:rsidRDefault="005B2A7C" w:rsidP="00FF7EBB">
            <w:pPr>
              <w:jc w:val="both"/>
              <w:rPr>
                <w:b/>
                <w:sz w:val="24"/>
                <w:szCs w:val="24"/>
              </w:rPr>
            </w:pPr>
            <w:r>
              <w:rPr>
                <w:b/>
                <w:sz w:val="24"/>
                <w:szCs w:val="24"/>
              </w:rPr>
              <w:t>Date of registration: Registered 8 June 2005</w:t>
            </w:r>
          </w:p>
          <w:p w14:paraId="08714AC6" w14:textId="77777777" w:rsidR="004923DA" w:rsidRDefault="004923DA" w:rsidP="00FF7EBB">
            <w:pPr>
              <w:jc w:val="both"/>
              <w:rPr>
                <w:b/>
                <w:sz w:val="24"/>
                <w:szCs w:val="24"/>
              </w:rPr>
            </w:pPr>
          </w:p>
          <w:p w14:paraId="7D4E411A" w14:textId="22A75B13"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323DC5">
              <w:rPr>
                <w:b/>
                <w:sz w:val="24"/>
                <w:szCs w:val="24"/>
              </w:rPr>
              <w:t xml:space="preserve"> </w:t>
            </w:r>
            <w:hyperlink r:id="rId20" w:history="1">
              <w:r w:rsidR="00323DC5" w:rsidRPr="004805E5">
                <w:rPr>
                  <w:rStyle w:val="Hyperlink"/>
                  <w:b/>
                  <w:sz w:val="24"/>
                  <w:szCs w:val="24"/>
                </w:rPr>
                <w:t>j.lewis@npt.gov.uk</w:t>
              </w:r>
            </w:hyperlink>
            <w:r w:rsidR="00323DC5">
              <w:rPr>
                <w:b/>
                <w:sz w:val="24"/>
                <w:szCs w:val="24"/>
              </w:rPr>
              <w:t xml:space="preserve">    01639 684722</w:t>
            </w:r>
          </w:p>
          <w:p w14:paraId="3E2484F9" w14:textId="77777777" w:rsidR="00B17FA0" w:rsidRPr="008B28E7" w:rsidRDefault="00B17FA0" w:rsidP="000E38C3">
            <w:pPr>
              <w:jc w:val="both"/>
              <w:rPr>
                <w:b/>
                <w:sz w:val="24"/>
                <w:szCs w:val="24"/>
              </w:rPr>
            </w:pPr>
          </w:p>
        </w:tc>
      </w:tr>
    </w:tbl>
    <w:p w14:paraId="275A4190" w14:textId="77777777" w:rsidR="00F546D1" w:rsidRDefault="00F546D1" w:rsidP="0093018C">
      <w:pPr>
        <w:keepNext/>
        <w:jc w:val="both"/>
        <w:rPr>
          <w:b/>
          <w:sz w:val="24"/>
          <w:szCs w:val="24"/>
        </w:rPr>
      </w:pPr>
    </w:p>
    <w:p w14:paraId="4C9202E9" w14:textId="77777777" w:rsidR="000E0D51" w:rsidRDefault="000E0D51" w:rsidP="0093018C">
      <w:pPr>
        <w:keepNext/>
        <w:jc w:val="both"/>
        <w:rPr>
          <w:b/>
          <w:sz w:val="24"/>
          <w:szCs w:val="24"/>
        </w:rPr>
      </w:pPr>
    </w:p>
    <w:p w14:paraId="18867712" w14:textId="77777777" w:rsidR="000E0D51" w:rsidRDefault="000E0D51" w:rsidP="0093018C">
      <w:pPr>
        <w:keepNext/>
        <w:jc w:val="both"/>
        <w:rPr>
          <w:b/>
          <w:sz w:val="24"/>
          <w:szCs w:val="24"/>
        </w:rPr>
      </w:pPr>
    </w:p>
    <w:p w14:paraId="79929985" w14:textId="77777777" w:rsidR="000E0D51" w:rsidRDefault="000E0D51" w:rsidP="0093018C">
      <w:pPr>
        <w:keepNext/>
        <w:jc w:val="both"/>
        <w:rPr>
          <w:b/>
          <w:sz w:val="24"/>
          <w:szCs w:val="24"/>
        </w:rPr>
      </w:pPr>
    </w:p>
    <w:p w14:paraId="08187510"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2D4F9019" w14:textId="77777777" w:rsidR="0093018C" w:rsidRDefault="0093018C" w:rsidP="0093018C">
      <w:pPr>
        <w:keepNext/>
        <w:jc w:val="both"/>
        <w:rPr>
          <w:b/>
          <w:sz w:val="24"/>
          <w:szCs w:val="24"/>
        </w:rPr>
      </w:pPr>
    </w:p>
    <w:p w14:paraId="6057EC24"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80B11D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4BB8737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E32A0ED"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7754983C"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0361249F"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0C68DC0"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C38DC1D"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4C6104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F4874B" w14:textId="77777777" w:rsidR="004923DA" w:rsidRDefault="004923DA" w:rsidP="00FF7EBB">
      <w:pPr>
        <w:ind w:right="180"/>
        <w:jc w:val="both"/>
        <w:rPr>
          <w:b/>
          <w:sz w:val="24"/>
          <w:szCs w:val="24"/>
        </w:rPr>
      </w:pPr>
    </w:p>
    <w:p w14:paraId="7FF72813" w14:textId="77777777" w:rsidR="000E0D51" w:rsidRPr="008B28E7" w:rsidRDefault="000E0D51" w:rsidP="00FF7EBB">
      <w:pPr>
        <w:ind w:right="180"/>
        <w:jc w:val="both"/>
        <w:rPr>
          <w:b/>
          <w:sz w:val="24"/>
          <w:szCs w:val="24"/>
        </w:rPr>
      </w:pPr>
    </w:p>
    <w:p w14:paraId="47C96D51"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1573A58E"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10A2E5FF"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45E1DF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39B0344B"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7D2F77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36D52DF"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0411146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E48494D"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5630C3F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7DA04DD" w14:textId="77777777" w:rsidR="001B331A" w:rsidRDefault="001B331A" w:rsidP="00FF7EBB">
      <w:pPr>
        <w:ind w:right="180"/>
        <w:jc w:val="both"/>
        <w:rPr>
          <w:b/>
          <w:sz w:val="24"/>
          <w:szCs w:val="24"/>
        </w:rPr>
      </w:pPr>
    </w:p>
    <w:p w14:paraId="71F965FA" w14:textId="77777777" w:rsidR="001B331A" w:rsidRPr="008B28E7" w:rsidRDefault="001B331A" w:rsidP="00FF7EBB">
      <w:pPr>
        <w:ind w:right="180"/>
        <w:jc w:val="both"/>
        <w:rPr>
          <w:b/>
          <w:sz w:val="24"/>
          <w:szCs w:val="24"/>
        </w:rPr>
      </w:pPr>
    </w:p>
    <w:p w14:paraId="07CA23E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70D026F6"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7C73A798" w14:textId="77777777" w:rsidR="004923DA" w:rsidRPr="008B28E7" w:rsidRDefault="004923DA" w:rsidP="00FF7EBB">
      <w:pPr>
        <w:overflowPunct/>
        <w:autoSpaceDE/>
        <w:autoSpaceDN/>
        <w:adjustRightInd/>
        <w:jc w:val="both"/>
        <w:textAlignment w:val="auto"/>
        <w:rPr>
          <w:color w:val="auto"/>
          <w:sz w:val="24"/>
          <w:szCs w:val="24"/>
        </w:rPr>
      </w:pPr>
    </w:p>
    <w:p w14:paraId="7BF178B6"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79B0E01D" w14:textId="77777777" w:rsidR="004923DA" w:rsidRPr="008B28E7" w:rsidRDefault="004923DA" w:rsidP="00FF7EBB">
      <w:pPr>
        <w:overflowPunct/>
        <w:autoSpaceDE/>
        <w:autoSpaceDN/>
        <w:adjustRightInd/>
        <w:jc w:val="both"/>
        <w:textAlignment w:val="auto"/>
        <w:rPr>
          <w:color w:val="auto"/>
          <w:sz w:val="24"/>
          <w:szCs w:val="24"/>
        </w:rPr>
      </w:pPr>
    </w:p>
    <w:p w14:paraId="1192BE6F"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45A07294"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375871D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5713B897"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2A9D6C3F"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44E7C3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0200F15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7937BE5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6A8F1096" w14:textId="77777777" w:rsidR="004923DA" w:rsidRPr="008B28E7" w:rsidRDefault="004923DA" w:rsidP="00FF7EBB">
      <w:pPr>
        <w:overflowPunct/>
        <w:autoSpaceDE/>
        <w:autoSpaceDN/>
        <w:adjustRightInd/>
        <w:jc w:val="both"/>
        <w:textAlignment w:val="auto"/>
        <w:rPr>
          <w:color w:val="auto"/>
          <w:sz w:val="24"/>
          <w:szCs w:val="24"/>
        </w:rPr>
      </w:pPr>
    </w:p>
    <w:p w14:paraId="0D7C45C1"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738CA8DE" w14:textId="77777777" w:rsidR="004923DA" w:rsidRPr="008B28E7" w:rsidRDefault="004923DA" w:rsidP="00FF7EBB">
      <w:pPr>
        <w:overflowPunct/>
        <w:autoSpaceDE/>
        <w:autoSpaceDN/>
        <w:adjustRightInd/>
        <w:jc w:val="both"/>
        <w:textAlignment w:val="auto"/>
        <w:rPr>
          <w:color w:val="auto"/>
          <w:sz w:val="24"/>
          <w:szCs w:val="24"/>
        </w:rPr>
      </w:pPr>
    </w:p>
    <w:p w14:paraId="76374FD8"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42FF13C5"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EA6419C"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5B2FDDBB"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14:paraId="565A2387"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5B11CEA7" w14:textId="77777777" w:rsidR="004923DA" w:rsidRPr="008B28E7" w:rsidRDefault="004923DA" w:rsidP="00FF7EBB">
      <w:pPr>
        <w:overflowPunct/>
        <w:autoSpaceDE/>
        <w:autoSpaceDN/>
        <w:adjustRightInd/>
        <w:jc w:val="both"/>
        <w:textAlignment w:val="auto"/>
        <w:rPr>
          <w:color w:val="auto"/>
          <w:sz w:val="24"/>
          <w:szCs w:val="24"/>
          <w:lang w:val="en"/>
        </w:rPr>
      </w:pPr>
    </w:p>
    <w:p w14:paraId="5531C9FD" w14:textId="77777777" w:rsidR="004923DA" w:rsidRPr="008B28E7" w:rsidRDefault="004923DA" w:rsidP="00FF7EBB">
      <w:pPr>
        <w:overflowPunct/>
        <w:autoSpaceDE/>
        <w:autoSpaceDN/>
        <w:adjustRightInd/>
        <w:jc w:val="both"/>
        <w:textAlignment w:val="auto"/>
        <w:rPr>
          <w:color w:val="auto"/>
          <w:sz w:val="24"/>
          <w:szCs w:val="24"/>
          <w:lang w:val="en"/>
        </w:rPr>
      </w:pPr>
    </w:p>
    <w:p w14:paraId="721EC945"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221C5E85" w14:textId="77777777" w:rsidR="00BB6638" w:rsidRDefault="00BB6638" w:rsidP="00BB6638">
      <w:pPr>
        <w:tabs>
          <w:tab w:val="left" w:pos="1590"/>
        </w:tabs>
        <w:jc w:val="both"/>
        <w:rPr>
          <w:b/>
          <w:sz w:val="24"/>
          <w:szCs w:val="24"/>
        </w:rPr>
      </w:pPr>
    </w:p>
    <w:p w14:paraId="3562D0EF" w14:textId="77777777" w:rsidR="00BB6638" w:rsidRPr="00BE10C2" w:rsidRDefault="00BB6638" w:rsidP="00BB6638">
      <w:pPr>
        <w:overflowPunct/>
        <w:autoSpaceDE/>
        <w:autoSpaceDN/>
        <w:adjustRightInd/>
        <w:textAlignment w:val="auto"/>
        <w:rPr>
          <w:color w:val="auto"/>
          <w:sz w:val="24"/>
          <w:szCs w:val="24"/>
        </w:rPr>
      </w:pPr>
    </w:p>
    <w:p w14:paraId="2AF638A4" w14:textId="77777777" w:rsidR="00986C0B" w:rsidRDefault="00986C0B" w:rsidP="00986C0B">
      <w:pPr>
        <w:ind w:right="72"/>
        <w:jc w:val="center"/>
        <w:rPr>
          <w:b/>
          <w:bCs/>
        </w:rPr>
      </w:pPr>
      <w:r>
        <w:rPr>
          <w:b/>
          <w:bCs/>
        </w:rPr>
        <w:t>PORTH AGORED and UNIVERSITY OF WALES, TRINITY SAINT DAVID</w:t>
      </w:r>
    </w:p>
    <w:p w14:paraId="42E7C0EC" w14:textId="77777777" w:rsidR="00986C0B" w:rsidRDefault="00986C0B" w:rsidP="00986C0B">
      <w:pPr>
        <w:ind w:right="72"/>
        <w:rPr>
          <w:b/>
          <w:bCs/>
        </w:rPr>
      </w:pPr>
    </w:p>
    <w:p w14:paraId="4FE0F34D" w14:textId="77777777" w:rsidR="00986C0B" w:rsidRDefault="00986C0B" w:rsidP="00986C0B">
      <w:pPr>
        <w:ind w:right="72"/>
        <w:jc w:val="center"/>
        <w:rPr>
          <w:b/>
          <w:bCs/>
        </w:rPr>
      </w:pPr>
      <w:r>
        <w:rPr>
          <w:b/>
          <w:bCs/>
        </w:rPr>
        <w:t>GRADUATE CERTIFICATE IN CONSOLIDATION OF SOCIAL WORK PRACTICE</w:t>
      </w:r>
    </w:p>
    <w:p w14:paraId="03E2BB73" w14:textId="77777777" w:rsidR="00986C0B" w:rsidRDefault="00986C0B" w:rsidP="00986C0B">
      <w:pPr>
        <w:ind w:right="72"/>
        <w:jc w:val="center"/>
        <w:rPr>
          <w:b/>
          <w:bCs/>
        </w:rPr>
      </w:pPr>
    </w:p>
    <w:p w14:paraId="2C3DE287" w14:textId="77777777" w:rsidR="00986C0B" w:rsidRDefault="00986C0B" w:rsidP="00986C0B">
      <w:pPr>
        <w:ind w:right="72"/>
        <w:jc w:val="center"/>
        <w:rPr>
          <w:b/>
          <w:bCs/>
        </w:rPr>
      </w:pPr>
      <w:r>
        <w:rPr>
          <w:b/>
          <w:bCs/>
        </w:rPr>
        <w:t xml:space="preserve">LEARNER AND EMPLOYER’S LEARNING AGREEMENT </w:t>
      </w:r>
    </w:p>
    <w:p w14:paraId="5D280DE9"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71CD58D9" w14:textId="77777777" w:rsidTr="00986C0B">
        <w:tc>
          <w:tcPr>
            <w:tcW w:w="2808" w:type="dxa"/>
            <w:tcBorders>
              <w:top w:val="single" w:sz="4" w:space="0" w:color="auto"/>
              <w:left w:val="single" w:sz="4" w:space="0" w:color="auto"/>
              <w:bottom w:val="single" w:sz="4" w:space="0" w:color="auto"/>
              <w:right w:val="single" w:sz="4" w:space="0" w:color="auto"/>
            </w:tcBorders>
          </w:tcPr>
          <w:p w14:paraId="64AA9EAD" w14:textId="77777777" w:rsidR="00986C0B" w:rsidRDefault="00986C0B">
            <w:pPr>
              <w:rPr>
                <w:sz w:val="24"/>
                <w:szCs w:val="24"/>
              </w:rPr>
            </w:pPr>
          </w:p>
          <w:p w14:paraId="0096366E"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1DB2DCCD" w14:textId="7F333FB4" w:rsidR="00986C0B" w:rsidRDefault="006A1357">
            <w:pPr>
              <w:rPr>
                <w:sz w:val="24"/>
                <w:szCs w:val="24"/>
              </w:rPr>
            </w:pPr>
            <w:r>
              <w:rPr>
                <w:sz w:val="24"/>
                <w:szCs w:val="24"/>
              </w:rPr>
              <w:t>Heather Merrin</w:t>
            </w:r>
          </w:p>
        </w:tc>
      </w:tr>
      <w:tr w:rsidR="00986C0B" w14:paraId="282E2574" w14:textId="77777777" w:rsidTr="00986C0B">
        <w:tc>
          <w:tcPr>
            <w:tcW w:w="2808" w:type="dxa"/>
            <w:tcBorders>
              <w:top w:val="single" w:sz="4" w:space="0" w:color="auto"/>
              <w:left w:val="single" w:sz="4" w:space="0" w:color="auto"/>
              <w:bottom w:val="single" w:sz="4" w:space="0" w:color="auto"/>
              <w:right w:val="single" w:sz="4" w:space="0" w:color="auto"/>
            </w:tcBorders>
          </w:tcPr>
          <w:p w14:paraId="6DD660E5" w14:textId="77777777" w:rsidR="00986C0B" w:rsidRDefault="00986C0B">
            <w:pPr>
              <w:rPr>
                <w:sz w:val="24"/>
                <w:szCs w:val="24"/>
              </w:rPr>
            </w:pPr>
          </w:p>
          <w:p w14:paraId="5450348A"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3FC7C02" w14:textId="6C1FD912" w:rsidR="00986C0B" w:rsidRDefault="006A1357">
            <w:pPr>
              <w:rPr>
                <w:sz w:val="24"/>
                <w:szCs w:val="24"/>
              </w:rPr>
            </w:pPr>
            <w:r>
              <w:rPr>
                <w:sz w:val="24"/>
                <w:szCs w:val="24"/>
              </w:rPr>
              <w:t>Neath Network Team</w:t>
            </w:r>
          </w:p>
        </w:tc>
      </w:tr>
      <w:tr w:rsidR="00986C0B" w14:paraId="2F10B481" w14:textId="77777777" w:rsidTr="00986C0B">
        <w:tc>
          <w:tcPr>
            <w:tcW w:w="2808" w:type="dxa"/>
            <w:tcBorders>
              <w:top w:val="single" w:sz="4" w:space="0" w:color="auto"/>
              <w:left w:val="single" w:sz="4" w:space="0" w:color="auto"/>
              <w:bottom w:val="single" w:sz="4" w:space="0" w:color="auto"/>
              <w:right w:val="single" w:sz="4" w:space="0" w:color="auto"/>
            </w:tcBorders>
          </w:tcPr>
          <w:p w14:paraId="0D5FACFC" w14:textId="77777777" w:rsidR="00986C0B" w:rsidRDefault="00986C0B">
            <w:pPr>
              <w:rPr>
                <w:sz w:val="24"/>
                <w:szCs w:val="24"/>
              </w:rPr>
            </w:pPr>
          </w:p>
          <w:p w14:paraId="2A7BEADB"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EEDACF2" w14:textId="1CD76AF9" w:rsidR="00986C0B" w:rsidRDefault="006A1357">
            <w:pPr>
              <w:rPr>
                <w:sz w:val="24"/>
                <w:szCs w:val="24"/>
              </w:rPr>
            </w:pPr>
            <w:r>
              <w:rPr>
                <w:sz w:val="24"/>
                <w:szCs w:val="24"/>
              </w:rPr>
              <w:t>Sian Walker</w:t>
            </w:r>
          </w:p>
        </w:tc>
      </w:tr>
      <w:tr w:rsidR="00986C0B" w14:paraId="29AAD2FF" w14:textId="77777777" w:rsidTr="00986C0B">
        <w:tc>
          <w:tcPr>
            <w:tcW w:w="2808" w:type="dxa"/>
            <w:tcBorders>
              <w:top w:val="single" w:sz="4" w:space="0" w:color="auto"/>
              <w:left w:val="single" w:sz="4" w:space="0" w:color="auto"/>
              <w:bottom w:val="single" w:sz="4" w:space="0" w:color="auto"/>
              <w:right w:val="single" w:sz="4" w:space="0" w:color="auto"/>
            </w:tcBorders>
          </w:tcPr>
          <w:p w14:paraId="2EE9849E" w14:textId="77777777" w:rsidR="00986C0B" w:rsidRDefault="00986C0B">
            <w:pPr>
              <w:rPr>
                <w:sz w:val="24"/>
                <w:szCs w:val="24"/>
              </w:rPr>
            </w:pPr>
          </w:p>
          <w:p w14:paraId="4F916D60"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91DDCC3" w14:textId="0F2F876F" w:rsidR="00986C0B" w:rsidRDefault="006A1357">
            <w:pPr>
              <w:rPr>
                <w:sz w:val="24"/>
                <w:szCs w:val="24"/>
              </w:rPr>
            </w:pPr>
            <w:r>
              <w:rPr>
                <w:sz w:val="24"/>
                <w:szCs w:val="24"/>
              </w:rPr>
              <w:t>Sian Walker</w:t>
            </w:r>
          </w:p>
        </w:tc>
      </w:tr>
    </w:tbl>
    <w:p w14:paraId="196D5648" w14:textId="77777777" w:rsidR="00986C0B" w:rsidRDefault="00986C0B" w:rsidP="00986C0B"/>
    <w:p w14:paraId="1293D33D" w14:textId="77777777" w:rsidR="00986C0B" w:rsidRDefault="00986C0B" w:rsidP="00986C0B">
      <w:r>
        <w:rPr>
          <w:b/>
        </w:rPr>
        <w:t>Study Duty</w:t>
      </w:r>
    </w:p>
    <w:p w14:paraId="4C1B7EC9" w14:textId="77777777" w:rsidR="00986C0B" w:rsidRDefault="00986C0B" w:rsidP="00986C0B"/>
    <w:p w14:paraId="55DBC4A1"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6B1325A2" w14:textId="77777777" w:rsidR="00986C0B" w:rsidRDefault="00986C0B" w:rsidP="00986C0B">
      <w:pPr>
        <w:pStyle w:val="Title"/>
        <w:ind w:right="-1"/>
        <w:jc w:val="left"/>
        <w:rPr>
          <w:rFonts w:cs="Arial"/>
          <w:b w:val="0"/>
          <w:szCs w:val="24"/>
        </w:rPr>
      </w:pPr>
    </w:p>
    <w:p w14:paraId="5897AD30"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4DDBF5A9" w14:textId="77777777" w:rsidR="00986C0B" w:rsidRDefault="00986C0B" w:rsidP="00986C0B"/>
    <w:p w14:paraId="0A6C2B77" w14:textId="77777777" w:rsidR="00986C0B" w:rsidRDefault="00986C0B" w:rsidP="00986C0B">
      <w:pPr>
        <w:rPr>
          <w:b/>
        </w:rPr>
      </w:pPr>
      <w:r>
        <w:rPr>
          <w:b/>
        </w:rPr>
        <w:t xml:space="preserve">Study Leave </w:t>
      </w:r>
    </w:p>
    <w:p w14:paraId="72CC2A40" w14:textId="77777777" w:rsidR="00986C0B" w:rsidRDefault="00986C0B" w:rsidP="00986C0B"/>
    <w:p w14:paraId="1D7DD808"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7FD56B44" w14:textId="77777777" w:rsidR="00986C0B" w:rsidRDefault="00986C0B" w:rsidP="00986C0B"/>
    <w:p w14:paraId="39811108" w14:textId="77777777" w:rsidR="00986C0B" w:rsidRDefault="00986C0B" w:rsidP="00986C0B">
      <w:pPr>
        <w:rPr>
          <w:b/>
        </w:rPr>
      </w:pPr>
      <w:r>
        <w:rPr>
          <w:b/>
        </w:rPr>
        <w:t xml:space="preserve">Resources </w:t>
      </w:r>
    </w:p>
    <w:p w14:paraId="2777272A" w14:textId="77777777" w:rsidR="00986C0B" w:rsidRDefault="00986C0B" w:rsidP="00986C0B"/>
    <w:p w14:paraId="21264622"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545D51F4" w14:textId="77777777" w:rsidR="00986C0B" w:rsidRDefault="00986C0B" w:rsidP="00986C0B"/>
    <w:p w14:paraId="1B1DE20C" w14:textId="77777777" w:rsidR="000766EC" w:rsidRDefault="000766EC" w:rsidP="00986C0B"/>
    <w:p w14:paraId="6475A91E" w14:textId="77777777" w:rsidR="00986C0B" w:rsidRDefault="000766EC" w:rsidP="00986C0B">
      <w:pPr>
        <w:rPr>
          <w:b/>
        </w:rPr>
      </w:pPr>
      <w:r>
        <w:rPr>
          <w:b/>
        </w:rPr>
        <w:br w:type="page"/>
      </w:r>
      <w:r w:rsidR="00986C0B">
        <w:rPr>
          <w:b/>
        </w:rPr>
        <w:lastRenderedPageBreak/>
        <w:t xml:space="preserve">The employer’s training department agrees to: </w:t>
      </w:r>
    </w:p>
    <w:p w14:paraId="10E5DE09" w14:textId="77777777" w:rsidR="00986C0B" w:rsidRDefault="00986C0B" w:rsidP="00986C0B">
      <w:r>
        <w:t xml:space="preserve"> </w:t>
      </w:r>
    </w:p>
    <w:p w14:paraId="5D83B597"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20DA5625"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279FAE" w14:textId="77777777" w:rsidR="00986C0B" w:rsidRDefault="00986C0B" w:rsidP="00986C0B">
      <w:pPr>
        <w:numPr>
          <w:ilvl w:val="0"/>
          <w:numId w:val="47"/>
        </w:numPr>
        <w:overflowPunct/>
        <w:autoSpaceDE/>
        <w:autoSpaceDN/>
        <w:adjustRightInd/>
        <w:textAlignment w:val="auto"/>
      </w:pPr>
      <w:r>
        <w:t>provide additional guidance and support by:</w:t>
      </w:r>
    </w:p>
    <w:p w14:paraId="5225D909" w14:textId="77777777" w:rsidR="00986C0B" w:rsidRDefault="00986C0B" w:rsidP="00986C0B"/>
    <w:p w14:paraId="11040DCE"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63926203"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01C7068D"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4B53138F"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4D22219A"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316FFAD2" w14:textId="77777777" w:rsidR="00986C0B" w:rsidRDefault="00986C0B" w:rsidP="00986C0B">
      <w:pPr>
        <w:tabs>
          <w:tab w:val="left" w:pos="360"/>
        </w:tabs>
      </w:pPr>
    </w:p>
    <w:p w14:paraId="2FF61704" w14:textId="77777777" w:rsidR="00986C0B" w:rsidRDefault="00986C0B" w:rsidP="00986C0B">
      <w:pPr>
        <w:rPr>
          <w:b/>
        </w:rPr>
      </w:pPr>
      <w:r>
        <w:rPr>
          <w:b/>
        </w:rPr>
        <w:t xml:space="preserve">The learner agrees to: </w:t>
      </w:r>
    </w:p>
    <w:p w14:paraId="0EDDCE4C" w14:textId="77777777" w:rsidR="00986C0B" w:rsidRDefault="00986C0B" w:rsidP="00986C0B"/>
    <w:p w14:paraId="6E3FE4EA"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243DE4C3"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757DDB23"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784CC6CC"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34736E54"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4B5C6DD9"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33EEF5C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71587663"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69C2A7A7"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self study, research and portfolio preparation </w:t>
      </w:r>
    </w:p>
    <w:p w14:paraId="6BA69CE3"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1DDADE4"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606506BA"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1EBFF400" w14:textId="77777777" w:rsidR="00986C0B" w:rsidRDefault="00986C0B" w:rsidP="00986C0B"/>
    <w:p w14:paraId="45006317" w14:textId="77777777" w:rsidR="00986C0B" w:rsidRDefault="00986C0B" w:rsidP="00986C0B">
      <w:pPr>
        <w:rPr>
          <w:b/>
        </w:rPr>
      </w:pPr>
    </w:p>
    <w:p w14:paraId="3AE640F3" w14:textId="77777777" w:rsidR="00986C0B" w:rsidRDefault="00986C0B" w:rsidP="00986C0B">
      <w:pPr>
        <w:rPr>
          <w:b/>
        </w:rPr>
      </w:pPr>
    </w:p>
    <w:p w14:paraId="2E566AB8" w14:textId="77777777" w:rsidR="00986C0B" w:rsidRDefault="00986C0B" w:rsidP="00986C0B">
      <w:pPr>
        <w:rPr>
          <w:b/>
        </w:rPr>
      </w:pPr>
      <w:r>
        <w:rPr>
          <w:b/>
        </w:rPr>
        <w:t>Line Manager/Mentor agrees to:</w:t>
      </w:r>
    </w:p>
    <w:p w14:paraId="4448D069" w14:textId="77777777" w:rsidR="00986C0B" w:rsidRDefault="00986C0B" w:rsidP="00986C0B"/>
    <w:p w14:paraId="3870357F"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43C10B73"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5FE10B19"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5773B37E"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CB9DAD1"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510C48EF"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5F56DDD3" w14:textId="77777777" w:rsidR="00986C0B" w:rsidRDefault="00986C0B" w:rsidP="00986C0B">
      <w:pPr>
        <w:rPr>
          <w:b/>
        </w:rPr>
      </w:pPr>
      <w:r>
        <w:rPr>
          <w:b/>
        </w:rPr>
        <w:lastRenderedPageBreak/>
        <w:t>Completion and submission of portfolio</w:t>
      </w:r>
    </w:p>
    <w:p w14:paraId="2288E22A" w14:textId="77777777" w:rsidR="00986C0B" w:rsidRDefault="00986C0B" w:rsidP="00986C0B">
      <w:pPr>
        <w:rPr>
          <w:b/>
        </w:rPr>
      </w:pPr>
    </w:p>
    <w:p w14:paraId="7859180E"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0CFCD723" w14:textId="77777777" w:rsidR="00986C0B" w:rsidRDefault="00986C0B" w:rsidP="00986C0B"/>
    <w:p w14:paraId="5AD60B8A"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6085A551" w14:textId="77777777" w:rsidR="00986C0B" w:rsidRDefault="00986C0B" w:rsidP="00986C0B">
      <w:pPr>
        <w:ind w:right="72"/>
      </w:pPr>
    </w:p>
    <w:p w14:paraId="0223FBC2" w14:textId="77777777" w:rsidR="00986C0B" w:rsidRDefault="00986C0B" w:rsidP="00986C0B">
      <w:r>
        <w:rPr>
          <w:b/>
        </w:rPr>
        <w:t>Pressure of work is not regarded as a reason for non-attendance at any Consolidation Workshop</w:t>
      </w:r>
      <w:r>
        <w:t>.</w:t>
      </w:r>
    </w:p>
    <w:p w14:paraId="397DE119" w14:textId="77777777" w:rsidR="00986C0B" w:rsidRDefault="00986C0B" w:rsidP="00986C0B"/>
    <w:p w14:paraId="2D314896" w14:textId="77777777" w:rsidR="00986C0B" w:rsidRDefault="00986C0B" w:rsidP="00986C0B">
      <w:r>
        <w:t>I understand and accept the terms and conditions of this learning agreement as stated above.</w:t>
      </w:r>
    </w:p>
    <w:p w14:paraId="56BA7E6E" w14:textId="77777777" w:rsidR="00986C0B" w:rsidRDefault="00986C0B" w:rsidP="00986C0B"/>
    <w:p w14:paraId="4B9116EE" w14:textId="6B134FAC" w:rsidR="00986C0B" w:rsidRDefault="00986C0B" w:rsidP="00986C0B">
      <w:r>
        <w:t>Signed</w:t>
      </w:r>
      <w:proofErr w:type="gramStart"/>
      <w:r>
        <w:t>:………………………..</w:t>
      </w:r>
      <w:proofErr w:type="gramEnd"/>
      <w:r>
        <w:t xml:space="preserve"> Print N</w:t>
      </w:r>
      <w:r w:rsidR="00B046F4">
        <w:t xml:space="preserve">ame: Heather </w:t>
      </w:r>
      <w:proofErr w:type="gramStart"/>
      <w:r w:rsidR="00B046F4">
        <w:t xml:space="preserve">Merrin </w:t>
      </w:r>
      <w:r>
        <w:t xml:space="preserve"> Date</w:t>
      </w:r>
      <w:proofErr w:type="gramEnd"/>
      <w:r>
        <w:t xml:space="preserve">:………. </w:t>
      </w:r>
    </w:p>
    <w:p w14:paraId="1829818E" w14:textId="77777777" w:rsidR="00986C0B" w:rsidRDefault="00986C0B" w:rsidP="00986C0B">
      <w:r>
        <w:t>(Learner)</w:t>
      </w:r>
    </w:p>
    <w:p w14:paraId="0B5BD6F1" w14:textId="77777777" w:rsidR="00986C0B" w:rsidRDefault="00986C0B" w:rsidP="00986C0B"/>
    <w:p w14:paraId="5D51916C" w14:textId="222E0B24" w:rsidR="00986C0B" w:rsidRDefault="00986C0B" w:rsidP="00986C0B">
      <w:r>
        <w:t>Signed</w:t>
      </w:r>
      <w:proofErr w:type="gramStart"/>
      <w:r>
        <w:t>:…</w:t>
      </w:r>
      <w:r w:rsidR="00B046F4">
        <w:t>……………………..</w:t>
      </w:r>
      <w:proofErr w:type="gramEnd"/>
      <w:r w:rsidR="00B046F4">
        <w:t xml:space="preserve"> Print Name: Sian Walker   </w:t>
      </w:r>
      <w:r>
        <w:t>Date</w:t>
      </w:r>
      <w:proofErr w:type="gramStart"/>
      <w:r>
        <w:t>:……….</w:t>
      </w:r>
      <w:proofErr w:type="gramEnd"/>
      <w:r>
        <w:t xml:space="preserve"> </w:t>
      </w:r>
    </w:p>
    <w:p w14:paraId="1D44CD14" w14:textId="77777777" w:rsidR="00986C0B" w:rsidRDefault="00986C0B" w:rsidP="00986C0B">
      <w:r>
        <w:t>(Line Manager/Mentor)</w:t>
      </w:r>
    </w:p>
    <w:p w14:paraId="737C40DE" w14:textId="77777777" w:rsidR="00986C0B" w:rsidRDefault="00986C0B" w:rsidP="00986C0B"/>
    <w:p w14:paraId="00D1853B" w14:textId="77777777" w:rsidR="00986C0B" w:rsidRDefault="00986C0B" w:rsidP="00986C0B">
      <w:r>
        <w:t>Signed</w:t>
      </w:r>
      <w:proofErr w:type="gramStart"/>
      <w:r>
        <w:t>:………………………..</w:t>
      </w:r>
      <w:proofErr w:type="gramEnd"/>
      <w:r>
        <w:t xml:space="preserve"> Print Name</w:t>
      </w:r>
      <w:proofErr w:type="gramStart"/>
      <w:r>
        <w:t>:…………………………</w:t>
      </w:r>
      <w:proofErr w:type="gramEnd"/>
      <w:r>
        <w:t>.Date:……….</w:t>
      </w:r>
    </w:p>
    <w:p w14:paraId="00F0D03A" w14:textId="77777777" w:rsidR="00986C0B" w:rsidRDefault="00986C0B" w:rsidP="00986C0B">
      <w:r>
        <w:t>(Mentor, if different to above)</w:t>
      </w:r>
    </w:p>
    <w:p w14:paraId="3170DF7E" w14:textId="77777777" w:rsidR="00986C0B" w:rsidRDefault="00986C0B" w:rsidP="00986C0B"/>
    <w:p w14:paraId="523AC05F" w14:textId="77777777" w:rsidR="00986C0B" w:rsidRDefault="00986C0B" w:rsidP="00986C0B"/>
    <w:p w14:paraId="32F2D4AA" w14:textId="77777777" w:rsidR="00986C0B" w:rsidRDefault="00986C0B" w:rsidP="00986C0B">
      <w:pPr>
        <w:rPr>
          <w:b/>
        </w:rPr>
      </w:pPr>
      <w:r>
        <w:rPr>
          <w:b/>
        </w:rPr>
        <w:t>PLEASE PLACE THE SIGNED COPY OF THIS LEARNING AGREEMENT IN SECTION 9 OF THE PORTFOLIO</w:t>
      </w:r>
    </w:p>
    <w:p w14:paraId="28D55F51" w14:textId="77777777" w:rsidR="00BB6638" w:rsidRPr="00BE10C2" w:rsidRDefault="00BB6638" w:rsidP="00BB6638">
      <w:pPr>
        <w:overflowPunct/>
        <w:autoSpaceDE/>
        <w:autoSpaceDN/>
        <w:adjustRightInd/>
        <w:textAlignment w:val="auto"/>
        <w:rPr>
          <w:color w:val="auto"/>
          <w:sz w:val="24"/>
          <w:szCs w:val="24"/>
        </w:rPr>
      </w:pPr>
    </w:p>
    <w:p w14:paraId="1CB66CF0"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2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E87742" w14:textId="77777777" w:rsidR="009E3EC7" w:rsidRDefault="009E3EC7">
      <w:r>
        <w:separator/>
      </w:r>
    </w:p>
  </w:endnote>
  <w:endnote w:type="continuationSeparator" w:id="0">
    <w:p w14:paraId="5A23120B" w14:textId="77777777" w:rsidR="009E3EC7" w:rsidRDefault="009E3E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Mincho">
    <w:altName w:val="Yu Gothic UI"/>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6423820"/>
      <w:docPartObj>
        <w:docPartGallery w:val="Page Numbers (Bottom of Page)"/>
        <w:docPartUnique/>
      </w:docPartObj>
    </w:sdtPr>
    <w:sdtEndPr>
      <w:rPr>
        <w:noProof/>
      </w:rPr>
    </w:sdtEndPr>
    <w:sdtContent>
      <w:p w14:paraId="728AD509" w14:textId="3B54F303" w:rsidR="009E3EC7" w:rsidRDefault="009E3EC7">
        <w:pPr>
          <w:pStyle w:val="Footer"/>
          <w:jc w:val="center"/>
        </w:pPr>
        <w:r>
          <w:fldChar w:fldCharType="begin"/>
        </w:r>
        <w:r>
          <w:instrText xml:space="preserve"> PAGE   \* MERGEFORMAT </w:instrText>
        </w:r>
        <w:r>
          <w:fldChar w:fldCharType="separate"/>
        </w:r>
        <w:r w:rsidR="0051211E">
          <w:rPr>
            <w:noProof/>
          </w:rPr>
          <w:t>44</w:t>
        </w:r>
        <w:r>
          <w:rPr>
            <w:noProof/>
          </w:rPr>
          <w:fldChar w:fldCharType="end"/>
        </w:r>
      </w:p>
    </w:sdtContent>
  </w:sdt>
  <w:p w14:paraId="3B7EA694" w14:textId="36799D0D" w:rsidR="009E3EC7" w:rsidRPr="00E60F42" w:rsidRDefault="009E3EC7" w:rsidP="00E32872">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16089E" w14:textId="77777777" w:rsidR="009E3EC7" w:rsidRDefault="009E3EC7">
      <w:r>
        <w:separator/>
      </w:r>
    </w:p>
  </w:footnote>
  <w:footnote w:type="continuationSeparator" w:id="0">
    <w:p w14:paraId="73AB4198" w14:textId="77777777" w:rsidR="009E3EC7" w:rsidRDefault="009E3E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94616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74A"/>
    <w:rsid w:val="00012B16"/>
    <w:rsid w:val="00020EEC"/>
    <w:rsid w:val="0002440E"/>
    <w:rsid w:val="0002759A"/>
    <w:rsid w:val="00027B1F"/>
    <w:rsid w:val="00027B92"/>
    <w:rsid w:val="0003088B"/>
    <w:rsid w:val="000325D9"/>
    <w:rsid w:val="000372B2"/>
    <w:rsid w:val="0004079F"/>
    <w:rsid w:val="00045B87"/>
    <w:rsid w:val="00045C07"/>
    <w:rsid w:val="00046861"/>
    <w:rsid w:val="00047A3F"/>
    <w:rsid w:val="0005300B"/>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27457"/>
    <w:rsid w:val="00130119"/>
    <w:rsid w:val="001347F8"/>
    <w:rsid w:val="00137BB5"/>
    <w:rsid w:val="00137E05"/>
    <w:rsid w:val="001447F6"/>
    <w:rsid w:val="00147DE3"/>
    <w:rsid w:val="00150794"/>
    <w:rsid w:val="001608C4"/>
    <w:rsid w:val="00171418"/>
    <w:rsid w:val="001772DE"/>
    <w:rsid w:val="001961CF"/>
    <w:rsid w:val="001A59BB"/>
    <w:rsid w:val="001A6A51"/>
    <w:rsid w:val="001A79C4"/>
    <w:rsid w:val="001B331A"/>
    <w:rsid w:val="001C0E74"/>
    <w:rsid w:val="001C4DB8"/>
    <w:rsid w:val="001D229F"/>
    <w:rsid w:val="001E3B90"/>
    <w:rsid w:val="001F4552"/>
    <w:rsid w:val="002019EB"/>
    <w:rsid w:val="00205051"/>
    <w:rsid w:val="00211F65"/>
    <w:rsid w:val="0021792F"/>
    <w:rsid w:val="00220D06"/>
    <w:rsid w:val="002246A0"/>
    <w:rsid w:val="00230439"/>
    <w:rsid w:val="00235176"/>
    <w:rsid w:val="00236061"/>
    <w:rsid w:val="0024100E"/>
    <w:rsid w:val="00241C1B"/>
    <w:rsid w:val="0024288B"/>
    <w:rsid w:val="00243E4F"/>
    <w:rsid w:val="002657E9"/>
    <w:rsid w:val="0026665E"/>
    <w:rsid w:val="0027147E"/>
    <w:rsid w:val="002761F4"/>
    <w:rsid w:val="002775E1"/>
    <w:rsid w:val="00277979"/>
    <w:rsid w:val="00291ADD"/>
    <w:rsid w:val="00295CA1"/>
    <w:rsid w:val="002A0E51"/>
    <w:rsid w:val="002A291A"/>
    <w:rsid w:val="002A5604"/>
    <w:rsid w:val="002B1701"/>
    <w:rsid w:val="002B23C3"/>
    <w:rsid w:val="002B443A"/>
    <w:rsid w:val="002B5B35"/>
    <w:rsid w:val="002C2536"/>
    <w:rsid w:val="002C256A"/>
    <w:rsid w:val="002C3031"/>
    <w:rsid w:val="002C3CF5"/>
    <w:rsid w:val="002C4233"/>
    <w:rsid w:val="002C496D"/>
    <w:rsid w:val="002C4BFC"/>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23DC5"/>
    <w:rsid w:val="00332426"/>
    <w:rsid w:val="00335FC5"/>
    <w:rsid w:val="00355210"/>
    <w:rsid w:val="00365DF9"/>
    <w:rsid w:val="00372DB4"/>
    <w:rsid w:val="0037419E"/>
    <w:rsid w:val="00375AF5"/>
    <w:rsid w:val="003761BD"/>
    <w:rsid w:val="00385414"/>
    <w:rsid w:val="00390074"/>
    <w:rsid w:val="00393600"/>
    <w:rsid w:val="0039762B"/>
    <w:rsid w:val="00397818"/>
    <w:rsid w:val="003A0C37"/>
    <w:rsid w:val="003A1B6B"/>
    <w:rsid w:val="003A46C0"/>
    <w:rsid w:val="003A47F4"/>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1233"/>
    <w:rsid w:val="00400786"/>
    <w:rsid w:val="004046F0"/>
    <w:rsid w:val="0040668F"/>
    <w:rsid w:val="00412677"/>
    <w:rsid w:val="004348AE"/>
    <w:rsid w:val="004376C0"/>
    <w:rsid w:val="0044223A"/>
    <w:rsid w:val="00451851"/>
    <w:rsid w:val="00453343"/>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A62F4"/>
    <w:rsid w:val="004B600B"/>
    <w:rsid w:val="004B6822"/>
    <w:rsid w:val="004B69F6"/>
    <w:rsid w:val="004C2D3A"/>
    <w:rsid w:val="004D03C4"/>
    <w:rsid w:val="004D0BF1"/>
    <w:rsid w:val="004D0F4E"/>
    <w:rsid w:val="004D2334"/>
    <w:rsid w:val="004D35A4"/>
    <w:rsid w:val="004D445F"/>
    <w:rsid w:val="004E087B"/>
    <w:rsid w:val="004E44A4"/>
    <w:rsid w:val="004E7B8B"/>
    <w:rsid w:val="004E7BDD"/>
    <w:rsid w:val="004F1E21"/>
    <w:rsid w:val="004F740D"/>
    <w:rsid w:val="004F7B8F"/>
    <w:rsid w:val="005004C5"/>
    <w:rsid w:val="00500748"/>
    <w:rsid w:val="005011D6"/>
    <w:rsid w:val="00502A14"/>
    <w:rsid w:val="005042F1"/>
    <w:rsid w:val="0050481B"/>
    <w:rsid w:val="005113D4"/>
    <w:rsid w:val="0051211E"/>
    <w:rsid w:val="0051287D"/>
    <w:rsid w:val="00513C7D"/>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2227"/>
    <w:rsid w:val="00586D89"/>
    <w:rsid w:val="00594F9F"/>
    <w:rsid w:val="005A1B4C"/>
    <w:rsid w:val="005A545C"/>
    <w:rsid w:val="005B2A7C"/>
    <w:rsid w:val="005C1567"/>
    <w:rsid w:val="005C28D3"/>
    <w:rsid w:val="005C6CE5"/>
    <w:rsid w:val="005D3F07"/>
    <w:rsid w:val="005E13EA"/>
    <w:rsid w:val="00606E27"/>
    <w:rsid w:val="00607900"/>
    <w:rsid w:val="006108C9"/>
    <w:rsid w:val="00614DF7"/>
    <w:rsid w:val="0062158D"/>
    <w:rsid w:val="006326D1"/>
    <w:rsid w:val="00632E0A"/>
    <w:rsid w:val="00633165"/>
    <w:rsid w:val="006447DE"/>
    <w:rsid w:val="0065276E"/>
    <w:rsid w:val="00654329"/>
    <w:rsid w:val="00654CEC"/>
    <w:rsid w:val="00655507"/>
    <w:rsid w:val="00661E59"/>
    <w:rsid w:val="006635E3"/>
    <w:rsid w:val="006669F3"/>
    <w:rsid w:val="0066773A"/>
    <w:rsid w:val="006712A7"/>
    <w:rsid w:val="00674FC2"/>
    <w:rsid w:val="00677E42"/>
    <w:rsid w:val="00682334"/>
    <w:rsid w:val="00684732"/>
    <w:rsid w:val="00684B16"/>
    <w:rsid w:val="0069625A"/>
    <w:rsid w:val="00696F65"/>
    <w:rsid w:val="00697572"/>
    <w:rsid w:val="006A1357"/>
    <w:rsid w:val="006B4496"/>
    <w:rsid w:val="006B5E67"/>
    <w:rsid w:val="006B6612"/>
    <w:rsid w:val="006C2EB5"/>
    <w:rsid w:val="006D18A3"/>
    <w:rsid w:val="006D4153"/>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57448"/>
    <w:rsid w:val="00763B2D"/>
    <w:rsid w:val="00772924"/>
    <w:rsid w:val="00786BE8"/>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F3F7E"/>
    <w:rsid w:val="007F4BA4"/>
    <w:rsid w:val="00813CEC"/>
    <w:rsid w:val="0081534C"/>
    <w:rsid w:val="008171E4"/>
    <w:rsid w:val="008208EA"/>
    <w:rsid w:val="00820BF9"/>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4302"/>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5813"/>
    <w:rsid w:val="008D634E"/>
    <w:rsid w:val="008D778A"/>
    <w:rsid w:val="008D78C9"/>
    <w:rsid w:val="008F32D9"/>
    <w:rsid w:val="00902A65"/>
    <w:rsid w:val="009079BD"/>
    <w:rsid w:val="00912BD9"/>
    <w:rsid w:val="00920E5B"/>
    <w:rsid w:val="00926436"/>
    <w:rsid w:val="0092761F"/>
    <w:rsid w:val="0093018C"/>
    <w:rsid w:val="009339AD"/>
    <w:rsid w:val="009544C0"/>
    <w:rsid w:val="00954FA4"/>
    <w:rsid w:val="00956AE9"/>
    <w:rsid w:val="00964CC6"/>
    <w:rsid w:val="0098427C"/>
    <w:rsid w:val="00986B43"/>
    <w:rsid w:val="00986C0B"/>
    <w:rsid w:val="00991FDA"/>
    <w:rsid w:val="009A5F3B"/>
    <w:rsid w:val="009A6F87"/>
    <w:rsid w:val="009B0B61"/>
    <w:rsid w:val="009B28C0"/>
    <w:rsid w:val="009B5002"/>
    <w:rsid w:val="009B7136"/>
    <w:rsid w:val="009C6092"/>
    <w:rsid w:val="009D4365"/>
    <w:rsid w:val="009D4E3B"/>
    <w:rsid w:val="009D6618"/>
    <w:rsid w:val="009D7BC9"/>
    <w:rsid w:val="009E122F"/>
    <w:rsid w:val="009E1982"/>
    <w:rsid w:val="009E3EC7"/>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652F6"/>
    <w:rsid w:val="00A65861"/>
    <w:rsid w:val="00A732EA"/>
    <w:rsid w:val="00A7489E"/>
    <w:rsid w:val="00A8015F"/>
    <w:rsid w:val="00A85039"/>
    <w:rsid w:val="00A906AA"/>
    <w:rsid w:val="00A94C5E"/>
    <w:rsid w:val="00AA252C"/>
    <w:rsid w:val="00AA666E"/>
    <w:rsid w:val="00AB5518"/>
    <w:rsid w:val="00AB6B4F"/>
    <w:rsid w:val="00AC4A04"/>
    <w:rsid w:val="00AD336F"/>
    <w:rsid w:val="00AE134C"/>
    <w:rsid w:val="00AE1868"/>
    <w:rsid w:val="00AE2564"/>
    <w:rsid w:val="00AE301F"/>
    <w:rsid w:val="00AE3302"/>
    <w:rsid w:val="00AE5BA6"/>
    <w:rsid w:val="00AE7077"/>
    <w:rsid w:val="00AF4B01"/>
    <w:rsid w:val="00AF61C2"/>
    <w:rsid w:val="00AF6CC6"/>
    <w:rsid w:val="00B0296A"/>
    <w:rsid w:val="00B046F4"/>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86CCD"/>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F0D6C"/>
    <w:rsid w:val="00BF0EC1"/>
    <w:rsid w:val="00C01D14"/>
    <w:rsid w:val="00C01D97"/>
    <w:rsid w:val="00C025B4"/>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E1E"/>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3923"/>
    <w:rsid w:val="00CE7DA2"/>
    <w:rsid w:val="00CF2F8A"/>
    <w:rsid w:val="00CF3DB3"/>
    <w:rsid w:val="00D052BC"/>
    <w:rsid w:val="00D07026"/>
    <w:rsid w:val="00D22C8F"/>
    <w:rsid w:val="00D33491"/>
    <w:rsid w:val="00D3442D"/>
    <w:rsid w:val="00D44F8E"/>
    <w:rsid w:val="00D51FD5"/>
    <w:rsid w:val="00D55DE0"/>
    <w:rsid w:val="00D607EF"/>
    <w:rsid w:val="00D60F88"/>
    <w:rsid w:val="00D646BD"/>
    <w:rsid w:val="00D71201"/>
    <w:rsid w:val="00D720C7"/>
    <w:rsid w:val="00D731DC"/>
    <w:rsid w:val="00D73F28"/>
    <w:rsid w:val="00D876E6"/>
    <w:rsid w:val="00D90958"/>
    <w:rsid w:val="00DA1025"/>
    <w:rsid w:val="00DA22EC"/>
    <w:rsid w:val="00DA447F"/>
    <w:rsid w:val="00DA5860"/>
    <w:rsid w:val="00DB2767"/>
    <w:rsid w:val="00DC1B10"/>
    <w:rsid w:val="00DC4729"/>
    <w:rsid w:val="00E0524C"/>
    <w:rsid w:val="00E17160"/>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49EE"/>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C937295"/>
  <w15:docId w15:val="{07D8A171-CAA2-4671-BF07-A831A7A72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41"/>
    <w:lsdException w:name="Colorful Grid Accent 6" w:uiPriority="42"/>
    <w:lsdException w:name="Subtle Emphasis" w:uiPriority="43"/>
    <w:lsdException w:name="Intense Emphasis" w:uiPriority="44"/>
    <w:lsdException w:name="Subtle Reference" w:uiPriority="45"/>
    <w:lsdException w:name="Intense Reference" w:uiPriority="40"/>
    <w:lsdException w:name="Book Title" w:uiPriority="46"/>
    <w:lsdException w:name="Bibliography" w:uiPriority="47"/>
    <w:lsdException w:name="TOC Heading"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rmalWeb">
    <w:name w:val="Normal (Web)"/>
    <w:basedOn w:val="Normal"/>
    <w:uiPriority w:val="99"/>
    <w:semiHidden/>
    <w:unhideWhenUsed/>
    <w:rsid w:val="00BF0EC1"/>
    <w:pPr>
      <w:overflowPunct/>
      <w:autoSpaceDE/>
      <w:autoSpaceDN/>
      <w:adjustRightInd/>
      <w:spacing w:after="150"/>
      <w:textAlignment w:val="auto"/>
    </w:pPr>
    <w:rPr>
      <w:rFonts w:ascii="Times New Roman" w:hAnsi="Times New Roman" w:cs="Times New Roman"/>
      <w:color w:val="auto"/>
      <w:sz w:val="24"/>
      <w:szCs w:val="24"/>
    </w:rPr>
  </w:style>
  <w:style w:type="character" w:customStyle="1" w:styleId="selectable">
    <w:name w:val="selectable"/>
    <w:rsid w:val="00BF0E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ssembly.wales/laid%20documents/cr-ld11773/cr-ld11773-e.pdf" TargetMode="External"/><Relationship Id="rId18" Type="http://schemas.openxmlformats.org/officeDocument/2006/relationships/hyperlink" Target="https://statswales.gov.wales/Catalogue/Welsh-Language/Census-Welsh-Language/welshspeakers-by-localauthority-gender-detailedagegroups-2011censu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eneddresearch.blog/2018/03/16/poverty-in-wales-are-we-getting-the-full-picture/" TargetMode="External"/><Relationship Id="rId17" Type="http://schemas.openxmlformats.org/officeDocument/2006/relationships/hyperlink" Target="https://socialcare.wales/resources/wales-interim-policy-and-procedures-for-the-protection-of-vulnerable-adults-from-abuse" TargetMode="External"/><Relationship Id="rId2" Type="http://schemas.openxmlformats.org/officeDocument/2006/relationships/numbering" Target="numbering.xml"/><Relationship Id="rId16" Type="http://schemas.openxmlformats.org/officeDocument/2006/relationships/hyperlink" Target="https://www.reducingtherisk.org.uk/cms/" TargetMode="External"/><Relationship Id="rId20" Type="http://schemas.openxmlformats.org/officeDocument/2006/relationships/hyperlink" Target="mailto:j.lewis@npt.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courts-tribunals/court-of-protection" TargetMode="External"/><Relationship Id="rId5" Type="http://schemas.openxmlformats.org/officeDocument/2006/relationships/webSettings" Target="webSettings.xml"/><Relationship Id="rId15" Type="http://schemas.openxmlformats.org/officeDocument/2006/relationships/hyperlink" Target="http://ppiw.org.uk/files/2015/11/The-Care-Home-Market-in-Wales-mapping-the-sector.pdf"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213215/final-report.pdf" TargetMode="External"/><Relationship Id="rId19" Type="http://schemas.openxmlformats.org/officeDocument/2006/relationships/hyperlink" Target="https://www.scie-socialcareonline.org.uk/all-wales-child-protection-procedures" TargetMode="External"/><Relationship Id="rId4" Type="http://schemas.openxmlformats.org/officeDocument/2006/relationships/settings" Target="settings.xml"/><Relationship Id="rId9" Type="http://schemas.openxmlformats.org/officeDocument/2006/relationships/hyperlink" Target="https://agedcare.health.gov.au/quality/strengthening-protections-for-older-australians-serious-incident-response-scheme-sirs" TargetMode="External"/><Relationship Id="rId14" Type="http://schemas.openxmlformats.org/officeDocument/2006/relationships/hyperlink" Target="http://www.olderpeoplewales.com/en/stopping-abuse.asp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8343F4-5FE3-437E-8F25-EDD6123A6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4015</TotalTime>
  <Pages>44</Pages>
  <Words>12779</Words>
  <Characters>68205</Characters>
  <Application>Microsoft Office Word</Application>
  <DocSecurity>0</DocSecurity>
  <Lines>568</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Heather Merrin</cp:lastModifiedBy>
  <cp:revision>3</cp:revision>
  <cp:lastPrinted>2020-02-17T09:09:00Z</cp:lastPrinted>
  <dcterms:created xsi:type="dcterms:W3CDTF">2020-02-14T14:39:00Z</dcterms:created>
  <dcterms:modified xsi:type="dcterms:W3CDTF">2020-02-17T09:47:00Z</dcterms:modified>
</cp:coreProperties>
</file>