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809AF5E" w14:textId="2A767294" w:rsidR="00093CF1" w:rsidRDefault="00093CF1" w:rsidP="005E6FEC">
      <w:pPr>
        <w:pStyle w:val="NoSpacing1"/>
        <w:rPr>
          <w:rFonts w:ascii="Times New Roman" w:hAnsi="Times New Roman" w:cs="Times New Roman"/>
          <w:b/>
          <w:bCs/>
          <w:color w:val="000000"/>
          <w:sz w:val="96"/>
          <w:szCs w:val="96"/>
        </w:rPr>
      </w:pPr>
    </w:p>
    <w:p w14:paraId="6352D79D" w14:textId="77777777" w:rsidR="005E6FEC" w:rsidRPr="00A36218" w:rsidRDefault="005E6FEC" w:rsidP="005E6FEC">
      <w:pPr>
        <w:jc w:val="center"/>
        <w:rPr>
          <w:sz w:val="44"/>
          <w:szCs w:val="44"/>
        </w:rPr>
      </w:pPr>
      <w:r w:rsidRPr="00A36218">
        <w:rPr>
          <w:sz w:val="44"/>
          <w:szCs w:val="44"/>
        </w:rPr>
        <w:t>Name: Anisa Tollia</w:t>
      </w:r>
    </w:p>
    <w:p w14:paraId="7C267E0B" w14:textId="77777777" w:rsidR="005E6FEC" w:rsidRPr="00A36218" w:rsidRDefault="005E6FEC" w:rsidP="005E6FEC">
      <w:pPr>
        <w:jc w:val="center"/>
        <w:rPr>
          <w:sz w:val="44"/>
          <w:szCs w:val="44"/>
        </w:rPr>
      </w:pPr>
      <w:r w:rsidRPr="00A36218">
        <w:rPr>
          <w:sz w:val="44"/>
          <w:szCs w:val="44"/>
        </w:rPr>
        <w:t>Student Number: 2021941</w:t>
      </w:r>
    </w:p>
    <w:p w14:paraId="6BBE6E4B" w14:textId="77777777" w:rsidR="005E6FEC" w:rsidRPr="00A36218" w:rsidRDefault="005E6FEC" w:rsidP="005E6FEC">
      <w:pPr>
        <w:jc w:val="center"/>
        <w:rPr>
          <w:sz w:val="44"/>
          <w:szCs w:val="44"/>
        </w:rPr>
      </w:pPr>
      <w:r w:rsidRPr="00A36218">
        <w:rPr>
          <w:sz w:val="44"/>
          <w:szCs w:val="44"/>
        </w:rPr>
        <w:t xml:space="preserve">Module Title: The Global Business Environment  </w:t>
      </w:r>
    </w:p>
    <w:p w14:paraId="039A2EA8" w14:textId="0E3C639B" w:rsidR="005E6FEC" w:rsidRPr="00A36218" w:rsidRDefault="005E6FEC" w:rsidP="00904E05">
      <w:pPr>
        <w:jc w:val="center"/>
        <w:rPr>
          <w:sz w:val="44"/>
          <w:szCs w:val="44"/>
        </w:rPr>
      </w:pPr>
      <w:r w:rsidRPr="00A36218">
        <w:rPr>
          <w:sz w:val="44"/>
          <w:szCs w:val="44"/>
        </w:rPr>
        <w:t>Assignment Title:</w:t>
      </w:r>
      <w:r w:rsidR="00A36218" w:rsidRPr="00A36218">
        <w:rPr>
          <w:sz w:val="44"/>
          <w:szCs w:val="44"/>
        </w:rPr>
        <w:t xml:space="preserve"> Environmental Analysis of an industry </w:t>
      </w:r>
      <w:r w:rsidR="004770AF">
        <w:rPr>
          <w:sz w:val="44"/>
          <w:szCs w:val="44"/>
        </w:rPr>
        <w:t>– Assessment 2</w:t>
      </w:r>
    </w:p>
    <w:p w14:paraId="4809AF60" w14:textId="31A4B780" w:rsidR="00093CF1" w:rsidRPr="00A36218" w:rsidRDefault="005E6FEC" w:rsidP="005E6FEC">
      <w:pPr>
        <w:jc w:val="center"/>
        <w:rPr>
          <w:sz w:val="44"/>
          <w:szCs w:val="44"/>
        </w:rPr>
      </w:pPr>
      <w:r w:rsidRPr="00A36218">
        <w:rPr>
          <w:sz w:val="44"/>
          <w:szCs w:val="44"/>
        </w:rPr>
        <w:t xml:space="preserve">Module Lecture’s Name: John </w:t>
      </w:r>
      <w:proofErr w:type="spellStart"/>
      <w:r w:rsidRPr="00A36218">
        <w:rPr>
          <w:sz w:val="44"/>
          <w:szCs w:val="44"/>
        </w:rPr>
        <w:t>Malagila</w:t>
      </w:r>
      <w:proofErr w:type="spellEnd"/>
    </w:p>
    <w:p w14:paraId="4809AF61" w14:textId="77777777" w:rsidR="00093CF1" w:rsidRDefault="00093CF1">
      <w:pPr>
        <w:jc w:val="center"/>
        <w:rPr>
          <w:b/>
          <w:bCs/>
          <w:sz w:val="72"/>
          <w:szCs w:val="72"/>
        </w:rPr>
      </w:pPr>
    </w:p>
    <w:p w14:paraId="4809AF62" w14:textId="77777777" w:rsidR="00093CF1" w:rsidRDefault="00AF3EDF">
      <w:pPr>
        <w:pStyle w:val="ContentsHeading"/>
        <w:pageBreakBefore/>
      </w:pPr>
      <w:r>
        <w:t>Table of Contents</w:t>
      </w:r>
    </w:p>
    <w:p w14:paraId="4809AF63" w14:textId="77777777" w:rsidR="00093CF1" w:rsidRDefault="00AF3EDF">
      <w:pPr>
        <w:pStyle w:val="TOC1"/>
      </w:pPr>
      <w:r>
        <w:fldChar w:fldCharType="begin"/>
      </w:r>
      <w:r>
        <w:instrText xml:space="preserve"> TOC \f \o "1-9" \o "1-9" </w:instrText>
      </w:r>
      <w:r>
        <w:fldChar w:fldCharType="separate"/>
      </w:r>
      <w:r>
        <w:t>INTRODUCTION</w:t>
      </w:r>
      <w:r>
        <w:tab/>
        <w:t>3</w:t>
      </w:r>
    </w:p>
    <w:p w14:paraId="4809AF64" w14:textId="77777777" w:rsidR="00093CF1" w:rsidRDefault="00AF3EDF">
      <w:pPr>
        <w:pStyle w:val="TOC1"/>
      </w:pPr>
      <w:r>
        <w:t>MAIN BODY</w:t>
      </w:r>
      <w:r>
        <w:tab/>
        <w:t>3</w:t>
      </w:r>
    </w:p>
    <w:p w14:paraId="4809AF65" w14:textId="77777777" w:rsidR="00093CF1" w:rsidRDefault="00AF3EDF">
      <w:pPr>
        <w:pStyle w:val="TOC1"/>
      </w:pPr>
      <w:r>
        <w:t xml:space="preserve">TASK 1 Critically analyse the changes that the company have made in the last few years to their business model to self-regulate and adapt to some </w:t>
      </w:r>
      <w:r>
        <w:t>of the concerns raised by the different stakeholders above.</w:t>
      </w:r>
      <w:r>
        <w:tab/>
        <w:t>3</w:t>
      </w:r>
    </w:p>
    <w:p w14:paraId="4809AF66" w14:textId="77777777" w:rsidR="00093CF1" w:rsidRDefault="00AF3EDF">
      <w:pPr>
        <w:pStyle w:val="TOC2"/>
        <w:tabs>
          <w:tab w:val="clear" w:pos="9077"/>
          <w:tab w:val="right" w:leader="dot" w:pos="9360"/>
        </w:tabs>
      </w:pPr>
      <w:r>
        <w:t>SWOT Analysis</w:t>
      </w:r>
      <w:r>
        <w:tab/>
        <w:t>3</w:t>
      </w:r>
    </w:p>
    <w:p w14:paraId="4809AF67" w14:textId="77777777" w:rsidR="00093CF1" w:rsidRDefault="00AF3EDF">
      <w:pPr>
        <w:pStyle w:val="TOC2"/>
        <w:tabs>
          <w:tab w:val="clear" w:pos="9077"/>
          <w:tab w:val="right" w:leader="dot" w:pos="9360"/>
        </w:tabs>
      </w:pPr>
      <w:r>
        <w:t>PESTEL Analysis</w:t>
      </w:r>
      <w:r>
        <w:tab/>
        <w:t>4</w:t>
      </w:r>
    </w:p>
    <w:p w14:paraId="4809AF68" w14:textId="77777777" w:rsidR="00093CF1" w:rsidRDefault="00AF3EDF">
      <w:pPr>
        <w:pStyle w:val="TOC1"/>
      </w:pPr>
      <w:r>
        <w:t>TASK 2 Critically explain if these changes have/will give the company some form of competitive advantage position and provide any relevant recommendations to ma</w:t>
      </w:r>
      <w:r>
        <w:t>nagement of this organisation.</w:t>
      </w:r>
      <w:r>
        <w:tab/>
        <w:t>6</w:t>
      </w:r>
    </w:p>
    <w:p w14:paraId="4809AF69" w14:textId="77777777" w:rsidR="00093CF1" w:rsidRDefault="00AF3EDF">
      <w:pPr>
        <w:pStyle w:val="TOC2"/>
        <w:tabs>
          <w:tab w:val="clear" w:pos="9077"/>
          <w:tab w:val="right" w:leader="dot" w:pos="9360"/>
        </w:tabs>
      </w:pPr>
      <w:r>
        <w:t>Porter’s 5 Forces Model</w:t>
      </w:r>
      <w:r>
        <w:tab/>
        <w:t>6</w:t>
      </w:r>
    </w:p>
    <w:p w14:paraId="4809AF6A" w14:textId="77777777" w:rsidR="00093CF1" w:rsidRDefault="00AF3EDF">
      <w:pPr>
        <w:pStyle w:val="TOC2"/>
        <w:tabs>
          <w:tab w:val="clear" w:pos="9077"/>
          <w:tab w:val="right" w:leader="dot" w:pos="9360"/>
        </w:tabs>
      </w:pPr>
      <w:r>
        <w:t>Porters Value chain</w:t>
      </w:r>
      <w:r>
        <w:tab/>
        <w:t>7</w:t>
      </w:r>
    </w:p>
    <w:p w14:paraId="4809AF6B" w14:textId="77777777" w:rsidR="00093CF1" w:rsidRDefault="00AF3EDF">
      <w:pPr>
        <w:pStyle w:val="TOC1"/>
      </w:pPr>
      <w:r>
        <w:t>CONCLUSION</w:t>
      </w:r>
      <w:r>
        <w:tab/>
        <w:t>7</w:t>
      </w:r>
    </w:p>
    <w:p w14:paraId="4809AF6D" w14:textId="3435BEEF" w:rsidR="00093CF1" w:rsidRPr="00AF3EDF" w:rsidRDefault="00AF3EDF" w:rsidP="00AF3EDF">
      <w:pPr>
        <w:pStyle w:val="TOC1"/>
      </w:pPr>
      <w:r>
        <w:t>REFERNCES:</w:t>
      </w:r>
      <w:r>
        <w:tab/>
      </w:r>
      <w:r>
        <w:t>8</w:t>
      </w:r>
      <w:r>
        <w:fldChar w:fldCharType="end"/>
      </w:r>
    </w:p>
    <w:p w14:paraId="4809AF6E" w14:textId="77777777" w:rsidR="00093CF1" w:rsidRDefault="00093CF1">
      <w:pPr>
        <w:pStyle w:val="Heading1"/>
        <w:rPr>
          <w:shd w:val="clear" w:color="auto" w:fill="FFFFFF"/>
        </w:rPr>
      </w:pPr>
    </w:p>
    <w:p w14:paraId="4809AF6F" w14:textId="77777777" w:rsidR="00093CF1" w:rsidRDefault="00AF3EDF">
      <w:pPr>
        <w:pStyle w:val="Heading1"/>
        <w:pageBreakBefore/>
      </w:pPr>
      <w:r>
        <w:rPr>
          <w:shd w:val="clear" w:color="auto" w:fill="FFFFFF"/>
        </w:rPr>
        <w:t>INTRODUCTION</w:t>
      </w:r>
    </w:p>
    <w:p w14:paraId="4809AF70" w14:textId="4F631057" w:rsidR="00093CF1" w:rsidRDefault="00AF3EDF">
      <w:r>
        <w:tab/>
        <w:t>The fashion  industry is considered to be the second largest pollution creating industry in  the whole world.</w:t>
      </w:r>
      <w:r>
        <w:t xml:space="preserve"> This is because fashion trends are</w:t>
      </w:r>
      <w:r>
        <w:t xml:space="preserve"> changing which makes people of the society demand the same. Apart from the pollution in manufacturing, it is also seen that there been a significant increase in wastage also. As the fashion changes people di</w:t>
      </w:r>
      <w:r>
        <w:t>scard the outdated clothes. This has caused a high wastage piled up which has resulted in hampering the sustainability of the economy. In order to manage the waste and bring sustainable development, organisations are focused on working for the same by dete</w:t>
      </w:r>
      <w:r>
        <w:t xml:space="preserve">rmining the factors that affect the same. The report being studied is carried on the same as which factors and in what manner they are required to be </w:t>
      </w:r>
      <w:r>
        <w:rPr>
          <w:color w:val="222222"/>
          <w:szCs w:val="24"/>
          <w:shd w:val="clear" w:color="auto" w:fill="FFFFFF"/>
        </w:rPr>
        <w:t>(</w:t>
      </w:r>
      <w:r w:rsidR="00456364">
        <w:rPr>
          <w:color w:val="222222"/>
          <w:szCs w:val="24"/>
          <w:shd w:val="clear" w:color="auto" w:fill="FFFFFF"/>
        </w:rPr>
        <w:t>1</w:t>
      </w:r>
      <w:r>
        <w:rPr>
          <w:color w:val="222222"/>
          <w:szCs w:val="24"/>
          <w:shd w:val="clear" w:color="auto" w:fill="FFFFFF"/>
        </w:rPr>
        <w:t xml:space="preserve">) </w:t>
      </w:r>
      <w:r>
        <w:t>analysed so that situations can be controlled. To this the organisation being unde</w:t>
      </w:r>
      <w:r>
        <w:t>rtaken is Marks and Spencer's whose evaluation is made as how it is working for pollution management. Marks and Spencer's group plc is a British multinational organisation that is headquartered in London and is dealing in wide variety of emerging fashion t</w:t>
      </w:r>
      <w:r>
        <w:t xml:space="preserve">rends. For this several factors are determined by the help of various tools. The tools studied are </w:t>
      </w:r>
      <w:r>
        <w:rPr>
          <w:shd w:val="clear" w:color="auto" w:fill="FFFFFF"/>
        </w:rPr>
        <w:t>SWOT Analysis, PESTEL Analysis, Porter’s 5 Forces Model, and Porters Value chain that</w:t>
      </w:r>
      <w:r>
        <w:t xml:space="preserve"> proves effective in studying the existing conditions in a proper manner</w:t>
      </w:r>
      <w:r>
        <w:t xml:space="preserve">. </w:t>
      </w:r>
    </w:p>
    <w:p w14:paraId="4809AF71" w14:textId="77777777" w:rsidR="00093CF1" w:rsidRDefault="00AF3EDF">
      <w:pPr>
        <w:pStyle w:val="Heading1"/>
        <w:rPr>
          <w:shd w:val="clear" w:color="auto" w:fill="FFFFFF"/>
        </w:rPr>
      </w:pPr>
      <w:r>
        <w:t>MAIN BODY</w:t>
      </w:r>
    </w:p>
    <w:p w14:paraId="4809AF72" w14:textId="77777777" w:rsidR="00093CF1" w:rsidRDefault="00AF3EDF">
      <w:pPr>
        <w:pStyle w:val="Heading1"/>
        <w:rPr>
          <w:shd w:val="clear" w:color="auto" w:fill="FFFFFF"/>
        </w:rPr>
      </w:pPr>
      <w:r>
        <w:rPr>
          <w:shd w:val="clear" w:color="auto" w:fill="FFFFFF"/>
        </w:rPr>
        <w:t>TASK 1 Critically analyse the changes that the company have made in the last few years to their business model to self-regulate and adapt to some of the concerns raised by the different stakeholders above.</w:t>
      </w:r>
    </w:p>
    <w:p w14:paraId="4809AF73" w14:textId="77777777" w:rsidR="00093CF1" w:rsidRDefault="00AF3EDF">
      <w:pPr>
        <w:rPr>
          <w:shd w:val="clear" w:color="auto" w:fill="FFFFFF"/>
        </w:rPr>
      </w:pPr>
      <w:r>
        <w:rPr>
          <w:b/>
          <w:bCs/>
          <w:shd w:val="clear" w:color="auto" w:fill="FFFFFF"/>
        </w:rPr>
        <w:tab/>
      </w:r>
      <w:r>
        <w:rPr>
          <w:shd w:val="clear" w:color="auto" w:fill="FFFFFF"/>
        </w:rPr>
        <w:t xml:space="preserve">The changes that company has faced in the previous few years was only possible because of pre evaluation of determinants and properly following them. They can be studied through processing  SWOT Analysis and PESTEL Analysis. </w:t>
      </w:r>
    </w:p>
    <w:p w14:paraId="4809AF74" w14:textId="77777777" w:rsidR="00093CF1" w:rsidRDefault="00AF3EDF">
      <w:pPr>
        <w:pStyle w:val="Heading2"/>
        <w:rPr>
          <w:bCs w:val="0"/>
          <w:shd w:val="clear" w:color="auto" w:fill="FFFFFF"/>
        </w:rPr>
      </w:pPr>
      <w:r>
        <w:rPr>
          <w:bCs w:val="0"/>
          <w:shd w:val="clear" w:color="auto" w:fill="FFFFFF"/>
        </w:rPr>
        <w:t>SWOT Analysis</w:t>
      </w:r>
    </w:p>
    <w:p w14:paraId="4809AF75" w14:textId="0DD14483" w:rsidR="00093CF1" w:rsidRDefault="00AF3EDF">
      <w:pPr>
        <w:rPr>
          <w:b/>
          <w:bCs/>
          <w:shd w:val="clear" w:color="auto" w:fill="FFFFFF"/>
        </w:rPr>
      </w:pPr>
      <w:r>
        <w:rPr>
          <w:shd w:val="clear" w:color="auto" w:fill="FFFFFF"/>
        </w:rPr>
        <w:tab/>
        <w:t xml:space="preserve">To </w:t>
      </w:r>
      <w:r>
        <w:rPr>
          <w:shd w:val="clear" w:color="auto" w:fill="FFFFFF"/>
        </w:rPr>
        <w:t>determine the internal factors</w:t>
      </w:r>
      <w:r>
        <w:rPr>
          <w:shd w:val="clear" w:color="auto" w:fill="FFFFFF"/>
        </w:rPr>
        <w:t xml:space="preserve"> can be studied through performing SWOT analysis. It studies Strengths, Weakness, Opportunities and Threats which can be evaluated as:</w:t>
      </w:r>
    </w:p>
    <w:p w14:paraId="4809AF76" w14:textId="17B2071F" w:rsidR="00093CF1" w:rsidRDefault="00AF3EDF">
      <w:pPr>
        <w:rPr>
          <w:b/>
          <w:bCs/>
          <w:shd w:val="clear" w:color="auto" w:fill="FFFFFF"/>
        </w:rPr>
      </w:pPr>
      <w:r>
        <w:rPr>
          <w:b/>
          <w:bCs/>
          <w:shd w:val="clear" w:color="auto" w:fill="FFFFFF"/>
        </w:rPr>
        <w:t>Strengths</w:t>
      </w:r>
      <w:r>
        <w:rPr>
          <w:shd w:val="clear" w:color="auto" w:fill="FFFFFF"/>
        </w:rPr>
        <w:t xml:space="preserve">: The major strength of fashion industry is that they share </w:t>
      </w:r>
      <w:r>
        <w:rPr>
          <w:shd w:val="clear" w:color="auto" w:fill="FFFFFF"/>
        </w:rPr>
        <w:t xml:space="preserve">a wide market, which reaches  to a wide market. They </w:t>
      </w:r>
      <w:r>
        <w:rPr>
          <w:color w:val="222222"/>
          <w:szCs w:val="24"/>
          <w:shd w:val="clear" w:color="auto" w:fill="FFFFFF"/>
        </w:rPr>
        <w:t xml:space="preserve"> (</w:t>
      </w:r>
      <w:r w:rsidR="007B0CA7">
        <w:rPr>
          <w:color w:val="222222"/>
          <w:szCs w:val="24"/>
          <w:shd w:val="clear" w:color="auto" w:fill="FFFFFF"/>
        </w:rPr>
        <w:t>3</w:t>
      </w:r>
      <w:r>
        <w:rPr>
          <w:color w:val="222222"/>
          <w:szCs w:val="24"/>
          <w:shd w:val="clear" w:color="auto" w:fill="FFFFFF"/>
        </w:rPr>
        <w:t>)</w:t>
      </w:r>
      <w:r>
        <w:rPr>
          <w:shd w:val="clear" w:color="auto" w:fill="FFFFFF"/>
        </w:rPr>
        <w:t xml:space="preserve">  are working on large scale development to use optimal resources in order to facilitate production. They support a highly effective corporate social responsibility whic</w:t>
      </w:r>
      <w:r>
        <w:rPr>
          <w:shd w:val="clear" w:color="auto" w:fill="FFFFFF"/>
        </w:rPr>
        <w:t xml:space="preserve">h works for making society a better place to live in. In Marks and Spencer's the managers have created rules and policies which work for sustainable measures by launching various innovations that supports protection of environment at a wider scale. </w:t>
      </w:r>
    </w:p>
    <w:p w14:paraId="4809AF77" w14:textId="5891B23A" w:rsidR="00093CF1" w:rsidRDefault="00AF3EDF">
      <w:pPr>
        <w:rPr>
          <w:b/>
          <w:bCs/>
          <w:shd w:val="clear" w:color="auto" w:fill="FFFFFF"/>
        </w:rPr>
      </w:pPr>
      <w:r>
        <w:rPr>
          <w:b/>
          <w:bCs/>
          <w:shd w:val="clear" w:color="auto" w:fill="FFFFFF"/>
        </w:rPr>
        <w:t>Weakne</w:t>
      </w:r>
      <w:r>
        <w:rPr>
          <w:b/>
          <w:bCs/>
          <w:shd w:val="clear" w:color="auto" w:fill="FFFFFF"/>
        </w:rPr>
        <w:t>ss</w:t>
      </w:r>
      <w:r>
        <w:rPr>
          <w:shd w:val="clear" w:color="auto" w:fill="FFFFFF"/>
        </w:rPr>
        <w:t xml:space="preserve">: As the organisation is very huge and is working in many parts of the world, there are chances that the policy of sustainability is not followed in a proper manner. This will result in involvement of legal </w:t>
      </w:r>
      <w:r>
        <w:rPr>
          <w:color w:val="222222"/>
          <w:szCs w:val="24"/>
          <w:shd w:val="clear" w:color="auto" w:fill="FFFFFF"/>
        </w:rPr>
        <w:t>(</w:t>
      </w:r>
      <w:r w:rsidR="005D3555">
        <w:rPr>
          <w:color w:val="222222"/>
          <w:szCs w:val="24"/>
          <w:shd w:val="clear" w:color="auto" w:fill="FFFFFF"/>
        </w:rPr>
        <w:t>4</w:t>
      </w:r>
      <w:r>
        <w:rPr>
          <w:color w:val="222222"/>
          <w:szCs w:val="24"/>
          <w:shd w:val="clear" w:color="auto" w:fill="FFFFFF"/>
        </w:rPr>
        <w:t xml:space="preserve">) </w:t>
      </w:r>
      <w:r>
        <w:rPr>
          <w:shd w:val="clear" w:color="auto" w:fill="FFFFFF"/>
        </w:rPr>
        <w:t xml:space="preserve"> affairs</w:t>
      </w:r>
      <w:r>
        <w:rPr>
          <w:shd w:val="clear" w:color="auto" w:fill="FFFFFF"/>
        </w:rPr>
        <w:t xml:space="preserve">, as the organisations who works for environmental developmental will interfere. They are too much dependant on UK markets which are affecting their operations in other demographic regions. </w:t>
      </w:r>
    </w:p>
    <w:p w14:paraId="4809AF78" w14:textId="77777777" w:rsidR="00093CF1" w:rsidRDefault="00AF3EDF">
      <w:pPr>
        <w:rPr>
          <w:b/>
          <w:bCs/>
          <w:shd w:val="clear" w:color="auto" w:fill="FFFFFF"/>
        </w:rPr>
      </w:pPr>
      <w:r>
        <w:rPr>
          <w:b/>
          <w:bCs/>
          <w:shd w:val="clear" w:color="auto" w:fill="FFFFFF"/>
        </w:rPr>
        <w:t>Opportunities</w:t>
      </w:r>
      <w:r>
        <w:rPr>
          <w:shd w:val="clear" w:color="auto" w:fill="FFFFFF"/>
        </w:rPr>
        <w:t xml:space="preserve">: As the market reach is very captivating, they can </w:t>
      </w:r>
      <w:r>
        <w:rPr>
          <w:shd w:val="clear" w:color="auto" w:fill="FFFFFF"/>
        </w:rPr>
        <w:t>influence their consumers and other market to reduce pollution by working for recycling of clothes. As the research and development department is very efficient it will lead to production of such innovative products that will reduce the harm to environment</w:t>
      </w:r>
      <w:r>
        <w:rPr>
          <w:shd w:val="clear" w:color="auto" w:fill="FFFFFF"/>
        </w:rPr>
        <w:t xml:space="preserve">. They are reshaping their clothing segments so that their operations are managed in an effective manner. </w:t>
      </w:r>
    </w:p>
    <w:p w14:paraId="4809AF79" w14:textId="77777777" w:rsidR="00093CF1" w:rsidRDefault="00AF3EDF">
      <w:pPr>
        <w:rPr>
          <w:shd w:val="clear" w:color="auto" w:fill="FFFFFF"/>
        </w:rPr>
      </w:pPr>
      <w:r>
        <w:rPr>
          <w:b/>
          <w:bCs/>
          <w:shd w:val="clear" w:color="auto" w:fill="FFFFFF"/>
        </w:rPr>
        <w:t>Threats</w:t>
      </w:r>
      <w:r>
        <w:rPr>
          <w:shd w:val="clear" w:color="auto" w:fill="FFFFFF"/>
        </w:rPr>
        <w:t>: As there are several policies which are initiating time to time, they can be a hurdle in proper execution of resources. The fashion is dynam</w:t>
      </w:r>
      <w:r>
        <w:rPr>
          <w:shd w:val="clear" w:color="auto" w:fill="FFFFFF"/>
        </w:rPr>
        <w:t>ic and it can make the production go as waste if created in lots. This acts as a major threat, because if products are not manufactured in good quantity there can be shortage which will affect the brand name. The competitive rivalry is also affecting the p</w:t>
      </w:r>
      <w:r>
        <w:rPr>
          <w:shd w:val="clear" w:color="auto" w:fill="FFFFFF"/>
        </w:rPr>
        <w:t xml:space="preserve">roduction. </w:t>
      </w:r>
    </w:p>
    <w:p w14:paraId="4809AF7A" w14:textId="0C842A5C" w:rsidR="00093CF1" w:rsidRDefault="00AF3EDF">
      <w:pPr>
        <w:rPr>
          <w:shd w:val="clear" w:color="auto" w:fill="FFFFFF"/>
        </w:rPr>
      </w:pPr>
      <w:r>
        <w:rPr>
          <w:shd w:val="clear" w:color="auto" w:fill="FFFFFF"/>
        </w:rPr>
        <w:tab/>
        <w:t>It can be concluded from the case study that world is facing a lot of changes with a speedy progress and looking to this it causes a high impact on production capabilities. The consumers tastes and preferences has to be matched along with foll</w:t>
      </w:r>
      <w:r>
        <w:rPr>
          <w:shd w:val="clear" w:color="auto" w:fill="FFFFFF"/>
        </w:rPr>
        <w:t xml:space="preserve">owing the norms </w:t>
      </w:r>
      <w:r>
        <w:rPr>
          <w:shd w:val="clear" w:color="auto" w:fill="FFFFFF"/>
        </w:rPr>
        <w:t xml:space="preserve"> of governmental bodies which are made to support sustainable development. </w:t>
      </w:r>
    </w:p>
    <w:p w14:paraId="4809AF7B" w14:textId="77777777" w:rsidR="00093CF1" w:rsidRDefault="00AF3EDF">
      <w:pPr>
        <w:pStyle w:val="Heading2"/>
        <w:rPr>
          <w:bCs w:val="0"/>
          <w:shd w:val="clear" w:color="auto" w:fill="FFFFFF"/>
        </w:rPr>
      </w:pPr>
      <w:r>
        <w:rPr>
          <w:bCs w:val="0"/>
          <w:shd w:val="clear" w:color="auto" w:fill="FFFFFF"/>
        </w:rPr>
        <w:t>PESTEL Analysis</w:t>
      </w:r>
    </w:p>
    <w:p w14:paraId="4809AF7C" w14:textId="0826184E" w:rsidR="00093CF1" w:rsidRDefault="00AF3EDF">
      <w:pPr>
        <w:rPr>
          <w:b/>
          <w:bCs/>
          <w:shd w:val="clear" w:color="auto" w:fill="FFFFFF"/>
        </w:rPr>
      </w:pPr>
      <w:r>
        <w:rPr>
          <w:shd w:val="clear" w:color="auto" w:fill="FFFFFF"/>
        </w:rPr>
        <w:tab/>
        <w:t>In order to examine the external factors of an environment that hampers the growth</w:t>
      </w:r>
      <w:r>
        <w:rPr>
          <w:shd w:val="clear" w:color="auto" w:fill="FFFFFF"/>
        </w:rPr>
        <w:t xml:space="preserve"> development can be evaluated by performin</w:t>
      </w:r>
      <w:r>
        <w:rPr>
          <w:shd w:val="clear" w:color="auto" w:fill="FFFFFF"/>
        </w:rPr>
        <w:t xml:space="preserve">g the PESTEL analysis. The PESTEL analyses the important </w:t>
      </w:r>
      <w:r>
        <w:rPr>
          <w:color w:val="222222"/>
          <w:szCs w:val="24"/>
          <w:shd w:val="clear" w:color="auto" w:fill="FFFFFF"/>
        </w:rPr>
        <w:t>(</w:t>
      </w:r>
      <w:r w:rsidR="008D1775">
        <w:rPr>
          <w:color w:val="222222"/>
          <w:szCs w:val="24"/>
          <w:shd w:val="clear" w:color="auto" w:fill="FFFFFF"/>
        </w:rPr>
        <w:t>5</w:t>
      </w:r>
      <w:r>
        <w:rPr>
          <w:color w:val="222222"/>
          <w:szCs w:val="24"/>
          <w:shd w:val="clear" w:color="auto" w:fill="FFFFFF"/>
        </w:rPr>
        <w:t xml:space="preserve">) </w:t>
      </w:r>
      <w:r>
        <w:rPr>
          <w:shd w:val="clear" w:color="auto" w:fill="FFFFFF"/>
        </w:rPr>
        <w:t xml:space="preserve"> external factors for both the industry as well as the organisation. It considers political, environmental, social, </w:t>
      </w:r>
      <w:proofErr w:type="spellStart"/>
      <w:r>
        <w:rPr>
          <w:shd w:val="clear" w:color="auto" w:fill="FFFFFF"/>
        </w:rPr>
        <w:t>economical</w:t>
      </w:r>
      <w:proofErr w:type="spellEnd"/>
      <w:r>
        <w:rPr>
          <w:shd w:val="clear" w:color="auto" w:fill="FFFFFF"/>
        </w:rPr>
        <w:t>, technological, and legal factor</w:t>
      </w:r>
      <w:r>
        <w:rPr>
          <w:shd w:val="clear" w:color="auto" w:fill="FFFFFF"/>
        </w:rPr>
        <w:t xml:space="preserve">s that influence the operations of an organisation. They can be evaluated as: </w:t>
      </w:r>
    </w:p>
    <w:p w14:paraId="4809AF7D" w14:textId="77777777" w:rsidR="00093CF1" w:rsidRDefault="00AF3EDF">
      <w:pPr>
        <w:rPr>
          <w:b/>
          <w:bCs/>
          <w:shd w:val="clear" w:color="auto" w:fill="FFFFFF"/>
        </w:rPr>
      </w:pPr>
      <w:r>
        <w:rPr>
          <w:b/>
          <w:bCs/>
          <w:shd w:val="clear" w:color="auto" w:fill="FFFFFF"/>
        </w:rPr>
        <w:t>Political Factors</w:t>
      </w:r>
      <w:r>
        <w:rPr>
          <w:shd w:val="clear" w:color="auto" w:fill="FFFFFF"/>
        </w:rPr>
        <w:t>: The governmental bodies influence the manufacturers to buy raw materials and other requirements from the local markets only. This is because it will reduce th</w:t>
      </w:r>
      <w:r>
        <w:rPr>
          <w:shd w:val="clear" w:color="auto" w:fill="FFFFFF"/>
        </w:rPr>
        <w:t>e taxes and import duties. There are issues faced by Marks and Spencer's as the raw material available in the local regions can or cannot be appropriate for the quality which they are producing or want to purchase. This either increases the cost or makes g</w:t>
      </w:r>
      <w:r>
        <w:rPr>
          <w:shd w:val="clear" w:color="auto" w:fill="FFFFFF"/>
        </w:rPr>
        <w:t xml:space="preserve">overnmental bodies unhappy. </w:t>
      </w:r>
    </w:p>
    <w:p w14:paraId="4809AF7E" w14:textId="076C781D" w:rsidR="00093CF1" w:rsidRDefault="00AF3EDF">
      <w:pPr>
        <w:rPr>
          <w:b/>
          <w:bCs/>
          <w:shd w:val="clear" w:color="auto" w:fill="FFFFFF"/>
        </w:rPr>
      </w:pPr>
      <w:r>
        <w:rPr>
          <w:b/>
          <w:bCs/>
          <w:shd w:val="clear" w:color="auto" w:fill="FFFFFF"/>
        </w:rPr>
        <w:t xml:space="preserve">Economic Factors:  </w:t>
      </w:r>
      <w:r>
        <w:rPr>
          <w:shd w:val="clear" w:color="auto" w:fill="FFFFFF"/>
        </w:rPr>
        <w:t>The economy is still recovering from the recession  that was caused in 2008 and due to this the exchange rate policies, rate of interests, import and export duties are affected hugely. This has made an impact</w:t>
      </w:r>
      <w:r>
        <w:rPr>
          <w:shd w:val="clear" w:color="auto" w:fill="FFFFFF"/>
        </w:rPr>
        <w:t>ful change in production</w:t>
      </w:r>
      <w:r>
        <w:rPr>
          <w:shd w:val="clear" w:color="auto" w:fill="FFFFFF"/>
        </w:rPr>
        <w:t xml:space="preserve">. The conflict between small retailers to sell the </w:t>
      </w:r>
      <w:r>
        <w:rPr>
          <w:color w:val="222222"/>
          <w:szCs w:val="24"/>
          <w:shd w:val="clear" w:color="auto" w:fill="FFFFFF"/>
        </w:rPr>
        <w:t>(</w:t>
      </w:r>
      <w:r w:rsidR="00EC1E6B">
        <w:rPr>
          <w:color w:val="222222"/>
          <w:szCs w:val="24"/>
          <w:shd w:val="clear" w:color="auto" w:fill="FFFFFF"/>
        </w:rPr>
        <w:t>6</w:t>
      </w:r>
      <w:r>
        <w:rPr>
          <w:color w:val="222222"/>
          <w:szCs w:val="24"/>
          <w:shd w:val="clear" w:color="auto" w:fill="FFFFFF"/>
        </w:rPr>
        <w:t xml:space="preserve">) </w:t>
      </w:r>
      <w:r>
        <w:rPr>
          <w:shd w:val="clear" w:color="auto" w:fill="FFFFFF"/>
        </w:rPr>
        <w:t>produce causes a change in operations.</w:t>
      </w:r>
    </w:p>
    <w:p w14:paraId="4809AF7F" w14:textId="5B6A281F" w:rsidR="00093CF1" w:rsidRDefault="00AF3EDF">
      <w:pPr>
        <w:rPr>
          <w:b/>
          <w:bCs/>
          <w:shd w:val="clear" w:color="auto" w:fill="FFFFFF"/>
        </w:rPr>
      </w:pPr>
      <w:r>
        <w:rPr>
          <w:b/>
          <w:bCs/>
          <w:shd w:val="clear" w:color="auto" w:fill="FFFFFF"/>
        </w:rPr>
        <w:t>Social Factors</w:t>
      </w:r>
      <w:r>
        <w:rPr>
          <w:shd w:val="clear" w:color="auto" w:fill="FFFFFF"/>
        </w:rPr>
        <w:t>: As there is continuous change in tastes and preferences, the interest of consumers are h</w:t>
      </w:r>
      <w:r>
        <w:rPr>
          <w:shd w:val="clear" w:color="auto" w:fill="FFFFFF"/>
        </w:rPr>
        <w:t xml:space="preserve">ighly required to be examined so that wastages are reduced. Looking towards the </w:t>
      </w:r>
      <w:r>
        <w:rPr>
          <w:shd w:val="clear" w:color="auto" w:fill="FFFFFF"/>
        </w:rPr>
        <w:t xml:space="preserve">demographic and cultural variations there is an emergent need to manage them in order to work with developmental cultures. </w:t>
      </w:r>
    </w:p>
    <w:p w14:paraId="4809AF80" w14:textId="77777777" w:rsidR="00093CF1" w:rsidRDefault="00AF3EDF">
      <w:pPr>
        <w:rPr>
          <w:b/>
          <w:bCs/>
          <w:shd w:val="clear" w:color="auto" w:fill="FFFFFF"/>
        </w:rPr>
      </w:pPr>
      <w:r>
        <w:rPr>
          <w:b/>
          <w:bCs/>
          <w:shd w:val="clear" w:color="auto" w:fill="FFFFFF"/>
        </w:rPr>
        <w:t>Technological Factors</w:t>
      </w:r>
      <w:r>
        <w:rPr>
          <w:shd w:val="clear" w:color="auto" w:fill="FFFFFF"/>
        </w:rPr>
        <w:t>: There is a high requirement</w:t>
      </w:r>
      <w:r>
        <w:rPr>
          <w:shd w:val="clear" w:color="auto" w:fill="FFFFFF"/>
        </w:rPr>
        <w:t xml:space="preserve"> of catering the technological changes which  is followed through the effective research and development team. The R&amp;D department works for finding the sustainable measures for completion of the tasks. To ensure this it is required to invest a good amount </w:t>
      </w:r>
      <w:r>
        <w:rPr>
          <w:shd w:val="clear" w:color="auto" w:fill="FFFFFF"/>
        </w:rPr>
        <w:t>on the same. This will work for reducing the pollution and working with sustenance.</w:t>
      </w:r>
    </w:p>
    <w:p w14:paraId="4809AF81" w14:textId="7124F83C" w:rsidR="00093CF1" w:rsidRDefault="00AF3EDF">
      <w:pPr>
        <w:rPr>
          <w:b/>
          <w:bCs/>
          <w:shd w:val="clear" w:color="auto" w:fill="FFFFFF"/>
        </w:rPr>
      </w:pPr>
      <w:r>
        <w:rPr>
          <w:b/>
          <w:bCs/>
          <w:shd w:val="clear" w:color="auto" w:fill="FFFFFF"/>
        </w:rPr>
        <w:t xml:space="preserve">Environmental Factors: </w:t>
      </w:r>
      <w:r>
        <w:rPr>
          <w:shd w:val="clear" w:color="auto" w:fill="FFFFFF"/>
        </w:rPr>
        <w:t>The environment in which operations are being executed is required to be focused. The environmental condition is also required to be emphasised so th</w:t>
      </w:r>
      <w:r>
        <w:rPr>
          <w:shd w:val="clear" w:color="auto" w:fill="FFFFFF"/>
        </w:rPr>
        <w:t>at the production and other operations are not</w:t>
      </w:r>
      <w:r>
        <w:rPr>
          <w:shd w:val="clear" w:color="auto" w:fill="FFFFFF"/>
        </w:rPr>
        <w:t xml:space="preserve"> affecting the environment and its </w:t>
      </w:r>
      <w:proofErr w:type="spellStart"/>
      <w:r>
        <w:rPr>
          <w:shd w:val="clear" w:color="auto" w:fill="FFFFFF"/>
        </w:rPr>
        <w:t>well being</w:t>
      </w:r>
      <w:proofErr w:type="spellEnd"/>
      <w:r>
        <w:rPr>
          <w:shd w:val="clear" w:color="auto" w:fill="FFFFFF"/>
        </w:rPr>
        <w:t xml:space="preserve">. For this the managers are required to comply </w:t>
      </w:r>
      <w:r>
        <w:rPr>
          <w:color w:val="222222"/>
          <w:szCs w:val="24"/>
          <w:shd w:val="clear" w:color="auto" w:fill="FFFFFF"/>
        </w:rPr>
        <w:t>(</w:t>
      </w:r>
      <w:r>
        <w:rPr>
          <w:color w:val="222222"/>
          <w:szCs w:val="24"/>
          <w:shd w:val="clear" w:color="auto" w:fill="FFFFFF"/>
        </w:rPr>
        <w:t xml:space="preserve">7) </w:t>
      </w:r>
      <w:r>
        <w:rPr>
          <w:shd w:val="clear" w:color="auto" w:fill="FFFFFF"/>
        </w:rPr>
        <w:t xml:space="preserve"> with the laws that are made in this context.</w:t>
      </w:r>
    </w:p>
    <w:p w14:paraId="4809AF82" w14:textId="5760A4DB" w:rsidR="00093CF1" w:rsidRDefault="00AF3EDF">
      <w:pPr>
        <w:rPr>
          <w:shd w:val="clear" w:color="auto" w:fill="FFFFFF"/>
        </w:rPr>
      </w:pPr>
      <w:r>
        <w:rPr>
          <w:b/>
          <w:bCs/>
          <w:shd w:val="clear" w:color="auto" w:fill="FFFFFF"/>
        </w:rPr>
        <w:t>Legal factors</w:t>
      </w:r>
      <w:r>
        <w:rPr>
          <w:shd w:val="clear" w:color="auto" w:fill="FFFFFF"/>
        </w:rPr>
        <w:t>: The legal facto</w:t>
      </w:r>
      <w:r>
        <w:rPr>
          <w:shd w:val="clear" w:color="auto" w:fill="FFFFFF"/>
        </w:rPr>
        <w:t>rs if not followed will lead to disputes and other criminal cases and  the brand value can be hampered. The change in Brexit and other British trade laws is a result that organisation faces hurdles in executing their operations and performing appropriately</w:t>
      </w:r>
      <w:r>
        <w:rPr>
          <w:shd w:val="clear" w:color="auto" w:fill="FFFFFF"/>
        </w:rPr>
        <w:t xml:space="preserve">. </w:t>
      </w:r>
      <w:r>
        <w:rPr>
          <w:shd w:val="clear" w:color="auto" w:fill="FFFFFF"/>
        </w:rPr>
        <w:t xml:space="preserve">The legal laws like licensing, waste management, working within laws and ethics is a result which  can work in affecting the </w:t>
      </w:r>
      <w:proofErr w:type="spellStart"/>
      <w:r>
        <w:rPr>
          <w:shd w:val="clear" w:color="auto" w:fill="FFFFFF"/>
        </w:rPr>
        <w:t>well being</w:t>
      </w:r>
      <w:proofErr w:type="spellEnd"/>
      <w:r>
        <w:rPr>
          <w:shd w:val="clear" w:color="auto" w:fill="FFFFFF"/>
        </w:rPr>
        <w:t xml:space="preserve">. </w:t>
      </w:r>
    </w:p>
    <w:p w14:paraId="4809AF83" w14:textId="23DAF3A2" w:rsidR="00093CF1" w:rsidRDefault="00AF3EDF">
      <w:r>
        <w:rPr>
          <w:shd w:val="clear" w:color="auto" w:fill="FFFFFF"/>
        </w:rPr>
        <w:tab/>
        <w:t>The change in policies</w:t>
      </w:r>
      <w:r>
        <w:rPr>
          <w:shd w:val="clear" w:color="auto" w:fill="FFFFFF"/>
        </w:rPr>
        <w:t xml:space="preserve"> has and will be continuously affecting the working operations a</w:t>
      </w:r>
      <w:r>
        <w:rPr>
          <w:shd w:val="clear" w:color="auto" w:fill="FFFFFF"/>
        </w:rPr>
        <w:t>nd growth measures of the organisation, Marks and Spencer's.</w:t>
      </w:r>
      <w:r>
        <w:rPr>
          <w:b/>
          <w:bCs/>
          <w:shd w:val="clear" w:color="auto" w:fill="FFFFFF"/>
        </w:rPr>
        <w:t xml:space="preserve"> </w:t>
      </w:r>
    </w:p>
    <w:p w14:paraId="4809AF84" w14:textId="77777777" w:rsidR="00093CF1" w:rsidRDefault="00093CF1"/>
    <w:p w14:paraId="4809AF85" w14:textId="77777777" w:rsidR="00093CF1" w:rsidRDefault="00093CF1"/>
    <w:p w14:paraId="4809AF86" w14:textId="77777777" w:rsidR="00093CF1" w:rsidRDefault="00AF3EDF">
      <w:pPr>
        <w:pStyle w:val="Heading1"/>
        <w:rPr>
          <w:b w:val="0"/>
          <w:bCs w:val="0"/>
          <w:shd w:val="clear" w:color="auto" w:fill="FFFFFF"/>
        </w:rPr>
      </w:pPr>
      <w:r>
        <w:rPr>
          <w:shd w:val="clear" w:color="auto" w:fill="FFFFFF"/>
        </w:rPr>
        <w:t>TASK 2 Critically explain if these changes have/will give the company some form of competitive advantage position and provide any relevant recommendations to management of this organisation.</w:t>
      </w:r>
    </w:p>
    <w:p w14:paraId="4809AF87" w14:textId="5DD5880F" w:rsidR="00093CF1" w:rsidRDefault="00AF3EDF">
      <w:r>
        <w:rPr>
          <w:shd w:val="clear" w:color="auto" w:fill="FFFFFF"/>
        </w:rPr>
        <w:t>T</w:t>
      </w:r>
      <w:r>
        <w:rPr>
          <w:shd w:val="clear" w:color="auto" w:fill="FFFFFF"/>
        </w:rPr>
        <w:t xml:space="preserve">he changes that have been seen in the internal and external factors of the organisation, has somehow helped in  meeting the competitive rivalry to many folds. As seen in case study the organisation has gained </w:t>
      </w:r>
      <w:r>
        <w:rPr>
          <w:color w:val="222222"/>
          <w:szCs w:val="24"/>
          <w:shd w:val="clear" w:color="auto" w:fill="FFFFFF"/>
        </w:rPr>
        <w:t>(</w:t>
      </w:r>
      <w:r w:rsidR="001C52D9">
        <w:rPr>
          <w:color w:val="222222"/>
          <w:szCs w:val="24"/>
          <w:shd w:val="clear" w:color="auto" w:fill="FFFFFF"/>
        </w:rPr>
        <w:t>9</w:t>
      </w:r>
      <w:r>
        <w:rPr>
          <w:color w:val="222222"/>
          <w:szCs w:val="24"/>
          <w:shd w:val="clear" w:color="auto" w:fill="FFFFFF"/>
        </w:rPr>
        <w:t xml:space="preserve">) </w:t>
      </w:r>
      <w:r>
        <w:rPr>
          <w:shd w:val="clear" w:color="auto" w:fill="FFFFFF"/>
        </w:rPr>
        <w:t xml:space="preserve"> success in</w:t>
      </w:r>
      <w:r>
        <w:rPr>
          <w:shd w:val="clear" w:color="auto" w:fill="FFFFFF"/>
        </w:rPr>
        <w:t xml:space="preserve"> past 25 years and is working for embarking long term success. To study the competitive advantage and how management of Marks and Spencer's has helped it to grow can be seen as: </w:t>
      </w:r>
    </w:p>
    <w:p w14:paraId="4809AF88" w14:textId="77777777" w:rsidR="00093CF1" w:rsidRDefault="00AF3EDF">
      <w:pPr>
        <w:pStyle w:val="Heading2"/>
      </w:pPr>
      <w:r>
        <w:t>Porter’s 5 Forces Model</w:t>
      </w:r>
    </w:p>
    <w:p w14:paraId="4809AF89" w14:textId="1B11E71D" w:rsidR="00093CF1" w:rsidRDefault="00AF3EDF">
      <w:pPr>
        <w:rPr>
          <w:b/>
          <w:bCs/>
        </w:rPr>
      </w:pPr>
      <w:r>
        <w:tab/>
        <w:t xml:space="preserve">The Porter’s 5 Forces Model focuses on a systematic </w:t>
      </w:r>
      <w:r>
        <w:t xml:space="preserve">follow up of decisions which will affect the existing competition that is </w:t>
      </w:r>
      <w:r w:rsidR="00987B89">
        <w:t>dominant</w:t>
      </w:r>
      <w:r>
        <w:t xml:space="preserve"> in the market. The Porter’s 5 Forces Model is a result that has initiated sustainable development over the competitors along with working for reducing the wastages</w:t>
      </w:r>
      <w:r>
        <w:t xml:space="preserve">. The five forces for the same can be seen as: </w:t>
      </w:r>
    </w:p>
    <w:p w14:paraId="4809AF8A" w14:textId="5FDB58A6" w:rsidR="00093CF1" w:rsidRDefault="00AF3EDF">
      <w:pPr>
        <w:rPr>
          <w:b/>
          <w:bCs/>
        </w:rPr>
      </w:pPr>
      <w:r>
        <w:rPr>
          <w:b/>
          <w:bCs/>
        </w:rPr>
        <w:t>Threat of New Entrants</w:t>
      </w:r>
      <w:r>
        <w:t>: As organisation is working in many regions, there is a possible threat of new rivals in the market. This can affect the operations of Marks and Spencer's, but they are working in such a manner that they can reduce this possible threat. This can be achiev</w:t>
      </w:r>
      <w:r>
        <w:t xml:space="preserve">ed through bringing innovation </w:t>
      </w:r>
      <w:r>
        <w:rPr>
          <w:color w:val="222222"/>
          <w:szCs w:val="24"/>
          <w:shd w:val="clear" w:color="auto" w:fill="FFFFFF"/>
        </w:rPr>
        <w:t>(</w:t>
      </w:r>
      <w:r w:rsidR="00F35905">
        <w:rPr>
          <w:color w:val="222222"/>
          <w:szCs w:val="24"/>
          <w:shd w:val="clear" w:color="auto" w:fill="FFFFFF"/>
        </w:rPr>
        <w:t>10</w:t>
      </w:r>
      <w:r>
        <w:rPr>
          <w:color w:val="222222"/>
          <w:szCs w:val="24"/>
          <w:shd w:val="clear" w:color="auto" w:fill="FFFFFF"/>
        </w:rPr>
        <w:t xml:space="preserve">) </w:t>
      </w:r>
      <w:r>
        <w:t xml:space="preserve"> and creativity in operations. When a measurable amount is spent on R&amp;D it will bring new changes will work be an advantage. </w:t>
      </w:r>
    </w:p>
    <w:p w14:paraId="4809AF8B" w14:textId="77777777" w:rsidR="00093CF1" w:rsidRDefault="00AF3EDF">
      <w:pPr>
        <w:rPr>
          <w:b/>
          <w:bCs/>
        </w:rPr>
      </w:pPr>
      <w:r>
        <w:rPr>
          <w:b/>
          <w:bCs/>
        </w:rPr>
        <w:t>Bargaining Power of Suppliers</w:t>
      </w:r>
      <w:r>
        <w:t>: The suppliers who supply the raw materials affect the p</w:t>
      </w:r>
      <w:r>
        <w:t>roduction. If the suppliers decreases the margins by increasing the cost of raw materials, organisations will go for substitutes which can prove in causing huge pollution. As no organisation will like to work with loss measures. So looking to this the barg</w:t>
      </w:r>
      <w:r>
        <w:t xml:space="preserve">aining power of suppliers is also required to be considered. </w:t>
      </w:r>
    </w:p>
    <w:p w14:paraId="4809AF8C" w14:textId="634B3C3D" w:rsidR="00093CF1" w:rsidRDefault="00AF3EDF">
      <w:pPr>
        <w:rPr>
          <w:b/>
          <w:bCs/>
        </w:rPr>
      </w:pPr>
      <w:r>
        <w:rPr>
          <w:b/>
          <w:bCs/>
        </w:rPr>
        <w:t>Bargaining Power of Buyers</w:t>
      </w:r>
      <w:r>
        <w:t>: The buyers demand a lot by dynamically changing their tastes and preferences. They are also focused now a days on sustainable means of purchase and that too with an e</w:t>
      </w:r>
      <w:r>
        <w:t xml:space="preserve">fficient rate. This measure can be tackled by bringing in innovation and creative products as a substitute </w:t>
      </w:r>
      <w:r>
        <w:rPr>
          <w:color w:val="222222"/>
          <w:szCs w:val="24"/>
          <w:shd w:val="clear" w:color="auto" w:fill="FFFFFF"/>
        </w:rPr>
        <w:t>(</w:t>
      </w:r>
      <w:r w:rsidR="0015284D">
        <w:rPr>
          <w:color w:val="222222"/>
          <w:szCs w:val="24"/>
          <w:shd w:val="clear" w:color="auto" w:fill="FFFFFF"/>
        </w:rPr>
        <w:t>11</w:t>
      </w:r>
      <w:r>
        <w:rPr>
          <w:color w:val="222222"/>
          <w:szCs w:val="24"/>
          <w:shd w:val="clear" w:color="auto" w:fill="FFFFFF"/>
        </w:rPr>
        <w:t xml:space="preserve">) </w:t>
      </w:r>
      <w:r>
        <w:t xml:space="preserve"> without reducing the quality of the product. </w:t>
      </w:r>
    </w:p>
    <w:p w14:paraId="4809AF8D" w14:textId="1E2EC5A4" w:rsidR="00093CF1" w:rsidRDefault="00AF3EDF">
      <w:pPr>
        <w:rPr>
          <w:b/>
          <w:bCs/>
        </w:rPr>
      </w:pPr>
      <w:r>
        <w:rPr>
          <w:b/>
          <w:bCs/>
        </w:rPr>
        <w:t>Threat from Substitute Products</w:t>
      </w:r>
      <w:r>
        <w:t>: The market is huge which means there are a huge num</w:t>
      </w:r>
      <w:r>
        <w:t xml:space="preserve">ber of competitors who are focused on preparing and producing the substitute goods that can hamper the existence of Marks and Spencer's. To work with this the consumer needs are required to be considered with </w:t>
      </w:r>
      <w:r>
        <w:rPr>
          <w:color w:val="222222"/>
          <w:szCs w:val="24"/>
          <w:shd w:val="clear" w:color="auto" w:fill="FFFFFF"/>
        </w:rPr>
        <w:t>(</w:t>
      </w:r>
      <w:r w:rsidR="0015284D">
        <w:rPr>
          <w:color w:val="222222"/>
          <w:szCs w:val="24"/>
          <w:shd w:val="clear" w:color="auto" w:fill="FFFFFF"/>
        </w:rPr>
        <w:t>12</w:t>
      </w:r>
      <w:r>
        <w:rPr>
          <w:color w:val="222222"/>
          <w:szCs w:val="24"/>
          <w:shd w:val="clear" w:color="auto" w:fill="FFFFFF"/>
        </w:rPr>
        <w:t>)</w:t>
      </w:r>
      <w:r>
        <w:t xml:space="preserve"> priority and</w:t>
      </w:r>
      <w:r>
        <w:t xml:space="preserve"> major focus is required to be made in its resolution. Also the cost is required to be minimal. </w:t>
      </w:r>
    </w:p>
    <w:p w14:paraId="4809AF8E" w14:textId="0C8A0841" w:rsidR="00093CF1" w:rsidRDefault="00AF3EDF">
      <w:r>
        <w:rPr>
          <w:b/>
          <w:bCs/>
        </w:rPr>
        <w:t>Rivalry among the existing players</w:t>
      </w:r>
      <w:r>
        <w:t>: There are many close competitors and to</w:t>
      </w:r>
      <w:r>
        <w:t xml:space="preserve"> reduce that better plans and strategies are required to be formed</w:t>
      </w:r>
      <w:r>
        <w:t xml:space="preserve"> in </w:t>
      </w:r>
      <w:r>
        <w:t xml:space="preserve">a proper manner. </w:t>
      </w:r>
    </w:p>
    <w:p w14:paraId="4809AF8F" w14:textId="77777777" w:rsidR="00093CF1" w:rsidRDefault="00AF3EDF">
      <w:pPr>
        <w:pStyle w:val="Heading2"/>
      </w:pPr>
      <w:r>
        <w:t>Porters Value chain</w:t>
      </w:r>
    </w:p>
    <w:p w14:paraId="4809AF90" w14:textId="51547D60" w:rsidR="00093CF1" w:rsidRDefault="00AF3EDF">
      <w:r>
        <w:tab/>
      </w:r>
      <w:r>
        <w:t>This is another systematic and strategic</w:t>
      </w:r>
      <w:r>
        <w:t xml:space="preserve"> which involves five major activities that acts as cost drivers in reducing the competition and working with an effective pricing strategy. The activities are concerned as inbound logistics, operations, outbound</w:t>
      </w:r>
      <w:r>
        <w:t xml:space="preserve"> logistics, Marketing and sales,  and services. Inbound logistics is a traditional method that receives and stores the inputs and creation of products and </w:t>
      </w:r>
      <w:r>
        <w:rPr>
          <w:color w:val="222222"/>
          <w:szCs w:val="24"/>
          <w:shd w:val="clear" w:color="auto" w:fill="FFFFFF"/>
        </w:rPr>
        <w:t xml:space="preserve"> (</w:t>
      </w:r>
      <w:r w:rsidR="00220A85">
        <w:rPr>
          <w:color w:val="222222"/>
          <w:szCs w:val="24"/>
          <w:shd w:val="clear" w:color="auto" w:fill="FFFFFF"/>
        </w:rPr>
        <w:t>13</w:t>
      </w:r>
      <w:r>
        <w:rPr>
          <w:color w:val="222222"/>
          <w:szCs w:val="24"/>
          <w:shd w:val="clear" w:color="auto" w:fill="FFFFFF"/>
        </w:rPr>
        <w:t>)</w:t>
      </w:r>
      <w:r>
        <w:t xml:space="preserve"> services. Operations refer to better consumer experience which can i</w:t>
      </w:r>
      <w:r>
        <w:t>nspire and provide a better and effortless products that will increase the brand value. Outbound Logistics refers to accumulation of products and services so that they can be sold and presented in every channel of distribution in an effective manner. Marke</w:t>
      </w:r>
      <w:r>
        <w:t>ting and sales of the products of Marks and Spencer's is making the consumers aware  about the existing services</w:t>
      </w:r>
      <w:r>
        <w:t xml:space="preserve"> which will improve their knowledge. This will make them aware about the sustainability in the production measures which will giv</w:t>
      </w:r>
      <w:r>
        <w:t>e a whole new outlook. The last is service which is refer</w:t>
      </w:r>
      <w:r w:rsidR="00BF616B">
        <w:t>r</w:t>
      </w:r>
      <w:r>
        <w:t>ed to as the after sales services of the product that is</w:t>
      </w:r>
      <w:r>
        <w:t xml:space="preserve"> sold in an effective manner so that customers are loyal towards the brand. </w:t>
      </w:r>
    </w:p>
    <w:p w14:paraId="4809AF91" w14:textId="77777777" w:rsidR="00093CF1" w:rsidRDefault="00093CF1"/>
    <w:p w14:paraId="4809AF92" w14:textId="77777777" w:rsidR="00093CF1" w:rsidRDefault="00AF3EDF">
      <w:pPr>
        <w:pStyle w:val="Heading1"/>
        <w:rPr>
          <w:b w:val="0"/>
          <w:bCs w:val="0"/>
        </w:rPr>
      </w:pPr>
      <w:r>
        <w:rPr>
          <w:shd w:val="clear" w:color="auto" w:fill="FFFFFF"/>
        </w:rPr>
        <w:t>CONCLUSION</w:t>
      </w:r>
    </w:p>
    <w:p w14:paraId="4809AF93" w14:textId="11D43231" w:rsidR="00093CF1" w:rsidRDefault="00AF3EDF">
      <w:r>
        <w:tab/>
        <w:t xml:space="preserve">From the above it can be concluded </w:t>
      </w:r>
      <w:r>
        <w:t xml:space="preserve">that in an environment, there are many </w:t>
      </w:r>
      <w:r>
        <w:t xml:space="preserve">threats which are caused because of the external and internal factors. One such major threat is pollution and waste management. Being the second largest pollution causing industry, fashion industry has </w:t>
      </w:r>
      <w:r>
        <w:t>caused a</w:t>
      </w:r>
      <w:r>
        <w:t xml:space="preserve"> lot of threats to environment</w:t>
      </w:r>
      <w:r w:rsidR="00732239">
        <w:t>.</w:t>
      </w:r>
      <w:r w:rsidR="009318D1">
        <w:t xml:space="preserve"> So,</w:t>
      </w:r>
      <w:r>
        <w:t xml:space="preserve"> in order to reduce the legal involvement and work with high brand value, the external and internal factors are required to be studied. These factors have helped Marks and Spencer's to work in vie</w:t>
      </w:r>
      <w:r>
        <w:t>w of catering the needs and demands of environment and also in reducing the wastage by going in sustainability. This has also reduced the competition in market and enhanced the market operations. The competitive advantage is thus attained by considering th</w:t>
      </w:r>
      <w:r>
        <w:t xml:space="preserve">e Porter’s 5 Forces Model and Porters Value chain that shows how the competition can be controlled. </w:t>
      </w:r>
    </w:p>
    <w:p w14:paraId="4809AF94" w14:textId="77777777" w:rsidR="00093CF1" w:rsidRDefault="00AF3EDF">
      <w:pPr>
        <w:pStyle w:val="Heading1"/>
      </w:pPr>
      <w:r>
        <w:t>REFERNCES:</w:t>
      </w:r>
    </w:p>
    <w:p w14:paraId="4809AF95" w14:textId="77777777" w:rsidR="00093CF1" w:rsidRDefault="00AF3EDF">
      <w:pPr>
        <w:pStyle w:val="Heading2"/>
        <w:rPr>
          <w:color w:val="222222"/>
          <w:szCs w:val="24"/>
          <w:shd w:val="clear" w:color="auto" w:fill="FFFFFF"/>
        </w:rPr>
      </w:pPr>
      <w:r>
        <w:t>Books and Journals:</w:t>
      </w:r>
    </w:p>
    <w:p w14:paraId="4809AF96" w14:textId="6CAFFBA3" w:rsidR="00093CF1" w:rsidRDefault="0085769B">
      <w:pPr>
        <w:pageBreakBefore/>
        <w:spacing w:line="100" w:lineRule="atLeast"/>
        <w:ind w:left="867" w:hanging="867"/>
        <w:rPr>
          <w:color w:val="222222"/>
          <w:szCs w:val="24"/>
          <w:shd w:val="clear" w:color="auto" w:fill="FFFFFF"/>
        </w:rPr>
      </w:pPr>
      <w:r>
        <w:rPr>
          <w:color w:val="222222"/>
          <w:szCs w:val="24"/>
          <w:shd w:val="clear" w:color="auto" w:fill="FFFFFF"/>
          <w:lang w:val="de-DE"/>
        </w:rPr>
        <w:t>1)</w:t>
      </w:r>
      <w:r w:rsidR="00AF3EDF" w:rsidRPr="005E6FEC">
        <w:rPr>
          <w:color w:val="222222"/>
          <w:szCs w:val="24"/>
          <w:shd w:val="clear" w:color="auto" w:fill="FFFFFF"/>
          <w:lang w:val="de-DE"/>
        </w:rPr>
        <w:t xml:space="preserve">Das, S. and </w:t>
      </w:r>
      <w:proofErr w:type="spellStart"/>
      <w:r w:rsidR="00AF3EDF" w:rsidRPr="005E6FEC">
        <w:rPr>
          <w:color w:val="222222"/>
          <w:szCs w:val="24"/>
          <w:shd w:val="clear" w:color="auto" w:fill="FFFFFF"/>
          <w:lang w:val="de-DE"/>
        </w:rPr>
        <w:t>Kundu</w:t>
      </w:r>
      <w:proofErr w:type="spellEnd"/>
      <w:r w:rsidR="00AF3EDF" w:rsidRPr="005E6FEC">
        <w:rPr>
          <w:color w:val="222222"/>
          <w:szCs w:val="24"/>
          <w:shd w:val="clear" w:color="auto" w:fill="FFFFFF"/>
          <w:lang w:val="de-DE"/>
        </w:rPr>
        <w:t xml:space="preserve">, A., 2018. </w:t>
      </w:r>
      <w:r w:rsidR="00AF3EDF">
        <w:rPr>
          <w:color w:val="222222"/>
          <w:szCs w:val="24"/>
          <w:shd w:val="clear" w:color="auto" w:fill="FFFFFF"/>
        </w:rPr>
        <w:t xml:space="preserve">Individual and business environment: How effective interaction affects </w:t>
      </w:r>
      <w:proofErr w:type="spellStart"/>
      <w:r w:rsidR="00AF3EDF">
        <w:rPr>
          <w:color w:val="222222"/>
          <w:szCs w:val="24"/>
          <w:shd w:val="clear" w:color="auto" w:fill="FFFFFF"/>
        </w:rPr>
        <w:t>sme</w:t>
      </w:r>
      <w:proofErr w:type="spellEnd"/>
      <w:r w:rsidR="00AF3EDF">
        <w:rPr>
          <w:color w:val="222222"/>
          <w:szCs w:val="24"/>
          <w:shd w:val="clear" w:color="auto" w:fill="FFFFFF"/>
        </w:rPr>
        <w:t xml:space="preserve"> development. </w:t>
      </w:r>
      <w:r w:rsidR="00AF3EDF">
        <w:rPr>
          <w:i/>
          <w:color w:val="222222"/>
          <w:szCs w:val="24"/>
          <w:shd w:val="clear" w:color="auto" w:fill="FFFFFF"/>
        </w:rPr>
        <w:t>Interna</w:t>
      </w:r>
      <w:r w:rsidR="00AF3EDF">
        <w:rPr>
          <w:i/>
          <w:color w:val="222222"/>
          <w:szCs w:val="24"/>
          <w:shd w:val="clear" w:color="auto" w:fill="FFFFFF"/>
        </w:rPr>
        <w:t>tional Journal of Engineering and Management Research (IJEMR)</w:t>
      </w:r>
      <w:r w:rsidR="00AF3EDF">
        <w:rPr>
          <w:color w:val="222222"/>
          <w:szCs w:val="24"/>
          <w:shd w:val="clear" w:color="auto" w:fill="FFFFFF"/>
        </w:rPr>
        <w:t>, </w:t>
      </w:r>
      <w:r w:rsidR="00AF3EDF">
        <w:rPr>
          <w:i/>
          <w:color w:val="222222"/>
          <w:szCs w:val="24"/>
          <w:shd w:val="clear" w:color="auto" w:fill="FFFFFF"/>
        </w:rPr>
        <w:t>8</w:t>
      </w:r>
      <w:r w:rsidR="00AF3EDF">
        <w:rPr>
          <w:color w:val="222222"/>
          <w:szCs w:val="24"/>
          <w:shd w:val="clear" w:color="auto" w:fill="FFFFFF"/>
        </w:rPr>
        <w:t>(4), pp.101-113.</w:t>
      </w:r>
    </w:p>
    <w:p w14:paraId="4809AF97" w14:textId="0A50A9CC" w:rsidR="00093CF1" w:rsidRDefault="0085769B">
      <w:pPr>
        <w:spacing w:line="100" w:lineRule="atLeast"/>
        <w:ind w:left="867" w:hanging="867"/>
        <w:rPr>
          <w:color w:val="222222"/>
          <w:szCs w:val="24"/>
          <w:shd w:val="clear" w:color="auto" w:fill="FFFFFF"/>
        </w:rPr>
      </w:pPr>
      <w:r w:rsidRPr="0085769B">
        <w:rPr>
          <w:color w:val="222222"/>
          <w:szCs w:val="24"/>
          <w:shd w:val="clear" w:color="auto" w:fill="FFFFFF"/>
          <w:lang w:val="it-IT"/>
        </w:rPr>
        <w:t>2)</w:t>
      </w:r>
      <w:r w:rsidR="00AF3EDF" w:rsidRPr="0085769B">
        <w:rPr>
          <w:color w:val="222222"/>
          <w:szCs w:val="24"/>
          <w:shd w:val="clear" w:color="auto" w:fill="FFFFFF"/>
          <w:lang w:val="it-IT"/>
        </w:rPr>
        <w:t xml:space="preserve">Del Giudice, M., </w:t>
      </w:r>
      <w:proofErr w:type="spellStart"/>
      <w:r w:rsidR="00AF3EDF" w:rsidRPr="0085769B">
        <w:rPr>
          <w:color w:val="222222"/>
          <w:szCs w:val="24"/>
          <w:shd w:val="clear" w:color="auto" w:fill="FFFFFF"/>
          <w:lang w:val="it-IT"/>
        </w:rPr>
        <w:t>Carayannis</w:t>
      </w:r>
      <w:proofErr w:type="spellEnd"/>
      <w:r w:rsidR="00AF3EDF" w:rsidRPr="0085769B">
        <w:rPr>
          <w:color w:val="222222"/>
          <w:szCs w:val="24"/>
          <w:shd w:val="clear" w:color="auto" w:fill="FFFFFF"/>
          <w:lang w:val="it-IT"/>
        </w:rPr>
        <w:t xml:space="preserve">, E.G. and Maggioni, V., 2017. </w:t>
      </w:r>
      <w:r w:rsidR="00AF3EDF">
        <w:rPr>
          <w:color w:val="222222"/>
          <w:szCs w:val="24"/>
          <w:shd w:val="clear" w:color="auto" w:fill="FFFFFF"/>
        </w:rPr>
        <w:t xml:space="preserve">Global knowledge intensive enterprises and international technology transfer: emerging perspectives from a quadruple </w:t>
      </w:r>
      <w:r w:rsidR="00AF3EDF">
        <w:rPr>
          <w:color w:val="222222"/>
          <w:szCs w:val="24"/>
          <w:shd w:val="clear" w:color="auto" w:fill="FFFFFF"/>
        </w:rPr>
        <w:t>helix environment. </w:t>
      </w:r>
      <w:r w:rsidR="00AF3EDF">
        <w:rPr>
          <w:i/>
          <w:color w:val="222222"/>
          <w:szCs w:val="24"/>
          <w:shd w:val="clear" w:color="auto" w:fill="FFFFFF"/>
        </w:rPr>
        <w:t>The Journal of Technology Transfer</w:t>
      </w:r>
      <w:r w:rsidR="00AF3EDF">
        <w:rPr>
          <w:color w:val="222222"/>
          <w:szCs w:val="24"/>
          <w:shd w:val="clear" w:color="auto" w:fill="FFFFFF"/>
        </w:rPr>
        <w:t>, </w:t>
      </w:r>
      <w:r w:rsidR="00AF3EDF">
        <w:rPr>
          <w:i/>
          <w:color w:val="222222"/>
          <w:szCs w:val="24"/>
          <w:shd w:val="clear" w:color="auto" w:fill="FFFFFF"/>
        </w:rPr>
        <w:t>42</w:t>
      </w:r>
      <w:r w:rsidR="00AF3EDF">
        <w:rPr>
          <w:color w:val="222222"/>
          <w:szCs w:val="24"/>
          <w:shd w:val="clear" w:color="auto" w:fill="FFFFFF"/>
        </w:rPr>
        <w:t>(2), pp.229-235.</w:t>
      </w:r>
    </w:p>
    <w:p w14:paraId="4809AF98" w14:textId="256F146E" w:rsidR="00093CF1" w:rsidRDefault="0085769B">
      <w:pPr>
        <w:spacing w:line="100" w:lineRule="atLeast"/>
        <w:ind w:left="867" w:hanging="867"/>
        <w:rPr>
          <w:color w:val="222222"/>
          <w:szCs w:val="24"/>
          <w:shd w:val="clear" w:color="auto" w:fill="FFFFFF"/>
        </w:rPr>
      </w:pPr>
      <w:r>
        <w:rPr>
          <w:color w:val="222222"/>
          <w:szCs w:val="24"/>
          <w:shd w:val="clear" w:color="auto" w:fill="FFFFFF"/>
        </w:rPr>
        <w:t>3)</w:t>
      </w:r>
      <w:proofErr w:type="spellStart"/>
      <w:r w:rsidR="00AF3EDF">
        <w:rPr>
          <w:color w:val="222222"/>
          <w:szCs w:val="24"/>
          <w:shd w:val="clear" w:color="auto" w:fill="FFFFFF"/>
        </w:rPr>
        <w:t>Dinçer</w:t>
      </w:r>
      <w:proofErr w:type="spellEnd"/>
      <w:r w:rsidR="00AF3EDF">
        <w:rPr>
          <w:color w:val="222222"/>
          <w:szCs w:val="24"/>
          <w:shd w:val="clear" w:color="auto" w:fill="FFFFFF"/>
        </w:rPr>
        <w:t xml:space="preserve">, H., </w:t>
      </w:r>
      <w:proofErr w:type="spellStart"/>
      <w:r w:rsidR="00AF3EDF">
        <w:rPr>
          <w:color w:val="222222"/>
          <w:szCs w:val="24"/>
          <w:shd w:val="clear" w:color="auto" w:fill="FFFFFF"/>
        </w:rPr>
        <w:t>Yüksel</w:t>
      </w:r>
      <w:proofErr w:type="spellEnd"/>
      <w:r w:rsidR="00AF3EDF">
        <w:rPr>
          <w:color w:val="222222"/>
          <w:szCs w:val="24"/>
          <w:shd w:val="clear" w:color="auto" w:fill="FFFFFF"/>
        </w:rPr>
        <w:t xml:space="preserve">, S. and </w:t>
      </w:r>
      <w:proofErr w:type="spellStart"/>
      <w:r w:rsidR="00AF3EDF">
        <w:rPr>
          <w:color w:val="222222"/>
          <w:szCs w:val="24"/>
          <w:shd w:val="clear" w:color="auto" w:fill="FFFFFF"/>
        </w:rPr>
        <w:t>Adalı</w:t>
      </w:r>
      <w:proofErr w:type="spellEnd"/>
      <w:r w:rsidR="00AF3EDF">
        <w:rPr>
          <w:color w:val="222222"/>
          <w:szCs w:val="24"/>
          <w:shd w:val="clear" w:color="auto" w:fill="FFFFFF"/>
        </w:rPr>
        <w:t xml:space="preserve">, Z., 2019. Economic effects in Islamic stock development of the European countries: Policy recommendations for ethical </w:t>
      </w:r>
      <w:proofErr w:type="spellStart"/>
      <w:r w:rsidR="00AF3EDF">
        <w:rPr>
          <w:color w:val="222222"/>
          <w:szCs w:val="24"/>
          <w:shd w:val="clear" w:color="auto" w:fill="FFFFFF"/>
        </w:rPr>
        <w:t>behaviors</w:t>
      </w:r>
      <w:proofErr w:type="spellEnd"/>
      <w:r w:rsidR="00AF3EDF">
        <w:rPr>
          <w:color w:val="222222"/>
          <w:szCs w:val="24"/>
          <w:shd w:val="clear" w:color="auto" w:fill="FFFFFF"/>
        </w:rPr>
        <w:t>. In </w:t>
      </w:r>
      <w:r w:rsidR="00AF3EDF">
        <w:rPr>
          <w:i/>
          <w:color w:val="222222"/>
          <w:szCs w:val="24"/>
          <w:shd w:val="clear" w:color="auto" w:fill="FFFFFF"/>
        </w:rPr>
        <w:t>Handbook of rese</w:t>
      </w:r>
      <w:r w:rsidR="00AF3EDF">
        <w:rPr>
          <w:i/>
          <w:color w:val="222222"/>
          <w:szCs w:val="24"/>
          <w:shd w:val="clear" w:color="auto" w:fill="FFFFFF"/>
        </w:rPr>
        <w:t>arch on managerial thinking in global business economics</w:t>
      </w:r>
      <w:r w:rsidR="00AF3EDF">
        <w:rPr>
          <w:color w:val="222222"/>
          <w:szCs w:val="24"/>
          <w:shd w:val="clear" w:color="auto" w:fill="FFFFFF"/>
        </w:rPr>
        <w:t> (pp. 58-78). IGI Global.</w:t>
      </w:r>
    </w:p>
    <w:p w14:paraId="4809AF99" w14:textId="1F3018E2" w:rsidR="00093CF1" w:rsidRDefault="0085769B">
      <w:pPr>
        <w:spacing w:line="100" w:lineRule="atLeast"/>
        <w:ind w:left="867" w:hanging="867"/>
        <w:rPr>
          <w:color w:val="222222"/>
          <w:szCs w:val="24"/>
          <w:shd w:val="clear" w:color="auto" w:fill="FFFFFF"/>
        </w:rPr>
      </w:pPr>
      <w:r>
        <w:rPr>
          <w:color w:val="222222"/>
          <w:szCs w:val="24"/>
          <w:shd w:val="clear" w:color="auto" w:fill="FFFFFF"/>
        </w:rPr>
        <w:t>4)</w:t>
      </w:r>
      <w:proofErr w:type="spellStart"/>
      <w:r w:rsidR="00AF3EDF">
        <w:rPr>
          <w:color w:val="222222"/>
          <w:szCs w:val="24"/>
          <w:shd w:val="clear" w:color="auto" w:fill="FFFFFF"/>
        </w:rPr>
        <w:t>Dizaho</w:t>
      </w:r>
      <w:proofErr w:type="spellEnd"/>
      <w:r w:rsidR="00AF3EDF">
        <w:rPr>
          <w:color w:val="222222"/>
          <w:szCs w:val="24"/>
          <w:shd w:val="clear" w:color="auto" w:fill="FFFFFF"/>
        </w:rPr>
        <w:t xml:space="preserve">, E.K., Salleh, R. and Abdullah, A., 2017. </w:t>
      </w:r>
      <w:proofErr w:type="spellStart"/>
      <w:r w:rsidR="00AF3EDF">
        <w:rPr>
          <w:color w:val="222222"/>
          <w:szCs w:val="24"/>
          <w:shd w:val="clear" w:color="auto" w:fill="FFFFFF"/>
        </w:rPr>
        <w:t>Achieveing</w:t>
      </w:r>
      <w:proofErr w:type="spellEnd"/>
      <w:r w:rsidR="00AF3EDF">
        <w:rPr>
          <w:color w:val="222222"/>
          <w:szCs w:val="24"/>
          <w:shd w:val="clear" w:color="auto" w:fill="FFFFFF"/>
        </w:rPr>
        <w:t xml:space="preserve"> Work Life Balance Through Flexible Work Schedules and Arrangements. </w:t>
      </w:r>
      <w:r w:rsidR="00AF3EDF">
        <w:rPr>
          <w:i/>
          <w:color w:val="222222"/>
          <w:szCs w:val="24"/>
          <w:shd w:val="clear" w:color="auto" w:fill="FFFFFF"/>
        </w:rPr>
        <w:t>Global Business &amp; Management Research</w:t>
      </w:r>
      <w:r w:rsidR="00AF3EDF">
        <w:rPr>
          <w:color w:val="222222"/>
          <w:szCs w:val="24"/>
          <w:shd w:val="clear" w:color="auto" w:fill="FFFFFF"/>
        </w:rPr>
        <w:t>, </w:t>
      </w:r>
      <w:r w:rsidR="00AF3EDF">
        <w:rPr>
          <w:i/>
          <w:color w:val="222222"/>
          <w:szCs w:val="24"/>
          <w:shd w:val="clear" w:color="auto" w:fill="FFFFFF"/>
        </w:rPr>
        <w:t>9</w:t>
      </w:r>
      <w:r w:rsidR="00AF3EDF">
        <w:rPr>
          <w:color w:val="222222"/>
          <w:szCs w:val="24"/>
          <w:shd w:val="clear" w:color="auto" w:fill="FFFFFF"/>
        </w:rPr>
        <w:t>.</w:t>
      </w:r>
    </w:p>
    <w:p w14:paraId="4809AF9A" w14:textId="0A0DD496" w:rsidR="00093CF1" w:rsidRDefault="006A6577">
      <w:pPr>
        <w:spacing w:line="100" w:lineRule="atLeast"/>
        <w:ind w:left="867" w:hanging="867"/>
        <w:rPr>
          <w:color w:val="222222"/>
          <w:szCs w:val="24"/>
          <w:shd w:val="clear" w:color="auto" w:fill="FFFFFF"/>
        </w:rPr>
      </w:pPr>
      <w:r>
        <w:rPr>
          <w:color w:val="222222"/>
          <w:szCs w:val="24"/>
          <w:shd w:val="clear" w:color="auto" w:fill="FFFFFF"/>
        </w:rPr>
        <w:t>5)</w:t>
      </w:r>
      <w:r w:rsidR="00AF3EDF">
        <w:rPr>
          <w:color w:val="222222"/>
          <w:szCs w:val="24"/>
          <w:shd w:val="clear" w:color="auto" w:fill="FFFFFF"/>
        </w:rPr>
        <w:t>Ghaz</w:t>
      </w:r>
      <w:r w:rsidR="00AF3EDF">
        <w:rPr>
          <w:color w:val="222222"/>
          <w:szCs w:val="24"/>
          <w:shd w:val="clear" w:color="auto" w:fill="FFFFFF"/>
        </w:rPr>
        <w:t xml:space="preserve">ali, Z. and Nizam </w:t>
      </w:r>
      <w:proofErr w:type="spellStart"/>
      <w:r w:rsidR="00AF3EDF">
        <w:rPr>
          <w:color w:val="222222"/>
          <w:szCs w:val="24"/>
          <w:shd w:val="clear" w:color="auto" w:fill="FFFFFF"/>
        </w:rPr>
        <w:t>Shahrul</w:t>
      </w:r>
      <w:proofErr w:type="spellEnd"/>
      <w:r w:rsidR="00AF3EDF">
        <w:rPr>
          <w:color w:val="222222"/>
          <w:szCs w:val="24"/>
          <w:shd w:val="clear" w:color="auto" w:fill="FFFFFF"/>
        </w:rPr>
        <w:t xml:space="preserve"> </w:t>
      </w:r>
      <w:proofErr w:type="spellStart"/>
      <w:r w:rsidR="00AF3EDF">
        <w:rPr>
          <w:color w:val="222222"/>
          <w:szCs w:val="24"/>
          <w:shd w:val="clear" w:color="auto" w:fill="FFFFFF"/>
        </w:rPr>
        <w:t>Isha</w:t>
      </w:r>
      <w:proofErr w:type="spellEnd"/>
      <w:r w:rsidR="00AF3EDF">
        <w:rPr>
          <w:color w:val="222222"/>
          <w:szCs w:val="24"/>
          <w:shd w:val="clear" w:color="auto" w:fill="FFFFFF"/>
        </w:rPr>
        <w:t>, A., 2017. Relationship between organizational communication and job satisfaction in temporary work environment: An empirical study of plant turnaround workers. </w:t>
      </w:r>
      <w:r w:rsidR="00AF3EDF">
        <w:rPr>
          <w:i/>
          <w:color w:val="222222"/>
          <w:szCs w:val="24"/>
          <w:shd w:val="clear" w:color="auto" w:fill="FFFFFF"/>
        </w:rPr>
        <w:t>Global Business and Management Research: An International Journa</w:t>
      </w:r>
      <w:r w:rsidR="00AF3EDF">
        <w:rPr>
          <w:i/>
          <w:color w:val="222222"/>
          <w:szCs w:val="24"/>
          <w:shd w:val="clear" w:color="auto" w:fill="FFFFFF"/>
        </w:rPr>
        <w:t>l</w:t>
      </w:r>
      <w:r w:rsidR="00AF3EDF">
        <w:rPr>
          <w:color w:val="222222"/>
          <w:szCs w:val="24"/>
          <w:shd w:val="clear" w:color="auto" w:fill="FFFFFF"/>
        </w:rPr>
        <w:t>, </w:t>
      </w:r>
      <w:r w:rsidR="00AF3EDF">
        <w:rPr>
          <w:i/>
          <w:color w:val="222222"/>
          <w:szCs w:val="24"/>
          <w:shd w:val="clear" w:color="auto" w:fill="FFFFFF"/>
        </w:rPr>
        <w:t>9</w:t>
      </w:r>
      <w:r w:rsidR="00AF3EDF">
        <w:rPr>
          <w:color w:val="222222"/>
          <w:szCs w:val="24"/>
          <w:shd w:val="clear" w:color="auto" w:fill="FFFFFF"/>
        </w:rPr>
        <w:t>(1), p.73.</w:t>
      </w:r>
      <w:r>
        <w:rPr>
          <w:color w:val="222222"/>
          <w:szCs w:val="24"/>
          <w:shd w:val="clear" w:color="auto" w:fill="FFFFFF"/>
        </w:rPr>
        <w:t>5</w:t>
      </w:r>
    </w:p>
    <w:p w14:paraId="4809AF9B" w14:textId="7634C6B2" w:rsidR="00093CF1" w:rsidRDefault="006A6577">
      <w:pPr>
        <w:spacing w:line="100" w:lineRule="atLeast"/>
        <w:ind w:left="867" w:hanging="867"/>
        <w:rPr>
          <w:color w:val="222222"/>
          <w:szCs w:val="24"/>
          <w:shd w:val="clear" w:color="auto" w:fill="FFFFFF"/>
        </w:rPr>
      </w:pPr>
      <w:r>
        <w:rPr>
          <w:color w:val="222222"/>
          <w:szCs w:val="24"/>
          <w:shd w:val="clear" w:color="auto" w:fill="FFFFFF"/>
        </w:rPr>
        <w:t>6)</w:t>
      </w:r>
      <w:proofErr w:type="spellStart"/>
      <w:r w:rsidR="00AF3EDF">
        <w:rPr>
          <w:color w:val="222222"/>
          <w:szCs w:val="24"/>
          <w:shd w:val="clear" w:color="auto" w:fill="FFFFFF"/>
        </w:rPr>
        <w:t>Kasemsap</w:t>
      </w:r>
      <w:proofErr w:type="spellEnd"/>
      <w:r w:rsidR="00AF3EDF">
        <w:rPr>
          <w:color w:val="222222"/>
          <w:szCs w:val="24"/>
          <w:shd w:val="clear" w:color="auto" w:fill="FFFFFF"/>
        </w:rPr>
        <w:t>, K., 2018. Advocating electronic business and electronic commerce in the global marketplace. In </w:t>
      </w:r>
      <w:r w:rsidR="00AF3EDF">
        <w:rPr>
          <w:i/>
          <w:color w:val="222222"/>
          <w:szCs w:val="24"/>
          <w:shd w:val="clear" w:color="auto" w:fill="FFFFFF"/>
        </w:rPr>
        <w:t>Mobile Commerce: Concepts, Methodologies, Tools, and Applications</w:t>
      </w:r>
      <w:r w:rsidR="00AF3EDF">
        <w:rPr>
          <w:color w:val="222222"/>
          <w:szCs w:val="24"/>
          <w:shd w:val="clear" w:color="auto" w:fill="FFFFFF"/>
        </w:rPr>
        <w:t> (pp. 1139-1162). IGI Global.</w:t>
      </w:r>
    </w:p>
    <w:p w14:paraId="4809AF9C" w14:textId="5789F8C3" w:rsidR="00093CF1" w:rsidRDefault="006A6577">
      <w:pPr>
        <w:spacing w:line="100" w:lineRule="atLeast"/>
        <w:ind w:left="867" w:hanging="867"/>
        <w:rPr>
          <w:color w:val="222222"/>
          <w:szCs w:val="24"/>
          <w:shd w:val="clear" w:color="auto" w:fill="FFFFFF"/>
        </w:rPr>
      </w:pPr>
      <w:r>
        <w:rPr>
          <w:color w:val="222222"/>
          <w:szCs w:val="24"/>
          <w:shd w:val="clear" w:color="auto" w:fill="FFFFFF"/>
        </w:rPr>
        <w:t>7)</w:t>
      </w:r>
      <w:r w:rsidR="00AF3EDF">
        <w:rPr>
          <w:color w:val="222222"/>
          <w:szCs w:val="24"/>
          <w:shd w:val="clear" w:color="auto" w:fill="FFFFFF"/>
        </w:rPr>
        <w:t xml:space="preserve">Kirton, J.J. and </w:t>
      </w:r>
      <w:proofErr w:type="spellStart"/>
      <w:r w:rsidR="00AF3EDF">
        <w:rPr>
          <w:color w:val="222222"/>
          <w:szCs w:val="24"/>
          <w:shd w:val="clear" w:color="auto" w:fill="FFFFFF"/>
        </w:rPr>
        <w:t>Trebilcock</w:t>
      </w:r>
      <w:proofErr w:type="spellEnd"/>
      <w:r w:rsidR="00AF3EDF">
        <w:rPr>
          <w:color w:val="222222"/>
          <w:szCs w:val="24"/>
          <w:shd w:val="clear" w:color="auto" w:fill="FFFFFF"/>
        </w:rPr>
        <w:t>, M.J., 2017. </w:t>
      </w:r>
      <w:r w:rsidR="00AF3EDF">
        <w:rPr>
          <w:i/>
          <w:color w:val="222222"/>
          <w:szCs w:val="24"/>
          <w:shd w:val="clear" w:color="auto" w:fill="FFFFFF"/>
        </w:rPr>
        <w:t>Hard choices, soft law: Voluntary standards in global trade, environment and social governance</w:t>
      </w:r>
      <w:r w:rsidR="00AF3EDF">
        <w:rPr>
          <w:color w:val="222222"/>
          <w:szCs w:val="24"/>
          <w:shd w:val="clear" w:color="auto" w:fill="FFFFFF"/>
        </w:rPr>
        <w:t>. Routledge.</w:t>
      </w:r>
    </w:p>
    <w:p w14:paraId="4809AF9D" w14:textId="5983EFFE" w:rsidR="00093CF1" w:rsidRDefault="006A6577">
      <w:pPr>
        <w:spacing w:line="100" w:lineRule="atLeast"/>
        <w:ind w:left="867" w:hanging="867"/>
        <w:rPr>
          <w:color w:val="222222"/>
          <w:szCs w:val="24"/>
          <w:shd w:val="clear" w:color="auto" w:fill="FFFFFF"/>
        </w:rPr>
      </w:pPr>
      <w:r w:rsidRPr="006A6577">
        <w:rPr>
          <w:color w:val="222222"/>
          <w:szCs w:val="24"/>
          <w:shd w:val="clear" w:color="auto" w:fill="FFFFFF"/>
          <w:lang w:val="de-DE"/>
        </w:rPr>
        <w:t>8)</w:t>
      </w:r>
      <w:proofErr w:type="spellStart"/>
      <w:r w:rsidR="00AF3EDF" w:rsidRPr="006A6577">
        <w:rPr>
          <w:color w:val="222222"/>
          <w:szCs w:val="24"/>
          <w:shd w:val="clear" w:color="auto" w:fill="FFFFFF"/>
          <w:lang w:val="de-DE"/>
        </w:rPr>
        <w:t>Schandl</w:t>
      </w:r>
      <w:proofErr w:type="spellEnd"/>
      <w:r w:rsidR="00AF3EDF" w:rsidRPr="006A6577">
        <w:rPr>
          <w:color w:val="222222"/>
          <w:szCs w:val="24"/>
          <w:shd w:val="clear" w:color="auto" w:fill="FFFFFF"/>
          <w:lang w:val="de-DE"/>
        </w:rPr>
        <w:t xml:space="preserve">, H., Fischer‐Kowalski, M., West, J., </w:t>
      </w:r>
      <w:proofErr w:type="spellStart"/>
      <w:r w:rsidR="00AF3EDF" w:rsidRPr="006A6577">
        <w:rPr>
          <w:color w:val="222222"/>
          <w:szCs w:val="24"/>
          <w:shd w:val="clear" w:color="auto" w:fill="FFFFFF"/>
          <w:lang w:val="de-DE"/>
        </w:rPr>
        <w:t>Giljum</w:t>
      </w:r>
      <w:proofErr w:type="spellEnd"/>
      <w:r w:rsidR="00AF3EDF" w:rsidRPr="006A6577">
        <w:rPr>
          <w:color w:val="222222"/>
          <w:szCs w:val="24"/>
          <w:shd w:val="clear" w:color="auto" w:fill="FFFFFF"/>
          <w:lang w:val="de-DE"/>
        </w:rPr>
        <w:t xml:space="preserve">, S., Dittrich, M., Eisenmenger, N., Geschke, A., Lieber, M., Wieland, H., </w:t>
      </w:r>
      <w:r w:rsidR="00AF3EDF" w:rsidRPr="006A6577">
        <w:rPr>
          <w:color w:val="222222"/>
          <w:szCs w:val="24"/>
          <w:shd w:val="clear" w:color="auto" w:fill="FFFFFF"/>
          <w:lang w:val="de-DE"/>
        </w:rPr>
        <w:t xml:space="preserve">Schaffartzik, A. and Krausmann, F., 2018. </w:t>
      </w:r>
      <w:r w:rsidR="00AF3EDF">
        <w:rPr>
          <w:color w:val="222222"/>
          <w:szCs w:val="24"/>
          <w:shd w:val="clear" w:color="auto" w:fill="FFFFFF"/>
        </w:rPr>
        <w:t>Global material flows and resource productivity: Forty years of evidence. </w:t>
      </w:r>
      <w:r w:rsidR="00AF3EDF">
        <w:rPr>
          <w:i/>
          <w:color w:val="222222"/>
          <w:szCs w:val="24"/>
          <w:shd w:val="clear" w:color="auto" w:fill="FFFFFF"/>
        </w:rPr>
        <w:t>Journal of Industrial Ecology</w:t>
      </w:r>
      <w:r w:rsidR="00AF3EDF">
        <w:rPr>
          <w:color w:val="222222"/>
          <w:szCs w:val="24"/>
          <w:shd w:val="clear" w:color="auto" w:fill="FFFFFF"/>
        </w:rPr>
        <w:t>, </w:t>
      </w:r>
      <w:r w:rsidR="00AF3EDF">
        <w:rPr>
          <w:i/>
          <w:color w:val="222222"/>
          <w:szCs w:val="24"/>
          <w:shd w:val="clear" w:color="auto" w:fill="FFFFFF"/>
        </w:rPr>
        <w:t>22</w:t>
      </w:r>
      <w:r w:rsidR="00AF3EDF">
        <w:rPr>
          <w:color w:val="222222"/>
          <w:szCs w:val="24"/>
          <w:shd w:val="clear" w:color="auto" w:fill="FFFFFF"/>
        </w:rPr>
        <w:t>(4), pp.827-838.</w:t>
      </w:r>
    </w:p>
    <w:p w14:paraId="4809AF9E" w14:textId="0C3074E4" w:rsidR="00093CF1" w:rsidRDefault="006A6577">
      <w:pPr>
        <w:spacing w:line="100" w:lineRule="atLeast"/>
        <w:ind w:left="867" w:hanging="867"/>
        <w:rPr>
          <w:color w:val="222222"/>
          <w:szCs w:val="24"/>
          <w:shd w:val="clear" w:color="auto" w:fill="FFFFFF"/>
        </w:rPr>
      </w:pPr>
      <w:r>
        <w:rPr>
          <w:color w:val="222222"/>
          <w:szCs w:val="24"/>
          <w:shd w:val="clear" w:color="auto" w:fill="FFFFFF"/>
        </w:rPr>
        <w:t>9)</w:t>
      </w:r>
      <w:r w:rsidR="00AF3EDF">
        <w:rPr>
          <w:color w:val="222222"/>
          <w:szCs w:val="24"/>
          <w:shd w:val="clear" w:color="auto" w:fill="FFFFFF"/>
        </w:rPr>
        <w:t xml:space="preserve">Serai, M.H., </w:t>
      </w:r>
      <w:proofErr w:type="spellStart"/>
      <w:r w:rsidR="00AF3EDF">
        <w:rPr>
          <w:color w:val="222222"/>
          <w:szCs w:val="24"/>
          <w:shd w:val="clear" w:color="auto" w:fill="FFFFFF"/>
        </w:rPr>
        <w:t>Johl</w:t>
      </w:r>
      <w:proofErr w:type="spellEnd"/>
      <w:r w:rsidR="00AF3EDF">
        <w:rPr>
          <w:color w:val="222222"/>
          <w:szCs w:val="24"/>
          <w:shd w:val="clear" w:color="auto" w:fill="FFFFFF"/>
        </w:rPr>
        <w:t xml:space="preserve">, S.K. and </w:t>
      </w:r>
      <w:proofErr w:type="spellStart"/>
      <w:r w:rsidR="00AF3EDF">
        <w:rPr>
          <w:color w:val="222222"/>
          <w:szCs w:val="24"/>
          <w:shd w:val="clear" w:color="auto" w:fill="FFFFFF"/>
        </w:rPr>
        <w:t>Marimuthu</w:t>
      </w:r>
      <w:proofErr w:type="spellEnd"/>
      <w:r w:rsidR="00AF3EDF">
        <w:rPr>
          <w:color w:val="222222"/>
          <w:szCs w:val="24"/>
          <w:shd w:val="clear" w:color="auto" w:fill="FFFFFF"/>
        </w:rPr>
        <w:t>, M., 2017. An Overview on Relationship between Corpo</w:t>
      </w:r>
      <w:r w:rsidR="00AF3EDF">
        <w:rPr>
          <w:color w:val="222222"/>
          <w:szCs w:val="24"/>
          <w:shd w:val="clear" w:color="auto" w:fill="FFFFFF"/>
        </w:rPr>
        <w:t>rate Entrepreneurship and Firm Performance. </w:t>
      </w:r>
      <w:r w:rsidR="00AF3EDF">
        <w:rPr>
          <w:i/>
          <w:color w:val="222222"/>
          <w:szCs w:val="24"/>
          <w:shd w:val="clear" w:color="auto" w:fill="FFFFFF"/>
        </w:rPr>
        <w:t>Global Business &amp; Management Research</w:t>
      </w:r>
      <w:r w:rsidR="00AF3EDF">
        <w:rPr>
          <w:color w:val="222222"/>
          <w:szCs w:val="24"/>
          <w:shd w:val="clear" w:color="auto" w:fill="FFFFFF"/>
        </w:rPr>
        <w:t>, </w:t>
      </w:r>
      <w:r w:rsidR="00AF3EDF">
        <w:rPr>
          <w:i/>
          <w:color w:val="222222"/>
          <w:szCs w:val="24"/>
          <w:shd w:val="clear" w:color="auto" w:fill="FFFFFF"/>
        </w:rPr>
        <w:t>9</w:t>
      </w:r>
      <w:r w:rsidR="00AF3EDF">
        <w:rPr>
          <w:color w:val="222222"/>
          <w:szCs w:val="24"/>
          <w:shd w:val="clear" w:color="auto" w:fill="FFFFFF"/>
        </w:rPr>
        <w:t>.</w:t>
      </w:r>
    </w:p>
    <w:p w14:paraId="4809AF9F" w14:textId="39B46E94" w:rsidR="00093CF1" w:rsidRDefault="006A6577">
      <w:pPr>
        <w:spacing w:line="100" w:lineRule="atLeast"/>
        <w:ind w:left="867" w:hanging="867"/>
        <w:rPr>
          <w:color w:val="222222"/>
          <w:szCs w:val="24"/>
          <w:shd w:val="clear" w:color="auto" w:fill="FFFFFF"/>
        </w:rPr>
      </w:pPr>
      <w:r>
        <w:rPr>
          <w:color w:val="222222"/>
          <w:szCs w:val="24"/>
          <w:shd w:val="clear" w:color="auto" w:fill="FFFFFF"/>
        </w:rPr>
        <w:t>10)</w:t>
      </w:r>
      <w:r w:rsidR="00AF3EDF">
        <w:rPr>
          <w:color w:val="222222"/>
          <w:szCs w:val="24"/>
          <w:shd w:val="clear" w:color="auto" w:fill="FFFFFF"/>
        </w:rPr>
        <w:t>Trad, A., 2021. An Applied Mathematical Model for Business Transformation and Enterprise Architecture: The Holistic Organizational Intelligence and Knowledge Management P</w:t>
      </w:r>
      <w:r w:rsidR="00AF3EDF">
        <w:rPr>
          <w:color w:val="222222"/>
          <w:szCs w:val="24"/>
          <w:shd w:val="clear" w:color="auto" w:fill="FFFFFF"/>
        </w:rPr>
        <w:t>attern's Integration (HOI&amp;KMPI). </w:t>
      </w:r>
      <w:r w:rsidR="00AF3EDF">
        <w:rPr>
          <w:i/>
          <w:color w:val="222222"/>
          <w:szCs w:val="24"/>
          <w:shd w:val="clear" w:color="auto" w:fill="FFFFFF"/>
        </w:rPr>
        <w:t>International Journal of Organizational and Collective Intelligence (IJOCI)</w:t>
      </w:r>
      <w:r w:rsidR="00AF3EDF">
        <w:rPr>
          <w:color w:val="222222"/>
          <w:szCs w:val="24"/>
          <w:shd w:val="clear" w:color="auto" w:fill="FFFFFF"/>
        </w:rPr>
        <w:t>, </w:t>
      </w:r>
      <w:r w:rsidR="00AF3EDF">
        <w:rPr>
          <w:i/>
          <w:color w:val="222222"/>
          <w:szCs w:val="24"/>
          <w:shd w:val="clear" w:color="auto" w:fill="FFFFFF"/>
        </w:rPr>
        <w:t>11</w:t>
      </w:r>
      <w:r w:rsidR="00AF3EDF">
        <w:rPr>
          <w:color w:val="222222"/>
          <w:szCs w:val="24"/>
          <w:shd w:val="clear" w:color="auto" w:fill="FFFFFF"/>
        </w:rPr>
        <w:t>(1), pp.1-25.</w:t>
      </w:r>
    </w:p>
    <w:p w14:paraId="4809AFA0" w14:textId="63B1DBC8" w:rsidR="00093CF1" w:rsidRDefault="006A6577">
      <w:pPr>
        <w:spacing w:line="100" w:lineRule="atLeast"/>
        <w:ind w:left="867" w:hanging="867"/>
        <w:rPr>
          <w:color w:val="222222"/>
          <w:szCs w:val="24"/>
          <w:shd w:val="clear" w:color="auto" w:fill="FFFFFF"/>
        </w:rPr>
      </w:pPr>
      <w:r>
        <w:rPr>
          <w:color w:val="222222"/>
          <w:szCs w:val="24"/>
          <w:shd w:val="clear" w:color="auto" w:fill="FFFFFF"/>
        </w:rPr>
        <w:t>11)</w:t>
      </w:r>
      <w:r w:rsidR="00AF3EDF">
        <w:rPr>
          <w:color w:val="222222"/>
          <w:szCs w:val="24"/>
          <w:shd w:val="clear" w:color="auto" w:fill="FFFFFF"/>
        </w:rPr>
        <w:t>Varshney, D., 2020. Employees’ job involvement and satisfaction in a learning organization: A study in India's manufacturing secto</w:t>
      </w:r>
      <w:r w:rsidR="00AF3EDF">
        <w:rPr>
          <w:color w:val="222222"/>
          <w:szCs w:val="24"/>
          <w:shd w:val="clear" w:color="auto" w:fill="FFFFFF"/>
        </w:rPr>
        <w:t>r. </w:t>
      </w:r>
      <w:r w:rsidR="00AF3EDF">
        <w:rPr>
          <w:i/>
          <w:color w:val="222222"/>
          <w:szCs w:val="24"/>
          <w:shd w:val="clear" w:color="auto" w:fill="FFFFFF"/>
        </w:rPr>
        <w:t>Global Business and Organizational Excellence</w:t>
      </w:r>
      <w:r w:rsidR="00AF3EDF">
        <w:rPr>
          <w:color w:val="222222"/>
          <w:szCs w:val="24"/>
          <w:shd w:val="clear" w:color="auto" w:fill="FFFFFF"/>
        </w:rPr>
        <w:t>, </w:t>
      </w:r>
      <w:r w:rsidR="00AF3EDF">
        <w:rPr>
          <w:i/>
          <w:color w:val="222222"/>
          <w:szCs w:val="24"/>
          <w:shd w:val="clear" w:color="auto" w:fill="FFFFFF"/>
        </w:rPr>
        <w:t>39</w:t>
      </w:r>
      <w:r w:rsidR="00AF3EDF">
        <w:rPr>
          <w:color w:val="222222"/>
          <w:szCs w:val="24"/>
          <w:shd w:val="clear" w:color="auto" w:fill="FFFFFF"/>
        </w:rPr>
        <w:t>(2), pp.51-61.</w:t>
      </w:r>
    </w:p>
    <w:p w14:paraId="4809AFA1" w14:textId="4139DDA7" w:rsidR="00093CF1" w:rsidRDefault="006A6577">
      <w:pPr>
        <w:spacing w:line="100" w:lineRule="atLeast"/>
        <w:ind w:left="867" w:hanging="867"/>
        <w:rPr>
          <w:color w:val="222222"/>
          <w:szCs w:val="24"/>
          <w:shd w:val="clear" w:color="auto" w:fill="FFFFFF"/>
        </w:rPr>
      </w:pPr>
      <w:r>
        <w:rPr>
          <w:color w:val="222222"/>
          <w:szCs w:val="24"/>
          <w:shd w:val="clear" w:color="auto" w:fill="FFFFFF"/>
        </w:rPr>
        <w:t>12)</w:t>
      </w:r>
      <w:proofErr w:type="spellStart"/>
      <w:r w:rsidR="00AF3EDF">
        <w:rPr>
          <w:color w:val="222222"/>
          <w:szCs w:val="24"/>
          <w:shd w:val="clear" w:color="auto" w:fill="FFFFFF"/>
        </w:rPr>
        <w:t>Woerkom</w:t>
      </w:r>
      <w:proofErr w:type="spellEnd"/>
      <w:r w:rsidR="00AF3EDF">
        <w:rPr>
          <w:color w:val="222222"/>
          <w:szCs w:val="24"/>
          <w:shd w:val="clear" w:color="auto" w:fill="FFFFFF"/>
        </w:rPr>
        <w:t xml:space="preserve">, P.M.V. and </w:t>
      </w:r>
      <w:proofErr w:type="spellStart"/>
      <w:r w:rsidR="00AF3EDF">
        <w:rPr>
          <w:color w:val="222222"/>
          <w:szCs w:val="24"/>
          <w:shd w:val="clear" w:color="auto" w:fill="FFFFFF"/>
        </w:rPr>
        <w:t>Zeijl-Rozema</w:t>
      </w:r>
      <w:proofErr w:type="spellEnd"/>
      <w:r w:rsidR="00AF3EDF">
        <w:rPr>
          <w:color w:val="222222"/>
          <w:szCs w:val="24"/>
          <w:shd w:val="clear" w:color="auto" w:fill="FFFFFF"/>
        </w:rPr>
        <w:t>, A.V., 2017. Improving local implementation of an MNC's global CSR strategy: The importance of stakeholders. </w:t>
      </w:r>
      <w:r w:rsidR="00AF3EDF">
        <w:rPr>
          <w:i/>
          <w:color w:val="222222"/>
          <w:szCs w:val="24"/>
          <w:shd w:val="clear" w:color="auto" w:fill="FFFFFF"/>
        </w:rPr>
        <w:t>International Journal of Business Environment</w:t>
      </w:r>
      <w:r w:rsidR="00AF3EDF">
        <w:rPr>
          <w:color w:val="222222"/>
          <w:szCs w:val="24"/>
          <w:shd w:val="clear" w:color="auto" w:fill="FFFFFF"/>
        </w:rPr>
        <w:t>, </w:t>
      </w:r>
      <w:r w:rsidR="00AF3EDF">
        <w:rPr>
          <w:i/>
          <w:color w:val="222222"/>
          <w:szCs w:val="24"/>
          <w:shd w:val="clear" w:color="auto" w:fill="FFFFFF"/>
        </w:rPr>
        <w:t>9</w:t>
      </w:r>
      <w:r w:rsidR="00AF3EDF">
        <w:rPr>
          <w:color w:val="222222"/>
          <w:szCs w:val="24"/>
          <w:shd w:val="clear" w:color="auto" w:fill="FFFFFF"/>
        </w:rPr>
        <w:t>(3), pp.247-265.</w:t>
      </w:r>
    </w:p>
    <w:p w14:paraId="4809AFA2" w14:textId="0963E621" w:rsidR="00093CF1" w:rsidRDefault="006A6577">
      <w:pPr>
        <w:spacing w:line="100" w:lineRule="atLeast"/>
        <w:ind w:left="867" w:hanging="867"/>
      </w:pPr>
      <w:r>
        <w:rPr>
          <w:color w:val="222222"/>
          <w:szCs w:val="24"/>
          <w:shd w:val="clear" w:color="auto" w:fill="FFFFFF"/>
        </w:rPr>
        <w:t>13)</w:t>
      </w:r>
      <w:r w:rsidR="00AF3EDF">
        <w:rPr>
          <w:color w:val="222222"/>
          <w:szCs w:val="24"/>
          <w:shd w:val="clear" w:color="auto" w:fill="FFFFFF"/>
        </w:rPr>
        <w:t>Yap Peng Lok, S. and Chin, T.L., 2019. Linking Green HRM Practices and Employee Sustainability Engagement. </w:t>
      </w:r>
      <w:r w:rsidR="00AF3EDF">
        <w:rPr>
          <w:i/>
          <w:color w:val="222222"/>
          <w:szCs w:val="24"/>
          <w:shd w:val="clear" w:color="auto" w:fill="FFFFFF"/>
        </w:rPr>
        <w:t>Global Business &amp; Management Research</w:t>
      </w:r>
      <w:r w:rsidR="00AF3EDF">
        <w:rPr>
          <w:color w:val="222222"/>
          <w:szCs w:val="24"/>
          <w:shd w:val="clear" w:color="auto" w:fill="FFFFFF"/>
        </w:rPr>
        <w:t>, </w:t>
      </w:r>
      <w:r w:rsidR="00AF3EDF">
        <w:rPr>
          <w:i/>
          <w:color w:val="222222"/>
          <w:szCs w:val="24"/>
          <w:shd w:val="clear" w:color="auto" w:fill="FFFFFF"/>
        </w:rPr>
        <w:t>11</w:t>
      </w:r>
      <w:r w:rsidR="00AF3EDF">
        <w:rPr>
          <w:color w:val="222222"/>
          <w:szCs w:val="24"/>
          <w:shd w:val="clear" w:color="auto" w:fill="FFFFFF"/>
        </w:rPr>
        <w:t>(2).</w:t>
      </w:r>
    </w:p>
    <w:p w14:paraId="4809AFA3" w14:textId="77777777" w:rsidR="00093CF1" w:rsidRDefault="00093CF1">
      <w:pPr>
        <w:spacing w:line="100" w:lineRule="atLeast"/>
        <w:ind w:left="867" w:hanging="867"/>
      </w:pPr>
    </w:p>
    <w:sectPr w:rsidR="00093CF1">
      <w:pgSz w:w="12240" w:h="15840"/>
      <w:pgMar w:top="1440" w:right="1440" w:bottom="1440" w:left="1440"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Tinos">
    <w:charset w:val="80"/>
    <w:family w:val="roman"/>
    <w:pitch w:val="variable"/>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8"/>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CF1"/>
    <w:rsid w:val="00057B48"/>
    <w:rsid w:val="00092D1A"/>
    <w:rsid w:val="00093CF1"/>
    <w:rsid w:val="000D3CF7"/>
    <w:rsid w:val="0015284D"/>
    <w:rsid w:val="00163B5D"/>
    <w:rsid w:val="001C52D9"/>
    <w:rsid w:val="00216AB2"/>
    <w:rsid w:val="00220A85"/>
    <w:rsid w:val="003318A0"/>
    <w:rsid w:val="003519A9"/>
    <w:rsid w:val="00434DDB"/>
    <w:rsid w:val="00456364"/>
    <w:rsid w:val="004770AF"/>
    <w:rsid w:val="00541DCD"/>
    <w:rsid w:val="00584EB8"/>
    <w:rsid w:val="005A6AC2"/>
    <w:rsid w:val="005D3555"/>
    <w:rsid w:val="005E6FEC"/>
    <w:rsid w:val="005F7C43"/>
    <w:rsid w:val="006A6577"/>
    <w:rsid w:val="006C2458"/>
    <w:rsid w:val="00732239"/>
    <w:rsid w:val="007B0CA7"/>
    <w:rsid w:val="0085769B"/>
    <w:rsid w:val="008D1775"/>
    <w:rsid w:val="00903C0B"/>
    <w:rsid w:val="00904E05"/>
    <w:rsid w:val="009318D1"/>
    <w:rsid w:val="00987B89"/>
    <w:rsid w:val="00A36218"/>
    <w:rsid w:val="00A90733"/>
    <w:rsid w:val="00AD4424"/>
    <w:rsid w:val="00AF3EDF"/>
    <w:rsid w:val="00BF616B"/>
    <w:rsid w:val="00D71D17"/>
    <w:rsid w:val="00EC1E6B"/>
    <w:rsid w:val="00F35905"/>
    <w:rsid w:val="00FD0857"/>
    <w:rsid w:val="00FE21BA"/>
  </w:rsids>
  <m:mathPr>
    <m:mathFont m:val="Cambria Math"/>
    <m:brkBin m:val="before"/>
    <m:brkBinSub m:val="--"/>
    <m:smallFrac m:val="0"/>
    <m:dispDef/>
    <m:lMargin m:val="0"/>
    <m:rMargin m:val="0"/>
    <m:defJc m:val="centerGroup"/>
    <m:wrapIndent m:val="1440"/>
    <m:intLim m:val="subSup"/>
    <m:naryLim m:val="undOvr"/>
  </m:mathPr>
  <w:themeFontLang w:val="el-G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809AF5A"/>
  <w15:chartTrackingRefBased/>
  <w15:docId w15:val="{DCF95A9C-9A1C-447B-8E1F-1A19A34BF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DefaultParagraphFont1">
    <w:name w:val="Default Paragraph Font1"/>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NoSpacing1">
    <w:name w:val="No Spacing1"/>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pPr>
      <w:numPr>
        <w:numId w:val="2"/>
      </w:numPr>
    </w:pPr>
    <w:rPr>
      <w:b/>
      <w:bCs/>
      <w:sz w:val="21"/>
      <w:szCs w:val="21"/>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2315</Words>
  <Characters>13197</Characters>
  <Application>Microsoft Office Word</Application>
  <DocSecurity>0</DocSecurity>
  <Lines>109</Lines>
  <Paragraphs>30</Paragraphs>
  <ScaleCrop>false</ScaleCrop>
  <Company/>
  <LinksUpToDate>false</LinksUpToDate>
  <CharactersWithSpaces>15482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Anisa Tollia</cp:lastModifiedBy>
  <cp:revision>40</cp:revision>
  <cp:lastPrinted>1900-01-01T00:00:00Z</cp:lastPrinted>
  <dcterms:created xsi:type="dcterms:W3CDTF">2021-05-06T14:29:00Z</dcterms:created>
  <dcterms:modified xsi:type="dcterms:W3CDTF">2021-05-06T15:40:00Z</dcterms:modified>
</cp:coreProperties>
</file>