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12BE" w:rsidRDefault="004D081D" w:rsidP="004D081D">
      <w:pPr>
        <w:jc w:val="center"/>
        <w:rPr>
          <w:sz w:val="28"/>
          <w:u w:val="single"/>
        </w:rPr>
      </w:pPr>
      <w:r>
        <w:rPr>
          <w:sz w:val="28"/>
          <w:u w:val="single"/>
        </w:rPr>
        <w:t>The No-Place: The Dystopian Reality of The Utopian Dream</w:t>
      </w:r>
    </w:p>
    <w:p w:rsidR="004D081D" w:rsidRDefault="004D081D" w:rsidP="004D081D">
      <w:pPr>
        <w:rPr>
          <w:sz w:val="28"/>
          <w:u w:val="single"/>
        </w:rPr>
      </w:pPr>
    </w:p>
    <w:p w:rsidR="004D081D" w:rsidRDefault="004D081D" w:rsidP="004D081D">
      <w:pPr>
        <w:spacing w:after="30"/>
      </w:pPr>
      <w:r>
        <w:t xml:space="preserve">In this essay I will be looking at the traditional idea of </w:t>
      </w:r>
      <w:r w:rsidR="003954C4">
        <w:t>a utopian society, for example from Herland, and comparing it to a dystopian world such as the one seen in Brave New World. From this I will show that a sealed utopia cannot exist and is doomed to fail and become a dystopia due to the control required to maintain it.</w:t>
      </w:r>
    </w:p>
    <w:p w:rsidR="003954C4" w:rsidRDefault="00DE761A" w:rsidP="004D081D">
      <w:pPr>
        <w:spacing w:after="30"/>
      </w:pPr>
      <w:r>
        <w:t xml:space="preserve">The main problem with the traditional utopia is that it is a sealed kingdom, meaning that it is </w:t>
      </w:r>
      <w:r w:rsidR="005168A1">
        <w:t xml:space="preserve">working to keep the rest of the world out, to do this </w:t>
      </w:r>
      <w:r w:rsidR="00CD53C7">
        <w:t>there needs to be very strict rules to maintain the society. This is where the utopia cannot help but become a dystopia</w:t>
      </w:r>
      <w:r w:rsidR="00FA52C2">
        <w:t xml:space="preserve">, a common theme in dystopian societies is control, be it through </w:t>
      </w:r>
      <w:r w:rsidR="00A64B59">
        <w:t xml:space="preserve">eugenics, conditioning or fear dystopian societies always hold a tight grip over the </w:t>
      </w:r>
      <w:r w:rsidR="00A049A9">
        <w:t>population.</w:t>
      </w:r>
      <w:r w:rsidR="0055016B">
        <w:t xml:space="preserve"> </w:t>
      </w:r>
    </w:p>
    <w:p w:rsidR="00904BBD" w:rsidRDefault="00904BBD" w:rsidP="004D081D">
      <w:pPr>
        <w:spacing w:after="30"/>
      </w:pPr>
      <w:r>
        <w:t>I will also be looking at how we view utopias compared with dystopias, in most cases the utopias are seen from an external view</w:t>
      </w:r>
      <w:r w:rsidR="006C15D7">
        <w:t xml:space="preserve"> while dystopias are seen from within which allows for its flaws to be seen more easily. When looking at a society from the outside, especially one that is able o put forward a good first impression, we are more likely to see the utopian parts. This is partly down to propaganda from the ruling class or government, from this view even the world of 1984 could seem utopian to an outside obverse, after all they have a Ministry of Peace, a Ministry of Love and the figures of their output are in surplus, it would seem to be a very high functioning society that looks to peace and love. Of course, when we see this society through the eyes of someone living within it an entirely new picture is painted and we see the truth hidden behind the propaganda.</w:t>
      </w:r>
    </w:p>
    <w:p w:rsidR="006C15D7" w:rsidRDefault="006C15D7" w:rsidP="004D081D">
      <w:pPr>
        <w:spacing w:after="30"/>
      </w:pPr>
    </w:p>
    <w:p w:rsidR="006C15D7" w:rsidRDefault="00247874" w:rsidP="004D081D">
      <w:pPr>
        <w:spacing w:after="30"/>
      </w:pPr>
      <w:r>
        <w:t xml:space="preserve">To start I will look at how the society in Herland </w:t>
      </w:r>
      <w:proofErr w:type="gramStart"/>
      <w:r>
        <w:t>can be seen as</w:t>
      </w:r>
      <w:proofErr w:type="gramEnd"/>
      <w:r>
        <w:t xml:space="preserve"> utopian.</w:t>
      </w:r>
      <w:r w:rsidR="007C0C21">
        <w:t xml:space="preserve"> The society </w:t>
      </w:r>
      <w:r w:rsidR="00C03275">
        <w:t xml:space="preserve">in Herland is represented as a utopia because </w:t>
      </w:r>
      <w:r w:rsidR="008A7B2C">
        <w:t xml:space="preserve">it appears to be progressive, the societal structure is fair and </w:t>
      </w:r>
      <w:r w:rsidR="0070393F">
        <w:t>wor</w:t>
      </w:r>
      <w:r w:rsidR="00D051C0">
        <w:t>ks</w:t>
      </w:r>
      <w:r w:rsidR="0070393F">
        <w:t xml:space="preserve"> to maintain itself</w:t>
      </w:r>
      <w:r w:rsidR="00D051C0">
        <w:t>, and they are self-sufficient. The final point seems to be quite important as it means that the society can continue to be sealed away from the rest of world, after all they don’t rely on trade to maintain themselves so have a reduced threat of outsiders coming in and disrupting their way of life.</w:t>
      </w:r>
    </w:p>
    <w:p w:rsidR="00D051C0" w:rsidRDefault="009C62B4" w:rsidP="004D081D">
      <w:pPr>
        <w:spacing w:after="30"/>
      </w:pPr>
      <w:r>
        <w:t xml:space="preserve">To the 3 outsiders </w:t>
      </w:r>
      <w:r w:rsidR="00FA6324">
        <w:t xml:space="preserve">this society seems to function incredibly well, </w:t>
      </w:r>
      <w:r w:rsidR="00391E13">
        <w:t xml:space="preserve">the women </w:t>
      </w:r>
      <w:r w:rsidR="00833330">
        <w:t>are described as</w:t>
      </w:r>
      <w:r w:rsidR="0036003D">
        <w:t xml:space="preserve"> geniuses and though their clothing and food is simple it is of the highest quality. </w:t>
      </w:r>
      <w:r w:rsidR="00682853">
        <w:t xml:space="preserve">This shows that </w:t>
      </w:r>
      <w:r w:rsidR="00C61994">
        <w:t xml:space="preserve">the society of Herland is highly capable, </w:t>
      </w:r>
      <w:r w:rsidR="004F4EEB">
        <w:t xml:space="preserve">though </w:t>
      </w:r>
      <w:r w:rsidR="001E2006">
        <w:t>it does not have advanced technologies it would likely fit the mould of utopias seen in science fiction that do have advanced technolo</w:t>
      </w:r>
      <w:r w:rsidR="00757ED9">
        <w:t>gy. This clean and civilised concept of utopia fits Herland well</w:t>
      </w:r>
      <w:r w:rsidR="008B4A78">
        <w:t xml:space="preserve">, even though it is set in a jungle </w:t>
      </w:r>
      <w:r w:rsidR="005A4B8C">
        <w:t>it is clean and tidy, like a hidden garden with flowers in neat rows, exactly where they should be.</w:t>
      </w:r>
      <w:r w:rsidR="00AB7780">
        <w:t xml:space="preserve"> </w:t>
      </w:r>
    </w:p>
    <w:p w:rsidR="00AB7780" w:rsidRDefault="00AB7780" w:rsidP="004D081D">
      <w:pPr>
        <w:spacing w:after="30"/>
      </w:pPr>
      <w:r>
        <w:t xml:space="preserve">From this angle we can see a connection between the utopia of Herland and The Garden of Eden, both are natural paradises in which the people appear to flourish, but </w:t>
      </w:r>
      <w:r w:rsidR="003E1B30">
        <w:t xml:space="preserve">without the </w:t>
      </w:r>
      <w:r>
        <w:t>chance to grow no true progress can be had</w:t>
      </w:r>
      <w:r w:rsidR="003E1B30">
        <w:t xml:space="preserve">. Both are controlled, where the people within live by a strict set of rules, with Herland they dictate who can have children, with The Garden of Eden the rules prevent knowledge from being spread. Neither of these can be truly seen as a utopia, after all if you can’t leave, or are conditioned to not want to leave, how can you know that you </w:t>
      </w:r>
      <w:proofErr w:type="gramStart"/>
      <w:r w:rsidR="003E1B30">
        <w:t>actually want</w:t>
      </w:r>
      <w:proofErr w:type="gramEnd"/>
      <w:r w:rsidR="003E1B30">
        <w:t xml:space="preserve"> to stay. </w:t>
      </w:r>
      <w:r w:rsidR="00B41632">
        <w:t xml:space="preserve">This </w:t>
      </w:r>
      <w:r w:rsidR="00D12E22">
        <w:t xml:space="preserve">idea of not leaving is crucial to a utopian society, for it to be truly utopian it has no choice but to be somewhere that </w:t>
      </w:r>
      <w:r w:rsidR="009362E2">
        <w:t xml:space="preserve">people want to remain in, after all if people want to leave how can it be the perfect society? </w:t>
      </w:r>
    </w:p>
    <w:p w:rsidR="00AD310C" w:rsidRDefault="00AD310C" w:rsidP="004D081D">
      <w:pPr>
        <w:spacing w:after="30"/>
      </w:pPr>
    </w:p>
    <w:p w:rsidR="00AD310C" w:rsidRDefault="00AD310C" w:rsidP="004D081D">
      <w:pPr>
        <w:spacing w:after="30"/>
      </w:pPr>
      <w:r>
        <w:t xml:space="preserve">This issue extends into psychology, the utopia must shape the thoughts of the people living within it, as any society shapes the thinking of its people, but with utopian societies </w:t>
      </w:r>
      <w:r w:rsidR="0019589C">
        <w:t xml:space="preserve">this thinking should be </w:t>
      </w:r>
      <w:r w:rsidR="0019589C">
        <w:lastRenderedPageBreak/>
        <w:t>trending towards the positive, people should have little need for negative emotions, if any use at all. With the biblical example of The Garden of Eden we see this to be true, Adam and Eve live happily, they have shelter and food and do not know of sin or sadness.</w:t>
      </w:r>
      <w:r w:rsidR="00BA0540">
        <w:t xml:space="preserve"> ‘8 </w:t>
      </w:r>
      <w:r w:rsidR="00BA0540" w:rsidRPr="00BA0540">
        <w:t>Now the Lord God had planted a garden in the east, in Eden; and there he put the man he had formed. 9 The Lord God made all kinds of trees grow out of the ground—trees that were pleasing to the eye and good for food. In the middle of the garden were the tree of life and the tree of the knowledge of good and evil.</w:t>
      </w:r>
      <w:r w:rsidR="00BA0540">
        <w:t>’ (Gen</w:t>
      </w:r>
      <w:r w:rsidR="0019589C">
        <w:t>.</w:t>
      </w:r>
      <w:r w:rsidR="00BA0540">
        <w:t xml:space="preserve"> 2:8—9 NIV)</w:t>
      </w:r>
      <w:r w:rsidR="0019589C">
        <w:t xml:space="preserve"> </w:t>
      </w:r>
      <w:r w:rsidR="001D47AC">
        <w:t xml:space="preserve">This form of utopian thinking </w:t>
      </w:r>
      <w:r w:rsidR="002E61F9">
        <w:t>can also motivate how people act within their society, if people are content they are more likely to behave in accordance with laws. ‘</w:t>
      </w:r>
      <w:r w:rsidR="002E61F9" w:rsidRPr="002E61F9">
        <w:t>utopian thinking is something in which ordinary people frequently engage, and utopias may be important drivers of social change</w:t>
      </w:r>
      <w:r w:rsidR="002E61F9">
        <w:t>’ (</w:t>
      </w:r>
      <w:r w:rsidR="002E61F9" w:rsidRPr="002E61F9">
        <w:t xml:space="preserve">Fernando, J. W. et al. </w:t>
      </w:r>
      <w:r w:rsidR="002E61F9">
        <w:t xml:space="preserve">2018) </w:t>
      </w:r>
      <w:r w:rsidR="009D1F55">
        <w:t>put simply, this can be seen to mean that in a non-utopian society the dream of utopia can drive people to work towards a better world, but in a utopian world this dream is seemingly already a reality and as such utopian thinking will work to quell rebelliousness and promote obedience</w:t>
      </w:r>
      <w:r w:rsidR="005600DF">
        <w:t>, this is because there is no need for social change in a society that is already perfect. And yet we see that this utopian dream is just that, a dream, and can never be reality as in both Herland and The Garden of Eden people feel there is something more, and though the bible represents Eve as being tempted by an outside source</w:t>
      </w:r>
      <w:r w:rsidR="00F63F7A">
        <w:t>, if she was truly content and happy in her utopia nothing the snake could have said should have been able to tempt her. Of course, this was not the case which begs the question, was The Garden of Eden really a utopia, or was it a dystopia that used conditioning to control Adam and Eve, much like the society in Brave New World.</w:t>
      </w:r>
    </w:p>
    <w:p w:rsidR="00625BEE" w:rsidRDefault="00625BEE" w:rsidP="004D081D">
      <w:pPr>
        <w:spacing w:after="30"/>
      </w:pPr>
    </w:p>
    <w:p w:rsidR="003517E8" w:rsidRDefault="003517E8" w:rsidP="004D081D">
      <w:pPr>
        <w:spacing w:after="30"/>
      </w:pPr>
      <w:r>
        <w:t>In Brave New World everyone is conditioned from birth, to some extent even before birth, to be happy in the world they live and to reject negative emotions</w:t>
      </w:r>
      <w:r w:rsidR="00C82A94">
        <w:t xml:space="preserve">. They have no knowledge of the past and are forbidden from seeking it out, much like how Eve was forbidden from eating an apple from the tree of knowledge. This act of controlling the knowledge people </w:t>
      </w:r>
      <w:proofErr w:type="gramStart"/>
      <w:r w:rsidR="00C82A94">
        <w:t>are allowed to</w:t>
      </w:r>
      <w:proofErr w:type="gramEnd"/>
      <w:r w:rsidR="00C82A94">
        <w:t xml:space="preserve"> access is a classic </w:t>
      </w:r>
      <w:r w:rsidR="00401C5D">
        <w:t>sign of a dystopian world, after all if you can control people’s thoughts you control them, you can not question a rule if you have no knowledge that there is another way to live.</w:t>
      </w:r>
    </w:p>
    <w:p w:rsidR="00825D46" w:rsidRDefault="00825D46" w:rsidP="00A94C79">
      <w:pPr>
        <w:spacing w:after="30"/>
      </w:pPr>
      <w:r>
        <w:t xml:space="preserve">Another clever link between Brave New World and The Garden of Eden is the way the outside or the other is perceived. In Brave New World the savage </w:t>
      </w:r>
      <w:r w:rsidR="00EA1726">
        <w:t xml:space="preserve">reservations are seen as horrid places, not just because they are unclean in comparison to the rest of the world but also because they appear to live in the past, they give reproduce naturally and the people age and get ill and they feel, not just simple emotions but the full spectrum and that is something the conditioned people are simply unable to do. In the bible, the world outside of The Garden of Eden is harsh and hard, food and shelter </w:t>
      </w:r>
      <w:r w:rsidR="00B263AB">
        <w:t>are</w:t>
      </w:r>
      <w:r w:rsidR="00EA1726">
        <w:t xml:space="preserve"> not freely provided and death rules.</w:t>
      </w:r>
      <w:r w:rsidR="00A94C79">
        <w:t xml:space="preserve"> </w:t>
      </w:r>
      <w:r w:rsidR="00BA0540">
        <w:t xml:space="preserve">‘17 </w:t>
      </w:r>
      <w:r w:rsidR="00A94C79">
        <w:t>“Cursed is the ground because of you;</w:t>
      </w:r>
      <w:r w:rsidR="007116B4">
        <w:t xml:space="preserve"> </w:t>
      </w:r>
      <w:r w:rsidR="00A94C79">
        <w:t>through painful toil you will eat food from it</w:t>
      </w:r>
      <w:r w:rsidR="007116B4">
        <w:t xml:space="preserve"> </w:t>
      </w:r>
      <w:r w:rsidR="00A94C79">
        <w:t>all the days of your life.18 It will produce thorns and thistles for you,</w:t>
      </w:r>
      <w:r w:rsidR="007116B4">
        <w:t xml:space="preserve"> </w:t>
      </w:r>
      <w:r w:rsidR="00A94C79">
        <w:t>and you will eat the plants of the field.</w:t>
      </w:r>
      <w:r w:rsidR="007116B4">
        <w:t xml:space="preserve">’ </w:t>
      </w:r>
      <w:r w:rsidR="007116B4" w:rsidRPr="007116B4">
        <w:t>(</w:t>
      </w:r>
      <w:r w:rsidR="007116B4">
        <w:t>Gen</w:t>
      </w:r>
      <w:r w:rsidR="007116B4" w:rsidRPr="007116B4">
        <w:t xml:space="preserve">. </w:t>
      </w:r>
      <w:r w:rsidR="007116B4">
        <w:t>3</w:t>
      </w:r>
      <w:r w:rsidR="007116B4" w:rsidRPr="007116B4">
        <w:t>:</w:t>
      </w:r>
      <w:r w:rsidR="007116B4">
        <w:t>17-18</w:t>
      </w:r>
      <w:r w:rsidR="007116B4" w:rsidRPr="007116B4">
        <w:t xml:space="preserve"> </w:t>
      </w:r>
      <w:r w:rsidR="007116B4">
        <w:t>NIV</w:t>
      </w:r>
      <w:r w:rsidR="007116B4" w:rsidRPr="007116B4">
        <w:t>)</w:t>
      </w:r>
      <w:r w:rsidR="00EA1726">
        <w:t xml:space="preserve">. </w:t>
      </w:r>
      <w:r w:rsidR="00B263AB">
        <w:t xml:space="preserve">And it is this fear of the outside world that helps to keep people within the utopias, </w:t>
      </w:r>
      <w:proofErr w:type="gramStart"/>
      <w:r w:rsidR="00B263AB">
        <w:t>and also</w:t>
      </w:r>
      <w:proofErr w:type="gramEnd"/>
      <w:r w:rsidR="00B263AB">
        <w:t xml:space="preserve"> helps to cement the control of the dystopias and further to show that the utopias are the dystopias.</w:t>
      </w:r>
    </w:p>
    <w:p w:rsidR="00900F80" w:rsidRDefault="00900F80" w:rsidP="00A94C79">
      <w:pPr>
        <w:spacing w:after="30"/>
      </w:pPr>
    </w:p>
    <w:p w:rsidR="00900F80" w:rsidRDefault="009529BB" w:rsidP="00A94C79">
      <w:pPr>
        <w:spacing w:after="30"/>
      </w:pPr>
      <w:r>
        <w:t>One interesting connection between Herland and Brave New World is how the people in both societies are rather unable to cope with negative emotions</w:t>
      </w:r>
      <w:r w:rsidR="007A4B4E">
        <w:t>, finding even sombre thoughts to be truly unbearable. This can be seen in Herland in the reactions of Ellador to learning of how the Christian God is loving and get damns the souls of babies to hell, ‘</w:t>
      </w:r>
      <w:r w:rsidR="007A4B4E" w:rsidRPr="007A4B4E">
        <w:t xml:space="preserve">“You see, we are not accustomed to horrible ideas,” she said, coming back to me rather apologetically. “We haven’t any. And when we get a thing like that into our minds it’s like—oh, like red pepper in your eyes. </w:t>
      </w:r>
      <w:proofErr w:type="gramStart"/>
      <w:r w:rsidR="007A4B4E" w:rsidRPr="007A4B4E">
        <w:t>So</w:t>
      </w:r>
      <w:proofErr w:type="gramEnd"/>
      <w:r w:rsidR="007A4B4E" w:rsidRPr="007A4B4E">
        <w:t xml:space="preserve"> I just ran to her, blinded and almost screaming, and she took it out so quickly—so easily!”</w:t>
      </w:r>
      <w:r w:rsidR="007A4B4E">
        <w:t xml:space="preserve">’ (Gilman, 1915). Ellador runs to the temple for comfort and for these negative thoughts to be removed from her, without </w:t>
      </w:r>
      <w:r w:rsidR="007A4B4E">
        <w:lastRenderedPageBreak/>
        <w:t>thought she is conditioned to not feel these emotions. The same thing can be seen in Brave New World with Lenina, anytime she feels the slightest negative emotion she can not help but want to take a dose of soma to rid herself of these same emotions as Ellador feels.</w:t>
      </w:r>
      <w:r w:rsidR="00EA3FAB">
        <w:t xml:space="preserve"> ‘</w:t>
      </w:r>
      <w:r w:rsidR="00EA3FAB" w:rsidRPr="00EA3FAB">
        <w:t xml:space="preserve">Drying her eyes, Lenina walked across the roof to the lift. On her way down to the twenty-seventh floor she pulled out her soma bottle. One gramme, she decided, would not be enough; hers had been more than a one-gramme affliction. But if she took two </w:t>
      </w:r>
      <w:proofErr w:type="spellStart"/>
      <w:r w:rsidR="00EA3FAB" w:rsidRPr="00EA3FAB">
        <w:t>grammes</w:t>
      </w:r>
      <w:proofErr w:type="spellEnd"/>
      <w:r w:rsidR="00EA3FAB" w:rsidRPr="00EA3FAB">
        <w:t>, she ran the risk of not waking up in time to-morrow morning. She compromised and, into her cupped left palm, shook out three half-gramme tablets.</w:t>
      </w:r>
      <w:r w:rsidR="00EA3FAB">
        <w:t>’ (Huxley, 1932) We see that these two women have no real coping mechanism, Ellador runs to her religion while Lenina drowns in soma, a drug to remove her partially from the world, both of these responses show that</w:t>
      </w:r>
      <w:r w:rsidR="00A43073">
        <w:t xml:space="preserve"> there is something innately wrong with their societies as they have not given these women the chance to grow and mature emotionally, they have no strength of willpower and so can not process their emotions. </w:t>
      </w:r>
    </w:p>
    <w:p w:rsidR="00B946DE" w:rsidRDefault="00A43073" w:rsidP="00A94C79">
      <w:pPr>
        <w:spacing w:after="30"/>
      </w:pPr>
      <w:r>
        <w:t>This shows both worlds to be dystopian in nature as people that have not fully matured, certainly those immature in an emotion sense, are far easier to control than those that have mature emotional responses and by extension are mature mentally. We do not expect a child to fully grasp political concepts, we also understand that a child’s mind is far more pliable and easily manipulated to fit one’s own agendas. This is the reason these societies keep their people in a state of emotional immaturity, even if they are intelligent people otherwise, as both Ellador and Lenina are seen to be.</w:t>
      </w:r>
    </w:p>
    <w:p w:rsidR="00B946DE" w:rsidRDefault="00B946DE" w:rsidP="00A94C79">
      <w:pPr>
        <w:spacing w:after="30"/>
      </w:pPr>
    </w:p>
    <w:p w:rsidR="003466A0" w:rsidRDefault="00B946DE" w:rsidP="00A94C79">
      <w:pPr>
        <w:spacing w:after="30"/>
      </w:pPr>
      <w:r>
        <w:t>Another connection between Herland and Brave New World is eugenics, to a far lesser extent in Herland than Brave New World without a doubt but its use is still there and as such shows that the society of Herland cannot be a utopia for, again, it requires strict controls over its popul</w:t>
      </w:r>
      <w:r w:rsidR="003466A0">
        <w:t>ation.</w:t>
      </w:r>
    </w:p>
    <w:p w:rsidR="00A43073" w:rsidRDefault="003466A0" w:rsidP="00A94C79">
      <w:pPr>
        <w:spacing w:after="30"/>
      </w:pPr>
      <w:r>
        <w:t>In Herland any woman that does not quite fit the mould is forbidden from becoming a mother, which is a great punishment for a society that deifies motherhood. After 2000 years</w:t>
      </w:r>
      <w:r w:rsidR="00A43073">
        <w:t xml:space="preserve"> </w:t>
      </w:r>
      <w:r w:rsidR="00566755">
        <w:t xml:space="preserve">these women have next to no </w:t>
      </w:r>
      <w:r w:rsidR="003D793A">
        <w:t>libido as they have no need for it and as do not really feel sexual attraction, effectively it is a society of demi-sexual if not asexual women, as such the women that do feel sexual attraction are seen as deviant, ‘</w:t>
      </w:r>
      <w:r w:rsidR="003D793A" w:rsidRPr="003D793A">
        <w:t>those who had at times manifested it as atavistic exceptions were often, by that very fact, denied motherhood.</w:t>
      </w:r>
      <w:r w:rsidR="003D793A">
        <w:t>’ (Gilman, 1915) This same controlling form of eugenics is enough to keep the women of Herland sexually innocent, this also helps to keep them emotionally immature.</w:t>
      </w:r>
    </w:p>
    <w:p w:rsidR="003D793A" w:rsidRDefault="003D793A" w:rsidP="00FA2776">
      <w:pPr>
        <w:spacing w:after="30"/>
      </w:pPr>
      <w:r>
        <w:t xml:space="preserve">In Brave New World the eugenics is far more obvious </w:t>
      </w:r>
      <w:proofErr w:type="gramStart"/>
      <w:r>
        <w:t>and also</w:t>
      </w:r>
      <w:proofErr w:type="gramEnd"/>
      <w:r>
        <w:t xml:space="preserve"> to a far greater extent. The different classes are formed by the embryos being manipulated so that the lowest caste </w:t>
      </w:r>
      <w:r w:rsidR="0082484B">
        <w:t>is</w:t>
      </w:r>
      <w:r>
        <w:t xml:space="preserve"> stunted both mentally and physically</w:t>
      </w:r>
      <w:r w:rsidR="002E282A">
        <w:t xml:space="preserve">, while the highest caste </w:t>
      </w:r>
      <w:r w:rsidR="0082484B">
        <w:t>is</w:t>
      </w:r>
      <w:r w:rsidR="002E282A">
        <w:t xml:space="preserve"> physically superior as well as having greater intelligence. </w:t>
      </w:r>
      <w:r w:rsidR="00516B50">
        <w:t>‘</w:t>
      </w:r>
      <w:r w:rsidR="00516B50" w:rsidRPr="00516B50">
        <w:t xml:space="preserve">"Reducing the number of revolutions per minute," Mr. Foster explained. "The surrogate goes </w:t>
      </w:r>
      <w:proofErr w:type="gramStart"/>
      <w:r w:rsidR="00516B50" w:rsidRPr="00516B50">
        <w:t>round</w:t>
      </w:r>
      <w:proofErr w:type="gramEnd"/>
      <w:r w:rsidR="00516B50" w:rsidRPr="00516B50">
        <w:t xml:space="preserve"> slower; therefore passes through the lung at longer intervals; therefore gives the embryo less oxygen. Nothing like oxygen-shortage for keeping an embryo below par." </w:t>
      </w:r>
      <w:proofErr w:type="gramStart"/>
      <w:r w:rsidR="00516B50" w:rsidRPr="00516B50">
        <w:t>Again</w:t>
      </w:r>
      <w:proofErr w:type="gramEnd"/>
      <w:r w:rsidR="00516B50" w:rsidRPr="00516B50">
        <w:t xml:space="preserve"> he rubbed his hands.</w:t>
      </w:r>
      <w:r w:rsidR="00516B50">
        <w:t>’ (Huxley, 1932)</w:t>
      </w:r>
      <w:r w:rsidR="008D29AC">
        <w:t xml:space="preserve"> </w:t>
      </w:r>
      <w:r w:rsidR="00544D34">
        <w:t xml:space="preserve">This manipulation is clearly for the benefit of maintaining the society as it is in that moment, for you can’t complain about your position if you </w:t>
      </w:r>
      <w:r w:rsidR="0065768E">
        <w:t xml:space="preserve">are unable to comprehend the concept of discontent or anything other than </w:t>
      </w:r>
      <w:r w:rsidR="00FA2776">
        <w:t xml:space="preserve">your own basic instincts. </w:t>
      </w:r>
      <w:r w:rsidR="00FA2776">
        <w:t>‘We must</w:t>
      </w:r>
      <w:r w:rsidR="00FA2776">
        <w:t xml:space="preserve"> </w:t>
      </w:r>
      <w:r w:rsidR="00FA2776">
        <w:t>get rid, therefore, of our unproductive and parasitic classes, alike</w:t>
      </w:r>
      <w:r w:rsidR="00FA2776">
        <w:t xml:space="preserve"> </w:t>
      </w:r>
      <w:r w:rsidR="00FA2776">
        <w:t>of the idle rich and of the</w:t>
      </w:r>
      <w:r w:rsidR="00FA2776">
        <w:t xml:space="preserve"> </w:t>
      </w:r>
      <w:r w:rsidR="00FA2776">
        <w:t>unemployables, and stimulate the rest</w:t>
      </w:r>
      <w:r w:rsidR="00FA2776">
        <w:t xml:space="preserve"> </w:t>
      </w:r>
      <w:r w:rsidR="00FA2776">
        <w:t>to more and more efficiency.</w:t>
      </w:r>
      <w:r w:rsidR="00FA2776">
        <w:t>’ (Schiller, 1932) This quote from a prominent eugenicist of the time fit perfectly with Brave New World, as they have made it a reality, there is no class without purpose, and the classes that do exist function in a highly efficient way</w:t>
      </w:r>
      <w:r w:rsidR="00A3140A">
        <w:t xml:space="preserve">. The beginnings of this can also be seen in Herland, the women that are deviant in their sexual behaviours cause disruption to the efficiency of the society and so are slowly being removed by preventing them passing their genic information onto the generation. </w:t>
      </w:r>
    </w:p>
    <w:p w:rsidR="00A3140A" w:rsidRDefault="00A3140A" w:rsidP="00FA2776">
      <w:pPr>
        <w:spacing w:after="30"/>
      </w:pPr>
      <w:r>
        <w:lastRenderedPageBreak/>
        <w:t xml:space="preserve">Undoubtedly, this kind of behaviour is dystopian in nature, no paradise would call for the eradication of an entire class purely because they are inefficient. </w:t>
      </w:r>
      <w:r w:rsidR="001E2DAC">
        <w:t xml:space="preserve">Eugenics is something that has been somewhat of a taboo topic to properly consider since its conception, so for it to be seen in Herland, certainly to a lesser extent than in other dystopias but it is there none the less, shows the true colours of this society. It is likely that the society of Herland would turn into a more recognisable dystopia as the years passed and as their technology evolved, the main point is that they are already comfortable with the basic premises of eugenics and that </w:t>
      </w:r>
      <w:proofErr w:type="gramStart"/>
      <w:r w:rsidR="001E2DAC">
        <w:t>in itself is</w:t>
      </w:r>
      <w:proofErr w:type="gramEnd"/>
      <w:r w:rsidR="001E2DAC">
        <w:t xml:space="preserve"> worrying enough.</w:t>
      </w:r>
    </w:p>
    <w:p w:rsidR="001E2DAC" w:rsidRDefault="00242D0F" w:rsidP="00FA2776">
      <w:pPr>
        <w:spacing w:after="30"/>
      </w:pPr>
      <w:r>
        <w:t>‘</w:t>
      </w:r>
      <w:r w:rsidRPr="00242D0F">
        <w:t>The eugenic ideal of an impending society in which sickness and suffering had been eliminated, in which handsome and fit bodies replaced old and diseased ones, and in which each race of type preserved only its best specimens, is identical with the spiritualist conception of the afterlife.</w:t>
      </w:r>
      <w:r>
        <w:t xml:space="preserve">’ </w:t>
      </w:r>
      <w:r w:rsidR="000C3A79">
        <w:t xml:space="preserve">(Ferguson, 2007) </w:t>
      </w:r>
      <w:r w:rsidR="00561185">
        <w:t>Undoubtedly,</w:t>
      </w:r>
      <w:r w:rsidR="000C3A79">
        <w:t xml:space="preserve"> we see this eugenic ideal in Brave New World</w:t>
      </w:r>
      <w:r w:rsidR="00561185">
        <w:t>, the way that no one seems to live much beyond 60 and up to that point none of the classic signs of aging are seen, as well as idealising a perfect body type, tall and slim. This side of eugenics is not seen so much in Herland, but the women do keep themselves fit and free of sickness and have a social ideal of how you should be.</w:t>
      </w:r>
    </w:p>
    <w:p w:rsidR="00561185" w:rsidRDefault="00561185" w:rsidP="00FA2776">
      <w:pPr>
        <w:spacing w:after="30"/>
      </w:pPr>
    </w:p>
    <w:p w:rsidR="00561185" w:rsidRDefault="00561185" w:rsidP="00FA2776">
      <w:pPr>
        <w:spacing w:after="30"/>
      </w:pPr>
      <w:r>
        <w:t xml:space="preserve">In conclusion, the utopian dream can only be just that, a dream. </w:t>
      </w:r>
      <w:r w:rsidR="00D46D9C">
        <w:t xml:space="preserve">Utopias </w:t>
      </w:r>
      <w:r w:rsidR="00DD2652">
        <w:t>require a lot of control to maintain them, you need to keep people content without limiting their access to knowledge, you need to eradicate sickness and suffering without crossing the line into eugenics, even if it means reaching your end goal. The utopian dream has been twisted to the point where the moment it is reached it will immediately begin to crumble and soon become something it never wanted to be, a dystopian nightmare.</w:t>
      </w:r>
    </w:p>
    <w:p w:rsidR="00DD2652" w:rsidRDefault="00DD2652" w:rsidP="00FA2776">
      <w:pPr>
        <w:spacing w:after="30"/>
      </w:pPr>
      <w:r>
        <w:t xml:space="preserve">I do not mean to say that a utopia is completely impossible to create, science fiction has certain made a least one functioning utopia, though it is one that requires you to squint your eyes to see it as such. The traditional idea of utopia is one that can not ever come to pass and to aim for it is a dangerous act, as stated before utopian thinking can drive social action but not necessarily for good, to live in the world of a traditional utopia would be to live in a nightmare that you are blind to, a soma holiday if you will. </w:t>
      </w:r>
    </w:p>
    <w:p w:rsidR="00DD2652" w:rsidRDefault="00DD2652" w:rsidP="00FA2776">
      <w:pPr>
        <w:spacing w:after="30"/>
      </w:pPr>
      <w:r>
        <w:t>The type of utopia seen in Herland is dystopian and will likely fall further down the dystopian rabbit hole as their technology develops, but utopia is possible if we look at it in lose terms</w:t>
      </w:r>
      <w:r w:rsidR="00C60FC0">
        <w:t>, if you look not towards a society where everything and everyone is perfect but instead to one where everyone wants to better themselves, where people work towards the good without dismissing the power and usefulness of negative emotions</w:t>
      </w:r>
      <w:r w:rsidR="007A77DE">
        <w:t xml:space="preserve">. This is the type of utopia that can be seen in the Star Trek universe, a society that certainly has its flaws and yet is still undoubtedly utopian, without limiting knowledge </w:t>
      </w:r>
      <w:r w:rsidR="00E46D2C">
        <w:t>or the use of eugenics, it is merely an advanced world that uses science for good and encourages its people to aim for greatness.</w:t>
      </w:r>
    </w:p>
    <w:p w:rsidR="00E46D2C" w:rsidRDefault="00E46D2C" w:rsidP="00FA2776">
      <w:pPr>
        <w:spacing w:after="30"/>
      </w:pPr>
      <w:r>
        <w:t xml:space="preserve">Most utopias are dystopias when viewed under a microscope, and the traditional utopia is thoroughly flawed using a mistrust of the other to maintain itself, but there is still hope for a better society even if it is not in the form most of us consider utopian. </w:t>
      </w:r>
    </w:p>
    <w:p w:rsidR="001E2DAC" w:rsidRDefault="001E2DAC" w:rsidP="00FA2776">
      <w:pPr>
        <w:spacing w:after="30"/>
      </w:pPr>
    </w:p>
    <w:p w:rsidR="00E46D2C" w:rsidRDefault="00E46D2C" w:rsidP="00FA2776">
      <w:pPr>
        <w:spacing w:after="30"/>
      </w:pPr>
    </w:p>
    <w:p w:rsidR="00E46D2C" w:rsidRDefault="00E46D2C" w:rsidP="00FA2776">
      <w:pPr>
        <w:spacing w:after="30"/>
      </w:pPr>
    </w:p>
    <w:p w:rsidR="00E46D2C" w:rsidRDefault="00E46D2C" w:rsidP="00FA2776">
      <w:pPr>
        <w:spacing w:after="30"/>
      </w:pPr>
    </w:p>
    <w:p w:rsidR="00E46D2C" w:rsidRDefault="00E46D2C" w:rsidP="00FA2776">
      <w:pPr>
        <w:spacing w:after="30"/>
      </w:pPr>
    </w:p>
    <w:p w:rsidR="00E46D2C" w:rsidRDefault="00E46D2C" w:rsidP="00FA2776">
      <w:pPr>
        <w:spacing w:after="30"/>
      </w:pPr>
    </w:p>
    <w:p w:rsidR="00E46D2C" w:rsidRDefault="00E46D2C" w:rsidP="00FA2776">
      <w:pPr>
        <w:spacing w:after="30"/>
      </w:pPr>
      <w:r>
        <w:t>Word count: 2817</w:t>
      </w:r>
    </w:p>
    <w:p w:rsidR="00E46D2C" w:rsidRDefault="00E46D2C" w:rsidP="00E46D2C">
      <w:pPr>
        <w:spacing w:after="30"/>
        <w:jc w:val="center"/>
        <w:rPr>
          <w:sz w:val="28"/>
          <w:u w:val="single"/>
        </w:rPr>
      </w:pPr>
      <w:r>
        <w:rPr>
          <w:sz w:val="28"/>
          <w:u w:val="single"/>
        </w:rPr>
        <w:lastRenderedPageBreak/>
        <w:t>Bibliography</w:t>
      </w:r>
    </w:p>
    <w:p w:rsidR="00E46D2C" w:rsidRDefault="00E46D2C" w:rsidP="00E46D2C">
      <w:pPr>
        <w:spacing w:after="30"/>
        <w:jc w:val="center"/>
        <w:rPr>
          <w:sz w:val="28"/>
          <w:u w:val="single"/>
        </w:rPr>
      </w:pPr>
    </w:p>
    <w:p w:rsidR="00E46D2C" w:rsidRDefault="00E46D2C" w:rsidP="00E46D2C">
      <w:pPr>
        <w:spacing w:after="30"/>
      </w:pPr>
      <w:r w:rsidRPr="00E46D2C">
        <w:t xml:space="preserve">Fernando, J. W. et al. (2018) ‘Functions of Utopia: How Utopian Thinking Motivates Societal Engagement’, Personality and Social Psychology Bulletin, 44(5), pp. 779–792. </w:t>
      </w:r>
      <w:proofErr w:type="spellStart"/>
      <w:r w:rsidRPr="00E46D2C">
        <w:t>doi</w:t>
      </w:r>
      <w:proofErr w:type="spellEnd"/>
      <w:r w:rsidRPr="00E46D2C">
        <w:t>: 10.1177/0146167217748604.</w:t>
      </w:r>
    </w:p>
    <w:p w:rsidR="00E46D2C" w:rsidRDefault="00E46D2C" w:rsidP="00E46D2C">
      <w:pPr>
        <w:spacing w:after="30"/>
      </w:pPr>
    </w:p>
    <w:p w:rsidR="00E46D2C" w:rsidRDefault="00E46D2C" w:rsidP="00E46D2C">
      <w:pPr>
        <w:spacing w:after="30"/>
      </w:pPr>
      <w:r w:rsidRPr="00E46D2C">
        <w:t>Huxley, Aldous. Brave New World. New York: Harper Brothers, 1932. Print.</w:t>
      </w:r>
    </w:p>
    <w:p w:rsidR="00E46D2C" w:rsidRDefault="00E46D2C" w:rsidP="00E46D2C">
      <w:pPr>
        <w:spacing w:after="30"/>
      </w:pPr>
    </w:p>
    <w:p w:rsidR="00E46D2C" w:rsidRDefault="00E46D2C" w:rsidP="00E46D2C">
      <w:pPr>
        <w:spacing w:after="30"/>
      </w:pPr>
      <w:r w:rsidRPr="00E46D2C">
        <w:t xml:space="preserve">Gilman, Charlotte Perkins. (1915). Herland, the yellow wall-paper, and selected writings. New </w:t>
      </w:r>
      <w:proofErr w:type="gramStart"/>
      <w:r w:rsidRPr="00E46D2C">
        <w:t>York :Penguin</w:t>
      </w:r>
      <w:proofErr w:type="gramEnd"/>
      <w:r w:rsidRPr="00E46D2C">
        <w:t xml:space="preserve"> Books,</w:t>
      </w:r>
    </w:p>
    <w:p w:rsidR="00E46D2C" w:rsidRDefault="00E46D2C" w:rsidP="00E46D2C">
      <w:pPr>
        <w:spacing w:after="30"/>
      </w:pPr>
    </w:p>
    <w:p w:rsidR="00E46D2C" w:rsidRDefault="00E46D2C" w:rsidP="00E46D2C">
      <w:pPr>
        <w:spacing w:after="30"/>
      </w:pPr>
      <w:r>
        <w:t xml:space="preserve">F.C.S. Schiller, Social Decay and </w:t>
      </w:r>
      <w:proofErr w:type="spellStart"/>
      <w:r>
        <w:t>Eugenical</w:t>
      </w:r>
      <w:proofErr w:type="spellEnd"/>
      <w:r>
        <w:t xml:space="preserve"> Reform (London 1932), 104.</w:t>
      </w:r>
      <w:r>
        <w:t xml:space="preserve"> </w:t>
      </w:r>
      <w:bookmarkStart w:id="0" w:name="_GoBack"/>
      <w:bookmarkEnd w:id="0"/>
      <w:r>
        <w:t>See also Leonard Darwin, ‘The Cost of Degeneracy’, Eugenics Review, Vol. 5, 2</w:t>
      </w:r>
      <w:r>
        <w:t xml:space="preserve"> </w:t>
      </w:r>
      <w:r>
        <w:t xml:space="preserve">(1913), 93–100; A.F. </w:t>
      </w:r>
      <w:proofErr w:type="spellStart"/>
      <w:r>
        <w:t>Tredgold</w:t>
      </w:r>
      <w:proofErr w:type="spellEnd"/>
      <w:r>
        <w:t>, ‘Eugenics and the Future Progress of Man’,</w:t>
      </w:r>
      <w:r>
        <w:t xml:space="preserve"> </w:t>
      </w:r>
      <w:r>
        <w:t>Eugenics Review, Vol. 3, 2 (1911), 94–117; idem, ‘The Study of Eugenics’,</w:t>
      </w:r>
      <w:r>
        <w:t xml:space="preserve"> </w:t>
      </w:r>
      <w:r>
        <w:t>Quarterly Review, Vol. 217, no. 432 (1912), 43–67; idem, ‘Heredity and</w:t>
      </w:r>
      <w:r>
        <w:t xml:space="preserve"> </w:t>
      </w:r>
      <w:r>
        <w:t>Environment in Regard to Social Reform’, Quarterly Review, Vol. 219, no. 437</w:t>
      </w:r>
    </w:p>
    <w:p w:rsidR="00E46D2C" w:rsidRDefault="00E46D2C" w:rsidP="00E46D2C">
      <w:pPr>
        <w:spacing w:after="30"/>
      </w:pPr>
      <w:r>
        <w:t>(1913), 364–83.</w:t>
      </w:r>
    </w:p>
    <w:p w:rsidR="00E46D2C" w:rsidRDefault="00E46D2C" w:rsidP="00E46D2C">
      <w:pPr>
        <w:spacing w:after="30"/>
      </w:pPr>
    </w:p>
    <w:p w:rsidR="00E46D2C" w:rsidRPr="00E46D2C" w:rsidRDefault="00E46D2C" w:rsidP="00E46D2C">
      <w:pPr>
        <w:spacing w:after="30"/>
      </w:pPr>
      <w:r w:rsidRPr="00E46D2C">
        <w:t>Ferguson, C (2007) Eugenics and the afterlife: Lombroso, Doyle, and the Spiritualist purification of the race. Journal of Victorian Culture 12(1): 64–85.</w:t>
      </w:r>
    </w:p>
    <w:sectPr w:rsidR="00E46D2C" w:rsidRPr="00E46D2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0985" w:rsidRDefault="00EF0985" w:rsidP="00BB3BA9">
      <w:pPr>
        <w:spacing w:after="0" w:line="240" w:lineRule="auto"/>
      </w:pPr>
      <w:r>
        <w:separator/>
      </w:r>
    </w:p>
  </w:endnote>
  <w:endnote w:type="continuationSeparator" w:id="0">
    <w:p w:rsidR="00EF0985" w:rsidRDefault="00EF0985" w:rsidP="00BB3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097296"/>
      <w:docPartObj>
        <w:docPartGallery w:val="Page Numbers (Bottom of Page)"/>
        <w:docPartUnique/>
      </w:docPartObj>
    </w:sdtPr>
    <w:sdtEndPr>
      <w:rPr>
        <w:noProof/>
      </w:rPr>
    </w:sdtEndPr>
    <w:sdtContent>
      <w:p w:rsidR="00BB3BA9" w:rsidRDefault="00BB3BA9">
        <w:pPr>
          <w:pStyle w:val="Footer"/>
        </w:pPr>
        <w:r>
          <w:fldChar w:fldCharType="begin"/>
        </w:r>
        <w:r>
          <w:instrText xml:space="preserve"> PAGE   \* MERGEFORMAT </w:instrText>
        </w:r>
        <w:r>
          <w:fldChar w:fldCharType="separate"/>
        </w:r>
        <w:r>
          <w:rPr>
            <w:noProof/>
          </w:rPr>
          <w:t>2</w:t>
        </w:r>
        <w:r>
          <w:rPr>
            <w:noProof/>
          </w:rPr>
          <w:fldChar w:fldCharType="end"/>
        </w:r>
      </w:p>
    </w:sdtContent>
  </w:sdt>
  <w:p w:rsidR="00BB3BA9" w:rsidRDefault="00BB3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0985" w:rsidRDefault="00EF0985" w:rsidP="00BB3BA9">
      <w:pPr>
        <w:spacing w:after="0" w:line="240" w:lineRule="auto"/>
      </w:pPr>
      <w:r>
        <w:separator/>
      </w:r>
    </w:p>
  </w:footnote>
  <w:footnote w:type="continuationSeparator" w:id="0">
    <w:p w:rsidR="00EF0985" w:rsidRDefault="00EF0985" w:rsidP="00BB3B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3BA9" w:rsidRDefault="00BB3BA9">
    <w:pPr>
      <w:pStyle w:val="Header"/>
    </w:pPr>
    <w:r>
      <w:t>Kat Cornelius-Frend</w:t>
    </w:r>
  </w:p>
  <w:p w:rsidR="00BB3BA9" w:rsidRDefault="00BB3B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81D"/>
    <w:rsid w:val="000A1631"/>
    <w:rsid w:val="000C3A79"/>
    <w:rsid w:val="001912BE"/>
    <w:rsid w:val="0019589C"/>
    <w:rsid w:val="001D47AC"/>
    <w:rsid w:val="001E2006"/>
    <w:rsid w:val="001E2DAC"/>
    <w:rsid w:val="00206370"/>
    <w:rsid w:val="00242D0F"/>
    <w:rsid w:val="00247874"/>
    <w:rsid w:val="00262771"/>
    <w:rsid w:val="002E282A"/>
    <w:rsid w:val="002E61F9"/>
    <w:rsid w:val="003466A0"/>
    <w:rsid w:val="003517E8"/>
    <w:rsid w:val="0036003D"/>
    <w:rsid w:val="00391E13"/>
    <w:rsid w:val="003954C4"/>
    <w:rsid w:val="003D793A"/>
    <w:rsid w:val="003E1B30"/>
    <w:rsid w:val="003F31C7"/>
    <w:rsid w:val="00401C5D"/>
    <w:rsid w:val="004D081D"/>
    <w:rsid w:val="004F4EEB"/>
    <w:rsid w:val="005168A1"/>
    <w:rsid w:val="00516B50"/>
    <w:rsid w:val="00544D34"/>
    <w:rsid w:val="0055016B"/>
    <w:rsid w:val="005600DF"/>
    <w:rsid w:val="00561185"/>
    <w:rsid w:val="00566755"/>
    <w:rsid w:val="005A4B8C"/>
    <w:rsid w:val="00625BEE"/>
    <w:rsid w:val="0065768E"/>
    <w:rsid w:val="00682853"/>
    <w:rsid w:val="006C15D7"/>
    <w:rsid w:val="0070393F"/>
    <w:rsid w:val="007116B4"/>
    <w:rsid w:val="00757ED9"/>
    <w:rsid w:val="00772911"/>
    <w:rsid w:val="007A4B4E"/>
    <w:rsid w:val="007A77DE"/>
    <w:rsid w:val="007C0C21"/>
    <w:rsid w:val="00817061"/>
    <w:rsid w:val="0082484B"/>
    <w:rsid w:val="00825D46"/>
    <w:rsid w:val="00833330"/>
    <w:rsid w:val="0088560F"/>
    <w:rsid w:val="008A7B2C"/>
    <w:rsid w:val="008B4A78"/>
    <w:rsid w:val="008D29AC"/>
    <w:rsid w:val="00900F80"/>
    <w:rsid w:val="00904BBD"/>
    <w:rsid w:val="009362E2"/>
    <w:rsid w:val="0095044C"/>
    <w:rsid w:val="009529BB"/>
    <w:rsid w:val="009C62B4"/>
    <w:rsid w:val="009D1F55"/>
    <w:rsid w:val="00A049A9"/>
    <w:rsid w:val="00A3140A"/>
    <w:rsid w:val="00A43073"/>
    <w:rsid w:val="00A562F2"/>
    <w:rsid w:val="00A64B59"/>
    <w:rsid w:val="00A94C79"/>
    <w:rsid w:val="00AB7780"/>
    <w:rsid w:val="00AD310C"/>
    <w:rsid w:val="00B263AB"/>
    <w:rsid w:val="00B41632"/>
    <w:rsid w:val="00B946DE"/>
    <w:rsid w:val="00BA0540"/>
    <w:rsid w:val="00BB3BA9"/>
    <w:rsid w:val="00C03275"/>
    <w:rsid w:val="00C60FC0"/>
    <w:rsid w:val="00C61994"/>
    <w:rsid w:val="00C82A94"/>
    <w:rsid w:val="00CC0CD6"/>
    <w:rsid w:val="00CD53C7"/>
    <w:rsid w:val="00CE308F"/>
    <w:rsid w:val="00CF7592"/>
    <w:rsid w:val="00D051C0"/>
    <w:rsid w:val="00D12E22"/>
    <w:rsid w:val="00D46D9C"/>
    <w:rsid w:val="00DD2652"/>
    <w:rsid w:val="00DE761A"/>
    <w:rsid w:val="00E46D2C"/>
    <w:rsid w:val="00EA1726"/>
    <w:rsid w:val="00EA3FAB"/>
    <w:rsid w:val="00EF0985"/>
    <w:rsid w:val="00F63F7A"/>
    <w:rsid w:val="00FA2776"/>
    <w:rsid w:val="00FA52C2"/>
    <w:rsid w:val="00FA6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DAECE"/>
  <w15:chartTrackingRefBased/>
  <w15:docId w15:val="{09C14D01-E43E-4497-A20C-6F58802EA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3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BA9"/>
  </w:style>
  <w:style w:type="paragraph" w:styleId="Footer">
    <w:name w:val="footer"/>
    <w:basedOn w:val="Normal"/>
    <w:link w:val="FooterChar"/>
    <w:uiPriority w:val="99"/>
    <w:unhideWhenUsed/>
    <w:rsid w:val="00BB3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4541</TotalTime>
  <Pages>5</Pages>
  <Words>2502</Words>
  <Characters>14266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65</cp:revision>
  <dcterms:created xsi:type="dcterms:W3CDTF">2018-10-31T11:39:00Z</dcterms:created>
  <dcterms:modified xsi:type="dcterms:W3CDTF">2018-11-04T13:52:00Z</dcterms:modified>
</cp:coreProperties>
</file>