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B73E929" w14:textId="77777777" w:rsidR="00E9306E" w:rsidRDefault="00E9306E" w:rsidP="00E9306E">
      <w:pPr>
        <w:jc w:val="center"/>
        <w:rPr>
          <w:rFonts w:ascii="Arial" w:hAnsi="Arial" w:cs="Arial"/>
          <w:sz w:val="136"/>
          <w:szCs w:val="136"/>
        </w:rPr>
      </w:pPr>
    </w:p>
    <w:p w14:paraId="48C49725" w14:textId="77777777" w:rsidR="00E9306E" w:rsidRDefault="00E9306E" w:rsidP="00E9306E">
      <w:pPr>
        <w:jc w:val="center"/>
        <w:rPr>
          <w:rFonts w:ascii="Arial" w:hAnsi="Arial" w:cs="Arial"/>
          <w:sz w:val="136"/>
          <w:szCs w:val="136"/>
        </w:rPr>
      </w:pPr>
    </w:p>
    <w:p w14:paraId="38E74AB2" w14:textId="77777777" w:rsidR="00354409" w:rsidRPr="00E9306E" w:rsidRDefault="00E9306E" w:rsidP="00E9306E">
      <w:pPr>
        <w:jc w:val="center"/>
        <w:rPr>
          <w:rFonts w:ascii="Arial" w:hAnsi="Arial" w:cs="Arial"/>
          <w:sz w:val="136"/>
          <w:szCs w:val="136"/>
        </w:rPr>
      </w:pPr>
      <w:r w:rsidRPr="00E9306E">
        <w:rPr>
          <w:rFonts w:ascii="Arial" w:hAnsi="Arial" w:cs="Arial"/>
          <w:sz w:val="136"/>
          <w:szCs w:val="136"/>
        </w:rPr>
        <w:t>BREEAM</w:t>
      </w:r>
    </w:p>
    <w:p w14:paraId="1C2969DB" w14:textId="77777777" w:rsidR="00E9306E" w:rsidRDefault="00E9306E" w:rsidP="00E9306E">
      <w:pPr>
        <w:jc w:val="center"/>
        <w:rPr>
          <w:rFonts w:ascii="Arial" w:hAnsi="Arial" w:cs="Arial"/>
          <w:sz w:val="136"/>
          <w:szCs w:val="136"/>
        </w:rPr>
      </w:pPr>
      <w:r w:rsidRPr="00E9306E">
        <w:rPr>
          <w:rFonts w:ascii="Arial" w:hAnsi="Arial" w:cs="Arial"/>
          <w:sz w:val="136"/>
          <w:szCs w:val="136"/>
        </w:rPr>
        <w:t>PRINCIPLES</w:t>
      </w:r>
    </w:p>
    <w:p w14:paraId="7BCEAC34" w14:textId="77777777" w:rsidR="00E9306E" w:rsidRPr="00D154A4" w:rsidRDefault="00E9306E" w:rsidP="00E9306E">
      <w:pPr>
        <w:jc w:val="center"/>
        <w:rPr>
          <w:rFonts w:ascii="Arial" w:hAnsi="Arial" w:cs="Arial"/>
          <w:sz w:val="22"/>
          <w:szCs w:val="22"/>
        </w:rPr>
      </w:pPr>
    </w:p>
    <w:p w14:paraId="42B14931" w14:textId="77777777" w:rsidR="00E9306E" w:rsidRPr="00D154A4" w:rsidRDefault="00E9306E" w:rsidP="00E9306E">
      <w:pPr>
        <w:jc w:val="center"/>
        <w:rPr>
          <w:rFonts w:ascii="Arial" w:hAnsi="Arial" w:cs="Arial"/>
          <w:sz w:val="22"/>
          <w:szCs w:val="22"/>
        </w:rPr>
      </w:pPr>
    </w:p>
    <w:p w14:paraId="2651B1D9" w14:textId="77777777" w:rsidR="00E9306E" w:rsidRPr="00D154A4" w:rsidRDefault="00E9306E" w:rsidP="00E9306E">
      <w:pPr>
        <w:jc w:val="center"/>
        <w:rPr>
          <w:rFonts w:ascii="Arial" w:hAnsi="Arial" w:cs="Arial"/>
          <w:sz w:val="22"/>
          <w:szCs w:val="22"/>
        </w:rPr>
      </w:pPr>
    </w:p>
    <w:p w14:paraId="27208B87" w14:textId="77777777" w:rsidR="00E9306E" w:rsidRPr="00D154A4" w:rsidRDefault="00E9306E" w:rsidP="00E9306E">
      <w:pPr>
        <w:jc w:val="center"/>
        <w:rPr>
          <w:rFonts w:ascii="Arial" w:hAnsi="Arial" w:cs="Arial"/>
          <w:sz w:val="22"/>
          <w:szCs w:val="22"/>
        </w:rPr>
      </w:pPr>
    </w:p>
    <w:p w14:paraId="26958EA4" w14:textId="77777777" w:rsidR="00E9306E" w:rsidRPr="00D154A4" w:rsidRDefault="00E9306E" w:rsidP="00E9306E">
      <w:pPr>
        <w:rPr>
          <w:rFonts w:ascii="Arial" w:hAnsi="Arial" w:cs="Arial"/>
          <w:sz w:val="22"/>
          <w:szCs w:val="22"/>
        </w:rPr>
      </w:pPr>
    </w:p>
    <w:p w14:paraId="528DDFD3" w14:textId="77777777" w:rsidR="00E9306E" w:rsidRPr="00D154A4" w:rsidRDefault="00E9306E" w:rsidP="00E9306E">
      <w:pPr>
        <w:rPr>
          <w:rFonts w:ascii="Arial" w:hAnsi="Arial" w:cs="Arial"/>
          <w:sz w:val="22"/>
          <w:szCs w:val="22"/>
        </w:rPr>
      </w:pPr>
    </w:p>
    <w:p w14:paraId="27D08EF9" w14:textId="77777777" w:rsidR="00E9306E" w:rsidRPr="00D154A4" w:rsidRDefault="00E9306E" w:rsidP="00E9306E">
      <w:pPr>
        <w:rPr>
          <w:rFonts w:ascii="Arial" w:hAnsi="Arial" w:cs="Arial"/>
          <w:sz w:val="22"/>
          <w:szCs w:val="22"/>
        </w:rPr>
      </w:pPr>
    </w:p>
    <w:p w14:paraId="0709C0D3" w14:textId="77777777" w:rsidR="00E9306E" w:rsidRPr="00943D66" w:rsidRDefault="00E9306E" w:rsidP="00E9306E">
      <w:pPr>
        <w:rPr>
          <w:rFonts w:ascii="Arial" w:hAnsi="Arial" w:cs="Arial"/>
        </w:rPr>
      </w:pPr>
    </w:p>
    <w:p w14:paraId="4A024832" w14:textId="77777777" w:rsidR="00F81559" w:rsidRDefault="00F81559" w:rsidP="00E9306E">
      <w:pPr>
        <w:rPr>
          <w:rFonts w:ascii="Arial" w:hAnsi="Arial" w:cs="Arial"/>
          <w:b/>
          <w:u w:val="single"/>
        </w:rPr>
      </w:pPr>
    </w:p>
    <w:p w14:paraId="54988519" w14:textId="77777777" w:rsidR="00F81559" w:rsidRDefault="00F81559" w:rsidP="00E9306E">
      <w:pPr>
        <w:rPr>
          <w:rFonts w:ascii="Arial" w:hAnsi="Arial" w:cs="Arial"/>
          <w:b/>
          <w:u w:val="single"/>
        </w:rPr>
      </w:pPr>
    </w:p>
    <w:p w14:paraId="7A36EF3D" w14:textId="77777777" w:rsidR="00F81559" w:rsidRDefault="00F81559" w:rsidP="00E9306E">
      <w:pPr>
        <w:rPr>
          <w:rFonts w:ascii="Arial" w:hAnsi="Arial" w:cs="Arial"/>
          <w:b/>
          <w:u w:val="single"/>
        </w:rPr>
      </w:pPr>
    </w:p>
    <w:p w14:paraId="2884EB3A" w14:textId="77777777" w:rsidR="00F81559" w:rsidRDefault="00F81559" w:rsidP="00E9306E">
      <w:pPr>
        <w:rPr>
          <w:rFonts w:ascii="Arial" w:hAnsi="Arial" w:cs="Arial"/>
          <w:b/>
          <w:u w:val="single"/>
        </w:rPr>
      </w:pPr>
    </w:p>
    <w:p w14:paraId="0E40D17C" w14:textId="77777777" w:rsidR="00F81559" w:rsidRDefault="00F81559" w:rsidP="00E9306E">
      <w:pPr>
        <w:rPr>
          <w:rFonts w:ascii="Arial" w:hAnsi="Arial" w:cs="Arial"/>
          <w:b/>
          <w:u w:val="single"/>
        </w:rPr>
      </w:pPr>
    </w:p>
    <w:p w14:paraId="67B14B79" w14:textId="77777777" w:rsidR="00F81559" w:rsidRDefault="00F81559" w:rsidP="00E9306E">
      <w:pPr>
        <w:rPr>
          <w:rFonts w:ascii="Arial" w:hAnsi="Arial" w:cs="Arial"/>
          <w:b/>
          <w:u w:val="single"/>
        </w:rPr>
      </w:pPr>
    </w:p>
    <w:p w14:paraId="17A96176" w14:textId="77777777" w:rsidR="00F81559" w:rsidRDefault="00F81559" w:rsidP="00E9306E">
      <w:pPr>
        <w:rPr>
          <w:rFonts w:ascii="Arial" w:hAnsi="Arial" w:cs="Arial"/>
          <w:b/>
          <w:u w:val="single"/>
        </w:rPr>
      </w:pPr>
    </w:p>
    <w:p w14:paraId="580CB30C" w14:textId="77777777" w:rsidR="00F81559" w:rsidRDefault="00F81559" w:rsidP="00E9306E">
      <w:pPr>
        <w:rPr>
          <w:rFonts w:ascii="Arial" w:hAnsi="Arial" w:cs="Arial"/>
          <w:b/>
          <w:u w:val="single"/>
        </w:rPr>
      </w:pPr>
    </w:p>
    <w:p w14:paraId="7A3DC2A0" w14:textId="77777777" w:rsidR="00F81559" w:rsidRDefault="00F81559" w:rsidP="00E9306E">
      <w:pPr>
        <w:rPr>
          <w:rFonts w:ascii="Arial" w:hAnsi="Arial" w:cs="Arial"/>
          <w:b/>
          <w:u w:val="single"/>
        </w:rPr>
      </w:pPr>
    </w:p>
    <w:p w14:paraId="2E606A37" w14:textId="77777777" w:rsidR="00F81559" w:rsidRDefault="00F81559" w:rsidP="00E9306E">
      <w:pPr>
        <w:rPr>
          <w:rFonts w:ascii="Arial" w:hAnsi="Arial" w:cs="Arial"/>
          <w:b/>
          <w:u w:val="single"/>
        </w:rPr>
      </w:pPr>
    </w:p>
    <w:p w14:paraId="43D77DA6" w14:textId="77777777" w:rsidR="00F81559" w:rsidRDefault="00F81559" w:rsidP="00E9306E">
      <w:pPr>
        <w:rPr>
          <w:rFonts w:ascii="Arial" w:hAnsi="Arial" w:cs="Arial"/>
          <w:b/>
          <w:u w:val="single"/>
        </w:rPr>
      </w:pPr>
    </w:p>
    <w:p w14:paraId="3CFC0F97" w14:textId="77777777" w:rsidR="00F81559" w:rsidRDefault="00F81559" w:rsidP="00E9306E">
      <w:pPr>
        <w:rPr>
          <w:rFonts w:ascii="Arial" w:hAnsi="Arial" w:cs="Arial"/>
          <w:b/>
          <w:u w:val="single"/>
        </w:rPr>
      </w:pPr>
    </w:p>
    <w:p w14:paraId="2CEED5DE" w14:textId="77777777" w:rsidR="00F81559" w:rsidRDefault="00F81559" w:rsidP="00E9306E">
      <w:pPr>
        <w:rPr>
          <w:rFonts w:ascii="Arial" w:hAnsi="Arial" w:cs="Arial"/>
          <w:b/>
          <w:u w:val="single"/>
        </w:rPr>
      </w:pPr>
    </w:p>
    <w:p w14:paraId="618F8076" w14:textId="77777777" w:rsidR="00F81559" w:rsidRDefault="00F81559" w:rsidP="00E9306E">
      <w:pPr>
        <w:rPr>
          <w:rFonts w:ascii="Arial" w:hAnsi="Arial" w:cs="Arial"/>
          <w:b/>
          <w:u w:val="single"/>
        </w:rPr>
      </w:pPr>
    </w:p>
    <w:p w14:paraId="59400E66" w14:textId="77777777" w:rsidR="00F81559" w:rsidRDefault="00F81559" w:rsidP="00E9306E">
      <w:pPr>
        <w:rPr>
          <w:rFonts w:ascii="Arial" w:hAnsi="Arial" w:cs="Arial"/>
          <w:b/>
          <w:u w:val="single"/>
        </w:rPr>
      </w:pPr>
    </w:p>
    <w:p w14:paraId="09754F9A" w14:textId="77777777" w:rsidR="00F81559" w:rsidRDefault="00F81559" w:rsidP="00E9306E">
      <w:pPr>
        <w:rPr>
          <w:rFonts w:ascii="Arial" w:hAnsi="Arial" w:cs="Arial"/>
          <w:b/>
          <w:u w:val="single"/>
        </w:rPr>
      </w:pPr>
    </w:p>
    <w:p w14:paraId="747B73AD" w14:textId="77777777" w:rsidR="00F81559" w:rsidRDefault="00F81559" w:rsidP="00E9306E">
      <w:pPr>
        <w:rPr>
          <w:rFonts w:ascii="Arial" w:hAnsi="Arial" w:cs="Arial"/>
          <w:b/>
          <w:u w:val="single"/>
        </w:rPr>
      </w:pPr>
    </w:p>
    <w:p w14:paraId="3F119E8C" w14:textId="77777777" w:rsidR="00F81559" w:rsidRDefault="00F81559" w:rsidP="00E9306E">
      <w:pPr>
        <w:rPr>
          <w:rFonts w:ascii="Arial" w:hAnsi="Arial" w:cs="Arial"/>
          <w:b/>
          <w:u w:val="single"/>
        </w:rPr>
      </w:pPr>
    </w:p>
    <w:p w14:paraId="21FC2D83" w14:textId="77777777" w:rsidR="00F81559" w:rsidRDefault="00F81559" w:rsidP="00E9306E">
      <w:pPr>
        <w:rPr>
          <w:rFonts w:ascii="Arial" w:hAnsi="Arial" w:cs="Arial"/>
          <w:b/>
          <w:u w:val="single"/>
        </w:rPr>
      </w:pPr>
    </w:p>
    <w:p w14:paraId="626ACD75" w14:textId="77777777" w:rsidR="00F81559" w:rsidRDefault="00F81559" w:rsidP="00E9306E">
      <w:pPr>
        <w:rPr>
          <w:rFonts w:ascii="Arial" w:hAnsi="Arial" w:cs="Arial"/>
          <w:b/>
          <w:u w:val="single"/>
        </w:rPr>
      </w:pPr>
    </w:p>
    <w:p w14:paraId="1C371461" w14:textId="77777777" w:rsidR="00E9306E" w:rsidRPr="00E17188" w:rsidRDefault="00E9306E" w:rsidP="00E9306E">
      <w:pPr>
        <w:rPr>
          <w:rFonts w:ascii="Arial" w:hAnsi="Arial" w:cs="Arial"/>
          <w:b/>
          <w:sz w:val="22"/>
          <w:szCs w:val="22"/>
          <w:u w:val="single"/>
        </w:rPr>
      </w:pPr>
      <w:r w:rsidRPr="00E17188">
        <w:rPr>
          <w:rFonts w:ascii="Arial" w:hAnsi="Arial" w:cs="Arial"/>
          <w:b/>
          <w:sz w:val="22"/>
          <w:szCs w:val="22"/>
          <w:u w:val="single"/>
        </w:rPr>
        <w:lastRenderedPageBreak/>
        <w:t>Introduction</w:t>
      </w:r>
    </w:p>
    <w:p w14:paraId="081589C9" w14:textId="77777777" w:rsidR="00E9306E" w:rsidRPr="00E17188" w:rsidRDefault="00E9306E" w:rsidP="00E9306E">
      <w:pPr>
        <w:rPr>
          <w:rFonts w:ascii="Arial" w:hAnsi="Arial" w:cs="Arial"/>
          <w:sz w:val="22"/>
          <w:szCs w:val="22"/>
        </w:rPr>
      </w:pPr>
    </w:p>
    <w:p w14:paraId="3D538E81" w14:textId="46B0A8BE" w:rsidR="00D413B6" w:rsidRPr="00E17188" w:rsidRDefault="00E9306E" w:rsidP="00E9306E">
      <w:pPr>
        <w:rPr>
          <w:rFonts w:ascii="Arial" w:hAnsi="Arial" w:cs="Arial"/>
          <w:sz w:val="22"/>
          <w:szCs w:val="22"/>
        </w:rPr>
      </w:pPr>
      <w:r w:rsidRPr="00E17188">
        <w:rPr>
          <w:rFonts w:ascii="Arial" w:hAnsi="Arial" w:cs="Arial"/>
          <w:sz w:val="22"/>
          <w:szCs w:val="22"/>
        </w:rPr>
        <w:t xml:space="preserve"> </w:t>
      </w:r>
      <w:r w:rsidR="00CD3C70" w:rsidRPr="00E17188">
        <w:rPr>
          <w:rFonts w:ascii="Arial" w:hAnsi="Arial" w:cs="Arial"/>
          <w:sz w:val="22"/>
          <w:szCs w:val="22"/>
        </w:rPr>
        <w:t xml:space="preserve">                   </w:t>
      </w:r>
      <w:r w:rsidR="00816FD1" w:rsidRPr="00E17188">
        <w:rPr>
          <w:rFonts w:ascii="Arial" w:hAnsi="Arial" w:cs="Arial"/>
          <w:sz w:val="22"/>
          <w:szCs w:val="22"/>
        </w:rPr>
        <w:t>In this report I</w:t>
      </w:r>
      <w:r w:rsidR="005817D2" w:rsidRPr="00E17188">
        <w:rPr>
          <w:rFonts w:ascii="Arial" w:hAnsi="Arial" w:cs="Arial"/>
          <w:sz w:val="22"/>
          <w:szCs w:val="22"/>
        </w:rPr>
        <w:t xml:space="preserve"> w</w:t>
      </w:r>
      <w:r w:rsidR="00D413B6" w:rsidRPr="00E17188">
        <w:rPr>
          <w:rFonts w:ascii="Arial" w:hAnsi="Arial" w:cs="Arial"/>
          <w:sz w:val="22"/>
          <w:szCs w:val="22"/>
        </w:rPr>
        <w:t xml:space="preserve">ill look at the principles and aims of the assessment method of </w:t>
      </w:r>
      <w:r w:rsidR="00E17188" w:rsidRPr="00E17188">
        <w:rPr>
          <w:rFonts w:ascii="Arial" w:hAnsi="Arial" w:cs="Arial"/>
          <w:sz w:val="22"/>
          <w:szCs w:val="22"/>
        </w:rPr>
        <w:t xml:space="preserve">using </w:t>
      </w:r>
      <w:r w:rsidR="00D413B6" w:rsidRPr="00E17188">
        <w:rPr>
          <w:rFonts w:ascii="Arial" w:hAnsi="Arial" w:cs="Arial"/>
          <w:sz w:val="22"/>
          <w:szCs w:val="22"/>
        </w:rPr>
        <w:t xml:space="preserve">BREEAM and </w:t>
      </w:r>
      <w:proofErr w:type="spellStart"/>
      <w:r w:rsidR="00781673" w:rsidRPr="00E17188">
        <w:rPr>
          <w:rFonts w:ascii="Arial" w:hAnsi="Arial" w:cs="Arial"/>
          <w:sz w:val="22"/>
          <w:szCs w:val="22"/>
        </w:rPr>
        <w:t>Passivhaus</w:t>
      </w:r>
      <w:proofErr w:type="spellEnd"/>
      <w:r w:rsidR="00D413B6" w:rsidRPr="00E17188">
        <w:rPr>
          <w:rFonts w:ascii="Arial" w:hAnsi="Arial" w:cs="Arial"/>
          <w:sz w:val="22"/>
          <w:szCs w:val="22"/>
        </w:rPr>
        <w:t xml:space="preserve">. I will </w:t>
      </w:r>
      <w:r w:rsidR="005817D2" w:rsidRPr="00E17188">
        <w:rPr>
          <w:rFonts w:ascii="Arial" w:hAnsi="Arial" w:cs="Arial"/>
          <w:sz w:val="22"/>
          <w:szCs w:val="22"/>
        </w:rPr>
        <w:t>examine the role of</w:t>
      </w:r>
      <w:r w:rsidR="00D413B6" w:rsidRPr="00E17188">
        <w:rPr>
          <w:rFonts w:ascii="Arial" w:hAnsi="Arial" w:cs="Arial"/>
          <w:sz w:val="22"/>
          <w:szCs w:val="22"/>
        </w:rPr>
        <w:t xml:space="preserve"> the</w:t>
      </w:r>
      <w:r w:rsidR="005817D2" w:rsidRPr="00E17188">
        <w:rPr>
          <w:rFonts w:ascii="Arial" w:hAnsi="Arial" w:cs="Arial"/>
          <w:sz w:val="22"/>
          <w:szCs w:val="22"/>
        </w:rPr>
        <w:t xml:space="preserve"> </w:t>
      </w:r>
      <w:r w:rsidR="00816FD1" w:rsidRPr="00E17188">
        <w:rPr>
          <w:rFonts w:ascii="Arial" w:hAnsi="Arial" w:cs="Arial"/>
          <w:sz w:val="22"/>
          <w:szCs w:val="22"/>
        </w:rPr>
        <w:t>BREEAM</w:t>
      </w:r>
      <w:r w:rsidR="005817D2" w:rsidRPr="00E17188">
        <w:rPr>
          <w:rFonts w:ascii="Arial" w:hAnsi="Arial" w:cs="Arial"/>
          <w:sz w:val="22"/>
          <w:szCs w:val="22"/>
        </w:rPr>
        <w:t xml:space="preserve"> and</w:t>
      </w:r>
      <w:r w:rsidR="00E17188" w:rsidRPr="00E17188">
        <w:rPr>
          <w:rFonts w:ascii="Arial" w:hAnsi="Arial" w:cs="Arial"/>
          <w:sz w:val="22"/>
          <w:szCs w:val="22"/>
        </w:rPr>
        <w:t xml:space="preserve"> </w:t>
      </w:r>
      <w:proofErr w:type="spellStart"/>
      <w:r w:rsidR="00E17188" w:rsidRPr="00E17188">
        <w:rPr>
          <w:rFonts w:ascii="Arial" w:hAnsi="Arial" w:cs="Arial"/>
          <w:sz w:val="22"/>
          <w:szCs w:val="22"/>
        </w:rPr>
        <w:t>Passivhaus</w:t>
      </w:r>
      <w:proofErr w:type="spellEnd"/>
      <w:r w:rsidR="00E17188" w:rsidRPr="00E17188">
        <w:rPr>
          <w:rFonts w:ascii="Arial" w:hAnsi="Arial" w:cs="Arial"/>
          <w:sz w:val="22"/>
          <w:szCs w:val="22"/>
        </w:rPr>
        <w:t xml:space="preserve">, include case studies and evaluate accordingly. </w:t>
      </w:r>
    </w:p>
    <w:p w14:paraId="315D2E46" w14:textId="77777777" w:rsidR="00F81559" w:rsidRPr="00E17188" w:rsidRDefault="00F81559" w:rsidP="00E9306E">
      <w:pPr>
        <w:rPr>
          <w:rFonts w:ascii="Arial" w:hAnsi="Arial" w:cs="Arial"/>
          <w:sz w:val="22"/>
          <w:szCs w:val="22"/>
        </w:rPr>
      </w:pPr>
    </w:p>
    <w:p w14:paraId="050E9FB7" w14:textId="33761CF8" w:rsidR="00E9306E" w:rsidRPr="00E17188" w:rsidRDefault="00AD03EF" w:rsidP="00E9306E">
      <w:pPr>
        <w:rPr>
          <w:rFonts w:ascii="Arial" w:hAnsi="Arial" w:cs="Arial"/>
          <w:sz w:val="22"/>
          <w:szCs w:val="22"/>
        </w:rPr>
      </w:pPr>
      <w:r w:rsidRPr="00E17188">
        <w:rPr>
          <w:rFonts w:ascii="Arial" w:hAnsi="Arial" w:cs="Arial"/>
          <w:sz w:val="22"/>
          <w:szCs w:val="22"/>
          <w:lang w:val="en-US"/>
        </w:rPr>
        <w:t xml:space="preserve"> BREEAM is a scheme that helps building </w:t>
      </w:r>
      <w:r w:rsidR="00C01A8A" w:rsidRPr="00E17188">
        <w:rPr>
          <w:rFonts w:ascii="Arial" w:hAnsi="Arial" w:cs="Arial"/>
          <w:sz w:val="22"/>
          <w:szCs w:val="22"/>
          <w:lang w:val="en-US"/>
        </w:rPr>
        <w:t>managers;</w:t>
      </w:r>
      <w:r w:rsidRPr="00E17188">
        <w:rPr>
          <w:rFonts w:ascii="Arial" w:hAnsi="Arial" w:cs="Arial"/>
          <w:sz w:val="22"/>
          <w:szCs w:val="22"/>
          <w:lang w:val="en-US"/>
        </w:rPr>
        <w:t xml:space="preserve"> investors, owners and occupiers reduce the running costs and improve the environmental performance of buildings.</w:t>
      </w:r>
    </w:p>
    <w:p w14:paraId="1D11D0C0" w14:textId="08796BD0" w:rsidR="00E9306E" w:rsidRPr="00E17188" w:rsidRDefault="00816FD1" w:rsidP="00E9306E">
      <w:pPr>
        <w:rPr>
          <w:rFonts w:ascii="Arial" w:hAnsi="Arial" w:cs="Arial"/>
          <w:sz w:val="22"/>
          <w:szCs w:val="22"/>
          <w:lang w:val="en-US"/>
        </w:rPr>
      </w:pPr>
      <w:r w:rsidRPr="00E17188">
        <w:rPr>
          <w:rFonts w:ascii="Arial" w:hAnsi="Arial" w:cs="Arial"/>
          <w:bCs/>
          <w:i/>
          <w:sz w:val="22"/>
          <w:szCs w:val="22"/>
          <w:lang w:val="en-US"/>
        </w:rPr>
        <w:t>“</w:t>
      </w:r>
      <w:r w:rsidR="00E9306E" w:rsidRPr="00E17188">
        <w:rPr>
          <w:rFonts w:ascii="Arial" w:hAnsi="Arial" w:cs="Arial"/>
          <w:bCs/>
          <w:i/>
          <w:sz w:val="22"/>
          <w:szCs w:val="22"/>
          <w:lang w:val="en-US"/>
        </w:rPr>
        <w:t>BREEAM</w:t>
      </w:r>
      <w:r w:rsidR="00E9306E" w:rsidRPr="00E17188">
        <w:rPr>
          <w:rFonts w:ascii="Arial" w:hAnsi="Arial" w:cs="Arial"/>
          <w:i/>
          <w:sz w:val="22"/>
          <w:szCs w:val="22"/>
          <w:lang w:val="en-US"/>
        </w:rPr>
        <w:t xml:space="preserve"> (Building Research Establishment Environmental Assessment Methodology), </w:t>
      </w:r>
      <w:r w:rsidRPr="00E17188">
        <w:rPr>
          <w:rFonts w:ascii="Arial" w:hAnsi="Arial" w:cs="Arial"/>
          <w:i/>
          <w:sz w:val="22"/>
          <w:szCs w:val="22"/>
          <w:lang w:val="en-US"/>
        </w:rPr>
        <w:t xml:space="preserve">was </w:t>
      </w:r>
      <w:r w:rsidR="00E9306E" w:rsidRPr="00E17188">
        <w:rPr>
          <w:rFonts w:ascii="Arial" w:hAnsi="Arial" w:cs="Arial"/>
          <w:i/>
          <w:sz w:val="22"/>
          <w:szCs w:val="22"/>
          <w:lang w:val="en-US"/>
        </w:rPr>
        <w:t xml:space="preserve">first published by the </w:t>
      </w:r>
      <w:hyperlink r:id="rId9" w:history="1">
        <w:r w:rsidR="00E9306E" w:rsidRPr="00E17188">
          <w:rPr>
            <w:rFonts w:ascii="Arial" w:hAnsi="Arial" w:cs="Arial"/>
            <w:i/>
            <w:sz w:val="22"/>
            <w:szCs w:val="22"/>
            <w:lang w:val="en-US"/>
          </w:rPr>
          <w:t>Building Research Establishment</w:t>
        </w:r>
      </w:hyperlink>
      <w:r w:rsidR="00E9306E" w:rsidRPr="00E17188">
        <w:rPr>
          <w:rFonts w:ascii="Arial" w:hAnsi="Arial" w:cs="Arial"/>
          <w:i/>
          <w:sz w:val="22"/>
          <w:szCs w:val="22"/>
          <w:lang w:val="en-US"/>
        </w:rPr>
        <w:t xml:space="preserve"> in 1990,</w:t>
      </w:r>
      <w:r w:rsidR="008974CB" w:rsidRPr="00E17188">
        <w:rPr>
          <w:rFonts w:ascii="Arial" w:hAnsi="Arial" w:cs="Arial"/>
          <w:i/>
          <w:sz w:val="22"/>
          <w:szCs w:val="22"/>
          <w:vertAlign w:val="superscript"/>
          <w:lang w:val="en-US"/>
        </w:rPr>
        <w:t xml:space="preserve"> </w:t>
      </w:r>
      <w:r w:rsidR="00E9306E" w:rsidRPr="00E17188">
        <w:rPr>
          <w:rFonts w:ascii="Arial" w:hAnsi="Arial" w:cs="Arial"/>
          <w:i/>
          <w:sz w:val="22"/>
          <w:szCs w:val="22"/>
          <w:lang w:val="en-US"/>
        </w:rPr>
        <w:t xml:space="preserve">is the world’s longest established method of assessing, rating, and certifying the </w:t>
      </w:r>
      <w:hyperlink r:id="rId10" w:history="1">
        <w:r w:rsidR="00E9306E" w:rsidRPr="00E17188">
          <w:rPr>
            <w:rFonts w:ascii="Arial" w:hAnsi="Arial" w:cs="Arial"/>
            <w:i/>
            <w:sz w:val="22"/>
            <w:szCs w:val="22"/>
            <w:lang w:val="en-US"/>
          </w:rPr>
          <w:t>sustainability</w:t>
        </w:r>
      </w:hyperlink>
      <w:r w:rsidR="00E9306E" w:rsidRPr="00E17188">
        <w:rPr>
          <w:rFonts w:ascii="Arial" w:hAnsi="Arial" w:cs="Arial"/>
          <w:i/>
          <w:sz w:val="22"/>
          <w:szCs w:val="22"/>
          <w:lang w:val="en-US"/>
        </w:rPr>
        <w:t xml:space="preserve"> of buildings. More than 250,000 buildings have been BREEAM certified and over a million are</w:t>
      </w:r>
      <w:r w:rsidRPr="00E17188">
        <w:rPr>
          <w:rFonts w:ascii="Arial" w:hAnsi="Arial" w:cs="Arial"/>
          <w:i/>
          <w:sz w:val="22"/>
          <w:szCs w:val="22"/>
          <w:lang w:val="en-US"/>
        </w:rPr>
        <w:t xml:space="preserve"> registered for certification, </w:t>
      </w:r>
      <w:r w:rsidR="00E9306E" w:rsidRPr="00E17188">
        <w:rPr>
          <w:rFonts w:ascii="Arial" w:hAnsi="Arial" w:cs="Arial"/>
          <w:i/>
          <w:sz w:val="22"/>
          <w:szCs w:val="22"/>
          <w:lang w:val="en-US"/>
        </w:rPr>
        <w:t>many in the UK and others in more than 50 countries around the world.</w:t>
      </w:r>
      <w:r w:rsidRPr="00E17188">
        <w:rPr>
          <w:rFonts w:ascii="Arial" w:hAnsi="Arial" w:cs="Arial"/>
          <w:i/>
          <w:sz w:val="22"/>
          <w:szCs w:val="22"/>
          <w:lang w:val="en-US"/>
        </w:rPr>
        <w:t>”</w:t>
      </w:r>
      <w:sdt>
        <w:sdtPr>
          <w:rPr>
            <w:rFonts w:ascii="Arial" w:hAnsi="Arial" w:cs="Arial"/>
            <w:sz w:val="22"/>
            <w:szCs w:val="22"/>
            <w:lang w:val="en-US"/>
          </w:rPr>
          <w:id w:val="1737121753"/>
          <w:citation/>
        </w:sdtPr>
        <w:sdtContent>
          <w:r w:rsidRPr="00E17188">
            <w:rPr>
              <w:rFonts w:ascii="Arial" w:hAnsi="Arial" w:cs="Arial"/>
              <w:sz w:val="22"/>
              <w:szCs w:val="22"/>
              <w:lang w:val="en-US"/>
            </w:rPr>
            <w:fldChar w:fldCharType="begin"/>
          </w:r>
          <w:r w:rsidR="00D1656D" w:rsidRPr="00E17188">
            <w:rPr>
              <w:rFonts w:ascii="Arial" w:hAnsi="Arial" w:cs="Arial"/>
              <w:sz w:val="22"/>
              <w:szCs w:val="22"/>
              <w:lang w:val="en-US"/>
            </w:rPr>
            <w:instrText xml:space="preserve">CITATION BRE15 \l 1033 </w:instrText>
          </w:r>
          <w:r w:rsidRPr="00E17188">
            <w:rPr>
              <w:rFonts w:ascii="Arial" w:hAnsi="Arial" w:cs="Arial"/>
              <w:sz w:val="22"/>
              <w:szCs w:val="22"/>
              <w:lang w:val="en-US"/>
            </w:rPr>
            <w:fldChar w:fldCharType="separate"/>
          </w:r>
          <w:r w:rsidR="00D1656D" w:rsidRPr="00E17188">
            <w:rPr>
              <w:rFonts w:ascii="Arial" w:hAnsi="Arial" w:cs="Arial"/>
              <w:noProof/>
              <w:sz w:val="22"/>
              <w:szCs w:val="22"/>
              <w:lang w:val="en-US"/>
            </w:rPr>
            <w:t xml:space="preserve"> (BREEAM)</w:t>
          </w:r>
          <w:r w:rsidRPr="00E17188">
            <w:rPr>
              <w:rFonts w:ascii="Arial" w:hAnsi="Arial" w:cs="Arial"/>
              <w:sz w:val="22"/>
              <w:szCs w:val="22"/>
              <w:lang w:val="en-US"/>
            </w:rPr>
            <w:fldChar w:fldCharType="end"/>
          </w:r>
        </w:sdtContent>
      </w:sdt>
    </w:p>
    <w:p w14:paraId="5745F5D1" w14:textId="28E539F5" w:rsidR="00D1656D" w:rsidRPr="00E17188" w:rsidRDefault="00D1656D" w:rsidP="00781673">
      <w:pPr>
        <w:spacing w:after="240" w:line="312" w:lineRule="atLeast"/>
        <w:rPr>
          <w:rFonts w:ascii="Arial" w:hAnsi="Arial" w:cs="Arial"/>
          <w:sz w:val="22"/>
          <w:szCs w:val="22"/>
          <w:lang w:val="en-US"/>
        </w:rPr>
      </w:pPr>
    </w:p>
    <w:p w14:paraId="7CED3282" w14:textId="49E223AD" w:rsidR="00E17188" w:rsidRPr="00E17188" w:rsidRDefault="00E17188" w:rsidP="00781673">
      <w:pPr>
        <w:spacing w:after="240" w:line="312" w:lineRule="atLeast"/>
        <w:rPr>
          <w:rFonts w:ascii="Arial" w:hAnsi="Arial" w:cs="Arial"/>
          <w:sz w:val="22"/>
          <w:szCs w:val="22"/>
        </w:rPr>
      </w:pPr>
      <w:proofErr w:type="spellStart"/>
      <w:r w:rsidRPr="00E17188">
        <w:rPr>
          <w:rFonts w:ascii="Arial" w:hAnsi="Arial" w:cs="Arial"/>
          <w:sz w:val="22"/>
          <w:szCs w:val="22"/>
          <w:lang w:val="en-US"/>
        </w:rPr>
        <w:t>Passihaus</w:t>
      </w:r>
      <w:proofErr w:type="spellEnd"/>
      <w:r w:rsidRPr="00E17188">
        <w:rPr>
          <w:rFonts w:ascii="Arial" w:hAnsi="Arial" w:cs="Arial"/>
          <w:sz w:val="22"/>
          <w:szCs w:val="22"/>
          <w:lang w:val="en-US"/>
        </w:rPr>
        <w:t xml:space="preserve"> standard can also be used by building managers</w:t>
      </w:r>
      <w:proofErr w:type="gramStart"/>
      <w:r w:rsidRPr="00E17188">
        <w:rPr>
          <w:rFonts w:ascii="Arial" w:hAnsi="Arial" w:cs="Arial"/>
          <w:sz w:val="22"/>
          <w:szCs w:val="22"/>
          <w:lang w:val="en-US"/>
        </w:rPr>
        <w:t>;</w:t>
      </w:r>
      <w:proofErr w:type="gramEnd"/>
      <w:r w:rsidRPr="00E17188">
        <w:rPr>
          <w:rFonts w:ascii="Arial" w:hAnsi="Arial" w:cs="Arial"/>
          <w:sz w:val="22"/>
          <w:szCs w:val="22"/>
          <w:lang w:val="en-US"/>
        </w:rPr>
        <w:t xml:space="preserve"> investors, owners and occupiers to assess the thermal envelope.  This means a single detached house or a row of terraced houses and even a multi-story apartment block can all be certified as a single </w:t>
      </w:r>
      <w:proofErr w:type="spellStart"/>
      <w:r w:rsidRPr="00E17188">
        <w:rPr>
          <w:rFonts w:ascii="Arial" w:hAnsi="Arial" w:cs="Arial"/>
          <w:sz w:val="22"/>
          <w:szCs w:val="22"/>
          <w:lang w:val="en-US"/>
        </w:rPr>
        <w:t>Passivhaus</w:t>
      </w:r>
      <w:proofErr w:type="spellEnd"/>
      <w:r w:rsidRPr="00E17188">
        <w:rPr>
          <w:rFonts w:ascii="Arial" w:hAnsi="Arial" w:cs="Arial"/>
          <w:sz w:val="22"/>
          <w:szCs w:val="22"/>
          <w:lang w:val="en-US"/>
        </w:rPr>
        <w:t xml:space="preserve"> unit.</w:t>
      </w:r>
    </w:p>
    <w:p w14:paraId="0F8D2502" w14:textId="6F8BC35D" w:rsidR="00781673" w:rsidRPr="00E17188" w:rsidRDefault="00D1656D" w:rsidP="00781673">
      <w:pPr>
        <w:spacing w:after="240" w:line="312" w:lineRule="atLeast"/>
        <w:rPr>
          <w:rFonts w:ascii="Arial" w:hAnsi="Arial" w:cs="Arial"/>
          <w:sz w:val="22"/>
          <w:szCs w:val="22"/>
        </w:rPr>
      </w:pPr>
      <w:r w:rsidRPr="00E17188">
        <w:rPr>
          <w:rFonts w:ascii="Arial" w:hAnsi="Arial" w:cs="Arial"/>
          <w:sz w:val="22"/>
          <w:szCs w:val="22"/>
        </w:rPr>
        <w:t>“</w:t>
      </w:r>
      <w:r w:rsidR="00781673" w:rsidRPr="00E17188">
        <w:rPr>
          <w:rFonts w:ascii="Arial" w:hAnsi="Arial" w:cs="Arial"/>
          <w:sz w:val="22"/>
          <w:szCs w:val="22"/>
        </w:rPr>
        <w:t xml:space="preserve">The </w:t>
      </w:r>
      <w:proofErr w:type="spellStart"/>
      <w:r w:rsidR="00781673" w:rsidRPr="00E17188">
        <w:rPr>
          <w:rFonts w:ascii="Arial" w:hAnsi="Arial" w:cs="Arial"/>
          <w:sz w:val="22"/>
          <w:szCs w:val="22"/>
        </w:rPr>
        <w:t>Passivhaus</w:t>
      </w:r>
      <w:proofErr w:type="spellEnd"/>
      <w:r w:rsidR="00781673" w:rsidRPr="00E17188">
        <w:rPr>
          <w:rFonts w:ascii="Arial" w:hAnsi="Arial" w:cs="Arial"/>
          <w:sz w:val="22"/>
          <w:szCs w:val="22"/>
        </w:rPr>
        <w:t xml:space="preserve"> standard was developed in Germany in the early 1990s by Professors Bo Adamson of Sweden and Wolfgang </w:t>
      </w:r>
      <w:proofErr w:type="spellStart"/>
      <w:r w:rsidR="00781673" w:rsidRPr="00E17188">
        <w:rPr>
          <w:rFonts w:ascii="Arial" w:hAnsi="Arial" w:cs="Arial"/>
          <w:sz w:val="22"/>
          <w:szCs w:val="22"/>
        </w:rPr>
        <w:t>Feist</w:t>
      </w:r>
      <w:proofErr w:type="spellEnd"/>
      <w:r w:rsidR="00781673" w:rsidRPr="00E17188">
        <w:rPr>
          <w:rFonts w:ascii="Arial" w:hAnsi="Arial" w:cs="Arial"/>
          <w:sz w:val="22"/>
          <w:szCs w:val="22"/>
        </w:rPr>
        <w:t xml:space="preserve"> of Germany and the first dwellings to be completed to the </w:t>
      </w:r>
      <w:proofErr w:type="spellStart"/>
      <w:r w:rsidR="00781673" w:rsidRPr="00E17188">
        <w:rPr>
          <w:rFonts w:ascii="Arial" w:hAnsi="Arial" w:cs="Arial"/>
          <w:sz w:val="22"/>
          <w:szCs w:val="22"/>
        </w:rPr>
        <w:t>Passivhaus</w:t>
      </w:r>
      <w:proofErr w:type="spellEnd"/>
      <w:r w:rsidR="00781673" w:rsidRPr="00E17188">
        <w:rPr>
          <w:rFonts w:ascii="Arial" w:hAnsi="Arial" w:cs="Arial"/>
          <w:sz w:val="22"/>
          <w:szCs w:val="22"/>
        </w:rPr>
        <w:t xml:space="preserve"> Standard were constructed in Darmstadt in 1991.</w:t>
      </w:r>
      <w:r w:rsidRPr="00E17188">
        <w:rPr>
          <w:rFonts w:ascii="Arial" w:hAnsi="Arial" w:cs="Arial"/>
          <w:sz w:val="22"/>
          <w:szCs w:val="22"/>
        </w:rPr>
        <w:t>”</w:t>
      </w:r>
      <w:sdt>
        <w:sdtPr>
          <w:rPr>
            <w:rFonts w:ascii="Arial" w:hAnsi="Arial" w:cs="Arial"/>
            <w:sz w:val="22"/>
            <w:szCs w:val="22"/>
          </w:rPr>
          <w:id w:val="-402678841"/>
          <w:citation/>
        </w:sdtPr>
        <w:sdtContent>
          <w:r w:rsidRPr="00E17188">
            <w:rPr>
              <w:rFonts w:ascii="Arial" w:hAnsi="Arial" w:cs="Arial"/>
              <w:sz w:val="22"/>
              <w:szCs w:val="22"/>
            </w:rPr>
            <w:fldChar w:fldCharType="begin"/>
          </w:r>
          <w:r w:rsidRPr="00E17188">
            <w:rPr>
              <w:rFonts w:ascii="Arial" w:hAnsi="Arial" w:cs="Arial"/>
              <w:sz w:val="22"/>
              <w:szCs w:val="22"/>
              <w:lang w:val="en-US"/>
            </w:rPr>
            <w:instrText xml:space="preserve"> CITATION Lis12 \l 1033 </w:instrText>
          </w:r>
          <w:r w:rsidRPr="00E17188">
            <w:rPr>
              <w:rFonts w:ascii="Arial" w:hAnsi="Arial" w:cs="Arial"/>
              <w:sz w:val="22"/>
              <w:szCs w:val="22"/>
            </w:rPr>
            <w:fldChar w:fldCharType="separate"/>
          </w:r>
          <w:r w:rsidRPr="00E17188">
            <w:rPr>
              <w:rFonts w:ascii="Arial" w:hAnsi="Arial" w:cs="Arial"/>
              <w:noProof/>
              <w:sz w:val="22"/>
              <w:szCs w:val="22"/>
              <w:lang w:val="en-US"/>
            </w:rPr>
            <w:t xml:space="preserve"> (Garner, 2012)</w:t>
          </w:r>
          <w:r w:rsidRPr="00E17188">
            <w:rPr>
              <w:rFonts w:ascii="Arial" w:hAnsi="Arial" w:cs="Arial"/>
              <w:sz w:val="22"/>
              <w:szCs w:val="22"/>
            </w:rPr>
            <w:fldChar w:fldCharType="end"/>
          </w:r>
        </w:sdtContent>
      </w:sdt>
    </w:p>
    <w:p w14:paraId="6BC5E2D1" w14:textId="634CFE67" w:rsidR="00D442A1" w:rsidRPr="00E17188" w:rsidRDefault="00D442A1" w:rsidP="00781673">
      <w:pPr>
        <w:spacing w:after="240" w:line="312" w:lineRule="atLeast"/>
        <w:rPr>
          <w:rFonts w:ascii="Arial" w:hAnsi="Arial" w:cs="Arial"/>
          <w:sz w:val="22"/>
          <w:szCs w:val="22"/>
        </w:rPr>
      </w:pPr>
      <w:r w:rsidRPr="00E17188">
        <w:rPr>
          <w:rFonts w:ascii="Arial" w:hAnsi="Arial" w:cs="Arial"/>
          <w:sz w:val="22"/>
          <w:szCs w:val="22"/>
        </w:rPr>
        <w:t>BREEAM is a well</w:t>
      </w:r>
      <w:r w:rsidR="007610F5" w:rsidRPr="00E17188">
        <w:rPr>
          <w:rFonts w:ascii="Arial" w:hAnsi="Arial" w:cs="Arial"/>
          <w:sz w:val="22"/>
          <w:szCs w:val="22"/>
        </w:rPr>
        <w:t>,</w:t>
      </w:r>
      <w:r w:rsidRPr="00E17188">
        <w:rPr>
          <w:rFonts w:ascii="Arial" w:hAnsi="Arial" w:cs="Arial"/>
          <w:sz w:val="22"/>
          <w:szCs w:val="22"/>
        </w:rPr>
        <w:t xml:space="preserve"> established approach however </w:t>
      </w:r>
      <w:proofErr w:type="spellStart"/>
      <w:r w:rsidRPr="00E17188">
        <w:rPr>
          <w:rFonts w:ascii="Arial" w:hAnsi="Arial" w:cs="Arial"/>
          <w:sz w:val="22"/>
          <w:szCs w:val="22"/>
        </w:rPr>
        <w:t>Passivhaus</w:t>
      </w:r>
      <w:proofErr w:type="spellEnd"/>
      <w:r w:rsidRPr="00E17188">
        <w:rPr>
          <w:rFonts w:ascii="Arial" w:hAnsi="Arial" w:cs="Arial"/>
          <w:sz w:val="22"/>
          <w:szCs w:val="22"/>
        </w:rPr>
        <w:t xml:space="preserve"> is b</w:t>
      </w:r>
      <w:r w:rsidR="00E17188" w:rsidRPr="00E17188">
        <w:rPr>
          <w:rFonts w:ascii="Arial" w:hAnsi="Arial" w:cs="Arial"/>
          <w:sz w:val="22"/>
          <w:szCs w:val="22"/>
        </w:rPr>
        <w:t>eginning to become</w:t>
      </w:r>
      <w:r w:rsidRPr="00E17188">
        <w:rPr>
          <w:rFonts w:ascii="Arial" w:hAnsi="Arial" w:cs="Arial"/>
          <w:sz w:val="22"/>
          <w:szCs w:val="22"/>
        </w:rPr>
        <w:t xml:space="preserve"> as popular</w:t>
      </w:r>
      <w:r w:rsidR="00B30CE7">
        <w:rPr>
          <w:rFonts w:ascii="Arial" w:hAnsi="Arial" w:cs="Arial"/>
          <w:sz w:val="22"/>
          <w:szCs w:val="22"/>
        </w:rPr>
        <w:t xml:space="preserve"> as more and more clients want to build </w:t>
      </w:r>
      <w:r w:rsidR="00E17188" w:rsidRPr="00E17188">
        <w:rPr>
          <w:rFonts w:ascii="Arial" w:hAnsi="Arial" w:cs="Arial"/>
          <w:sz w:val="22"/>
          <w:szCs w:val="22"/>
        </w:rPr>
        <w:t>eco-friendly/ sustainable home/buildings</w:t>
      </w:r>
      <w:r w:rsidRPr="00E17188">
        <w:rPr>
          <w:rFonts w:ascii="Arial" w:hAnsi="Arial" w:cs="Arial"/>
          <w:sz w:val="22"/>
          <w:szCs w:val="22"/>
        </w:rPr>
        <w:t xml:space="preserve">. </w:t>
      </w:r>
    </w:p>
    <w:p w14:paraId="740FD4D2" w14:textId="6CDF8200" w:rsidR="00781673" w:rsidRPr="00E17188" w:rsidRDefault="00D442A1" w:rsidP="00E9306E">
      <w:pPr>
        <w:rPr>
          <w:rFonts w:ascii="Arial" w:hAnsi="Arial" w:cs="Arial"/>
          <w:sz w:val="22"/>
          <w:szCs w:val="22"/>
          <w:lang w:val="en-US"/>
        </w:rPr>
      </w:pPr>
      <w:r w:rsidRPr="00E17188">
        <w:rPr>
          <w:rFonts w:ascii="Arial" w:hAnsi="Arial" w:cs="Arial"/>
          <w:noProof/>
          <w:sz w:val="22"/>
          <w:szCs w:val="22"/>
          <w:lang w:val="en-US"/>
        </w:rPr>
        <w:drawing>
          <wp:anchor distT="0" distB="0" distL="114300" distR="114300" simplePos="0" relativeHeight="251659264" behindDoc="0" locked="0" layoutInCell="1" allowOverlap="1" wp14:anchorId="448A424A" wp14:editId="558B273F">
            <wp:simplePos x="0" y="0"/>
            <wp:positionH relativeFrom="column">
              <wp:posOffset>-800100</wp:posOffset>
            </wp:positionH>
            <wp:positionV relativeFrom="paragraph">
              <wp:posOffset>53340</wp:posOffset>
            </wp:positionV>
            <wp:extent cx="3439160" cy="1978660"/>
            <wp:effectExtent l="25400" t="25400" r="15240" b="27940"/>
            <wp:wrapTight wrapText="bothSides">
              <wp:wrapPolygon edited="0">
                <wp:start x="-160" y="-277"/>
                <wp:lineTo x="-160" y="21628"/>
                <wp:lineTo x="21536" y="21628"/>
                <wp:lineTo x="21536" y="-277"/>
                <wp:lineTo x="-160" y="-277"/>
              </wp:wrapPolygon>
            </wp:wrapTight>
            <wp:docPr id="1" name="Picture 1" descr="Macintosh HD:Users:Teachers:Desktop:Screen Shot 2015-11-11 at 19.36.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Teachers:Desktop:Screen Shot 2015-11-11 at 19.36.22.png"/>
                    <pic:cNvPicPr>
                      <a:picLocks noChangeAspect="1" noChangeArrowheads="1"/>
                    </pic:cNvPicPr>
                  </pic:nvPicPr>
                  <pic:blipFill rotWithShape="1">
                    <a:blip r:embed="rId11">
                      <a:extLst>
                        <a:ext uri="{28A0092B-C50C-407E-A947-70E740481C1C}">
                          <a14:useLocalDpi xmlns:a14="http://schemas.microsoft.com/office/drawing/2010/main" val="0"/>
                        </a:ext>
                      </a:extLst>
                    </a:blip>
                    <a:srcRect l="5128" t="8389" r="7051" b="13423"/>
                    <a:stretch/>
                  </pic:blipFill>
                  <pic:spPr bwMode="auto">
                    <a:xfrm>
                      <a:off x="0" y="0"/>
                      <a:ext cx="3439160" cy="197866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82221A" w14:textId="330C1663" w:rsidR="00943511" w:rsidRPr="00E17188" w:rsidRDefault="00943511" w:rsidP="00E9306E">
      <w:pPr>
        <w:rPr>
          <w:rFonts w:ascii="Arial" w:hAnsi="Arial" w:cs="Arial"/>
          <w:sz w:val="22"/>
          <w:szCs w:val="22"/>
          <w:lang w:val="en-US"/>
        </w:rPr>
      </w:pPr>
    </w:p>
    <w:p w14:paraId="4E631CCE" w14:textId="4D19ABC5" w:rsidR="00943511" w:rsidRPr="00E17188" w:rsidRDefault="00943511" w:rsidP="00E9306E">
      <w:pPr>
        <w:rPr>
          <w:rFonts w:ascii="Arial" w:hAnsi="Arial" w:cs="Arial"/>
          <w:sz w:val="22"/>
          <w:szCs w:val="22"/>
          <w:lang w:val="en-US"/>
        </w:rPr>
      </w:pPr>
    </w:p>
    <w:p w14:paraId="4B54F11D" w14:textId="77777777" w:rsidR="00816FD1" w:rsidRPr="00E17188" w:rsidRDefault="00816FD1" w:rsidP="00E9306E">
      <w:pPr>
        <w:rPr>
          <w:rFonts w:ascii="Arial" w:hAnsi="Arial" w:cs="Arial"/>
          <w:sz w:val="22"/>
          <w:szCs w:val="22"/>
        </w:rPr>
      </w:pPr>
    </w:p>
    <w:p w14:paraId="14B2BD0E" w14:textId="77777777" w:rsidR="00E9306E" w:rsidRPr="00E17188" w:rsidRDefault="00E9306E" w:rsidP="00816FD1">
      <w:pPr>
        <w:rPr>
          <w:rFonts w:ascii="Arial" w:hAnsi="Arial" w:cs="Arial"/>
          <w:sz w:val="22"/>
          <w:szCs w:val="22"/>
        </w:rPr>
      </w:pPr>
    </w:p>
    <w:p w14:paraId="280B7B8F" w14:textId="77777777" w:rsidR="00E9306E" w:rsidRPr="00E17188" w:rsidRDefault="00E9306E" w:rsidP="00E9306E">
      <w:pPr>
        <w:jc w:val="center"/>
        <w:rPr>
          <w:rFonts w:ascii="Arial" w:hAnsi="Arial" w:cs="Arial"/>
          <w:sz w:val="22"/>
          <w:szCs w:val="22"/>
        </w:rPr>
      </w:pPr>
    </w:p>
    <w:p w14:paraId="5B8FDCA3" w14:textId="749DFB7D" w:rsidR="00E9306E" w:rsidRPr="00E17188" w:rsidRDefault="00D442A1" w:rsidP="00E9306E">
      <w:pPr>
        <w:jc w:val="center"/>
        <w:rPr>
          <w:rFonts w:ascii="Arial" w:hAnsi="Arial" w:cs="Arial"/>
          <w:sz w:val="22"/>
          <w:szCs w:val="22"/>
          <w:u w:val="single"/>
        </w:rPr>
      </w:pPr>
      <w:proofErr w:type="spellStart"/>
      <w:r w:rsidRPr="00E17188">
        <w:rPr>
          <w:rFonts w:ascii="Arial" w:hAnsi="Arial" w:cs="Arial"/>
          <w:sz w:val="22"/>
          <w:szCs w:val="22"/>
          <w:u w:val="single"/>
        </w:rPr>
        <w:t>Passivhaus</w:t>
      </w:r>
      <w:proofErr w:type="spellEnd"/>
    </w:p>
    <w:p w14:paraId="39104231" w14:textId="7EE74CB2" w:rsidR="00943511" w:rsidRPr="00E17188" w:rsidRDefault="00D442A1" w:rsidP="00E9306E">
      <w:pPr>
        <w:jc w:val="center"/>
        <w:rPr>
          <w:rFonts w:ascii="Arial" w:hAnsi="Arial" w:cs="Arial"/>
          <w:sz w:val="22"/>
          <w:szCs w:val="22"/>
        </w:rPr>
      </w:pPr>
      <w:r w:rsidRPr="00E17188">
        <w:rPr>
          <w:rFonts w:ascii="Arial" w:hAnsi="Arial" w:cs="Arial"/>
          <w:noProof/>
          <w:sz w:val="22"/>
          <w:szCs w:val="22"/>
          <w:lang w:val="en-US"/>
        </w:rPr>
        <w:drawing>
          <wp:anchor distT="0" distB="0" distL="114300" distR="114300" simplePos="0" relativeHeight="251670528" behindDoc="0" locked="0" layoutInCell="1" allowOverlap="1" wp14:anchorId="35DEED9C" wp14:editId="6A8B147D">
            <wp:simplePos x="0" y="0"/>
            <wp:positionH relativeFrom="column">
              <wp:posOffset>114935</wp:posOffset>
            </wp:positionH>
            <wp:positionV relativeFrom="paragraph">
              <wp:posOffset>71755</wp:posOffset>
            </wp:positionV>
            <wp:extent cx="3098800" cy="2032635"/>
            <wp:effectExtent l="0" t="0" r="0" b="0"/>
            <wp:wrapTight wrapText="bothSides">
              <wp:wrapPolygon edited="0">
                <wp:start x="0" y="0"/>
                <wp:lineTo x="0" y="21323"/>
                <wp:lineTo x="21423" y="21323"/>
                <wp:lineTo x="21423" y="0"/>
                <wp:lineTo x="0" y="0"/>
              </wp:wrapPolygon>
            </wp:wrapTight>
            <wp:docPr id="7" name="Picture 7" descr="Macintosh HD:Users:Teachers:Desktop:Screen Shot 2017-11-12 at 15.17.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Teachers:Desktop:Screen Shot 2017-11-12 at 15.17.54.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98800" cy="20326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C817A2" w14:textId="36E15E31" w:rsidR="00943511" w:rsidRPr="00E17188" w:rsidRDefault="00943511" w:rsidP="00E9306E">
      <w:pPr>
        <w:jc w:val="center"/>
        <w:rPr>
          <w:rFonts w:ascii="Arial" w:hAnsi="Arial" w:cs="Arial"/>
          <w:sz w:val="22"/>
          <w:szCs w:val="22"/>
        </w:rPr>
      </w:pPr>
    </w:p>
    <w:p w14:paraId="7A3F86C7" w14:textId="77777777" w:rsidR="00943511" w:rsidRPr="00E17188" w:rsidRDefault="00943511" w:rsidP="00E9306E">
      <w:pPr>
        <w:jc w:val="center"/>
        <w:rPr>
          <w:rFonts w:ascii="Arial" w:hAnsi="Arial" w:cs="Arial"/>
          <w:sz w:val="22"/>
          <w:szCs w:val="22"/>
        </w:rPr>
      </w:pPr>
    </w:p>
    <w:p w14:paraId="442A2EE4" w14:textId="77777777" w:rsidR="00F81559" w:rsidRPr="00E17188" w:rsidRDefault="00F81559" w:rsidP="00943511">
      <w:pPr>
        <w:rPr>
          <w:rFonts w:ascii="Arial" w:hAnsi="Arial" w:cs="Arial"/>
          <w:sz w:val="22"/>
          <w:szCs w:val="22"/>
        </w:rPr>
      </w:pPr>
    </w:p>
    <w:p w14:paraId="446AB1FA" w14:textId="77777777" w:rsidR="00F81559" w:rsidRPr="00E17188" w:rsidRDefault="00F81559" w:rsidP="00943511">
      <w:pPr>
        <w:rPr>
          <w:rFonts w:ascii="Arial" w:hAnsi="Arial" w:cs="Arial"/>
          <w:b/>
          <w:sz w:val="22"/>
          <w:szCs w:val="22"/>
          <w:u w:val="single"/>
        </w:rPr>
      </w:pPr>
    </w:p>
    <w:p w14:paraId="4C3A9FD5" w14:textId="77777777" w:rsidR="00F81559" w:rsidRPr="00E17188" w:rsidRDefault="00F81559" w:rsidP="00943511">
      <w:pPr>
        <w:rPr>
          <w:rFonts w:ascii="Arial" w:hAnsi="Arial" w:cs="Arial"/>
          <w:b/>
          <w:sz w:val="22"/>
          <w:szCs w:val="22"/>
          <w:u w:val="single"/>
        </w:rPr>
      </w:pPr>
    </w:p>
    <w:p w14:paraId="00128A52" w14:textId="77777777" w:rsidR="00F81559" w:rsidRPr="00E17188" w:rsidRDefault="00F81559" w:rsidP="00943511">
      <w:pPr>
        <w:rPr>
          <w:rFonts w:ascii="Arial" w:hAnsi="Arial" w:cs="Arial"/>
          <w:b/>
          <w:sz w:val="22"/>
          <w:szCs w:val="22"/>
          <w:u w:val="single"/>
        </w:rPr>
      </w:pPr>
    </w:p>
    <w:p w14:paraId="327A73B5" w14:textId="77777777" w:rsidR="00F81559" w:rsidRPr="00E17188" w:rsidRDefault="00F81559" w:rsidP="00943511">
      <w:pPr>
        <w:rPr>
          <w:rFonts w:ascii="Arial" w:hAnsi="Arial" w:cs="Arial"/>
          <w:b/>
          <w:sz w:val="22"/>
          <w:szCs w:val="22"/>
          <w:u w:val="single"/>
        </w:rPr>
      </w:pPr>
    </w:p>
    <w:p w14:paraId="1EB5BE59" w14:textId="77777777" w:rsidR="00F81559" w:rsidRPr="00E17188" w:rsidRDefault="00F81559" w:rsidP="00943511">
      <w:pPr>
        <w:rPr>
          <w:rFonts w:ascii="Arial" w:hAnsi="Arial" w:cs="Arial"/>
          <w:b/>
          <w:sz w:val="22"/>
          <w:szCs w:val="22"/>
          <w:u w:val="single"/>
        </w:rPr>
      </w:pPr>
    </w:p>
    <w:p w14:paraId="3D541CC5" w14:textId="77777777" w:rsidR="00F81559" w:rsidRPr="00E17188" w:rsidRDefault="00F81559" w:rsidP="00943511">
      <w:pPr>
        <w:rPr>
          <w:rFonts w:ascii="Arial" w:hAnsi="Arial" w:cs="Arial"/>
          <w:b/>
          <w:sz w:val="22"/>
          <w:szCs w:val="22"/>
          <w:u w:val="single"/>
        </w:rPr>
      </w:pPr>
    </w:p>
    <w:p w14:paraId="6887587C" w14:textId="77777777" w:rsidR="00F81559" w:rsidRPr="00E17188" w:rsidRDefault="00F81559" w:rsidP="00943511">
      <w:pPr>
        <w:rPr>
          <w:rFonts w:ascii="Arial" w:hAnsi="Arial" w:cs="Arial"/>
          <w:b/>
          <w:sz w:val="22"/>
          <w:szCs w:val="22"/>
          <w:u w:val="single"/>
        </w:rPr>
      </w:pPr>
    </w:p>
    <w:p w14:paraId="21AE9E93" w14:textId="77777777" w:rsidR="00FD75C7" w:rsidRPr="00E17188" w:rsidRDefault="00FD75C7" w:rsidP="00943511">
      <w:pPr>
        <w:rPr>
          <w:rFonts w:ascii="Arial" w:hAnsi="Arial" w:cs="Arial"/>
          <w:b/>
          <w:sz w:val="22"/>
          <w:szCs w:val="22"/>
          <w:u w:val="single"/>
        </w:rPr>
      </w:pPr>
      <w:r w:rsidRPr="00E17188">
        <w:rPr>
          <w:rFonts w:ascii="Arial" w:hAnsi="Arial" w:cs="Arial"/>
          <w:b/>
          <w:sz w:val="22"/>
          <w:szCs w:val="22"/>
          <w:u w:val="single"/>
        </w:rPr>
        <w:t>Principles and aims of the assessment method</w:t>
      </w:r>
    </w:p>
    <w:p w14:paraId="43062CB8" w14:textId="77777777" w:rsidR="003D3171" w:rsidRPr="00E17188" w:rsidRDefault="003D3171" w:rsidP="003D3171">
      <w:pPr>
        <w:widowControl w:val="0"/>
        <w:autoSpaceDE w:val="0"/>
        <w:autoSpaceDN w:val="0"/>
        <w:adjustRightInd w:val="0"/>
        <w:rPr>
          <w:rFonts w:ascii="Arial" w:hAnsi="Arial" w:cs="Arial"/>
          <w:sz w:val="22"/>
          <w:szCs w:val="22"/>
          <w:lang w:val="en-US"/>
        </w:rPr>
      </w:pPr>
    </w:p>
    <w:p w14:paraId="09ABCCCC" w14:textId="62A450F1" w:rsidR="00781673" w:rsidRPr="00E17188" w:rsidRDefault="00CD3C70" w:rsidP="00883690">
      <w:pPr>
        <w:pStyle w:val="NormalWeb"/>
        <w:spacing w:before="0" w:beforeAutospacing="0" w:after="240" w:afterAutospacing="0" w:line="312" w:lineRule="atLeast"/>
        <w:rPr>
          <w:rFonts w:ascii="Arial" w:hAnsi="Arial" w:cs="Arial"/>
          <w:sz w:val="22"/>
          <w:szCs w:val="22"/>
          <w:lang w:val="en-US"/>
        </w:rPr>
      </w:pPr>
      <w:r w:rsidRPr="00E17188">
        <w:rPr>
          <w:rFonts w:ascii="Arial" w:hAnsi="Arial" w:cs="Arial"/>
          <w:sz w:val="22"/>
          <w:szCs w:val="22"/>
          <w:lang w:val="en-US"/>
        </w:rPr>
        <w:t xml:space="preserve">                                                                    </w:t>
      </w:r>
      <w:r w:rsidR="00BB6389" w:rsidRPr="00E17188">
        <w:rPr>
          <w:rFonts w:ascii="Arial" w:hAnsi="Arial" w:cs="Arial"/>
          <w:sz w:val="22"/>
          <w:szCs w:val="22"/>
          <w:lang w:val="en-US"/>
        </w:rPr>
        <w:t>In this modern day of age we all</w:t>
      </w:r>
      <w:r w:rsidR="003D3171" w:rsidRPr="00E17188">
        <w:rPr>
          <w:rFonts w:ascii="Arial" w:hAnsi="Arial" w:cs="Arial"/>
          <w:sz w:val="22"/>
          <w:szCs w:val="22"/>
          <w:lang w:val="en-US"/>
        </w:rPr>
        <w:t xml:space="preserve"> have aims to become eco-friendly and have sustainable self-sufficient buildings</w:t>
      </w:r>
      <w:r w:rsidR="007610F5" w:rsidRPr="00E17188">
        <w:rPr>
          <w:rFonts w:ascii="Arial" w:hAnsi="Arial" w:cs="Arial"/>
          <w:sz w:val="22"/>
          <w:szCs w:val="22"/>
          <w:lang w:val="en-US"/>
        </w:rPr>
        <w:t xml:space="preserve">, </w:t>
      </w:r>
      <w:r w:rsidR="00883690" w:rsidRPr="00E17188">
        <w:rPr>
          <w:rFonts w:ascii="Arial" w:hAnsi="Arial" w:cs="Arial"/>
          <w:sz w:val="22"/>
          <w:szCs w:val="22"/>
          <w:lang w:val="en-US"/>
        </w:rPr>
        <w:t>which will help our economy</w:t>
      </w:r>
      <w:r w:rsidR="003D3171" w:rsidRPr="00E17188">
        <w:rPr>
          <w:rFonts w:ascii="Arial" w:hAnsi="Arial" w:cs="Arial"/>
          <w:sz w:val="22"/>
          <w:szCs w:val="22"/>
          <w:lang w:val="en-US"/>
        </w:rPr>
        <w:t>.</w:t>
      </w:r>
      <w:r w:rsidR="00781673" w:rsidRPr="00E17188">
        <w:rPr>
          <w:rFonts w:ascii="Arial" w:hAnsi="Arial" w:cs="Arial"/>
          <w:sz w:val="22"/>
          <w:szCs w:val="22"/>
          <w:lang w:val="en-US"/>
        </w:rPr>
        <w:t xml:space="preserve"> The two well know metrics that offer widely different approaches to sustainability are BREEAM and </w:t>
      </w:r>
      <w:proofErr w:type="spellStart"/>
      <w:r w:rsidR="00781673" w:rsidRPr="00E17188">
        <w:rPr>
          <w:rFonts w:ascii="Arial" w:hAnsi="Arial" w:cs="Arial"/>
          <w:sz w:val="22"/>
          <w:szCs w:val="22"/>
          <w:lang w:val="en-US"/>
        </w:rPr>
        <w:t>Passihaus</w:t>
      </w:r>
      <w:proofErr w:type="spellEnd"/>
      <w:r w:rsidR="00781673" w:rsidRPr="00E17188">
        <w:rPr>
          <w:rFonts w:ascii="Arial" w:hAnsi="Arial" w:cs="Arial"/>
          <w:sz w:val="22"/>
          <w:szCs w:val="22"/>
          <w:lang w:val="en-US"/>
        </w:rPr>
        <w:t xml:space="preserve">.  </w:t>
      </w:r>
    </w:p>
    <w:p w14:paraId="58D0A722" w14:textId="77777777" w:rsidR="00CC29FC" w:rsidRPr="00E17188" w:rsidRDefault="00781673" w:rsidP="00883690">
      <w:pPr>
        <w:pStyle w:val="NormalWeb"/>
        <w:spacing w:before="0" w:beforeAutospacing="0" w:after="240" w:afterAutospacing="0" w:line="312" w:lineRule="atLeast"/>
        <w:rPr>
          <w:rFonts w:ascii="Arial" w:hAnsi="Arial" w:cs="Arial"/>
          <w:sz w:val="22"/>
          <w:szCs w:val="22"/>
          <w:lang w:val="en-US"/>
        </w:rPr>
      </w:pPr>
      <w:r w:rsidRPr="00E17188">
        <w:rPr>
          <w:rFonts w:ascii="Arial" w:hAnsi="Arial" w:cs="Arial"/>
          <w:sz w:val="22"/>
          <w:szCs w:val="22"/>
          <w:lang w:val="en-US"/>
        </w:rPr>
        <w:t>By using BREEAM it allows</w:t>
      </w:r>
      <w:r w:rsidR="005B265E" w:rsidRPr="00E17188">
        <w:rPr>
          <w:rFonts w:ascii="Arial" w:hAnsi="Arial" w:cs="Arial"/>
          <w:sz w:val="22"/>
          <w:szCs w:val="22"/>
          <w:lang w:val="en-US"/>
        </w:rPr>
        <w:t xml:space="preserve"> </w:t>
      </w:r>
      <w:r w:rsidRPr="00E17188">
        <w:rPr>
          <w:rFonts w:ascii="Arial" w:hAnsi="Arial" w:cs="Arial"/>
          <w:sz w:val="22"/>
          <w:szCs w:val="22"/>
          <w:lang w:val="en-US"/>
        </w:rPr>
        <w:t>successful</w:t>
      </w:r>
      <w:r w:rsidR="003D3171" w:rsidRPr="00E17188">
        <w:rPr>
          <w:rFonts w:ascii="Arial" w:hAnsi="Arial" w:cs="Arial"/>
          <w:sz w:val="22"/>
          <w:szCs w:val="22"/>
          <w:lang w:val="en-US"/>
        </w:rPr>
        <w:t xml:space="preserve"> and cost effectively </w:t>
      </w:r>
      <w:r w:rsidR="005B265E" w:rsidRPr="00E17188">
        <w:rPr>
          <w:rFonts w:ascii="Arial" w:hAnsi="Arial" w:cs="Arial"/>
          <w:sz w:val="22"/>
          <w:szCs w:val="22"/>
          <w:lang w:val="en-US"/>
        </w:rPr>
        <w:t xml:space="preserve">adopt sustainable solutions to construction. Also, it will give </w:t>
      </w:r>
      <w:r w:rsidRPr="00E17188">
        <w:rPr>
          <w:rFonts w:ascii="Arial" w:hAnsi="Arial" w:cs="Arial"/>
          <w:sz w:val="22"/>
          <w:szCs w:val="22"/>
          <w:lang w:val="en-US"/>
        </w:rPr>
        <w:t xml:space="preserve">recognition of our </w:t>
      </w:r>
      <w:r w:rsidR="00B3080D" w:rsidRPr="00E17188">
        <w:rPr>
          <w:rFonts w:ascii="Arial" w:hAnsi="Arial" w:cs="Arial"/>
          <w:sz w:val="22"/>
          <w:szCs w:val="22"/>
          <w:lang w:val="en-US"/>
        </w:rPr>
        <w:t>great achievements</w:t>
      </w:r>
      <w:r w:rsidR="005B265E" w:rsidRPr="00E17188">
        <w:rPr>
          <w:rFonts w:ascii="Arial" w:hAnsi="Arial" w:cs="Arial"/>
          <w:sz w:val="22"/>
          <w:szCs w:val="22"/>
          <w:lang w:val="en-US"/>
        </w:rPr>
        <w:t xml:space="preserve"> as all b</w:t>
      </w:r>
      <w:r w:rsidR="00B3080D" w:rsidRPr="00E17188">
        <w:rPr>
          <w:rFonts w:ascii="Arial" w:hAnsi="Arial" w:cs="Arial"/>
          <w:sz w:val="22"/>
          <w:szCs w:val="22"/>
          <w:lang w:val="en-US"/>
        </w:rPr>
        <w:t>uildings are rated and certified</w:t>
      </w:r>
      <w:r w:rsidR="005B265E" w:rsidRPr="00E17188">
        <w:rPr>
          <w:rFonts w:ascii="Arial" w:hAnsi="Arial" w:cs="Arial"/>
          <w:sz w:val="22"/>
          <w:szCs w:val="22"/>
          <w:lang w:val="en-US"/>
        </w:rPr>
        <w:t xml:space="preserve"> on</w:t>
      </w:r>
      <w:r w:rsidR="00B3080D" w:rsidRPr="00E17188">
        <w:rPr>
          <w:rFonts w:ascii="Arial" w:hAnsi="Arial" w:cs="Arial"/>
          <w:sz w:val="22"/>
          <w:szCs w:val="22"/>
          <w:lang w:val="en-US"/>
        </w:rPr>
        <w:t xml:space="preserve"> a scale of </w:t>
      </w:r>
      <w:r w:rsidR="005B265E" w:rsidRPr="00E17188">
        <w:rPr>
          <w:rFonts w:ascii="Arial" w:hAnsi="Arial" w:cs="Arial"/>
          <w:sz w:val="22"/>
          <w:szCs w:val="22"/>
          <w:lang w:val="en-US"/>
        </w:rPr>
        <w:t xml:space="preserve">pass, good, very </w:t>
      </w:r>
      <w:r w:rsidR="00B3080D" w:rsidRPr="00E17188">
        <w:rPr>
          <w:rFonts w:ascii="Arial" w:hAnsi="Arial" w:cs="Arial"/>
          <w:sz w:val="22"/>
          <w:szCs w:val="22"/>
          <w:lang w:val="en-US"/>
        </w:rPr>
        <w:t>g</w:t>
      </w:r>
      <w:r w:rsidR="00C01A8A" w:rsidRPr="00E17188">
        <w:rPr>
          <w:rFonts w:ascii="Arial" w:hAnsi="Arial" w:cs="Arial"/>
          <w:sz w:val="22"/>
          <w:szCs w:val="22"/>
          <w:lang w:val="en-US"/>
        </w:rPr>
        <w:t>ood, excellent and outstanding</w:t>
      </w:r>
      <w:r w:rsidR="00883690" w:rsidRPr="00E17188">
        <w:rPr>
          <w:rFonts w:ascii="Arial" w:hAnsi="Arial" w:cs="Arial"/>
          <w:sz w:val="22"/>
          <w:szCs w:val="22"/>
          <w:lang w:val="en-US"/>
        </w:rPr>
        <w:t xml:space="preserve">. </w:t>
      </w:r>
    </w:p>
    <w:p w14:paraId="7C2D00C0" w14:textId="535D3C74" w:rsidR="00CC29FC" w:rsidRPr="00E17188" w:rsidRDefault="00CC29FC" w:rsidP="00883690">
      <w:pPr>
        <w:pStyle w:val="NormalWeb"/>
        <w:spacing w:before="0" w:beforeAutospacing="0" w:after="240" w:afterAutospacing="0" w:line="312" w:lineRule="atLeast"/>
        <w:rPr>
          <w:rFonts w:ascii="Arial" w:hAnsi="Arial" w:cs="Arial"/>
          <w:sz w:val="22"/>
          <w:szCs w:val="22"/>
          <w:lang w:val="en-US"/>
        </w:rPr>
      </w:pPr>
      <w:r w:rsidRPr="00E17188">
        <w:rPr>
          <w:rFonts w:ascii="Arial" w:hAnsi="Arial" w:cs="Arial"/>
          <w:sz w:val="22"/>
          <w:szCs w:val="22"/>
          <w:lang w:val="en-US"/>
        </w:rPr>
        <w:t xml:space="preserve">By using </w:t>
      </w:r>
      <w:proofErr w:type="spellStart"/>
      <w:r w:rsidRPr="00E17188">
        <w:rPr>
          <w:rFonts w:ascii="Arial" w:hAnsi="Arial" w:cs="Arial"/>
          <w:sz w:val="22"/>
          <w:szCs w:val="22"/>
          <w:lang w:val="en-US"/>
        </w:rPr>
        <w:t>Passihaus</w:t>
      </w:r>
      <w:proofErr w:type="spellEnd"/>
      <w:r w:rsidRPr="00E17188">
        <w:rPr>
          <w:rFonts w:ascii="Arial" w:hAnsi="Arial" w:cs="Arial"/>
          <w:sz w:val="22"/>
          <w:szCs w:val="22"/>
          <w:lang w:val="en-US"/>
        </w:rPr>
        <w:t xml:space="preserve"> standard it focuses on energy conservation. Offsetting the carbon emissions using renewable energy is not allowed.</w:t>
      </w:r>
    </w:p>
    <w:p w14:paraId="19A49938" w14:textId="4EF08BCA" w:rsidR="00CC29FC" w:rsidRPr="00E17188" w:rsidRDefault="00CC29FC" w:rsidP="00883690">
      <w:pPr>
        <w:pStyle w:val="NormalWeb"/>
        <w:spacing w:before="0" w:beforeAutospacing="0" w:after="240" w:afterAutospacing="0" w:line="312" w:lineRule="atLeast"/>
        <w:rPr>
          <w:rFonts w:ascii="Arial" w:hAnsi="Arial" w:cs="Arial"/>
          <w:sz w:val="22"/>
          <w:szCs w:val="22"/>
          <w:lang w:val="en-US"/>
        </w:rPr>
      </w:pPr>
      <w:r w:rsidRPr="00E17188">
        <w:rPr>
          <w:rFonts w:ascii="Arial" w:hAnsi="Arial" w:cs="Arial"/>
          <w:sz w:val="22"/>
          <w:szCs w:val="22"/>
          <w:lang w:val="en-US"/>
        </w:rPr>
        <w:t>To pass the standard, the designer needs to concentrate on the fundamentals of insulation, air tightness and optimal glazing. It is also simple to check whether the completed project meets the standard, where as BREEAM is far more complex, with a core guidance document running in excess of 400 pages.</w:t>
      </w:r>
    </w:p>
    <w:p w14:paraId="54C30005" w14:textId="32C7B752" w:rsidR="00883690" w:rsidRPr="00E17188" w:rsidRDefault="00883690" w:rsidP="00883690">
      <w:pPr>
        <w:pStyle w:val="NormalWeb"/>
        <w:spacing w:before="0" w:beforeAutospacing="0" w:after="240" w:afterAutospacing="0" w:line="312" w:lineRule="atLeast"/>
        <w:rPr>
          <w:rFonts w:ascii="Arial" w:hAnsi="Arial" w:cs="Arial"/>
          <w:sz w:val="22"/>
          <w:szCs w:val="22"/>
          <w:lang w:val="en-US"/>
        </w:rPr>
      </w:pPr>
      <w:r w:rsidRPr="00E17188">
        <w:rPr>
          <w:rFonts w:ascii="Arial" w:hAnsi="Arial" w:cs="Arial"/>
          <w:sz w:val="22"/>
          <w:szCs w:val="22"/>
        </w:rPr>
        <w:t xml:space="preserve">In a </w:t>
      </w:r>
      <w:proofErr w:type="spellStart"/>
      <w:r w:rsidRPr="00E17188">
        <w:rPr>
          <w:rFonts w:ascii="Arial" w:hAnsi="Arial" w:cs="Arial"/>
          <w:sz w:val="22"/>
          <w:szCs w:val="22"/>
        </w:rPr>
        <w:t>Passivhaus</w:t>
      </w:r>
      <w:proofErr w:type="spellEnd"/>
      <w:r w:rsidRPr="00E17188">
        <w:rPr>
          <w:rFonts w:ascii="Arial" w:hAnsi="Arial" w:cs="Arial"/>
          <w:sz w:val="22"/>
          <w:szCs w:val="22"/>
        </w:rPr>
        <w:t xml:space="preserve"> thermal comfort is achieved through the use of passive measures</w:t>
      </w:r>
      <w:r w:rsidR="007610F5" w:rsidRPr="00E17188">
        <w:rPr>
          <w:rFonts w:ascii="Arial" w:hAnsi="Arial" w:cs="Arial"/>
          <w:sz w:val="22"/>
          <w:szCs w:val="22"/>
        </w:rPr>
        <w:t>,</w:t>
      </w:r>
      <w:r w:rsidRPr="00E17188">
        <w:rPr>
          <w:rFonts w:ascii="Arial" w:hAnsi="Arial" w:cs="Arial"/>
          <w:sz w:val="22"/>
          <w:szCs w:val="22"/>
        </w:rPr>
        <w:t xml:space="preserve"> </w:t>
      </w:r>
      <w:r w:rsidR="007610F5" w:rsidRPr="00E17188">
        <w:rPr>
          <w:rFonts w:ascii="Arial" w:hAnsi="Arial" w:cs="Arial"/>
          <w:sz w:val="22"/>
          <w:szCs w:val="22"/>
        </w:rPr>
        <w:t xml:space="preserve">which are </w:t>
      </w:r>
      <w:r w:rsidRPr="00E17188">
        <w:rPr>
          <w:rFonts w:ascii="Arial" w:hAnsi="Arial" w:cs="Arial"/>
          <w:sz w:val="22"/>
          <w:szCs w:val="22"/>
        </w:rPr>
        <w:t>listed below</w:t>
      </w:r>
      <w:r w:rsidR="007610F5" w:rsidRPr="00E17188">
        <w:rPr>
          <w:rFonts w:ascii="Arial" w:hAnsi="Arial" w:cs="Arial"/>
          <w:sz w:val="22"/>
          <w:szCs w:val="22"/>
        </w:rPr>
        <w:t>:</w:t>
      </w:r>
      <w:r w:rsidRPr="00E17188">
        <w:rPr>
          <w:rFonts w:ascii="Arial" w:hAnsi="Arial" w:cs="Arial"/>
          <w:sz w:val="22"/>
          <w:szCs w:val="22"/>
        </w:rPr>
        <w:t xml:space="preserve"> </w:t>
      </w:r>
    </w:p>
    <w:p w14:paraId="57E4A831" w14:textId="6377589F" w:rsidR="00883690" w:rsidRPr="00E17188" w:rsidRDefault="00F81559" w:rsidP="00883690">
      <w:pPr>
        <w:numPr>
          <w:ilvl w:val="0"/>
          <w:numId w:val="3"/>
        </w:numPr>
        <w:spacing w:line="312" w:lineRule="atLeast"/>
        <w:ind w:left="600"/>
        <w:rPr>
          <w:rFonts w:ascii="Arial" w:eastAsia="Times New Roman" w:hAnsi="Arial" w:cs="Arial"/>
          <w:sz w:val="22"/>
          <w:szCs w:val="22"/>
        </w:rPr>
      </w:pPr>
      <w:r w:rsidRPr="00E17188">
        <w:rPr>
          <w:rFonts w:ascii="Arial" w:eastAsia="Times New Roman" w:hAnsi="Arial" w:cs="Arial"/>
          <w:sz w:val="22"/>
          <w:szCs w:val="22"/>
        </w:rPr>
        <w:t>G</w:t>
      </w:r>
      <w:r w:rsidR="00883690" w:rsidRPr="00E17188">
        <w:rPr>
          <w:rFonts w:ascii="Arial" w:eastAsia="Times New Roman" w:hAnsi="Arial" w:cs="Arial"/>
          <w:sz w:val="22"/>
          <w:szCs w:val="22"/>
        </w:rPr>
        <w:t>ood levels of insulation with minimal thermal bridges</w:t>
      </w:r>
    </w:p>
    <w:p w14:paraId="7A153A9C" w14:textId="48F5B268" w:rsidR="00883690" w:rsidRPr="00E17188" w:rsidRDefault="00F81559" w:rsidP="00883690">
      <w:pPr>
        <w:numPr>
          <w:ilvl w:val="0"/>
          <w:numId w:val="3"/>
        </w:numPr>
        <w:spacing w:line="312" w:lineRule="atLeast"/>
        <w:ind w:left="600"/>
        <w:rPr>
          <w:rFonts w:ascii="Arial" w:eastAsia="Times New Roman" w:hAnsi="Arial" w:cs="Arial"/>
          <w:sz w:val="22"/>
          <w:szCs w:val="22"/>
        </w:rPr>
      </w:pPr>
      <w:r w:rsidRPr="00E17188">
        <w:rPr>
          <w:rFonts w:ascii="Arial" w:eastAsia="Times New Roman" w:hAnsi="Arial" w:cs="Arial"/>
          <w:sz w:val="22"/>
          <w:szCs w:val="22"/>
        </w:rPr>
        <w:t>P</w:t>
      </w:r>
      <w:r w:rsidR="00883690" w:rsidRPr="00E17188">
        <w:rPr>
          <w:rFonts w:ascii="Arial" w:eastAsia="Times New Roman" w:hAnsi="Arial" w:cs="Arial"/>
          <w:sz w:val="22"/>
          <w:szCs w:val="22"/>
        </w:rPr>
        <w:t>assive solar gains and internal heat sources</w:t>
      </w:r>
    </w:p>
    <w:p w14:paraId="1B767892" w14:textId="27C74020" w:rsidR="00883690" w:rsidRPr="00E17188" w:rsidRDefault="00F81559" w:rsidP="00883690">
      <w:pPr>
        <w:numPr>
          <w:ilvl w:val="0"/>
          <w:numId w:val="3"/>
        </w:numPr>
        <w:spacing w:line="312" w:lineRule="atLeast"/>
        <w:ind w:left="600"/>
        <w:rPr>
          <w:rFonts w:ascii="Arial" w:eastAsia="Times New Roman" w:hAnsi="Arial" w:cs="Arial"/>
          <w:sz w:val="22"/>
          <w:szCs w:val="22"/>
        </w:rPr>
      </w:pPr>
      <w:r w:rsidRPr="00E17188">
        <w:rPr>
          <w:rFonts w:ascii="Arial" w:eastAsia="Times New Roman" w:hAnsi="Arial" w:cs="Arial"/>
          <w:sz w:val="22"/>
          <w:szCs w:val="22"/>
        </w:rPr>
        <w:t>E</w:t>
      </w:r>
      <w:r w:rsidR="00883690" w:rsidRPr="00E17188">
        <w:rPr>
          <w:rFonts w:ascii="Arial" w:eastAsia="Times New Roman" w:hAnsi="Arial" w:cs="Arial"/>
          <w:sz w:val="22"/>
          <w:szCs w:val="22"/>
        </w:rPr>
        <w:t>xcellent level of airtightness</w:t>
      </w:r>
    </w:p>
    <w:p w14:paraId="2AFC434B" w14:textId="23132AC9" w:rsidR="00883690" w:rsidRPr="00E17188" w:rsidRDefault="00F81559" w:rsidP="00883690">
      <w:pPr>
        <w:numPr>
          <w:ilvl w:val="0"/>
          <w:numId w:val="3"/>
        </w:numPr>
        <w:spacing w:line="312" w:lineRule="atLeast"/>
        <w:ind w:left="600"/>
        <w:rPr>
          <w:rFonts w:ascii="Arial" w:eastAsia="Times New Roman" w:hAnsi="Arial" w:cs="Arial"/>
          <w:sz w:val="22"/>
          <w:szCs w:val="22"/>
        </w:rPr>
      </w:pPr>
      <w:r w:rsidRPr="00E17188">
        <w:rPr>
          <w:rFonts w:ascii="Arial" w:eastAsia="Times New Roman" w:hAnsi="Arial" w:cs="Arial"/>
          <w:sz w:val="22"/>
          <w:szCs w:val="22"/>
        </w:rPr>
        <w:t>G</w:t>
      </w:r>
      <w:r w:rsidR="00883690" w:rsidRPr="00E17188">
        <w:rPr>
          <w:rFonts w:ascii="Arial" w:eastAsia="Times New Roman" w:hAnsi="Arial" w:cs="Arial"/>
          <w:sz w:val="22"/>
          <w:szCs w:val="22"/>
        </w:rPr>
        <w:t>ood indoor air quality, provided by a whole house mechanical ventilation system with highly efficient heat recovery</w:t>
      </w:r>
    </w:p>
    <w:p w14:paraId="01D51238" w14:textId="32245444" w:rsidR="007610F5" w:rsidRPr="00E17188" w:rsidRDefault="007610F5" w:rsidP="00F81559">
      <w:pPr>
        <w:spacing w:line="312" w:lineRule="atLeast"/>
        <w:rPr>
          <w:rFonts w:ascii="Arial" w:eastAsia="Times New Roman" w:hAnsi="Arial" w:cs="Arial"/>
          <w:sz w:val="22"/>
          <w:szCs w:val="22"/>
        </w:rPr>
      </w:pPr>
      <w:r w:rsidRPr="00E17188">
        <w:rPr>
          <w:rFonts w:ascii="Arial" w:hAnsi="Arial" w:cs="Arial"/>
          <w:sz w:val="22"/>
          <w:szCs w:val="22"/>
        </w:rPr>
        <w:t>The above can be applied not only to the residential sector but also to commercial, industrial and public buildings.</w:t>
      </w:r>
    </w:p>
    <w:p w14:paraId="2155C130" w14:textId="77777777" w:rsidR="00F81559" w:rsidRPr="00E17188" w:rsidRDefault="00F81559" w:rsidP="007610F5">
      <w:pPr>
        <w:widowControl w:val="0"/>
        <w:autoSpaceDE w:val="0"/>
        <w:autoSpaceDN w:val="0"/>
        <w:adjustRightInd w:val="0"/>
        <w:rPr>
          <w:rFonts w:ascii="Arial" w:hAnsi="Arial" w:cs="Arial"/>
          <w:sz w:val="22"/>
          <w:szCs w:val="22"/>
          <w:lang w:val="en-US"/>
        </w:rPr>
      </w:pPr>
    </w:p>
    <w:p w14:paraId="5EEE54FA" w14:textId="36C1846D" w:rsidR="00D413B6" w:rsidRPr="00E17188" w:rsidRDefault="00817742" w:rsidP="007610F5">
      <w:pPr>
        <w:widowControl w:val="0"/>
        <w:autoSpaceDE w:val="0"/>
        <w:autoSpaceDN w:val="0"/>
        <w:adjustRightInd w:val="0"/>
        <w:rPr>
          <w:rFonts w:ascii="Arial" w:hAnsi="Arial" w:cs="Arial"/>
          <w:sz w:val="22"/>
          <w:szCs w:val="22"/>
          <w:lang w:val="en-US"/>
        </w:rPr>
      </w:pPr>
      <w:r w:rsidRPr="00E17188">
        <w:rPr>
          <w:rFonts w:ascii="Arial" w:hAnsi="Arial" w:cs="Arial"/>
          <w:sz w:val="22"/>
          <w:szCs w:val="22"/>
          <w:lang w:val="en-US"/>
        </w:rPr>
        <w:t>Design teams use BREEAM as a method to improve</w:t>
      </w:r>
      <w:r w:rsidR="00DC7B4D" w:rsidRPr="00E17188">
        <w:rPr>
          <w:rFonts w:ascii="Arial" w:hAnsi="Arial" w:cs="Arial"/>
          <w:sz w:val="22"/>
          <w:szCs w:val="22"/>
          <w:lang w:val="en-US"/>
        </w:rPr>
        <w:t xml:space="preserve"> the performance of their buildings. Managers use BREEAM to reduce running costs and improve the performance of buildings, develop action plans and monitor.</w:t>
      </w:r>
    </w:p>
    <w:p w14:paraId="783ED541" w14:textId="77777777" w:rsidR="00AD03EF" w:rsidRPr="00E17188" w:rsidRDefault="00B3080D" w:rsidP="00B3080D">
      <w:pPr>
        <w:widowControl w:val="0"/>
        <w:autoSpaceDE w:val="0"/>
        <w:autoSpaceDN w:val="0"/>
        <w:adjustRightInd w:val="0"/>
        <w:ind w:firstLine="720"/>
        <w:rPr>
          <w:rFonts w:ascii="Arial" w:hAnsi="Arial" w:cs="Arial"/>
          <w:sz w:val="22"/>
          <w:szCs w:val="22"/>
          <w:lang w:val="en-US"/>
        </w:rPr>
      </w:pPr>
      <w:r w:rsidRPr="00E17188">
        <w:rPr>
          <w:rFonts w:ascii="Arial" w:hAnsi="Arial" w:cs="Arial"/>
          <w:sz w:val="22"/>
          <w:szCs w:val="22"/>
          <w:lang w:val="en-US"/>
        </w:rPr>
        <w:tab/>
      </w:r>
      <w:r w:rsidR="00AD03EF" w:rsidRPr="00E17188">
        <w:rPr>
          <w:rFonts w:ascii="Arial" w:hAnsi="Arial" w:cs="Arial"/>
          <w:bCs/>
          <w:sz w:val="22"/>
          <w:szCs w:val="22"/>
          <w:lang w:val="en-US"/>
        </w:rPr>
        <w:t>BREEAM is an assessment method that is used to improve, measure and certify the social, environmental and economic sustainability of new buildings.</w:t>
      </w:r>
    </w:p>
    <w:p w14:paraId="1D882809" w14:textId="77777777" w:rsidR="00AD03EF" w:rsidRPr="00E17188" w:rsidRDefault="00AD03EF" w:rsidP="00AD03EF">
      <w:pPr>
        <w:widowControl w:val="0"/>
        <w:autoSpaceDE w:val="0"/>
        <w:autoSpaceDN w:val="0"/>
        <w:adjustRightInd w:val="0"/>
        <w:rPr>
          <w:rFonts w:ascii="Arial" w:hAnsi="Arial" w:cs="Arial"/>
          <w:i/>
          <w:sz w:val="22"/>
          <w:szCs w:val="22"/>
          <w:lang w:val="en-US"/>
        </w:rPr>
      </w:pPr>
      <w:r w:rsidRPr="00E17188">
        <w:rPr>
          <w:rFonts w:ascii="Arial" w:hAnsi="Arial" w:cs="Arial"/>
          <w:i/>
          <w:sz w:val="22"/>
          <w:szCs w:val="22"/>
          <w:lang w:val="en-US"/>
        </w:rPr>
        <w:t>‘BREEAM New Construction addresses the major sustainability issues that arise when constructing a new building using the following nine key categories:</w:t>
      </w:r>
    </w:p>
    <w:p w14:paraId="0B7499D8" w14:textId="77777777" w:rsidR="00AD03EF" w:rsidRPr="00E17188" w:rsidRDefault="00AD03EF" w:rsidP="00AD03EF">
      <w:pPr>
        <w:widowControl w:val="0"/>
        <w:numPr>
          <w:ilvl w:val="0"/>
          <w:numId w:val="1"/>
        </w:numPr>
        <w:tabs>
          <w:tab w:val="left" w:pos="220"/>
          <w:tab w:val="left" w:pos="720"/>
        </w:tabs>
        <w:autoSpaceDE w:val="0"/>
        <w:autoSpaceDN w:val="0"/>
        <w:adjustRightInd w:val="0"/>
        <w:ind w:hanging="720"/>
        <w:rPr>
          <w:rFonts w:ascii="Arial" w:hAnsi="Arial" w:cs="Arial"/>
          <w:i/>
          <w:sz w:val="22"/>
          <w:szCs w:val="22"/>
          <w:lang w:val="en-US"/>
        </w:rPr>
      </w:pPr>
      <w:r w:rsidRPr="00E17188">
        <w:rPr>
          <w:rFonts w:ascii="Arial" w:hAnsi="Arial" w:cs="Arial"/>
          <w:i/>
          <w:sz w:val="22"/>
          <w:szCs w:val="22"/>
          <w:lang w:val="en-US"/>
        </w:rPr>
        <w:t>Management</w:t>
      </w:r>
    </w:p>
    <w:p w14:paraId="133EAC44" w14:textId="77777777" w:rsidR="00AD03EF" w:rsidRPr="00E17188" w:rsidRDefault="00AD03EF" w:rsidP="00AD03EF">
      <w:pPr>
        <w:widowControl w:val="0"/>
        <w:numPr>
          <w:ilvl w:val="0"/>
          <w:numId w:val="1"/>
        </w:numPr>
        <w:tabs>
          <w:tab w:val="left" w:pos="220"/>
          <w:tab w:val="left" w:pos="720"/>
        </w:tabs>
        <w:autoSpaceDE w:val="0"/>
        <w:autoSpaceDN w:val="0"/>
        <w:adjustRightInd w:val="0"/>
        <w:ind w:hanging="720"/>
        <w:rPr>
          <w:rFonts w:ascii="Arial" w:hAnsi="Arial" w:cs="Arial"/>
          <w:i/>
          <w:sz w:val="22"/>
          <w:szCs w:val="22"/>
          <w:lang w:val="en-US"/>
        </w:rPr>
      </w:pPr>
      <w:r w:rsidRPr="00E17188">
        <w:rPr>
          <w:rFonts w:ascii="Arial" w:hAnsi="Arial" w:cs="Arial"/>
          <w:i/>
          <w:sz w:val="22"/>
          <w:szCs w:val="22"/>
          <w:lang w:val="en-US"/>
        </w:rPr>
        <w:t>Health and Wellbeing</w:t>
      </w:r>
    </w:p>
    <w:p w14:paraId="66637A67" w14:textId="77777777" w:rsidR="00AD03EF" w:rsidRPr="00E17188" w:rsidRDefault="00AD03EF" w:rsidP="00AD03EF">
      <w:pPr>
        <w:widowControl w:val="0"/>
        <w:numPr>
          <w:ilvl w:val="0"/>
          <w:numId w:val="1"/>
        </w:numPr>
        <w:tabs>
          <w:tab w:val="left" w:pos="220"/>
          <w:tab w:val="left" w:pos="720"/>
        </w:tabs>
        <w:autoSpaceDE w:val="0"/>
        <w:autoSpaceDN w:val="0"/>
        <w:adjustRightInd w:val="0"/>
        <w:ind w:hanging="720"/>
        <w:rPr>
          <w:rFonts w:ascii="Arial" w:hAnsi="Arial" w:cs="Arial"/>
          <w:i/>
          <w:sz w:val="22"/>
          <w:szCs w:val="22"/>
          <w:lang w:val="en-US"/>
        </w:rPr>
      </w:pPr>
      <w:r w:rsidRPr="00E17188">
        <w:rPr>
          <w:rFonts w:ascii="Arial" w:hAnsi="Arial" w:cs="Arial"/>
          <w:i/>
          <w:sz w:val="22"/>
          <w:szCs w:val="22"/>
          <w:lang w:val="en-US"/>
        </w:rPr>
        <w:t>Energy</w:t>
      </w:r>
    </w:p>
    <w:p w14:paraId="115BA91F" w14:textId="77777777" w:rsidR="00AD03EF" w:rsidRPr="00E17188" w:rsidRDefault="00AD03EF" w:rsidP="00AD03EF">
      <w:pPr>
        <w:widowControl w:val="0"/>
        <w:numPr>
          <w:ilvl w:val="0"/>
          <w:numId w:val="1"/>
        </w:numPr>
        <w:tabs>
          <w:tab w:val="left" w:pos="220"/>
          <w:tab w:val="left" w:pos="720"/>
        </w:tabs>
        <w:autoSpaceDE w:val="0"/>
        <w:autoSpaceDN w:val="0"/>
        <w:adjustRightInd w:val="0"/>
        <w:ind w:hanging="720"/>
        <w:rPr>
          <w:rFonts w:ascii="Arial" w:hAnsi="Arial" w:cs="Arial"/>
          <w:i/>
          <w:sz w:val="22"/>
          <w:szCs w:val="22"/>
          <w:lang w:val="en-US"/>
        </w:rPr>
      </w:pPr>
      <w:r w:rsidRPr="00E17188">
        <w:rPr>
          <w:rFonts w:ascii="Arial" w:hAnsi="Arial" w:cs="Arial"/>
          <w:i/>
          <w:sz w:val="22"/>
          <w:szCs w:val="22"/>
          <w:lang w:val="en-US"/>
        </w:rPr>
        <w:t>Transport</w:t>
      </w:r>
    </w:p>
    <w:p w14:paraId="0473CCBA" w14:textId="77777777" w:rsidR="00AD03EF" w:rsidRPr="00E17188" w:rsidRDefault="00AD03EF" w:rsidP="00AD03EF">
      <w:pPr>
        <w:widowControl w:val="0"/>
        <w:numPr>
          <w:ilvl w:val="0"/>
          <w:numId w:val="1"/>
        </w:numPr>
        <w:tabs>
          <w:tab w:val="left" w:pos="220"/>
          <w:tab w:val="left" w:pos="720"/>
        </w:tabs>
        <w:autoSpaceDE w:val="0"/>
        <w:autoSpaceDN w:val="0"/>
        <w:adjustRightInd w:val="0"/>
        <w:ind w:hanging="720"/>
        <w:rPr>
          <w:rFonts w:ascii="Arial" w:hAnsi="Arial" w:cs="Arial"/>
          <w:i/>
          <w:sz w:val="22"/>
          <w:szCs w:val="22"/>
          <w:lang w:val="en-US"/>
        </w:rPr>
      </w:pPr>
      <w:r w:rsidRPr="00E17188">
        <w:rPr>
          <w:rFonts w:ascii="Arial" w:hAnsi="Arial" w:cs="Arial"/>
          <w:i/>
          <w:sz w:val="22"/>
          <w:szCs w:val="22"/>
          <w:lang w:val="en-US"/>
        </w:rPr>
        <w:t>Water</w:t>
      </w:r>
    </w:p>
    <w:p w14:paraId="6981B377" w14:textId="77777777" w:rsidR="00AD03EF" w:rsidRPr="00E17188" w:rsidRDefault="00AD03EF" w:rsidP="00AD03EF">
      <w:pPr>
        <w:widowControl w:val="0"/>
        <w:numPr>
          <w:ilvl w:val="0"/>
          <w:numId w:val="1"/>
        </w:numPr>
        <w:tabs>
          <w:tab w:val="left" w:pos="220"/>
          <w:tab w:val="left" w:pos="720"/>
        </w:tabs>
        <w:autoSpaceDE w:val="0"/>
        <w:autoSpaceDN w:val="0"/>
        <w:adjustRightInd w:val="0"/>
        <w:ind w:hanging="720"/>
        <w:rPr>
          <w:rFonts w:ascii="Arial" w:hAnsi="Arial" w:cs="Arial"/>
          <w:i/>
          <w:sz w:val="22"/>
          <w:szCs w:val="22"/>
          <w:lang w:val="en-US"/>
        </w:rPr>
      </w:pPr>
      <w:r w:rsidRPr="00E17188">
        <w:rPr>
          <w:rFonts w:ascii="Arial" w:hAnsi="Arial" w:cs="Arial"/>
          <w:i/>
          <w:sz w:val="22"/>
          <w:szCs w:val="22"/>
          <w:lang w:val="en-US"/>
        </w:rPr>
        <w:t>Materials</w:t>
      </w:r>
    </w:p>
    <w:p w14:paraId="2FCEC967" w14:textId="77777777" w:rsidR="00AD03EF" w:rsidRPr="00E17188" w:rsidRDefault="00AD03EF" w:rsidP="00AD03EF">
      <w:pPr>
        <w:widowControl w:val="0"/>
        <w:numPr>
          <w:ilvl w:val="0"/>
          <w:numId w:val="1"/>
        </w:numPr>
        <w:tabs>
          <w:tab w:val="left" w:pos="220"/>
          <w:tab w:val="left" w:pos="720"/>
        </w:tabs>
        <w:autoSpaceDE w:val="0"/>
        <w:autoSpaceDN w:val="0"/>
        <w:adjustRightInd w:val="0"/>
        <w:ind w:hanging="720"/>
        <w:rPr>
          <w:rFonts w:ascii="Arial" w:hAnsi="Arial" w:cs="Arial"/>
          <w:i/>
          <w:sz w:val="22"/>
          <w:szCs w:val="22"/>
          <w:lang w:val="en-US"/>
        </w:rPr>
      </w:pPr>
      <w:r w:rsidRPr="00E17188">
        <w:rPr>
          <w:rFonts w:ascii="Arial" w:hAnsi="Arial" w:cs="Arial"/>
          <w:i/>
          <w:sz w:val="22"/>
          <w:szCs w:val="22"/>
          <w:lang w:val="en-US"/>
        </w:rPr>
        <w:t>Waste</w:t>
      </w:r>
    </w:p>
    <w:p w14:paraId="2B1140D9" w14:textId="77777777" w:rsidR="00AD03EF" w:rsidRPr="00E17188" w:rsidRDefault="00AD03EF" w:rsidP="00AD03EF">
      <w:pPr>
        <w:widowControl w:val="0"/>
        <w:numPr>
          <w:ilvl w:val="0"/>
          <w:numId w:val="1"/>
        </w:numPr>
        <w:tabs>
          <w:tab w:val="left" w:pos="220"/>
          <w:tab w:val="left" w:pos="720"/>
        </w:tabs>
        <w:autoSpaceDE w:val="0"/>
        <w:autoSpaceDN w:val="0"/>
        <w:adjustRightInd w:val="0"/>
        <w:ind w:hanging="720"/>
        <w:rPr>
          <w:rFonts w:ascii="Arial" w:hAnsi="Arial" w:cs="Arial"/>
          <w:i/>
          <w:sz w:val="22"/>
          <w:szCs w:val="22"/>
          <w:lang w:val="en-US"/>
        </w:rPr>
      </w:pPr>
      <w:r w:rsidRPr="00E17188">
        <w:rPr>
          <w:rFonts w:ascii="Arial" w:hAnsi="Arial" w:cs="Arial"/>
          <w:i/>
          <w:sz w:val="22"/>
          <w:szCs w:val="22"/>
          <w:lang w:val="en-US"/>
        </w:rPr>
        <w:t>Land Use and Ecology</w:t>
      </w:r>
    </w:p>
    <w:p w14:paraId="4FF182CC" w14:textId="37E6AE17" w:rsidR="00AD03EF" w:rsidRPr="00E17188" w:rsidRDefault="00AD03EF" w:rsidP="00AD03EF">
      <w:pPr>
        <w:widowControl w:val="0"/>
        <w:numPr>
          <w:ilvl w:val="0"/>
          <w:numId w:val="1"/>
        </w:numPr>
        <w:tabs>
          <w:tab w:val="left" w:pos="220"/>
          <w:tab w:val="left" w:pos="720"/>
        </w:tabs>
        <w:autoSpaceDE w:val="0"/>
        <w:autoSpaceDN w:val="0"/>
        <w:adjustRightInd w:val="0"/>
        <w:ind w:hanging="720"/>
        <w:rPr>
          <w:rFonts w:ascii="Arial" w:hAnsi="Arial" w:cs="Arial"/>
          <w:i/>
          <w:sz w:val="22"/>
          <w:szCs w:val="22"/>
          <w:lang w:val="en-US"/>
        </w:rPr>
      </w:pPr>
      <w:r w:rsidRPr="00E17188">
        <w:rPr>
          <w:rFonts w:ascii="Arial" w:hAnsi="Arial" w:cs="Arial"/>
          <w:i/>
          <w:sz w:val="22"/>
          <w:szCs w:val="22"/>
          <w:lang w:val="en-US"/>
        </w:rPr>
        <w:t xml:space="preserve">Pollution’ </w:t>
      </w:r>
      <w:sdt>
        <w:sdtPr>
          <w:rPr>
            <w:rFonts w:ascii="Arial" w:hAnsi="Arial" w:cs="Arial"/>
            <w:i/>
            <w:sz w:val="22"/>
            <w:szCs w:val="22"/>
            <w:lang w:val="en-US"/>
          </w:rPr>
          <w:id w:val="-1229763900"/>
          <w:citation/>
        </w:sdtPr>
        <w:sdtContent>
          <w:r w:rsidRPr="00E17188">
            <w:rPr>
              <w:rFonts w:ascii="Arial" w:hAnsi="Arial" w:cs="Arial"/>
              <w:i/>
              <w:sz w:val="22"/>
              <w:szCs w:val="22"/>
              <w:lang w:val="en-US"/>
            </w:rPr>
            <w:fldChar w:fldCharType="begin"/>
          </w:r>
          <w:r w:rsidR="00D1656D" w:rsidRPr="00E17188">
            <w:rPr>
              <w:rFonts w:ascii="Arial" w:hAnsi="Arial" w:cs="Arial"/>
              <w:i/>
              <w:sz w:val="22"/>
              <w:szCs w:val="22"/>
              <w:lang w:val="en-US"/>
            </w:rPr>
            <w:instrText xml:space="preserve">CITATION BRE15 \l 1033 </w:instrText>
          </w:r>
          <w:r w:rsidRPr="00E17188">
            <w:rPr>
              <w:rFonts w:ascii="Arial" w:hAnsi="Arial" w:cs="Arial"/>
              <w:i/>
              <w:sz w:val="22"/>
              <w:szCs w:val="22"/>
              <w:lang w:val="en-US"/>
            </w:rPr>
            <w:fldChar w:fldCharType="separate"/>
          </w:r>
          <w:r w:rsidR="00D1656D" w:rsidRPr="00E17188">
            <w:rPr>
              <w:rFonts w:ascii="Arial" w:hAnsi="Arial" w:cs="Arial"/>
              <w:noProof/>
              <w:sz w:val="22"/>
              <w:szCs w:val="22"/>
              <w:lang w:val="en-US"/>
            </w:rPr>
            <w:t>(BREEAM)</w:t>
          </w:r>
          <w:r w:rsidRPr="00E17188">
            <w:rPr>
              <w:rFonts w:ascii="Arial" w:hAnsi="Arial" w:cs="Arial"/>
              <w:i/>
              <w:sz w:val="22"/>
              <w:szCs w:val="22"/>
              <w:lang w:val="en-US"/>
            </w:rPr>
            <w:fldChar w:fldCharType="end"/>
          </w:r>
        </w:sdtContent>
      </w:sdt>
    </w:p>
    <w:p w14:paraId="7F33AE43" w14:textId="77777777" w:rsidR="00AD03EF" w:rsidRPr="00E17188" w:rsidRDefault="00AD03EF" w:rsidP="00AD03EF">
      <w:pPr>
        <w:widowControl w:val="0"/>
        <w:tabs>
          <w:tab w:val="left" w:pos="220"/>
          <w:tab w:val="left" w:pos="720"/>
        </w:tabs>
        <w:autoSpaceDE w:val="0"/>
        <w:autoSpaceDN w:val="0"/>
        <w:adjustRightInd w:val="0"/>
        <w:rPr>
          <w:rFonts w:ascii="Arial" w:hAnsi="Arial" w:cs="Arial"/>
          <w:i/>
          <w:sz w:val="22"/>
          <w:szCs w:val="22"/>
          <w:lang w:val="en-US"/>
        </w:rPr>
      </w:pPr>
    </w:p>
    <w:p w14:paraId="06A3F325" w14:textId="77777777" w:rsidR="00AD6ACC" w:rsidRPr="00E17188" w:rsidRDefault="007610F5" w:rsidP="00AD6ACC">
      <w:pPr>
        <w:rPr>
          <w:rFonts w:ascii="Arial" w:eastAsia="Times New Roman" w:hAnsi="Arial" w:cs="Arial"/>
          <w:sz w:val="22"/>
          <w:szCs w:val="22"/>
        </w:rPr>
      </w:pPr>
      <w:r w:rsidRPr="00E17188">
        <w:rPr>
          <w:rFonts w:ascii="Arial" w:hAnsi="Arial" w:cs="Arial"/>
          <w:sz w:val="22"/>
          <w:szCs w:val="22"/>
          <w:lang w:val="en-US"/>
        </w:rPr>
        <w:t xml:space="preserve">Design teams use </w:t>
      </w:r>
      <w:proofErr w:type="spellStart"/>
      <w:r w:rsidRPr="00E17188">
        <w:rPr>
          <w:rFonts w:ascii="Arial" w:hAnsi="Arial" w:cs="Arial"/>
          <w:sz w:val="22"/>
          <w:szCs w:val="22"/>
          <w:lang w:val="en-US"/>
        </w:rPr>
        <w:t>Passivhaus</w:t>
      </w:r>
      <w:proofErr w:type="spellEnd"/>
      <w:r w:rsidRPr="00E17188">
        <w:rPr>
          <w:rFonts w:ascii="Arial" w:hAnsi="Arial" w:cs="Arial"/>
          <w:sz w:val="22"/>
          <w:szCs w:val="22"/>
          <w:lang w:val="en-US"/>
        </w:rPr>
        <w:t xml:space="preserve"> </w:t>
      </w:r>
      <w:r w:rsidRPr="00E17188">
        <w:rPr>
          <w:rFonts w:ascii="Arial" w:eastAsia="Times New Roman" w:hAnsi="Arial" w:cs="Arial"/>
          <w:sz w:val="22"/>
          <w:szCs w:val="22"/>
        </w:rPr>
        <w:t xml:space="preserve">to close this performance gap and provide an approach that is quality assured throughout, ensuring that </w:t>
      </w:r>
      <w:proofErr w:type="spellStart"/>
      <w:r w:rsidRPr="00E17188">
        <w:rPr>
          <w:rFonts w:ascii="Arial" w:eastAsia="Times New Roman" w:hAnsi="Arial" w:cs="Arial"/>
          <w:sz w:val="22"/>
          <w:szCs w:val="22"/>
        </w:rPr>
        <w:t>Passivhaus</w:t>
      </w:r>
      <w:proofErr w:type="spellEnd"/>
      <w:r w:rsidRPr="00E17188">
        <w:rPr>
          <w:rFonts w:ascii="Arial" w:eastAsia="Times New Roman" w:hAnsi="Arial" w:cs="Arial"/>
          <w:sz w:val="22"/>
          <w:szCs w:val="22"/>
        </w:rPr>
        <w:t xml:space="preserve"> buildings deliver reduced energy use, good indoor air quality and comfortable temperatures throughout the year.</w:t>
      </w:r>
      <w:r w:rsidR="00AD6ACC" w:rsidRPr="00E17188">
        <w:rPr>
          <w:rFonts w:ascii="Arial" w:eastAsia="Times New Roman" w:hAnsi="Arial" w:cs="Arial"/>
          <w:sz w:val="22"/>
          <w:szCs w:val="22"/>
        </w:rPr>
        <w:t xml:space="preserve"> The Passive House Planning Package (PHPP) is a </w:t>
      </w:r>
      <w:proofErr w:type="spellStart"/>
      <w:r w:rsidR="00AD6ACC" w:rsidRPr="00E17188">
        <w:rPr>
          <w:rFonts w:ascii="Arial" w:eastAsia="Times New Roman" w:hAnsi="Arial" w:cs="Arial"/>
          <w:sz w:val="22"/>
          <w:szCs w:val="22"/>
        </w:rPr>
        <w:t>spreadsheet</w:t>
      </w:r>
      <w:proofErr w:type="spellEnd"/>
      <w:r w:rsidR="00AD6ACC" w:rsidRPr="00E17188">
        <w:rPr>
          <w:rFonts w:ascii="Arial" w:eastAsia="Times New Roman" w:hAnsi="Arial" w:cs="Arial"/>
          <w:sz w:val="22"/>
          <w:szCs w:val="22"/>
        </w:rPr>
        <w:t xml:space="preserve"> modelling tool, which is sophisticated enough to consider the design variables that matter, but is simple enough to be understood and used by most practitioners. </w:t>
      </w:r>
    </w:p>
    <w:p w14:paraId="2021C153" w14:textId="77777777" w:rsidR="00F81559" w:rsidRPr="00E17188" w:rsidRDefault="00F81559" w:rsidP="00AD6ACC">
      <w:pPr>
        <w:rPr>
          <w:rFonts w:ascii="Arial" w:eastAsia="Times New Roman" w:hAnsi="Arial" w:cs="Arial"/>
          <w:sz w:val="22"/>
          <w:szCs w:val="22"/>
        </w:rPr>
      </w:pPr>
    </w:p>
    <w:p w14:paraId="2760D796" w14:textId="2FDA5F44" w:rsidR="00AD6ACC" w:rsidRPr="00E17188" w:rsidRDefault="00AD6ACC" w:rsidP="00AD6ACC">
      <w:pPr>
        <w:rPr>
          <w:rFonts w:ascii="Arial" w:eastAsia="Times New Roman" w:hAnsi="Arial" w:cs="Arial"/>
          <w:sz w:val="22"/>
          <w:szCs w:val="22"/>
        </w:rPr>
      </w:pPr>
      <w:r w:rsidRPr="00E17188">
        <w:rPr>
          <w:rFonts w:ascii="Arial" w:eastAsia="Times New Roman" w:hAnsi="Arial" w:cs="Arial"/>
          <w:sz w:val="22"/>
          <w:szCs w:val="22"/>
        </w:rPr>
        <w:t xml:space="preserve">“Architects using PHPP find that it builds their knowledge of how buildings work, allowing them the freedom to experiment with different designs, and the confidence to present their ideas to the client and other team members. It provides them with evidence to support and argue the case for measures that might otherwise be dismissed.” </w:t>
      </w:r>
      <w:sdt>
        <w:sdtPr>
          <w:rPr>
            <w:rFonts w:ascii="Arial" w:eastAsia="Times New Roman" w:hAnsi="Arial" w:cs="Arial"/>
            <w:sz w:val="22"/>
            <w:szCs w:val="22"/>
          </w:rPr>
          <w:id w:val="1983110905"/>
          <w:citation/>
        </w:sdtPr>
        <w:sdtContent>
          <w:r w:rsidRPr="00E17188">
            <w:rPr>
              <w:rFonts w:ascii="Arial" w:eastAsia="Times New Roman" w:hAnsi="Arial" w:cs="Arial"/>
              <w:sz w:val="22"/>
              <w:szCs w:val="22"/>
            </w:rPr>
            <w:fldChar w:fldCharType="begin"/>
          </w:r>
          <w:r w:rsidRPr="00E17188">
            <w:rPr>
              <w:rFonts w:ascii="Arial" w:eastAsia="Times New Roman" w:hAnsi="Arial" w:cs="Arial"/>
              <w:sz w:val="22"/>
              <w:szCs w:val="22"/>
              <w:lang w:val="en-US"/>
            </w:rPr>
            <w:instrText xml:space="preserve"> CITATION Pro13 \l 1033 </w:instrText>
          </w:r>
          <w:r w:rsidRPr="00E17188">
            <w:rPr>
              <w:rFonts w:ascii="Arial" w:eastAsia="Times New Roman" w:hAnsi="Arial" w:cs="Arial"/>
              <w:sz w:val="22"/>
              <w:szCs w:val="22"/>
            </w:rPr>
            <w:fldChar w:fldCharType="separate"/>
          </w:r>
          <w:r w:rsidRPr="00E17188">
            <w:rPr>
              <w:rFonts w:ascii="Arial" w:eastAsia="Times New Roman" w:hAnsi="Arial" w:cs="Arial"/>
              <w:noProof/>
              <w:sz w:val="22"/>
              <w:szCs w:val="22"/>
              <w:lang w:val="en-US"/>
            </w:rPr>
            <w:t>(Feist, 2013)</w:t>
          </w:r>
          <w:r w:rsidRPr="00E17188">
            <w:rPr>
              <w:rFonts w:ascii="Arial" w:eastAsia="Times New Roman" w:hAnsi="Arial" w:cs="Arial"/>
              <w:sz w:val="22"/>
              <w:szCs w:val="22"/>
            </w:rPr>
            <w:fldChar w:fldCharType="end"/>
          </w:r>
        </w:sdtContent>
      </w:sdt>
    </w:p>
    <w:p w14:paraId="2863C55E" w14:textId="70FE8067" w:rsidR="00AD6ACC" w:rsidRPr="00E17188" w:rsidRDefault="00AD6ACC" w:rsidP="00AD6ACC">
      <w:pPr>
        <w:rPr>
          <w:rFonts w:ascii="Arial" w:eastAsia="Times New Roman" w:hAnsi="Arial" w:cs="Arial"/>
          <w:sz w:val="22"/>
          <w:szCs w:val="22"/>
        </w:rPr>
      </w:pPr>
    </w:p>
    <w:p w14:paraId="7CB13E97" w14:textId="77777777" w:rsidR="00DA6FE4" w:rsidRPr="00E17188" w:rsidRDefault="00DA6FE4" w:rsidP="00DA6FE4">
      <w:pPr>
        <w:widowControl w:val="0"/>
        <w:autoSpaceDE w:val="0"/>
        <w:autoSpaceDN w:val="0"/>
        <w:adjustRightInd w:val="0"/>
        <w:rPr>
          <w:rFonts w:ascii="Arial" w:hAnsi="Arial" w:cs="Arial"/>
          <w:sz w:val="22"/>
          <w:szCs w:val="22"/>
          <w:lang w:val="en-US"/>
        </w:rPr>
      </w:pPr>
      <w:r w:rsidRPr="00E17188">
        <w:rPr>
          <w:rFonts w:ascii="Arial" w:hAnsi="Arial" w:cs="Arial"/>
          <w:sz w:val="22"/>
          <w:szCs w:val="22"/>
          <w:lang w:val="en-US"/>
        </w:rPr>
        <w:t>A certificated BREEAM assessment is delivered by a licensed organization at various stages in a buildings life cycle. Clients, developers, designers and others should expect:</w:t>
      </w:r>
    </w:p>
    <w:p w14:paraId="36BB299B" w14:textId="77777777" w:rsidR="00DA6FE4" w:rsidRPr="00E17188" w:rsidRDefault="00DA6FE4" w:rsidP="00DA6FE4">
      <w:pPr>
        <w:pStyle w:val="ListParagraph"/>
        <w:widowControl w:val="0"/>
        <w:numPr>
          <w:ilvl w:val="0"/>
          <w:numId w:val="2"/>
        </w:numPr>
        <w:tabs>
          <w:tab w:val="left" w:pos="220"/>
          <w:tab w:val="left" w:pos="720"/>
        </w:tabs>
        <w:autoSpaceDE w:val="0"/>
        <w:autoSpaceDN w:val="0"/>
        <w:adjustRightInd w:val="0"/>
        <w:rPr>
          <w:rFonts w:ascii="Arial" w:hAnsi="Arial" w:cs="Arial"/>
          <w:sz w:val="22"/>
          <w:szCs w:val="22"/>
          <w:lang w:val="en-US"/>
        </w:rPr>
      </w:pPr>
      <w:r w:rsidRPr="00E17188">
        <w:rPr>
          <w:rFonts w:ascii="Arial" w:hAnsi="Arial" w:cs="Arial"/>
          <w:sz w:val="22"/>
          <w:szCs w:val="22"/>
          <w:lang w:val="en-US"/>
        </w:rPr>
        <w:t>Market recognition for low environmental impact buildings</w:t>
      </w:r>
    </w:p>
    <w:p w14:paraId="4537F7CD" w14:textId="77777777" w:rsidR="00DA6FE4" w:rsidRPr="00E17188" w:rsidRDefault="00DA6FE4" w:rsidP="00DA6FE4">
      <w:pPr>
        <w:pStyle w:val="ListParagraph"/>
        <w:widowControl w:val="0"/>
        <w:numPr>
          <w:ilvl w:val="0"/>
          <w:numId w:val="2"/>
        </w:numPr>
        <w:tabs>
          <w:tab w:val="left" w:pos="220"/>
          <w:tab w:val="left" w:pos="720"/>
        </w:tabs>
        <w:autoSpaceDE w:val="0"/>
        <w:autoSpaceDN w:val="0"/>
        <w:adjustRightInd w:val="0"/>
        <w:rPr>
          <w:rFonts w:ascii="Arial" w:hAnsi="Arial" w:cs="Arial"/>
          <w:sz w:val="22"/>
          <w:szCs w:val="22"/>
          <w:lang w:val="en-US"/>
        </w:rPr>
      </w:pPr>
      <w:r w:rsidRPr="00E17188">
        <w:rPr>
          <w:rFonts w:ascii="Arial" w:hAnsi="Arial" w:cs="Arial"/>
          <w:sz w:val="22"/>
          <w:szCs w:val="22"/>
          <w:lang w:val="en-US"/>
        </w:rPr>
        <w:t>Confidence that tested environmental practice is incorporated in the building</w:t>
      </w:r>
    </w:p>
    <w:p w14:paraId="0F2A3ACF" w14:textId="77777777" w:rsidR="00DA6FE4" w:rsidRPr="00E17188" w:rsidRDefault="00DA6FE4" w:rsidP="00DA6FE4">
      <w:pPr>
        <w:pStyle w:val="ListParagraph"/>
        <w:widowControl w:val="0"/>
        <w:numPr>
          <w:ilvl w:val="0"/>
          <w:numId w:val="2"/>
        </w:numPr>
        <w:tabs>
          <w:tab w:val="left" w:pos="220"/>
          <w:tab w:val="left" w:pos="720"/>
        </w:tabs>
        <w:autoSpaceDE w:val="0"/>
        <w:autoSpaceDN w:val="0"/>
        <w:adjustRightInd w:val="0"/>
        <w:rPr>
          <w:rFonts w:ascii="Arial" w:hAnsi="Arial" w:cs="Arial"/>
          <w:sz w:val="22"/>
          <w:szCs w:val="22"/>
          <w:lang w:val="en-US"/>
        </w:rPr>
      </w:pPr>
      <w:r w:rsidRPr="00E17188">
        <w:rPr>
          <w:rFonts w:ascii="Arial" w:hAnsi="Arial" w:cs="Arial"/>
          <w:sz w:val="22"/>
          <w:szCs w:val="22"/>
          <w:lang w:val="en-US"/>
        </w:rPr>
        <w:t>Inspiration to find innovative solutions that minimize the environmental impact</w:t>
      </w:r>
    </w:p>
    <w:p w14:paraId="621EC7AD" w14:textId="77777777" w:rsidR="00DA6FE4" w:rsidRPr="00E17188" w:rsidRDefault="00DA6FE4" w:rsidP="00DA6FE4">
      <w:pPr>
        <w:pStyle w:val="ListParagraph"/>
        <w:widowControl w:val="0"/>
        <w:numPr>
          <w:ilvl w:val="0"/>
          <w:numId w:val="2"/>
        </w:numPr>
        <w:tabs>
          <w:tab w:val="left" w:pos="220"/>
          <w:tab w:val="left" w:pos="720"/>
        </w:tabs>
        <w:autoSpaceDE w:val="0"/>
        <w:autoSpaceDN w:val="0"/>
        <w:adjustRightInd w:val="0"/>
        <w:rPr>
          <w:rFonts w:ascii="Arial" w:hAnsi="Arial" w:cs="Arial"/>
          <w:sz w:val="22"/>
          <w:szCs w:val="22"/>
          <w:lang w:val="en-US"/>
        </w:rPr>
      </w:pPr>
      <w:r w:rsidRPr="00E17188">
        <w:rPr>
          <w:rFonts w:ascii="Arial" w:hAnsi="Arial" w:cs="Arial"/>
          <w:sz w:val="22"/>
          <w:szCs w:val="22"/>
          <w:lang w:val="en-US"/>
        </w:rPr>
        <w:t>A benchmark that is higher than regulation</w:t>
      </w:r>
    </w:p>
    <w:p w14:paraId="51DF25B1" w14:textId="77777777" w:rsidR="00DA6FE4" w:rsidRPr="00E17188" w:rsidRDefault="00DA6FE4" w:rsidP="00DA6FE4">
      <w:pPr>
        <w:pStyle w:val="ListParagraph"/>
        <w:widowControl w:val="0"/>
        <w:numPr>
          <w:ilvl w:val="0"/>
          <w:numId w:val="2"/>
        </w:numPr>
        <w:tabs>
          <w:tab w:val="left" w:pos="220"/>
          <w:tab w:val="left" w:pos="720"/>
        </w:tabs>
        <w:autoSpaceDE w:val="0"/>
        <w:autoSpaceDN w:val="0"/>
        <w:adjustRightInd w:val="0"/>
        <w:rPr>
          <w:rFonts w:ascii="Arial" w:hAnsi="Arial" w:cs="Arial"/>
          <w:sz w:val="22"/>
          <w:szCs w:val="22"/>
          <w:lang w:val="en-US"/>
        </w:rPr>
      </w:pPr>
      <w:r w:rsidRPr="00E17188">
        <w:rPr>
          <w:rFonts w:ascii="Arial" w:hAnsi="Arial" w:cs="Arial"/>
          <w:sz w:val="22"/>
          <w:szCs w:val="22"/>
          <w:lang w:val="en-US"/>
        </w:rPr>
        <w:t>A system to help reduces running costs, improves working and living environments</w:t>
      </w:r>
    </w:p>
    <w:p w14:paraId="67856F58" w14:textId="71882735" w:rsidR="00AD6ACC" w:rsidRPr="00E17188" w:rsidRDefault="00DA6FE4" w:rsidP="00943511">
      <w:pPr>
        <w:pStyle w:val="ListParagraph"/>
        <w:widowControl w:val="0"/>
        <w:numPr>
          <w:ilvl w:val="0"/>
          <w:numId w:val="2"/>
        </w:numPr>
        <w:tabs>
          <w:tab w:val="left" w:pos="220"/>
          <w:tab w:val="left" w:pos="720"/>
        </w:tabs>
        <w:autoSpaceDE w:val="0"/>
        <w:autoSpaceDN w:val="0"/>
        <w:adjustRightInd w:val="0"/>
        <w:rPr>
          <w:rFonts w:ascii="Arial" w:hAnsi="Arial" w:cs="Arial"/>
          <w:sz w:val="22"/>
          <w:szCs w:val="22"/>
          <w:lang w:val="en-US"/>
        </w:rPr>
      </w:pPr>
      <w:r w:rsidRPr="00E17188">
        <w:rPr>
          <w:rFonts w:ascii="Arial" w:hAnsi="Arial" w:cs="Arial"/>
          <w:sz w:val="22"/>
          <w:szCs w:val="22"/>
          <w:lang w:val="en-US"/>
        </w:rPr>
        <w:t>A standard that demonstrates progress towards corporate and en</w:t>
      </w:r>
      <w:r w:rsidR="00943D66" w:rsidRPr="00E17188">
        <w:rPr>
          <w:rFonts w:ascii="Arial" w:hAnsi="Arial" w:cs="Arial"/>
          <w:sz w:val="22"/>
          <w:szCs w:val="22"/>
          <w:lang w:val="en-US"/>
        </w:rPr>
        <w:t>vironmental objectives.</w:t>
      </w:r>
    </w:p>
    <w:p w14:paraId="1CFB7FA5" w14:textId="77777777" w:rsidR="00943D66" w:rsidRPr="00E17188" w:rsidRDefault="00943D66" w:rsidP="00943D66">
      <w:pPr>
        <w:widowControl w:val="0"/>
        <w:tabs>
          <w:tab w:val="left" w:pos="220"/>
          <w:tab w:val="left" w:pos="720"/>
        </w:tabs>
        <w:autoSpaceDE w:val="0"/>
        <w:autoSpaceDN w:val="0"/>
        <w:adjustRightInd w:val="0"/>
        <w:rPr>
          <w:rFonts w:ascii="Arial" w:hAnsi="Arial" w:cs="Arial"/>
          <w:sz w:val="22"/>
          <w:szCs w:val="22"/>
          <w:lang w:val="en-US"/>
        </w:rPr>
      </w:pPr>
    </w:p>
    <w:p w14:paraId="050D734A" w14:textId="4D719E2E" w:rsidR="00AD6ACC" w:rsidRPr="00E17188" w:rsidRDefault="00943D66" w:rsidP="00B83C99">
      <w:pPr>
        <w:widowControl w:val="0"/>
        <w:tabs>
          <w:tab w:val="left" w:pos="220"/>
          <w:tab w:val="left" w:pos="720"/>
        </w:tabs>
        <w:autoSpaceDE w:val="0"/>
        <w:autoSpaceDN w:val="0"/>
        <w:adjustRightInd w:val="0"/>
        <w:rPr>
          <w:rFonts w:ascii="Arial" w:hAnsi="Arial" w:cs="Arial"/>
          <w:sz w:val="22"/>
          <w:szCs w:val="22"/>
          <w:lang w:val="en-US"/>
        </w:rPr>
      </w:pPr>
      <w:r w:rsidRPr="00E17188">
        <w:rPr>
          <w:rFonts w:ascii="Arial" w:hAnsi="Arial" w:cs="Arial"/>
          <w:sz w:val="22"/>
          <w:szCs w:val="22"/>
          <w:lang w:val="en-US"/>
        </w:rPr>
        <w:t xml:space="preserve">A certificated </w:t>
      </w:r>
      <w:proofErr w:type="spellStart"/>
      <w:r w:rsidR="00F81559" w:rsidRPr="00E17188">
        <w:rPr>
          <w:rFonts w:ascii="Arial" w:hAnsi="Arial" w:cs="Arial"/>
          <w:sz w:val="22"/>
          <w:szCs w:val="22"/>
          <w:lang w:val="en-US"/>
        </w:rPr>
        <w:t>Passivhaus</w:t>
      </w:r>
      <w:proofErr w:type="spellEnd"/>
      <w:r w:rsidR="00F81559" w:rsidRPr="00E17188">
        <w:rPr>
          <w:rFonts w:ascii="Arial" w:hAnsi="Arial" w:cs="Arial"/>
          <w:sz w:val="22"/>
          <w:szCs w:val="22"/>
          <w:lang w:val="en-US"/>
        </w:rPr>
        <w:t xml:space="preserve"> assessment by an ap</w:t>
      </w:r>
      <w:r w:rsidR="00B83C99" w:rsidRPr="00E17188">
        <w:rPr>
          <w:rFonts w:ascii="Arial" w:hAnsi="Arial" w:cs="Arial"/>
          <w:sz w:val="22"/>
          <w:szCs w:val="22"/>
          <w:lang w:val="en-US"/>
        </w:rPr>
        <w:t xml:space="preserve">proved certifier </w:t>
      </w:r>
      <w:r w:rsidRPr="00E17188">
        <w:rPr>
          <w:rFonts w:ascii="Arial" w:hAnsi="Arial" w:cs="Arial"/>
          <w:bCs/>
          <w:sz w:val="22"/>
          <w:szCs w:val="22"/>
          <w:lang w:val="en-US"/>
        </w:rPr>
        <w:t>is a</w:t>
      </w:r>
      <w:r w:rsidR="00B83C99" w:rsidRPr="00E17188">
        <w:rPr>
          <w:rFonts w:ascii="Arial" w:hAnsi="Arial" w:cs="Arial"/>
          <w:sz w:val="22"/>
          <w:szCs w:val="22"/>
          <w:lang w:val="en-US"/>
        </w:rPr>
        <w:t xml:space="preserve"> </w:t>
      </w:r>
      <w:r w:rsidR="00B83C99" w:rsidRPr="00E17188">
        <w:rPr>
          <w:rFonts w:ascii="Arial" w:hAnsi="Arial" w:cs="Arial"/>
          <w:bCs/>
          <w:sz w:val="22"/>
          <w:szCs w:val="22"/>
          <w:lang w:val="en-US"/>
        </w:rPr>
        <w:t xml:space="preserve">quality </w:t>
      </w:r>
      <w:r w:rsidRPr="00E17188">
        <w:rPr>
          <w:rFonts w:ascii="Arial" w:hAnsi="Arial" w:cs="Arial"/>
          <w:bCs/>
          <w:sz w:val="22"/>
          <w:szCs w:val="22"/>
          <w:lang w:val="en-US"/>
        </w:rPr>
        <w:t>assurance mechanism that ensures</w:t>
      </w:r>
      <w:r w:rsidR="00B83C99" w:rsidRPr="00E17188">
        <w:rPr>
          <w:rFonts w:ascii="Arial" w:hAnsi="Arial" w:cs="Arial"/>
          <w:sz w:val="22"/>
          <w:szCs w:val="22"/>
          <w:lang w:val="en-US"/>
        </w:rPr>
        <w:t xml:space="preserve"> </w:t>
      </w:r>
      <w:r w:rsidRPr="00E17188">
        <w:rPr>
          <w:rFonts w:ascii="Arial" w:hAnsi="Arial" w:cs="Arial"/>
          <w:bCs/>
          <w:sz w:val="22"/>
          <w:szCs w:val="22"/>
          <w:lang w:val="en-US"/>
        </w:rPr>
        <w:t>that all of the requirements have been</w:t>
      </w:r>
      <w:r w:rsidR="00B83C99" w:rsidRPr="00E17188">
        <w:rPr>
          <w:rFonts w:ascii="Arial" w:hAnsi="Arial" w:cs="Arial"/>
          <w:sz w:val="22"/>
          <w:szCs w:val="22"/>
          <w:lang w:val="en-US"/>
        </w:rPr>
        <w:t xml:space="preserve"> </w:t>
      </w:r>
      <w:r w:rsidRPr="00E17188">
        <w:rPr>
          <w:rFonts w:ascii="Arial" w:hAnsi="Arial" w:cs="Arial"/>
          <w:bCs/>
          <w:sz w:val="22"/>
          <w:szCs w:val="22"/>
          <w:lang w:val="en-US"/>
        </w:rPr>
        <w:t>met, and that a high quality building is</w:t>
      </w:r>
      <w:r w:rsidR="00B83C99" w:rsidRPr="00E17188">
        <w:rPr>
          <w:rFonts w:ascii="Arial" w:hAnsi="Arial" w:cs="Arial"/>
          <w:sz w:val="22"/>
          <w:szCs w:val="22"/>
          <w:lang w:val="en-US"/>
        </w:rPr>
        <w:t xml:space="preserve"> </w:t>
      </w:r>
      <w:r w:rsidRPr="00E17188">
        <w:rPr>
          <w:rFonts w:ascii="Arial" w:hAnsi="Arial" w:cs="Arial"/>
          <w:bCs/>
          <w:sz w:val="22"/>
          <w:szCs w:val="22"/>
          <w:lang w:val="en-US"/>
        </w:rPr>
        <w:t>delivered.</w:t>
      </w:r>
    </w:p>
    <w:p w14:paraId="700C9C12" w14:textId="77777777" w:rsidR="00AD6ACC" w:rsidRPr="00E17188" w:rsidRDefault="00AD6ACC" w:rsidP="00943511">
      <w:pPr>
        <w:widowControl w:val="0"/>
        <w:autoSpaceDE w:val="0"/>
        <w:autoSpaceDN w:val="0"/>
        <w:adjustRightInd w:val="0"/>
        <w:rPr>
          <w:rFonts w:ascii="Arial" w:hAnsi="Arial" w:cs="Arial"/>
          <w:b/>
          <w:bCs/>
          <w:sz w:val="22"/>
          <w:szCs w:val="22"/>
          <w:u w:val="single"/>
          <w:lang w:val="en-US"/>
        </w:rPr>
      </w:pPr>
    </w:p>
    <w:p w14:paraId="52061F78" w14:textId="2848C266" w:rsidR="00AD03EF" w:rsidRPr="00E17188" w:rsidRDefault="00943D66" w:rsidP="00943511">
      <w:pPr>
        <w:widowControl w:val="0"/>
        <w:autoSpaceDE w:val="0"/>
        <w:autoSpaceDN w:val="0"/>
        <w:adjustRightInd w:val="0"/>
        <w:rPr>
          <w:rFonts w:ascii="Arial" w:hAnsi="Arial" w:cs="Arial"/>
          <w:b/>
          <w:bCs/>
          <w:sz w:val="22"/>
          <w:szCs w:val="22"/>
          <w:u w:val="single"/>
          <w:lang w:val="en-US"/>
        </w:rPr>
      </w:pPr>
      <w:r w:rsidRPr="00E17188">
        <w:rPr>
          <w:rFonts w:ascii="Arial" w:hAnsi="Arial" w:cs="Arial"/>
          <w:b/>
          <w:bCs/>
          <w:sz w:val="22"/>
          <w:szCs w:val="22"/>
          <w:u w:val="single"/>
          <w:lang w:val="en-US"/>
        </w:rPr>
        <w:t>The role of BREEAM</w:t>
      </w:r>
      <w:r w:rsidR="00AD6ACC" w:rsidRPr="00E17188">
        <w:rPr>
          <w:rFonts w:ascii="Arial" w:hAnsi="Arial" w:cs="Arial"/>
          <w:b/>
          <w:bCs/>
          <w:sz w:val="22"/>
          <w:szCs w:val="22"/>
          <w:u w:val="single"/>
          <w:lang w:val="en-US"/>
        </w:rPr>
        <w:t xml:space="preserve"> </w:t>
      </w:r>
      <w:r w:rsidRPr="00E17188">
        <w:rPr>
          <w:rFonts w:ascii="Arial" w:hAnsi="Arial" w:cs="Arial"/>
          <w:b/>
          <w:bCs/>
          <w:sz w:val="22"/>
          <w:szCs w:val="22"/>
          <w:u w:val="single"/>
          <w:lang w:val="en-US"/>
        </w:rPr>
        <w:t xml:space="preserve">and </w:t>
      </w:r>
      <w:proofErr w:type="spellStart"/>
      <w:r w:rsidRPr="00E17188">
        <w:rPr>
          <w:rFonts w:ascii="Arial" w:hAnsi="Arial" w:cs="Arial"/>
          <w:b/>
          <w:bCs/>
          <w:sz w:val="22"/>
          <w:szCs w:val="22"/>
          <w:u w:val="single"/>
          <w:lang w:val="en-US"/>
        </w:rPr>
        <w:t>Passivhaus</w:t>
      </w:r>
      <w:proofErr w:type="spellEnd"/>
    </w:p>
    <w:p w14:paraId="7CEEDAF2" w14:textId="77777777" w:rsidR="006C7801" w:rsidRPr="00E17188" w:rsidRDefault="006C7801" w:rsidP="00943511">
      <w:pPr>
        <w:widowControl w:val="0"/>
        <w:autoSpaceDE w:val="0"/>
        <w:autoSpaceDN w:val="0"/>
        <w:adjustRightInd w:val="0"/>
        <w:rPr>
          <w:rFonts w:ascii="Arial" w:hAnsi="Arial" w:cs="Arial"/>
          <w:b/>
          <w:bCs/>
          <w:sz w:val="22"/>
          <w:szCs w:val="22"/>
          <w:u w:val="single"/>
          <w:lang w:val="en-US"/>
        </w:rPr>
      </w:pPr>
    </w:p>
    <w:p w14:paraId="620B5ECC" w14:textId="2FDF860F" w:rsidR="001E3DA3" w:rsidRPr="00E17188" w:rsidRDefault="00CD3C70" w:rsidP="00943D66">
      <w:pPr>
        <w:widowControl w:val="0"/>
        <w:autoSpaceDE w:val="0"/>
        <w:autoSpaceDN w:val="0"/>
        <w:adjustRightInd w:val="0"/>
        <w:ind w:firstLine="720"/>
        <w:rPr>
          <w:rFonts w:ascii="Arial" w:hAnsi="Arial" w:cs="Arial"/>
          <w:b/>
          <w:bCs/>
          <w:sz w:val="22"/>
          <w:szCs w:val="22"/>
          <w:lang w:val="en-US"/>
        </w:rPr>
      </w:pPr>
      <w:r w:rsidRPr="00E17188">
        <w:rPr>
          <w:rFonts w:ascii="Arial" w:hAnsi="Arial" w:cs="Arial"/>
          <w:sz w:val="22"/>
          <w:szCs w:val="22"/>
          <w:lang w:val="en-US"/>
        </w:rPr>
        <w:t>T</w:t>
      </w:r>
      <w:r w:rsidR="001E3DA3" w:rsidRPr="00E17188">
        <w:rPr>
          <w:rFonts w:ascii="Arial" w:hAnsi="Arial" w:cs="Arial"/>
          <w:sz w:val="22"/>
          <w:szCs w:val="22"/>
          <w:lang w:val="en-US"/>
        </w:rPr>
        <w:t xml:space="preserve">he BREEAM assessment is undertaken in to </w:t>
      </w:r>
      <w:r w:rsidR="000A6EF0" w:rsidRPr="00E17188">
        <w:rPr>
          <w:rFonts w:ascii="Arial" w:hAnsi="Arial" w:cs="Arial"/>
          <w:sz w:val="22"/>
          <w:szCs w:val="22"/>
          <w:lang w:val="en-US"/>
        </w:rPr>
        <w:t>four</w:t>
      </w:r>
      <w:r w:rsidR="001E3DA3" w:rsidRPr="00E17188">
        <w:rPr>
          <w:rFonts w:ascii="Arial" w:hAnsi="Arial" w:cs="Arial"/>
          <w:sz w:val="22"/>
          <w:szCs w:val="22"/>
          <w:lang w:val="en-US"/>
        </w:rPr>
        <w:t xml:space="preserve"> stages. </w:t>
      </w:r>
    </w:p>
    <w:p w14:paraId="53AB2E58" w14:textId="1A902A07" w:rsidR="001E3DA3" w:rsidRPr="00E17188" w:rsidRDefault="001E3DA3" w:rsidP="005161F6">
      <w:pPr>
        <w:widowControl w:val="0"/>
        <w:autoSpaceDE w:val="0"/>
        <w:autoSpaceDN w:val="0"/>
        <w:adjustRightInd w:val="0"/>
        <w:rPr>
          <w:rFonts w:ascii="Arial" w:hAnsi="Arial" w:cs="Arial"/>
          <w:sz w:val="22"/>
          <w:szCs w:val="22"/>
          <w:lang w:val="en-US"/>
        </w:rPr>
      </w:pPr>
      <w:r w:rsidRPr="00E17188">
        <w:rPr>
          <w:rFonts w:ascii="Arial" w:hAnsi="Arial" w:cs="Arial"/>
          <w:sz w:val="22"/>
          <w:szCs w:val="22"/>
          <w:lang w:val="en-US"/>
        </w:rPr>
        <w:t>The first s</w:t>
      </w:r>
      <w:r w:rsidR="00216142" w:rsidRPr="00E17188">
        <w:rPr>
          <w:rFonts w:ascii="Arial" w:hAnsi="Arial" w:cs="Arial"/>
          <w:sz w:val="22"/>
          <w:szCs w:val="22"/>
          <w:lang w:val="en-US"/>
        </w:rPr>
        <w:t>tage is the pre-</w:t>
      </w:r>
      <w:r w:rsidR="003A6B3E" w:rsidRPr="00E17188">
        <w:rPr>
          <w:rFonts w:ascii="Arial" w:hAnsi="Arial" w:cs="Arial"/>
          <w:sz w:val="22"/>
          <w:szCs w:val="22"/>
          <w:lang w:val="en-US"/>
        </w:rPr>
        <w:t>assessment, which</w:t>
      </w:r>
      <w:r w:rsidR="000A6EF0" w:rsidRPr="00E17188">
        <w:rPr>
          <w:rFonts w:ascii="Arial" w:hAnsi="Arial" w:cs="Arial"/>
          <w:sz w:val="22"/>
          <w:szCs w:val="22"/>
          <w:lang w:val="en-US"/>
        </w:rPr>
        <w:t xml:space="preserve"> should be undertaken as early as possible. At this point the assessor will </w:t>
      </w:r>
      <w:r w:rsidR="00216142" w:rsidRPr="00E17188">
        <w:rPr>
          <w:rFonts w:ascii="Arial" w:hAnsi="Arial" w:cs="Arial"/>
          <w:sz w:val="22"/>
          <w:szCs w:val="22"/>
          <w:lang w:val="en-US"/>
        </w:rPr>
        <w:t>meet with the design team to discuss the BREEAM criteria and to develop a score based on the information available at the current time</w:t>
      </w:r>
      <w:r w:rsidRPr="00E17188">
        <w:rPr>
          <w:rFonts w:ascii="Arial" w:hAnsi="Arial" w:cs="Arial"/>
          <w:sz w:val="22"/>
          <w:szCs w:val="22"/>
          <w:lang w:val="en-US"/>
        </w:rPr>
        <w:t>. The pre-assessment report has no formal status however it can be useful for all parties as if its prepared by a BREEAM assessor it will give the client confidence that the rating will be achievable.</w:t>
      </w:r>
      <w:r w:rsidR="00216142" w:rsidRPr="00E17188">
        <w:rPr>
          <w:rFonts w:ascii="Arial" w:hAnsi="Arial" w:cs="Arial"/>
          <w:sz w:val="22"/>
          <w:szCs w:val="22"/>
          <w:lang w:val="en-US"/>
        </w:rPr>
        <w:t xml:space="preserve"> </w:t>
      </w:r>
    </w:p>
    <w:p w14:paraId="243869DA" w14:textId="04F5E61A" w:rsidR="00B12918" w:rsidRPr="00E17188" w:rsidRDefault="007065C5" w:rsidP="005161F6">
      <w:pPr>
        <w:widowControl w:val="0"/>
        <w:autoSpaceDE w:val="0"/>
        <w:autoSpaceDN w:val="0"/>
        <w:adjustRightInd w:val="0"/>
        <w:rPr>
          <w:rFonts w:ascii="Arial" w:hAnsi="Arial" w:cs="Arial"/>
          <w:sz w:val="22"/>
          <w:szCs w:val="22"/>
          <w:lang w:val="en-US"/>
        </w:rPr>
      </w:pPr>
      <w:r w:rsidRPr="00E17188">
        <w:rPr>
          <w:rFonts w:ascii="Arial" w:hAnsi="Arial" w:cs="Arial"/>
          <w:sz w:val="22"/>
          <w:szCs w:val="22"/>
          <w:lang w:val="en-US"/>
        </w:rPr>
        <w:tab/>
        <w:t>The</w:t>
      </w:r>
      <w:r w:rsidR="000A6EF0" w:rsidRPr="00E17188">
        <w:rPr>
          <w:rFonts w:ascii="Arial" w:hAnsi="Arial" w:cs="Arial"/>
          <w:sz w:val="22"/>
          <w:szCs w:val="22"/>
          <w:lang w:val="en-US"/>
        </w:rPr>
        <w:t xml:space="preserve"> assessor will schedule to meet with the design team at the design and procurement assessment stage this is the first official stage of the assessment. The assessor will meet with the design team and agree on a list of credits to follow up. </w:t>
      </w:r>
      <w:r w:rsidR="003A6B3E" w:rsidRPr="00E17188">
        <w:rPr>
          <w:rFonts w:ascii="Arial" w:hAnsi="Arial" w:cs="Arial"/>
          <w:sz w:val="22"/>
          <w:szCs w:val="22"/>
          <w:lang w:val="en-US"/>
        </w:rPr>
        <w:t xml:space="preserve">This will contribute to deciding on a rating that’s desired to be achieved. </w:t>
      </w:r>
      <w:r w:rsidR="000A6EF0" w:rsidRPr="00E17188">
        <w:rPr>
          <w:rFonts w:ascii="Arial" w:hAnsi="Arial" w:cs="Arial"/>
          <w:sz w:val="22"/>
          <w:szCs w:val="22"/>
          <w:lang w:val="en-US"/>
        </w:rPr>
        <w:t xml:space="preserve">The assessor will prepare a </w:t>
      </w:r>
      <w:r w:rsidR="003A6B3E" w:rsidRPr="00E17188">
        <w:rPr>
          <w:rFonts w:ascii="Arial" w:hAnsi="Arial" w:cs="Arial"/>
          <w:sz w:val="22"/>
          <w:szCs w:val="22"/>
          <w:lang w:val="en-US"/>
        </w:rPr>
        <w:t>report, which</w:t>
      </w:r>
      <w:r w:rsidR="000A6EF0" w:rsidRPr="00E17188">
        <w:rPr>
          <w:rFonts w:ascii="Arial" w:hAnsi="Arial" w:cs="Arial"/>
          <w:sz w:val="22"/>
          <w:szCs w:val="22"/>
          <w:lang w:val="en-US"/>
        </w:rPr>
        <w:t xml:space="preserve"> will give details displaying the performance requirement for each credit. Also the assessor </w:t>
      </w:r>
      <w:r w:rsidR="00B12918" w:rsidRPr="00E17188">
        <w:rPr>
          <w:rFonts w:ascii="Arial" w:hAnsi="Arial" w:cs="Arial"/>
          <w:sz w:val="22"/>
          <w:szCs w:val="22"/>
          <w:lang w:val="en-US"/>
        </w:rPr>
        <w:t xml:space="preserve">will provide an </w:t>
      </w:r>
      <w:r w:rsidR="003A6B3E" w:rsidRPr="00E17188">
        <w:rPr>
          <w:rFonts w:ascii="Arial" w:hAnsi="Arial" w:cs="Arial"/>
          <w:sz w:val="22"/>
          <w:szCs w:val="22"/>
          <w:lang w:val="en-US"/>
        </w:rPr>
        <w:t>information-required</w:t>
      </w:r>
      <w:r w:rsidR="00B12918" w:rsidRPr="00E17188">
        <w:rPr>
          <w:rFonts w:ascii="Arial" w:hAnsi="Arial" w:cs="Arial"/>
          <w:sz w:val="22"/>
          <w:szCs w:val="22"/>
          <w:lang w:val="en-US"/>
        </w:rPr>
        <w:t xml:space="preserve"> </w:t>
      </w:r>
      <w:r w:rsidR="003A6B3E" w:rsidRPr="00E17188">
        <w:rPr>
          <w:rFonts w:ascii="Arial" w:hAnsi="Arial" w:cs="Arial"/>
          <w:sz w:val="22"/>
          <w:szCs w:val="22"/>
          <w:lang w:val="en-US"/>
        </w:rPr>
        <w:t>schedule, which</w:t>
      </w:r>
      <w:r w:rsidR="00B12918" w:rsidRPr="00E17188">
        <w:rPr>
          <w:rFonts w:ascii="Arial" w:hAnsi="Arial" w:cs="Arial"/>
          <w:sz w:val="22"/>
          <w:szCs w:val="22"/>
          <w:lang w:val="en-US"/>
        </w:rPr>
        <w:t xml:space="preserve"> w</w:t>
      </w:r>
      <w:r w:rsidR="00CD3C70" w:rsidRPr="00E17188">
        <w:rPr>
          <w:rFonts w:ascii="Arial" w:hAnsi="Arial" w:cs="Arial"/>
          <w:sz w:val="22"/>
          <w:szCs w:val="22"/>
          <w:lang w:val="en-US"/>
        </w:rPr>
        <w:t>ill show a list of all the docu</w:t>
      </w:r>
      <w:r w:rsidR="00B12918" w:rsidRPr="00E17188">
        <w:rPr>
          <w:rFonts w:ascii="Arial" w:hAnsi="Arial" w:cs="Arial"/>
          <w:sz w:val="22"/>
          <w:szCs w:val="22"/>
          <w:lang w:val="en-US"/>
        </w:rPr>
        <w:t>ments required for each credit. As soon as all the information has been received including the agreed target the assessor will submit the design and procurement assessment report to BRE for quality assurance and for the issue of the design and procurement interim certificate.</w:t>
      </w:r>
    </w:p>
    <w:p w14:paraId="4FAED1B9" w14:textId="3F5BB4D2" w:rsidR="00B12918" w:rsidRPr="00E17188" w:rsidRDefault="00B12918" w:rsidP="00B12918">
      <w:pPr>
        <w:widowControl w:val="0"/>
        <w:autoSpaceDE w:val="0"/>
        <w:autoSpaceDN w:val="0"/>
        <w:adjustRightInd w:val="0"/>
        <w:ind w:firstLine="720"/>
        <w:rPr>
          <w:rFonts w:ascii="Arial" w:hAnsi="Arial" w:cs="Arial"/>
          <w:sz w:val="22"/>
          <w:szCs w:val="22"/>
          <w:lang w:val="en-US"/>
        </w:rPr>
      </w:pPr>
      <w:r w:rsidRPr="00E17188">
        <w:rPr>
          <w:rFonts w:ascii="Arial" w:hAnsi="Arial" w:cs="Arial"/>
          <w:sz w:val="22"/>
          <w:szCs w:val="22"/>
          <w:lang w:val="en-US"/>
        </w:rPr>
        <w:t xml:space="preserve">The next stage is the construction, the assessor should continue to support the design team, provide them with advice and make recordings of evidence for the post construction review. </w:t>
      </w:r>
    </w:p>
    <w:p w14:paraId="1912A44C" w14:textId="0912E61E" w:rsidR="00AD03EF" w:rsidRPr="00E17188" w:rsidRDefault="00B12918" w:rsidP="00943511">
      <w:pPr>
        <w:widowControl w:val="0"/>
        <w:autoSpaceDE w:val="0"/>
        <w:autoSpaceDN w:val="0"/>
        <w:adjustRightInd w:val="0"/>
        <w:rPr>
          <w:rFonts w:ascii="Arial" w:hAnsi="Arial" w:cs="Arial"/>
          <w:sz w:val="22"/>
          <w:szCs w:val="22"/>
          <w:lang w:val="en-US"/>
        </w:rPr>
      </w:pPr>
      <w:r w:rsidRPr="00E17188">
        <w:rPr>
          <w:rFonts w:ascii="Arial" w:hAnsi="Arial" w:cs="Arial"/>
          <w:sz w:val="22"/>
          <w:szCs w:val="22"/>
          <w:lang w:val="en-US"/>
        </w:rPr>
        <w:tab/>
        <w:t xml:space="preserve">The final stage is the post construction </w:t>
      </w:r>
      <w:r w:rsidR="003A6B3E" w:rsidRPr="00E17188">
        <w:rPr>
          <w:rFonts w:ascii="Arial" w:hAnsi="Arial" w:cs="Arial"/>
          <w:sz w:val="22"/>
          <w:szCs w:val="22"/>
          <w:lang w:val="en-US"/>
        </w:rPr>
        <w:t>review, which</w:t>
      </w:r>
      <w:r w:rsidR="00DC7B4D" w:rsidRPr="00E17188">
        <w:rPr>
          <w:rFonts w:ascii="Arial" w:hAnsi="Arial" w:cs="Arial"/>
          <w:sz w:val="22"/>
          <w:szCs w:val="22"/>
          <w:lang w:val="en-US"/>
        </w:rPr>
        <w:t xml:space="preserve"> usu</w:t>
      </w:r>
      <w:r w:rsidR="00CD3C70" w:rsidRPr="00E17188">
        <w:rPr>
          <w:rFonts w:ascii="Arial" w:hAnsi="Arial" w:cs="Arial"/>
          <w:sz w:val="22"/>
          <w:szCs w:val="22"/>
          <w:lang w:val="en-US"/>
        </w:rPr>
        <w:t>al</w:t>
      </w:r>
      <w:r w:rsidR="00DC7B4D" w:rsidRPr="00E17188">
        <w:rPr>
          <w:rFonts w:ascii="Arial" w:hAnsi="Arial" w:cs="Arial"/>
          <w:sz w:val="22"/>
          <w:szCs w:val="22"/>
          <w:lang w:val="en-US"/>
        </w:rPr>
        <w:t>ly takes 2-3 hours</w:t>
      </w:r>
      <w:r w:rsidRPr="00E17188">
        <w:rPr>
          <w:rFonts w:ascii="Arial" w:hAnsi="Arial" w:cs="Arial"/>
          <w:sz w:val="22"/>
          <w:szCs w:val="22"/>
          <w:lang w:val="en-US"/>
        </w:rPr>
        <w:t>. This should be undertaken upon completion of the build. The assessor will visit the site taking photographic evidence of the features of the development, materials</w:t>
      </w:r>
      <w:r w:rsidR="00FB1D73" w:rsidRPr="00E17188">
        <w:rPr>
          <w:rFonts w:ascii="Arial" w:hAnsi="Arial" w:cs="Arial"/>
          <w:sz w:val="22"/>
          <w:szCs w:val="22"/>
          <w:lang w:val="en-US"/>
        </w:rPr>
        <w:t xml:space="preserve"> </w:t>
      </w:r>
      <w:r w:rsidRPr="00E17188">
        <w:rPr>
          <w:rFonts w:ascii="Arial" w:hAnsi="Arial" w:cs="Arial"/>
          <w:sz w:val="22"/>
          <w:szCs w:val="22"/>
          <w:lang w:val="en-US"/>
        </w:rPr>
        <w:t xml:space="preserve">and different systems. Completing this, the assessor will prepare a post construction information required </w:t>
      </w:r>
      <w:r w:rsidR="003A6B3E" w:rsidRPr="00E17188">
        <w:rPr>
          <w:rFonts w:ascii="Arial" w:hAnsi="Arial" w:cs="Arial"/>
          <w:sz w:val="22"/>
          <w:szCs w:val="22"/>
          <w:lang w:val="en-US"/>
        </w:rPr>
        <w:t>schedule, which</w:t>
      </w:r>
      <w:r w:rsidRPr="00E17188">
        <w:rPr>
          <w:rFonts w:ascii="Arial" w:hAnsi="Arial" w:cs="Arial"/>
          <w:sz w:val="22"/>
          <w:szCs w:val="22"/>
          <w:lang w:val="en-US"/>
        </w:rPr>
        <w:t xml:space="preserve"> will confirm the ‘ as built’ documentation required for each credit.</w:t>
      </w:r>
      <w:r w:rsidR="00817742" w:rsidRPr="00E17188">
        <w:rPr>
          <w:rFonts w:ascii="Arial" w:hAnsi="Arial" w:cs="Arial"/>
          <w:sz w:val="22"/>
          <w:szCs w:val="22"/>
          <w:lang w:val="en-US"/>
        </w:rPr>
        <w:t xml:space="preserve"> The design team has 12 weeks to provide the assessor with the relevant ‘ as built’ information. Once all the information has gathered including the target, the assessor will submit the PCR assessment to BREE for quality assurance and issue of the post construction review final certificate</w:t>
      </w:r>
      <w:r w:rsidR="00FB1D73" w:rsidRPr="00E17188">
        <w:rPr>
          <w:rFonts w:ascii="Arial" w:hAnsi="Arial" w:cs="Arial"/>
          <w:sz w:val="22"/>
          <w:szCs w:val="22"/>
          <w:lang w:val="en-US"/>
        </w:rPr>
        <w:t>.</w:t>
      </w:r>
    </w:p>
    <w:p w14:paraId="7B35AB75" w14:textId="77777777" w:rsidR="00AD03EF" w:rsidRPr="00E17188" w:rsidRDefault="00AD03EF" w:rsidP="00943511">
      <w:pPr>
        <w:widowControl w:val="0"/>
        <w:autoSpaceDE w:val="0"/>
        <w:autoSpaceDN w:val="0"/>
        <w:adjustRightInd w:val="0"/>
        <w:rPr>
          <w:rFonts w:ascii="Arial" w:hAnsi="Arial" w:cs="Arial"/>
          <w:b/>
          <w:bCs/>
          <w:sz w:val="22"/>
          <w:szCs w:val="22"/>
          <w:lang w:val="en-US"/>
        </w:rPr>
      </w:pPr>
    </w:p>
    <w:p w14:paraId="010AC5E3" w14:textId="77777777" w:rsidR="00F81559" w:rsidRPr="00E17188" w:rsidRDefault="00F81559" w:rsidP="00AD6ACC">
      <w:pPr>
        <w:rPr>
          <w:rFonts w:ascii="Arial" w:eastAsia="Times New Roman" w:hAnsi="Arial" w:cs="Arial"/>
          <w:sz w:val="22"/>
          <w:szCs w:val="22"/>
        </w:rPr>
      </w:pPr>
      <w:proofErr w:type="spellStart"/>
      <w:r w:rsidRPr="00E17188">
        <w:rPr>
          <w:rFonts w:ascii="Arial" w:eastAsia="Times New Roman" w:hAnsi="Arial" w:cs="Arial"/>
          <w:sz w:val="22"/>
          <w:szCs w:val="22"/>
          <w:shd w:val="clear" w:color="auto" w:fill="FFFFFF"/>
        </w:rPr>
        <w:t>PassivHaus</w:t>
      </w:r>
      <w:proofErr w:type="spellEnd"/>
      <w:r w:rsidRPr="00E17188">
        <w:rPr>
          <w:rFonts w:ascii="Arial" w:eastAsia="Times New Roman" w:hAnsi="Arial" w:cs="Arial"/>
          <w:sz w:val="22"/>
          <w:szCs w:val="22"/>
          <w:shd w:val="clear" w:color="auto" w:fill="FFFFFF"/>
        </w:rPr>
        <w:t xml:space="preserve"> is a non- compulsory building </w:t>
      </w:r>
      <w:proofErr w:type="gramStart"/>
      <w:r w:rsidRPr="00E17188">
        <w:rPr>
          <w:rFonts w:ascii="Arial" w:eastAsia="Times New Roman" w:hAnsi="Arial" w:cs="Arial"/>
          <w:sz w:val="22"/>
          <w:szCs w:val="22"/>
          <w:shd w:val="clear" w:color="auto" w:fill="FFFFFF"/>
        </w:rPr>
        <w:t>standard which</w:t>
      </w:r>
      <w:proofErr w:type="gramEnd"/>
      <w:r w:rsidRPr="00E17188">
        <w:rPr>
          <w:rFonts w:ascii="Arial" w:eastAsia="Times New Roman" w:hAnsi="Arial" w:cs="Arial"/>
          <w:sz w:val="22"/>
          <w:szCs w:val="22"/>
          <w:shd w:val="clear" w:color="auto" w:fill="FFFFFF"/>
        </w:rPr>
        <w:t xml:space="preserve"> has been designed as an aid to anyone who wishes to build their own low-energy home</w:t>
      </w:r>
      <w:r w:rsidRPr="00E17188">
        <w:rPr>
          <w:rFonts w:ascii="Arial" w:eastAsia="Times New Roman" w:hAnsi="Arial" w:cs="Arial"/>
          <w:sz w:val="22"/>
          <w:szCs w:val="22"/>
        </w:rPr>
        <w:t xml:space="preserve">. </w:t>
      </w:r>
    </w:p>
    <w:p w14:paraId="129F9E9F" w14:textId="7EFAE770" w:rsidR="00AD6ACC" w:rsidRPr="00E17188" w:rsidRDefault="00B27F58" w:rsidP="00AD6ACC">
      <w:pPr>
        <w:rPr>
          <w:rFonts w:ascii="Arial" w:eastAsia="Times New Roman" w:hAnsi="Arial" w:cs="Arial"/>
          <w:sz w:val="22"/>
          <w:szCs w:val="22"/>
        </w:rPr>
      </w:pPr>
      <w:proofErr w:type="spellStart"/>
      <w:r w:rsidRPr="00E17188">
        <w:rPr>
          <w:rFonts w:ascii="Arial" w:eastAsia="Times New Roman" w:hAnsi="Arial" w:cs="Arial"/>
          <w:sz w:val="22"/>
          <w:szCs w:val="22"/>
        </w:rPr>
        <w:t>Passivhaus</w:t>
      </w:r>
      <w:proofErr w:type="spellEnd"/>
      <w:r w:rsidRPr="00E17188">
        <w:rPr>
          <w:rFonts w:ascii="Arial" w:eastAsia="Times New Roman" w:hAnsi="Arial" w:cs="Arial"/>
          <w:sz w:val="22"/>
          <w:szCs w:val="22"/>
        </w:rPr>
        <w:t xml:space="preserve"> has </w:t>
      </w:r>
      <w:r w:rsidR="00AD6ACC" w:rsidRPr="00E17188">
        <w:rPr>
          <w:rFonts w:ascii="Arial" w:eastAsia="Times New Roman" w:hAnsi="Arial" w:cs="Arial"/>
          <w:sz w:val="22"/>
          <w:szCs w:val="22"/>
        </w:rPr>
        <w:t>qu</w:t>
      </w:r>
      <w:r w:rsidRPr="00E17188">
        <w:rPr>
          <w:rFonts w:ascii="Arial" w:eastAsia="Times New Roman" w:hAnsi="Arial" w:cs="Arial"/>
          <w:sz w:val="22"/>
          <w:szCs w:val="22"/>
        </w:rPr>
        <w:t xml:space="preserve">ality assurance conditions that </w:t>
      </w:r>
      <w:r w:rsidR="00AD6ACC" w:rsidRPr="00E17188">
        <w:rPr>
          <w:rFonts w:ascii="Arial" w:eastAsia="Times New Roman" w:hAnsi="Arial" w:cs="Arial"/>
          <w:sz w:val="22"/>
          <w:szCs w:val="22"/>
        </w:rPr>
        <w:t xml:space="preserve">ensure that the project performs as expected in delivering a comfortable low energy building. </w:t>
      </w:r>
    </w:p>
    <w:p w14:paraId="1A97E45A" w14:textId="77777777" w:rsidR="00943D66" w:rsidRPr="00E17188" w:rsidRDefault="00943D66" w:rsidP="00AD6ACC">
      <w:pPr>
        <w:rPr>
          <w:rFonts w:ascii="Arial" w:eastAsia="Times New Roman" w:hAnsi="Arial" w:cs="Arial"/>
          <w:sz w:val="22"/>
          <w:szCs w:val="22"/>
        </w:rPr>
      </w:pPr>
    </w:p>
    <w:p w14:paraId="50200239" w14:textId="48E85822" w:rsidR="00943D66" w:rsidRPr="00E17188" w:rsidRDefault="00943D66" w:rsidP="00AD6ACC">
      <w:pPr>
        <w:rPr>
          <w:rFonts w:ascii="Arial" w:eastAsia="Times New Roman" w:hAnsi="Arial" w:cs="Arial"/>
          <w:sz w:val="22"/>
          <w:szCs w:val="22"/>
        </w:rPr>
      </w:pPr>
      <w:r w:rsidRPr="00E17188">
        <w:rPr>
          <w:rFonts w:ascii="Arial" w:eastAsia="Times New Roman" w:hAnsi="Arial" w:cs="Arial"/>
          <w:sz w:val="22"/>
          <w:szCs w:val="22"/>
        </w:rPr>
        <w:t>Firstly, t</w:t>
      </w:r>
      <w:r w:rsidR="00AD6ACC" w:rsidRPr="00E17188">
        <w:rPr>
          <w:rFonts w:ascii="Arial" w:eastAsia="Times New Roman" w:hAnsi="Arial" w:cs="Arial"/>
          <w:sz w:val="22"/>
          <w:szCs w:val="22"/>
        </w:rPr>
        <w:t xml:space="preserve">he use of </w:t>
      </w:r>
      <w:proofErr w:type="spellStart"/>
      <w:r w:rsidR="00AD6ACC" w:rsidRPr="00E17188">
        <w:rPr>
          <w:rFonts w:ascii="Arial" w:eastAsia="Times New Roman" w:hAnsi="Arial" w:cs="Arial"/>
          <w:sz w:val="22"/>
          <w:szCs w:val="22"/>
        </w:rPr>
        <w:t>Pass</w:t>
      </w:r>
      <w:r w:rsidRPr="00E17188">
        <w:rPr>
          <w:rFonts w:ascii="Arial" w:eastAsia="Times New Roman" w:hAnsi="Arial" w:cs="Arial"/>
          <w:sz w:val="22"/>
          <w:szCs w:val="22"/>
        </w:rPr>
        <w:t>ivhaus</w:t>
      </w:r>
      <w:proofErr w:type="spellEnd"/>
      <w:r w:rsidRPr="00E17188">
        <w:rPr>
          <w:rFonts w:ascii="Arial" w:eastAsia="Times New Roman" w:hAnsi="Arial" w:cs="Arial"/>
          <w:sz w:val="22"/>
          <w:szCs w:val="22"/>
        </w:rPr>
        <w:t xml:space="preserve"> Planning Package (PHPP</w:t>
      </w:r>
      <w:proofErr w:type="gramStart"/>
      <w:r w:rsidRPr="00E17188">
        <w:rPr>
          <w:rFonts w:ascii="Arial" w:eastAsia="Times New Roman" w:hAnsi="Arial" w:cs="Arial"/>
          <w:sz w:val="22"/>
          <w:szCs w:val="22"/>
        </w:rPr>
        <w:t>) which is</w:t>
      </w:r>
      <w:r w:rsidR="00AD6ACC" w:rsidRPr="00E17188">
        <w:rPr>
          <w:rFonts w:ascii="Arial" w:eastAsia="Times New Roman" w:hAnsi="Arial" w:cs="Arial"/>
          <w:sz w:val="22"/>
          <w:szCs w:val="22"/>
        </w:rPr>
        <w:t xml:space="preserve"> a bundle of both software and</w:t>
      </w:r>
      <w:r w:rsidRPr="00E17188">
        <w:rPr>
          <w:rFonts w:ascii="Arial" w:eastAsia="Times New Roman" w:hAnsi="Arial" w:cs="Arial"/>
          <w:sz w:val="22"/>
          <w:szCs w:val="22"/>
        </w:rPr>
        <w:t xml:space="preserve"> guidance</w:t>
      </w:r>
      <w:proofErr w:type="gramEnd"/>
      <w:r w:rsidRPr="00E17188">
        <w:rPr>
          <w:rFonts w:ascii="Arial" w:eastAsia="Times New Roman" w:hAnsi="Arial" w:cs="Arial"/>
          <w:sz w:val="22"/>
          <w:szCs w:val="22"/>
        </w:rPr>
        <w:t xml:space="preserve"> notes.</w:t>
      </w:r>
    </w:p>
    <w:p w14:paraId="27B98E44" w14:textId="79FEAC4E" w:rsidR="00943D66" w:rsidRPr="00E17188" w:rsidRDefault="00AD6ACC" w:rsidP="00AD6ACC">
      <w:pPr>
        <w:rPr>
          <w:rFonts w:ascii="Arial" w:eastAsia="Times New Roman" w:hAnsi="Arial" w:cs="Arial"/>
          <w:sz w:val="22"/>
          <w:szCs w:val="22"/>
        </w:rPr>
      </w:pPr>
      <w:r w:rsidRPr="00E17188">
        <w:rPr>
          <w:rFonts w:ascii="Arial" w:eastAsia="Times New Roman" w:hAnsi="Arial" w:cs="Arial"/>
          <w:sz w:val="22"/>
          <w:szCs w:val="22"/>
        </w:rPr>
        <w:t xml:space="preserve">That all relevant design </w:t>
      </w:r>
      <w:r w:rsidR="00943D66" w:rsidRPr="00E17188">
        <w:rPr>
          <w:rFonts w:ascii="Arial" w:eastAsia="Times New Roman" w:hAnsi="Arial" w:cs="Arial"/>
          <w:sz w:val="22"/>
          <w:szCs w:val="22"/>
        </w:rPr>
        <w:t>and boundary conditions agree</w:t>
      </w:r>
      <w:r w:rsidRPr="00E17188">
        <w:rPr>
          <w:rFonts w:ascii="Arial" w:eastAsia="Times New Roman" w:hAnsi="Arial" w:cs="Arial"/>
          <w:sz w:val="22"/>
          <w:szCs w:val="22"/>
        </w:rPr>
        <w:t xml:space="preserve"> with those established by the PHPP</w:t>
      </w:r>
      <w:r w:rsidR="00943D66" w:rsidRPr="00E17188">
        <w:rPr>
          <w:rFonts w:ascii="Arial" w:eastAsia="Times New Roman" w:hAnsi="Arial" w:cs="Arial"/>
          <w:sz w:val="22"/>
          <w:szCs w:val="22"/>
        </w:rPr>
        <w:t xml:space="preserve">. </w:t>
      </w:r>
    </w:p>
    <w:p w14:paraId="7B526AE5" w14:textId="0C1699D8" w:rsidR="00943D66" w:rsidRPr="00E17188" w:rsidRDefault="00943D66" w:rsidP="00AD6ACC">
      <w:pPr>
        <w:rPr>
          <w:rFonts w:ascii="Arial" w:eastAsia="Times New Roman" w:hAnsi="Arial" w:cs="Arial"/>
          <w:sz w:val="22"/>
          <w:szCs w:val="22"/>
        </w:rPr>
      </w:pPr>
      <w:proofErr w:type="gramStart"/>
      <w:r w:rsidRPr="00E17188">
        <w:rPr>
          <w:rFonts w:ascii="Arial" w:eastAsia="Times New Roman" w:hAnsi="Arial" w:cs="Arial"/>
          <w:sz w:val="22"/>
          <w:szCs w:val="22"/>
        </w:rPr>
        <w:t>T</w:t>
      </w:r>
      <w:r w:rsidR="00AD6ACC" w:rsidRPr="00E17188">
        <w:rPr>
          <w:rFonts w:ascii="Arial" w:eastAsia="Times New Roman" w:hAnsi="Arial" w:cs="Arial"/>
          <w:sz w:val="22"/>
          <w:szCs w:val="22"/>
        </w:rPr>
        <w:t>hat the conductivities, of all materials, products, components and co</w:t>
      </w:r>
      <w:r w:rsidRPr="00E17188">
        <w:rPr>
          <w:rFonts w:ascii="Arial" w:eastAsia="Times New Roman" w:hAnsi="Arial" w:cs="Arial"/>
          <w:sz w:val="22"/>
          <w:szCs w:val="22"/>
        </w:rPr>
        <w:t>nstructions, including thermal bridging</w:t>
      </w:r>
      <w:r w:rsidR="00AD6ACC" w:rsidRPr="00E17188">
        <w:rPr>
          <w:rFonts w:ascii="Arial" w:eastAsia="Times New Roman" w:hAnsi="Arial" w:cs="Arial"/>
          <w:sz w:val="22"/>
          <w:szCs w:val="22"/>
        </w:rPr>
        <w:t xml:space="preserve"> satisfy the relevant EN standards</w:t>
      </w:r>
      <w:r w:rsidRPr="00E17188">
        <w:rPr>
          <w:rFonts w:ascii="Arial" w:eastAsia="Times New Roman" w:hAnsi="Arial" w:cs="Arial"/>
          <w:sz w:val="22"/>
          <w:szCs w:val="22"/>
        </w:rPr>
        <w:t>.</w:t>
      </w:r>
      <w:proofErr w:type="gramEnd"/>
      <w:r w:rsidRPr="00E17188">
        <w:rPr>
          <w:rFonts w:ascii="Arial" w:eastAsia="Times New Roman" w:hAnsi="Arial" w:cs="Arial"/>
          <w:sz w:val="22"/>
          <w:szCs w:val="22"/>
        </w:rPr>
        <w:t xml:space="preserve"> Also, t</w:t>
      </w:r>
      <w:r w:rsidR="00AD6ACC" w:rsidRPr="00E17188">
        <w:rPr>
          <w:rFonts w:ascii="Arial" w:eastAsia="Times New Roman" w:hAnsi="Arial" w:cs="Arial"/>
          <w:sz w:val="22"/>
          <w:szCs w:val="22"/>
        </w:rPr>
        <w:t>hat with regard to windows</w:t>
      </w:r>
      <w:r w:rsidRPr="00E17188">
        <w:rPr>
          <w:rFonts w:ascii="Arial" w:eastAsia="Times New Roman" w:hAnsi="Arial" w:cs="Arial"/>
          <w:sz w:val="22"/>
          <w:szCs w:val="22"/>
        </w:rPr>
        <w:t>,</w:t>
      </w:r>
      <w:r w:rsidR="00AD6ACC" w:rsidRPr="00E17188">
        <w:rPr>
          <w:rFonts w:ascii="Arial" w:eastAsia="Times New Roman" w:hAnsi="Arial" w:cs="Arial"/>
          <w:sz w:val="22"/>
          <w:szCs w:val="22"/>
        </w:rPr>
        <w:t xml:space="preserve"> the in</w:t>
      </w:r>
      <w:r w:rsidRPr="00E17188">
        <w:rPr>
          <w:rFonts w:ascii="Arial" w:eastAsia="Times New Roman" w:hAnsi="Arial" w:cs="Arial"/>
          <w:sz w:val="22"/>
          <w:szCs w:val="22"/>
        </w:rPr>
        <w:t>ternal surface temperature does</w:t>
      </w:r>
      <w:r w:rsidR="00AD6ACC" w:rsidRPr="00E17188">
        <w:rPr>
          <w:rFonts w:ascii="Arial" w:eastAsia="Times New Roman" w:hAnsi="Arial" w:cs="Arial"/>
          <w:sz w:val="22"/>
          <w:szCs w:val="22"/>
        </w:rPr>
        <w:t xml:space="preserve"> not fall below 17°C </w:t>
      </w:r>
      <w:r w:rsidRPr="00E17188">
        <w:rPr>
          <w:rFonts w:ascii="Arial" w:eastAsia="Times New Roman" w:hAnsi="Arial" w:cs="Arial"/>
          <w:sz w:val="22"/>
          <w:szCs w:val="22"/>
        </w:rPr>
        <w:t xml:space="preserve">on the coldest day of the year. </w:t>
      </w:r>
      <w:proofErr w:type="gramStart"/>
      <w:r w:rsidR="00AD6ACC" w:rsidRPr="00E17188">
        <w:rPr>
          <w:rFonts w:ascii="Arial" w:eastAsia="Times New Roman" w:hAnsi="Arial" w:cs="Arial"/>
          <w:sz w:val="22"/>
          <w:szCs w:val="22"/>
        </w:rPr>
        <w:t>That where mechanical ventilation heat recovery (MVHR) is utilise</w:t>
      </w:r>
      <w:r w:rsidRPr="00E17188">
        <w:rPr>
          <w:rFonts w:ascii="Arial" w:eastAsia="Times New Roman" w:hAnsi="Arial" w:cs="Arial"/>
          <w:sz w:val="22"/>
          <w:szCs w:val="22"/>
        </w:rPr>
        <w:t xml:space="preserve">d it satisfies the PHI’s </w:t>
      </w:r>
      <w:r w:rsidR="00AD6ACC" w:rsidRPr="00E17188">
        <w:rPr>
          <w:rFonts w:ascii="Arial" w:eastAsia="Times New Roman" w:hAnsi="Arial" w:cs="Arial"/>
          <w:sz w:val="22"/>
          <w:szCs w:val="22"/>
        </w:rPr>
        <w:t>performance re</w:t>
      </w:r>
      <w:r w:rsidRPr="00E17188">
        <w:rPr>
          <w:rFonts w:ascii="Arial" w:eastAsia="Times New Roman" w:hAnsi="Arial" w:cs="Arial"/>
          <w:sz w:val="22"/>
          <w:szCs w:val="22"/>
        </w:rPr>
        <w:t>quirements for those systems.</w:t>
      </w:r>
      <w:proofErr w:type="gramEnd"/>
      <w:r w:rsidRPr="00E17188">
        <w:rPr>
          <w:rFonts w:ascii="Arial" w:eastAsia="Times New Roman" w:hAnsi="Arial" w:cs="Arial"/>
          <w:sz w:val="22"/>
          <w:szCs w:val="22"/>
        </w:rPr>
        <w:t xml:space="preserve"> </w:t>
      </w:r>
    </w:p>
    <w:p w14:paraId="4063FCCE" w14:textId="25CE0331" w:rsidR="00943D66" w:rsidRPr="00E17188" w:rsidRDefault="00AD6ACC" w:rsidP="00AD6ACC">
      <w:pPr>
        <w:rPr>
          <w:rFonts w:ascii="Arial" w:eastAsia="Times New Roman" w:hAnsi="Arial" w:cs="Arial"/>
          <w:sz w:val="22"/>
          <w:szCs w:val="22"/>
        </w:rPr>
      </w:pPr>
      <w:proofErr w:type="gramStart"/>
      <w:r w:rsidRPr="00E17188">
        <w:rPr>
          <w:rFonts w:ascii="Arial" w:eastAsia="Times New Roman" w:hAnsi="Arial" w:cs="Arial"/>
          <w:sz w:val="22"/>
          <w:szCs w:val="22"/>
        </w:rPr>
        <w:t>That MVHR systems</w:t>
      </w:r>
      <w:proofErr w:type="gramEnd"/>
      <w:r w:rsidRPr="00E17188">
        <w:rPr>
          <w:rFonts w:ascii="Arial" w:eastAsia="Times New Roman" w:hAnsi="Arial" w:cs="Arial"/>
          <w:sz w:val="22"/>
          <w:szCs w:val="22"/>
        </w:rPr>
        <w:t xml:space="preserve"> be commissioned in accordance with the requirements of the </w:t>
      </w:r>
      <w:proofErr w:type="spellStart"/>
      <w:r w:rsidRPr="00E17188">
        <w:rPr>
          <w:rFonts w:ascii="Arial" w:eastAsia="Times New Roman" w:hAnsi="Arial" w:cs="Arial"/>
          <w:sz w:val="22"/>
          <w:szCs w:val="22"/>
        </w:rPr>
        <w:t>Passivhaus</w:t>
      </w:r>
      <w:proofErr w:type="spellEnd"/>
      <w:r w:rsidRPr="00E17188">
        <w:rPr>
          <w:rFonts w:ascii="Arial" w:eastAsia="Times New Roman" w:hAnsi="Arial" w:cs="Arial"/>
          <w:sz w:val="22"/>
          <w:szCs w:val="22"/>
        </w:rPr>
        <w:t xml:space="preserve"> standard</w:t>
      </w:r>
      <w:r w:rsidR="00943D66" w:rsidRPr="00E17188">
        <w:rPr>
          <w:rFonts w:ascii="Arial" w:eastAsia="Times New Roman" w:hAnsi="Arial" w:cs="Arial"/>
          <w:sz w:val="22"/>
          <w:szCs w:val="22"/>
        </w:rPr>
        <w:t>.</w:t>
      </w:r>
      <w:r w:rsidRPr="00E17188">
        <w:rPr>
          <w:rFonts w:ascii="Arial" w:eastAsia="Times New Roman" w:hAnsi="Arial" w:cs="Arial"/>
          <w:sz w:val="22"/>
          <w:szCs w:val="22"/>
        </w:rPr>
        <w:t xml:space="preserve"> </w:t>
      </w:r>
    </w:p>
    <w:p w14:paraId="5A3BDA26" w14:textId="67109081" w:rsidR="00943D66" w:rsidRPr="00E17188" w:rsidRDefault="00AD6ACC" w:rsidP="00AD6ACC">
      <w:pPr>
        <w:rPr>
          <w:rFonts w:ascii="Arial" w:eastAsia="Times New Roman" w:hAnsi="Arial" w:cs="Arial"/>
          <w:sz w:val="22"/>
          <w:szCs w:val="22"/>
        </w:rPr>
      </w:pPr>
      <w:r w:rsidRPr="00E17188">
        <w:rPr>
          <w:rFonts w:ascii="Arial" w:eastAsia="Times New Roman" w:hAnsi="Arial" w:cs="Arial"/>
          <w:sz w:val="22"/>
          <w:szCs w:val="22"/>
        </w:rPr>
        <w:t xml:space="preserve">That the contractor writes a declaration confirming that the building has been built in accordance </w:t>
      </w:r>
      <w:r w:rsidR="00943D66" w:rsidRPr="00E17188">
        <w:rPr>
          <w:rFonts w:ascii="Arial" w:eastAsia="Times New Roman" w:hAnsi="Arial" w:cs="Arial"/>
          <w:sz w:val="22"/>
          <w:szCs w:val="22"/>
        </w:rPr>
        <w:t xml:space="preserve">with the contract documentation. </w:t>
      </w:r>
    </w:p>
    <w:p w14:paraId="62543F04" w14:textId="46A53170" w:rsidR="00943D66" w:rsidRPr="00E17188" w:rsidRDefault="00AD6ACC" w:rsidP="00AD6ACC">
      <w:pPr>
        <w:rPr>
          <w:rFonts w:ascii="Arial" w:eastAsia="Times New Roman" w:hAnsi="Arial" w:cs="Arial"/>
          <w:sz w:val="22"/>
          <w:szCs w:val="22"/>
        </w:rPr>
      </w:pPr>
      <w:proofErr w:type="gramStart"/>
      <w:r w:rsidRPr="00E17188">
        <w:rPr>
          <w:rFonts w:ascii="Arial" w:eastAsia="Times New Roman" w:hAnsi="Arial" w:cs="Arial"/>
          <w:sz w:val="22"/>
          <w:szCs w:val="22"/>
        </w:rPr>
        <w:t>That a photographic construction record of the project should be kept</w:t>
      </w:r>
      <w:r w:rsidR="00943D66" w:rsidRPr="00E17188">
        <w:rPr>
          <w:rFonts w:ascii="Arial" w:eastAsia="Times New Roman" w:hAnsi="Arial" w:cs="Arial"/>
          <w:sz w:val="22"/>
          <w:szCs w:val="22"/>
        </w:rPr>
        <w:t>.</w:t>
      </w:r>
      <w:proofErr w:type="gramEnd"/>
      <w:r w:rsidR="00943D66" w:rsidRPr="00E17188">
        <w:rPr>
          <w:rFonts w:ascii="Arial" w:eastAsia="Times New Roman" w:hAnsi="Arial" w:cs="Arial"/>
          <w:sz w:val="22"/>
          <w:szCs w:val="22"/>
        </w:rPr>
        <w:t xml:space="preserve"> A</w:t>
      </w:r>
      <w:r w:rsidRPr="00E17188">
        <w:rPr>
          <w:rFonts w:ascii="Arial" w:eastAsia="Times New Roman" w:hAnsi="Arial" w:cs="Arial"/>
          <w:sz w:val="22"/>
          <w:szCs w:val="22"/>
        </w:rPr>
        <w:t xml:space="preserve"> comprehensive set of construction drawings and documentation must be made</w:t>
      </w:r>
      <w:r w:rsidR="00943D66" w:rsidRPr="00E17188">
        <w:rPr>
          <w:rFonts w:ascii="Arial" w:eastAsia="Times New Roman" w:hAnsi="Arial" w:cs="Arial"/>
          <w:sz w:val="22"/>
          <w:szCs w:val="22"/>
        </w:rPr>
        <w:t xml:space="preserve">. </w:t>
      </w:r>
    </w:p>
    <w:p w14:paraId="7DA45054" w14:textId="682A0E3D" w:rsidR="00AD6ACC" w:rsidRPr="00E17188" w:rsidRDefault="00B83C99" w:rsidP="00AD6ACC">
      <w:pPr>
        <w:rPr>
          <w:rFonts w:ascii="Arial" w:eastAsia="Times New Roman" w:hAnsi="Arial" w:cs="Arial"/>
          <w:sz w:val="22"/>
          <w:szCs w:val="22"/>
        </w:rPr>
      </w:pPr>
      <w:r w:rsidRPr="00E17188">
        <w:rPr>
          <w:rFonts w:ascii="Arial" w:hAnsi="Arial" w:cs="Arial"/>
          <w:noProof/>
          <w:sz w:val="22"/>
          <w:szCs w:val="22"/>
          <w:lang w:val="en-US"/>
        </w:rPr>
        <w:drawing>
          <wp:anchor distT="0" distB="0" distL="114300" distR="114300" simplePos="0" relativeHeight="251672576" behindDoc="1" locked="0" layoutInCell="1" allowOverlap="1" wp14:anchorId="21850A06" wp14:editId="449A9FA9">
            <wp:simplePos x="0" y="0"/>
            <wp:positionH relativeFrom="column">
              <wp:posOffset>2286000</wp:posOffset>
            </wp:positionH>
            <wp:positionV relativeFrom="paragraph">
              <wp:posOffset>503555</wp:posOffset>
            </wp:positionV>
            <wp:extent cx="3657600" cy="2387600"/>
            <wp:effectExtent l="25400" t="25400" r="25400" b="25400"/>
            <wp:wrapNone/>
            <wp:docPr id="12" name="Picture 12" descr="Macintosh HD:Users:Teachers:Desktop:Screen Shot 2017-11-12 at 15.34.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Teachers:Desktop:Screen Shot 2017-11-12 at 15.34.37.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57600" cy="2387600"/>
                    </a:xfrm>
                    <a:prstGeom prst="rect">
                      <a:avLst/>
                    </a:prstGeom>
                    <a:noFill/>
                    <a:ln>
                      <a:solidFill>
                        <a:srgbClr val="000000"/>
                      </a:solidFill>
                    </a:ln>
                  </pic:spPr>
                </pic:pic>
              </a:graphicData>
            </a:graphic>
            <wp14:sizeRelH relativeFrom="page">
              <wp14:pctWidth>0</wp14:pctWidth>
            </wp14:sizeRelH>
            <wp14:sizeRelV relativeFrom="page">
              <wp14:pctHeight>0</wp14:pctHeight>
            </wp14:sizeRelV>
          </wp:anchor>
        </w:drawing>
      </w:r>
      <w:r w:rsidR="00943D66" w:rsidRPr="00E17188">
        <w:rPr>
          <w:rFonts w:ascii="Arial" w:eastAsia="Times New Roman" w:hAnsi="Arial" w:cs="Arial"/>
          <w:sz w:val="22"/>
          <w:szCs w:val="22"/>
        </w:rPr>
        <w:t>Finally, that the p</w:t>
      </w:r>
      <w:r w:rsidR="00AD6ACC" w:rsidRPr="00E17188">
        <w:rPr>
          <w:rFonts w:ascii="Arial" w:eastAsia="Times New Roman" w:hAnsi="Arial" w:cs="Arial"/>
          <w:sz w:val="22"/>
          <w:szCs w:val="22"/>
        </w:rPr>
        <w:t>rimary energy calculations include the heating system</w:t>
      </w:r>
      <w:r w:rsidR="00943D66" w:rsidRPr="00E17188">
        <w:rPr>
          <w:rFonts w:ascii="Arial" w:eastAsia="Times New Roman" w:hAnsi="Arial" w:cs="Arial"/>
          <w:sz w:val="22"/>
          <w:szCs w:val="22"/>
        </w:rPr>
        <w:t xml:space="preserve">, hot water distribution system, </w:t>
      </w:r>
      <w:r w:rsidR="00AD6ACC" w:rsidRPr="00E17188">
        <w:rPr>
          <w:rFonts w:ascii="Arial" w:eastAsia="Times New Roman" w:hAnsi="Arial" w:cs="Arial"/>
          <w:sz w:val="22"/>
          <w:szCs w:val="22"/>
        </w:rPr>
        <w:t>renewable technology information and appliances and white</w:t>
      </w:r>
      <w:r w:rsidR="00943D66" w:rsidRPr="00E17188">
        <w:rPr>
          <w:rFonts w:ascii="Arial" w:eastAsia="Times New Roman" w:hAnsi="Arial" w:cs="Arial"/>
          <w:sz w:val="22"/>
          <w:szCs w:val="22"/>
        </w:rPr>
        <w:t xml:space="preserve"> goods specified</w:t>
      </w:r>
      <w:r w:rsidR="00AD6ACC" w:rsidRPr="00E17188">
        <w:rPr>
          <w:rFonts w:ascii="Arial" w:eastAsia="Times New Roman" w:hAnsi="Arial" w:cs="Arial"/>
          <w:sz w:val="22"/>
          <w:szCs w:val="22"/>
        </w:rPr>
        <w:t>.</w:t>
      </w:r>
      <w:r w:rsidRPr="00E17188">
        <w:rPr>
          <w:rFonts w:ascii="Arial" w:hAnsi="Arial" w:cs="Arial"/>
          <w:noProof/>
          <w:sz w:val="22"/>
          <w:szCs w:val="22"/>
          <w:lang w:val="en-US"/>
        </w:rPr>
        <w:t xml:space="preserve"> </w:t>
      </w:r>
    </w:p>
    <w:p w14:paraId="6F2C27AF" w14:textId="6B15B1F5" w:rsidR="00AD6ACC" w:rsidRPr="00E17188" w:rsidRDefault="00AD6ACC" w:rsidP="00A16EB2">
      <w:pPr>
        <w:widowControl w:val="0"/>
        <w:autoSpaceDE w:val="0"/>
        <w:autoSpaceDN w:val="0"/>
        <w:adjustRightInd w:val="0"/>
        <w:rPr>
          <w:rFonts w:ascii="Arial" w:hAnsi="Arial" w:cs="Arial"/>
          <w:b/>
          <w:bCs/>
          <w:sz w:val="22"/>
          <w:szCs w:val="22"/>
          <w:lang w:val="en-US"/>
        </w:rPr>
      </w:pPr>
    </w:p>
    <w:p w14:paraId="2FAAD854" w14:textId="10354F26" w:rsidR="00B83C99" w:rsidRPr="00E17188" w:rsidRDefault="00B83C99" w:rsidP="00A16EB2">
      <w:pPr>
        <w:widowControl w:val="0"/>
        <w:autoSpaceDE w:val="0"/>
        <w:autoSpaceDN w:val="0"/>
        <w:adjustRightInd w:val="0"/>
        <w:rPr>
          <w:rFonts w:ascii="Arial" w:hAnsi="Arial" w:cs="Arial"/>
          <w:b/>
          <w:bCs/>
          <w:sz w:val="22"/>
          <w:szCs w:val="22"/>
          <w:lang w:val="en-US"/>
        </w:rPr>
      </w:pPr>
      <w:r w:rsidRPr="00E17188">
        <w:rPr>
          <w:rFonts w:ascii="Arial" w:hAnsi="Arial" w:cs="Arial"/>
          <w:noProof/>
          <w:sz w:val="22"/>
          <w:szCs w:val="22"/>
          <w:lang w:val="en-US"/>
        </w:rPr>
        <w:drawing>
          <wp:anchor distT="0" distB="0" distL="114300" distR="114300" simplePos="0" relativeHeight="251671552" behindDoc="0" locked="0" layoutInCell="1" allowOverlap="1" wp14:anchorId="194C2858" wp14:editId="03EF4130">
            <wp:simplePos x="0" y="0"/>
            <wp:positionH relativeFrom="column">
              <wp:posOffset>-914400</wp:posOffset>
            </wp:positionH>
            <wp:positionV relativeFrom="paragraph">
              <wp:posOffset>86995</wp:posOffset>
            </wp:positionV>
            <wp:extent cx="3124200" cy="1826260"/>
            <wp:effectExtent l="25400" t="25400" r="25400" b="27940"/>
            <wp:wrapTight wrapText="bothSides">
              <wp:wrapPolygon edited="0">
                <wp:start x="-176" y="-300"/>
                <wp:lineTo x="-176" y="21630"/>
                <wp:lineTo x="21600" y="21630"/>
                <wp:lineTo x="21600" y="-300"/>
                <wp:lineTo x="-176" y="-300"/>
              </wp:wrapPolygon>
            </wp:wrapTight>
            <wp:docPr id="8" name="Picture 8" descr="Macintosh HD:Users:Teachers:Desktop:Screen Shot 2017-11-12 at 16.01.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Teachers:Desktop:Screen Shot 2017-11-12 at 16.01.39.png"/>
                    <pic:cNvPicPr>
                      <a:picLocks noChangeAspect="1" noChangeArrowheads="1"/>
                    </pic:cNvPicPr>
                  </pic:nvPicPr>
                  <pic:blipFill rotWithShape="1">
                    <a:blip r:embed="rId14">
                      <a:extLst>
                        <a:ext uri="{28A0092B-C50C-407E-A947-70E740481C1C}">
                          <a14:useLocalDpi xmlns:a14="http://schemas.microsoft.com/office/drawing/2010/main" val="0"/>
                        </a:ext>
                      </a:extLst>
                    </a:blip>
                    <a:srcRect r="8157"/>
                    <a:stretch/>
                  </pic:blipFill>
                  <pic:spPr bwMode="auto">
                    <a:xfrm>
                      <a:off x="0" y="0"/>
                      <a:ext cx="3124200" cy="182626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39D6D2" w14:textId="77777777" w:rsidR="00B83C99" w:rsidRPr="00E17188" w:rsidRDefault="00B83C99" w:rsidP="00A16EB2">
      <w:pPr>
        <w:widowControl w:val="0"/>
        <w:autoSpaceDE w:val="0"/>
        <w:autoSpaceDN w:val="0"/>
        <w:adjustRightInd w:val="0"/>
        <w:rPr>
          <w:rFonts w:ascii="Arial" w:hAnsi="Arial" w:cs="Arial"/>
          <w:b/>
          <w:bCs/>
          <w:sz w:val="22"/>
          <w:szCs w:val="22"/>
          <w:lang w:val="en-US"/>
        </w:rPr>
      </w:pPr>
    </w:p>
    <w:p w14:paraId="6DF31AFD" w14:textId="77777777" w:rsidR="00B83C99" w:rsidRPr="00E17188" w:rsidRDefault="00B83C99" w:rsidP="00A16EB2">
      <w:pPr>
        <w:widowControl w:val="0"/>
        <w:autoSpaceDE w:val="0"/>
        <w:autoSpaceDN w:val="0"/>
        <w:adjustRightInd w:val="0"/>
        <w:rPr>
          <w:rFonts w:ascii="Arial" w:hAnsi="Arial" w:cs="Arial"/>
          <w:b/>
          <w:bCs/>
          <w:sz w:val="22"/>
          <w:szCs w:val="22"/>
          <w:lang w:val="en-US"/>
        </w:rPr>
      </w:pPr>
    </w:p>
    <w:p w14:paraId="225F60E9" w14:textId="77777777" w:rsidR="00B83C99" w:rsidRPr="00E17188" w:rsidRDefault="00B83C99" w:rsidP="00A16EB2">
      <w:pPr>
        <w:widowControl w:val="0"/>
        <w:autoSpaceDE w:val="0"/>
        <w:autoSpaceDN w:val="0"/>
        <w:adjustRightInd w:val="0"/>
        <w:rPr>
          <w:rFonts w:ascii="Arial" w:hAnsi="Arial" w:cs="Arial"/>
          <w:b/>
          <w:bCs/>
          <w:sz w:val="22"/>
          <w:szCs w:val="22"/>
          <w:lang w:val="en-US"/>
        </w:rPr>
      </w:pPr>
    </w:p>
    <w:p w14:paraId="40158E01" w14:textId="77777777" w:rsidR="00B83C99" w:rsidRPr="00E17188" w:rsidRDefault="00B83C99" w:rsidP="00A16EB2">
      <w:pPr>
        <w:widowControl w:val="0"/>
        <w:autoSpaceDE w:val="0"/>
        <w:autoSpaceDN w:val="0"/>
        <w:adjustRightInd w:val="0"/>
        <w:rPr>
          <w:rFonts w:ascii="Arial" w:hAnsi="Arial" w:cs="Arial"/>
          <w:b/>
          <w:bCs/>
          <w:sz w:val="22"/>
          <w:szCs w:val="22"/>
          <w:lang w:val="en-US"/>
        </w:rPr>
      </w:pPr>
    </w:p>
    <w:p w14:paraId="15F5A185" w14:textId="77777777" w:rsidR="00B83C99" w:rsidRPr="00E17188" w:rsidRDefault="00B83C99" w:rsidP="00A16EB2">
      <w:pPr>
        <w:widowControl w:val="0"/>
        <w:autoSpaceDE w:val="0"/>
        <w:autoSpaceDN w:val="0"/>
        <w:adjustRightInd w:val="0"/>
        <w:rPr>
          <w:rFonts w:ascii="Arial" w:hAnsi="Arial" w:cs="Arial"/>
          <w:b/>
          <w:bCs/>
          <w:sz w:val="22"/>
          <w:szCs w:val="22"/>
          <w:lang w:val="en-US"/>
        </w:rPr>
      </w:pPr>
    </w:p>
    <w:p w14:paraId="0B42270A" w14:textId="77777777" w:rsidR="00B83C99" w:rsidRPr="00E17188" w:rsidRDefault="00B83C99" w:rsidP="00A16EB2">
      <w:pPr>
        <w:widowControl w:val="0"/>
        <w:autoSpaceDE w:val="0"/>
        <w:autoSpaceDN w:val="0"/>
        <w:adjustRightInd w:val="0"/>
        <w:rPr>
          <w:rFonts w:ascii="Arial" w:hAnsi="Arial" w:cs="Arial"/>
          <w:b/>
          <w:bCs/>
          <w:sz w:val="22"/>
          <w:szCs w:val="22"/>
          <w:lang w:val="en-US"/>
        </w:rPr>
      </w:pPr>
    </w:p>
    <w:p w14:paraId="03E05532" w14:textId="77777777" w:rsidR="00B83C99" w:rsidRPr="00E17188" w:rsidRDefault="00B83C99" w:rsidP="00A16EB2">
      <w:pPr>
        <w:widowControl w:val="0"/>
        <w:autoSpaceDE w:val="0"/>
        <w:autoSpaceDN w:val="0"/>
        <w:adjustRightInd w:val="0"/>
        <w:rPr>
          <w:rFonts w:ascii="Arial" w:hAnsi="Arial" w:cs="Arial"/>
          <w:b/>
          <w:bCs/>
          <w:sz w:val="22"/>
          <w:szCs w:val="22"/>
          <w:lang w:val="en-US"/>
        </w:rPr>
      </w:pPr>
    </w:p>
    <w:p w14:paraId="5031193C" w14:textId="77777777" w:rsidR="00B83C99" w:rsidRPr="00E17188" w:rsidRDefault="00B83C99" w:rsidP="00A16EB2">
      <w:pPr>
        <w:widowControl w:val="0"/>
        <w:autoSpaceDE w:val="0"/>
        <w:autoSpaceDN w:val="0"/>
        <w:adjustRightInd w:val="0"/>
        <w:rPr>
          <w:rFonts w:ascii="Arial" w:hAnsi="Arial" w:cs="Arial"/>
          <w:b/>
          <w:bCs/>
          <w:sz w:val="22"/>
          <w:szCs w:val="22"/>
          <w:lang w:val="en-US"/>
        </w:rPr>
      </w:pPr>
    </w:p>
    <w:p w14:paraId="06A1E3E0" w14:textId="77777777" w:rsidR="00B83C99" w:rsidRPr="00E17188" w:rsidRDefault="00B83C99" w:rsidP="00A16EB2">
      <w:pPr>
        <w:widowControl w:val="0"/>
        <w:autoSpaceDE w:val="0"/>
        <w:autoSpaceDN w:val="0"/>
        <w:adjustRightInd w:val="0"/>
        <w:rPr>
          <w:rFonts w:ascii="Arial" w:hAnsi="Arial" w:cs="Arial"/>
          <w:b/>
          <w:bCs/>
          <w:sz w:val="22"/>
          <w:szCs w:val="22"/>
          <w:lang w:val="en-US"/>
        </w:rPr>
      </w:pPr>
    </w:p>
    <w:p w14:paraId="0BAFAA05" w14:textId="77777777" w:rsidR="00B83C99" w:rsidRPr="00E17188" w:rsidRDefault="00B83C99" w:rsidP="00A16EB2">
      <w:pPr>
        <w:widowControl w:val="0"/>
        <w:autoSpaceDE w:val="0"/>
        <w:autoSpaceDN w:val="0"/>
        <w:adjustRightInd w:val="0"/>
        <w:rPr>
          <w:rFonts w:ascii="Arial" w:hAnsi="Arial" w:cs="Arial"/>
          <w:b/>
          <w:bCs/>
          <w:sz w:val="22"/>
          <w:szCs w:val="22"/>
          <w:lang w:val="en-US"/>
        </w:rPr>
      </w:pPr>
    </w:p>
    <w:p w14:paraId="6D1A4AA5" w14:textId="77777777" w:rsidR="00B83C99" w:rsidRPr="00E17188" w:rsidRDefault="00B83C99" w:rsidP="00A16EB2">
      <w:pPr>
        <w:widowControl w:val="0"/>
        <w:autoSpaceDE w:val="0"/>
        <w:autoSpaceDN w:val="0"/>
        <w:adjustRightInd w:val="0"/>
        <w:rPr>
          <w:rFonts w:ascii="Arial" w:hAnsi="Arial" w:cs="Arial"/>
          <w:b/>
          <w:bCs/>
          <w:sz w:val="22"/>
          <w:szCs w:val="22"/>
          <w:lang w:val="en-US"/>
        </w:rPr>
      </w:pPr>
    </w:p>
    <w:p w14:paraId="24AE8B10" w14:textId="77777777" w:rsidR="00B83C99" w:rsidRPr="00E17188" w:rsidRDefault="00B83C99" w:rsidP="00A16EB2">
      <w:pPr>
        <w:widowControl w:val="0"/>
        <w:autoSpaceDE w:val="0"/>
        <w:autoSpaceDN w:val="0"/>
        <w:adjustRightInd w:val="0"/>
        <w:rPr>
          <w:rFonts w:ascii="Arial" w:hAnsi="Arial" w:cs="Arial"/>
          <w:b/>
          <w:bCs/>
          <w:sz w:val="22"/>
          <w:szCs w:val="22"/>
          <w:lang w:val="en-US"/>
        </w:rPr>
      </w:pPr>
    </w:p>
    <w:p w14:paraId="5719A6AC" w14:textId="77777777" w:rsidR="00B83C99" w:rsidRPr="00E17188" w:rsidRDefault="00B83C99" w:rsidP="00A16EB2">
      <w:pPr>
        <w:widowControl w:val="0"/>
        <w:autoSpaceDE w:val="0"/>
        <w:autoSpaceDN w:val="0"/>
        <w:adjustRightInd w:val="0"/>
        <w:rPr>
          <w:rFonts w:ascii="Arial" w:hAnsi="Arial" w:cs="Arial"/>
          <w:b/>
          <w:bCs/>
          <w:sz w:val="22"/>
          <w:szCs w:val="22"/>
          <w:lang w:val="en-US"/>
        </w:rPr>
      </w:pPr>
    </w:p>
    <w:p w14:paraId="1BC899AD" w14:textId="77777777" w:rsidR="00B30CE7" w:rsidRDefault="00B30CE7" w:rsidP="00A16EB2">
      <w:pPr>
        <w:widowControl w:val="0"/>
        <w:autoSpaceDE w:val="0"/>
        <w:autoSpaceDN w:val="0"/>
        <w:adjustRightInd w:val="0"/>
        <w:rPr>
          <w:rFonts w:ascii="Arial" w:hAnsi="Arial" w:cs="Arial"/>
          <w:b/>
          <w:bCs/>
          <w:sz w:val="22"/>
          <w:szCs w:val="22"/>
          <w:lang w:val="en-US"/>
        </w:rPr>
      </w:pPr>
    </w:p>
    <w:p w14:paraId="08666394" w14:textId="04071224" w:rsidR="00A16EB2" w:rsidRPr="00E17188" w:rsidRDefault="00A16EB2" w:rsidP="00A16EB2">
      <w:pPr>
        <w:widowControl w:val="0"/>
        <w:autoSpaceDE w:val="0"/>
        <w:autoSpaceDN w:val="0"/>
        <w:adjustRightInd w:val="0"/>
        <w:rPr>
          <w:rFonts w:ascii="Arial" w:hAnsi="Arial" w:cs="Arial"/>
          <w:b/>
          <w:bCs/>
          <w:sz w:val="22"/>
          <w:szCs w:val="22"/>
          <w:lang w:val="en-US"/>
        </w:rPr>
      </w:pPr>
      <w:r w:rsidRPr="00E17188">
        <w:rPr>
          <w:rFonts w:ascii="Arial" w:hAnsi="Arial" w:cs="Arial"/>
          <w:b/>
          <w:bCs/>
          <w:sz w:val="22"/>
          <w:szCs w:val="22"/>
          <w:lang w:val="en-US"/>
        </w:rPr>
        <w:t xml:space="preserve">Case </w:t>
      </w:r>
      <w:r w:rsidR="00FB1D73" w:rsidRPr="00E17188">
        <w:rPr>
          <w:rFonts w:ascii="Arial" w:hAnsi="Arial" w:cs="Arial"/>
          <w:b/>
          <w:bCs/>
          <w:sz w:val="22"/>
          <w:szCs w:val="22"/>
          <w:lang w:val="en-US"/>
        </w:rPr>
        <w:t>studies</w:t>
      </w:r>
    </w:p>
    <w:p w14:paraId="654F7966" w14:textId="77777777" w:rsidR="00E17188" w:rsidRPr="00E17188" w:rsidRDefault="00CD3C70" w:rsidP="00A16EB2">
      <w:pPr>
        <w:widowControl w:val="0"/>
        <w:autoSpaceDE w:val="0"/>
        <w:autoSpaceDN w:val="0"/>
        <w:adjustRightInd w:val="0"/>
        <w:rPr>
          <w:rFonts w:ascii="Arial" w:hAnsi="Arial" w:cs="Arial"/>
          <w:sz w:val="22"/>
          <w:szCs w:val="22"/>
          <w:lang w:val="en-US"/>
        </w:rPr>
      </w:pPr>
      <w:r w:rsidRPr="00E17188">
        <w:rPr>
          <w:rFonts w:ascii="Arial" w:hAnsi="Arial" w:cs="Arial"/>
          <w:sz w:val="22"/>
          <w:szCs w:val="22"/>
          <w:lang w:val="en-US"/>
        </w:rPr>
        <w:t xml:space="preserve">                     </w:t>
      </w:r>
    </w:p>
    <w:p w14:paraId="5B06ED12" w14:textId="34F124A3" w:rsidR="00A16EB2" w:rsidRPr="00E17188" w:rsidRDefault="00A16EB2" w:rsidP="00E17188">
      <w:pPr>
        <w:widowControl w:val="0"/>
        <w:autoSpaceDE w:val="0"/>
        <w:autoSpaceDN w:val="0"/>
        <w:adjustRightInd w:val="0"/>
        <w:ind w:firstLine="720"/>
        <w:rPr>
          <w:rFonts w:ascii="Arial" w:hAnsi="Arial" w:cs="Arial"/>
          <w:sz w:val="22"/>
          <w:szCs w:val="22"/>
          <w:lang w:val="en-US"/>
        </w:rPr>
      </w:pPr>
      <w:r w:rsidRPr="00E17188">
        <w:rPr>
          <w:rFonts w:ascii="Arial" w:hAnsi="Arial" w:cs="Arial"/>
          <w:sz w:val="22"/>
          <w:szCs w:val="22"/>
          <w:lang w:val="en-US"/>
        </w:rPr>
        <w:t>The following examples illustrate different approaches to applying planning conditions.</w:t>
      </w:r>
    </w:p>
    <w:p w14:paraId="28931929" w14:textId="77777777" w:rsidR="00A16EB2" w:rsidRPr="00E17188" w:rsidRDefault="00A16EB2" w:rsidP="00A16EB2">
      <w:pPr>
        <w:widowControl w:val="0"/>
        <w:autoSpaceDE w:val="0"/>
        <w:autoSpaceDN w:val="0"/>
        <w:adjustRightInd w:val="0"/>
        <w:rPr>
          <w:rFonts w:ascii="Arial" w:hAnsi="Arial" w:cs="Arial"/>
          <w:sz w:val="22"/>
          <w:szCs w:val="22"/>
          <w:lang w:val="en-US"/>
        </w:rPr>
      </w:pPr>
      <w:r w:rsidRPr="00E17188">
        <w:rPr>
          <w:rFonts w:ascii="Arial" w:hAnsi="Arial" w:cs="Arial"/>
          <w:sz w:val="22"/>
          <w:szCs w:val="22"/>
          <w:lang w:val="en-US"/>
        </w:rPr>
        <w:t xml:space="preserve">Bristol City Council uses the following planning condition, which follows the approach of the Planning Inspectorate’s Code for </w:t>
      </w:r>
      <w:proofErr w:type="gramStart"/>
      <w:r w:rsidRPr="00E17188">
        <w:rPr>
          <w:rFonts w:ascii="Arial" w:hAnsi="Arial" w:cs="Arial"/>
          <w:sz w:val="22"/>
          <w:szCs w:val="22"/>
          <w:lang w:val="en-US"/>
        </w:rPr>
        <w:t>Sustainable Homes</w:t>
      </w:r>
      <w:proofErr w:type="gramEnd"/>
      <w:r w:rsidRPr="00E17188">
        <w:rPr>
          <w:rFonts w:ascii="Arial" w:hAnsi="Arial" w:cs="Arial"/>
          <w:sz w:val="22"/>
          <w:szCs w:val="22"/>
          <w:lang w:val="en-US"/>
        </w:rPr>
        <w:t xml:space="preserve"> condition, with the advantages and disadvantages noted above, to set BREEAM ratings for planned development:</w:t>
      </w:r>
    </w:p>
    <w:p w14:paraId="2E38FD2E" w14:textId="77777777" w:rsidR="00A16EB2" w:rsidRPr="00E17188" w:rsidRDefault="00A16EB2" w:rsidP="00554CF6">
      <w:pPr>
        <w:widowControl w:val="0"/>
        <w:autoSpaceDE w:val="0"/>
        <w:autoSpaceDN w:val="0"/>
        <w:adjustRightInd w:val="0"/>
        <w:ind w:left="720"/>
        <w:rPr>
          <w:rFonts w:ascii="Arial" w:hAnsi="Arial" w:cs="Arial"/>
          <w:i/>
          <w:sz w:val="22"/>
          <w:szCs w:val="22"/>
          <w:lang w:val="en-US"/>
        </w:rPr>
      </w:pPr>
      <w:r w:rsidRPr="00E17188">
        <w:rPr>
          <w:rFonts w:ascii="Arial" w:hAnsi="Arial" w:cs="Arial"/>
          <w:i/>
          <w:iCs/>
          <w:sz w:val="22"/>
          <w:szCs w:val="22"/>
          <w:lang w:val="en-US"/>
        </w:rPr>
        <w:t>“No development shall take place until evidence that the development is registered with a BREEAM certification body and a pre-assessment report (or design stage certificate with interim rating if available) has been submitted indicating that the development can achieve the stipulated final BREEAM level.</w:t>
      </w:r>
    </w:p>
    <w:p w14:paraId="5B55ABE5" w14:textId="58243399" w:rsidR="00A16EB2" w:rsidRPr="00E17188" w:rsidRDefault="00A16EB2" w:rsidP="00554CF6">
      <w:pPr>
        <w:widowControl w:val="0"/>
        <w:autoSpaceDE w:val="0"/>
        <w:autoSpaceDN w:val="0"/>
        <w:adjustRightInd w:val="0"/>
        <w:ind w:left="720"/>
        <w:rPr>
          <w:rFonts w:ascii="Arial" w:hAnsi="Arial" w:cs="Arial"/>
          <w:i/>
          <w:sz w:val="22"/>
          <w:szCs w:val="22"/>
          <w:lang w:val="en-US"/>
        </w:rPr>
      </w:pPr>
      <w:r w:rsidRPr="00E17188">
        <w:rPr>
          <w:rFonts w:ascii="Arial" w:hAnsi="Arial" w:cs="Arial"/>
          <w:i/>
          <w:iCs/>
          <w:sz w:val="22"/>
          <w:szCs w:val="22"/>
          <w:lang w:val="en-US"/>
        </w:rPr>
        <w:t>“No building shall be occupied until a final Certificate has been issued certifying that BREEAM (or any such equivalent national measure of sustainable building which replaces that scheme) rating (SPECIFY) has been achieved for this development.”</w:t>
      </w:r>
      <w:sdt>
        <w:sdtPr>
          <w:rPr>
            <w:rFonts w:ascii="Arial" w:hAnsi="Arial" w:cs="Arial"/>
            <w:i/>
            <w:iCs/>
            <w:sz w:val="22"/>
            <w:szCs w:val="22"/>
            <w:lang w:val="en-US"/>
          </w:rPr>
          <w:id w:val="466944252"/>
          <w:citation/>
        </w:sdtPr>
        <w:sdtContent>
          <w:r w:rsidR="00554CF6" w:rsidRPr="00E17188">
            <w:rPr>
              <w:rFonts w:ascii="Arial" w:hAnsi="Arial" w:cs="Arial"/>
              <w:i/>
              <w:iCs/>
              <w:sz w:val="22"/>
              <w:szCs w:val="22"/>
              <w:lang w:val="en-US"/>
            </w:rPr>
            <w:fldChar w:fldCharType="begin"/>
          </w:r>
          <w:r w:rsidR="00554CF6" w:rsidRPr="00E17188">
            <w:rPr>
              <w:rFonts w:ascii="Arial" w:hAnsi="Arial" w:cs="Arial"/>
              <w:i/>
              <w:iCs/>
              <w:sz w:val="22"/>
              <w:szCs w:val="22"/>
              <w:lang w:val="en-US"/>
            </w:rPr>
            <w:instrText xml:space="preserve"> CITATION Har10 \l 1033 </w:instrText>
          </w:r>
          <w:r w:rsidR="00554CF6" w:rsidRPr="00E17188">
            <w:rPr>
              <w:rFonts w:ascii="Arial" w:hAnsi="Arial" w:cs="Arial"/>
              <w:i/>
              <w:iCs/>
              <w:sz w:val="22"/>
              <w:szCs w:val="22"/>
              <w:lang w:val="en-US"/>
            </w:rPr>
            <w:fldChar w:fldCharType="separate"/>
          </w:r>
          <w:r w:rsidR="00554CF6" w:rsidRPr="00E17188">
            <w:rPr>
              <w:rFonts w:ascii="Arial" w:hAnsi="Arial" w:cs="Arial"/>
              <w:i/>
              <w:iCs/>
              <w:noProof/>
              <w:sz w:val="22"/>
              <w:szCs w:val="22"/>
              <w:lang w:val="en-US"/>
            </w:rPr>
            <w:t xml:space="preserve"> </w:t>
          </w:r>
          <w:r w:rsidR="00554CF6" w:rsidRPr="00E17188">
            <w:rPr>
              <w:rFonts w:ascii="Arial" w:hAnsi="Arial" w:cs="Arial"/>
              <w:noProof/>
              <w:sz w:val="22"/>
              <w:szCs w:val="22"/>
              <w:lang w:val="en-US"/>
            </w:rPr>
            <w:t>(Birgisdóttir, 2010)</w:t>
          </w:r>
          <w:r w:rsidR="00554CF6" w:rsidRPr="00E17188">
            <w:rPr>
              <w:rFonts w:ascii="Arial" w:hAnsi="Arial" w:cs="Arial"/>
              <w:i/>
              <w:iCs/>
              <w:sz w:val="22"/>
              <w:szCs w:val="22"/>
              <w:lang w:val="en-US"/>
            </w:rPr>
            <w:fldChar w:fldCharType="end"/>
          </w:r>
        </w:sdtContent>
      </w:sdt>
    </w:p>
    <w:p w14:paraId="318847CB" w14:textId="77777777" w:rsidR="00554CF6" w:rsidRPr="00E17188" w:rsidRDefault="00554CF6" w:rsidP="00A16EB2">
      <w:pPr>
        <w:widowControl w:val="0"/>
        <w:autoSpaceDE w:val="0"/>
        <w:autoSpaceDN w:val="0"/>
        <w:adjustRightInd w:val="0"/>
        <w:rPr>
          <w:rFonts w:ascii="Arial" w:hAnsi="Arial" w:cs="Arial"/>
          <w:b/>
          <w:bCs/>
          <w:sz w:val="22"/>
          <w:szCs w:val="22"/>
          <w:lang w:val="en-US"/>
        </w:rPr>
      </w:pPr>
    </w:p>
    <w:p w14:paraId="07EF313E" w14:textId="48A9AB0F" w:rsidR="00A16EB2" w:rsidRPr="00E17188" w:rsidRDefault="003A6B3E" w:rsidP="00A16EB2">
      <w:pPr>
        <w:widowControl w:val="0"/>
        <w:autoSpaceDE w:val="0"/>
        <w:autoSpaceDN w:val="0"/>
        <w:adjustRightInd w:val="0"/>
        <w:rPr>
          <w:rFonts w:ascii="Arial" w:hAnsi="Arial" w:cs="Arial"/>
          <w:sz w:val="22"/>
          <w:szCs w:val="22"/>
          <w:lang w:val="en-US"/>
        </w:rPr>
      </w:pPr>
      <w:r w:rsidRPr="00E17188">
        <w:rPr>
          <w:rFonts w:ascii="Arial" w:hAnsi="Arial" w:cs="Arial"/>
          <w:sz w:val="22"/>
          <w:szCs w:val="22"/>
          <w:lang w:val="en-US"/>
        </w:rPr>
        <w:t xml:space="preserve">The following type of condition that has been used recently in </w:t>
      </w:r>
      <w:proofErr w:type="spellStart"/>
      <w:r w:rsidRPr="00E17188">
        <w:rPr>
          <w:rFonts w:ascii="Arial" w:hAnsi="Arial" w:cs="Arial"/>
          <w:sz w:val="22"/>
          <w:szCs w:val="22"/>
          <w:lang w:val="en-US"/>
        </w:rPr>
        <w:t>Lambeth</w:t>
      </w:r>
      <w:proofErr w:type="spellEnd"/>
      <w:r w:rsidRPr="00E17188">
        <w:rPr>
          <w:rFonts w:ascii="Arial" w:hAnsi="Arial" w:cs="Arial"/>
          <w:sz w:val="22"/>
          <w:szCs w:val="22"/>
          <w:lang w:val="en-US"/>
        </w:rPr>
        <w:t xml:space="preserve"> illustrates an alternative approach</w:t>
      </w:r>
      <w:r w:rsidR="00A16EB2" w:rsidRPr="00E17188">
        <w:rPr>
          <w:rFonts w:ascii="Arial" w:hAnsi="Arial" w:cs="Arial"/>
          <w:sz w:val="22"/>
          <w:szCs w:val="22"/>
          <w:lang w:val="en-US"/>
        </w:rPr>
        <w:t>:</w:t>
      </w:r>
    </w:p>
    <w:p w14:paraId="7E40D51D" w14:textId="714EDB57" w:rsidR="00A16EB2" w:rsidRPr="00E17188" w:rsidRDefault="00A16EB2" w:rsidP="00554CF6">
      <w:pPr>
        <w:ind w:left="720"/>
        <w:rPr>
          <w:rFonts w:ascii="Arial" w:hAnsi="Arial" w:cs="Arial"/>
          <w:i/>
          <w:sz w:val="22"/>
          <w:szCs w:val="22"/>
        </w:rPr>
      </w:pPr>
      <w:r w:rsidRPr="00E17188">
        <w:rPr>
          <w:rFonts w:ascii="Arial" w:hAnsi="Arial" w:cs="Arial"/>
          <w:i/>
          <w:iCs/>
          <w:sz w:val="22"/>
          <w:szCs w:val="22"/>
          <w:lang w:val="en-US"/>
        </w:rPr>
        <w:t>“Evidence that each element of the development is registered with a BREEAM certification body and that a pre-assessment report (or design stage certificate with interim rating if available) has been submitted indicating that the development can achieve the stipulated BREEAM level [specify] shall be presented to the local planning authority within 6 weeks of the date of this decision and a final certificate shall be presented to the local planning authority within 6 months of the occupation of the development.”</w:t>
      </w:r>
      <w:sdt>
        <w:sdtPr>
          <w:rPr>
            <w:rFonts w:ascii="Arial" w:hAnsi="Arial" w:cs="Arial"/>
            <w:i/>
            <w:iCs/>
            <w:sz w:val="22"/>
            <w:szCs w:val="22"/>
            <w:lang w:val="en-US"/>
          </w:rPr>
          <w:id w:val="760793131"/>
          <w:citation/>
        </w:sdtPr>
        <w:sdtContent>
          <w:r w:rsidR="00554CF6" w:rsidRPr="00E17188">
            <w:rPr>
              <w:rFonts w:ascii="Arial" w:hAnsi="Arial" w:cs="Arial"/>
              <w:i/>
              <w:iCs/>
              <w:sz w:val="22"/>
              <w:szCs w:val="22"/>
              <w:lang w:val="en-US"/>
            </w:rPr>
            <w:fldChar w:fldCharType="begin"/>
          </w:r>
          <w:r w:rsidR="00554CF6" w:rsidRPr="00E17188">
            <w:rPr>
              <w:rFonts w:ascii="Arial" w:hAnsi="Arial" w:cs="Arial"/>
              <w:i/>
              <w:iCs/>
              <w:sz w:val="22"/>
              <w:szCs w:val="22"/>
              <w:lang w:val="en-US"/>
            </w:rPr>
            <w:instrText xml:space="preserve"> CITATION Har10 \l 1033 </w:instrText>
          </w:r>
          <w:r w:rsidR="00554CF6" w:rsidRPr="00E17188">
            <w:rPr>
              <w:rFonts w:ascii="Arial" w:hAnsi="Arial" w:cs="Arial"/>
              <w:i/>
              <w:iCs/>
              <w:sz w:val="22"/>
              <w:szCs w:val="22"/>
              <w:lang w:val="en-US"/>
            </w:rPr>
            <w:fldChar w:fldCharType="separate"/>
          </w:r>
          <w:r w:rsidR="00554CF6" w:rsidRPr="00E17188">
            <w:rPr>
              <w:rFonts w:ascii="Arial" w:hAnsi="Arial" w:cs="Arial"/>
              <w:i/>
              <w:iCs/>
              <w:noProof/>
              <w:sz w:val="22"/>
              <w:szCs w:val="22"/>
              <w:lang w:val="en-US"/>
            </w:rPr>
            <w:t xml:space="preserve"> </w:t>
          </w:r>
          <w:r w:rsidR="00554CF6" w:rsidRPr="00E17188">
            <w:rPr>
              <w:rFonts w:ascii="Arial" w:hAnsi="Arial" w:cs="Arial"/>
              <w:noProof/>
              <w:sz w:val="22"/>
              <w:szCs w:val="22"/>
              <w:lang w:val="en-US"/>
            </w:rPr>
            <w:t>(Birgisdóttir, 2010)</w:t>
          </w:r>
          <w:r w:rsidR="00554CF6" w:rsidRPr="00E17188">
            <w:rPr>
              <w:rFonts w:ascii="Arial" w:hAnsi="Arial" w:cs="Arial"/>
              <w:i/>
              <w:iCs/>
              <w:sz w:val="22"/>
              <w:szCs w:val="22"/>
              <w:lang w:val="en-US"/>
            </w:rPr>
            <w:fldChar w:fldCharType="end"/>
          </w:r>
        </w:sdtContent>
      </w:sdt>
    </w:p>
    <w:p w14:paraId="54FF9C04" w14:textId="77777777" w:rsidR="00AD03EF" w:rsidRPr="00E17188" w:rsidRDefault="00AD03EF" w:rsidP="00943511">
      <w:pPr>
        <w:widowControl w:val="0"/>
        <w:autoSpaceDE w:val="0"/>
        <w:autoSpaceDN w:val="0"/>
        <w:adjustRightInd w:val="0"/>
        <w:rPr>
          <w:rFonts w:ascii="Arial" w:hAnsi="Arial" w:cs="Arial"/>
          <w:b/>
          <w:bCs/>
          <w:sz w:val="22"/>
          <w:szCs w:val="22"/>
          <w:lang w:val="en-US"/>
        </w:rPr>
      </w:pPr>
    </w:p>
    <w:p w14:paraId="33F0D98F" w14:textId="77777777" w:rsidR="00B83C99" w:rsidRPr="00E17188" w:rsidRDefault="00B83C99" w:rsidP="00943511">
      <w:pPr>
        <w:widowControl w:val="0"/>
        <w:autoSpaceDE w:val="0"/>
        <w:autoSpaceDN w:val="0"/>
        <w:adjustRightInd w:val="0"/>
        <w:rPr>
          <w:rFonts w:ascii="Arial" w:hAnsi="Arial" w:cs="Arial"/>
          <w:b/>
          <w:bCs/>
          <w:sz w:val="22"/>
          <w:szCs w:val="22"/>
          <w:lang w:val="en-US"/>
        </w:rPr>
      </w:pPr>
    </w:p>
    <w:p w14:paraId="2FF7F754" w14:textId="069DF385" w:rsidR="00A41C04" w:rsidRPr="00E17188" w:rsidRDefault="00A41C04" w:rsidP="00A41C04">
      <w:pPr>
        <w:rPr>
          <w:rFonts w:ascii="Arial" w:eastAsia="Times New Roman" w:hAnsi="Arial" w:cs="Arial"/>
          <w:sz w:val="22"/>
          <w:szCs w:val="22"/>
        </w:rPr>
      </w:pPr>
      <w:r w:rsidRPr="00E17188">
        <w:rPr>
          <w:rFonts w:ascii="Arial" w:eastAsia="Times New Roman" w:hAnsi="Arial" w:cs="Arial"/>
          <w:sz w:val="22"/>
          <w:szCs w:val="22"/>
        </w:rPr>
        <w:t xml:space="preserve">The following website promotes the principles of </w:t>
      </w:r>
      <w:proofErr w:type="spellStart"/>
      <w:r w:rsidRPr="00E17188">
        <w:rPr>
          <w:rFonts w:ascii="Arial" w:eastAsia="Times New Roman" w:hAnsi="Arial" w:cs="Arial"/>
          <w:sz w:val="22"/>
          <w:szCs w:val="22"/>
        </w:rPr>
        <w:t>Passivhaus</w:t>
      </w:r>
      <w:proofErr w:type="spellEnd"/>
      <w:r w:rsidRPr="00E17188">
        <w:rPr>
          <w:rFonts w:ascii="Arial" w:eastAsia="Times New Roman" w:hAnsi="Arial" w:cs="Arial"/>
          <w:sz w:val="22"/>
          <w:szCs w:val="22"/>
        </w:rPr>
        <w:t xml:space="preserve"> as a highly effective way of reducing energy use and carbon emissions from buildings in the UK, </w:t>
      </w:r>
      <w:proofErr w:type="spellStart"/>
      <w:r w:rsidRPr="00E17188">
        <w:rPr>
          <w:rFonts w:ascii="Arial" w:eastAsia="Times New Roman" w:hAnsi="Arial" w:cs="Arial"/>
          <w:sz w:val="22"/>
          <w:szCs w:val="22"/>
        </w:rPr>
        <w:t>Kingspan</w:t>
      </w:r>
      <w:proofErr w:type="spellEnd"/>
      <w:r w:rsidRPr="00E17188">
        <w:rPr>
          <w:rFonts w:ascii="Arial" w:eastAsia="Times New Roman" w:hAnsi="Arial" w:cs="Arial"/>
          <w:sz w:val="22"/>
          <w:szCs w:val="22"/>
        </w:rPr>
        <w:t xml:space="preserve"> Insulation. They examine in detail 10 Certified </w:t>
      </w:r>
      <w:proofErr w:type="spellStart"/>
      <w:r w:rsidRPr="00E17188">
        <w:rPr>
          <w:rFonts w:ascii="Arial" w:eastAsia="Times New Roman" w:hAnsi="Arial" w:cs="Arial"/>
          <w:sz w:val="22"/>
          <w:szCs w:val="22"/>
        </w:rPr>
        <w:t>Passivhaus</w:t>
      </w:r>
      <w:proofErr w:type="spellEnd"/>
      <w:r w:rsidRPr="00E17188">
        <w:rPr>
          <w:rFonts w:ascii="Arial" w:eastAsia="Times New Roman" w:hAnsi="Arial" w:cs="Arial"/>
          <w:sz w:val="22"/>
          <w:szCs w:val="22"/>
        </w:rPr>
        <w:t xml:space="preserve"> projects. </w:t>
      </w:r>
    </w:p>
    <w:p w14:paraId="7502DFCF" w14:textId="77777777" w:rsidR="00A41C04" w:rsidRPr="00E17188" w:rsidRDefault="00A41C04" w:rsidP="00A41C04">
      <w:pPr>
        <w:rPr>
          <w:rFonts w:ascii="Arial" w:eastAsia="Times New Roman" w:hAnsi="Arial" w:cs="Arial"/>
          <w:sz w:val="22"/>
          <w:szCs w:val="22"/>
        </w:rPr>
      </w:pPr>
    </w:p>
    <w:p w14:paraId="03D8AA61" w14:textId="6C859E71" w:rsidR="00A41C04" w:rsidRPr="00E17188" w:rsidRDefault="00A41C04" w:rsidP="00A41C04">
      <w:pPr>
        <w:rPr>
          <w:rFonts w:ascii="Arial" w:eastAsia="Times New Roman" w:hAnsi="Arial" w:cs="Arial"/>
          <w:sz w:val="22"/>
          <w:szCs w:val="22"/>
        </w:rPr>
      </w:pPr>
      <w:hyperlink r:id="rId15" w:history="1">
        <w:r w:rsidRPr="00E17188">
          <w:rPr>
            <w:rStyle w:val="Hyperlink"/>
            <w:rFonts w:ascii="Arial" w:eastAsia="Times New Roman" w:hAnsi="Arial" w:cs="Arial"/>
            <w:color w:val="auto"/>
            <w:sz w:val="22"/>
            <w:szCs w:val="22"/>
          </w:rPr>
          <w:t>http://www.kingspaninsulation.co.uk/getattachment/9d9ef282-25c4-442a-9668-2db738d3e90d/Passivhaus-Buildings--Case-Studies.aspx</w:t>
        </w:r>
      </w:hyperlink>
      <w:r w:rsidRPr="00E17188">
        <w:rPr>
          <w:rFonts w:ascii="Arial" w:eastAsia="Times New Roman" w:hAnsi="Arial" w:cs="Arial"/>
          <w:sz w:val="22"/>
          <w:szCs w:val="22"/>
        </w:rPr>
        <w:t xml:space="preserve"> </w:t>
      </w:r>
    </w:p>
    <w:p w14:paraId="79420691" w14:textId="77777777" w:rsidR="00A41C04" w:rsidRPr="00E17188" w:rsidRDefault="00A41C04" w:rsidP="00A41C04">
      <w:pPr>
        <w:rPr>
          <w:rFonts w:ascii="Arial" w:eastAsia="Times New Roman" w:hAnsi="Arial" w:cs="Arial"/>
          <w:sz w:val="22"/>
          <w:szCs w:val="22"/>
        </w:rPr>
      </w:pPr>
    </w:p>
    <w:p w14:paraId="78321F6A" w14:textId="5BE4F2C3" w:rsidR="00A41C04" w:rsidRPr="00E17188" w:rsidRDefault="00A41C04" w:rsidP="00A41C04">
      <w:pPr>
        <w:rPr>
          <w:rFonts w:ascii="Arial" w:eastAsia="Times New Roman" w:hAnsi="Arial" w:cs="Arial"/>
          <w:sz w:val="22"/>
          <w:szCs w:val="22"/>
        </w:rPr>
      </w:pPr>
      <w:r w:rsidRPr="00E17188">
        <w:rPr>
          <w:rFonts w:ascii="Arial" w:eastAsia="Times New Roman" w:hAnsi="Arial" w:cs="Arial"/>
          <w:sz w:val="22"/>
          <w:szCs w:val="22"/>
        </w:rPr>
        <w:t xml:space="preserve">Results indicate that </w:t>
      </w:r>
      <w:proofErr w:type="spellStart"/>
      <w:r w:rsidRPr="00E17188">
        <w:rPr>
          <w:rFonts w:ascii="Arial" w:eastAsia="Times New Roman" w:hAnsi="Arial" w:cs="Arial"/>
          <w:sz w:val="22"/>
          <w:szCs w:val="22"/>
        </w:rPr>
        <w:t>Passivhaus</w:t>
      </w:r>
      <w:proofErr w:type="spellEnd"/>
      <w:r w:rsidRPr="00E17188">
        <w:rPr>
          <w:rFonts w:ascii="Arial" w:eastAsia="Times New Roman" w:hAnsi="Arial" w:cs="Arial"/>
          <w:sz w:val="22"/>
          <w:szCs w:val="22"/>
        </w:rPr>
        <w:t xml:space="preserve"> has a very important part to play in reducing CO</w:t>
      </w:r>
      <w:r w:rsidRPr="00E17188">
        <w:rPr>
          <w:rFonts w:ascii="Arial" w:eastAsia="Times New Roman" w:hAnsi="Arial" w:cs="Arial"/>
          <w:sz w:val="22"/>
          <w:szCs w:val="22"/>
          <w:vertAlign w:val="subscript"/>
        </w:rPr>
        <w:t>2</w:t>
      </w:r>
      <w:r w:rsidRPr="00E17188">
        <w:rPr>
          <w:rFonts w:ascii="Arial" w:eastAsia="Times New Roman" w:hAnsi="Arial" w:cs="Arial"/>
          <w:sz w:val="22"/>
          <w:szCs w:val="22"/>
        </w:rPr>
        <w:t>emissions and that improvements in the region of 50% can be achieved.</w:t>
      </w:r>
    </w:p>
    <w:p w14:paraId="2D2CC369" w14:textId="77777777" w:rsidR="00A41C04" w:rsidRPr="00E17188" w:rsidRDefault="00A41C04" w:rsidP="00A41C04">
      <w:pPr>
        <w:rPr>
          <w:rFonts w:ascii="Arial" w:eastAsia="Times New Roman" w:hAnsi="Arial" w:cs="Arial"/>
          <w:sz w:val="22"/>
          <w:szCs w:val="22"/>
        </w:rPr>
      </w:pPr>
    </w:p>
    <w:p w14:paraId="1157D582" w14:textId="302849F7" w:rsidR="00B83C99" w:rsidRPr="00E17188" w:rsidRDefault="00E17188" w:rsidP="00B83C99">
      <w:pPr>
        <w:rPr>
          <w:rFonts w:ascii="Arial" w:eastAsia="Times New Roman" w:hAnsi="Arial" w:cs="Arial"/>
          <w:sz w:val="22"/>
          <w:szCs w:val="22"/>
        </w:rPr>
      </w:pPr>
      <w:r w:rsidRPr="00E17188">
        <w:rPr>
          <w:rFonts w:ascii="Arial" w:eastAsia="Times New Roman" w:hAnsi="Arial" w:cs="Arial"/>
          <w:sz w:val="22"/>
          <w:szCs w:val="22"/>
        </w:rPr>
        <w:t xml:space="preserve">Here are quotes from </w:t>
      </w:r>
      <w:proofErr w:type="spellStart"/>
      <w:r w:rsidR="00B83C99" w:rsidRPr="00E17188">
        <w:rPr>
          <w:rFonts w:ascii="Arial" w:eastAsia="Times New Roman" w:hAnsi="Arial" w:cs="Arial"/>
          <w:sz w:val="22"/>
          <w:szCs w:val="22"/>
        </w:rPr>
        <w:t>Pa</w:t>
      </w:r>
      <w:r w:rsidR="00A41C04" w:rsidRPr="00E17188">
        <w:rPr>
          <w:rFonts w:ascii="Arial" w:eastAsia="Times New Roman" w:hAnsi="Arial" w:cs="Arial"/>
          <w:sz w:val="22"/>
          <w:szCs w:val="22"/>
        </w:rPr>
        <w:t>ssivhaus</w:t>
      </w:r>
      <w:proofErr w:type="spellEnd"/>
      <w:r w:rsidR="00A41C04" w:rsidRPr="00E17188">
        <w:rPr>
          <w:rFonts w:ascii="Arial" w:eastAsia="Times New Roman" w:hAnsi="Arial" w:cs="Arial"/>
          <w:sz w:val="22"/>
          <w:szCs w:val="22"/>
        </w:rPr>
        <w:t xml:space="preserve"> certified </w:t>
      </w:r>
      <w:proofErr w:type="gramStart"/>
      <w:r w:rsidR="00A41C04" w:rsidRPr="00E17188">
        <w:rPr>
          <w:rFonts w:ascii="Arial" w:eastAsia="Times New Roman" w:hAnsi="Arial" w:cs="Arial"/>
          <w:sz w:val="22"/>
          <w:szCs w:val="22"/>
        </w:rPr>
        <w:t>home owners</w:t>
      </w:r>
      <w:proofErr w:type="gramEnd"/>
      <w:r w:rsidR="00A41C04" w:rsidRPr="00E17188">
        <w:rPr>
          <w:rFonts w:ascii="Arial" w:eastAsia="Times New Roman" w:hAnsi="Arial" w:cs="Arial"/>
          <w:sz w:val="22"/>
          <w:szCs w:val="22"/>
        </w:rPr>
        <w:t>:</w:t>
      </w:r>
    </w:p>
    <w:p w14:paraId="273402B0" w14:textId="71A69F36" w:rsidR="00B83C99" w:rsidRPr="00E17188" w:rsidRDefault="00B83C99" w:rsidP="00B83C99">
      <w:pPr>
        <w:rPr>
          <w:rFonts w:ascii="Arial" w:eastAsia="Times New Roman" w:hAnsi="Arial" w:cs="Arial"/>
          <w:sz w:val="22"/>
          <w:szCs w:val="22"/>
        </w:rPr>
      </w:pPr>
      <w:r w:rsidRPr="00E17188">
        <w:rPr>
          <w:rFonts w:ascii="Arial" w:eastAsia="Times New Roman" w:hAnsi="Arial" w:cs="Arial"/>
          <w:sz w:val="22"/>
          <w:szCs w:val="22"/>
        </w:rPr>
        <w:t xml:space="preserve">“Unlike older houses the temperature in winter is much the same throughout the house. Wall to wall, floor to ceiling. None of the internal surfaces ever get cold, not even the windows. So there is no condensation. Even when it’s -5°C outside it is still comfortable to sit on the window banks and use the window as a backrest.” Mark </w:t>
      </w:r>
      <w:proofErr w:type="spellStart"/>
      <w:r w:rsidRPr="00E17188">
        <w:rPr>
          <w:rFonts w:ascii="Arial" w:eastAsia="Times New Roman" w:hAnsi="Arial" w:cs="Arial"/>
          <w:sz w:val="22"/>
          <w:szCs w:val="22"/>
        </w:rPr>
        <w:t>Tiramani</w:t>
      </w:r>
      <w:proofErr w:type="spellEnd"/>
      <w:r w:rsidRPr="00E17188">
        <w:rPr>
          <w:rFonts w:ascii="Arial" w:eastAsia="Times New Roman" w:hAnsi="Arial" w:cs="Arial"/>
          <w:sz w:val="22"/>
          <w:szCs w:val="22"/>
        </w:rPr>
        <w:t xml:space="preserve"> Occupant, Y </w:t>
      </w:r>
      <w:proofErr w:type="spellStart"/>
      <w:r w:rsidRPr="00E17188">
        <w:rPr>
          <w:rFonts w:ascii="Arial" w:eastAsia="Times New Roman" w:hAnsi="Arial" w:cs="Arial"/>
          <w:sz w:val="22"/>
          <w:szCs w:val="22"/>
        </w:rPr>
        <w:t>Foel</w:t>
      </w:r>
      <w:proofErr w:type="spellEnd"/>
    </w:p>
    <w:p w14:paraId="3AC663F6" w14:textId="77777777" w:rsidR="00B83C99" w:rsidRPr="00E17188" w:rsidRDefault="00B83C99" w:rsidP="00B83C99">
      <w:pPr>
        <w:rPr>
          <w:rFonts w:ascii="Arial" w:eastAsia="Times New Roman" w:hAnsi="Arial" w:cs="Arial"/>
          <w:sz w:val="22"/>
          <w:szCs w:val="22"/>
        </w:rPr>
      </w:pPr>
    </w:p>
    <w:p w14:paraId="5E1DF5BB" w14:textId="77777777" w:rsidR="00B83C99" w:rsidRPr="00E17188" w:rsidRDefault="00B83C99" w:rsidP="00B83C99">
      <w:pPr>
        <w:rPr>
          <w:rFonts w:ascii="Arial" w:eastAsia="Times New Roman" w:hAnsi="Arial" w:cs="Arial"/>
          <w:sz w:val="22"/>
          <w:szCs w:val="22"/>
        </w:rPr>
      </w:pPr>
      <w:r w:rsidRPr="00E17188">
        <w:rPr>
          <w:rFonts w:ascii="Arial" w:eastAsia="Times New Roman" w:hAnsi="Arial" w:cs="Arial"/>
          <w:sz w:val="22"/>
          <w:szCs w:val="22"/>
        </w:rPr>
        <w:t xml:space="preserve">“I’m happy putting my children’s bunk beds by the window as there’s no draughts, and the glass is not cold” </w:t>
      </w:r>
      <w:proofErr w:type="spellStart"/>
      <w:r w:rsidRPr="00E17188">
        <w:rPr>
          <w:rFonts w:ascii="Arial" w:eastAsia="Times New Roman" w:hAnsi="Arial" w:cs="Arial"/>
          <w:sz w:val="22"/>
          <w:szCs w:val="22"/>
        </w:rPr>
        <w:t>Wimbish</w:t>
      </w:r>
      <w:proofErr w:type="spellEnd"/>
      <w:r w:rsidRPr="00E17188">
        <w:rPr>
          <w:rFonts w:ascii="Arial" w:eastAsia="Times New Roman" w:hAnsi="Arial" w:cs="Arial"/>
          <w:sz w:val="22"/>
          <w:szCs w:val="22"/>
        </w:rPr>
        <w:t xml:space="preserve"> resident’s feedback meeting in Nov 2012, 16 months after occupation</w:t>
      </w:r>
    </w:p>
    <w:p w14:paraId="67F59BEC" w14:textId="77777777" w:rsidR="00B83C99" w:rsidRPr="00E17188" w:rsidRDefault="00B83C99" w:rsidP="00B83C99">
      <w:pPr>
        <w:rPr>
          <w:rFonts w:ascii="Arial" w:eastAsia="Times New Roman" w:hAnsi="Arial" w:cs="Arial"/>
          <w:sz w:val="22"/>
          <w:szCs w:val="22"/>
        </w:rPr>
      </w:pPr>
    </w:p>
    <w:p w14:paraId="7AEBE178" w14:textId="77777777" w:rsidR="00A41C04" w:rsidRPr="00E17188" w:rsidRDefault="00B83C99" w:rsidP="00AD6ACC">
      <w:pPr>
        <w:rPr>
          <w:rFonts w:ascii="Arial" w:eastAsia="Times New Roman" w:hAnsi="Arial" w:cs="Arial"/>
          <w:sz w:val="22"/>
          <w:szCs w:val="22"/>
        </w:rPr>
      </w:pPr>
      <w:r w:rsidRPr="00E17188">
        <w:rPr>
          <w:rFonts w:ascii="Arial" w:eastAsia="Times New Roman" w:hAnsi="Arial" w:cs="Arial"/>
          <w:sz w:val="22"/>
          <w:szCs w:val="22"/>
        </w:rPr>
        <w:t xml:space="preserve">The founder of </w:t>
      </w:r>
      <w:proofErr w:type="spellStart"/>
      <w:r w:rsidRPr="00E17188">
        <w:rPr>
          <w:rFonts w:ascii="Arial" w:eastAsia="Times New Roman" w:hAnsi="Arial" w:cs="Arial"/>
          <w:sz w:val="22"/>
          <w:szCs w:val="22"/>
        </w:rPr>
        <w:t>Passivhaus</w:t>
      </w:r>
      <w:proofErr w:type="spellEnd"/>
      <w:r w:rsidR="00A41C04" w:rsidRPr="00E17188">
        <w:rPr>
          <w:rFonts w:ascii="Arial" w:eastAsia="Times New Roman" w:hAnsi="Arial" w:cs="Arial"/>
          <w:sz w:val="22"/>
          <w:szCs w:val="22"/>
        </w:rPr>
        <w:t>:</w:t>
      </w:r>
    </w:p>
    <w:p w14:paraId="0852E35B" w14:textId="4635B8F2" w:rsidR="00AD6ACC" w:rsidRPr="00E17188" w:rsidRDefault="00B83C99" w:rsidP="00AD6ACC">
      <w:pPr>
        <w:rPr>
          <w:rFonts w:ascii="Arial" w:eastAsia="Times New Roman" w:hAnsi="Arial" w:cs="Arial"/>
          <w:sz w:val="22"/>
          <w:szCs w:val="22"/>
        </w:rPr>
      </w:pPr>
      <w:r w:rsidRPr="00E17188">
        <w:rPr>
          <w:rFonts w:ascii="Arial" w:eastAsia="Times New Roman" w:hAnsi="Arial" w:cs="Arial"/>
          <w:sz w:val="22"/>
          <w:szCs w:val="22"/>
        </w:rPr>
        <w:t xml:space="preserve"> </w:t>
      </w:r>
      <w:r w:rsidR="00AD6ACC" w:rsidRPr="00E17188">
        <w:rPr>
          <w:rFonts w:ascii="Arial" w:eastAsia="Times New Roman" w:hAnsi="Arial" w:cs="Arial"/>
          <w:sz w:val="22"/>
          <w:szCs w:val="22"/>
        </w:rPr>
        <w:t>“I read that the construction industry had experimented with adding insulation to new buildings and that energy consumption had failed to reduce. This offended me – it was counter to the basic laws of physics… So I made it my mission to find out what (they were doing wrong) and to establish what was needed to do it right.”</w:t>
      </w:r>
    </w:p>
    <w:p w14:paraId="6EE8CFA1" w14:textId="77777777" w:rsidR="00AD6ACC" w:rsidRPr="00E17188" w:rsidRDefault="00AD6ACC" w:rsidP="00AD6ACC">
      <w:pPr>
        <w:widowControl w:val="0"/>
        <w:autoSpaceDE w:val="0"/>
        <w:autoSpaceDN w:val="0"/>
        <w:adjustRightInd w:val="0"/>
        <w:rPr>
          <w:rFonts w:ascii="Arial" w:hAnsi="Arial" w:cs="Arial"/>
          <w:sz w:val="22"/>
          <w:szCs w:val="22"/>
          <w:lang w:val="en-US"/>
        </w:rPr>
      </w:pPr>
    </w:p>
    <w:p w14:paraId="74724ED1" w14:textId="77777777" w:rsidR="00AD6ACC" w:rsidRPr="00E17188" w:rsidRDefault="00AD6ACC" w:rsidP="00AD6ACC">
      <w:pPr>
        <w:widowControl w:val="0"/>
        <w:autoSpaceDE w:val="0"/>
        <w:autoSpaceDN w:val="0"/>
        <w:adjustRightInd w:val="0"/>
        <w:rPr>
          <w:rFonts w:ascii="Arial" w:hAnsi="Arial" w:cs="Arial"/>
          <w:sz w:val="22"/>
          <w:szCs w:val="22"/>
          <w:lang w:val="en-US"/>
        </w:rPr>
      </w:pPr>
      <w:sdt>
        <w:sdtPr>
          <w:rPr>
            <w:rFonts w:ascii="Arial" w:hAnsi="Arial" w:cs="Arial"/>
            <w:sz w:val="22"/>
            <w:szCs w:val="22"/>
            <w:lang w:val="en-US"/>
          </w:rPr>
          <w:id w:val="190275071"/>
          <w:citation/>
        </w:sdtPr>
        <w:sdtContent>
          <w:r w:rsidRPr="00E17188">
            <w:rPr>
              <w:rFonts w:ascii="Arial" w:hAnsi="Arial" w:cs="Arial"/>
              <w:sz w:val="22"/>
              <w:szCs w:val="22"/>
              <w:lang w:val="en-US"/>
            </w:rPr>
            <w:fldChar w:fldCharType="begin"/>
          </w:r>
          <w:r w:rsidRPr="00E17188">
            <w:rPr>
              <w:rFonts w:ascii="Arial" w:hAnsi="Arial" w:cs="Arial"/>
              <w:sz w:val="22"/>
              <w:szCs w:val="22"/>
              <w:lang w:val="en-US"/>
            </w:rPr>
            <w:instrText xml:space="preserve"> CITATION Pro13 \l 1033 </w:instrText>
          </w:r>
          <w:r w:rsidRPr="00E17188">
            <w:rPr>
              <w:rFonts w:ascii="Arial" w:hAnsi="Arial" w:cs="Arial"/>
              <w:sz w:val="22"/>
              <w:szCs w:val="22"/>
              <w:lang w:val="en-US"/>
            </w:rPr>
            <w:fldChar w:fldCharType="separate"/>
          </w:r>
          <w:r w:rsidRPr="00E17188">
            <w:rPr>
              <w:rFonts w:ascii="Arial" w:hAnsi="Arial" w:cs="Arial"/>
              <w:noProof/>
              <w:sz w:val="22"/>
              <w:szCs w:val="22"/>
              <w:lang w:val="en-US"/>
            </w:rPr>
            <w:t>(Feist, 2013)</w:t>
          </w:r>
          <w:r w:rsidRPr="00E17188">
            <w:rPr>
              <w:rFonts w:ascii="Arial" w:hAnsi="Arial" w:cs="Arial"/>
              <w:sz w:val="22"/>
              <w:szCs w:val="22"/>
              <w:lang w:val="en-US"/>
            </w:rPr>
            <w:fldChar w:fldCharType="end"/>
          </w:r>
        </w:sdtContent>
      </w:sdt>
    </w:p>
    <w:p w14:paraId="264D57D2" w14:textId="77777777" w:rsidR="00357465" w:rsidRPr="00E17188" w:rsidRDefault="00357465" w:rsidP="00943511">
      <w:pPr>
        <w:widowControl w:val="0"/>
        <w:autoSpaceDE w:val="0"/>
        <w:autoSpaceDN w:val="0"/>
        <w:adjustRightInd w:val="0"/>
        <w:rPr>
          <w:rFonts w:ascii="Arial" w:hAnsi="Arial" w:cs="Arial"/>
          <w:b/>
          <w:bCs/>
          <w:sz w:val="22"/>
          <w:szCs w:val="22"/>
          <w:lang w:val="en-US"/>
        </w:rPr>
      </w:pPr>
    </w:p>
    <w:p w14:paraId="04546141" w14:textId="17635EA9" w:rsidR="00FB1D73" w:rsidRPr="00E17188" w:rsidRDefault="00FB1D73" w:rsidP="00FB1D73">
      <w:pPr>
        <w:widowControl w:val="0"/>
        <w:autoSpaceDE w:val="0"/>
        <w:autoSpaceDN w:val="0"/>
        <w:adjustRightInd w:val="0"/>
        <w:rPr>
          <w:rFonts w:ascii="Arial" w:hAnsi="Arial" w:cs="Arial"/>
          <w:bCs/>
          <w:sz w:val="22"/>
          <w:szCs w:val="22"/>
          <w:lang w:val="en-US"/>
        </w:rPr>
      </w:pPr>
      <w:r w:rsidRPr="00E17188">
        <w:rPr>
          <w:rFonts w:ascii="Arial" w:hAnsi="Arial" w:cs="Arial"/>
          <w:bCs/>
          <w:sz w:val="22"/>
          <w:szCs w:val="22"/>
          <w:lang w:val="en-US"/>
        </w:rPr>
        <w:t>Here are quotes from previous clients of BREEAM:  </w:t>
      </w:r>
    </w:p>
    <w:p w14:paraId="3423AA1E" w14:textId="11A3A8B6" w:rsidR="00FB1D73" w:rsidRPr="00E17188" w:rsidRDefault="00FB1D73" w:rsidP="00FB1D73">
      <w:pPr>
        <w:widowControl w:val="0"/>
        <w:autoSpaceDE w:val="0"/>
        <w:autoSpaceDN w:val="0"/>
        <w:adjustRightInd w:val="0"/>
        <w:rPr>
          <w:rFonts w:ascii="Arial" w:hAnsi="Arial" w:cs="Arial"/>
          <w:sz w:val="22"/>
          <w:szCs w:val="22"/>
          <w:lang w:val="en-US"/>
        </w:rPr>
      </w:pPr>
      <w:r w:rsidRPr="00E17188">
        <w:rPr>
          <w:rFonts w:ascii="Arial" w:hAnsi="Arial" w:cs="Arial"/>
          <w:sz w:val="22"/>
          <w:szCs w:val="22"/>
          <w:lang w:val="en-US"/>
        </w:rPr>
        <w:t>The Co-operative Group website says of One Angel Square, Manchester:</w:t>
      </w:r>
    </w:p>
    <w:p w14:paraId="574220E1" w14:textId="77777777" w:rsidR="00FB1D73" w:rsidRPr="00E17188" w:rsidRDefault="00FB1D73" w:rsidP="00FB1D73">
      <w:pPr>
        <w:widowControl w:val="0"/>
        <w:autoSpaceDE w:val="0"/>
        <w:autoSpaceDN w:val="0"/>
        <w:adjustRightInd w:val="0"/>
        <w:rPr>
          <w:rFonts w:ascii="Arial" w:hAnsi="Arial" w:cs="Arial"/>
          <w:i/>
          <w:sz w:val="22"/>
          <w:szCs w:val="22"/>
          <w:lang w:val="en-US"/>
        </w:rPr>
      </w:pPr>
      <w:r w:rsidRPr="00E17188">
        <w:rPr>
          <w:rFonts w:ascii="Arial" w:hAnsi="Arial" w:cs="Arial"/>
          <w:i/>
          <w:sz w:val="22"/>
          <w:szCs w:val="22"/>
          <w:lang w:val="en-US"/>
        </w:rPr>
        <w:t>‘By designing to the BREEAM standards we aim to save 40-60% of our current energy costs in the head office complex. Our new home will create a benchmark for every other UK business and showcase what can be achieved through a socially responsible approach to design and construction.’</w:t>
      </w:r>
    </w:p>
    <w:p w14:paraId="78A37BFF" w14:textId="77777777" w:rsidR="00AD03EF" w:rsidRPr="00E17188" w:rsidRDefault="00AD03EF" w:rsidP="00943511">
      <w:pPr>
        <w:widowControl w:val="0"/>
        <w:autoSpaceDE w:val="0"/>
        <w:autoSpaceDN w:val="0"/>
        <w:adjustRightInd w:val="0"/>
        <w:rPr>
          <w:rFonts w:ascii="Arial" w:hAnsi="Arial" w:cs="Arial"/>
          <w:b/>
          <w:bCs/>
          <w:sz w:val="22"/>
          <w:szCs w:val="22"/>
          <w:lang w:val="en-US"/>
        </w:rPr>
      </w:pPr>
    </w:p>
    <w:p w14:paraId="4227C69E" w14:textId="14AA596E" w:rsidR="00AD03EF" w:rsidRPr="00E17188" w:rsidRDefault="00A55B73" w:rsidP="00E17188">
      <w:pPr>
        <w:widowControl w:val="0"/>
        <w:autoSpaceDE w:val="0"/>
        <w:autoSpaceDN w:val="0"/>
        <w:adjustRightInd w:val="0"/>
        <w:ind w:firstLine="720"/>
        <w:rPr>
          <w:rFonts w:ascii="Arial" w:hAnsi="Arial" w:cs="Arial"/>
          <w:sz w:val="22"/>
          <w:szCs w:val="22"/>
          <w:lang w:val="en-US"/>
        </w:rPr>
      </w:pPr>
      <w:r w:rsidRPr="00E17188">
        <w:rPr>
          <w:rFonts w:ascii="Arial" w:hAnsi="Arial" w:cs="Arial"/>
          <w:sz w:val="22"/>
          <w:szCs w:val="22"/>
          <w:lang w:val="en-US"/>
        </w:rPr>
        <w:t xml:space="preserve"> </w:t>
      </w:r>
      <w:r w:rsidR="00405BF6" w:rsidRPr="00E17188">
        <w:rPr>
          <w:rFonts w:ascii="Arial" w:hAnsi="Arial" w:cs="Arial"/>
          <w:bCs/>
          <w:sz w:val="22"/>
          <w:szCs w:val="22"/>
          <w:lang w:val="en-US"/>
        </w:rPr>
        <w:t>To evaluate I believe BREEAM is a resourceful method in assessment as it enable</w:t>
      </w:r>
      <w:r w:rsidR="00E841B3" w:rsidRPr="00E17188">
        <w:rPr>
          <w:rFonts w:ascii="Arial" w:hAnsi="Arial" w:cs="Arial"/>
          <w:bCs/>
          <w:sz w:val="22"/>
          <w:szCs w:val="22"/>
          <w:lang w:val="en-US"/>
        </w:rPr>
        <w:t>s</w:t>
      </w:r>
      <w:r w:rsidR="00405BF6" w:rsidRPr="00E17188">
        <w:rPr>
          <w:rFonts w:ascii="Arial" w:hAnsi="Arial" w:cs="Arial"/>
          <w:bCs/>
          <w:sz w:val="22"/>
          <w:szCs w:val="22"/>
          <w:lang w:val="en-US"/>
        </w:rPr>
        <w:t xml:space="preserve"> developers, designers and building </w:t>
      </w:r>
      <w:r w:rsidR="00E841B3" w:rsidRPr="00E17188">
        <w:rPr>
          <w:rFonts w:ascii="Arial" w:hAnsi="Arial" w:cs="Arial"/>
          <w:bCs/>
          <w:sz w:val="22"/>
          <w:szCs w:val="22"/>
          <w:lang w:val="en-US"/>
        </w:rPr>
        <w:t>managers</w:t>
      </w:r>
      <w:r w:rsidR="00405BF6" w:rsidRPr="00E17188">
        <w:rPr>
          <w:rFonts w:ascii="Arial" w:hAnsi="Arial" w:cs="Arial"/>
          <w:bCs/>
          <w:sz w:val="22"/>
          <w:szCs w:val="22"/>
          <w:lang w:val="en-US"/>
        </w:rPr>
        <w:t xml:space="preserve"> to </w:t>
      </w:r>
      <w:r w:rsidR="00E841B3" w:rsidRPr="00E17188">
        <w:rPr>
          <w:rFonts w:ascii="Arial" w:hAnsi="Arial" w:cs="Arial"/>
          <w:bCs/>
          <w:sz w:val="22"/>
          <w:szCs w:val="22"/>
          <w:lang w:val="en-US"/>
        </w:rPr>
        <w:t>have credit of their buildings. Simply</w:t>
      </w:r>
      <w:r w:rsidR="00C01A8A" w:rsidRPr="00E17188">
        <w:rPr>
          <w:rFonts w:ascii="Arial" w:hAnsi="Arial" w:cs="Arial"/>
          <w:bCs/>
          <w:sz w:val="22"/>
          <w:szCs w:val="22"/>
          <w:lang w:val="en-US"/>
        </w:rPr>
        <w:t xml:space="preserve"> by using </w:t>
      </w:r>
      <w:r w:rsidR="008165CF" w:rsidRPr="00E17188">
        <w:rPr>
          <w:rFonts w:ascii="Arial" w:hAnsi="Arial" w:cs="Arial"/>
          <w:bCs/>
          <w:sz w:val="22"/>
          <w:szCs w:val="22"/>
          <w:lang w:val="en-US"/>
        </w:rPr>
        <w:t>straightforward</w:t>
      </w:r>
      <w:r w:rsidR="00E841B3" w:rsidRPr="00E17188">
        <w:rPr>
          <w:rFonts w:ascii="Arial" w:hAnsi="Arial" w:cs="Arial"/>
          <w:bCs/>
          <w:sz w:val="22"/>
          <w:szCs w:val="22"/>
          <w:lang w:val="en-US"/>
        </w:rPr>
        <w:t xml:space="preserve"> scoring systems</w:t>
      </w:r>
      <w:r w:rsidR="002B58DF" w:rsidRPr="00E17188">
        <w:rPr>
          <w:rFonts w:ascii="Arial" w:hAnsi="Arial" w:cs="Arial"/>
          <w:bCs/>
          <w:sz w:val="22"/>
          <w:szCs w:val="22"/>
          <w:lang w:val="en-US"/>
        </w:rPr>
        <w:t xml:space="preserve">, </w:t>
      </w:r>
      <w:r w:rsidR="00C01A8A" w:rsidRPr="00E17188">
        <w:rPr>
          <w:rFonts w:ascii="Arial" w:hAnsi="Arial" w:cs="Arial"/>
          <w:bCs/>
          <w:sz w:val="22"/>
          <w:szCs w:val="22"/>
          <w:lang w:val="en-US"/>
        </w:rPr>
        <w:t>which</w:t>
      </w:r>
      <w:r w:rsidR="00E841B3" w:rsidRPr="00E17188">
        <w:rPr>
          <w:rFonts w:ascii="Arial" w:hAnsi="Arial" w:cs="Arial"/>
          <w:bCs/>
          <w:sz w:val="22"/>
          <w:szCs w:val="22"/>
          <w:lang w:val="en-US"/>
        </w:rPr>
        <w:t xml:space="preserve"> are flexible</w:t>
      </w:r>
      <w:r w:rsidR="00C01A8A" w:rsidRPr="00E17188">
        <w:rPr>
          <w:rFonts w:ascii="Arial" w:hAnsi="Arial" w:cs="Arial"/>
          <w:bCs/>
          <w:sz w:val="22"/>
          <w:szCs w:val="22"/>
          <w:lang w:val="en-US"/>
        </w:rPr>
        <w:t>,</w:t>
      </w:r>
      <w:r w:rsidR="00E841B3" w:rsidRPr="00E17188">
        <w:rPr>
          <w:rFonts w:ascii="Arial" w:hAnsi="Arial" w:cs="Arial"/>
          <w:bCs/>
          <w:sz w:val="22"/>
          <w:szCs w:val="22"/>
          <w:lang w:val="en-US"/>
        </w:rPr>
        <w:t xml:space="preserve"> easy to understand and have scientific research behind it. I believe B</w:t>
      </w:r>
      <w:r w:rsidR="00C01A8A" w:rsidRPr="00E17188">
        <w:rPr>
          <w:rFonts w:ascii="Arial" w:hAnsi="Arial" w:cs="Arial"/>
          <w:bCs/>
          <w:sz w:val="22"/>
          <w:szCs w:val="22"/>
          <w:lang w:val="en-US"/>
        </w:rPr>
        <w:t>REEAM</w:t>
      </w:r>
      <w:r w:rsidR="00E841B3" w:rsidRPr="00E17188">
        <w:rPr>
          <w:rFonts w:ascii="Arial" w:hAnsi="Arial" w:cs="Arial"/>
          <w:bCs/>
          <w:sz w:val="22"/>
          <w:szCs w:val="22"/>
          <w:lang w:val="en-US"/>
        </w:rPr>
        <w:t xml:space="preserve"> has po</w:t>
      </w:r>
      <w:r w:rsidR="007878FE" w:rsidRPr="00E17188">
        <w:rPr>
          <w:rFonts w:ascii="Arial" w:hAnsi="Arial" w:cs="Arial"/>
          <w:bCs/>
          <w:sz w:val="22"/>
          <w:szCs w:val="22"/>
          <w:lang w:val="en-US"/>
        </w:rPr>
        <w:t>sitive influences on the design, construction and management of buildings.</w:t>
      </w:r>
      <w:r w:rsidR="008165CF" w:rsidRPr="00E17188">
        <w:rPr>
          <w:rFonts w:ascii="Arial" w:hAnsi="Arial" w:cs="Arial"/>
          <w:bCs/>
          <w:sz w:val="22"/>
          <w:szCs w:val="22"/>
          <w:lang w:val="en-US"/>
        </w:rPr>
        <w:t xml:space="preserve"> BREEAM has its advantages as well as it disadvantages. Some advantages are that it is robust, detailed easy to specify, independent and can be tailored to each building type. However some disadvantages are that it can be complicated, inflexible, poorly understood, and often poorly specified.</w:t>
      </w:r>
    </w:p>
    <w:p w14:paraId="308BC5CF" w14:textId="77777777" w:rsidR="00B27F58" w:rsidRPr="00E17188" w:rsidRDefault="00B27F58" w:rsidP="00E17188">
      <w:pPr>
        <w:pStyle w:val="NormalWeb"/>
        <w:spacing w:before="0" w:beforeAutospacing="0" w:after="0" w:afterAutospacing="0"/>
        <w:textAlignment w:val="baseline"/>
        <w:rPr>
          <w:rFonts w:ascii="Arial" w:hAnsi="Arial" w:cs="Arial"/>
          <w:sz w:val="22"/>
          <w:szCs w:val="22"/>
          <w:bdr w:val="none" w:sz="0" w:space="0" w:color="auto" w:frame="1"/>
          <w:shd w:val="clear" w:color="auto" w:fill="FFFFFF"/>
        </w:rPr>
      </w:pPr>
    </w:p>
    <w:p w14:paraId="4E9580E8" w14:textId="3F630C7B" w:rsidR="00B27F58" w:rsidRPr="00E17188" w:rsidRDefault="00B27F58" w:rsidP="00E17188">
      <w:pPr>
        <w:pStyle w:val="NormalWeb"/>
        <w:spacing w:before="0" w:beforeAutospacing="0" w:after="0" w:afterAutospacing="0"/>
        <w:ind w:firstLine="720"/>
        <w:textAlignment w:val="baseline"/>
        <w:rPr>
          <w:rFonts w:ascii="Arial" w:hAnsi="Arial" w:cs="Arial"/>
          <w:sz w:val="22"/>
          <w:szCs w:val="22"/>
          <w:bdr w:val="none" w:sz="0" w:space="0" w:color="auto" w:frame="1"/>
          <w:shd w:val="clear" w:color="auto" w:fill="FFFFFF"/>
        </w:rPr>
      </w:pPr>
      <w:r w:rsidRPr="00E17188">
        <w:rPr>
          <w:rFonts w:ascii="Arial" w:hAnsi="Arial" w:cs="Arial"/>
          <w:sz w:val="22"/>
          <w:szCs w:val="22"/>
          <w:bdr w:val="none" w:sz="0" w:space="0" w:color="auto" w:frame="1"/>
          <w:shd w:val="clear" w:color="auto" w:fill="FFFFFF"/>
        </w:rPr>
        <w:t xml:space="preserve">To evaluate </w:t>
      </w:r>
      <w:proofErr w:type="spellStart"/>
      <w:r w:rsidRPr="00E17188">
        <w:rPr>
          <w:rFonts w:ascii="Arial" w:hAnsi="Arial" w:cs="Arial"/>
          <w:sz w:val="22"/>
          <w:szCs w:val="22"/>
          <w:bdr w:val="none" w:sz="0" w:space="0" w:color="auto" w:frame="1"/>
          <w:shd w:val="clear" w:color="auto" w:fill="FFFFFF"/>
        </w:rPr>
        <w:t>Passivhaus</w:t>
      </w:r>
      <w:proofErr w:type="spellEnd"/>
      <w:r w:rsidRPr="00E17188">
        <w:rPr>
          <w:rFonts w:ascii="Arial" w:hAnsi="Arial" w:cs="Arial"/>
          <w:sz w:val="22"/>
          <w:szCs w:val="22"/>
          <w:bdr w:val="none" w:sz="0" w:space="0" w:color="auto" w:frame="1"/>
          <w:shd w:val="clear" w:color="auto" w:fill="FFFFFF"/>
        </w:rPr>
        <w:t xml:space="preserve"> I believe that the idea will work much better for some than for others. Operating such a house requires knowledge, much like operating any piece of machinery. You will have to know when to open windows, when the ventilation system will need boosting, when filters will need to be changed etc. Building a house to this standard means agreeing to live a certain lifestyle, which if lived to the book can work very well. However, building such a home is a lot of trouble to go to if realistically you do not want to live the </w:t>
      </w:r>
      <w:proofErr w:type="spellStart"/>
      <w:r w:rsidRPr="00E17188">
        <w:rPr>
          <w:rFonts w:ascii="Arial" w:hAnsi="Arial" w:cs="Arial"/>
          <w:sz w:val="22"/>
          <w:szCs w:val="22"/>
          <w:bdr w:val="none" w:sz="0" w:space="0" w:color="auto" w:frame="1"/>
          <w:shd w:val="clear" w:color="auto" w:fill="FFFFFF"/>
        </w:rPr>
        <w:t>PassivHaus</w:t>
      </w:r>
      <w:proofErr w:type="spellEnd"/>
      <w:r w:rsidRPr="00E17188">
        <w:rPr>
          <w:rFonts w:ascii="Arial" w:hAnsi="Arial" w:cs="Arial"/>
          <w:sz w:val="22"/>
          <w:szCs w:val="22"/>
          <w:bdr w:val="none" w:sz="0" w:space="0" w:color="auto" w:frame="1"/>
          <w:shd w:val="clear" w:color="auto" w:fill="FFFFFF"/>
        </w:rPr>
        <w:t xml:space="preserve"> lifestyle. </w:t>
      </w:r>
    </w:p>
    <w:p w14:paraId="22B31E99" w14:textId="732AB1C3" w:rsidR="00B83C99" w:rsidRPr="00F81559" w:rsidRDefault="00B83C99" w:rsidP="00943511">
      <w:pPr>
        <w:widowControl w:val="0"/>
        <w:autoSpaceDE w:val="0"/>
        <w:autoSpaceDN w:val="0"/>
        <w:adjustRightInd w:val="0"/>
        <w:rPr>
          <w:rFonts w:ascii="Arial" w:hAnsi="Arial" w:cs="Arial"/>
          <w:bCs/>
          <w:sz w:val="22"/>
          <w:szCs w:val="22"/>
          <w:lang w:val="en-US"/>
        </w:rPr>
      </w:pPr>
    </w:p>
    <w:p w14:paraId="39FD188D" w14:textId="77777777" w:rsidR="008165CF" w:rsidRPr="00F81559" w:rsidRDefault="008165CF" w:rsidP="00943511">
      <w:pPr>
        <w:widowControl w:val="0"/>
        <w:autoSpaceDE w:val="0"/>
        <w:autoSpaceDN w:val="0"/>
        <w:adjustRightInd w:val="0"/>
        <w:rPr>
          <w:rFonts w:ascii="Arial" w:hAnsi="Arial" w:cs="Arial"/>
          <w:bCs/>
          <w:sz w:val="22"/>
          <w:szCs w:val="22"/>
          <w:lang w:val="en-US"/>
        </w:rPr>
      </w:pPr>
    </w:p>
    <w:p w14:paraId="1DF8B5F5" w14:textId="77777777" w:rsidR="00AD03EF" w:rsidRPr="00F81559" w:rsidRDefault="00AD03EF" w:rsidP="00943511">
      <w:pPr>
        <w:widowControl w:val="0"/>
        <w:autoSpaceDE w:val="0"/>
        <w:autoSpaceDN w:val="0"/>
        <w:adjustRightInd w:val="0"/>
        <w:rPr>
          <w:rFonts w:ascii="Arial" w:hAnsi="Arial" w:cs="Arial"/>
          <w:color w:val="6D6D6D"/>
          <w:sz w:val="22"/>
          <w:szCs w:val="22"/>
          <w:lang w:val="en-US"/>
        </w:rPr>
      </w:pPr>
    </w:p>
    <w:p w14:paraId="1C8DB33B" w14:textId="7475F6D1" w:rsidR="002B58DF" w:rsidRPr="00F81559" w:rsidRDefault="002B58DF" w:rsidP="00943511">
      <w:pPr>
        <w:widowControl w:val="0"/>
        <w:autoSpaceDE w:val="0"/>
        <w:autoSpaceDN w:val="0"/>
        <w:adjustRightInd w:val="0"/>
        <w:rPr>
          <w:rFonts w:ascii="Arial" w:hAnsi="Arial" w:cs="Arial"/>
          <w:color w:val="6D6D6D"/>
          <w:sz w:val="22"/>
          <w:szCs w:val="22"/>
          <w:lang w:val="en-US"/>
        </w:rPr>
      </w:pPr>
    </w:p>
    <w:p w14:paraId="0321A2D9" w14:textId="2CBB13EE" w:rsidR="002B58DF" w:rsidRPr="00F81559" w:rsidRDefault="002B58DF" w:rsidP="00943511">
      <w:pPr>
        <w:widowControl w:val="0"/>
        <w:autoSpaceDE w:val="0"/>
        <w:autoSpaceDN w:val="0"/>
        <w:adjustRightInd w:val="0"/>
        <w:rPr>
          <w:rFonts w:ascii="Arial" w:hAnsi="Arial" w:cs="Arial"/>
          <w:color w:val="6D6D6D"/>
          <w:sz w:val="22"/>
          <w:szCs w:val="22"/>
          <w:lang w:val="en-US"/>
        </w:rPr>
      </w:pPr>
    </w:p>
    <w:p w14:paraId="3C710C17" w14:textId="585853FE" w:rsidR="002B58DF" w:rsidRPr="00F81559" w:rsidRDefault="002B58DF" w:rsidP="00943511">
      <w:pPr>
        <w:widowControl w:val="0"/>
        <w:autoSpaceDE w:val="0"/>
        <w:autoSpaceDN w:val="0"/>
        <w:adjustRightInd w:val="0"/>
        <w:rPr>
          <w:rFonts w:ascii="Arial" w:hAnsi="Arial" w:cs="Arial"/>
          <w:color w:val="6D6D6D"/>
          <w:sz w:val="22"/>
          <w:szCs w:val="22"/>
          <w:lang w:val="en-US"/>
        </w:rPr>
      </w:pPr>
    </w:p>
    <w:p w14:paraId="571651DC" w14:textId="77777777" w:rsidR="00A52DAB" w:rsidRPr="00F81559" w:rsidRDefault="00A52DAB" w:rsidP="00A52DAB">
      <w:pPr>
        <w:pStyle w:val="NormalWeb"/>
        <w:spacing w:before="0" w:beforeAutospacing="0" w:after="0" w:afterAutospacing="0" w:line="312" w:lineRule="atLeast"/>
        <w:rPr>
          <w:rFonts w:ascii="Arial" w:hAnsi="Arial" w:cs="Arial"/>
          <w:color w:val="808080"/>
          <w:sz w:val="22"/>
          <w:szCs w:val="22"/>
        </w:rPr>
      </w:pPr>
      <w:r w:rsidRPr="00F81559">
        <w:rPr>
          <w:rStyle w:val="Emphasis"/>
          <w:rFonts w:ascii="Arial" w:hAnsi="Arial" w:cs="Arial"/>
          <w:color w:val="808080"/>
          <w:sz w:val="22"/>
          <w:szCs w:val="22"/>
          <w:bdr w:val="none" w:sz="0" w:space="0" w:color="auto" w:frame="1"/>
        </w:rPr>
        <w:t> </w:t>
      </w:r>
    </w:p>
    <w:p w14:paraId="201D35CA" w14:textId="77777777" w:rsidR="002B58DF" w:rsidRDefault="002B58DF" w:rsidP="002B58DF">
      <w:pPr>
        <w:pStyle w:val="NormalWeb"/>
        <w:spacing w:before="0" w:beforeAutospacing="0" w:after="240" w:afterAutospacing="0" w:line="312" w:lineRule="atLeast"/>
        <w:rPr>
          <w:rFonts w:ascii="Arial" w:hAnsi="Arial" w:cs="Arial"/>
          <w:color w:val="808080"/>
        </w:rPr>
      </w:pPr>
    </w:p>
    <w:p w14:paraId="57E99D1B" w14:textId="77777777" w:rsidR="002B58DF" w:rsidRPr="00D154A4" w:rsidRDefault="002B58DF" w:rsidP="00943511">
      <w:pPr>
        <w:widowControl w:val="0"/>
        <w:autoSpaceDE w:val="0"/>
        <w:autoSpaceDN w:val="0"/>
        <w:adjustRightInd w:val="0"/>
        <w:rPr>
          <w:rFonts w:ascii="Arial" w:hAnsi="Arial" w:cs="Arial"/>
          <w:b/>
          <w:bCs/>
          <w:color w:val="3A7A1D"/>
          <w:sz w:val="22"/>
          <w:szCs w:val="22"/>
          <w:lang w:val="en-US"/>
        </w:rPr>
      </w:pPr>
    </w:p>
    <w:p w14:paraId="600E9F4E" w14:textId="77777777" w:rsidR="00AD03EF" w:rsidRPr="008165CF" w:rsidRDefault="00AD03EF" w:rsidP="00943511">
      <w:pPr>
        <w:widowControl w:val="0"/>
        <w:autoSpaceDE w:val="0"/>
        <w:autoSpaceDN w:val="0"/>
        <w:adjustRightInd w:val="0"/>
        <w:rPr>
          <w:rFonts w:ascii="Arial" w:hAnsi="Arial" w:cs="Arial"/>
          <w:b/>
          <w:bCs/>
          <w:color w:val="3A7A1D"/>
          <w:lang w:val="en-US"/>
        </w:rPr>
      </w:pPr>
    </w:p>
    <w:p w14:paraId="2C0264DB" w14:textId="77777777" w:rsidR="00DA6FE4" w:rsidRPr="008165CF" w:rsidRDefault="00DA6FE4" w:rsidP="00943511">
      <w:pPr>
        <w:widowControl w:val="0"/>
        <w:autoSpaceDE w:val="0"/>
        <w:autoSpaceDN w:val="0"/>
        <w:adjustRightInd w:val="0"/>
        <w:rPr>
          <w:rFonts w:ascii="Arial" w:hAnsi="Arial" w:cs="Arial"/>
          <w:b/>
          <w:bCs/>
          <w:color w:val="3A7A1D"/>
          <w:lang w:val="en-US"/>
        </w:rPr>
      </w:pPr>
    </w:p>
    <w:p w14:paraId="72E3E026" w14:textId="77777777" w:rsidR="00DA6FE4" w:rsidRPr="008165CF" w:rsidRDefault="00DA6FE4" w:rsidP="00943511">
      <w:pPr>
        <w:widowControl w:val="0"/>
        <w:autoSpaceDE w:val="0"/>
        <w:autoSpaceDN w:val="0"/>
        <w:adjustRightInd w:val="0"/>
        <w:rPr>
          <w:rFonts w:ascii="Arial" w:hAnsi="Arial" w:cs="Arial"/>
          <w:b/>
          <w:bCs/>
          <w:color w:val="3A7A1D"/>
          <w:lang w:val="en-US"/>
        </w:rPr>
      </w:pPr>
    </w:p>
    <w:p w14:paraId="2B1B13A8" w14:textId="77777777" w:rsidR="00DA6FE4" w:rsidRPr="008165CF" w:rsidRDefault="00DA6FE4" w:rsidP="00943511">
      <w:pPr>
        <w:widowControl w:val="0"/>
        <w:autoSpaceDE w:val="0"/>
        <w:autoSpaceDN w:val="0"/>
        <w:adjustRightInd w:val="0"/>
        <w:rPr>
          <w:rFonts w:ascii="Arial" w:hAnsi="Arial" w:cs="Arial"/>
          <w:b/>
          <w:bCs/>
          <w:color w:val="3A7A1D"/>
          <w:lang w:val="en-US"/>
        </w:rPr>
      </w:pPr>
    </w:p>
    <w:p w14:paraId="48CDE5A1" w14:textId="77777777" w:rsidR="00DA6FE4" w:rsidRPr="008165CF" w:rsidRDefault="00DA6FE4" w:rsidP="00943511">
      <w:pPr>
        <w:widowControl w:val="0"/>
        <w:autoSpaceDE w:val="0"/>
        <w:autoSpaceDN w:val="0"/>
        <w:adjustRightInd w:val="0"/>
        <w:rPr>
          <w:rFonts w:ascii="Arial" w:hAnsi="Arial" w:cs="Arial"/>
          <w:b/>
          <w:bCs/>
          <w:color w:val="3A7A1D"/>
          <w:lang w:val="en-US"/>
        </w:rPr>
      </w:pPr>
    </w:p>
    <w:p w14:paraId="1DEF23E9" w14:textId="77777777" w:rsidR="00DA6FE4" w:rsidRPr="008165CF" w:rsidRDefault="00DA6FE4" w:rsidP="00943511">
      <w:pPr>
        <w:widowControl w:val="0"/>
        <w:autoSpaceDE w:val="0"/>
        <w:autoSpaceDN w:val="0"/>
        <w:adjustRightInd w:val="0"/>
        <w:rPr>
          <w:rFonts w:ascii="Arial" w:hAnsi="Arial" w:cs="Arial"/>
          <w:b/>
          <w:bCs/>
          <w:color w:val="3A7A1D"/>
          <w:lang w:val="en-US"/>
        </w:rPr>
      </w:pPr>
    </w:p>
    <w:p w14:paraId="7A4173FD" w14:textId="77777777" w:rsidR="00DA6FE4" w:rsidRPr="008165CF" w:rsidRDefault="00DA6FE4" w:rsidP="00943511">
      <w:pPr>
        <w:widowControl w:val="0"/>
        <w:autoSpaceDE w:val="0"/>
        <w:autoSpaceDN w:val="0"/>
        <w:adjustRightInd w:val="0"/>
        <w:rPr>
          <w:rFonts w:ascii="Arial" w:hAnsi="Arial" w:cs="Arial"/>
          <w:b/>
          <w:bCs/>
          <w:color w:val="3A7A1D"/>
          <w:lang w:val="en-US"/>
        </w:rPr>
      </w:pPr>
    </w:p>
    <w:p w14:paraId="3C0BA2A7" w14:textId="77777777" w:rsidR="00DA6FE4" w:rsidRPr="008165CF" w:rsidRDefault="00DA6FE4" w:rsidP="00943511">
      <w:pPr>
        <w:widowControl w:val="0"/>
        <w:autoSpaceDE w:val="0"/>
        <w:autoSpaceDN w:val="0"/>
        <w:adjustRightInd w:val="0"/>
        <w:rPr>
          <w:rFonts w:ascii="Arial" w:hAnsi="Arial" w:cs="Arial"/>
          <w:b/>
          <w:bCs/>
          <w:color w:val="3A7A1D"/>
          <w:lang w:val="en-US"/>
        </w:rPr>
      </w:pPr>
    </w:p>
    <w:p w14:paraId="256BB052" w14:textId="77777777" w:rsidR="00DA6FE4" w:rsidRPr="008165CF" w:rsidRDefault="00DA6FE4" w:rsidP="00943511">
      <w:pPr>
        <w:widowControl w:val="0"/>
        <w:autoSpaceDE w:val="0"/>
        <w:autoSpaceDN w:val="0"/>
        <w:adjustRightInd w:val="0"/>
        <w:rPr>
          <w:rFonts w:ascii="Arial" w:hAnsi="Arial" w:cs="Arial"/>
          <w:b/>
          <w:bCs/>
          <w:color w:val="3A7A1D"/>
          <w:lang w:val="en-US"/>
        </w:rPr>
      </w:pPr>
    </w:p>
    <w:p w14:paraId="2F57F07D" w14:textId="77777777" w:rsidR="00DA6FE4" w:rsidRPr="008165CF" w:rsidRDefault="00DA6FE4" w:rsidP="00943511">
      <w:pPr>
        <w:widowControl w:val="0"/>
        <w:autoSpaceDE w:val="0"/>
        <w:autoSpaceDN w:val="0"/>
        <w:adjustRightInd w:val="0"/>
        <w:rPr>
          <w:rFonts w:ascii="Arial" w:hAnsi="Arial" w:cs="Arial"/>
          <w:b/>
          <w:bCs/>
          <w:color w:val="3A7A1D"/>
          <w:lang w:val="en-US"/>
        </w:rPr>
      </w:pPr>
    </w:p>
    <w:p w14:paraId="5BB1B5D0" w14:textId="77777777" w:rsidR="00DA6FE4" w:rsidRPr="008165CF" w:rsidRDefault="00DA6FE4" w:rsidP="00943511">
      <w:pPr>
        <w:widowControl w:val="0"/>
        <w:autoSpaceDE w:val="0"/>
        <w:autoSpaceDN w:val="0"/>
        <w:adjustRightInd w:val="0"/>
        <w:rPr>
          <w:rFonts w:ascii="Arial" w:hAnsi="Arial" w:cs="Arial"/>
          <w:b/>
          <w:bCs/>
          <w:color w:val="3A7A1D"/>
          <w:lang w:val="en-US"/>
        </w:rPr>
      </w:pPr>
    </w:p>
    <w:p w14:paraId="4B98D490" w14:textId="77777777" w:rsidR="00DA6FE4" w:rsidRPr="008165CF" w:rsidRDefault="00DA6FE4" w:rsidP="00943511">
      <w:pPr>
        <w:widowControl w:val="0"/>
        <w:autoSpaceDE w:val="0"/>
        <w:autoSpaceDN w:val="0"/>
        <w:adjustRightInd w:val="0"/>
        <w:rPr>
          <w:rFonts w:ascii="Arial" w:hAnsi="Arial" w:cs="Arial"/>
          <w:b/>
          <w:bCs/>
          <w:color w:val="3A7A1D"/>
          <w:lang w:val="en-US"/>
        </w:rPr>
      </w:pPr>
    </w:p>
    <w:p w14:paraId="411F76A6" w14:textId="77777777" w:rsidR="00DA6FE4" w:rsidRPr="008165CF" w:rsidRDefault="00DA6FE4" w:rsidP="00943511">
      <w:pPr>
        <w:widowControl w:val="0"/>
        <w:autoSpaceDE w:val="0"/>
        <w:autoSpaceDN w:val="0"/>
        <w:adjustRightInd w:val="0"/>
        <w:rPr>
          <w:rFonts w:ascii="Arial" w:hAnsi="Arial" w:cs="Arial"/>
          <w:b/>
          <w:bCs/>
          <w:color w:val="3A7A1D"/>
          <w:lang w:val="en-US"/>
        </w:rPr>
      </w:pPr>
    </w:p>
    <w:p w14:paraId="78BB3E71" w14:textId="77777777" w:rsidR="00C86E73" w:rsidRPr="008165CF" w:rsidRDefault="00C86E73" w:rsidP="00943511">
      <w:pPr>
        <w:widowControl w:val="0"/>
        <w:autoSpaceDE w:val="0"/>
        <w:autoSpaceDN w:val="0"/>
        <w:adjustRightInd w:val="0"/>
        <w:rPr>
          <w:rFonts w:ascii="Arial" w:hAnsi="Arial" w:cs="Arial"/>
          <w:b/>
          <w:bCs/>
          <w:color w:val="3A7A1D"/>
          <w:lang w:val="en-US"/>
        </w:rPr>
      </w:pPr>
    </w:p>
    <w:p w14:paraId="42577B19" w14:textId="77777777" w:rsidR="00C86E73" w:rsidRPr="008165CF" w:rsidRDefault="00C86E73" w:rsidP="00943511">
      <w:pPr>
        <w:widowControl w:val="0"/>
        <w:autoSpaceDE w:val="0"/>
        <w:autoSpaceDN w:val="0"/>
        <w:adjustRightInd w:val="0"/>
        <w:rPr>
          <w:rFonts w:ascii="Arial" w:hAnsi="Arial" w:cs="Arial"/>
          <w:b/>
          <w:bCs/>
          <w:color w:val="3A7A1D"/>
          <w:lang w:val="en-US"/>
        </w:rPr>
      </w:pPr>
    </w:p>
    <w:p w14:paraId="311A4646" w14:textId="77777777" w:rsidR="00C86E73" w:rsidRPr="008165CF" w:rsidRDefault="00C86E73" w:rsidP="00943511">
      <w:pPr>
        <w:widowControl w:val="0"/>
        <w:autoSpaceDE w:val="0"/>
        <w:autoSpaceDN w:val="0"/>
        <w:adjustRightInd w:val="0"/>
        <w:rPr>
          <w:rFonts w:ascii="Arial" w:hAnsi="Arial" w:cs="Arial"/>
          <w:b/>
          <w:bCs/>
          <w:color w:val="3A7A1D"/>
          <w:lang w:val="en-US"/>
        </w:rPr>
      </w:pPr>
    </w:p>
    <w:p w14:paraId="5806BD40" w14:textId="77777777" w:rsidR="00C86E73" w:rsidRPr="008165CF" w:rsidRDefault="00C86E73" w:rsidP="00943511">
      <w:pPr>
        <w:widowControl w:val="0"/>
        <w:autoSpaceDE w:val="0"/>
        <w:autoSpaceDN w:val="0"/>
        <w:adjustRightInd w:val="0"/>
        <w:rPr>
          <w:rFonts w:ascii="Arial" w:hAnsi="Arial" w:cs="Arial"/>
          <w:b/>
          <w:bCs/>
          <w:color w:val="3A7A1D"/>
          <w:lang w:val="en-US"/>
        </w:rPr>
      </w:pPr>
    </w:p>
    <w:p w14:paraId="15972794" w14:textId="77777777" w:rsidR="00C86E73" w:rsidRPr="008165CF" w:rsidRDefault="00C86E73" w:rsidP="00943511">
      <w:pPr>
        <w:widowControl w:val="0"/>
        <w:autoSpaceDE w:val="0"/>
        <w:autoSpaceDN w:val="0"/>
        <w:adjustRightInd w:val="0"/>
        <w:rPr>
          <w:rFonts w:ascii="Arial" w:hAnsi="Arial" w:cs="Arial"/>
          <w:b/>
          <w:bCs/>
          <w:color w:val="3A7A1D"/>
          <w:lang w:val="en-US"/>
        </w:rPr>
      </w:pPr>
    </w:p>
    <w:p w14:paraId="62D61EBF" w14:textId="77777777" w:rsidR="00C86E73" w:rsidRPr="008165CF" w:rsidRDefault="00C86E73" w:rsidP="00943511">
      <w:pPr>
        <w:widowControl w:val="0"/>
        <w:autoSpaceDE w:val="0"/>
        <w:autoSpaceDN w:val="0"/>
        <w:adjustRightInd w:val="0"/>
        <w:rPr>
          <w:rFonts w:ascii="Arial" w:hAnsi="Arial" w:cs="Arial"/>
          <w:b/>
          <w:bCs/>
          <w:color w:val="3A7A1D"/>
          <w:lang w:val="en-US"/>
        </w:rPr>
      </w:pPr>
    </w:p>
    <w:p w14:paraId="4B667840" w14:textId="77777777" w:rsidR="00C86E73" w:rsidRPr="008165CF" w:rsidRDefault="00C86E73" w:rsidP="00943511">
      <w:pPr>
        <w:widowControl w:val="0"/>
        <w:autoSpaceDE w:val="0"/>
        <w:autoSpaceDN w:val="0"/>
        <w:adjustRightInd w:val="0"/>
        <w:rPr>
          <w:rFonts w:ascii="Arial" w:hAnsi="Arial" w:cs="Arial"/>
          <w:b/>
          <w:bCs/>
          <w:color w:val="3A7A1D"/>
          <w:lang w:val="en-US"/>
        </w:rPr>
      </w:pPr>
    </w:p>
    <w:p w14:paraId="35201A8C" w14:textId="77777777" w:rsidR="00C86E73" w:rsidRPr="008165CF" w:rsidRDefault="00C86E73" w:rsidP="00943511">
      <w:pPr>
        <w:widowControl w:val="0"/>
        <w:autoSpaceDE w:val="0"/>
        <w:autoSpaceDN w:val="0"/>
        <w:adjustRightInd w:val="0"/>
        <w:rPr>
          <w:rFonts w:ascii="Arial" w:hAnsi="Arial" w:cs="Arial"/>
          <w:b/>
          <w:bCs/>
          <w:color w:val="3A7A1D"/>
          <w:lang w:val="en-US"/>
        </w:rPr>
      </w:pPr>
    </w:p>
    <w:p w14:paraId="2BA74AE5" w14:textId="77777777" w:rsidR="00C86E73" w:rsidRPr="008165CF" w:rsidRDefault="00C86E73" w:rsidP="00943511">
      <w:pPr>
        <w:widowControl w:val="0"/>
        <w:autoSpaceDE w:val="0"/>
        <w:autoSpaceDN w:val="0"/>
        <w:adjustRightInd w:val="0"/>
        <w:rPr>
          <w:rFonts w:ascii="Arial" w:hAnsi="Arial" w:cs="Arial"/>
          <w:b/>
          <w:bCs/>
          <w:color w:val="3A7A1D"/>
          <w:lang w:val="en-US"/>
        </w:rPr>
      </w:pPr>
    </w:p>
    <w:sdt>
      <w:sdtPr>
        <w:id w:val="-585539193"/>
        <w:docPartObj>
          <w:docPartGallery w:val="Bibliographies"/>
          <w:docPartUnique/>
        </w:docPartObj>
      </w:sdtPr>
      <w:sdtEndPr>
        <w:rPr>
          <w:rFonts w:asciiTheme="minorHAnsi" w:eastAsiaTheme="minorEastAsia" w:hAnsiTheme="minorHAnsi" w:cstheme="minorBidi"/>
          <w:b w:val="0"/>
          <w:bCs w:val="0"/>
          <w:color w:val="auto"/>
          <w:sz w:val="24"/>
          <w:szCs w:val="24"/>
          <w:lang w:val="en-GB" w:bidi="ar-SA"/>
        </w:rPr>
      </w:sdtEndPr>
      <w:sdtContent>
        <w:p w14:paraId="01C13F8A" w14:textId="5B7D3CA9" w:rsidR="00310041" w:rsidRPr="00310041" w:rsidRDefault="00310041">
          <w:pPr>
            <w:pStyle w:val="Heading1"/>
            <w:rPr>
              <w:color w:val="auto"/>
            </w:rPr>
          </w:pPr>
          <w:r w:rsidRPr="00310041">
            <w:rPr>
              <w:color w:val="auto"/>
            </w:rPr>
            <w:t>Bibliography</w:t>
          </w:r>
        </w:p>
        <w:sdt>
          <w:sdtPr>
            <w:id w:val="111145805"/>
            <w:bibliography/>
          </w:sdtPr>
          <w:sdtContent>
            <w:p w14:paraId="12FFE888" w14:textId="77777777" w:rsidR="00310041" w:rsidRDefault="00310041" w:rsidP="00310041">
              <w:pPr>
                <w:pStyle w:val="Bibliography"/>
                <w:rPr>
                  <w:rFonts w:cs="Times New Roman"/>
                  <w:noProof/>
                  <w:lang w:val="en-US"/>
                </w:rPr>
              </w:pPr>
              <w:r>
                <w:fldChar w:fldCharType="begin"/>
              </w:r>
              <w:r>
                <w:instrText xml:space="preserve"> BIBLIOGRAPHY </w:instrText>
              </w:r>
              <w:r>
                <w:fldChar w:fldCharType="separate"/>
              </w:r>
              <w:r>
                <w:rPr>
                  <w:rFonts w:cs="Times New Roman"/>
                  <w:i/>
                  <w:iCs/>
                  <w:noProof/>
                  <w:lang w:val="en-US"/>
                </w:rPr>
                <w:t>Barbour Products</w:t>
              </w:r>
              <w:r>
                <w:rPr>
                  <w:rFonts w:cs="Times New Roman"/>
                  <w:noProof/>
                  <w:lang w:val="en-US"/>
                </w:rPr>
                <w:t>. (2016, May 17). Retrieved November 9, 2017, from https://www.barbourproductsearch.info/advantages-disadvantages-of-passivhaus-blog000245.html</w:t>
              </w:r>
            </w:p>
            <w:p w14:paraId="7E88777A" w14:textId="77777777" w:rsidR="00310041" w:rsidRDefault="00310041" w:rsidP="00310041">
              <w:pPr>
                <w:pStyle w:val="Bibliography"/>
                <w:rPr>
                  <w:rFonts w:cs="Times New Roman"/>
                  <w:noProof/>
                  <w:lang w:val="en-US"/>
                </w:rPr>
              </w:pPr>
              <w:r>
                <w:rPr>
                  <w:rFonts w:cs="Times New Roman"/>
                  <w:noProof/>
                  <w:lang w:val="en-US"/>
                </w:rPr>
                <w:t xml:space="preserve">Birgisdóttir, H. (2010). </w:t>
              </w:r>
              <w:r>
                <w:rPr>
                  <w:rFonts w:cs="Times New Roman"/>
                  <w:i/>
                  <w:iCs/>
                  <w:noProof/>
                  <w:lang w:val="en-US"/>
                </w:rPr>
                <w:t>Lessons learned from testing four different certification methods for buildings - LEED, BREEAM, DGNB and HQE - .</w:t>
              </w:r>
              <w:r>
                <w:rPr>
                  <w:rFonts w:cs="Times New Roman"/>
                  <w:noProof/>
                  <w:lang w:val="en-US"/>
                </w:rPr>
                <w:t xml:space="preserve"> SBI.</w:t>
              </w:r>
            </w:p>
            <w:p w14:paraId="545C8DDD" w14:textId="77777777" w:rsidR="00310041" w:rsidRDefault="00310041" w:rsidP="00310041">
              <w:pPr>
                <w:pStyle w:val="Bibliography"/>
                <w:rPr>
                  <w:rFonts w:cs="Times New Roman"/>
                  <w:noProof/>
                  <w:lang w:val="en-US"/>
                </w:rPr>
              </w:pPr>
              <w:r>
                <w:rPr>
                  <w:rFonts w:cs="Times New Roman"/>
                  <w:i/>
                  <w:iCs/>
                  <w:noProof/>
                  <w:lang w:val="en-US"/>
                </w:rPr>
                <w:t>BREEAM</w:t>
              </w:r>
              <w:r>
                <w:rPr>
                  <w:rFonts w:cs="Times New Roman"/>
                  <w:noProof/>
                  <w:lang w:val="en-US"/>
                </w:rPr>
                <w:t>. (n.d.). Retrieved November 9, 2017, from breeam: http://www.breeam.com</w:t>
              </w:r>
            </w:p>
            <w:p w14:paraId="7DBB2B93" w14:textId="77777777" w:rsidR="00310041" w:rsidRDefault="00310041" w:rsidP="00310041">
              <w:pPr>
                <w:pStyle w:val="Bibliography"/>
                <w:rPr>
                  <w:rFonts w:cs="Times New Roman"/>
                  <w:noProof/>
                  <w:lang w:val="en-US"/>
                </w:rPr>
              </w:pPr>
              <w:r>
                <w:rPr>
                  <w:rFonts w:cs="Times New Roman"/>
                  <w:noProof/>
                  <w:lang w:val="en-US"/>
                </w:rPr>
                <w:t xml:space="preserve">Buxton. (2011). </w:t>
              </w:r>
              <w:r>
                <w:rPr>
                  <w:rFonts w:cs="Times New Roman"/>
                  <w:i/>
                  <w:iCs/>
                  <w:noProof/>
                  <w:lang w:val="en-US"/>
                </w:rPr>
                <w:t>Peak Sustainability</w:t>
              </w:r>
              <w:r>
                <w:rPr>
                  <w:rFonts w:cs="Times New Roman"/>
                  <w:noProof/>
                  <w:lang w:val="en-US"/>
                </w:rPr>
                <w:t xml:space="preserve">. Retrieved November 9, 2017, from The </w:t>
              </w:r>
              <w:bookmarkStart w:id="0" w:name="_GoBack"/>
              <w:bookmarkEnd w:id="0"/>
              <w:r>
                <w:rPr>
                  <w:rFonts w:cs="Times New Roman"/>
                  <w:noProof/>
                  <w:lang w:val="en-US"/>
                </w:rPr>
                <w:t>BREEAM Assessment process: www.peaksustainability.co.uk</w:t>
              </w:r>
            </w:p>
            <w:p w14:paraId="1083B3DF" w14:textId="77777777" w:rsidR="00310041" w:rsidRDefault="00310041" w:rsidP="00310041">
              <w:pPr>
                <w:pStyle w:val="Bibliography"/>
                <w:rPr>
                  <w:rFonts w:cs="Times New Roman"/>
                  <w:noProof/>
                  <w:lang w:val="en-US"/>
                </w:rPr>
              </w:pPr>
              <w:r>
                <w:rPr>
                  <w:rFonts w:cs="Times New Roman"/>
                  <w:noProof/>
                  <w:lang w:val="en-US"/>
                </w:rPr>
                <w:t xml:space="preserve">Department for communities and Local Government. (2015, May 8). </w:t>
              </w:r>
              <w:r>
                <w:rPr>
                  <w:rFonts w:cs="Times New Roman"/>
                  <w:i/>
                  <w:iCs/>
                  <w:noProof/>
                  <w:lang w:val="en-US"/>
                </w:rPr>
                <w:t>2010 to 2015 government policy: energy efficency in buildings</w:t>
              </w:r>
              <w:r>
                <w:rPr>
                  <w:rFonts w:cs="Times New Roman"/>
                  <w:noProof/>
                  <w:lang w:val="en-US"/>
                </w:rPr>
                <w:t>. Retrieved November 9, 2017, from GOV.UK: https://www.gov.uk/government/publications/2010-to2015-government-policy-energy-efficiency-in-buildings/2010-to-2015-government-policy-energy-efficiency-in-buildings</w:t>
              </w:r>
            </w:p>
            <w:p w14:paraId="27982317" w14:textId="77777777" w:rsidR="00310041" w:rsidRDefault="00310041" w:rsidP="00310041">
              <w:pPr>
                <w:pStyle w:val="Bibliography"/>
                <w:rPr>
                  <w:rFonts w:cs="Times New Roman"/>
                  <w:noProof/>
                  <w:lang w:val="en-US"/>
                </w:rPr>
              </w:pPr>
              <w:r>
                <w:rPr>
                  <w:rFonts w:cs="Times New Roman"/>
                  <w:noProof/>
                  <w:lang w:val="en-US"/>
                </w:rPr>
                <w:t xml:space="preserve">Feist, P. W. (2013, March). </w:t>
              </w:r>
              <w:r>
                <w:rPr>
                  <w:rFonts w:cs="Times New Roman"/>
                  <w:i/>
                  <w:iCs/>
                  <w:noProof/>
                  <w:lang w:val="en-US"/>
                </w:rPr>
                <w:t>Why choose Passivhaus</w:t>
              </w:r>
              <w:r>
                <w:rPr>
                  <w:rFonts w:cs="Times New Roman"/>
                  <w:noProof/>
                  <w:lang w:val="en-US"/>
                </w:rPr>
                <w:t>. Retrieved November 9, 2017, from http://www.passivhaustrust.org.uk/UserFiles/File/Why%20choose%20Passivhaus%202013%20FINAL.pdf</w:t>
              </w:r>
            </w:p>
            <w:p w14:paraId="12870239" w14:textId="77777777" w:rsidR="00310041" w:rsidRDefault="00310041" w:rsidP="00310041">
              <w:pPr>
                <w:pStyle w:val="Bibliography"/>
                <w:rPr>
                  <w:rFonts w:cs="Times New Roman"/>
                  <w:noProof/>
                  <w:lang w:val="en-US"/>
                </w:rPr>
              </w:pPr>
              <w:r>
                <w:rPr>
                  <w:rFonts w:cs="Times New Roman"/>
                  <w:noProof/>
                  <w:lang w:val="en-US"/>
                </w:rPr>
                <w:t xml:space="preserve">Garner, L. (2012, February 29). </w:t>
              </w:r>
              <w:r>
                <w:rPr>
                  <w:rFonts w:cs="Times New Roman"/>
                  <w:i/>
                  <w:iCs/>
                  <w:noProof/>
                  <w:lang w:val="en-US"/>
                </w:rPr>
                <w:t>rhpartnership</w:t>
              </w:r>
              <w:r>
                <w:rPr>
                  <w:rFonts w:cs="Times New Roman"/>
                  <w:noProof/>
                  <w:lang w:val="en-US"/>
                </w:rPr>
                <w:t>. Retrieved November 9, 2017, from measuring sustainability: http://www.rhpartnership.co.uk/news/measuring-sustainability-comparing-passivhaus-and-breeam/</w:t>
              </w:r>
            </w:p>
            <w:p w14:paraId="606D0884" w14:textId="77777777" w:rsidR="00310041" w:rsidRDefault="00310041" w:rsidP="00310041">
              <w:pPr>
                <w:pStyle w:val="Bibliography"/>
                <w:rPr>
                  <w:rFonts w:cs="Times New Roman"/>
                  <w:noProof/>
                  <w:lang w:val="en-US"/>
                </w:rPr>
              </w:pPr>
              <w:r>
                <w:rPr>
                  <w:rFonts w:cs="Times New Roman"/>
                  <w:noProof/>
                  <w:lang w:val="en-US"/>
                </w:rPr>
                <w:t xml:space="preserve">Jones, B. (2013, July 13). </w:t>
              </w:r>
              <w:r>
                <w:rPr>
                  <w:rFonts w:cs="Times New Roman"/>
                  <w:i/>
                  <w:iCs/>
                  <w:noProof/>
                  <w:lang w:val="en-US"/>
                </w:rPr>
                <w:t>The green home</w:t>
              </w:r>
              <w:r>
                <w:rPr>
                  <w:rFonts w:cs="Times New Roman"/>
                  <w:noProof/>
                  <w:lang w:val="en-US"/>
                </w:rPr>
                <w:t>. Retrieved November 9, 2017, from http://thegreenhome.co.uk/building-advice/passivhaus-the-disadvantages/</w:t>
              </w:r>
            </w:p>
            <w:p w14:paraId="51EC988D" w14:textId="77777777" w:rsidR="00310041" w:rsidRDefault="00310041" w:rsidP="00310041">
              <w:pPr>
                <w:pStyle w:val="Bibliography"/>
                <w:rPr>
                  <w:rFonts w:cs="Times New Roman"/>
                  <w:noProof/>
                  <w:lang w:val="en-US"/>
                </w:rPr>
              </w:pPr>
              <w:r>
                <w:rPr>
                  <w:rFonts w:cs="Times New Roman"/>
                  <w:i/>
                  <w:iCs/>
                  <w:noProof/>
                  <w:lang w:val="en-US"/>
                </w:rPr>
                <w:t>Sustainability</w:t>
              </w:r>
              <w:r>
                <w:rPr>
                  <w:rFonts w:cs="Times New Roman"/>
                  <w:noProof/>
                  <w:lang w:val="en-US"/>
                </w:rPr>
                <w:t>. (2010). Retrieved November 9, 2017, from www.sustainability.com</w:t>
              </w:r>
            </w:p>
            <w:p w14:paraId="7CA548F0" w14:textId="77777777" w:rsidR="00310041" w:rsidRDefault="00310041" w:rsidP="00310041">
              <w:pPr>
                <w:pStyle w:val="Bibliography"/>
                <w:rPr>
                  <w:rFonts w:cs="Times New Roman"/>
                  <w:noProof/>
                  <w:lang w:val="en-US"/>
                </w:rPr>
              </w:pPr>
              <w:r>
                <w:rPr>
                  <w:rFonts w:cs="Times New Roman"/>
                  <w:noProof/>
                  <w:lang w:val="en-US"/>
                </w:rPr>
                <w:t xml:space="preserve">Trust, B. (n.d.). </w:t>
              </w:r>
              <w:r>
                <w:rPr>
                  <w:rFonts w:cs="Times New Roman"/>
                  <w:i/>
                  <w:iCs/>
                  <w:noProof/>
                  <w:lang w:val="en-US"/>
                </w:rPr>
                <w:t>BREEAM</w:t>
              </w:r>
              <w:r>
                <w:rPr>
                  <w:rFonts w:cs="Times New Roman"/>
                  <w:noProof/>
                  <w:lang w:val="en-US"/>
                </w:rPr>
                <w:t>. Retrieved November 9, 2017, from The World's formost environmental assessment method and rating system for buildings: www.breeam.org</w:t>
              </w:r>
            </w:p>
            <w:p w14:paraId="6DAF31F3" w14:textId="6BEC18B8" w:rsidR="00310041" w:rsidRDefault="00310041" w:rsidP="00310041">
              <w:r>
                <w:rPr>
                  <w:b/>
                  <w:bCs/>
                  <w:noProof/>
                </w:rPr>
                <w:fldChar w:fldCharType="end"/>
              </w:r>
            </w:p>
          </w:sdtContent>
        </w:sdt>
      </w:sdtContent>
    </w:sdt>
    <w:p w14:paraId="4AA55A69" w14:textId="5A890277" w:rsidR="004545F8" w:rsidRPr="008165CF" w:rsidRDefault="004545F8" w:rsidP="004545F8">
      <w:pPr>
        <w:jc w:val="center"/>
        <w:rPr>
          <w:rFonts w:ascii="Arial" w:hAnsi="Arial" w:cs="Arial"/>
          <w:i/>
        </w:rPr>
      </w:pPr>
    </w:p>
    <w:sectPr w:rsidR="004545F8" w:rsidRPr="008165CF" w:rsidSect="00354409">
      <w:headerReference w:type="default" r:id="rId16"/>
      <w:footerReference w:type="default" r:id="rId17"/>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393C41D" w14:textId="77777777" w:rsidR="00E17188" w:rsidRDefault="00E17188" w:rsidP="00E9306E">
      <w:r>
        <w:separator/>
      </w:r>
    </w:p>
  </w:endnote>
  <w:endnote w:type="continuationSeparator" w:id="0">
    <w:p w14:paraId="04C67147" w14:textId="77777777" w:rsidR="00E17188" w:rsidRDefault="00E17188" w:rsidP="00E930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7CC0277" w14:textId="77777777" w:rsidR="00E17188" w:rsidRPr="00E9306E" w:rsidRDefault="00E17188">
    <w:pPr>
      <w:pStyle w:val="Footer"/>
      <w:rPr>
        <w:rFonts w:ascii="Arial" w:hAnsi="Arial" w:cs="Arial"/>
      </w:rPr>
    </w:pPr>
    <w:r>
      <w:rPr>
        <w:rStyle w:val="PageNumber"/>
      </w:rPr>
      <w:fldChar w:fldCharType="begin"/>
    </w:r>
    <w:r>
      <w:rPr>
        <w:rStyle w:val="PageNumber"/>
      </w:rPr>
      <w:instrText xml:space="preserve"> PAGE </w:instrText>
    </w:r>
    <w:r>
      <w:rPr>
        <w:rStyle w:val="PageNumber"/>
      </w:rPr>
      <w:fldChar w:fldCharType="separate"/>
    </w:r>
    <w:r w:rsidR="000E3621">
      <w:rPr>
        <w:rStyle w:val="PageNumber"/>
        <w:noProof/>
      </w:rPr>
      <w:t>6</w:t>
    </w:r>
    <w:r>
      <w:rPr>
        <w:rStyle w:val="PageNumber"/>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1A8AE0C" w14:textId="77777777" w:rsidR="00E17188" w:rsidRDefault="00E17188" w:rsidP="00E9306E">
      <w:r>
        <w:separator/>
      </w:r>
    </w:p>
  </w:footnote>
  <w:footnote w:type="continuationSeparator" w:id="0">
    <w:p w14:paraId="5DEF8763" w14:textId="77777777" w:rsidR="00E17188" w:rsidRDefault="00E17188" w:rsidP="00E9306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1098BA" w14:textId="77777777" w:rsidR="00E17188" w:rsidRPr="00E9306E" w:rsidRDefault="00E17188" w:rsidP="00E9306E">
    <w:pPr>
      <w:pStyle w:val="Footer"/>
      <w:rPr>
        <w:rFonts w:ascii="Arial" w:hAnsi="Arial" w:cs="Arial"/>
      </w:rPr>
    </w:pPr>
    <w:r w:rsidRPr="00E9306E">
      <w:rPr>
        <w:rFonts w:ascii="Arial" w:hAnsi="Arial" w:cs="Arial"/>
      </w:rPr>
      <w:t>Paul Hamil</w:t>
    </w:r>
    <w:r>
      <w:rPr>
        <w:rFonts w:ascii="Arial" w:hAnsi="Arial" w:cs="Arial"/>
      </w:rPr>
      <w:t>t</w:t>
    </w:r>
    <w:r w:rsidRPr="00E9306E">
      <w:rPr>
        <w:rFonts w:ascii="Arial" w:hAnsi="Arial" w:cs="Arial"/>
      </w:rPr>
      <w:t>on</w:t>
    </w:r>
    <w:r w:rsidRPr="00E9306E">
      <w:rPr>
        <w:rFonts w:ascii="Arial" w:hAnsi="Arial" w:cs="Arial"/>
      </w:rPr>
      <w:tab/>
    </w:r>
    <w:r w:rsidRPr="00E9306E">
      <w:rPr>
        <w:rFonts w:ascii="Arial" w:hAnsi="Arial" w:cs="Arial"/>
      </w:rPr>
      <w:tab/>
      <w:t>P143032</w:t>
    </w:r>
  </w:p>
  <w:p w14:paraId="69C00AA8" w14:textId="77777777" w:rsidR="00E17188" w:rsidRDefault="00E1718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65512D6"/>
    <w:multiLevelType w:val="hybridMultilevel"/>
    <w:tmpl w:val="9D1E3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E4405B1"/>
    <w:multiLevelType w:val="multilevel"/>
    <w:tmpl w:val="25520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306E"/>
    <w:rsid w:val="000A6EF0"/>
    <w:rsid w:val="000E3621"/>
    <w:rsid w:val="0012692B"/>
    <w:rsid w:val="00187808"/>
    <w:rsid w:val="001E3DA3"/>
    <w:rsid w:val="00216142"/>
    <w:rsid w:val="002B58DF"/>
    <w:rsid w:val="00310041"/>
    <w:rsid w:val="00354409"/>
    <w:rsid w:val="00357465"/>
    <w:rsid w:val="003A6B3E"/>
    <w:rsid w:val="003D3171"/>
    <w:rsid w:val="00405BF6"/>
    <w:rsid w:val="00420512"/>
    <w:rsid w:val="00426324"/>
    <w:rsid w:val="004545F8"/>
    <w:rsid w:val="005161F6"/>
    <w:rsid w:val="00554CF6"/>
    <w:rsid w:val="005817D2"/>
    <w:rsid w:val="005B265E"/>
    <w:rsid w:val="005D163B"/>
    <w:rsid w:val="0065698B"/>
    <w:rsid w:val="006C7801"/>
    <w:rsid w:val="007065C5"/>
    <w:rsid w:val="007610F5"/>
    <w:rsid w:val="00781673"/>
    <w:rsid w:val="007878FE"/>
    <w:rsid w:val="007A6A6B"/>
    <w:rsid w:val="008165CF"/>
    <w:rsid w:val="00816FD1"/>
    <w:rsid w:val="00817742"/>
    <w:rsid w:val="00883690"/>
    <w:rsid w:val="008974CB"/>
    <w:rsid w:val="008C5BEB"/>
    <w:rsid w:val="00943511"/>
    <w:rsid w:val="00943D66"/>
    <w:rsid w:val="00A02FD9"/>
    <w:rsid w:val="00A16EB2"/>
    <w:rsid w:val="00A41C04"/>
    <w:rsid w:val="00A52DAB"/>
    <w:rsid w:val="00A55B73"/>
    <w:rsid w:val="00AD03EF"/>
    <w:rsid w:val="00AD6ACC"/>
    <w:rsid w:val="00B12918"/>
    <w:rsid w:val="00B27F58"/>
    <w:rsid w:val="00B3080D"/>
    <w:rsid w:val="00B30CE7"/>
    <w:rsid w:val="00B83C99"/>
    <w:rsid w:val="00BB6389"/>
    <w:rsid w:val="00C01A8A"/>
    <w:rsid w:val="00C138BF"/>
    <w:rsid w:val="00C160AA"/>
    <w:rsid w:val="00C86E73"/>
    <w:rsid w:val="00CC29FC"/>
    <w:rsid w:val="00CD3C70"/>
    <w:rsid w:val="00CF57B5"/>
    <w:rsid w:val="00D154A4"/>
    <w:rsid w:val="00D1656D"/>
    <w:rsid w:val="00D413B6"/>
    <w:rsid w:val="00D442A1"/>
    <w:rsid w:val="00DA6FE4"/>
    <w:rsid w:val="00DC7B4D"/>
    <w:rsid w:val="00DE30BE"/>
    <w:rsid w:val="00E17188"/>
    <w:rsid w:val="00E55150"/>
    <w:rsid w:val="00E841B3"/>
    <w:rsid w:val="00E9306E"/>
    <w:rsid w:val="00EC3BD7"/>
    <w:rsid w:val="00F31EEA"/>
    <w:rsid w:val="00F45084"/>
    <w:rsid w:val="00F81559"/>
    <w:rsid w:val="00FB1D73"/>
    <w:rsid w:val="00FD75C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194DF8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05BF6"/>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unhideWhenUsed/>
    <w:qFormat/>
    <w:rsid w:val="00A52DAB"/>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306E"/>
    <w:pPr>
      <w:tabs>
        <w:tab w:val="center" w:pos="4320"/>
        <w:tab w:val="right" w:pos="8640"/>
      </w:tabs>
    </w:pPr>
  </w:style>
  <w:style w:type="character" w:customStyle="1" w:styleId="HeaderChar">
    <w:name w:val="Header Char"/>
    <w:basedOn w:val="DefaultParagraphFont"/>
    <w:link w:val="Header"/>
    <w:uiPriority w:val="99"/>
    <w:rsid w:val="00E9306E"/>
  </w:style>
  <w:style w:type="paragraph" w:styleId="Footer">
    <w:name w:val="footer"/>
    <w:basedOn w:val="Normal"/>
    <w:link w:val="FooterChar"/>
    <w:uiPriority w:val="99"/>
    <w:unhideWhenUsed/>
    <w:rsid w:val="00E9306E"/>
    <w:pPr>
      <w:tabs>
        <w:tab w:val="center" w:pos="4320"/>
        <w:tab w:val="right" w:pos="8640"/>
      </w:tabs>
    </w:pPr>
  </w:style>
  <w:style w:type="character" w:customStyle="1" w:styleId="FooterChar">
    <w:name w:val="Footer Char"/>
    <w:basedOn w:val="DefaultParagraphFont"/>
    <w:link w:val="Footer"/>
    <w:uiPriority w:val="99"/>
    <w:rsid w:val="00E9306E"/>
  </w:style>
  <w:style w:type="character" w:styleId="PageNumber">
    <w:name w:val="page number"/>
    <w:basedOn w:val="DefaultParagraphFont"/>
    <w:uiPriority w:val="99"/>
    <w:semiHidden/>
    <w:unhideWhenUsed/>
    <w:rsid w:val="00E9306E"/>
  </w:style>
  <w:style w:type="paragraph" w:styleId="BalloonText">
    <w:name w:val="Balloon Text"/>
    <w:basedOn w:val="Normal"/>
    <w:link w:val="BalloonTextChar"/>
    <w:uiPriority w:val="99"/>
    <w:semiHidden/>
    <w:unhideWhenUsed/>
    <w:rsid w:val="00816FD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16FD1"/>
    <w:rPr>
      <w:rFonts w:ascii="Lucida Grande" w:hAnsi="Lucida Grande" w:cs="Lucida Grande"/>
      <w:sz w:val="18"/>
      <w:szCs w:val="18"/>
    </w:rPr>
  </w:style>
  <w:style w:type="paragraph" w:styleId="ListParagraph">
    <w:name w:val="List Paragraph"/>
    <w:basedOn w:val="Normal"/>
    <w:uiPriority w:val="34"/>
    <w:qFormat/>
    <w:rsid w:val="00DA6FE4"/>
    <w:pPr>
      <w:ind w:left="720"/>
      <w:contextualSpacing/>
    </w:pPr>
  </w:style>
  <w:style w:type="character" w:customStyle="1" w:styleId="Heading1Char">
    <w:name w:val="Heading 1 Char"/>
    <w:basedOn w:val="DefaultParagraphFont"/>
    <w:link w:val="Heading1"/>
    <w:uiPriority w:val="9"/>
    <w:rsid w:val="00405BF6"/>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405BF6"/>
  </w:style>
  <w:style w:type="paragraph" w:styleId="NormalWeb">
    <w:name w:val="Normal (Web)"/>
    <w:basedOn w:val="Normal"/>
    <w:uiPriority w:val="99"/>
    <w:unhideWhenUsed/>
    <w:rsid w:val="002B58DF"/>
    <w:pPr>
      <w:spacing w:before="100" w:beforeAutospacing="1" w:after="100" w:afterAutospacing="1"/>
    </w:pPr>
    <w:rPr>
      <w:rFonts w:ascii="Times" w:hAnsi="Times" w:cs="Times New Roman"/>
      <w:sz w:val="20"/>
      <w:szCs w:val="20"/>
    </w:rPr>
  </w:style>
  <w:style w:type="character" w:styleId="Strong">
    <w:name w:val="Strong"/>
    <w:basedOn w:val="DefaultParagraphFont"/>
    <w:uiPriority w:val="22"/>
    <w:qFormat/>
    <w:rsid w:val="00A52DAB"/>
    <w:rPr>
      <w:b/>
      <w:bCs/>
    </w:rPr>
  </w:style>
  <w:style w:type="character" w:styleId="Emphasis">
    <w:name w:val="Emphasis"/>
    <w:basedOn w:val="DefaultParagraphFont"/>
    <w:uiPriority w:val="20"/>
    <w:qFormat/>
    <w:rsid w:val="00A52DAB"/>
    <w:rPr>
      <w:i/>
      <w:iCs/>
    </w:rPr>
  </w:style>
  <w:style w:type="character" w:customStyle="1" w:styleId="Heading2Char">
    <w:name w:val="Heading 2 Char"/>
    <w:basedOn w:val="DefaultParagraphFont"/>
    <w:link w:val="Heading2"/>
    <w:uiPriority w:val="9"/>
    <w:rsid w:val="00A52DAB"/>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A41C04"/>
    <w:rPr>
      <w:color w:val="0000FF" w:themeColor="hyperlink"/>
      <w:u w:val="single"/>
    </w:rPr>
  </w:style>
  <w:style w:type="character" w:customStyle="1" w:styleId="postauth">
    <w:name w:val="postauth"/>
    <w:basedOn w:val="DefaultParagraphFont"/>
    <w:rsid w:val="00B27F58"/>
  </w:style>
  <w:style w:type="character" w:customStyle="1" w:styleId="author">
    <w:name w:val="author"/>
    <w:basedOn w:val="DefaultParagraphFont"/>
    <w:rsid w:val="00B27F58"/>
  </w:style>
  <w:style w:type="character" w:customStyle="1" w:styleId="postdate">
    <w:name w:val="postdate"/>
    <w:basedOn w:val="DefaultParagraphFont"/>
    <w:rsid w:val="00B27F58"/>
  </w:style>
  <w:style w:type="character" w:customStyle="1" w:styleId="singlearticlecontent">
    <w:name w:val="singlearticlecontent"/>
    <w:basedOn w:val="DefaultParagraphFont"/>
    <w:rsid w:val="00B27F58"/>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05BF6"/>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unhideWhenUsed/>
    <w:qFormat/>
    <w:rsid w:val="00A52DAB"/>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306E"/>
    <w:pPr>
      <w:tabs>
        <w:tab w:val="center" w:pos="4320"/>
        <w:tab w:val="right" w:pos="8640"/>
      </w:tabs>
    </w:pPr>
  </w:style>
  <w:style w:type="character" w:customStyle="1" w:styleId="HeaderChar">
    <w:name w:val="Header Char"/>
    <w:basedOn w:val="DefaultParagraphFont"/>
    <w:link w:val="Header"/>
    <w:uiPriority w:val="99"/>
    <w:rsid w:val="00E9306E"/>
  </w:style>
  <w:style w:type="paragraph" w:styleId="Footer">
    <w:name w:val="footer"/>
    <w:basedOn w:val="Normal"/>
    <w:link w:val="FooterChar"/>
    <w:uiPriority w:val="99"/>
    <w:unhideWhenUsed/>
    <w:rsid w:val="00E9306E"/>
    <w:pPr>
      <w:tabs>
        <w:tab w:val="center" w:pos="4320"/>
        <w:tab w:val="right" w:pos="8640"/>
      </w:tabs>
    </w:pPr>
  </w:style>
  <w:style w:type="character" w:customStyle="1" w:styleId="FooterChar">
    <w:name w:val="Footer Char"/>
    <w:basedOn w:val="DefaultParagraphFont"/>
    <w:link w:val="Footer"/>
    <w:uiPriority w:val="99"/>
    <w:rsid w:val="00E9306E"/>
  </w:style>
  <w:style w:type="character" w:styleId="PageNumber">
    <w:name w:val="page number"/>
    <w:basedOn w:val="DefaultParagraphFont"/>
    <w:uiPriority w:val="99"/>
    <w:semiHidden/>
    <w:unhideWhenUsed/>
    <w:rsid w:val="00E9306E"/>
  </w:style>
  <w:style w:type="paragraph" w:styleId="BalloonText">
    <w:name w:val="Balloon Text"/>
    <w:basedOn w:val="Normal"/>
    <w:link w:val="BalloonTextChar"/>
    <w:uiPriority w:val="99"/>
    <w:semiHidden/>
    <w:unhideWhenUsed/>
    <w:rsid w:val="00816FD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16FD1"/>
    <w:rPr>
      <w:rFonts w:ascii="Lucida Grande" w:hAnsi="Lucida Grande" w:cs="Lucida Grande"/>
      <w:sz w:val="18"/>
      <w:szCs w:val="18"/>
    </w:rPr>
  </w:style>
  <w:style w:type="paragraph" w:styleId="ListParagraph">
    <w:name w:val="List Paragraph"/>
    <w:basedOn w:val="Normal"/>
    <w:uiPriority w:val="34"/>
    <w:qFormat/>
    <w:rsid w:val="00DA6FE4"/>
    <w:pPr>
      <w:ind w:left="720"/>
      <w:contextualSpacing/>
    </w:pPr>
  </w:style>
  <w:style w:type="character" w:customStyle="1" w:styleId="Heading1Char">
    <w:name w:val="Heading 1 Char"/>
    <w:basedOn w:val="DefaultParagraphFont"/>
    <w:link w:val="Heading1"/>
    <w:uiPriority w:val="9"/>
    <w:rsid w:val="00405BF6"/>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405BF6"/>
  </w:style>
  <w:style w:type="paragraph" w:styleId="NormalWeb">
    <w:name w:val="Normal (Web)"/>
    <w:basedOn w:val="Normal"/>
    <w:uiPriority w:val="99"/>
    <w:unhideWhenUsed/>
    <w:rsid w:val="002B58DF"/>
    <w:pPr>
      <w:spacing w:before="100" w:beforeAutospacing="1" w:after="100" w:afterAutospacing="1"/>
    </w:pPr>
    <w:rPr>
      <w:rFonts w:ascii="Times" w:hAnsi="Times" w:cs="Times New Roman"/>
      <w:sz w:val="20"/>
      <w:szCs w:val="20"/>
    </w:rPr>
  </w:style>
  <w:style w:type="character" w:styleId="Strong">
    <w:name w:val="Strong"/>
    <w:basedOn w:val="DefaultParagraphFont"/>
    <w:uiPriority w:val="22"/>
    <w:qFormat/>
    <w:rsid w:val="00A52DAB"/>
    <w:rPr>
      <w:b/>
      <w:bCs/>
    </w:rPr>
  </w:style>
  <w:style w:type="character" w:styleId="Emphasis">
    <w:name w:val="Emphasis"/>
    <w:basedOn w:val="DefaultParagraphFont"/>
    <w:uiPriority w:val="20"/>
    <w:qFormat/>
    <w:rsid w:val="00A52DAB"/>
    <w:rPr>
      <w:i/>
      <w:iCs/>
    </w:rPr>
  </w:style>
  <w:style w:type="character" w:customStyle="1" w:styleId="Heading2Char">
    <w:name w:val="Heading 2 Char"/>
    <w:basedOn w:val="DefaultParagraphFont"/>
    <w:link w:val="Heading2"/>
    <w:uiPriority w:val="9"/>
    <w:rsid w:val="00A52DAB"/>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A41C04"/>
    <w:rPr>
      <w:color w:val="0000FF" w:themeColor="hyperlink"/>
      <w:u w:val="single"/>
    </w:rPr>
  </w:style>
  <w:style w:type="character" w:customStyle="1" w:styleId="postauth">
    <w:name w:val="postauth"/>
    <w:basedOn w:val="DefaultParagraphFont"/>
    <w:rsid w:val="00B27F58"/>
  </w:style>
  <w:style w:type="character" w:customStyle="1" w:styleId="author">
    <w:name w:val="author"/>
    <w:basedOn w:val="DefaultParagraphFont"/>
    <w:rsid w:val="00B27F58"/>
  </w:style>
  <w:style w:type="character" w:customStyle="1" w:styleId="postdate">
    <w:name w:val="postdate"/>
    <w:basedOn w:val="DefaultParagraphFont"/>
    <w:rsid w:val="00B27F58"/>
  </w:style>
  <w:style w:type="character" w:customStyle="1" w:styleId="singlearticlecontent">
    <w:name w:val="singlearticlecontent"/>
    <w:basedOn w:val="DefaultParagraphFont"/>
    <w:rsid w:val="00B27F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1589985">
      <w:bodyDiv w:val="1"/>
      <w:marLeft w:val="0"/>
      <w:marRight w:val="0"/>
      <w:marTop w:val="0"/>
      <w:marBottom w:val="0"/>
      <w:divBdr>
        <w:top w:val="none" w:sz="0" w:space="0" w:color="auto"/>
        <w:left w:val="none" w:sz="0" w:space="0" w:color="auto"/>
        <w:bottom w:val="none" w:sz="0" w:space="0" w:color="auto"/>
        <w:right w:val="none" w:sz="0" w:space="0" w:color="auto"/>
      </w:divBdr>
    </w:div>
    <w:div w:id="642664110">
      <w:bodyDiv w:val="1"/>
      <w:marLeft w:val="0"/>
      <w:marRight w:val="0"/>
      <w:marTop w:val="0"/>
      <w:marBottom w:val="0"/>
      <w:divBdr>
        <w:top w:val="none" w:sz="0" w:space="0" w:color="auto"/>
        <w:left w:val="none" w:sz="0" w:space="0" w:color="auto"/>
        <w:bottom w:val="none" w:sz="0" w:space="0" w:color="auto"/>
        <w:right w:val="none" w:sz="0" w:space="0" w:color="auto"/>
      </w:divBdr>
    </w:div>
    <w:div w:id="708261989">
      <w:bodyDiv w:val="1"/>
      <w:marLeft w:val="0"/>
      <w:marRight w:val="0"/>
      <w:marTop w:val="0"/>
      <w:marBottom w:val="0"/>
      <w:divBdr>
        <w:top w:val="none" w:sz="0" w:space="0" w:color="auto"/>
        <w:left w:val="none" w:sz="0" w:space="0" w:color="auto"/>
        <w:bottom w:val="none" w:sz="0" w:space="0" w:color="auto"/>
        <w:right w:val="none" w:sz="0" w:space="0" w:color="auto"/>
      </w:divBdr>
    </w:div>
    <w:div w:id="990208209">
      <w:bodyDiv w:val="1"/>
      <w:marLeft w:val="0"/>
      <w:marRight w:val="0"/>
      <w:marTop w:val="0"/>
      <w:marBottom w:val="0"/>
      <w:divBdr>
        <w:top w:val="none" w:sz="0" w:space="0" w:color="auto"/>
        <w:left w:val="none" w:sz="0" w:space="0" w:color="auto"/>
        <w:bottom w:val="none" w:sz="0" w:space="0" w:color="auto"/>
        <w:right w:val="none" w:sz="0" w:space="0" w:color="auto"/>
      </w:divBdr>
    </w:div>
    <w:div w:id="1181316588">
      <w:bodyDiv w:val="1"/>
      <w:marLeft w:val="0"/>
      <w:marRight w:val="0"/>
      <w:marTop w:val="0"/>
      <w:marBottom w:val="0"/>
      <w:divBdr>
        <w:top w:val="none" w:sz="0" w:space="0" w:color="auto"/>
        <w:left w:val="none" w:sz="0" w:space="0" w:color="auto"/>
        <w:bottom w:val="none" w:sz="0" w:space="0" w:color="auto"/>
        <w:right w:val="none" w:sz="0" w:space="0" w:color="auto"/>
      </w:divBdr>
    </w:div>
    <w:div w:id="1183016198">
      <w:bodyDiv w:val="1"/>
      <w:marLeft w:val="0"/>
      <w:marRight w:val="0"/>
      <w:marTop w:val="0"/>
      <w:marBottom w:val="0"/>
      <w:divBdr>
        <w:top w:val="none" w:sz="0" w:space="0" w:color="auto"/>
        <w:left w:val="none" w:sz="0" w:space="0" w:color="auto"/>
        <w:bottom w:val="none" w:sz="0" w:space="0" w:color="auto"/>
        <w:right w:val="none" w:sz="0" w:space="0" w:color="auto"/>
      </w:divBdr>
    </w:div>
    <w:div w:id="1226457103">
      <w:bodyDiv w:val="1"/>
      <w:marLeft w:val="0"/>
      <w:marRight w:val="0"/>
      <w:marTop w:val="0"/>
      <w:marBottom w:val="0"/>
      <w:divBdr>
        <w:top w:val="none" w:sz="0" w:space="0" w:color="auto"/>
        <w:left w:val="none" w:sz="0" w:space="0" w:color="auto"/>
        <w:bottom w:val="none" w:sz="0" w:space="0" w:color="auto"/>
        <w:right w:val="none" w:sz="0" w:space="0" w:color="auto"/>
      </w:divBdr>
    </w:div>
    <w:div w:id="1250651979">
      <w:bodyDiv w:val="1"/>
      <w:marLeft w:val="0"/>
      <w:marRight w:val="0"/>
      <w:marTop w:val="0"/>
      <w:marBottom w:val="0"/>
      <w:divBdr>
        <w:top w:val="none" w:sz="0" w:space="0" w:color="auto"/>
        <w:left w:val="none" w:sz="0" w:space="0" w:color="auto"/>
        <w:bottom w:val="none" w:sz="0" w:space="0" w:color="auto"/>
        <w:right w:val="none" w:sz="0" w:space="0" w:color="auto"/>
      </w:divBdr>
    </w:div>
    <w:div w:id="1342392041">
      <w:bodyDiv w:val="1"/>
      <w:marLeft w:val="0"/>
      <w:marRight w:val="0"/>
      <w:marTop w:val="0"/>
      <w:marBottom w:val="0"/>
      <w:divBdr>
        <w:top w:val="none" w:sz="0" w:space="0" w:color="auto"/>
        <w:left w:val="none" w:sz="0" w:space="0" w:color="auto"/>
        <w:bottom w:val="none" w:sz="0" w:space="0" w:color="auto"/>
        <w:right w:val="none" w:sz="0" w:space="0" w:color="auto"/>
      </w:divBdr>
    </w:div>
    <w:div w:id="1384207625">
      <w:bodyDiv w:val="1"/>
      <w:marLeft w:val="0"/>
      <w:marRight w:val="0"/>
      <w:marTop w:val="0"/>
      <w:marBottom w:val="0"/>
      <w:divBdr>
        <w:top w:val="none" w:sz="0" w:space="0" w:color="auto"/>
        <w:left w:val="none" w:sz="0" w:space="0" w:color="auto"/>
        <w:bottom w:val="none" w:sz="0" w:space="0" w:color="auto"/>
        <w:right w:val="none" w:sz="0" w:space="0" w:color="auto"/>
      </w:divBdr>
    </w:div>
    <w:div w:id="1467507880">
      <w:bodyDiv w:val="1"/>
      <w:marLeft w:val="0"/>
      <w:marRight w:val="0"/>
      <w:marTop w:val="0"/>
      <w:marBottom w:val="0"/>
      <w:divBdr>
        <w:top w:val="none" w:sz="0" w:space="0" w:color="auto"/>
        <w:left w:val="none" w:sz="0" w:space="0" w:color="auto"/>
        <w:bottom w:val="none" w:sz="0" w:space="0" w:color="auto"/>
        <w:right w:val="none" w:sz="0" w:space="0" w:color="auto"/>
      </w:divBdr>
    </w:div>
    <w:div w:id="1500078381">
      <w:bodyDiv w:val="1"/>
      <w:marLeft w:val="0"/>
      <w:marRight w:val="0"/>
      <w:marTop w:val="0"/>
      <w:marBottom w:val="0"/>
      <w:divBdr>
        <w:top w:val="none" w:sz="0" w:space="0" w:color="auto"/>
        <w:left w:val="none" w:sz="0" w:space="0" w:color="auto"/>
        <w:bottom w:val="none" w:sz="0" w:space="0" w:color="auto"/>
        <w:right w:val="none" w:sz="0" w:space="0" w:color="auto"/>
      </w:divBdr>
    </w:div>
    <w:div w:id="1866022228">
      <w:bodyDiv w:val="1"/>
      <w:marLeft w:val="0"/>
      <w:marRight w:val="0"/>
      <w:marTop w:val="0"/>
      <w:marBottom w:val="0"/>
      <w:divBdr>
        <w:top w:val="none" w:sz="0" w:space="0" w:color="auto"/>
        <w:left w:val="none" w:sz="0" w:space="0" w:color="auto"/>
        <w:bottom w:val="none" w:sz="0" w:space="0" w:color="auto"/>
        <w:right w:val="none" w:sz="0" w:space="0" w:color="auto"/>
      </w:divBdr>
    </w:div>
    <w:div w:id="1903590546">
      <w:bodyDiv w:val="1"/>
      <w:marLeft w:val="0"/>
      <w:marRight w:val="0"/>
      <w:marTop w:val="0"/>
      <w:marBottom w:val="0"/>
      <w:divBdr>
        <w:top w:val="none" w:sz="0" w:space="0" w:color="auto"/>
        <w:left w:val="none" w:sz="0" w:space="0" w:color="auto"/>
        <w:bottom w:val="none" w:sz="0" w:space="0" w:color="auto"/>
        <w:right w:val="none" w:sz="0" w:space="0" w:color="auto"/>
      </w:divBdr>
      <w:divsChild>
        <w:div w:id="131406306">
          <w:marLeft w:val="0"/>
          <w:marRight w:val="0"/>
          <w:marTop w:val="0"/>
          <w:marBottom w:val="0"/>
          <w:divBdr>
            <w:top w:val="none" w:sz="0" w:space="0" w:color="auto"/>
            <w:left w:val="none" w:sz="0" w:space="0" w:color="auto"/>
            <w:bottom w:val="none" w:sz="0" w:space="0" w:color="auto"/>
            <w:right w:val="none" w:sz="0" w:space="0" w:color="auto"/>
          </w:divBdr>
        </w:div>
        <w:div w:id="142628549">
          <w:marLeft w:val="0"/>
          <w:marRight w:val="0"/>
          <w:marTop w:val="0"/>
          <w:marBottom w:val="0"/>
          <w:divBdr>
            <w:top w:val="none" w:sz="0" w:space="0" w:color="auto"/>
            <w:left w:val="none" w:sz="0" w:space="0" w:color="auto"/>
            <w:bottom w:val="none" w:sz="0" w:space="0" w:color="auto"/>
            <w:right w:val="none" w:sz="0" w:space="0" w:color="auto"/>
          </w:divBdr>
          <w:divsChild>
            <w:div w:id="525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672585">
      <w:bodyDiv w:val="1"/>
      <w:marLeft w:val="0"/>
      <w:marRight w:val="0"/>
      <w:marTop w:val="0"/>
      <w:marBottom w:val="0"/>
      <w:divBdr>
        <w:top w:val="none" w:sz="0" w:space="0" w:color="auto"/>
        <w:left w:val="none" w:sz="0" w:space="0" w:color="auto"/>
        <w:bottom w:val="none" w:sz="0" w:space="0" w:color="auto"/>
        <w:right w:val="none" w:sz="0" w:space="0" w:color="auto"/>
      </w:divBdr>
      <w:divsChild>
        <w:div w:id="2104446663">
          <w:marLeft w:val="0"/>
          <w:marRight w:val="0"/>
          <w:marTop w:val="0"/>
          <w:marBottom w:val="0"/>
          <w:divBdr>
            <w:top w:val="none" w:sz="0" w:space="0" w:color="auto"/>
            <w:left w:val="none" w:sz="0" w:space="0" w:color="auto"/>
            <w:bottom w:val="none" w:sz="0" w:space="0" w:color="auto"/>
            <w:right w:val="none" w:sz="0" w:space="0" w:color="auto"/>
          </w:divBdr>
        </w:div>
        <w:div w:id="1024329084">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2" Type="http://schemas.openxmlformats.org/officeDocument/2006/relationships/image" Target="media/image2.png"/><Relationship Id="rId13" Type="http://schemas.openxmlformats.org/officeDocument/2006/relationships/image" Target="media/image3.png"/><Relationship Id="rId14" Type="http://schemas.openxmlformats.org/officeDocument/2006/relationships/image" Target="media/image4.png"/><Relationship Id="rId15" Type="http://schemas.openxmlformats.org/officeDocument/2006/relationships/hyperlink" Target="http://www.kingspaninsulation.co.uk/getattachment/9d9ef282-25c4-442a-9668-2db738d3e90d/Passivhaus-Buildings--Case-Studies.aspx" TargetMode="Externa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s://en.wikipedia.org/wiki/Building_Research_Establishment" TargetMode="External"/><Relationship Id="rId10" Type="http://schemas.openxmlformats.org/officeDocument/2006/relationships/hyperlink" Target="https://en.wikipedia.org/wiki/Sustainable_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Har10</b:Tag>
    <b:SourceType>Book</b:SourceType>
    <b:Guid>{F1C5C7C5-B5EC-6E4C-98BE-43F7A2331900}</b:Guid>
    <b:Title>Lessons learned from testing four different certification methods for buildings - LEED, BREEAM, DGNB and HQE -  </b:Title>
    <b:Year>2010</b:Year>
    <b:ShortTitle>
		</b:ShortTitle>
    <b:Comments>Researcher, SBi Danish Building Research Institute  </b:Comments>
    <b:Author>
      <b:Author>
        <b:NameList>
          <b:Person>
            <b:Last>Birgisdóttir</b:Last>
            <b:First>Harpa</b:First>
          </b:Person>
        </b:NameList>
      </b:Author>
    </b:Author>
    <b:Publisher>SBI</b:Publisher>
    <b:RefOrder>4</b:RefOrder>
  </b:Source>
  <b:Source>
    <b:Tag>Lis12</b:Tag>
    <b:SourceType>InternetSite</b:SourceType>
    <b:Guid>{694F25B0-3DAE-C04A-887F-CE68BB51780A}</b:Guid>
    <b:Author>
      <b:Author>
        <b:NameList>
          <b:Person>
            <b:Last>Garner</b:Last>
            <b:First>Lisa</b:First>
          </b:Person>
        </b:NameList>
      </b:Author>
    </b:Author>
    <b:Title>rhpartnership</b:Title>
    <b:InternetSiteTitle>measuring sustainability</b:InternetSiteTitle>
    <b:URL>http://www.rhpartnership.co.uk/news/measuring-sustainability-comparing-passivhaus-and-breeam/</b:URL>
    <b:Year>2012</b:Year>
    <b:Month>February</b:Month>
    <b:Day>29</b:Day>
    <b:YearAccessed>2017</b:YearAccessed>
    <b:MonthAccessed>November</b:MonthAccessed>
    <b:DayAccessed>9</b:DayAccessed>
    <b:RefOrder>2</b:RefOrder>
  </b:Source>
  <b:Source>
    <b:Tag>BRE15</b:Tag>
    <b:SourceType>InternetSite</b:SourceType>
    <b:Guid>{0CC255BA-51E3-DC4C-9F83-13CE3E8AFB73}</b:Guid>
    <b:Title>BREEAM</b:Title>
    <b:InternetSiteTitle>breeam</b:InternetSiteTitle>
    <b:URL>http://www.breeam.com</b:URL>
    <b:YearAccessed>2017</b:YearAccessed>
    <b:MonthAccessed>November</b:MonthAccessed>
    <b:DayAccessed>9</b:DayAccessed>
    <b:RefOrder>1</b:RefOrder>
  </b:Source>
  <b:Source>
    <b:Tag>Sus04</b:Tag>
    <b:SourceType>InternetSite</b:SourceType>
    <b:Guid>{A494933E-08E5-3B46-8947-DED7A49A489B}</b:Guid>
    <b:Title>Peak Sustainability</b:Title>
    <b:Year>2011</b:Year>
    <b:Author>
      <b:Author>
        <b:Corporate>Buxton</b:Corporate>
      </b:Author>
    </b:Author>
    <b:InternetSiteTitle>The BREEAM Assessment process</b:InternetSiteTitle>
    <b:URL>www.peaksustainability.co.uk</b:URL>
    <b:YearAccessed>2017</b:YearAccessed>
    <b:MonthAccessed>November</b:MonthAccessed>
    <b:DayAccessed>9</b:DayAccessed>
    <b:RefOrder>5</b:RefOrder>
  </b:Source>
  <b:Source>
    <b:Tag>Dep15</b:Tag>
    <b:SourceType>InternetSite</b:SourceType>
    <b:Guid>{985509C5-F623-E44D-BCFC-F9D5142EB4D1}</b:Guid>
    <b:Author>
      <b:Author>
        <b:Corporate>Department for communities and Local Government</b:Corporate>
      </b:Author>
    </b:Author>
    <b:Title>2010 to 2015 government policy: energy efficency in buildings</b:Title>
    <b:InternetSiteTitle>GOV.UK</b:InternetSiteTitle>
    <b:URL>https://www.gov.uk/government/publications/2010-to2015-government-policy-energy-efficiency-in-buildings/2010-to-2015-government-policy-energy-efficiency-in-buildings</b:URL>
    <b:Year>2015</b:Year>
    <b:Month>May</b:Month>
    <b:Day>8</b:Day>
    <b:YearAccessed>2017</b:YearAccessed>
    <b:MonthAccessed>November</b:MonthAccessed>
    <b:DayAccessed>9</b:DayAccessed>
    <b:RefOrder>6</b:RefOrder>
  </b:Source>
  <b:Source>
    <b:Tag>Sus10</b:Tag>
    <b:SourceType>InternetSite</b:SourceType>
    <b:Guid>{70D7BEA2-B348-7544-8AE1-642B6C1688C9}</b:Guid>
    <b:Title>Sustainability</b:Title>
    <b:Year>2010</b:Year>
    <b:URL>www.sustainability.com</b:URL>
    <b:YearAccessed>2017</b:YearAccessed>
    <b:MonthAccessed>November</b:MonthAccessed>
    <b:DayAccessed>9</b:DayAccessed>
    <b:RefOrder>7</b:RefOrder>
  </b:Source>
  <b:Source>
    <b:Tag>BRE151</b:Tag>
    <b:SourceType>InternetSite</b:SourceType>
    <b:Guid>{960632D7-9435-354B-A813-5623D1884EF9}</b:Guid>
    <b:Author>
      <b:Author>
        <b:NameList>
          <b:Person>
            <b:Last>Trust</b:Last>
            <b:First>BRE</b:First>
          </b:Person>
        </b:NameList>
      </b:Author>
    </b:Author>
    <b:Title>BREEAM</b:Title>
    <b:InternetSiteTitle>The World's formost environmental assessment method and rating system for buildings</b:InternetSiteTitle>
    <b:URL>www.breeam.org</b:URL>
    <b:YearAccessed>2017</b:YearAccessed>
    <b:MonthAccessed>November</b:MonthAccessed>
    <b:DayAccessed>9</b:DayAccessed>
    <b:RefOrder>8</b:RefOrder>
  </b:Source>
  <b:Source>
    <b:Tag>Pro13</b:Tag>
    <b:SourceType>InternetSite</b:SourceType>
    <b:Guid>{B3751410-235F-A147-9532-B35C2BA1C4EE}</b:Guid>
    <b:Author>
      <b:Author>
        <b:NameList>
          <b:Person>
            <b:Last>Feist</b:Last>
            <b:First>Professor</b:First>
            <b:Middle>Wolfgang</b:Middle>
          </b:Person>
        </b:NameList>
      </b:Author>
    </b:Author>
    <b:Title>Why choose Passivhaus</b:Title>
    <b:URL>http://www.passivhaustrust.org.uk/UserFiles/File/Why%20choose%20Passivhaus%202013%20FINAL.pdf</b:URL>
    <b:Year>2013</b:Year>
    <b:Month>March</b:Month>
    <b:YearAccessed>2017</b:YearAccessed>
    <b:MonthAccessed>November</b:MonthAccessed>
    <b:DayAccessed>9</b:DayAccessed>
    <b:RefOrder>3</b:RefOrder>
  </b:Source>
  <b:Source>
    <b:Tag>Ben13</b:Tag>
    <b:SourceType>InternetSite</b:SourceType>
    <b:Guid>{925B9330-94D0-4A44-8ED0-69B17C2E70D8}</b:Guid>
    <b:Author>
      <b:Author>
        <b:NameList>
          <b:Person>
            <b:Last>Jones</b:Last>
            <b:First>Ben</b:First>
          </b:Person>
        </b:NameList>
      </b:Author>
    </b:Author>
    <b:Title>The green home</b:Title>
    <b:URL>http://thegreenhome.co.uk/building-advice/passivhaus-the-disadvantages/</b:URL>
    <b:Year>2013</b:Year>
    <b:Month>July</b:Month>
    <b:Day>13</b:Day>
    <b:YearAccessed>2017</b:YearAccessed>
    <b:MonthAccessed>November</b:MonthAccessed>
    <b:DayAccessed>9</b:DayAccessed>
    <b:RefOrder>9</b:RefOrder>
  </b:Source>
  <b:Source>
    <b:Tag>Bar16</b:Tag>
    <b:SourceType>InternetSite</b:SourceType>
    <b:Guid>{8703FABD-CDB2-7E4D-B598-AEE6AE32B2C4}</b:Guid>
    <b:Title>Barbour Products</b:Title>
    <b:URL>https://www.barbourproductsearch.info/advantages-disadvantages-of-passivhaus-blog000245.html</b:URL>
    <b:Year>2016</b:Year>
    <b:Month>May</b:Month>
    <b:Day>17</b:Day>
    <b:YearAccessed>2017</b:YearAccessed>
    <b:MonthAccessed>November</b:MonthAccessed>
    <b:DayAccessed>9</b:DayAccessed>
    <b:RefOrder>10</b:RefOrder>
  </b:Source>
</b:Sources>
</file>

<file path=customXml/itemProps1.xml><?xml version="1.0" encoding="utf-8"?>
<ds:datastoreItem xmlns:ds="http://schemas.openxmlformats.org/officeDocument/2006/customXml" ds:itemID="{ACA80BED-E5AA-3C40-BBE0-08D54EA932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2402</Words>
  <Characters>13695</Characters>
  <Application>Microsoft Macintosh Word</Application>
  <DocSecurity>0</DocSecurity>
  <Lines>114</Lines>
  <Paragraphs>32</Paragraphs>
  <ScaleCrop>false</ScaleCrop>
  <Company/>
  <LinksUpToDate>false</LinksUpToDate>
  <CharactersWithSpaces>16065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dc:creator>
  <cp:keywords/>
  <dc:description/>
  <cp:lastModifiedBy>christie</cp:lastModifiedBy>
  <cp:revision>2</cp:revision>
  <dcterms:created xsi:type="dcterms:W3CDTF">2017-11-12T17:03:00Z</dcterms:created>
  <dcterms:modified xsi:type="dcterms:W3CDTF">2017-11-12T17:03:00Z</dcterms:modified>
</cp:coreProperties>
</file>