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4B23AF" w14:textId="77777777" w:rsidR="008D016D" w:rsidRPr="00495815" w:rsidRDefault="008D016D" w:rsidP="00B92A9F">
      <w:pPr>
        <w:spacing w:before="0" w:after="0"/>
        <w:ind w:left="720" w:hanging="720"/>
        <w:jc w:val="center"/>
      </w:pPr>
    </w:p>
    <w:p w14:paraId="2EA4A2B4" w14:textId="77777777" w:rsidR="008D016D" w:rsidRPr="00495815" w:rsidRDefault="008D016D" w:rsidP="00B92A9F">
      <w:pPr>
        <w:spacing w:before="0" w:after="0"/>
        <w:ind w:left="720" w:hanging="720"/>
        <w:jc w:val="center"/>
      </w:pPr>
    </w:p>
    <w:p w14:paraId="7D029AB8" w14:textId="77777777" w:rsidR="008D016D" w:rsidRPr="00495815" w:rsidRDefault="008D016D" w:rsidP="00B92A9F">
      <w:pPr>
        <w:spacing w:before="0" w:after="0"/>
        <w:ind w:left="720" w:hanging="720"/>
        <w:jc w:val="center"/>
      </w:pPr>
    </w:p>
    <w:p w14:paraId="61CB3D9B" w14:textId="3B27634C" w:rsidR="00B0760F" w:rsidRPr="005971A0" w:rsidRDefault="008D016D" w:rsidP="00B92A9F">
      <w:pPr>
        <w:spacing w:before="0" w:after="0"/>
        <w:ind w:left="720" w:hanging="720"/>
        <w:jc w:val="center"/>
        <w:rPr>
          <w:b/>
        </w:rPr>
      </w:pPr>
      <w:r w:rsidRPr="005971A0">
        <w:rPr>
          <w:b/>
        </w:rPr>
        <w:t>Contemporary Themes in the Hotel and Hospitality Sector</w:t>
      </w:r>
    </w:p>
    <w:p w14:paraId="6210D77B" w14:textId="4D3FB986" w:rsidR="008D016D" w:rsidRPr="005971A0" w:rsidRDefault="00B23E86" w:rsidP="00B23E86">
      <w:pPr>
        <w:spacing w:before="0" w:after="0"/>
        <w:ind w:left="720" w:hanging="720"/>
        <w:rPr>
          <w:b/>
        </w:rPr>
      </w:pPr>
      <w:r>
        <w:rPr>
          <w:b/>
        </w:rPr>
        <w:t xml:space="preserve">                         Module: </w:t>
      </w:r>
      <w:r w:rsidR="008D016D" w:rsidRPr="005971A0">
        <w:rPr>
          <w:b/>
        </w:rPr>
        <w:t>BMIH6001</w:t>
      </w:r>
    </w:p>
    <w:p w14:paraId="4B40643B" w14:textId="68542BEA" w:rsidR="008D016D" w:rsidRDefault="00B23E86" w:rsidP="00B23E86">
      <w:pPr>
        <w:spacing w:before="0" w:after="0"/>
        <w:ind w:left="720" w:hanging="720"/>
        <w:rPr>
          <w:b/>
        </w:rPr>
      </w:pPr>
      <w:r>
        <w:rPr>
          <w:b/>
        </w:rPr>
        <w:t xml:space="preserve">                         Student name: Liliana Petrache</w:t>
      </w:r>
    </w:p>
    <w:p w14:paraId="5579E05B" w14:textId="3C0D832C" w:rsidR="00B23E86" w:rsidRPr="005971A0" w:rsidRDefault="00B23E86" w:rsidP="00B23E86">
      <w:pPr>
        <w:spacing w:before="0" w:after="0"/>
        <w:ind w:left="720" w:hanging="720"/>
        <w:rPr>
          <w:b/>
        </w:rPr>
      </w:pPr>
      <w:r>
        <w:rPr>
          <w:b/>
        </w:rPr>
        <w:t xml:space="preserve">                         Student ID: 2025333</w:t>
      </w:r>
    </w:p>
    <w:p w14:paraId="10494F04" w14:textId="1A2C3953" w:rsidR="008D016D" w:rsidRDefault="00B23E86" w:rsidP="00B23E86">
      <w:pPr>
        <w:spacing w:before="0" w:after="0"/>
        <w:ind w:left="720" w:hanging="720"/>
        <w:rPr>
          <w:b/>
        </w:rPr>
      </w:pPr>
      <w:r>
        <w:rPr>
          <w:b/>
        </w:rPr>
        <w:t xml:space="preserve">                         Lecturer Name: Dr Ernest </w:t>
      </w:r>
      <w:proofErr w:type="spellStart"/>
      <w:r>
        <w:rPr>
          <w:b/>
        </w:rPr>
        <w:t>Balutie</w:t>
      </w:r>
      <w:proofErr w:type="spellEnd"/>
      <w:r>
        <w:rPr>
          <w:b/>
        </w:rPr>
        <w:t xml:space="preserve"> </w:t>
      </w:r>
      <w:proofErr w:type="spellStart"/>
      <w:r>
        <w:rPr>
          <w:b/>
        </w:rPr>
        <w:t>Wavei</w:t>
      </w:r>
      <w:proofErr w:type="spellEnd"/>
    </w:p>
    <w:p w14:paraId="6B966402" w14:textId="77777777" w:rsidR="00924779" w:rsidRPr="005971A0" w:rsidRDefault="00924779" w:rsidP="00B23E86">
      <w:pPr>
        <w:spacing w:before="0" w:after="0"/>
        <w:ind w:left="720" w:hanging="720"/>
        <w:rPr>
          <w:b/>
        </w:rPr>
      </w:pPr>
    </w:p>
    <w:p w14:paraId="012DAA91" w14:textId="77777777" w:rsidR="00924779" w:rsidRDefault="008D016D" w:rsidP="00B92A9F">
      <w:pPr>
        <w:pStyle w:val="Heading1"/>
        <w:numPr>
          <w:ilvl w:val="0"/>
          <w:numId w:val="0"/>
        </w:numPr>
        <w:spacing w:before="0" w:after="0"/>
        <w:ind w:left="432" w:hanging="432"/>
      </w:pPr>
      <w:r w:rsidRPr="005971A0">
        <w:br w:type="page"/>
      </w:r>
      <w:bookmarkStart w:id="0" w:name="_Toc180159758"/>
    </w:p>
    <w:p w14:paraId="09B2D776" w14:textId="27E05985" w:rsidR="00924779" w:rsidRDefault="00924779" w:rsidP="00B92A9F">
      <w:pPr>
        <w:pStyle w:val="Heading1"/>
        <w:numPr>
          <w:ilvl w:val="0"/>
          <w:numId w:val="0"/>
        </w:numPr>
        <w:spacing w:before="0" w:after="0"/>
        <w:ind w:left="432" w:hanging="432"/>
      </w:pPr>
      <w:r>
        <w:lastRenderedPageBreak/>
        <w:t xml:space="preserve">                                            Conference Research Paper</w:t>
      </w:r>
    </w:p>
    <w:p w14:paraId="4118E36D" w14:textId="77777777" w:rsidR="00924779" w:rsidRPr="00924779" w:rsidRDefault="00924779" w:rsidP="00924779"/>
    <w:p w14:paraId="27DBF9DF" w14:textId="4FF51EFE" w:rsidR="009F6936" w:rsidRPr="005971A0" w:rsidRDefault="009F6936" w:rsidP="00B92A9F">
      <w:pPr>
        <w:pStyle w:val="Heading1"/>
        <w:numPr>
          <w:ilvl w:val="0"/>
          <w:numId w:val="0"/>
        </w:numPr>
        <w:spacing w:before="0" w:after="0"/>
        <w:ind w:left="432" w:hanging="432"/>
      </w:pPr>
      <w:r w:rsidRPr="005971A0">
        <w:t>Abstract</w:t>
      </w:r>
      <w:bookmarkEnd w:id="0"/>
    </w:p>
    <w:p w14:paraId="68245A42" w14:textId="135767A6" w:rsidR="008D016D" w:rsidRPr="005971A0" w:rsidRDefault="0036363E" w:rsidP="0036363E">
      <w:pPr>
        <w:spacing w:before="0" w:after="0"/>
      </w:pPr>
      <w:r w:rsidRPr="005971A0">
        <w:t xml:space="preserve">The report </w:t>
      </w:r>
      <w:r w:rsidR="00220E92" w:rsidRPr="005971A0">
        <w:t>examines</w:t>
      </w:r>
      <w:r w:rsidRPr="005971A0">
        <w:t xml:space="preserve"> the </w:t>
      </w:r>
      <w:r w:rsidR="00220E92" w:rsidRPr="005971A0">
        <w:t xml:space="preserve">issues of staff shortages and labor challenges </w:t>
      </w:r>
      <w:r w:rsidRPr="005971A0">
        <w:t xml:space="preserve">in the hotel and hospitality industry in UK. </w:t>
      </w:r>
      <w:r w:rsidR="00220E92" w:rsidRPr="005971A0">
        <w:t>The report</w:t>
      </w:r>
      <w:r w:rsidRPr="005971A0">
        <w:t xml:space="preserve"> looks at the consequences of such shortages on service delivery, customers, and organizational expenses. </w:t>
      </w:r>
      <w:r w:rsidR="00FB48B9" w:rsidRPr="005971A0">
        <w:t>The report</w:t>
      </w:r>
      <w:r w:rsidRPr="005971A0">
        <w:t xml:space="preserve"> </w:t>
      </w:r>
      <w:r w:rsidR="00FB48B9" w:rsidRPr="005971A0">
        <w:t>uses</w:t>
      </w:r>
      <w:r w:rsidRPr="005971A0">
        <w:t xml:space="preserve"> the PESTEL framework to review the external factors affecting these problems, such as Brexit’s consequences for labor mobility, economic instability, and the shift to digital platforms in hospitality services. The </w:t>
      </w:r>
      <w:r w:rsidR="00FB48B9" w:rsidRPr="005971A0">
        <w:t xml:space="preserve">report </w:t>
      </w:r>
      <w:r w:rsidRPr="005971A0">
        <w:t xml:space="preserve">uses examples from Hilton and Marriott to discuss several measures undertaken to mitigate labor </w:t>
      </w:r>
      <w:r w:rsidR="00FB48B9" w:rsidRPr="005971A0">
        <w:t>shortage</w:t>
      </w:r>
      <w:r w:rsidRPr="005971A0">
        <w:t xml:space="preserve"> including enhancing workplace conditions and investing in human capital development. Accordingly, the report focuses on the need for such trends embraced by the workforce management as flexibility of working patterns and the development of effective employer branding tools to promote professions in the hospitality industry. </w:t>
      </w:r>
      <w:r w:rsidR="00FB48B9" w:rsidRPr="005971A0">
        <w:t>Consequently,</w:t>
      </w:r>
      <w:r w:rsidRPr="005971A0">
        <w:t xml:space="preserve"> the </w:t>
      </w:r>
      <w:r w:rsidR="00FB48B9" w:rsidRPr="005971A0">
        <w:t>report</w:t>
      </w:r>
      <w:r w:rsidRPr="005971A0">
        <w:t xml:space="preserve"> </w:t>
      </w:r>
      <w:r w:rsidR="0030774E" w:rsidRPr="005971A0">
        <w:t>recommends</w:t>
      </w:r>
      <w:r w:rsidR="00FB48B9" w:rsidRPr="005971A0">
        <w:t xml:space="preserve"> potential ways </w:t>
      </w:r>
      <w:r w:rsidRPr="005971A0">
        <w:t>to resolve these issues affecting labor which are crucial for steady growth of industry and continued excellent service delivery</w:t>
      </w:r>
      <w:r w:rsidR="009F6936" w:rsidRPr="005971A0">
        <w:t>.</w:t>
      </w:r>
      <w:r w:rsidR="009F6936" w:rsidRPr="005971A0">
        <w:br w:type="page"/>
      </w:r>
    </w:p>
    <w:p w14:paraId="6ACE164B" w14:textId="4C7E8A2D" w:rsidR="008D016D" w:rsidRPr="005971A0" w:rsidRDefault="008D016D" w:rsidP="00B92A9F">
      <w:pPr>
        <w:pStyle w:val="Heading1"/>
        <w:spacing w:before="0" w:after="0"/>
        <w:rPr>
          <w:szCs w:val="24"/>
        </w:rPr>
      </w:pPr>
      <w:bookmarkStart w:id="1" w:name="_Toc180159759"/>
      <w:r w:rsidRPr="005971A0">
        <w:rPr>
          <w:szCs w:val="24"/>
        </w:rPr>
        <w:lastRenderedPageBreak/>
        <w:t>Introduction</w:t>
      </w:r>
      <w:bookmarkEnd w:id="1"/>
    </w:p>
    <w:p w14:paraId="7C4448BB" w14:textId="43537D8D" w:rsidR="00E511FD" w:rsidRPr="005971A0" w:rsidRDefault="00372E03" w:rsidP="00B92A9F">
      <w:pPr>
        <w:spacing w:before="0" w:after="0"/>
      </w:pPr>
      <w:r w:rsidRPr="005971A0">
        <w:t xml:space="preserve">The theme of </w:t>
      </w:r>
      <w:r w:rsidRPr="005971A0">
        <w:rPr>
          <w:i/>
        </w:rPr>
        <w:t xml:space="preserve">Staff Shortages and Labor Challenges </w:t>
      </w:r>
      <w:r w:rsidR="004537C1" w:rsidRPr="005971A0">
        <w:t xml:space="preserve">is ideal for the UK hotel and hospitality industry since it is </w:t>
      </w:r>
      <w:proofErr w:type="gramStart"/>
      <w:r w:rsidR="004537C1" w:rsidRPr="005971A0">
        <w:t>actually experiencing</w:t>
      </w:r>
      <w:proofErr w:type="gramEnd"/>
      <w:r w:rsidR="004537C1" w:rsidRPr="005971A0">
        <w:t xml:space="preserve"> a shortage of skille</w:t>
      </w:r>
      <w:r w:rsidRPr="005971A0">
        <w:t xml:space="preserve">d workers in several positions. </w:t>
      </w:r>
      <w:r w:rsidR="004537C1" w:rsidRPr="005971A0">
        <w:t xml:space="preserve">Tourism is a significant industry in the </w:t>
      </w:r>
      <w:r w:rsidRPr="005971A0">
        <w:t>UK</w:t>
      </w:r>
      <w:r w:rsidR="004537C1" w:rsidRPr="005971A0">
        <w:t xml:space="preserve"> and generates about £130 billion per </w:t>
      </w:r>
      <w:proofErr w:type="gramStart"/>
      <w:r w:rsidR="004537C1" w:rsidRPr="005971A0">
        <w:t>annum, and</w:t>
      </w:r>
      <w:proofErr w:type="gramEnd"/>
      <w:r w:rsidR="004537C1" w:rsidRPr="005971A0">
        <w:t xml:space="preserve"> offer three million plus people employment. However, the sector has been regarded as vulnerable to high turnover rates because of factors such </w:t>
      </w:r>
      <w:proofErr w:type="gramStart"/>
      <w:r w:rsidRPr="005971A0">
        <w:t>as;</w:t>
      </w:r>
      <w:proofErr w:type="gramEnd"/>
      <w:r w:rsidRPr="005971A0">
        <w:t xml:space="preserve"> </w:t>
      </w:r>
      <w:r w:rsidR="004537C1" w:rsidRPr="005971A0">
        <w:t>irregular working hours, nature of work demands which include handling of physical loads and relatively low wages in comparison to the national rates of other sectors. This is a current issue of special importance because the establishment of hospitable businesses is highly based on the service customers receive from employees, and these performances are known to be affected by the satisfactoriness of the employees. Staffing difficulties remain critical to the survival of the sector hence the need to tackle staff shortage and labor issues to balance the competitiveness of the industry as it continues to struggle with disruption motivated by recent global incidents</w:t>
      </w:r>
      <w:r w:rsidR="00BF1344" w:rsidRPr="005971A0">
        <w:t xml:space="preserve"> (</w:t>
      </w:r>
      <w:proofErr w:type="spellStart"/>
      <w:r w:rsidR="00BF1344" w:rsidRPr="005971A0">
        <w:t>Naradda</w:t>
      </w:r>
      <w:proofErr w:type="spellEnd"/>
      <w:r w:rsidR="00BF1344" w:rsidRPr="005971A0">
        <w:t xml:space="preserve"> Gamage </w:t>
      </w:r>
      <w:r w:rsidR="00BF1344" w:rsidRPr="005971A0">
        <w:rPr>
          <w:i/>
        </w:rPr>
        <w:t>et al.,</w:t>
      </w:r>
      <w:r w:rsidR="00BF1344" w:rsidRPr="005971A0">
        <w:t xml:space="preserve"> 2020)</w:t>
      </w:r>
      <w:r w:rsidR="004537C1" w:rsidRPr="005971A0">
        <w:t>.</w:t>
      </w:r>
    </w:p>
    <w:p w14:paraId="2CF78CAF" w14:textId="17C55FC1" w:rsidR="008D016D" w:rsidRPr="005971A0" w:rsidRDefault="008D016D" w:rsidP="00B92A9F">
      <w:pPr>
        <w:pStyle w:val="Heading1"/>
        <w:spacing w:before="0" w:after="0"/>
        <w:rPr>
          <w:szCs w:val="24"/>
        </w:rPr>
      </w:pPr>
      <w:bookmarkStart w:id="2" w:name="_Toc180159760"/>
      <w:r w:rsidRPr="005971A0">
        <w:rPr>
          <w:szCs w:val="24"/>
        </w:rPr>
        <w:t>Literature Review</w:t>
      </w:r>
      <w:bookmarkEnd w:id="2"/>
    </w:p>
    <w:p w14:paraId="52E2235D" w14:textId="5883E760" w:rsidR="004537C1" w:rsidRPr="005971A0" w:rsidRDefault="004537C1" w:rsidP="00B92A9F">
      <w:pPr>
        <w:spacing w:before="0" w:after="0"/>
      </w:pPr>
      <w:r w:rsidRPr="005971A0">
        <w:t xml:space="preserve">The high turnover rates in </w:t>
      </w:r>
      <w:r w:rsidR="00E35319" w:rsidRPr="005971A0">
        <w:t>the</w:t>
      </w:r>
      <w:r w:rsidRPr="005971A0">
        <w:t xml:space="preserve"> industry are as result of factors such as job dissatisfaction, low wages, long working hours and lack of o</w:t>
      </w:r>
      <w:r w:rsidR="00BF1344" w:rsidRPr="005971A0">
        <w:t xml:space="preserve">pportunity for upward mobility (Azeem </w:t>
      </w:r>
      <w:r w:rsidR="00BF1344" w:rsidRPr="005971A0">
        <w:rPr>
          <w:i/>
        </w:rPr>
        <w:t>et al.,</w:t>
      </w:r>
      <w:r w:rsidR="00BF1344" w:rsidRPr="005971A0">
        <w:t xml:space="preserve"> 2020).</w:t>
      </w:r>
      <w:r w:rsidRPr="005971A0">
        <w:t xml:space="preserve"> Every time an employee departs the company, the company will be charged some expenses such as recruitment cost, hiring cost and training cost for new employees. Hotels </w:t>
      </w:r>
      <w:r w:rsidR="00E35319" w:rsidRPr="005971A0">
        <w:t>can</w:t>
      </w:r>
      <w:r w:rsidRPr="005971A0">
        <w:t xml:space="preserve"> discover themselves using a lot of their resources to meet these costs as opposed to putting such resources in areas like improvement of customer services or expansion of</w:t>
      </w:r>
      <w:r w:rsidR="00E35319" w:rsidRPr="005971A0">
        <w:t xml:space="preserve"> their facilities among others. </w:t>
      </w:r>
      <w:r w:rsidRPr="005971A0">
        <w:t>In most organizational settings particularly within the hospitality industry, service delivery is paramount</w:t>
      </w:r>
      <w:r w:rsidR="00865C41" w:rsidRPr="005971A0">
        <w:t xml:space="preserve"> (Mercan </w:t>
      </w:r>
      <w:r w:rsidR="00865C41" w:rsidRPr="005971A0">
        <w:rPr>
          <w:i/>
        </w:rPr>
        <w:t>et al.,</w:t>
      </w:r>
      <w:r w:rsidR="00865C41" w:rsidRPr="005971A0">
        <w:t xml:space="preserve"> 2021)</w:t>
      </w:r>
      <w:r w:rsidRPr="005971A0">
        <w:t>. This is true since turnover affects service delivery continuity where incoming employees undergo through learning processes to understand the firm routines, customers, and expectation, and standards on service delivery. One of the reasons is discontinuity of staff, whereby multiple changes of employees in a particular area can cause poor delivery of service</w:t>
      </w:r>
      <w:r w:rsidR="000C447F" w:rsidRPr="005971A0">
        <w:t>s to customers</w:t>
      </w:r>
      <w:r w:rsidR="00E35319" w:rsidRPr="005971A0">
        <w:t xml:space="preserve">. </w:t>
      </w:r>
      <w:r w:rsidRPr="005971A0">
        <w:t xml:space="preserve">When turnover is high, organizations lose valuable human capital comprised of experienced and talented employees who ensure the company satisfies the customer. </w:t>
      </w:r>
    </w:p>
    <w:p w14:paraId="35A61F46" w14:textId="6178BF85" w:rsidR="00E511FD" w:rsidRPr="005971A0" w:rsidRDefault="004537C1" w:rsidP="00B92A9F">
      <w:pPr>
        <w:spacing w:before="0" w:after="0"/>
      </w:pPr>
      <w:r w:rsidRPr="005971A0">
        <w:t xml:space="preserve">High turnover leads to stressful work environment for the other employees to work in. Replacing one worker with two, as well as providing training for the new employees and filling in for the other workers who decide to leave is also not good for the morale, job satisfaction and level of burnout of the existing workers. Violations therefore produce turnover which in turn leads to further turnover since other employees feel for a lack of can also </w:t>
      </w:r>
      <w:r w:rsidR="000C447F" w:rsidRPr="005971A0">
        <w:t>decide</w:t>
      </w:r>
      <w:r w:rsidRPr="005971A0">
        <w:t xml:space="preserve"> to leave</w:t>
      </w:r>
      <w:r w:rsidR="00865C41" w:rsidRPr="005971A0">
        <w:t xml:space="preserve"> </w:t>
      </w:r>
      <w:r w:rsidR="00865C41" w:rsidRPr="005971A0">
        <w:lastRenderedPageBreak/>
        <w:t xml:space="preserve">(Woodside </w:t>
      </w:r>
      <w:r w:rsidR="00865C41" w:rsidRPr="005971A0">
        <w:rPr>
          <w:i/>
        </w:rPr>
        <w:t>et al.,</w:t>
      </w:r>
      <w:r w:rsidR="00865C41" w:rsidRPr="005971A0">
        <w:t xml:space="preserve"> 2020)</w:t>
      </w:r>
      <w:r w:rsidRPr="005971A0">
        <w:t xml:space="preserve">. The study finds that the correlation between low morale among the employees and low level </w:t>
      </w:r>
      <w:r w:rsidR="000C447F" w:rsidRPr="005971A0">
        <w:t xml:space="preserve">of productivity and commitment </w:t>
      </w:r>
      <w:r w:rsidRPr="005971A0">
        <w:t>have a negative effect on the performance of the hospitality organization</w:t>
      </w:r>
      <w:r w:rsidR="00865C41" w:rsidRPr="005971A0">
        <w:t xml:space="preserve"> (Kanwal and Van Hoye, 2020</w:t>
      </w:r>
      <w:r w:rsidR="000C447F" w:rsidRPr="005971A0">
        <w:t>)</w:t>
      </w:r>
      <w:r w:rsidRPr="005971A0">
        <w:t>.</w:t>
      </w:r>
      <w:r w:rsidR="00E35319" w:rsidRPr="005971A0">
        <w:t xml:space="preserve"> </w:t>
      </w:r>
      <w:r w:rsidRPr="005971A0">
        <w:t xml:space="preserve">High turnover rate is not good for a hotel’s brand image, which further serves as a disadvantage in its marketing strategy. Guests receive inconsequent service learning of highly fluctuating employees and hence they </w:t>
      </w:r>
      <w:r w:rsidR="000C447F" w:rsidRPr="005971A0">
        <w:t>can</w:t>
      </w:r>
      <w:r w:rsidRPr="005971A0">
        <w:t xml:space="preserve"> perceive the hotel as unstable or that the hotel does not consider investment on its manpower. High turnover rates can act as a major inhibitor to the consistent achievement of an organization’s strategic plans</w:t>
      </w:r>
      <w:r w:rsidR="00495815" w:rsidRPr="005971A0">
        <w:t xml:space="preserve"> (Xue </w:t>
      </w:r>
      <w:r w:rsidR="00495815" w:rsidRPr="005971A0">
        <w:rPr>
          <w:i/>
        </w:rPr>
        <w:t>et al.,</w:t>
      </w:r>
      <w:r w:rsidR="00495815" w:rsidRPr="005971A0">
        <w:t xml:space="preserve"> 2020)</w:t>
      </w:r>
      <w:r w:rsidRPr="005971A0">
        <w:t xml:space="preserve">. Managing </w:t>
      </w:r>
      <w:r w:rsidR="000C447F" w:rsidRPr="005971A0">
        <w:t>programs</w:t>
      </w:r>
      <w:r w:rsidRPr="005971A0">
        <w:t xml:space="preserve"> that would involve customer service enhancement, personnel training, and </w:t>
      </w:r>
      <w:r w:rsidR="00F33E1A" w:rsidRPr="005971A0">
        <w:t>organizational</w:t>
      </w:r>
      <w:r w:rsidRPr="005971A0">
        <w:t xml:space="preserve"> cultural enhancement, call for stable teams</w:t>
      </w:r>
      <w:r w:rsidR="00865C41" w:rsidRPr="005971A0">
        <w:t xml:space="preserve"> (Chung </w:t>
      </w:r>
      <w:r w:rsidR="00865C41" w:rsidRPr="005971A0">
        <w:rPr>
          <w:i/>
        </w:rPr>
        <w:t>et al.,</w:t>
      </w:r>
      <w:r w:rsidR="00865C41" w:rsidRPr="005971A0">
        <w:t xml:space="preserve"> 2021)</w:t>
      </w:r>
      <w:r w:rsidRPr="005971A0">
        <w:t xml:space="preserve">. </w:t>
      </w:r>
    </w:p>
    <w:p w14:paraId="45890946" w14:textId="6230DA8B" w:rsidR="008D016D" w:rsidRPr="005971A0" w:rsidRDefault="008D016D" w:rsidP="00B92A9F">
      <w:pPr>
        <w:pStyle w:val="Heading1"/>
        <w:spacing w:before="0" w:after="0"/>
        <w:rPr>
          <w:szCs w:val="24"/>
        </w:rPr>
      </w:pPr>
      <w:bookmarkStart w:id="3" w:name="_Toc180159761"/>
      <w:r w:rsidRPr="005971A0">
        <w:rPr>
          <w:szCs w:val="24"/>
        </w:rPr>
        <w:t>Application to the Hotel and Hospitality Sector</w:t>
      </w:r>
      <w:bookmarkEnd w:id="3"/>
    </w:p>
    <w:p w14:paraId="0F7180AC" w14:textId="2058F2D7" w:rsidR="007B5574" w:rsidRPr="005971A0" w:rsidRDefault="008D016D" w:rsidP="00B92A9F">
      <w:pPr>
        <w:pStyle w:val="Heading2"/>
        <w:spacing w:before="0" w:after="0"/>
        <w:rPr>
          <w:szCs w:val="24"/>
        </w:rPr>
      </w:pPr>
      <w:bookmarkStart w:id="4" w:name="_Toc180159762"/>
      <w:r w:rsidRPr="005971A0">
        <w:rPr>
          <w:szCs w:val="24"/>
        </w:rPr>
        <w:t>PESTEL Analysis</w:t>
      </w:r>
      <w:bookmarkEnd w:id="4"/>
    </w:p>
    <w:tbl>
      <w:tblPr>
        <w:tblStyle w:val="GridTable2-Accent4"/>
        <w:tblW w:w="8799" w:type="dxa"/>
        <w:jc w:val="center"/>
        <w:tblLook w:val="04A0" w:firstRow="1" w:lastRow="0" w:firstColumn="1" w:lastColumn="0" w:noHBand="0" w:noVBand="1"/>
      </w:tblPr>
      <w:tblGrid>
        <w:gridCol w:w="1980"/>
        <w:gridCol w:w="6819"/>
      </w:tblGrid>
      <w:tr w:rsidR="00495815" w:rsidRPr="005971A0" w14:paraId="0A224C76" w14:textId="77777777" w:rsidTr="00116859">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1061F4DE" w14:textId="53A31855" w:rsidR="007B5574" w:rsidRPr="005971A0" w:rsidRDefault="007B5574" w:rsidP="00B92A9F">
            <w:pPr>
              <w:spacing w:before="0" w:after="0"/>
              <w:jc w:val="center"/>
              <w:rPr>
                <w:rFonts w:eastAsia="Times New Roman"/>
              </w:rPr>
            </w:pPr>
            <w:r w:rsidRPr="005971A0">
              <w:rPr>
                <w:rFonts w:eastAsia="Times New Roman"/>
              </w:rPr>
              <w:t>Factors</w:t>
            </w:r>
          </w:p>
        </w:tc>
        <w:tc>
          <w:tcPr>
            <w:tcW w:w="6819" w:type="dxa"/>
            <w:hideMark/>
          </w:tcPr>
          <w:p w14:paraId="18FBACD6" w14:textId="3EC7F4A0" w:rsidR="007B5574" w:rsidRPr="005971A0" w:rsidRDefault="007B5574" w:rsidP="00B92A9F">
            <w:pPr>
              <w:spacing w:before="0" w:after="0"/>
              <w:jc w:val="center"/>
              <w:cnfStyle w:val="100000000000" w:firstRow="1" w:lastRow="0" w:firstColumn="0" w:lastColumn="0" w:oddVBand="0" w:evenVBand="0" w:oddHBand="0" w:evenHBand="0" w:firstRowFirstColumn="0" w:firstRowLastColumn="0" w:lastRowFirstColumn="0" w:lastRowLastColumn="0"/>
              <w:rPr>
                <w:rFonts w:eastAsia="Times New Roman"/>
              </w:rPr>
            </w:pPr>
            <w:r w:rsidRPr="005971A0">
              <w:rPr>
                <w:rFonts w:eastAsia="Times New Roman"/>
              </w:rPr>
              <w:t>Analysis</w:t>
            </w:r>
          </w:p>
        </w:tc>
      </w:tr>
      <w:tr w:rsidR="00495815" w:rsidRPr="005971A0" w14:paraId="1BAB401D" w14:textId="77777777" w:rsidTr="00116859">
        <w:trPr>
          <w:cnfStyle w:val="000000100000" w:firstRow="0" w:lastRow="0" w:firstColumn="0" w:lastColumn="0" w:oddVBand="0" w:evenVBand="0" w:oddHBand="1" w:evenHBand="0" w:firstRowFirstColumn="0" w:firstRowLastColumn="0" w:lastRowFirstColumn="0" w:lastRowLastColumn="0"/>
          <w:trHeight w:val="1697"/>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60DBFF9D" w14:textId="77777777" w:rsidR="007B5574" w:rsidRPr="005971A0" w:rsidRDefault="007B5574" w:rsidP="00B92A9F">
            <w:pPr>
              <w:spacing w:before="0" w:after="0"/>
              <w:jc w:val="center"/>
              <w:rPr>
                <w:rFonts w:eastAsia="Times New Roman"/>
                <w:b w:val="0"/>
                <w:i/>
              </w:rPr>
            </w:pPr>
            <w:r w:rsidRPr="005971A0">
              <w:rPr>
                <w:rFonts w:eastAsia="Times New Roman"/>
                <w:b w:val="0"/>
                <w:i/>
              </w:rPr>
              <w:t>Political</w:t>
            </w:r>
          </w:p>
        </w:tc>
        <w:tc>
          <w:tcPr>
            <w:tcW w:w="6819" w:type="dxa"/>
            <w:hideMark/>
          </w:tcPr>
          <w:p w14:paraId="1C823DC9" w14:textId="77777777" w:rsidR="00512F16" w:rsidRPr="005971A0" w:rsidRDefault="00512F16" w:rsidP="00B92A9F">
            <w:pPr>
              <w:pStyle w:val="ListParagraph"/>
              <w:numPr>
                <w:ilvl w:val="0"/>
                <w:numId w:val="17"/>
              </w:numPr>
              <w:spacing w:before="0" w:after="0"/>
              <w:cnfStyle w:val="000000100000" w:firstRow="0" w:lastRow="0" w:firstColumn="0" w:lastColumn="0" w:oddVBand="0" w:evenVBand="0" w:oddHBand="1" w:evenHBand="0" w:firstRowFirstColumn="0" w:firstRowLastColumn="0" w:lastRowFirstColumn="0" w:lastRowLastColumn="0"/>
              <w:rPr>
                <w:rFonts w:eastAsia="Times New Roman"/>
              </w:rPr>
            </w:pPr>
            <w:r w:rsidRPr="005971A0">
              <w:t>The UK hospitality industry depends on government policies and standards regarding immigration and labor.</w:t>
            </w:r>
          </w:p>
          <w:p w14:paraId="72EA2570" w14:textId="6829A2E4" w:rsidR="007B5574" w:rsidRPr="005971A0" w:rsidRDefault="00512F16" w:rsidP="00B92A9F">
            <w:pPr>
              <w:pStyle w:val="ListParagraph"/>
              <w:numPr>
                <w:ilvl w:val="0"/>
                <w:numId w:val="17"/>
              </w:numPr>
              <w:spacing w:before="0" w:after="0"/>
              <w:cnfStyle w:val="000000100000" w:firstRow="0" w:lastRow="0" w:firstColumn="0" w:lastColumn="0" w:oddVBand="0" w:evenVBand="0" w:oddHBand="1" w:evenHBand="0" w:firstRowFirstColumn="0" w:firstRowLastColumn="0" w:lastRowFirstColumn="0" w:lastRowLastColumn="0"/>
              <w:rPr>
                <w:rFonts w:eastAsia="Times New Roman"/>
              </w:rPr>
            </w:pPr>
            <w:r w:rsidRPr="005971A0">
              <w:t xml:space="preserve">After Brexit, there are </w:t>
            </w:r>
            <w:r w:rsidR="000C447F" w:rsidRPr="005971A0">
              <w:t>reductions</w:t>
            </w:r>
            <w:r w:rsidRPr="005971A0">
              <w:t xml:space="preserve"> to immigration which reduced the possibility of employing EU workers, creating staff difficulties for the sector.</w:t>
            </w:r>
          </w:p>
        </w:tc>
      </w:tr>
      <w:tr w:rsidR="00495815" w:rsidRPr="005971A0" w14:paraId="7AF651A9" w14:textId="77777777" w:rsidTr="00116859">
        <w:trPr>
          <w:trHeight w:val="856"/>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13C746EB" w14:textId="4B89107A" w:rsidR="007B5574" w:rsidRPr="005971A0" w:rsidRDefault="007B5574" w:rsidP="00B92A9F">
            <w:pPr>
              <w:spacing w:before="0" w:after="0"/>
              <w:jc w:val="center"/>
              <w:rPr>
                <w:rFonts w:eastAsia="Times New Roman"/>
                <w:b w:val="0"/>
                <w:i/>
              </w:rPr>
            </w:pPr>
            <w:r w:rsidRPr="005971A0">
              <w:rPr>
                <w:rFonts w:eastAsia="Times New Roman"/>
                <w:b w:val="0"/>
                <w:i/>
              </w:rPr>
              <w:t>Economic</w:t>
            </w:r>
          </w:p>
        </w:tc>
        <w:tc>
          <w:tcPr>
            <w:tcW w:w="6819" w:type="dxa"/>
            <w:hideMark/>
          </w:tcPr>
          <w:p w14:paraId="7E11D42D" w14:textId="7B74AFBA" w:rsidR="00512F16" w:rsidRPr="005971A0" w:rsidRDefault="00512F16" w:rsidP="00B92A9F">
            <w:pPr>
              <w:pStyle w:val="ListParagraph"/>
              <w:numPr>
                <w:ilvl w:val="0"/>
                <w:numId w:val="17"/>
              </w:numPr>
              <w:spacing w:before="0" w:after="0"/>
              <w:cnfStyle w:val="000000000000" w:firstRow="0" w:lastRow="0" w:firstColumn="0" w:lastColumn="0" w:oddVBand="0" w:evenVBand="0" w:oddHBand="0" w:evenHBand="0" w:firstRowFirstColumn="0" w:firstRowLastColumn="0" w:lastRowFirstColumn="0" w:lastRowLastColumn="0"/>
              <w:rPr>
                <w:rFonts w:eastAsia="Times New Roman"/>
              </w:rPr>
            </w:pPr>
            <w:r w:rsidRPr="005971A0">
              <w:rPr>
                <w:rFonts w:eastAsia="Times New Roman"/>
              </w:rPr>
              <w:t xml:space="preserve">The industry is </w:t>
            </w:r>
            <w:r w:rsidR="000C447F" w:rsidRPr="005971A0">
              <w:rPr>
                <w:rFonts w:eastAsia="Times New Roman"/>
              </w:rPr>
              <w:t>afflicted</w:t>
            </w:r>
            <w:r w:rsidRPr="005971A0">
              <w:rPr>
                <w:rFonts w:eastAsia="Times New Roman"/>
              </w:rPr>
              <w:t xml:space="preserve"> with </w:t>
            </w:r>
            <w:r w:rsidR="000C447F" w:rsidRPr="005971A0">
              <w:rPr>
                <w:rFonts w:eastAsia="Times New Roman"/>
              </w:rPr>
              <w:t xml:space="preserve">high </w:t>
            </w:r>
            <w:r w:rsidRPr="005971A0">
              <w:rPr>
                <w:rFonts w:eastAsia="Times New Roman"/>
              </w:rPr>
              <w:t>inflation and increased cost of operation</w:t>
            </w:r>
            <w:r w:rsidR="0020413F" w:rsidRPr="005971A0">
              <w:rPr>
                <w:rFonts w:eastAsia="Times New Roman"/>
              </w:rPr>
              <w:t xml:space="preserve"> (</w:t>
            </w:r>
            <w:r w:rsidR="0020413F" w:rsidRPr="005971A0">
              <w:t xml:space="preserve">Hang </w:t>
            </w:r>
            <w:r w:rsidR="0020413F" w:rsidRPr="005971A0">
              <w:rPr>
                <w:i/>
              </w:rPr>
              <w:t>et al.,</w:t>
            </w:r>
            <w:r w:rsidR="0020413F" w:rsidRPr="005971A0">
              <w:t xml:space="preserve"> 2020)</w:t>
            </w:r>
            <w:r w:rsidRPr="005971A0">
              <w:rPr>
                <w:rFonts w:eastAsia="Times New Roman"/>
              </w:rPr>
              <w:t>.</w:t>
            </w:r>
          </w:p>
          <w:p w14:paraId="5EF8698E" w14:textId="1285840B" w:rsidR="007B5574" w:rsidRPr="005971A0" w:rsidRDefault="00512F16" w:rsidP="00B92A9F">
            <w:pPr>
              <w:pStyle w:val="ListParagraph"/>
              <w:numPr>
                <w:ilvl w:val="0"/>
                <w:numId w:val="17"/>
              </w:numPr>
              <w:spacing w:before="0" w:after="0"/>
              <w:cnfStyle w:val="000000000000" w:firstRow="0" w:lastRow="0" w:firstColumn="0" w:lastColumn="0" w:oddVBand="0" w:evenVBand="0" w:oddHBand="0" w:evenHBand="0" w:firstRowFirstColumn="0" w:firstRowLastColumn="0" w:lastRowFirstColumn="0" w:lastRowLastColumn="0"/>
              <w:rPr>
                <w:rFonts w:eastAsia="Times New Roman"/>
              </w:rPr>
            </w:pPr>
            <w:r w:rsidRPr="005971A0">
              <w:rPr>
                <w:rFonts w:eastAsia="Times New Roman"/>
              </w:rPr>
              <w:t>The cost-of-living crisis has also influenced the expenses of consumer expenditure contributors, diminishing discretionary income spending on eating out and travel.</w:t>
            </w:r>
          </w:p>
        </w:tc>
      </w:tr>
      <w:tr w:rsidR="00495815" w:rsidRPr="005971A0" w14:paraId="3A8FC225" w14:textId="77777777" w:rsidTr="00116859">
        <w:trPr>
          <w:cnfStyle w:val="000000100000" w:firstRow="0" w:lastRow="0" w:firstColumn="0" w:lastColumn="0" w:oddVBand="0" w:evenVBand="0" w:oddHBand="1" w:evenHBand="0" w:firstRowFirstColumn="0" w:firstRowLastColumn="0" w:lastRowFirstColumn="0" w:lastRowLastColumn="0"/>
          <w:trHeight w:val="1682"/>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56A7C1DF" w14:textId="0D05C480" w:rsidR="007B5574" w:rsidRPr="005971A0" w:rsidRDefault="007B5574" w:rsidP="00B92A9F">
            <w:pPr>
              <w:spacing w:before="0" w:after="0"/>
              <w:jc w:val="center"/>
              <w:rPr>
                <w:rFonts w:eastAsia="Times New Roman"/>
                <w:b w:val="0"/>
                <w:i/>
              </w:rPr>
            </w:pPr>
            <w:r w:rsidRPr="005971A0">
              <w:rPr>
                <w:rFonts w:eastAsia="Times New Roman"/>
                <w:b w:val="0"/>
                <w:i/>
              </w:rPr>
              <w:t>Social</w:t>
            </w:r>
          </w:p>
        </w:tc>
        <w:tc>
          <w:tcPr>
            <w:tcW w:w="6819" w:type="dxa"/>
            <w:hideMark/>
          </w:tcPr>
          <w:p w14:paraId="7CC55D0D" w14:textId="35DC4313" w:rsidR="007B5574" w:rsidRPr="005971A0" w:rsidRDefault="00512F16" w:rsidP="00B92A9F">
            <w:pPr>
              <w:pStyle w:val="ListParagraph"/>
              <w:numPr>
                <w:ilvl w:val="0"/>
                <w:numId w:val="17"/>
              </w:numPr>
              <w:spacing w:before="0" w:after="0"/>
              <w:cnfStyle w:val="000000100000" w:firstRow="0" w:lastRow="0" w:firstColumn="0" w:lastColumn="0" w:oddVBand="0" w:evenVBand="0" w:oddHBand="1" w:evenHBand="0" w:firstRowFirstColumn="0" w:firstRowLastColumn="0" w:lastRowFirstColumn="0" w:lastRowLastColumn="0"/>
              <w:rPr>
                <w:rFonts w:eastAsia="Times New Roman"/>
              </w:rPr>
            </w:pPr>
            <w:r w:rsidRPr="005971A0">
              <w:rPr>
                <w:rFonts w:eastAsia="Times New Roman"/>
              </w:rPr>
              <w:t>The consumers their expectations towards healthy, wellbeing and sustainable consumption and production systems that has influenced the hospitality sector to act more ethically and responsively to environmental conservation.</w:t>
            </w:r>
          </w:p>
        </w:tc>
      </w:tr>
      <w:tr w:rsidR="00495815" w:rsidRPr="005971A0" w14:paraId="346EE3D7" w14:textId="77777777" w:rsidTr="00116859">
        <w:trPr>
          <w:trHeight w:val="445"/>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3817DA30" w14:textId="47417461" w:rsidR="007B5574" w:rsidRPr="005971A0" w:rsidRDefault="007B5574" w:rsidP="00B92A9F">
            <w:pPr>
              <w:spacing w:before="0" w:after="0"/>
              <w:jc w:val="center"/>
              <w:rPr>
                <w:rFonts w:eastAsia="Times New Roman"/>
                <w:b w:val="0"/>
                <w:i/>
              </w:rPr>
            </w:pPr>
            <w:r w:rsidRPr="005971A0">
              <w:rPr>
                <w:rFonts w:eastAsia="Times New Roman"/>
                <w:b w:val="0"/>
                <w:i/>
              </w:rPr>
              <w:t>Technological</w:t>
            </w:r>
          </w:p>
        </w:tc>
        <w:tc>
          <w:tcPr>
            <w:tcW w:w="6819" w:type="dxa"/>
            <w:hideMark/>
          </w:tcPr>
          <w:p w14:paraId="20A4B84F" w14:textId="5E05FAAE" w:rsidR="00512F16" w:rsidRPr="005971A0" w:rsidRDefault="00512F16" w:rsidP="00B92A9F">
            <w:pPr>
              <w:pStyle w:val="ListParagraph"/>
              <w:numPr>
                <w:ilvl w:val="0"/>
                <w:numId w:val="17"/>
              </w:numPr>
              <w:spacing w:before="0" w:after="0"/>
              <w:cnfStyle w:val="000000000000" w:firstRow="0" w:lastRow="0" w:firstColumn="0" w:lastColumn="0" w:oddVBand="0" w:evenVBand="0" w:oddHBand="0" w:evenHBand="0" w:firstRowFirstColumn="0" w:firstRowLastColumn="0" w:lastRowFirstColumn="0" w:lastRowLastColumn="0"/>
              <w:rPr>
                <w:rFonts w:eastAsia="Times New Roman"/>
              </w:rPr>
            </w:pPr>
            <w:r w:rsidRPr="005971A0">
              <w:t>The rapid development of technology is becoming the primary driving force in changing the services of the hospitality industry, including innovation in organizing the booking system, payments, and marketing.</w:t>
            </w:r>
          </w:p>
          <w:p w14:paraId="061A27A0" w14:textId="7311D125" w:rsidR="007B5574" w:rsidRPr="005971A0" w:rsidRDefault="00512F16" w:rsidP="00B92A9F">
            <w:pPr>
              <w:pStyle w:val="ListParagraph"/>
              <w:numPr>
                <w:ilvl w:val="0"/>
                <w:numId w:val="17"/>
              </w:numPr>
              <w:spacing w:before="0" w:after="0"/>
              <w:cnfStyle w:val="000000000000" w:firstRow="0" w:lastRow="0" w:firstColumn="0" w:lastColumn="0" w:oddVBand="0" w:evenVBand="0" w:oddHBand="0" w:evenHBand="0" w:firstRowFirstColumn="0" w:firstRowLastColumn="0" w:lastRowFirstColumn="0" w:lastRowLastColumn="0"/>
              <w:rPr>
                <w:rFonts w:eastAsia="Times New Roman"/>
              </w:rPr>
            </w:pPr>
            <w:r w:rsidRPr="005971A0">
              <w:t>Automation has proved instrumental in solving the labor shortages</w:t>
            </w:r>
            <w:r w:rsidR="00495815" w:rsidRPr="005971A0">
              <w:t xml:space="preserve"> (Pillai and Sivathanu, 2020)</w:t>
            </w:r>
            <w:r w:rsidRPr="005971A0">
              <w:t>.</w:t>
            </w:r>
          </w:p>
        </w:tc>
      </w:tr>
      <w:tr w:rsidR="00495815" w:rsidRPr="005971A0" w14:paraId="2334C506" w14:textId="77777777" w:rsidTr="00116859">
        <w:trPr>
          <w:cnfStyle w:val="000000100000" w:firstRow="0" w:lastRow="0" w:firstColumn="0" w:lastColumn="0" w:oddVBand="0" w:evenVBand="0" w:oddHBand="1" w:evenHBand="0" w:firstRowFirstColumn="0" w:firstRowLastColumn="0" w:lastRowFirstColumn="0" w:lastRowLastColumn="0"/>
          <w:trHeight w:val="1697"/>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1D278A39" w14:textId="6A3F7D99" w:rsidR="007B5574" w:rsidRPr="005971A0" w:rsidRDefault="007B5574" w:rsidP="00B92A9F">
            <w:pPr>
              <w:spacing w:before="0" w:after="0"/>
              <w:jc w:val="center"/>
              <w:rPr>
                <w:rFonts w:eastAsia="Times New Roman"/>
                <w:b w:val="0"/>
                <w:i/>
              </w:rPr>
            </w:pPr>
            <w:r w:rsidRPr="005971A0">
              <w:rPr>
                <w:rFonts w:eastAsia="Times New Roman"/>
                <w:b w:val="0"/>
                <w:i/>
              </w:rPr>
              <w:lastRenderedPageBreak/>
              <w:t>Legal</w:t>
            </w:r>
          </w:p>
        </w:tc>
        <w:tc>
          <w:tcPr>
            <w:tcW w:w="6819" w:type="dxa"/>
            <w:hideMark/>
          </w:tcPr>
          <w:p w14:paraId="2435E49A" w14:textId="00AE66CB" w:rsidR="00512F16" w:rsidRPr="005971A0" w:rsidRDefault="00512F16" w:rsidP="00B92A9F">
            <w:pPr>
              <w:pStyle w:val="ListParagraph"/>
              <w:numPr>
                <w:ilvl w:val="0"/>
                <w:numId w:val="17"/>
              </w:numPr>
              <w:spacing w:before="0" w:after="0"/>
              <w:cnfStyle w:val="000000100000" w:firstRow="0" w:lastRow="0" w:firstColumn="0" w:lastColumn="0" w:oddVBand="0" w:evenVBand="0" w:oddHBand="1" w:evenHBand="0" w:firstRowFirstColumn="0" w:firstRowLastColumn="0" w:lastRowFirstColumn="0" w:lastRowLastColumn="0"/>
              <w:rPr>
                <w:rFonts w:eastAsia="Times New Roman"/>
              </w:rPr>
            </w:pPr>
            <w:r w:rsidRPr="005971A0">
              <w:t>The importance of acceding legal requirements to health and safety, employment and data protection acts (GDPR) is considered for hotels and restaurants.</w:t>
            </w:r>
          </w:p>
          <w:p w14:paraId="10EE5B64" w14:textId="157B2459" w:rsidR="007B5574" w:rsidRPr="005971A0" w:rsidRDefault="00512F16" w:rsidP="00B92A9F">
            <w:pPr>
              <w:pStyle w:val="ListParagraph"/>
              <w:numPr>
                <w:ilvl w:val="0"/>
                <w:numId w:val="17"/>
              </w:numPr>
              <w:spacing w:before="0" w:after="0"/>
              <w:cnfStyle w:val="000000100000" w:firstRow="0" w:lastRow="0" w:firstColumn="0" w:lastColumn="0" w:oddVBand="0" w:evenVBand="0" w:oddHBand="1" w:evenHBand="0" w:firstRowFirstColumn="0" w:firstRowLastColumn="0" w:lastRowFirstColumn="0" w:lastRowLastColumn="0"/>
              <w:rPr>
                <w:rFonts w:eastAsia="Times New Roman"/>
              </w:rPr>
            </w:pPr>
            <w:r w:rsidRPr="005971A0">
              <w:t>The industry also has new regulations regarding environmental awareness issues like waste disposal and emission.</w:t>
            </w:r>
          </w:p>
        </w:tc>
      </w:tr>
      <w:tr w:rsidR="00495815" w:rsidRPr="005971A0" w14:paraId="38CDE674" w14:textId="77777777" w:rsidTr="00116859">
        <w:trPr>
          <w:trHeight w:val="1682"/>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3A774BC6" w14:textId="428FBC8A" w:rsidR="007B5574" w:rsidRPr="005971A0" w:rsidRDefault="007B5574" w:rsidP="00B92A9F">
            <w:pPr>
              <w:spacing w:before="0" w:after="0"/>
              <w:jc w:val="center"/>
              <w:rPr>
                <w:rFonts w:eastAsia="Times New Roman"/>
                <w:b w:val="0"/>
                <w:i/>
              </w:rPr>
            </w:pPr>
            <w:r w:rsidRPr="005971A0">
              <w:rPr>
                <w:rFonts w:eastAsia="Times New Roman"/>
                <w:b w:val="0"/>
                <w:i/>
              </w:rPr>
              <w:t>Environmental</w:t>
            </w:r>
          </w:p>
        </w:tc>
        <w:tc>
          <w:tcPr>
            <w:tcW w:w="6819" w:type="dxa"/>
            <w:hideMark/>
          </w:tcPr>
          <w:p w14:paraId="051186C7" w14:textId="2D3A5266" w:rsidR="00512F16" w:rsidRPr="005971A0" w:rsidRDefault="00512F16" w:rsidP="00B92A9F">
            <w:pPr>
              <w:pStyle w:val="ListParagraph"/>
              <w:numPr>
                <w:ilvl w:val="0"/>
                <w:numId w:val="18"/>
              </w:numPr>
              <w:spacing w:before="0" w:after="0"/>
              <w:cnfStyle w:val="000000000000" w:firstRow="0" w:lastRow="0" w:firstColumn="0" w:lastColumn="0" w:oddVBand="0" w:evenVBand="0" w:oddHBand="0" w:evenHBand="0" w:firstRowFirstColumn="0" w:firstRowLastColumn="0" w:lastRowFirstColumn="0" w:lastRowLastColumn="0"/>
            </w:pPr>
            <w:r w:rsidRPr="005971A0">
              <w:t xml:space="preserve">There is a growing trend in the degree of </w:t>
            </w:r>
            <w:proofErr w:type="gramStart"/>
            <w:r w:rsidRPr="005971A0">
              <w:t>sustainability</w:t>
            </w:r>
            <w:proofErr w:type="gramEnd"/>
            <w:r w:rsidRPr="005971A0">
              <w:t xml:space="preserve"> so companies concentrate on electric footprints, wastes, and water consumption</w:t>
            </w:r>
            <w:r w:rsidR="00C276F8" w:rsidRPr="005971A0">
              <w:t xml:space="preserve"> (Khatter, 2023)</w:t>
            </w:r>
            <w:r w:rsidRPr="005971A0">
              <w:t>.</w:t>
            </w:r>
          </w:p>
          <w:p w14:paraId="0DA2C78B" w14:textId="0C6C37AB" w:rsidR="007B5574" w:rsidRPr="005971A0" w:rsidRDefault="00512F16" w:rsidP="00B92A9F">
            <w:pPr>
              <w:pStyle w:val="ListParagraph"/>
              <w:numPr>
                <w:ilvl w:val="0"/>
                <w:numId w:val="18"/>
              </w:numPr>
              <w:spacing w:before="0" w:after="0"/>
              <w:cnfStyle w:val="000000000000" w:firstRow="0" w:lastRow="0" w:firstColumn="0" w:lastColumn="0" w:oddVBand="0" w:evenVBand="0" w:oddHBand="0" w:evenHBand="0" w:firstRowFirstColumn="0" w:firstRowLastColumn="0" w:lastRowFirstColumn="0" w:lastRowLastColumn="0"/>
            </w:pPr>
            <w:r w:rsidRPr="005971A0">
              <w:t>Companies are making many changes to accommodate the demand, for example, energy-efficient products, reducing the use of plastics in production and packaging.</w:t>
            </w:r>
          </w:p>
        </w:tc>
      </w:tr>
    </w:tbl>
    <w:p w14:paraId="61137771" w14:textId="77777777" w:rsidR="00E511FD" w:rsidRPr="005971A0" w:rsidRDefault="00E511FD" w:rsidP="00B92A9F">
      <w:pPr>
        <w:spacing w:before="0" w:after="0"/>
      </w:pPr>
    </w:p>
    <w:p w14:paraId="062EF32C" w14:textId="03DB107A" w:rsidR="008D016D" w:rsidRPr="005971A0" w:rsidRDefault="008D016D" w:rsidP="00B92A9F">
      <w:pPr>
        <w:pStyle w:val="Heading2"/>
        <w:spacing w:before="0" w:after="0"/>
        <w:rPr>
          <w:szCs w:val="24"/>
        </w:rPr>
      </w:pPr>
      <w:bookmarkStart w:id="5" w:name="_Toc180159763"/>
      <w:r w:rsidRPr="005971A0">
        <w:rPr>
          <w:szCs w:val="24"/>
        </w:rPr>
        <w:t>Impact of Contemporary Theme on the Hospitality and Hotel Industry</w:t>
      </w:r>
      <w:bookmarkEnd w:id="5"/>
    </w:p>
    <w:p w14:paraId="7C71F458" w14:textId="51B69B49" w:rsidR="004537C1" w:rsidRPr="005971A0" w:rsidRDefault="004537C1" w:rsidP="00B92A9F">
      <w:pPr>
        <w:spacing w:before="0" w:after="0"/>
      </w:pPr>
      <w:r w:rsidRPr="005971A0">
        <w:t xml:space="preserve">The </w:t>
      </w:r>
      <w:r w:rsidR="00DA2BA4" w:rsidRPr="005971A0">
        <w:t>hospitality industry</w:t>
      </w:r>
      <w:r w:rsidRPr="005971A0">
        <w:t xml:space="preserve"> has directly linked the political environment in the UK</w:t>
      </w:r>
      <w:r w:rsidR="00AA571F" w:rsidRPr="005971A0">
        <w:t xml:space="preserve">. </w:t>
      </w:r>
      <w:r w:rsidR="00D701A5" w:rsidRPr="005971A0">
        <w:t>I</w:t>
      </w:r>
      <w:r w:rsidRPr="005971A0">
        <w:t>mmigration policies after Brexit have drastically reduced the number of EU workers who once dominated many positions within the sector</w:t>
      </w:r>
      <w:r w:rsidR="005E75B0" w:rsidRPr="005971A0">
        <w:t xml:space="preserve"> (</w:t>
      </w:r>
      <w:proofErr w:type="spellStart"/>
      <w:r w:rsidR="005E75B0" w:rsidRPr="005971A0">
        <w:t>Donmez</w:t>
      </w:r>
      <w:proofErr w:type="spellEnd"/>
      <w:r w:rsidR="005E75B0" w:rsidRPr="005971A0">
        <w:t xml:space="preserve"> and Sutton, 2020)</w:t>
      </w:r>
      <w:r w:rsidRPr="005971A0">
        <w:t>. These changes have resulted in shortages of human resource particularly because the hospitality organizations have relied heavily on migrant workers for both professional and unprofessional jobs. As a result, companies are stuck with shortage of human capital, which in addition to the existing issues of global competition for domestic em</w:t>
      </w:r>
      <w:r w:rsidR="00AA571F" w:rsidRPr="005971A0">
        <w:t xml:space="preserve">ployees, magnifies the problem. </w:t>
      </w:r>
      <w:r w:rsidRPr="005971A0">
        <w:t xml:space="preserve">From an economic standpoint, availability of </w:t>
      </w:r>
      <w:r w:rsidR="00C2276B" w:rsidRPr="005971A0">
        <w:t>labor</w:t>
      </w:r>
      <w:r w:rsidRPr="005971A0">
        <w:t xml:space="preserve"> has been high while the demand has been low which has result to rising wages hence increasing operational costs</w:t>
      </w:r>
      <w:r w:rsidR="007F445C" w:rsidRPr="005971A0">
        <w:t xml:space="preserve"> (Salimova </w:t>
      </w:r>
      <w:r w:rsidR="007F445C" w:rsidRPr="005971A0">
        <w:rPr>
          <w:i/>
        </w:rPr>
        <w:t>et al.,</w:t>
      </w:r>
      <w:r w:rsidR="007F445C" w:rsidRPr="005971A0">
        <w:t xml:space="preserve"> 2022)</w:t>
      </w:r>
      <w:r w:rsidRPr="005971A0">
        <w:t xml:space="preserve">. The economic aspects have also played a role in people’s expenditure, implying that hospitality operations </w:t>
      </w:r>
      <w:proofErr w:type="gramStart"/>
      <w:r w:rsidRPr="005971A0">
        <w:t>have to</w:t>
      </w:r>
      <w:proofErr w:type="gramEnd"/>
      <w:r w:rsidRPr="005971A0">
        <w:t xml:space="preserve"> increase wages for employees while considering its consequences on prices for the consumer. This position also puts smart financial pressure on hospitality organizations as the cost pressure must be contained while seeking to optimize profitability, especially in an </w:t>
      </w:r>
      <w:r w:rsidR="00AA571F" w:rsidRPr="005971A0">
        <w:t>unfavorable</w:t>
      </w:r>
      <w:r w:rsidRPr="005971A0">
        <w:t xml:space="preserve"> economic environment.</w:t>
      </w:r>
    </w:p>
    <w:p w14:paraId="61228706" w14:textId="6DB10561" w:rsidR="004537C1" w:rsidRPr="005971A0" w:rsidRDefault="004537C1" w:rsidP="00B92A9F">
      <w:pPr>
        <w:spacing w:before="0" w:after="0"/>
      </w:pPr>
      <w:r w:rsidRPr="005971A0">
        <w:t>The soc</w:t>
      </w:r>
      <w:r w:rsidR="00AA571F" w:rsidRPr="005971A0">
        <w:t xml:space="preserve">ial factors are also important, like </w:t>
      </w:r>
      <w:r w:rsidRPr="005971A0">
        <w:t>hospitality industry employees believe that such jobs are low paid with long hours which is the main reason why recruitment and retention have been a problem. Due the negative impression created by the industry, many potential staffs have considered careers in other industries that are seen to be work life balance and career progression</w:t>
      </w:r>
      <w:r w:rsidR="00CC398F" w:rsidRPr="005971A0">
        <w:t xml:space="preserve"> (</w:t>
      </w:r>
      <w:proofErr w:type="spellStart"/>
      <w:r w:rsidR="00CC398F" w:rsidRPr="005971A0">
        <w:t>Sainju</w:t>
      </w:r>
      <w:proofErr w:type="spellEnd"/>
      <w:r w:rsidR="00CC398F" w:rsidRPr="005971A0">
        <w:t xml:space="preserve"> </w:t>
      </w:r>
      <w:r w:rsidR="00CC398F" w:rsidRPr="005971A0">
        <w:rPr>
          <w:i/>
        </w:rPr>
        <w:t>et al.,</w:t>
      </w:r>
      <w:r w:rsidR="00CC398F" w:rsidRPr="005971A0">
        <w:t xml:space="preserve"> 2021)</w:t>
      </w:r>
      <w:r w:rsidRPr="005971A0">
        <w:t xml:space="preserve">. Furthermore, this trend deepens </w:t>
      </w:r>
      <w:r w:rsidR="00AA571F" w:rsidRPr="005971A0">
        <w:t>labor</w:t>
      </w:r>
      <w:r w:rsidRPr="005971A0">
        <w:t xml:space="preserve"> shortages because the hospitality industry cannot offer attractive working conditions to employees, as can other </w:t>
      </w:r>
      <w:r w:rsidRPr="005971A0">
        <w:lastRenderedPageBreak/>
        <w:t>successful industry actors. To overcome the problem of human resources, today’s hospitality firms are turning to automation to minimize the use of workforce to operate the business</w:t>
      </w:r>
      <w:r w:rsidR="00495815" w:rsidRPr="005971A0">
        <w:t xml:space="preserve"> (Lai and Wong, 2020)</w:t>
      </w:r>
      <w:r w:rsidRPr="005971A0">
        <w:t xml:space="preserve">. New technologies like self-service kiosks and mobile check-ins to some extent have largely reduced pressure arising from lack of human resource. However, it means that although technology can help to improve operations, it is still not a substitute for the personalized service that </w:t>
      </w:r>
      <w:r w:rsidR="00AA571F" w:rsidRPr="005971A0">
        <w:t>differentiates</w:t>
      </w:r>
      <w:r w:rsidRPr="005971A0">
        <w:t xml:space="preserve"> hospitality businesses </w:t>
      </w:r>
      <w:proofErr w:type="gramStart"/>
      <w:r w:rsidRPr="005971A0">
        <w:t>as a means to</w:t>
      </w:r>
      <w:proofErr w:type="gramEnd"/>
      <w:r w:rsidRPr="005971A0">
        <w:t xml:space="preserve"> satisfy cust</w:t>
      </w:r>
      <w:r w:rsidR="00AA571F" w:rsidRPr="005971A0">
        <w:t>omers.</w:t>
      </w:r>
    </w:p>
    <w:p w14:paraId="762FF24C" w14:textId="3C0F3925" w:rsidR="006E3BB6" w:rsidRPr="005971A0" w:rsidRDefault="00AA571F" w:rsidP="00B92A9F">
      <w:pPr>
        <w:spacing w:before="0" w:after="0"/>
      </w:pPr>
      <w:r w:rsidRPr="005971A0">
        <w:t>In addition, s</w:t>
      </w:r>
      <w:r w:rsidR="004537C1" w:rsidRPr="005971A0">
        <w:t>hortages of employees have also resulted to legalizations of labor practices with some companies getting to courts on issues to do with employees’ welfare and standards</w:t>
      </w:r>
      <w:r w:rsidR="006A3B26" w:rsidRPr="005971A0">
        <w:t xml:space="preserve"> (Jayaram and Varma</w:t>
      </w:r>
      <w:r w:rsidR="00257666" w:rsidRPr="005971A0">
        <w:t>,</w:t>
      </w:r>
      <w:r w:rsidR="006A3B26" w:rsidRPr="005971A0">
        <w:t xml:space="preserve"> 2020)</w:t>
      </w:r>
      <w:r w:rsidR="004537C1" w:rsidRPr="005971A0">
        <w:t>. Adherence to employment laws that include minimum wage and maximum number of working hours has become a challenge to organizations mainly because of inability to retain employees as they seek to legally employ and remunerate qualified employees. This only makes it worse, in an already unfriendly environment for und</w:t>
      </w:r>
      <w:r w:rsidR="000E14D0" w:rsidRPr="005971A0">
        <w:t xml:space="preserve">ertaking a complicated process. </w:t>
      </w:r>
      <w:r w:rsidR="004537C1" w:rsidRPr="005971A0">
        <w:t xml:space="preserve">Environmental impact is somewhat related as a shortage of staff affects the capacity of </w:t>
      </w:r>
      <w:r w:rsidR="000E14D0" w:rsidRPr="005971A0">
        <w:t>organizations</w:t>
      </w:r>
      <w:r w:rsidR="004537C1" w:rsidRPr="005971A0">
        <w:t xml:space="preserve"> to practice environmental conservation. </w:t>
      </w:r>
      <w:r w:rsidR="00076057" w:rsidRPr="005971A0">
        <w:t xml:space="preserve">Breier </w:t>
      </w:r>
      <w:r w:rsidR="00076057" w:rsidRPr="005971A0">
        <w:rPr>
          <w:i/>
        </w:rPr>
        <w:t>et al.</w:t>
      </w:r>
      <w:r w:rsidR="00076057" w:rsidRPr="005971A0">
        <w:t xml:space="preserve"> (2021)</w:t>
      </w:r>
      <w:r w:rsidR="004537C1" w:rsidRPr="005971A0">
        <w:t xml:space="preserve"> </w:t>
      </w:r>
      <w:r w:rsidR="000E14D0" w:rsidRPr="005971A0">
        <w:t xml:space="preserve">indicates that </w:t>
      </w:r>
      <w:r w:rsidR="004537C1" w:rsidRPr="005971A0">
        <w:t>downsizing of employees diminishes an organization’s efficiency in handling wastes or participating in environmentally friendly activities; a factor that have negative effects on the business image of the firm in the eyes of the e</w:t>
      </w:r>
      <w:r w:rsidR="000E14D0" w:rsidRPr="005971A0">
        <w:t>nvironment-conscious customers.</w:t>
      </w:r>
    </w:p>
    <w:p w14:paraId="240C71CF" w14:textId="03462864" w:rsidR="008D016D" w:rsidRPr="005971A0" w:rsidRDefault="008D016D" w:rsidP="00B92A9F">
      <w:pPr>
        <w:pStyle w:val="Heading2"/>
        <w:spacing w:before="0" w:after="0"/>
        <w:rPr>
          <w:szCs w:val="24"/>
        </w:rPr>
      </w:pPr>
      <w:bookmarkStart w:id="6" w:name="_Toc180159764"/>
      <w:r w:rsidRPr="005971A0">
        <w:rPr>
          <w:szCs w:val="24"/>
        </w:rPr>
        <w:t>Industry Responses to the Chosen Contemporary Issue</w:t>
      </w:r>
      <w:bookmarkEnd w:id="6"/>
    </w:p>
    <w:p w14:paraId="67A34A67" w14:textId="07A00783" w:rsidR="004537C1" w:rsidRPr="005971A0" w:rsidRDefault="004537C1" w:rsidP="00B92A9F">
      <w:pPr>
        <w:spacing w:before="0" w:after="0"/>
      </w:pPr>
      <w:r w:rsidRPr="005971A0">
        <w:t xml:space="preserve">Many organizations within the hospitality industry have experienced </w:t>
      </w:r>
      <w:r w:rsidR="000E14D0" w:rsidRPr="005971A0">
        <w:t>shortage</w:t>
      </w:r>
      <w:r w:rsidRPr="005971A0">
        <w:t xml:space="preserve"> of human capital and labor issues that require various mea</w:t>
      </w:r>
      <w:r w:rsidR="000E14D0" w:rsidRPr="005971A0">
        <w:t>sures to address the problems</w:t>
      </w:r>
      <w:r w:rsidR="00CA71E6" w:rsidRPr="005971A0">
        <w:t xml:space="preserve"> (</w:t>
      </w:r>
      <w:proofErr w:type="spellStart"/>
      <w:r w:rsidR="00CA71E6" w:rsidRPr="005971A0">
        <w:t>Cankul</w:t>
      </w:r>
      <w:proofErr w:type="spellEnd"/>
      <w:r w:rsidR="00CA71E6" w:rsidRPr="005971A0">
        <w:t xml:space="preserve"> </w:t>
      </w:r>
      <w:r w:rsidR="00CA71E6" w:rsidRPr="005971A0">
        <w:rPr>
          <w:i/>
        </w:rPr>
        <w:t>et al.,</w:t>
      </w:r>
      <w:r w:rsidR="00CA71E6" w:rsidRPr="005971A0">
        <w:t xml:space="preserve"> 2021)</w:t>
      </w:r>
      <w:r w:rsidR="000E14D0" w:rsidRPr="005971A0">
        <w:t xml:space="preserve">. </w:t>
      </w:r>
      <w:r w:rsidRPr="005971A0">
        <w:t xml:space="preserve">Special measures have been implemented that apply especially to the </w:t>
      </w:r>
      <w:r w:rsidR="000E14D0" w:rsidRPr="005971A0">
        <w:t xml:space="preserve">Delta Hotels. </w:t>
      </w:r>
      <w:r w:rsidRPr="005971A0">
        <w:t xml:space="preserve">To achieve organizational commitment, the hotel has focused on such measures that entail establishment of friendly working conditions such as decent pay, skillful training, and chances to be promoted within the chain of Marriott hotels. The </w:t>
      </w:r>
      <w:r w:rsidR="000E14D0" w:rsidRPr="005971A0">
        <w:t>strength</w:t>
      </w:r>
      <w:r w:rsidRPr="005971A0">
        <w:t xml:space="preserve"> of this approach </w:t>
      </w:r>
      <w:r w:rsidR="001502DD" w:rsidRPr="005971A0">
        <w:t>is</w:t>
      </w:r>
      <w:r w:rsidRPr="005971A0">
        <w:t xml:space="preserve"> that it can help encourage the employees to remain loyal to the firm and lower their chances of quitting. However, Newcastle has a stiff market of competitors for human resource needs in the jobs in the hotels given that they offer hospitality jobs, which are most of the time considered to be part time or temporary jobs. Further, while Delta’s measures </w:t>
      </w:r>
      <w:r w:rsidR="001502DD" w:rsidRPr="005971A0">
        <w:t>can</w:t>
      </w:r>
      <w:r w:rsidRPr="005971A0">
        <w:t xml:space="preserve"> positively impact </w:t>
      </w:r>
      <w:r w:rsidR="00F33E1A" w:rsidRPr="005971A0">
        <w:t>organizational</w:t>
      </w:r>
      <w:r w:rsidRPr="005971A0">
        <w:t xml:space="preserve"> commitment and satisfaction of employees it can hardly provide for the essential spiriting up of seekers of improved work-life balance or career security outside of the hospitality industry. </w:t>
      </w:r>
    </w:p>
    <w:p w14:paraId="0B140273" w14:textId="5711FA36" w:rsidR="006E3BB6" w:rsidRPr="005971A0" w:rsidRDefault="004537C1" w:rsidP="00B92A9F">
      <w:pPr>
        <w:spacing w:before="0" w:after="0"/>
      </w:pPr>
      <w:r w:rsidRPr="005971A0">
        <w:t xml:space="preserve">Six Senses is famous for sustainability and wellness focused </w:t>
      </w:r>
      <w:proofErr w:type="gramStart"/>
      <w:r w:rsidRPr="005971A0">
        <w:t>organization</w:t>
      </w:r>
      <w:proofErr w:type="gramEnd"/>
      <w:r w:rsidRPr="005971A0">
        <w:t xml:space="preserve"> and it never compromises on people care policies for its employees. Six Senses provides its employees with wellness perks, viable work relations, and a favorable organizational climate focused on development and the preservation of the </w:t>
      </w:r>
      <w:r w:rsidR="001502DD" w:rsidRPr="005971A0">
        <w:t>environment</w:t>
      </w:r>
      <w:r w:rsidR="00E15298" w:rsidRPr="005971A0">
        <w:t xml:space="preserve"> (Naz </w:t>
      </w:r>
      <w:r w:rsidR="00E15298" w:rsidRPr="005971A0">
        <w:rPr>
          <w:i/>
        </w:rPr>
        <w:t>et al.,</w:t>
      </w:r>
      <w:r w:rsidR="00E15298" w:rsidRPr="005971A0">
        <w:t xml:space="preserve"> 2020)</w:t>
      </w:r>
      <w:r w:rsidR="00CA71E6" w:rsidRPr="005971A0">
        <w:t xml:space="preserve">. </w:t>
      </w:r>
      <w:r w:rsidRPr="005971A0">
        <w:t xml:space="preserve">Many of the best </w:t>
      </w:r>
      <w:r w:rsidRPr="005971A0">
        <w:lastRenderedPageBreak/>
        <w:t xml:space="preserve">strategies utilized by Six Senses can be identified </w:t>
      </w:r>
      <w:proofErr w:type="gramStart"/>
      <w:r w:rsidRPr="005971A0">
        <w:t>based on the fact that</w:t>
      </w:r>
      <w:proofErr w:type="gramEnd"/>
      <w:r w:rsidRPr="005971A0">
        <w:t xml:space="preserve"> the company is characterized by high levels of employee satisfaction and job retention. Due to the focus on employees’ health and company’s environmental responsibility, the candidates who want to work for Six Senses will most likely share the company’s vision, and that is why it has a loyal audience. In addition, much of their emphasis is on the health of their guests which appeals to the consumer, providing repeated patronage from customers who like knowing that their stay at the hotel actively contribut</w:t>
      </w:r>
      <w:r w:rsidR="003249AE" w:rsidRPr="005971A0">
        <w:t xml:space="preserve">es to the wellbeing of society. </w:t>
      </w:r>
      <w:r w:rsidRPr="005971A0">
        <w:t xml:space="preserve">However, </w:t>
      </w:r>
      <w:proofErr w:type="gramStart"/>
      <w:r w:rsidRPr="005971A0">
        <w:t>similar to</w:t>
      </w:r>
      <w:proofErr w:type="gramEnd"/>
      <w:r w:rsidRPr="005971A0">
        <w:t xml:space="preserve"> all models, the follo</w:t>
      </w:r>
      <w:r w:rsidR="003249AE" w:rsidRPr="005971A0">
        <w:t xml:space="preserve">wing weaknesses can be claimed </w:t>
      </w:r>
      <w:r w:rsidRPr="005971A0">
        <w:t xml:space="preserve">that Six Senses is in a niche market that </w:t>
      </w:r>
      <w:r w:rsidR="003249AE" w:rsidRPr="005971A0">
        <w:t>can</w:t>
      </w:r>
      <w:r w:rsidRPr="005971A0">
        <w:t>not translate into all segments of hospitality business</w:t>
      </w:r>
      <w:r w:rsidR="00E15298" w:rsidRPr="005971A0">
        <w:t xml:space="preserve"> (Baloch </w:t>
      </w:r>
      <w:r w:rsidR="00E15298" w:rsidRPr="005971A0">
        <w:rPr>
          <w:i/>
        </w:rPr>
        <w:t>et al.,</w:t>
      </w:r>
      <w:r w:rsidR="00E15298" w:rsidRPr="005971A0">
        <w:t xml:space="preserve"> 2022)</w:t>
      </w:r>
      <w:r w:rsidRPr="005971A0">
        <w:t xml:space="preserve">. Also, incorporating wellness program and sustainability measures are expensive and </w:t>
      </w:r>
      <w:r w:rsidR="003249AE" w:rsidRPr="005971A0">
        <w:t>can</w:t>
      </w:r>
      <w:r w:rsidRPr="005971A0">
        <w:t xml:space="preserve"> present certain profitability issues especially in a </w:t>
      </w:r>
      <w:proofErr w:type="gramStart"/>
      <w:r w:rsidRPr="005971A0">
        <w:t>cut throat</w:t>
      </w:r>
      <w:proofErr w:type="gramEnd"/>
      <w:r w:rsidRPr="005971A0">
        <w:t xml:space="preserve"> market where issues to do with price consciousness run rampant.</w:t>
      </w:r>
    </w:p>
    <w:p w14:paraId="46A26D86" w14:textId="41C29615" w:rsidR="006E3BB6" w:rsidRPr="005971A0" w:rsidRDefault="003249AE" w:rsidP="00B92A9F">
      <w:pPr>
        <w:spacing w:before="0" w:after="0"/>
      </w:pPr>
      <w:r w:rsidRPr="005971A0">
        <w:t>Furthermore, t</w:t>
      </w:r>
      <w:r w:rsidR="004537C1" w:rsidRPr="005971A0">
        <w:t>he Hilton Hotel Group has recently embarked on an elaborate employment campaign to escape the shortage of employees, especially through the “Great Place to Work” plan</w:t>
      </w:r>
      <w:r w:rsidR="00495815" w:rsidRPr="005971A0">
        <w:t xml:space="preserve"> (Hilton, 2024)</w:t>
      </w:r>
      <w:r w:rsidR="004537C1" w:rsidRPr="005971A0">
        <w:t xml:space="preserve">. This program aims at addressing diversity and inclusion, engagement plus development of employees. Hilton has also developed different flexible staffing policies and several other personnel policies such as tuition reimbursement and health care choices </w:t>
      </w:r>
      <w:proofErr w:type="gramStart"/>
      <w:r w:rsidR="004537C1" w:rsidRPr="005971A0">
        <w:t>in order to</w:t>
      </w:r>
      <w:proofErr w:type="gramEnd"/>
      <w:r w:rsidR="004537C1" w:rsidRPr="005971A0">
        <w:t xml:space="preserve"> attract the workforce. This is a positive side of the Hilton </w:t>
      </w:r>
      <w:r w:rsidR="00F33E1A" w:rsidRPr="005971A0">
        <w:t>choice;</w:t>
      </w:r>
      <w:r w:rsidR="004537C1" w:rsidRPr="005971A0">
        <w:t xml:space="preserve"> this company tries to democratize their vacancies and occupy a place in the hearts of the greatest number of people. Furthermore, the massive capital that Hilton </w:t>
      </w:r>
      <w:r w:rsidR="00F33E1A" w:rsidRPr="005971A0">
        <w:t>possesses</w:t>
      </w:r>
      <w:r w:rsidR="004537C1" w:rsidRPr="005971A0">
        <w:t xml:space="preserve"> puts into practice comprehensive training and developmental programs that are effective ways of filling the skills deficits in the labor market</w:t>
      </w:r>
      <w:r w:rsidR="00495815" w:rsidRPr="005971A0">
        <w:t xml:space="preserve"> (Hilton, 2024)</w:t>
      </w:r>
      <w:r w:rsidR="004537C1" w:rsidRPr="005971A0">
        <w:t xml:space="preserve">. Nevertheless, some potential weaknesses </w:t>
      </w:r>
      <w:proofErr w:type="gramStart"/>
      <w:r w:rsidR="00F33E1A" w:rsidRPr="005971A0">
        <w:t>include</w:t>
      </w:r>
      <w:r w:rsidRPr="005971A0">
        <w:t>;</w:t>
      </w:r>
      <w:proofErr w:type="gramEnd"/>
      <w:r w:rsidRPr="005971A0">
        <w:t xml:space="preserve"> i</w:t>
      </w:r>
      <w:r w:rsidR="004537C1" w:rsidRPr="005971A0">
        <w:t xml:space="preserve">nconsistencies in experiences for the employees due to the use of franchising for managing some of its chain centers. </w:t>
      </w:r>
    </w:p>
    <w:p w14:paraId="6C8C1E9B" w14:textId="6682F437" w:rsidR="008D016D" w:rsidRPr="005971A0" w:rsidRDefault="008D016D" w:rsidP="00B92A9F">
      <w:pPr>
        <w:pStyle w:val="Heading1"/>
        <w:spacing w:before="0" w:after="0"/>
        <w:rPr>
          <w:szCs w:val="24"/>
        </w:rPr>
      </w:pPr>
      <w:bookmarkStart w:id="7" w:name="_Toc180159765"/>
      <w:r w:rsidRPr="005971A0">
        <w:rPr>
          <w:szCs w:val="24"/>
        </w:rPr>
        <w:t>Future Policy and Management Options</w:t>
      </w:r>
      <w:bookmarkEnd w:id="7"/>
    </w:p>
    <w:p w14:paraId="4BC0E14C" w14:textId="18E1F588" w:rsidR="00AB7711" w:rsidRPr="005971A0" w:rsidRDefault="00AB7711" w:rsidP="00B92A9F">
      <w:pPr>
        <w:pStyle w:val="Heading2"/>
        <w:spacing w:before="0" w:after="0"/>
        <w:rPr>
          <w:szCs w:val="24"/>
        </w:rPr>
      </w:pPr>
      <w:bookmarkStart w:id="8" w:name="_Toc180159766"/>
      <w:r w:rsidRPr="005971A0">
        <w:rPr>
          <w:szCs w:val="24"/>
        </w:rPr>
        <w:t>Enhancing Workforce Development Programs</w:t>
      </w:r>
      <w:bookmarkEnd w:id="8"/>
    </w:p>
    <w:p w14:paraId="3E8856F7" w14:textId="1C7C94FA" w:rsidR="00D641D5" w:rsidRPr="005971A0" w:rsidRDefault="004537C1" w:rsidP="00B92A9F">
      <w:pPr>
        <w:spacing w:before="0" w:after="0"/>
      </w:pPr>
      <w:r w:rsidRPr="005971A0">
        <w:t xml:space="preserve">A major approach of dealing with issues of staffing shortage include proactive personnel training and development interventions. </w:t>
      </w:r>
      <w:r w:rsidR="00D36E04" w:rsidRPr="005971A0">
        <w:t xml:space="preserve">It is important for businesses to </w:t>
      </w:r>
      <w:r w:rsidR="00D441BB" w:rsidRPr="005971A0">
        <w:t xml:space="preserve">focus on onboarding new employees as well as </w:t>
      </w:r>
      <w:r w:rsidR="00437F2B" w:rsidRPr="005971A0">
        <w:t xml:space="preserve">enhance their continuous learning. </w:t>
      </w:r>
      <w:r w:rsidRPr="005971A0">
        <w:t xml:space="preserve">The hospitality industry should engage the educational institutions, vocational training centers as well as the </w:t>
      </w:r>
      <w:r w:rsidR="00F33E1A" w:rsidRPr="005971A0">
        <w:t>community-based</w:t>
      </w:r>
      <w:r w:rsidRPr="005971A0">
        <w:t xml:space="preserve"> association to develop hospitality specific programs with objectives of preparing learners for various positions within the industry. Importantly, </w:t>
      </w:r>
      <w:r w:rsidR="00E215C9" w:rsidRPr="005971A0">
        <w:t xml:space="preserve">significant investment in </w:t>
      </w:r>
      <w:r w:rsidR="00993340" w:rsidRPr="005971A0">
        <w:t xml:space="preserve">training can lead towards increased satisfaction and retention of employees. </w:t>
      </w:r>
      <w:r w:rsidR="00F01177" w:rsidRPr="005971A0">
        <w:t xml:space="preserve">In </w:t>
      </w:r>
      <w:r w:rsidR="00495815" w:rsidRPr="005971A0">
        <w:t>the view of Becker and Bish (2021)</w:t>
      </w:r>
      <w:r w:rsidR="00CC2684" w:rsidRPr="005971A0">
        <w:t xml:space="preserve"> when employees feel </w:t>
      </w:r>
      <w:r w:rsidR="00F01177" w:rsidRPr="005971A0">
        <w:t>they are</w:t>
      </w:r>
      <w:r w:rsidR="00CC2684" w:rsidRPr="005971A0">
        <w:t xml:space="preserve"> getting good training that hel</w:t>
      </w:r>
      <w:r w:rsidR="00F01177" w:rsidRPr="005971A0">
        <w:t xml:space="preserve">ps them move up in the </w:t>
      </w:r>
      <w:r w:rsidR="00F01177" w:rsidRPr="005971A0">
        <w:lastRenderedPageBreak/>
        <w:t xml:space="preserve">company. </w:t>
      </w:r>
      <w:r w:rsidR="00CC2684" w:rsidRPr="005971A0">
        <w:t xml:space="preserve">Technical as well as soft skills like communication, teamwork, etc. are to be incorporated in programs along with to provide a </w:t>
      </w:r>
      <w:r w:rsidR="00F33E1A" w:rsidRPr="005971A0">
        <w:t>stress-free</w:t>
      </w:r>
      <w:r w:rsidR="00CC2684" w:rsidRPr="005971A0">
        <w:t xml:space="preserve"> work culture. </w:t>
      </w:r>
    </w:p>
    <w:p w14:paraId="23A2A6D6" w14:textId="769FB53E" w:rsidR="00AB7711" w:rsidRPr="005971A0" w:rsidRDefault="00AB7711" w:rsidP="00B92A9F">
      <w:pPr>
        <w:pStyle w:val="Heading2"/>
        <w:spacing w:before="0" w:after="0"/>
        <w:rPr>
          <w:szCs w:val="24"/>
        </w:rPr>
      </w:pPr>
      <w:bookmarkStart w:id="9" w:name="_Toc180159767"/>
      <w:r w:rsidRPr="005971A0">
        <w:rPr>
          <w:szCs w:val="24"/>
        </w:rPr>
        <w:t>Implementing Flexible Work Policies</w:t>
      </w:r>
      <w:bookmarkEnd w:id="9"/>
    </w:p>
    <w:p w14:paraId="5608FC08" w14:textId="32FA9BC3" w:rsidR="00AB7711" w:rsidRPr="005971A0" w:rsidRDefault="004537C1" w:rsidP="00B92A9F">
      <w:pPr>
        <w:spacing w:before="0" w:after="0"/>
      </w:pPr>
      <w:r w:rsidRPr="005971A0">
        <w:t xml:space="preserve">Flexible work policies should therefore be considered a vital factor for the growing hospitality industry in strive to attract and retain the right talent in the </w:t>
      </w:r>
      <w:r w:rsidR="00F33E1A" w:rsidRPr="005971A0">
        <w:t>ever-competing</w:t>
      </w:r>
      <w:r w:rsidRPr="005971A0">
        <w:t xml:space="preserve"> </w:t>
      </w:r>
      <w:r w:rsidR="00F01177" w:rsidRPr="005971A0">
        <w:t>labor</w:t>
      </w:r>
      <w:r w:rsidRPr="005971A0">
        <w:t xml:space="preserve"> market</w:t>
      </w:r>
      <w:r w:rsidR="00495815" w:rsidRPr="005971A0">
        <w:t xml:space="preserve"> (Sharma and </w:t>
      </w:r>
      <w:proofErr w:type="spellStart"/>
      <w:r w:rsidR="00495815" w:rsidRPr="005971A0">
        <w:t>Stol</w:t>
      </w:r>
      <w:proofErr w:type="spellEnd"/>
      <w:r w:rsidR="00495815" w:rsidRPr="005971A0">
        <w:t>, 2020)</w:t>
      </w:r>
      <w:r w:rsidRPr="005971A0">
        <w:t>. Such measures should include besides, flexible work scheduling, possibilities of teleworking in non-operations jobs, such as job sharing and the possibility of more liberal leave provision</w:t>
      </w:r>
      <w:r w:rsidR="00F01177" w:rsidRPr="005971A0">
        <w:t>s. Because hospitality work is demanding</w:t>
      </w:r>
      <w:r w:rsidRPr="005971A0">
        <w:t xml:space="preserve"> providing employees with more freedom to choose their shifts is a highly effective way to increase satisfaction with the job which in turn can help discourage people from leaving. Managers should be trained to foster acceptable atmosphere that employees are willing to speak out their needs and preferences</w:t>
      </w:r>
      <w:r w:rsidR="00495815" w:rsidRPr="005971A0">
        <w:t xml:space="preserve"> (Olaleye </w:t>
      </w:r>
      <w:r w:rsidR="00495815" w:rsidRPr="005971A0">
        <w:rPr>
          <w:i/>
        </w:rPr>
        <w:t>et al.,</w:t>
      </w:r>
      <w:r w:rsidR="00495815" w:rsidRPr="005971A0">
        <w:t xml:space="preserve"> 2024)</w:t>
      </w:r>
      <w:r w:rsidRPr="005971A0">
        <w:t xml:space="preserve">. </w:t>
      </w:r>
    </w:p>
    <w:p w14:paraId="499699B2" w14:textId="77777777" w:rsidR="00CC2684" w:rsidRPr="005971A0" w:rsidRDefault="00CC2684" w:rsidP="00B92A9F">
      <w:pPr>
        <w:pStyle w:val="Heading2"/>
        <w:spacing w:before="0" w:after="0"/>
        <w:rPr>
          <w:szCs w:val="24"/>
        </w:rPr>
      </w:pPr>
      <w:bookmarkStart w:id="10" w:name="_Toc180159768"/>
      <w:r w:rsidRPr="005971A0">
        <w:rPr>
          <w:szCs w:val="24"/>
        </w:rPr>
        <w:t>Strategic Employer Branding and Recruitment Initiatives</w:t>
      </w:r>
      <w:bookmarkEnd w:id="10"/>
    </w:p>
    <w:p w14:paraId="502269AE" w14:textId="7804B55F" w:rsidR="00CC2684" w:rsidRPr="005971A0" w:rsidRDefault="00CC2684" w:rsidP="00B92A9F">
      <w:pPr>
        <w:spacing w:before="0" w:after="0"/>
      </w:pPr>
      <w:r w:rsidRPr="005971A0">
        <w:t xml:space="preserve">To help improve the industry's image and attract a diverse set of candidates </w:t>
      </w:r>
      <w:r w:rsidR="00F01177" w:rsidRPr="005971A0">
        <w:t xml:space="preserve">it is recommended to </w:t>
      </w:r>
      <w:r w:rsidRPr="005971A0">
        <w:t>strengthen strategic employer branding and</w:t>
      </w:r>
      <w:r w:rsidR="00362585" w:rsidRPr="005971A0">
        <w:t xml:space="preserve"> targeted recruitment efforts. </w:t>
      </w:r>
      <w:r w:rsidRPr="005971A0">
        <w:t xml:space="preserve">A solid employer brand can fight back against the common perception that hospitality jobs are </w:t>
      </w:r>
      <w:r w:rsidR="00362585" w:rsidRPr="005971A0">
        <w:t>demanding</w:t>
      </w:r>
      <w:r w:rsidRPr="005971A0">
        <w:t xml:space="preserve"> ones where work long hours for little pay</w:t>
      </w:r>
      <w:r w:rsidR="00495815" w:rsidRPr="005971A0">
        <w:t xml:space="preserve"> (Kanwal and Van Hoye, 2020)</w:t>
      </w:r>
      <w:r w:rsidRPr="005971A0">
        <w:t xml:space="preserve">. With social media and digital marketing platforms, hospitality organizations can show the good of </w:t>
      </w:r>
      <w:r w:rsidR="00362585" w:rsidRPr="005971A0">
        <w:t>employee’s</w:t>
      </w:r>
      <w:r w:rsidRPr="005971A0">
        <w:t xml:space="preserve"> testimonials, advertise career growt</w:t>
      </w:r>
      <w:r w:rsidR="00362585" w:rsidRPr="005971A0">
        <w:t>h opportunities, and advertise initiatives</w:t>
      </w:r>
      <w:r w:rsidRPr="005971A0">
        <w:t>. The industry can actively manage the way it presents its brand identification and recruitment to attract people who are passionate about hospitality and will do their utmost to deliver the best experience they can.</w:t>
      </w:r>
    </w:p>
    <w:p w14:paraId="3D5261FE" w14:textId="4E08227B" w:rsidR="0086254E" w:rsidRPr="005971A0" w:rsidRDefault="0086254E" w:rsidP="00B92A9F">
      <w:pPr>
        <w:pStyle w:val="Heading1"/>
        <w:spacing w:before="0" w:after="0"/>
      </w:pPr>
      <w:bookmarkStart w:id="11" w:name="_Toc180159769"/>
      <w:r w:rsidRPr="005971A0">
        <w:t>Recommendations</w:t>
      </w:r>
      <w:bookmarkEnd w:id="11"/>
    </w:p>
    <w:p w14:paraId="1C8613EF" w14:textId="4170EDC0" w:rsidR="0086254E" w:rsidRPr="005971A0" w:rsidRDefault="0086254E" w:rsidP="00B92A9F">
      <w:pPr>
        <w:spacing w:before="0" w:after="0"/>
      </w:pPr>
      <w:r w:rsidRPr="005971A0">
        <w:t>The hotel business needs to put money into training and development programs to deal with its high tu</w:t>
      </w:r>
      <w:r w:rsidR="00CB2F1A" w:rsidRPr="005971A0">
        <w:t>rnover rate and staffing issues</w:t>
      </w:r>
      <w:r w:rsidRPr="005971A0">
        <w:t xml:space="preserve">. Staff should be able to move up in their jobs and get ongoing training to improve their technical and </w:t>
      </w:r>
      <w:r w:rsidR="007E3D16" w:rsidRPr="005971A0">
        <w:t>soft</w:t>
      </w:r>
      <w:r w:rsidRPr="005971A0">
        <w:t xml:space="preserve"> skills, like being able to communicate well and work as a team. If a company can keep its smart workers, it </w:t>
      </w:r>
      <w:r w:rsidR="007E3D16" w:rsidRPr="005971A0">
        <w:t>can</w:t>
      </w:r>
      <w:r w:rsidRPr="005971A0">
        <w:t xml:space="preserve"> be able to avoid the costs that come with changing workers. When employees can say how valuable they are to the company and see ways to move up, they are more likely to stay put.</w:t>
      </w:r>
      <w:r w:rsidR="00381354" w:rsidRPr="005971A0">
        <w:t xml:space="preserve"> </w:t>
      </w:r>
      <w:r w:rsidR="007E3D16" w:rsidRPr="005971A0">
        <w:t>In addition, d</w:t>
      </w:r>
      <w:r w:rsidRPr="005971A0">
        <w:t>ue to the high level of competition for jobs in the hotel industry, it is important to offer flexible work options to k</w:t>
      </w:r>
      <w:r w:rsidR="00A407EC" w:rsidRPr="005971A0">
        <w:t xml:space="preserve">eep the best employees. </w:t>
      </w:r>
      <w:r w:rsidRPr="005971A0">
        <w:t xml:space="preserve">Hotels </w:t>
      </w:r>
      <w:r w:rsidR="00A407EC" w:rsidRPr="005971A0">
        <w:t>need</w:t>
      </w:r>
      <w:r w:rsidRPr="005971A0">
        <w:t xml:space="preserve"> to give workers who </w:t>
      </w:r>
      <w:r w:rsidR="00A407EC" w:rsidRPr="005971A0">
        <w:t>do not</w:t>
      </w:r>
      <w:r w:rsidRPr="005971A0">
        <w:t xml:space="preserve"> operations more control over their work plans and maybe even let them work from home. Sharing jobs and making leave policies more flexible are two ideas that </w:t>
      </w:r>
      <w:r w:rsidR="00BE59C8" w:rsidRPr="005971A0">
        <w:t>can</w:t>
      </w:r>
      <w:r w:rsidRPr="005971A0">
        <w:t xml:space="preserve"> help people find a better work-life balance. </w:t>
      </w:r>
    </w:p>
    <w:p w14:paraId="53B33890" w14:textId="7268ABBE" w:rsidR="00AB7711" w:rsidRPr="005971A0" w:rsidRDefault="008D016D" w:rsidP="00B92A9F">
      <w:pPr>
        <w:pStyle w:val="Heading1"/>
        <w:spacing w:before="0" w:after="0"/>
        <w:rPr>
          <w:szCs w:val="24"/>
        </w:rPr>
      </w:pPr>
      <w:bookmarkStart w:id="12" w:name="_Toc180159770"/>
      <w:r w:rsidRPr="005971A0">
        <w:rPr>
          <w:szCs w:val="24"/>
        </w:rPr>
        <w:t>Conclusion</w:t>
      </w:r>
      <w:bookmarkEnd w:id="12"/>
    </w:p>
    <w:p w14:paraId="2F37F5C4" w14:textId="7EC436CD" w:rsidR="00AB7711" w:rsidRPr="005971A0" w:rsidRDefault="00362585" w:rsidP="00B92A9F">
      <w:pPr>
        <w:spacing w:before="0" w:after="0"/>
      </w:pPr>
      <w:r w:rsidRPr="005971A0">
        <w:lastRenderedPageBreak/>
        <w:t xml:space="preserve">It has been concluded that </w:t>
      </w:r>
      <w:r w:rsidR="00F33E1A" w:rsidRPr="005971A0">
        <w:t>labor</w:t>
      </w:r>
      <w:r w:rsidR="004537C1" w:rsidRPr="005971A0">
        <w:t xml:space="preserve"> concerns especially with shortages of staff to manage various </w:t>
      </w:r>
      <w:r w:rsidRPr="005971A0">
        <w:t xml:space="preserve">hotel and hospitality </w:t>
      </w:r>
      <w:r w:rsidR="004537C1" w:rsidRPr="005971A0">
        <w:t xml:space="preserve">establishments is a topical problem that threatens the growth of the UK hotel and hospitality industry. With Brexit still casting a cloud over the sector and </w:t>
      </w:r>
      <w:r w:rsidRPr="005971A0">
        <w:t xml:space="preserve">pandemic </w:t>
      </w:r>
      <w:r w:rsidR="004537C1" w:rsidRPr="005971A0">
        <w:t xml:space="preserve">further </w:t>
      </w:r>
      <w:r w:rsidR="005D3AC1" w:rsidRPr="005971A0">
        <w:t>disrupting</w:t>
      </w:r>
      <w:r w:rsidR="004537C1" w:rsidRPr="005971A0">
        <w:t xml:space="preserve"> it, the problem of staff shortages affects service quality, productivity, and business profitability. The </w:t>
      </w:r>
      <w:r w:rsidR="005D3AC1" w:rsidRPr="005971A0">
        <w:t>study concluded</w:t>
      </w:r>
      <w:r w:rsidR="004537C1" w:rsidRPr="005971A0">
        <w:t xml:space="preserve"> the complex process of high turnover rates and explains how it raises the costs of operation, declines the quality of service, and weakens the bench of experienced staff. </w:t>
      </w:r>
    </w:p>
    <w:p w14:paraId="10AE2081" w14:textId="77777777" w:rsidR="00AB7711" w:rsidRPr="005971A0" w:rsidRDefault="00AB7711" w:rsidP="00B92A9F">
      <w:pPr>
        <w:spacing w:before="0" w:after="0"/>
        <w:jc w:val="left"/>
        <w:rPr>
          <w:b/>
        </w:rPr>
      </w:pPr>
      <w:r w:rsidRPr="005971A0">
        <w:br w:type="page"/>
      </w:r>
    </w:p>
    <w:p w14:paraId="3966063A" w14:textId="4EE70B6C" w:rsidR="008D016D" w:rsidRPr="005971A0" w:rsidRDefault="008D016D" w:rsidP="00B92A9F">
      <w:pPr>
        <w:pStyle w:val="Heading1"/>
        <w:spacing w:before="0" w:after="0"/>
        <w:rPr>
          <w:szCs w:val="24"/>
        </w:rPr>
      </w:pPr>
      <w:bookmarkStart w:id="13" w:name="_Toc180159771"/>
      <w:r w:rsidRPr="005971A0">
        <w:rPr>
          <w:szCs w:val="24"/>
        </w:rPr>
        <w:lastRenderedPageBreak/>
        <w:t>References</w:t>
      </w:r>
      <w:bookmarkEnd w:id="13"/>
    </w:p>
    <w:p w14:paraId="0CC02D03" w14:textId="77777777" w:rsidR="00495815" w:rsidRPr="005971A0" w:rsidRDefault="00495815" w:rsidP="00B92A9F">
      <w:pPr>
        <w:spacing w:before="0" w:after="0"/>
        <w:ind w:left="720" w:hanging="720"/>
      </w:pPr>
      <w:r w:rsidRPr="005971A0">
        <w:t>Azeem, M.U., Bajwa, S.U., Shahzad, K. and Aslam, H., 2020. Psychological contract violation and turnover intention: The role of job dissatisfaction and work disengagement. </w:t>
      </w:r>
      <w:r w:rsidRPr="005971A0">
        <w:rPr>
          <w:i/>
          <w:iCs/>
        </w:rPr>
        <w:t>Employee Relations: The International Journal</w:t>
      </w:r>
      <w:r w:rsidRPr="005971A0">
        <w:t>, </w:t>
      </w:r>
      <w:r w:rsidRPr="005971A0">
        <w:rPr>
          <w:i/>
          <w:iCs/>
        </w:rPr>
        <w:t>42</w:t>
      </w:r>
      <w:r w:rsidRPr="005971A0">
        <w:t>(6), pp.1291-1308.</w:t>
      </w:r>
    </w:p>
    <w:p w14:paraId="438B8962" w14:textId="77777777" w:rsidR="00495815" w:rsidRPr="005971A0" w:rsidRDefault="00495815" w:rsidP="00B92A9F">
      <w:pPr>
        <w:spacing w:before="0" w:after="0"/>
        <w:ind w:left="720" w:hanging="720"/>
      </w:pPr>
      <w:r w:rsidRPr="005971A0">
        <w:t xml:space="preserve">Baloch, Q.B., Maher, S., Iqbal, N., Shah, S.N., </w:t>
      </w:r>
      <w:proofErr w:type="spellStart"/>
      <w:r w:rsidRPr="005971A0">
        <w:t>Sheeraz</w:t>
      </w:r>
      <w:proofErr w:type="spellEnd"/>
      <w:r w:rsidRPr="005971A0">
        <w:t>, M., Raheem, F. and Khan, K.I., 2022. Role of organizational environment in sustained organizational economic performance. </w:t>
      </w:r>
      <w:r w:rsidRPr="005971A0">
        <w:rPr>
          <w:i/>
          <w:iCs/>
        </w:rPr>
        <w:t>Business Process Management Journal</w:t>
      </w:r>
      <w:r w:rsidRPr="005971A0">
        <w:t>, </w:t>
      </w:r>
      <w:r w:rsidRPr="005971A0">
        <w:rPr>
          <w:i/>
          <w:iCs/>
        </w:rPr>
        <w:t>28</w:t>
      </w:r>
      <w:r w:rsidRPr="005971A0">
        <w:t>(1), pp.131-149.</w:t>
      </w:r>
    </w:p>
    <w:p w14:paraId="5B223E68" w14:textId="77777777" w:rsidR="00495815" w:rsidRPr="005971A0" w:rsidRDefault="00495815" w:rsidP="00B92A9F">
      <w:pPr>
        <w:spacing w:before="0" w:after="0"/>
        <w:ind w:left="720" w:hanging="720"/>
      </w:pPr>
      <w:r w:rsidRPr="005971A0">
        <w:t>Becker, K. and Bish, A., 2021. A framework for understanding the role of unlearning in onboarding. </w:t>
      </w:r>
      <w:r w:rsidRPr="005971A0">
        <w:rPr>
          <w:i/>
          <w:iCs/>
        </w:rPr>
        <w:t>Human Resource Management Review</w:t>
      </w:r>
      <w:r w:rsidRPr="005971A0">
        <w:t>, </w:t>
      </w:r>
      <w:r w:rsidRPr="005971A0">
        <w:rPr>
          <w:i/>
          <w:iCs/>
        </w:rPr>
        <w:t>31</w:t>
      </w:r>
      <w:r w:rsidRPr="005971A0">
        <w:t>(1), p.100730.</w:t>
      </w:r>
    </w:p>
    <w:p w14:paraId="4BC0F266" w14:textId="77777777" w:rsidR="00495815" w:rsidRPr="005971A0" w:rsidRDefault="00495815" w:rsidP="00B92A9F">
      <w:pPr>
        <w:spacing w:before="0" w:after="0"/>
        <w:ind w:left="720" w:hanging="720"/>
      </w:pPr>
      <w:r w:rsidRPr="005971A0">
        <w:t xml:space="preserve">Breier, M., </w:t>
      </w:r>
      <w:proofErr w:type="spellStart"/>
      <w:r w:rsidRPr="005971A0">
        <w:t>Kallmuenzer</w:t>
      </w:r>
      <w:proofErr w:type="spellEnd"/>
      <w:r w:rsidRPr="005971A0">
        <w:t>, A., Clauss, T., Gast, J., Kraus, S. and Tiberius, V., 2021. The role of business model innovation in the hospitality industry during the COVID-19 crisis. </w:t>
      </w:r>
      <w:r w:rsidRPr="005971A0">
        <w:rPr>
          <w:i/>
          <w:iCs/>
        </w:rPr>
        <w:t>International Journal of Hospitality Management</w:t>
      </w:r>
      <w:r w:rsidRPr="005971A0">
        <w:t>, </w:t>
      </w:r>
      <w:r w:rsidRPr="005971A0">
        <w:rPr>
          <w:i/>
          <w:iCs/>
        </w:rPr>
        <w:t>92</w:t>
      </w:r>
      <w:r w:rsidRPr="005971A0">
        <w:t>, p.102723.</w:t>
      </w:r>
    </w:p>
    <w:p w14:paraId="44200BFF" w14:textId="77777777" w:rsidR="00495815" w:rsidRPr="005971A0" w:rsidRDefault="00495815" w:rsidP="00B92A9F">
      <w:pPr>
        <w:spacing w:before="0" w:after="0"/>
        <w:ind w:left="720" w:hanging="720"/>
      </w:pPr>
      <w:proofErr w:type="spellStart"/>
      <w:r w:rsidRPr="005971A0">
        <w:t>Cankul</w:t>
      </w:r>
      <w:proofErr w:type="spellEnd"/>
      <w:r w:rsidRPr="005971A0">
        <w:t xml:space="preserve">, D., Ari, O.P. and </w:t>
      </w:r>
      <w:proofErr w:type="spellStart"/>
      <w:r w:rsidRPr="005971A0">
        <w:t>Okumus</w:t>
      </w:r>
      <w:proofErr w:type="spellEnd"/>
      <w:r w:rsidRPr="005971A0">
        <w:t>, B., 2021. The current practices of food and beverage photography and styling in food business. </w:t>
      </w:r>
      <w:r w:rsidRPr="005971A0">
        <w:rPr>
          <w:i/>
          <w:iCs/>
        </w:rPr>
        <w:t>Journal of Hospitality and Tourism Technology</w:t>
      </w:r>
      <w:r w:rsidRPr="005971A0">
        <w:t>, </w:t>
      </w:r>
      <w:r w:rsidRPr="005971A0">
        <w:rPr>
          <w:i/>
          <w:iCs/>
        </w:rPr>
        <w:t>12</w:t>
      </w:r>
      <w:r w:rsidRPr="005971A0">
        <w:t>(2), pp.287-306.</w:t>
      </w:r>
    </w:p>
    <w:p w14:paraId="1C79006B" w14:textId="77777777" w:rsidR="00495815" w:rsidRPr="005971A0" w:rsidRDefault="00495815" w:rsidP="00B92A9F">
      <w:pPr>
        <w:spacing w:before="0" w:after="0"/>
        <w:ind w:left="720" w:hanging="720"/>
      </w:pPr>
      <w:r w:rsidRPr="005971A0">
        <w:t xml:space="preserve">Chung, H., Quan, W., Koo, B., Ariza-Montes, A., Vega-Muñoz, A., Giorgi, G. and Han, H., 2021. A threat of customer incivility and job stress to hotel employee retention: do supervisor and co-worker supports reduce turnover </w:t>
      </w:r>
      <w:proofErr w:type="gramStart"/>
      <w:r w:rsidRPr="005971A0">
        <w:t>rates?.</w:t>
      </w:r>
      <w:proofErr w:type="gramEnd"/>
      <w:r w:rsidRPr="005971A0">
        <w:t> </w:t>
      </w:r>
      <w:r w:rsidRPr="005971A0">
        <w:rPr>
          <w:i/>
          <w:iCs/>
        </w:rPr>
        <w:t>International Journal of Environmental Research and Public Health</w:t>
      </w:r>
      <w:r w:rsidRPr="005971A0">
        <w:t>, </w:t>
      </w:r>
      <w:r w:rsidRPr="005971A0">
        <w:rPr>
          <w:i/>
          <w:iCs/>
        </w:rPr>
        <w:t>18</w:t>
      </w:r>
      <w:r w:rsidRPr="005971A0">
        <w:t>(12), p.6616.</w:t>
      </w:r>
    </w:p>
    <w:p w14:paraId="6911C6FC" w14:textId="77777777" w:rsidR="00495815" w:rsidRPr="005971A0" w:rsidRDefault="00495815" w:rsidP="00B92A9F">
      <w:pPr>
        <w:spacing w:before="0" w:after="0"/>
        <w:ind w:left="720" w:hanging="720"/>
      </w:pPr>
      <w:proofErr w:type="spellStart"/>
      <w:r w:rsidRPr="005971A0">
        <w:t>Donmez</w:t>
      </w:r>
      <w:proofErr w:type="spellEnd"/>
      <w:r w:rsidRPr="005971A0">
        <w:t xml:space="preserve">, P.E. and Sutton, A., 2020. British immigration policy, </w:t>
      </w:r>
      <w:proofErr w:type="spellStart"/>
      <w:r w:rsidRPr="005971A0">
        <w:t>depoliticisation</w:t>
      </w:r>
      <w:proofErr w:type="spellEnd"/>
      <w:r w:rsidRPr="005971A0">
        <w:t xml:space="preserve"> and Brexit. </w:t>
      </w:r>
      <w:r w:rsidRPr="005971A0">
        <w:rPr>
          <w:i/>
          <w:iCs/>
        </w:rPr>
        <w:t>Comparative European Politics</w:t>
      </w:r>
      <w:r w:rsidRPr="005971A0">
        <w:t>, </w:t>
      </w:r>
      <w:r w:rsidRPr="005971A0">
        <w:rPr>
          <w:i/>
          <w:iCs/>
        </w:rPr>
        <w:t>18</w:t>
      </w:r>
      <w:r w:rsidRPr="005971A0">
        <w:t>(4), pp.659-688.</w:t>
      </w:r>
    </w:p>
    <w:p w14:paraId="6A0BA1A3" w14:textId="77777777" w:rsidR="00495815" w:rsidRPr="005971A0" w:rsidRDefault="00495815" w:rsidP="00B92A9F">
      <w:pPr>
        <w:spacing w:before="0" w:after="0"/>
        <w:ind w:left="720" w:hanging="720"/>
      </w:pPr>
      <w:r w:rsidRPr="005971A0">
        <w:t xml:space="preserve">Gheorghe, G., Tudorache, P. and </w:t>
      </w:r>
      <w:proofErr w:type="spellStart"/>
      <w:r w:rsidRPr="005971A0">
        <w:t>Nistoreanu</w:t>
      </w:r>
      <w:proofErr w:type="spellEnd"/>
      <w:r w:rsidRPr="005971A0">
        <w:t>, P., 2014. Gastronomic tourism, a new trend for contemporary tourism. </w:t>
      </w:r>
      <w:r w:rsidRPr="005971A0">
        <w:rPr>
          <w:i/>
          <w:iCs/>
        </w:rPr>
        <w:t>Cactus Tourism Journal</w:t>
      </w:r>
      <w:r w:rsidRPr="005971A0">
        <w:t>, </w:t>
      </w:r>
      <w:r w:rsidRPr="005971A0">
        <w:rPr>
          <w:i/>
          <w:iCs/>
        </w:rPr>
        <w:t>9</w:t>
      </w:r>
      <w:r w:rsidRPr="005971A0">
        <w:t>(1), pp.12-21.</w:t>
      </w:r>
    </w:p>
    <w:p w14:paraId="5B44E03A" w14:textId="77777777" w:rsidR="00495815" w:rsidRPr="005971A0" w:rsidRDefault="00495815" w:rsidP="00B92A9F">
      <w:pPr>
        <w:spacing w:before="0" w:after="0"/>
        <w:ind w:left="720" w:hanging="720"/>
      </w:pPr>
      <w:r w:rsidRPr="005971A0">
        <w:t xml:space="preserve">Hang, T.T.B., Nhung, D.T.H., Huy, D.T.N., Hung, N.M. and Pham, M.D., 2020. Where Beta is </w:t>
      </w:r>
      <w:proofErr w:type="gramStart"/>
      <w:r w:rsidRPr="005971A0">
        <w:t>going–case</w:t>
      </w:r>
      <w:proofErr w:type="gramEnd"/>
      <w:r w:rsidRPr="005971A0">
        <w:t xml:space="preserve"> of Viet Nam hotel, airlines and tourism company groups after the low inflation period. </w:t>
      </w:r>
      <w:r w:rsidRPr="005971A0">
        <w:rPr>
          <w:i/>
          <w:iCs/>
        </w:rPr>
        <w:t>Entrepreneurship and Sustainability Issues</w:t>
      </w:r>
      <w:r w:rsidRPr="005971A0">
        <w:t>, </w:t>
      </w:r>
      <w:r w:rsidRPr="005971A0">
        <w:rPr>
          <w:i/>
          <w:iCs/>
        </w:rPr>
        <w:t>7</w:t>
      </w:r>
      <w:r w:rsidRPr="005971A0">
        <w:t>(3), p.2282.</w:t>
      </w:r>
    </w:p>
    <w:p w14:paraId="7C5AEE21" w14:textId="77777777" w:rsidR="00495815" w:rsidRPr="005971A0" w:rsidRDefault="00495815" w:rsidP="00B92A9F">
      <w:pPr>
        <w:spacing w:before="0" w:after="0"/>
        <w:ind w:left="720" w:hanging="720"/>
      </w:pPr>
      <w:r w:rsidRPr="005971A0">
        <w:t xml:space="preserve">Hilton, 2024. Employees say this is a great place to work. [Online] Available at &lt; </w:t>
      </w:r>
      <w:hyperlink r:id="rId8" w:history="1">
        <w:r w:rsidRPr="005971A0">
          <w:rPr>
            <w:rStyle w:val="Hyperlink"/>
            <w:color w:val="auto"/>
          </w:rPr>
          <w:t>https://www.greatplacetowork.com/certified-company/1000367</w:t>
        </w:r>
      </w:hyperlink>
      <w:r w:rsidRPr="005971A0">
        <w:t>&gt; [Accessed on 4</w:t>
      </w:r>
      <w:r w:rsidRPr="005971A0">
        <w:rPr>
          <w:vertAlign w:val="superscript"/>
        </w:rPr>
        <w:t>th</w:t>
      </w:r>
      <w:r w:rsidRPr="005971A0">
        <w:t xml:space="preserve"> October 2024].</w:t>
      </w:r>
    </w:p>
    <w:p w14:paraId="476E58C1" w14:textId="12A6FA47" w:rsidR="00495815" w:rsidRPr="005971A0" w:rsidRDefault="00495815" w:rsidP="00B92A9F">
      <w:pPr>
        <w:spacing w:before="0" w:after="0"/>
        <w:ind w:left="720" w:hanging="720"/>
      </w:pPr>
      <w:r w:rsidRPr="005971A0">
        <w:t>Jayaram, N. and Varma, D., 2020. Examining the ‘</w:t>
      </w:r>
      <w:proofErr w:type="spellStart"/>
      <w:r w:rsidRPr="005971A0">
        <w:t>labour’in</w:t>
      </w:r>
      <w:proofErr w:type="spellEnd"/>
      <w:r w:rsidRPr="005971A0">
        <w:t xml:space="preserve"> labor migration: Migrant workers’ informal work arrangements and access to labor rights in urban sectors. </w:t>
      </w:r>
      <w:r w:rsidRPr="005971A0">
        <w:rPr>
          <w:i/>
          <w:iCs/>
        </w:rPr>
        <w:t>The Indian Journal of Labor Economics</w:t>
      </w:r>
      <w:r w:rsidRPr="005971A0">
        <w:t>, </w:t>
      </w:r>
      <w:r w:rsidRPr="005971A0">
        <w:rPr>
          <w:i/>
          <w:iCs/>
        </w:rPr>
        <w:t>63</w:t>
      </w:r>
      <w:r w:rsidRPr="005971A0">
        <w:t>(4), pp.999-1019.</w:t>
      </w:r>
    </w:p>
    <w:p w14:paraId="6F4FCC30" w14:textId="77777777" w:rsidR="00495815" w:rsidRPr="005971A0" w:rsidRDefault="00495815" w:rsidP="00B92A9F">
      <w:pPr>
        <w:spacing w:before="0" w:after="0"/>
        <w:ind w:left="720" w:hanging="720"/>
      </w:pPr>
      <w:r w:rsidRPr="005971A0">
        <w:lastRenderedPageBreak/>
        <w:t>Kanwal, H. and Van Hoye, G., 2020. Inconsistent organizational images of luxury hotels: Exploring employees' perceptions and dealing strategies. </w:t>
      </w:r>
      <w:r w:rsidRPr="005971A0">
        <w:rPr>
          <w:i/>
          <w:iCs/>
        </w:rPr>
        <w:t>Tourism Management Perspectives</w:t>
      </w:r>
      <w:r w:rsidRPr="005971A0">
        <w:t>, </w:t>
      </w:r>
      <w:r w:rsidRPr="005971A0">
        <w:rPr>
          <w:i/>
          <w:iCs/>
        </w:rPr>
        <w:t>36</w:t>
      </w:r>
      <w:r w:rsidRPr="005971A0">
        <w:t>, p.100738.</w:t>
      </w:r>
    </w:p>
    <w:p w14:paraId="635932BD" w14:textId="77777777" w:rsidR="00495815" w:rsidRPr="005971A0" w:rsidRDefault="00495815" w:rsidP="00B92A9F">
      <w:pPr>
        <w:spacing w:before="0" w:after="0"/>
        <w:ind w:left="720" w:hanging="720"/>
      </w:pPr>
      <w:r w:rsidRPr="005971A0">
        <w:t>Kanwal, H. and Van Hoye, G., 2020. Inconsistent organizational images of luxury hotels: Exploring employees' perceptions and dealing strategies. </w:t>
      </w:r>
      <w:r w:rsidRPr="005971A0">
        <w:rPr>
          <w:i/>
          <w:iCs/>
        </w:rPr>
        <w:t>Tourism Management Perspectives</w:t>
      </w:r>
      <w:r w:rsidRPr="005971A0">
        <w:t>, </w:t>
      </w:r>
      <w:r w:rsidRPr="005971A0">
        <w:rPr>
          <w:i/>
          <w:iCs/>
        </w:rPr>
        <w:t>36</w:t>
      </w:r>
      <w:r w:rsidRPr="005971A0">
        <w:t>, p.100738.</w:t>
      </w:r>
    </w:p>
    <w:p w14:paraId="6FFC6CAD" w14:textId="77777777" w:rsidR="00495815" w:rsidRPr="005971A0" w:rsidRDefault="00495815" w:rsidP="00B92A9F">
      <w:pPr>
        <w:spacing w:before="0" w:after="0"/>
        <w:ind w:left="720" w:hanging="720"/>
      </w:pPr>
      <w:r w:rsidRPr="005971A0">
        <w:t>Khatter, A., 2023. Challenges and solutions for environmental sustainability in the hospitality sector. </w:t>
      </w:r>
      <w:r w:rsidRPr="005971A0">
        <w:rPr>
          <w:i/>
          <w:iCs/>
        </w:rPr>
        <w:t>Sustainability</w:t>
      </w:r>
      <w:r w:rsidRPr="005971A0">
        <w:t>, </w:t>
      </w:r>
      <w:r w:rsidRPr="005971A0">
        <w:rPr>
          <w:i/>
          <w:iCs/>
        </w:rPr>
        <w:t>15</w:t>
      </w:r>
      <w:r w:rsidRPr="005971A0">
        <w:t>(15), p.11491.</w:t>
      </w:r>
    </w:p>
    <w:p w14:paraId="41E217E4" w14:textId="77777777" w:rsidR="00495815" w:rsidRPr="005971A0" w:rsidRDefault="00495815" w:rsidP="00B92A9F">
      <w:pPr>
        <w:spacing w:before="0" w:after="0"/>
        <w:ind w:left="720" w:hanging="720"/>
      </w:pPr>
      <w:r w:rsidRPr="005971A0">
        <w:t>Lai, I.K.W. and Wong, J.W.C., 2020. Comparing crisis management practices in the hotel industry between initial and pandemic stages of COVID-19. </w:t>
      </w:r>
      <w:r w:rsidRPr="005971A0">
        <w:rPr>
          <w:i/>
          <w:iCs/>
        </w:rPr>
        <w:t>International Journal of Contemporary Hospitality Management</w:t>
      </w:r>
      <w:r w:rsidRPr="005971A0">
        <w:t>, </w:t>
      </w:r>
      <w:r w:rsidRPr="005971A0">
        <w:rPr>
          <w:i/>
          <w:iCs/>
        </w:rPr>
        <w:t>32</w:t>
      </w:r>
      <w:r w:rsidRPr="005971A0">
        <w:t>(10), pp.3135-3156.</w:t>
      </w:r>
    </w:p>
    <w:p w14:paraId="19BB672A" w14:textId="77777777" w:rsidR="00495815" w:rsidRPr="005971A0" w:rsidRDefault="00495815" w:rsidP="00B92A9F">
      <w:pPr>
        <w:spacing w:before="0" w:after="0"/>
        <w:ind w:left="720" w:hanging="720"/>
      </w:pPr>
      <w:r w:rsidRPr="005971A0">
        <w:t xml:space="preserve">Mercan, S., Cain, L., Akkaya, K., Cebe, M., </w:t>
      </w:r>
      <w:proofErr w:type="spellStart"/>
      <w:r w:rsidRPr="005971A0">
        <w:t>Uluagac</w:t>
      </w:r>
      <w:proofErr w:type="spellEnd"/>
      <w:r w:rsidRPr="005971A0">
        <w:t>, S., Alonso, M. and Cobanoglu, C., 2021. Improving the service industry with hyper-connectivity: IoT in hospitality. </w:t>
      </w:r>
      <w:r w:rsidRPr="005971A0">
        <w:rPr>
          <w:i/>
          <w:iCs/>
        </w:rPr>
        <w:t>International Journal of Contemporary Hospitality Management</w:t>
      </w:r>
      <w:r w:rsidRPr="005971A0">
        <w:t>, </w:t>
      </w:r>
      <w:r w:rsidRPr="005971A0">
        <w:rPr>
          <w:i/>
          <w:iCs/>
        </w:rPr>
        <w:t>33</w:t>
      </w:r>
      <w:r w:rsidRPr="005971A0">
        <w:t>(1), pp.243-262.</w:t>
      </w:r>
    </w:p>
    <w:p w14:paraId="457167DC" w14:textId="77777777" w:rsidR="00495815" w:rsidRPr="005971A0" w:rsidRDefault="00495815" w:rsidP="00B92A9F">
      <w:pPr>
        <w:spacing w:before="0" w:after="0"/>
        <w:ind w:left="720" w:hanging="720"/>
      </w:pPr>
      <w:proofErr w:type="spellStart"/>
      <w:r w:rsidRPr="005971A0">
        <w:t>Naradda</w:t>
      </w:r>
      <w:proofErr w:type="spellEnd"/>
      <w:r w:rsidRPr="005971A0">
        <w:t xml:space="preserve"> Gamage, S.K., Ekanayake, E.M.S., </w:t>
      </w:r>
      <w:proofErr w:type="spellStart"/>
      <w:r w:rsidRPr="005971A0">
        <w:t>Abeyrathne</w:t>
      </w:r>
      <w:proofErr w:type="spellEnd"/>
      <w:r w:rsidRPr="005971A0">
        <w:t>, G.A.K.N.J., Prasanna, R.P.I.R., Jayasundara, J.M.S.B. and Rajapakshe, P.S.K., 2020. A review of global challenges and survival strategies of small and medium enterprises (SMEs). </w:t>
      </w:r>
      <w:r w:rsidRPr="005971A0">
        <w:rPr>
          <w:i/>
          <w:iCs/>
        </w:rPr>
        <w:t>Economies</w:t>
      </w:r>
      <w:r w:rsidRPr="005971A0">
        <w:t>, </w:t>
      </w:r>
      <w:r w:rsidRPr="005971A0">
        <w:rPr>
          <w:i/>
          <w:iCs/>
        </w:rPr>
        <w:t>8</w:t>
      </w:r>
      <w:r w:rsidRPr="005971A0">
        <w:t>(4), p.79.</w:t>
      </w:r>
    </w:p>
    <w:p w14:paraId="2AAA4634" w14:textId="77777777" w:rsidR="00495815" w:rsidRPr="005971A0" w:rsidRDefault="00495815" w:rsidP="00B92A9F">
      <w:pPr>
        <w:spacing w:before="0" w:after="0"/>
        <w:ind w:left="720" w:hanging="720"/>
      </w:pPr>
      <w:r w:rsidRPr="005971A0">
        <w:t>Naz, S., Li, C., Nisar, Q.A., Khan, M.A.S., Ahmad, N. and Anwar, F., 2020. A study in the relationship between supportive work environment and employee retention: Role of organizational commitment and person–organization fit as mediators. </w:t>
      </w:r>
      <w:r w:rsidRPr="005971A0">
        <w:rPr>
          <w:i/>
          <w:iCs/>
        </w:rPr>
        <w:t>Sage Open</w:t>
      </w:r>
      <w:r w:rsidRPr="005971A0">
        <w:t>, </w:t>
      </w:r>
      <w:r w:rsidRPr="005971A0">
        <w:rPr>
          <w:i/>
          <w:iCs/>
        </w:rPr>
        <w:t>10</w:t>
      </w:r>
      <w:r w:rsidRPr="005971A0">
        <w:t>(2), p.2158244020924694.</w:t>
      </w:r>
    </w:p>
    <w:p w14:paraId="61540637" w14:textId="77777777" w:rsidR="00495815" w:rsidRPr="005971A0" w:rsidRDefault="00495815" w:rsidP="00B92A9F">
      <w:pPr>
        <w:spacing w:before="0" w:after="0"/>
        <w:ind w:left="720" w:hanging="720"/>
      </w:pPr>
      <w:r w:rsidRPr="005971A0">
        <w:t>Olaleye, B.R., Abdurrashid, I. and Mustapha, B., 2024. Organizational sustainability and TQM practices in hospitality industry: employee-employer perception. </w:t>
      </w:r>
      <w:r w:rsidRPr="005971A0">
        <w:rPr>
          <w:i/>
          <w:iCs/>
        </w:rPr>
        <w:t>The TQM Journal</w:t>
      </w:r>
      <w:r w:rsidRPr="005971A0">
        <w:t>, </w:t>
      </w:r>
      <w:r w:rsidRPr="005971A0">
        <w:rPr>
          <w:i/>
          <w:iCs/>
        </w:rPr>
        <w:t>36</w:t>
      </w:r>
      <w:r w:rsidRPr="005971A0">
        <w:t>(7), pp.1936-1960.</w:t>
      </w:r>
    </w:p>
    <w:p w14:paraId="6F7F5733" w14:textId="77777777" w:rsidR="00495815" w:rsidRPr="005971A0" w:rsidRDefault="00495815" w:rsidP="00B92A9F">
      <w:pPr>
        <w:spacing w:before="0" w:after="0"/>
        <w:ind w:left="720" w:hanging="720"/>
      </w:pPr>
      <w:r w:rsidRPr="005971A0">
        <w:t>Pillai, R. and Sivathanu, B., 2020. Adoption of AI-based chatbots for hospitality and tourism. </w:t>
      </w:r>
      <w:r w:rsidRPr="005971A0">
        <w:rPr>
          <w:i/>
          <w:iCs/>
        </w:rPr>
        <w:t>International Journal of Contemporary Hospitality Management</w:t>
      </w:r>
      <w:r w:rsidRPr="005971A0">
        <w:t>, </w:t>
      </w:r>
      <w:r w:rsidRPr="005971A0">
        <w:rPr>
          <w:i/>
          <w:iCs/>
        </w:rPr>
        <w:t>32</w:t>
      </w:r>
      <w:r w:rsidRPr="005971A0">
        <w:t>(10), pp.3199-3226.</w:t>
      </w:r>
    </w:p>
    <w:p w14:paraId="03413CF6" w14:textId="77777777" w:rsidR="00495815" w:rsidRPr="005971A0" w:rsidRDefault="00495815" w:rsidP="00B92A9F">
      <w:pPr>
        <w:spacing w:before="0" w:after="0"/>
        <w:ind w:left="720" w:hanging="720"/>
      </w:pPr>
      <w:proofErr w:type="spellStart"/>
      <w:r w:rsidRPr="005971A0">
        <w:t>Sainju</w:t>
      </w:r>
      <w:proofErr w:type="spellEnd"/>
      <w:r w:rsidRPr="005971A0">
        <w:t>, B., Hartwell, C. and Edwards, J., 2021. Job satisfaction and employee turnover determinants in Fortune 50 companies: Insights from employee reviews from Indeed. com. </w:t>
      </w:r>
      <w:r w:rsidRPr="005971A0">
        <w:rPr>
          <w:i/>
          <w:iCs/>
        </w:rPr>
        <w:t>Decision Support Systems</w:t>
      </w:r>
      <w:r w:rsidRPr="005971A0">
        <w:t>, </w:t>
      </w:r>
      <w:r w:rsidRPr="005971A0">
        <w:rPr>
          <w:i/>
          <w:iCs/>
        </w:rPr>
        <w:t>148</w:t>
      </w:r>
      <w:r w:rsidRPr="005971A0">
        <w:t>, p.113582.</w:t>
      </w:r>
    </w:p>
    <w:p w14:paraId="78CC5F8A" w14:textId="77777777" w:rsidR="00495815" w:rsidRPr="005971A0" w:rsidRDefault="00495815" w:rsidP="00B92A9F">
      <w:pPr>
        <w:spacing w:before="0" w:after="0"/>
        <w:ind w:left="720" w:hanging="720"/>
      </w:pPr>
      <w:r w:rsidRPr="005971A0">
        <w:t xml:space="preserve">Salimova, G., </w:t>
      </w:r>
      <w:proofErr w:type="spellStart"/>
      <w:r w:rsidRPr="005971A0">
        <w:t>Ableeva</w:t>
      </w:r>
      <w:proofErr w:type="spellEnd"/>
      <w:r w:rsidRPr="005971A0">
        <w:t xml:space="preserve">, A., Galimova, A., Bakirova, R., </w:t>
      </w:r>
      <w:proofErr w:type="spellStart"/>
      <w:r w:rsidRPr="005971A0">
        <w:t>Lubova</w:t>
      </w:r>
      <w:proofErr w:type="spellEnd"/>
      <w:r w:rsidRPr="005971A0">
        <w:t xml:space="preserve">, T., </w:t>
      </w:r>
      <w:proofErr w:type="spellStart"/>
      <w:r w:rsidRPr="005971A0">
        <w:t>Sharafutdinov</w:t>
      </w:r>
      <w:proofErr w:type="spellEnd"/>
      <w:r w:rsidRPr="005971A0">
        <w:t xml:space="preserve">, A. and </w:t>
      </w:r>
      <w:proofErr w:type="spellStart"/>
      <w:r w:rsidRPr="005971A0">
        <w:t>Araslanbaev</w:t>
      </w:r>
      <w:proofErr w:type="spellEnd"/>
      <w:r w:rsidRPr="005971A0">
        <w:t>, I., 2022. Recent trends in labor productivity. </w:t>
      </w:r>
      <w:r w:rsidRPr="005971A0">
        <w:rPr>
          <w:i/>
          <w:iCs/>
        </w:rPr>
        <w:t>Employee Relations: The International Journal</w:t>
      </w:r>
      <w:r w:rsidRPr="005971A0">
        <w:t>, </w:t>
      </w:r>
      <w:r w:rsidRPr="005971A0">
        <w:rPr>
          <w:i/>
          <w:iCs/>
        </w:rPr>
        <w:t>44</w:t>
      </w:r>
      <w:r w:rsidRPr="005971A0">
        <w:t>(4), pp.785-802.</w:t>
      </w:r>
    </w:p>
    <w:p w14:paraId="537A177D" w14:textId="77777777" w:rsidR="00495815" w:rsidRPr="005971A0" w:rsidRDefault="00495815" w:rsidP="00B92A9F">
      <w:pPr>
        <w:spacing w:before="0" w:after="0"/>
        <w:ind w:left="720" w:hanging="720"/>
      </w:pPr>
      <w:r w:rsidRPr="005971A0">
        <w:lastRenderedPageBreak/>
        <w:t xml:space="preserve">Sharma, G.G. and </w:t>
      </w:r>
      <w:proofErr w:type="spellStart"/>
      <w:r w:rsidRPr="005971A0">
        <w:t>Stol</w:t>
      </w:r>
      <w:proofErr w:type="spellEnd"/>
      <w:r w:rsidRPr="005971A0">
        <w:t>, K.J., 2020. Exploring onboarding success, organizational fit, and turnover intention of software professionals. </w:t>
      </w:r>
      <w:r w:rsidRPr="005971A0">
        <w:rPr>
          <w:i/>
          <w:iCs/>
        </w:rPr>
        <w:t>Journal of Systems and Software</w:t>
      </w:r>
      <w:r w:rsidRPr="005971A0">
        <w:t>, </w:t>
      </w:r>
      <w:r w:rsidRPr="005971A0">
        <w:rPr>
          <w:i/>
          <w:iCs/>
        </w:rPr>
        <w:t>159</w:t>
      </w:r>
      <w:r w:rsidRPr="005971A0">
        <w:t>, p.110442.</w:t>
      </w:r>
    </w:p>
    <w:p w14:paraId="0DE3E59D" w14:textId="77777777" w:rsidR="00495815" w:rsidRPr="005971A0" w:rsidRDefault="00495815" w:rsidP="00B92A9F">
      <w:pPr>
        <w:spacing w:before="0" w:after="0"/>
        <w:ind w:left="720" w:hanging="720"/>
      </w:pPr>
      <w:r w:rsidRPr="005971A0">
        <w:t>Woodside, A.G., Caldwell, M. and Calhoun, J.R., 2020. Service breakdown prevention: Delivering requisite variety and training for achieving the highly reliable service organization. </w:t>
      </w:r>
      <w:r w:rsidRPr="005971A0">
        <w:rPr>
          <w:i/>
          <w:iCs/>
        </w:rPr>
        <w:t>International Journal of Contemporary Hospitality Management</w:t>
      </w:r>
      <w:r w:rsidRPr="005971A0">
        <w:t>, </w:t>
      </w:r>
      <w:r w:rsidRPr="005971A0">
        <w:rPr>
          <w:i/>
          <w:iCs/>
        </w:rPr>
        <w:t>32</w:t>
      </w:r>
      <w:r w:rsidRPr="005971A0">
        <w:t>(2), pp.889-912.</w:t>
      </w:r>
    </w:p>
    <w:p w14:paraId="7AEC6B48" w14:textId="77777777" w:rsidR="00495815" w:rsidRPr="00495815" w:rsidRDefault="00495815" w:rsidP="00B92A9F">
      <w:pPr>
        <w:spacing w:before="0" w:after="0"/>
        <w:ind w:left="720" w:hanging="720"/>
      </w:pPr>
      <w:r w:rsidRPr="005971A0">
        <w:t>Xue, F., Dong, L., Gao, B., Yu, Z. and Taras, V., 2020. Understanding the relationships between distances and herd behavior in online reviews: the moderating effects of hospitality experience. </w:t>
      </w:r>
      <w:r w:rsidRPr="005971A0">
        <w:rPr>
          <w:i/>
          <w:iCs/>
        </w:rPr>
        <w:t>International Journal of Contemporary Hospitality Management</w:t>
      </w:r>
      <w:r w:rsidRPr="005971A0">
        <w:t>, </w:t>
      </w:r>
      <w:r w:rsidRPr="005971A0">
        <w:rPr>
          <w:i/>
          <w:iCs/>
        </w:rPr>
        <w:t>32</w:t>
      </w:r>
      <w:r w:rsidRPr="005971A0">
        <w:t>(10), pp.3295-3314.</w:t>
      </w:r>
    </w:p>
    <w:p w14:paraId="78A06119" w14:textId="24F9EDEA" w:rsidR="008D016D" w:rsidRPr="00495815" w:rsidRDefault="008D016D" w:rsidP="00B92A9F">
      <w:pPr>
        <w:spacing w:before="0" w:after="0"/>
      </w:pPr>
    </w:p>
    <w:sectPr w:rsidR="008D016D" w:rsidRPr="004958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74348" w14:textId="77777777" w:rsidR="00276887" w:rsidRDefault="00276887" w:rsidP="0086254E">
      <w:pPr>
        <w:spacing w:before="0" w:after="0" w:line="240" w:lineRule="auto"/>
      </w:pPr>
      <w:r>
        <w:separator/>
      </w:r>
    </w:p>
  </w:endnote>
  <w:endnote w:type="continuationSeparator" w:id="0">
    <w:p w14:paraId="242D02F6" w14:textId="77777777" w:rsidR="00276887" w:rsidRDefault="00276887" w:rsidP="008625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6063C" w14:textId="77777777" w:rsidR="00276887" w:rsidRDefault="00276887" w:rsidP="0086254E">
      <w:pPr>
        <w:spacing w:before="0" w:after="0" w:line="240" w:lineRule="auto"/>
      </w:pPr>
      <w:r>
        <w:separator/>
      </w:r>
    </w:p>
  </w:footnote>
  <w:footnote w:type="continuationSeparator" w:id="0">
    <w:p w14:paraId="58812F09" w14:textId="77777777" w:rsidR="00276887" w:rsidRDefault="00276887" w:rsidP="0086254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6529"/>
    <w:multiLevelType w:val="hybridMultilevel"/>
    <w:tmpl w:val="18B8D362"/>
    <w:lvl w:ilvl="0" w:tplc="0EF2AF56">
      <w:start w:val="1"/>
      <w:numFmt w:val="bullet"/>
      <w:lvlText w:val=""/>
      <w:lvlJc w:val="left"/>
      <w:pPr>
        <w:ind w:left="360" w:hanging="360"/>
      </w:pPr>
      <w:rPr>
        <w:rFonts w:ascii="Symbol" w:hAnsi="Symbol" w:hint="default"/>
      </w:rPr>
    </w:lvl>
    <w:lvl w:ilvl="1" w:tplc="FB72E938" w:tentative="1">
      <w:start w:val="1"/>
      <w:numFmt w:val="bullet"/>
      <w:lvlText w:val="o"/>
      <w:lvlJc w:val="left"/>
      <w:pPr>
        <w:ind w:left="1080" w:hanging="360"/>
      </w:pPr>
      <w:rPr>
        <w:rFonts w:ascii="Courier New" w:hAnsi="Courier New" w:cs="Courier New" w:hint="default"/>
      </w:rPr>
    </w:lvl>
    <w:lvl w:ilvl="2" w:tplc="BF8CF40A" w:tentative="1">
      <w:start w:val="1"/>
      <w:numFmt w:val="bullet"/>
      <w:lvlText w:val=""/>
      <w:lvlJc w:val="left"/>
      <w:pPr>
        <w:ind w:left="1800" w:hanging="360"/>
      </w:pPr>
      <w:rPr>
        <w:rFonts w:ascii="Wingdings" w:hAnsi="Wingdings" w:hint="default"/>
      </w:rPr>
    </w:lvl>
    <w:lvl w:ilvl="3" w:tplc="BDF634BE" w:tentative="1">
      <w:start w:val="1"/>
      <w:numFmt w:val="bullet"/>
      <w:lvlText w:val=""/>
      <w:lvlJc w:val="left"/>
      <w:pPr>
        <w:ind w:left="2520" w:hanging="360"/>
      </w:pPr>
      <w:rPr>
        <w:rFonts w:ascii="Symbol" w:hAnsi="Symbol" w:hint="default"/>
      </w:rPr>
    </w:lvl>
    <w:lvl w:ilvl="4" w:tplc="A572AFCC" w:tentative="1">
      <w:start w:val="1"/>
      <w:numFmt w:val="bullet"/>
      <w:lvlText w:val="o"/>
      <w:lvlJc w:val="left"/>
      <w:pPr>
        <w:ind w:left="3240" w:hanging="360"/>
      </w:pPr>
      <w:rPr>
        <w:rFonts w:ascii="Courier New" w:hAnsi="Courier New" w:cs="Courier New" w:hint="default"/>
      </w:rPr>
    </w:lvl>
    <w:lvl w:ilvl="5" w:tplc="B6267B4C" w:tentative="1">
      <w:start w:val="1"/>
      <w:numFmt w:val="bullet"/>
      <w:lvlText w:val=""/>
      <w:lvlJc w:val="left"/>
      <w:pPr>
        <w:ind w:left="3960" w:hanging="360"/>
      </w:pPr>
      <w:rPr>
        <w:rFonts w:ascii="Wingdings" w:hAnsi="Wingdings" w:hint="default"/>
      </w:rPr>
    </w:lvl>
    <w:lvl w:ilvl="6" w:tplc="832231A0" w:tentative="1">
      <w:start w:val="1"/>
      <w:numFmt w:val="bullet"/>
      <w:lvlText w:val=""/>
      <w:lvlJc w:val="left"/>
      <w:pPr>
        <w:ind w:left="4680" w:hanging="360"/>
      </w:pPr>
      <w:rPr>
        <w:rFonts w:ascii="Symbol" w:hAnsi="Symbol" w:hint="default"/>
      </w:rPr>
    </w:lvl>
    <w:lvl w:ilvl="7" w:tplc="4C58324E" w:tentative="1">
      <w:start w:val="1"/>
      <w:numFmt w:val="bullet"/>
      <w:lvlText w:val="o"/>
      <w:lvlJc w:val="left"/>
      <w:pPr>
        <w:ind w:left="5400" w:hanging="360"/>
      </w:pPr>
      <w:rPr>
        <w:rFonts w:ascii="Courier New" w:hAnsi="Courier New" w:cs="Courier New" w:hint="default"/>
      </w:rPr>
    </w:lvl>
    <w:lvl w:ilvl="8" w:tplc="237A79A6" w:tentative="1">
      <w:start w:val="1"/>
      <w:numFmt w:val="bullet"/>
      <w:lvlText w:val=""/>
      <w:lvlJc w:val="left"/>
      <w:pPr>
        <w:ind w:left="6120" w:hanging="360"/>
      </w:pPr>
      <w:rPr>
        <w:rFonts w:ascii="Wingdings" w:hAnsi="Wingdings" w:hint="default"/>
      </w:rPr>
    </w:lvl>
  </w:abstractNum>
  <w:abstractNum w:abstractNumId="1" w15:restartNumberingAfterBreak="0">
    <w:nsid w:val="08D87821"/>
    <w:multiLevelType w:val="multilevel"/>
    <w:tmpl w:val="200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6C3622"/>
    <w:multiLevelType w:val="hybridMultilevel"/>
    <w:tmpl w:val="014E6700"/>
    <w:lvl w:ilvl="0" w:tplc="B25CF742">
      <w:start w:val="1"/>
      <w:numFmt w:val="bullet"/>
      <w:lvlText w:val=""/>
      <w:lvlJc w:val="left"/>
      <w:pPr>
        <w:ind w:left="720" w:hanging="360"/>
      </w:pPr>
      <w:rPr>
        <w:rFonts w:ascii="Symbol" w:hAnsi="Symbol" w:hint="default"/>
      </w:rPr>
    </w:lvl>
    <w:lvl w:ilvl="1" w:tplc="21307782" w:tentative="1">
      <w:start w:val="1"/>
      <w:numFmt w:val="bullet"/>
      <w:lvlText w:val="o"/>
      <w:lvlJc w:val="left"/>
      <w:pPr>
        <w:ind w:left="1440" w:hanging="360"/>
      </w:pPr>
      <w:rPr>
        <w:rFonts w:ascii="Courier New" w:hAnsi="Courier New" w:cs="Courier New" w:hint="default"/>
      </w:rPr>
    </w:lvl>
    <w:lvl w:ilvl="2" w:tplc="45BA4438" w:tentative="1">
      <w:start w:val="1"/>
      <w:numFmt w:val="bullet"/>
      <w:lvlText w:val=""/>
      <w:lvlJc w:val="left"/>
      <w:pPr>
        <w:ind w:left="2160" w:hanging="360"/>
      </w:pPr>
      <w:rPr>
        <w:rFonts w:ascii="Wingdings" w:hAnsi="Wingdings" w:hint="default"/>
      </w:rPr>
    </w:lvl>
    <w:lvl w:ilvl="3" w:tplc="7578142C" w:tentative="1">
      <w:start w:val="1"/>
      <w:numFmt w:val="bullet"/>
      <w:lvlText w:val=""/>
      <w:lvlJc w:val="left"/>
      <w:pPr>
        <w:ind w:left="2880" w:hanging="360"/>
      </w:pPr>
      <w:rPr>
        <w:rFonts w:ascii="Symbol" w:hAnsi="Symbol" w:hint="default"/>
      </w:rPr>
    </w:lvl>
    <w:lvl w:ilvl="4" w:tplc="5AD87EC4" w:tentative="1">
      <w:start w:val="1"/>
      <w:numFmt w:val="bullet"/>
      <w:lvlText w:val="o"/>
      <w:lvlJc w:val="left"/>
      <w:pPr>
        <w:ind w:left="3600" w:hanging="360"/>
      </w:pPr>
      <w:rPr>
        <w:rFonts w:ascii="Courier New" w:hAnsi="Courier New" w:cs="Courier New" w:hint="default"/>
      </w:rPr>
    </w:lvl>
    <w:lvl w:ilvl="5" w:tplc="9716A4B8" w:tentative="1">
      <w:start w:val="1"/>
      <w:numFmt w:val="bullet"/>
      <w:lvlText w:val=""/>
      <w:lvlJc w:val="left"/>
      <w:pPr>
        <w:ind w:left="4320" w:hanging="360"/>
      </w:pPr>
      <w:rPr>
        <w:rFonts w:ascii="Wingdings" w:hAnsi="Wingdings" w:hint="default"/>
      </w:rPr>
    </w:lvl>
    <w:lvl w:ilvl="6" w:tplc="AE4AEB26" w:tentative="1">
      <w:start w:val="1"/>
      <w:numFmt w:val="bullet"/>
      <w:lvlText w:val=""/>
      <w:lvlJc w:val="left"/>
      <w:pPr>
        <w:ind w:left="5040" w:hanging="360"/>
      </w:pPr>
      <w:rPr>
        <w:rFonts w:ascii="Symbol" w:hAnsi="Symbol" w:hint="default"/>
      </w:rPr>
    </w:lvl>
    <w:lvl w:ilvl="7" w:tplc="AD0AD174" w:tentative="1">
      <w:start w:val="1"/>
      <w:numFmt w:val="bullet"/>
      <w:lvlText w:val="o"/>
      <w:lvlJc w:val="left"/>
      <w:pPr>
        <w:ind w:left="5760" w:hanging="360"/>
      </w:pPr>
      <w:rPr>
        <w:rFonts w:ascii="Courier New" w:hAnsi="Courier New" w:cs="Courier New" w:hint="default"/>
      </w:rPr>
    </w:lvl>
    <w:lvl w:ilvl="8" w:tplc="D5CCB358" w:tentative="1">
      <w:start w:val="1"/>
      <w:numFmt w:val="bullet"/>
      <w:lvlText w:val=""/>
      <w:lvlJc w:val="left"/>
      <w:pPr>
        <w:ind w:left="6480" w:hanging="360"/>
      </w:pPr>
      <w:rPr>
        <w:rFonts w:ascii="Wingdings" w:hAnsi="Wingdings" w:hint="default"/>
      </w:rPr>
    </w:lvl>
  </w:abstractNum>
  <w:abstractNum w:abstractNumId="3" w15:restartNumberingAfterBreak="0">
    <w:nsid w:val="0DFC2A9D"/>
    <w:multiLevelType w:val="hybridMultilevel"/>
    <w:tmpl w:val="8488B39E"/>
    <w:lvl w:ilvl="0" w:tplc="3B50E93E">
      <w:start w:val="1"/>
      <w:numFmt w:val="bullet"/>
      <w:lvlText w:val=""/>
      <w:lvlJc w:val="left"/>
      <w:pPr>
        <w:ind w:left="360" w:hanging="360"/>
      </w:pPr>
      <w:rPr>
        <w:rFonts w:ascii="Symbol" w:hAnsi="Symbol" w:hint="default"/>
      </w:rPr>
    </w:lvl>
    <w:lvl w:ilvl="1" w:tplc="7C06837C" w:tentative="1">
      <w:start w:val="1"/>
      <w:numFmt w:val="bullet"/>
      <w:lvlText w:val="o"/>
      <w:lvlJc w:val="left"/>
      <w:pPr>
        <w:ind w:left="1440" w:hanging="360"/>
      </w:pPr>
      <w:rPr>
        <w:rFonts w:ascii="Courier New" w:hAnsi="Courier New" w:cs="Courier New" w:hint="default"/>
      </w:rPr>
    </w:lvl>
    <w:lvl w:ilvl="2" w:tplc="8AC05206" w:tentative="1">
      <w:start w:val="1"/>
      <w:numFmt w:val="bullet"/>
      <w:lvlText w:val=""/>
      <w:lvlJc w:val="left"/>
      <w:pPr>
        <w:ind w:left="2160" w:hanging="360"/>
      </w:pPr>
      <w:rPr>
        <w:rFonts w:ascii="Wingdings" w:hAnsi="Wingdings" w:hint="default"/>
      </w:rPr>
    </w:lvl>
    <w:lvl w:ilvl="3" w:tplc="4B464A50" w:tentative="1">
      <w:start w:val="1"/>
      <w:numFmt w:val="bullet"/>
      <w:lvlText w:val=""/>
      <w:lvlJc w:val="left"/>
      <w:pPr>
        <w:ind w:left="2880" w:hanging="360"/>
      </w:pPr>
      <w:rPr>
        <w:rFonts w:ascii="Symbol" w:hAnsi="Symbol" w:hint="default"/>
      </w:rPr>
    </w:lvl>
    <w:lvl w:ilvl="4" w:tplc="2DD815CA" w:tentative="1">
      <w:start w:val="1"/>
      <w:numFmt w:val="bullet"/>
      <w:lvlText w:val="o"/>
      <w:lvlJc w:val="left"/>
      <w:pPr>
        <w:ind w:left="3600" w:hanging="360"/>
      </w:pPr>
      <w:rPr>
        <w:rFonts w:ascii="Courier New" w:hAnsi="Courier New" w:cs="Courier New" w:hint="default"/>
      </w:rPr>
    </w:lvl>
    <w:lvl w:ilvl="5" w:tplc="4F6AF548" w:tentative="1">
      <w:start w:val="1"/>
      <w:numFmt w:val="bullet"/>
      <w:lvlText w:val=""/>
      <w:lvlJc w:val="left"/>
      <w:pPr>
        <w:ind w:left="4320" w:hanging="360"/>
      </w:pPr>
      <w:rPr>
        <w:rFonts w:ascii="Wingdings" w:hAnsi="Wingdings" w:hint="default"/>
      </w:rPr>
    </w:lvl>
    <w:lvl w:ilvl="6" w:tplc="50CE5412" w:tentative="1">
      <w:start w:val="1"/>
      <w:numFmt w:val="bullet"/>
      <w:lvlText w:val=""/>
      <w:lvlJc w:val="left"/>
      <w:pPr>
        <w:ind w:left="5040" w:hanging="360"/>
      </w:pPr>
      <w:rPr>
        <w:rFonts w:ascii="Symbol" w:hAnsi="Symbol" w:hint="default"/>
      </w:rPr>
    </w:lvl>
    <w:lvl w:ilvl="7" w:tplc="86F861E0" w:tentative="1">
      <w:start w:val="1"/>
      <w:numFmt w:val="bullet"/>
      <w:lvlText w:val="o"/>
      <w:lvlJc w:val="left"/>
      <w:pPr>
        <w:ind w:left="5760" w:hanging="360"/>
      </w:pPr>
      <w:rPr>
        <w:rFonts w:ascii="Courier New" w:hAnsi="Courier New" w:cs="Courier New" w:hint="default"/>
      </w:rPr>
    </w:lvl>
    <w:lvl w:ilvl="8" w:tplc="3E1AE8F0" w:tentative="1">
      <w:start w:val="1"/>
      <w:numFmt w:val="bullet"/>
      <w:lvlText w:val=""/>
      <w:lvlJc w:val="left"/>
      <w:pPr>
        <w:ind w:left="6480" w:hanging="360"/>
      </w:pPr>
      <w:rPr>
        <w:rFonts w:ascii="Wingdings" w:hAnsi="Wingdings" w:hint="default"/>
      </w:rPr>
    </w:lvl>
  </w:abstractNum>
  <w:abstractNum w:abstractNumId="4" w15:restartNumberingAfterBreak="0">
    <w:nsid w:val="154D701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5743EE6"/>
    <w:multiLevelType w:val="hybridMultilevel"/>
    <w:tmpl w:val="73ECA5E2"/>
    <w:lvl w:ilvl="0" w:tplc="7C8ECDD6">
      <w:start w:val="1"/>
      <w:numFmt w:val="bullet"/>
      <w:lvlText w:val=""/>
      <w:lvlJc w:val="left"/>
      <w:pPr>
        <w:ind w:left="720" w:hanging="360"/>
      </w:pPr>
      <w:rPr>
        <w:rFonts w:ascii="Symbol" w:hAnsi="Symbol" w:hint="default"/>
      </w:rPr>
    </w:lvl>
    <w:lvl w:ilvl="1" w:tplc="26DC15C8" w:tentative="1">
      <w:start w:val="1"/>
      <w:numFmt w:val="bullet"/>
      <w:lvlText w:val="o"/>
      <w:lvlJc w:val="left"/>
      <w:pPr>
        <w:ind w:left="1440" w:hanging="360"/>
      </w:pPr>
      <w:rPr>
        <w:rFonts w:ascii="Courier New" w:hAnsi="Courier New" w:cs="Courier New" w:hint="default"/>
      </w:rPr>
    </w:lvl>
    <w:lvl w:ilvl="2" w:tplc="1B70150A" w:tentative="1">
      <w:start w:val="1"/>
      <w:numFmt w:val="bullet"/>
      <w:lvlText w:val=""/>
      <w:lvlJc w:val="left"/>
      <w:pPr>
        <w:ind w:left="2160" w:hanging="360"/>
      </w:pPr>
      <w:rPr>
        <w:rFonts w:ascii="Wingdings" w:hAnsi="Wingdings" w:hint="default"/>
      </w:rPr>
    </w:lvl>
    <w:lvl w:ilvl="3" w:tplc="A6C6852E" w:tentative="1">
      <w:start w:val="1"/>
      <w:numFmt w:val="bullet"/>
      <w:lvlText w:val=""/>
      <w:lvlJc w:val="left"/>
      <w:pPr>
        <w:ind w:left="2880" w:hanging="360"/>
      </w:pPr>
      <w:rPr>
        <w:rFonts w:ascii="Symbol" w:hAnsi="Symbol" w:hint="default"/>
      </w:rPr>
    </w:lvl>
    <w:lvl w:ilvl="4" w:tplc="D55019C4" w:tentative="1">
      <w:start w:val="1"/>
      <w:numFmt w:val="bullet"/>
      <w:lvlText w:val="o"/>
      <w:lvlJc w:val="left"/>
      <w:pPr>
        <w:ind w:left="3600" w:hanging="360"/>
      </w:pPr>
      <w:rPr>
        <w:rFonts w:ascii="Courier New" w:hAnsi="Courier New" w:cs="Courier New" w:hint="default"/>
      </w:rPr>
    </w:lvl>
    <w:lvl w:ilvl="5" w:tplc="F84AD71A" w:tentative="1">
      <w:start w:val="1"/>
      <w:numFmt w:val="bullet"/>
      <w:lvlText w:val=""/>
      <w:lvlJc w:val="left"/>
      <w:pPr>
        <w:ind w:left="4320" w:hanging="360"/>
      </w:pPr>
      <w:rPr>
        <w:rFonts w:ascii="Wingdings" w:hAnsi="Wingdings" w:hint="default"/>
      </w:rPr>
    </w:lvl>
    <w:lvl w:ilvl="6" w:tplc="8F9239E0" w:tentative="1">
      <w:start w:val="1"/>
      <w:numFmt w:val="bullet"/>
      <w:lvlText w:val=""/>
      <w:lvlJc w:val="left"/>
      <w:pPr>
        <w:ind w:left="5040" w:hanging="360"/>
      </w:pPr>
      <w:rPr>
        <w:rFonts w:ascii="Symbol" w:hAnsi="Symbol" w:hint="default"/>
      </w:rPr>
    </w:lvl>
    <w:lvl w:ilvl="7" w:tplc="953A661E" w:tentative="1">
      <w:start w:val="1"/>
      <w:numFmt w:val="bullet"/>
      <w:lvlText w:val="o"/>
      <w:lvlJc w:val="left"/>
      <w:pPr>
        <w:ind w:left="5760" w:hanging="360"/>
      </w:pPr>
      <w:rPr>
        <w:rFonts w:ascii="Courier New" w:hAnsi="Courier New" w:cs="Courier New" w:hint="default"/>
      </w:rPr>
    </w:lvl>
    <w:lvl w:ilvl="8" w:tplc="1CDC6D06" w:tentative="1">
      <w:start w:val="1"/>
      <w:numFmt w:val="bullet"/>
      <w:lvlText w:val=""/>
      <w:lvlJc w:val="left"/>
      <w:pPr>
        <w:ind w:left="6480" w:hanging="360"/>
      </w:pPr>
      <w:rPr>
        <w:rFonts w:ascii="Wingdings" w:hAnsi="Wingdings" w:hint="default"/>
      </w:rPr>
    </w:lvl>
  </w:abstractNum>
  <w:abstractNum w:abstractNumId="6" w15:restartNumberingAfterBreak="0">
    <w:nsid w:val="167C5682"/>
    <w:multiLevelType w:val="hybridMultilevel"/>
    <w:tmpl w:val="1BA4E3A6"/>
    <w:lvl w:ilvl="0" w:tplc="FE908A28">
      <w:start w:val="1"/>
      <w:numFmt w:val="bullet"/>
      <w:lvlText w:val=""/>
      <w:lvlJc w:val="left"/>
      <w:pPr>
        <w:ind w:left="720" w:hanging="360"/>
      </w:pPr>
      <w:rPr>
        <w:rFonts w:ascii="Symbol" w:hAnsi="Symbol" w:hint="default"/>
      </w:rPr>
    </w:lvl>
    <w:lvl w:ilvl="1" w:tplc="CCA46DBA" w:tentative="1">
      <w:start w:val="1"/>
      <w:numFmt w:val="bullet"/>
      <w:lvlText w:val="o"/>
      <w:lvlJc w:val="left"/>
      <w:pPr>
        <w:ind w:left="1440" w:hanging="360"/>
      </w:pPr>
      <w:rPr>
        <w:rFonts w:ascii="Courier New" w:hAnsi="Courier New" w:cs="Courier New" w:hint="default"/>
      </w:rPr>
    </w:lvl>
    <w:lvl w:ilvl="2" w:tplc="F32EE550" w:tentative="1">
      <w:start w:val="1"/>
      <w:numFmt w:val="bullet"/>
      <w:lvlText w:val=""/>
      <w:lvlJc w:val="left"/>
      <w:pPr>
        <w:ind w:left="2160" w:hanging="360"/>
      </w:pPr>
      <w:rPr>
        <w:rFonts w:ascii="Wingdings" w:hAnsi="Wingdings" w:hint="default"/>
      </w:rPr>
    </w:lvl>
    <w:lvl w:ilvl="3" w:tplc="E2DE15F8" w:tentative="1">
      <w:start w:val="1"/>
      <w:numFmt w:val="bullet"/>
      <w:lvlText w:val=""/>
      <w:lvlJc w:val="left"/>
      <w:pPr>
        <w:ind w:left="2880" w:hanging="360"/>
      </w:pPr>
      <w:rPr>
        <w:rFonts w:ascii="Symbol" w:hAnsi="Symbol" w:hint="default"/>
      </w:rPr>
    </w:lvl>
    <w:lvl w:ilvl="4" w:tplc="28A6B296" w:tentative="1">
      <w:start w:val="1"/>
      <w:numFmt w:val="bullet"/>
      <w:lvlText w:val="o"/>
      <w:lvlJc w:val="left"/>
      <w:pPr>
        <w:ind w:left="3600" w:hanging="360"/>
      </w:pPr>
      <w:rPr>
        <w:rFonts w:ascii="Courier New" w:hAnsi="Courier New" w:cs="Courier New" w:hint="default"/>
      </w:rPr>
    </w:lvl>
    <w:lvl w:ilvl="5" w:tplc="9E4A23AE" w:tentative="1">
      <w:start w:val="1"/>
      <w:numFmt w:val="bullet"/>
      <w:lvlText w:val=""/>
      <w:lvlJc w:val="left"/>
      <w:pPr>
        <w:ind w:left="4320" w:hanging="360"/>
      </w:pPr>
      <w:rPr>
        <w:rFonts w:ascii="Wingdings" w:hAnsi="Wingdings" w:hint="default"/>
      </w:rPr>
    </w:lvl>
    <w:lvl w:ilvl="6" w:tplc="5308C174" w:tentative="1">
      <w:start w:val="1"/>
      <w:numFmt w:val="bullet"/>
      <w:lvlText w:val=""/>
      <w:lvlJc w:val="left"/>
      <w:pPr>
        <w:ind w:left="5040" w:hanging="360"/>
      </w:pPr>
      <w:rPr>
        <w:rFonts w:ascii="Symbol" w:hAnsi="Symbol" w:hint="default"/>
      </w:rPr>
    </w:lvl>
    <w:lvl w:ilvl="7" w:tplc="0E648E16" w:tentative="1">
      <w:start w:val="1"/>
      <w:numFmt w:val="bullet"/>
      <w:lvlText w:val="o"/>
      <w:lvlJc w:val="left"/>
      <w:pPr>
        <w:ind w:left="5760" w:hanging="360"/>
      </w:pPr>
      <w:rPr>
        <w:rFonts w:ascii="Courier New" w:hAnsi="Courier New" w:cs="Courier New" w:hint="default"/>
      </w:rPr>
    </w:lvl>
    <w:lvl w:ilvl="8" w:tplc="61FEC4AC" w:tentative="1">
      <w:start w:val="1"/>
      <w:numFmt w:val="bullet"/>
      <w:lvlText w:val=""/>
      <w:lvlJc w:val="left"/>
      <w:pPr>
        <w:ind w:left="6480" w:hanging="360"/>
      </w:pPr>
      <w:rPr>
        <w:rFonts w:ascii="Wingdings" w:hAnsi="Wingdings" w:hint="default"/>
      </w:rPr>
    </w:lvl>
  </w:abstractNum>
  <w:abstractNum w:abstractNumId="7" w15:restartNumberingAfterBreak="0">
    <w:nsid w:val="18E8434E"/>
    <w:multiLevelType w:val="hybridMultilevel"/>
    <w:tmpl w:val="AB00B79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222D0"/>
    <w:multiLevelType w:val="hybridMultilevel"/>
    <w:tmpl w:val="8D603C0A"/>
    <w:lvl w:ilvl="0" w:tplc="35623D74">
      <w:start w:val="1"/>
      <w:numFmt w:val="bullet"/>
      <w:lvlText w:val=""/>
      <w:lvlJc w:val="left"/>
      <w:pPr>
        <w:ind w:left="720" w:hanging="360"/>
      </w:pPr>
      <w:rPr>
        <w:rFonts w:ascii="Symbol" w:hAnsi="Symbol" w:hint="default"/>
      </w:rPr>
    </w:lvl>
    <w:lvl w:ilvl="1" w:tplc="E548BD8A" w:tentative="1">
      <w:start w:val="1"/>
      <w:numFmt w:val="bullet"/>
      <w:lvlText w:val="o"/>
      <w:lvlJc w:val="left"/>
      <w:pPr>
        <w:ind w:left="1440" w:hanging="360"/>
      </w:pPr>
      <w:rPr>
        <w:rFonts w:ascii="Courier New" w:hAnsi="Courier New" w:cs="Courier New" w:hint="default"/>
      </w:rPr>
    </w:lvl>
    <w:lvl w:ilvl="2" w:tplc="0EF0712E" w:tentative="1">
      <w:start w:val="1"/>
      <w:numFmt w:val="bullet"/>
      <w:lvlText w:val=""/>
      <w:lvlJc w:val="left"/>
      <w:pPr>
        <w:ind w:left="2160" w:hanging="360"/>
      </w:pPr>
      <w:rPr>
        <w:rFonts w:ascii="Wingdings" w:hAnsi="Wingdings" w:hint="default"/>
      </w:rPr>
    </w:lvl>
    <w:lvl w:ilvl="3" w:tplc="5652F336" w:tentative="1">
      <w:start w:val="1"/>
      <w:numFmt w:val="bullet"/>
      <w:lvlText w:val=""/>
      <w:lvlJc w:val="left"/>
      <w:pPr>
        <w:ind w:left="2880" w:hanging="360"/>
      </w:pPr>
      <w:rPr>
        <w:rFonts w:ascii="Symbol" w:hAnsi="Symbol" w:hint="default"/>
      </w:rPr>
    </w:lvl>
    <w:lvl w:ilvl="4" w:tplc="F974979C" w:tentative="1">
      <w:start w:val="1"/>
      <w:numFmt w:val="bullet"/>
      <w:lvlText w:val="o"/>
      <w:lvlJc w:val="left"/>
      <w:pPr>
        <w:ind w:left="3600" w:hanging="360"/>
      </w:pPr>
      <w:rPr>
        <w:rFonts w:ascii="Courier New" w:hAnsi="Courier New" w:cs="Courier New" w:hint="default"/>
      </w:rPr>
    </w:lvl>
    <w:lvl w:ilvl="5" w:tplc="BFC8CBB0" w:tentative="1">
      <w:start w:val="1"/>
      <w:numFmt w:val="bullet"/>
      <w:lvlText w:val=""/>
      <w:lvlJc w:val="left"/>
      <w:pPr>
        <w:ind w:left="4320" w:hanging="360"/>
      </w:pPr>
      <w:rPr>
        <w:rFonts w:ascii="Wingdings" w:hAnsi="Wingdings" w:hint="default"/>
      </w:rPr>
    </w:lvl>
    <w:lvl w:ilvl="6" w:tplc="DB028282" w:tentative="1">
      <w:start w:val="1"/>
      <w:numFmt w:val="bullet"/>
      <w:lvlText w:val=""/>
      <w:lvlJc w:val="left"/>
      <w:pPr>
        <w:ind w:left="5040" w:hanging="360"/>
      </w:pPr>
      <w:rPr>
        <w:rFonts w:ascii="Symbol" w:hAnsi="Symbol" w:hint="default"/>
      </w:rPr>
    </w:lvl>
    <w:lvl w:ilvl="7" w:tplc="3500B47A" w:tentative="1">
      <w:start w:val="1"/>
      <w:numFmt w:val="bullet"/>
      <w:lvlText w:val="o"/>
      <w:lvlJc w:val="left"/>
      <w:pPr>
        <w:ind w:left="5760" w:hanging="360"/>
      </w:pPr>
      <w:rPr>
        <w:rFonts w:ascii="Courier New" w:hAnsi="Courier New" w:cs="Courier New" w:hint="default"/>
      </w:rPr>
    </w:lvl>
    <w:lvl w:ilvl="8" w:tplc="36862FE0" w:tentative="1">
      <w:start w:val="1"/>
      <w:numFmt w:val="bullet"/>
      <w:lvlText w:val=""/>
      <w:lvlJc w:val="left"/>
      <w:pPr>
        <w:ind w:left="6480" w:hanging="360"/>
      </w:pPr>
      <w:rPr>
        <w:rFonts w:ascii="Wingdings" w:hAnsi="Wingdings" w:hint="default"/>
      </w:rPr>
    </w:lvl>
  </w:abstractNum>
  <w:abstractNum w:abstractNumId="9" w15:restartNumberingAfterBreak="0">
    <w:nsid w:val="1A944A4A"/>
    <w:multiLevelType w:val="hybridMultilevel"/>
    <w:tmpl w:val="ECB0DB42"/>
    <w:lvl w:ilvl="0" w:tplc="9B5A4A28">
      <w:start w:val="1"/>
      <w:numFmt w:val="bullet"/>
      <w:lvlText w:val=""/>
      <w:lvlJc w:val="left"/>
      <w:pPr>
        <w:ind w:left="720" w:hanging="360"/>
      </w:pPr>
      <w:rPr>
        <w:rFonts w:ascii="Symbol" w:hAnsi="Symbol" w:hint="default"/>
      </w:rPr>
    </w:lvl>
    <w:lvl w:ilvl="1" w:tplc="5C742A7E" w:tentative="1">
      <w:start w:val="1"/>
      <w:numFmt w:val="bullet"/>
      <w:lvlText w:val="o"/>
      <w:lvlJc w:val="left"/>
      <w:pPr>
        <w:ind w:left="1440" w:hanging="360"/>
      </w:pPr>
      <w:rPr>
        <w:rFonts w:ascii="Courier New" w:hAnsi="Courier New" w:cs="Courier New" w:hint="default"/>
      </w:rPr>
    </w:lvl>
    <w:lvl w:ilvl="2" w:tplc="6F86EC9E" w:tentative="1">
      <w:start w:val="1"/>
      <w:numFmt w:val="bullet"/>
      <w:lvlText w:val=""/>
      <w:lvlJc w:val="left"/>
      <w:pPr>
        <w:ind w:left="2160" w:hanging="360"/>
      </w:pPr>
      <w:rPr>
        <w:rFonts w:ascii="Wingdings" w:hAnsi="Wingdings" w:hint="default"/>
      </w:rPr>
    </w:lvl>
    <w:lvl w:ilvl="3" w:tplc="1ABAD052" w:tentative="1">
      <w:start w:val="1"/>
      <w:numFmt w:val="bullet"/>
      <w:lvlText w:val=""/>
      <w:lvlJc w:val="left"/>
      <w:pPr>
        <w:ind w:left="2880" w:hanging="360"/>
      </w:pPr>
      <w:rPr>
        <w:rFonts w:ascii="Symbol" w:hAnsi="Symbol" w:hint="default"/>
      </w:rPr>
    </w:lvl>
    <w:lvl w:ilvl="4" w:tplc="64A43E5A" w:tentative="1">
      <w:start w:val="1"/>
      <w:numFmt w:val="bullet"/>
      <w:lvlText w:val="o"/>
      <w:lvlJc w:val="left"/>
      <w:pPr>
        <w:ind w:left="3600" w:hanging="360"/>
      </w:pPr>
      <w:rPr>
        <w:rFonts w:ascii="Courier New" w:hAnsi="Courier New" w:cs="Courier New" w:hint="default"/>
      </w:rPr>
    </w:lvl>
    <w:lvl w:ilvl="5" w:tplc="6B18F07A" w:tentative="1">
      <w:start w:val="1"/>
      <w:numFmt w:val="bullet"/>
      <w:lvlText w:val=""/>
      <w:lvlJc w:val="left"/>
      <w:pPr>
        <w:ind w:left="4320" w:hanging="360"/>
      </w:pPr>
      <w:rPr>
        <w:rFonts w:ascii="Wingdings" w:hAnsi="Wingdings" w:hint="default"/>
      </w:rPr>
    </w:lvl>
    <w:lvl w:ilvl="6" w:tplc="10A8567E" w:tentative="1">
      <w:start w:val="1"/>
      <w:numFmt w:val="bullet"/>
      <w:lvlText w:val=""/>
      <w:lvlJc w:val="left"/>
      <w:pPr>
        <w:ind w:left="5040" w:hanging="360"/>
      </w:pPr>
      <w:rPr>
        <w:rFonts w:ascii="Symbol" w:hAnsi="Symbol" w:hint="default"/>
      </w:rPr>
    </w:lvl>
    <w:lvl w:ilvl="7" w:tplc="A4AE28E6" w:tentative="1">
      <w:start w:val="1"/>
      <w:numFmt w:val="bullet"/>
      <w:lvlText w:val="o"/>
      <w:lvlJc w:val="left"/>
      <w:pPr>
        <w:ind w:left="5760" w:hanging="360"/>
      </w:pPr>
      <w:rPr>
        <w:rFonts w:ascii="Courier New" w:hAnsi="Courier New" w:cs="Courier New" w:hint="default"/>
      </w:rPr>
    </w:lvl>
    <w:lvl w:ilvl="8" w:tplc="5616F050" w:tentative="1">
      <w:start w:val="1"/>
      <w:numFmt w:val="bullet"/>
      <w:lvlText w:val=""/>
      <w:lvlJc w:val="left"/>
      <w:pPr>
        <w:ind w:left="6480" w:hanging="360"/>
      </w:pPr>
      <w:rPr>
        <w:rFonts w:ascii="Wingdings" w:hAnsi="Wingdings" w:hint="default"/>
      </w:rPr>
    </w:lvl>
  </w:abstractNum>
  <w:abstractNum w:abstractNumId="10" w15:restartNumberingAfterBreak="0">
    <w:nsid w:val="21DF0F54"/>
    <w:multiLevelType w:val="hybridMultilevel"/>
    <w:tmpl w:val="6F2201F0"/>
    <w:lvl w:ilvl="0" w:tplc="16286574">
      <w:start w:val="1"/>
      <w:numFmt w:val="bullet"/>
      <w:lvlText w:val=""/>
      <w:lvlJc w:val="left"/>
      <w:pPr>
        <w:ind w:left="720" w:hanging="360"/>
      </w:pPr>
      <w:rPr>
        <w:rFonts w:ascii="Symbol" w:hAnsi="Symbol" w:hint="default"/>
      </w:rPr>
    </w:lvl>
    <w:lvl w:ilvl="1" w:tplc="72465DFE" w:tentative="1">
      <w:start w:val="1"/>
      <w:numFmt w:val="bullet"/>
      <w:lvlText w:val="o"/>
      <w:lvlJc w:val="left"/>
      <w:pPr>
        <w:ind w:left="1440" w:hanging="360"/>
      </w:pPr>
      <w:rPr>
        <w:rFonts w:ascii="Courier New" w:hAnsi="Courier New" w:cs="Courier New" w:hint="default"/>
      </w:rPr>
    </w:lvl>
    <w:lvl w:ilvl="2" w:tplc="3E327D2C" w:tentative="1">
      <w:start w:val="1"/>
      <w:numFmt w:val="bullet"/>
      <w:lvlText w:val=""/>
      <w:lvlJc w:val="left"/>
      <w:pPr>
        <w:ind w:left="2160" w:hanging="360"/>
      </w:pPr>
      <w:rPr>
        <w:rFonts w:ascii="Wingdings" w:hAnsi="Wingdings" w:hint="default"/>
      </w:rPr>
    </w:lvl>
    <w:lvl w:ilvl="3" w:tplc="9E188ADE" w:tentative="1">
      <w:start w:val="1"/>
      <w:numFmt w:val="bullet"/>
      <w:lvlText w:val=""/>
      <w:lvlJc w:val="left"/>
      <w:pPr>
        <w:ind w:left="2880" w:hanging="360"/>
      </w:pPr>
      <w:rPr>
        <w:rFonts w:ascii="Symbol" w:hAnsi="Symbol" w:hint="default"/>
      </w:rPr>
    </w:lvl>
    <w:lvl w:ilvl="4" w:tplc="00C841F2" w:tentative="1">
      <w:start w:val="1"/>
      <w:numFmt w:val="bullet"/>
      <w:lvlText w:val="o"/>
      <w:lvlJc w:val="left"/>
      <w:pPr>
        <w:ind w:left="3600" w:hanging="360"/>
      </w:pPr>
      <w:rPr>
        <w:rFonts w:ascii="Courier New" w:hAnsi="Courier New" w:cs="Courier New" w:hint="default"/>
      </w:rPr>
    </w:lvl>
    <w:lvl w:ilvl="5" w:tplc="702A9612" w:tentative="1">
      <w:start w:val="1"/>
      <w:numFmt w:val="bullet"/>
      <w:lvlText w:val=""/>
      <w:lvlJc w:val="left"/>
      <w:pPr>
        <w:ind w:left="4320" w:hanging="360"/>
      </w:pPr>
      <w:rPr>
        <w:rFonts w:ascii="Wingdings" w:hAnsi="Wingdings" w:hint="default"/>
      </w:rPr>
    </w:lvl>
    <w:lvl w:ilvl="6" w:tplc="D58E69B4" w:tentative="1">
      <w:start w:val="1"/>
      <w:numFmt w:val="bullet"/>
      <w:lvlText w:val=""/>
      <w:lvlJc w:val="left"/>
      <w:pPr>
        <w:ind w:left="5040" w:hanging="360"/>
      </w:pPr>
      <w:rPr>
        <w:rFonts w:ascii="Symbol" w:hAnsi="Symbol" w:hint="default"/>
      </w:rPr>
    </w:lvl>
    <w:lvl w:ilvl="7" w:tplc="86BEC660" w:tentative="1">
      <w:start w:val="1"/>
      <w:numFmt w:val="bullet"/>
      <w:lvlText w:val="o"/>
      <w:lvlJc w:val="left"/>
      <w:pPr>
        <w:ind w:left="5760" w:hanging="360"/>
      </w:pPr>
      <w:rPr>
        <w:rFonts w:ascii="Courier New" w:hAnsi="Courier New" w:cs="Courier New" w:hint="default"/>
      </w:rPr>
    </w:lvl>
    <w:lvl w:ilvl="8" w:tplc="F1DC05CA" w:tentative="1">
      <w:start w:val="1"/>
      <w:numFmt w:val="bullet"/>
      <w:lvlText w:val=""/>
      <w:lvlJc w:val="left"/>
      <w:pPr>
        <w:ind w:left="6480" w:hanging="360"/>
      </w:pPr>
      <w:rPr>
        <w:rFonts w:ascii="Wingdings" w:hAnsi="Wingdings" w:hint="default"/>
      </w:rPr>
    </w:lvl>
  </w:abstractNum>
  <w:abstractNum w:abstractNumId="11" w15:restartNumberingAfterBreak="0">
    <w:nsid w:val="25F3033A"/>
    <w:multiLevelType w:val="hybridMultilevel"/>
    <w:tmpl w:val="0B589A86"/>
    <w:lvl w:ilvl="0" w:tplc="20E8BDFE">
      <w:start w:val="1"/>
      <w:numFmt w:val="bullet"/>
      <w:lvlText w:val=""/>
      <w:lvlJc w:val="left"/>
      <w:pPr>
        <w:ind w:left="720" w:hanging="360"/>
      </w:pPr>
      <w:rPr>
        <w:rFonts w:ascii="Symbol" w:hAnsi="Symbol" w:hint="default"/>
      </w:rPr>
    </w:lvl>
    <w:lvl w:ilvl="1" w:tplc="4A6A45A6" w:tentative="1">
      <w:start w:val="1"/>
      <w:numFmt w:val="bullet"/>
      <w:lvlText w:val="o"/>
      <w:lvlJc w:val="left"/>
      <w:pPr>
        <w:ind w:left="1440" w:hanging="360"/>
      </w:pPr>
      <w:rPr>
        <w:rFonts w:ascii="Courier New" w:hAnsi="Courier New" w:cs="Courier New" w:hint="default"/>
      </w:rPr>
    </w:lvl>
    <w:lvl w:ilvl="2" w:tplc="7624BEBA" w:tentative="1">
      <w:start w:val="1"/>
      <w:numFmt w:val="bullet"/>
      <w:lvlText w:val=""/>
      <w:lvlJc w:val="left"/>
      <w:pPr>
        <w:ind w:left="2160" w:hanging="360"/>
      </w:pPr>
      <w:rPr>
        <w:rFonts w:ascii="Wingdings" w:hAnsi="Wingdings" w:hint="default"/>
      </w:rPr>
    </w:lvl>
    <w:lvl w:ilvl="3" w:tplc="82A80F1E" w:tentative="1">
      <w:start w:val="1"/>
      <w:numFmt w:val="bullet"/>
      <w:lvlText w:val=""/>
      <w:lvlJc w:val="left"/>
      <w:pPr>
        <w:ind w:left="2880" w:hanging="360"/>
      </w:pPr>
      <w:rPr>
        <w:rFonts w:ascii="Symbol" w:hAnsi="Symbol" w:hint="default"/>
      </w:rPr>
    </w:lvl>
    <w:lvl w:ilvl="4" w:tplc="564ADB84" w:tentative="1">
      <w:start w:val="1"/>
      <w:numFmt w:val="bullet"/>
      <w:lvlText w:val="o"/>
      <w:lvlJc w:val="left"/>
      <w:pPr>
        <w:ind w:left="3600" w:hanging="360"/>
      </w:pPr>
      <w:rPr>
        <w:rFonts w:ascii="Courier New" w:hAnsi="Courier New" w:cs="Courier New" w:hint="default"/>
      </w:rPr>
    </w:lvl>
    <w:lvl w:ilvl="5" w:tplc="0BF061E6" w:tentative="1">
      <w:start w:val="1"/>
      <w:numFmt w:val="bullet"/>
      <w:lvlText w:val=""/>
      <w:lvlJc w:val="left"/>
      <w:pPr>
        <w:ind w:left="4320" w:hanging="360"/>
      </w:pPr>
      <w:rPr>
        <w:rFonts w:ascii="Wingdings" w:hAnsi="Wingdings" w:hint="default"/>
      </w:rPr>
    </w:lvl>
    <w:lvl w:ilvl="6" w:tplc="1BF28092" w:tentative="1">
      <w:start w:val="1"/>
      <w:numFmt w:val="bullet"/>
      <w:lvlText w:val=""/>
      <w:lvlJc w:val="left"/>
      <w:pPr>
        <w:ind w:left="5040" w:hanging="360"/>
      </w:pPr>
      <w:rPr>
        <w:rFonts w:ascii="Symbol" w:hAnsi="Symbol" w:hint="default"/>
      </w:rPr>
    </w:lvl>
    <w:lvl w:ilvl="7" w:tplc="CB949FF2" w:tentative="1">
      <w:start w:val="1"/>
      <w:numFmt w:val="bullet"/>
      <w:lvlText w:val="o"/>
      <w:lvlJc w:val="left"/>
      <w:pPr>
        <w:ind w:left="5760" w:hanging="360"/>
      </w:pPr>
      <w:rPr>
        <w:rFonts w:ascii="Courier New" w:hAnsi="Courier New" w:cs="Courier New" w:hint="default"/>
      </w:rPr>
    </w:lvl>
    <w:lvl w:ilvl="8" w:tplc="A04022B4" w:tentative="1">
      <w:start w:val="1"/>
      <w:numFmt w:val="bullet"/>
      <w:lvlText w:val=""/>
      <w:lvlJc w:val="left"/>
      <w:pPr>
        <w:ind w:left="6480" w:hanging="360"/>
      </w:pPr>
      <w:rPr>
        <w:rFonts w:ascii="Wingdings" w:hAnsi="Wingdings" w:hint="default"/>
      </w:rPr>
    </w:lvl>
  </w:abstractNum>
  <w:abstractNum w:abstractNumId="12" w15:restartNumberingAfterBreak="0">
    <w:nsid w:val="35CC1B19"/>
    <w:multiLevelType w:val="hybridMultilevel"/>
    <w:tmpl w:val="82CC2C18"/>
    <w:lvl w:ilvl="0" w:tplc="9946BD44">
      <w:start w:val="1"/>
      <w:numFmt w:val="bullet"/>
      <w:lvlText w:val=""/>
      <w:lvlJc w:val="left"/>
      <w:pPr>
        <w:ind w:left="360" w:hanging="360"/>
      </w:pPr>
      <w:rPr>
        <w:rFonts w:ascii="Symbol" w:hAnsi="Symbol" w:hint="default"/>
      </w:rPr>
    </w:lvl>
    <w:lvl w:ilvl="1" w:tplc="59DE12DA" w:tentative="1">
      <w:start w:val="1"/>
      <w:numFmt w:val="bullet"/>
      <w:lvlText w:val="o"/>
      <w:lvlJc w:val="left"/>
      <w:pPr>
        <w:ind w:left="1080" w:hanging="360"/>
      </w:pPr>
      <w:rPr>
        <w:rFonts w:ascii="Courier New" w:hAnsi="Courier New" w:cs="Courier New" w:hint="default"/>
      </w:rPr>
    </w:lvl>
    <w:lvl w:ilvl="2" w:tplc="BB4A74B8" w:tentative="1">
      <w:start w:val="1"/>
      <w:numFmt w:val="bullet"/>
      <w:lvlText w:val=""/>
      <w:lvlJc w:val="left"/>
      <w:pPr>
        <w:ind w:left="1800" w:hanging="360"/>
      </w:pPr>
      <w:rPr>
        <w:rFonts w:ascii="Wingdings" w:hAnsi="Wingdings" w:hint="default"/>
      </w:rPr>
    </w:lvl>
    <w:lvl w:ilvl="3" w:tplc="39503258" w:tentative="1">
      <w:start w:val="1"/>
      <w:numFmt w:val="bullet"/>
      <w:lvlText w:val=""/>
      <w:lvlJc w:val="left"/>
      <w:pPr>
        <w:ind w:left="2520" w:hanging="360"/>
      </w:pPr>
      <w:rPr>
        <w:rFonts w:ascii="Symbol" w:hAnsi="Symbol" w:hint="default"/>
      </w:rPr>
    </w:lvl>
    <w:lvl w:ilvl="4" w:tplc="A08EE3FC" w:tentative="1">
      <w:start w:val="1"/>
      <w:numFmt w:val="bullet"/>
      <w:lvlText w:val="o"/>
      <w:lvlJc w:val="left"/>
      <w:pPr>
        <w:ind w:left="3240" w:hanging="360"/>
      </w:pPr>
      <w:rPr>
        <w:rFonts w:ascii="Courier New" w:hAnsi="Courier New" w:cs="Courier New" w:hint="default"/>
      </w:rPr>
    </w:lvl>
    <w:lvl w:ilvl="5" w:tplc="FB360232" w:tentative="1">
      <w:start w:val="1"/>
      <w:numFmt w:val="bullet"/>
      <w:lvlText w:val=""/>
      <w:lvlJc w:val="left"/>
      <w:pPr>
        <w:ind w:left="3960" w:hanging="360"/>
      </w:pPr>
      <w:rPr>
        <w:rFonts w:ascii="Wingdings" w:hAnsi="Wingdings" w:hint="default"/>
      </w:rPr>
    </w:lvl>
    <w:lvl w:ilvl="6" w:tplc="A670AA56" w:tentative="1">
      <w:start w:val="1"/>
      <w:numFmt w:val="bullet"/>
      <w:lvlText w:val=""/>
      <w:lvlJc w:val="left"/>
      <w:pPr>
        <w:ind w:left="4680" w:hanging="360"/>
      </w:pPr>
      <w:rPr>
        <w:rFonts w:ascii="Symbol" w:hAnsi="Symbol" w:hint="default"/>
      </w:rPr>
    </w:lvl>
    <w:lvl w:ilvl="7" w:tplc="56402DDC" w:tentative="1">
      <w:start w:val="1"/>
      <w:numFmt w:val="bullet"/>
      <w:lvlText w:val="o"/>
      <w:lvlJc w:val="left"/>
      <w:pPr>
        <w:ind w:left="5400" w:hanging="360"/>
      </w:pPr>
      <w:rPr>
        <w:rFonts w:ascii="Courier New" w:hAnsi="Courier New" w:cs="Courier New" w:hint="default"/>
      </w:rPr>
    </w:lvl>
    <w:lvl w:ilvl="8" w:tplc="DBA62AB8" w:tentative="1">
      <w:start w:val="1"/>
      <w:numFmt w:val="bullet"/>
      <w:lvlText w:val=""/>
      <w:lvlJc w:val="left"/>
      <w:pPr>
        <w:ind w:left="6120" w:hanging="360"/>
      </w:pPr>
      <w:rPr>
        <w:rFonts w:ascii="Wingdings" w:hAnsi="Wingdings" w:hint="default"/>
      </w:rPr>
    </w:lvl>
  </w:abstractNum>
  <w:abstractNum w:abstractNumId="13" w15:restartNumberingAfterBreak="0">
    <w:nsid w:val="37962A66"/>
    <w:multiLevelType w:val="hybridMultilevel"/>
    <w:tmpl w:val="AFC6DF48"/>
    <w:lvl w:ilvl="0" w:tplc="2A2082BA">
      <w:start w:val="1"/>
      <w:numFmt w:val="bullet"/>
      <w:lvlText w:val=""/>
      <w:lvlJc w:val="left"/>
      <w:pPr>
        <w:ind w:left="720" w:hanging="360"/>
      </w:pPr>
      <w:rPr>
        <w:rFonts w:ascii="Symbol" w:hAnsi="Symbol" w:hint="default"/>
      </w:rPr>
    </w:lvl>
    <w:lvl w:ilvl="1" w:tplc="7CBA4BB8" w:tentative="1">
      <w:start w:val="1"/>
      <w:numFmt w:val="bullet"/>
      <w:lvlText w:val="o"/>
      <w:lvlJc w:val="left"/>
      <w:pPr>
        <w:ind w:left="1440" w:hanging="360"/>
      </w:pPr>
      <w:rPr>
        <w:rFonts w:ascii="Courier New" w:hAnsi="Courier New" w:cs="Courier New" w:hint="default"/>
      </w:rPr>
    </w:lvl>
    <w:lvl w:ilvl="2" w:tplc="22F21334" w:tentative="1">
      <w:start w:val="1"/>
      <w:numFmt w:val="bullet"/>
      <w:lvlText w:val=""/>
      <w:lvlJc w:val="left"/>
      <w:pPr>
        <w:ind w:left="2160" w:hanging="360"/>
      </w:pPr>
      <w:rPr>
        <w:rFonts w:ascii="Wingdings" w:hAnsi="Wingdings" w:hint="default"/>
      </w:rPr>
    </w:lvl>
    <w:lvl w:ilvl="3" w:tplc="06CC3EB0" w:tentative="1">
      <w:start w:val="1"/>
      <w:numFmt w:val="bullet"/>
      <w:lvlText w:val=""/>
      <w:lvlJc w:val="left"/>
      <w:pPr>
        <w:ind w:left="2880" w:hanging="360"/>
      </w:pPr>
      <w:rPr>
        <w:rFonts w:ascii="Symbol" w:hAnsi="Symbol" w:hint="default"/>
      </w:rPr>
    </w:lvl>
    <w:lvl w:ilvl="4" w:tplc="396AF560" w:tentative="1">
      <w:start w:val="1"/>
      <w:numFmt w:val="bullet"/>
      <w:lvlText w:val="o"/>
      <w:lvlJc w:val="left"/>
      <w:pPr>
        <w:ind w:left="3600" w:hanging="360"/>
      </w:pPr>
      <w:rPr>
        <w:rFonts w:ascii="Courier New" w:hAnsi="Courier New" w:cs="Courier New" w:hint="default"/>
      </w:rPr>
    </w:lvl>
    <w:lvl w:ilvl="5" w:tplc="1E60B428" w:tentative="1">
      <w:start w:val="1"/>
      <w:numFmt w:val="bullet"/>
      <w:lvlText w:val=""/>
      <w:lvlJc w:val="left"/>
      <w:pPr>
        <w:ind w:left="4320" w:hanging="360"/>
      </w:pPr>
      <w:rPr>
        <w:rFonts w:ascii="Wingdings" w:hAnsi="Wingdings" w:hint="default"/>
      </w:rPr>
    </w:lvl>
    <w:lvl w:ilvl="6" w:tplc="09BA6B70" w:tentative="1">
      <w:start w:val="1"/>
      <w:numFmt w:val="bullet"/>
      <w:lvlText w:val=""/>
      <w:lvlJc w:val="left"/>
      <w:pPr>
        <w:ind w:left="5040" w:hanging="360"/>
      </w:pPr>
      <w:rPr>
        <w:rFonts w:ascii="Symbol" w:hAnsi="Symbol" w:hint="default"/>
      </w:rPr>
    </w:lvl>
    <w:lvl w:ilvl="7" w:tplc="458A453E" w:tentative="1">
      <w:start w:val="1"/>
      <w:numFmt w:val="bullet"/>
      <w:lvlText w:val="o"/>
      <w:lvlJc w:val="left"/>
      <w:pPr>
        <w:ind w:left="5760" w:hanging="360"/>
      </w:pPr>
      <w:rPr>
        <w:rFonts w:ascii="Courier New" w:hAnsi="Courier New" w:cs="Courier New" w:hint="default"/>
      </w:rPr>
    </w:lvl>
    <w:lvl w:ilvl="8" w:tplc="DC0C631C" w:tentative="1">
      <w:start w:val="1"/>
      <w:numFmt w:val="bullet"/>
      <w:lvlText w:val=""/>
      <w:lvlJc w:val="left"/>
      <w:pPr>
        <w:ind w:left="6480" w:hanging="360"/>
      </w:pPr>
      <w:rPr>
        <w:rFonts w:ascii="Wingdings" w:hAnsi="Wingdings" w:hint="default"/>
      </w:rPr>
    </w:lvl>
  </w:abstractNum>
  <w:abstractNum w:abstractNumId="14" w15:restartNumberingAfterBreak="0">
    <w:nsid w:val="3BBE226F"/>
    <w:multiLevelType w:val="hybridMultilevel"/>
    <w:tmpl w:val="5434C6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9282353"/>
    <w:multiLevelType w:val="hybridMultilevel"/>
    <w:tmpl w:val="A0D23E62"/>
    <w:lvl w:ilvl="0" w:tplc="4C469BB8">
      <w:start w:val="1"/>
      <w:numFmt w:val="bullet"/>
      <w:lvlText w:val=""/>
      <w:lvlJc w:val="left"/>
      <w:pPr>
        <w:ind w:left="720" w:hanging="360"/>
      </w:pPr>
      <w:rPr>
        <w:rFonts w:ascii="Symbol" w:hAnsi="Symbol" w:hint="default"/>
      </w:rPr>
    </w:lvl>
    <w:lvl w:ilvl="1" w:tplc="83700238" w:tentative="1">
      <w:start w:val="1"/>
      <w:numFmt w:val="bullet"/>
      <w:lvlText w:val="o"/>
      <w:lvlJc w:val="left"/>
      <w:pPr>
        <w:ind w:left="1440" w:hanging="360"/>
      </w:pPr>
      <w:rPr>
        <w:rFonts w:ascii="Courier New" w:hAnsi="Courier New" w:cs="Courier New" w:hint="default"/>
      </w:rPr>
    </w:lvl>
    <w:lvl w:ilvl="2" w:tplc="77486A72" w:tentative="1">
      <w:start w:val="1"/>
      <w:numFmt w:val="bullet"/>
      <w:lvlText w:val=""/>
      <w:lvlJc w:val="left"/>
      <w:pPr>
        <w:ind w:left="2160" w:hanging="360"/>
      </w:pPr>
      <w:rPr>
        <w:rFonts w:ascii="Wingdings" w:hAnsi="Wingdings" w:hint="default"/>
      </w:rPr>
    </w:lvl>
    <w:lvl w:ilvl="3" w:tplc="342CFBDA" w:tentative="1">
      <w:start w:val="1"/>
      <w:numFmt w:val="bullet"/>
      <w:lvlText w:val=""/>
      <w:lvlJc w:val="left"/>
      <w:pPr>
        <w:ind w:left="2880" w:hanging="360"/>
      </w:pPr>
      <w:rPr>
        <w:rFonts w:ascii="Symbol" w:hAnsi="Symbol" w:hint="default"/>
      </w:rPr>
    </w:lvl>
    <w:lvl w:ilvl="4" w:tplc="5D028862" w:tentative="1">
      <w:start w:val="1"/>
      <w:numFmt w:val="bullet"/>
      <w:lvlText w:val="o"/>
      <w:lvlJc w:val="left"/>
      <w:pPr>
        <w:ind w:left="3600" w:hanging="360"/>
      </w:pPr>
      <w:rPr>
        <w:rFonts w:ascii="Courier New" w:hAnsi="Courier New" w:cs="Courier New" w:hint="default"/>
      </w:rPr>
    </w:lvl>
    <w:lvl w:ilvl="5" w:tplc="A05EBDD6" w:tentative="1">
      <w:start w:val="1"/>
      <w:numFmt w:val="bullet"/>
      <w:lvlText w:val=""/>
      <w:lvlJc w:val="left"/>
      <w:pPr>
        <w:ind w:left="4320" w:hanging="360"/>
      </w:pPr>
      <w:rPr>
        <w:rFonts w:ascii="Wingdings" w:hAnsi="Wingdings" w:hint="default"/>
      </w:rPr>
    </w:lvl>
    <w:lvl w:ilvl="6" w:tplc="48C4D588" w:tentative="1">
      <w:start w:val="1"/>
      <w:numFmt w:val="bullet"/>
      <w:lvlText w:val=""/>
      <w:lvlJc w:val="left"/>
      <w:pPr>
        <w:ind w:left="5040" w:hanging="360"/>
      </w:pPr>
      <w:rPr>
        <w:rFonts w:ascii="Symbol" w:hAnsi="Symbol" w:hint="default"/>
      </w:rPr>
    </w:lvl>
    <w:lvl w:ilvl="7" w:tplc="729ADE9A" w:tentative="1">
      <w:start w:val="1"/>
      <w:numFmt w:val="bullet"/>
      <w:lvlText w:val="o"/>
      <w:lvlJc w:val="left"/>
      <w:pPr>
        <w:ind w:left="5760" w:hanging="360"/>
      </w:pPr>
      <w:rPr>
        <w:rFonts w:ascii="Courier New" w:hAnsi="Courier New" w:cs="Courier New" w:hint="default"/>
      </w:rPr>
    </w:lvl>
    <w:lvl w:ilvl="8" w:tplc="5D760694" w:tentative="1">
      <w:start w:val="1"/>
      <w:numFmt w:val="bullet"/>
      <w:lvlText w:val=""/>
      <w:lvlJc w:val="left"/>
      <w:pPr>
        <w:ind w:left="6480" w:hanging="360"/>
      </w:pPr>
      <w:rPr>
        <w:rFonts w:ascii="Wingdings" w:hAnsi="Wingdings" w:hint="default"/>
      </w:rPr>
    </w:lvl>
  </w:abstractNum>
  <w:abstractNum w:abstractNumId="16" w15:restartNumberingAfterBreak="0">
    <w:nsid w:val="710A651C"/>
    <w:multiLevelType w:val="hybridMultilevel"/>
    <w:tmpl w:val="81E23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697DBF"/>
    <w:multiLevelType w:val="hybridMultilevel"/>
    <w:tmpl w:val="C3BCBABE"/>
    <w:lvl w:ilvl="0" w:tplc="9C260542">
      <w:start w:val="1"/>
      <w:numFmt w:val="bullet"/>
      <w:lvlText w:val=""/>
      <w:lvlJc w:val="left"/>
      <w:pPr>
        <w:ind w:left="720" w:hanging="360"/>
      </w:pPr>
      <w:rPr>
        <w:rFonts w:ascii="Symbol" w:hAnsi="Symbol" w:hint="default"/>
      </w:rPr>
    </w:lvl>
    <w:lvl w:ilvl="1" w:tplc="2B048822" w:tentative="1">
      <w:start w:val="1"/>
      <w:numFmt w:val="bullet"/>
      <w:lvlText w:val="o"/>
      <w:lvlJc w:val="left"/>
      <w:pPr>
        <w:ind w:left="1440" w:hanging="360"/>
      </w:pPr>
      <w:rPr>
        <w:rFonts w:ascii="Courier New" w:hAnsi="Courier New" w:cs="Courier New" w:hint="default"/>
      </w:rPr>
    </w:lvl>
    <w:lvl w:ilvl="2" w:tplc="15B66BF0" w:tentative="1">
      <w:start w:val="1"/>
      <w:numFmt w:val="bullet"/>
      <w:lvlText w:val=""/>
      <w:lvlJc w:val="left"/>
      <w:pPr>
        <w:ind w:left="2160" w:hanging="360"/>
      </w:pPr>
      <w:rPr>
        <w:rFonts w:ascii="Wingdings" w:hAnsi="Wingdings" w:hint="default"/>
      </w:rPr>
    </w:lvl>
    <w:lvl w:ilvl="3" w:tplc="51CC8EFE" w:tentative="1">
      <w:start w:val="1"/>
      <w:numFmt w:val="bullet"/>
      <w:lvlText w:val=""/>
      <w:lvlJc w:val="left"/>
      <w:pPr>
        <w:ind w:left="2880" w:hanging="360"/>
      </w:pPr>
      <w:rPr>
        <w:rFonts w:ascii="Symbol" w:hAnsi="Symbol" w:hint="default"/>
      </w:rPr>
    </w:lvl>
    <w:lvl w:ilvl="4" w:tplc="3F2CC46E" w:tentative="1">
      <w:start w:val="1"/>
      <w:numFmt w:val="bullet"/>
      <w:lvlText w:val="o"/>
      <w:lvlJc w:val="left"/>
      <w:pPr>
        <w:ind w:left="3600" w:hanging="360"/>
      </w:pPr>
      <w:rPr>
        <w:rFonts w:ascii="Courier New" w:hAnsi="Courier New" w:cs="Courier New" w:hint="default"/>
      </w:rPr>
    </w:lvl>
    <w:lvl w:ilvl="5" w:tplc="287EB732" w:tentative="1">
      <w:start w:val="1"/>
      <w:numFmt w:val="bullet"/>
      <w:lvlText w:val=""/>
      <w:lvlJc w:val="left"/>
      <w:pPr>
        <w:ind w:left="4320" w:hanging="360"/>
      </w:pPr>
      <w:rPr>
        <w:rFonts w:ascii="Wingdings" w:hAnsi="Wingdings" w:hint="default"/>
      </w:rPr>
    </w:lvl>
    <w:lvl w:ilvl="6" w:tplc="94EA4320" w:tentative="1">
      <w:start w:val="1"/>
      <w:numFmt w:val="bullet"/>
      <w:lvlText w:val=""/>
      <w:lvlJc w:val="left"/>
      <w:pPr>
        <w:ind w:left="5040" w:hanging="360"/>
      </w:pPr>
      <w:rPr>
        <w:rFonts w:ascii="Symbol" w:hAnsi="Symbol" w:hint="default"/>
      </w:rPr>
    </w:lvl>
    <w:lvl w:ilvl="7" w:tplc="8320C0D0" w:tentative="1">
      <w:start w:val="1"/>
      <w:numFmt w:val="bullet"/>
      <w:lvlText w:val="o"/>
      <w:lvlJc w:val="left"/>
      <w:pPr>
        <w:ind w:left="5760" w:hanging="360"/>
      </w:pPr>
      <w:rPr>
        <w:rFonts w:ascii="Courier New" w:hAnsi="Courier New" w:cs="Courier New" w:hint="default"/>
      </w:rPr>
    </w:lvl>
    <w:lvl w:ilvl="8" w:tplc="9D22913E" w:tentative="1">
      <w:start w:val="1"/>
      <w:numFmt w:val="bullet"/>
      <w:lvlText w:val=""/>
      <w:lvlJc w:val="left"/>
      <w:pPr>
        <w:ind w:left="6480" w:hanging="360"/>
      </w:pPr>
      <w:rPr>
        <w:rFonts w:ascii="Wingdings" w:hAnsi="Wingdings" w:hint="default"/>
      </w:rPr>
    </w:lvl>
  </w:abstractNum>
  <w:abstractNum w:abstractNumId="18" w15:restartNumberingAfterBreak="0">
    <w:nsid w:val="7F040284"/>
    <w:multiLevelType w:val="multilevel"/>
    <w:tmpl w:val="6850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411469">
    <w:abstractNumId w:val="4"/>
  </w:num>
  <w:num w:numId="2" w16cid:durableId="1519737574">
    <w:abstractNumId w:val="5"/>
  </w:num>
  <w:num w:numId="3" w16cid:durableId="774902211">
    <w:abstractNumId w:val="13"/>
  </w:num>
  <w:num w:numId="4" w16cid:durableId="788622315">
    <w:abstractNumId w:val="8"/>
  </w:num>
  <w:num w:numId="5" w16cid:durableId="522670572">
    <w:abstractNumId w:val="18"/>
  </w:num>
  <w:num w:numId="6" w16cid:durableId="678580013">
    <w:abstractNumId w:val="2"/>
  </w:num>
  <w:num w:numId="7" w16cid:durableId="2005427793">
    <w:abstractNumId w:val="10"/>
  </w:num>
  <w:num w:numId="8" w16cid:durableId="1275095750">
    <w:abstractNumId w:val="15"/>
  </w:num>
  <w:num w:numId="9" w16cid:durableId="751468076">
    <w:abstractNumId w:val="6"/>
  </w:num>
  <w:num w:numId="10" w16cid:durableId="169220118">
    <w:abstractNumId w:val="9"/>
  </w:num>
  <w:num w:numId="11" w16cid:durableId="1614359698">
    <w:abstractNumId w:val="11"/>
  </w:num>
  <w:num w:numId="12" w16cid:durableId="1379280637">
    <w:abstractNumId w:val="1"/>
  </w:num>
  <w:num w:numId="13" w16cid:durableId="234703562">
    <w:abstractNumId w:val="17"/>
  </w:num>
  <w:num w:numId="14" w16cid:durableId="433941262">
    <w:abstractNumId w:val="0"/>
  </w:num>
  <w:num w:numId="15" w16cid:durableId="1172911472">
    <w:abstractNumId w:val="3"/>
  </w:num>
  <w:num w:numId="16" w16cid:durableId="1263033597">
    <w:abstractNumId w:val="12"/>
  </w:num>
  <w:num w:numId="17" w16cid:durableId="323435253">
    <w:abstractNumId w:val="7"/>
  </w:num>
  <w:num w:numId="18" w16cid:durableId="114567512">
    <w:abstractNumId w:val="14"/>
  </w:num>
  <w:num w:numId="19" w16cid:durableId="1700734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FE5"/>
    <w:rsid w:val="000022D7"/>
    <w:rsid w:val="0001057D"/>
    <w:rsid w:val="00012F1D"/>
    <w:rsid w:val="00017084"/>
    <w:rsid w:val="0002084F"/>
    <w:rsid w:val="0002097C"/>
    <w:rsid w:val="00022145"/>
    <w:rsid w:val="00024789"/>
    <w:rsid w:val="00030048"/>
    <w:rsid w:val="0003065D"/>
    <w:rsid w:val="00030E84"/>
    <w:rsid w:val="00041FFD"/>
    <w:rsid w:val="00042618"/>
    <w:rsid w:val="00042F3E"/>
    <w:rsid w:val="000436C9"/>
    <w:rsid w:val="0004772A"/>
    <w:rsid w:val="00053122"/>
    <w:rsid w:val="00056302"/>
    <w:rsid w:val="000567F8"/>
    <w:rsid w:val="000604E2"/>
    <w:rsid w:val="00060819"/>
    <w:rsid w:val="00062473"/>
    <w:rsid w:val="00062FF2"/>
    <w:rsid w:val="00064577"/>
    <w:rsid w:val="00064B63"/>
    <w:rsid w:val="0006530E"/>
    <w:rsid w:val="00072B7A"/>
    <w:rsid w:val="00075B9C"/>
    <w:rsid w:val="00076057"/>
    <w:rsid w:val="00076AD2"/>
    <w:rsid w:val="00077B62"/>
    <w:rsid w:val="000812E9"/>
    <w:rsid w:val="00083F31"/>
    <w:rsid w:val="000851A7"/>
    <w:rsid w:val="000905B4"/>
    <w:rsid w:val="00091A05"/>
    <w:rsid w:val="000925ED"/>
    <w:rsid w:val="00093FF8"/>
    <w:rsid w:val="000944F0"/>
    <w:rsid w:val="000A2870"/>
    <w:rsid w:val="000A5E77"/>
    <w:rsid w:val="000A61BC"/>
    <w:rsid w:val="000B6AFD"/>
    <w:rsid w:val="000B6E5F"/>
    <w:rsid w:val="000B6EC6"/>
    <w:rsid w:val="000C3B59"/>
    <w:rsid w:val="000C3F6E"/>
    <w:rsid w:val="000C447F"/>
    <w:rsid w:val="000D2EDA"/>
    <w:rsid w:val="000D453C"/>
    <w:rsid w:val="000E126F"/>
    <w:rsid w:val="000E12CB"/>
    <w:rsid w:val="000E14D0"/>
    <w:rsid w:val="000E21D6"/>
    <w:rsid w:val="000E31EF"/>
    <w:rsid w:val="000E5BC5"/>
    <w:rsid w:val="000E6F9A"/>
    <w:rsid w:val="000E727F"/>
    <w:rsid w:val="000E7559"/>
    <w:rsid w:val="000E7A67"/>
    <w:rsid w:val="000E7C05"/>
    <w:rsid w:val="000F1902"/>
    <w:rsid w:val="000F304C"/>
    <w:rsid w:val="000F66D5"/>
    <w:rsid w:val="0010041E"/>
    <w:rsid w:val="00101A90"/>
    <w:rsid w:val="00103C8F"/>
    <w:rsid w:val="00103F58"/>
    <w:rsid w:val="00105EB9"/>
    <w:rsid w:val="001061CF"/>
    <w:rsid w:val="00106949"/>
    <w:rsid w:val="00106EB1"/>
    <w:rsid w:val="00107A9E"/>
    <w:rsid w:val="00112584"/>
    <w:rsid w:val="001128F1"/>
    <w:rsid w:val="00113958"/>
    <w:rsid w:val="00113D82"/>
    <w:rsid w:val="00116859"/>
    <w:rsid w:val="0012435D"/>
    <w:rsid w:val="00130632"/>
    <w:rsid w:val="00130763"/>
    <w:rsid w:val="001310A7"/>
    <w:rsid w:val="001315D6"/>
    <w:rsid w:val="0013161C"/>
    <w:rsid w:val="001321EA"/>
    <w:rsid w:val="00132CF1"/>
    <w:rsid w:val="0013370D"/>
    <w:rsid w:val="001418DB"/>
    <w:rsid w:val="00143E79"/>
    <w:rsid w:val="001445F9"/>
    <w:rsid w:val="001458DF"/>
    <w:rsid w:val="001502DD"/>
    <w:rsid w:val="00152F63"/>
    <w:rsid w:val="00154B5F"/>
    <w:rsid w:val="00164059"/>
    <w:rsid w:val="001640B3"/>
    <w:rsid w:val="00170FEC"/>
    <w:rsid w:val="001720BE"/>
    <w:rsid w:val="00175D05"/>
    <w:rsid w:val="00177A80"/>
    <w:rsid w:val="00183A2D"/>
    <w:rsid w:val="001856A8"/>
    <w:rsid w:val="00186CBE"/>
    <w:rsid w:val="00187758"/>
    <w:rsid w:val="00192AF2"/>
    <w:rsid w:val="001A2063"/>
    <w:rsid w:val="001A2968"/>
    <w:rsid w:val="001A3D01"/>
    <w:rsid w:val="001A4BE0"/>
    <w:rsid w:val="001B3330"/>
    <w:rsid w:val="001B58C6"/>
    <w:rsid w:val="001B6458"/>
    <w:rsid w:val="001B667D"/>
    <w:rsid w:val="001C0FCE"/>
    <w:rsid w:val="001C5820"/>
    <w:rsid w:val="001D0B5D"/>
    <w:rsid w:val="001D322E"/>
    <w:rsid w:val="001F047D"/>
    <w:rsid w:val="001F2CF7"/>
    <w:rsid w:val="001F4EAF"/>
    <w:rsid w:val="0020413F"/>
    <w:rsid w:val="00205413"/>
    <w:rsid w:val="00205622"/>
    <w:rsid w:val="0020726F"/>
    <w:rsid w:val="00212768"/>
    <w:rsid w:val="00214914"/>
    <w:rsid w:val="002170CD"/>
    <w:rsid w:val="00220E92"/>
    <w:rsid w:val="00221235"/>
    <w:rsid w:val="00224C02"/>
    <w:rsid w:val="00226282"/>
    <w:rsid w:val="002342FB"/>
    <w:rsid w:val="00235250"/>
    <w:rsid w:val="00236E0F"/>
    <w:rsid w:val="0024479F"/>
    <w:rsid w:val="00245470"/>
    <w:rsid w:val="00245F98"/>
    <w:rsid w:val="002464CB"/>
    <w:rsid w:val="00247269"/>
    <w:rsid w:val="00254F30"/>
    <w:rsid w:val="00257666"/>
    <w:rsid w:val="00257C90"/>
    <w:rsid w:val="00260984"/>
    <w:rsid w:val="002609E8"/>
    <w:rsid w:val="00267FA4"/>
    <w:rsid w:val="00270566"/>
    <w:rsid w:val="002736F8"/>
    <w:rsid w:val="002755F1"/>
    <w:rsid w:val="00276887"/>
    <w:rsid w:val="002775FA"/>
    <w:rsid w:val="0028107D"/>
    <w:rsid w:val="00281836"/>
    <w:rsid w:val="0028257E"/>
    <w:rsid w:val="0028321C"/>
    <w:rsid w:val="00285B68"/>
    <w:rsid w:val="00286C5B"/>
    <w:rsid w:val="00290560"/>
    <w:rsid w:val="002A0B1D"/>
    <w:rsid w:val="002A14E3"/>
    <w:rsid w:val="002A7308"/>
    <w:rsid w:val="002B083D"/>
    <w:rsid w:val="002B4D5D"/>
    <w:rsid w:val="002C3E1F"/>
    <w:rsid w:val="002C6552"/>
    <w:rsid w:val="002D4A22"/>
    <w:rsid w:val="002D51C0"/>
    <w:rsid w:val="002D67CA"/>
    <w:rsid w:val="002D6B23"/>
    <w:rsid w:val="002E023B"/>
    <w:rsid w:val="002E2248"/>
    <w:rsid w:val="002E5DE7"/>
    <w:rsid w:val="002F0C10"/>
    <w:rsid w:val="002F1291"/>
    <w:rsid w:val="002F14FD"/>
    <w:rsid w:val="002F4DC5"/>
    <w:rsid w:val="002F5922"/>
    <w:rsid w:val="00302BAF"/>
    <w:rsid w:val="0030774E"/>
    <w:rsid w:val="00307767"/>
    <w:rsid w:val="00313872"/>
    <w:rsid w:val="003169DB"/>
    <w:rsid w:val="003172C4"/>
    <w:rsid w:val="00317C4F"/>
    <w:rsid w:val="00323C46"/>
    <w:rsid w:val="003249AE"/>
    <w:rsid w:val="00324B82"/>
    <w:rsid w:val="00325F78"/>
    <w:rsid w:val="0032751D"/>
    <w:rsid w:val="00327C7A"/>
    <w:rsid w:val="00331B98"/>
    <w:rsid w:val="0033726E"/>
    <w:rsid w:val="0033793F"/>
    <w:rsid w:val="003438C5"/>
    <w:rsid w:val="003438D9"/>
    <w:rsid w:val="003465C4"/>
    <w:rsid w:val="00347E71"/>
    <w:rsid w:val="00351708"/>
    <w:rsid w:val="00353B73"/>
    <w:rsid w:val="00356529"/>
    <w:rsid w:val="00356558"/>
    <w:rsid w:val="00361177"/>
    <w:rsid w:val="0036242B"/>
    <w:rsid w:val="00362585"/>
    <w:rsid w:val="0036363E"/>
    <w:rsid w:val="003652D8"/>
    <w:rsid w:val="00366FA7"/>
    <w:rsid w:val="00372E03"/>
    <w:rsid w:val="00373BC6"/>
    <w:rsid w:val="003748F6"/>
    <w:rsid w:val="0037602A"/>
    <w:rsid w:val="00376E3B"/>
    <w:rsid w:val="00381354"/>
    <w:rsid w:val="00384A2E"/>
    <w:rsid w:val="00385B6E"/>
    <w:rsid w:val="00391ADC"/>
    <w:rsid w:val="00391D7B"/>
    <w:rsid w:val="00396418"/>
    <w:rsid w:val="003A117A"/>
    <w:rsid w:val="003A48D1"/>
    <w:rsid w:val="003A4B30"/>
    <w:rsid w:val="003A59F1"/>
    <w:rsid w:val="003A70FB"/>
    <w:rsid w:val="003B0383"/>
    <w:rsid w:val="003B2CB6"/>
    <w:rsid w:val="003B34CA"/>
    <w:rsid w:val="003B4F39"/>
    <w:rsid w:val="003C59B2"/>
    <w:rsid w:val="003C6CE8"/>
    <w:rsid w:val="003C709B"/>
    <w:rsid w:val="003D05D2"/>
    <w:rsid w:val="003D0693"/>
    <w:rsid w:val="003D0B9B"/>
    <w:rsid w:val="003D6EE5"/>
    <w:rsid w:val="003E41CF"/>
    <w:rsid w:val="003E5477"/>
    <w:rsid w:val="003E7178"/>
    <w:rsid w:val="003E796E"/>
    <w:rsid w:val="004005D5"/>
    <w:rsid w:val="00401172"/>
    <w:rsid w:val="00401DC8"/>
    <w:rsid w:val="004038F4"/>
    <w:rsid w:val="00406D6A"/>
    <w:rsid w:val="00410F2C"/>
    <w:rsid w:val="004123AE"/>
    <w:rsid w:val="00413004"/>
    <w:rsid w:val="004137AF"/>
    <w:rsid w:val="00414354"/>
    <w:rsid w:val="004172D4"/>
    <w:rsid w:val="00417EB6"/>
    <w:rsid w:val="00425A0B"/>
    <w:rsid w:val="00431EF6"/>
    <w:rsid w:val="00437EFD"/>
    <w:rsid w:val="00437F2B"/>
    <w:rsid w:val="004437F6"/>
    <w:rsid w:val="0044427F"/>
    <w:rsid w:val="00445018"/>
    <w:rsid w:val="00446753"/>
    <w:rsid w:val="00447B20"/>
    <w:rsid w:val="00450312"/>
    <w:rsid w:val="00450420"/>
    <w:rsid w:val="004537C1"/>
    <w:rsid w:val="00453AEF"/>
    <w:rsid w:val="00454CF3"/>
    <w:rsid w:val="0045661E"/>
    <w:rsid w:val="0045668D"/>
    <w:rsid w:val="00456BB7"/>
    <w:rsid w:val="00457C95"/>
    <w:rsid w:val="00457EC7"/>
    <w:rsid w:val="00461A6D"/>
    <w:rsid w:val="00462BE0"/>
    <w:rsid w:val="004729A6"/>
    <w:rsid w:val="00474BCF"/>
    <w:rsid w:val="00476A7A"/>
    <w:rsid w:val="004776DC"/>
    <w:rsid w:val="00481303"/>
    <w:rsid w:val="00483C59"/>
    <w:rsid w:val="00484711"/>
    <w:rsid w:val="00485A85"/>
    <w:rsid w:val="00486642"/>
    <w:rsid w:val="00492DC1"/>
    <w:rsid w:val="00495815"/>
    <w:rsid w:val="00496828"/>
    <w:rsid w:val="00497B80"/>
    <w:rsid w:val="004A0607"/>
    <w:rsid w:val="004A3D98"/>
    <w:rsid w:val="004A65DF"/>
    <w:rsid w:val="004B097E"/>
    <w:rsid w:val="004B2004"/>
    <w:rsid w:val="004B3D69"/>
    <w:rsid w:val="004B70A4"/>
    <w:rsid w:val="004C1C36"/>
    <w:rsid w:val="004C1DFC"/>
    <w:rsid w:val="004C20E8"/>
    <w:rsid w:val="004D0425"/>
    <w:rsid w:val="004D0CA8"/>
    <w:rsid w:val="004D1112"/>
    <w:rsid w:val="004D16B4"/>
    <w:rsid w:val="004D232F"/>
    <w:rsid w:val="004D7662"/>
    <w:rsid w:val="004F148D"/>
    <w:rsid w:val="004F1840"/>
    <w:rsid w:val="004F28DF"/>
    <w:rsid w:val="004F32A4"/>
    <w:rsid w:val="004F4EA5"/>
    <w:rsid w:val="004F561A"/>
    <w:rsid w:val="004F7642"/>
    <w:rsid w:val="00500255"/>
    <w:rsid w:val="0050202F"/>
    <w:rsid w:val="00502158"/>
    <w:rsid w:val="00502471"/>
    <w:rsid w:val="005038E0"/>
    <w:rsid w:val="00504CA6"/>
    <w:rsid w:val="00504ECF"/>
    <w:rsid w:val="00512248"/>
    <w:rsid w:val="00512F16"/>
    <w:rsid w:val="00520B3D"/>
    <w:rsid w:val="0052358C"/>
    <w:rsid w:val="00524DEF"/>
    <w:rsid w:val="005274B0"/>
    <w:rsid w:val="005306FF"/>
    <w:rsid w:val="00531A6C"/>
    <w:rsid w:val="00550D3A"/>
    <w:rsid w:val="005517EB"/>
    <w:rsid w:val="0055218B"/>
    <w:rsid w:val="00553E8E"/>
    <w:rsid w:val="00554D63"/>
    <w:rsid w:val="005609C5"/>
    <w:rsid w:val="00562141"/>
    <w:rsid w:val="00562356"/>
    <w:rsid w:val="00562957"/>
    <w:rsid w:val="00564011"/>
    <w:rsid w:val="00566855"/>
    <w:rsid w:val="00566C74"/>
    <w:rsid w:val="00570F48"/>
    <w:rsid w:val="0057227F"/>
    <w:rsid w:val="00574219"/>
    <w:rsid w:val="005751B3"/>
    <w:rsid w:val="00577306"/>
    <w:rsid w:val="00590E0A"/>
    <w:rsid w:val="005958A9"/>
    <w:rsid w:val="005971A0"/>
    <w:rsid w:val="00597B1C"/>
    <w:rsid w:val="005A0EAC"/>
    <w:rsid w:val="005A61C0"/>
    <w:rsid w:val="005A73B9"/>
    <w:rsid w:val="005B1E8E"/>
    <w:rsid w:val="005B4265"/>
    <w:rsid w:val="005B71A5"/>
    <w:rsid w:val="005C4163"/>
    <w:rsid w:val="005C7096"/>
    <w:rsid w:val="005D1434"/>
    <w:rsid w:val="005D146B"/>
    <w:rsid w:val="005D2D1E"/>
    <w:rsid w:val="005D33ED"/>
    <w:rsid w:val="005D3AC1"/>
    <w:rsid w:val="005D6C64"/>
    <w:rsid w:val="005D70F3"/>
    <w:rsid w:val="005E16D1"/>
    <w:rsid w:val="005E2A0B"/>
    <w:rsid w:val="005E3326"/>
    <w:rsid w:val="005E4734"/>
    <w:rsid w:val="005E5162"/>
    <w:rsid w:val="005E75B0"/>
    <w:rsid w:val="005F0B95"/>
    <w:rsid w:val="00600BCD"/>
    <w:rsid w:val="006020DD"/>
    <w:rsid w:val="0060387C"/>
    <w:rsid w:val="00603944"/>
    <w:rsid w:val="00604AFF"/>
    <w:rsid w:val="00610E0F"/>
    <w:rsid w:val="00616DB9"/>
    <w:rsid w:val="00616DCC"/>
    <w:rsid w:val="00616FEF"/>
    <w:rsid w:val="00625A04"/>
    <w:rsid w:val="0062725B"/>
    <w:rsid w:val="00627670"/>
    <w:rsid w:val="00627B10"/>
    <w:rsid w:val="00631AF1"/>
    <w:rsid w:val="00632DFA"/>
    <w:rsid w:val="00633240"/>
    <w:rsid w:val="006333AD"/>
    <w:rsid w:val="006427AE"/>
    <w:rsid w:val="0064542A"/>
    <w:rsid w:val="00645B1B"/>
    <w:rsid w:val="006463A3"/>
    <w:rsid w:val="006465D4"/>
    <w:rsid w:val="00646E91"/>
    <w:rsid w:val="006550BB"/>
    <w:rsid w:val="006551DE"/>
    <w:rsid w:val="006600A8"/>
    <w:rsid w:val="00660F8B"/>
    <w:rsid w:val="00663098"/>
    <w:rsid w:val="00663112"/>
    <w:rsid w:val="00664B04"/>
    <w:rsid w:val="006652CF"/>
    <w:rsid w:val="00670CCE"/>
    <w:rsid w:val="006768D1"/>
    <w:rsid w:val="00676D4C"/>
    <w:rsid w:val="006772D8"/>
    <w:rsid w:val="00684139"/>
    <w:rsid w:val="00684240"/>
    <w:rsid w:val="00685D3E"/>
    <w:rsid w:val="006961FF"/>
    <w:rsid w:val="006972E8"/>
    <w:rsid w:val="006A3B26"/>
    <w:rsid w:val="006A50B8"/>
    <w:rsid w:val="006A52A3"/>
    <w:rsid w:val="006A5598"/>
    <w:rsid w:val="006A6135"/>
    <w:rsid w:val="006A61F4"/>
    <w:rsid w:val="006A659C"/>
    <w:rsid w:val="006A6C6C"/>
    <w:rsid w:val="006B2918"/>
    <w:rsid w:val="006B7210"/>
    <w:rsid w:val="006B75A7"/>
    <w:rsid w:val="006B7A54"/>
    <w:rsid w:val="006B7B50"/>
    <w:rsid w:val="006C365A"/>
    <w:rsid w:val="006C4317"/>
    <w:rsid w:val="006C4684"/>
    <w:rsid w:val="006C5218"/>
    <w:rsid w:val="006C6597"/>
    <w:rsid w:val="006C7DA3"/>
    <w:rsid w:val="006D143F"/>
    <w:rsid w:val="006D2650"/>
    <w:rsid w:val="006E3BB6"/>
    <w:rsid w:val="006F35F4"/>
    <w:rsid w:val="006F58AE"/>
    <w:rsid w:val="006F74C4"/>
    <w:rsid w:val="007019B1"/>
    <w:rsid w:val="00701C0E"/>
    <w:rsid w:val="00702589"/>
    <w:rsid w:val="0070555E"/>
    <w:rsid w:val="007062CA"/>
    <w:rsid w:val="00713B7F"/>
    <w:rsid w:val="007144EA"/>
    <w:rsid w:val="007238FD"/>
    <w:rsid w:val="00726F9E"/>
    <w:rsid w:val="007314F6"/>
    <w:rsid w:val="00731851"/>
    <w:rsid w:val="00734272"/>
    <w:rsid w:val="0073519D"/>
    <w:rsid w:val="00742A89"/>
    <w:rsid w:val="00742B7D"/>
    <w:rsid w:val="00743005"/>
    <w:rsid w:val="00745AF2"/>
    <w:rsid w:val="00746DA5"/>
    <w:rsid w:val="007607CA"/>
    <w:rsid w:val="00762B3C"/>
    <w:rsid w:val="0077238B"/>
    <w:rsid w:val="00773BDB"/>
    <w:rsid w:val="007762B3"/>
    <w:rsid w:val="007905CA"/>
    <w:rsid w:val="0079189A"/>
    <w:rsid w:val="00793825"/>
    <w:rsid w:val="00794A25"/>
    <w:rsid w:val="007A1249"/>
    <w:rsid w:val="007A2AC5"/>
    <w:rsid w:val="007A6D81"/>
    <w:rsid w:val="007B2F0F"/>
    <w:rsid w:val="007B5574"/>
    <w:rsid w:val="007B5FC8"/>
    <w:rsid w:val="007B6807"/>
    <w:rsid w:val="007B720B"/>
    <w:rsid w:val="007C1073"/>
    <w:rsid w:val="007C2AB9"/>
    <w:rsid w:val="007C48DA"/>
    <w:rsid w:val="007C4FA4"/>
    <w:rsid w:val="007C660A"/>
    <w:rsid w:val="007C6778"/>
    <w:rsid w:val="007D3530"/>
    <w:rsid w:val="007E0E92"/>
    <w:rsid w:val="007E1267"/>
    <w:rsid w:val="007E26B2"/>
    <w:rsid w:val="007E3D16"/>
    <w:rsid w:val="007E45D0"/>
    <w:rsid w:val="007E618E"/>
    <w:rsid w:val="007F445C"/>
    <w:rsid w:val="00801873"/>
    <w:rsid w:val="008066B7"/>
    <w:rsid w:val="00807FEC"/>
    <w:rsid w:val="008111B9"/>
    <w:rsid w:val="00812EEB"/>
    <w:rsid w:val="00815319"/>
    <w:rsid w:val="008229E4"/>
    <w:rsid w:val="008243B7"/>
    <w:rsid w:val="00825DB3"/>
    <w:rsid w:val="00827482"/>
    <w:rsid w:val="00830329"/>
    <w:rsid w:val="008332F2"/>
    <w:rsid w:val="00834666"/>
    <w:rsid w:val="00834EA9"/>
    <w:rsid w:val="00835CA5"/>
    <w:rsid w:val="00841877"/>
    <w:rsid w:val="00851192"/>
    <w:rsid w:val="0085219C"/>
    <w:rsid w:val="00852359"/>
    <w:rsid w:val="00855A56"/>
    <w:rsid w:val="0086154D"/>
    <w:rsid w:val="0086254E"/>
    <w:rsid w:val="00864940"/>
    <w:rsid w:val="00864C69"/>
    <w:rsid w:val="00865897"/>
    <w:rsid w:val="00865C41"/>
    <w:rsid w:val="0086622E"/>
    <w:rsid w:val="00867022"/>
    <w:rsid w:val="008678AF"/>
    <w:rsid w:val="00870123"/>
    <w:rsid w:val="00870CBE"/>
    <w:rsid w:val="008756F5"/>
    <w:rsid w:val="00880F7E"/>
    <w:rsid w:val="00881F3B"/>
    <w:rsid w:val="00891350"/>
    <w:rsid w:val="00895826"/>
    <w:rsid w:val="008A4F62"/>
    <w:rsid w:val="008A52AA"/>
    <w:rsid w:val="008A6E20"/>
    <w:rsid w:val="008A7AF9"/>
    <w:rsid w:val="008C7199"/>
    <w:rsid w:val="008D016D"/>
    <w:rsid w:val="008D1F4F"/>
    <w:rsid w:val="008D283C"/>
    <w:rsid w:val="008D3229"/>
    <w:rsid w:val="008D4A42"/>
    <w:rsid w:val="008D5EAF"/>
    <w:rsid w:val="008E2263"/>
    <w:rsid w:val="008E520E"/>
    <w:rsid w:val="008E5C54"/>
    <w:rsid w:val="008F1C2F"/>
    <w:rsid w:val="008F303D"/>
    <w:rsid w:val="008F36D8"/>
    <w:rsid w:val="008F41AC"/>
    <w:rsid w:val="008F4332"/>
    <w:rsid w:val="008F6B42"/>
    <w:rsid w:val="00901B28"/>
    <w:rsid w:val="0090436A"/>
    <w:rsid w:val="0090474C"/>
    <w:rsid w:val="009051C4"/>
    <w:rsid w:val="00907146"/>
    <w:rsid w:val="009179A6"/>
    <w:rsid w:val="00917D60"/>
    <w:rsid w:val="00920A42"/>
    <w:rsid w:val="00921176"/>
    <w:rsid w:val="009242B9"/>
    <w:rsid w:val="00924779"/>
    <w:rsid w:val="00932152"/>
    <w:rsid w:val="0093242A"/>
    <w:rsid w:val="00934395"/>
    <w:rsid w:val="00936140"/>
    <w:rsid w:val="0093709F"/>
    <w:rsid w:val="009372A7"/>
    <w:rsid w:val="00942F18"/>
    <w:rsid w:val="00947488"/>
    <w:rsid w:val="00951FFB"/>
    <w:rsid w:val="00953E53"/>
    <w:rsid w:val="00954340"/>
    <w:rsid w:val="00956CB6"/>
    <w:rsid w:val="00957EF4"/>
    <w:rsid w:val="00960D7E"/>
    <w:rsid w:val="00966899"/>
    <w:rsid w:val="00970BC8"/>
    <w:rsid w:val="00971A01"/>
    <w:rsid w:val="00973A7F"/>
    <w:rsid w:val="009748F7"/>
    <w:rsid w:val="00986687"/>
    <w:rsid w:val="00987E35"/>
    <w:rsid w:val="00987F7B"/>
    <w:rsid w:val="00990ED9"/>
    <w:rsid w:val="009920AC"/>
    <w:rsid w:val="00993340"/>
    <w:rsid w:val="009957BF"/>
    <w:rsid w:val="00995AB6"/>
    <w:rsid w:val="009A0FDE"/>
    <w:rsid w:val="009A2837"/>
    <w:rsid w:val="009A6BF0"/>
    <w:rsid w:val="009A7B5B"/>
    <w:rsid w:val="009B59F9"/>
    <w:rsid w:val="009B5FE9"/>
    <w:rsid w:val="009C087E"/>
    <w:rsid w:val="009C3853"/>
    <w:rsid w:val="009C4080"/>
    <w:rsid w:val="009C73E8"/>
    <w:rsid w:val="009D0A11"/>
    <w:rsid w:val="009D22BC"/>
    <w:rsid w:val="009E17EA"/>
    <w:rsid w:val="009E256D"/>
    <w:rsid w:val="009E2750"/>
    <w:rsid w:val="009E3069"/>
    <w:rsid w:val="009E4156"/>
    <w:rsid w:val="009E53D0"/>
    <w:rsid w:val="009E7258"/>
    <w:rsid w:val="009E7F2E"/>
    <w:rsid w:val="009F3DE0"/>
    <w:rsid w:val="009F4067"/>
    <w:rsid w:val="009F6936"/>
    <w:rsid w:val="00A0014E"/>
    <w:rsid w:val="00A01013"/>
    <w:rsid w:val="00A05507"/>
    <w:rsid w:val="00A112BC"/>
    <w:rsid w:val="00A12444"/>
    <w:rsid w:val="00A13B60"/>
    <w:rsid w:val="00A1431B"/>
    <w:rsid w:val="00A16F7D"/>
    <w:rsid w:val="00A20283"/>
    <w:rsid w:val="00A202B8"/>
    <w:rsid w:val="00A227D9"/>
    <w:rsid w:val="00A23D7D"/>
    <w:rsid w:val="00A25EB8"/>
    <w:rsid w:val="00A33F0B"/>
    <w:rsid w:val="00A37CFF"/>
    <w:rsid w:val="00A407EC"/>
    <w:rsid w:val="00A41AEE"/>
    <w:rsid w:val="00A42BE2"/>
    <w:rsid w:val="00A42C73"/>
    <w:rsid w:val="00A43F18"/>
    <w:rsid w:val="00A45606"/>
    <w:rsid w:val="00A5031F"/>
    <w:rsid w:val="00A52911"/>
    <w:rsid w:val="00A53CD1"/>
    <w:rsid w:val="00A53E0F"/>
    <w:rsid w:val="00A601E4"/>
    <w:rsid w:val="00A63526"/>
    <w:rsid w:val="00A70FA5"/>
    <w:rsid w:val="00A71400"/>
    <w:rsid w:val="00A71A50"/>
    <w:rsid w:val="00A72E5C"/>
    <w:rsid w:val="00A730B3"/>
    <w:rsid w:val="00A75C5D"/>
    <w:rsid w:val="00A776FC"/>
    <w:rsid w:val="00A77BBA"/>
    <w:rsid w:val="00A83131"/>
    <w:rsid w:val="00A94500"/>
    <w:rsid w:val="00A9560C"/>
    <w:rsid w:val="00AA571F"/>
    <w:rsid w:val="00AA7539"/>
    <w:rsid w:val="00AB59BA"/>
    <w:rsid w:val="00AB72D1"/>
    <w:rsid w:val="00AB7711"/>
    <w:rsid w:val="00AC2BCC"/>
    <w:rsid w:val="00AC5008"/>
    <w:rsid w:val="00AC545C"/>
    <w:rsid w:val="00AC6E12"/>
    <w:rsid w:val="00AC70B4"/>
    <w:rsid w:val="00AD1876"/>
    <w:rsid w:val="00AD1E0B"/>
    <w:rsid w:val="00AD340E"/>
    <w:rsid w:val="00AE046D"/>
    <w:rsid w:val="00AE0F95"/>
    <w:rsid w:val="00AE2EBA"/>
    <w:rsid w:val="00AE725C"/>
    <w:rsid w:val="00AF0302"/>
    <w:rsid w:val="00AF33C8"/>
    <w:rsid w:val="00B0760F"/>
    <w:rsid w:val="00B10069"/>
    <w:rsid w:val="00B16761"/>
    <w:rsid w:val="00B17D4A"/>
    <w:rsid w:val="00B20A20"/>
    <w:rsid w:val="00B216B6"/>
    <w:rsid w:val="00B23E86"/>
    <w:rsid w:val="00B329D7"/>
    <w:rsid w:val="00B33F9A"/>
    <w:rsid w:val="00B3425C"/>
    <w:rsid w:val="00B36905"/>
    <w:rsid w:val="00B36ECB"/>
    <w:rsid w:val="00B37453"/>
    <w:rsid w:val="00B414AF"/>
    <w:rsid w:val="00B41F79"/>
    <w:rsid w:val="00B43F0C"/>
    <w:rsid w:val="00B451FE"/>
    <w:rsid w:val="00B4654B"/>
    <w:rsid w:val="00B47702"/>
    <w:rsid w:val="00B47CAD"/>
    <w:rsid w:val="00B51B48"/>
    <w:rsid w:val="00B52767"/>
    <w:rsid w:val="00B55196"/>
    <w:rsid w:val="00B5549C"/>
    <w:rsid w:val="00B564DA"/>
    <w:rsid w:val="00B60F49"/>
    <w:rsid w:val="00B6450D"/>
    <w:rsid w:val="00B67A6D"/>
    <w:rsid w:val="00B70B2C"/>
    <w:rsid w:val="00B710D9"/>
    <w:rsid w:val="00B735CB"/>
    <w:rsid w:val="00B73AC6"/>
    <w:rsid w:val="00B74D86"/>
    <w:rsid w:val="00B8085A"/>
    <w:rsid w:val="00B81C4B"/>
    <w:rsid w:val="00B850E0"/>
    <w:rsid w:val="00B8540C"/>
    <w:rsid w:val="00B92A9F"/>
    <w:rsid w:val="00BA1663"/>
    <w:rsid w:val="00BA64E0"/>
    <w:rsid w:val="00BA6FE5"/>
    <w:rsid w:val="00BA7F3A"/>
    <w:rsid w:val="00BB0D53"/>
    <w:rsid w:val="00BB3CD0"/>
    <w:rsid w:val="00BB59B4"/>
    <w:rsid w:val="00BC0648"/>
    <w:rsid w:val="00BC6649"/>
    <w:rsid w:val="00BD125F"/>
    <w:rsid w:val="00BD191C"/>
    <w:rsid w:val="00BD7BB9"/>
    <w:rsid w:val="00BE139A"/>
    <w:rsid w:val="00BE4019"/>
    <w:rsid w:val="00BE59C8"/>
    <w:rsid w:val="00BE614E"/>
    <w:rsid w:val="00BE7325"/>
    <w:rsid w:val="00BF07E8"/>
    <w:rsid w:val="00BF10E4"/>
    <w:rsid w:val="00BF1344"/>
    <w:rsid w:val="00BF357F"/>
    <w:rsid w:val="00BF4BDE"/>
    <w:rsid w:val="00BF5484"/>
    <w:rsid w:val="00BF54FB"/>
    <w:rsid w:val="00BF61A1"/>
    <w:rsid w:val="00BF70F7"/>
    <w:rsid w:val="00C123A3"/>
    <w:rsid w:val="00C173A9"/>
    <w:rsid w:val="00C20296"/>
    <w:rsid w:val="00C2276B"/>
    <w:rsid w:val="00C24BA2"/>
    <w:rsid w:val="00C276F8"/>
    <w:rsid w:val="00C30D70"/>
    <w:rsid w:val="00C311B3"/>
    <w:rsid w:val="00C33068"/>
    <w:rsid w:val="00C372F5"/>
    <w:rsid w:val="00C447DC"/>
    <w:rsid w:val="00C44C1B"/>
    <w:rsid w:val="00C45B22"/>
    <w:rsid w:val="00C53DCF"/>
    <w:rsid w:val="00C553C0"/>
    <w:rsid w:val="00C573A3"/>
    <w:rsid w:val="00C61108"/>
    <w:rsid w:val="00C67F94"/>
    <w:rsid w:val="00C751F9"/>
    <w:rsid w:val="00C7534C"/>
    <w:rsid w:val="00C76136"/>
    <w:rsid w:val="00C76EFC"/>
    <w:rsid w:val="00C7710B"/>
    <w:rsid w:val="00C8030C"/>
    <w:rsid w:val="00C84615"/>
    <w:rsid w:val="00C86785"/>
    <w:rsid w:val="00C870C6"/>
    <w:rsid w:val="00C9367F"/>
    <w:rsid w:val="00C942F1"/>
    <w:rsid w:val="00C94838"/>
    <w:rsid w:val="00CA27E8"/>
    <w:rsid w:val="00CA42B2"/>
    <w:rsid w:val="00CA5C78"/>
    <w:rsid w:val="00CA5D0A"/>
    <w:rsid w:val="00CA71E6"/>
    <w:rsid w:val="00CB0906"/>
    <w:rsid w:val="00CB2F1A"/>
    <w:rsid w:val="00CC2684"/>
    <w:rsid w:val="00CC398F"/>
    <w:rsid w:val="00CC5967"/>
    <w:rsid w:val="00CC5E75"/>
    <w:rsid w:val="00CC6A63"/>
    <w:rsid w:val="00CD5029"/>
    <w:rsid w:val="00CD6B92"/>
    <w:rsid w:val="00CD76E2"/>
    <w:rsid w:val="00CD7C4B"/>
    <w:rsid w:val="00CE2126"/>
    <w:rsid w:val="00CE6551"/>
    <w:rsid w:val="00CF405F"/>
    <w:rsid w:val="00CF6525"/>
    <w:rsid w:val="00D010AF"/>
    <w:rsid w:val="00D011DB"/>
    <w:rsid w:val="00D03756"/>
    <w:rsid w:val="00D136CB"/>
    <w:rsid w:val="00D13E68"/>
    <w:rsid w:val="00D14982"/>
    <w:rsid w:val="00D173A1"/>
    <w:rsid w:val="00D218F6"/>
    <w:rsid w:val="00D237E4"/>
    <w:rsid w:val="00D243F1"/>
    <w:rsid w:val="00D27368"/>
    <w:rsid w:val="00D30989"/>
    <w:rsid w:val="00D36679"/>
    <w:rsid w:val="00D36E04"/>
    <w:rsid w:val="00D441BB"/>
    <w:rsid w:val="00D442CE"/>
    <w:rsid w:val="00D45F4C"/>
    <w:rsid w:val="00D466CC"/>
    <w:rsid w:val="00D466EA"/>
    <w:rsid w:val="00D46F78"/>
    <w:rsid w:val="00D50101"/>
    <w:rsid w:val="00D53616"/>
    <w:rsid w:val="00D641D5"/>
    <w:rsid w:val="00D67C87"/>
    <w:rsid w:val="00D67ECC"/>
    <w:rsid w:val="00D701A5"/>
    <w:rsid w:val="00D71B62"/>
    <w:rsid w:val="00D73EBE"/>
    <w:rsid w:val="00D73EC0"/>
    <w:rsid w:val="00D74567"/>
    <w:rsid w:val="00D77104"/>
    <w:rsid w:val="00D77DE7"/>
    <w:rsid w:val="00D805C0"/>
    <w:rsid w:val="00D82282"/>
    <w:rsid w:val="00D8741A"/>
    <w:rsid w:val="00D9443C"/>
    <w:rsid w:val="00D94A99"/>
    <w:rsid w:val="00D95096"/>
    <w:rsid w:val="00D977F3"/>
    <w:rsid w:val="00D97815"/>
    <w:rsid w:val="00DA023F"/>
    <w:rsid w:val="00DA02DF"/>
    <w:rsid w:val="00DA0E1D"/>
    <w:rsid w:val="00DA0EEE"/>
    <w:rsid w:val="00DA2BA4"/>
    <w:rsid w:val="00DA4D99"/>
    <w:rsid w:val="00DA50F0"/>
    <w:rsid w:val="00DB53DA"/>
    <w:rsid w:val="00DC20B1"/>
    <w:rsid w:val="00DC4C4E"/>
    <w:rsid w:val="00DC58C9"/>
    <w:rsid w:val="00DD2F21"/>
    <w:rsid w:val="00DD77AA"/>
    <w:rsid w:val="00DE1238"/>
    <w:rsid w:val="00DE1C49"/>
    <w:rsid w:val="00DE204F"/>
    <w:rsid w:val="00DE5F35"/>
    <w:rsid w:val="00DE674C"/>
    <w:rsid w:val="00E030FE"/>
    <w:rsid w:val="00E15298"/>
    <w:rsid w:val="00E152BA"/>
    <w:rsid w:val="00E1742B"/>
    <w:rsid w:val="00E20599"/>
    <w:rsid w:val="00E215C9"/>
    <w:rsid w:val="00E21BDB"/>
    <w:rsid w:val="00E26B59"/>
    <w:rsid w:val="00E310C3"/>
    <w:rsid w:val="00E35319"/>
    <w:rsid w:val="00E353EE"/>
    <w:rsid w:val="00E430E0"/>
    <w:rsid w:val="00E45519"/>
    <w:rsid w:val="00E45B3A"/>
    <w:rsid w:val="00E461BD"/>
    <w:rsid w:val="00E511FD"/>
    <w:rsid w:val="00E557C3"/>
    <w:rsid w:val="00E5592A"/>
    <w:rsid w:val="00E569E3"/>
    <w:rsid w:val="00E6253D"/>
    <w:rsid w:val="00E63128"/>
    <w:rsid w:val="00E63DE8"/>
    <w:rsid w:val="00E65BDB"/>
    <w:rsid w:val="00E70597"/>
    <w:rsid w:val="00E738F3"/>
    <w:rsid w:val="00E7489A"/>
    <w:rsid w:val="00E74EE4"/>
    <w:rsid w:val="00E76B3A"/>
    <w:rsid w:val="00E80B7B"/>
    <w:rsid w:val="00E86251"/>
    <w:rsid w:val="00E96476"/>
    <w:rsid w:val="00E964DD"/>
    <w:rsid w:val="00E9705A"/>
    <w:rsid w:val="00E971EB"/>
    <w:rsid w:val="00EA1864"/>
    <w:rsid w:val="00EA2BB6"/>
    <w:rsid w:val="00EA5E88"/>
    <w:rsid w:val="00EA747B"/>
    <w:rsid w:val="00EB1C8E"/>
    <w:rsid w:val="00EB405C"/>
    <w:rsid w:val="00EB6681"/>
    <w:rsid w:val="00EC1BFB"/>
    <w:rsid w:val="00EC36BD"/>
    <w:rsid w:val="00ED2438"/>
    <w:rsid w:val="00ED3F4D"/>
    <w:rsid w:val="00ED40AD"/>
    <w:rsid w:val="00ED4DE9"/>
    <w:rsid w:val="00ED648D"/>
    <w:rsid w:val="00EE3588"/>
    <w:rsid w:val="00EE4014"/>
    <w:rsid w:val="00EE6891"/>
    <w:rsid w:val="00EE7F00"/>
    <w:rsid w:val="00EF0272"/>
    <w:rsid w:val="00EF45D3"/>
    <w:rsid w:val="00EF49EB"/>
    <w:rsid w:val="00F01177"/>
    <w:rsid w:val="00F0522F"/>
    <w:rsid w:val="00F1551A"/>
    <w:rsid w:val="00F20214"/>
    <w:rsid w:val="00F20CD5"/>
    <w:rsid w:val="00F20F45"/>
    <w:rsid w:val="00F30583"/>
    <w:rsid w:val="00F33E1A"/>
    <w:rsid w:val="00F37995"/>
    <w:rsid w:val="00F40B5A"/>
    <w:rsid w:val="00F414BA"/>
    <w:rsid w:val="00F43FC2"/>
    <w:rsid w:val="00F4450F"/>
    <w:rsid w:val="00F44CA7"/>
    <w:rsid w:val="00F47205"/>
    <w:rsid w:val="00F505F9"/>
    <w:rsid w:val="00F519E2"/>
    <w:rsid w:val="00F54BB7"/>
    <w:rsid w:val="00F54F68"/>
    <w:rsid w:val="00F62021"/>
    <w:rsid w:val="00F66912"/>
    <w:rsid w:val="00F740A7"/>
    <w:rsid w:val="00F75404"/>
    <w:rsid w:val="00F771D2"/>
    <w:rsid w:val="00F80259"/>
    <w:rsid w:val="00F80B56"/>
    <w:rsid w:val="00F82039"/>
    <w:rsid w:val="00F84252"/>
    <w:rsid w:val="00F85A05"/>
    <w:rsid w:val="00F87A1D"/>
    <w:rsid w:val="00F947FB"/>
    <w:rsid w:val="00F97F33"/>
    <w:rsid w:val="00FA21C8"/>
    <w:rsid w:val="00FA238D"/>
    <w:rsid w:val="00FA514A"/>
    <w:rsid w:val="00FA741F"/>
    <w:rsid w:val="00FB14B8"/>
    <w:rsid w:val="00FB2532"/>
    <w:rsid w:val="00FB48B9"/>
    <w:rsid w:val="00FB5AE3"/>
    <w:rsid w:val="00FB75A1"/>
    <w:rsid w:val="00FC2003"/>
    <w:rsid w:val="00FC243D"/>
    <w:rsid w:val="00FD0343"/>
    <w:rsid w:val="00FD0676"/>
    <w:rsid w:val="00FD1314"/>
    <w:rsid w:val="00FD4EE2"/>
    <w:rsid w:val="00FD5102"/>
    <w:rsid w:val="00FE0BBC"/>
    <w:rsid w:val="00FF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981C7"/>
  <w15:docId w15:val="{ED31C054-168D-42B6-ABC6-A319A8DCB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CF1"/>
    <w:pPr>
      <w:spacing w:before="120" w:after="12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132CF1"/>
    <w:pPr>
      <w:numPr>
        <w:numId w:val="1"/>
      </w:numPr>
      <w:outlineLvl w:val="0"/>
    </w:pPr>
    <w:rPr>
      <w:b/>
      <w:szCs w:val="28"/>
    </w:rPr>
  </w:style>
  <w:style w:type="paragraph" w:styleId="Heading2">
    <w:name w:val="heading 2"/>
    <w:basedOn w:val="Normal"/>
    <w:next w:val="Normal"/>
    <w:link w:val="Heading2Char"/>
    <w:uiPriority w:val="9"/>
    <w:unhideWhenUsed/>
    <w:qFormat/>
    <w:rsid w:val="00132CF1"/>
    <w:pPr>
      <w:numPr>
        <w:ilvl w:val="1"/>
        <w:numId w:val="1"/>
      </w:numPr>
      <w:outlineLvl w:val="1"/>
    </w:pPr>
    <w:rPr>
      <w:b/>
      <w:szCs w:val="26"/>
    </w:rPr>
  </w:style>
  <w:style w:type="paragraph" w:styleId="Heading3">
    <w:name w:val="heading 3"/>
    <w:basedOn w:val="Normal"/>
    <w:next w:val="Normal"/>
    <w:link w:val="Heading3Char"/>
    <w:uiPriority w:val="9"/>
    <w:unhideWhenUsed/>
    <w:qFormat/>
    <w:rsid w:val="001D322E"/>
    <w:pPr>
      <w:numPr>
        <w:ilvl w:val="2"/>
        <w:numId w:val="1"/>
      </w:numPr>
      <w:outlineLvl w:val="2"/>
    </w:pPr>
    <w:rPr>
      <w:b/>
    </w:rPr>
  </w:style>
  <w:style w:type="paragraph" w:styleId="Heading4">
    <w:name w:val="heading 4"/>
    <w:basedOn w:val="Normal"/>
    <w:next w:val="Normal"/>
    <w:link w:val="Heading4Char"/>
    <w:uiPriority w:val="9"/>
    <w:semiHidden/>
    <w:unhideWhenUsed/>
    <w:qFormat/>
    <w:rsid w:val="003D0693"/>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D0693"/>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D0693"/>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D0693"/>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D069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D069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CF1"/>
    <w:rPr>
      <w:rFonts w:ascii="Times New Roman" w:hAnsi="Times New Roman" w:cs="Times New Roman"/>
      <w:b/>
      <w:sz w:val="24"/>
      <w:szCs w:val="28"/>
    </w:rPr>
  </w:style>
  <w:style w:type="character" w:customStyle="1" w:styleId="Heading2Char">
    <w:name w:val="Heading 2 Char"/>
    <w:basedOn w:val="DefaultParagraphFont"/>
    <w:link w:val="Heading2"/>
    <w:uiPriority w:val="9"/>
    <w:rsid w:val="00132CF1"/>
    <w:rPr>
      <w:rFonts w:ascii="Times New Roman" w:hAnsi="Times New Roman" w:cs="Times New Roman"/>
      <w:b/>
      <w:sz w:val="24"/>
      <w:szCs w:val="26"/>
    </w:rPr>
  </w:style>
  <w:style w:type="character" w:customStyle="1" w:styleId="Heading3Char">
    <w:name w:val="Heading 3 Char"/>
    <w:basedOn w:val="DefaultParagraphFont"/>
    <w:link w:val="Heading3"/>
    <w:uiPriority w:val="9"/>
    <w:rsid w:val="001D322E"/>
    <w:rPr>
      <w:rFonts w:ascii="Times New Roman" w:hAnsi="Times New Roman" w:cs="Times New Roman"/>
      <w:b/>
      <w:sz w:val="24"/>
      <w:szCs w:val="24"/>
    </w:rPr>
  </w:style>
  <w:style w:type="character" w:customStyle="1" w:styleId="Heading4Char">
    <w:name w:val="Heading 4 Char"/>
    <w:basedOn w:val="DefaultParagraphFont"/>
    <w:link w:val="Heading4"/>
    <w:uiPriority w:val="9"/>
    <w:semiHidden/>
    <w:rsid w:val="003D0693"/>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3D0693"/>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3D0693"/>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3D0693"/>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3D06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D069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D0693"/>
    <w:pPr>
      <w:keepNext/>
      <w:keepLines/>
      <w:numPr>
        <w:numId w:val="0"/>
      </w:numPr>
      <w:spacing w:before="240" w:after="0" w:line="259" w:lineRule="auto"/>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3D0693"/>
    <w:pPr>
      <w:spacing w:after="100"/>
    </w:pPr>
  </w:style>
  <w:style w:type="paragraph" w:styleId="TOC2">
    <w:name w:val="toc 2"/>
    <w:basedOn w:val="Normal"/>
    <w:next w:val="Normal"/>
    <w:autoRedefine/>
    <w:uiPriority w:val="39"/>
    <w:unhideWhenUsed/>
    <w:rsid w:val="003D0693"/>
    <w:pPr>
      <w:spacing w:after="100"/>
      <w:ind w:left="240"/>
    </w:pPr>
  </w:style>
  <w:style w:type="paragraph" w:styleId="TOC3">
    <w:name w:val="toc 3"/>
    <w:basedOn w:val="Normal"/>
    <w:next w:val="Normal"/>
    <w:autoRedefine/>
    <w:uiPriority w:val="39"/>
    <w:unhideWhenUsed/>
    <w:rsid w:val="003D0693"/>
    <w:pPr>
      <w:spacing w:after="100"/>
      <w:ind w:left="480"/>
    </w:pPr>
  </w:style>
  <w:style w:type="character" w:styleId="Hyperlink">
    <w:name w:val="Hyperlink"/>
    <w:basedOn w:val="DefaultParagraphFont"/>
    <w:uiPriority w:val="99"/>
    <w:unhideWhenUsed/>
    <w:rsid w:val="003D0693"/>
    <w:rPr>
      <w:color w:val="0563C1" w:themeColor="hyperlink"/>
      <w:u w:val="single"/>
    </w:rPr>
  </w:style>
  <w:style w:type="paragraph" w:styleId="ListParagraph">
    <w:name w:val="List Paragraph"/>
    <w:basedOn w:val="Normal"/>
    <w:uiPriority w:val="34"/>
    <w:qFormat/>
    <w:rsid w:val="001A2968"/>
    <w:pPr>
      <w:ind w:left="720"/>
      <w:contextualSpacing/>
    </w:pPr>
  </w:style>
  <w:style w:type="table" w:styleId="TableGrid">
    <w:name w:val="Table Grid"/>
    <w:basedOn w:val="TableNormal"/>
    <w:uiPriority w:val="59"/>
    <w:rsid w:val="00D45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BD7BB9"/>
  </w:style>
  <w:style w:type="table" w:customStyle="1" w:styleId="Style52">
    <w:name w:val="_Style 52"/>
    <w:basedOn w:val="TableNormal"/>
    <w:rsid w:val="006F74C4"/>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6F74C4"/>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6F74C4"/>
    <w:pPr>
      <w:tabs>
        <w:tab w:val="center" w:pos="4513"/>
        <w:tab w:val="right" w:pos="9026"/>
      </w:tabs>
      <w:spacing w:before="0" w:after="0" w:line="240" w:lineRule="auto"/>
      <w:ind w:left="176"/>
    </w:pPr>
    <w:rPr>
      <w:rFonts w:ascii="Tahoma" w:eastAsia="Times New Roman" w:hAnsi="Tahoma"/>
      <w:sz w:val="22"/>
      <w:szCs w:val="20"/>
      <w:lang w:val="en-GB"/>
    </w:rPr>
  </w:style>
  <w:style w:type="character" w:customStyle="1" w:styleId="HeaderChar">
    <w:name w:val="Header Char"/>
    <w:basedOn w:val="DefaultParagraphFont"/>
    <w:link w:val="Header"/>
    <w:uiPriority w:val="99"/>
    <w:rsid w:val="006F74C4"/>
    <w:rPr>
      <w:rFonts w:ascii="Tahoma" w:eastAsia="Times New Roman" w:hAnsi="Tahoma" w:cs="Times New Roman"/>
      <w:szCs w:val="20"/>
      <w:lang w:val="en-GB"/>
    </w:rPr>
  </w:style>
  <w:style w:type="character" w:customStyle="1" w:styleId="normaltextrun">
    <w:name w:val="normaltextrun"/>
    <w:basedOn w:val="DefaultParagraphFont"/>
    <w:rsid w:val="006F74C4"/>
  </w:style>
  <w:style w:type="character" w:customStyle="1" w:styleId="display-block">
    <w:name w:val="display-block"/>
    <w:basedOn w:val="DefaultParagraphFont"/>
    <w:rsid w:val="004C1C36"/>
  </w:style>
  <w:style w:type="character" w:customStyle="1" w:styleId="article-classifiergap">
    <w:name w:val="article-classifier__gap"/>
    <w:basedOn w:val="DefaultParagraphFont"/>
    <w:rsid w:val="005D33ED"/>
  </w:style>
  <w:style w:type="paragraph" w:styleId="NormalWeb">
    <w:name w:val="Normal (Web)"/>
    <w:basedOn w:val="Normal"/>
    <w:uiPriority w:val="99"/>
    <w:semiHidden/>
    <w:unhideWhenUsed/>
    <w:rsid w:val="002342FB"/>
    <w:pPr>
      <w:spacing w:before="100" w:beforeAutospacing="1" w:after="100" w:afterAutospacing="1" w:line="240" w:lineRule="auto"/>
      <w:jc w:val="left"/>
    </w:pPr>
    <w:rPr>
      <w:rFonts w:eastAsia="Times New Roman"/>
      <w:lang w:val="" w:eastAsia=""/>
    </w:rPr>
  </w:style>
  <w:style w:type="paragraph" w:styleId="BalloonText">
    <w:name w:val="Balloon Text"/>
    <w:basedOn w:val="Normal"/>
    <w:link w:val="BalloonTextChar"/>
    <w:uiPriority w:val="99"/>
    <w:semiHidden/>
    <w:unhideWhenUsed/>
    <w:rsid w:val="0080187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873"/>
    <w:rPr>
      <w:rFonts w:ascii="Tahoma" w:hAnsi="Tahoma" w:cs="Tahoma"/>
      <w:sz w:val="16"/>
      <w:szCs w:val="16"/>
    </w:rPr>
  </w:style>
  <w:style w:type="character" w:styleId="Strong">
    <w:name w:val="Strong"/>
    <w:basedOn w:val="DefaultParagraphFont"/>
    <w:uiPriority w:val="22"/>
    <w:qFormat/>
    <w:rsid w:val="007B5574"/>
    <w:rPr>
      <w:b/>
      <w:bCs/>
    </w:rPr>
  </w:style>
  <w:style w:type="table" w:styleId="GridTable2-Accent4">
    <w:name w:val="Grid Table 2 Accent 4"/>
    <w:basedOn w:val="TableNormal"/>
    <w:uiPriority w:val="47"/>
    <w:rsid w:val="007B5574"/>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Footer">
    <w:name w:val="footer"/>
    <w:basedOn w:val="Normal"/>
    <w:link w:val="FooterChar"/>
    <w:uiPriority w:val="99"/>
    <w:unhideWhenUsed/>
    <w:rsid w:val="0086254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6254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722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atplacetowork.com/certified-company/100036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FB80B-2071-4349-98CE-BFC619A64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3515</Words>
  <Characters>20037</Characters>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2024-10-28T07:28:00Z</dcterms:created>
  <dcterms:modified xsi:type="dcterms:W3CDTF">2024-10-29T20:03:00Z</dcterms:modified>
</cp:coreProperties>
</file>