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98E" w:rsidRDefault="00266207">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noProof/>
        </w:rPr>
        <w:drawing>
          <wp:anchor distT="0" distB="0" distL="114300" distR="114300" simplePos="0" relativeHeight="251658240" behindDoc="0" locked="0" layoutInCell="1" hidden="0" allowOverlap="1">
            <wp:simplePos x="0" y="0"/>
            <wp:positionH relativeFrom="column">
              <wp:posOffset>3</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rsidR="002E198E" w:rsidRDefault="002E198E">
      <w:pPr>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2E198E">
        <w:tc>
          <w:tcPr>
            <w:tcW w:w="9922" w:type="dxa"/>
            <w:shd w:val="clear" w:color="auto" w:fill="C0C0C0"/>
          </w:tcPr>
          <w:p w:rsidR="002E198E" w:rsidRDefault="00266207">
            <w:pPr>
              <w:pStyle w:val="Heading4"/>
              <w:outlineLvl w:val="3"/>
              <w:rPr>
                <w:rFonts w:ascii="Arial" w:eastAsia="Arial" w:hAnsi="Arial" w:cs="Arial"/>
                <w:b/>
              </w:rPr>
            </w:pPr>
            <w:r>
              <w:rPr>
                <w:rFonts w:ascii="Arial" w:eastAsia="Arial" w:hAnsi="Arial" w:cs="Arial"/>
                <w:b/>
              </w:rPr>
              <w:t xml:space="preserve">LEVEL 5 ASSESSMENT SPECIFICATION </w:t>
            </w:r>
          </w:p>
        </w:tc>
      </w:tr>
    </w:tbl>
    <w:p w:rsidR="002E198E" w:rsidRDefault="002E198E">
      <w:pPr>
        <w:jc w:val="center"/>
        <w:rPr>
          <w:rFonts w:ascii="Arial" w:eastAsia="Arial" w:hAnsi="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     </w:t>
            </w:r>
          </w:p>
        </w:tc>
        <w:tc>
          <w:tcPr>
            <w:tcW w:w="2268"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268" w:type="dxa"/>
          </w:tcPr>
          <w:p w:rsidR="002E198E" w:rsidRDefault="002E198E">
            <w:pPr>
              <w:spacing w:before="120" w:after="120"/>
              <w:jc w:val="both"/>
              <w:rPr>
                <w:rFonts w:ascii="Arial" w:eastAsia="Arial" w:hAnsi="Arial" w:cs="Arial"/>
                <w:b/>
                <w:sz w:val="22"/>
                <w:szCs w:val="22"/>
              </w:rPr>
            </w:pP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BSc/HND Computing (All Streams)</w:t>
            </w: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Computer Architecture and Networks</w:t>
            </w: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ACCB5002</w:t>
            </w:r>
          </w:p>
        </w:tc>
        <w:tc>
          <w:tcPr>
            <w:tcW w:w="2268" w:type="dxa"/>
            <w:shd w:val="clear" w:color="auto" w:fill="D9D9D9"/>
          </w:tcPr>
          <w:p w:rsidR="002E198E" w:rsidRDefault="00266207">
            <w:pPr>
              <w:pStyle w:val="Heading2"/>
              <w:outlineLvl w:val="1"/>
              <w:rPr>
                <w:rFonts w:ascii="Arial" w:eastAsia="Arial" w:hAnsi="Arial" w:cs="Arial"/>
                <w:sz w:val="22"/>
                <w:szCs w:val="22"/>
              </w:rPr>
            </w:pPr>
            <w:r>
              <w:rPr>
                <w:rFonts w:ascii="Arial" w:eastAsia="Arial" w:hAnsi="Arial" w:cs="Arial"/>
                <w:sz w:val="22"/>
                <w:szCs w:val="22"/>
              </w:rPr>
              <w:t>Contribution to Overall Module Assessment (%):</w:t>
            </w:r>
          </w:p>
        </w:tc>
        <w:tc>
          <w:tcPr>
            <w:tcW w:w="2268" w:type="dxa"/>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75%</w:t>
            </w: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Anthony James</w:t>
            </w:r>
          </w:p>
        </w:tc>
        <w:tc>
          <w:tcPr>
            <w:tcW w:w="2268"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2268" w:type="dxa"/>
          </w:tcPr>
          <w:p w:rsidR="002E198E" w:rsidRDefault="002E198E">
            <w:pPr>
              <w:spacing w:before="120" w:after="120"/>
              <w:jc w:val="both"/>
              <w:rPr>
                <w:rFonts w:ascii="Arial" w:eastAsia="Arial" w:hAnsi="Arial" w:cs="Arial"/>
                <w:b/>
                <w:sz w:val="22"/>
                <w:szCs w:val="22"/>
              </w:rPr>
            </w:pP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rsidR="002E198E" w:rsidRDefault="00266207">
            <w:pPr>
              <w:spacing w:before="120" w:after="120"/>
              <w:rPr>
                <w:rFonts w:ascii="Arial" w:eastAsia="Arial" w:hAnsi="Arial" w:cs="Arial"/>
                <w:b/>
                <w:sz w:val="22"/>
                <w:szCs w:val="22"/>
              </w:rPr>
            </w:pPr>
            <w:r>
              <w:rPr>
                <w:rFonts w:ascii="Arial" w:eastAsia="Arial" w:hAnsi="Arial" w:cs="Arial"/>
                <w:b/>
                <w:sz w:val="22"/>
                <w:szCs w:val="22"/>
              </w:rPr>
              <w:t>Networking practical</w:t>
            </w:r>
          </w:p>
        </w:tc>
        <w:tc>
          <w:tcPr>
            <w:tcW w:w="2268"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2268" w:type="dxa"/>
          </w:tcPr>
          <w:p w:rsidR="002E198E" w:rsidRDefault="002E198E">
            <w:pPr>
              <w:spacing w:before="120" w:after="120"/>
              <w:jc w:val="both"/>
              <w:rPr>
                <w:rFonts w:ascii="Arial" w:eastAsia="Arial" w:hAnsi="Arial" w:cs="Arial"/>
                <w:b/>
                <w:sz w:val="22"/>
                <w:szCs w:val="22"/>
              </w:rPr>
            </w:pP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rsidR="002E198E" w:rsidRDefault="002E198E">
            <w:pPr>
              <w:spacing w:before="120" w:after="120"/>
              <w:jc w:val="both"/>
              <w:rPr>
                <w:rFonts w:ascii="Arial" w:eastAsia="Arial" w:hAnsi="Arial" w:cs="Arial"/>
                <w:b/>
                <w:sz w:val="22"/>
                <w:szCs w:val="22"/>
              </w:rPr>
            </w:pPr>
          </w:p>
        </w:tc>
        <w:tc>
          <w:tcPr>
            <w:tcW w:w="2268"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268" w:type="dxa"/>
          </w:tcPr>
          <w:p w:rsidR="002E198E" w:rsidRDefault="002E198E">
            <w:pPr>
              <w:spacing w:before="120" w:after="120"/>
              <w:jc w:val="both"/>
              <w:rPr>
                <w:rFonts w:ascii="Arial" w:eastAsia="Arial" w:hAnsi="Arial" w:cs="Arial"/>
                <w:b/>
                <w:sz w:val="22"/>
                <w:szCs w:val="22"/>
              </w:rPr>
            </w:pPr>
          </w:p>
        </w:tc>
      </w:tr>
      <w:tr w:rsidR="002E198E">
        <w:tc>
          <w:tcPr>
            <w:tcW w:w="2093" w:type="dxa"/>
            <w:shd w:val="clear" w:color="auto" w:fill="D9D9D9"/>
          </w:tcPr>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rsidR="002E198E" w:rsidRDefault="00266207">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w:t>
            </w:r>
            <w:r>
              <w:rPr>
                <w:rFonts w:ascii="Arial" w:eastAsia="Arial" w:hAnsi="Arial" w:cs="Arial"/>
                <w:sz w:val="22"/>
                <w:szCs w:val="22"/>
              </w:rPr>
              <w:t>sions.)</w:t>
            </w:r>
          </w:p>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rsidR="002E198E" w:rsidRDefault="00266207">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w:t>
            </w:r>
            <w:r>
              <w:rPr>
                <w:rFonts w:ascii="Arial" w:eastAsia="Arial" w:hAnsi="Arial" w:cs="Arial"/>
                <w:sz w:val="22"/>
                <w:szCs w:val="22"/>
              </w:rPr>
              <w:t>nces Panel may approve a change to submission dates.</w:t>
            </w:r>
          </w:p>
        </w:tc>
      </w:tr>
      <w:tr w:rsidR="002E198E">
        <w:tc>
          <w:tcPr>
            <w:tcW w:w="2093" w:type="dxa"/>
            <w:shd w:val="clear" w:color="auto" w:fill="D9D9D9"/>
          </w:tcPr>
          <w:p w:rsidR="002E198E" w:rsidRDefault="00266207">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rsidR="002E198E" w:rsidRDefault="00266207">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w:t>
            </w:r>
            <w:r>
              <w:rPr>
                <w:rFonts w:ascii="Arial" w:eastAsia="Arial" w:hAnsi="Arial" w:cs="Arial"/>
                <w:sz w:val="22"/>
                <w:szCs w:val="22"/>
              </w:rPr>
              <w:t xml:space="preserve">or quoted in order to complete this assessment.  </w:t>
            </w:r>
          </w:p>
        </w:tc>
      </w:tr>
    </w:tbl>
    <w:p w:rsidR="002E198E" w:rsidRDefault="002E198E">
      <w:pPr>
        <w:rPr>
          <w:rFonts w:ascii="Arial" w:eastAsia="Arial" w:hAnsi="Arial" w:cs="Arial"/>
          <w:sz w:val="32"/>
          <w:szCs w:val="32"/>
        </w:rPr>
      </w:pPr>
    </w:p>
    <w:p w:rsidR="002E198E" w:rsidRDefault="002E198E">
      <w:pPr>
        <w:rPr>
          <w:rFonts w:ascii="Arial" w:eastAsia="Arial" w:hAnsi="Arial" w:cs="Arial"/>
          <w:sz w:val="32"/>
          <w:szCs w:val="32"/>
        </w:rPr>
      </w:pPr>
    </w:p>
    <w:tbl>
      <w:tblPr>
        <w:tblStyle w:val="a1"/>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2E198E">
        <w:tc>
          <w:tcPr>
            <w:tcW w:w="9747" w:type="dxa"/>
            <w:shd w:val="clear" w:color="auto" w:fill="E6E6E6"/>
          </w:tcPr>
          <w:p w:rsidR="002E198E" w:rsidRDefault="00266207">
            <w:pPr>
              <w:rPr>
                <w:rFonts w:ascii="Arial" w:eastAsia="Arial" w:hAnsi="Arial" w:cs="Arial"/>
                <w:b/>
                <w:sz w:val="22"/>
                <w:szCs w:val="22"/>
              </w:rPr>
            </w:pPr>
            <w:r>
              <w:rPr>
                <w:rFonts w:ascii="Arial" w:eastAsia="Arial" w:hAnsi="Arial" w:cs="Arial"/>
                <w:b/>
                <w:sz w:val="22"/>
                <w:szCs w:val="22"/>
              </w:rPr>
              <w:t xml:space="preserve">Module Learning Outcomes </w:t>
            </w:r>
          </w:p>
          <w:p w:rsidR="002E198E" w:rsidRDefault="00266207">
            <w:pPr>
              <w:rPr>
                <w:rFonts w:ascii="Arial" w:eastAsia="Arial" w:hAnsi="Arial" w:cs="Arial"/>
                <w:sz w:val="22"/>
                <w:szCs w:val="22"/>
              </w:rPr>
            </w:pPr>
            <w:r>
              <w:rPr>
                <w:rFonts w:ascii="Arial" w:eastAsia="Arial" w:hAnsi="Arial" w:cs="Arial"/>
                <w:b/>
                <w:sz w:val="22"/>
                <w:szCs w:val="22"/>
              </w:rPr>
              <w:t>(from module syllabus)</w:t>
            </w:r>
          </w:p>
        </w:tc>
      </w:tr>
      <w:tr w:rsidR="002E198E">
        <w:tc>
          <w:tcPr>
            <w:tcW w:w="9747" w:type="dxa"/>
          </w:tcPr>
          <w:p w:rsidR="002E198E" w:rsidRDefault="00266207">
            <w:pPr>
              <w:numPr>
                <w:ilvl w:val="0"/>
                <w:numId w:val="4"/>
              </w:numPr>
              <w:ind w:left="742" w:hanging="382"/>
            </w:pPr>
            <w:r>
              <w:rPr>
                <w:rFonts w:ascii="Arial" w:eastAsia="Arial" w:hAnsi="Arial" w:cs="Arial"/>
              </w:rPr>
              <w:t>Implement simple LANs, perform basic configurations for routers and switches, and implement IP addressing schemes. </w:t>
            </w:r>
          </w:p>
          <w:p w:rsidR="002E198E" w:rsidRDefault="002E198E">
            <w:pPr>
              <w:rPr>
                <w:rFonts w:ascii="Arial" w:eastAsia="Arial" w:hAnsi="Arial" w:cs="Arial"/>
                <w:sz w:val="22"/>
                <w:szCs w:val="22"/>
              </w:rPr>
            </w:pPr>
          </w:p>
        </w:tc>
      </w:tr>
    </w:tbl>
    <w:p w:rsidR="002E198E" w:rsidRDefault="002E198E">
      <w:pPr>
        <w:rPr>
          <w:rFonts w:ascii="Arial" w:eastAsia="Arial" w:hAnsi="Arial" w:cs="Arial"/>
          <w:b/>
        </w:rPr>
      </w:pPr>
    </w:p>
    <w:p w:rsidR="002E198E" w:rsidRDefault="002E198E">
      <w:pPr>
        <w:rPr>
          <w:rFonts w:ascii="Arial" w:eastAsia="Arial" w:hAnsi="Arial" w:cs="Arial"/>
          <w:b/>
        </w:rPr>
      </w:pPr>
    </w:p>
    <w:p w:rsidR="002E198E" w:rsidRDefault="002E198E">
      <w:pPr>
        <w:rPr>
          <w:rFonts w:ascii="Arial" w:eastAsia="Arial" w:hAnsi="Arial" w:cs="Arial"/>
          <w:b/>
        </w:rPr>
      </w:pPr>
    </w:p>
    <w:p w:rsidR="002E198E" w:rsidRDefault="00266207">
      <w:pPr>
        <w:rPr>
          <w:rFonts w:ascii="Arial" w:eastAsia="Arial" w:hAnsi="Arial" w:cs="Arial"/>
          <w:b/>
        </w:rPr>
      </w:pPr>
      <w:r>
        <w:br w:type="page"/>
      </w:r>
    </w:p>
    <w:tbl>
      <w:tblPr>
        <w:tblStyle w:val="a2"/>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2E198E">
        <w:tc>
          <w:tcPr>
            <w:tcW w:w="9781" w:type="dxa"/>
            <w:shd w:val="clear" w:color="auto" w:fill="C0C0C0"/>
          </w:tcPr>
          <w:p w:rsidR="002E198E" w:rsidRDefault="00266207">
            <w:pPr>
              <w:jc w:val="center"/>
              <w:rPr>
                <w:rFonts w:ascii="Arial" w:eastAsia="Arial" w:hAnsi="Arial" w:cs="Arial"/>
                <w:b/>
                <w:sz w:val="40"/>
                <w:szCs w:val="40"/>
              </w:rPr>
            </w:pPr>
            <w:r>
              <w:rPr>
                <w:rFonts w:ascii="Arial" w:eastAsia="Arial" w:hAnsi="Arial" w:cs="Arial"/>
                <w:b/>
                <w:sz w:val="40"/>
                <w:szCs w:val="40"/>
              </w:rPr>
              <w:lastRenderedPageBreak/>
              <w:t>TASK DESCRIPTION</w:t>
            </w:r>
          </w:p>
        </w:tc>
      </w:tr>
    </w:tbl>
    <w:p w:rsidR="002E198E" w:rsidRDefault="002E198E">
      <w:pPr>
        <w:jc w:val="both"/>
        <w:rPr>
          <w:rFonts w:ascii="Arial" w:eastAsia="Arial" w:hAnsi="Arial" w:cs="Arial"/>
          <w:sz w:val="22"/>
          <w:szCs w:val="22"/>
        </w:rPr>
      </w:pPr>
    </w:p>
    <w:p w:rsidR="002E198E" w:rsidRDefault="002E198E">
      <w:pPr>
        <w:ind w:left="1418" w:hanging="1418"/>
        <w:rPr>
          <w:rFonts w:ascii="Arial" w:eastAsia="Arial" w:hAnsi="Arial" w:cs="Arial"/>
          <w:sz w:val="22"/>
          <w:szCs w:val="22"/>
        </w:rPr>
      </w:pPr>
    </w:p>
    <w:p w:rsidR="002E198E" w:rsidRDefault="00266207">
      <w:pPr>
        <w:jc w:val="center"/>
        <w:rPr>
          <w:sz w:val="22"/>
          <w:szCs w:val="22"/>
        </w:rPr>
      </w:pPr>
      <w:r>
        <w:rPr>
          <w:b/>
          <w:sz w:val="32"/>
          <w:szCs w:val="32"/>
          <w:u w:val="single"/>
        </w:rPr>
        <w:t>TOPOLOGY DIAGRAM</w:t>
      </w:r>
      <w:r>
        <w:rPr>
          <w:noProof/>
        </w:rPr>
        <w:drawing>
          <wp:anchor distT="0" distB="0" distL="114300" distR="114300" simplePos="0" relativeHeight="251659264" behindDoc="0" locked="0" layoutInCell="1" hidden="0" allowOverlap="1">
            <wp:simplePos x="0" y="0"/>
            <wp:positionH relativeFrom="column">
              <wp:posOffset>814705</wp:posOffset>
            </wp:positionH>
            <wp:positionV relativeFrom="paragraph">
              <wp:posOffset>237490</wp:posOffset>
            </wp:positionV>
            <wp:extent cx="4857750" cy="328485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57750" cy="3284855"/>
                    </a:xfrm>
                    <a:prstGeom prst="rect">
                      <a:avLst/>
                    </a:prstGeom>
                    <a:ln/>
                  </pic:spPr>
                </pic:pic>
              </a:graphicData>
            </a:graphic>
          </wp:anchor>
        </w:drawing>
      </w:r>
    </w:p>
    <w:p w:rsidR="002E198E" w:rsidRDefault="002E198E">
      <w:pPr>
        <w:ind w:left="284"/>
        <w:rPr>
          <w:sz w:val="22"/>
          <w:szCs w:val="22"/>
        </w:rPr>
      </w:pPr>
    </w:p>
    <w:p w:rsidR="002E198E" w:rsidRDefault="00266207">
      <w:pPr>
        <w:ind w:left="284"/>
        <w:rPr>
          <w:sz w:val="22"/>
          <w:szCs w:val="22"/>
        </w:rPr>
      </w:pPr>
      <w:r>
        <w:rPr>
          <w:sz w:val="22"/>
          <w:szCs w:val="22"/>
        </w:rPr>
        <w:tab/>
        <w:t xml:space="preserve"> </w:t>
      </w:r>
    </w:p>
    <w:p w:rsidR="002E198E" w:rsidRDefault="002E198E">
      <w:pPr>
        <w:pStyle w:val="Heading2"/>
        <w:spacing w:before="295"/>
      </w:pPr>
    </w:p>
    <w:p w:rsidR="002E198E" w:rsidRDefault="002E198E">
      <w:pPr>
        <w:pBdr>
          <w:top w:val="nil"/>
          <w:left w:val="nil"/>
          <w:bottom w:val="nil"/>
          <w:right w:val="nil"/>
          <w:between w:val="nil"/>
        </w:pBdr>
        <w:spacing w:before="1" w:after="120"/>
        <w:rPr>
          <w:b/>
          <w:color w:val="000000"/>
        </w:rPr>
      </w:pPr>
    </w:p>
    <w:p w:rsidR="002E198E" w:rsidRDefault="002E198E">
      <w:pPr>
        <w:pBdr>
          <w:top w:val="nil"/>
          <w:left w:val="nil"/>
          <w:bottom w:val="nil"/>
          <w:right w:val="nil"/>
          <w:between w:val="nil"/>
        </w:pBdr>
        <w:spacing w:before="4" w:after="120"/>
        <w:rPr>
          <w:b/>
          <w:color w:val="000000"/>
          <w:sz w:val="23"/>
          <w:szCs w:val="23"/>
        </w:rPr>
      </w:pPr>
    </w:p>
    <w:p w:rsidR="002E198E" w:rsidRDefault="002E198E">
      <w:pPr>
        <w:ind w:left="520"/>
        <w:rPr>
          <w:b/>
          <w:sz w:val="24"/>
          <w:szCs w:val="24"/>
        </w:rPr>
      </w:pPr>
      <w:bookmarkStart w:id="0" w:name="_gjdgxs" w:colFirst="0" w:colLast="0"/>
      <w:bookmarkEnd w:id="0"/>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E198E">
      <w:pPr>
        <w:ind w:left="520"/>
        <w:rPr>
          <w:b/>
          <w:sz w:val="24"/>
          <w:szCs w:val="24"/>
        </w:rPr>
      </w:pPr>
    </w:p>
    <w:p w:rsidR="002E198E" w:rsidRDefault="00266207">
      <w:pPr>
        <w:ind w:left="520"/>
        <w:rPr>
          <w:b/>
          <w:sz w:val="24"/>
          <w:szCs w:val="24"/>
        </w:rPr>
      </w:pPr>
      <w:r>
        <w:rPr>
          <w:b/>
          <w:sz w:val="24"/>
          <w:szCs w:val="24"/>
        </w:rPr>
        <w:t>Addressing Table</w:t>
      </w:r>
    </w:p>
    <w:p w:rsidR="002E198E" w:rsidRDefault="002E198E">
      <w:pPr>
        <w:pBdr>
          <w:top w:val="nil"/>
          <w:left w:val="nil"/>
          <w:bottom w:val="nil"/>
          <w:right w:val="nil"/>
          <w:between w:val="nil"/>
        </w:pBdr>
        <w:spacing w:before="7" w:after="120"/>
        <w:rPr>
          <w:b/>
          <w:color w:val="000000"/>
          <w:sz w:val="10"/>
          <w:szCs w:val="10"/>
        </w:rPr>
      </w:pPr>
    </w:p>
    <w:tbl>
      <w:tblPr>
        <w:tblStyle w:val="a3"/>
        <w:tblW w:w="8100" w:type="dxa"/>
        <w:tblInd w:w="151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260"/>
        <w:gridCol w:w="1440"/>
        <w:gridCol w:w="1710"/>
        <w:gridCol w:w="1800"/>
        <w:gridCol w:w="1890"/>
      </w:tblGrid>
      <w:tr w:rsidR="002E198E">
        <w:trPr>
          <w:trHeight w:val="532"/>
        </w:trPr>
        <w:tc>
          <w:tcPr>
            <w:tcW w:w="1260" w:type="dxa"/>
            <w:shd w:val="clear" w:color="auto" w:fill="DBE4F0"/>
          </w:tcPr>
          <w:p w:rsidR="002E198E" w:rsidRDefault="00266207">
            <w:pPr>
              <w:widowControl w:val="0"/>
              <w:pBdr>
                <w:top w:val="nil"/>
                <w:left w:val="nil"/>
                <w:bottom w:val="nil"/>
                <w:right w:val="nil"/>
                <w:between w:val="nil"/>
              </w:pBdr>
              <w:spacing w:before="132"/>
              <w:ind w:left="306"/>
              <w:rPr>
                <w:rFonts w:ascii="Arial" w:eastAsia="Arial" w:hAnsi="Arial" w:cs="Arial"/>
                <w:b/>
                <w:color w:val="000000"/>
              </w:rPr>
            </w:pPr>
            <w:r>
              <w:rPr>
                <w:rFonts w:ascii="Arial" w:eastAsia="Arial" w:hAnsi="Arial" w:cs="Arial"/>
                <w:b/>
                <w:color w:val="000000"/>
              </w:rPr>
              <w:t>Device</w:t>
            </w:r>
          </w:p>
        </w:tc>
        <w:tc>
          <w:tcPr>
            <w:tcW w:w="1440" w:type="dxa"/>
            <w:shd w:val="clear" w:color="auto" w:fill="DBE4F0"/>
          </w:tcPr>
          <w:p w:rsidR="002E198E" w:rsidRDefault="00266207">
            <w:pPr>
              <w:widowControl w:val="0"/>
              <w:pBdr>
                <w:top w:val="nil"/>
                <w:left w:val="nil"/>
                <w:bottom w:val="nil"/>
                <w:right w:val="nil"/>
                <w:between w:val="nil"/>
              </w:pBdr>
              <w:spacing w:before="132"/>
              <w:ind w:left="301"/>
              <w:rPr>
                <w:rFonts w:ascii="Arial" w:eastAsia="Arial" w:hAnsi="Arial" w:cs="Arial"/>
                <w:b/>
                <w:color w:val="000000"/>
              </w:rPr>
            </w:pPr>
            <w:r>
              <w:rPr>
                <w:rFonts w:ascii="Arial" w:eastAsia="Arial" w:hAnsi="Arial" w:cs="Arial"/>
                <w:b/>
                <w:color w:val="000000"/>
              </w:rPr>
              <w:t>Interface</w:t>
            </w:r>
          </w:p>
        </w:tc>
        <w:tc>
          <w:tcPr>
            <w:tcW w:w="1710" w:type="dxa"/>
            <w:shd w:val="clear" w:color="auto" w:fill="DBE4F0"/>
          </w:tcPr>
          <w:p w:rsidR="002E198E" w:rsidRDefault="00266207">
            <w:pPr>
              <w:widowControl w:val="0"/>
              <w:pBdr>
                <w:top w:val="nil"/>
                <w:left w:val="nil"/>
                <w:bottom w:val="nil"/>
                <w:right w:val="nil"/>
                <w:between w:val="nil"/>
              </w:pBdr>
              <w:spacing w:before="132"/>
              <w:ind w:left="331"/>
              <w:rPr>
                <w:rFonts w:ascii="Arial" w:eastAsia="Arial" w:hAnsi="Arial" w:cs="Arial"/>
                <w:b/>
                <w:color w:val="000000"/>
              </w:rPr>
            </w:pPr>
            <w:r>
              <w:rPr>
                <w:rFonts w:ascii="Arial" w:eastAsia="Arial" w:hAnsi="Arial" w:cs="Arial"/>
                <w:b/>
                <w:color w:val="000000"/>
              </w:rPr>
              <w:t>IP Address</w:t>
            </w:r>
          </w:p>
        </w:tc>
        <w:tc>
          <w:tcPr>
            <w:tcW w:w="1800" w:type="dxa"/>
            <w:shd w:val="clear" w:color="auto" w:fill="DBE4F0"/>
          </w:tcPr>
          <w:p w:rsidR="002E198E" w:rsidRDefault="00266207">
            <w:pPr>
              <w:widowControl w:val="0"/>
              <w:pBdr>
                <w:top w:val="nil"/>
                <w:left w:val="nil"/>
                <w:bottom w:val="nil"/>
                <w:right w:val="nil"/>
                <w:between w:val="nil"/>
              </w:pBdr>
              <w:spacing w:before="132"/>
              <w:ind w:left="282"/>
              <w:rPr>
                <w:rFonts w:ascii="Arial" w:eastAsia="Arial" w:hAnsi="Arial" w:cs="Arial"/>
                <w:b/>
                <w:color w:val="000000"/>
              </w:rPr>
            </w:pPr>
            <w:r>
              <w:rPr>
                <w:rFonts w:ascii="Arial" w:eastAsia="Arial" w:hAnsi="Arial" w:cs="Arial"/>
                <w:b/>
                <w:color w:val="000000"/>
              </w:rPr>
              <w:t>Subnet Mask</w:t>
            </w:r>
          </w:p>
        </w:tc>
        <w:tc>
          <w:tcPr>
            <w:tcW w:w="1890" w:type="dxa"/>
            <w:shd w:val="clear" w:color="auto" w:fill="DBE4F0"/>
          </w:tcPr>
          <w:p w:rsidR="002E198E" w:rsidRDefault="00266207">
            <w:pPr>
              <w:widowControl w:val="0"/>
              <w:pBdr>
                <w:top w:val="nil"/>
                <w:left w:val="nil"/>
                <w:bottom w:val="nil"/>
                <w:right w:val="nil"/>
                <w:between w:val="nil"/>
              </w:pBdr>
              <w:spacing w:before="132"/>
              <w:ind w:left="166"/>
              <w:rPr>
                <w:rFonts w:ascii="Arial" w:eastAsia="Arial" w:hAnsi="Arial" w:cs="Arial"/>
                <w:b/>
                <w:color w:val="000000"/>
              </w:rPr>
            </w:pPr>
            <w:r>
              <w:rPr>
                <w:rFonts w:ascii="Arial" w:eastAsia="Arial" w:hAnsi="Arial" w:cs="Arial"/>
                <w:b/>
                <w:color w:val="000000"/>
              </w:rPr>
              <w:t>Default Gateway</w:t>
            </w:r>
          </w:p>
        </w:tc>
      </w:tr>
      <w:tr w:rsidR="002E198E">
        <w:trPr>
          <w:trHeight w:val="377"/>
        </w:trPr>
        <w:tc>
          <w:tcPr>
            <w:tcW w:w="1260" w:type="dxa"/>
            <w:vMerge w:val="restart"/>
          </w:tcPr>
          <w:p w:rsidR="002E198E" w:rsidRDefault="002E198E">
            <w:pPr>
              <w:widowControl w:val="0"/>
              <w:pBdr>
                <w:top w:val="nil"/>
                <w:left w:val="nil"/>
                <w:bottom w:val="nil"/>
                <w:right w:val="nil"/>
                <w:between w:val="nil"/>
              </w:pBdr>
              <w:spacing w:before="10"/>
              <w:rPr>
                <w:rFonts w:ascii="Arial" w:eastAsia="Arial" w:hAnsi="Arial" w:cs="Arial"/>
                <w:b/>
                <w:color w:val="000000"/>
                <w:sz w:val="22"/>
                <w:szCs w:val="22"/>
              </w:rPr>
            </w:pPr>
          </w:p>
          <w:p w:rsidR="002E198E" w:rsidRDefault="00266207">
            <w:pPr>
              <w:widowControl w:val="0"/>
              <w:pBdr>
                <w:top w:val="nil"/>
                <w:left w:val="nil"/>
                <w:bottom w:val="nil"/>
                <w:right w:val="nil"/>
                <w:between w:val="nil"/>
              </w:pBdr>
              <w:ind w:left="114"/>
              <w:rPr>
                <w:rFonts w:ascii="Arial" w:eastAsia="Arial" w:hAnsi="Arial" w:cs="Arial"/>
                <w:color w:val="000000"/>
              </w:rPr>
            </w:pPr>
            <w:r>
              <w:rPr>
                <w:rFonts w:ascii="Arial" w:eastAsia="Arial" w:hAnsi="Arial" w:cs="Arial"/>
                <w:color w:val="000000"/>
              </w:rPr>
              <w:t>HQ Router</w:t>
            </w:r>
          </w:p>
        </w:tc>
        <w:tc>
          <w:tcPr>
            <w:tcW w:w="144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G0/0</w:t>
            </w:r>
          </w:p>
        </w:tc>
        <w:tc>
          <w:tcPr>
            <w:tcW w:w="171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192.168.10.62</w:t>
            </w:r>
          </w:p>
        </w:tc>
        <w:tc>
          <w:tcPr>
            <w:tcW w:w="180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255.255.255.192</w:t>
            </w:r>
          </w:p>
        </w:tc>
        <w:tc>
          <w:tcPr>
            <w:tcW w:w="189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N/A</w:t>
            </w:r>
          </w:p>
        </w:tc>
      </w:tr>
      <w:tr w:rsidR="002E198E">
        <w:trPr>
          <w:trHeight w:val="377"/>
        </w:trPr>
        <w:tc>
          <w:tcPr>
            <w:tcW w:w="1260" w:type="dxa"/>
            <w:vMerge/>
          </w:tcPr>
          <w:p w:rsidR="002E198E" w:rsidRDefault="002E198E">
            <w:pPr>
              <w:widowControl w:val="0"/>
              <w:pBdr>
                <w:top w:val="nil"/>
                <w:left w:val="nil"/>
                <w:bottom w:val="nil"/>
                <w:right w:val="nil"/>
                <w:between w:val="nil"/>
              </w:pBdr>
              <w:spacing w:line="276" w:lineRule="auto"/>
              <w:rPr>
                <w:rFonts w:ascii="Arial" w:eastAsia="Arial" w:hAnsi="Arial" w:cs="Arial"/>
                <w:color w:val="000000"/>
              </w:rPr>
            </w:pPr>
          </w:p>
        </w:tc>
        <w:tc>
          <w:tcPr>
            <w:tcW w:w="144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G0/1</w:t>
            </w:r>
          </w:p>
        </w:tc>
        <w:tc>
          <w:tcPr>
            <w:tcW w:w="171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192.168.10.126</w:t>
            </w:r>
          </w:p>
        </w:tc>
        <w:tc>
          <w:tcPr>
            <w:tcW w:w="180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255.255.255.192</w:t>
            </w:r>
          </w:p>
        </w:tc>
        <w:tc>
          <w:tcPr>
            <w:tcW w:w="189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N/A</w:t>
            </w:r>
          </w:p>
        </w:tc>
      </w:tr>
      <w:tr w:rsidR="002E198E">
        <w:trPr>
          <w:trHeight w:val="378"/>
        </w:trPr>
        <w:tc>
          <w:tcPr>
            <w:tcW w:w="126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HQ Switch</w:t>
            </w:r>
          </w:p>
        </w:tc>
        <w:tc>
          <w:tcPr>
            <w:tcW w:w="144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SVI</w:t>
            </w:r>
          </w:p>
        </w:tc>
        <w:tc>
          <w:tcPr>
            <w:tcW w:w="171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192.168.10.61</w:t>
            </w:r>
          </w:p>
        </w:tc>
        <w:tc>
          <w:tcPr>
            <w:tcW w:w="180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255.255.255.192</w:t>
            </w:r>
          </w:p>
        </w:tc>
        <w:tc>
          <w:tcPr>
            <w:tcW w:w="1890" w:type="dxa"/>
          </w:tcPr>
          <w:p w:rsidR="002E198E" w:rsidRDefault="002E198E">
            <w:pPr>
              <w:widowControl w:val="0"/>
              <w:pBdr>
                <w:top w:val="nil"/>
                <w:left w:val="nil"/>
                <w:bottom w:val="nil"/>
                <w:right w:val="nil"/>
                <w:between w:val="nil"/>
              </w:pBdr>
              <w:spacing w:before="71"/>
              <w:ind w:left="114"/>
              <w:rPr>
                <w:rFonts w:ascii="Arial" w:eastAsia="Arial" w:hAnsi="Arial" w:cs="Arial"/>
                <w:color w:val="000000"/>
              </w:rPr>
            </w:pPr>
          </w:p>
        </w:tc>
      </w:tr>
      <w:tr w:rsidR="002E198E">
        <w:trPr>
          <w:trHeight w:val="378"/>
        </w:trPr>
        <w:tc>
          <w:tcPr>
            <w:tcW w:w="126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Branch Switch</w:t>
            </w:r>
          </w:p>
        </w:tc>
        <w:tc>
          <w:tcPr>
            <w:tcW w:w="144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SVI</w:t>
            </w:r>
          </w:p>
        </w:tc>
        <w:tc>
          <w:tcPr>
            <w:tcW w:w="171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192.168.10.125</w:t>
            </w:r>
          </w:p>
        </w:tc>
        <w:tc>
          <w:tcPr>
            <w:tcW w:w="1800" w:type="dxa"/>
          </w:tcPr>
          <w:p w:rsidR="002E198E" w:rsidRDefault="00266207">
            <w:pPr>
              <w:widowControl w:val="0"/>
              <w:pBdr>
                <w:top w:val="nil"/>
                <w:left w:val="nil"/>
                <w:bottom w:val="nil"/>
                <w:right w:val="nil"/>
                <w:between w:val="nil"/>
              </w:pBdr>
              <w:spacing w:before="71"/>
              <w:ind w:left="114"/>
              <w:rPr>
                <w:rFonts w:ascii="Arial" w:eastAsia="Arial" w:hAnsi="Arial" w:cs="Arial"/>
                <w:color w:val="000000"/>
              </w:rPr>
            </w:pPr>
            <w:r>
              <w:rPr>
                <w:rFonts w:ascii="Arial" w:eastAsia="Arial" w:hAnsi="Arial" w:cs="Arial"/>
                <w:color w:val="000000"/>
              </w:rPr>
              <w:t>255.255.255.192</w:t>
            </w:r>
          </w:p>
        </w:tc>
        <w:tc>
          <w:tcPr>
            <w:tcW w:w="1890" w:type="dxa"/>
          </w:tcPr>
          <w:p w:rsidR="002E198E" w:rsidRDefault="002E198E">
            <w:pPr>
              <w:widowControl w:val="0"/>
              <w:pBdr>
                <w:top w:val="nil"/>
                <w:left w:val="nil"/>
                <w:bottom w:val="nil"/>
                <w:right w:val="nil"/>
                <w:between w:val="nil"/>
              </w:pBdr>
              <w:spacing w:before="71"/>
              <w:ind w:left="114"/>
              <w:rPr>
                <w:rFonts w:ascii="Arial" w:eastAsia="Arial" w:hAnsi="Arial" w:cs="Arial"/>
                <w:color w:val="000000"/>
              </w:rPr>
            </w:pPr>
          </w:p>
        </w:tc>
      </w:tr>
      <w:tr w:rsidR="002E198E">
        <w:trPr>
          <w:trHeight w:val="377"/>
        </w:trPr>
        <w:tc>
          <w:tcPr>
            <w:tcW w:w="1260" w:type="dxa"/>
          </w:tcPr>
          <w:p w:rsidR="002E198E" w:rsidRDefault="00266207">
            <w:pPr>
              <w:widowControl w:val="0"/>
              <w:pBdr>
                <w:top w:val="nil"/>
                <w:left w:val="nil"/>
                <w:bottom w:val="nil"/>
                <w:right w:val="nil"/>
                <w:between w:val="nil"/>
              </w:pBdr>
              <w:spacing w:before="70"/>
              <w:ind w:left="114"/>
              <w:rPr>
                <w:rFonts w:ascii="Arial" w:eastAsia="Arial" w:hAnsi="Arial" w:cs="Arial"/>
                <w:color w:val="000000"/>
              </w:rPr>
            </w:pPr>
            <w:r>
              <w:rPr>
                <w:rFonts w:ascii="Arial" w:eastAsia="Arial" w:hAnsi="Arial" w:cs="Arial"/>
                <w:color w:val="000000"/>
              </w:rPr>
              <w:t>PC-1</w:t>
            </w:r>
          </w:p>
        </w:tc>
        <w:tc>
          <w:tcPr>
            <w:tcW w:w="1440" w:type="dxa"/>
          </w:tcPr>
          <w:p w:rsidR="002E198E" w:rsidRDefault="00266207">
            <w:pPr>
              <w:widowControl w:val="0"/>
              <w:pBdr>
                <w:top w:val="nil"/>
                <w:left w:val="nil"/>
                <w:bottom w:val="nil"/>
                <w:right w:val="nil"/>
                <w:between w:val="nil"/>
              </w:pBdr>
              <w:spacing w:before="70"/>
              <w:ind w:left="114"/>
              <w:rPr>
                <w:rFonts w:ascii="Arial" w:eastAsia="Arial" w:hAnsi="Arial" w:cs="Arial"/>
                <w:color w:val="000000"/>
              </w:rPr>
            </w:pPr>
            <w:r>
              <w:rPr>
                <w:rFonts w:ascii="Arial" w:eastAsia="Arial" w:hAnsi="Arial" w:cs="Arial"/>
                <w:color w:val="000000"/>
              </w:rPr>
              <w:t>NIC</w:t>
            </w:r>
          </w:p>
        </w:tc>
        <w:tc>
          <w:tcPr>
            <w:tcW w:w="171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0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9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r>
      <w:tr w:rsidR="002E198E">
        <w:trPr>
          <w:trHeight w:val="377"/>
        </w:trPr>
        <w:tc>
          <w:tcPr>
            <w:tcW w:w="1260" w:type="dxa"/>
          </w:tcPr>
          <w:p w:rsidR="002E198E" w:rsidRDefault="00266207">
            <w:pPr>
              <w:widowControl w:val="0"/>
              <w:pBdr>
                <w:top w:val="nil"/>
                <w:left w:val="nil"/>
                <w:bottom w:val="nil"/>
                <w:right w:val="nil"/>
                <w:between w:val="nil"/>
              </w:pBdr>
              <w:spacing w:before="70"/>
              <w:ind w:left="114"/>
              <w:rPr>
                <w:rFonts w:ascii="Arial" w:eastAsia="Arial" w:hAnsi="Arial" w:cs="Arial"/>
                <w:color w:val="000000"/>
              </w:rPr>
            </w:pPr>
            <w:r>
              <w:rPr>
                <w:rFonts w:ascii="Arial" w:eastAsia="Arial" w:hAnsi="Arial" w:cs="Arial"/>
                <w:color w:val="000000"/>
              </w:rPr>
              <w:t>PC-2</w:t>
            </w:r>
          </w:p>
        </w:tc>
        <w:tc>
          <w:tcPr>
            <w:tcW w:w="144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71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0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9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r>
      <w:tr w:rsidR="002E198E">
        <w:trPr>
          <w:trHeight w:val="377"/>
        </w:trPr>
        <w:tc>
          <w:tcPr>
            <w:tcW w:w="1260" w:type="dxa"/>
          </w:tcPr>
          <w:p w:rsidR="002E198E" w:rsidRDefault="00266207">
            <w:pPr>
              <w:widowControl w:val="0"/>
              <w:pBdr>
                <w:top w:val="nil"/>
                <w:left w:val="nil"/>
                <w:bottom w:val="nil"/>
                <w:right w:val="nil"/>
                <w:between w:val="nil"/>
              </w:pBdr>
              <w:spacing w:before="70"/>
              <w:ind w:left="114"/>
              <w:rPr>
                <w:rFonts w:ascii="Arial" w:eastAsia="Arial" w:hAnsi="Arial" w:cs="Arial"/>
                <w:color w:val="000000"/>
              </w:rPr>
            </w:pPr>
            <w:r>
              <w:rPr>
                <w:rFonts w:ascii="Arial" w:eastAsia="Arial" w:hAnsi="Arial" w:cs="Arial"/>
                <w:color w:val="000000"/>
              </w:rPr>
              <w:t>PC-3</w:t>
            </w:r>
          </w:p>
        </w:tc>
        <w:tc>
          <w:tcPr>
            <w:tcW w:w="144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71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0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9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r>
      <w:tr w:rsidR="002E198E">
        <w:trPr>
          <w:trHeight w:val="377"/>
        </w:trPr>
        <w:tc>
          <w:tcPr>
            <w:tcW w:w="1260" w:type="dxa"/>
          </w:tcPr>
          <w:p w:rsidR="002E198E" w:rsidRDefault="00266207">
            <w:pPr>
              <w:widowControl w:val="0"/>
              <w:pBdr>
                <w:top w:val="nil"/>
                <w:left w:val="nil"/>
                <w:bottom w:val="nil"/>
                <w:right w:val="nil"/>
                <w:between w:val="nil"/>
              </w:pBdr>
              <w:spacing w:before="70"/>
              <w:ind w:left="114"/>
              <w:rPr>
                <w:rFonts w:ascii="Arial" w:eastAsia="Arial" w:hAnsi="Arial" w:cs="Arial"/>
                <w:color w:val="000000"/>
              </w:rPr>
            </w:pPr>
            <w:r>
              <w:rPr>
                <w:rFonts w:ascii="Arial" w:eastAsia="Arial" w:hAnsi="Arial" w:cs="Arial"/>
                <w:color w:val="000000"/>
              </w:rPr>
              <w:t>PC-4</w:t>
            </w:r>
          </w:p>
        </w:tc>
        <w:tc>
          <w:tcPr>
            <w:tcW w:w="144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71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0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c>
          <w:tcPr>
            <w:tcW w:w="1890" w:type="dxa"/>
          </w:tcPr>
          <w:p w:rsidR="002E198E" w:rsidRDefault="002E198E">
            <w:pPr>
              <w:widowControl w:val="0"/>
              <w:pBdr>
                <w:top w:val="nil"/>
                <w:left w:val="nil"/>
                <w:bottom w:val="nil"/>
                <w:right w:val="nil"/>
                <w:between w:val="nil"/>
              </w:pBdr>
              <w:spacing w:before="70"/>
              <w:ind w:left="114"/>
              <w:rPr>
                <w:rFonts w:ascii="Arial" w:eastAsia="Arial" w:hAnsi="Arial" w:cs="Arial"/>
                <w:color w:val="000000"/>
              </w:rPr>
            </w:pPr>
          </w:p>
        </w:tc>
      </w:tr>
    </w:tbl>
    <w:p w:rsidR="002E198E" w:rsidRDefault="002E198E">
      <w:pPr>
        <w:pBdr>
          <w:top w:val="nil"/>
          <w:left w:val="nil"/>
          <w:bottom w:val="nil"/>
          <w:right w:val="nil"/>
          <w:between w:val="nil"/>
        </w:pBdr>
        <w:spacing w:before="8" w:after="120"/>
        <w:rPr>
          <w:b/>
          <w:color w:val="000000"/>
        </w:rPr>
      </w:pPr>
    </w:p>
    <w:p w:rsidR="002E198E" w:rsidRDefault="00266207">
      <w:pPr>
        <w:rPr>
          <w:b/>
          <w:sz w:val="24"/>
          <w:szCs w:val="24"/>
        </w:rPr>
      </w:pPr>
      <w:r>
        <w:br w:type="page"/>
      </w:r>
    </w:p>
    <w:p w:rsidR="002E198E" w:rsidRDefault="00266207">
      <w:pPr>
        <w:ind w:left="284"/>
      </w:pPr>
      <w:r>
        <w:lastRenderedPageBreak/>
        <w:tab/>
      </w:r>
    </w:p>
    <w:p w:rsidR="002E198E" w:rsidRDefault="002E198E">
      <w:pPr>
        <w:ind w:left="284"/>
      </w:pPr>
    </w:p>
    <w:p w:rsidR="002E198E" w:rsidRDefault="00266207">
      <w:pPr>
        <w:ind w:left="284"/>
        <w:rPr>
          <w:b/>
          <w:sz w:val="22"/>
          <w:szCs w:val="22"/>
          <w:u w:val="single"/>
        </w:rPr>
      </w:pPr>
      <w:r>
        <w:rPr>
          <w:b/>
          <w:sz w:val="22"/>
          <w:szCs w:val="22"/>
          <w:u w:val="single"/>
        </w:rPr>
        <w:t xml:space="preserve">Task 1: Network Connection </w:t>
      </w:r>
    </w:p>
    <w:p w:rsidR="002E198E" w:rsidRDefault="00266207">
      <w:pPr>
        <w:ind w:left="284"/>
      </w:pPr>
      <w:r>
        <w:tab/>
      </w:r>
    </w:p>
    <w:p w:rsidR="002E198E" w:rsidRDefault="00266207">
      <w:pPr>
        <w:ind w:left="284"/>
        <w:rPr>
          <w:b/>
          <w:sz w:val="22"/>
          <w:szCs w:val="22"/>
        </w:rPr>
      </w:pPr>
      <w:r>
        <w:rPr>
          <w:sz w:val="22"/>
          <w:szCs w:val="22"/>
        </w:rPr>
        <w:t xml:space="preserve">Physically cable the network as shown in the topology diagram. </w:t>
      </w:r>
    </w:p>
    <w:p w:rsidR="002E198E" w:rsidRDefault="002E198E">
      <w:pPr>
        <w:ind w:left="284"/>
        <w:rPr>
          <w:b/>
          <w:sz w:val="22"/>
          <w:szCs w:val="22"/>
        </w:rPr>
      </w:pPr>
    </w:p>
    <w:p w:rsidR="002E198E" w:rsidRDefault="002E198E">
      <w:pPr>
        <w:ind w:left="284"/>
        <w:rPr>
          <w:sz w:val="22"/>
          <w:szCs w:val="22"/>
        </w:rPr>
      </w:pPr>
    </w:p>
    <w:p w:rsidR="002E198E" w:rsidRDefault="00266207">
      <w:pPr>
        <w:ind w:left="284"/>
        <w:rPr>
          <w:b/>
          <w:sz w:val="22"/>
          <w:szCs w:val="22"/>
          <w:u w:val="single"/>
        </w:rPr>
      </w:pPr>
      <w:r>
        <w:rPr>
          <w:b/>
          <w:sz w:val="22"/>
          <w:szCs w:val="22"/>
          <w:u w:val="single"/>
        </w:rPr>
        <w:t xml:space="preserve">Task 2: Configure the Router </w:t>
      </w:r>
    </w:p>
    <w:p w:rsidR="002E198E" w:rsidRDefault="002E198E">
      <w:pPr>
        <w:ind w:left="284"/>
        <w:rPr>
          <w:b/>
        </w:rPr>
      </w:pP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Assign a device name to the router.</w:t>
      </w:r>
    </w:p>
    <w:p w:rsidR="002E198E" w:rsidRDefault="00266207">
      <w:pPr>
        <w:numPr>
          <w:ilvl w:val="3"/>
          <w:numId w:val="1"/>
        </w:numPr>
        <w:pBdr>
          <w:top w:val="nil"/>
          <w:left w:val="nil"/>
          <w:bottom w:val="nil"/>
          <w:right w:val="nil"/>
          <w:between w:val="nil"/>
        </w:pBdr>
        <w:spacing w:before="120" w:after="120"/>
        <w:ind w:left="1134" w:hanging="850"/>
        <w:rPr>
          <w:color w:val="000000"/>
        </w:rPr>
      </w:pPr>
      <w:r>
        <w:rPr>
          <w:color w:val="000000"/>
        </w:rPr>
        <w:t>Disable DNS lookup to prevent the router from attempting to translate incorrectly entered commands as though they were host names.</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 xml:space="preserve">Assign </w:t>
      </w:r>
      <w:r>
        <w:rPr>
          <w:b/>
          <w:color w:val="000000"/>
        </w:rPr>
        <w:t>conker</w:t>
      </w:r>
      <w:r>
        <w:rPr>
          <w:color w:val="000000"/>
        </w:rPr>
        <w:t xml:space="preserve"> as the privileged EXEC encrypted password.</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 xml:space="preserve">Assign </w:t>
      </w:r>
      <w:r>
        <w:rPr>
          <w:b/>
          <w:color w:val="000000"/>
        </w:rPr>
        <w:t>shell</w:t>
      </w:r>
      <w:r>
        <w:rPr>
          <w:color w:val="000000"/>
        </w:rPr>
        <w:t xml:space="preserve"> as the console password and enable login.</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 xml:space="preserve">Assign </w:t>
      </w:r>
      <w:r>
        <w:rPr>
          <w:b/>
          <w:color w:val="000000"/>
        </w:rPr>
        <w:t>potato</w:t>
      </w:r>
      <w:r>
        <w:rPr>
          <w:color w:val="000000"/>
        </w:rPr>
        <w:t xml:space="preserve"> as the VTY password and enable login.</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Encrypt the clear text passwords.</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Create a banner that warns anyone accessing the device that unauthorised access is prohibited.</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Configure and activate both inte</w:t>
      </w:r>
      <w:r>
        <w:rPr>
          <w:color w:val="000000"/>
        </w:rPr>
        <w:t>rfaces on the router.</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Configure an interface description for each interface indicating which device is connected to it.</w:t>
      </w:r>
    </w:p>
    <w:p w:rsidR="002E198E" w:rsidRDefault="00266207">
      <w:pPr>
        <w:numPr>
          <w:ilvl w:val="3"/>
          <w:numId w:val="1"/>
        </w:numPr>
        <w:pBdr>
          <w:top w:val="nil"/>
          <w:left w:val="nil"/>
          <w:bottom w:val="nil"/>
          <w:right w:val="nil"/>
          <w:between w:val="nil"/>
        </w:pBdr>
        <w:spacing w:before="120" w:after="120"/>
        <w:ind w:left="284" w:firstLine="0"/>
        <w:rPr>
          <w:color w:val="000000"/>
        </w:rPr>
      </w:pPr>
      <w:r>
        <w:rPr>
          <w:color w:val="000000"/>
        </w:rPr>
        <w:t xml:space="preserve">Save the running configuration to the </w:t>
      </w:r>
      <w:proofErr w:type="spellStart"/>
      <w:r>
        <w:rPr>
          <w:color w:val="000000"/>
        </w:rPr>
        <w:t>startup</w:t>
      </w:r>
      <w:proofErr w:type="spellEnd"/>
      <w:r>
        <w:rPr>
          <w:color w:val="000000"/>
        </w:rPr>
        <w:t xml:space="preserve"> configuration file.</w:t>
      </w:r>
    </w:p>
    <w:p w:rsidR="002E198E" w:rsidRDefault="002E198E">
      <w:pPr>
        <w:ind w:left="284"/>
        <w:rPr>
          <w:sz w:val="22"/>
          <w:szCs w:val="22"/>
        </w:rPr>
      </w:pPr>
    </w:p>
    <w:p w:rsidR="002E198E" w:rsidRDefault="002E198E">
      <w:pPr>
        <w:ind w:left="284"/>
        <w:rPr>
          <w:b/>
          <w:sz w:val="22"/>
          <w:szCs w:val="22"/>
          <w:u w:val="single"/>
        </w:rPr>
      </w:pPr>
    </w:p>
    <w:p w:rsidR="002E198E" w:rsidRDefault="00266207">
      <w:pPr>
        <w:ind w:left="284"/>
        <w:rPr>
          <w:b/>
          <w:sz w:val="22"/>
          <w:szCs w:val="22"/>
          <w:u w:val="single"/>
        </w:rPr>
      </w:pPr>
      <w:r>
        <w:rPr>
          <w:b/>
          <w:sz w:val="22"/>
          <w:szCs w:val="22"/>
          <w:u w:val="single"/>
        </w:rPr>
        <w:t xml:space="preserve">Task 3: Configure the Switch </w:t>
      </w:r>
    </w:p>
    <w:p w:rsidR="002E198E" w:rsidRDefault="002E198E">
      <w:pPr>
        <w:ind w:left="284"/>
        <w:rPr>
          <w:b/>
          <w:sz w:val="22"/>
          <w:szCs w:val="22"/>
          <w:u w:val="single"/>
        </w:rPr>
      </w:pP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 xml:space="preserve">Enter global configuration mode and assign the switch hostname </w:t>
      </w:r>
      <w:r>
        <w:rPr>
          <w:b/>
          <w:color w:val="000000"/>
        </w:rPr>
        <w:t>S1</w:t>
      </w:r>
      <w:r>
        <w:rPr>
          <w:color w:val="000000"/>
        </w:rPr>
        <w:t>.</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 xml:space="preserve">Assign </w:t>
      </w:r>
      <w:r>
        <w:rPr>
          <w:b/>
          <w:color w:val="000000"/>
        </w:rPr>
        <w:t>conker</w:t>
      </w:r>
      <w:r>
        <w:rPr>
          <w:color w:val="000000"/>
        </w:rPr>
        <w:t xml:space="preserve"> as the privileged EXEC encrypted password.</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 xml:space="preserve">Assign </w:t>
      </w:r>
      <w:r>
        <w:rPr>
          <w:b/>
          <w:color w:val="000000"/>
        </w:rPr>
        <w:t>shell</w:t>
      </w:r>
      <w:r>
        <w:rPr>
          <w:color w:val="000000"/>
        </w:rPr>
        <w:t xml:space="preserve"> as the console password and enable login.</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Encrypt the clear text passwords.</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Prevent unwanted Domain Name System (DNS) l</w:t>
      </w:r>
      <w:r>
        <w:rPr>
          <w:color w:val="000000"/>
        </w:rPr>
        <w:t>ookups.</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Configure a login message-of-the-day (MOTD) banner.</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Enter global configuration mode to set the SVI (VLAN 1) IP address to allow remote switch management.</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 xml:space="preserve">Configure IP default gateway. </w:t>
      </w:r>
    </w:p>
    <w:p w:rsidR="002E198E" w:rsidRDefault="00266207">
      <w:pPr>
        <w:numPr>
          <w:ilvl w:val="3"/>
          <w:numId w:val="3"/>
        </w:numPr>
        <w:pBdr>
          <w:top w:val="nil"/>
          <w:left w:val="nil"/>
          <w:bottom w:val="nil"/>
          <w:right w:val="nil"/>
          <w:between w:val="nil"/>
        </w:pBdr>
        <w:spacing w:before="120" w:after="120"/>
        <w:ind w:left="1134" w:hanging="850"/>
        <w:rPr>
          <w:color w:val="000000"/>
        </w:rPr>
      </w:pPr>
      <w:r>
        <w:rPr>
          <w:color w:val="000000"/>
        </w:rPr>
        <w:t>Configure the virtual terminal (VTY) line for the switch to all</w:t>
      </w:r>
      <w:r>
        <w:rPr>
          <w:color w:val="000000"/>
        </w:rPr>
        <w:t xml:space="preserve">ow Telnet access. If you do not configure a VTY password, use </w:t>
      </w:r>
      <w:r>
        <w:rPr>
          <w:b/>
          <w:color w:val="000000"/>
        </w:rPr>
        <w:t>potato</w:t>
      </w:r>
      <w:r>
        <w:rPr>
          <w:color w:val="000000"/>
        </w:rPr>
        <w:t>, you will not be able to Telnet to the switch.</w:t>
      </w:r>
    </w:p>
    <w:p w:rsidR="002E198E" w:rsidRDefault="00266207">
      <w:pPr>
        <w:numPr>
          <w:ilvl w:val="3"/>
          <w:numId w:val="3"/>
        </w:numPr>
        <w:pBdr>
          <w:top w:val="nil"/>
          <w:left w:val="nil"/>
          <w:bottom w:val="nil"/>
          <w:right w:val="nil"/>
          <w:between w:val="nil"/>
        </w:pBdr>
        <w:spacing w:before="120" w:after="120"/>
        <w:ind w:left="284" w:firstLine="0"/>
        <w:rPr>
          <w:color w:val="000000"/>
        </w:rPr>
      </w:pPr>
      <w:r>
        <w:rPr>
          <w:color w:val="000000"/>
        </w:rPr>
        <w:t xml:space="preserve">Save the running configuration to the </w:t>
      </w:r>
      <w:proofErr w:type="spellStart"/>
      <w:r>
        <w:rPr>
          <w:color w:val="000000"/>
        </w:rPr>
        <w:t>startup</w:t>
      </w:r>
      <w:proofErr w:type="spellEnd"/>
      <w:r>
        <w:rPr>
          <w:color w:val="000000"/>
        </w:rPr>
        <w:t xml:space="preserve"> configuration file.</w:t>
      </w:r>
    </w:p>
    <w:p w:rsidR="002E198E" w:rsidRDefault="002E198E">
      <w:pPr>
        <w:ind w:left="284"/>
        <w:rPr>
          <w:sz w:val="22"/>
          <w:szCs w:val="22"/>
        </w:rPr>
      </w:pPr>
    </w:p>
    <w:p w:rsidR="002E198E" w:rsidRDefault="002E198E">
      <w:pPr>
        <w:ind w:left="284"/>
        <w:rPr>
          <w:sz w:val="22"/>
          <w:szCs w:val="22"/>
        </w:rPr>
      </w:pPr>
    </w:p>
    <w:p w:rsidR="002E198E" w:rsidRDefault="00266207">
      <w:pPr>
        <w:spacing w:after="160" w:line="259" w:lineRule="auto"/>
        <w:rPr>
          <w:b/>
          <w:sz w:val="22"/>
          <w:szCs w:val="22"/>
          <w:u w:val="single"/>
        </w:rPr>
      </w:pPr>
      <w:r>
        <w:br w:type="page"/>
      </w:r>
    </w:p>
    <w:p w:rsidR="002E198E" w:rsidRDefault="00266207">
      <w:pPr>
        <w:ind w:left="284"/>
        <w:rPr>
          <w:b/>
          <w:sz w:val="22"/>
          <w:szCs w:val="22"/>
          <w:u w:val="single"/>
        </w:rPr>
      </w:pPr>
      <w:r>
        <w:rPr>
          <w:b/>
          <w:sz w:val="22"/>
          <w:szCs w:val="22"/>
          <w:u w:val="single"/>
        </w:rPr>
        <w:lastRenderedPageBreak/>
        <w:t xml:space="preserve">Task 4: Configure host PCs </w:t>
      </w:r>
    </w:p>
    <w:p w:rsidR="002E198E" w:rsidRDefault="002E198E">
      <w:pPr>
        <w:ind w:left="284"/>
      </w:pPr>
    </w:p>
    <w:p w:rsidR="002E198E" w:rsidRDefault="00266207">
      <w:pPr>
        <w:ind w:left="284"/>
      </w:pPr>
      <w:r>
        <w:t xml:space="preserve">After configuring each host computer, record the host network settings with the </w:t>
      </w:r>
      <w:r>
        <w:rPr>
          <w:b/>
        </w:rPr>
        <w:t>ipconfig /all</w:t>
      </w:r>
      <w:r>
        <w:t xml:space="preserve"> command. </w:t>
      </w:r>
    </w:p>
    <w:p w:rsidR="002E198E" w:rsidRDefault="002E198E">
      <w:pPr>
        <w:ind w:left="284"/>
      </w:pPr>
    </w:p>
    <w:p w:rsidR="002E198E" w:rsidRDefault="002E198E">
      <w:pPr>
        <w:ind w:left="284"/>
      </w:pPr>
    </w:p>
    <w:p w:rsidR="002E198E" w:rsidRDefault="002E198E">
      <w:pPr>
        <w:ind w:left="284"/>
      </w:pPr>
    </w:p>
    <w:tbl>
      <w:tblPr>
        <w:tblStyle w:val="a4"/>
        <w:tblW w:w="4854" w:type="dxa"/>
        <w:tblInd w:w="2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63"/>
        <w:gridCol w:w="2791"/>
      </w:tblGrid>
      <w:tr w:rsidR="002E198E">
        <w:tc>
          <w:tcPr>
            <w:tcW w:w="4854" w:type="dxa"/>
            <w:gridSpan w:val="2"/>
          </w:tcPr>
          <w:p w:rsidR="002E198E" w:rsidRDefault="00266207">
            <w:pPr>
              <w:ind w:left="284"/>
              <w:jc w:val="center"/>
              <w:rPr>
                <w:b/>
              </w:rPr>
            </w:pPr>
            <w:r>
              <w:rPr>
                <w:b/>
              </w:rPr>
              <w:t>Host PC-1 Network Configuration</w:t>
            </w:r>
          </w:p>
        </w:tc>
      </w:tr>
      <w:tr w:rsidR="002E198E">
        <w:tc>
          <w:tcPr>
            <w:tcW w:w="2063" w:type="dxa"/>
          </w:tcPr>
          <w:p w:rsidR="002E198E" w:rsidRDefault="00266207">
            <w:pPr>
              <w:ind w:left="284"/>
            </w:pPr>
            <w:r>
              <w:t>Description</w:t>
            </w:r>
          </w:p>
        </w:tc>
        <w:tc>
          <w:tcPr>
            <w:tcW w:w="2791" w:type="dxa"/>
          </w:tcPr>
          <w:p w:rsidR="002E198E" w:rsidRDefault="002E198E">
            <w:pPr>
              <w:ind w:left="284"/>
            </w:pPr>
          </w:p>
        </w:tc>
      </w:tr>
      <w:tr w:rsidR="002E198E">
        <w:tc>
          <w:tcPr>
            <w:tcW w:w="2063" w:type="dxa"/>
          </w:tcPr>
          <w:p w:rsidR="002E198E" w:rsidRDefault="00266207">
            <w:pPr>
              <w:ind w:left="284"/>
            </w:pPr>
            <w:r>
              <w:t>Physical Address</w:t>
            </w:r>
          </w:p>
        </w:tc>
        <w:tc>
          <w:tcPr>
            <w:tcW w:w="2791" w:type="dxa"/>
          </w:tcPr>
          <w:p w:rsidR="002E198E" w:rsidRDefault="002E198E">
            <w:pPr>
              <w:ind w:left="284"/>
            </w:pPr>
          </w:p>
        </w:tc>
      </w:tr>
      <w:tr w:rsidR="002E198E">
        <w:tc>
          <w:tcPr>
            <w:tcW w:w="2063" w:type="dxa"/>
          </w:tcPr>
          <w:p w:rsidR="002E198E" w:rsidRDefault="00266207">
            <w:pPr>
              <w:ind w:left="284"/>
            </w:pPr>
            <w:r>
              <w:t>IP Address</w:t>
            </w:r>
          </w:p>
        </w:tc>
        <w:tc>
          <w:tcPr>
            <w:tcW w:w="2791" w:type="dxa"/>
          </w:tcPr>
          <w:p w:rsidR="002E198E" w:rsidRDefault="002E198E">
            <w:pPr>
              <w:ind w:left="284"/>
            </w:pPr>
          </w:p>
        </w:tc>
      </w:tr>
      <w:tr w:rsidR="002E198E">
        <w:tc>
          <w:tcPr>
            <w:tcW w:w="2063" w:type="dxa"/>
          </w:tcPr>
          <w:p w:rsidR="002E198E" w:rsidRDefault="00266207">
            <w:pPr>
              <w:ind w:left="284"/>
            </w:pPr>
            <w:r>
              <w:t>Subnet Mask</w:t>
            </w:r>
          </w:p>
        </w:tc>
        <w:tc>
          <w:tcPr>
            <w:tcW w:w="2791" w:type="dxa"/>
          </w:tcPr>
          <w:p w:rsidR="002E198E" w:rsidRDefault="002E198E">
            <w:pPr>
              <w:ind w:left="284"/>
            </w:pPr>
          </w:p>
        </w:tc>
      </w:tr>
      <w:tr w:rsidR="002E198E">
        <w:tc>
          <w:tcPr>
            <w:tcW w:w="2063" w:type="dxa"/>
          </w:tcPr>
          <w:p w:rsidR="002E198E" w:rsidRDefault="00266207">
            <w:pPr>
              <w:ind w:left="284"/>
            </w:pPr>
            <w:r>
              <w:t>Default Gateway</w:t>
            </w:r>
          </w:p>
        </w:tc>
        <w:tc>
          <w:tcPr>
            <w:tcW w:w="2791" w:type="dxa"/>
          </w:tcPr>
          <w:p w:rsidR="002E198E" w:rsidRDefault="002E198E">
            <w:pPr>
              <w:ind w:left="284"/>
            </w:pPr>
          </w:p>
        </w:tc>
      </w:tr>
    </w:tbl>
    <w:p w:rsidR="002E198E" w:rsidRDefault="002E198E">
      <w:pPr>
        <w:ind w:left="284"/>
        <w:rPr>
          <w:b/>
        </w:rPr>
      </w:pPr>
    </w:p>
    <w:tbl>
      <w:tblPr>
        <w:tblStyle w:val="a5"/>
        <w:tblW w:w="4911" w:type="dxa"/>
        <w:tblInd w:w="2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1"/>
        <w:gridCol w:w="2860"/>
      </w:tblGrid>
      <w:tr w:rsidR="002E198E">
        <w:tc>
          <w:tcPr>
            <w:tcW w:w="4911" w:type="dxa"/>
            <w:gridSpan w:val="2"/>
          </w:tcPr>
          <w:p w:rsidR="002E198E" w:rsidRDefault="00266207">
            <w:pPr>
              <w:ind w:left="284"/>
              <w:jc w:val="center"/>
              <w:rPr>
                <w:b/>
              </w:rPr>
            </w:pPr>
            <w:r>
              <w:rPr>
                <w:b/>
              </w:rPr>
              <w:t>Host PC-2 Network Configuration</w:t>
            </w:r>
          </w:p>
        </w:tc>
      </w:tr>
      <w:tr w:rsidR="002E198E">
        <w:tc>
          <w:tcPr>
            <w:tcW w:w="2051" w:type="dxa"/>
          </w:tcPr>
          <w:p w:rsidR="002E198E" w:rsidRDefault="00266207">
            <w:pPr>
              <w:ind w:left="284"/>
            </w:pPr>
            <w:r>
              <w:t>Description</w:t>
            </w:r>
          </w:p>
        </w:tc>
        <w:tc>
          <w:tcPr>
            <w:tcW w:w="2860" w:type="dxa"/>
          </w:tcPr>
          <w:p w:rsidR="002E198E" w:rsidRDefault="002E198E">
            <w:pPr>
              <w:ind w:left="284"/>
            </w:pPr>
          </w:p>
        </w:tc>
      </w:tr>
      <w:tr w:rsidR="002E198E">
        <w:tc>
          <w:tcPr>
            <w:tcW w:w="2051" w:type="dxa"/>
          </w:tcPr>
          <w:p w:rsidR="002E198E" w:rsidRDefault="00266207">
            <w:pPr>
              <w:ind w:left="284"/>
            </w:pPr>
            <w:r>
              <w:t>Physical Address</w:t>
            </w:r>
          </w:p>
        </w:tc>
        <w:tc>
          <w:tcPr>
            <w:tcW w:w="2860" w:type="dxa"/>
          </w:tcPr>
          <w:p w:rsidR="002E198E" w:rsidRDefault="002E198E">
            <w:pPr>
              <w:ind w:left="284"/>
            </w:pPr>
          </w:p>
        </w:tc>
      </w:tr>
      <w:tr w:rsidR="002E198E">
        <w:tc>
          <w:tcPr>
            <w:tcW w:w="2051" w:type="dxa"/>
          </w:tcPr>
          <w:p w:rsidR="002E198E" w:rsidRDefault="00266207">
            <w:pPr>
              <w:ind w:left="284"/>
            </w:pPr>
            <w:r>
              <w:t>IP Address</w:t>
            </w:r>
          </w:p>
        </w:tc>
        <w:tc>
          <w:tcPr>
            <w:tcW w:w="2860" w:type="dxa"/>
          </w:tcPr>
          <w:p w:rsidR="002E198E" w:rsidRDefault="002E198E">
            <w:pPr>
              <w:ind w:left="284"/>
            </w:pPr>
          </w:p>
        </w:tc>
      </w:tr>
      <w:tr w:rsidR="002E198E">
        <w:tc>
          <w:tcPr>
            <w:tcW w:w="2051" w:type="dxa"/>
          </w:tcPr>
          <w:p w:rsidR="002E198E" w:rsidRDefault="00266207">
            <w:pPr>
              <w:ind w:left="284"/>
            </w:pPr>
            <w:r>
              <w:t>Subnet Mask</w:t>
            </w:r>
          </w:p>
        </w:tc>
        <w:tc>
          <w:tcPr>
            <w:tcW w:w="2860" w:type="dxa"/>
          </w:tcPr>
          <w:p w:rsidR="002E198E" w:rsidRDefault="002E198E">
            <w:pPr>
              <w:ind w:left="284"/>
            </w:pPr>
          </w:p>
        </w:tc>
      </w:tr>
      <w:tr w:rsidR="002E198E">
        <w:tc>
          <w:tcPr>
            <w:tcW w:w="2051" w:type="dxa"/>
          </w:tcPr>
          <w:p w:rsidR="002E198E" w:rsidRDefault="00266207">
            <w:pPr>
              <w:ind w:left="284"/>
            </w:pPr>
            <w:r>
              <w:t>Default Gateway</w:t>
            </w:r>
          </w:p>
        </w:tc>
        <w:tc>
          <w:tcPr>
            <w:tcW w:w="2860" w:type="dxa"/>
          </w:tcPr>
          <w:p w:rsidR="002E198E" w:rsidRDefault="002E198E">
            <w:pPr>
              <w:ind w:left="284"/>
            </w:pPr>
          </w:p>
        </w:tc>
      </w:tr>
    </w:tbl>
    <w:p w:rsidR="002E198E" w:rsidRDefault="002E198E">
      <w:pPr>
        <w:ind w:left="284"/>
        <w:rPr>
          <w:b/>
        </w:rPr>
      </w:pPr>
    </w:p>
    <w:tbl>
      <w:tblPr>
        <w:tblStyle w:val="a6"/>
        <w:tblW w:w="4911" w:type="dxa"/>
        <w:tblInd w:w="2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1"/>
        <w:gridCol w:w="2860"/>
      </w:tblGrid>
      <w:tr w:rsidR="002E198E">
        <w:tc>
          <w:tcPr>
            <w:tcW w:w="4911" w:type="dxa"/>
            <w:gridSpan w:val="2"/>
          </w:tcPr>
          <w:p w:rsidR="002E198E" w:rsidRDefault="00266207">
            <w:pPr>
              <w:ind w:left="284"/>
              <w:jc w:val="center"/>
              <w:rPr>
                <w:b/>
              </w:rPr>
            </w:pPr>
            <w:r>
              <w:rPr>
                <w:b/>
              </w:rPr>
              <w:t>Host PC-3 Network Configuration</w:t>
            </w:r>
          </w:p>
        </w:tc>
      </w:tr>
      <w:tr w:rsidR="002E198E">
        <w:tc>
          <w:tcPr>
            <w:tcW w:w="2051" w:type="dxa"/>
          </w:tcPr>
          <w:p w:rsidR="002E198E" w:rsidRDefault="00266207">
            <w:pPr>
              <w:ind w:left="284"/>
            </w:pPr>
            <w:r>
              <w:t>Description</w:t>
            </w:r>
          </w:p>
        </w:tc>
        <w:tc>
          <w:tcPr>
            <w:tcW w:w="2860" w:type="dxa"/>
          </w:tcPr>
          <w:p w:rsidR="002E198E" w:rsidRDefault="002E198E">
            <w:pPr>
              <w:ind w:left="284"/>
            </w:pPr>
          </w:p>
        </w:tc>
      </w:tr>
      <w:tr w:rsidR="002E198E">
        <w:tc>
          <w:tcPr>
            <w:tcW w:w="2051" w:type="dxa"/>
          </w:tcPr>
          <w:p w:rsidR="002E198E" w:rsidRDefault="00266207">
            <w:pPr>
              <w:ind w:left="284"/>
            </w:pPr>
            <w:r>
              <w:t>Physical Address</w:t>
            </w:r>
          </w:p>
        </w:tc>
        <w:tc>
          <w:tcPr>
            <w:tcW w:w="2860" w:type="dxa"/>
          </w:tcPr>
          <w:p w:rsidR="002E198E" w:rsidRDefault="002E198E">
            <w:pPr>
              <w:ind w:left="284"/>
            </w:pPr>
          </w:p>
        </w:tc>
      </w:tr>
      <w:tr w:rsidR="002E198E">
        <w:tc>
          <w:tcPr>
            <w:tcW w:w="2051" w:type="dxa"/>
          </w:tcPr>
          <w:p w:rsidR="002E198E" w:rsidRDefault="00266207">
            <w:pPr>
              <w:ind w:left="284"/>
            </w:pPr>
            <w:r>
              <w:t>IP Address</w:t>
            </w:r>
          </w:p>
        </w:tc>
        <w:tc>
          <w:tcPr>
            <w:tcW w:w="2860" w:type="dxa"/>
          </w:tcPr>
          <w:p w:rsidR="002E198E" w:rsidRDefault="002E198E">
            <w:pPr>
              <w:ind w:left="284"/>
            </w:pPr>
          </w:p>
        </w:tc>
      </w:tr>
      <w:tr w:rsidR="002E198E">
        <w:tc>
          <w:tcPr>
            <w:tcW w:w="2051" w:type="dxa"/>
          </w:tcPr>
          <w:p w:rsidR="002E198E" w:rsidRDefault="00266207">
            <w:pPr>
              <w:ind w:left="284"/>
            </w:pPr>
            <w:r>
              <w:t>Subnet Mask</w:t>
            </w:r>
          </w:p>
        </w:tc>
        <w:tc>
          <w:tcPr>
            <w:tcW w:w="2860" w:type="dxa"/>
          </w:tcPr>
          <w:p w:rsidR="002E198E" w:rsidRDefault="002E198E">
            <w:pPr>
              <w:ind w:left="284"/>
            </w:pPr>
          </w:p>
        </w:tc>
      </w:tr>
      <w:tr w:rsidR="002E198E">
        <w:tc>
          <w:tcPr>
            <w:tcW w:w="2051" w:type="dxa"/>
          </w:tcPr>
          <w:p w:rsidR="002E198E" w:rsidRDefault="00266207">
            <w:pPr>
              <w:ind w:left="284"/>
            </w:pPr>
            <w:r>
              <w:t>Default Gateway</w:t>
            </w:r>
          </w:p>
        </w:tc>
        <w:tc>
          <w:tcPr>
            <w:tcW w:w="2860" w:type="dxa"/>
          </w:tcPr>
          <w:p w:rsidR="002E198E" w:rsidRDefault="002E198E">
            <w:pPr>
              <w:ind w:left="284"/>
            </w:pPr>
          </w:p>
        </w:tc>
      </w:tr>
    </w:tbl>
    <w:p w:rsidR="002E198E" w:rsidRDefault="002E198E">
      <w:pPr>
        <w:ind w:left="284"/>
        <w:rPr>
          <w:b/>
        </w:rPr>
      </w:pPr>
    </w:p>
    <w:tbl>
      <w:tblPr>
        <w:tblStyle w:val="a7"/>
        <w:tblW w:w="4911" w:type="dxa"/>
        <w:tblInd w:w="2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1"/>
        <w:gridCol w:w="2860"/>
      </w:tblGrid>
      <w:tr w:rsidR="002E198E">
        <w:tc>
          <w:tcPr>
            <w:tcW w:w="4911" w:type="dxa"/>
            <w:gridSpan w:val="2"/>
          </w:tcPr>
          <w:p w:rsidR="002E198E" w:rsidRDefault="00266207">
            <w:pPr>
              <w:ind w:left="284"/>
              <w:jc w:val="center"/>
              <w:rPr>
                <w:b/>
              </w:rPr>
            </w:pPr>
            <w:r>
              <w:rPr>
                <w:b/>
              </w:rPr>
              <w:t>Host PC-4 Network Configuration</w:t>
            </w:r>
          </w:p>
        </w:tc>
      </w:tr>
      <w:tr w:rsidR="002E198E">
        <w:tc>
          <w:tcPr>
            <w:tcW w:w="2051" w:type="dxa"/>
          </w:tcPr>
          <w:p w:rsidR="002E198E" w:rsidRDefault="00266207">
            <w:pPr>
              <w:ind w:left="284"/>
            </w:pPr>
            <w:r>
              <w:t>Description</w:t>
            </w:r>
          </w:p>
        </w:tc>
        <w:tc>
          <w:tcPr>
            <w:tcW w:w="2860" w:type="dxa"/>
          </w:tcPr>
          <w:p w:rsidR="002E198E" w:rsidRDefault="002E198E">
            <w:pPr>
              <w:ind w:left="284"/>
            </w:pPr>
          </w:p>
        </w:tc>
      </w:tr>
      <w:tr w:rsidR="002E198E">
        <w:tc>
          <w:tcPr>
            <w:tcW w:w="2051" w:type="dxa"/>
          </w:tcPr>
          <w:p w:rsidR="002E198E" w:rsidRDefault="00266207">
            <w:pPr>
              <w:ind w:left="284"/>
            </w:pPr>
            <w:r>
              <w:t>Physical Address</w:t>
            </w:r>
          </w:p>
        </w:tc>
        <w:tc>
          <w:tcPr>
            <w:tcW w:w="2860" w:type="dxa"/>
          </w:tcPr>
          <w:p w:rsidR="002E198E" w:rsidRDefault="002E198E">
            <w:pPr>
              <w:ind w:left="284"/>
            </w:pPr>
          </w:p>
        </w:tc>
      </w:tr>
      <w:tr w:rsidR="002E198E">
        <w:tc>
          <w:tcPr>
            <w:tcW w:w="2051" w:type="dxa"/>
          </w:tcPr>
          <w:p w:rsidR="002E198E" w:rsidRDefault="00266207">
            <w:pPr>
              <w:ind w:left="284"/>
            </w:pPr>
            <w:r>
              <w:t>IP Address</w:t>
            </w:r>
          </w:p>
        </w:tc>
        <w:tc>
          <w:tcPr>
            <w:tcW w:w="2860" w:type="dxa"/>
          </w:tcPr>
          <w:p w:rsidR="002E198E" w:rsidRDefault="002E198E">
            <w:pPr>
              <w:ind w:left="284"/>
            </w:pPr>
          </w:p>
        </w:tc>
      </w:tr>
      <w:tr w:rsidR="002E198E">
        <w:tc>
          <w:tcPr>
            <w:tcW w:w="2051" w:type="dxa"/>
          </w:tcPr>
          <w:p w:rsidR="002E198E" w:rsidRDefault="00266207">
            <w:pPr>
              <w:ind w:left="284"/>
            </w:pPr>
            <w:r>
              <w:t>Subnet Mask</w:t>
            </w:r>
          </w:p>
        </w:tc>
        <w:tc>
          <w:tcPr>
            <w:tcW w:w="2860" w:type="dxa"/>
          </w:tcPr>
          <w:p w:rsidR="002E198E" w:rsidRDefault="002E198E">
            <w:pPr>
              <w:ind w:left="284"/>
            </w:pPr>
          </w:p>
        </w:tc>
      </w:tr>
      <w:tr w:rsidR="002E198E">
        <w:tc>
          <w:tcPr>
            <w:tcW w:w="2051" w:type="dxa"/>
          </w:tcPr>
          <w:p w:rsidR="002E198E" w:rsidRDefault="00266207">
            <w:pPr>
              <w:ind w:left="284"/>
            </w:pPr>
            <w:r>
              <w:t>Default Gateway</w:t>
            </w:r>
          </w:p>
        </w:tc>
        <w:tc>
          <w:tcPr>
            <w:tcW w:w="2860" w:type="dxa"/>
          </w:tcPr>
          <w:p w:rsidR="002E198E" w:rsidRDefault="002E198E">
            <w:pPr>
              <w:ind w:left="284"/>
            </w:pPr>
          </w:p>
        </w:tc>
      </w:tr>
    </w:tbl>
    <w:p w:rsidR="002E198E" w:rsidRDefault="002E198E">
      <w:pPr>
        <w:ind w:left="284"/>
        <w:rPr>
          <w:b/>
        </w:rPr>
      </w:pPr>
    </w:p>
    <w:p w:rsidR="002E198E" w:rsidRDefault="002E198E">
      <w:pPr>
        <w:ind w:left="284"/>
        <w:rPr>
          <w:sz w:val="22"/>
          <w:szCs w:val="22"/>
        </w:rPr>
      </w:pPr>
    </w:p>
    <w:p w:rsidR="002E198E" w:rsidRDefault="00266207">
      <w:pPr>
        <w:ind w:left="284"/>
        <w:rPr>
          <w:b/>
          <w:sz w:val="22"/>
          <w:szCs w:val="22"/>
          <w:u w:val="single"/>
        </w:rPr>
      </w:pPr>
      <w:r>
        <w:rPr>
          <w:b/>
          <w:sz w:val="22"/>
          <w:szCs w:val="22"/>
          <w:u w:val="single"/>
        </w:rPr>
        <w:t xml:space="preserve">Task 5: Test Connectivity </w:t>
      </w:r>
    </w:p>
    <w:p w:rsidR="002E198E" w:rsidRDefault="002E198E">
      <w:pPr>
        <w:ind w:left="284"/>
        <w:rPr>
          <w:b/>
          <w:sz w:val="22"/>
          <w:szCs w:val="22"/>
          <w:u w:val="single"/>
        </w:rPr>
      </w:pPr>
    </w:p>
    <w:p w:rsidR="002E198E" w:rsidRDefault="002E198E">
      <w:pPr>
        <w:ind w:left="284"/>
        <w:rPr>
          <w:b/>
          <w:sz w:val="22"/>
          <w:szCs w:val="22"/>
          <w:u w:val="single"/>
        </w:rPr>
      </w:pPr>
    </w:p>
    <w:tbl>
      <w:tblPr>
        <w:tblStyle w:val="a8"/>
        <w:tblW w:w="6379" w:type="dxa"/>
        <w:tblInd w:w="1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2977"/>
      </w:tblGrid>
      <w:tr w:rsidR="002E198E">
        <w:tc>
          <w:tcPr>
            <w:tcW w:w="3402" w:type="dxa"/>
          </w:tcPr>
          <w:p w:rsidR="002E198E" w:rsidRDefault="00266207">
            <w:pPr>
              <w:ind w:left="284"/>
              <w:rPr>
                <w:b/>
              </w:rPr>
            </w:pPr>
            <w:r>
              <w:rPr>
                <w:b/>
              </w:rPr>
              <w:t>Task</w:t>
            </w:r>
          </w:p>
        </w:tc>
        <w:tc>
          <w:tcPr>
            <w:tcW w:w="2977" w:type="dxa"/>
          </w:tcPr>
          <w:p w:rsidR="002E198E" w:rsidRDefault="00266207">
            <w:pPr>
              <w:ind w:left="284"/>
              <w:rPr>
                <w:b/>
              </w:rPr>
            </w:pPr>
            <w:r>
              <w:rPr>
                <w:b/>
              </w:rPr>
              <w:t>Result</w:t>
            </w:r>
          </w:p>
        </w:tc>
      </w:tr>
      <w:tr w:rsidR="002E198E">
        <w:tc>
          <w:tcPr>
            <w:tcW w:w="3402" w:type="dxa"/>
          </w:tcPr>
          <w:p w:rsidR="002E198E" w:rsidRDefault="00266207">
            <w:pPr>
              <w:ind w:left="284"/>
            </w:pPr>
            <w:r>
              <w:t>PC-1 to all PCs</w:t>
            </w:r>
          </w:p>
        </w:tc>
        <w:tc>
          <w:tcPr>
            <w:tcW w:w="2977" w:type="dxa"/>
          </w:tcPr>
          <w:p w:rsidR="002E198E" w:rsidRDefault="002E198E">
            <w:pPr>
              <w:ind w:left="284"/>
            </w:pPr>
          </w:p>
        </w:tc>
      </w:tr>
      <w:tr w:rsidR="002E198E">
        <w:tc>
          <w:tcPr>
            <w:tcW w:w="3402" w:type="dxa"/>
          </w:tcPr>
          <w:p w:rsidR="002E198E" w:rsidRDefault="00266207">
            <w:pPr>
              <w:ind w:left="284"/>
            </w:pPr>
            <w:r>
              <w:t>PC-2 to all PCs</w:t>
            </w:r>
          </w:p>
        </w:tc>
        <w:tc>
          <w:tcPr>
            <w:tcW w:w="2977" w:type="dxa"/>
          </w:tcPr>
          <w:p w:rsidR="002E198E" w:rsidRDefault="002E198E">
            <w:pPr>
              <w:ind w:left="284"/>
            </w:pPr>
          </w:p>
        </w:tc>
      </w:tr>
      <w:tr w:rsidR="002E198E">
        <w:tc>
          <w:tcPr>
            <w:tcW w:w="3402" w:type="dxa"/>
          </w:tcPr>
          <w:p w:rsidR="002E198E" w:rsidRDefault="00266207">
            <w:pPr>
              <w:ind w:left="284"/>
            </w:pPr>
            <w:r>
              <w:t>PC-3 to all PCs</w:t>
            </w:r>
          </w:p>
        </w:tc>
        <w:tc>
          <w:tcPr>
            <w:tcW w:w="2977" w:type="dxa"/>
          </w:tcPr>
          <w:p w:rsidR="002E198E" w:rsidRDefault="002E198E">
            <w:pPr>
              <w:ind w:left="284"/>
            </w:pPr>
          </w:p>
        </w:tc>
      </w:tr>
      <w:tr w:rsidR="002E198E">
        <w:tc>
          <w:tcPr>
            <w:tcW w:w="3402" w:type="dxa"/>
          </w:tcPr>
          <w:p w:rsidR="002E198E" w:rsidRDefault="00266207">
            <w:pPr>
              <w:ind w:left="284"/>
            </w:pPr>
            <w:r>
              <w:t>PC-4 to all PCs</w:t>
            </w:r>
          </w:p>
        </w:tc>
        <w:tc>
          <w:tcPr>
            <w:tcW w:w="2977" w:type="dxa"/>
          </w:tcPr>
          <w:p w:rsidR="002E198E" w:rsidRDefault="002E198E">
            <w:pPr>
              <w:ind w:left="284"/>
            </w:pPr>
          </w:p>
        </w:tc>
      </w:tr>
      <w:tr w:rsidR="002E198E">
        <w:tc>
          <w:tcPr>
            <w:tcW w:w="3402" w:type="dxa"/>
          </w:tcPr>
          <w:p w:rsidR="002E198E" w:rsidRDefault="00266207">
            <w:pPr>
              <w:ind w:left="284"/>
            </w:pPr>
            <w:r>
              <w:t xml:space="preserve">Telnet Switches from a </w:t>
            </w:r>
            <w:proofErr w:type="gramStart"/>
            <w:r>
              <w:t>local PCs</w:t>
            </w:r>
            <w:proofErr w:type="gramEnd"/>
          </w:p>
        </w:tc>
        <w:tc>
          <w:tcPr>
            <w:tcW w:w="2977" w:type="dxa"/>
          </w:tcPr>
          <w:p w:rsidR="002E198E" w:rsidRDefault="002E198E">
            <w:pPr>
              <w:ind w:left="284"/>
            </w:pPr>
          </w:p>
        </w:tc>
      </w:tr>
      <w:tr w:rsidR="002E198E">
        <w:tc>
          <w:tcPr>
            <w:tcW w:w="3402" w:type="dxa"/>
          </w:tcPr>
          <w:p w:rsidR="002E198E" w:rsidRDefault="00266207">
            <w:pPr>
              <w:ind w:left="284"/>
            </w:pPr>
            <w:r>
              <w:t>Telnet Switches from a remote PC</w:t>
            </w:r>
          </w:p>
        </w:tc>
        <w:tc>
          <w:tcPr>
            <w:tcW w:w="2977" w:type="dxa"/>
          </w:tcPr>
          <w:p w:rsidR="002E198E" w:rsidRDefault="002E198E">
            <w:pPr>
              <w:ind w:left="284"/>
            </w:pPr>
          </w:p>
        </w:tc>
      </w:tr>
      <w:tr w:rsidR="002E198E">
        <w:tc>
          <w:tcPr>
            <w:tcW w:w="3402" w:type="dxa"/>
          </w:tcPr>
          <w:p w:rsidR="002E198E" w:rsidRDefault="00266207">
            <w:pPr>
              <w:ind w:left="284"/>
            </w:pPr>
            <w:r>
              <w:t>Telnet Router from a PC from each network</w:t>
            </w:r>
          </w:p>
        </w:tc>
        <w:tc>
          <w:tcPr>
            <w:tcW w:w="2977" w:type="dxa"/>
          </w:tcPr>
          <w:p w:rsidR="002E198E" w:rsidRDefault="002E198E">
            <w:pPr>
              <w:ind w:left="284"/>
            </w:pPr>
          </w:p>
        </w:tc>
      </w:tr>
    </w:tbl>
    <w:p w:rsidR="002E198E" w:rsidRDefault="002E198E">
      <w:pPr>
        <w:ind w:left="284"/>
      </w:pPr>
    </w:p>
    <w:p w:rsidR="002E198E" w:rsidRDefault="002E198E">
      <w:pPr>
        <w:pBdr>
          <w:top w:val="nil"/>
          <w:left w:val="nil"/>
          <w:bottom w:val="nil"/>
          <w:right w:val="nil"/>
          <w:between w:val="nil"/>
        </w:pBdr>
        <w:spacing w:before="120" w:after="60"/>
        <w:ind w:left="284" w:hanging="720"/>
        <w:rPr>
          <w:color w:val="000000"/>
        </w:rPr>
      </w:pPr>
    </w:p>
    <w:p w:rsidR="002E198E" w:rsidRDefault="002E198E">
      <w:pPr>
        <w:ind w:left="284"/>
      </w:pPr>
    </w:p>
    <w:p w:rsidR="002E198E" w:rsidRDefault="002E198E">
      <w:pPr>
        <w:ind w:left="284"/>
        <w:rPr>
          <w:b/>
          <w:sz w:val="24"/>
          <w:szCs w:val="24"/>
          <w:u w:val="single"/>
        </w:rPr>
      </w:pPr>
    </w:p>
    <w:p w:rsidR="002E198E" w:rsidRDefault="00266207">
      <w:pPr>
        <w:ind w:left="284"/>
        <w:rPr>
          <w:b/>
          <w:sz w:val="24"/>
          <w:szCs w:val="24"/>
          <w:u w:val="single"/>
        </w:rPr>
      </w:pPr>
      <w:bookmarkStart w:id="1" w:name="_30j0zll" w:colFirst="0" w:colLast="0"/>
      <w:bookmarkEnd w:id="1"/>
      <w:r>
        <w:rPr>
          <w:b/>
          <w:sz w:val="24"/>
          <w:szCs w:val="24"/>
          <w:u w:val="single"/>
        </w:rPr>
        <w:t xml:space="preserve">Submission Requirement </w:t>
      </w:r>
    </w:p>
    <w:p w:rsidR="002E198E" w:rsidRDefault="00266207">
      <w:pPr>
        <w:ind w:left="284"/>
      </w:pPr>
      <w:r>
        <w:t xml:space="preserve">On each device the following outputs should be copied on to a text file. The file name should be as </w:t>
      </w:r>
      <w:r>
        <w:rPr>
          <w:b/>
          <w:i/>
        </w:rPr>
        <w:t>studentname_Pno_routername.txt</w:t>
      </w:r>
    </w:p>
    <w:p w:rsidR="002E198E" w:rsidRDefault="002E198E">
      <w:pPr>
        <w:ind w:left="284"/>
      </w:pPr>
    </w:p>
    <w:p w:rsidR="002E198E" w:rsidRDefault="00266207">
      <w:pPr>
        <w:ind w:left="284"/>
      </w:pPr>
      <w:r>
        <w:t>Show running-configuration</w:t>
      </w:r>
    </w:p>
    <w:p w:rsidR="002E198E" w:rsidRDefault="00266207">
      <w:pPr>
        <w:ind w:left="284"/>
      </w:pPr>
      <w:r>
        <w:t xml:space="preserve">Show </w:t>
      </w:r>
      <w:proofErr w:type="spellStart"/>
      <w:r>
        <w:t>ip</w:t>
      </w:r>
      <w:proofErr w:type="spellEnd"/>
      <w:r>
        <w:t xml:space="preserve"> interface brief</w:t>
      </w:r>
    </w:p>
    <w:p w:rsidR="002E198E" w:rsidRDefault="00266207">
      <w:pPr>
        <w:ind w:left="284"/>
      </w:pPr>
      <w:r>
        <w:t xml:space="preserve">Show </w:t>
      </w:r>
      <w:proofErr w:type="spellStart"/>
      <w:r>
        <w:t>ip</w:t>
      </w:r>
      <w:proofErr w:type="spellEnd"/>
      <w:r>
        <w:t xml:space="preserve"> route</w:t>
      </w:r>
    </w:p>
    <w:p w:rsidR="002E198E" w:rsidRDefault="002E198E">
      <w:pPr>
        <w:ind w:left="284"/>
      </w:pPr>
    </w:p>
    <w:p w:rsidR="002E198E" w:rsidRDefault="00266207">
      <w:pPr>
        <w:ind w:left="284"/>
      </w:pPr>
      <w:r>
        <w:t>All documentation for your solution should be submitted electronically on Moodle.</w:t>
      </w:r>
    </w:p>
    <w:p w:rsidR="002E198E" w:rsidRDefault="00266207">
      <w:pPr>
        <w:ind w:left="284"/>
      </w:pPr>
      <w:r>
        <w:rPr>
          <w:b/>
          <w:u w:val="single"/>
        </w:rPr>
        <w:t>It is your responsibility that you copy all the outputs and files correctly</w:t>
      </w:r>
      <w:r>
        <w:t>.</w:t>
      </w:r>
    </w:p>
    <w:p w:rsidR="002E198E" w:rsidRDefault="00266207">
      <w:pPr>
        <w:ind w:left="851" w:hanging="130"/>
        <w:rPr>
          <w:rFonts w:ascii="Arial" w:eastAsia="Arial" w:hAnsi="Arial" w:cs="Arial"/>
          <w:sz w:val="24"/>
          <w:szCs w:val="24"/>
        </w:rPr>
      </w:pPr>
      <w:r>
        <w:br w:type="page"/>
      </w:r>
    </w:p>
    <w:p w:rsidR="002E198E" w:rsidRDefault="002E198E">
      <w:pPr>
        <w:ind w:left="2160"/>
      </w:pPr>
    </w:p>
    <w:p w:rsidR="002E198E" w:rsidRDefault="002E198E">
      <w:pPr>
        <w:rPr>
          <w:rFonts w:ascii="Arial" w:eastAsia="Arial" w:hAnsi="Arial" w:cs="Arial"/>
          <w:sz w:val="22"/>
          <w:szCs w:val="22"/>
        </w:rPr>
      </w:pPr>
    </w:p>
    <w:p w:rsidR="002E198E" w:rsidRDefault="002E198E">
      <w:pPr>
        <w:jc w:val="both"/>
        <w:rPr>
          <w:rFonts w:ascii="Arial" w:eastAsia="Arial" w:hAnsi="Arial" w:cs="Arial"/>
          <w:sz w:val="22"/>
          <w:szCs w:val="22"/>
        </w:rPr>
      </w:pPr>
    </w:p>
    <w:tbl>
      <w:tblPr>
        <w:tblStyle w:val="a9"/>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E198E">
        <w:trPr>
          <w:trHeight w:val="414"/>
        </w:trPr>
        <w:tc>
          <w:tcPr>
            <w:tcW w:w="10444" w:type="dxa"/>
            <w:shd w:val="clear" w:color="auto" w:fill="D9D9D9"/>
          </w:tcPr>
          <w:p w:rsidR="002E198E" w:rsidRDefault="00266207">
            <w:pPr>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rsidR="002E198E" w:rsidRDefault="002E198E">
      <w:pPr>
        <w:jc w:val="both"/>
        <w:rPr>
          <w:rFonts w:ascii="Arial" w:eastAsia="Arial" w:hAnsi="Arial" w:cs="Arial"/>
          <w:sz w:val="22"/>
          <w:szCs w:val="22"/>
        </w:rPr>
      </w:pPr>
    </w:p>
    <w:p w:rsidR="002E198E" w:rsidRDefault="00266207">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rsidR="002E198E" w:rsidRDefault="002E198E">
      <w:pPr>
        <w:jc w:val="both"/>
        <w:rPr>
          <w:rFonts w:ascii="Arial" w:eastAsia="Arial" w:hAnsi="Arial" w:cs="Arial"/>
          <w:b/>
          <w:sz w:val="22"/>
          <w:szCs w:val="22"/>
        </w:rPr>
      </w:pPr>
    </w:p>
    <w:p w:rsidR="002E198E" w:rsidRDefault="00266207">
      <w:pPr>
        <w:numPr>
          <w:ilvl w:val="0"/>
          <w:numId w:val="2"/>
        </w:numPr>
        <w:jc w:val="both"/>
        <w:rPr>
          <w:rFonts w:ascii="Arial" w:eastAsia="Arial" w:hAnsi="Arial" w:cs="Arial"/>
          <w:b/>
          <w:sz w:val="22"/>
          <w:szCs w:val="22"/>
        </w:rPr>
      </w:pPr>
      <w:r>
        <w:rPr>
          <w:rFonts w:ascii="Arial" w:eastAsia="Arial" w:hAnsi="Arial" w:cs="Arial"/>
          <w:b/>
          <w:sz w:val="22"/>
          <w:szCs w:val="22"/>
        </w:rPr>
        <w:t>Engagement with Literature Skills</w:t>
      </w:r>
    </w:p>
    <w:p w:rsidR="002E198E" w:rsidRDefault="00266207">
      <w:pPr>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w:t>
      </w:r>
      <w:r>
        <w:rPr>
          <w:rFonts w:ascii="Arial" w:eastAsia="Arial" w:hAnsi="Arial" w:cs="Arial"/>
          <w:sz w:val="22"/>
          <w:szCs w:val="22"/>
        </w:rPr>
        <w:t xml:space="preserve">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w:t>
      </w:r>
      <w:r>
        <w:rPr>
          <w:rFonts w:ascii="Arial" w:eastAsia="Arial" w:hAnsi="Arial" w:cs="Arial"/>
          <w:sz w:val="22"/>
          <w:szCs w:val="22"/>
        </w:rPr>
        <w:t xml:space="preserv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w:t>
      </w:r>
      <w:r>
        <w:rPr>
          <w:rFonts w:ascii="Arial" w:eastAsia="Arial" w:hAnsi="Arial" w:cs="Arial"/>
          <w:sz w:val="22"/>
          <w:szCs w:val="22"/>
        </w:rPr>
        <w:t xml:space="preserve">ng in-text citations in the main body of your work and a reference list at the end of your work. </w:t>
      </w:r>
    </w:p>
    <w:p w:rsidR="002E198E" w:rsidRDefault="002E198E">
      <w:pPr>
        <w:jc w:val="both"/>
        <w:rPr>
          <w:rFonts w:ascii="Arial" w:eastAsia="Arial" w:hAnsi="Arial" w:cs="Arial"/>
          <w:sz w:val="22"/>
          <w:szCs w:val="22"/>
        </w:rPr>
      </w:pPr>
    </w:p>
    <w:p w:rsidR="002E198E" w:rsidRDefault="002E198E">
      <w:pPr>
        <w:jc w:val="both"/>
        <w:rPr>
          <w:rFonts w:ascii="Arial" w:eastAsia="Arial" w:hAnsi="Arial" w:cs="Arial"/>
          <w:sz w:val="22"/>
          <w:szCs w:val="22"/>
        </w:rPr>
      </w:pPr>
    </w:p>
    <w:p w:rsidR="002E198E" w:rsidRDefault="002E198E">
      <w:pPr>
        <w:jc w:val="both"/>
        <w:rPr>
          <w:rFonts w:ascii="Arial" w:eastAsia="Arial" w:hAnsi="Arial" w:cs="Arial"/>
          <w:sz w:val="22"/>
          <w:szCs w:val="22"/>
        </w:rPr>
      </w:pPr>
    </w:p>
    <w:p w:rsidR="002E198E" w:rsidRDefault="00266207">
      <w:pPr>
        <w:numPr>
          <w:ilvl w:val="0"/>
          <w:numId w:val="2"/>
        </w:numPr>
        <w:jc w:val="both"/>
        <w:rPr>
          <w:rFonts w:ascii="Arial" w:eastAsia="Arial" w:hAnsi="Arial" w:cs="Arial"/>
          <w:b/>
          <w:sz w:val="22"/>
          <w:szCs w:val="22"/>
        </w:rPr>
      </w:pPr>
      <w:r>
        <w:rPr>
          <w:rFonts w:ascii="Arial" w:eastAsia="Arial" w:hAnsi="Arial" w:cs="Arial"/>
          <w:b/>
          <w:sz w:val="22"/>
          <w:szCs w:val="22"/>
        </w:rPr>
        <w:t>Knowledge and Understanding Skills</w:t>
      </w:r>
    </w:p>
    <w:p w:rsidR="002E198E" w:rsidRDefault="00266207">
      <w:pPr>
        <w:jc w:val="both"/>
        <w:rPr>
          <w:rFonts w:ascii="Arial" w:eastAsia="Arial" w:hAnsi="Arial" w:cs="Arial"/>
          <w:sz w:val="22"/>
          <w:szCs w:val="22"/>
        </w:rPr>
      </w:pPr>
      <w:r>
        <w:rPr>
          <w:rFonts w:ascii="Arial" w:eastAsia="Arial" w:hAnsi="Arial" w:cs="Arial"/>
          <w:sz w:val="22"/>
          <w:szCs w:val="22"/>
        </w:rPr>
        <w:t>At level 4, you should be able to demonstrate knowledge of the underlying concepts and principles associated with your a</w:t>
      </w:r>
      <w:r>
        <w:rPr>
          <w:rFonts w:ascii="Arial" w:eastAsia="Arial" w:hAnsi="Arial" w:cs="Arial"/>
          <w:sz w:val="22"/>
          <w:szCs w:val="22"/>
        </w:rPr>
        <w:t xml:space="preserve">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w:t>
      </w:r>
      <w:r>
        <w:rPr>
          <w:rFonts w:ascii="Arial" w:eastAsia="Arial" w:hAnsi="Arial" w:cs="Arial"/>
          <w:sz w:val="22"/>
          <w:szCs w:val="22"/>
        </w:rPr>
        <w:t xml:space="preserve">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w:t>
      </w:r>
      <w:r>
        <w:rPr>
          <w:rFonts w:ascii="Arial" w:eastAsia="Arial" w:hAnsi="Arial" w:cs="Arial"/>
          <w:sz w:val="22"/>
          <w:szCs w:val="22"/>
        </w:rPr>
        <w:t>demonstrate your knowledge and understanding.</w:t>
      </w:r>
      <w:r>
        <w:t xml:space="preserve"> </w:t>
      </w:r>
    </w:p>
    <w:p w:rsidR="002E198E" w:rsidRDefault="002E198E">
      <w:pPr>
        <w:jc w:val="both"/>
        <w:rPr>
          <w:rFonts w:ascii="Arial" w:eastAsia="Arial" w:hAnsi="Arial" w:cs="Arial"/>
          <w:b/>
          <w:i/>
          <w:sz w:val="22"/>
          <w:szCs w:val="22"/>
        </w:rPr>
      </w:pPr>
    </w:p>
    <w:p w:rsidR="002E198E" w:rsidRDefault="002E198E">
      <w:pPr>
        <w:jc w:val="both"/>
        <w:rPr>
          <w:rFonts w:ascii="Arial" w:eastAsia="Arial" w:hAnsi="Arial" w:cs="Arial"/>
          <w:b/>
          <w:sz w:val="22"/>
          <w:szCs w:val="22"/>
        </w:rPr>
      </w:pPr>
    </w:p>
    <w:p w:rsidR="002E198E" w:rsidRDefault="00266207">
      <w:pPr>
        <w:numPr>
          <w:ilvl w:val="0"/>
          <w:numId w:val="2"/>
        </w:numPr>
        <w:jc w:val="both"/>
        <w:rPr>
          <w:rFonts w:ascii="Arial" w:eastAsia="Arial" w:hAnsi="Arial" w:cs="Arial"/>
          <w:b/>
          <w:sz w:val="22"/>
          <w:szCs w:val="22"/>
        </w:rPr>
      </w:pPr>
      <w:r>
        <w:rPr>
          <w:rFonts w:ascii="Arial" w:eastAsia="Arial" w:hAnsi="Arial" w:cs="Arial"/>
          <w:b/>
          <w:sz w:val="22"/>
          <w:szCs w:val="22"/>
        </w:rPr>
        <w:t>Cognitive and Intellectual Skills</w:t>
      </w:r>
    </w:p>
    <w:p w:rsidR="002E198E" w:rsidRDefault="00266207">
      <w:pPr>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w:t>
      </w:r>
      <w:r>
        <w:rPr>
          <w:rFonts w:ascii="Arial" w:eastAsia="Arial" w:hAnsi="Arial" w:cs="Arial"/>
          <w:sz w:val="22"/>
          <w:szCs w:val="22"/>
        </w:rPr>
        <w:t>asic theories and concepts of your subject(s) of study. You should be able to evaluate the appropriateness of different approaches to solving problems related to your area(s) of study and/or work. Your work must contain evidence of logical, analytical thin</w:t>
      </w:r>
      <w:r>
        <w:rPr>
          <w:rFonts w:ascii="Arial" w:eastAsia="Arial" w:hAnsi="Arial" w:cs="Arial"/>
          <w:sz w:val="22"/>
          <w:szCs w:val="22"/>
        </w:rPr>
        <w:t>king. For example, to examine and break information down into parts, make inferences, compile, compare and contrast information.  This means not just describing what! But also justifying: Why? How? When? Who? Where? At what cost? You should provide justifi</w:t>
      </w:r>
      <w:r>
        <w:rPr>
          <w:rFonts w:ascii="Arial" w:eastAsia="Arial" w:hAnsi="Arial" w:cs="Arial"/>
          <w:sz w:val="22"/>
          <w:szCs w:val="22"/>
        </w:rPr>
        <w:t>cation for your arguments and judgements using evidence that you have reflected upon the ideas of others within the subject area and that you are able to make sound judgements and arguments using data and concepts.  Where relevant, alternative solutions an</w:t>
      </w:r>
      <w:r>
        <w:rPr>
          <w:rFonts w:ascii="Arial" w:eastAsia="Arial" w:hAnsi="Arial" w:cs="Arial"/>
          <w:sz w:val="22"/>
          <w:szCs w:val="22"/>
        </w:rPr>
        <w:t>d recommendations may be proposed.</w:t>
      </w:r>
    </w:p>
    <w:p w:rsidR="002E198E" w:rsidRDefault="002E198E">
      <w:pPr>
        <w:jc w:val="both"/>
        <w:rPr>
          <w:rFonts w:ascii="Arial" w:eastAsia="Arial" w:hAnsi="Arial" w:cs="Arial"/>
          <w:sz w:val="22"/>
          <w:szCs w:val="22"/>
        </w:rPr>
      </w:pPr>
    </w:p>
    <w:p w:rsidR="002E198E" w:rsidRDefault="002E198E">
      <w:pPr>
        <w:jc w:val="both"/>
        <w:rPr>
          <w:rFonts w:ascii="Arial" w:eastAsia="Arial" w:hAnsi="Arial" w:cs="Arial"/>
          <w:b/>
          <w:sz w:val="22"/>
          <w:szCs w:val="22"/>
        </w:rPr>
      </w:pPr>
    </w:p>
    <w:p w:rsidR="002E198E" w:rsidRDefault="00266207">
      <w:pPr>
        <w:numPr>
          <w:ilvl w:val="0"/>
          <w:numId w:val="2"/>
        </w:numPr>
        <w:jc w:val="both"/>
        <w:rPr>
          <w:rFonts w:ascii="Arial" w:eastAsia="Arial" w:hAnsi="Arial" w:cs="Arial"/>
          <w:b/>
          <w:sz w:val="22"/>
          <w:szCs w:val="22"/>
        </w:rPr>
      </w:pPr>
      <w:r>
        <w:rPr>
          <w:rFonts w:ascii="Arial" w:eastAsia="Arial" w:hAnsi="Arial" w:cs="Arial"/>
          <w:b/>
          <w:sz w:val="22"/>
          <w:szCs w:val="22"/>
        </w:rPr>
        <w:t>Practical Skills</w:t>
      </w:r>
    </w:p>
    <w:p w:rsidR="002E198E" w:rsidRDefault="00266207">
      <w:pPr>
        <w:jc w:val="both"/>
        <w:rPr>
          <w:rFonts w:ascii="Arial" w:eastAsia="Arial" w:hAnsi="Arial" w:cs="Arial"/>
          <w:sz w:val="22"/>
          <w:szCs w:val="22"/>
        </w:rPr>
      </w:pPr>
      <w:r>
        <w:rPr>
          <w:rFonts w:ascii="Arial" w:eastAsia="Arial" w:hAnsi="Arial" w:cs="Arial"/>
          <w:sz w:val="22"/>
          <w:szCs w:val="22"/>
        </w:rPr>
        <w:t>At level 4, you should be able to apply the basic underlying concepts and principles to evaluate and interpret these within the context of your area of study. You should be able to demonstrate how the s</w:t>
      </w:r>
      <w:r>
        <w:rPr>
          <w:rFonts w:ascii="Arial" w:eastAsia="Arial" w:hAnsi="Arial" w:cs="Arial"/>
          <w:sz w:val="22"/>
          <w:szCs w:val="22"/>
        </w:rPr>
        <w:t>ubject-related concepts and ideas relate to real world situations and/or a particular context.  How do they work in practice?  You will deploy models, methods, techniques, and/or theories, in that context, to assess current situations, perhaps to formulate</w:t>
      </w:r>
      <w:r>
        <w:rPr>
          <w:rFonts w:ascii="Arial" w:eastAsia="Arial" w:hAnsi="Arial" w:cs="Arial"/>
          <w:sz w:val="22"/>
          <w:szCs w:val="22"/>
        </w:rPr>
        <w:t xml:space="preserve"> plans or solutions to solve problems, or to create artefacts.  This is likely to involve, for instance, the use of </w:t>
      </w:r>
      <w:proofErr w:type="gramStart"/>
      <w:r>
        <w:rPr>
          <w:rFonts w:ascii="Arial" w:eastAsia="Arial" w:hAnsi="Arial" w:cs="Arial"/>
          <w:sz w:val="22"/>
          <w:szCs w:val="22"/>
        </w:rPr>
        <w:t>real world</w:t>
      </w:r>
      <w:proofErr w:type="gramEnd"/>
      <w:r>
        <w:rPr>
          <w:rFonts w:ascii="Arial" w:eastAsia="Arial" w:hAnsi="Arial" w:cs="Arial"/>
          <w:sz w:val="22"/>
          <w:szCs w:val="22"/>
        </w:rPr>
        <w:t xml:space="preserve"> artefacts, examples and cases, the application of a model within an organisation and/or benchmarking one theory or organisation a</w:t>
      </w:r>
      <w:r>
        <w:rPr>
          <w:rFonts w:ascii="Arial" w:eastAsia="Arial" w:hAnsi="Arial" w:cs="Arial"/>
          <w:sz w:val="22"/>
          <w:szCs w:val="22"/>
        </w:rPr>
        <w:t xml:space="preserve">gainst others based on stated criteria.  </w:t>
      </w:r>
    </w:p>
    <w:p w:rsidR="002E198E" w:rsidRDefault="002E198E">
      <w:pPr>
        <w:jc w:val="both"/>
        <w:rPr>
          <w:rFonts w:ascii="Arial" w:eastAsia="Arial" w:hAnsi="Arial" w:cs="Arial"/>
          <w:sz w:val="22"/>
          <w:szCs w:val="22"/>
        </w:rPr>
      </w:pPr>
    </w:p>
    <w:p w:rsidR="002E198E" w:rsidRDefault="002E198E">
      <w:pPr>
        <w:jc w:val="both"/>
        <w:rPr>
          <w:rFonts w:ascii="Arial" w:eastAsia="Arial" w:hAnsi="Arial" w:cs="Arial"/>
          <w:sz w:val="22"/>
          <w:szCs w:val="22"/>
        </w:rPr>
      </w:pPr>
    </w:p>
    <w:p w:rsidR="002E198E" w:rsidRDefault="00266207">
      <w:pPr>
        <w:numPr>
          <w:ilvl w:val="0"/>
          <w:numId w:val="2"/>
        </w:numPr>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rsidR="002E198E" w:rsidRDefault="00266207">
      <w:pPr>
        <w:jc w:val="both"/>
        <w:rPr>
          <w:rFonts w:ascii="Arial" w:eastAsia="Arial" w:hAnsi="Arial" w:cs="Arial"/>
          <w:sz w:val="22"/>
          <w:szCs w:val="22"/>
        </w:rPr>
      </w:pPr>
      <w:r>
        <w:rPr>
          <w:rFonts w:ascii="Arial" w:eastAsia="Arial" w:hAnsi="Arial" w:cs="Arial"/>
          <w:sz w:val="22"/>
          <w:szCs w:val="22"/>
        </w:rPr>
        <w:t xml:space="preserve">Your work must provide evidence of the qualities and transferable skills necessary for employment requiring the exercise of some personal responsibility.  This includes demonstrating: that you can communicate the </w:t>
      </w:r>
      <w:r>
        <w:rPr>
          <w:rFonts w:ascii="Arial" w:eastAsia="Arial" w:hAnsi="Arial" w:cs="Arial"/>
          <w:sz w:val="22"/>
          <w:szCs w:val="22"/>
        </w:rPr>
        <w:lastRenderedPageBreak/>
        <w:t>results of your study/work accurately and r</w:t>
      </w:r>
      <w:r>
        <w:rPr>
          <w:rFonts w:ascii="Arial" w:eastAsia="Arial" w:hAnsi="Arial" w:cs="Arial"/>
          <w:sz w:val="22"/>
          <w:szCs w:val="22"/>
        </w:rPr>
        <w:t>eliably, and with structured and coherent arguments; that you can initiate and complete tasks and procedures, whether individually and/or collaboratively; fluency of expression; clarity and effectiveness in presentation and organisation. Work should be coh</w:t>
      </w:r>
      <w:r>
        <w:rPr>
          <w:rFonts w:ascii="Arial" w:eastAsia="Arial" w:hAnsi="Arial" w:cs="Arial"/>
          <w:sz w:val="22"/>
          <w:szCs w:val="22"/>
        </w:rPr>
        <w:t>erent and well-structured in presentation and organisation.</w:t>
      </w:r>
    </w:p>
    <w:p w:rsidR="002E198E" w:rsidRDefault="002E198E">
      <w:pPr>
        <w:jc w:val="both"/>
        <w:rPr>
          <w:rFonts w:ascii="Arial" w:eastAsia="Arial" w:hAnsi="Arial" w:cs="Arial"/>
          <w:sz w:val="22"/>
          <w:szCs w:val="22"/>
        </w:rPr>
      </w:pPr>
    </w:p>
    <w:p w:rsidR="002E198E" w:rsidRDefault="002E198E">
      <w:pPr>
        <w:jc w:val="both"/>
        <w:rPr>
          <w:rFonts w:ascii="Arial" w:eastAsia="Arial" w:hAnsi="Arial" w:cs="Arial"/>
          <w:sz w:val="22"/>
          <w:szCs w:val="22"/>
        </w:rPr>
      </w:pPr>
    </w:p>
    <w:p w:rsidR="002E198E" w:rsidRDefault="00266207">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rsidR="002E198E" w:rsidRDefault="002E198E">
      <w:pPr>
        <w:jc w:val="both"/>
        <w:rPr>
          <w:rFonts w:ascii="Arial" w:eastAsia="Arial" w:hAnsi="Arial" w:cs="Arial"/>
          <w:sz w:val="22"/>
          <w:szCs w:val="22"/>
        </w:rPr>
      </w:pPr>
    </w:p>
    <w:p w:rsidR="002E198E" w:rsidRDefault="00266207">
      <w:pPr>
        <w:pStyle w:val="Heading2"/>
      </w:pPr>
      <w:r>
        <w:t>Assignment Marking Scheme</w:t>
      </w:r>
    </w:p>
    <w:p w:rsidR="002E198E" w:rsidRDefault="002E198E">
      <w:pPr>
        <w:jc w:val="both"/>
        <w:rPr>
          <w:rFonts w:ascii="Arial" w:eastAsia="Arial" w:hAnsi="Arial" w:cs="Arial"/>
          <w:sz w:val="22"/>
          <w:szCs w:val="22"/>
        </w:rPr>
      </w:pPr>
    </w:p>
    <w:p w:rsidR="002E198E" w:rsidRDefault="00266207">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hAnsi="Arial" w:cs="Arial"/>
          <w:b/>
          <w:bCs/>
          <w:color w:val="000000"/>
        </w:rPr>
        <w:t>Tas</w:t>
      </w:r>
      <w:r>
        <w:rPr>
          <w:rFonts w:ascii="Arial" w:hAnsi="Arial" w:cs="Arial"/>
          <w:b/>
          <w:bCs/>
          <w:color w:val="000000"/>
        </w:rPr>
        <w:t>k 1:</w:t>
      </w:r>
      <w:r>
        <w:rPr>
          <w:rFonts w:ascii="Arial" w:hAnsi="Arial" w:cs="Arial"/>
          <w:b/>
          <w:bCs/>
          <w:color w:val="000000"/>
        </w:rPr>
        <w:t xml:space="preserve"> Network Connection</w:t>
      </w:r>
      <w:r>
        <w:rPr>
          <w:rFonts w:ascii="Arial" w:eastAsia="Arial" w:hAnsi="Arial" w:cs="Arial"/>
          <w:color w:val="000000"/>
          <w:sz w:val="22"/>
          <w:szCs w:val="22"/>
        </w:rPr>
        <w:t xml:space="preserve"> </w:t>
      </w:r>
      <w:r>
        <w:rPr>
          <w:rFonts w:ascii="Arial" w:eastAsia="Arial" w:hAnsi="Arial" w:cs="Arial"/>
          <w:color w:val="000000"/>
          <w:sz w:val="22"/>
          <w:szCs w:val="22"/>
        </w:rPr>
        <w:t>(5%)</w:t>
      </w:r>
    </w:p>
    <w:p w:rsidR="002E198E" w:rsidRDefault="00266207">
      <w:pPr>
        <w:ind w:left="360"/>
        <w:jc w:val="both"/>
        <w:rPr>
          <w:rFonts w:ascii="Arial" w:eastAsia="Arial" w:hAnsi="Arial" w:cs="Arial"/>
          <w:sz w:val="22"/>
          <w:szCs w:val="22"/>
        </w:rPr>
      </w:pPr>
      <w:r>
        <w:rPr>
          <w:rFonts w:ascii="Arial" w:eastAsia="Arial" w:hAnsi="Arial" w:cs="Arial"/>
          <w:sz w:val="22"/>
          <w:szCs w:val="22"/>
        </w:rPr>
        <w:t>Marks will be awarded based on you demonstrating your engagement with literature skills and the use of appropriate reference sources to support your work.</w:t>
      </w:r>
    </w:p>
    <w:p w:rsidR="002E198E" w:rsidRDefault="002E198E">
      <w:pPr>
        <w:ind w:left="360"/>
        <w:jc w:val="both"/>
        <w:rPr>
          <w:rFonts w:ascii="Arial" w:eastAsia="Arial" w:hAnsi="Arial" w:cs="Arial"/>
          <w:sz w:val="22"/>
          <w:szCs w:val="22"/>
        </w:rPr>
      </w:pPr>
    </w:p>
    <w:p w:rsidR="002E198E" w:rsidRDefault="00266207">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hAnsi="Arial" w:cs="Arial"/>
          <w:b/>
          <w:bCs/>
          <w:color w:val="000000"/>
        </w:rPr>
        <w:t>Task 2: Configure the Router</w:t>
      </w:r>
      <w:r>
        <w:rPr>
          <w:rFonts w:ascii="Arial" w:eastAsia="Arial" w:hAnsi="Arial" w:cs="Arial"/>
          <w:color w:val="000000"/>
          <w:sz w:val="22"/>
          <w:szCs w:val="22"/>
        </w:rPr>
        <w:t xml:space="preserve"> </w:t>
      </w:r>
      <w:r>
        <w:rPr>
          <w:rFonts w:ascii="Arial" w:eastAsia="Arial" w:hAnsi="Arial" w:cs="Arial"/>
          <w:color w:val="000000"/>
          <w:sz w:val="22"/>
          <w:szCs w:val="22"/>
        </w:rPr>
        <w:t>(2</w:t>
      </w:r>
      <w:r>
        <w:rPr>
          <w:rFonts w:ascii="Arial" w:eastAsia="Arial" w:hAnsi="Arial" w:cs="Arial"/>
          <w:color w:val="000000"/>
          <w:sz w:val="22"/>
          <w:szCs w:val="22"/>
        </w:rPr>
        <w:t>0%)</w:t>
      </w:r>
    </w:p>
    <w:p w:rsidR="002E198E" w:rsidRDefault="00266207">
      <w:pPr>
        <w:ind w:left="360"/>
        <w:jc w:val="both"/>
        <w:rPr>
          <w:rFonts w:ascii="Arial" w:eastAsia="Arial" w:hAnsi="Arial" w:cs="Arial"/>
          <w:sz w:val="22"/>
          <w:szCs w:val="22"/>
        </w:rPr>
      </w:pPr>
      <w:r>
        <w:rPr>
          <w:rFonts w:ascii="Arial" w:eastAsia="Arial" w:hAnsi="Arial" w:cs="Arial"/>
          <w:sz w:val="22"/>
          <w:szCs w:val="22"/>
        </w:rPr>
        <w:t>Marks will be allocated based on the appropriate use config</w:t>
      </w:r>
      <w:r>
        <w:rPr>
          <w:rFonts w:ascii="Arial" w:eastAsia="Arial" w:hAnsi="Arial" w:cs="Arial"/>
          <w:sz w:val="22"/>
          <w:szCs w:val="22"/>
        </w:rPr>
        <w:t>urations and commands.</w:t>
      </w:r>
    </w:p>
    <w:p w:rsidR="002E198E" w:rsidRDefault="002E198E">
      <w:pPr>
        <w:ind w:left="360"/>
        <w:jc w:val="both"/>
        <w:rPr>
          <w:rFonts w:ascii="Arial" w:eastAsia="Arial" w:hAnsi="Arial" w:cs="Arial"/>
          <w:sz w:val="22"/>
          <w:szCs w:val="22"/>
        </w:rPr>
      </w:pPr>
    </w:p>
    <w:p w:rsidR="002E198E" w:rsidRDefault="00266207">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hAnsi="Arial" w:cs="Arial"/>
          <w:b/>
          <w:bCs/>
          <w:color w:val="000000"/>
        </w:rPr>
        <w:t>Task 3: Configure the Switch</w:t>
      </w:r>
      <w:r>
        <w:rPr>
          <w:rFonts w:ascii="Arial" w:eastAsia="Arial" w:hAnsi="Arial" w:cs="Arial"/>
          <w:color w:val="000000"/>
          <w:sz w:val="22"/>
          <w:szCs w:val="22"/>
        </w:rPr>
        <w:t xml:space="preserve"> </w:t>
      </w:r>
      <w:r>
        <w:rPr>
          <w:rFonts w:ascii="Arial" w:eastAsia="Arial" w:hAnsi="Arial" w:cs="Arial"/>
          <w:color w:val="000000"/>
          <w:sz w:val="22"/>
          <w:szCs w:val="22"/>
        </w:rPr>
        <w:t>(4</w:t>
      </w:r>
      <w:r>
        <w:rPr>
          <w:rFonts w:ascii="Arial" w:eastAsia="Arial" w:hAnsi="Arial" w:cs="Arial"/>
          <w:color w:val="000000"/>
          <w:sz w:val="22"/>
          <w:szCs w:val="22"/>
        </w:rPr>
        <w:t>0%)</w:t>
      </w:r>
    </w:p>
    <w:p w:rsidR="002E198E" w:rsidRDefault="00266207">
      <w:pPr>
        <w:ind w:left="360"/>
        <w:jc w:val="both"/>
        <w:rPr>
          <w:rFonts w:ascii="Arial" w:eastAsia="Arial" w:hAnsi="Arial" w:cs="Arial"/>
          <w:sz w:val="22"/>
          <w:szCs w:val="22"/>
        </w:rPr>
      </w:pPr>
      <w:r>
        <w:rPr>
          <w:rFonts w:ascii="Arial" w:eastAsia="Arial" w:hAnsi="Arial" w:cs="Arial"/>
          <w:sz w:val="22"/>
          <w:szCs w:val="22"/>
        </w:rPr>
        <w:t>Marks will be awarded based on the quality of the documented Testing section of the report.</w:t>
      </w:r>
    </w:p>
    <w:p w:rsidR="002E198E" w:rsidRDefault="002E198E">
      <w:pPr>
        <w:ind w:left="360"/>
        <w:jc w:val="both"/>
        <w:rPr>
          <w:rFonts w:ascii="Arial" w:eastAsia="Arial" w:hAnsi="Arial" w:cs="Arial"/>
          <w:sz w:val="22"/>
          <w:szCs w:val="22"/>
        </w:rPr>
      </w:pPr>
    </w:p>
    <w:p w:rsidR="002E198E" w:rsidRDefault="00266207">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hAnsi="Arial" w:cs="Arial"/>
          <w:b/>
          <w:bCs/>
          <w:color w:val="000000"/>
        </w:rPr>
        <w:t>Task 4: Configure host PCs</w:t>
      </w:r>
      <w:r>
        <w:rPr>
          <w:rFonts w:ascii="Arial" w:eastAsia="Arial" w:hAnsi="Arial" w:cs="Arial"/>
          <w:color w:val="000000"/>
          <w:sz w:val="22"/>
          <w:szCs w:val="22"/>
        </w:rPr>
        <w:t xml:space="preserve"> </w:t>
      </w:r>
      <w:r>
        <w:rPr>
          <w:rFonts w:ascii="Arial" w:eastAsia="Arial" w:hAnsi="Arial" w:cs="Arial"/>
          <w:color w:val="000000"/>
          <w:sz w:val="22"/>
          <w:szCs w:val="22"/>
        </w:rPr>
        <w:t>(2</w:t>
      </w:r>
      <w:r>
        <w:rPr>
          <w:rFonts w:ascii="Arial" w:eastAsia="Arial" w:hAnsi="Arial" w:cs="Arial"/>
          <w:color w:val="000000"/>
          <w:sz w:val="22"/>
          <w:szCs w:val="22"/>
        </w:rPr>
        <w:t>0%)</w:t>
      </w:r>
    </w:p>
    <w:p w:rsidR="002E198E" w:rsidRDefault="00266207">
      <w:pPr>
        <w:ind w:left="360"/>
        <w:jc w:val="both"/>
        <w:rPr>
          <w:rFonts w:ascii="Arial" w:eastAsia="Arial" w:hAnsi="Arial" w:cs="Arial"/>
          <w:sz w:val="22"/>
          <w:szCs w:val="22"/>
        </w:rPr>
      </w:pPr>
      <w:r>
        <w:rPr>
          <w:rFonts w:ascii="Arial" w:eastAsia="Arial" w:hAnsi="Arial" w:cs="Arial"/>
          <w:sz w:val="22"/>
          <w:szCs w:val="22"/>
        </w:rPr>
        <w:t>Marks will be awarded based on the quality and functional use of the network</w:t>
      </w:r>
      <w:r>
        <w:rPr>
          <w:rFonts w:ascii="Arial" w:eastAsia="Arial" w:hAnsi="Arial" w:cs="Arial"/>
          <w:sz w:val="22"/>
          <w:szCs w:val="22"/>
        </w:rPr>
        <w:t xml:space="preserve">. The overall design of the addressing scheme will be </w:t>
      </w:r>
      <w:proofErr w:type="gramStart"/>
      <w:r>
        <w:rPr>
          <w:rFonts w:ascii="Arial" w:eastAsia="Arial" w:hAnsi="Arial" w:cs="Arial"/>
          <w:sz w:val="22"/>
          <w:szCs w:val="22"/>
        </w:rPr>
        <w:t>taken into account</w:t>
      </w:r>
      <w:proofErr w:type="gramEnd"/>
      <w:r>
        <w:rPr>
          <w:rFonts w:ascii="Arial" w:eastAsia="Arial" w:hAnsi="Arial" w:cs="Arial"/>
          <w:sz w:val="22"/>
          <w:szCs w:val="22"/>
        </w:rPr>
        <w:t>.</w:t>
      </w:r>
    </w:p>
    <w:p w:rsidR="002E198E" w:rsidRDefault="002E198E">
      <w:pPr>
        <w:ind w:left="360"/>
        <w:jc w:val="both"/>
        <w:rPr>
          <w:rFonts w:ascii="Arial" w:eastAsia="Arial" w:hAnsi="Arial" w:cs="Arial"/>
          <w:sz w:val="22"/>
          <w:szCs w:val="22"/>
        </w:rPr>
      </w:pPr>
    </w:p>
    <w:p w:rsidR="002E198E" w:rsidRDefault="00266207">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hAnsi="Arial" w:cs="Arial"/>
          <w:b/>
          <w:bCs/>
          <w:color w:val="000000"/>
        </w:rPr>
        <w:t>Task 5: Test Connectivity</w:t>
      </w:r>
      <w:r>
        <w:rPr>
          <w:rFonts w:ascii="Arial" w:eastAsia="Arial" w:hAnsi="Arial" w:cs="Arial"/>
          <w:color w:val="000000"/>
          <w:sz w:val="22"/>
          <w:szCs w:val="22"/>
        </w:rPr>
        <w:t xml:space="preserve"> </w:t>
      </w:r>
      <w:r>
        <w:rPr>
          <w:rFonts w:ascii="Arial" w:eastAsia="Arial" w:hAnsi="Arial" w:cs="Arial"/>
          <w:color w:val="000000"/>
          <w:sz w:val="22"/>
          <w:szCs w:val="22"/>
        </w:rPr>
        <w:t>(1</w:t>
      </w:r>
      <w:r>
        <w:rPr>
          <w:rFonts w:ascii="Arial" w:eastAsia="Arial" w:hAnsi="Arial" w:cs="Arial"/>
          <w:color w:val="000000"/>
          <w:sz w:val="22"/>
          <w:szCs w:val="22"/>
        </w:rPr>
        <w:t>5%)</w:t>
      </w:r>
    </w:p>
    <w:p w:rsidR="002E198E" w:rsidRDefault="00266207">
      <w:pPr>
        <w:ind w:left="360"/>
        <w:jc w:val="both"/>
        <w:rPr>
          <w:rFonts w:ascii="Arial" w:eastAsia="Arial" w:hAnsi="Arial" w:cs="Arial"/>
          <w:sz w:val="22"/>
          <w:szCs w:val="22"/>
        </w:rPr>
      </w:pPr>
      <w:r>
        <w:rPr>
          <w:rFonts w:ascii="Arial" w:eastAsia="Arial" w:hAnsi="Arial" w:cs="Arial"/>
          <w:sz w:val="22"/>
          <w:szCs w:val="22"/>
        </w:rPr>
        <w:t>Marks will be awarded based on the written and presentational quality of the report.</w:t>
      </w:r>
    </w:p>
    <w:p w:rsidR="002E198E" w:rsidRDefault="002E198E">
      <w:pPr>
        <w:jc w:val="both"/>
        <w:rPr>
          <w:rFonts w:ascii="Arial" w:eastAsia="Arial" w:hAnsi="Arial" w:cs="Arial"/>
          <w:sz w:val="22"/>
          <w:szCs w:val="22"/>
        </w:rPr>
      </w:pPr>
    </w:p>
    <w:p w:rsidR="002E198E" w:rsidRDefault="002E198E">
      <w:pPr>
        <w:jc w:val="both"/>
        <w:rPr>
          <w:rFonts w:ascii="Arial" w:eastAsia="Arial" w:hAnsi="Arial" w:cs="Arial"/>
          <w:sz w:val="22"/>
          <w:szCs w:val="22"/>
        </w:rPr>
      </w:pPr>
    </w:p>
    <w:p w:rsidR="002E198E" w:rsidRDefault="00266207">
      <w:pPr>
        <w:rPr>
          <w:rFonts w:ascii="Arial" w:eastAsia="Arial" w:hAnsi="Arial" w:cs="Arial"/>
          <w:sz w:val="22"/>
          <w:szCs w:val="22"/>
        </w:rPr>
      </w:pPr>
      <w:r>
        <w:br w:type="page"/>
      </w:r>
    </w:p>
    <w:p w:rsidR="002E198E" w:rsidRDefault="002E198E">
      <w:pPr>
        <w:jc w:val="both"/>
        <w:rPr>
          <w:rFonts w:ascii="Arial" w:eastAsia="Arial" w:hAnsi="Arial" w:cs="Arial"/>
          <w:sz w:val="22"/>
          <w:szCs w:val="22"/>
        </w:rPr>
      </w:pPr>
    </w:p>
    <w:tbl>
      <w:tblPr>
        <w:tblStyle w:val="aa"/>
        <w:tblW w:w="106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70"/>
      </w:tblGrid>
      <w:tr w:rsidR="002E198E">
        <w:trPr>
          <w:jc w:val="center"/>
        </w:trPr>
        <w:tc>
          <w:tcPr>
            <w:tcW w:w="10670" w:type="dxa"/>
            <w:shd w:val="clear" w:color="auto" w:fill="BFBFBF"/>
          </w:tcPr>
          <w:p w:rsidR="002E198E" w:rsidRDefault="00266207">
            <w:pPr>
              <w:rPr>
                <w:rFonts w:ascii="Arial" w:eastAsia="Arial" w:hAnsi="Arial" w:cs="Arial"/>
              </w:rPr>
            </w:pPr>
            <w:r>
              <w:rPr>
                <w:rFonts w:ascii="Arial" w:eastAsia="Arial" w:hAnsi="Arial" w:cs="Arial"/>
                <w:b/>
                <w:smallCaps/>
                <w:sz w:val="40"/>
                <w:szCs w:val="40"/>
              </w:rPr>
              <w:t xml:space="preserve">     STUDENT FEEDBACK FORM</w:t>
            </w:r>
          </w:p>
        </w:tc>
      </w:tr>
    </w:tbl>
    <w:p w:rsidR="002E198E" w:rsidRDefault="002E198E">
      <w:pPr>
        <w:rPr>
          <w:rFonts w:ascii="Arial" w:eastAsia="Arial" w:hAnsi="Arial" w:cs="Arial"/>
        </w:rPr>
      </w:pPr>
    </w:p>
    <w:p w:rsidR="002E198E" w:rsidRDefault="00266207">
      <w:pPr>
        <w:pBdr>
          <w:top w:val="nil"/>
          <w:left w:val="nil"/>
          <w:bottom w:val="nil"/>
          <w:right w:val="nil"/>
          <w:between w:val="nil"/>
        </w:pBdr>
        <w:tabs>
          <w:tab w:val="left" w:pos="720"/>
          <w:tab w:val="left" w:pos="1440"/>
        </w:tabs>
        <w:jc w:val="both"/>
        <w:rPr>
          <w:rFonts w:ascii="Arial" w:eastAsia="Arial" w:hAnsi="Arial" w:cs="Arial"/>
          <w:color w:val="000000"/>
        </w:rPr>
        <w:sectPr w:rsidR="002E198E">
          <w:footerReference w:type="default" r:id="rId9"/>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w:t>
      </w:r>
      <w:r>
        <w:rPr>
          <w:rFonts w:ascii="Arial" w:eastAsia="Arial" w:hAnsi="Arial" w:cs="Arial"/>
          <w:color w:val="000000"/>
        </w:rPr>
        <w:t>as in which you have performed well and areas that would benefit from development/improvement.</w:t>
      </w:r>
    </w:p>
    <w:p w:rsidR="002E198E" w:rsidRDefault="002E198E">
      <w:pPr>
        <w:rPr>
          <w:rFonts w:ascii="Arial" w:eastAsia="Arial" w:hAnsi="Arial" w:cs="Arial"/>
          <w:b/>
          <w:sz w:val="22"/>
          <w:szCs w:val="22"/>
        </w:rPr>
      </w:pPr>
    </w:p>
    <w:p w:rsidR="00266207" w:rsidRPr="00266207" w:rsidRDefault="00266207" w:rsidP="00266207">
      <w:pP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7366"/>
        <w:gridCol w:w="1276"/>
        <w:gridCol w:w="1701"/>
      </w:tblGrid>
      <w:tr w:rsidR="00266207" w:rsidRPr="00266207" w:rsidTr="00266207">
        <w:trPr>
          <w:trHeight w:val="1002"/>
        </w:trPr>
        <w:tc>
          <w:tcPr>
            <w:tcW w:w="7366"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rsidR="00266207" w:rsidRPr="00266207" w:rsidRDefault="00266207" w:rsidP="00266207">
            <w:pPr>
              <w:rPr>
                <w:sz w:val="24"/>
                <w:szCs w:val="24"/>
              </w:rPr>
            </w:pPr>
            <w:r w:rsidRPr="00266207">
              <w:rPr>
                <w:rFonts w:ascii="Arial" w:hAnsi="Arial" w:cs="Arial"/>
                <w:b/>
                <w:bCs/>
                <w:color w:val="000000"/>
                <w:sz w:val="22"/>
                <w:szCs w:val="22"/>
              </w:rPr>
              <w:t>Generic Assessment Criteria </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rsidR="00266207" w:rsidRPr="00266207" w:rsidRDefault="00266207" w:rsidP="00266207">
            <w:pPr>
              <w:ind w:left="34" w:right="113"/>
              <w:jc w:val="center"/>
              <w:rPr>
                <w:sz w:val="24"/>
                <w:szCs w:val="24"/>
              </w:rPr>
            </w:pPr>
            <w:r w:rsidRPr="00266207">
              <w:rPr>
                <w:rFonts w:ascii="Arial" w:hAnsi="Arial" w:cs="Arial"/>
                <w:b/>
                <w:bCs/>
                <w:color w:val="000000"/>
                <w:sz w:val="18"/>
                <w:szCs w:val="18"/>
              </w:rPr>
              <w:t>Marks available</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rsidR="00266207" w:rsidRPr="00266207" w:rsidRDefault="00266207" w:rsidP="00266207">
            <w:pPr>
              <w:ind w:left="113" w:right="113"/>
              <w:jc w:val="center"/>
              <w:rPr>
                <w:sz w:val="24"/>
                <w:szCs w:val="24"/>
              </w:rPr>
            </w:pPr>
            <w:r w:rsidRPr="00266207">
              <w:rPr>
                <w:rFonts w:ascii="Arial" w:hAnsi="Arial" w:cs="Arial"/>
                <w:b/>
                <w:bCs/>
                <w:color w:val="000000"/>
                <w:sz w:val="18"/>
                <w:szCs w:val="18"/>
              </w:rPr>
              <w:t>Marks </w:t>
            </w:r>
          </w:p>
          <w:p w:rsidR="00266207" w:rsidRPr="00266207" w:rsidRDefault="00266207" w:rsidP="00266207">
            <w:pPr>
              <w:ind w:left="113" w:right="113"/>
              <w:jc w:val="center"/>
              <w:rPr>
                <w:sz w:val="24"/>
                <w:szCs w:val="24"/>
              </w:rPr>
            </w:pPr>
            <w:r w:rsidRPr="00266207">
              <w:rPr>
                <w:rFonts w:ascii="Arial" w:hAnsi="Arial" w:cs="Arial"/>
                <w:b/>
                <w:bCs/>
                <w:color w:val="000000"/>
                <w:sz w:val="18"/>
                <w:szCs w:val="18"/>
              </w:rPr>
              <w:t>awarded</w:t>
            </w:r>
          </w:p>
        </w:tc>
      </w:tr>
      <w:tr w:rsidR="00266207" w:rsidRPr="00266207" w:rsidTr="00266207">
        <w:trPr>
          <w:trHeight w:val="450"/>
        </w:trPr>
        <w:tc>
          <w:tcPr>
            <w:tcW w:w="73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r w:rsidRPr="00266207">
              <w:rPr>
                <w:rFonts w:ascii="Arial" w:hAnsi="Arial" w:cs="Arial"/>
                <w:b/>
                <w:bCs/>
                <w:color w:val="000000"/>
              </w:rPr>
              <w:t>Task 1: Network Connection</w:t>
            </w:r>
          </w:p>
          <w:p w:rsidR="00266207" w:rsidRPr="00266207" w:rsidRDefault="00266207" w:rsidP="00266207">
            <w:pPr>
              <w:spacing w:after="120"/>
              <w:rPr>
                <w:sz w:val="24"/>
                <w:szCs w:val="24"/>
              </w:rPr>
            </w:pPr>
            <w:r w:rsidRPr="00266207">
              <w:rPr>
                <w:rFonts w:ascii="Arial" w:hAnsi="Arial" w:cs="Arial"/>
                <w:color w:val="000000"/>
                <w:sz w:val="14"/>
                <w:szCs w:val="1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0"/>
        </w:trPr>
        <w:tc>
          <w:tcPr>
            <w:tcW w:w="736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vAlign w:val="center"/>
            <w:hideMark/>
          </w:tcPr>
          <w:p w:rsidR="00266207" w:rsidRPr="00266207" w:rsidRDefault="00266207" w:rsidP="00266207">
            <w:pPr>
              <w:jc w:val="center"/>
              <w:rPr>
                <w:sz w:val="24"/>
                <w:szCs w:val="24"/>
              </w:rPr>
            </w:pPr>
            <w:r w:rsidRPr="00266207">
              <w:rPr>
                <w:rFonts w:ascii="Arial" w:hAnsi="Arial" w:cs="Arial"/>
                <w:color w:val="000000"/>
                <w:sz w:val="32"/>
                <w:szCs w:val="32"/>
              </w:rPr>
              <w:t>5</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1"/>
        </w:trPr>
        <w:tc>
          <w:tcPr>
            <w:tcW w:w="7366"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c>
          <w:tcPr>
            <w:tcW w:w="1276"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r>
      <w:tr w:rsidR="00266207" w:rsidRPr="00266207" w:rsidTr="00266207">
        <w:trPr>
          <w:trHeight w:val="450"/>
        </w:trPr>
        <w:tc>
          <w:tcPr>
            <w:tcW w:w="73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r w:rsidRPr="00266207">
              <w:rPr>
                <w:rFonts w:ascii="Arial" w:hAnsi="Arial" w:cs="Arial"/>
                <w:b/>
                <w:bCs/>
                <w:color w:val="000000"/>
              </w:rPr>
              <w:t>Task 2: Configure the Router</w:t>
            </w:r>
          </w:p>
          <w:p w:rsidR="00266207" w:rsidRPr="00266207" w:rsidRDefault="00266207" w:rsidP="00266207">
            <w:pPr>
              <w:rPr>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0"/>
        </w:trPr>
        <w:tc>
          <w:tcPr>
            <w:tcW w:w="736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jc w:val="center"/>
              <w:rPr>
                <w:sz w:val="24"/>
                <w:szCs w:val="24"/>
              </w:rPr>
            </w:pPr>
            <w:r w:rsidRPr="00266207">
              <w:rPr>
                <w:rFonts w:ascii="Arial" w:hAnsi="Arial" w:cs="Arial"/>
                <w:color w:val="000000"/>
                <w:sz w:val="32"/>
                <w:szCs w:val="32"/>
              </w:rPr>
              <w:t>20</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1"/>
        </w:trPr>
        <w:tc>
          <w:tcPr>
            <w:tcW w:w="7366"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c>
          <w:tcPr>
            <w:tcW w:w="1276"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r>
      <w:tr w:rsidR="00266207" w:rsidRPr="00266207" w:rsidTr="00266207">
        <w:trPr>
          <w:trHeight w:val="450"/>
        </w:trPr>
        <w:tc>
          <w:tcPr>
            <w:tcW w:w="73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r w:rsidRPr="00266207">
              <w:rPr>
                <w:rFonts w:ascii="Arial" w:hAnsi="Arial" w:cs="Arial"/>
                <w:b/>
                <w:bCs/>
                <w:color w:val="000000"/>
              </w:rPr>
              <w:t>Task 3: Configure the Switch</w:t>
            </w:r>
          </w:p>
          <w:p w:rsidR="00266207" w:rsidRPr="00266207" w:rsidRDefault="00266207" w:rsidP="00266207">
            <w:pPr>
              <w:rPr>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0"/>
        </w:trPr>
        <w:tc>
          <w:tcPr>
            <w:tcW w:w="736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jc w:val="center"/>
              <w:rPr>
                <w:sz w:val="24"/>
                <w:szCs w:val="24"/>
              </w:rPr>
            </w:pPr>
            <w:r w:rsidRPr="00266207">
              <w:rPr>
                <w:rFonts w:ascii="Arial" w:hAnsi="Arial" w:cs="Arial"/>
                <w:color w:val="000000"/>
                <w:sz w:val="32"/>
                <w:szCs w:val="32"/>
              </w:rPr>
              <w:t>40</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1"/>
        </w:trPr>
        <w:tc>
          <w:tcPr>
            <w:tcW w:w="7366"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c>
          <w:tcPr>
            <w:tcW w:w="1276"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r>
      <w:tr w:rsidR="00266207" w:rsidRPr="00266207" w:rsidTr="00266207">
        <w:trPr>
          <w:trHeight w:val="450"/>
        </w:trPr>
        <w:tc>
          <w:tcPr>
            <w:tcW w:w="73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r w:rsidRPr="00266207">
              <w:rPr>
                <w:rFonts w:ascii="Arial" w:hAnsi="Arial" w:cs="Arial"/>
                <w:b/>
                <w:bCs/>
                <w:color w:val="000000"/>
              </w:rPr>
              <w:t>Task 4: Configure host PCs</w:t>
            </w:r>
          </w:p>
          <w:p w:rsidR="00266207" w:rsidRPr="00266207" w:rsidRDefault="00266207" w:rsidP="00266207">
            <w:pPr>
              <w:rPr>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20"/>
        </w:trPr>
        <w:tc>
          <w:tcPr>
            <w:tcW w:w="736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jc w:val="center"/>
              <w:rPr>
                <w:sz w:val="24"/>
                <w:szCs w:val="24"/>
              </w:rPr>
            </w:pPr>
            <w:r w:rsidRPr="00266207">
              <w:rPr>
                <w:rFonts w:ascii="Arial" w:hAnsi="Arial" w:cs="Arial"/>
                <w:color w:val="000000"/>
                <w:sz w:val="32"/>
                <w:szCs w:val="32"/>
              </w:rPr>
              <w:t>20</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0"/>
        </w:trPr>
        <w:tc>
          <w:tcPr>
            <w:tcW w:w="7366"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c>
          <w:tcPr>
            <w:tcW w:w="1276"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r>
      <w:tr w:rsidR="00266207" w:rsidRPr="00266207" w:rsidTr="00266207">
        <w:trPr>
          <w:trHeight w:val="450"/>
        </w:trPr>
        <w:tc>
          <w:tcPr>
            <w:tcW w:w="73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r w:rsidRPr="00266207">
              <w:rPr>
                <w:rFonts w:ascii="Arial" w:hAnsi="Arial" w:cs="Arial"/>
                <w:b/>
                <w:bCs/>
                <w:color w:val="000000"/>
              </w:rPr>
              <w:t>Task 5: Test Connectivity</w:t>
            </w:r>
          </w:p>
          <w:p w:rsidR="00266207" w:rsidRPr="00266207" w:rsidRDefault="00266207" w:rsidP="00266207">
            <w:pPr>
              <w:rPr>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1"/>
        </w:trPr>
        <w:tc>
          <w:tcPr>
            <w:tcW w:w="736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jc w:val="center"/>
              <w:rPr>
                <w:sz w:val="24"/>
                <w:szCs w:val="24"/>
              </w:rPr>
            </w:pPr>
            <w:r w:rsidRPr="00266207">
              <w:rPr>
                <w:rFonts w:ascii="Arial" w:hAnsi="Arial" w:cs="Arial"/>
                <w:color w:val="000000"/>
                <w:sz w:val="32"/>
                <w:szCs w:val="32"/>
              </w:rPr>
              <w:t>15</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r>
      <w:tr w:rsidR="00266207" w:rsidRPr="00266207" w:rsidTr="00266207">
        <w:trPr>
          <w:trHeight w:val="450"/>
        </w:trPr>
        <w:tc>
          <w:tcPr>
            <w:tcW w:w="7366"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c>
          <w:tcPr>
            <w:tcW w:w="1276"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266207" w:rsidRPr="00266207" w:rsidRDefault="00266207" w:rsidP="00266207">
            <w:pPr>
              <w:rPr>
                <w:sz w:val="24"/>
                <w:szCs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266207" w:rsidRPr="00266207" w:rsidRDefault="00266207" w:rsidP="00266207">
            <w:pPr>
              <w:rPr>
                <w:sz w:val="24"/>
                <w:szCs w:val="24"/>
              </w:rPr>
            </w:pPr>
          </w:p>
        </w:tc>
      </w:tr>
    </w:tbl>
    <w:p w:rsidR="00266207" w:rsidRDefault="00266207">
      <w:pPr>
        <w:rPr>
          <w:rFonts w:ascii="Arial" w:eastAsia="Arial" w:hAnsi="Arial" w:cs="Arial"/>
          <w:b/>
          <w:sz w:val="22"/>
          <w:szCs w:val="22"/>
        </w:rPr>
      </w:pPr>
    </w:p>
    <w:p w:rsidR="00266207" w:rsidRDefault="00266207">
      <w:pPr>
        <w:rPr>
          <w:rFonts w:ascii="Arial" w:eastAsia="Arial" w:hAnsi="Arial" w:cs="Arial"/>
          <w:b/>
          <w:sz w:val="22"/>
          <w:szCs w:val="22"/>
        </w:rPr>
      </w:pPr>
    </w:p>
    <w:tbl>
      <w:tblPr>
        <w:tblStyle w:val="ac"/>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2E198E">
        <w:tc>
          <w:tcPr>
            <w:tcW w:w="6062" w:type="dxa"/>
            <w:vMerge w:val="restart"/>
            <w:shd w:val="clear" w:color="auto" w:fill="D9D9D9"/>
            <w:vAlign w:val="center"/>
          </w:tcPr>
          <w:p w:rsidR="002E198E" w:rsidRDefault="00266207">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rsidR="002E198E" w:rsidRDefault="00266207">
            <w:pPr>
              <w:rPr>
                <w:rFonts w:ascii="Arial" w:eastAsia="Arial" w:hAnsi="Arial" w:cs="Arial"/>
                <w:b/>
                <w:sz w:val="16"/>
                <w:szCs w:val="16"/>
              </w:rPr>
            </w:pPr>
            <w:r>
              <w:rPr>
                <w:rFonts w:ascii="Arial" w:eastAsia="Arial" w:hAnsi="Arial" w:cs="Arial"/>
                <w:b/>
                <w:sz w:val="16"/>
                <w:szCs w:val="16"/>
              </w:rPr>
              <w:t>Late Submission Penalties (tick if appropriate)</w:t>
            </w:r>
          </w:p>
        </w:tc>
        <w:tc>
          <w:tcPr>
            <w:tcW w:w="1060" w:type="dxa"/>
            <w:vMerge w:val="restart"/>
            <w:vAlign w:val="center"/>
          </w:tcPr>
          <w:p w:rsidR="002E198E" w:rsidRDefault="00266207">
            <w:pPr>
              <w:jc w:val="right"/>
              <w:rPr>
                <w:rFonts w:ascii="Arial" w:eastAsia="Arial" w:hAnsi="Arial" w:cs="Arial"/>
                <w:b/>
              </w:rPr>
            </w:pPr>
            <w:r>
              <w:rPr>
                <w:rFonts w:ascii="Arial" w:eastAsia="Arial" w:hAnsi="Arial" w:cs="Arial"/>
                <w:b/>
              </w:rPr>
              <w:t>%</w:t>
            </w:r>
          </w:p>
        </w:tc>
      </w:tr>
      <w:tr w:rsidR="002E198E">
        <w:tc>
          <w:tcPr>
            <w:tcW w:w="6062" w:type="dxa"/>
            <w:vMerge/>
            <w:shd w:val="clear" w:color="auto" w:fill="D9D9D9"/>
            <w:vAlign w:val="center"/>
          </w:tcPr>
          <w:p w:rsidR="002E198E" w:rsidRDefault="002E198E">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rsidR="002E198E" w:rsidRDefault="00266207">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641" w:type="dxa"/>
            <w:vAlign w:val="bottom"/>
          </w:tcPr>
          <w:p w:rsidR="002E198E" w:rsidRDefault="002E198E">
            <w:pPr>
              <w:jc w:val="center"/>
              <w:rPr>
                <w:rFonts w:ascii="Arial" w:eastAsia="Arial" w:hAnsi="Arial" w:cs="Arial"/>
                <w:sz w:val="12"/>
                <w:szCs w:val="12"/>
              </w:rPr>
            </w:pPr>
          </w:p>
        </w:tc>
        <w:tc>
          <w:tcPr>
            <w:tcW w:w="1060" w:type="dxa"/>
            <w:vMerge/>
            <w:vAlign w:val="center"/>
          </w:tcPr>
          <w:p w:rsidR="002E198E" w:rsidRDefault="002E198E">
            <w:pPr>
              <w:widowControl w:val="0"/>
              <w:pBdr>
                <w:top w:val="nil"/>
                <w:left w:val="nil"/>
                <w:bottom w:val="nil"/>
                <w:right w:val="nil"/>
                <w:between w:val="nil"/>
              </w:pBdr>
              <w:spacing w:line="276" w:lineRule="auto"/>
              <w:rPr>
                <w:rFonts w:ascii="Arial" w:eastAsia="Arial" w:hAnsi="Arial" w:cs="Arial"/>
                <w:sz w:val="12"/>
                <w:szCs w:val="12"/>
              </w:rPr>
            </w:pPr>
          </w:p>
        </w:tc>
      </w:tr>
      <w:tr w:rsidR="002E198E">
        <w:tc>
          <w:tcPr>
            <w:tcW w:w="6062" w:type="dxa"/>
            <w:vMerge/>
            <w:shd w:val="clear" w:color="auto" w:fill="D9D9D9"/>
            <w:vAlign w:val="center"/>
          </w:tcPr>
          <w:p w:rsidR="002E198E" w:rsidRDefault="002E198E">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rsidR="002E198E" w:rsidRDefault="00266207">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641" w:type="dxa"/>
            <w:vAlign w:val="bottom"/>
          </w:tcPr>
          <w:p w:rsidR="002E198E" w:rsidRDefault="002E198E">
            <w:pPr>
              <w:jc w:val="center"/>
              <w:rPr>
                <w:rFonts w:ascii="Arial" w:eastAsia="Arial" w:hAnsi="Arial" w:cs="Arial"/>
                <w:sz w:val="12"/>
                <w:szCs w:val="12"/>
              </w:rPr>
            </w:pPr>
          </w:p>
        </w:tc>
        <w:tc>
          <w:tcPr>
            <w:tcW w:w="1060" w:type="dxa"/>
            <w:vMerge/>
            <w:vAlign w:val="center"/>
          </w:tcPr>
          <w:p w:rsidR="002E198E" w:rsidRDefault="002E198E">
            <w:pPr>
              <w:widowControl w:val="0"/>
              <w:pBdr>
                <w:top w:val="nil"/>
                <w:left w:val="nil"/>
                <w:bottom w:val="nil"/>
                <w:right w:val="nil"/>
                <w:between w:val="nil"/>
              </w:pBdr>
              <w:spacing w:line="276" w:lineRule="auto"/>
              <w:rPr>
                <w:rFonts w:ascii="Arial" w:eastAsia="Arial" w:hAnsi="Arial" w:cs="Arial"/>
                <w:sz w:val="12"/>
                <w:szCs w:val="12"/>
              </w:rPr>
            </w:pPr>
          </w:p>
        </w:tc>
      </w:tr>
    </w:tbl>
    <w:p w:rsidR="002E198E" w:rsidRDefault="002E198E">
      <w:pPr>
        <w:rPr>
          <w:rFonts w:ascii="Arial" w:eastAsia="Arial" w:hAnsi="Arial" w:cs="Arial"/>
        </w:rPr>
      </w:pPr>
    </w:p>
    <w:p w:rsidR="002E198E" w:rsidRDefault="002E198E">
      <w:pPr>
        <w:rPr>
          <w:rFonts w:ascii="Arial" w:eastAsia="Arial" w:hAnsi="Arial" w:cs="Arial"/>
        </w:rPr>
      </w:pPr>
    </w:p>
    <w:p w:rsidR="00266207" w:rsidRDefault="00266207">
      <w:pPr>
        <w:rPr>
          <w:rFonts w:ascii="Arial" w:eastAsia="Arial" w:hAnsi="Arial" w:cs="Arial"/>
          <w:color w:val="303B44"/>
          <w:sz w:val="22"/>
          <w:szCs w:val="22"/>
        </w:rPr>
      </w:pPr>
      <w:r>
        <w:rPr>
          <w:rFonts w:ascii="Arial" w:eastAsia="Arial" w:hAnsi="Arial" w:cs="Arial"/>
          <w:color w:val="303B44"/>
          <w:sz w:val="22"/>
          <w:szCs w:val="22"/>
        </w:rPr>
        <w:br w:type="page"/>
      </w:r>
    </w:p>
    <w:p w:rsidR="002E198E" w:rsidRDefault="002E198E">
      <w:pPr>
        <w:pBdr>
          <w:top w:val="nil"/>
          <w:left w:val="nil"/>
          <w:bottom w:val="nil"/>
          <w:right w:val="nil"/>
          <w:between w:val="nil"/>
        </w:pBdr>
        <w:spacing w:before="100" w:after="100"/>
        <w:rPr>
          <w:rFonts w:ascii="Arial" w:eastAsia="Arial" w:hAnsi="Arial" w:cs="Arial"/>
          <w:color w:val="303B44"/>
          <w:sz w:val="22"/>
          <w:szCs w:val="22"/>
        </w:rPr>
      </w:pPr>
      <w:bookmarkStart w:id="2" w:name="_GoBack"/>
      <w:bookmarkEnd w:id="2"/>
    </w:p>
    <w:tbl>
      <w:tblPr>
        <w:tblStyle w:val="ad"/>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2E198E">
        <w:tc>
          <w:tcPr>
            <w:tcW w:w="13858" w:type="dxa"/>
            <w:shd w:val="clear" w:color="auto" w:fill="FF99FF"/>
          </w:tcPr>
          <w:p w:rsidR="002E198E" w:rsidRDefault="00266207">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rsidR="002E198E" w:rsidRDefault="002E198E">
      <w:pPr>
        <w:pBdr>
          <w:top w:val="nil"/>
          <w:left w:val="nil"/>
          <w:bottom w:val="nil"/>
          <w:right w:val="nil"/>
          <w:between w:val="nil"/>
        </w:pBdr>
        <w:spacing w:before="100" w:after="100"/>
        <w:rPr>
          <w:rFonts w:ascii="Arial" w:eastAsia="Arial" w:hAnsi="Arial" w:cs="Arial"/>
          <w:color w:val="303B44"/>
          <w:sz w:val="22"/>
          <w:szCs w:val="22"/>
        </w:rPr>
      </w:pPr>
    </w:p>
    <w:tbl>
      <w:tblPr>
        <w:tblStyle w:val="ae"/>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2E198E">
        <w:tc>
          <w:tcPr>
            <w:tcW w:w="13948" w:type="dxa"/>
            <w:shd w:val="clear" w:color="auto" w:fill="FF99FF"/>
          </w:tcPr>
          <w:p w:rsidR="002E198E" w:rsidRDefault="00266207">
            <w:pPr>
              <w:rPr>
                <w:rFonts w:ascii="Arial" w:eastAsia="Arial" w:hAnsi="Arial" w:cs="Arial"/>
                <w:b/>
              </w:rPr>
            </w:pPr>
            <w:r>
              <w:rPr>
                <w:rFonts w:ascii="Arial" w:eastAsia="Arial" w:hAnsi="Arial" w:cs="Arial"/>
                <w:b/>
              </w:rPr>
              <w:t>Level 5</w:t>
            </w:r>
          </w:p>
        </w:tc>
      </w:tr>
      <w:tr w:rsidR="002E198E">
        <w:tc>
          <w:tcPr>
            <w:tcW w:w="13948" w:type="dxa"/>
            <w:shd w:val="clear" w:color="auto" w:fill="FFCCFF"/>
          </w:tcPr>
          <w:p w:rsidR="002E198E" w:rsidRDefault="00266207">
            <w:pPr>
              <w:rPr>
                <w:rFonts w:ascii="Arial" w:eastAsia="Arial" w:hAnsi="Arial" w:cs="Arial"/>
              </w:rPr>
            </w:pPr>
            <w:r>
              <w:rPr>
                <w:rFonts w:ascii="Arial" w:eastAsia="Arial" w:hAnsi="Arial" w:cs="Arial"/>
              </w:rPr>
              <w:t xml:space="preserve">In accordance with the Framework for Higher Education Qualifications, at the end of Level 5 students will be expected to have developed sound knowledge and critical understanding of the well-established concepts and principles in their field of study, and </w:t>
            </w:r>
            <w:r>
              <w:rPr>
                <w:rFonts w:ascii="Arial" w:eastAsia="Arial" w:hAnsi="Arial" w:cs="Arial"/>
              </w:rPr>
              <w:t>of the way in which those principles have developed.  They will have learned to apply those concepts and principles more widely outside the context in which they were first studied, including, where appropriate, the application of those principles in an em</w:t>
            </w:r>
            <w:r>
              <w:rPr>
                <w:rFonts w:ascii="Arial" w:eastAsia="Arial" w:hAnsi="Arial" w:cs="Arial"/>
              </w:rPr>
              <w:t>ployment context. They will have knowledge of the main methods of enquiry in the subject area, and ability to evaluate critically different approaches to problem solving. They will possess an understanding of the limits of their knowledge, and how this inf</w:t>
            </w:r>
            <w:r>
              <w:rPr>
                <w:rFonts w:ascii="Arial" w:eastAsia="Arial" w:hAnsi="Arial" w:cs="Arial"/>
              </w:rPr>
              <w:t>luences their analyses and interpretations.  They will be able to use a range of established techniques to initiate and undertake critical analysis of information, and to propose solutions to problems arising from that analysis. They will be able to effect</w:t>
            </w:r>
            <w:r>
              <w:rPr>
                <w:rFonts w:ascii="Arial" w:eastAsia="Arial" w:hAnsi="Arial" w:cs="Arial"/>
              </w:rPr>
              <w:t>ively communicate information, arguments and analysis in a variety of forms to specialist and non-specialist audiences, and deploy key techniques of the discipline effectively. They will be able to undertake further training, develop existing skills and ac</w:t>
            </w:r>
            <w:r>
              <w:rPr>
                <w:rFonts w:ascii="Arial" w:eastAsia="Arial" w:hAnsi="Arial" w:cs="Arial"/>
              </w:rPr>
              <w:t>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2E198E" w:rsidRDefault="002E198E">
      <w:pPr>
        <w:rPr>
          <w:rFonts w:ascii="Arial" w:eastAsia="Arial" w:hAnsi="Arial" w:cs="Arial"/>
        </w:rPr>
      </w:pPr>
    </w:p>
    <w:tbl>
      <w:tblPr>
        <w:tblStyle w:val="af"/>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2E198E">
        <w:tc>
          <w:tcPr>
            <w:tcW w:w="1735" w:type="dxa"/>
            <w:shd w:val="clear" w:color="auto" w:fill="FF99FF"/>
          </w:tcPr>
          <w:p w:rsidR="002E198E" w:rsidRDefault="00266207">
            <w:pPr>
              <w:rPr>
                <w:rFonts w:ascii="Arial" w:eastAsia="Arial" w:hAnsi="Arial" w:cs="Arial"/>
                <w:b/>
                <w:sz w:val="18"/>
                <w:szCs w:val="18"/>
              </w:rPr>
            </w:pPr>
            <w:r>
              <w:rPr>
                <w:rFonts w:ascii="Arial" w:eastAsia="Arial" w:hAnsi="Arial" w:cs="Arial"/>
                <w:b/>
                <w:sz w:val="18"/>
                <w:szCs w:val="18"/>
              </w:rPr>
              <w:t>Level 5</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SATISFACTORY</w:t>
            </w:r>
          </w:p>
          <w:p w:rsidR="002E198E" w:rsidRDefault="00266207">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GOOD</w:t>
            </w:r>
          </w:p>
          <w:p w:rsidR="002E198E" w:rsidRDefault="00266207">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VERY GOOD</w:t>
            </w:r>
          </w:p>
          <w:p w:rsidR="002E198E" w:rsidRDefault="00266207">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EXCELLENT</w:t>
            </w:r>
          </w:p>
          <w:p w:rsidR="002E198E" w:rsidRDefault="00266207">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FF99FF"/>
            <w:vAlign w:val="center"/>
          </w:tcPr>
          <w:p w:rsidR="002E198E" w:rsidRDefault="00266207">
            <w:pPr>
              <w:jc w:val="center"/>
              <w:rPr>
                <w:rFonts w:ascii="Arial" w:eastAsia="Arial" w:hAnsi="Arial" w:cs="Arial"/>
                <w:b/>
                <w:sz w:val="18"/>
                <w:szCs w:val="18"/>
              </w:rPr>
            </w:pPr>
            <w:r>
              <w:rPr>
                <w:rFonts w:ascii="Arial" w:eastAsia="Arial" w:hAnsi="Arial" w:cs="Arial"/>
                <w:b/>
                <w:sz w:val="18"/>
                <w:szCs w:val="18"/>
              </w:rPr>
              <w:t>EXCEPTIONAL</w:t>
            </w:r>
          </w:p>
          <w:p w:rsidR="002E198E" w:rsidRDefault="00266207">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2E198E">
        <w:tc>
          <w:tcPr>
            <w:tcW w:w="1735" w:type="dxa"/>
            <w:shd w:val="clear" w:color="auto" w:fill="FF99FF"/>
          </w:tcPr>
          <w:p w:rsidR="002E198E" w:rsidRDefault="00266207">
            <w:pPr>
              <w:ind w:left="171"/>
              <w:rPr>
                <w:rFonts w:ascii="Arial" w:eastAsia="Arial" w:hAnsi="Arial" w:cs="Arial"/>
                <w:sz w:val="18"/>
                <w:szCs w:val="18"/>
              </w:rPr>
            </w:pPr>
            <w:r>
              <w:rPr>
                <w:rFonts w:ascii="Arial" w:eastAsia="Arial" w:hAnsi="Arial" w:cs="Arial"/>
                <w:b/>
              </w:rPr>
              <w:t>Category</w:t>
            </w:r>
          </w:p>
        </w:tc>
        <w:tc>
          <w:tcPr>
            <w:tcW w:w="1736" w:type="dxa"/>
            <w:shd w:val="clear" w:color="auto" w:fill="FF99FF"/>
            <w:vAlign w:val="bottom"/>
          </w:tcPr>
          <w:p w:rsidR="002E198E" w:rsidRDefault="00266207">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FF99FF"/>
            <w:vAlign w:val="bottom"/>
          </w:tcPr>
          <w:p w:rsidR="002E198E" w:rsidRDefault="00266207">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FF99FF"/>
            <w:vAlign w:val="bottom"/>
          </w:tcPr>
          <w:p w:rsidR="002E198E" w:rsidRDefault="00266207">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FF99FF"/>
            <w:vAlign w:val="bottom"/>
          </w:tcPr>
          <w:p w:rsidR="002E198E" w:rsidRDefault="00266207">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FF99FF"/>
            <w:vAlign w:val="bottom"/>
          </w:tcPr>
          <w:p w:rsidR="002E198E" w:rsidRDefault="00266207">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FF99FF"/>
            <w:vAlign w:val="bottom"/>
          </w:tcPr>
          <w:p w:rsidR="002E198E" w:rsidRDefault="00266207">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FF99FF"/>
          </w:tcPr>
          <w:p w:rsidR="002E198E" w:rsidRDefault="00266207">
            <w:pPr>
              <w:jc w:val="center"/>
              <w:rPr>
                <w:rFonts w:ascii="Arial" w:eastAsia="Arial" w:hAnsi="Arial" w:cs="Arial"/>
                <w:b/>
                <w:sz w:val="18"/>
                <w:szCs w:val="18"/>
              </w:rPr>
            </w:pPr>
            <w:r>
              <w:rPr>
                <w:rFonts w:ascii="Arial" w:eastAsia="Arial" w:hAnsi="Arial" w:cs="Arial"/>
                <w:b/>
                <w:sz w:val="18"/>
                <w:szCs w:val="18"/>
              </w:rPr>
              <w:t>85-100%</w:t>
            </w:r>
          </w:p>
        </w:tc>
      </w:tr>
      <w:tr w:rsidR="002E198E">
        <w:tc>
          <w:tcPr>
            <w:tcW w:w="1735" w:type="dxa"/>
            <w:shd w:val="clear" w:color="auto" w:fill="FF99FF"/>
          </w:tcPr>
          <w:p w:rsidR="002E198E" w:rsidRDefault="00266207">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rsidR="002E198E" w:rsidRDefault="00266207">
            <w:pPr>
              <w:spacing w:before="34"/>
              <w:ind w:left="108" w:right="-54"/>
              <w:rPr>
                <w:rFonts w:ascii="Arial" w:eastAsia="Arial" w:hAnsi="Arial" w:cs="Arial"/>
                <w:sz w:val="18"/>
                <w:szCs w:val="18"/>
              </w:rPr>
            </w:pPr>
            <w:r>
              <w:rPr>
                <w:rFonts w:ascii="Arial" w:eastAsia="Arial" w:hAnsi="Arial" w:cs="Arial"/>
                <w:sz w:val="18"/>
                <w:szCs w:val="18"/>
              </w:rPr>
              <w:t>academic conventions and</w:t>
            </w:r>
          </w:p>
          <w:p w:rsidR="002E198E" w:rsidRDefault="00266207">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rsidR="002E198E" w:rsidRDefault="00266207">
            <w:pPr>
              <w:rPr>
                <w:rFonts w:ascii="Arial" w:eastAsia="Arial" w:hAnsi="Arial" w:cs="Arial"/>
              </w:rPr>
            </w:pPr>
            <w:r>
              <w:rPr>
                <w:rFonts w:ascii="Arial" w:eastAsia="Arial" w:hAnsi="Arial" w:cs="Arial"/>
              </w:rPr>
              <w:t>Views and findings mostly unsupported and non-authoritative.</w:t>
            </w:r>
          </w:p>
          <w:p w:rsidR="002E198E" w:rsidRDefault="00266207">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2E198E" w:rsidRDefault="00266207">
            <w:pPr>
              <w:rPr>
                <w:rFonts w:ascii="Arial" w:eastAsia="Arial" w:hAnsi="Arial" w:cs="Arial"/>
              </w:rPr>
            </w:pPr>
            <w:r>
              <w:rPr>
                <w:rFonts w:ascii="Arial" w:eastAsia="Arial" w:hAnsi="Arial" w:cs="Arial"/>
              </w:rPr>
              <w:t xml:space="preserve">Poor engagement with essential reading. No evidence of wider reading. Reliance on inappropriate sources, and/or indiscriminate use of sources. Heavily reliant on information gained through class </w:t>
            </w:r>
            <w:r>
              <w:rPr>
                <w:rFonts w:ascii="Arial" w:eastAsia="Arial" w:hAnsi="Arial" w:cs="Arial"/>
              </w:rPr>
              <w:t>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t>Engagement with a limited range of mostly relevant and credible sources. Some omissions and minor errors.</w:t>
            </w:r>
          </w:p>
          <w:p w:rsidR="002E198E" w:rsidRDefault="00266207">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t xml:space="preserve">Engagement with a wide range of literature, including sources retrieved </w:t>
            </w:r>
            <w:r>
              <w:rPr>
                <w:rFonts w:ascii="Arial" w:eastAsia="Arial" w:hAnsi="Arial" w:cs="Arial"/>
              </w:rPr>
              <w:t>independently.</w:t>
            </w:r>
          </w:p>
          <w:p w:rsidR="002E198E" w:rsidRDefault="00266207">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t>Engagement with an extensive range of relevant and credible literature. Consistently accurate application of referen</w:t>
            </w:r>
            <w:r>
              <w:rPr>
                <w:rFonts w:ascii="Arial" w:eastAsia="Arial" w:hAnsi="Arial" w:cs="Arial"/>
              </w:rPr>
              <w:t xml:space="preserve">cing. </w:t>
            </w:r>
          </w:p>
        </w:tc>
        <w:tc>
          <w:tcPr>
            <w:tcW w:w="1736" w:type="dxa"/>
            <w:tcBorders>
              <w:top w:val="single" w:sz="4" w:space="0" w:color="000000"/>
              <w:left w:val="dashed" w:sz="4" w:space="0" w:color="000000"/>
              <w:bottom w:val="single" w:sz="4" w:space="0" w:color="000000"/>
              <w:right w:val="single" w:sz="4" w:space="0" w:color="000000"/>
            </w:tcBorders>
          </w:tcPr>
          <w:p w:rsidR="002E198E" w:rsidRDefault="00266207">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2E198E">
        <w:tc>
          <w:tcPr>
            <w:tcW w:w="1735" w:type="dxa"/>
            <w:shd w:val="clear" w:color="auto" w:fill="FF99FF"/>
          </w:tcPr>
          <w:p w:rsidR="002E198E" w:rsidRDefault="00266207">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rPr>
              <w:t>(</w:t>
            </w:r>
            <w:r>
              <w:rPr>
                <w:rFonts w:ascii="Arial" w:eastAsia="Arial" w:hAnsi="Arial" w:cs="Arial"/>
                <w:sz w:val="18"/>
                <w:szCs w:val="18"/>
              </w:rPr>
              <w:t>Sound knowledge and critical understanding of the well-established concepts and pri</w:t>
            </w:r>
            <w:r>
              <w:rPr>
                <w:rFonts w:ascii="Arial" w:eastAsia="Arial" w:hAnsi="Arial" w:cs="Arial"/>
                <w:sz w:val="18"/>
                <w:szCs w:val="18"/>
              </w:rPr>
              <w:t>nciples in their field of study; knowledge of the main methods of enquiry in the discipline.)</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2E198E" w:rsidRDefault="00266207">
            <w:pPr>
              <w:spacing w:after="120"/>
              <w:rPr>
                <w:rFonts w:ascii="Arial" w:eastAsia="Arial" w:hAnsi="Arial" w:cs="Arial"/>
              </w:rPr>
            </w:pPr>
            <w:r>
              <w:rPr>
                <w:rFonts w:ascii="Arial" w:eastAsia="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000000"/>
              <w:left w:val="dashed" w:sz="4" w:space="0" w:color="000000"/>
              <w:bottom w:val="single" w:sz="4" w:space="0" w:color="000000"/>
              <w:right w:val="single" w:sz="4" w:space="0" w:color="000000"/>
            </w:tcBorders>
          </w:tcPr>
          <w:p w:rsidR="002E198E" w:rsidRDefault="00266207">
            <w:pPr>
              <w:spacing w:after="120"/>
              <w:rPr>
                <w:rFonts w:ascii="Arial" w:eastAsia="Arial" w:hAnsi="Arial" w:cs="Arial"/>
              </w:rPr>
            </w:pPr>
            <w:r>
              <w:rPr>
                <w:rFonts w:ascii="Arial" w:eastAsia="Arial" w:hAnsi="Arial" w:cs="Arial"/>
              </w:rPr>
              <w:t>Fragmentary knowledge, wi</w:t>
            </w:r>
            <w:r>
              <w:rPr>
                <w:rFonts w:ascii="Arial" w:eastAsia="Arial" w:hAnsi="Arial" w:cs="Arial"/>
              </w:rPr>
              <w:t>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000000"/>
              <w:left w:val="single" w:sz="4" w:space="0" w:color="000000"/>
              <w:bottom w:val="single" w:sz="4" w:space="0" w:color="000000"/>
              <w:right w:val="dashed" w:sz="4" w:space="0" w:color="000000"/>
            </w:tcBorders>
          </w:tcPr>
          <w:p w:rsidR="002E198E" w:rsidRDefault="00266207">
            <w:pPr>
              <w:spacing w:after="120"/>
              <w:rPr>
                <w:rFonts w:ascii="Arial" w:eastAsia="Arial" w:hAnsi="Arial" w:cs="Arial"/>
              </w:rPr>
            </w:pPr>
            <w:r>
              <w:rPr>
                <w:rFonts w:ascii="Arial" w:eastAsia="Arial" w:hAnsi="Arial" w:cs="Arial"/>
              </w:rPr>
              <w:t xml:space="preserve">Limited but adequate knowledge and critical understanding </w:t>
            </w:r>
            <w:r>
              <w:rPr>
                <w:rFonts w:ascii="Arial" w:eastAsia="Arial" w:hAnsi="Arial" w:cs="Arial"/>
              </w:rPr>
              <w:t xml:space="preserve">of the well-established concepts and principles within the subject area, with a few gaps in the selection of material. A narrow critical understanding of the main methods of enquiry. </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spacing w:after="120"/>
              <w:rPr>
                <w:rFonts w:ascii="Arial" w:eastAsia="Arial" w:hAnsi="Arial" w:cs="Arial"/>
              </w:rPr>
            </w:pPr>
            <w:r>
              <w:rPr>
                <w:rFonts w:ascii="Arial" w:eastAsia="Arial" w:hAnsi="Arial" w:cs="Arial"/>
              </w:rPr>
              <w:t>Knowledge is reasonably detailed and accurate. A good critical understan</w:t>
            </w:r>
            <w:r>
              <w:rPr>
                <w:rFonts w:ascii="Arial" w:eastAsia="Arial" w:hAnsi="Arial" w:cs="Arial"/>
              </w:rPr>
              <w:t>ding of the well-established concepts and principles and the main methods of enquiry, with minor gaps in the selection of material.</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spacing w:after="120"/>
              <w:rPr>
                <w:rFonts w:ascii="Arial" w:eastAsia="Arial" w:hAnsi="Arial" w:cs="Arial"/>
              </w:rPr>
            </w:pPr>
            <w:r>
              <w:rPr>
                <w:rFonts w:ascii="Arial" w:eastAsia="Arial" w:hAnsi="Arial" w:cs="Arial"/>
              </w:rPr>
              <w:t>Knowledge is reasonably extensive.  Exhibits very competent critical understanding of the well-established concepts and prin</w:t>
            </w:r>
            <w:r>
              <w:rPr>
                <w:rFonts w:ascii="Arial" w:eastAsia="Arial" w:hAnsi="Arial" w:cs="Arial"/>
              </w:rPr>
              <w:t>ciples of the subject and the main methods of enquiry.  Breadth and depth of knowledge.</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spacing w:after="120"/>
              <w:rPr>
                <w:rFonts w:ascii="Arial" w:eastAsia="Arial" w:hAnsi="Arial" w:cs="Arial"/>
              </w:rPr>
            </w:pPr>
            <w:r>
              <w:rPr>
                <w:rFonts w:ascii="Arial" w:eastAsia="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sz="4" w:space="0" w:color="000000"/>
              <w:left w:val="dashed" w:sz="4" w:space="0" w:color="000000"/>
              <w:bottom w:val="single" w:sz="4" w:space="0" w:color="000000"/>
              <w:right w:val="single" w:sz="4" w:space="0" w:color="000000"/>
            </w:tcBorders>
          </w:tcPr>
          <w:p w:rsidR="002E198E" w:rsidRDefault="00266207">
            <w:pPr>
              <w:spacing w:after="120"/>
              <w:rPr>
                <w:rFonts w:ascii="Arial" w:eastAsia="Arial" w:hAnsi="Arial" w:cs="Arial"/>
              </w:rPr>
            </w:pPr>
            <w:r>
              <w:rPr>
                <w:rFonts w:ascii="Arial" w:eastAsia="Arial" w:hAnsi="Arial" w:cs="Arial"/>
              </w:rPr>
              <w:t>Excepti</w:t>
            </w:r>
            <w:r>
              <w:rPr>
                <w:rFonts w:ascii="Arial" w:eastAsia="Arial" w:hAnsi="Arial" w:cs="Arial"/>
              </w:rPr>
              <w:t>onally detailed knowledge and outstanding critical understanding of the well-established concepts and principles of the subject and the main methods of enquiry. May go beyond established theories.</w:t>
            </w:r>
          </w:p>
        </w:tc>
      </w:tr>
      <w:tr w:rsidR="002E198E">
        <w:tc>
          <w:tcPr>
            <w:tcW w:w="1735" w:type="dxa"/>
            <w:shd w:val="clear" w:color="auto" w:fill="FF99FF"/>
          </w:tcPr>
          <w:p w:rsidR="002E198E" w:rsidRDefault="00266207">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rsidR="002E198E" w:rsidRDefault="00266207">
            <w:pPr>
              <w:spacing w:before="34" w:line="239" w:lineRule="auto"/>
              <w:ind w:left="108" w:right="-54"/>
              <w:rPr>
                <w:rFonts w:ascii="Arial" w:eastAsia="Arial" w:hAnsi="Arial" w:cs="Arial"/>
                <w:sz w:val="18"/>
                <w:szCs w:val="18"/>
              </w:rPr>
            </w:pPr>
            <w:r>
              <w:rPr>
                <w:rFonts w:ascii="Arial" w:eastAsia="Arial" w:hAnsi="Arial" w:cs="Arial"/>
                <w:sz w:val="18"/>
                <w:szCs w:val="18"/>
              </w:rPr>
              <w:t xml:space="preserve">(Critical evaluation and analysis of concepts and principles; </w:t>
            </w:r>
            <w:r>
              <w:rPr>
                <w:rFonts w:ascii="Arial" w:eastAsia="Arial" w:hAnsi="Arial" w:cs="Arial"/>
                <w:sz w:val="18"/>
                <w:szCs w:val="18"/>
              </w:rPr>
              <w:lastRenderedPageBreak/>
              <w:t>argument and judgement</w:t>
            </w:r>
            <w:r>
              <w:rPr>
                <w:rFonts w:ascii="Arial" w:eastAsia="Arial" w:hAnsi="Arial" w:cs="Arial"/>
                <w:b/>
              </w:rPr>
              <w:t xml:space="preserve">; </w:t>
            </w:r>
            <w:r>
              <w:rPr>
                <w:rFonts w:ascii="Arial" w:eastAsia="Arial" w:hAnsi="Arial" w:cs="Arial"/>
                <w:sz w:val="18"/>
                <w:szCs w:val="18"/>
              </w:rPr>
              <w:t xml:space="preserve">the limits of their knowledge, and how this influences their analyses and interpretations.) </w:t>
            </w:r>
          </w:p>
        </w:tc>
        <w:tc>
          <w:tcPr>
            <w:tcW w:w="1736" w:type="dxa"/>
          </w:tcPr>
          <w:p w:rsidR="002E198E" w:rsidRDefault="00266207">
            <w:pPr>
              <w:rPr>
                <w:rFonts w:ascii="Arial" w:eastAsia="Arial" w:hAnsi="Arial" w:cs="Arial"/>
              </w:rPr>
            </w:pPr>
            <w:r>
              <w:rPr>
                <w:rFonts w:ascii="Arial" w:eastAsia="Arial" w:hAnsi="Arial" w:cs="Arial"/>
              </w:rPr>
              <w:lastRenderedPageBreak/>
              <w:t>Wholly or almost wholly descriptive work. Little or no critical evaluation an</w:t>
            </w:r>
            <w:r>
              <w:rPr>
                <w:rFonts w:ascii="Arial" w:eastAsia="Arial" w:hAnsi="Arial" w:cs="Arial"/>
              </w:rPr>
              <w:t xml:space="preserve">d analysis of </w:t>
            </w:r>
            <w:r>
              <w:rPr>
                <w:rFonts w:ascii="Arial" w:eastAsia="Arial" w:hAnsi="Arial" w:cs="Arial"/>
              </w:rPr>
              <w:lastRenderedPageBreak/>
              <w:t>concepts and principles.</w:t>
            </w:r>
          </w:p>
          <w:p w:rsidR="002E198E" w:rsidRDefault="00266207">
            <w:pPr>
              <w:rPr>
                <w:rFonts w:ascii="Arial" w:eastAsia="Arial" w:hAnsi="Arial" w:cs="Arial"/>
              </w:rPr>
            </w:pPr>
            <w:r>
              <w:rPr>
                <w:rFonts w:ascii="Arial" w:eastAsia="Arial" w:hAnsi="Arial" w:cs="Arial"/>
              </w:rPr>
              <w:t>Failure to develop arguments, leading to illogical or invalid judgements. Unsubstantiated generalisations or opinion, made without use of any credible evidence.</w:t>
            </w:r>
          </w:p>
          <w:p w:rsidR="002E198E" w:rsidRDefault="002E198E">
            <w:pPr>
              <w:rPr>
                <w:rFonts w:ascii="Arial" w:eastAsia="Arial" w:hAnsi="Arial" w:cs="Arial"/>
              </w:rPr>
            </w:pPr>
          </w:p>
        </w:tc>
        <w:tc>
          <w:tcPr>
            <w:tcW w:w="1736" w:type="dxa"/>
          </w:tcPr>
          <w:p w:rsidR="002E198E" w:rsidRDefault="00266207">
            <w:pPr>
              <w:rPr>
                <w:rFonts w:ascii="Arial" w:eastAsia="Arial" w:hAnsi="Arial" w:cs="Arial"/>
              </w:rPr>
            </w:pPr>
            <w:r>
              <w:rPr>
                <w:rFonts w:ascii="Arial" w:eastAsia="Arial" w:hAnsi="Arial" w:cs="Arial"/>
              </w:rPr>
              <w:lastRenderedPageBreak/>
              <w:t>Largely descriptive work, with superficial use of criti</w:t>
            </w:r>
            <w:r>
              <w:rPr>
                <w:rFonts w:ascii="Arial" w:eastAsia="Arial" w:hAnsi="Arial" w:cs="Arial"/>
              </w:rPr>
              <w:t xml:space="preserve">cal evaluation and analysis of concepts and </w:t>
            </w:r>
            <w:r>
              <w:rPr>
                <w:rFonts w:ascii="Arial" w:eastAsia="Arial" w:hAnsi="Arial" w:cs="Arial"/>
              </w:rPr>
              <w:lastRenderedPageBreak/>
              <w:t>principles. Weak development of arguments and judgements. Information accepted uncritically, uses generalised statements made with scant evidence and unsubstantiated opinions. Ideas sometimes illogical and contra</w:t>
            </w:r>
            <w:r>
              <w:rPr>
                <w:rFonts w:ascii="Arial" w:eastAsia="Arial" w:hAnsi="Arial" w:cs="Arial"/>
              </w:rPr>
              <w:t>dictory.</w:t>
            </w:r>
          </w:p>
        </w:tc>
        <w:tc>
          <w:tcPr>
            <w:tcW w:w="1736" w:type="dxa"/>
          </w:tcPr>
          <w:p w:rsidR="002E198E" w:rsidRDefault="00266207">
            <w:pPr>
              <w:rPr>
                <w:rFonts w:ascii="Arial" w:eastAsia="Arial" w:hAnsi="Arial" w:cs="Arial"/>
              </w:rPr>
            </w:pPr>
            <w:r>
              <w:rPr>
                <w:rFonts w:ascii="Arial" w:eastAsia="Arial" w:hAnsi="Arial" w:cs="Arial"/>
              </w:rPr>
              <w:lastRenderedPageBreak/>
              <w:t xml:space="preserve">Limited attempt at critical evaluation and analysis of concepts and principles, </w:t>
            </w:r>
            <w:r>
              <w:rPr>
                <w:rFonts w:ascii="Arial" w:eastAsia="Arial" w:hAnsi="Arial" w:cs="Arial"/>
              </w:rPr>
              <w:lastRenderedPageBreak/>
              <w:t>tending towards description.</w:t>
            </w:r>
          </w:p>
          <w:p w:rsidR="002E198E" w:rsidRDefault="00266207">
            <w:pPr>
              <w:rPr>
                <w:rFonts w:ascii="Arial" w:eastAsia="Arial" w:hAnsi="Arial" w:cs="Arial"/>
              </w:rPr>
            </w:pPr>
            <w:r>
              <w:rPr>
                <w:rFonts w:ascii="Arial" w:eastAsia="Arial" w:hAnsi="Arial" w:cs="Arial"/>
              </w:rPr>
              <w:t>Some evidence to support arguments and judgements but these may be underdeveloped, with a little inconsistency / mis-interpretation or fai</w:t>
            </w:r>
            <w:r>
              <w:rPr>
                <w:rFonts w:ascii="Arial" w:eastAsia="Arial" w:hAnsi="Arial" w:cs="Arial"/>
              </w:rPr>
              <w:t>lure to fully recognise limits of knowledge.</w:t>
            </w:r>
          </w:p>
          <w:p w:rsidR="002E198E" w:rsidRDefault="002E198E">
            <w:pPr>
              <w:rPr>
                <w:rFonts w:ascii="Arial" w:eastAsia="Arial" w:hAnsi="Arial" w:cs="Arial"/>
              </w:rPr>
            </w:pPr>
          </w:p>
          <w:p w:rsidR="002E198E" w:rsidRDefault="002E198E">
            <w:pPr>
              <w:rPr>
                <w:rFonts w:ascii="Arial" w:eastAsia="Arial" w:hAnsi="Arial" w:cs="Arial"/>
              </w:rPr>
            </w:pPr>
          </w:p>
        </w:tc>
        <w:tc>
          <w:tcPr>
            <w:tcW w:w="1736" w:type="dxa"/>
          </w:tcPr>
          <w:p w:rsidR="002E198E" w:rsidRDefault="00266207">
            <w:pPr>
              <w:rPr>
                <w:rFonts w:ascii="Arial" w:eastAsia="Arial" w:hAnsi="Arial" w:cs="Arial"/>
              </w:rPr>
            </w:pPr>
            <w:r>
              <w:rPr>
                <w:rFonts w:ascii="Arial" w:eastAsia="Arial" w:hAnsi="Arial" w:cs="Arial"/>
              </w:rPr>
              <w:lastRenderedPageBreak/>
              <w:t xml:space="preserve">Some critical evaluation and analysis of concepts and principles, though </w:t>
            </w:r>
            <w:r>
              <w:rPr>
                <w:rFonts w:ascii="Arial" w:eastAsia="Arial" w:hAnsi="Arial" w:cs="Arial"/>
              </w:rPr>
              <w:lastRenderedPageBreak/>
              <w:t xml:space="preserve">descriptive in parts. </w:t>
            </w:r>
          </w:p>
          <w:p w:rsidR="002E198E" w:rsidRDefault="00266207">
            <w:pPr>
              <w:rPr>
                <w:rFonts w:ascii="Arial" w:eastAsia="Arial" w:hAnsi="Arial" w:cs="Arial"/>
              </w:rPr>
            </w:pPr>
            <w:r>
              <w:rPr>
                <w:rFonts w:ascii="Arial" w:eastAsia="Arial" w:hAnsi="Arial" w:cs="Arial"/>
              </w:rPr>
              <w:t>An emerging awareness the limits of their knowledge and ability to use evidence to support the argument though wi</w:t>
            </w:r>
            <w:r>
              <w:rPr>
                <w:rFonts w:ascii="Arial" w:eastAsia="Arial" w:hAnsi="Arial" w:cs="Arial"/>
              </w:rPr>
              <w:t>th some tendency to assert/state opinion rather than argue on the basis of reason and evidence.</w:t>
            </w:r>
          </w:p>
          <w:p w:rsidR="002E198E" w:rsidRDefault="00266207">
            <w:pPr>
              <w:rPr>
                <w:rFonts w:ascii="Arial" w:eastAsia="Arial" w:hAnsi="Arial" w:cs="Arial"/>
              </w:rPr>
            </w:pPr>
            <w:r>
              <w:rPr>
                <w:rFonts w:ascii="Arial" w:eastAsia="Arial" w:hAnsi="Arial" w:cs="Arial"/>
              </w:rPr>
              <w:t>Mostly valid arguments and logical judgements.</w:t>
            </w:r>
            <w:r>
              <w:t xml:space="preserve"> </w:t>
            </w:r>
          </w:p>
        </w:tc>
        <w:tc>
          <w:tcPr>
            <w:tcW w:w="1736" w:type="dxa"/>
          </w:tcPr>
          <w:p w:rsidR="002E198E" w:rsidRDefault="00266207">
            <w:pPr>
              <w:rPr>
                <w:rFonts w:ascii="Arial" w:eastAsia="Arial" w:hAnsi="Arial" w:cs="Arial"/>
              </w:rPr>
            </w:pPr>
            <w:r>
              <w:rPr>
                <w:rFonts w:ascii="Arial" w:eastAsia="Arial" w:hAnsi="Arial" w:cs="Arial"/>
              </w:rPr>
              <w:lastRenderedPageBreak/>
              <w:t xml:space="preserve">Sound critical evaluation and analysis of concepts. Is selective in the range of evidence used </w:t>
            </w:r>
            <w:r>
              <w:rPr>
                <w:rFonts w:ascii="Arial" w:eastAsia="Arial" w:hAnsi="Arial" w:cs="Arial"/>
              </w:rPr>
              <w:lastRenderedPageBreak/>
              <w:t>and synthesises rather than describes. Ability to devise arguments that show awareness of different stances, and use evidence convincingly, to support appropriat</w:t>
            </w:r>
            <w:r>
              <w:rPr>
                <w:rFonts w:ascii="Arial" w:eastAsia="Arial" w:hAnsi="Arial" w:cs="Arial"/>
              </w:rPr>
              <w:t xml:space="preserve">e and valid judgements. </w:t>
            </w:r>
          </w:p>
        </w:tc>
        <w:tc>
          <w:tcPr>
            <w:tcW w:w="1736" w:type="dxa"/>
          </w:tcPr>
          <w:p w:rsidR="002E198E" w:rsidRDefault="00266207">
            <w:pPr>
              <w:rPr>
                <w:rFonts w:ascii="Arial" w:eastAsia="Arial" w:hAnsi="Arial" w:cs="Arial"/>
              </w:rPr>
            </w:pPr>
            <w:r>
              <w:rPr>
                <w:rFonts w:ascii="Arial" w:eastAsia="Arial" w:hAnsi="Arial" w:cs="Arial"/>
              </w:rPr>
              <w:lastRenderedPageBreak/>
              <w:t xml:space="preserve">Excellent critical evaluation and analysis of concepts and principles leading to logical, </w:t>
            </w:r>
            <w:r>
              <w:rPr>
                <w:rFonts w:ascii="Arial" w:eastAsia="Arial" w:hAnsi="Arial" w:cs="Arial"/>
              </w:rPr>
              <w:lastRenderedPageBreak/>
              <w:t>evidence-based, reasoned arguments and judgements. Explicit recognition of other stances and a strong awareness of the limits of their knowle</w:t>
            </w:r>
            <w:r>
              <w:rPr>
                <w:rFonts w:ascii="Arial" w:eastAsia="Arial" w:hAnsi="Arial" w:cs="Arial"/>
              </w:rPr>
              <w:t>dge.</w:t>
            </w:r>
          </w:p>
          <w:p w:rsidR="002E198E" w:rsidRDefault="00266207">
            <w:pPr>
              <w:rPr>
                <w:rFonts w:ascii="Arial" w:eastAsia="Arial" w:hAnsi="Arial" w:cs="Arial"/>
              </w:rPr>
            </w:pPr>
            <w:r>
              <w:rPr>
                <w:rFonts w:ascii="Arial" w:eastAsia="Arial" w:hAnsi="Arial" w:cs="Arial"/>
              </w:rPr>
              <w:t>A capacity for independent thought and ability to ‘see beyond the question’, suggesting some grasp of the broader field and wider concepts.</w:t>
            </w:r>
          </w:p>
        </w:tc>
        <w:tc>
          <w:tcPr>
            <w:tcW w:w="1736" w:type="dxa"/>
          </w:tcPr>
          <w:p w:rsidR="002E198E" w:rsidRDefault="00266207">
            <w:pPr>
              <w:rPr>
                <w:rFonts w:ascii="Arial" w:eastAsia="Arial" w:hAnsi="Arial" w:cs="Arial"/>
              </w:rPr>
            </w:pPr>
            <w:r>
              <w:rPr>
                <w:rFonts w:ascii="Arial" w:eastAsia="Arial" w:hAnsi="Arial" w:cs="Arial"/>
              </w:rPr>
              <w:lastRenderedPageBreak/>
              <w:t xml:space="preserve">Outstanding critical evaluation and analysis of concepts and principles.  Uses evidence </w:t>
            </w:r>
            <w:r>
              <w:rPr>
                <w:rFonts w:ascii="Arial" w:eastAsia="Arial" w:hAnsi="Arial" w:cs="Arial"/>
              </w:rPr>
              <w:lastRenderedPageBreak/>
              <w:t>exceptionally well to c</w:t>
            </w:r>
            <w:r>
              <w:rPr>
                <w:rFonts w:ascii="Arial" w:eastAsia="Arial" w:hAnsi="Arial" w:cs="Arial"/>
              </w:rPr>
              <w:t>onnect ideas, and support highly logical and persuasive, arguments and judgements.</w:t>
            </w:r>
            <w:r>
              <w:t xml:space="preserve"> </w:t>
            </w:r>
            <w:r>
              <w:rPr>
                <w:rFonts w:ascii="Arial" w:eastAsia="Arial" w:hAnsi="Arial" w:cs="Arial"/>
              </w:rPr>
              <w:t>Evidence of independent thought and ability to ‘see beyond the question’, suggesting a clear grasp of the broader field and wider concepts. Perceptive recognition of the lim</w:t>
            </w:r>
            <w:r>
              <w:rPr>
                <w:rFonts w:ascii="Arial" w:eastAsia="Arial" w:hAnsi="Arial" w:cs="Arial"/>
              </w:rPr>
              <w:t>its of their knowledge, and how this influences their analyses and interpretations.</w:t>
            </w:r>
          </w:p>
        </w:tc>
      </w:tr>
      <w:tr w:rsidR="002E198E">
        <w:tc>
          <w:tcPr>
            <w:tcW w:w="1735" w:type="dxa"/>
            <w:shd w:val="clear" w:color="auto" w:fill="FF99FF"/>
          </w:tcPr>
          <w:p w:rsidR="002E198E" w:rsidRDefault="00266207">
            <w:pPr>
              <w:spacing w:before="34" w:line="239" w:lineRule="auto"/>
              <w:ind w:left="108" w:right="-54"/>
              <w:rPr>
                <w:rFonts w:ascii="Arial" w:eastAsia="Arial" w:hAnsi="Arial" w:cs="Arial"/>
                <w:b/>
              </w:rPr>
            </w:pPr>
            <w:r>
              <w:rPr>
                <w:rFonts w:ascii="Arial" w:eastAsia="Arial" w:hAnsi="Arial" w:cs="Arial"/>
                <w:b/>
              </w:rPr>
              <w:lastRenderedPageBreak/>
              <w:t>Practical skills</w:t>
            </w:r>
          </w:p>
          <w:p w:rsidR="002E198E" w:rsidRDefault="00266207">
            <w:pPr>
              <w:spacing w:before="34" w:line="239" w:lineRule="auto"/>
              <w:ind w:left="108" w:right="-54"/>
              <w:rPr>
                <w:rFonts w:ascii="Arial" w:eastAsia="Arial" w:hAnsi="Arial" w:cs="Arial"/>
                <w:sz w:val="18"/>
                <w:szCs w:val="18"/>
              </w:rPr>
            </w:pPr>
            <w:r>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002E198E" w:rsidRDefault="00266207">
            <w:pPr>
              <w:rPr>
                <w:rFonts w:ascii="Arial" w:eastAsia="Arial" w:hAnsi="Arial" w:cs="Arial"/>
              </w:rPr>
            </w:pPr>
            <w:r>
              <w:rPr>
                <w:rFonts w:ascii="Arial" w:eastAsia="Arial" w:hAnsi="Arial" w:cs="Arial"/>
              </w:rPr>
              <w:t>Limited or no use of established methods, materials, to</w:t>
            </w:r>
            <w:r>
              <w:rPr>
                <w:rFonts w:ascii="Arial" w:eastAsia="Arial" w:hAnsi="Arial" w:cs="Arial"/>
              </w:rPr>
              <w:t>ols and/or techniques.</w:t>
            </w:r>
          </w:p>
          <w:p w:rsidR="002E198E" w:rsidRDefault="00266207">
            <w:pPr>
              <w:rPr>
                <w:rFonts w:ascii="Arial" w:eastAsia="Arial" w:hAnsi="Arial" w:cs="Arial"/>
              </w:rPr>
            </w:pPr>
            <w:r>
              <w:rPr>
                <w:rFonts w:ascii="Arial" w:eastAsia="Arial" w:hAnsi="Arial" w:cs="Arial"/>
              </w:rPr>
              <w:t>Little or no appreciation of the context of the application.</w:t>
            </w:r>
          </w:p>
          <w:p w:rsidR="002E198E" w:rsidRDefault="00266207">
            <w:pPr>
              <w:rPr>
                <w:rFonts w:ascii="Arial" w:eastAsia="Arial" w:hAnsi="Arial" w:cs="Arial"/>
              </w:rPr>
            </w:pPr>
            <w:r>
              <w:rPr>
                <w:rFonts w:ascii="Arial" w:eastAsia="Arial" w:hAnsi="Arial" w:cs="Arial"/>
              </w:rPr>
              <w:t>Limited understanding of the application of theory to practice or making appropriate links between the two.</w:t>
            </w:r>
          </w:p>
          <w:p w:rsidR="002E198E" w:rsidRDefault="00266207">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outside the context in which th</w:t>
            </w:r>
            <w:r>
              <w:rPr>
                <w:rFonts w:ascii="Arial" w:eastAsia="Arial" w:hAnsi="Arial" w:cs="Arial"/>
              </w:rPr>
              <w:t xml:space="preserve">ey were first studied. </w:t>
            </w:r>
          </w:p>
        </w:tc>
        <w:tc>
          <w:tcPr>
            <w:tcW w:w="1736" w:type="dxa"/>
          </w:tcPr>
          <w:p w:rsidR="002E198E" w:rsidRDefault="00266207">
            <w:pPr>
              <w:rPr>
                <w:rFonts w:ascii="Arial" w:eastAsia="Arial" w:hAnsi="Arial" w:cs="Arial"/>
              </w:rPr>
            </w:pPr>
            <w:r>
              <w:rPr>
                <w:rFonts w:ascii="Arial" w:eastAsia="Arial" w:hAnsi="Arial" w:cs="Arial"/>
              </w:rPr>
              <w:t>Rudimentary application of established methods, materials, tools and/or techniques but without consideration and competence. Flawed appreciation of the context of the application.</w:t>
            </w:r>
          </w:p>
          <w:p w:rsidR="002E198E" w:rsidRDefault="00266207">
            <w:pPr>
              <w:rPr>
                <w:rFonts w:ascii="Arial" w:eastAsia="Arial" w:hAnsi="Arial" w:cs="Arial"/>
              </w:rPr>
            </w:pPr>
            <w:r>
              <w:rPr>
                <w:rFonts w:ascii="Arial" w:eastAsia="Arial" w:hAnsi="Arial" w:cs="Arial"/>
              </w:rPr>
              <w:t>Weak understanding of the application of theory to p</w:t>
            </w:r>
            <w:r>
              <w:rPr>
                <w:rFonts w:ascii="Arial" w:eastAsia="Arial" w:hAnsi="Arial" w:cs="Arial"/>
              </w:rPr>
              <w:t xml:space="preserve">ractice, with only occasional evidence of making appropriate links between the two. Weak problem-solving skills outside the context in which they were first studied. </w:t>
            </w:r>
          </w:p>
          <w:p w:rsidR="002E198E" w:rsidRDefault="002E198E">
            <w:pPr>
              <w:rPr>
                <w:rFonts w:ascii="Arial" w:eastAsia="Arial" w:hAnsi="Arial" w:cs="Arial"/>
              </w:rPr>
            </w:pPr>
          </w:p>
          <w:p w:rsidR="002E198E" w:rsidRDefault="002E198E">
            <w:pPr>
              <w:rPr>
                <w:rFonts w:ascii="Arial" w:eastAsia="Arial" w:hAnsi="Arial" w:cs="Arial"/>
              </w:rPr>
            </w:pPr>
          </w:p>
        </w:tc>
        <w:tc>
          <w:tcPr>
            <w:tcW w:w="1736" w:type="dxa"/>
          </w:tcPr>
          <w:p w:rsidR="002E198E" w:rsidRDefault="00266207">
            <w:pPr>
              <w:rPr>
                <w:rFonts w:ascii="Arial" w:eastAsia="Arial" w:hAnsi="Arial" w:cs="Arial"/>
              </w:rPr>
            </w:pPr>
            <w:r>
              <w:rPr>
                <w:rFonts w:ascii="Arial" w:eastAsia="Arial" w:hAnsi="Arial" w:cs="Arial"/>
              </w:rPr>
              <w:t>An adequate awareness and mostly appropriate application of established methods, materi</w:t>
            </w:r>
            <w:r>
              <w:rPr>
                <w:rFonts w:ascii="Arial" w:eastAsia="Arial" w:hAnsi="Arial" w:cs="Arial"/>
              </w:rPr>
              <w:t>als, tools and/or techniques.</w:t>
            </w:r>
          </w:p>
          <w:p w:rsidR="002E198E" w:rsidRDefault="00266207">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rsidR="002E198E" w:rsidRDefault="00266207">
            <w:pPr>
              <w:rPr>
                <w:rFonts w:ascii="Arial" w:eastAsia="Arial" w:hAnsi="Arial" w:cs="Arial"/>
              </w:rPr>
            </w:pPr>
            <w:r>
              <w:rPr>
                <w:rFonts w:ascii="Arial" w:eastAsia="Arial" w:hAnsi="Arial" w:cs="Arial"/>
              </w:rPr>
              <w:t xml:space="preserve">Can identify problems and propose basic solutions outside </w:t>
            </w:r>
            <w:r>
              <w:rPr>
                <w:rFonts w:ascii="Arial" w:eastAsia="Arial" w:hAnsi="Arial" w:cs="Arial"/>
              </w:rPr>
              <w:t xml:space="preserve">the context in which they were first studied. </w:t>
            </w:r>
          </w:p>
        </w:tc>
        <w:tc>
          <w:tcPr>
            <w:tcW w:w="1736" w:type="dxa"/>
          </w:tcPr>
          <w:p w:rsidR="002E198E" w:rsidRDefault="00266207">
            <w:pPr>
              <w:rPr>
                <w:rFonts w:ascii="Arial" w:eastAsia="Arial" w:hAnsi="Arial" w:cs="Arial"/>
              </w:rPr>
            </w:pPr>
            <w:r>
              <w:rPr>
                <w:rFonts w:ascii="Arial" w:eastAsia="Arial" w:hAnsi="Arial" w:cs="Arial"/>
              </w:rPr>
              <w:t>A good and appropriate application of established methods, materials, tools and/or techniques.</w:t>
            </w:r>
          </w:p>
          <w:p w:rsidR="002E198E" w:rsidRDefault="00266207">
            <w:pPr>
              <w:rPr>
                <w:rFonts w:ascii="Arial" w:eastAsia="Arial" w:hAnsi="Arial" w:cs="Arial"/>
              </w:rPr>
            </w:pPr>
            <w:r>
              <w:rPr>
                <w:rFonts w:ascii="Arial" w:eastAsia="Arial" w:hAnsi="Arial" w:cs="Arial"/>
              </w:rPr>
              <w:t>Clear appreciation of the context of the application. Mainly consistent, accurate and logical application of theor</w:t>
            </w:r>
            <w:r>
              <w:rPr>
                <w:rFonts w:ascii="Arial" w:eastAsia="Arial" w:hAnsi="Arial" w:cs="Arial"/>
              </w:rPr>
              <w:t>y to practice, making appropriate links between the two.</w:t>
            </w:r>
          </w:p>
          <w:p w:rsidR="002E198E" w:rsidRDefault="00266207">
            <w:pPr>
              <w:rPr>
                <w:rFonts w:ascii="Arial" w:eastAsia="Arial" w:hAnsi="Arial" w:cs="Arial"/>
              </w:rPr>
            </w:pPr>
            <w:r>
              <w:rPr>
                <w:rFonts w:ascii="Arial" w:eastAsia="Arial" w:hAnsi="Arial" w:cs="Arial"/>
              </w:rPr>
              <w:t>Can identify problems and propose mostly appropriate solutions outside the context in which they were first studied.</w:t>
            </w:r>
          </w:p>
        </w:tc>
        <w:tc>
          <w:tcPr>
            <w:tcW w:w="1736" w:type="dxa"/>
          </w:tcPr>
          <w:p w:rsidR="002E198E" w:rsidRDefault="00266207">
            <w:pPr>
              <w:rPr>
                <w:rFonts w:ascii="Arial" w:eastAsia="Arial" w:hAnsi="Arial" w:cs="Arial"/>
              </w:rPr>
            </w:pPr>
            <w:r>
              <w:rPr>
                <w:rFonts w:ascii="Arial" w:eastAsia="Arial" w:hAnsi="Arial" w:cs="Arial"/>
              </w:rPr>
              <w:t>A very good application of a range of established methods, materials, tools and/or</w:t>
            </w:r>
            <w:r>
              <w:rPr>
                <w:rFonts w:ascii="Arial" w:eastAsia="Arial" w:hAnsi="Arial" w:cs="Arial"/>
              </w:rPr>
              <w:t xml:space="preserve"> techniques.</w:t>
            </w:r>
          </w:p>
          <w:p w:rsidR="002E198E" w:rsidRDefault="00266207">
            <w:pPr>
              <w:rPr>
                <w:rFonts w:ascii="Arial" w:eastAsia="Arial" w:hAnsi="Arial" w:cs="Arial"/>
              </w:rPr>
            </w:pPr>
            <w:r>
              <w:rPr>
                <w:rFonts w:ascii="Arial" w:eastAsia="Arial" w:hAnsi="Arial" w:cs="Arial"/>
              </w:rPr>
              <w:t>Very good consideration of the context of the application, with perceptive insights. Consistent, accurate and logical application of theory to practice, making appropriate links between the two. Can identify problems and propose appropriate so</w:t>
            </w:r>
            <w:r>
              <w:rPr>
                <w:rFonts w:ascii="Arial" w:eastAsia="Arial" w:hAnsi="Arial" w:cs="Arial"/>
              </w:rPr>
              <w:t>lutions</w:t>
            </w:r>
            <w:r>
              <w:t xml:space="preserve"> </w:t>
            </w:r>
            <w:r>
              <w:rPr>
                <w:rFonts w:ascii="Arial" w:eastAsia="Arial" w:hAnsi="Arial" w:cs="Arial"/>
              </w:rPr>
              <w:t>outside the context in which they were first studied.</w:t>
            </w:r>
          </w:p>
          <w:p w:rsidR="002E198E" w:rsidRDefault="00266207">
            <w:pPr>
              <w:rPr>
                <w:rFonts w:ascii="Arial" w:eastAsia="Arial" w:hAnsi="Arial" w:cs="Arial"/>
              </w:rPr>
            </w:pPr>
            <w:r>
              <w:rPr>
                <w:rFonts w:ascii="Arial" w:eastAsia="Arial" w:hAnsi="Arial" w:cs="Arial"/>
              </w:rPr>
              <w:t xml:space="preserve">Evidence of some creativity. </w:t>
            </w:r>
          </w:p>
        </w:tc>
        <w:tc>
          <w:tcPr>
            <w:tcW w:w="1736" w:type="dxa"/>
          </w:tcPr>
          <w:p w:rsidR="002E198E" w:rsidRDefault="00266207">
            <w:pPr>
              <w:rPr>
                <w:rFonts w:ascii="Arial" w:eastAsia="Arial" w:hAnsi="Arial" w:cs="Arial"/>
              </w:rPr>
            </w:pPr>
            <w:r>
              <w:rPr>
                <w:rFonts w:ascii="Arial" w:eastAsia="Arial" w:hAnsi="Arial" w:cs="Arial"/>
              </w:rPr>
              <w:t>An advanced application of a range of established methods, materials, tools and/or techniques.</w:t>
            </w:r>
          </w:p>
          <w:p w:rsidR="002E198E" w:rsidRDefault="00266207">
            <w:pPr>
              <w:rPr>
                <w:rFonts w:ascii="Arial" w:eastAsia="Arial" w:hAnsi="Arial" w:cs="Arial"/>
              </w:rPr>
            </w:pPr>
            <w:r>
              <w:rPr>
                <w:rFonts w:ascii="Arial" w:eastAsia="Arial" w:hAnsi="Arial" w:cs="Arial"/>
              </w:rPr>
              <w:t>The context of the application is well considered, and insightful.</w:t>
            </w:r>
          </w:p>
          <w:p w:rsidR="002E198E" w:rsidRDefault="00266207">
            <w:pPr>
              <w:rPr>
                <w:rFonts w:ascii="Arial" w:eastAsia="Arial" w:hAnsi="Arial" w:cs="Arial"/>
              </w:rPr>
            </w:pPr>
            <w:r>
              <w:rPr>
                <w:rFonts w:ascii="Arial" w:eastAsia="Arial" w:hAnsi="Arial" w:cs="Arial"/>
              </w:rPr>
              <w:t>Co</w:t>
            </w:r>
            <w:r>
              <w:rPr>
                <w:rFonts w:ascii="Arial" w:eastAsia="Arial" w:hAnsi="Arial" w:cs="Arial"/>
              </w:rPr>
              <w:t xml:space="preserve">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002E198E" w:rsidRDefault="00266207">
            <w:pPr>
              <w:rPr>
                <w:rFonts w:ascii="Arial" w:eastAsia="Arial" w:hAnsi="Arial" w:cs="Arial"/>
              </w:rPr>
            </w:pPr>
            <w:r>
              <w:rPr>
                <w:rFonts w:ascii="Arial" w:eastAsia="Arial" w:hAnsi="Arial" w:cs="Arial"/>
              </w:rPr>
              <w:t>Exceptional levels of appl</w:t>
            </w:r>
            <w:r>
              <w:rPr>
                <w:rFonts w:ascii="Arial" w:eastAsia="Arial" w:hAnsi="Arial" w:cs="Arial"/>
              </w:rPr>
              <w:t>ication and deployment skills using established methods, materials, tools and/or techniques.  Consistent, accurate and logical application of theory to practice, making highly developed links between the two. Can identify routine and non-routine problems a</w:t>
            </w:r>
            <w:r>
              <w:rPr>
                <w:rFonts w:ascii="Arial" w:eastAsia="Arial" w:hAnsi="Arial" w:cs="Arial"/>
              </w:rPr>
              <w:t xml:space="preserve">nd propose quite sophisticated, creative solutions outside the context in which they were first studied. </w:t>
            </w:r>
          </w:p>
        </w:tc>
      </w:tr>
      <w:tr w:rsidR="002E198E">
        <w:tc>
          <w:tcPr>
            <w:tcW w:w="1735" w:type="dxa"/>
            <w:shd w:val="clear" w:color="auto" w:fill="FF99FF"/>
          </w:tcPr>
          <w:p w:rsidR="002E198E" w:rsidRDefault="00266207">
            <w:pPr>
              <w:spacing w:before="34" w:line="239" w:lineRule="auto"/>
              <w:ind w:left="108" w:right="-54"/>
              <w:rPr>
                <w:rFonts w:ascii="Arial" w:eastAsia="Arial" w:hAnsi="Arial" w:cs="Arial"/>
                <w:b/>
              </w:rPr>
            </w:pPr>
            <w:r>
              <w:rPr>
                <w:rFonts w:ascii="Arial" w:eastAsia="Arial" w:hAnsi="Arial" w:cs="Arial"/>
                <w:b/>
              </w:rPr>
              <w:t>Transferable skills for life and professional practice</w:t>
            </w:r>
          </w:p>
          <w:p w:rsidR="002E198E" w:rsidRDefault="00266207">
            <w:pPr>
              <w:spacing w:before="34" w:line="239" w:lineRule="auto"/>
              <w:ind w:left="108" w:right="-54"/>
              <w:rPr>
                <w:rFonts w:ascii="Arial" w:eastAsia="Arial" w:hAnsi="Arial" w:cs="Arial"/>
                <w:sz w:val="18"/>
                <w:szCs w:val="18"/>
              </w:rPr>
            </w:pPr>
            <w:r>
              <w:rPr>
                <w:rFonts w:ascii="Arial" w:eastAsia="Arial" w:hAnsi="Arial" w:cs="Arial"/>
                <w:sz w:val="18"/>
                <w:szCs w:val="18"/>
              </w:rPr>
              <w:lastRenderedPageBreak/>
              <w:t>(Effectively communicate in a variety of forms</w:t>
            </w:r>
          </w:p>
          <w:p w:rsidR="002E198E" w:rsidRDefault="00266207">
            <w:pPr>
              <w:spacing w:before="34" w:line="239" w:lineRule="auto"/>
              <w:ind w:left="108" w:right="-54"/>
              <w:rPr>
                <w:rFonts w:ascii="Arial" w:eastAsia="Arial" w:hAnsi="Arial" w:cs="Arial"/>
                <w:sz w:val="18"/>
                <w:szCs w:val="18"/>
              </w:rPr>
            </w:pPr>
            <w:r>
              <w:rPr>
                <w:rFonts w:ascii="Arial" w:eastAsia="Arial" w:hAnsi="Arial" w:cs="Arial"/>
                <w:sz w:val="18"/>
                <w:szCs w:val="18"/>
              </w:rPr>
              <w:t xml:space="preserve">to specialist and non-specialist </w:t>
            </w:r>
            <w:proofErr w:type="gramStart"/>
            <w:r>
              <w:rPr>
                <w:rFonts w:ascii="Arial" w:eastAsia="Arial" w:hAnsi="Arial" w:cs="Arial"/>
                <w:sz w:val="18"/>
                <w:szCs w:val="18"/>
              </w:rPr>
              <w:t>audiences;  the</w:t>
            </w:r>
            <w:proofErr w:type="gramEnd"/>
            <w:r>
              <w:rPr>
                <w:rFonts w:ascii="Arial" w:eastAsia="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000000"/>
              <w:left w:val="single"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lastRenderedPageBreak/>
              <w:t>Communication medium is inappropriate or misapplied.</w:t>
            </w:r>
          </w:p>
          <w:p w:rsidR="002E198E" w:rsidRDefault="00266207">
            <w:pPr>
              <w:rPr>
                <w:rFonts w:ascii="Arial" w:eastAsia="Arial" w:hAnsi="Arial" w:cs="Arial"/>
              </w:rPr>
            </w:pPr>
            <w:r>
              <w:rPr>
                <w:rFonts w:ascii="Arial" w:eastAsia="Arial" w:hAnsi="Arial" w:cs="Arial"/>
              </w:rPr>
              <w:t>Work is poorly structur</w:t>
            </w:r>
            <w:r>
              <w:rPr>
                <w:rFonts w:ascii="Arial" w:eastAsia="Arial" w:hAnsi="Arial" w:cs="Arial"/>
              </w:rPr>
              <w:t xml:space="preserve">ed, </w:t>
            </w:r>
            <w:r>
              <w:rPr>
                <w:rFonts w:ascii="Arial" w:eastAsia="Arial" w:hAnsi="Arial" w:cs="Arial"/>
              </w:rPr>
              <w:lastRenderedPageBreak/>
              <w:t>disorganised and/or confusingly expressed. Very weak use of language and/or very inappropriate style. Failure to work effectively as part of a group. Little or no evidence of the skills for employment</w:t>
            </w:r>
            <w:r>
              <w:t xml:space="preserve"> </w:t>
            </w:r>
            <w:r>
              <w:rPr>
                <w:rFonts w:ascii="Arial" w:eastAsia="Arial" w:hAnsi="Arial" w:cs="Arial"/>
              </w:rPr>
              <w:t>requiring the exercise of personal responsibility and decision-making.</w:t>
            </w:r>
          </w:p>
          <w:p w:rsidR="002E198E" w:rsidRDefault="002E198E">
            <w:pPr>
              <w:rPr>
                <w:rFonts w:ascii="Arial" w:eastAsia="Arial" w:hAnsi="Arial" w:cs="Arial"/>
              </w:rPr>
            </w:pPr>
          </w:p>
          <w:p w:rsidR="002E198E" w:rsidRDefault="002E198E">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rsidR="002E198E" w:rsidRDefault="00266207">
            <w:pPr>
              <w:rPr>
                <w:rFonts w:ascii="Arial" w:eastAsia="Arial" w:hAnsi="Arial" w:cs="Arial"/>
              </w:rPr>
            </w:pPr>
            <w:r>
              <w:rPr>
                <w:rFonts w:ascii="Arial" w:eastAsia="Arial" w:hAnsi="Arial" w:cs="Arial"/>
              </w:rPr>
              <w:lastRenderedPageBreak/>
              <w:t xml:space="preserve">Communication medium is poorly designed and/or not suitable for the audience. </w:t>
            </w:r>
          </w:p>
          <w:p w:rsidR="002E198E" w:rsidRDefault="00266207">
            <w:pPr>
              <w:rPr>
                <w:rFonts w:ascii="Arial" w:eastAsia="Arial" w:hAnsi="Arial" w:cs="Arial"/>
              </w:rPr>
            </w:pPr>
            <w:r>
              <w:rPr>
                <w:rFonts w:ascii="Arial" w:eastAsia="Arial" w:hAnsi="Arial" w:cs="Arial"/>
              </w:rPr>
              <w:lastRenderedPageBreak/>
              <w:t>Work is poorly presented in a disjointed manner. It is loosely, and at times incoherently, structured, w</w:t>
            </w:r>
            <w:r>
              <w:rPr>
                <w:rFonts w:ascii="Arial" w:eastAsia="Arial" w:hAnsi="Arial" w:cs="Arial"/>
              </w:rPr>
              <w:t>ith information and ideas often poorly expressed. Weak use of language and/or inappropriate style. Flawed approach to group work, meeting only partial obligations to others. Limited evidence of the skills for employment requiring the exercise of personal r</w:t>
            </w:r>
            <w:r>
              <w:rPr>
                <w:rFonts w:ascii="Arial" w:eastAsia="Arial" w:hAnsi="Arial" w:cs="Arial"/>
              </w:rPr>
              <w:t>esponsibility and decision-making.</w:t>
            </w:r>
          </w:p>
        </w:tc>
        <w:tc>
          <w:tcPr>
            <w:tcW w:w="1736" w:type="dxa"/>
            <w:tcBorders>
              <w:top w:val="single" w:sz="4" w:space="0" w:color="000000"/>
              <w:left w:val="single"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lastRenderedPageBreak/>
              <w:t xml:space="preserve">Can communicate in a suitable medium for the audience but </w:t>
            </w:r>
            <w:r>
              <w:rPr>
                <w:rFonts w:ascii="Arial" w:eastAsia="Arial" w:hAnsi="Arial" w:cs="Arial"/>
              </w:rPr>
              <w:lastRenderedPageBreak/>
              <w:t xml:space="preserve">with some room for improvement. </w:t>
            </w:r>
          </w:p>
          <w:p w:rsidR="002E198E" w:rsidRDefault="00266207">
            <w:pPr>
              <w:rPr>
                <w:rFonts w:ascii="Arial" w:eastAsia="Arial" w:hAnsi="Arial" w:cs="Arial"/>
              </w:rPr>
            </w:pPr>
            <w:r>
              <w:rPr>
                <w:rFonts w:ascii="Arial" w:eastAsia="Arial" w:hAnsi="Arial" w:cs="Arial"/>
              </w:rPr>
              <w:t xml:space="preserve">Mostly ordered presentation and structure in which relevant ideas / concepts are reasonably expressed. Work may lack coherence in </w:t>
            </w:r>
            <w:r>
              <w:rPr>
                <w:rFonts w:ascii="Arial" w:eastAsia="Arial" w:hAnsi="Arial" w:cs="Arial"/>
              </w:rPr>
              <w:t>places. Can work as part of a group, meeting most obligations to others but perhaps with limited involvement in group activities.</w:t>
            </w:r>
          </w:p>
          <w:p w:rsidR="002E198E" w:rsidRDefault="00266207">
            <w:pPr>
              <w:rPr>
                <w:rFonts w:ascii="Arial" w:eastAsia="Arial" w:hAnsi="Arial" w:cs="Arial"/>
              </w:rPr>
            </w:pPr>
            <w:r>
              <w:rPr>
                <w:rFonts w:ascii="Arial" w:eastAsia="Arial" w:hAnsi="Arial" w:cs="Arial"/>
              </w:rPr>
              <w:t xml:space="preserve">Demonstrates the basic skills for employment requiring the exercise of personal responsibility and decision-making, with some </w:t>
            </w:r>
            <w:r>
              <w:rPr>
                <w:rFonts w:ascii="Arial" w:eastAsia="Arial" w:hAnsi="Arial" w:cs="Arial"/>
              </w:rPr>
              <w:t>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lastRenderedPageBreak/>
              <w:t xml:space="preserve">Can communicate effectively in a suitable medium for the audience, </w:t>
            </w:r>
            <w:r>
              <w:rPr>
                <w:rFonts w:ascii="Arial" w:eastAsia="Arial" w:hAnsi="Arial" w:cs="Arial"/>
              </w:rPr>
              <w:lastRenderedPageBreak/>
              <w:t>but may have minor errors.</w:t>
            </w:r>
          </w:p>
          <w:p w:rsidR="002E198E" w:rsidRDefault="00266207">
            <w:pPr>
              <w:rPr>
                <w:rFonts w:ascii="Arial" w:eastAsia="Arial" w:hAnsi="Arial" w:cs="Arial"/>
              </w:rPr>
            </w:pPr>
            <w:r>
              <w:rPr>
                <w:rFonts w:ascii="Arial" w:eastAsia="Arial" w:hAnsi="Arial" w:cs="Arial"/>
              </w:rPr>
              <w:t>Mostly coherent, organised work, in a suitable structure and is for the most part clearly expressed. Can work effectively independently a</w:t>
            </w:r>
            <w:r>
              <w:rPr>
                <w:rFonts w:ascii="Arial" w:eastAsia="Arial" w:hAnsi="Arial" w:cs="Arial"/>
              </w:rPr>
              <w:t xml:space="preserve">nd/or as part of a team, with clear contribution to group activities. </w:t>
            </w:r>
          </w:p>
          <w:p w:rsidR="002E198E" w:rsidRDefault="00266207">
            <w:pPr>
              <w:rPr>
                <w:rFonts w:ascii="Arial" w:eastAsia="Arial" w:hAnsi="Arial" w:cs="Arial"/>
              </w:rPr>
            </w:pPr>
            <w:r>
              <w:rPr>
                <w:rFonts w:ascii="Arial" w:eastAsia="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lastRenderedPageBreak/>
              <w:t>Can communicate wel</w:t>
            </w:r>
            <w:r>
              <w:rPr>
                <w:rFonts w:ascii="Arial" w:eastAsia="Arial" w:hAnsi="Arial" w:cs="Arial"/>
              </w:rPr>
              <w:t xml:space="preserve">l, confidently and consistently in a suitable </w:t>
            </w:r>
            <w:r>
              <w:rPr>
                <w:rFonts w:ascii="Arial" w:eastAsia="Arial" w:hAnsi="Arial" w:cs="Arial"/>
              </w:rPr>
              <w:lastRenderedPageBreak/>
              <w:t>medium for the audience.</w:t>
            </w:r>
          </w:p>
          <w:p w:rsidR="002E198E" w:rsidRDefault="00266207">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good contribution to group activities. </w:t>
            </w:r>
          </w:p>
          <w:p w:rsidR="002E198E" w:rsidRDefault="00266207">
            <w:pPr>
              <w:rPr>
                <w:rFonts w:ascii="Arial" w:eastAsia="Arial" w:hAnsi="Arial" w:cs="Arial"/>
              </w:rPr>
            </w:pPr>
            <w:r>
              <w:rPr>
                <w:rFonts w:ascii="Arial" w:eastAsia="Arial" w:hAnsi="Arial" w:cs="Arial"/>
              </w:rPr>
              <w:t>Demonstrates very good skills for employment requiring the exercise of personal responsibility and decision-making,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rsidR="002E198E" w:rsidRDefault="00266207">
            <w:pPr>
              <w:rPr>
                <w:rFonts w:ascii="Arial" w:eastAsia="Arial" w:hAnsi="Arial" w:cs="Arial"/>
              </w:rPr>
            </w:pPr>
            <w:r>
              <w:rPr>
                <w:rFonts w:ascii="Arial" w:eastAsia="Arial" w:hAnsi="Arial" w:cs="Arial"/>
              </w:rPr>
              <w:lastRenderedPageBreak/>
              <w:t xml:space="preserve">Can communicate professionally confidently and consistently in a </w:t>
            </w:r>
            <w:r>
              <w:rPr>
                <w:rFonts w:ascii="Arial" w:eastAsia="Arial" w:hAnsi="Arial" w:cs="Arial"/>
              </w:rPr>
              <w:lastRenderedPageBreak/>
              <w:t>suitable medium for the audience.</w:t>
            </w:r>
          </w:p>
          <w:p w:rsidR="002E198E" w:rsidRDefault="00266207">
            <w:pPr>
              <w:rPr>
                <w:rFonts w:ascii="Arial" w:eastAsia="Arial" w:hAnsi="Arial" w:cs="Arial"/>
              </w:rPr>
            </w:pPr>
            <w:r>
              <w:rPr>
                <w:rFonts w:ascii="Arial" w:eastAsia="Arial" w:hAnsi="Arial" w:cs="Arial"/>
              </w:rPr>
              <w:t>Work</w:t>
            </w:r>
            <w:r>
              <w:rPr>
                <w:rFonts w:ascii="Arial" w:eastAsia="Arial" w:hAnsi="Arial" w:cs="Arial"/>
              </w:rPr>
              <w:t xml:space="preserve"> is coherent, very fluent and is presented proficiently. Can work autonomously with initiative. Where relevant can work professionally within a team, showing leadership skills as appropriate, and meeting obligations. Demonstrates excellent skills for emplo</w:t>
            </w:r>
            <w:r>
              <w:rPr>
                <w:rFonts w:ascii="Arial" w:eastAsia="Arial" w:hAnsi="Arial" w:cs="Arial"/>
              </w:rPr>
              <w:t>yment requiring the exercise of personal responsibility and decision-making and an appetite for further development.</w:t>
            </w:r>
          </w:p>
          <w:p w:rsidR="002E198E" w:rsidRDefault="002E198E">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rsidR="002E198E" w:rsidRDefault="00266207">
            <w:pPr>
              <w:rPr>
                <w:rFonts w:ascii="Arial" w:eastAsia="Arial" w:hAnsi="Arial" w:cs="Arial"/>
              </w:rPr>
            </w:pPr>
            <w:r>
              <w:rPr>
                <w:rFonts w:ascii="Arial" w:eastAsia="Arial" w:hAnsi="Arial" w:cs="Arial"/>
              </w:rPr>
              <w:lastRenderedPageBreak/>
              <w:t xml:space="preserve">Can communicate with an exceptionally high level of professionalism, </w:t>
            </w:r>
            <w:r>
              <w:rPr>
                <w:rFonts w:ascii="Arial" w:eastAsia="Arial" w:hAnsi="Arial" w:cs="Arial"/>
              </w:rPr>
              <w:lastRenderedPageBreak/>
              <w:t xml:space="preserve">highly suitable for the audience. </w:t>
            </w:r>
          </w:p>
          <w:p w:rsidR="002E198E" w:rsidRDefault="00266207">
            <w:pPr>
              <w:rPr>
                <w:rFonts w:ascii="Arial" w:eastAsia="Arial" w:hAnsi="Arial" w:cs="Arial"/>
              </w:rPr>
            </w:pPr>
            <w:r>
              <w:rPr>
                <w:rFonts w:ascii="Arial" w:eastAsia="Arial" w:hAnsi="Arial" w:cs="Arial"/>
              </w:rPr>
              <w:t>Work is exceptionally coherent, ve</w:t>
            </w:r>
            <w:r>
              <w:rPr>
                <w:rFonts w:ascii="Arial" w:eastAsia="Arial" w:hAnsi="Arial" w:cs="Arial"/>
              </w:rPr>
              <w:t>ry fluent and is presented professionally. Can work exceptionally well within a team, showing leadership skills.</w:t>
            </w:r>
            <w:r>
              <w:t xml:space="preserve"> </w:t>
            </w:r>
            <w:r>
              <w:rPr>
                <w:rFonts w:ascii="Arial" w:eastAsia="Arial" w:hAnsi="Arial" w:cs="Arial"/>
              </w:rPr>
              <w:t>Demonstrates exceptional skills for employment requiring the exercise of personal responsibility and decision-making and an appetite for furthe</w:t>
            </w:r>
            <w:r>
              <w:rPr>
                <w:rFonts w:ascii="Arial" w:eastAsia="Arial" w:hAnsi="Arial" w:cs="Arial"/>
              </w:rPr>
              <w:t>r development.</w:t>
            </w:r>
          </w:p>
        </w:tc>
      </w:tr>
    </w:tbl>
    <w:p w:rsidR="002E198E" w:rsidRDefault="002E198E">
      <w:pPr>
        <w:rPr>
          <w:rFonts w:ascii="Arial" w:eastAsia="Arial" w:hAnsi="Arial" w:cs="Arial"/>
        </w:rPr>
      </w:pPr>
    </w:p>
    <w:p w:rsidR="002E198E" w:rsidRDefault="002E198E"/>
    <w:sectPr w:rsidR="002E198E">
      <w:footerReference w:type="default" r:id="rId10"/>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266207">
      <w:r>
        <w:separator/>
      </w:r>
    </w:p>
  </w:endnote>
  <w:endnote w:type="continuationSeparator" w:id="0">
    <w:p w:rsidR="00000000" w:rsidRDefault="00266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98E" w:rsidRDefault="00266207">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1</w:t>
    </w:r>
    <w:r>
      <w:rPr>
        <w:b/>
        <w:color w:val="000000"/>
        <w:sz w:val="24"/>
        <w:szCs w:val="24"/>
      </w:rPr>
      <w:fldChar w:fldCharType="end"/>
    </w:r>
  </w:p>
  <w:p w:rsidR="002E198E" w:rsidRDefault="002E198E">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98E" w:rsidRDefault="002E198E">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266207">
      <w:r>
        <w:separator/>
      </w:r>
    </w:p>
  </w:footnote>
  <w:footnote w:type="continuationSeparator" w:id="0">
    <w:p w:rsidR="00000000" w:rsidRDefault="00266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93725"/>
    <w:multiLevelType w:val="multilevel"/>
    <w:tmpl w:val="773002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7327FE1"/>
    <w:multiLevelType w:val="multilevel"/>
    <w:tmpl w:val="8430B3F8"/>
    <w:lvl w:ilvl="0">
      <w:start w:val="1"/>
      <w:numFmt w:val="decimal"/>
      <w:lvlText w:val="Part %1:"/>
      <w:lvlJc w:val="left"/>
      <w:pPr>
        <w:ind w:left="1080" w:hanging="1080"/>
      </w:pPr>
    </w:lvl>
    <w:lvl w:ilvl="1">
      <w:start w:val="1"/>
      <w:numFmt w:val="decimal"/>
      <w:lvlText w:val="Step %2:"/>
      <w:lvlJc w:val="left"/>
      <w:pPr>
        <w:ind w:left="936" w:hanging="936"/>
      </w:pPr>
    </w:lvl>
    <w:lvl w:ilvl="2">
      <w:start w:val="1"/>
      <w:numFmt w:val="lowerLetter"/>
      <w:lvlText w:val="%3."/>
      <w:lvlJc w:val="left"/>
      <w:pPr>
        <w:ind w:left="720" w:hanging="360"/>
      </w:pPr>
    </w:lvl>
    <w:lvl w:ilvl="3">
      <w:start w:val="1"/>
      <w:numFmt w:val="decimal"/>
      <w:lvlText w:val="%4)"/>
      <w:lvlJc w:val="left"/>
      <w:pPr>
        <w:ind w:left="108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F317CDC"/>
    <w:multiLevelType w:val="multilevel"/>
    <w:tmpl w:val="9350CC46"/>
    <w:lvl w:ilvl="0">
      <w:start w:val="1"/>
      <w:numFmt w:val="decimal"/>
      <w:lvlText w:val="Part %1:"/>
      <w:lvlJc w:val="left"/>
      <w:pPr>
        <w:ind w:left="1080" w:hanging="1080"/>
      </w:pPr>
    </w:lvl>
    <w:lvl w:ilvl="1">
      <w:start w:val="1"/>
      <w:numFmt w:val="decimal"/>
      <w:lvlText w:val="Step %2:"/>
      <w:lvlJc w:val="left"/>
      <w:pPr>
        <w:ind w:left="936" w:hanging="936"/>
      </w:pPr>
    </w:lvl>
    <w:lvl w:ilvl="2">
      <w:start w:val="1"/>
      <w:numFmt w:val="lowerLetter"/>
      <w:lvlText w:val="%3."/>
      <w:lvlJc w:val="left"/>
      <w:pPr>
        <w:ind w:left="720" w:hanging="360"/>
      </w:pPr>
    </w:lvl>
    <w:lvl w:ilvl="3">
      <w:start w:val="1"/>
      <w:numFmt w:val="decimal"/>
      <w:lvlText w:val="%4)"/>
      <w:lvlJc w:val="left"/>
      <w:pPr>
        <w:ind w:left="108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B1C348A"/>
    <w:multiLevelType w:val="multilevel"/>
    <w:tmpl w:val="947C06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F2A3935"/>
    <w:multiLevelType w:val="multilevel"/>
    <w:tmpl w:val="A56A5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8E"/>
    <w:rsid w:val="00266207"/>
    <w:rsid w:val="002E1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EB205"/>
  <w15:docId w15:val="{013C7729-5AB3-4A87-85CB-0022B324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paragraph" w:styleId="NormalWeb">
    <w:name w:val="Normal (Web)"/>
    <w:basedOn w:val="Normal"/>
    <w:uiPriority w:val="99"/>
    <w:semiHidden/>
    <w:unhideWhenUsed/>
    <w:rsid w:val="0026620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6246">
      <w:bodyDiv w:val="1"/>
      <w:marLeft w:val="0"/>
      <w:marRight w:val="0"/>
      <w:marTop w:val="0"/>
      <w:marBottom w:val="0"/>
      <w:divBdr>
        <w:top w:val="none" w:sz="0" w:space="0" w:color="auto"/>
        <w:left w:val="none" w:sz="0" w:space="0" w:color="auto"/>
        <w:bottom w:val="none" w:sz="0" w:space="0" w:color="auto"/>
        <w:right w:val="none" w:sz="0" w:space="0" w:color="auto"/>
      </w:divBdr>
      <w:divsChild>
        <w:div w:id="382799476">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3653</Words>
  <Characters>20825</Characters>
  <Application>Microsoft Office Word</Application>
  <DocSecurity>0</DocSecurity>
  <Lines>173</Lines>
  <Paragraphs>48</Paragraphs>
  <ScaleCrop>false</ScaleCrop>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Anthony James</cp:lastModifiedBy>
  <cp:revision>2</cp:revision>
  <dcterms:created xsi:type="dcterms:W3CDTF">2021-05-10T10:46:00Z</dcterms:created>
  <dcterms:modified xsi:type="dcterms:W3CDTF">2021-05-10T10:49:00Z</dcterms:modified>
</cp:coreProperties>
</file>