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6B92" w:rsidRDefault="00F76B92" w:rsidP="005D5E3E">
      <w:pPr>
        <w:jc w:val="center"/>
        <w:outlineLvl w:val="0"/>
        <w:rPr>
          <w:b/>
          <w:u w:val="single"/>
        </w:rPr>
      </w:pPr>
    </w:p>
    <w:p w:rsidR="00F76B92" w:rsidRDefault="00F76B92" w:rsidP="005D5E3E">
      <w:pPr>
        <w:jc w:val="center"/>
        <w:outlineLvl w:val="0"/>
        <w:rPr>
          <w:b/>
          <w:u w:val="single"/>
        </w:rPr>
      </w:pPr>
    </w:p>
    <w:p w:rsidR="0017401C" w:rsidRPr="00FF6366" w:rsidRDefault="000923CB" w:rsidP="005D5E3E">
      <w:pPr>
        <w:jc w:val="center"/>
        <w:outlineLvl w:val="0"/>
        <w:rPr>
          <w:b/>
          <w:u w:val="single"/>
        </w:rPr>
      </w:pPr>
      <w:r>
        <w:rPr>
          <w:b/>
          <w:u w:val="single"/>
        </w:rPr>
        <w:t>Proposal</w:t>
      </w:r>
      <w:r w:rsidR="00FD1520">
        <w:rPr>
          <w:b/>
          <w:u w:val="single"/>
        </w:rPr>
        <w:t xml:space="preserve">: </w:t>
      </w:r>
      <w:r w:rsidR="00DF620A" w:rsidRPr="00FF6366">
        <w:rPr>
          <w:b/>
          <w:u w:val="single"/>
        </w:rPr>
        <w:t xml:space="preserve">A </w:t>
      </w:r>
      <w:r w:rsidR="00FF6366" w:rsidRPr="00FF6366">
        <w:rPr>
          <w:b/>
          <w:u w:val="single"/>
        </w:rPr>
        <w:t>b</w:t>
      </w:r>
      <w:r w:rsidR="00DF620A" w:rsidRPr="00FF6366">
        <w:rPr>
          <w:b/>
          <w:u w:val="single"/>
        </w:rPr>
        <w:t>rief investigation into kiln cast glass</w:t>
      </w:r>
      <w:r w:rsidR="000C2087">
        <w:rPr>
          <w:b/>
          <w:u w:val="single"/>
        </w:rPr>
        <w:t xml:space="preserve"> and methods of making the process more sustainable</w:t>
      </w:r>
    </w:p>
    <w:p w:rsidR="00FF6366" w:rsidRPr="00FF6366" w:rsidRDefault="00FF6366" w:rsidP="005D5E3E">
      <w:pPr>
        <w:jc w:val="center"/>
        <w:outlineLvl w:val="0"/>
        <w:rPr>
          <w:b/>
          <w:u w:val="single"/>
        </w:rPr>
      </w:pPr>
    </w:p>
    <w:p w:rsidR="00FF6366" w:rsidRPr="00FF6366" w:rsidRDefault="00FF6366" w:rsidP="005D5E3E">
      <w:pPr>
        <w:jc w:val="center"/>
        <w:outlineLvl w:val="0"/>
        <w:rPr>
          <w:b/>
          <w:u w:val="single"/>
        </w:rPr>
      </w:pPr>
      <w:r w:rsidRPr="00FF6366">
        <w:rPr>
          <w:b/>
          <w:u w:val="single"/>
        </w:rPr>
        <w:t>Louis Jawad P138750</w:t>
      </w:r>
    </w:p>
    <w:p w:rsidR="002B55B1" w:rsidRDefault="002B55B1"/>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2D6E0F" w:rsidRDefault="002D6E0F"/>
    <w:p w:rsidR="00DF620A" w:rsidRDefault="00DF620A"/>
    <w:p w:rsidR="000923CB" w:rsidRPr="00DB6851" w:rsidRDefault="00ED348D" w:rsidP="00DB6851">
      <w:pPr>
        <w:spacing w:line="360" w:lineRule="auto"/>
        <w:outlineLvl w:val="0"/>
        <w:rPr>
          <w:rFonts w:ascii="Times" w:hAnsi="Times"/>
          <w:b/>
        </w:rPr>
      </w:pPr>
      <w:r w:rsidRPr="00DB6851">
        <w:rPr>
          <w:rFonts w:ascii="Times" w:hAnsi="Times"/>
          <w:b/>
        </w:rPr>
        <w:lastRenderedPageBreak/>
        <w:t>Background</w:t>
      </w:r>
    </w:p>
    <w:p w:rsidR="00ED348D" w:rsidRPr="00DB6851" w:rsidRDefault="00ED348D"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rPr>
        <w:t xml:space="preserve">The key issue is how kiln-cast glass artists can contribute to the wider cultural shift towards a more environmentally sustainable society. </w:t>
      </w:r>
      <w:r w:rsidR="00ED348D" w:rsidRPr="00DB6851">
        <w:rPr>
          <w:rFonts w:ascii="Times" w:hAnsi="Times"/>
        </w:rPr>
        <w:t>This proposal seeks to understand how the processes involved in kiln-casting are sustainable or can be made more sustainable</w:t>
      </w:r>
      <w:r w:rsidRPr="00DB6851">
        <w:rPr>
          <w:rFonts w:ascii="Times" w:hAnsi="Times"/>
        </w:rPr>
        <w:t>, in terms of first improving kiln-casting practice by eliminating a number of processes in order to make less waste and to identify ways of making reusable moulds and reusable but second to make kiln-casting more financially sustainable for glass artists.</w:t>
      </w:r>
    </w:p>
    <w:p w:rsidR="00DB6851" w:rsidRPr="00DB6851" w:rsidRDefault="00DB6851" w:rsidP="00DB6851">
      <w:pPr>
        <w:spacing w:line="360" w:lineRule="auto"/>
        <w:outlineLvl w:val="0"/>
        <w:rPr>
          <w:rFonts w:ascii="Times" w:hAnsi="Times"/>
        </w:rPr>
      </w:pPr>
    </w:p>
    <w:p w:rsidR="00ED348D" w:rsidRPr="00DB6851" w:rsidRDefault="00ED348D" w:rsidP="00DB6851">
      <w:pPr>
        <w:spacing w:line="360" w:lineRule="auto"/>
        <w:outlineLvl w:val="0"/>
        <w:rPr>
          <w:rFonts w:ascii="Times" w:hAnsi="Times"/>
        </w:rPr>
      </w:pPr>
      <w:r w:rsidRPr="00DB6851">
        <w:rPr>
          <w:rFonts w:ascii="Times" w:hAnsi="Times"/>
        </w:rPr>
        <w:t>It is hoped that by identifying and acknowledging the techniques and processes which are or are not sustainable, this investigation will provide an opportunity to share and gain knowledge from artists working in the field of kiln-casting. There is a paucity of research relating to kiln-casting and the literature review produced limited resources relating to sustainable kiln-casting. Consequently, this proposal is both constrained by this and is constructed on the author’s current experience and knowledge informed by practice and a small group of kiln-cast practitioners who have assisted the author during undergraduate study.</w:t>
      </w:r>
    </w:p>
    <w:p w:rsidR="00ED348D" w:rsidRPr="00DB6851" w:rsidRDefault="00ED348D" w:rsidP="00DB6851">
      <w:pPr>
        <w:spacing w:line="360" w:lineRule="auto"/>
        <w:outlineLvl w:val="0"/>
        <w:rPr>
          <w:rFonts w:ascii="Times" w:hAnsi="Times"/>
          <w:b/>
        </w:rPr>
      </w:pPr>
    </w:p>
    <w:p w:rsidR="00ED348D" w:rsidRPr="00DB6851" w:rsidRDefault="008A6468" w:rsidP="00DB6851">
      <w:pPr>
        <w:spacing w:line="360" w:lineRule="auto"/>
        <w:rPr>
          <w:rFonts w:ascii="Times" w:hAnsi="Times" w:cstheme="majorHAnsi"/>
        </w:rPr>
      </w:pPr>
      <w:r w:rsidRPr="00DB6851">
        <w:rPr>
          <w:rFonts w:ascii="Times" w:hAnsi="Times" w:cstheme="majorHAnsi"/>
        </w:rPr>
        <w:t>The</w:t>
      </w:r>
      <w:r w:rsidR="00ED348D" w:rsidRPr="00DB6851">
        <w:rPr>
          <w:rFonts w:ascii="Times" w:hAnsi="Times" w:cstheme="majorHAnsi"/>
        </w:rPr>
        <w:t xml:space="preserve"> factors that influenced the chosen methodology including that more sustainable kiln-casting techniques is a niche area and under-researched with a paucity of academic sources. Further, there was a likelihood of professional glass kiln-casters would be unlikely to share their learned knowledge.</w:t>
      </w:r>
      <w:r w:rsidRPr="00DB6851">
        <w:rPr>
          <w:rFonts w:ascii="Times" w:hAnsi="Times" w:cstheme="majorHAnsi"/>
        </w:rPr>
        <w:t xml:space="preserve"> </w:t>
      </w:r>
      <w:r w:rsidR="00ED348D" w:rsidRPr="00DB6851">
        <w:rPr>
          <w:rFonts w:ascii="Times" w:hAnsi="Times" w:cstheme="majorHAnsi"/>
        </w:rPr>
        <w:t>I suggest that this research project is exploratory in nature because I am trying to find out what is happening in this field, asking questions and seeking to understand how sustainable kiln-casting can be contributed to with my own research. Also</w:t>
      </w:r>
      <w:r w:rsidR="00BD4806" w:rsidRPr="00DB6851">
        <w:rPr>
          <w:rFonts w:ascii="Times" w:hAnsi="Times" w:cstheme="majorHAnsi"/>
        </w:rPr>
        <w:t>,</w:t>
      </w:r>
      <w:r w:rsidR="00ED348D" w:rsidRPr="00DB6851">
        <w:rPr>
          <w:rFonts w:ascii="Times" w:hAnsi="Times" w:cstheme="majorHAnsi"/>
        </w:rPr>
        <w:t xml:space="preserve"> the research I am conducting seeks to describe an accurate profile of current kiln-casting processes and techniques and to evaluate </w:t>
      </w:r>
      <w:r w:rsidRPr="00DB6851">
        <w:rPr>
          <w:rFonts w:ascii="Times" w:hAnsi="Times" w:cstheme="majorHAnsi"/>
        </w:rPr>
        <w:t>their sustainability.</w:t>
      </w:r>
    </w:p>
    <w:p w:rsidR="00DB6851" w:rsidRPr="00DB6851" w:rsidRDefault="00DB6851" w:rsidP="00DB6851">
      <w:pPr>
        <w:spacing w:line="360" w:lineRule="auto"/>
        <w:rPr>
          <w:rFonts w:ascii="Times" w:hAnsi="Times" w:cstheme="majorHAnsi"/>
        </w:rPr>
      </w:pPr>
    </w:p>
    <w:p w:rsidR="00DB6851" w:rsidRPr="00DB6851" w:rsidRDefault="00DB6851" w:rsidP="00DB6851">
      <w:pPr>
        <w:spacing w:line="360" w:lineRule="auto"/>
        <w:outlineLvl w:val="0"/>
        <w:rPr>
          <w:rFonts w:ascii="Times" w:hAnsi="Times"/>
          <w:b/>
        </w:rPr>
      </w:pPr>
      <w:r w:rsidRPr="00DB6851">
        <w:rPr>
          <w:rFonts w:ascii="Times" w:hAnsi="Times"/>
          <w:b/>
        </w:rPr>
        <w:t>Sustainability definition</w:t>
      </w:r>
    </w:p>
    <w:p w:rsidR="00DB6851" w:rsidRPr="00DB6851" w:rsidRDefault="00DB6851"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rPr>
      </w:pPr>
      <w:r w:rsidRPr="00DB6851">
        <w:rPr>
          <w:rFonts w:ascii="Times" w:hAnsi="Times"/>
        </w:rPr>
        <w:t xml:space="preserve">This author applies the following understanding to the word sustainable it “be at the heart of our collective artistic vision. </w:t>
      </w:r>
      <w:r w:rsidRPr="00DB6851">
        <w:rPr>
          <w:rFonts w:ascii="Times" w:hAnsi="Times"/>
          <w:bCs/>
        </w:rPr>
        <w:t>Creativity is the most sustainable and renewable energy source on the planet” (Tickell, 2012).</w:t>
      </w:r>
      <w:r w:rsidRPr="00DB6851">
        <w:rPr>
          <w:rFonts w:ascii="Times" w:hAnsi="Times"/>
        </w:rPr>
        <w:t xml:space="preserve">  </w:t>
      </w:r>
    </w:p>
    <w:p w:rsidR="00DB6851" w:rsidRDefault="00DB6851" w:rsidP="00DB6851">
      <w:pPr>
        <w:spacing w:line="360" w:lineRule="auto"/>
        <w:rPr>
          <w:rFonts w:ascii="Times" w:hAnsi="Times" w:cstheme="majorHAnsi"/>
        </w:rPr>
      </w:pPr>
    </w:p>
    <w:p w:rsidR="00BF499C" w:rsidRPr="00DB6851" w:rsidRDefault="00BF499C" w:rsidP="00DB6851">
      <w:pPr>
        <w:spacing w:line="360" w:lineRule="auto"/>
        <w:rPr>
          <w:rFonts w:ascii="Times" w:hAnsi="Times" w:cstheme="majorHAnsi"/>
        </w:rPr>
      </w:pPr>
    </w:p>
    <w:p w:rsidR="00C461FA" w:rsidRPr="00DB6851" w:rsidRDefault="00C461FA" w:rsidP="00DB6851">
      <w:pPr>
        <w:spacing w:line="360" w:lineRule="auto"/>
        <w:rPr>
          <w:rFonts w:ascii="Times" w:hAnsi="Times" w:cstheme="minorHAnsi"/>
          <w:b/>
        </w:rPr>
      </w:pPr>
      <w:r w:rsidRPr="00DB6851">
        <w:rPr>
          <w:rFonts w:ascii="Times" w:hAnsi="Times" w:cstheme="minorHAnsi"/>
          <w:b/>
        </w:rPr>
        <w:lastRenderedPageBreak/>
        <w:t>Introduction</w:t>
      </w:r>
    </w:p>
    <w:p w:rsidR="00E00D45" w:rsidRPr="00DB6851" w:rsidRDefault="00E00D45" w:rsidP="00DB6851">
      <w:pPr>
        <w:spacing w:line="360" w:lineRule="auto"/>
        <w:rPr>
          <w:rFonts w:ascii="Times" w:hAnsi="Times" w:cstheme="minorHAnsi"/>
          <w:b/>
        </w:rPr>
      </w:pPr>
    </w:p>
    <w:p w:rsidR="00811347" w:rsidRPr="00DB6851" w:rsidRDefault="000C5217" w:rsidP="00DB6851">
      <w:pPr>
        <w:spacing w:line="360" w:lineRule="auto"/>
        <w:rPr>
          <w:rFonts w:ascii="Times" w:hAnsi="Times" w:cstheme="minorHAnsi"/>
        </w:rPr>
      </w:pPr>
      <w:r w:rsidRPr="00DB6851">
        <w:rPr>
          <w:rFonts w:ascii="Times" w:hAnsi="Times" w:cstheme="minorHAnsi"/>
        </w:rPr>
        <w:t xml:space="preserve">Sustainability is a </w:t>
      </w:r>
      <w:r w:rsidR="00FF6366" w:rsidRPr="00DB6851">
        <w:rPr>
          <w:rFonts w:ascii="Times" w:hAnsi="Times" w:cstheme="minorHAnsi"/>
        </w:rPr>
        <w:t xml:space="preserve">buzz or </w:t>
      </w:r>
      <w:r w:rsidRPr="00DB6851">
        <w:rPr>
          <w:rFonts w:ascii="Times" w:hAnsi="Times" w:cstheme="minorHAnsi"/>
        </w:rPr>
        <w:t>green word and one with different meanings</w:t>
      </w:r>
      <w:r w:rsidR="00FF6366" w:rsidRPr="00DB6851">
        <w:rPr>
          <w:rFonts w:ascii="Times" w:hAnsi="Times" w:cstheme="minorHAnsi"/>
        </w:rPr>
        <w:t xml:space="preserve"> (Jawad, 2017)</w:t>
      </w:r>
      <w:r w:rsidRPr="00DB6851">
        <w:rPr>
          <w:rFonts w:ascii="Times" w:hAnsi="Times" w:cstheme="minorHAnsi"/>
        </w:rPr>
        <w:t>. A key definition of sustainability is Brundtland’s (1987) classic one “</w:t>
      </w:r>
      <w:r w:rsidRPr="00DB6851">
        <w:rPr>
          <w:rFonts w:ascii="Times" w:hAnsi="Times" w:cstheme="minorHAnsi"/>
          <w:iCs/>
        </w:rPr>
        <w:t>Humanity has the ability to make development sustainable to ensure that it meets the needs of the present without compromising the ability of future generations to meet their own needs</w:t>
      </w:r>
      <w:r w:rsidRPr="00DB6851">
        <w:rPr>
          <w:rFonts w:ascii="Times" w:hAnsi="Times" w:cstheme="minorHAnsi"/>
        </w:rPr>
        <w:t xml:space="preserve">.” </w:t>
      </w:r>
      <w:r w:rsidR="00711BFE" w:rsidRPr="00DB6851">
        <w:rPr>
          <w:rFonts w:ascii="Times" w:hAnsi="Times" w:cstheme="minorHAnsi"/>
        </w:rPr>
        <w:t xml:space="preserve">Sustainability is also a growing focus of artists’ attention (Grant, 2012). Pocock (in Grant, ibid) writes that “fine art is one of the last fields to be engaged in social responsibility and ecological awareness.” He continues that students have been traditionally taught to express themselves with disregard to the wider societal context in which their art exists. However, it is important to consider the impact of </w:t>
      </w:r>
      <w:r w:rsidR="008A6468" w:rsidRPr="00DB6851">
        <w:rPr>
          <w:rFonts w:ascii="Times" w:hAnsi="Times" w:cstheme="minorHAnsi"/>
        </w:rPr>
        <w:t>kiln-casting on t</w:t>
      </w:r>
      <w:r w:rsidR="00BD4806" w:rsidRPr="00DB6851">
        <w:rPr>
          <w:rFonts w:ascii="Times" w:hAnsi="Times" w:cstheme="minorHAnsi"/>
        </w:rPr>
        <w:t>he envi</w:t>
      </w:r>
      <w:r w:rsidR="008A6468" w:rsidRPr="00DB6851">
        <w:rPr>
          <w:rFonts w:ascii="Times" w:hAnsi="Times" w:cstheme="minorHAnsi"/>
        </w:rPr>
        <w:t>ronment</w:t>
      </w:r>
      <w:r w:rsidR="00711BFE" w:rsidRPr="00DB6851">
        <w:rPr>
          <w:rFonts w:ascii="Times" w:hAnsi="Times" w:cstheme="minorHAnsi"/>
        </w:rPr>
        <w:t>. Sustainability further is constantly evolving and its application to works of art varies considerably (Grant, 2012).</w:t>
      </w:r>
      <w:r w:rsidR="004E5EB1" w:rsidRPr="00DB6851">
        <w:rPr>
          <w:rFonts w:ascii="Times" w:hAnsi="Times" w:cstheme="minorHAnsi"/>
        </w:rPr>
        <w:t xml:space="preserve"> </w:t>
      </w:r>
      <w:r w:rsidR="009A2C6F" w:rsidRPr="00DB6851">
        <w:rPr>
          <w:rFonts w:ascii="Times" w:hAnsi="Times" w:cstheme="minorHAnsi"/>
        </w:rPr>
        <w:t xml:space="preserve">It is significant that Creative Carbon Scotland (2017) write that its partnership of arts organisations </w:t>
      </w:r>
      <w:r w:rsidR="00CB4F47" w:rsidRPr="00DB6851">
        <w:rPr>
          <w:rFonts w:ascii="Times" w:hAnsi="Times" w:cstheme="minorHAnsi"/>
        </w:rPr>
        <w:t>represents its</w:t>
      </w:r>
      <w:r w:rsidR="009A2C6F" w:rsidRPr="00DB6851">
        <w:rPr>
          <w:rFonts w:ascii="Times" w:hAnsi="Times" w:cstheme="minorHAnsi"/>
        </w:rPr>
        <w:t xml:space="preserve"> view that art, cultural and creative organisations have a significant influencing power to shape sustainability in the twenty-first century.</w:t>
      </w:r>
      <w:r w:rsidR="00CB4F47" w:rsidRPr="00DB6851">
        <w:rPr>
          <w:rFonts w:ascii="Times" w:hAnsi="Times" w:cstheme="minorHAnsi"/>
        </w:rPr>
        <w:t xml:space="preserve"> </w:t>
      </w:r>
      <w:r w:rsidR="008A6468" w:rsidRPr="00DB6851">
        <w:rPr>
          <w:rFonts w:ascii="Times" w:hAnsi="Times" w:cstheme="minorHAnsi"/>
        </w:rPr>
        <w:t>I believe</w:t>
      </w:r>
      <w:r w:rsidR="00CB4F47" w:rsidRPr="00DB6851">
        <w:rPr>
          <w:rFonts w:ascii="Times" w:hAnsi="Times" w:cstheme="minorHAnsi"/>
        </w:rPr>
        <w:t xml:space="preserve"> that art can be a leader in the push for a more sustainable society</w:t>
      </w:r>
      <w:r w:rsidR="008A6468" w:rsidRPr="00DB6851">
        <w:rPr>
          <w:rFonts w:ascii="Times" w:hAnsi="Times" w:cstheme="minorHAnsi"/>
        </w:rPr>
        <w:t xml:space="preserve"> and that more sustainable kiln-casting techniques and processes can be achieved</w:t>
      </w:r>
      <w:r w:rsidR="00CB4F47" w:rsidRPr="00DB6851">
        <w:rPr>
          <w:rFonts w:ascii="Times" w:hAnsi="Times" w:cstheme="minorHAnsi"/>
        </w:rPr>
        <w:t>.</w:t>
      </w:r>
    </w:p>
    <w:p w:rsidR="001E2577" w:rsidRPr="00DB6851" w:rsidRDefault="001E2577" w:rsidP="00DB6851">
      <w:pPr>
        <w:spacing w:line="360" w:lineRule="auto"/>
        <w:rPr>
          <w:rFonts w:ascii="Times" w:hAnsi="Times" w:cs="Times"/>
          <w:color w:val="000000"/>
        </w:rPr>
      </w:pPr>
    </w:p>
    <w:p w:rsidR="001E2577" w:rsidRPr="00DB6851" w:rsidRDefault="001E2577" w:rsidP="00DB6851">
      <w:pPr>
        <w:spacing w:line="360" w:lineRule="auto"/>
        <w:rPr>
          <w:rFonts w:ascii="Times" w:hAnsi="Times" w:cs="Times"/>
          <w:b/>
          <w:color w:val="000000"/>
        </w:rPr>
      </w:pPr>
      <w:r w:rsidRPr="00DB6851">
        <w:rPr>
          <w:rFonts w:ascii="Times" w:hAnsi="Times" w:cs="Times"/>
          <w:b/>
          <w:color w:val="000000"/>
        </w:rPr>
        <w:t>Sustainability and recycling</w:t>
      </w:r>
    </w:p>
    <w:p w:rsidR="00CA0E4C" w:rsidRPr="00DB6851" w:rsidRDefault="00CA0E4C" w:rsidP="00DB6851">
      <w:pPr>
        <w:spacing w:line="360" w:lineRule="auto"/>
        <w:rPr>
          <w:rFonts w:ascii="Times" w:hAnsi="Times" w:cs="Times"/>
          <w:color w:val="000000"/>
        </w:rPr>
      </w:pPr>
    </w:p>
    <w:p w:rsidR="007A6764" w:rsidRDefault="00CA0E4C" w:rsidP="00DB6851">
      <w:pPr>
        <w:spacing w:line="360" w:lineRule="auto"/>
        <w:rPr>
          <w:rFonts w:ascii="Times" w:hAnsi="Times" w:cs="Times"/>
          <w:color w:val="000000"/>
        </w:rPr>
      </w:pPr>
      <w:r w:rsidRPr="00DB6851">
        <w:rPr>
          <w:rFonts w:ascii="Times" w:hAnsi="Times" w:cs="Times"/>
          <w:color w:val="000000"/>
        </w:rPr>
        <w:t xml:space="preserve">This proposal </w:t>
      </w:r>
      <w:r w:rsidR="004032F0" w:rsidRPr="00DB6851">
        <w:rPr>
          <w:rFonts w:ascii="Times" w:hAnsi="Times" w:cs="Times"/>
          <w:color w:val="000000"/>
        </w:rPr>
        <w:t>argues</w:t>
      </w:r>
      <w:r w:rsidRPr="00DB6851">
        <w:rPr>
          <w:rFonts w:ascii="Times" w:hAnsi="Times" w:cs="Times"/>
          <w:color w:val="000000"/>
        </w:rPr>
        <w:t xml:space="preserve"> that the current, typical kiln-casting process does not offer a significant usable waste stream. Kiln-cast processes do not produce a waste stream as straightforward as recycling glass bottles however, there are processes that can be optimised to increase sustainability. </w:t>
      </w:r>
      <w:r w:rsidR="004032F0" w:rsidRPr="00DB6851">
        <w:rPr>
          <w:rFonts w:ascii="Times" w:hAnsi="Times" w:cs="Times"/>
          <w:color w:val="000000"/>
        </w:rPr>
        <w:t xml:space="preserve"> </w:t>
      </w:r>
      <w:r w:rsidR="007A6764" w:rsidRPr="00DB6851">
        <w:rPr>
          <w:rFonts w:ascii="Times" w:hAnsi="Times" w:cs="Times"/>
          <w:color w:val="000000"/>
        </w:rPr>
        <w:t xml:space="preserve">Mackenzie (1997, p. 68) writes that artists can make a difference and “they determine the choice of materials; how long the product will last; how effectively it uses energy, and how easily it may be reclaimed and re-used.” The kiln-cast artist is able to determine the choice of materials and should seek to use at least locally-sourced ones. Further, the kiln-cast sculpture will last forever, does not waste energy and can be reclaimed or re-used. Therefore, it could be suggested that </w:t>
      </w:r>
      <w:r w:rsidR="000923CB" w:rsidRPr="00DB6851">
        <w:rPr>
          <w:rFonts w:ascii="Times" w:hAnsi="Times" w:cs="Times"/>
          <w:color w:val="000000"/>
        </w:rPr>
        <w:t>Mackenz</w:t>
      </w:r>
      <w:r w:rsidR="00FD1520" w:rsidRPr="00DB6851">
        <w:rPr>
          <w:rFonts w:ascii="Times" w:hAnsi="Times" w:cs="Times"/>
          <w:color w:val="000000"/>
        </w:rPr>
        <w:t xml:space="preserve">ie would approve of </w:t>
      </w:r>
      <w:r w:rsidR="007A6764" w:rsidRPr="00DB6851">
        <w:rPr>
          <w:rFonts w:ascii="Times" w:hAnsi="Times" w:cs="Times"/>
          <w:color w:val="000000"/>
        </w:rPr>
        <w:t xml:space="preserve">the kiln-cast </w:t>
      </w:r>
      <w:r w:rsidR="00FD1520" w:rsidRPr="00DB6851">
        <w:rPr>
          <w:rFonts w:ascii="Times" w:hAnsi="Times" w:cs="Times"/>
          <w:color w:val="000000"/>
        </w:rPr>
        <w:t xml:space="preserve">artist </w:t>
      </w:r>
      <w:r w:rsidR="007A6764" w:rsidRPr="00DB6851">
        <w:rPr>
          <w:rFonts w:ascii="Times" w:hAnsi="Times" w:cs="Times"/>
          <w:color w:val="000000"/>
        </w:rPr>
        <w:t xml:space="preserve">glass </w:t>
      </w:r>
      <w:r w:rsidR="00FD1520" w:rsidRPr="00DB6851">
        <w:rPr>
          <w:rFonts w:ascii="Times" w:hAnsi="Times" w:cs="Times"/>
          <w:color w:val="000000"/>
        </w:rPr>
        <w:t>to some extent. The problem is the significant use of other resources which can be found in Appendix 1.</w:t>
      </w:r>
    </w:p>
    <w:p w:rsidR="002D6E0F" w:rsidRDefault="002D6E0F" w:rsidP="00DB6851">
      <w:pPr>
        <w:spacing w:line="360" w:lineRule="auto"/>
        <w:rPr>
          <w:rFonts w:ascii="Times" w:hAnsi="Times" w:cs="Times"/>
          <w:color w:val="000000"/>
        </w:rPr>
      </w:pPr>
    </w:p>
    <w:p w:rsidR="00BF499C" w:rsidRPr="00DB6851" w:rsidRDefault="00BF499C" w:rsidP="00DB6851">
      <w:pPr>
        <w:spacing w:line="360" w:lineRule="auto"/>
        <w:rPr>
          <w:rFonts w:ascii="Times" w:hAnsi="Times" w:cs="Times"/>
          <w:color w:val="000000"/>
        </w:rPr>
      </w:pPr>
    </w:p>
    <w:p w:rsidR="00917940" w:rsidRPr="00DB6851" w:rsidRDefault="00917940" w:rsidP="00DB6851">
      <w:pPr>
        <w:spacing w:line="360" w:lineRule="auto"/>
        <w:rPr>
          <w:rFonts w:ascii="Times" w:hAnsi="Times" w:cs="Times"/>
          <w:b/>
          <w:color w:val="000000"/>
        </w:rPr>
      </w:pPr>
    </w:p>
    <w:p w:rsidR="00917940" w:rsidRPr="00DB6851" w:rsidRDefault="00E00D45" w:rsidP="00DB6851">
      <w:pPr>
        <w:spacing w:line="360" w:lineRule="auto"/>
        <w:rPr>
          <w:rFonts w:ascii="Times" w:hAnsi="Times" w:cs="Times"/>
          <w:b/>
          <w:color w:val="000000"/>
        </w:rPr>
      </w:pPr>
      <w:r w:rsidRPr="00DB6851">
        <w:rPr>
          <w:rFonts w:ascii="Times" w:hAnsi="Times" w:cs="Times"/>
          <w:b/>
          <w:color w:val="000000"/>
        </w:rPr>
        <w:lastRenderedPageBreak/>
        <w:t>Searches of s</w:t>
      </w:r>
      <w:r w:rsidR="00917940" w:rsidRPr="00DB6851">
        <w:rPr>
          <w:rFonts w:ascii="Times" w:hAnsi="Times" w:cs="Times"/>
          <w:b/>
          <w:color w:val="000000"/>
        </w:rPr>
        <w:t>ustainable methods and kiln-cast artists</w:t>
      </w:r>
    </w:p>
    <w:p w:rsidR="00B80BE4" w:rsidRPr="00DB6851" w:rsidRDefault="00B80BE4" w:rsidP="00DB6851">
      <w:pPr>
        <w:spacing w:line="360" w:lineRule="auto"/>
        <w:rPr>
          <w:rFonts w:ascii="Times" w:hAnsi="Times" w:cs="Times"/>
          <w:b/>
          <w:color w:val="000000"/>
        </w:rPr>
      </w:pPr>
    </w:p>
    <w:p w:rsidR="00B80BE4" w:rsidRPr="00DB6851" w:rsidRDefault="00B80BE4" w:rsidP="00DB6851">
      <w:pPr>
        <w:spacing w:line="360" w:lineRule="auto"/>
        <w:rPr>
          <w:rFonts w:ascii="Times" w:hAnsi="Times" w:cs="Times"/>
          <w:i/>
          <w:color w:val="000000"/>
        </w:rPr>
      </w:pPr>
      <w:r w:rsidRPr="00DB6851">
        <w:rPr>
          <w:rFonts w:ascii="Times" w:hAnsi="Times" w:cs="Times"/>
          <w:color w:val="000000"/>
        </w:rPr>
        <w:t xml:space="preserve">Xin (undated) discusses two recycled glass projects. The first is the Heineken WOBO project which was inspired by hundreds of its green glass bottles laying on beaches in Curacao. Heineken considered that it might be useful to recycle these bottle as building materials. This project resulted in a thicker, rectangular bottle </w:t>
      </w:r>
      <w:r w:rsidR="00490D90" w:rsidRPr="00DB6851">
        <w:rPr>
          <w:rFonts w:ascii="Times" w:hAnsi="Times" w:cs="Times"/>
          <w:color w:val="000000"/>
        </w:rPr>
        <w:t>in fact</w:t>
      </w:r>
      <w:r w:rsidRPr="00DB6851">
        <w:rPr>
          <w:rFonts w:ascii="Times" w:hAnsi="Times" w:cs="Times"/>
          <w:color w:val="000000"/>
        </w:rPr>
        <w:t xml:space="preserve"> more like a brick and able to be stacked with the next of one bottle fitting into another bottle. Further the bottles could contain a material to act as insulation and provide lighting. </w:t>
      </w:r>
      <w:r w:rsidR="00CD7655" w:rsidRPr="00DB6851">
        <w:rPr>
          <w:rFonts w:ascii="Times" w:hAnsi="Times" w:cs="Times"/>
          <w:color w:val="000000"/>
        </w:rPr>
        <w:t xml:space="preserve">Ultimately, the project was discontinued as it was not financially viable incurring more energy expenditure on its manufacture and transportation. </w:t>
      </w:r>
      <w:r w:rsidR="00E00D45" w:rsidRPr="00DB6851">
        <w:rPr>
          <w:rFonts w:ascii="Times" w:hAnsi="Times" w:cs="Times"/>
          <w:i/>
          <w:color w:val="000000"/>
        </w:rPr>
        <w:t>T</w:t>
      </w:r>
      <w:r w:rsidR="00CD7655" w:rsidRPr="00DB6851">
        <w:rPr>
          <w:rFonts w:ascii="Times" w:hAnsi="Times" w:cs="Times"/>
          <w:i/>
          <w:color w:val="000000"/>
        </w:rPr>
        <w:t>his project has inspired for the author t</w:t>
      </w:r>
      <w:r w:rsidRPr="00DB6851">
        <w:rPr>
          <w:rFonts w:ascii="Times" w:hAnsi="Times" w:cs="Times"/>
          <w:i/>
          <w:color w:val="000000"/>
        </w:rPr>
        <w:t>he idea of constructing the sculptures so that they could be recycled in the future is something that the author has not previously considered and is similar to ideas of the kiln-cast pieces potentially having dual-purpose.</w:t>
      </w:r>
    </w:p>
    <w:p w:rsidR="00CD7655" w:rsidRPr="00DB6851" w:rsidRDefault="00CD7655" w:rsidP="00DB6851">
      <w:pPr>
        <w:spacing w:line="360" w:lineRule="auto"/>
        <w:rPr>
          <w:rFonts w:ascii="Times" w:hAnsi="Times" w:cs="Times"/>
          <w:color w:val="000000"/>
        </w:rPr>
      </w:pPr>
    </w:p>
    <w:p w:rsidR="00CD7655" w:rsidRPr="00DB6851" w:rsidRDefault="00CD7655" w:rsidP="00DB6851">
      <w:pPr>
        <w:spacing w:line="360" w:lineRule="auto"/>
        <w:rPr>
          <w:rFonts w:ascii="Times" w:hAnsi="Times" w:cs="Times"/>
          <w:i/>
          <w:color w:val="000000"/>
        </w:rPr>
      </w:pPr>
      <w:r w:rsidRPr="00DB6851">
        <w:rPr>
          <w:rFonts w:ascii="Times" w:hAnsi="Times" w:cs="Times"/>
          <w:color w:val="000000"/>
        </w:rPr>
        <w:t xml:space="preserve">Xin (ibid) also discusses the ‘A bottle is a messenger’ </w:t>
      </w:r>
      <w:proofErr w:type="gramStart"/>
      <w:r w:rsidRPr="00DB6851">
        <w:rPr>
          <w:rFonts w:ascii="Times" w:hAnsi="Times" w:cs="Times"/>
          <w:color w:val="000000"/>
        </w:rPr>
        <w:t>Masters</w:t>
      </w:r>
      <w:proofErr w:type="gramEnd"/>
      <w:r w:rsidRPr="00DB6851">
        <w:rPr>
          <w:rFonts w:ascii="Times" w:hAnsi="Times" w:cs="Times"/>
          <w:color w:val="000000"/>
        </w:rPr>
        <w:t xml:space="preserve"> project that investigated the communication between audience and art. Instead of a message in a bottle, the messages were on the surfaces of the bottles. This project used waste glass which was the vehicle for emotion. </w:t>
      </w:r>
      <w:r w:rsidRPr="00DB6851">
        <w:rPr>
          <w:rFonts w:ascii="Times" w:hAnsi="Times" w:cs="Times"/>
          <w:i/>
          <w:color w:val="000000"/>
        </w:rPr>
        <w:t>This project has inspired the author to consider how kiln-cast glass may be a way to reflect sustainability with key mes</w:t>
      </w:r>
      <w:r w:rsidR="00057C88" w:rsidRPr="00DB6851">
        <w:rPr>
          <w:rFonts w:ascii="Times" w:hAnsi="Times" w:cs="Times"/>
          <w:i/>
          <w:color w:val="000000"/>
        </w:rPr>
        <w:t>sages integral to the sculpture and to consider if textual surfaces can impact on tactile desires to touch the glass and evoke emotions.</w:t>
      </w:r>
    </w:p>
    <w:p w:rsidR="00917940" w:rsidRPr="00DB6851" w:rsidRDefault="00917940" w:rsidP="00DB6851">
      <w:pPr>
        <w:spacing w:line="360" w:lineRule="auto"/>
        <w:rPr>
          <w:rFonts w:ascii="Times" w:hAnsi="Times" w:cs="Times"/>
          <w:color w:val="000000"/>
        </w:rPr>
      </w:pPr>
    </w:p>
    <w:p w:rsidR="00E00D45" w:rsidRPr="00DB6851" w:rsidRDefault="00E00D45" w:rsidP="00DB6851">
      <w:pPr>
        <w:spacing w:line="360" w:lineRule="auto"/>
        <w:rPr>
          <w:rFonts w:ascii="Times" w:hAnsi="Times" w:cs="Times"/>
          <w:b/>
          <w:color w:val="000000"/>
        </w:rPr>
      </w:pPr>
      <w:r w:rsidRPr="00DB6851">
        <w:rPr>
          <w:rFonts w:ascii="Times" w:hAnsi="Times" w:cs="Times"/>
          <w:b/>
          <w:color w:val="000000"/>
        </w:rPr>
        <w:t>Research design</w:t>
      </w:r>
    </w:p>
    <w:p w:rsidR="00E00D45" w:rsidRPr="00DB6851" w:rsidRDefault="00E00D45" w:rsidP="00DB6851">
      <w:pPr>
        <w:spacing w:line="360" w:lineRule="auto"/>
        <w:rPr>
          <w:rFonts w:ascii="Times" w:hAnsi="Times" w:cs="Times"/>
          <w:bCs/>
          <w:color w:val="000000"/>
          <w:lang w:val="en-US"/>
        </w:rPr>
      </w:pPr>
    </w:p>
    <w:p w:rsidR="00E00D45" w:rsidRPr="00DB6851" w:rsidRDefault="00E00D45" w:rsidP="00DB6851">
      <w:pPr>
        <w:spacing w:line="360" w:lineRule="auto"/>
        <w:rPr>
          <w:rFonts w:ascii="Times" w:hAnsi="Times" w:cs="Times"/>
          <w:bCs/>
          <w:color w:val="000000"/>
          <w:lang w:val="en-US"/>
        </w:rPr>
      </w:pPr>
      <w:r w:rsidRPr="00DB6851">
        <w:rPr>
          <w:rFonts w:ascii="Times" w:hAnsi="Times" w:cs="Times"/>
          <w:bCs/>
          <w:color w:val="000000"/>
          <w:lang w:val="en-US"/>
        </w:rPr>
        <w:t xml:space="preserve">Malhotra (1993) says that research design can be a framework for setting out the procedures required in order to obtain the information needed to answer research questions.  Research is multi-step and an organized effort into a specific problem </w:t>
      </w:r>
      <w:r w:rsidR="00BD4806" w:rsidRPr="00DB6851">
        <w:rPr>
          <w:rFonts w:ascii="Times" w:hAnsi="Times" w:cs="Times"/>
          <w:bCs/>
          <w:color w:val="000000"/>
          <w:lang w:val="en-US"/>
        </w:rPr>
        <w:t xml:space="preserve">that needs a solution (Sekaran, </w:t>
      </w:r>
      <w:r w:rsidRPr="00DB6851">
        <w:rPr>
          <w:rFonts w:ascii="Times" w:hAnsi="Times" w:cs="Times"/>
          <w:bCs/>
          <w:color w:val="000000"/>
          <w:lang w:val="en-US"/>
        </w:rPr>
        <w:t>1992) and a systematic investigation to find answers to a problem (Macionis and Plummer, 1998).</w:t>
      </w:r>
    </w:p>
    <w:p w:rsidR="00E00D45" w:rsidRPr="00DB6851" w:rsidRDefault="00E00D45" w:rsidP="00DB6851">
      <w:pPr>
        <w:spacing w:line="360" w:lineRule="auto"/>
        <w:rPr>
          <w:rFonts w:ascii="Times" w:hAnsi="Times" w:cs="Times"/>
          <w:color w:val="000000"/>
        </w:rPr>
      </w:pPr>
    </w:p>
    <w:p w:rsidR="00E00D45" w:rsidRPr="00DB6851" w:rsidRDefault="00E00D45" w:rsidP="00DB6851">
      <w:pPr>
        <w:spacing w:line="360" w:lineRule="auto"/>
        <w:rPr>
          <w:rFonts w:ascii="Times" w:hAnsi="Times" w:cs="Times"/>
          <w:color w:val="000000"/>
          <w:lang w:val="en-US"/>
        </w:rPr>
      </w:pPr>
      <w:r w:rsidRPr="00DB6851">
        <w:rPr>
          <w:rFonts w:ascii="Times" w:hAnsi="Times" w:cs="Times"/>
          <w:color w:val="000000"/>
        </w:rPr>
        <w:t>T</w:t>
      </w:r>
      <w:r w:rsidRPr="00DB6851">
        <w:rPr>
          <w:rFonts w:ascii="Times" w:hAnsi="Times" w:cs="Times"/>
          <w:color w:val="000000"/>
          <w:lang w:val="en-US"/>
        </w:rPr>
        <w:t>he research began with a content analysis using Google Scholar attempting to find existing techniques relating to the sustainability of glass art and the sustainability of glass kiln-casting.</w:t>
      </w:r>
    </w:p>
    <w:p w:rsidR="003616E7" w:rsidRPr="00DB6851" w:rsidRDefault="003616E7" w:rsidP="00DB6851">
      <w:pPr>
        <w:spacing w:line="360" w:lineRule="auto"/>
        <w:rPr>
          <w:rFonts w:ascii="Times" w:hAnsi="Times" w:cs="Times"/>
          <w:color w:val="000000"/>
          <w:lang w:val="en-US"/>
        </w:rPr>
      </w:pPr>
    </w:p>
    <w:p w:rsidR="003616E7" w:rsidRPr="00DB6851" w:rsidRDefault="003616E7" w:rsidP="00DB6851">
      <w:pPr>
        <w:spacing w:line="360" w:lineRule="auto"/>
        <w:rPr>
          <w:rFonts w:ascii="Times" w:hAnsi="Times" w:cs="Times"/>
          <w:b/>
          <w:color w:val="000000"/>
        </w:rPr>
      </w:pPr>
      <w:r w:rsidRPr="00DB6851">
        <w:rPr>
          <w:rFonts w:ascii="Times" w:hAnsi="Times" w:cs="Times"/>
          <w:b/>
          <w:noProof/>
          <w:color w:val="000000"/>
        </w:rPr>
        <w:lastRenderedPageBreak/>
        <w:drawing>
          <wp:inline distT="0" distB="0" distL="0" distR="0">
            <wp:extent cx="5653814" cy="164903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8 at 21.17.11.png"/>
                    <pic:cNvPicPr/>
                  </pic:nvPicPr>
                  <pic:blipFill rotWithShape="1">
                    <a:blip r:embed="rId8">
                      <a:extLst>
                        <a:ext uri="{28A0092B-C50C-407E-A947-70E740481C1C}">
                          <a14:useLocalDpi xmlns:a14="http://schemas.microsoft.com/office/drawing/2010/main" val="0"/>
                        </a:ext>
                      </a:extLst>
                    </a:blip>
                    <a:srcRect l="34184" t="40087" r="16950" b="38434"/>
                    <a:stretch/>
                  </pic:blipFill>
                  <pic:spPr bwMode="auto">
                    <a:xfrm>
                      <a:off x="0" y="0"/>
                      <a:ext cx="5715209" cy="1666946"/>
                    </a:xfrm>
                    <a:prstGeom prst="rect">
                      <a:avLst/>
                    </a:prstGeom>
                    <a:ln>
                      <a:noFill/>
                    </a:ln>
                    <a:extLst>
                      <a:ext uri="{53640926-AAD7-44D8-BBD7-CCE9431645EC}">
                        <a14:shadowObscured xmlns:a14="http://schemas.microsoft.com/office/drawing/2010/main"/>
                      </a:ext>
                    </a:extLst>
                  </pic:spPr>
                </pic:pic>
              </a:graphicData>
            </a:graphic>
          </wp:inline>
        </w:drawing>
      </w:r>
    </w:p>
    <w:p w:rsidR="00E00D45" w:rsidRPr="00DB6851" w:rsidRDefault="00E00D45" w:rsidP="00DB6851">
      <w:pPr>
        <w:spacing w:line="360" w:lineRule="auto"/>
        <w:rPr>
          <w:rFonts w:ascii="Times" w:hAnsi="Times" w:cs="Times"/>
          <w:color w:val="000000"/>
        </w:rPr>
      </w:pPr>
    </w:p>
    <w:p w:rsidR="00E00D45" w:rsidRDefault="00E00D45" w:rsidP="00DB6851">
      <w:pPr>
        <w:spacing w:line="360" w:lineRule="auto"/>
        <w:rPr>
          <w:rFonts w:ascii="Times" w:hAnsi="Times" w:cs="Times"/>
          <w:b/>
          <w:color w:val="000000"/>
        </w:rPr>
      </w:pPr>
      <w:r w:rsidRPr="00DB6851">
        <w:rPr>
          <w:rFonts w:ascii="Times" w:hAnsi="Times" w:cs="Times"/>
          <w:b/>
          <w:color w:val="000000"/>
        </w:rPr>
        <w:t>Table 1 Google Scholar and Google Search Results</w:t>
      </w:r>
    </w:p>
    <w:p w:rsidR="00DB6851" w:rsidRDefault="00DB6851" w:rsidP="00DB6851">
      <w:pPr>
        <w:spacing w:line="360" w:lineRule="auto"/>
        <w:rPr>
          <w:rFonts w:ascii="Times" w:hAnsi="Times" w:cs="Times"/>
          <w:b/>
          <w:color w:val="000000"/>
        </w:rPr>
      </w:pPr>
    </w:p>
    <w:p w:rsidR="00DB6851" w:rsidRPr="00DB6851" w:rsidRDefault="00DB6851" w:rsidP="00DB6851">
      <w:pPr>
        <w:spacing w:line="360" w:lineRule="auto"/>
        <w:rPr>
          <w:rFonts w:ascii="Times" w:hAnsi="Times" w:cs="Times"/>
          <w:b/>
          <w:color w:val="000000"/>
        </w:rPr>
      </w:pPr>
    </w:p>
    <w:p w:rsidR="00E00D45" w:rsidRPr="00DB6851" w:rsidRDefault="00E00D45" w:rsidP="00DB6851">
      <w:pPr>
        <w:spacing w:line="360" w:lineRule="auto"/>
        <w:rPr>
          <w:rFonts w:ascii="Times" w:hAnsi="Times" w:cs="Times"/>
          <w:color w:val="000000"/>
        </w:rPr>
      </w:pPr>
      <w:r w:rsidRPr="00DB6851">
        <w:rPr>
          <w:rFonts w:ascii="Times" w:hAnsi="Times" w:cs="Times"/>
          <w:noProof/>
          <w:color w:val="000000"/>
        </w:rPr>
        <w:drawing>
          <wp:inline distT="0" distB="0" distL="0" distR="0" wp14:anchorId="73504EFA" wp14:editId="6AF2C2AE">
            <wp:extent cx="5727700" cy="3580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0 at 18.45.2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E00D45" w:rsidRPr="00DB6851" w:rsidRDefault="00E00D45" w:rsidP="00DB6851">
      <w:pPr>
        <w:spacing w:line="360" w:lineRule="auto"/>
        <w:rPr>
          <w:rFonts w:ascii="Times" w:hAnsi="Times" w:cs="Times"/>
          <w:b/>
          <w:color w:val="000000"/>
        </w:rPr>
      </w:pPr>
    </w:p>
    <w:p w:rsidR="00E00D45" w:rsidRPr="00DB6851" w:rsidRDefault="00E00D45" w:rsidP="00DB6851">
      <w:pPr>
        <w:spacing w:line="360" w:lineRule="auto"/>
        <w:rPr>
          <w:rFonts w:ascii="Times" w:hAnsi="Times" w:cs="Times"/>
          <w:b/>
          <w:color w:val="000000"/>
        </w:rPr>
      </w:pPr>
      <w:r w:rsidRPr="00DB6851">
        <w:rPr>
          <w:rFonts w:ascii="Times" w:hAnsi="Times" w:cs="Times"/>
          <w:b/>
          <w:color w:val="000000"/>
        </w:rPr>
        <w:t>Figure 1 Google Scholar Search Result</w:t>
      </w:r>
    </w:p>
    <w:p w:rsidR="00BD4806" w:rsidRPr="00DB6851" w:rsidRDefault="00BD4806" w:rsidP="00DB6851">
      <w:pPr>
        <w:spacing w:line="360" w:lineRule="auto"/>
        <w:rPr>
          <w:rFonts w:ascii="Times" w:hAnsi="Times" w:cs="Times"/>
          <w:color w:val="000000"/>
        </w:rPr>
      </w:pPr>
    </w:p>
    <w:p w:rsidR="00E00D45" w:rsidRPr="00DB6851" w:rsidRDefault="00E00D45" w:rsidP="00DB6851">
      <w:pPr>
        <w:spacing w:line="360" w:lineRule="auto"/>
        <w:rPr>
          <w:rFonts w:ascii="Times" w:hAnsi="Times" w:cs="Times"/>
          <w:color w:val="000000"/>
        </w:rPr>
      </w:pPr>
      <w:r w:rsidRPr="00DB6851">
        <w:rPr>
          <w:rFonts w:ascii="Times" w:hAnsi="Times" w:cs="Times"/>
          <w:color w:val="000000"/>
        </w:rPr>
        <w:t xml:space="preserve">This was valuable research indicating two things. First, how specialist this area is and second, how under-researched the area is and therefore that this area was a useful area to explore because our understanding of techniques that related to glass kiln-casting is limited. Therefore, the process was informative in the sense that it gave some indications of the challenges I was likely to face without resources to support my interest in sustainable kiln-casting techniques. Google Scholar was deemed to be the most appropriate resource as this </w:t>
      </w:r>
      <w:r w:rsidRPr="00DB6851">
        <w:rPr>
          <w:rFonts w:ascii="Times" w:hAnsi="Times" w:cs="Times"/>
          <w:color w:val="000000"/>
        </w:rPr>
        <w:lastRenderedPageBreak/>
        <w:t>study is an academic project however with the result being so poor it was extended to Google. However, it was not possible to research beyond the first few page drill downs.</w:t>
      </w:r>
    </w:p>
    <w:p w:rsidR="00E00D45" w:rsidRPr="00DB6851" w:rsidRDefault="00E00D45" w:rsidP="00DB6851">
      <w:pPr>
        <w:spacing w:line="360" w:lineRule="auto"/>
        <w:rPr>
          <w:rFonts w:ascii="Times" w:hAnsi="Times" w:cs="Times"/>
          <w:color w:val="000000"/>
        </w:rPr>
      </w:pPr>
    </w:p>
    <w:p w:rsidR="00BD4806" w:rsidRPr="00DB6851" w:rsidRDefault="00E00D45" w:rsidP="00DB6851">
      <w:pPr>
        <w:spacing w:line="360" w:lineRule="auto"/>
        <w:rPr>
          <w:rFonts w:ascii="Times" w:hAnsi="Times" w:cs="Times"/>
          <w:color w:val="000000"/>
        </w:rPr>
      </w:pPr>
      <w:r w:rsidRPr="00DB6851">
        <w:rPr>
          <w:rFonts w:ascii="Times" w:hAnsi="Times" w:cs="Times"/>
          <w:color w:val="000000"/>
        </w:rPr>
        <w:t>Google was simply the beginning of my searches I then used UWTSD databases to search</w:t>
      </w:r>
      <w:r w:rsidR="00BD4806" w:rsidRPr="00DB6851">
        <w:rPr>
          <w:rFonts w:ascii="Times" w:hAnsi="Times" w:cs="Times"/>
          <w:color w:val="000000"/>
        </w:rPr>
        <w:t xml:space="preserve"> for further information about kiln-</w:t>
      </w:r>
      <w:r w:rsidRPr="00DB6851">
        <w:rPr>
          <w:rFonts w:ascii="Times" w:hAnsi="Times" w:cs="Times"/>
          <w:color w:val="000000"/>
        </w:rPr>
        <w:t xml:space="preserve">cast glass and sustainability, I </w:t>
      </w:r>
      <w:r w:rsidR="00BD4806" w:rsidRPr="00DB6851">
        <w:rPr>
          <w:rFonts w:ascii="Times" w:hAnsi="Times" w:cs="Times"/>
          <w:color w:val="000000"/>
        </w:rPr>
        <w:t>r</w:t>
      </w:r>
      <w:r w:rsidRPr="00DB6851">
        <w:rPr>
          <w:rFonts w:ascii="Times" w:hAnsi="Times" w:cs="Times"/>
          <w:color w:val="000000"/>
        </w:rPr>
        <w:t xml:space="preserve">esearched </w:t>
      </w:r>
      <w:proofErr w:type="gramStart"/>
      <w:r w:rsidRPr="00DB6851">
        <w:rPr>
          <w:rFonts w:ascii="Times" w:hAnsi="Times" w:cs="Times"/>
          <w:color w:val="000000"/>
        </w:rPr>
        <w:t>this using databases</w:t>
      </w:r>
      <w:proofErr w:type="gramEnd"/>
      <w:r w:rsidRPr="00DB6851">
        <w:rPr>
          <w:rFonts w:ascii="Times" w:hAnsi="Times" w:cs="Times"/>
          <w:color w:val="000000"/>
        </w:rPr>
        <w:t xml:space="preserve"> such as </w:t>
      </w:r>
      <w:proofErr w:type="spellStart"/>
      <w:r w:rsidRPr="00DB6851">
        <w:rPr>
          <w:rFonts w:ascii="Times" w:hAnsi="Times" w:cs="Times"/>
          <w:color w:val="000000"/>
        </w:rPr>
        <w:t>Ebsco</w:t>
      </w:r>
      <w:proofErr w:type="spellEnd"/>
      <w:r w:rsidRPr="00DB6851">
        <w:rPr>
          <w:rFonts w:ascii="Times" w:hAnsi="Times" w:cs="Times"/>
          <w:color w:val="000000"/>
        </w:rPr>
        <w:t xml:space="preserve"> </w:t>
      </w:r>
      <w:r w:rsidR="002D6E0F" w:rsidRPr="00DB6851">
        <w:rPr>
          <w:rFonts w:ascii="Times" w:hAnsi="Times" w:cs="Times"/>
          <w:color w:val="000000"/>
        </w:rPr>
        <w:t xml:space="preserve">and </w:t>
      </w:r>
      <w:proofErr w:type="spellStart"/>
      <w:r w:rsidR="002D6E0F" w:rsidRPr="00DB6851">
        <w:rPr>
          <w:rFonts w:ascii="Times" w:hAnsi="Times" w:cs="Times"/>
          <w:color w:val="000000"/>
        </w:rPr>
        <w:t>Proquest</w:t>
      </w:r>
      <w:proofErr w:type="spellEnd"/>
      <w:r w:rsidR="00BD4806" w:rsidRPr="00DB6851">
        <w:rPr>
          <w:rFonts w:ascii="Times" w:hAnsi="Times" w:cs="Times"/>
          <w:color w:val="000000"/>
        </w:rPr>
        <w:t xml:space="preserve"> A</w:t>
      </w:r>
      <w:r w:rsidRPr="00DB6851">
        <w:rPr>
          <w:rFonts w:ascii="Times" w:hAnsi="Times" w:cs="Times"/>
          <w:color w:val="000000"/>
        </w:rPr>
        <w:t>rts.</w:t>
      </w:r>
      <w:r w:rsidR="00BD4806" w:rsidRPr="00DB6851">
        <w:rPr>
          <w:rFonts w:ascii="Times" w:hAnsi="Times" w:cs="Times"/>
          <w:color w:val="000000"/>
        </w:rPr>
        <w:t xml:space="preserve">  </w:t>
      </w:r>
      <w:r w:rsidR="00BD4806" w:rsidRPr="00DB6851">
        <w:rPr>
          <w:rFonts w:ascii="Times" w:hAnsi="Times"/>
          <w:color w:val="000000" w:themeColor="text1"/>
        </w:rPr>
        <w:t xml:space="preserve">However, the search produced 0 </w:t>
      </w:r>
      <w:r w:rsidR="002D6E0F" w:rsidRPr="00DB6851">
        <w:rPr>
          <w:rFonts w:ascii="Times" w:hAnsi="Times"/>
          <w:color w:val="000000" w:themeColor="text1"/>
        </w:rPr>
        <w:t>results. Searches</w:t>
      </w:r>
      <w:r w:rsidR="00BD4806" w:rsidRPr="00DB6851">
        <w:rPr>
          <w:rFonts w:ascii="Times" w:hAnsi="Times"/>
          <w:color w:val="000000" w:themeColor="text1"/>
        </w:rPr>
        <w:t xml:space="preserve"> were conducted for documents where the title or abstract contained the terms ‘glass’ ‘art’ ‘sustainable’ ‘sustainability’ ‘kiln-casting.’</w:t>
      </w:r>
      <w:r w:rsidR="002D6E0F">
        <w:rPr>
          <w:rFonts w:ascii="Times" w:hAnsi="Times"/>
          <w:color w:val="000000" w:themeColor="text1"/>
        </w:rPr>
        <w:t xml:space="preserve"> </w:t>
      </w:r>
      <w:r w:rsidR="00BD4806" w:rsidRPr="00DB6851">
        <w:rPr>
          <w:rFonts w:ascii="Times" w:hAnsi="Times"/>
          <w:color w:val="000000" w:themeColor="text1"/>
        </w:rPr>
        <w:t>An online content analysis of books available at UWTSD using the library database was also conducted, however, the search produced 0 results. It is because of this paucity that useful resources were identified by Google, however, they were few in number.</w:t>
      </w:r>
    </w:p>
    <w:p w:rsidR="00E00D45" w:rsidRPr="00DB6851" w:rsidRDefault="00E00D45" w:rsidP="00DB6851">
      <w:pPr>
        <w:spacing w:line="360" w:lineRule="auto"/>
        <w:rPr>
          <w:rFonts w:ascii="Times" w:hAnsi="Times" w:cs="Times"/>
          <w:color w:val="000000"/>
        </w:rPr>
      </w:pPr>
    </w:p>
    <w:p w:rsidR="00E00D45" w:rsidRPr="00DB6851" w:rsidRDefault="00E00D45" w:rsidP="00DB6851">
      <w:pPr>
        <w:spacing w:line="360" w:lineRule="auto"/>
        <w:rPr>
          <w:rFonts w:ascii="Times" w:hAnsi="Times" w:cs="Times"/>
          <w:color w:val="000000"/>
        </w:rPr>
      </w:pPr>
      <w:r w:rsidRPr="00DB6851">
        <w:rPr>
          <w:rFonts w:ascii="Times" w:hAnsi="Times" w:cs="Times"/>
          <w:color w:val="000000"/>
        </w:rPr>
        <w:t xml:space="preserve">Despite the challenges mentioned above, </w:t>
      </w:r>
      <w:r w:rsidR="00BD4806" w:rsidRPr="00DB6851">
        <w:rPr>
          <w:rFonts w:ascii="Times" w:hAnsi="Times" w:cs="Times"/>
          <w:color w:val="000000"/>
        </w:rPr>
        <w:t>research</w:t>
      </w:r>
      <w:r w:rsidRPr="00DB6851">
        <w:rPr>
          <w:rFonts w:ascii="Times" w:hAnsi="Times" w:cs="Times"/>
          <w:color w:val="000000"/>
        </w:rPr>
        <w:t xml:space="preserve"> of online sources provided to be appropriate for this study as with the wealth of information available online, no other resource was likely to improve the search.</w:t>
      </w:r>
    </w:p>
    <w:p w:rsidR="00BD4806" w:rsidRPr="00DB6851" w:rsidRDefault="00BD4806" w:rsidP="00DB6851">
      <w:pPr>
        <w:spacing w:line="360" w:lineRule="auto"/>
        <w:rPr>
          <w:rFonts w:ascii="Times" w:hAnsi="Times" w:cs="Times"/>
          <w:color w:val="000000"/>
        </w:rPr>
      </w:pPr>
    </w:p>
    <w:p w:rsidR="00BD4806" w:rsidRPr="00DB6851" w:rsidRDefault="00BD4806" w:rsidP="00DB6851">
      <w:pPr>
        <w:spacing w:line="360" w:lineRule="auto"/>
        <w:rPr>
          <w:rFonts w:ascii="Times" w:hAnsi="Times" w:cs="Times"/>
          <w:b/>
          <w:color w:val="000000"/>
        </w:rPr>
      </w:pPr>
      <w:r w:rsidRPr="00DB6851">
        <w:rPr>
          <w:rFonts w:ascii="Times" w:hAnsi="Times" w:cs="Times"/>
          <w:b/>
          <w:color w:val="000000"/>
        </w:rPr>
        <w:t>Additional resources</w:t>
      </w:r>
    </w:p>
    <w:p w:rsidR="00BD4806" w:rsidRPr="00DB6851" w:rsidRDefault="00BD4806" w:rsidP="00DB6851">
      <w:pPr>
        <w:spacing w:line="360" w:lineRule="auto"/>
        <w:rPr>
          <w:rFonts w:ascii="Times" w:hAnsi="Times" w:cs="Times"/>
          <w:color w:val="000000"/>
        </w:rPr>
      </w:pPr>
    </w:p>
    <w:p w:rsidR="00BD4806" w:rsidRPr="00DB6851" w:rsidRDefault="00DB6851" w:rsidP="00DB6851">
      <w:pPr>
        <w:spacing w:line="360" w:lineRule="auto"/>
        <w:rPr>
          <w:rFonts w:ascii="Times" w:hAnsi="Times" w:cstheme="minorHAnsi"/>
          <w:color w:val="000000" w:themeColor="text1"/>
        </w:rPr>
      </w:pPr>
      <w:r>
        <w:rPr>
          <w:rFonts w:ascii="Times" w:hAnsi="Times" w:cstheme="minorHAnsi"/>
          <w:color w:val="000000" w:themeColor="text1"/>
        </w:rPr>
        <w:t xml:space="preserve">My research identified </w:t>
      </w:r>
      <w:r w:rsidR="00BD4806" w:rsidRPr="00DB6851">
        <w:rPr>
          <w:rFonts w:ascii="Times" w:hAnsi="Times" w:cstheme="minorHAnsi"/>
          <w:color w:val="000000" w:themeColor="text1"/>
        </w:rPr>
        <w:t xml:space="preserve">Erwin </w:t>
      </w:r>
      <w:proofErr w:type="spellStart"/>
      <w:r>
        <w:rPr>
          <w:rFonts w:ascii="Times" w:hAnsi="Times" w:cstheme="minorHAnsi"/>
          <w:color w:val="000000" w:themeColor="text1"/>
        </w:rPr>
        <w:t>Timmers</w:t>
      </w:r>
      <w:proofErr w:type="spellEnd"/>
      <w:r>
        <w:rPr>
          <w:rFonts w:ascii="Times" w:hAnsi="Times" w:cstheme="minorHAnsi"/>
          <w:color w:val="000000" w:themeColor="text1"/>
        </w:rPr>
        <w:t xml:space="preserve"> of the</w:t>
      </w:r>
      <w:r w:rsidR="00BD4806" w:rsidRPr="00DB6851">
        <w:rPr>
          <w:rFonts w:ascii="Times" w:hAnsi="Times" w:cstheme="minorHAnsi"/>
          <w:color w:val="000000" w:themeColor="text1"/>
        </w:rPr>
        <w:t xml:space="preserve"> </w:t>
      </w:r>
      <w:r w:rsidR="00BD4806" w:rsidRPr="00DB6851">
        <w:rPr>
          <w:rStyle w:val="Hyperlink"/>
          <w:rFonts w:ascii="Times" w:hAnsi="Times" w:cstheme="minorHAnsi"/>
          <w:color w:val="000000" w:themeColor="text1"/>
          <w:u w:val="none"/>
        </w:rPr>
        <w:t>Washington Glass School (2014</w:t>
      </w:r>
      <w:r>
        <w:rPr>
          <w:rStyle w:val="Hyperlink"/>
          <w:rFonts w:ascii="Times" w:hAnsi="Times" w:cstheme="minorHAnsi"/>
          <w:color w:val="000000" w:themeColor="text1"/>
          <w:u w:val="none"/>
        </w:rPr>
        <w:t>) as useful.</w:t>
      </w:r>
      <w:r>
        <w:rPr>
          <w:rFonts w:ascii="Times" w:hAnsi="Times" w:cstheme="minorHAnsi"/>
          <w:color w:val="000000" w:themeColor="text1"/>
        </w:rPr>
        <w:t xml:space="preserve"> </w:t>
      </w:r>
      <w:r w:rsidR="00BD4806" w:rsidRPr="00DB6851">
        <w:rPr>
          <w:rFonts w:ascii="Times" w:hAnsi="Times" w:cstheme="minorHAnsi"/>
          <w:color w:val="000000" w:themeColor="text1"/>
        </w:rPr>
        <w:t xml:space="preserve">The Washington Glass School (2014) outline some sustainable kiln-cast techniques used by </w:t>
      </w:r>
      <w:proofErr w:type="spellStart"/>
      <w:r>
        <w:rPr>
          <w:rFonts w:ascii="Times" w:hAnsi="Times" w:cstheme="minorHAnsi"/>
          <w:color w:val="000000" w:themeColor="text1"/>
        </w:rPr>
        <w:t>Timmers</w:t>
      </w:r>
      <w:proofErr w:type="spellEnd"/>
      <w:r>
        <w:rPr>
          <w:rFonts w:ascii="Times" w:hAnsi="Times" w:cstheme="minorHAnsi"/>
          <w:color w:val="000000" w:themeColor="text1"/>
        </w:rPr>
        <w:t xml:space="preserve"> who </w:t>
      </w:r>
      <w:proofErr w:type="gramStart"/>
      <w:r w:rsidR="00BD4806" w:rsidRPr="00DB6851">
        <w:rPr>
          <w:rFonts w:ascii="Times" w:hAnsi="Times" w:cstheme="minorHAnsi"/>
          <w:color w:val="000000" w:themeColor="text1"/>
        </w:rPr>
        <w:t>is an eco-artist</w:t>
      </w:r>
      <w:proofErr w:type="gramEnd"/>
      <w:r w:rsidR="00BD4806" w:rsidRPr="00DB6851">
        <w:rPr>
          <w:rFonts w:ascii="Times" w:hAnsi="Times" w:cstheme="minorHAnsi"/>
          <w:color w:val="000000" w:themeColor="text1"/>
        </w:rPr>
        <w:t xml:space="preserve"> </w:t>
      </w:r>
      <w:r>
        <w:rPr>
          <w:rFonts w:ascii="Times" w:hAnsi="Times" w:cstheme="minorHAnsi"/>
          <w:color w:val="000000" w:themeColor="text1"/>
        </w:rPr>
        <w:t xml:space="preserve">who </w:t>
      </w:r>
      <w:r w:rsidR="00BD4806" w:rsidRPr="00DB6851">
        <w:rPr>
          <w:rFonts w:ascii="Times" w:hAnsi="Times" w:cstheme="minorHAnsi"/>
          <w:color w:val="000000" w:themeColor="text1"/>
        </w:rPr>
        <w:t>documents the methodology of his techniques using materials he gathers from the waste stream. He uses washed-up plastic bottles and coats the bottles with a plaster/silica coating, fires the moulds which melts the plastic bottles, then puts the cleaned moulds in sand inside the kiln. This method is not completely sustainable due to the use of plastics and their melting but instead incorporates recycled materials into his art. The Washington Glass School also outlines how the internet can enable commissions to happen between artists and clients from across the globe. It details how glass artist Michael Janis was hired to create kiln-cast glass (entitled ‘The Gravity Between Us’) for inside an hotel in Washington. Again, this represents sustainable techniques without perhaps the whole project being 100% sustainable.</w:t>
      </w:r>
    </w:p>
    <w:p w:rsidR="00BD4806" w:rsidRDefault="00BD4806" w:rsidP="00DB6851">
      <w:pPr>
        <w:spacing w:line="360" w:lineRule="auto"/>
        <w:rPr>
          <w:rFonts w:ascii="Times" w:hAnsi="Times" w:cstheme="minorHAnsi"/>
          <w:color w:val="000000" w:themeColor="text1"/>
        </w:rPr>
      </w:pPr>
    </w:p>
    <w:p w:rsidR="00BF499C" w:rsidRDefault="00BF499C" w:rsidP="00DB6851">
      <w:pPr>
        <w:spacing w:line="360" w:lineRule="auto"/>
        <w:rPr>
          <w:rFonts w:ascii="Times" w:hAnsi="Times" w:cstheme="minorHAnsi"/>
          <w:color w:val="000000" w:themeColor="text1"/>
        </w:rPr>
      </w:pPr>
    </w:p>
    <w:p w:rsidR="00BF499C" w:rsidRPr="00DB6851" w:rsidRDefault="00BF499C" w:rsidP="00DB6851">
      <w:pPr>
        <w:spacing w:line="360" w:lineRule="auto"/>
        <w:rPr>
          <w:rFonts w:ascii="Times" w:hAnsi="Times" w:cstheme="minorHAnsi"/>
          <w:color w:val="000000" w:themeColor="text1"/>
        </w:rPr>
      </w:pPr>
      <w:bookmarkStart w:id="0" w:name="_GoBack"/>
      <w:bookmarkEnd w:id="0"/>
    </w:p>
    <w:p w:rsidR="00BD4806" w:rsidRPr="00DB6851" w:rsidRDefault="00BD4806" w:rsidP="00DB6851">
      <w:pPr>
        <w:spacing w:line="360" w:lineRule="auto"/>
        <w:rPr>
          <w:rFonts w:ascii="Times" w:hAnsi="Times" w:cs="Times"/>
          <w:b/>
          <w:color w:val="000000"/>
        </w:rPr>
      </w:pPr>
      <w:r w:rsidRPr="00DB6851">
        <w:rPr>
          <w:rFonts w:ascii="Times" w:hAnsi="Times" w:cs="Times"/>
          <w:b/>
          <w:color w:val="000000"/>
          <w:lang w:val="en-US"/>
        </w:rPr>
        <w:lastRenderedPageBreak/>
        <w:t>R</w:t>
      </w:r>
      <w:proofErr w:type="spellStart"/>
      <w:r w:rsidRPr="00DB6851">
        <w:rPr>
          <w:rFonts w:ascii="Times" w:hAnsi="Times" w:cs="Times"/>
          <w:b/>
          <w:color w:val="000000"/>
        </w:rPr>
        <w:t>esearch</w:t>
      </w:r>
      <w:proofErr w:type="spellEnd"/>
      <w:r w:rsidRPr="00DB6851">
        <w:rPr>
          <w:rFonts w:ascii="Times" w:hAnsi="Times" w:cs="Times"/>
          <w:b/>
          <w:color w:val="000000"/>
        </w:rPr>
        <w:t xml:space="preserve"> already undertaken and its influences on changes and developments within the work </w:t>
      </w:r>
    </w:p>
    <w:p w:rsidR="00BD4806" w:rsidRPr="00DB6851" w:rsidRDefault="00BD4806" w:rsidP="00DB6851">
      <w:pPr>
        <w:spacing w:line="360" w:lineRule="auto"/>
        <w:rPr>
          <w:rFonts w:ascii="Times" w:hAnsi="Times" w:cs="Times"/>
          <w:color w:val="000000"/>
        </w:rPr>
      </w:pPr>
    </w:p>
    <w:p w:rsidR="00BD4806" w:rsidRPr="00DB6851" w:rsidRDefault="00BD4806" w:rsidP="00DB6851">
      <w:pPr>
        <w:spacing w:line="360" w:lineRule="auto"/>
        <w:rPr>
          <w:rFonts w:ascii="Times" w:hAnsi="Times" w:cs="Times"/>
          <w:color w:val="000000"/>
        </w:rPr>
      </w:pPr>
      <w:r w:rsidRPr="00DB6851">
        <w:rPr>
          <w:rFonts w:ascii="Times" w:hAnsi="Times" w:cs="Times"/>
          <w:color w:val="000000"/>
        </w:rPr>
        <w:t>I researched mould-making techniques, sustainable working methods, processes and techniques with a view to making glass kiln-casting more sustainable. I also researched into the various types of glass and their manufacture as well as their impact on the natural world. I also focused on a sustainable supply chain for assorted materials essential to kiln-casting. This was key to my plan to be a sustainable artist and entrepreneur in both the short and long-term.</w:t>
      </w:r>
    </w:p>
    <w:p w:rsidR="00BD4806" w:rsidRPr="00DB6851" w:rsidRDefault="00BD4806" w:rsidP="00DB6851">
      <w:pPr>
        <w:spacing w:line="360" w:lineRule="auto"/>
        <w:rPr>
          <w:rFonts w:ascii="Times" w:hAnsi="Times" w:cs="Times"/>
          <w:color w:val="000000"/>
        </w:rPr>
      </w:pPr>
    </w:p>
    <w:p w:rsidR="00BD4806" w:rsidRPr="00DB6851" w:rsidRDefault="00BD4806" w:rsidP="00DB6851">
      <w:pPr>
        <w:spacing w:line="360" w:lineRule="auto"/>
        <w:rPr>
          <w:rFonts w:ascii="Times" w:hAnsi="Times" w:cs="Times"/>
          <w:color w:val="000000"/>
        </w:rPr>
      </w:pPr>
      <w:r w:rsidRPr="00DB6851">
        <w:rPr>
          <w:rFonts w:ascii="Times" w:hAnsi="Times" w:cs="Times"/>
          <w:color w:val="000000"/>
        </w:rPr>
        <w:t>The research benefited me considerably as my project being as sustainable as possible was a central theme as well as the practicalities of finding ways to create re-usable moulds and source unwanted glass (in the form of muff tops which are a waste product in the manufacture of sheet glass). The research unearthed methods and glass sources which enhanced my art as more financially sustainable for me. Further, this research provided insights to facilitate my materials and money to go further allowing me to be able to put more art on public view. This is in addition to the impact more sustainable practices would have on the environment and with UWTSD’s commitment to being dedicated “to creating a community of staff and students who support </w:t>
      </w:r>
      <w:r w:rsidRPr="00DB6851">
        <w:rPr>
          <w:rFonts w:ascii="Times" w:hAnsi="Times" w:cs="Times"/>
          <w:bCs/>
          <w:i/>
          <w:iCs/>
          <w:color w:val="000000"/>
        </w:rPr>
        <w:t>sustainability</w:t>
      </w:r>
      <w:r w:rsidRPr="00DB6851">
        <w:rPr>
          <w:rFonts w:ascii="Times" w:hAnsi="Times" w:cs="Times"/>
          <w:color w:val="000000"/>
        </w:rPr>
        <w:t> through social, economic, cultural and environmental responsibility” I was sure that this was a timely project based on the university’s enthusiasm for sustainability.</w:t>
      </w:r>
    </w:p>
    <w:p w:rsidR="00E00D45" w:rsidRPr="00DB6851" w:rsidRDefault="00E00D45" w:rsidP="00DB6851">
      <w:pPr>
        <w:spacing w:line="360" w:lineRule="auto"/>
        <w:rPr>
          <w:rFonts w:ascii="Times" w:hAnsi="Times" w:cstheme="majorHAnsi"/>
        </w:rPr>
      </w:pPr>
    </w:p>
    <w:p w:rsidR="00E00D45" w:rsidRPr="00DB6851" w:rsidRDefault="00E00D45" w:rsidP="00DB6851">
      <w:pPr>
        <w:spacing w:line="360" w:lineRule="auto"/>
        <w:rPr>
          <w:rFonts w:ascii="Times" w:hAnsi="Times" w:cstheme="majorHAnsi"/>
        </w:rPr>
      </w:pPr>
      <w:r w:rsidRPr="00DB6851">
        <w:rPr>
          <w:rFonts w:ascii="Times" w:hAnsi="Times" w:cstheme="majorHAnsi"/>
        </w:rPr>
        <w:t xml:space="preserve">I chose sustainability due to its currency at UWTSD: I have been inundated with emails sustainability and was committed to creating glass artwork that was both sustainable to the environment. </w:t>
      </w:r>
    </w:p>
    <w:p w:rsidR="00E00D45" w:rsidRPr="00DB6851" w:rsidRDefault="00E00D45" w:rsidP="00DB6851">
      <w:pPr>
        <w:spacing w:line="360" w:lineRule="auto"/>
        <w:rPr>
          <w:rFonts w:ascii="Times" w:hAnsi="Times" w:cstheme="majorHAnsi"/>
        </w:rPr>
      </w:pPr>
    </w:p>
    <w:p w:rsidR="00E00D45" w:rsidRPr="00DB6851" w:rsidRDefault="00BD4806" w:rsidP="00DB6851">
      <w:pPr>
        <w:spacing w:line="360" w:lineRule="auto"/>
        <w:rPr>
          <w:rFonts w:ascii="Times" w:hAnsi="Times" w:cstheme="majorHAnsi"/>
          <w:b/>
        </w:rPr>
      </w:pPr>
      <w:r w:rsidRPr="00DB6851">
        <w:rPr>
          <w:rFonts w:ascii="Times" w:hAnsi="Times" w:cstheme="majorHAnsi"/>
          <w:b/>
        </w:rPr>
        <w:t xml:space="preserve">Going forward </w:t>
      </w:r>
    </w:p>
    <w:p w:rsidR="00BD4806" w:rsidRPr="00DB6851" w:rsidRDefault="00BD4806" w:rsidP="00DB6851">
      <w:pPr>
        <w:spacing w:line="360" w:lineRule="auto"/>
        <w:rPr>
          <w:rFonts w:ascii="Times" w:hAnsi="Times" w:cstheme="majorHAnsi"/>
        </w:rPr>
      </w:pPr>
    </w:p>
    <w:p w:rsidR="00E00D45" w:rsidRPr="00DB6851" w:rsidRDefault="00E00D45" w:rsidP="00DB6851">
      <w:pPr>
        <w:spacing w:line="360" w:lineRule="auto"/>
        <w:rPr>
          <w:rFonts w:ascii="Times" w:hAnsi="Times" w:cstheme="majorHAnsi"/>
        </w:rPr>
      </w:pPr>
      <w:r w:rsidRPr="00DB6851">
        <w:rPr>
          <w:rFonts w:ascii="Times" w:hAnsi="Times" w:cstheme="majorHAnsi"/>
        </w:rPr>
        <w:t xml:space="preserve">During the summer in between the end of Level 6 and the beginning of Level 7, there were three particular areas with which I became fascinated. The first area was extending my knowledge of mould-making and through the summer I spent a number of months exploring new processes. I have retained all the moulds and sculptures I made. The theme was examining local nature. The second theme was sustainability. And the final theme is representative of who I am as a man, relating to my ethnicity and my religion and based on </w:t>
      </w:r>
      <w:r w:rsidRPr="00DB6851">
        <w:rPr>
          <w:rFonts w:ascii="Times" w:hAnsi="Times" w:cstheme="majorHAnsi"/>
        </w:rPr>
        <w:lastRenderedPageBreak/>
        <w:t xml:space="preserve">my passion for Islamic Art and I am particularly interested in calligraphy. </w:t>
      </w:r>
      <w:r w:rsidR="002D6E0F" w:rsidRPr="00DB6851">
        <w:rPr>
          <w:rFonts w:ascii="Times" w:hAnsi="Times" w:cstheme="majorHAnsi"/>
        </w:rPr>
        <w:t>Islamic</w:t>
      </w:r>
      <w:r w:rsidRPr="00DB6851">
        <w:rPr>
          <w:rFonts w:ascii="Times" w:hAnsi="Times" w:cstheme="majorHAnsi"/>
        </w:rPr>
        <w:t xml:space="preserve"> art is not just restricted to religion but includes all the art of the rich and diverse cultures of Islamic society. It does include some secular elements that are frowned on and even forbidden by some Islamic theologians (Davies et al, 2007) (such as the representation in art of life) however calligraphy from the Qur’an is never forbidden and I decided after my disastrous effort exploring sustainability to be true to myself, my culture, my father, my faith and focus on Islamic calligraphy from the Qur’an.</w:t>
      </w:r>
    </w:p>
    <w:p w:rsidR="00E00D45" w:rsidRPr="00DB6851" w:rsidRDefault="00E00D45" w:rsidP="00DB6851">
      <w:pPr>
        <w:spacing w:line="360" w:lineRule="auto"/>
        <w:rPr>
          <w:rFonts w:ascii="Times" w:hAnsi="Times" w:cstheme="majorHAnsi"/>
        </w:rPr>
      </w:pPr>
    </w:p>
    <w:p w:rsidR="00E00D45" w:rsidRPr="00DB6851" w:rsidRDefault="00E00D45" w:rsidP="00DB6851">
      <w:pPr>
        <w:spacing w:line="360" w:lineRule="auto"/>
        <w:rPr>
          <w:rFonts w:ascii="Times" w:hAnsi="Times" w:cstheme="majorHAnsi"/>
          <w:b/>
        </w:rPr>
      </w:pPr>
      <w:r w:rsidRPr="00DB6851">
        <w:rPr>
          <w:rFonts w:ascii="Times" w:hAnsi="Times" w:cstheme="majorHAnsi"/>
          <w:b/>
        </w:rPr>
        <w:t>Continued research strategies</w:t>
      </w:r>
    </w:p>
    <w:p w:rsidR="00BD4806" w:rsidRPr="00DB6851" w:rsidRDefault="00BD4806" w:rsidP="00DB6851">
      <w:pPr>
        <w:spacing w:line="360" w:lineRule="auto"/>
        <w:rPr>
          <w:rFonts w:ascii="Times" w:hAnsi="Times" w:cstheme="majorHAnsi"/>
          <w:b/>
        </w:rPr>
      </w:pPr>
    </w:p>
    <w:p w:rsidR="00E00D45" w:rsidRDefault="00E00D45" w:rsidP="00DB6851">
      <w:pPr>
        <w:pStyle w:val="NormalWeb"/>
        <w:shd w:val="clear" w:color="auto" w:fill="FFFFFF"/>
        <w:spacing w:before="0" w:beforeAutospacing="0" w:after="0" w:afterAutospacing="0" w:line="360" w:lineRule="auto"/>
        <w:rPr>
          <w:rFonts w:ascii="Times" w:hAnsi="Times" w:cstheme="majorHAnsi"/>
        </w:rPr>
      </w:pPr>
      <w:r w:rsidRPr="00DB6851">
        <w:rPr>
          <w:rFonts w:ascii="Times" w:hAnsi="Times" w:cstheme="majorHAnsi"/>
        </w:rPr>
        <w:t xml:space="preserve">When I was exploring sustainability, content analysis of websites and the conducting of a literature review were </w:t>
      </w:r>
      <w:r w:rsidR="002D6E0F" w:rsidRPr="00DB6851">
        <w:rPr>
          <w:rFonts w:ascii="Times" w:hAnsi="Times" w:cstheme="majorHAnsi"/>
        </w:rPr>
        <w:t>appropriate,</w:t>
      </w:r>
      <w:r w:rsidRPr="00DB6851">
        <w:rPr>
          <w:rFonts w:ascii="Times" w:hAnsi="Times" w:cstheme="majorHAnsi"/>
        </w:rPr>
        <w:t xml:space="preserve"> and I have employed these research techniques with my idea of Islamic art. However, I have also employed interviewing as a method, asking Islamic calligraphers a range of pertinent questions. Whilst interviews are time consuming, they have let me explore relevant research areas in depth (Saunders et al, 2016).</w:t>
      </w:r>
    </w:p>
    <w:p w:rsidR="00DB6851" w:rsidRDefault="00DB6851" w:rsidP="00DB6851">
      <w:pPr>
        <w:pStyle w:val="NormalWeb"/>
        <w:shd w:val="clear" w:color="auto" w:fill="FFFFFF"/>
        <w:spacing w:before="0" w:beforeAutospacing="0" w:after="0" w:afterAutospacing="0" w:line="360" w:lineRule="auto"/>
        <w:rPr>
          <w:rFonts w:ascii="Times" w:hAnsi="Times" w:cstheme="majorHAnsi"/>
        </w:rPr>
      </w:pPr>
    </w:p>
    <w:p w:rsidR="00DB6851" w:rsidRPr="00FD6706" w:rsidRDefault="00FD6706" w:rsidP="00DB6851">
      <w:pPr>
        <w:pStyle w:val="NormalWeb"/>
        <w:shd w:val="clear" w:color="auto" w:fill="FFFFFF"/>
        <w:spacing w:before="0" w:beforeAutospacing="0" w:after="0" w:afterAutospacing="0" w:line="360" w:lineRule="auto"/>
        <w:rPr>
          <w:rFonts w:ascii="Times" w:hAnsi="Times" w:cstheme="majorHAnsi"/>
          <w:b/>
        </w:rPr>
      </w:pPr>
      <w:r w:rsidRPr="00FD6706">
        <w:rPr>
          <w:rFonts w:ascii="Times" w:hAnsi="Times" w:cstheme="majorHAnsi"/>
          <w:b/>
        </w:rPr>
        <w:t>Student’s own inve</w:t>
      </w:r>
      <w:r>
        <w:rPr>
          <w:rFonts w:ascii="Times" w:hAnsi="Times" w:cstheme="majorHAnsi"/>
          <w:b/>
        </w:rPr>
        <w:t>s</w:t>
      </w:r>
      <w:r w:rsidRPr="00FD6706">
        <w:rPr>
          <w:rFonts w:ascii="Times" w:hAnsi="Times" w:cstheme="majorHAnsi"/>
          <w:b/>
        </w:rPr>
        <w:t>tigation</w:t>
      </w:r>
      <w:r>
        <w:rPr>
          <w:rFonts w:ascii="Times" w:hAnsi="Times" w:cstheme="majorHAnsi"/>
          <w:b/>
        </w:rPr>
        <w:t>s</w:t>
      </w:r>
    </w:p>
    <w:p w:rsidR="00DB6851" w:rsidRPr="00DB6851" w:rsidRDefault="00DB6851" w:rsidP="00DB6851">
      <w:pPr>
        <w:pStyle w:val="NormalWeb"/>
        <w:shd w:val="clear" w:color="auto" w:fill="FFFFFF"/>
        <w:spacing w:before="0" w:beforeAutospacing="0" w:after="0" w:afterAutospacing="0" w:line="360" w:lineRule="auto"/>
        <w:rPr>
          <w:rFonts w:ascii="Times" w:hAnsi="Times" w:cstheme="majorHAnsi"/>
        </w:rPr>
      </w:pP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noProof/>
        </w:rPr>
        <w:lastRenderedPageBreak/>
        <w:drawing>
          <wp:inline distT="0" distB="0" distL="0" distR="0" wp14:anchorId="0290E1DF" wp14:editId="0B35EB4D">
            <wp:extent cx="5724525" cy="4286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p>
    <w:p w:rsidR="00DB6851" w:rsidRPr="00DB6851" w:rsidRDefault="00DB6851" w:rsidP="00DB6851">
      <w:pPr>
        <w:spacing w:line="360" w:lineRule="auto"/>
        <w:outlineLvl w:val="0"/>
        <w:rPr>
          <w:rFonts w:ascii="Times" w:hAnsi="Times"/>
        </w:rPr>
      </w:pPr>
    </w:p>
    <w:p w:rsidR="00DB6851" w:rsidRDefault="00FD6706" w:rsidP="00DB6851">
      <w:pPr>
        <w:spacing w:line="360" w:lineRule="auto"/>
        <w:outlineLvl w:val="0"/>
        <w:rPr>
          <w:rFonts w:ascii="Times" w:hAnsi="Times"/>
          <w:b/>
        </w:rPr>
      </w:pPr>
      <w:r>
        <w:rPr>
          <w:rFonts w:ascii="Times" w:hAnsi="Times"/>
          <w:b/>
        </w:rPr>
        <w:t>Figure 2</w:t>
      </w:r>
      <w:r w:rsidR="00DB6851" w:rsidRPr="00DB6851">
        <w:rPr>
          <w:rFonts w:ascii="Times" w:hAnsi="Times"/>
          <w:b/>
        </w:rPr>
        <w:t xml:space="preserve"> Vermiculite workings</w:t>
      </w:r>
    </w:p>
    <w:p w:rsidR="00FD6706" w:rsidRPr="00DB6851" w:rsidRDefault="00FD6706"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rPr>
      </w:pPr>
      <w:r w:rsidRPr="00DB6851">
        <w:rPr>
          <w:rFonts w:ascii="Times" w:hAnsi="Times"/>
        </w:rPr>
        <w:t>In order to design more sustainable moulds, I researched a material called vermiculite. I originally used vermiculite to create test samples in my final undergraduate year (</w:t>
      </w:r>
      <w:r w:rsidR="00FD6706">
        <w:rPr>
          <w:rFonts w:ascii="Times" w:hAnsi="Times"/>
        </w:rPr>
        <w:t>Figure 2</w:t>
      </w:r>
      <w:r w:rsidRPr="00DB6851">
        <w:rPr>
          <w:rFonts w:ascii="Times" w:hAnsi="Times"/>
        </w:rPr>
        <w:t>). Small samples were designed and manufactured to specific sizes using vermiculite a re-usable material and this facilitated the manufacture of multiple samples. It was these samples that made me think if this technique could be taken further and on a much larger scale.</w:t>
      </w: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noProof/>
        </w:rPr>
        <w:lastRenderedPageBreak/>
        <w:drawing>
          <wp:inline distT="0" distB="0" distL="0" distR="0" wp14:anchorId="2E90A0CC" wp14:editId="7D7588F0">
            <wp:extent cx="5724525" cy="4286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p>
    <w:p w:rsidR="00DB6851" w:rsidRPr="00DB6851" w:rsidRDefault="00DB6851"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b/>
        </w:rPr>
      </w:pPr>
      <w:r w:rsidRPr="00DB6851">
        <w:rPr>
          <w:rFonts w:ascii="Times" w:hAnsi="Times"/>
          <w:b/>
        </w:rPr>
        <w:t xml:space="preserve">Figure 3 Vermiculite </w:t>
      </w:r>
      <w:r w:rsidR="00FD6706">
        <w:rPr>
          <w:rFonts w:ascii="Times" w:hAnsi="Times"/>
          <w:b/>
        </w:rPr>
        <w:t>p</w:t>
      </w:r>
      <w:r w:rsidRPr="00DB6851">
        <w:rPr>
          <w:rFonts w:ascii="Times" w:hAnsi="Times"/>
          <w:b/>
        </w:rPr>
        <w:t xml:space="preserve">rocess </w:t>
      </w: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rPr>
        <w:t xml:space="preserve">I created a series of moulds using vermiculite for testing with real-size working sculptures. They were constructed using a band saw to cut the vermiculite and </w:t>
      </w:r>
      <w:proofErr w:type="gramStart"/>
      <w:r w:rsidRPr="00DB6851">
        <w:rPr>
          <w:rFonts w:ascii="Times" w:hAnsi="Times"/>
        </w:rPr>
        <w:t>stainless steel</w:t>
      </w:r>
      <w:proofErr w:type="gramEnd"/>
      <w:r w:rsidRPr="00DB6851">
        <w:rPr>
          <w:rFonts w:ascii="Times" w:hAnsi="Times"/>
        </w:rPr>
        <w:t xml:space="preserve"> screws were utilised to hold the vermiculite in place. Stainless steel screws are used because they have a high melting point and therefore will be appropriate while the glass is at casting temperature. Before use, the moulds are coated with a ceramic shelf primer which creates a layer between the vermiculite and the glass. This is necessary because without the shelf primer, the glass would stick to the vermiculite. The vermiculite moulds have proved to effectively work under multiple firings at small simple scale. However, tests on larger more, complicated and or intricate shapes have not been recorded by any working artists. After a series of firings and tests, the vermiculite boards have a lifespan of around 3-4 firings before the board becomes brittle and disintegrates when it is disassembled, this is significant because of the need to release the glass from the mould.</w:t>
      </w: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noProof/>
        </w:rPr>
        <w:lastRenderedPageBreak/>
        <w:drawing>
          <wp:inline distT="0" distB="0" distL="0" distR="0" wp14:anchorId="21136426" wp14:editId="7FF5D8E6">
            <wp:extent cx="3996676" cy="5324475"/>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99109" cy="5327717"/>
                    </a:xfrm>
                    <a:prstGeom prst="rect">
                      <a:avLst/>
                    </a:prstGeom>
                    <a:noFill/>
                    <a:ln>
                      <a:noFill/>
                    </a:ln>
                  </pic:spPr>
                </pic:pic>
              </a:graphicData>
            </a:graphic>
          </wp:inline>
        </w:drawing>
      </w:r>
    </w:p>
    <w:p w:rsidR="00DB6851" w:rsidRPr="00DB6851" w:rsidRDefault="00DB6851" w:rsidP="00DB6851">
      <w:pPr>
        <w:spacing w:line="360" w:lineRule="auto"/>
        <w:outlineLvl w:val="0"/>
        <w:rPr>
          <w:rFonts w:ascii="Times" w:hAnsi="Times"/>
        </w:rPr>
      </w:pPr>
    </w:p>
    <w:p w:rsidR="00DB6851" w:rsidRPr="00DB6851" w:rsidRDefault="00FD6706" w:rsidP="00DB6851">
      <w:pPr>
        <w:spacing w:line="360" w:lineRule="auto"/>
        <w:outlineLvl w:val="0"/>
        <w:rPr>
          <w:rFonts w:ascii="Times" w:hAnsi="Times"/>
          <w:b/>
        </w:rPr>
      </w:pPr>
      <w:r>
        <w:rPr>
          <w:rFonts w:ascii="Times" w:hAnsi="Times"/>
          <w:b/>
        </w:rPr>
        <w:t>Figure 4</w:t>
      </w:r>
      <w:r w:rsidR="00DB6851" w:rsidRPr="00DB6851">
        <w:rPr>
          <w:rFonts w:ascii="Times" w:hAnsi="Times"/>
          <w:b/>
        </w:rPr>
        <w:t xml:space="preserve"> English Antique Glass Muff tops as a waste product</w:t>
      </w:r>
    </w:p>
    <w:p w:rsidR="00DB6851" w:rsidRPr="00DB6851" w:rsidRDefault="00DB6851"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b/>
        </w:rPr>
      </w:pPr>
      <w:r w:rsidRPr="00DB6851">
        <w:rPr>
          <w:rFonts w:ascii="Times" w:hAnsi="Times"/>
          <w:b/>
        </w:rPr>
        <w:t xml:space="preserve">Muff tops recycled glass </w:t>
      </w: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rPr>
        <w:t xml:space="preserve">Muff tops are a waste product from production of sheet glass at a number of manufacturers. However, I regularly purchase from the company English Antique Glass in Birmingham. This company uses a centuries-old technique in the manufacture of their glass and unlike modern glass manufacture which is machine-made, English Antique uses the craft of mouth-blowing their glass. The mouth-blown process generates a muff top as pictured in Figure 4 which is essentially a waste product. The product is usually stored outside the factory and discarded after a period of time and taken to the tip. However, the muff tops have become a central part of my work where, as part of my project I learned to cast with it. I suggest that this </w:t>
      </w:r>
      <w:r w:rsidRPr="00DB6851">
        <w:rPr>
          <w:rFonts w:ascii="Times" w:hAnsi="Times"/>
        </w:rPr>
        <w:lastRenderedPageBreak/>
        <w:t>contributes to a more sustainable method of sourcing glass. It is a relatively inexpensive material and importantly contributes to a more sustainable method of working and it recycles waste glass into something more purposeful. However, it must be noted that using this glass, does not always work because of incompatibility; the glass is not made to be mixed and fused.</w:t>
      </w:r>
    </w:p>
    <w:p w:rsidR="00DB6851" w:rsidRPr="00DB6851" w:rsidRDefault="00DB6851" w:rsidP="00DB6851">
      <w:pPr>
        <w:spacing w:line="360" w:lineRule="auto"/>
        <w:outlineLvl w:val="0"/>
        <w:rPr>
          <w:rFonts w:ascii="Times" w:hAnsi="Times"/>
        </w:rPr>
      </w:pPr>
    </w:p>
    <w:p w:rsidR="00DB6851" w:rsidRPr="00DB6851" w:rsidRDefault="00DB6851" w:rsidP="00DB6851">
      <w:pPr>
        <w:spacing w:line="360" w:lineRule="auto"/>
        <w:outlineLvl w:val="0"/>
        <w:rPr>
          <w:rFonts w:ascii="Times" w:hAnsi="Times"/>
        </w:rPr>
      </w:pPr>
      <w:r w:rsidRPr="00DB6851">
        <w:rPr>
          <w:rFonts w:ascii="Times" w:hAnsi="Times"/>
        </w:rPr>
        <w:t xml:space="preserve">Some sculptures are suitable using muff tops and </w:t>
      </w:r>
      <w:r w:rsidRPr="00A40398">
        <w:rPr>
          <w:rFonts w:ascii="Times" w:hAnsi="Times"/>
        </w:rPr>
        <w:t>Figure</w:t>
      </w:r>
      <w:r w:rsidRPr="00DB6851">
        <w:rPr>
          <w:rFonts w:ascii="Times" w:hAnsi="Times"/>
        </w:rPr>
        <w:t xml:space="preserve"> 5 shows how the sculpture has cast and worked. This is a method of more sustainable artwork using more sustainable methods. This is more financially sustainable to </w:t>
      </w:r>
      <w:r w:rsidR="002D6E0F" w:rsidRPr="00DB6851">
        <w:rPr>
          <w:rFonts w:ascii="Times" w:hAnsi="Times"/>
        </w:rPr>
        <w:t>create,</w:t>
      </w:r>
      <w:r w:rsidRPr="00DB6851">
        <w:rPr>
          <w:rFonts w:ascii="Times" w:hAnsi="Times"/>
        </w:rPr>
        <w:t xml:space="preserve"> and the mould can be re-used.</w:t>
      </w:r>
    </w:p>
    <w:p w:rsidR="00DB6851" w:rsidRPr="00DB6851" w:rsidRDefault="00DB6851"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b/>
        </w:rPr>
      </w:pPr>
      <w:r w:rsidRPr="00DB6851">
        <w:rPr>
          <w:rFonts w:ascii="Times" w:hAnsi="Times"/>
          <w:b/>
          <w:noProof/>
        </w:rPr>
        <w:drawing>
          <wp:inline distT="0" distB="0" distL="0" distR="0" wp14:anchorId="158EDA41" wp14:editId="2457BC44">
            <wp:extent cx="5724525" cy="4286250"/>
            <wp:effectExtent l="0" t="4762" r="4762" b="476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24525" cy="4286250"/>
                    </a:xfrm>
                    <a:prstGeom prst="rect">
                      <a:avLst/>
                    </a:prstGeom>
                    <a:noFill/>
                    <a:ln>
                      <a:noFill/>
                    </a:ln>
                  </pic:spPr>
                </pic:pic>
              </a:graphicData>
            </a:graphic>
          </wp:inline>
        </w:drawing>
      </w:r>
    </w:p>
    <w:p w:rsidR="00DB6851" w:rsidRPr="00DB6851" w:rsidRDefault="00DB6851" w:rsidP="00DB6851">
      <w:pPr>
        <w:spacing w:line="360" w:lineRule="auto"/>
        <w:outlineLvl w:val="0"/>
        <w:rPr>
          <w:rFonts w:ascii="Times" w:hAnsi="Times"/>
          <w:b/>
        </w:rPr>
      </w:pPr>
    </w:p>
    <w:p w:rsidR="00DB6851" w:rsidRPr="00DB6851" w:rsidRDefault="00DB6851" w:rsidP="00DB6851">
      <w:pPr>
        <w:spacing w:line="360" w:lineRule="auto"/>
        <w:outlineLvl w:val="0"/>
        <w:rPr>
          <w:rFonts w:ascii="Times" w:hAnsi="Times"/>
          <w:b/>
        </w:rPr>
      </w:pPr>
      <w:r w:rsidRPr="00DB6851">
        <w:rPr>
          <w:rFonts w:ascii="Times" w:hAnsi="Times"/>
          <w:b/>
        </w:rPr>
        <w:lastRenderedPageBreak/>
        <w:t>Figure 5 Finished sculpture</w:t>
      </w:r>
    </w:p>
    <w:p w:rsidR="00DB6851" w:rsidRPr="00DB6851" w:rsidRDefault="00DB6851" w:rsidP="00DB6851">
      <w:pPr>
        <w:spacing w:line="360" w:lineRule="auto"/>
        <w:outlineLvl w:val="0"/>
        <w:rPr>
          <w:rFonts w:ascii="Times" w:hAnsi="Times"/>
        </w:rPr>
      </w:pPr>
    </w:p>
    <w:p w:rsidR="00DB6851" w:rsidRPr="00DB6851" w:rsidRDefault="00FD6706" w:rsidP="00DB6851">
      <w:pPr>
        <w:spacing w:line="360" w:lineRule="auto"/>
        <w:outlineLvl w:val="0"/>
        <w:rPr>
          <w:rFonts w:ascii="Times" w:hAnsi="Times"/>
        </w:rPr>
      </w:pPr>
      <w:r>
        <w:rPr>
          <w:rFonts w:ascii="Times" w:hAnsi="Times"/>
        </w:rPr>
        <w:t>The work shown in Figure 5</w:t>
      </w:r>
      <w:r w:rsidR="00DB6851" w:rsidRPr="00DB6851">
        <w:rPr>
          <w:rFonts w:ascii="Times" w:hAnsi="Times"/>
        </w:rPr>
        <w:t xml:space="preserve"> proves that kiln casting can be made to be more sustainable, and that with further refinement in terms of mould making, sculpting the vermiculite and much more work is required to make this method of mould making ….</w:t>
      </w:r>
    </w:p>
    <w:p w:rsidR="00DB6851" w:rsidRPr="00DB6851" w:rsidRDefault="00DB6851" w:rsidP="00DB6851">
      <w:pPr>
        <w:spacing w:line="360" w:lineRule="auto"/>
        <w:outlineLvl w:val="0"/>
        <w:rPr>
          <w:rFonts w:ascii="Times" w:hAnsi="Times"/>
        </w:rPr>
      </w:pPr>
    </w:p>
    <w:p w:rsidR="00C461FA" w:rsidRPr="00DB6851" w:rsidRDefault="00C461FA" w:rsidP="00DB6851">
      <w:pPr>
        <w:spacing w:line="360" w:lineRule="auto"/>
        <w:rPr>
          <w:rFonts w:ascii="Times" w:hAnsi="Times" w:cstheme="minorHAnsi"/>
          <w:b/>
        </w:rPr>
      </w:pPr>
      <w:r w:rsidRPr="00DB6851">
        <w:rPr>
          <w:rFonts w:ascii="Times" w:hAnsi="Times" w:cstheme="minorHAnsi"/>
          <w:b/>
        </w:rPr>
        <w:t>High costs of kiln-casting</w:t>
      </w:r>
    </w:p>
    <w:p w:rsidR="00C461FA" w:rsidRPr="00DB6851" w:rsidRDefault="00C461FA" w:rsidP="00DB6851">
      <w:pPr>
        <w:spacing w:line="360" w:lineRule="auto"/>
        <w:rPr>
          <w:rFonts w:ascii="Times" w:hAnsi="Times" w:cstheme="minorHAnsi"/>
          <w:b/>
        </w:rPr>
      </w:pPr>
    </w:p>
    <w:p w:rsidR="00FA23C1" w:rsidRPr="00DB6851" w:rsidRDefault="00F257CA" w:rsidP="00DB6851">
      <w:pPr>
        <w:spacing w:line="360" w:lineRule="auto"/>
        <w:rPr>
          <w:rFonts w:ascii="Times" w:hAnsi="Times" w:cstheme="minorHAnsi"/>
        </w:rPr>
      </w:pPr>
      <w:r w:rsidRPr="00DB6851">
        <w:rPr>
          <w:rFonts w:ascii="Times" w:hAnsi="Times" w:cstheme="minorHAnsi"/>
        </w:rPr>
        <w:t>I</w:t>
      </w:r>
      <w:r w:rsidR="0066097B" w:rsidRPr="00DB6851">
        <w:rPr>
          <w:rFonts w:ascii="Times" w:hAnsi="Times" w:cstheme="minorHAnsi"/>
        </w:rPr>
        <w:t>t</w:t>
      </w:r>
      <w:r w:rsidR="00711BFE" w:rsidRPr="00DB6851">
        <w:rPr>
          <w:rFonts w:ascii="Times" w:hAnsi="Times" w:cstheme="minorHAnsi"/>
        </w:rPr>
        <w:t xml:space="preserve"> is important to cons</w:t>
      </w:r>
      <w:r w:rsidR="00C461FA" w:rsidRPr="00DB6851">
        <w:rPr>
          <w:rFonts w:ascii="Times" w:hAnsi="Times" w:cstheme="minorHAnsi"/>
        </w:rPr>
        <w:t xml:space="preserve">ider the sourcing of materials for </w:t>
      </w:r>
      <w:r w:rsidR="00821DF0" w:rsidRPr="00DB6851">
        <w:rPr>
          <w:rFonts w:ascii="Times" w:hAnsi="Times" w:cstheme="minorHAnsi"/>
        </w:rPr>
        <w:t>example;</w:t>
      </w:r>
      <w:r w:rsidR="00C461FA" w:rsidRPr="00DB6851">
        <w:rPr>
          <w:rFonts w:ascii="Times" w:hAnsi="Times" w:cstheme="minorHAnsi"/>
        </w:rPr>
        <w:t xml:space="preserve"> </w:t>
      </w:r>
      <w:r w:rsidR="00711BFE" w:rsidRPr="00DB6851">
        <w:rPr>
          <w:rFonts w:ascii="Times" w:hAnsi="Times" w:cstheme="minorHAnsi"/>
        </w:rPr>
        <w:t>locally sourced</w:t>
      </w:r>
      <w:r w:rsidR="00C461FA" w:rsidRPr="00DB6851">
        <w:rPr>
          <w:rFonts w:ascii="Times" w:hAnsi="Times" w:cstheme="minorHAnsi"/>
        </w:rPr>
        <w:t xml:space="preserve"> materials can limit</w:t>
      </w:r>
      <w:r w:rsidR="00711BFE" w:rsidRPr="00DB6851">
        <w:rPr>
          <w:rFonts w:ascii="Times" w:hAnsi="Times" w:cstheme="minorHAnsi"/>
        </w:rPr>
        <w:t xml:space="preserve"> the carbon</w:t>
      </w:r>
      <w:r w:rsidR="00C461FA" w:rsidRPr="00DB6851">
        <w:rPr>
          <w:rFonts w:ascii="Times" w:hAnsi="Times" w:cstheme="minorHAnsi"/>
        </w:rPr>
        <w:t xml:space="preserve"> footprint of transportation and improve the overall sustainability of the sculpture</w:t>
      </w:r>
      <w:r w:rsidR="004E5EB1" w:rsidRPr="00DB6851">
        <w:rPr>
          <w:rFonts w:ascii="Times" w:hAnsi="Times" w:cstheme="minorHAnsi"/>
        </w:rPr>
        <w:t>. Secon</w:t>
      </w:r>
      <w:r w:rsidR="00C461FA" w:rsidRPr="00DB6851">
        <w:rPr>
          <w:rFonts w:ascii="Times" w:hAnsi="Times" w:cstheme="minorHAnsi"/>
        </w:rPr>
        <w:t xml:space="preserve">d, it is important to reflect </w:t>
      </w:r>
      <w:r w:rsidR="004A59F6" w:rsidRPr="00DB6851">
        <w:rPr>
          <w:rFonts w:ascii="Times" w:hAnsi="Times" w:cstheme="minorHAnsi"/>
        </w:rPr>
        <w:t xml:space="preserve">the </w:t>
      </w:r>
      <w:r w:rsidR="00C461FA" w:rsidRPr="00DB6851">
        <w:rPr>
          <w:rFonts w:ascii="Times" w:hAnsi="Times" w:cstheme="minorHAnsi"/>
        </w:rPr>
        <w:t xml:space="preserve">intention of the </w:t>
      </w:r>
      <w:r w:rsidR="004A59F6" w:rsidRPr="00DB6851">
        <w:rPr>
          <w:rFonts w:ascii="Times" w:hAnsi="Times" w:cstheme="minorHAnsi"/>
        </w:rPr>
        <w:t xml:space="preserve">kiln-casting project </w:t>
      </w:r>
      <w:r w:rsidR="00C461FA" w:rsidRPr="00DB6851">
        <w:rPr>
          <w:rFonts w:ascii="Times" w:hAnsi="Times" w:cstheme="minorHAnsi"/>
        </w:rPr>
        <w:t xml:space="preserve">and if </w:t>
      </w:r>
      <w:r w:rsidR="004A59F6" w:rsidRPr="00DB6851">
        <w:rPr>
          <w:rFonts w:ascii="Times" w:hAnsi="Times" w:cstheme="minorHAnsi"/>
        </w:rPr>
        <w:t>represents a social, economic or ecological issue</w:t>
      </w:r>
      <w:r w:rsidR="00C461FA" w:rsidRPr="00DB6851">
        <w:rPr>
          <w:rFonts w:ascii="Times" w:hAnsi="Times" w:cstheme="minorHAnsi"/>
        </w:rPr>
        <w:t xml:space="preserve"> for example if the sculpture seeks to honour a certain event, person or occasion</w:t>
      </w:r>
      <w:r w:rsidR="004A59F6" w:rsidRPr="00DB6851">
        <w:rPr>
          <w:rFonts w:ascii="Times" w:hAnsi="Times" w:cstheme="minorHAnsi"/>
        </w:rPr>
        <w:t>. Third, it is necessary to contemplate the environmental sustainability of the kiln-casting work. Grant (</w:t>
      </w:r>
      <w:r w:rsidR="0066097B" w:rsidRPr="00DB6851">
        <w:rPr>
          <w:rFonts w:ascii="Times" w:hAnsi="Times" w:cstheme="minorHAnsi"/>
        </w:rPr>
        <w:t>2012</w:t>
      </w:r>
      <w:r w:rsidR="004A59F6" w:rsidRPr="00DB6851">
        <w:rPr>
          <w:rFonts w:ascii="Times" w:hAnsi="Times" w:cstheme="minorHAnsi"/>
        </w:rPr>
        <w:t>) argues that the focus of art is rarely the typical business model for artists as most of them do not create art that can be sold in a gallery to a collector. As a result, some artists will be reliant on project grants and other forms of funding and this raises a complex question about funding sustainability – with an ever-decreasing public pot of money, how art projects can make themselves sustainable in the future.</w:t>
      </w:r>
    </w:p>
    <w:p w:rsidR="001401F2" w:rsidRPr="00DB6851" w:rsidRDefault="001401F2" w:rsidP="00DB6851">
      <w:pPr>
        <w:spacing w:line="360" w:lineRule="auto"/>
        <w:rPr>
          <w:rFonts w:ascii="Times" w:hAnsi="Times" w:cstheme="minorHAnsi"/>
        </w:rPr>
      </w:pPr>
    </w:p>
    <w:p w:rsidR="00C461FA" w:rsidRPr="00DB6851" w:rsidRDefault="0056162F" w:rsidP="00DB6851">
      <w:pPr>
        <w:spacing w:line="360" w:lineRule="auto"/>
        <w:rPr>
          <w:rFonts w:ascii="Times" w:hAnsi="Times" w:cstheme="minorHAnsi"/>
          <w:b/>
        </w:rPr>
      </w:pPr>
      <w:r w:rsidRPr="00DB6851">
        <w:rPr>
          <w:rFonts w:ascii="Times" w:hAnsi="Times" w:cstheme="minorHAnsi"/>
          <w:b/>
        </w:rPr>
        <w:t>Contemporary k</w:t>
      </w:r>
      <w:r w:rsidR="00C461FA" w:rsidRPr="00DB6851">
        <w:rPr>
          <w:rFonts w:ascii="Times" w:hAnsi="Times" w:cstheme="minorHAnsi"/>
          <w:b/>
        </w:rPr>
        <w:t>iln-casting</w:t>
      </w:r>
      <w:r w:rsidRPr="00DB6851">
        <w:rPr>
          <w:rFonts w:ascii="Times" w:hAnsi="Times" w:cstheme="minorHAnsi"/>
          <w:b/>
        </w:rPr>
        <w:t xml:space="preserve"> methods</w:t>
      </w:r>
    </w:p>
    <w:p w:rsidR="003C4EAC" w:rsidRPr="00DB6851" w:rsidRDefault="003C4EAC" w:rsidP="00DB6851">
      <w:pPr>
        <w:spacing w:line="360" w:lineRule="auto"/>
        <w:rPr>
          <w:rFonts w:ascii="Times" w:hAnsi="Times" w:cstheme="minorHAnsi"/>
          <w:u w:val="single"/>
        </w:rPr>
      </w:pPr>
    </w:p>
    <w:p w:rsidR="00DB471E" w:rsidRPr="00DB6851" w:rsidRDefault="0056162F" w:rsidP="00DB6851">
      <w:pPr>
        <w:spacing w:line="360" w:lineRule="auto"/>
        <w:rPr>
          <w:rFonts w:ascii="Times" w:hAnsi="Times" w:cstheme="minorHAnsi"/>
        </w:rPr>
      </w:pPr>
      <w:r w:rsidRPr="00DB6851">
        <w:rPr>
          <w:rFonts w:ascii="Times" w:hAnsi="Times" w:cstheme="minorHAnsi"/>
        </w:rPr>
        <w:t>Kiln-cast processes are outlined below with possible recommendations for change and assumptions of the potential impact of change:</w:t>
      </w:r>
    </w:p>
    <w:p w:rsidR="003616E7" w:rsidRPr="00DB6851" w:rsidRDefault="003616E7" w:rsidP="00DB6851">
      <w:pPr>
        <w:spacing w:line="360" w:lineRule="auto"/>
        <w:rPr>
          <w:rFonts w:ascii="Times" w:hAnsi="Times" w:cstheme="minorHAnsi"/>
        </w:rPr>
      </w:pPr>
    </w:p>
    <w:p w:rsidR="003616E7" w:rsidRPr="00DB6851" w:rsidRDefault="003616E7" w:rsidP="00DB6851">
      <w:pPr>
        <w:spacing w:line="360" w:lineRule="auto"/>
        <w:rPr>
          <w:rFonts w:ascii="Times" w:hAnsi="Times" w:cstheme="minorHAnsi"/>
        </w:rPr>
      </w:pPr>
      <w:r w:rsidRPr="00DB6851">
        <w:rPr>
          <w:rFonts w:ascii="Times" w:hAnsi="Times" w:cstheme="minorHAnsi"/>
          <w:noProof/>
        </w:rPr>
        <w:lastRenderedPageBreak/>
        <w:drawing>
          <wp:inline distT="0" distB="0" distL="0" distR="0">
            <wp:extent cx="6084606" cy="5349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8 at 21.19.33.png"/>
                    <pic:cNvPicPr/>
                  </pic:nvPicPr>
                  <pic:blipFill rotWithShape="1">
                    <a:blip r:embed="rId14">
                      <a:extLst>
                        <a:ext uri="{28A0092B-C50C-407E-A947-70E740481C1C}">
                          <a14:useLocalDpi xmlns:a14="http://schemas.microsoft.com/office/drawing/2010/main" val="0"/>
                        </a:ext>
                      </a:extLst>
                    </a:blip>
                    <a:srcRect l="34185" t="19090" r="18216" b="19581"/>
                    <a:stretch/>
                  </pic:blipFill>
                  <pic:spPr bwMode="auto">
                    <a:xfrm>
                      <a:off x="0" y="0"/>
                      <a:ext cx="6131641" cy="5390591"/>
                    </a:xfrm>
                    <a:prstGeom prst="rect">
                      <a:avLst/>
                    </a:prstGeom>
                    <a:ln>
                      <a:noFill/>
                    </a:ln>
                    <a:extLst>
                      <a:ext uri="{53640926-AAD7-44D8-BBD7-CCE9431645EC}">
                        <a14:shadowObscured xmlns:a14="http://schemas.microsoft.com/office/drawing/2010/main"/>
                      </a:ext>
                    </a:extLst>
                  </pic:spPr>
                </pic:pic>
              </a:graphicData>
            </a:graphic>
          </wp:inline>
        </w:drawing>
      </w:r>
    </w:p>
    <w:p w:rsidR="00BF5C83" w:rsidRPr="00DB6851" w:rsidRDefault="00BF5C83" w:rsidP="00DB6851">
      <w:pPr>
        <w:spacing w:line="360" w:lineRule="auto"/>
        <w:ind w:left="720" w:hanging="720"/>
        <w:rPr>
          <w:rFonts w:ascii="Times" w:hAnsi="Times" w:cstheme="minorHAnsi"/>
          <w:highlight w:val="lightGray"/>
        </w:rPr>
      </w:pPr>
    </w:p>
    <w:p w:rsidR="00BF5C83" w:rsidRPr="00DB6851" w:rsidRDefault="00540E21" w:rsidP="00EB0B94">
      <w:pPr>
        <w:spacing w:line="360" w:lineRule="auto"/>
        <w:ind w:left="720" w:hanging="720"/>
        <w:rPr>
          <w:rFonts w:ascii="Times" w:hAnsi="Times" w:cstheme="minorHAnsi"/>
          <w:b/>
          <w:color w:val="000000" w:themeColor="text1"/>
          <w:highlight w:val="lightGray"/>
        </w:rPr>
      </w:pPr>
      <w:r w:rsidRPr="00DB6851">
        <w:rPr>
          <w:rFonts w:ascii="Times" w:hAnsi="Times" w:cstheme="minorHAnsi"/>
          <w:b/>
          <w:color w:val="000000" w:themeColor="text1"/>
        </w:rPr>
        <w:t>Table 2 Recommendations to improve the sustainability of kiln-casting</w:t>
      </w:r>
    </w:p>
    <w:p w:rsidR="00925E62" w:rsidRPr="00DB6851" w:rsidRDefault="00925E62" w:rsidP="00DB6851">
      <w:pPr>
        <w:spacing w:line="360" w:lineRule="auto"/>
        <w:ind w:left="720" w:hanging="720"/>
        <w:rPr>
          <w:rFonts w:ascii="Times" w:hAnsi="Times" w:cstheme="minorHAnsi"/>
          <w:b/>
        </w:rPr>
      </w:pPr>
    </w:p>
    <w:p w:rsidR="005E0ED6" w:rsidRPr="00DB6851" w:rsidRDefault="00BF5C83" w:rsidP="00DB6851">
      <w:pPr>
        <w:spacing w:line="360" w:lineRule="auto"/>
        <w:rPr>
          <w:rFonts w:ascii="Times" w:hAnsi="Times" w:cstheme="minorHAnsi"/>
        </w:rPr>
      </w:pPr>
      <w:r w:rsidRPr="00DB6851">
        <w:rPr>
          <w:rFonts w:ascii="Times" w:hAnsi="Times" w:cstheme="minorHAnsi"/>
          <w:b/>
        </w:rPr>
        <w:t>Glass supplies and suppliers</w:t>
      </w:r>
      <w:r w:rsidR="006A27AD" w:rsidRPr="00DB6851">
        <w:rPr>
          <w:rFonts w:ascii="Times" w:hAnsi="Times" w:cstheme="minorHAnsi"/>
        </w:rPr>
        <w:t xml:space="preserve"> </w:t>
      </w:r>
    </w:p>
    <w:p w:rsidR="00F257CA" w:rsidRPr="00DB6851" w:rsidRDefault="00F257CA" w:rsidP="00DB6851">
      <w:pPr>
        <w:spacing w:line="360" w:lineRule="auto"/>
        <w:rPr>
          <w:rFonts w:ascii="Times" w:hAnsi="Times" w:cstheme="minorHAnsi"/>
        </w:rPr>
      </w:pPr>
    </w:p>
    <w:p w:rsidR="007C4266" w:rsidRPr="00DB6851" w:rsidRDefault="002533D3" w:rsidP="00DB6851">
      <w:pPr>
        <w:spacing w:line="360" w:lineRule="auto"/>
        <w:rPr>
          <w:rFonts w:ascii="Times" w:hAnsi="Times" w:cstheme="minorHAnsi"/>
        </w:rPr>
      </w:pPr>
      <w:r w:rsidRPr="00DB6851">
        <w:rPr>
          <w:rFonts w:ascii="Times" w:hAnsi="Times" w:cstheme="minorHAnsi"/>
        </w:rPr>
        <w:t xml:space="preserve">Bullseye </w:t>
      </w:r>
      <w:r w:rsidR="00BF5C83" w:rsidRPr="00DB6851">
        <w:rPr>
          <w:rFonts w:ascii="Times" w:hAnsi="Times" w:cstheme="minorHAnsi"/>
        </w:rPr>
        <w:t>G</w:t>
      </w:r>
      <w:r w:rsidRPr="00DB6851">
        <w:rPr>
          <w:rFonts w:ascii="Times" w:hAnsi="Times" w:cstheme="minorHAnsi"/>
        </w:rPr>
        <w:t xml:space="preserve">lass </w:t>
      </w:r>
      <w:r w:rsidR="00BF5C83" w:rsidRPr="00DB6851">
        <w:rPr>
          <w:rFonts w:ascii="Times" w:hAnsi="Times" w:cstheme="minorHAnsi"/>
        </w:rPr>
        <w:t xml:space="preserve">has been embroiled in a </w:t>
      </w:r>
      <w:r w:rsidR="007D4EE4" w:rsidRPr="00DB6851">
        <w:rPr>
          <w:rFonts w:ascii="Times" w:hAnsi="Times" w:cstheme="minorHAnsi"/>
        </w:rPr>
        <w:t>series</w:t>
      </w:r>
      <w:r w:rsidR="00BF5C83" w:rsidRPr="00DB6851">
        <w:rPr>
          <w:rFonts w:ascii="Times" w:hAnsi="Times" w:cstheme="minorHAnsi"/>
        </w:rPr>
        <w:t xml:space="preserve"> of </w:t>
      </w:r>
      <w:r w:rsidR="0068277D" w:rsidRPr="00DB6851">
        <w:rPr>
          <w:rFonts w:ascii="Times" w:hAnsi="Times" w:cstheme="minorHAnsi"/>
        </w:rPr>
        <w:t>controvers</w:t>
      </w:r>
      <w:r w:rsidR="00BF5C83" w:rsidRPr="00DB6851">
        <w:rPr>
          <w:rFonts w:ascii="Times" w:hAnsi="Times" w:cstheme="minorHAnsi"/>
        </w:rPr>
        <w:t xml:space="preserve">ial issues and was criticised for </w:t>
      </w:r>
      <w:r w:rsidR="00771DCB" w:rsidRPr="00DB6851">
        <w:rPr>
          <w:rFonts w:ascii="Times" w:hAnsi="Times" w:cstheme="minorHAnsi"/>
        </w:rPr>
        <w:t>p</w:t>
      </w:r>
      <w:r w:rsidR="0068277D" w:rsidRPr="00DB6851">
        <w:rPr>
          <w:rFonts w:ascii="Times" w:hAnsi="Times" w:cstheme="minorHAnsi"/>
        </w:rPr>
        <w:t>olluting its home town of Portland, Oregon</w:t>
      </w:r>
      <w:r w:rsidRPr="00DB6851">
        <w:rPr>
          <w:rFonts w:ascii="Times" w:hAnsi="Times" w:cstheme="minorHAnsi"/>
        </w:rPr>
        <w:t>.</w:t>
      </w:r>
      <w:r w:rsidR="0072102C" w:rsidRPr="00DB6851">
        <w:rPr>
          <w:rFonts w:ascii="Times" w:hAnsi="Times" w:cstheme="minorHAnsi"/>
        </w:rPr>
        <w:t xml:space="preserve"> </w:t>
      </w:r>
      <w:r w:rsidR="00BF5C83" w:rsidRPr="00DB6851">
        <w:rPr>
          <w:rFonts w:ascii="Times" w:hAnsi="Times" w:cstheme="minorHAnsi"/>
        </w:rPr>
        <w:t xml:space="preserve">Bullseye was accused of contributing to </w:t>
      </w:r>
      <w:r w:rsidR="0068277D" w:rsidRPr="00DB6851">
        <w:rPr>
          <w:rFonts w:ascii="Times" w:hAnsi="Times" w:cstheme="minorHAnsi"/>
          <w:spacing w:val="3"/>
        </w:rPr>
        <w:t xml:space="preserve">high levels of hazardous metals arsenic and cadmium in the </w:t>
      </w:r>
      <w:r w:rsidR="00BF5C83" w:rsidRPr="00DB6851">
        <w:rPr>
          <w:rFonts w:ascii="Times" w:hAnsi="Times" w:cstheme="minorHAnsi"/>
          <w:spacing w:val="3"/>
        </w:rPr>
        <w:t>local environment.</w:t>
      </w:r>
      <w:r w:rsidR="00B75B98" w:rsidRPr="00DB6851">
        <w:rPr>
          <w:rFonts w:ascii="Times" w:hAnsi="Times" w:cstheme="minorHAnsi"/>
          <w:spacing w:val="3"/>
        </w:rPr>
        <w:t xml:space="preserve"> </w:t>
      </w:r>
      <w:r w:rsidR="0068277D" w:rsidRPr="00DB6851">
        <w:rPr>
          <w:rFonts w:ascii="Times" w:hAnsi="Times" w:cstheme="minorHAnsi"/>
          <w:spacing w:val="3"/>
        </w:rPr>
        <w:t>(</w:t>
      </w:r>
      <w:hyperlink r:id="rId15" w:history="1">
        <w:r w:rsidR="00B75B98" w:rsidRPr="00DB6851">
          <w:rPr>
            <w:rStyle w:val="Hyperlink"/>
            <w:rFonts w:ascii="Times" w:hAnsi="Times" w:cstheme="minorHAnsi"/>
            <w:color w:val="auto"/>
            <w:spacing w:val="3"/>
            <w:u w:val="none"/>
          </w:rPr>
          <w:t>Oregon Live, 2016</w:t>
        </w:r>
        <w:r w:rsidR="0072102C" w:rsidRPr="00DB6851">
          <w:rPr>
            <w:rStyle w:val="Hyperlink"/>
            <w:rFonts w:ascii="Times" w:hAnsi="Times" w:cstheme="minorHAnsi"/>
            <w:color w:val="auto"/>
            <w:u w:val="none"/>
          </w:rPr>
          <w:t>)</w:t>
        </w:r>
      </w:hyperlink>
      <w:r w:rsidR="00983524" w:rsidRPr="00DB6851">
        <w:rPr>
          <w:rFonts w:ascii="Times" w:hAnsi="Times" w:cstheme="minorHAnsi"/>
          <w:spacing w:val="3"/>
        </w:rPr>
        <w:t xml:space="preserve">. </w:t>
      </w:r>
      <w:r w:rsidR="000B711B" w:rsidRPr="00DB6851">
        <w:rPr>
          <w:rFonts w:ascii="Times" w:hAnsi="Times" w:cstheme="minorHAnsi"/>
        </w:rPr>
        <w:t>Bullseye</w:t>
      </w:r>
      <w:r w:rsidR="00983524" w:rsidRPr="00DB6851">
        <w:rPr>
          <w:rFonts w:ascii="Times" w:hAnsi="Times" w:cstheme="minorHAnsi"/>
        </w:rPr>
        <w:t>’s</w:t>
      </w:r>
      <w:r w:rsidR="000B711B" w:rsidRPr="00DB6851">
        <w:rPr>
          <w:rFonts w:ascii="Times" w:hAnsi="Times" w:cstheme="minorHAnsi"/>
        </w:rPr>
        <w:t xml:space="preserve"> website </w:t>
      </w:r>
      <w:r w:rsidR="007C4266" w:rsidRPr="00DB6851">
        <w:rPr>
          <w:rFonts w:ascii="Times" w:hAnsi="Times" w:cstheme="minorHAnsi"/>
        </w:rPr>
        <w:t xml:space="preserve">has a page </w:t>
      </w:r>
      <w:r w:rsidR="000B711B" w:rsidRPr="00DB6851">
        <w:rPr>
          <w:rFonts w:ascii="Times" w:hAnsi="Times" w:cstheme="minorHAnsi"/>
        </w:rPr>
        <w:t xml:space="preserve">about its own sustainability, however </w:t>
      </w:r>
      <w:r w:rsidR="007C4266" w:rsidRPr="00DB6851">
        <w:rPr>
          <w:rFonts w:ascii="Times" w:hAnsi="Times" w:cstheme="minorHAnsi"/>
        </w:rPr>
        <w:t>the claims they make are not independently verified nor is the information robust enough to make a claim that they are involved in sustainable development and practices.</w:t>
      </w:r>
      <w:r w:rsidR="00983524" w:rsidRPr="00DB6851">
        <w:rPr>
          <w:rFonts w:ascii="Times" w:hAnsi="Times" w:cstheme="minorHAnsi"/>
        </w:rPr>
        <w:t xml:space="preserve"> The link with methodology is that possible there should be guide for artists about who are the sustainable glass producers thereby using the most sustainable materials to begin with.</w:t>
      </w:r>
    </w:p>
    <w:p w:rsidR="00F257CA" w:rsidRPr="00DB6851" w:rsidRDefault="00F257CA" w:rsidP="00DB6851">
      <w:pPr>
        <w:spacing w:line="360" w:lineRule="auto"/>
        <w:rPr>
          <w:rFonts w:ascii="Times" w:hAnsi="Times" w:cstheme="minorHAnsi"/>
          <w:spacing w:val="3"/>
        </w:rPr>
      </w:pPr>
    </w:p>
    <w:p w:rsidR="00983524" w:rsidRPr="00DB6851" w:rsidRDefault="007C4266" w:rsidP="00DB6851">
      <w:pPr>
        <w:spacing w:line="360" w:lineRule="auto"/>
        <w:rPr>
          <w:rFonts w:ascii="Times" w:hAnsi="Times" w:cstheme="minorHAnsi"/>
        </w:rPr>
      </w:pPr>
      <w:r w:rsidRPr="00DB6851">
        <w:rPr>
          <w:rFonts w:ascii="Times" w:hAnsi="Times" w:cstheme="minorHAnsi"/>
        </w:rPr>
        <w:t xml:space="preserve">There is a gap in the market for sustainable glass however it is likely that in the next generation, only more sustainable practices can be identified and adopted. The re-use of glass is </w:t>
      </w:r>
      <w:r w:rsidR="001F10A7" w:rsidRPr="00DB6851">
        <w:rPr>
          <w:rFonts w:ascii="Times" w:hAnsi="Times" w:cstheme="minorHAnsi"/>
        </w:rPr>
        <w:t>problematic,</w:t>
      </w:r>
      <w:r w:rsidRPr="00DB6851">
        <w:rPr>
          <w:rFonts w:ascii="Times" w:hAnsi="Times" w:cstheme="minorHAnsi"/>
        </w:rPr>
        <w:t xml:space="preserve"> and </w:t>
      </w:r>
      <w:r w:rsidR="00E3591A" w:rsidRPr="00DB6851">
        <w:rPr>
          <w:rFonts w:ascii="Times" w:hAnsi="Times" w:cstheme="minorHAnsi"/>
        </w:rPr>
        <w:t>many kinds of</w:t>
      </w:r>
      <w:r w:rsidRPr="00DB6851">
        <w:rPr>
          <w:rFonts w:ascii="Times" w:hAnsi="Times" w:cstheme="minorHAnsi"/>
        </w:rPr>
        <w:t xml:space="preserve"> glasses cannot be used for kiln-casting at all </w:t>
      </w:r>
      <w:r w:rsidR="00E3591A" w:rsidRPr="00DB6851">
        <w:rPr>
          <w:rFonts w:ascii="Times" w:hAnsi="Times" w:cstheme="minorHAnsi"/>
        </w:rPr>
        <w:t>due to the way glass</w:t>
      </w:r>
      <w:r w:rsidR="001F10A7" w:rsidRPr="00DB6851">
        <w:rPr>
          <w:rFonts w:ascii="Times" w:hAnsi="Times" w:cstheme="minorHAnsi"/>
        </w:rPr>
        <w:t xml:space="preserve"> melts</w:t>
      </w:r>
      <w:r w:rsidR="00983524" w:rsidRPr="00DB6851">
        <w:rPr>
          <w:rFonts w:ascii="Times" w:hAnsi="Times" w:cstheme="minorHAnsi"/>
        </w:rPr>
        <w:t xml:space="preserve">. Watkins-Baker, p.30-31) writes </w:t>
      </w:r>
      <w:r w:rsidR="00490D90" w:rsidRPr="00DB6851">
        <w:rPr>
          <w:rFonts w:ascii="Times" w:hAnsi="Times" w:cstheme="minorHAnsi"/>
        </w:rPr>
        <w:t>that “</w:t>
      </w:r>
      <w:r w:rsidR="00A22228" w:rsidRPr="00DB6851">
        <w:rPr>
          <w:rFonts w:ascii="Times" w:hAnsi="Times" w:cstheme="minorHAnsi"/>
        </w:rPr>
        <w:t>Because of different rates of expansion between them, we cannot combine two different glasses using kiln forming techniques such as fusing or casting without knowing whether they are compatible</w:t>
      </w:r>
      <w:r w:rsidR="00983524" w:rsidRPr="00DB6851">
        <w:rPr>
          <w:rFonts w:ascii="Times" w:hAnsi="Times" w:cstheme="minorHAnsi"/>
        </w:rPr>
        <w:t xml:space="preserve">.” </w:t>
      </w:r>
      <w:r w:rsidR="001F10A7" w:rsidRPr="00DB6851">
        <w:rPr>
          <w:rFonts w:ascii="Times" w:hAnsi="Times" w:cstheme="minorHAnsi"/>
        </w:rPr>
        <w:t>This creates problems for recycling glass as there is no way of telling without testing from melting what the rates of expansion are of each of the kinds of glass, this can be very difficult as if the glass is massively different in rates of expansion it could explode.</w:t>
      </w:r>
      <w:r w:rsidR="00F257CA" w:rsidRPr="00DB6851">
        <w:rPr>
          <w:rFonts w:ascii="Times" w:hAnsi="Times" w:cstheme="minorHAnsi"/>
        </w:rPr>
        <w:t xml:space="preserve"> </w:t>
      </w:r>
    </w:p>
    <w:p w:rsidR="00F257CA" w:rsidRPr="00DB6851" w:rsidRDefault="00F257CA" w:rsidP="00DB6851">
      <w:pPr>
        <w:spacing w:line="360" w:lineRule="auto"/>
        <w:rPr>
          <w:rFonts w:ascii="Times" w:hAnsi="Times" w:cstheme="minorHAnsi"/>
        </w:rPr>
      </w:pPr>
    </w:p>
    <w:p w:rsidR="007C4266" w:rsidRPr="00DB6851" w:rsidRDefault="00540E21" w:rsidP="00DB6851">
      <w:pPr>
        <w:spacing w:line="360" w:lineRule="auto"/>
        <w:rPr>
          <w:rFonts w:ascii="Times" w:hAnsi="Times" w:cstheme="minorHAnsi"/>
          <w:b/>
        </w:rPr>
      </w:pPr>
      <w:r w:rsidRPr="00DB6851">
        <w:rPr>
          <w:rFonts w:ascii="Times" w:hAnsi="Times" w:cstheme="minorHAnsi"/>
          <w:b/>
        </w:rPr>
        <w:t>Conclusion</w:t>
      </w:r>
    </w:p>
    <w:p w:rsidR="00F257CA" w:rsidRPr="00DB6851" w:rsidRDefault="00F257CA" w:rsidP="00DB6851">
      <w:pPr>
        <w:spacing w:line="360" w:lineRule="auto"/>
        <w:rPr>
          <w:rFonts w:ascii="Times" w:hAnsi="Times" w:cstheme="minorHAnsi"/>
          <w:b/>
        </w:rPr>
      </w:pPr>
    </w:p>
    <w:p w:rsidR="000A6C57" w:rsidRPr="00DB6851" w:rsidRDefault="00FD479F" w:rsidP="00DB6851">
      <w:pPr>
        <w:spacing w:line="360" w:lineRule="auto"/>
        <w:rPr>
          <w:rFonts w:ascii="Times" w:hAnsi="Times" w:cstheme="minorHAnsi"/>
        </w:rPr>
      </w:pPr>
      <w:r w:rsidRPr="00DB6851">
        <w:rPr>
          <w:rFonts w:ascii="Times" w:hAnsi="Times" w:cstheme="minorHAnsi"/>
        </w:rPr>
        <w:t>The works of art cre</w:t>
      </w:r>
      <w:r w:rsidR="00243836" w:rsidRPr="00DB6851">
        <w:rPr>
          <w:rFonts w:ascii="Times" w:hAnsi="Times" w:cstheme="minorHAnsi"/>
        </w:rPr>
        <w:t>ated through the medium of kiln-</w:t>
      </w:r>
      <w:r w:rsidRPr="00DB6851">
        <w:rPr>
          <w:rFonts w:ascii="Times" w:hAnsi="Times" w:cstheme="minorHAnsi"/>
        </w:rPr>
        <w:t>casting</w:t>
      </w:r>
      <w:r w:rsidR="009152A3" w:rsidRPr="00DB6851">
        <w:rPr>
          <w:rFonts w:ascii="Times" w:hAnsi="Times" w:cstheme="minorHAnsi"/>
        </w:rPr>
        <w:t xml:space="preserve"> can have a </w:t>
      </w:r>
      <w:r w:rsidR="00983524" w:rsidRPr="00DB6851">
        <w:rPr>
          <w:rFonts w:ascii="Times" w:hAnsi="Times" w:cstheme="minorHAnsi"/>
        </w:rPr>
        <w:t>significant</w:t>
      </w:r>
      <w:r w:rsidR="009152A3" w:rsidRPr="00DB6851">
        <w:rPr>
          <w:rFonts w:ascii="Times" w:hAnsi="Times" w:cstheme="minorHAnsi"/>
        </w:rPr>
        <w:t xml:space="preserve"> effect on the </w:t>
      </w:r>
      <w:r w:rsidR="00983524" w:rsidRPr="00DB6851">
        <w:rPr>
          <w:rFonts w:ascii="Times" w:hAnsi="Times" w:cstheme="minorHAnsi"/>
        </w:rPr>
        <w:t xml:space="preserve">environment. </w:t>
      </w:r>
      <w:r w:rsidR="00490D90" w:rsidRPr="00DB6851">
        <w:rPr>
          <w:rFonts w:ascii="Times" w:hAnsi="Times" w:cstheme="minorHAnsi"/>
        </w:rPr>
        <w:t>However,</w:t>
      </w:r>
      <w:r w:rsidR="00983524" w:rsidRPr="00DB6851">
        <w:rPr>
          <w:rFonts w:ascii="Times" w:hAnsi="Times" w:cstheme="minorHAnsi"/>
        </w:rPr>
        <w:t xml:space="preserve"> </w:t>
      </w:r>
      <w:r w:rsidR="009152A3" w:rsidRPr="00DB6851">
        <w:rPr>
          <w:rFonts w:ascii="Times" w:hAnsi="Times" w:cstheme="minorHAnsi"/>
        </w:rPr>
        <w:t xml:space="preserve">art </w:t>
      </w:r>
      <w:r w:rsidR="00983524" w:rsidRPr="00DB6851">
        <w:rPr>
          <w:rFonts w:ascii="Times" w:hAnsi="Times" w:cstheme="minorHAnsi"/>
        </w:rPr>
        <w:t>is</w:t>
      </w:r>
      <w:r w:rsidR="009152A3" w:rsidRPr="00DB6851">
        <w:rPr>
          <w:rFonts w:ascii="Times" w:hAnsi="Times" w:cstheme="minorHAnsi"/>
        </w:rPr>
        <w:t xml:space="preserve"> </w:t>
      </w:r>
      <w:r w:rsidR="00983524" w:rsidRPr="00DB6851">
        <w:rPr>
          <w:rFonts w:ascii="Times" w:hAnsi="Times" w:cstheme="minorHAnsi"/>
        </w:rPr>
        <w:t>valuable</w:t>
      </w:r>
      <w:r w:rsidR="009152A3" w:rsidRPr="00DB6851">
        <w:rPr>
          <w:rFonts w:ascii="Times" w:hAnsi="Times" w:cstheme="minorHAnsi"/>
        </w:rPr>
        <w:t xml:space="preserve"> for their effect on how they make us think and feel. </w:t>
      </w:r>
      <w:r w:rsidR="00243836" w:rsidRPr="00DB6851">
        <w:rPr>
          <w:rFonts w:ascii="Times" w:hAnsi="Times" w:cstheme="minorHAnsi"/>
        </w:rPr>
        <w:t>T</w:t>
      </w:r>
      <w:r w:rsidR="00AA2D86" w:rsidRPr="00DB6851">
        <w:rPr>
          <w:rFonts w:ascii="Times" w:hAnsi="Times" w:cstheme="minorHAnsi"/>
        </w:rPr>
        <w:t xml:space="preserve">here are </w:t>
      </w:r>
      <w:r w:rsidR="00983524" w:rsidRPr="00DB6851">
        <w:rPr>
          <w:rFonts w:ascii="Times" w:hAnsi="Times" w:cstheme="minorHAnsi"/>
        </w:rPr>
        <w:t xml:space="preserve">potential </w:t>
      </w:r>
      <w:r w:rsidR="00AA2D86" w:rsidRPr="00DB6851">
        <w:rPr>
          <w:rFonts w:ascii="Times" w:hAnsi="Times" w:cstheme="minorHAnsi"/>
        </w:rPr>
        <w:t xml:space="preserve">ways </w:t>
      </w:r>
      <w:r w:rsidR="009152A3" w:rsidRPr="00DB6851">
        <w:rPr>
          <w:rFonts w:ascii="Times" w:hAnsi="Times" w:cstheme="minorHAnsi"/>
        </w:rPr>
        <w:t>to</w:t>
      </w:r>
      <w:r w:rsidR="00243836" w:rsidRPr="00DB6851">
        <w:rPr>
          <w:rFonts w:ascii="Times" w:hAnsi="Times" w:cstheme="minorHAnsi"/>
        </w:rPr>
        <w:t xml:space="preserve"> make kiln-casting</w:t>
      </w:r>
      <w:r w:rsidR="00AA2D86" w:rsidRPr="00DB6851">
        <w:rPr>
          <w:rFonts w:ascii="Times" w:hAnsi="Times" w:cstheme="minorHAnsi"/>
        </w:rPr>
        <w:t xml:space="preserve"> more sustainable </w:t>
      </w:r>
      <w:r w:rsidR="00243836" w:rsidRPr="00DB6851">
        <w:rPr>
          <w:rFonts w:ascii="Times" w:hAnsi="Times" w:cstheme="minorHAnsi"/>
        </w:rPr>
        <w:t>through changing</w:t>
      </w:r>
      <w:r w:rsidR="00AA2D86" w:rsidRPr="00DB6851">
        <w:rPr>
          <w:rFonts w:ascii="Times" w:hAnsi="Times" w:cstheme="minorHAnsi"/>
        </w:rPr>
        <w:t xml:space="preserve"> proc</w:t>
      </w:r>
      <w:r w:rsidR="009152A3" w:rsidRPr="00DB6851">
        <w:rPr>
          <w:rFonts w:ascii="Times" w:hAnsi="Times" w:cstheme="minorHAnsi"/>
        </w:rPr>
        <w:t>ess</w:t>
      </w:r>
      <w:r w:rsidR="00243836" w:rsidRPr="00DB6851">
        <w:rPr>
          <w:rFonts w:ascii="Times" w:hAnsi="Times" w:cstheme="minorHAnsi"/>
        </w:rPr>
        <w:t>es and resources</w:t>
      </w:r>
      <w:r w:rsidR="009152A3" w:rsidRPr="00DB6851">
        <w:rPr>
          <w:rFonts w:ascii="Times" w:hAnsi="Times" w:cstheme="minorHAnsi"/>
        </w:rPr>
        <w:t xml:space="preserve"> </w:t>
      </w:r>
      <w:r w:rsidR="00243836" w:rsidRPr="00DB6851">
        <w:rPr>
          <w:rFonts w:ascii="Times" w:hAnsi="Times" w:cstheme="minorHAnsi"/>
        </w:rPr>
        <w:t xml:space="preserve">including more recycled glass, alternative </w:t>
      </w:r>
      <w:r w:rsidR="009152A3" w:rsidRPr="00DB6851">
        <w:rPr>
          <w:rFonts w:ascii="Times" w:hAnsi="Times" w:cstheme="minorHAnsi"/>
        </w:rPr>
        <w:t>m</w:t>
      </w:r>
      <w:r w:rsidR="00243836" w:rsidRPr="00DB6851">
        <w:rPr>
          <w:rFonts w:ascii="Times" w:hAnsi="Times" w:cstheme="minorHAnsi"/>
        </w:rPr>
        <w:t>ould-</w:t>
      </w:r>
      <w:r w:rsidR="00B024C7" w:rsidRPr="00DB6851">
        <w:rPr>
          <w:rFonts w:ascii="Times" w:hAnsi="Times" w:cstheme="minorHAnsi"/>
        </w:rPr>
        <w:t>making methods</w:t>
      </w:r>
      <w:r w:rsidR="009152A3" w:rsidRPr="00DB6851">
        <w:rPr>
          <w:rFonts w:ascii="Times" w:hAnsi="Times" w:cstheme="minorHAnsi"/>
        </w:rPr>
        <w:t>.</w:t>
      </w:r>
      <w:r w:rsidR="00B024C7" w:rsidRPr="00DB6851">
        <w:rPr>
          <w:rFonts w:ascii="Times" w:hAnsi="Times" w:cstheme="minorHAnsi"/>
        </w:rPr>
        <w:t xml:space="preserve"> </w:t>
      </w:r>
      <w:r w:rsidR="00983524" w:rsidRPr="00DB6851">
        <w:rPr>
          <w:rFonts w:ascii="Times" w:hAnsi="Times" w:cstheme="minorHAnsi"/>
        </w:rPr>
        <w:t xml:space="preserve"> </w:t>
      </w:r>
      <w:r w:rsidR="000A6C57" w:rsidRPr="00DB6851">
        <w:rPr>
          <w:rFonts w:ascii="Times" w:hAnsi="Times" w:cstheme="minorHAnsi"/>
        </w:rPr>
        <w:t xml:space="preserve">Sustainable kiln-casting </w:t>
      </w:r>
      <w:r w:rsidR="0082127D" w:rsidRPr="00DB6851">
        <w:rPr>
          <w:rFonts w:ascii="Times" w:hAnsi="Times" w:cstheme="minorHAnsi"/>
        </w:rPr>
        <w:t>needs to be considered on two levels. The first is the practical level of the recycling qualities</w:t>
      </w:r>
      <w:r w:rsidR="00983524" w:rsidRPr="00DB6851">
        <w:rPr>
          <w:rFonts w:ascii="Times" w:hAnsi="Times" w:cstheme="minorHAnsi"/>
        </w:rPr>
        <w:t xml:space="preserve"> and capabilities</w:t>
      </w:r>
      <w:r w:rsidR="0082127D" w:rsidRPr="00DB6851">
        <w:rPr>
          <w:rFonts w:ascii="Times" w:hAnsi="Times" w:cstheme="minorHAnsi"/>
        </w:rPr>
        <w:t xml:space="preserve"> of glass, the sourcing of local materials, low-energy</w:t>
      </w:r>
      <w:r w:rsidR="00983524" w:rsidRPr="00DB6851">
        <w:rPr>
          <w:rFonts w:ascii="Times" w:hAnsi="Times" w:cstheme="minorHAnsi"/>
        </w:rPr>
        <w:t xml:space="preserve"> options and maximisation of</w:t>
      </w:r>
      <w:r w:rsidR="0082127D" w:rsidRPr="00DB6851">
        <w:rPr>
          <w:rFonts w:ascii="Times" w:hAnsi="Times" w:cstheme="minorHAnsi"/>
        </w:rPr>
        <w:t xml:space="preserve"> kiln</w:t>
      </w:r>
      <w:r w:rsidR="00983524" w:rsidRPr="00DB6851">
        <w:rPr>
          <w:rFonts w:ascii="Times" w:hAnsi="Times" w:cstheme="minorHAnsi"/>
        </w:rPr>
        <w:t xml:space="preserve"> capacity</w:t>
      </w:r>
      <w:r w:rsidR="0082127D" w:rsidRPr="00DB6851">
        <w:rPr>
          <w:rFonts w:ascii="Times" w:hAnsi="Times" w:cstheme="minorHAnsi"/>
        </w:rPr>
        <w:t>. It is important to discuss the need for more sustainable techniques that can help conserve our planet. However, it is vital to consider the impact sustainable practices of the emotional experience of the artist and the viewers of the sculptures. Kiln-casting involves much rational, data-driven decision-making</w:t>
      </w:r>
      <w:r w:rsidR="00B41176" w:rsidRPr="00DB6851">
        <w:rPr>
          <w:rFonts w:ascii="Times" w:hAnsi="Times" w:cstheme="minorHAnsi"/>
        </w:rPr>
        <w:t xml:space="preserve">. Zammit-Lucia (2013) argument about the requirement for sustainable art can be applied to kiln-casting. It can therefore be said </w:t>
      </w:r>
      <w:r w:rsidR="0082127D" w:rsidRPr="00DB6851">
        <w:rPr>
          <w:rFonts w:ascii="Times" w:hAnsi="Times" w:cstheme="minorHAnsi"/>
        </w:rPr>
        <w:t>that it will not be enough to reduce the amount of packaging around a sculpture and call is sustainable, it will not be enough to make something out of recycled glass and call it sustainable and it will not be enough to re-engineer the supply chain and call it sustainable. Much more imagination is required to make kiln-casting sustainable and this is the beginning of a much bigger project to bring ideas forth.</w:t>
      </w:r>
    </w:p>
    <w:p w:rsidR="001F10A7" w:rsidRPr="00DB6851" w:rsidRDefault="001F10A7" w:rsidP="00DB6851">
      <w:pPr>
        <w:spacing w:line="360" w:lineRule="auto"/>
        <w:rPr>
          <w:rFonts w:ascii="Times" w:hAnsi="Times" w:cstheme="minorHAnsi"/>
        </w:rPr>
      </w:pPr>
    </w:p>
    <w:p w:rsidR="001F10A7" w:rsidRPr="00DB6851" w:rsidRDefault="001F10A7" w:rsidP="00DB6851">
      <w:pPr>
        <w:spacing w:line="360" w:lineRule="auto"/>
        <w:rPr>
          <w:rFonts w:ascii="Times" w:hAnsi="Times" w:cstheme="minorHAnsi"/>
        </w:rPr>
      </w:pPr>
    </w:p>
    <w:p w:rsidR="001F10A7" w:rsidRPr="00DB6851" w:rsidRDefault="001F10A7" w:rsidP="00DB6851">
      <w:pPr>
        <w:spacing w:line="360" w:lineRule="auto"/>
        <w:rPr>
          <w:rFonts w:ascii="Times" w:hAnsi="Times" w:cstheme="minorHAnsi"/>
        </w:rPr>
      </w:pPr>
    </w:p>
    <w:p w:rsidR="001F10A7" w:rsidRPr="00DB6851" w:rsidRDefault="001F10A7" w:rsidP="00DB6851">
      <w:pPr>
        <w:spacing w:line="360" w:lineRule="auto"/>
        <w:rPr>
          <w:rFonts w:ascii="Times" w:hAnsi="Times" w:cstheme="minorHAnsi"/>
        </w:rPr>
      </w:pPr>
    </w:p>
    <w:p w:rsidR="001F10A7" w:rsidRPr="00DB6851" w:rsidRDefault="001F10A7" w:rsidP="00DB6851">
      <w:pPr>
        <w:spacing w:line="360" w:lineRule="auto"/>
        <w:rPr>
          <w:rFonts w:ascii="Times" w:hAnsi="Times" w:cstheme="minorHAnsi"/>
        </w:rPr>
      </w:pPr>
    </w:p>
    <w:p w:rsidR="00833694" w:rsidRDefault="009D5FD9" w:rsidP="00DB6851">
      <w:pPr>
        <w:spacing w:line="360" w:lineRule="auto"/>
        <w:rPr>
          <w:rFonts w:ascii="Times" w:hAnsi="Times" w:cstheme="minorHAnsi"/>
          <w:b/>
        </w:rPr>
      </w:pPr>
      <w:r w:rsidRPr="00DB6851">
        <w:rPr>
          <w:rFonts w:ascii="Times" w:hAnsi="Times" w:cstheme="minorHAnsi"/>
          <w:b/>
        </w:rPr>
        <w:lastRenderedPageBreak/>
        <w:t>Bibliography</w:t>
      </w:r>
    </w:p>
    <w:p w:rsidR="00FD6706" w:rsidRPr="00DB6851" w:rsidRDefault="00FD6706" w:rsidP="00DB6851">
      <w:pPr>
        <w:spacing w:line="360" w:lineRule="auto"/>
        <w:rPr>
          <w:rFonts w:ascii="Times" w:hAnsi="Times" w:cstheme="minorHAnsi"/>
          <w:b/>
        </w:rPr>
      </w:pPr>
    </w:p>
    <w:p w:rsidR="009D5FD9" w:rsidRPr="00DB6851" w:rsidRDefault="009D5FD9" w:rsidP="00DB6851">
      <w:pPr>
        <w:spacing w:line="360" w:lineRule="auto"/>
        <w:rPr>
          <w:rFonts w:ascii="Times" w:hAnsi="Times" w:cstheme="minorHAnsi"/>
          <w:bCs/>
        </w:rPr>
      </w:pPr>
      <w:r w:rsidRPr="00DB6851">
        <w:rPr>
          <w:rFonts w:ascii="Times" w:hAnsi="Times" w:cstheme="minorHAnsi"/>
        </w:rPr>
        <w:t>Brundtland Report (1987). ‘</w:t>
      </w:r>
      <w:r w:rsidRPr="00DB6851">
        <w:rPr>
          <w:rFonts w:ascii="Times" w:hAnsi="Times" w:cstheme="minorHAnsi"/>
          <w:bCs/>
        </w:rPr>
        <w:t>Report of the World Commission on Environment and Development: Our Common Future.’</w:t>
      </w:r>
    </w:p>
    <w:p w:rsidR="009D5FD9" w:rsidRPr="00DB6851" w:rsidRDefault="009D5FD9" w:rsidP="00DB6851">
      <w:pPr>
        <w:spacing w:line="360" w:lineRule="auto"/>
        <w:rPr>
          <w:rFonts w:ascii="Times" w:hAnsi="Times" w:cstheme="minorHAnsi"/>
        </w:rPr>
      </w:pPr>
      <w:r w:rsidRPr="00DB6851">
        <w:rPr>
          <w:rFonts w:ascii="Times" w:hAnsi="Times" w:cstheme="minorHAnsi"/>
        </w:rPr>
        <w:t>http://www.un-documents.net/wced-ocf.htm</w:t>
      </w:r>
    </w:p>
    <w:p w:rsidR="009D5FD9" w:rsidRPr="00DB6851" w:rsidRDefault="009D5FD9" w:rsidP="00DB6851">
      <w:pPr>
        <w:spacing w:line="360" w:lineRule="auto"/>
        <w:rPr>
          <w:rFonts w:ascii="Times" w:hAnsi="Times" w:cstheme="minorHAnsi"/>
        </w:rPr>
      </w:pPr>
      <w:r w:rsidRPr="00DB6851">
        <w:rPr>
          <w:rFonts w:ascii="Times" w:hAnsi="Times" w:cstheme="minorHAnsi"/>
        </w:rPr>
        <w:t>Accessed 5 January 2018.</w:t>
      </w:r>
    </w:p>
    <w:p w:rsidR="005D3622" w:rsidRPr="00DB6851" w:rsidRDefault="005D3622" w:rsidP="00DB6851">
      <w:pPr>
        <w:spacing w:line="360" w:lineRule="auto"/>
        <w:rPr>
          <w:rFonts w:ascii="Times" w:hAnsi="Times" w:cstheme="minorHAnsi"/>
        </w:rPr>
      </w:pPr>
    </w:p>
    <w:p w:rsidR="009A2C6F" w:rsidRPr="00DB6851" w:rsidRDefault="009A2C6F" w:rsidP="00DB6851">
      <w:pPr>
        <w:spacing w:line="360" w:lineRule="auto"/>
        <w:rPr>
          <w:rFonts w:ascii="Times" w:hAnsi="Times" w:cstheme="minorHAnsi"/>
        </w:rPr>
      </w:pPr>
      <w:r w:rsidRPr="00DB6851">
        <w:rPr>
          <w:rFonts w:ascii="Times" w:hAnsi="Times" w:cstheme="minorHAnsi"/>
        </w:rPr>
        <w:t>Creative Carbon Scotland (2017). ‘Spotlight on Sustainability.’</w:t>
      </w:r>
    </w:p>
    <w:p w:rsidR="009A2C6F" w:rsidRPr="00DB6851" w:rsidRDefault="00817506" w:rsidP="00DB6851">
      <w:pPr>
        <w:spacing w:line="360" w:lineRule="auto"/>
        <w:rPr>
          <w:rFonts w:ascii="Times" w:hAnsi="Times" w:cstheme="minorHAnsi"/>
        </w:rPr>
      </w:pPr>
      <w:hyperlink r:id="rId16" w:history="1">
        <w:r w:rsidR="009A2C6F" w:rsidRPr="00DB6851">
          <w:rPr>
            <w:rStyle w:val="Hyperlink"/>
            <w:rFonts w:ascii="Times" w:hAnsi="Times" w:cstheme="minorHAnsi"/>
          </w:rPr>
          <w:t>http://www.sustainablepractice.org/2017/11/28/green-arts-conference-report-published/</w:t>
        </w:r>
      </w:hyperlink>
    </w:p>
    <w:p w:rsidR="009A2C6F" w:rsidRPr="00DB6851" w:rsidRDefault="009A2C6F" w:rsidP="00DB6851">
      <w:pPr>
        <w:spacing w:line="360" w:lineRule="auto"/>
        <w:rPr>
          <w:rFonts w:ascii="Times" w:hAnsi="Times" w:cstheme="minorHAnsi"/>
        </w:rPr>
      </w:pPr>
      <w:r w:rsidRPr="00DB6851">
        <w:rPr>
          <w:rFonts w:ascii="Times" w:hAnsi="Times" w:cstheme="minorHAnsi"/>
        </w:rPr>
        <w:t>Accessed 5 January 2018.</w:t>
      </w:r>
    </w:p>
    <w:p w:rsidR="00B75B98" w:rsidRPr="00DB6851" w:rsidRDefault="00B75B98" w:rsidP="00DB6851">
      <w:pPr>
        <w:spacing w:line="360" w:lineRule="auto"/>
        <w:rPr>
          <w:rFonts w:ascii="Times" w:hAnsi="Times" w:cstheme="minorHAnsi"/>
        </w:rPr>
      </w:pPr>
    </w:p>
    <w:p w:rsidR="009D5FD9" w:rsidRPr="00DB6851" w:rsidRDefault="009A2C6F" w:rsidP="00DB6851">
      <w:pPr>
        <w:spacing w:line="360" w:lineRule="auto"/>
        <w:rPr>
          <w:rFonts w:ascii="Times" w:hAnsi="Times" w:cstheme="minorHAnsi"/>
        </w:rPr>
      </w:pPr>
      <w:r w:rsidRPr="00DB6851">
        <w:rPr>
          <w:rFonts w:ascii="Times" w:hAnsi="Times" w:cstheme="minorHAnsi"/>
        </w:rPr>
        <w:t>Elk</w:t>
      </w:r>
      <w:r w:rsidR="009D5FD9" w:rsidRPr="00DB6851">
        <w:rPr>
          <w:rFonts w:ascii="Times" w:hAnsi="Times" w:cstheme="minorHAnsi"/>
        </w:rPr>
        <w:t xml:space="preserve">ington, J. (1994). </w:t>
      </w:r>
      <w:r w:rsidRPr="00DB6851">
        <w:rPr>
          <w:rFonts w:ascii="Times" w:hAnsi="Times" w:cstheme="minorHAnsi"/>
        </w:rPr>
        <w:t>‘Towards the Sustainable Corporation: Win-Win-Win Business Strategies for Sustainable Development.’  </w:t>
      </w:r>
      <w:r w:rsidRPr="00DB6851">
        <w:rPr>
          <w:rFonts w:ascii="Times" w:hAnsi="Times" w:cstheme="minorHAnsi"/>
          <w:i/>
        </w:rPr>
        <w:t>California Management Review </w:t>
      </w:r>
      <w:r w:rsidRPr="00DB6851">
        <w:rPr>
          <w:rFonts w:ascii="Times" w:hAnsi="Times" w:cstheme="minorHAnsi"/>
        </w:rPr>
        <w:t>36, no. 2 (1994): 90–100.</w:t>
      </w:r>
    </w:p>
    <w:p w:rsidR="00B80BE4" w:rsidRPr="00DB6851" w:rsidRDefault="00B80BE4" w:rsidP="00DB6851">
      <w:pPr>
        <w:spacing w:line="360" w:lineRule="auto"/>
        <w:rPr>
          <w:rFonts w:ascii="Times" w:hAnsi="Times" w:cstheme="minorHAnsi"/>
        </w:rPr>
      </w:pPr>
    </w:p>
    <w:p w:rsidR="00494CD1" w:rsidRPr="00DB6851" w:rsidRDefault="00494CD1" w:rsidP="00DB6851">
      <w:pPr>
        <w:spacing w:line="360" w:lineRule="auto"/>
        <w:rPr>
          <w:rFonts w:ascii="Times" w:hAnsi="Times" w:cstheme="minorHAnsi"/>
        </w:rPr>
      </w:pPr>
      <w:r w:rsidRPr="00DB6851">
        <w:rPr>
          <w:rFonts w:ascii="Times" w:hAnsi="Times" w:cstheme="minorHAnsi"/>
        </w:rPr>
        <w:t>Grant, D. (2012). ‘“Sustainability” Has Become a Growing Focus of Artists’ (and Art Schools’) Attention.’ The Huffington Post, 4 November 2012.</w:t>
      </w:r>
    </w:p>
    <w:p w:rsidR="00494CD1" w:rsidRPr="00DB6851" w:rsidRDefault="00817506" w:rsidP="00DB6851">
      <w:pPr>
        <w:spacing w:line="360" w:lineRule="auto"/>
        <w:rPr>
          <w:rFonts w:ascii="Times" w:hAnsi="Times" w:cstheme="minorHAnsi"/>
        </w:rPr>
      </w:pPr>
      <w:hyperlink r:id="rId17" w:history="1">
        <w:r w:rsidR="00494CD1" w:rsidRPr="00DB6851">
          <w:rPr>
            <w:rStyle w:val="Hyperlink"/>
            <w:rFonts w:ascii="Times" w:hAnsi="Times" w:cstheme="minorHAnsi"/>
          </w:rPr>
          <w:t>https://www.huffingtonpost.com/daniel-grant/sustainability-and-art-schools_b_1417562.html</w:t>
        </w:r>
      </w:hyperlink>
    </w:p>
    <w:p w:rsidR="009D430A" w:rsidRPr="00DB6851" w:rsidRDefault="00494CD1" w:rsidP="00DB6851">
      <w:pPr>
        <w:spacing w:line="360" w:lineRule="auto"/>
        <w:rPr>
          <w:rFonts w:ascii="Times" w:hAnsi="Times" w:cstheme="minorHAnsi"/>
        </w:rPr>
      </w:pPr>
      <w:r w:rsidRPr="00DB6851">
        <w:rPr>
          <w:rFonts w:ascii="Times" w:hAnsi="Times" w:cstheme="minorHAnsi"/>
        </w:rPr>
        <w:t>Accessed 5 January 2018.</w:t>
      </w:r>
    </w:p>
    <w:p w:rsidR="00FF6366" w:rsidRPr="00DB6851" w:rsidRDefault="00FF6366" w:rsidP="00DB6851">
      <w:pPr>
        <w:spacing w:line="360" w:lineRule="auto"/>
        <w:rPr>
          <w:rFonts w:ascii="Times" w:hAnsi="Times" w:cstheme="minorHAnsi"/>
        </w:rPr>
      </w:pPr>
    </w:p>
    <w:p w:rsidR="00833694" w:rsidRPr="00DB6851" w:rsidRDefault="00833694" w:rsidP="00DB6851">
      <w:pPr>
        <w:pStyle w:val="NoSpacing"/>
        <w:spacing w:line="360" w:lineRule="auto"/>
        <w:rPr>
          <w:rFonts w:ascii="Times" w:hAnsi="Times" w:cstheme="minorHAnsi"/>
          <w:sz w:val="24"/>
          <w:szCs w:val="24"/>
        </w:rPr>
      </w:pPr>
      <w:r w:rsidRPr="00DB6851">
        <w:rPr>
          <w:rFonts w:ascii="Times" w:hAnsi="Times" w:cstheme="minorHAnsi"/>
          <w:sz w:val="24"/>
          <w:szCs w:val="24"/>
        </w:rPr>
        <w:t>Oregon Live. (2016). ‘Portland's toxic air: What you need to know about pollution hot spots.’ Oregon Live, 22 February 2016</w:t>
      </w:r>
    </w:p>
    <w:p w:rsidR="00833694" w:rsidRPr="00DB6851" w:rsidRDefault="00817506" w:rsidP="00DB6851">
      <w:pPr>
        <w:pStyle w:val="NoSpacing"/>
        <w:spacing w:line="360" w:lineRule="auto"/>
        <w:rPr>
          <w:rStyle w:val="Hyperlink"/>
          <w:rFonts w:ascii="Times" w:hAnsi="Times" w:cstheme="minorHAnsi"/>
          <w:color w:val="222222"/>
          <w:spacing w:val="-7"/>
          <w:sz w:val="24"/>
          <w:szCs w:val="24"/>
          <w:u w:val="none"/>
        </w:rPr>
      </w:pPr>
      <w:hyperlink r:id="rId18" w:history="1">
        <w:r w:rsidR="00833694" w:rsidRPr="00DB6851">
          <w:rPr>
            <w:rStyle w:val="Hyperlink"/>
            <w:rFonts w:ascii="Times" w:hAnsi="Times" w:cstheme="minorHAnsi"/>
            <w:color w:val="auto"/>
            <w:spacing w:val="3"/>
            <w:sz w:val="24"/>
            <w:szCs w:val="24"/>
          </w:rPr>
          <w:t>http://www.oregonlive.com/environment/index.ssf/2016/02/portlands_toxic_air_what_you_n.html</w:t>
        </w:r>
        <w:r w:rsidR="00833694" w:rsidRPr="00DB6851">
          <w:rPr>
            <w:rStyle w:val="Hyperlink"/>
            <w:rFonts w:ascii="Times" w:hAnsi="Times" w:cstheme="minorHAnsi"/>
            <w:color w:val="auto"/>
            <w:sz w:val="24"/>
            <w:szCs w:val="24"/>
          </w:rPr>
          <w:t>)</w:t>
        </w:r>
      </w:hyperlink>
    </w:p>
    <w:p w:rsidR="00833694" w:rsidRPr="00DB6851" w:rsidRDefault="00833694" w:rsidP="00DB6851">
      <w:pPr>
        <w:pStyle w:val="NoSpacing"/>
        <w:spacing w:line="360" w:lineRule="auto"/>
        <w:rPr>
          <w:rStyle w:val="Hyperlink"/>
          <w:rFonts w:ascii="Times" w:hAnsi="Times" w:cstheme="minorHAnsi"/>
          <w:color w:val="auto"/>
          <w:sz w:val="24"/>
          <w:szCs w:val="24"/>
          <w:u w:val="none"/>
        </w:rPr>
      </w:pPr>
      <w:r w:rsidRPr="00DB6851">
        <w:rPr>
          <w:rStyle w:val="Hyperlink"/>
          <w:rFonts w:ascii="Times" w:hAnsi="Times" w:cstheme="minorHAnsi"/>
          <w:color w:val="auto"/>
          <w:sz w:val="24"/>
          <w:szCs w:val="24"/>
          <w:u w:val="none"/>
        </w:rPr>
        <w:t>Accessed 6 January 2018</w:t>
      </w:r>
    </w:p>
    <w:p w:rsidR="00B80BE4" w:rsidRPr="00DB6851" w:rsidRDefault="00B80BE4" w:rsidP="00DB6851">
      <w:pPr>
        <w:pStyle w:val="NoSpacing"/>
        <w:spacing w:line="360" w:lineRule="auto"/>
        <w:rPr>
          <w:rStyle w:val="Hyperlink"/>
          <w:rFonts w:ascii="Times" w:hAnsi="Times" w:cstheme="minorHAnsi"/>
          <w:color w:val="auto"/>
          <w:sz w:val="24"/>
          <w:szCs w:val="24"/>
          <w:u w:val="none"/>
        </w:rPr>
      </w:pPr>
    </w:p>
    <w:p w:rsidR="00DB6851" w:rsidRPr="00DB6851" w:rsidRDefault="00DB6851" w:rsidP="00DB6851">
      <w:pPr>
        <w:pStyle w:val="Heading1"/>
        <w:spacing w:before="0" w:line="360" w:lineRule="auto"/>
        <w:rPr>
          <w:rFonts w:ascii="Times" w:hAnsi="Times"/>
          <w:bCs/>
          <w:color w:val="121212"/>
          <w:sz w:val="24"/>
          <w:szCs w:val="24"/>
        </w:rPr>
      </w:pPr>
      <w:r w:rsidRPr="00DB6851">
        <w:rPr>
          <w:rFonts w:ascii="Times" w:hAnsi="Times"/>
          <w:bCs/>
          <w:color w:val="121212"/>
          <w:sz w:val="24"/>
          <w:szCs w:val="24"/>
        </w:rPr>
        <w:t>Tickell, A. (2012). Sustainability should be at the heart of our collective artistic vision. The Guardian, 25 October 2012.</w:t>
      </w:r>
    </w:p>
    <w:p w:rsidR="00DB6851" w:rsidRPr="00DB6851" w:rsidRDefault="00817506" w:rsidP="00DB6851">
      <w:pPr>
        <w:spacing w:line="360" w:lineRule="auto"/>
        <w:rPr>
          <w:rFonts w:ascii="Times" w:hAnsi="Times"/>
        </w:rPr>
      </w:pPr>
      <w:hyperlink r:id="rId19" w:history="1">
        <w:r w:rsidR="00DB6851" w:rsidRPr="00DB6851">
          <w:rPr>
            <w:rStyle w:val="Hyperlink"/>
            <w:rFonts w:ascii="Times" w:hAnsi="Times"/>
          </w:rPr>
          <w:t>https://www.theguardian.com/culture-professionals-network/culture-professionals-blog/2012/oct/25/sustainability-arts-council-julies-bicycle</w:t>
        </w:r>
      </w:hyperlink>
    </w:p>
    <w:p w:rsidR="00DB6851" w:rsidRPr="00DB6851" w:rsidRDefault="00DB6851" w:rsidP="00DB6851">
      <w:pPr>
        <w:spacing w:line="360" w:lineRule="auto"/>
        <w:rPr>
          <w:rFonts w:ascii="Times" w:hAnsi="Times"/>
        </w:rPr>
      </w:pPr>
      <w:r w:rsidRPr="00DB6851">
        <w:rPr>
          <w:rFonts w:ascii="Times" w:hAnsi="Times"/>
        </w:rPr>
        <w:t>Accessed 16 March 2018.</w:t>
      </w:r>
    </w:p>
    <w:p w:rsidR="00DB6851" w:rsidRPr="00DB6851" w:rsidRDefault="00DB6851" w:rsidP="00DB6851">
      <w:pPr>
        <w:spacing w:line="360" w:lineRule="auto"/>
        <w:rPr>
          <w:rFonts w:ascii="Times" w:hAnsi="Times"/>
        </w:rPr>
      </w:pPr>
    </w:p>
    <w:p w:rsidR="00B80BE4" w:rsidRPr="00DB6851" w:rsidRDefault="00B80BE4" w:rsidP="00DB6851">
      <w:pPr>
        <w:pStyle w:val="NoSpacing"/>
        <w:spacing w:line="360" w:lineRule="auto"/>
        <w:rPr>
          <w:rFonts w:ascii="Times" w:hAnsi="Times" w:cstheme="minorHAnsi"/>
          <w:i/>
          <w:iCs/>
          <w:sz w:val="24"/>
          <w:szCs w:val="24"/>
        </w:rPr>
      </w:pPr>
      <w:r w:rsidRPr="00DB6851">
        <w:rPr>
          <w:rStyle w:val="Hyperlink"/>
          <w:rFonts w:ascii="Times" w:hAnsi="Times" w:cstheme="minorHAnsi"/>
          <w:color w:val="auto"/>
          <w:sz w:val="24"/>
          <w:szCs w:val="24"/>
          <w:u w:val="none"/>
        </w:rPr>
        <w:t xml:space="preserve">Washington Glass School (2014). </w:t>
      </w:r>
      <w:r w:rsidRPr="00DB6851">
        <w:rPr>
          <w:rFonts w:ascii="Times" w:hAnsi="Times" w:cstheme="minorHAnsi"/>
          <w:i/>
          <w:iCs/>
          <w:sz w:val="24"/>
          <w:szCs w:val="24"/>
        </w:rPr>
        <w:t>Category Archives: cast float glass.</w:t>
      </w:r>
    </w:p>
    <w:p w:rsidR="00833694" w:rsidRPr="00DB6851" w:rsidRDefault="00817506" w:rsidP="00DB6851">
      <w:pPr>
        <w:spacing w:line="360" w:lineRule="auto"/>
        <w:rPr>
          <w:rFonts w:ascii="Times" w:hAnsi="Times" w:cstheme="minorHAnsi"/>
        </w:rPr>
      </w:pPr>
      <w:hyperlink r:id="rId20" w:history="1">
        <w:r w:rsidR="00B80BE4" w:rsidRPr="00DB6851">
          <w:rPr>
            <w:rStyle w:val="Hyperlink"/>
            <w:rFonts w:ascii="Times" w:hAnsi="Times" w:cstheme="minorHAnsi"/>
          </w:rPr>
          <w:t>http://washingtonglassschool.com/washington-glass-school-invaded-by-macedonians</w:t>
        </w:r>
      </w:hyperlink>
    </w:p>
    <w:p w:rsidR="00B80BE4" w:rsidRPr="00DB6851" w:rsidRDefault="00B80BE4" w:rsidP="00DB6851">
      <w:pPr>
        <w:spacing w:line="360" w:lineRule="auto"/>
        <w:rPr>
          <w:rFonts w:ascii="Times" w:hAnsi="Times" w:cstheme="minorHAnsi"/>
        </w:rPr>
      </w:pPr>
      <w:r w:rsidRPr="00DB6851">
        <w:rPr>
          <w:rFonts w:ascii="Times" w:hAnsi="Times" w:cstheme="minorHAnsi"/>
        </w:rPr>
        <w:lastRenderedPageBreak/>
        <w:t>Accessed 8 January 2018.</w:t>
      </w:r>
    </w:p>
    <w:p w:rsidR="00B80BE4" w:rsidRPr="00DB6851" w:rsidRDefault="00B80BE4" w:rsidP="00DB6851">
      <w:pPr>
        <w:spacing w:line="360" w:lineRule="auto"/>
        <w:rPr>
          <w:rFonts w:ascii="Times" w:hAnsi="Times" w:cstheme="minorHAnsi"/>
        </w:rPr>
      </w:pPr>
    </w:p>
    <w:p w:rsidR="00FF6366" w:rsidRPr="00DB6851" w:rsidRDefault="00833694" w:rsidP="00DB6851">
      <w:pPr>
        <w:spacing w:line="360" w:lineRule="auto"/>
        <w:rPr>
          <w:rFonts w:ascii="Times" w:hAnsi="Times" w:cstheme="minorHAnsi"/>
          <w:b/>
        </w:rPr>
      </w:pPr>
      <w:r w:rsidRPr="00DB6851">
        <w:rPr>
          <w:rFonts w:ascii="Times" w:hAnsi="Times" w:cstheme="minorHAnsi"/>
          <w:b/>
        </w:rPr>
        <w:t>Books</w:t>
      </w:r>
    </w:p>
    <w:p w:rsidR="00833694" w:rsidRPr="00DB6851" w:rsidRDefault="00833694" w:rsidP="00DB6851">
      <w:pPr>
        <w:spacing w:line="360" w:lineRule="auto"/>
        <w:rPr>
          <w:rFonts w:ascii="Times" w:hAnsi="Times" w:cstheme="minorHAnsi"/>
        </w:rPr>
      </w:pPr>
    </w:p>
    <w:p w:rsidR="00833694" w:rsidRPr="00DB6851" w:rsidRDefault="00833694" w:rsidP="00DB6851">
      <w:pPr>
        <w:spacing w:line="360" w:lineRule="auto"/>
        <w:rPr>
          <w:rFonts w:ascii="Times" w:hAnsi="Times" w:cstheme="minorHAnsi"/>
        </w:rPr>
      </w:pPr>
      <w:r w:rsidRPr="00DB6851">
        <w:rPr>
          <w:rFonts w:ascii="Times" w:hAnsi="Times" w:cstheme="minorHAnsi"/>
        </w:rPr>
        <w:t>Cummings, K. (1997)</w:t>
      </w:r>
      <w:r w:rsidR="0056162F" w:rsidRPr="00DB6851">
        <w:rPr>
          <w:rFonts w:ascii="Times" w:hAnsi="Times" w:cstheme="minorHAnsi"/>
        </w:rPr>
        <w:t>.</w:t>
      </w:r>
      <w:r w:rsidRPr="00DB6851">
        <w:rPr>
          <w:rFonts w:ascii="Times" w:hAnsi="Times" w:cstheme="minorHAnsi"/>
        </w:rPr>
        <w:t xml:space="preserve"> </w:t>
      </w:r>
      <w:r w:rsidRPr="00DB6851">
        <w:rPr>
          <w:rFonts w:ascii="Times" w:hAnsi="Times" w:cstheme="minorHAnsi"/>
          <w:i/>
        </w:rPr>
        <w:t>Techniques of Kiln-formed Glass</w:t>
      </w:r>
      <w:r w:rsidR="0056162F" w:rsidRPr="00DB6851">
        <w:rPr>
          <w:rFonts w:ascii="Times" w:hAnsi="Times" w:cstheme="minorHAnsi"/>
        </w:rPr>
        <w:t>. First Edition.</w:t>
      </w:r>
      <w:r w:rsidRPr="00DB6851">
        <w:rPr>
          <w:rFonts w:ascii="Times" w:hAnsi="Times" w:cstheme="minorHAnsi"/>
        </w:rPr>
        <w:t xml:space="preserve"> A</w:t>
      </w:r>
      <w:r w:rsidR="0056162F" w:rsidRPr="00DB6851">
        <w:rPr>
          <w:rFonts w:ascii="Times" w:hAnsi="Times" w:cstheme="minorHAnsi"/>
        </w:rPr>
        <w:t xml:space="preserve">. </w:t>
      </w:r>
      <w:r w:rsidRPr="00DB6851">
        <w:rPr>
          <w:rFonts w:ascii="Times" w:hAnsi="Times" w:cstheme="minorHAnsi"/>
        </w:rPr>
        <w:t>&amp;</w:t>
      </w:r>
      <w:r w:rsidR="0056162F" w:rsidRPr="00DB6851">
        <w:rPr>
          <w:rFonts w:ascii="Times" w:hAnsi="Times" w:cstheme="minorHAnsi"/>
        </w:rPr>
        <w:t xml:space="preserve"> </w:t>
      </w:r>
      <w:r w:rsidRPr="00DB6851">
        <w:rPr>
          <w:rFonts w:ascii="Times" w:hAnsi="Times" w:cstheme="minorHAnsi"/>
        </w:rPr>
        <w:t>C</w:t>
      </w:r>
      <w:r w:rsidR="0056162F" w:rsidRPr="00DB6851">
        <w:rPr>
          <w:rFonts w:ascii="Times" w:hAnsi="Times" w:cstheme="minorHAnsi"/>
        </w:rPr>
        <w:t>.</w:t>
      </w:r>
      <w:r w:rsidRPr="00DB6851">
        <w:rPr>
          <w:rFonts w:ascii="Times" w:hAnsi="Times" w:cstheme="minorHAnsi"/>
        </w:rPr>
        <w:t xml:space="preserve"> Black, Bloomsbury Publishing Plc., London</w:t>
      </w:r>
      <w:r w:rsidR="0056162F" w:rsidRPr="00DB6851">
        <w:rPr>
          <w:rFonts w:ascii="Times" w:hAnsi="Times" w:cstheme="minorHAnsi"/>
        </w:rPr>
        <w:t>.</w:t>
      </w:r>
    </w:p>
    <w:p w:rsidR="0056162F" w:rsidRPr="00DB6851" w:rsidRDefault="0056162F" w:rsidP="00DB6851">
      <w:pPr>
        <w:spacing w:line="360" w:lineRule="auto"/>
        <w:rPr>
          <w:rFonts w:ascii="Times" w:hAnsi="Times" w:cstheme="minorHAnsi"/>
        </w:rPr>
      </w:pPr>
    </w:p>
    <w:p w:rsidR="0056162F" w:rsidRPr="00DB6851" w:rsidRDefault="0056162F" w:rsidP="00DB6851">
      <w:pPr>
        <w:spacing w:line="360" w:lineRule="auto"/>
        <w:rPr>
          <w:rFonts w:ascii="Times" w:hAnsi="Times" w:cstheme="minorHAnsi"/>
        </w:rPr>
      </w:pPr>
      <w:proofErr w:type="spellStart"/>
      <w:r w:rsidRPr="00DB6851">
        <w:rPr>
          <w:rFonts w:ascii="Times" w:hAnsi="Times" w:cstheme="minorHAnsi"/>
        </w:rPr>
        <w:t>Jankowicz</w:t>
      </w:r>
      <w:proofErr w:type="spellEnd"/>
      <w:r w:rsidRPr="00DB6851">
        <w:rPr>
          <w:rFonts w:ascii="Times" w:hAnsi="Times" w:cstheme="minorHAnsi"/>
        </w:rPr>
        <w:t>, A.D. (1995). Business Research Projects for Students. Second Edition, Chapman &amp; Hall: London</w:t>
      </w:r>
      <w:r w:rsidR="004407CB" w:rsidRPr="00DB6851">
        <w:rPr>
          <w:rFonts w:ascii="Times" w:hAnsi="Times" w:cstheme="minorHAnsi"/>
        </w:rPr>
        <w:t>.</w:t>
      </w:r>
    </w:p>
    <w:p w:rsidR="004407CB" w:rsidRPr="00DB6851" w:rsidRDefault="004407CB" w:rsidP="00DB6851">
      <w:pPr>
        <w:spacing w:line="360" w:lineRule="auto"/>
        <w:rPr>
          <w:rFonts w:ascii="Times" w:hAnsi="Times" w:cstheme="minorHAnsi"/>
        </w:rPr>
      </w:pPr>
    </w:p>
    <w:p w:rsidR="004407CB" w:rsidRPr="00DB6851" w:rsidRDefault="004407CB" w:rsidP="00DB6851">
      <w:pPr>
        <w:spacing w:line="360" w:lineRule="auto"/>
        <w:rPr>
          <w:rFonts w:ascii="Times" w:hAnsi="Times" w:cstheme="minorHAnsi"/>
        </w:rPr>
      </w:pPr>
      <w:r w:rsidRPr="00DB6851">
        <w:rPr>
          <w:rFonts w:ascii="Times" w:hAnsi="Times" w:cstheme="minorHAnsi"/>
        </w:rPr>
        <w:t xml:space="preserve">Mackenzie, D (1997.) </w:t>
      </w:r>
      <w:r w:rsidRPr="00DB6851">
        <w:rPr>
          <w:rFonts w:ascii="Times" w:hAnsi="Times" w:cstheme="minorHAnsi"/>
          <w:i/>
          <w:iCs/>
        </w:rPr>
        <w:t xml:space="preserve">Green </w:t>
      </w:r>
      <w:proofErr w:type="gramStart"/>
      <w:r w:rsidRPr="00DB6851">
        <w:rPr>
          <w:rFonts w:ascii="Times" w:hAnsi="Times" w:cstheme="minorHAnsi"/>
          <w:i/>
          <w:iCs/>
        </w:rPr>
        <w:t>design :</w:t>
      </w:r>
      <w:proofErr w:type="gramEnd"/>
      <w:r w:rsidRPr="00DB6851">
        <w:rPr>
          <w:rFonts w:ascii="Times" w:hAnsi="Times" w:cstheme="minorHAnsi"/>
          <w:i/>
          <w:iCs/>
        </w:rPr>
        <w:t xml:space="preserve"> design for the environment. </w:t>
      </w:r>
      <w:r w:rsidRPr="00DB6851">
        <w:rPr>
          <w:rFonts w:ascii="Times" w:hAnsi="Times" w:cstheme="minorHAnsi"/>
          <w:iCs/>
        </w:rPr>
        <w:t>Seco</w:t>
      </w:r>
      <w:r w:rsidRPr="00DB6851">
        <w:rPr>
          <w:rFonts w:ascii="Times" w:hAnsi="Times" w:cstheme="minorHAnsi"/>
        </w:rPr>
        <w:t xml:space="preserve">nd edition. </w:t>
      </w:r>
      <w:proofErr w:type="gramStart"/>
      <w:r w:rsidRPr="00DB6851">
        <w:rPr>
          <w:rFonts w:ascii="Times" w:hAnsi="Times" w:cstheme="minorHAnsi"/>
        </w:rPr>
        <w:t>London :</w:t>
      </w:r>
      <w:proofErr w:type="gramEnd"/>
      <w:r w:rsidRPr="00DB6851">
        <w:rPr>
          <w:rFonts w:ascii="Times" w:hAnsi="Times" w:cstheme="minorHAnsi"/>
        </w:rPr>
        <w:t xml:space="preserve"> Laurence King </w:t>
      </w:r>
    </w:p>
    <w:p w:rsidR="004407CB" w:rsidRPr="00DB6851" w:rsidRDefault="004407CB" w:rsidP="00DB6851">
      <w:pPr>
        <w:spacing w:line="360" w:lineRule="auto"/>
        <w:rPr>
          <w:rFonts w:ascii="Times" w:hAnsi="Times" w:cstheme="minorHAnsi"/>
        </w:rPr>
      </w:pPr>
    </w:p>
    <w:p w:rsidR="004407CB" w:rsidRPr="00DB6851" w:rsidRDefault="004407CB" w:rsidP="00DB6851">
      <w:pPr>
        <w:spacing w:line="360" w:lineRule="auto"/>
        <w:rPr>
          <w:rFonts w:ascii="Times" w:hAnsi="Times" w:cstheme="minorHAnsi"/>
        </w:rPr>
      </w:pPr>
      <w:r w:rsidRPr="00DB6851">
        <w:rPr>
          <w:rFonts w:ascii="Times" w:hAnsi="Times" w:cstheme="minorHAnsi"/>
        </w:rPr>
        <w:t xml:space="preserve">McDonough, W. and </w:t>
      </w:r>
      <w:proofErr w:type="spellStart"/>
      <w:r w:rsidRPr="00DB6851">
        <w:rPr>
          <w:rFonts w:ascii="Times" w:hAnsi="Times" w:cstheme="minorHAnsi"/>
        </w:rPr>
        <w:t>Braungart</w:t>
      </w:r>
      <w:proofErr w:type="spellEnd"/>
      <w:r w:rsidRPr="00DB6851">
        <w:rPr>
          <w:rFonts w:ascii="Times" w:hAnsi="Times" w:cstheme="minorHAnsi"/>
        </w:rPr>
        <w:t xml:space="preserve">, M. (2009). </w:t>
      </w:r>
      <w:r w:rsidRPr="00DB6851">
        <w:rPr>
          <w:rFonts w:ascii="Times" w:hAnsi="Times" w:cstheme="minorHAnsi"/>
          <w:i/>
          <w:iCs/>
        </w:rPr>
        <w:t xml:space="preserve">Cradle to </w:t>
      </w:r>
      <w:proofErr w:type="gramStart"/>
      <w:r w:rsidRPr="00DB6851">
        <w:rPr>
          <w:rFonts w:ascii="Times" w:hAnsi="Times" w:cstheme="minorHAnsi"/>
          <w:i/>
          <w:iCs/>
        </w:rPr>
        <w:t>cradle :</w:t>
      </w:r>
      <w:proofErr w:type="gramEnd"/>
      <w:r w:rsidRPr="00DB6851">
        <w:rPr>
          <w:rFonts w:ascii="Times" w:hAnsi="Times" w:cstheme="minorHAnsi"/>
          <w:i/>
          <w:iCs/>
        </w:rPr>
        <w:t xml:space="preserve"> remaking the way we make things. </w:t>
      </w:r>
      <w:r w:rsidRPr="00DB6851">
        <w:rPr>
          <w:rFonts w:ascii="Times" w:hAnsi="Times" w:cstheme="minorHAnsi"/>
        </w:rPr>
        <w:t xml:space="preserve">London: Vintage. </w:t>
      </w:r>
    </w:p>
    <w:p w:rsidR="0056162F" w:rsidRPr="00DB6851" w:rsidRDefault="0056162F" w:rsidP="00DB6851">
      <w:pPr>
        <w:spacing w:line="360" w:lineRule="auto"/>
        <w:rPr>
          <w:rFonts w:ascii="Times" w:hAnsi="Times" w:cstheme="minorHAnsi"/>
        </w:rPr>
      </w:pPr>
    </w:p>
    <w:p w:rsidR="00DB471E" w:rsidRPr="00DB6851" w:rsidRDefault="00DB471E" w:rsidP="00DB6851">
      <w:pPr>
        <w:spacing w:line="360" w:lineRule="auto"/>
        <w:rPr>
          <w:rFonts w:ascii="Times" w:hAnsi="Times" w:cstheme="minorHAnsi"/>
        </w:rPr>
      </w:pPr>
      <w:r w:rsidRPr="00DB6851">
        <w:rPr>
          <w:rFonts w:ascii="Times" w:hAnsi="Times" w:cstheme="minorHAnsi"/>
        </w:rPr>
        <w:t>Rhodes, D. (1979)</w:t>
      </w:r>
      <w:r w:rsidR="0056162F" w:rsidRPr="00DB6851">
        <w:rPr>
          <w:rFonts w:ascii="Times" w:hAnsi="Times" w:cstheme="minorHAnsi"/>
        </w:rPr>
        <w:t>.</w:t>
      </w:r>
      <w:r w:rsidRPr="00DB6851">
        <w:rPr>
          <w:rFonts w:ascii="Times" w:hAnsi="Times" w:cstheme="minorHAnsi"/>
        </w:rPr>
        <w:t xml:space="preserve"> C</w:t>
      </w:r>
      <w:r w:rsidR="0056162F" w:rsidRPr="00DB6851">
        <w:rPr>
          <w:rFonts w:ascii="Times" w:hAnsi="Times" w:cstheme="minorHAnsi"/>
        </w:rPr>
        <w:t>lay and glazes for the potter. R</w:t>
      </w:r>
      <w:r w:rsidRPr="00DB6851">
        <w:rPr>
          <w:rFonts w:ascii="Times" w:hAnsi="Times" w:cstheme="minorHAnsi"/>
        </w:rPr>
        <w:t>ev</w:t>
      </w:r>
      <w:r w:rsidR="0056162F" w:rsidRPr="00DB6851">
        <w:rPr>
          <w:rFonts w:ascii="Times" w:hAnsi="Times" w:cstheme="minorHAnsi"/>
        </w:rPr>
        <w:t>ised</w:t>
      </w:r>
      <w:r w:rsidRPr="00DB6851">
        <w:rPr>
          <w:rFonts w:ascii="Times" w:hAnsi="Times" w:cstheme="minorHAnsi"/>
        </w:rPr>
        <w:t xml:space="preserve"> ed</w:t>
      </w:r>
      <w:r w:rsidR="0056162F" w:rsidRPr="00DB6851">
        <w:rPr>
          <w:rFonts w:ascii="Times" w:hAnsi="Times" w:cstheme="minorHAnsi"/>
        </w:rPr>
        <w:t>itio</w:t>
      </w:r>
      <w:r w:rsidRPr="00DB6851">
        <w:rPr>
          <w:rFonts w:ascii="Times" w:hAnsi="Times" w:cstheme="minorHAnsi"/>
        </w:rPr>
        <w:t>n, Pitman</w:t>
      </w:r>
      <w:r w:rsidR="0056162F" w:rsidRPr="00DB6851">
        <w:rPr>
          <w:rFonts w:ascii="Times" w:hAnsi="Times" w:cstheme="minorHAnsi"/>
        </w:rPr>
        <w:t>.</w:t>
      </w:r>
    </w:p>
    <w:p w:rsidR="0056162F" w:rsidRPr="00DB6851" w:rsidRDefault="0056162F" w:rsidP="00DB6851">
      <w:pPr>
        <w:spacing w:line="360" w:lineRule="auto"/>
        <w:rPr>
          <w:rFonts w:ascii="Times" w:hAnsi="Times" w:cstheme="minorHAnsi"/>
        </w:rPr>
      </w:pPr>
    </w:p>
    <w:p w:rsidR="00983524" w:rsidRPr="00DB6851" w:rsidRDefault="00983524" w:rsidP="00DB6851">
      <w:pPr>
        <w:spacing w:line="360" w:lineRule="auto"/>
        <w:rPr>
          <w:rFonts w:ascii="Times" w:hAnsi="Times" w:cstheme="minorHAnsi"/>
        </w:rPr>
      </w:pPr>
      <w:r w:rsidRPr="00DB6851">
        <w:rPr>
          <w:rFonts w:ascii="Times" w:hAnsi="Times" w:cstheme="minorHAnsi"/>
        </w:rPr>
        <w:t xml:space="preserve">Saunders, M., Lewis, P. and Thornhill, A.  (2007) Research Methods for Business Students. </w:t>
      </w:r>
      <w:proofErr w:type="gramStart"/>
      <w:r w:rsidRPr="00DB6851">
        <w:rPr>
          <w:rFonts w:ascii="Times" w:hAnsi="Times" w:cstheme="minorHAnsi"/>
        </w:rPr>
        <w:t>Fourth  Edition</w:t>
      </w:r>
      <w:proofErr w:type="gramEnd"/>
      <w:r w:rsidRPr="00DB6851">
        <w:rPr>
          <w:rFonts w:ascii="Times" w:hAnsi="Times" w:cstheme="minorHAnsi"/>
        </w:rPr>
        <w:t>, Financial Times/Prentice Hall: Harlow.</w:t>
      </w:r>
    </w:p>
    <w:p w:rsidR="00983524" w:rsidRPr="00DB6851" w:rsidRDefault="00983524" w:rsidP="00DB6851">
      <w:pPr>
        <w:spacing w:line="360" w:lineRule="auto"/>
        <w:rPr>
          <w:rFonts w:ascii="Times" w:hAnsi="Times" w:cstheme="minorHAnsi"/>
        </w:rPr>
      </w:pPr>
    </w:p>
    <w:p w:rsidR="0056162F" w:rsidRPr="00DB6851" w:rsidRDefault="005D3622" w:rsidP="00DB6851">
      <w:pPr>
        <w:spacing w:line="360" w:lineRule="auto"/>
        <w:rPr>
          <w:rFonts w:ascii="Times" w:hAnsi="Times" w:cstheme="minorHAnsi"/>
        </w:rPr>
      </w:pPr>
      <w:r w:rsidRPr="00DB6851">
        <w:rPr>
          <w:rFonts w:ascii="Times" w:hAnsi="Times" w:cstheme="minorHAnsi"/>
        </w:rPr>
        <w:t>Thwaites, A. (2011)</w:t>
      </w:r>
      <w:r w:rsidR="0056162F" w:rsidRPr="00DB6851">
        <w:rPr>
          <w:rFonts w:ascii="Times" w:hAnsi="Times" w:cstheme="minorHAnsi"/>
        </w:rPr>
        <w:t>. Mould making for glass. First Edition. A. &amp; C. Black, Bloomsbury Publishing Plc., London.</w:t>
      </w:r>
    </w:p>
    <w:p w:rsidR="005D3622" w:rsidRPr="00DB6851" w:rsidRDefault="005D3622" w:rsidP="00DB6851">
      <w:pPr>
        <w:spacing w:line="360" w:lineRule="auto"/>
        <w:rPr>
          <w:rFonts w:ascii="Times" w:hAnsi="Times" w:cstheme="minorHAnsi"/>
        </w:rPr>
      </w:pPr>
    </w:p>
    <w:p w:rsidR="005D3622" w:rsidRPr="00DB6851" w:rsidRDefault="005D3622" w:rsidP="00DB6851">
      <w:pPr>
        <w:spacing w:line="360" w:lineRule="auto"/>
        <w:rPr>
          <w:rFonts w:ascii="Times" w:hAnsi="Times" w:cstheme="minorHAnsi"/>
        </w:rPr>
      </w:pPr>
      <w:r w:rsidRPr="00DB6851">
        <w:rPr>
          <w:rFonts w:ascii="Times" w:hAnsi="Times" w:cstheme="minorHAnsi"/>
        </w:rPr>
        <w:t xml:space="preserve">Watkins-Baker, H. </w:t>
      </w:r>
      <w:r w:rsidR="0056162F" w:rsidRPr="00DB6851">
        <w:rPr>
          <w:rFonts w:ascii="Times" w:hAnsi="Times" w:cstheme="minorHAnsi"/>
        </w:rPr>
        <w:t xml:space="preserve">(DATE). </w:t>
      </w:r>
      <w:r w:rsidRPr="00DB6851">
        <w:rPr>
          <w:rFonts w:ascii="Times" w:hAnsi="Times" w:cstheme="minorHAnsi"/>
        </w:rPr>
        <w:t>Kiln forming glass, First Edition</w:t>
      </w:r>
      <w:r w:rsidR="004407CB" w:rsidRPr="00DB6851">
        <w:rPr>
          <w:rFonts w:ascii="Times" w:hAnsi="Times" w:cstheme="minorHAnsi"/>
        </w:rPr>
        <w:t>.</w:t>
      </w:r>
      <w:r w:rsidRPr="00DB6851">
        <w:rPr>
          <w:rFonts w:ascii="Times" w:hAnsi="Times" w:cstheme="minorHAnsi"/>
        </w:rPr>
        <w:t xml:space="preserve"> </w:t>
      </w:r>
      <w:proofErr w:type="spellStart"/>
      <w:r w:rsidRPr="00DB6851">
        <w:rPr>
          <w:rFonts w:ascii="Times" w:hAnsi="Times" w:cstheme="minorHAnsi"/>
        </w:rPr>
        <w:t>Crowood</w:t>
      </w:r>
      <w:proofErr w:type="spellEnd"/>
      <w:r w:rsidRPr="00DB6851">
        <w:rPr>
          <w:rFonts w:ascii="Times" w:hAnsi="Times" w:cstheme="minorHAnsi"/>
        </w:rPr>
        <w:t xml:space="preserve"> Press</w:t>
      </w:r>
      <w:r w:rsidR="0056162F" w:rsidRPr="00DB6851">
        <w:rPr>
          <w:rFonts w:ascii="Times" w:hAnsi="Times" w:cstheme="minorHAnsi"/>
        </w:rPr>
        <w:t>.</w:t>
      </w:r>
    </w:p>
    <w:p w:rsidR="004407CB" w:rsidRPr="00DB6851" w:rsidRDefault="004407CB" w:rsidP="00DB6851">
      <w:pPr>
        <w:spacing w:line="360" w:lineRule="auto"/>
        <w:rPr>
          <w:rFonts w:ascii="Times" w:hAnsi="Times" w:cstheme="minorHAnsi"/>
        </w:rPr>
      </w:pPr>
    </w:p>
    <w:p w:rsidR="004407CB" w:rsidRPr="00DB6851" w:rsidRDefault="004407CB" w:rsidP="00DB6851">
      <w:pPr>
        <w:spacing w:line="360" w:lineRule="auto"/>
        <w:rPr>
          <w:rFonts w:ascii="Times" w:hAnsi="Times" w:cstheme="minorHAnsi"/>
        </w:rPr>
      </w:pPr>
      <w:r w:rsidRPr="00DB6851">
        <w:rPr>
          <w:rFonts w:ascii="Times" w:hAnsi="Times" w:cstheme="minorHAnsi"/>
        </w:rPr>
        <w:t xml:space="preserve">Xin, Li (undated). </w:t>
      </w:r>
      <w:r w:rsidRPr="00DB6851">
        <w:rPr>
          <w:rFonts w:ascii="Times" w:hAnsi="Times" w:cstheme="minorHAnsi"/>
          <w:bCs/>
        </w:rPr>
        <w:t>Researching the Sustainable Possibilities of Glass as a Creative Material. Plymouth College of Art.</w:t>
      </w:r>
    </w:p>
    <w:p w:rsidR="004407CB" w:rsidRPr="00DB6851" w:rsidRDefault="00817506" w:rsidP="00DB6851">
      <w:pPr>
        <w:spacing w:line="360" w:lineRule="auto"/>
        <w:rPr>
          <w:rFonts w:ascii="Times" w:hAnsi="Times" w:cstheme="minorHAnsi"/>
        </w:rPr>
      </w:pPr>
      <w:hyperlink r:id="rId21" w:history="1">
        <w:r w:rsidR="004407CB" w:rsidRPr="00DB6851">
          <w:rPr>
            <w:rStyle w:val="Hyperlink"/>
            <w:rFonts w:ascii="Times" w:hAnsi="Times" w:cstheme="minorHAnsi"/>
          </w:rPr>
          <w:t>http://makingfutures.plymouthart.ac.uk/media/75872/li_xin.pdf</w:t>
        </w:r>
      </w:hyperlink>
    </w:p>
    <w:p w:rsidR="004407CB" w:rsidRPr="00DB6851" w:rsidRDefault="004407CB" w:rsidP="00DB6851">
      <w:pPr>
        <w:spacing w:line="360" w:lineRule="auto"/>
        <w:rPr>
          <w:rFonts w:ascii="Times" w:hAnsi="Times" w:cstheme="minorHAnsi"/>
        </w:rPr>
      </w:pPr>
      <w:r w:rsidRPr="00DB6851">
        <w:rPr>
          <w:rFonts w:ascii="Times" w:hAnsi="Times" w:cstheme="minorHAnsi"/>
        </w:rPr>
        <w:t>Accessed 8 January 2018.</w:t>
      </w:r>
    </w:p>
    <w:p w:rsidR="009D430A" w:rsidRPr="00DB6851" w:rsidRDefault="009D430A" w:rsidP="00DB6851">
      <w:pPr>
        <w:spacing w:line="360" w:lineRule="auto"/>
        <w:rPr>
          <w:rFonts w:ascii="Times" w:hAnsi="Times" w:cstheme="minorHAnsi"/>
        </w:rPr>
      </w:pPr>
    </w:p>
    <w:p w:rsidR="00F4431B" w:rsidRPr="00DB6851" w:rsidRDefault="00833694" w:rsidP="00DB6851">
      <w:pPr>
        <w:spacing w:line="360" w:lineRule="auto"/>
        <w:rPr>
          <w:rFonts w:ascii="Times" w:hAnsi="Times" w:cstheme="minorHAnsi"/>
          <w:b/>
        </w:rPr>
      </w:pPr>
      <w:r w:rsidRPr="00DB6851">
        <w:rPr>
          <w:rFonts w:ascii="Times" w:hAnsi="Times" w:cstheme="minorHAnsi"/>
          <w:b/>
        </w:rPr>
        <w:t>Lecture Notes</w:t>
      </w:r>
    </w:p>
    <w:p w:rsidR="00833694" w:rsidRPr="00DB6851" w:rsidRDefault="00833694" w:rsidP="00DB6851">
      <w:pPr>
        <w:spacing w:line="360" w:lineRule="auto"/>
        <w:rPr>
          <w:rFonts w:ascii="Times" w:hAnsi="Times" w:cstheme="minorHAnsi"/>
          <w:b/>
        </w:rPr>
      </w:pPr>
    </w:p>
    <w:p w:rsidR="00833694" w:rsidRPr="00DB6851" w:rsidRDefault="00833694" w:rsidP="00DB6851">
      <w:pPr>
        <w:spacing w:line="360" w:lineRule="auto"/>
        <w:rPr>
          <w:rFonts w:ascii="Times" w:hAnsi="Times" w:cstheme="minorHAnsi"/>
        </w:rPr>
      </w:pPr>
      <w:r w:rsidRPr="00DB6851">
        <w:rPr>
          <w:rFonts w:ascii="Times" w:hAnsi="Times" w:cstheme="minorHAnsi"/>
        </w:rPr>
        <w:lastRenderedPageBreak/>
        <w:t>Jawad, C. (2017). ‘The business case for CSR and sustainability: are virtuous firms built to last?’ Lecture notes, UWSTD.</w:t>
      </w:r>
    </w:p>
    <w:p w:rsidR="009B79E8" w:rsidRPr="00DB6851" w:rsidRDefault="009B79E8"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D6706" w:rsidRDefault="00FD6706" w:rsidP="00DB6851">
      <w:pPr>
        <w:spacing w:line="360" w:lineRule="auto"/>
        <w:rPr>
          <w:rFonts w:ascii="Times" w:hAnsi="Times" w:cstheme="minorHAnsi"/>
          <w:b/>
        </w:rPr>
      </w:pPr>
    </w:p>
    <w:p w:rsidR="00F257CA" w:rsidRPr="00DB6851" w:rsidRDefault="00F257CA" w:rsidP="00DB6851">
      <w:pPr>
        <w:spacing w:line="360" w:lineRule="auto"/>
        <w:rPr>
          <w:rFonts w:ascii="Times" w:hAnsi="Times" w:cstheme="minorHAnsi"/>
          <w:b/>
        </w:rPr>
      </w:pPr>
      <w:r w:rsidRPr="00DB6851">
        <w:rPr>
          <w:rFonts w:ascii="Times" w:hAnsi="Times" w:cstheme="minorHAnsi"/>
          <w:b/>
        </w:rPr>
        <w:t>Appendix 1</w:t>
      </w:r>
    </w:p>
    <w:p w:rsidR="00F257CA" w:rsidRPr="00DB6851" w:rsidRDefault="00F257CA" w:rsidP="00DB6851">
      <w:pPr>
        <w:spacing w:line="360" w:lineRule="auto"/>
        <w:rPr>
          <w:rFonts w:ascii="Times" w:hAnsi="Times" w:cstheme="minorHAnsi"/>
          <w:b/>
        </w:rPr>
      </w:pPr>
    </w:p>
    <w:p w:rsidR="00F257CA" w:rsidRPr="00DB6851" w:rsidRDefault="00F257CA" w:rsidP="00DB6851">
      <w:pPr>
        <w:spacing w:line="360" w:lineRule="auto"/>
        <w:rPr>
          <w:rFonts w:ascii="Times" w:hAnsi="Times" w:cstheme="minorHAnsi"/>
          <w:b/>
        </w:rPr>
      </w:pPr>
    </w:p>
    <w:p w:rsidR="00F257CA" w:rsidRPr="00DB6851" w:rsidRDefault="00F257CA" w:rsidP="00DB6851">
      <w:pPr>
        <w:spacing w:line="360" w:lineRule="auto"/>
        <w:rPr>
          <w:rFonts w:ascii="Times" w:hAnsi="Times" w:cstheme="minorHAnsi"/>
        </w:rPr>
      </w:pPr>
      <w:r w:rsidRPr="00DB6851">
        <w:rPr>
          <w:rFonts w:ascii="Times" w:hAnsi="Times" w:cstheme="minorHAnsi"/>
        </w:rPr>
        <w:lastRenderedPageBreak/>
        <w:t>Kiln-casting as a process requires significant resources and these include materials, equipment, time, labour and space. An example of a recent project can be broken down as follows based on the author’s experience</w:t>
      </w:r>
      <w:r w:rsidR="003616E7" w:rsidRPr="00DB6851">
        <w:rPr>
          <w:rFonts w:ascii="Times" w:hAnsi="Times" w:cstheme="minorHAnsi"/>
        </w:rPr>
        <w:t>:</w:t>
      </w:r>
    </w:p>
    <w:p w:rsidR="003616E7" w:rsidRPr="00DB6851" w:rsidRDefault="003616E7" w:rsidP="00DB6851">
      <w:pPr>
        <w:spacing w:line="360" w:lineRule="auto"/>
        <w:rPr>
          <w:rFonts w:ascii="Times" w:hAnsi="Times" w:cstheme="minorHAnsi"/>
        </w:rPr>
      </w:pPr>
    </w:p>
    <w:p w:rsidR="003616E7" w:rsidRPr="00DB6851" w:rsidRDefault="003616E7" w:rsidP="00DB6851">
      <w:pPr>
        <w:spacing w:line="360" w:lineRule="auto"/>
        <w:rPr>
          <w:rFonts w:ascii="Times" w:hAnsi="Times" w:cstheme="minorHAnsi"/>
        </w:rPr>
      </w:pPr>
    </w:p>
    <w:p w:rsidR="003616E7" w:rsidRPr="00DB6851" w:rsidRDefault="003616E7" w:rsidP="00DB6851">
      <w:pPr>
        <w:spacing w:line="360" w:lineRule="auto"/>
        <w:rPr>
          <w:rFonts w:ascii="Times" w:hAnsi="Times" w:cstheme="minorHAnsi"/>
        </w:rPr>
      </w:pPr>
      <w:r w:rsidRPr="00DB6851">
        <w:rPr>
          <w:rFonts w:ascii="Times" w:hAnsi="Times" w:cstheme="minorHAnsi"/>
          <w:noProof/>
        </w:rPr>
        <w:drawing>
          <wp:inline distT="0" distB="0" distL="0" distR="0" wp14:anchorId="41BB42D0" wp14:editId="47FEF343">
            <wp:extent cx="5731510" cy="32954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3-18 at 21.22.25.png"/>
                    <pic:cNvPicPr/>
                  </pic:nvPicPr>
                  <pic:blipFill rotWithShape="1">
                    <a:blip r:embed="rId22">
                      <a:extLst>
                        <a:ext uri="{28A0092B-C50C-407E-A947-70E740481C1C}">
                          <a14:useLocalDpi xmlns:a14="http://schemas.microsoft.com/office/drawing/2010/main" val="0"/>
                        </a:ext>
                      </a:extLst>
                    </a:blip>
                    <a:srcRect l="32807" t="22431" r="15310" b="29838"/>
                    <a:stretch/>
                  </pic:blipFill>
                  <pic:spPr bwMode="auto">
                    <a:xfrm>
                      <a:off x="0" y="0"/>
                      <a:ext cx="5731510" cy="3295472"/>
                    </a:xfrm>
                    <a:prstGeom prst="rect">
                      <a:avLst/>
                    </a:prstGeom>
                    <a:ln>
                      <a:noFill/>
                    </a:ln>
                    <a:extLst>
                      <a:ext uri="{53640926-AAD7-44D8-BBD7-CCE9431645EC}">
                        <a14:shadowObscured xmlns:a14="http://schemas.microsoft.com/office/drawing/2010/main"/>
                      </a:ext>
                    </a:extLst>
                  </pic:spPr>
                </pic:pic>
              </a:graphicData>
            </a:graphic>
          </wp:inline>
        </w:drawing>
      </w:r>
    </w:p>
    <w:p w:rsidR="003616E7" w:rsidRPr="00DB6851" w:rsidRDefault="003616E7" w:rsidP="00DB6851">
      <w:pPr>
        <w:spacing w:line="360" w:lineRule="auto"/>
        <w:rPr>
          <w:rFonts w:ascii="Times" w:hAnsi="Times" w:cstheme="minorHAnsi"/>
        </w:rPr>
      </w:pPr>
    </w:p>
    <w:p w:rsidR="003616E7" w:rsidRPr="00DB6851" w:rsidRDefault="003616E7" w:rsidP="00DB6851">
      <w:pPr>
        <w:spacing w:line="360" w:lineRule="auto"/>
        <w:rPr>
          <w:rFonts w:ascii="Times" w:hAnsi="Times" w:cstheme="minorHAnsi"/>
        </w:rPr>
      </w:pPr>
    </w:p>
    <w:p w:rsidR="00F257CA" w:rsidRPr="00DB6851" w:rsidRDefault="00F257CA" w:rsidP="00EB0B94">
      <w:pPr>
        <w:spacing w:line="360" w:lineRule="auto"/>
        <w:rPr>
          <w:rFonts w:ascii="Times" w:hAnsi="Times" w:cstheme="minorHAnsi"/>
          <w:b/>
        </w:rPr>
      </w:pPr>
      <w:r w:rsidRPr="00DB6851">
        <w:rPr>
          <w:rFonts w:ascii="Times" w:hAnsi="Times" w:cstheme="minorHAnsi"/>
          <w:b/>
        </w:rPr>
        <w:t>Table 1 Costs of kiln-casting</w:t>
      </w:r>
    </w:p>
    <w:p w:rsidR="00F257CA" w:rsidRPr="00DB6851" w:rsidRDefault="00F257CA" w:rsidP="00DB6851">
      <w:pPr>
        <w:spacing w:line="360" w:lineRule="auto"/>
        <w:rPr>
          <w:rFonts w:ascii="Times" w:hAnsi="Times" w:cstheme="minorHAnsi"/>
          <w:b/>
        </w:rPr>
      </w:pPr>
    </w:p>
    <w:p w:rsidR="00836747" w:rsidRPr="00DB6851" w:rsidRDefault="00836747" w:rsidP="00DB6851">
      <w:pPr>
        <w:spacing w:line="360" w:lineRule="auto"/>
        <w:rPr>
          <w:rFonts w:ascii="Times" w:hAnsi="Times"/>
        </w:rPr>
      </w:pPr>
    </w:p>
    <w:sectPr w:rsidR="00836747" w:rsidRPr="00DB685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7506" w:rsidRDefault="00817506" w:rsidP="00F76B92">
      <w:r>
        <w:separator/>
      </w:r>
    </w:p>
  </w:endnote>
  <w:endnote w:type="continuationSeparator" w:id="0">
    <w:p w:rsidR="00817506" w:rsidRDefault="00817506" w:rsidP="00F76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3586506"/>
      <w:docPartObj>
        <w:docPartGallery w:val="Page Numbers (Bottom of Page)"/>
        <w:docPartUnique/>
      </w:docPartObj>
    </w:sdtPr>
    <w:sdtEndPr>
      <w:rPr>
        <w:noProof/>
      </w:rPr>
    </w:sdtEndPr>
    <w:sdtContent>
      <w:p w:rsidR="007858EC" w:rsidRDefault="007858EC">
        <w:pPr>
          <w:pStyle w:val="Footer"/>
          <w:jc w:val="right"/>
        </w:pPr>
        <w:r>
          <w:fldChar w:fldCharType="begin"/>
        </w:r>
        <w:r>
          <w:instrText xml:space="preserve"> PAGE   \* MERGEFORMAT </w:instrText>
        </w:r>
        <w:r>
          <w:fldChar w:fldCharType="separate"/>
        </w:r>
        <w:r w:rsidR="0033519D">
          <w:rPr>
            <w:noProof/>
          </w:rPr>
          <w:t>1</w:t>
        </w:r>
        <w:r>
          <w:rPr>
            <w:noProof/>
          </w:rPr>
          <w:fldChar w:fldCharType="end"/>
        </w:r>
      </w:p>
    </w:sdtContent>
  </w:sdt>
  <w:p w:rsidR="007858EC" w:rsidRDefault="00785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7506" w:rsidRDefault="00817506" w:rsidP="00F76B92">
      <w:r>
        <w:separator/>
      </w:r>
    </w:p>
  </w:footnote>
  <w:footnote w:type="continuationSeparator" w:id="0">
    <w:p w:rsidR="00817506" w:rsidRDefault="00817506" w:rsidP="00F76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58EC" w:rsidRDefault="007858EC">
    <w:pPr>
      <w:pStyle w:val="Header"/>
    </w:pPr>
    <w:r>
      <w:t>P138750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5151C"/>
    <w:multiLevelType w:val="hybridMultilevel"/>
    <w:tmpl w:val="1FB8254C"/>
    <w:lvl w:ilvl="0" w:tplc="6A8017A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D4743"/>
    <w:multiLevelType w:val="hybridMultilevel"/>
    <w:tmpl w:val="0AFA859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5F7717"/>
    <w:multiLevelType w:val="multilevel"/>
    <w:tmpl w:val="16EC9B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5E7502"/>
    <w:multiLevelType w:val="multilevel"/>
    <w:tmpl w:val="2AF69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D62A0"/>
    <w:multiLevelType w:val="hybridMultilevel"/>
    <w:tmpl w:val="691EFF3E"/>
    <w:lvl w:ilvl="0" w:tplc="CC0EDCD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C54976"/>
    <w:multiLevelType w:val="hybridMultilevel"/>
    <w:tmpl w:val="8B026B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702CC9"/>
    <w:multiLevelType w:val="multilevel"/>
    <w:tmpl w:val="CB1C9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5"/>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01C"/>
    <w:rsid w:val="00000036"/>
    <w:rsid w:val="000175ED"/>
    <w:rsid w:val="00045ED1"/>
    <w:rsid w:val="00057C88"/>
    <w:rsid w:val="0006138E"/>
    <w:rsid w:val="000615E0"/>
    <w:rsid w:val="0006501D"/>
    <w:rsid w:val="000923CB"/>
    <w:rsid w:val="000A6C57"/>
    <w:rsid w:val="000B711B"/>
    <w:rsid w:val="000C2087"/>
    <w:rsid w:val="000C5217"/>
    <w:rsid w:val="000D0A6C"/>
    <w:rsid w:val="0013331B"/>
    <w:rsid w:val="0013486E"/>
    <w:rsid w:val="00137F84"/>
    <w:rsid w:val="001401F2"/>
    <w:rsid w:val="00151682"/>
    <w:rsid w:val="00154F23"/>
    <w:rsid w:val="00164CCB"/>
    <w:rsid w:val="0017401C"/>
    <w:rsid w:val="001B44FB"/>
    <w:rsid w:val="001E2577"/>
    <w:rsid w:val="001E6755"/>
    <w:rsid w:val="001F10A7"/>
    <w:rsid w:val="001F7204"/>
    <w:rsid w:val="0021170A"/>
    <w:rsid w:val="00212BAA"/>
    <w:rsid w:val="002217F7"/>
    <w:rsid w:val="00234C74"/>
    <w:rsid w:val="002405E5"/>
    <w:rsid w:val="00243836"/>
    <w:rsid w:val="002533D3"/>
    <w:rsid w:val="00271C76"/>
    <w:rsid w:val="00281002"/>
    <w:rsid w:val="002B55B1"/>
    <w:rsid w:val="002B5A98"/>
    <w:rsid w:val="002D52AE"/>
    <w:rsid w:val="002D6E0F"/>
    <w:rsid w:val="002E0F54"/>
    <w:rsid w:val="00327EEF"/>
    <w:rsid w:val="0033519D"/>
    <w:rsid w:val="00353B9B"/>
    <w:rsid w:val="003616E7"/>
    <w:rsid w:val="0038216A"/>
    <w:rsid w:val="003A5D85"/>
    <w:rsid w:val="003B7F98"/>
    <w:rsid w:val="003C4EAC"/>
    <w:rsid w:val="004032F0"/>
    <w:rsid w:val="00407551"/>
    <w:rsid w:val="004407CB"/>
    <w:rsid w:val="00490D90"/>
    <w:rsid w:val="0049449E"/>
    <w:rsid w:val="00494CD1"/>
    <w:rsid w:val="004A56E7"/>
    <w:rsid w:val="004A59F6"/>
    <w:rsid w:val="004C5D52"/>
    <w:rsid w:val="004D30ED"/>
    <w:rsid w:val="004D486B"/>
    <w:rsid w:val="004E5EB1"/>
    <w:rsid w:val="004F2038"/>
    <w:rsid w:val="0050018C"/>
    <w:rsid w:val="00502191"/>
    <w:rsid w:val="00515DCA"/>
    <w:rsid w:val="005214E9"/>
    <w:rsid w:val="00531C3B"/>
    <w:rsid w:val="00540E21"/>
    <w:rsid w:val="0056162F"/>
    <w:rsid w:val="005B5F49"/>
    <w:rsid w:val="005C226B"/>
    <w:rsid w:val="005C2C23"/>
    <w:rsid w:val="005D3622"/>
    <w:rsid w:val="005D5E3E"/>
    <w:rsid w:val="005E0ED6"/>
    <w:rsid w:val="005F498F"/>
    <w:rsid w:val="00641155"/>
    <w:rsid w:val="0066097B"/>
    <w:rsid w:val="0068277D"/>
    <w:rsid w:val="006A27AD"/>
    <w:rsid w:val="006D05C9"/>
    <w:rsid w:val="006F6CD9"/>
    <w:rsid w:val="00711BFE"/>
    <w:rsid w:val="0072102C"/>
    <w:rsid w:val="007340BC"/>
    <w:rsid w:val="00771DCB"/>
    <w:rsid w:val="007858EC"/>
    <w:rsid w:val="007A21A1"/>
    <w:rsid w:val="007A6764"/>
    <w:rsid w:val="007B5D2E"/>
    <w:rsid w:val="007B7295"/>
    <w:rsid w:val="007C4266"/>
    <w:rsid w:val="007D2F30"/>
    <w:rsid w:val="007D4EE4"/>
    <w:rsid w:val="007E1932"/>
    <w:rsid w:val="00811347"/>
    <w:rsid w:val="00817506"/>
    <w:rsid w:val="0082127D"/>
    <w:rsid w:val="00821DF0"/>
    <w:rsid w:val="00833694"/>
    <w:rsid w:val="00836747"/>
    <w:rsid w:val="00845362"/>
    <w:rsid w:val="008647AE"/>
    <w:rsid w:val="00886C40"/>
    <w:rsid w:val="008920BA"/>
    <w:rsid w:val="00897E41"/>
    <w:rsid w:val="008A6468"/>
    <w:rsid w:val="008C6796"/>
    <w:rsid w:val="009152A3"/>
    <w:rsid w:val="00917940"/>
    <w:rsid w:val="00925D4D"/>
    <w:rsid w:val="00925E62"/>
    <w:rsid w:val="00930426"/>
    <w:rsid w:val="009333E2"/>
    <w:rsid w:val="0093702B"/>
    <w:rsid w:val="0094105B"/>
    <w:rsid w:val="00983524"/>
    <w:rsid w:val="00994B45"/>
    <w:rsid w:val="009A2C6F"/>
    <w:rsid w:val="009B4A1C"/>
    <w:rsid w:val="009B79E8"/>
    <w:rsid w:val="009C0160"/>
    <w:rsid w:val="009D3685"/>
    <w:rsid w:val="009D430A"/>
    <w:rsid w:val="009D5FD9"/>
    <w:rsid w:val="009E176A"/>
    <w:rsid w:val="009E77FB"/>
    <w:rsid w:val="009F61AE"/>
    <w:rsid w:val="00A20DD2"/>
    <w:rsid w:val="00A22228"/>
    <w:rsid w:val="00A40398"/>
    <w:rsid w:val="00A61533"/>
    <w:rsid w:val="00AA2D86"/>
    <w:rsid w:val="00AA5DCE"/>
    <w:rsid w:val="00AB6163"/>
    <w:rsid w:val="00AC253C"/>
    <w:rsid w:val="00AD444C"/>
    <w:rsid w:val="00AD79F8"/>
    <w:rsid w:val="00B024C7"/>
    <w:rsid w:val="00B04911"/>
    <w:rsid w:val="00B340AF"/>
    <w:rsid w:val="00B41176"/>
    <w:rsid w:val="00B75B98"/>
    <w:rsid w:val="00B762CD"/>
    <w:rsid w:val="00B80BE4"/>
    <w:rsid w:val="00B87766"/>
    <w:rsid w:val="00BA065D"/>
    <w:rsid w:val="00BB3239"/>
    <w:rsid w:val="00BD15BD"/>
    <w:rsid w:val="00BD1AE0"/>
    <w:rsid w:val="00BD4806"/>
    <w:rsid w:val="00BF499C"/>
    <w:rsid w:val="00BF5C83"/>
    <w:rsid w:val="00C16459"/>
    <w:rsid w:val="00C44A22"/>
    <w:rsid w:val="00C461FA"/>
    <w:rsid w:val="00C71D75"/>
    <w:rsid w:val="00C852D5"/>
    <w:rsid w:val="00C86E3D"/>
    <w:rsid w:val="00C92353"/>
    <w:rsid w:val="00C93E2B"/>
    <w:rsid w:val="00CA0E4C"/>
    <w:rsid w:val="00CB165E"/>
    <w:rsid w:val="00CB4F47"/>
    <w:rsid w:val="00CC43EC"/>
    <w:rsid w:val="00CD104D"/>
    <w:rsid w:val="00CD7655"/>
    <w:rsid w:val="00CE5411"/>
    <w:rsid w:val="00CE7830"/>
    <w:rsid w:val="00D106D8"/>
    <w:rsid w:val="00D17635"/>
    <w:rsid w:val="00D3233B"/>
    <w:rsid w:val="00D36FB4"/>
    <w:rsid w:val="00D37894"/>
    <w:rsid w:val="00D430ED"/>
    <w:rsid w:val="00D468E0"/>
    <w:rsid w:val="00D55AE1"/>
    <w:rsid w:val="00DB42E1"/>
    <w:rsid w:val="00DB471E"/>
    <w:rsid w:val="00DB6851"/>
    <w:rsid w:val="00DC046F"/>
    <w:rsid w:val="00DE4E47"/>
    <w:rsid w:val="00DF490F"/>
    <w:rsid w:val="00DF620A"/>
    <w:rsid w:val="00E00D45"/>
    <w:rsid w:val="00E123DF"/>
    <w:rsid w:val="00E142E1"/>
    <w:rsid w:val="00E35609"/>
    <w:rsid w:val="00E3591A"/>
    <w:rsid w:val="00E80AC8"/>
    <w:rsid w:val="00E91659"/>
    <w:rsid w:val="00EB0B94"/>
    <w:rsid w:val="00EC449D"/>
    <w:rsid w:val="00ED348D"/>
    <w:rsid w:val="00EE1BED"/>
    <w:rsid w:val="00EF4438"/>
    <w:rsid w:val="00EF6D9E"/>
    <w:rsid w:val="00F02A37"/>
    <w:rsid w:val="00F24817"/>
    <w:rsid w:val="00F257CA"/>
    <w:rsid w:val="00F3137D"/>
    <w:rsid w:val="00F4431B"/>
    <w:rsid w:val="00F76B92"/>
    <w:rsid w:val="00F9059F"/>
    <w:rsid w:val="00F93E86"/>
    <w:rsid w:val="00F94B3E"/>
    <w:rsid w:val="00FA23C1"/>
    <w:rsid w:val="00FD1520"/>
    <w:rsid w:val="00FD479F"/>
    <w:rsid w:val="00FD6706"/>
    <w:rsid w:val="00FE0672"/>
    <w:rsid w:val="00FF5B8D"/>
    <w:rsid w:val="00FF6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5253C"/>
  <w15:chartTrackingRefBased/>
  <w15:docId w15:val="{E9F9ABBB-98DF-450A-9CFB-DC8F28F8E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31C3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94CD1"/>
    <w:pPr>
      <w:keepNext/>
      <w:keepLines/>
      <w:spacing w:before="24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link w:val="Heading2Char"/>
    <w:uiPriority w:val="9"/>
    <w:qFormat/>
    <w:rsid w:val="000A6C5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14E9"/>
    <w:rPr>
      <w:color w:val="2998E3" w:themeColor="hyperlink"/>
      <w:u w:val="single"/>
    </w:rPr>
  </w:style>
  <w:style w:type="character" w:customStyle="1" w:styleId="UnresolvedMention1">
    <w:name w:val="Unresolved Mention1"/>
    <w:basedOn w:val="DefaultParagraphFont"/>
    <w:uiPriority w:val="99"/>
    <w:semiHidden/>
    <w:unhideWhenUsed/>
    <w:rsid w:val="005214E9"/>
    <w:rPr>
      <w:color w:val="808080"/>
      <w:shd w:val="clear" w:color="auto" w:fill="E6E6E6"/>
    </w:rPr>
  </w:style>
  <w:style w:type="paragraph" w:styleId="BalloonText">
    <w:name w:val="Balloon Text"/>
    <w:basedOn w:val="Normal"/>
    <w:link w:val="BalloonTextChar"/>
    <w:uiPriority w:val="99"/>
    <w:semiHidden/>
    <w:unhideWhenUsed/>
    <w:rsid w:val="000C5217"/>
    <w:rPr>
      <w:sz w:val="18"/>
      <w:szCs w:val="18"/>
    </w:rPr>
  </w:style>
  <w:style w:type="character" w:customStyle="1" w:styleId="BalloonTextChar">
    <w:name w:val="Balloon Text Char"/>
    <w:basedOn w:val="DefaultParagraphFont"/>
    <w:link w:val="BalloonText"/>
    <w:uiPriority w:val="99"/>
    <w:semiHidden/>
    <w:rsid w:val="000C5217"/>
    <w:rPr>
      <w:rFonts w:ascii="Times New Roman" w:hAnsi="Times New Roman" w:cs="Times New Roman"/>
      <w:sz w:val="18"/>
      <w:szCs w:val="18"/>
    </w:rPr>
  </w:style>
  <w:style w:type="character" w:customStyle="1" w:styleId="Heading2Char">
    <w:name w:val="Heading 2 Char"/>
    <w:basedOn w:val="DefaultParagraphFont"/>
    <w:link w:val="Heading2"/>
    <w:uiPriority w:val="9"/>
    <w:rsid w:val="000A6C57"/>
    <w:rPr>
      <w:rFonts w:ascii="Times New Roman" w:hAnsi="Times New Roman" w:cs="Times New Roman"/>
      <w:b/>
      <w:bCs/>
      <w:sz w:val="36"/>
      <w:szCs w:val="36"/>
      <w:lang w:eastAsia="en-GB"/>
    </w:rPr>
  </w:style>
  <w:style w:type="paragraph" w:styleId="NormalWeb">
    <w:name w:val="Normal (Web)"/>
    <w:basedOn w:val="Normal"/>
    <w:uiPriority w:val="99"/>
    <w:unhideWhenUsed/>
    <w:rsid w:val="000A6C57"/>
    <w:pPr>
      <w:spacing w:before="100" w:beforeAutospacing="1" w:after="100" w:afterAutospacing="1"/>
    </w:pPr>
  </w:style>
  <w:style w:type="character" w:customStyle="1" w:styleId="apple-converted-space">
    <w:name w:val="apple-converted-space"/>
    <w:basedOn w:val="DefaultParagraphFont"/>
    <w:rsid w:val="000A6C57"/>
  </w:style>
  <w:style w:type="character" w:customStyle="1" w:styleId="UnresolvedMention2">
    <w:name w:val="Unresolved Mention2"/>
    <w:basedOn w:val="DefaultParagraphFont"/>
    <w:uiPriority w:val="99"/>
    <w:rsid w:val="0050018C"/>
    <w:rPr>
      <w:color w:val="808080"/>
      <w:shd w:val="clear" w:color="auto" w:fill="E6E6E6"/>
    </w:rPr>
  </w:style>
  <w:style w:type="paragraph" w:customStyle="1" w:styleId="story-body-text">
    <w:name w:val="story-body-text"/>
    <w:basedOn w:val="Normal"/>
    <w:rsid w:val="005E0ED6"/>
    <w:pPr>
      <w:spacing w:before="100" w:beforeAutospacing="1" w:after="100" w:afterAutospacing="1"/>
    </w:pPr>
  </w:style>
  <w:style w:type="character" w:customStyle="1" w:styleId="UnresolvedMention3">
    <w:name w:val="Unresolved Mention3"/>
    <w:basedOn w:val="DefaultParagraphFont"/>
    <w:uiPriority w:val="99"/>
    <w:rsid w:val="00407551"/>
    <w:rPr>
      <w:color w:val="808080"/>
      <w:shd w:val="clear" w:color="auto" w:fill="E6E6E6"/>
    </w:rPr>
  </w:style>
  <w:style w:type="paragraph" w:styleId="Revision">
    <w:name w:val="Revision"/>
    <w:hidden/>
    <w:uiPriority w:val="99"/>
    <w:semiHidden/>
    <w:rsid w:val="005D5E3E"/>
    <w:pPr>
      <w:spacing w:after="0" w:line="240" w:lineRule="auto"/>
    </w:pPr>
  </w:style>
  <w:style w:type="table" w:styleId="TableGrid">
    <w:name w:val="Table Grid"/>
    <w:basedOn w:val="TableNormal"/>
    <w:uiPriority w:val="39"/>
    <w:rsid w:val="008C67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490F"/>
    <w:pPr>
      <w:ind w:left="720"/>
      <w:contextualSpacing/>
    </w:pPr>
  </w:style>
  <w:style w:type="character" w:customStyle="1" w:styleId="Heading1Char">
    <w:name w:val="Heading 1 Char"/>
    <w:basedOn w:val="DefaultParagraphFont"/>
    <w:link w:val="Heading1"/>
    <w:uiPriority w:val="9"/>
    <w:rsid w:val="00494CD1"/>
    <w:rPr>
      <w:rFonts w:asciiTheme="majorHAnsi" w:eastAsiaTheme="majorEastAsia" w:hAnsiTheme="majorHAnsi" w:cstheme="majorBidi"/>
      <w:color w:val="C49A00" w:themeColor="accent1" w:themeShade="BF"/>
      <w:sz w:val="32"/>
      <w:szCs w:val="32"/>
    </w:rPr>
  </w:style>
  <w:style w:type="character" w:styleId="FollowedHyperlink">
    <w:name w:val="FollowedHyperlink"/>
    <w:basedOn w:val="DefaultParagraphFont"/>
    <w:uiPriority w:val="99"/>
    <w:semiHidden/>
    <w:unhideWhenUsed/>
    <w:rsid w:val="009D430A"/>
    <w:rPr>
      <w:color w:val="7F723D" w:themeColor="followedHyperlink"/>
      <w:u w:val="single"/>
    </w:rPr>
  </w:style>
  <w:style w:type="paragraph" w:styleId="NoSpacing">
    <w:name w:val="No Spacing"/>
    <w:uiPriority w:val="1"/>
    <w:qFormat/>
    <w:rsid w:val="00B75B98"/>
    <w:pPr>
      <w:spacing w:after="0" w:line="240" w:lineRule="auto"/>
    </w:pPr>
  </w:style>
  <w:style w:type="paragraph" w:styleId="Header">
    <w:name w:val="header"/>
    <w:basedOn w:val="Normal"/>
    <w:link w:val="HeaderChar"/>
    <w:uiPriority w:val="99"/>
    <w:unhideWhenUsed/>
    <w:rsid w:val="00F76B92"/>
    <w:pPr>
      <w:tabs>
        <w:tab w:val="center" w:pos="4513"/>
        <w:tab w:val="right" w:pos="9026"/>
      </w:tabs>
    </w:pPr>
  </w:style>
  <w:style w:type="character" w:customStyle="1" w:styleId="HeaderChar">
    <w:name w:val="Header Char"/>
    <w:basedOn w:val="DefaultParagraphFont"/>
    <w:link w:val="Header"/>
    <w:uiPriority w:val="99"/>
    <w:rsid w:val="00F76B92"/>
  </w:style>
  <w:style w:type="paragraph" w:styleId="Footer">
    <w:name w:val="footer"/>
    <w:basedOn w:val="Normal"/>
    <w:link w:val="FooterChar"/>
    <w:uiPriority w:val="99"/>
    <w:unhideWhenUsed/>
    <w:rsid w:val="00F76B92"/>
    <w:pPr>
      <w:tabs>
        <w:tab w:val="center" w:pos="4513"/>
        <w:tab w:val="right" w:pos="9026"/>
      </w:tabs>
    </w:pPr>
  </w:style>
  <w:style w:type="character" w:customStyle="1" w:styleId="FooterChar">
    <w:name w:val="Footer Char"/>
    <w:basedOn w:val="DefaultParagraphFont"/>
    <w:link w:val="Footer"/>
    <w:uiPriority w:val="99"/>
    <w:rsid w:val="00F76B92"/>
  </w:style>
  <w:style w:type="character" w:styleId="Strong">
    <w:name w:val="Strong"/>
    <w:basedOn w:val="DefaultParagraphFont"/>
    <w:uiPriority w:val="22"/>
    <w:qFormat/>
    <w:rsid w:val="00531C3B"/>
    <w:rPr>
      <w:b/>
      <w:bCs/>
    </w:rPr>
  </w:style>
  <w:style w:type="character" w:customStyle="1" w:styleId="exldetailsdisplayval">
    <w:name w:val="exldetailsdisplayval"/>
    <w:basedOn w:val="DefaultParagraphFont"/>
    <w:rsid w:val="00994B45"/>
  </w:style>
  <w:style w:type="character" w:styleId="Emphasis">
    <w:name w:val="Emphasis"/>
    <w:basedOn w:val="DefaultParagraphFont"/>
    <w:uiPriority w:val="20"/>
    <w:qFormat/>
    <w:rsid w:val="00E00D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9330">
      <w:bodyDiv w:val="1"/>
      <w:marLeft w:val="0"/>
      <w:marRight w:val="0"/>
      <w:marTop w:val="0"/>
      <w:marBottom w:val="0"/>
      <w:divBdr>
        <w:top w:val="none" w:sz="0" w:space="0" w:color="auto"/>
        <w:left w:val="none" w:sz="0" w:space="0" w:color="auto"/>
        <w:bottom w:val="none" w:sz="0" w:space="0" w:color="auto"/>
        <w:right w:val="none" w:sz="0" w:space="0" w:color="auto"/>
      </w:divBdr>
    </w:div>
    <w:div w:id="90248975">
      <w:bodyDiv w:val="1"/>
      <w:marLeft w:val="0"/>
      <w:marRight w:val="0"/>
      <w:marTop w:val="0"/>
      <w:marBottom w:val="0"/>
      <w:divBdr>
        <w:top w:val="none" w:sz="0" w:space="0" w:color="auto"/>
        <w:left w:val="none" w:sz="0" w:space="0" w:color="auto"/>
        <w:bottom w:val="none" w:sz="0" w:space="0" w:color="auto"/>
        <w:right w:val="none" w:sz="0" w:space="0" w:color="auto"/>
      </w:divBdr>
    </w:div>
    <w:div w:id="175964278">
      <w:bodyDiv w:val="1"/>
      <w:marLeft w:val="0"/>
      <w:marRight w:val="0"/>
      <w:marTop w:val="0"/>
      <w:marBottom w:val="0"/>
      <w:divBdr>
        <w:top w:val="none" w:sz="0" w:space="0" w:color="auto"/>
        <w:left w:val="none" w:sz="0" w:space="0" w:color="auto"/>
        <w:bottom w:val="none" w:sz="0" w:space="0" w:color="auto"/>
        <w:right w:val="none" w:sz="0" w:space="0" w:color="auto"/>
      </w:divBdr>
      <w:divsChild>
        <w:div w:id="1909530293">
          <w:marLeft w:val="0"/>
          <w:marRight w:val="0"/>
          <w:marTop w:val="0"/>
          <w:marBottom w:val="0"/>
          <w:divBdr>
            <w:top w:val="none" w:sz="0" w:space="0" w:color="auto"/>
            <w:left w:val="none" w:sz="0" w:space="0" w:color="auto"/>
            <w:bottom w:val="none" w:sz="0" w:space="0" w:color="auto"/>
            <w:right w:val="none" w:sz="0" w:space="0" w:color="auto"/>
          </w:divBdr>
          <w:divsChild>
            <w:div w:id="1960717732">
              <w:marLeft w:val="0"/>
              <w:marRight w:val="0"/>
              <w:marTop w:val="0"/>
              <w:marBottom w:val="0"/>
              <w:divBdr>
                <w:top w:val="none" w:sz="0" w:space="0" w:color="auto"/>
                <w:left w:val="none" w:sz="0" w:space="0" w:color="auto"/>
                <w:bottom w:val="none" w:sz="0" w:space="0" w:color="auto"/>
                <w:right w:val="none" w:sz="0" w:space="0" w:color="auto"/>
              </w:divBdr>
              <w:divsChild>
                <w:div w:id="92307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799786">
      <w:bodyDiv w:val="1"/>
      <w:marLeft w:val="0"/>
      <w:marRight w:val="0"/>
      <w:marTop w:val="0"/>
      <w:marBottom w:val="0"/>
      <w:divBdr>
        <w:top w:val="none" w:sz="0" w:space="0" w:color="auto"/>
        <w:left w:val="none" w:sz="0" w:space="0" w:color="auto"/>
        <w:bottom w:val="none" w:sz="0" w:space="0" w:color="auto"/>
        <w:right w:val="none" w:sz="0" w:space="0" w:color="auto"/>
      </w:divBdr>
      <w:divsChild>
        <w:div w:id="427314045">
          <w:marLeft w:val="0"/>
          <w:marRight w:val="0"/>
          <w:marTop w:val="0"/>
          <w:marBottom w:val="0"/>
          <w:divBdr>
            <w:top w:val="none" w:sz="0" w:space="0" w:color="auto"/>
            <w:left w:val="none" w:sz="0" w:space="0" w:color="auto"/>
            <w:bottom w:val="none" w:sz="0" w:space="0" w:color="auto"/>
            <w:right w:val="none" w:sz="0" w:space="0" w:color="auto"/>
          </w:divBdr>
          <w:divsChild>
            <w:div w:id="1593509202">
              <w:marLeft w:val="0"/>
              <w:marRight w:val="0"/>
              <w:marTop w:val="0"/>
              <w:marBottom w:val="0"/>
              <w:divBdr>
                <w:top w:val="none" w:sz="0" w:space="0" w:color="auto"/>
                <w:left w:val="none" w:sz="0" w:space="0" w:color="auto"/>
                <w:bottom w:val="none" w:sz="0" w:space="0" w:color="auto"/>
                <w:right w:val="none" w:sz="0" w:space="0" w:color="auto"/>
              </w:divBdr>
              <w:divsChild>
                <w:div w:id="75479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228703">
      <w:bodyDiv w:val="1"/>
      <w:marLeft w:val="0"/>
      <w:marRight w:val="0"/>
      <w:marTop w:val="0"/>
      <w:marBottom w:val="0"/>
      <w:divBdr>
        <w:top w:val="none" w:sz="0" w:space="0" w:color="auto"/>
        <w:left w:val="none" w:sz="0" w:space="0" w:color="auto"/>
        <w:bottom w:val="none" w:sz="0" w:space="0" w:color="auto"/>
        <w:right w:val="none" w:sz="0" w:space="0" w:color="auto"/>
      </w:divBdr>
      <w:divsChild>
        <w:div w:id="1658613551">
          <w:marLeft w:val="0"/>
          <w:marRight w:val="0"/>
          <w:marTop w:val="0"/>
          <w:marBottom w:val="0"/>
          <w:divBdr>
            <w:top w:val="none" w:sz="0" w:space="0" w:color="auto"/>
            <w:left w:val="none" w:sz="0" w:space="0" w:color="auto"/>
            <w:bottom w:val="none" w:sz="0" w:space="0" w:color="auto"/>
            <w:right w:val="none" w:sz="0" w:space="0" w:color="auto"/>
          </w:divBdr>
          <w:divsChild>
            <w:div w:id="1477605147">
              <w:marLeft w:val="0"/>
              <w:marRight w:val="0"/>
              <w:marTop w:val="0"/>
              <w:marBottom w:val="0"/>
              <w:divBdr>
                <w:top w:val="none" w:sz="0" w:space="0" w:color="auto"/>
                <w:left w:val="none" w:sz="0" w:space="0" w:color="auto"/>
                <w:bottom w:val="none" w:sz="0" w:space="0" w:color="auto"/>
                <w:right w:val="none" w:sz="0" w:space="0" w:color="auto"/>
              </w:divBdr>
              <w:divsChild>
                <w:div w:id="171765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816585">
      <w:bodyDiv w:val="1"/>
      <w:marLeft w:val="0"/>
      <w:marRight w:val="0"/>
      <w:marTop w:val="0"/>
      <w:marBottom w:val="0"/>
      <w:divBdr>
        <w:top w:val="none" w:sz="0" w:space="0" w:color="auto"/>
        <w:left w:val="none" w:sz="0" w:space="0" w:color="auto"/>
        <w:bottom w:val="none" w:sz="0" w:space="0" w:color="auto"/>
        <w:right w:val="none" w:sz="0" w:space="0" w:color="auto"/>
      </w:divBdr>
    </w:div>
    <w:div w:id="598877766">
      <w:bodyDiv w:val="1"/>
      <w:marLeft w:val="0"/>
      <w:marRight w:val="0"/>
      <w:marTop w:val="0"/>
      <w:marBottom w:val="0"/>
      <w:divBdr>
        <w:top w:val="none" w:sz="0" w:space="0" w:color="auto"/>
        <w:left w:val="none" w:sz="0" w:space="0" w:color="auto"/>
        <w:bottom w:val="none" w:sz="0" w:space="0" w:color="auto"/>
        <w:right w:val="none" w:sz="0" w:space="0" w:color="auto"/>
      </w:divBdr>
    </w:div>
    <w:div w:id="662662149">
      <w:bodyDiv w:val="1"/>
      <w:marLeft w:val="0"/>
      <w:marRight w:val="0"/>
      <w:marTop w:val="0"/>
      <w:marBottom w:val="0"/>
      <w:divBdr>
        <w:top w:val="none" w:sz="0" w:space="0" w:color="auto"/>
        <w:left w:val="none" w:sz="0" w:space="0" w:color="auto"/>
        <w:bottom w:val="none" w:sz="0" w:space="0" w:color="auto"/>
        <w:right w:val="none" w:sz="0" w:space="0" w:color="auto"/>
      </w:divBdr>
    </w:div>
    <w:div w:id="759525186">
      <w:bodyDiv w:val="1"/>
      <w:marLeft w:val="0"/>
      <w:marRight w:val="0"/>
      <w:marTop w:val="0"/>
      <w:marBottom w:val="0"/>
      <w:divBdr>
        <w:top w:val="none" w:sz="0" w:space="0" w:color="auto"/>
        <w:left w:val="none" w:sz="0" w:space="0" w:color="auto"/>
        <w:bottom w:val="none" w:sz="0" w:space="0" w:color="auto"/>
        <w:right w:val="none" w:sz="0" w:space="0" w:color="auto"/>
      </w:divBdr>
    </w:div>
    <w:div w:id="776564419">
      <w:bodyDiv w:val="1"/>
      <w:marLeft w:val="0"/>
      <w:marRight w:val="0"/>
      <w:marTop w:val="0"/>
      <w:marBottom w:val="0"/>
      <w:divBdr>
        <w:top w:val="none" w:sz="0" w:space="0" w:color="auto"/>
        <w:left w:val="none" w:sz="0" w:space="0" w:color="auto"/>
        <w:bottom w:val="none" w:sz="0" w:space="0" w:color="auto"/>
        <w:right w:val="none" w:sz="0" w:space="0" w:color="auto"/>
      </w:divBdr>
    </w:div>
    <w:div w:id="841167299">
      <w:bodyDiv w:val="1"/>
      <w:marLeft w:val="0"/>
      <w:marRight w:val="0"/>
      <w:marTop w:val="0"/>
      <w:marBottom w:val="0"/>
      <w:divBdr>
        <w:top w:val="none" w:sz="0" w:space="0" w:color="auto"/>
        <w:left w:val="none" w:sz="0" w:space="0" w:color="auto"/>
        <w:bottom w:val="none" w:sz="0" w:space="0" w:color="auto"/>
        <w:right w:val="none" w:sz="0" w:space="0" w:color="auto"/>
      </w:divBdr>
    </w:div>
    <w:div w:id="899286674">
      <w:bodyDiv w:val="1"/>
      <w:marLeft w:val="0"/>
      <w:marRight w:val="0"/>
      <w:marTop w:val="0"/>
      <w:marBottom w:val="0"/>
      <w:divBdr>
        <w:top w:val="none" w:sz="0" w:space="0" w:color="auto"/>
        <w:left w:val="none" w:sz="0" w:space="0" w:color="auto"/>
        <w:bottom w:val="none" w:sz="0" w:space="0" w:color="auto"/>
        <w:right w:val="none" w:sz="0" w:space="0" w:color="auto"/>
      </w:divBdr>
    </w:div>
    <w:div w:id="998190778">
      <w:bodyDiv w:val="1"/>
      <w:marLeft w:val="0"/>
      <w:marRight w:val="0"/>
      <w:marTop w:val="0"/>
      <w:marBottom w:val="0"/>
      <w:divBdr>
        <w:top w:val="none" w:sz="0" w:space="0" w:color="auto"/>
        <w:left w:val="none" w:sz="0" w:space="0" w:color="auto"/>
        <w:bottom w:val="none" w:sz="0" w:space="0" w:color="auto"/>
        <w:right w:val="none" w:sz="0" w:space="0" w:color="auto"/>
      </w:divBdr>
    </w:div>
    <w:div w:id="1122766801">
      <w:bodyDiv w:val="1"/>
      <w:marLeft w:val="0"/>
      <w:marRight w:val="0"/>
      <w:marTop w:val="0"/>
      <w:marBottom w:val="0"/>
      <w:divBdr>
        <w:top w:val="none" w:sz="0" w:space="0" w:color="auto"/>
        <w:left w:val="none" w:sz="0" w:space="0" w:color="auto"/>
        <w:bottom w:val="none" w:sz="0" w:space="0" w:color="auto"/>
        <w:right w:val="none" w:sz="0" w:space="0" w:color="auto"/>
      </w:divBdr>
    </w:div>
    <w:div w:id="1238396620">
      <w:bodyDiv w:val="1"/>
      <w:marLeft w:val="0"/>
      <w:marRight w:val="0"/>
      <w:marTop w:val="0"/>
      <w:marBottom w:val="0"/>
      <w:divBdr>
        <w:top w:val="none" w:sz="0" w:space="0" w:color="auto"/>
        <w:left w:val="none" w:sz="0" w:space="0" w:color="auto"/>
        <w:bottom w:val="none" w:sz="0" w:space="0" w:color="auto"/>
        <w:right w:val="none" w:sz="0" w:space="0" w:color="auto"/>
      </w:divBdr>
    </w:div>
    <w:div w:id="1256748495">
      <w:bodyDiv w:val="1"/>
      <w:marLeft w:val="0"/>
      <w:marRight w:val="0"/>
      <w:marTop w:val="0"/>
      <w:marBottom w:val="0"/>
      <w:divBdr>
        <w:top w:val="none" w:sz="0" w:space="0" w:color="auto"/>
        <w:left w:val="none" w:sz="0" w:space="0" w:color="auto"/>
        <w:bottom w:val="none" w:sz="0" w:space="0" w:color="auto"/>
        <w:right w:val="none" w:sz="0" w:space="0" w:color="auto"/>
      </w:divBdr>
      <w:divsChild>
        <w:div w:id="1894997878">
          <w:marLeft w:val="0"/>
          <w:marRight w:val="0"/>
          <w:marTop w:val="0"/>
          <w:marBottom w:val="0"/>
          <w:divBdr>
            <w:top w:val="none" w:sz="0" w:space="0" w:color="auto"/>
            <w:left w:val="none" w:sz="0" w:space="0" w:color="auto"/>
            <w:bottom w:val="none" w:sz="0" w:space="0" w:color="auto"/>
            <w:right w:val="none" w:sz="0" w:space="0" w:color="auto"/>
          </w:divBdr>
          <w:divsChild>
            <w:div w:id="235558781">
              <w:marLeft w:val="0"/>
              <w:marRight w:val="0"/>
              <w:marTop w:val="0"/>
              <w:marBottom w:val="0"/>
              <w:divBdr>
                <w:top w:val="none" w:sz="0" w:space="0" w:color="auto"/>
                <w:left w:val="none" w:sz="0" w:space="0" w:color="auto"/>
                <w:bottom w:val="none" w:sz="0" w:space="0" w:color="auto"/>
                <w:right w:val="none" w:sz="0" w:space="0" w:color="auto"/>
              </w:divBdr>
              <w:divsChild>
                <w:div w:id="171156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990461">
      <w:bodyDiv w:val="1"/>
      <w:marLeft w:val="0"/>
      <w:marRight w:val="0"/>
      <w:marTop w:val="0"/>
      <w:marBottom w:val="0"/>
      <w:divBdr>
        <w:top w:val="none" w:sz="0" w:space="0" w:color="auto"/>
        <w:left w:val="none" w:sz="0" w:space="0" w:color="auto"/>
        <w:bottom w:val="none" w:sz="0" w:space="0" w:color="auto"/>
        <w:right w:val="none" w:sz="0" w:space="0" w:color="auto"/>
      </w:divBdr>
    </w:div>
    <w:div w:id="1377392659">
      <w:bodyDiv w:val="1"/>
      <w:marLeft w:val="0"/>
      <w:marRight w:val="0"/>
      <w:marTop w:val="0"/>
      <w:marBottom w:val="0"/>
      <w:divBdr>
        <w:top w:val="none" w:sz="0" w:space="0" w:color="auto"/>
        <w:left w:val="none" w:sz="0" w:space="0" w:color="auto"/>
        <w:bottom w:val="none" w:sz="0" w:space="0" w:color="auto"/>
        <w:right w:val="none" w:sz="0" w:space="0" w:color="auto"/>
      </w:divBdr>
    </w:div>
    <w:div w:id="1405563566">
      <w:bodyDiv w:val="1"/>
      <w:marLeft w:val="0"/>
      <w:marRight w:val="0"/>
      <w:marTop w:val="0"/>
      <w:marBottom w:val="0"/>
      <w:divBdr>
        <w:top w:val="none" w:sz="0" w:space="0" w:color="auto"/>
        <w:left w:val="none" w:sz="0" w:space="0" w:color="auto"/>
        <w:bottom w:val="none" w:sz="0" w:space="0" w:color="auto"/>
        <w:right w:val="none" w:sz="0" w:space="0" w:color="auto"/>
      </w:divBdr>
    </w:div>
    <w:div w:id="1508598759">
      <w:bodyDiv w:val="1"/>
      <w:marLeft w:val="0"/>
      <w:marRight w:val="0"/>
      <w:marTop w:val="0"/>
      <w:marBottom w:val="0"/>
      <w:divBdr>
        <w:top w:val="none" w:sz="0" w:space="0" w:color="auto"/>
        <w:left w:val="none" w:sz="0" w:space="0" w:color="auto"/>
        <w:bottom w:val="none" w:sz="0" w:space="0" w:color="auto"/>
        <w:right w:val="none" w:sz="0" w:space="0" w:color="auto"/>
      </w:divBdr>
    </w:div>
    <w:div w:id="1649169270">
      <w:bodyDiv w:val="1"/>
      <w:marLeft w:val="0"/>
      <w:marRight w:val="0"/>
      <w:marTop w:val="0"/>
      <w:marBottom w:val="0"/>
      <w:divBdr>
        <w:top w:val="none" w:sz="0" w:space="0" w:color="auto"/>
        <w:left w:val="none" w:sz="0" w:space="0" w:color="auto"/>
        <w:bottom w:val="none" w:sz="0" w:space="0" w:color="auto"/>
        <w:right w:val="none" w:sz="0" w:space="0" w:color="auto"/>
      </w:divBdr>
    </w:div>
    <w:div w:id="1711803969">
      <w:bodyDiv w:val="1"/>
      <w:marLeft w:val="0"/>
      <w:marRight w:val="0"/>
      <w:marTop w:val="0"/>
      <w:marBottom w:val="0"/>
      <w:divBdr>
        <w:top w:val="none" w:sz="0" w:space="0" w:color="auto"/>
        <w:left w:val="none" w:sz="0" w:space="0" w:color="auto"/>
        <w:bottom w:val="none" w:sz="0" w:space="0" w:color="auto"/>
        <w:right w:val="none" w:sz="0" w:space="0" w:color="auto"/>
      </w:divBdr>
    </w:div>
    <w:div w:id="1823615213">
      <w:bodyDiv w:val="1"/>
      <w:marLeft w:val="0"/>
      <w:marRight w:val="0"/>
      <w:marTop w:val="0"/>
      <w:marBottom w:val="0"/>
      <w:divBdr>
        <w:top w:val="none" w:sz="0" w:space="0" w:color="auto"/>
        <w:left w:val="none" w:sz="0" w:space="0" w:color="auto"/>
        <w:bottom w:val="none" w:sz="0" w:space="0" w:color="auto"/>
        <w:right w:val="none" w:sz="0" w:space="0" w:color="auto"/>
      </w:divBdr>
    </w:div>
    <w:div w:id="1850870764">
      <w:bodyDiv w:val="1"/>
      <w:marLeft w:val="0"/>
      <w:marRight w:val="0"/>
      <w:marTop w:val="0"/>
      <w:marBottom w:val="0"/>
      <w:divBdr>
        <w:top w:val="none" w:sz="0" w:space="0" w:color="auto"/>
        <w:left w:val="none" w:sz="0" w:space="0" w:color="auto"/>
        <w:bottom w:val="none" w:sz="0" w:space="0" w:color="auto"/>
        <w:right w:val="none" w:sz="0" w:space="0" w:color="auto"/>
      </w:divBdr>
    </w:div>
    <w:div w:id="1937782458">
      <w:bodyDiv w:val="1"/>
      <w:marLeft w:val="0"/>
      <w:marRight w:val="0"/>
      <w:marTop w:val="0"/>
      <w:marBottom w:val="0"/>
      <w:divBdr>
        <w:top w:val="none" w:sz="0" w:space="0" w:color="auto"/>
        <w:left w:val="none" w:sz="0" w:space="0" w:color="auto"/>
        <w:bottom w:val="none" w:sz="0" w:space="0" w:color="auto"/>
        <w:right w:val="none" w:sz="0" w:space="0" w:color="auto"/>
      </w:divBdr>
    </w:div>
    <w:div w:id="1991789404">
      <w:bodyDiv w:val="1"/>
      <w:marLeft w:val="0"/>
      <w:marRight w:val="0"/>
      <w:marTop w:val="0"/>
      <w:marBottom w:val="0"/>
      <w:divBdr>
        <w:top w:val="none" w:sz="0" w:space="0" w:color="auto"/>
        <w:left w:val="none" w:sz="0" w:space="0" w:color="auto"/>
        <w:bottom w:val="none" w:sz="0" w:space="0" w:color="auto"/>
        <w:right w:val="none" w:sz="0" w:space="0" w:color="auto"/>
      </w:divBdr>
    </w:div>
    <w:div w:id="2018070506">
      <w:bodyDiv w:val="1"/>
      <w:marLeft w:val="0"/>
      <w:marRight w:val="0"/>
      <w:marTop w:val="0"/>
      <w:marBottom w:val="0"/>
      <w:divBdr>
        <w:top w:val="none" w:sz="0" w:space="0" w:color="auto"/>
        <w:left w:val="none" w:sz="0" w:space="0" w:color="auto"/>
        <w:bottom w:val="none" w:sz="0" w:space="0" w:color="auto"/>
        <w:right w:val="none" w:sz="0" w:space="0" w:color="auto"/>
      </w:divBdr>
      <w:divsChild>
        <w:div w:id="727345219">
          <w:marLeft w:val="0"/>
          <w:marRight w:val="0"/>
          <w:marTop w:val="0"/>
          <w:marBottom w:val="0"/>
          <w:divBdr>
            <w:top w:val="none" w:sz="0" w:space="0" w:color="auto"/>
            <w:left w:val="none" w:sz="0" w:space="0" w:color="auto"/>
            <w:bottom w:val="none" w:sz="0" w:space="0" w:color="auto"/>
            <w:right w:val="none" w:sz="0" w:space="0" w:color="auto"/>
          </w:divBdr>
          <w:divsChild>
            <w:div w:id="302202845">
              <w:marLeft w:val="0"/>
              <w:marRight w:val="0"/>
              <w:marTop w:val="0"/>
              <w:marBottom w:val="0"/>
              <w:divBdr>
                <w:top w:val="none" w:sz="0" w:space="0" w:color="auto"/>
                <w:left w:val="none" w:sz="0" w:space="0" w:color="auto"/>
                <w:bottom w:val="none" w:sz="0" w:space="0" w:color="auto"/>
                <w:right w:val="none" w:sz="0" w:space="0" w:color="auto"/>
              </w:divBdr>
              <w:divsChild>
                <w:div w:id="84705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97642">
      <w:bodyDiv w:val="1"/>
      <w:marLeft w:val="0"/>
      <w:marRight w:val="0"/>
      <w:marTop w:val="0"/>
      <w:marBottom w:val="0"/>
      <w:divBdr>
        <w:top w:val="none" w:sz="0" w:space="0" w:color="auto"/>
        <w:left w:val="none" w:sz="0" w:space="0" w:color="auto"/>
        <w:bottom w:val="none" w:sz="0" w:space="0" w:color="auto"/>
        <w:right w:val="none" w:sz="0" w:space="0" w:color="auto"/>
      </w:divBdr>
    </w:div>
    <w:div w:id="2141222920">
      <w:bodyDiv w:val="1"/>
      <w:marLeft w:val="0"/>
      <w:marRight w:val="0"/>
      <w:marTop w:val="0"/>
      <w:marBottom w:val="0"/>
      <w:divBdr>
        <w:top w:val="none" w:sz="0" w:space="0" w:color="auto"/>
        <w:left w:val="none" w:sz="0" w:space="0" w:color="auto"/>
        <w:bottom w:val="none" w:sz="0" w:space="0" w:color="auto"/>
        <w:right w:val="none" w:sz="0" w:space="0" w:color="auto"/>
      </w:divBdr>
      <w:divsChild>
        <w:div w:id="865338678">
          <w:marLeft w:val="0"/>
          <w:marRight w:val="0"/>
          <w:marTop w:val="0"/>
          <w:marBottom w:val="0"/>
          <w:divBdr>
            <w:top w:val="none" w:sz="0" w:space="0" w:color="auto"/>
            <w:left w:val="none" w:sz="0" w:space="0" w:color="auto"/>
            <w:bottom w:val="none" w:sz="0" w:space="0" w:color="auto"/>
            <w:right w:val="none" w:sz="0" w:space="0" w:color="auto"/>
          </w:divBdr>
          <w:divsChild>
            <w:div w:id="1362130790">
              <w:marLeft w:val="0"/>
              <w:marRight w:val="0"/>
              <w:marTop w:val="0"/>
              <w:marBottom w:val="0"/>
              <w:divBdr>
                <w:top w:val="none" w:sz="0" w:space="0" w:color="auto"/>
                <w:left w:val="none" w:sz="0" w:space="0" w:color="auto"/>
                <w:bottom w:val="none" w:sz="0" w:space="0" w:color="auto"/>
                <w:right w:val="none" w:sz="0" w:space="0" w:color="auto"/>
              </w:divBdr>
              <w:divsChild>
                <w:div w:id="82466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www.oregonlive.com/environment/index.ssf/2016/02/portlands_toxic_air_what_you_n.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makingfutures.plymouthart.ac.uk/media/75872/li_xin.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uffingtonpost.com/daniel-grant/sustainability-and-art-schools_b_1417562.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ustainablepractice.org/2017/11/28/green-arts-conference-report-published/" TargetMode="External"/><Relationship Id="rId20" Type="http://schemas.openxmlformats.org/officeDocument/2006/relationships/hyperlink" Target="http://washingtonglassschool.com/washington-glass-school-invaded-by-macedonia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oregonlive.com/environment/index.ssf/2016/02/portlands_toxic_air_what_you_n.html)" TargetMode="Externa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theguardian.com/culture-professionals-network/culture-professionals-blog/2012/oct/25/sustainability-arts-council-julies-bicy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D6D361C-F8F1-407C-B38C-62DF98C5E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jawad</dc:creator>
  <cp:keywords/>
  <dc:description/>
  <cp:lastModifiedBy>louis jawad</cp:lastModifiedBy>
  <cp:revision>3</cp:revision>
  <dcterms:created xsi:type="dcterms:W3CDTF">2018-03-18T21:42:00Z</dcterms:created>
  <dcterms:modified xsi:type="dcterms:W3CDTF">2018-03-19T09:27:00Z</dcterms:modified>
</cp:coreProperties>
</file>