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653FF8CB" w:rsidR="006503B9" w:rsidRDefault="006503B9" w:rsidP="006503B9">
      <w:pPr>
        <w:pStyle w:val="Heading2"/>
        <w:rPr>
          <w:u w:val="single"/>
        </w:rPr>
      </w:pPr>
      <w:r>
        <w:t>Name</w:t>
      </w:r>
      <w:r w:rsidRPr="000001B8">
        <w:rPr>
          <w:u w:val="single"/>
        </w:rPr>
        <w:tab/>
      </w:r>
      <w:r w:rsidR="006C2063">
        <w:rPr>
          <w:u w:val="single"/>
        </w:rPr>
        <w:t>Jacob Hopkins</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6C2063">
        <w:rPr>
          <w:u w:val="single"/>
        </w:rPr>
        <w:t>65</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6C2063">
        <w:trPr>
          <w:trHeight w:val="1662"/>
        </w:trPr>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C2063" w:rsidRDefault="000018CB" w:rsidP="000018CB">
            <w:pPr>
              <w:rPr>
                <w:rFonts w:ascii="Arial" w:hAnsi="Arial" w:cs="Arial"/>
                <w:sz w:val="20"/>
                <w:szCs w:val="20"/>
                <w:highlight w:val="yellow"/>
              </w:rPr>
            </w:pPr>
            <w:r w:rsidRPr="006C2063">
              <w:rPr>
                <w:rFonts w:ascii="Arial" w:hAnsi="Arial" w:cs="Arial"/>
                <w:sz w:val="20"/>
                <w:szCs w:val="20"/>
                <w:highlight w:val="yellow"/>
              </w:rPr>
              <w:t xml:space="preserve">Identifies </w:t>
            </w:r>
            <w:r w:rsidR="00BE5D5C" w:rsidRPr="006C2063">
              <w:rPr>
                <w:rFonts w:ascii="Arial" w:hAnsi="Arial" w:cs="Arial"/>
                <w:sz w:val="20"/>
                <w:szCs w:val="20"/>
                <w:highlight w:val="yellow"/>
              </w:rPr>
              <w:t>main requirements</w:t>
            </w:r>
            <w:r w:rsidR="00905F48" w:rsidRPr="006C2063">
              <w:rPr>
                <w:rFonts w:ascii="Arial" w:hAnsi="Arial" w:cs="Arial"/>
                <w:sz w:val="20"/>
                <w:szCs w:val="20"/>
                <w:highlight w:val="yellow"/>
              </w:rPr>
              <w:t xml:space="preserve"> </w:t>
            </w:r>
            <w:r w:rsidR="00BE5D5C" w:rsidRPr="006C2063">
              <w:rPr>
                <w:rFonts w:ascii="Arial" w:hAnsi="Arial" w:cs="Arial"/>
                <w:sz w:val="20"/>
                <w:szCs w:val="20"/>
                <w:highlight w:val="yellow"/>
              </w:rPr>
              <w:t>and provides</w:t>
            </w:r>
            <w:r w:rsidR="00905F48" w:rsidRPr="006C2063">
              <w:rPr>
                <w:rFonts w:ascii="Arial" w:hAnsi="Arial" w:cs="Arial"/>
                <w:sz w:val="20"/>
                <w:szCs w:val="20"/>
                <w:highlight w:val="yellow"/>
              </w:rPr>
              <w:t xml:space="preserve"> a good overall design</w:t>
            </w:r>
            <w:r w:rsidR="004511A9" w:rsidRPr="006C2063">
              <w:rPr>
                <w:rFonts w:ascii="Arial" w:hAnsi="Arial" w:cs="Arial"/>
                <w:sz w:val="20"/>
                <w:szCs w:val="20"/>
                <w:highlight w:val="yellow"/>
              </w:rPr>
              <w:t xml:space="preserve"> of DFD and ERD</w:t>
            </w:r>
          </w:p>
        </w:tc>
        <w:tc>
          <w:tcPr>
            <w:tcW w:w="1893" w:type="dxa"/>
          </w:tcPr>
          <w:p w14:paraId="08137DD3" w14:textId="77777777" w:rsidR="000018CB" w:rsidRPr="006C2063" w:rsidRDefault="00905F48" w:rsidP="000018CB">
            <w:pPr>
              <w:rPr>
                <w:rFonts w:ascii="Arial" w:hAnsi="Arial" w:cs="Arial"/>
                <w:sz w:val="20"/>
                <w:szCs w:val="20"/>
                <w:highlight w:val="yellow"/>
              </w:rPr>
            </w:pPr>
            <w:r w:rsidRPr="006C2063">
              <w:rPr>
                <w:rFonts w:ascii="Arial" w:hAnsi="Arial" w:cs="Arial"/>
                <w:sz w:val="20"/>
                <w:szCs w:val="20"/>
                <w:highlight w:val="yellow"/>
              </w:rPr>
              <w:t>Justifies</w:t>
            </w:r>
            <w:r w:rsidR="000018CB" w:rsidRPr="006C2063">
              <w:rPr>
                <w:rFonts w:ascii="Arial" w:hAnsi="Arial" w:cs="Arial"/>
                <w:sz w:val="20"/>
                <w:szCs w:val="20"/>
                <w:highlight w:val="yellow"/>
              </w:rPr>
              <w:t xml:space="preserve"> the main problems </w:t>
            </w:r>
            <w:r w:rsidRPr="006C2063">
              <w:rPr>
                <w:rFonts w:ascii="Arial" w:hAnsi="Arial" w:cs="Arial"/>
                <w:sz w:val="20"/>
                <w:szCs w:val="20"/>
                <w:highlight w:val="yellow"/>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C2063" w:rsidRDefault="000018CB" w:rsidP="000018CB">
            <w:pPr>
              <w:rPr>
                <w:rFonts w:ascii="Arial" w:hAnsi="Arial" w:cs="Arial"/>
                <w:sz w:val="20"/>
                <w:szCs w:val="20"/>
                <w:highlight w:val="yellow"/>
              </w:rPr>
            </w:pPr>
            <w:r w:rsidRPr="006C2063">
              <w:rPr>
                <w:rFonts w:ascii="Arial" w:hAnsi="Arial" w:cs="Arial"/>
                <w:sz w:val="20"/>
                <w:szCs w:val="20"/>
                <w:highlight w:val="yellow"/>
              </w:rPr>
              <w:t xml:space="preserve">Justifies the main </w:t>
            </w:r>
            <w:r w:rsidR="00905F48" w:rsidRPr="006C2063">
              <w:rPr>
                <w:rFonts w:ascii="Arial" w:hAnsi="Arial" w:cs="Arial"/>
                <w:sz w:val="20"/>
                <w:szCs w:val="20"/>
                <w:highlight w:val="yellow"/>
              </w:rPr>
              <w:t>schema design requirements</w:t>
            </w:r>
            <w:r w:rsidR="00DD63AE" w:rsidRPr="006C2063">
              <w:rPr>
                <w:rFonts w:ascii="Arial" w:hAnsi="Arial" w:cs="Arial"/>
                <w:sz w:val="20"/>
                <w:szCs w:val="20"/>
                <w:highlight w:val="yellow"/>
              </w:rPr>
              <w:t xml:space="preserve"> </w:t>
            </w:r>
          </w:p>
        </w:tc>
        <w:tc>
          <w:tcPr>
            <w:tcW w:w="1792" w:type="dxa"/>
          </w:tcPr>
          <w:p w14:paraId="7DA7BF84" w14:textId="77777777" w:rsidR="000018CB" w:rsidRPr="006C2063" w:rsidRDefault="00905F48" w:rsidP="000018CB">
            <w:pPr>
              <w:rPr>
                <w:rFonts w:ascii="Arial" w:hAnsi="Arial" w:cs="Arial"/>
                <w:sz w:val="20"/>
                <w:szCs w:val="20"/>
                <w:highlight w:val="yellow"/>
              </w:rPr>
            </w:pPr>
            <w:r w:rsidRPr="006C2063">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C2063" w:rsidRDefault="00BE5D5C" w:rsidP="000018CB">
            <w:pPr>
              <w:rPr>
                <w:rFonts w:ascii="Arial" w:hAnsi="Arial" w:cs="Arial"/>
                <w:sz w:val="20"/>
                <w:szCs w:val="20"/>
                <w:highlight w:val="yellow"/>
              </w:rPr>
            </w:pPr>
            <w:r w:rsidRPr="006C2063">
              <w:rPr>
                <w:rFonts w:ascii="Arial" w:hAnsi="Arial" w:cs="Arial"/>
                <w:sz w:val="20"/>
                <w:szCs w:val="20"/>
                <w:highlight w:val="yellow"/>
              </w:rPr>
              <w:t>Good application of the methods and techniques required</w:t>
            </w:r>
          </w:p>
        </w:tc>
        <w:tc>
          <w:tcPr>
            <w:tcW w:w="1792" w:type="dxa"/>
          </w:tcPr>
          <w:p w14:paraId="7B903F33" w14:textId="77777777" w:rsidR="000018CB" w:rsidRPr="006C2063" w:rsidRDefault="00BE5D5C" w:rsidP="000018CB">
            <w:pPr>
              <w:rPr>
                <w:rFonts w:ascii="Arial" w:hAnsi="Arial" w:cs="Arial"/>
                <w:sz w:val="20"/>
                <w:szCs w:val="20"/>
                <w:highlight w:val="yellow"/>
              </w:rPr>
            </w:pPr>
            <w:r w:rsidRPr="006C2063">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C2063" w:rsidRDefault="000018CB" w:rsidP="000018CB">
            <w:pPr>
              <w:rPr>
                <w:rFonts w:ascii="Arial" w:hAnsi="Arial" w:cs="Arial"/>
                <w:sz w:val="20"/>
                <w:szCs w:val="20"/>
                <w:highlight w:val="yellow"/>
              </w:rPr>
            </w:pPr>
            <w:r w:rsidRPr="006C2063">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6C2063" w:rsidRDefault="000018CB" w:rsidP="000018CB">
            <w:pPr>
              <w:rPr>
                <w:rFonts w:ascii="Arial" w:hAnsi="Arial" w:cs="Arial"/>
                <w:sz w:val="20"/>
                <w:szCs w:val="20"/>
                <w:highlight w:val="yellow"/>
              </w:rPr>
            </w:pPr>
            <w:r w:rsidRPr="006C2063">
              <w:rPr>
                <w:rFonts w:ascii="Arial" w:hAnsi="Arial" w:cs="Arial"/>
                <w:sz w:val="20"/>
                <w:szCs w:val="20"/>
                <w:highlight w:val="yellow"/>
              </w:rPr>
              <w:t>Some labelling of tables and figures; clearly needs spell- and grammar-checking</w:t>
            </w:r>
            <w:r w:rsidR="0063025E" w:rsidRPr="006C2063">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40EDC817" w:rsidR="008515DD" w:rsidRDefault="008515DD" w:rsidP="008515DD">
      <w:pPr>
        <w:pStyle w:val="Heading2"/>
      </w:pPr>
      <w:r>
        <w:t>C</w:t>
      </w:r>
      <w:r w:rsidR="005B4F07">
        <w:t>omments</w:t>
      </w:r>
    </w:p>
    <w:p w14:paraId="7D21F816" w14:textId="1B376D1D" w:rsidR="006C2063" w:rsidRDefault="006C2063" w:rsidP="006C2063"/>
    <w:p w14:paraId="3861B499" w14:textId="32F03A83" w:rsidR="006C2063" w:rsidRPr="006C2063" w:rsidRDefault="006C2063" w:rsidP="006C2063">
      <w:r w:rsidRPr="006C2063">
        <w:lastRenderedPageBreak/>
        <w:t xml:space="preserve">Very good design presented in your context level diagram the colour coding </w:t>
      </w:r>
      <w:r>
        <w:t xml:space="preserve">helps </w:t>
      </w:r>
      <w:r w:rsidRPr="006C2063">
        <w:t>with the visualisation. Again, you</w:t>
      </w:r>
      <w:r>
        <w:t>r</w:t>
      </w:r>
      <w:r w:rsidRPr="006C2063">
        <w:t xml:space="preserve"> level 0 </w:t>
      </w:r>
      <w:proofErr w:type="spellStart"/>
      <w:r w:rsidRPr="006C2063">
        <w:t>dfd</w:t>
      </w:r>
      <w:proofErr w:type="spellEnd"/>
      <w:r w:rsidRPr="006C2063">
        <w:t xml:space="preserve"> has been well presented and has helped you identify some of the data stores. You have presented an appropriate entity relationship diagram though I do feel you might have included some of the members of staff and perhaps they could be linked to the orders for example kitchen staff would build many orders. You have used access well to present some of the functionality required for the system, however, make sure that you enforce the referential integrity when you link your tables together. Although you have presented an invoice it is a little confusing as it seems to be linked to the stock </w:t>
      </w:r>
      <w:proofErr w:type="gramStart"/>
      <w:r>
        <w:t>i.e.</w:t>
      </w:r>
      <w:proofErr w:type="gramEnd"/>
      <w:r>
        <w:t xml:space="preserve"> </w:t>
      </w:r>
      <w:r w:rsidRPr="006C2063">
        <w:t xml:space="preserve">either purchased items not the customer and therefore the ordered items. All work presented appropriately </w:t>
      </w:r>
    </w:p>
    <w:sectPr w:rsidR="006C2063" w:rsidRPr="006C2063"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65261" w14:textId="77777777" w:rsidR="00A559BB" w:rsidRDefault="00A559BB" w:rsidP="004511A9">
      <w:r>
        <w:separator/>
      </w:r>
    </w:p>
  </w:endnote>
  <w:endnote w:type="continuationSeparator" w:id="0">
    <w:p w14:paraId="3EA9DC1E" w14:textId="77777777" w:rsidR="00A559BB" w:rsidRDefault="00A559BB"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F6FF5" w14:textId="77777777" w:rsidR="00A559BB" w:rsidRDefault="00A559BB" w:rsidP="004511A9">
      <w:r>
        <w:separator/>
      </w:r>
    </w:p>
  </w:footnote>
  <w:footnote w:type="continuationSeparator" w:id="0">
    <w:p w14:paraId="3683F7E6" w14:textId="77777777" w:rsidR="00A559BB" w:rsidRDefault="00A559BB"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C2063"/>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559BB"/>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2021-06-02T12:39:00Z</dcterms:created>
  <dcterms:modified xsi:type="dcterms:W3CDTF">2021-06-02T12:39:00Z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