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9E94110" w:rsidR="008F1308" w:rsidRPr="001D21F9" w:rsidRDefault="0012340E" w:rsidP="00E51AAC">
            <w:pPr>
              <w:spacing w:before="120" w:after="120"/>
              <w:jc w:val="both"/>
              <w:rPr>
                <w:rFonts w:ascii="Arial" w:hAnsi="Arial" w:cs="Arial"/>
                <w:b/>
                <w:bCs/>
                <w:sz w:val="22"/>
                <w:szCs w:val="22"/>
              </w:rPr>
            </w:pPr>
            <w:r>
              <w:rPr>
                <w:rFonts w:ascii="Arial" w:hAnsi="Arial" w:cs="Arial"/>
                <w:b/>
                <w:sz w:val="22"/>
                <w:szCs w:val="22"/>
              </w:rPr>
              <w:t>The Study of Literature: Text and Theory</w:t>
            </w:r>
          </w:p>
        </w:tc>
      </w:tr>
      <w:tr w:rsidR="0012340E" w:rsidRPr="00A406E5" w14:paraId="03569861" w14:textId="77777777" w:rsidTr="008F1308">
        <w:tc>
          <w:tcPr>
            <w:tcW w:w="2093" w:type="dxa"/>
            <w:shd w:val="pct15" w:color="auto" w:fill="auto"/>
          </w:tcPr>
          <w:p w14:paraId="1015FD79" w14:textId="77777777" w:rsidR="0012340E" w:rsidRPr="00A406E5" w:rsidRDefault="0012340E" w:rsidP="0012340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9DFF1DF" w:rsidR="0012340E" w:rsidRPr="00A406E5" w:rsidRDefault="0012340E" w:rsidP="0012340E">
            <w:pPr>
              <w:spacing w:before="120" w:after="120"/>
              <w:jc w:val="both"/>
              <w:rPr>
                <w:rFonts w:ascii="Arial" w:hAnsi="Arial" w:cs="Arial"/>
                <w:b/>
                <w:sz w:val="22"/>
                <w:szCs w:val="22"/>
              </w:rPr>
            </w:pPr>
            <w:r>
              <w:rPr>
                <w:rFonts w:ascii="Arial" w:hAnsi="Arial" w:cs="Arial"/>
                <w:b/>
                <w:sz w:val="22"/>
                <w:szCs w:val="22"/>
              </w:rPr>
              <w:t>HPEN4012</w:t>
            </w:r>
          </w:p>
        </w:tc>
        <w:tc>
          <w:tcPr>
            <w:tcW w:w="2268" w:type="dxa"/>
            <w:shd w:val="clear" w:color="auto" w:fill="D9D9D9"/>
          </w:tcPr>
          <w:p w14:paraId="2B73DD8C" w14:textId="77777777" w:rsidR="0012340E" w:rsidRPr="004D5E9B" w:rsidRDefault="0012340E" w:rsidP="001234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2890F79" w:rsidR="0012340E" w:rsidRPr="00A406E5" w:rsidRDefault="0012340E" w:rsidP="0012340E">
            <w:pPr>
              <w:spacing w:before="120" w:after="120"/>
              <w:jc w:val="both"/>
              <w:rPr>
                <w:rFonts w:ascii="Arial" w:hAnsi="Arial" w:cs="Arial"/>
                <w:b/>
                <w:sz w:val="22"/>
                <w:szCs w:val="22"/>
              </w:rPr>
            </w:pPr>
            <w:r>
              <w:rPr>
                <w:rFonts w:ascii="Arial" w:hAnsi="Arial" w:cs="Arial"/>
                <w:b/>
                <w:sz w:val="22"/>
                <w:szCs w:val="22"/>
              </w:rPr>
              <w:t>50%</w:t>
            </w:r>
          </w:p>
        </w:tc>
      </w:tr>
      <w:tr w:rsidR="0012340E" w:rsidRPr="00A406E5" w14:paraId="1CE88BA1" w14:textId="77777777" w:rsidTr="008F1308">
        <w:tc>
          <w:tcPr>
            <w:tcW w:w="2093" w:type="dxa"/>
            <w:shd w:val="pct15" w:color="auto" w:fill="auto"/>
          </w:tcPr>
          <w:p w14:paraId="2C208580" w14:textId="77777777" w:rsidR="0012340E" w:rsidRPr="00A406E5" w:rsidRDefault="0012340E" w:rsidP="0012340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C965839" w:rsidR="0012340E" w:rsidRPr="00A406E5" w:rsidRDefault="0012340E" w:rsidP="0012340E">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16A0F312" w14:textId="77777777" w:rsidR="0012340E" w:rsidRPr="00A406E5" w:rsidRDefault="0012340E" w:rsidP="001234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12340E" w:rsidRPr="00A406E5" w:rsidRDefault="0012340E" w:rsidP="0012340E">
            <w:pPr>
              <w:spacing w:before="120" w:after="120"/>
              <w:jc w:val="both"/>
              <w:rPr>
                <w:rFonts w:ascii="Arial" w:hAnsi="Arial" w:cs="Arial"/>
                <w:b/>
                <w:sz w:val="22"/>
                <w:szCs w:val="22"/>
              </w:rPr>
            </w:pPr>
          </w:p>
        </w:tc>
      </w:tr>
      <w:tr w:rsidR="0012340E" w:rsidRPr="00A406E5" w14:paraId="26C8A4AE" w14:textId="77777777" w:rsidTr="008F1308">
        <w:tc>
          <w:tcPr>
            <w:tcW w:w="2093" w:type="dxa"/>
            <w:shd w:val="pct15" w:color="auto" w:fill="auto"/>
          </w:tcPr>
          <w:p w14:paraId="20415B5C" w14:textId="77777777" w:rsidR="0012340E" w:rsidRPr="00A406E5" w:rsidRDefault="0012340E" w:rsidP="001234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740DE59" w:rsidR="0012340E" w:rsidRPr="00A406E5" w:rsidRDefault="0012340E" w:rsidP="0012340E">
            <w:pPr>
              <w:spacing w:before="120" w:after="120"/>
              <w:jc w:val="both"/>
              <w:rPr>
                <w:rFonts w:ascii="Arial" w:hAnsi="Arial" w:cs="Arial"/>
                <w:b/>
                <w:sz w:val="22"/>
                <w:szCs w:val="22"/>
              </w:rPr>
            </w:pPr>
            <w:r>
              <w:rPr>
                <w:rFonts w:ascii="Arial" w:hAnsi="Arial" w:cs="Arial"/>
                <w:b/>
                <w:sz w:val="22"/>
                <w:szCs w:val="22"/>
              </w:rPr>
              <w:t>Essay or Creative Written Exercise 1</w:t>
            </w:r>
          </w:p>
        </w:tc>
        <w:tc>
          <w:tcPr>
            <w:tcW w:w="2268" w:type="dxa"/>
            <w:shd w:val="pct15" w:color="auto" w:fill="auto"/>
          </w:tcPr>
          <w:p w14:paraId="5B765F8F" w14:textId="77777777" w:rsidR="0012340E" w:rsidRPr="00A406E5" w:rsidRDefault="0012340E" w:rsidP="0012340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FCE1DB7" w:rsidR="0012340E" w:rsidRPr="00A406E5" w:rsidRDefault="0012340E" w:rsidP="0012340E">
            <w:pPr>
              <w:spacing w:before="120" w:after="120"/>
              <w:jc w:val="both"/>
              <w:rPr>
                <w:rFonts w:ascii="Arial" w:hAnsi="Arial" w:cs="Arial"/>
                <w:b/>
                <w:sz w:val="22"/>
                <w:szCs w:val="22"/>
              </w:rPr>
            </w:pPr>
            <w:r>
              <w:rPr>
                <w:rFonts w:ascii="Arial" w:hAnsi="Arial" w:cs="Arial"/>
                <w:b/>
                <w:sz w:val="22"/>
                <w:szCs w:val="22"/>
              </w:rPr>
              <w:t>2,000</w:t>
            </w:r>
          </w:p>
        </w:tc>
      </w:tr>
      <w:tr w:rsidR="0012340E" w:rsidRPr="00A406E5" w14:paraId="1E935E6C" w14:textId="77777777" w:rsidTr="008F1308">
        <w:tc>
          <w:tcPr>
            <w:tcW w:w="2093" w:type="dxa"/>
            <w:shd w:val="pct15" w:color="auto" w:fill="auto"/>
          </w:tcPr>
          <w:p w14:paraId="7A626D31" w14:textId="77777777" w:rsidR="0012340E" w:rsidRPr="00A406E5" w:rsidRDefault="0012340E" w:rsidP="001234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07E41A36" w:rsidR="0012340E" w:rsidRPr="00A406E5" w:rsidRDefault="0012340E" w:rsidP="0012340E">
            <w:pPr>
              <w:spacing w:before="120" w:after="120"/>
              <w:jc w:val="both"/>
              <w:rPr>
                <w:rFonts w:ascii="Arial" w:hAnsi="Arial" w:cs="Arial"/>
                <w:b/>
                <w:sz w:val="22"/>
                <w:szCs w:val="22"/>
              </w:rPr>
            </w:pPr>
            <w:r>
              <w:rPr>
                <w:rFonts w:ascii="Arial" w:hAnsi="Arial" w:cs="Arial"/>
                <w:b/>
                <w:sz w:val="22"/>
                <w:szCs w:val="22"/>
              </w:rPr>
              <w:t xml:space="preserve">11.59 p.m. </w:t>
            </w:r>
            <w:r>
              <w:rPr>
                <w:rFonts w:ascii="Arial" w:hAnsi="Arial" w:cs="Arial"/>
                <w:b/>
                <w:sz w:val="22"/>
                <w:szCs w:val="22"/>
              </w:rPr>
              <w:t>Wednes</w:t>
            </w:r>
            <w:r>
              <w:rPr>
                <w:rFonts w:ascii="Arial" w:hAnsi="Arial" w:cs="Arial"/>
                <w:b/>
                <w:sz w:val="22"/>
                <w:szCs w:val="22"/>
              </w:rPr>
              <w:t xml:space="preserve">day </w:t>
            </w:r>
            <w:r>
              <w:rPr>
                <w:rFonts w:ascii="Arial" w:hAnsi="Arial" w:cs="Arial"/>
                <w:b/>
                <w:sz w:val="22"/>
                <w:szCs w:val="22"/>
              </w:rPr>
              <w:t>7</w:t>
            </w:r>
            <w:r>
              <w:rPr>
                <w:rFonts w:ascii="Arial" w:hAnsi="Arial" w:cs="Arial"/>
                <w:b/>
                <w:sz w:val="22"/>
                <w:szCs w:val="22"/>
              </w:rPr>
              <w:t xml:space="preserve"> </w:t>
            </w:r>
            <w:r>
              <w:rPr>
                <w:rFonts w:ascii="Arial" w:hAnsi="Arial" w:cs="Arial"/>
                <w:b/>
                <w:sz w:val="22"/>
                <w:szCs w:val="22"/>
              </w:rPr>
              <w:t xml:space="preserve">January </w:t>
            </w:r>
            <w:r>
              <w:rPr>
                <w:rFonts w:ascii="Arial" w:hAnsi="Arial" w:cs="Arial"/>
                <w:b/>
                <w:sz w:val="22"/>
                <w:szCs w:val="22"/>
              </w:rPr>
              <w:t>202</w:t>
            </w:r>
            <w:r>
              <w:rPr>
                <w:rFonts w:ascii="Arial" w:hAnsi="Arial" w:cs="Arial"/>
                <w:b/>
                <w:sz w:val="22"/>
                <w:szCs w:val="22"/>
              </w:rPr>
              <w:t>6</w:t>
            </w:r>
          </w:p>
        </w:tc>
        <w:tc>
          <w:tcPr>
            <w:tcW w:w="2268" w:type="dxa"/>
            <w:shd w:val="pct15" w:color="auto" w:fill="auto"/>
          </w:tcPr>
          <w:p w14:paraId="0941DC22" w14:textId="77777777" w:rsidR="0012340E" w:rsidRPr="00A406E5" w:rsidRDefault="0012340E" w:rsidP="001234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70E63A1" w:rsidR="0012340E" w:rsidRPr="00A406E5" w:rsidRDefault="0012340E" w:rsidP="0012340E">
            <w:pPr>
              <w:spacing w:before="120" w:after="120"/>
              <w:jc w:val="both"/>
              <w:rPr>
                <w:rFonts w:ascii="Arial" w:hAnsi="Arial" w:cs="Arial"/>
                <w:b/>
                <w:sz w:val="22"/>
                <w:szCs w:val="22"/>
              </w:rPr>
            </w:pPr>
            <w:r>
              <w:rPr>
                <w:rFonts w:ascii="Arial" w:hAnsi="Arial" w:cs="Arial"/>
                <w:b/>
                <w:sz w:val="22"/>
                <w:szCs w:val="22"/>
              </w:rPr>
              <w:t>Thursd</w:t>
            </w:r>
            <w:r>
              <w:rPr>
                <w:rFonts w:ascii="Arial" w:hAnsi="Arial" w:cs="Arial"/>
                <w:b/>
                <w:sz w:val="22"/>
                <w:szCs w:val="22"/>
              </w:rPr>
              <w:t>ay 1</w:t>
            </w:r>
            <w:r>
              <w:rPr>
                <w:rFonts w:ascii="Arial" w:hAnsi="Arial" w:cs="Arial"/>
                <w:b/>
                <w:sz w:val="22"/>
                <w:szCs w:val="22"/>
              </w:rPr>
              <w:t>5</w:t>
            </w:r>
            <w:r>
              <w:rPr>
                <w:rFonts w:ascii="Arial" w:hAnsi="Arial" w:cs="Arial"/>
                <w:b/>
                <w:sz w:val="22"/>
                <w:szCs w:val="22"/>
              </w:rPr>
              <w:t xml:space="preserve"> </w:t>
            </w:r>
            <w:r>
              <w:rPr>
                <w:rFonts w:ascii="Arial" w:hAnsi="Arial" w:cs="Arial"/>
                <w:b/>
                <w:sz w:val="22"/>
                <w:szCs w:val="22"/>
              </w:rPr>
              <w:t>January</w:t>
            </w:r>
            <w:r>
              <w:rPr>
                <w:rFonts w:ascii="Arial" w:hAnsi="Arial" w:cs="Arial"/>
                <w:b/>
                <w:sz w:val="22"/>
                <w:szCs w:val="22"/>
              </w:rPr>
              <w:t xml:space="preserve"> 202</w:t>
            </w:r>
            <w:r>
              <w:rPr>
                <w:rFonts w:ascii="Arial" w:hAnsi="Arial" w:cs="Arial"/>
                <w:b/>
                <w:sz w:val="22"/>
                <w:szCs w:val="22"/>
              </w:rPr>
              <w:t>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20426DBD" w14:textId="77777777" w:rsidR="0012340E" w:rsidRPr="008547B4" w:rsidRDefault="0012340E" w:rsidP="0012340E">
            <w:pPr>
              <w:rPr>
                <w:rFonts w:ascii="Arial" w:hAnsi="Arial" w:cs="Arial"/>
                <w:sz w:val="22"/>
                <w:szCs w:val="22"/>
              </w:rPr>
            </w:pPr>
            <w:r w:rsidRPr="008547B4">
              <w:rPr>
                <w:rFonts w:ascii="Arial" w:hAnsi="Arial" w:cs="Arial"/>
                <w:sz w:val="22"/>
                <w:szCs w:val="22"/>
              </w:rPr>
              <w:t>Upon the successful completion of this module, the student should be able to:</w:t>
            </w:r>
          </w:p>
          <w:p w14:paraId="2F78BC36" w14:textId="77777777" w:rsidR="0012340E" w:rsidRPr="008547B4" w:rsidRDefault="0012340E" w:rsidP="0012340E">
            <w:pPr>
              <w:rPr>
                <w:rFonts w:ascii="Arial" w:hAnsi="Arial" w:cs="Arial"/>
                <w:sz w:val="22"/>
                <w:szCs w:val="22"/>
              </w:rPr>
            </w:pPr>
          </w:p>
          <w:p w14:paraId="45D92135" w14:textId="77777777" w:rsidR="0012340E" w:rsidRPr="008547B4" w:rsidRDefault="0012340E" w:rsidP="0012340E">
            <w:pPr>
              <w:numPr>
                <w:ilvl w:val="0"/>
                <w:numId w:val="17"/>
              </w:numPr>
              <w:rPr>
                <w:rFonts w:ascii="Arial" w:hAnsi="Arial" w:cs="Arial"/>
                <w:sz w:val="22"/>
                <w:szCs w:val="22"/>
              </w:rPr>
            </w:pPr>
            <w:r w:rsidRPr="008547B4">
              <w:rPr>
                <w:rFonts w:ascii="Arial" w:hAnsi="Arial" w:cs="Arial"/>
                <w:sz w:val="22"/>
                <w:szCs w:val="22"/>
              </w:rPr>
              <w:t>demonstrate knowledge and understanding of the relationship between kinds, modes, styles, and forms of literary writing, critical interpretation, and critical and literary theory.</w:t>
            </w:r>
          </w:p>
          <w:p w14:paraId="35DBD3EF" w14:textId="77777777" w:rsidR="0012340E" w:rsidRPr="008547B4" w:rsidRDefault="0012340E" w:rsidP="0012340E">
            <w:pPr>
              <w:rPr>
                <w:rFonts w:ascii="Arial" w:hAnsi="Arial" w:cs="Arial"/>
                <w:sz w:val="22"/>
                <w:szCs w:val="22"/>
              </w:rPr>
            </w:pPr>
          </w:p>
          <w:p w14:paraId="4D5E3DF5" w14:textId="77777777" w:rsidR="0012340E" w:rsidRPr="008547B4" w:rsidRDefault="0012340E" w:rsidP="0012340E">
            <w:pPr>
              <w:numPr>
                <w:ilvl w:val="0"/>
                <w:numId w:val="17"/>
              </w:numPr>
              <w:rPr>
                <w:rFonts w:ascii="Arial" w:hAnsi="Arial" w:cs="Arial"/>
                <w:sz w:val="22"/>
                <w:szCs w:val="22"/>
              </w:rPr>
            </w:pPr>
            <w:r w:rsidRPr="008547B4">
              <w:rPr>
                <w:rFonts w:ascii="Arial" w:hAnsi="Arial" w:cs="Arial"/>
                <w:sz w:val="22"/>
                <w:szCs w:val="22"/>
              </w:rPr>
              <w:t>demonstrate knowledge and understanding of two or three critical methodologies or approaches to literature that are theoretically informed, and a sound awareness of how relevant theoretical and analytical concepts may be applied to the critical analysis of literary texts.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07DFBB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12340E">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2C2E30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12340E">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2329DB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F056E">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F95506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12340E">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0CA14C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12340E">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3FCCFA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F056E">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54256D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40DBC">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9CA93E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40DB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541995A0" w:rsidR="00982DA7" w:rsidRPr="00FA7E96" w:rsidRDefault="0012340E"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649F50B1" w14:textId="04AAFD07" w:rsidR="00152E9D" w:rsidRPr="00A406E5" w:rsidRDefault="00152E9D" w:rsidP="0012340E">
      <w:pPr>
        <w:ind w:left="720"/>
        <w:rPr>
          <w:rFonts w:ascii="Arial" w:hAnsi="Arial" w:cs="Arial"/>
          <w:sz w:val="24"/>
          <w:szCs w:val="24"/>
        </w:rPr>
      </w:pPr>
    </w:p>
    <w:p w14:paraId="3F1451C6" w14:textId="77777777" w:rsidR="0012340E" w:rsidRPr="004562A2" w:rsidRDefault="0012340E" w:rsidP="0012340E">
      <w:pPr>
        <w:rPr>
          <w:rFonts w:ascii="Perpetua" w:hAnsi="Perpetua"/>
          <w:sz w:val="26"/>
          <w:szCs w:val="26"/>
        </w:rPr>
      </w:pPr>
      <w:r w:rsidRPr="004562A2">
        <w:rPr>
          <w:rFonts w:ascii="Perpetua" w:hAnsi="Perpetua"/>
          <w:sz w:val="26"/>
          <w:szCs w:val="26"/>
        </w:rPr>
        <w:lastRenderedPageBreak/>
        <w:t>This course is assessed by a combination of two coursework assignments, each of which will count for 50% of your overall grade for the module. For each of the two components of assessment, students may elect to write an essay answer to one of a set of questions or do a creative written exercise in response to a set of directions. You must not repeat material from your first assignment in your second assignment.</w:t>
      </w:r>
    </w:p>
    <w:p w14:paraId="0991DE9E" w14:textId="77777777" w:rsidR="0012340E" w:rsidRPr="004562A2" w:rsidRDefault="0012340E" w:rsidP="0012340E">
      <w:pPr>
        <w:rPr>
          <w:rFonts w:ascii="Perpetua" w:hAnsi="Perpetua"/>
          <w:sz w:val="26"/>
          <w:szCs w:val="26"/>
        </w:rPr>
      </w:pPr>
    </w:p>
    <w:p w14:paraId="3C160407" w14:textId="77777777" w:rsidR="0012340E" w:rsidRPr="004562A2" w:rsidRDefault="0012340E" w:rsidP="0012340E">
      <w:pPr>
        <w:rPr>
          <w:rFonts w:ascii="Perpetua" w:hAnsi="Perpetua"/>
          <w:sz w:val="26"/>
          <w:szCs w:val="26"/>
        </w:rPr>
      </w:pPr>
      <w:r w:rsidRPr="004562A2">
        <w:rPr>
          <w:rFonts w:ascii="Perpetua" w:hAnsi="Perpetua"/>
          <w:sz w:val="26"/>
          <w:szCs w:val="26"/>
        </w:rPr>
        <w:t xml:space="preserve">For your first coursework assignment either write an essay answer to ONE of the questions below (1 – </w:t>
      </w:r>
      <w:r w:rsidRPr="0009239A">
        <w:rPr>
          <w:rFonts w:ascii="Perpetua" w:hAnsi="Perpetua"/>
          <w:sz w:val="26"/>
          <w:szCs w:val="26"/>
        </w:rPr>
        <w:t>6</w:t>
      </w:r>
      <w:r w:rsidRPr="004562A2">
        <w:rPr>
          <w:rFonts w:ascii="Perpetua" w:hAnsi="Perpetua"/>
          <w:sz w:val="26"/>
          <w:szCs w:val="26"/>
        </w:rPr>
        <w:t xml:space="preserve">) in Section A, or do a creative written exercise in response to the set of directions provided in Section B. </w:t>
      </w:r>
    </w:p>
    <w:p w14:paraId="33A555F6" w14:textId="77777777" w:rsidR="0012340E" w:rsidRPr="004562A2" w:rsidRDefault="0012340E" w:rsidP="0012340E">
      <w:pPr>
        <w:rPr>
          <w:rFonts w:ascii="Perpetua" w:hAnsi="Perpetua"/>
          <w:sz w:val="26"/>
          <w:szCs w:val="26"/>
        </w:rPr>
      </w:pPr>
    </w:p>
    <w:p w14:paraId="68DF9AE7" w14:textId="77777777" w:rsidR="0012340E" w:rsidRPr="004562A2" w:rsidRDefault="0012340E" w:rsidP="0012340E">
      <w:pPr>
        <w:rPr>
          <w:rFonts w:ascii="Perpetua" w:hAnsi="Perpetua"/>
          <w:sz w:val="26"/>
          <w:szCs w:val="26"/>
        </w:rPr>
      </w:pPr>
      <w:r w:rsidRPr="004562A2">
        <w:rPr>
          <w:rFonts w:ascii="Perpetua" w:hAnsi="Perpetua"/>
          <w:sz w:val="26"/>
          <w:szCs w:val="26"/>
        </w:rPr>
        <w:t xml:space="preserve">If you choose to answer an essay question from Section A, remember to support your observations and arguments with examples from the literary texts studied for this part of the module and/or specified by the question. Please note that if you use any literary texts not studied on this part of the module as the </w:t>
      </w:r>
      <w:r w:rsidRPr="004562A2">
        <w:rPr>
          <w:rFonts w:ascii="Perpetua" w:hAnsi="Perpetua"/>
          <w:i/>
          <w:sz w:val="26"/>
          <w:szCs w:val="26"/>
        </w:rPr>
        <w:t>primary</w:t>
      </w:r>
      <w:r w:rsidRPr="004562A2">
        <w:rPr>
          <w:rFonts w:ascii="Perpetua" w:hAnsi="Perpetua"/>
          <w:sz w:val="26"/>
          <w:szCs w:val="26"/>
        </w:rPr>
        <w:t xml:space="preserve"> basis for your essay you will not receive a grade for your work. In establishing and developing your argument you should refer to relevant scholarly books and articles, especially those which have been identified as ‘essential’ texts and are appropriate to the topic of your essay. Remember to connect your theoretical observations to detailed analytic commentary on the literary text as far as you are able.</w:t>
      </w:r>
    </w:p>
    <w:p w14:paraId="65467645" w14:textId="77777777" w:rsidR="0012340E" w:rsidRPr="004562A2" w:rsidRDefault="0012340E" w:rsidP="0012340E">
      <w:pPr>
        <w:rPr>
          <w:rFonts w:ascii="Perpetua" w:hAnsi="Perpetua"/>
          <w:sz w:val="26"/>
          <w:szCs w:val="26"/>
        </w:rPr>
      </w:pPr>
    </w:p>
    <w:p w14:paraId="5B34138D" w14:textId="77777777" w:rsidR="0012340E" w:rsidRPr="004562A2" w:rsidRDefault="0012340E" w:rsidP="0012340E">
      <w:pPr>
        <w:rPr>
          <w:rFonts w:ascii="Perpetua" w:hAnsi="Perpetua"/>
          <w:sz w:val="26"/>
          <w:szCs w:val="26"/>
        </w:rPr>
      </w:pPr>
      <w:r w:rsidRPr="004562A2">
        <w:rPr>
          <w:rFonts w:ascii="Perpetua" w:hAnsi="Perpetua"/>
          <w:sz w:val="26"/>
          <w:szCs w:val="26"/>
        </w:rPr>
        <w:t>If you choose to do the creative written exercise in Section B. you should provide explanatory footnotes at the appropriate places within your text, indicating the critical concepts or aspects of literary theory, your understanding of which you are demonstrating in your writing. These notes should refer to relevant scholarly books and articles, especially those which have been identified as ‘essential’ texts and are appropriate to the creative exercise.</w:t>
      </w:r>
    </w:p>
    <w:p w14:paraId="77DEE3EF" w14:textId="77777777" w:rsidR="0012340E" w:rsidRPr="004562A2" w:rsidRDefault="0012340E" w:rsidP="0012340E">
      <w:pPr>
        <w:rPr>
          <w:rFonts w:ascii="Perpetua" w:hAnsi="Perpetua"/>
          <w:sz w:val="26"/>
          <w:szCs w:val="26"/>
        </w:rPr>
      </w:pPr>
    </w:p>
    <w:p w14:paraId="3CDB2E40" w14:textId="77777777" w:rsidR="0012340E" w:rsidRPr="004562A2" w:rsidRDefault="0012340E" w:rsidP="0012340E">
      <w:pPr>
        <w:rPr>
          <w:rFonts w:ascii="Perpetua" w:hAnsi="Perpetua"/>
          <w:sz w:val="26"/>
          <w:szCs w:val="26"/>
        </w:rPr>
      </w:pPr>
      <w:r w:rsidRPr="004562A2">
        <w:rPr>
          <w:rFonts w:ascii="Perpetua" w:hAnsi="Perpetua"/>
          <w:sz w:val="26"/>
          <w:szCs w:val="26"/>
        </w:rPr>
        <w:t>Remember to follow the relevant MHRA guidance for your presentation of references within the essay or creative written exercise. You will need to become familiar with these referencing conventions as you go on writing assignments for your degree work, so the sooner you get to grips with them the better.</w:t>
      </w:r>
    </w:p>
    <w:p w14:paraId="3F8A32C7" w14:textId="77777777" w:rsidR="0012340E" w:rsidRPr="004562A2" w:rsidRDefault="0012340E" w:rsidP="0012340E">
      <w:pPr>
        <w:rPr>
          <w:rFonts w:ascii="Perpetua" w:hAnsi="Perpetua"/>
          <w:sz w:val="26"/>
          <w:szCs w:val="26"/>
        </w:rPr>
      </w:pPr>
    </w:p>
    <w:p w14:paraId="33CADADB" w14:textId="77777777" w:rsidR="0012340E" w:rsidRPr="004562A2" w:rsidRDefault="0012340E" w:rsidP="0012340E">
      <w:pPr>
        <w:rPr>
          <w:rFonts w:ascii="Perpetua" w:hAnsi="Perpetua"/>
          <w:sz w:val="26"/>
          <w:szCs w:val="26"/>
        </w:rPr>
      </w:pPr>
      <w:r w:rsidRPr="004562A2">
        <w:rPr>
          <w:rFonts w:ascii="Perpetua" w:hAnsi="Perpetua"/>
          <w:sz w:val="26"/>
          <w:szCs w:val="26"/>
        </w:rPr>
        <w:t xml:space="preserve">Your essay or creative written exercise should be 2,000 words in length. </w:t>
      </w:r>
    </w:p>
    <w:p w14:paraId="083ABFE1" w14:textId="77777777" w:rsidR="0012340E" w:rsidRPr="004562A2" w:rsidRDefault="0012340E" w:rsidP="0012340E">
      <w:pPr>
        <w:rPr>
          <w:rFonts w:ascii="Perpetua" w:hAnsi="Perpetua"/>
          <w:sz w:val="26"/>
          <w:szCs w:val="26"/>
        </w:rPr>
      </w:pPr>
    </w:p>
    <w:p w14:paraId="50DFD6AE" w14:textId="77777777" w:rsidR="0012340E" w:rsidRPr="004562A2" w:rsidRDefault="0012340E" w:rsidP="0012340E">
      <w:pPr>
        <w:rPr>
          <w:rFonts w:ascii="Perpetua" w:hAnsi="Perpetua"/>
          <w:sz w:val="26"/>
          <w:szCs w:val="26"/>
        </w:rPr>
      </w:pPr>
      <w:r w:rsidRPr="004562A2">
        <w:rPr>
          <w:rFonts w:ascii="Perpetua" w:hAnsi="Perpetua"/>
          <w:sz w:val="26"/>
          <w:szCs w:val="26"/>
        </w:rPr>
        <w:t>Please present your work clearly and remember to include a BIBLIOGRAPHY or list of any secondary works (books, articles) that you have consulted as part of your preparation for the essay or creative written exercise. Please note also that you should not rely entirely or primarily on website material for your secondary reading; this may be helpful in some contexts, but you must carefully and critically evaluate the value of such material, and your main reading for the essay should be in properly</w:t>
      </w:r>
      <w:r>
        <w:rPr>
          <w:rFonts w:ascii="Perpetua" w:hAnsi="Perpetua"/>
          <w:sz w:val="26"/>
          <w:szCs w:val="26"/>
        </w:rPr>
        <w:t xml:space="preserve"> </w:t>
      </w:r>
      <w:r w:rsidRPr="004562A2">
        <w:rPr>
          <w:rFonts w:ascii="Perpetua" w:hAnsi="Perpetua"/>
          <w:sz w:val="26"/>
          <w:szCs w:val="26"/>
        </w:rPr>
        <w:t>reviewed, scholarly sources such as articles from reputable journals and academic books. These may be available either as print copies or electronically.</w:t>
      </w:r>
    </w:p>
    <w:p w14:paraId="363BB70A" w14:textId="77777777" w:rsidR="0012340E" w:rsidRDefault="0012340E" w:rsidP="0012340E">
      <w:pPr>
        <w:jc w:val="both"/>
        <w:rPr>
          <w:rFonts w:ascii="Perpetua" w:hAnsi="Perpetua" w:cs="Arial"/>
          <w:sz w:val="26"/>
          <w:szCs w:val="26"/>
        </w:rPr>
      </w:pPr>
    </w:p>
    <w:p w14:paraId="2BE9CEB4" w14:textId="77777777" w:rsidR="0012340E" w:rsidRPr="004562A2" w:rsidRDefault="0012340E" w:rsidP="0012340E">
      <w:pPr>
        <w:jc w:val="both"/>
        <w:rPr>
          <w:rFonts w:ascii="Perpetua" w:hAnsi="Perpetua" w:cs="Arial"/>
          <w:sz w:val="26"/>
          <w:szCs w:val="26"/>
        </w:rPr>
      </w:pPr>
    </w:p>
    <w:p w14:paraId="43ABA196" w14:textId="77777777" w:rsidR="0012340E" w:rsidRPr="004562A2" w:rsidRDefault="0012340E" w:rsidP="0012340E">
      <w:pPr>
        <w:jc w:val="both"/>
        <w:rPr>
          <w:rFonts w:ascii="Perpetua" w:hAnsi="Perpetua" w:cs="Arial"/>
          <w:sz w:val="26"/>
          <w:szCs w:val="26"/>
        </w:rPr>
      </w:pPr>
    </w:p>
    <w:p w14:paraId="2A62DB4C" w14:textId="77777777" w:rsidR="0012340E" w:rsidRPr="004562A2" w:rsidRDefault="0012340E" w:rsidP="0012340E">
      <w:pPr>
        <w:jc w:val="center"/>
        <w:rPr>
          <w:rFonts w:ascii="Perpetua" w:hAnsi="Perpetua" w:cs="Arial"/>
          <w:b/>
          <w:sz w:val="26"/>
          <w:szCs w:val="26"/>
        </w:rPr>
      </w:pPr>
      <w:r w:rsidRPr="004562A2">
        <w:rPr>
          <w:rFonts w:ascii="Perpetua" w:hAnsi="Perpetua" w:cs="Arial"/>
          <w:b/>
          <w:sz w:val="26"/>
          <w:szCs w:val="26"/>
        </w:rPr>
        <w:t>Section A</w:t>
      </w:r>
    </w:p>
    <w:p w14:paraId="2D83CA5A" w14:textId="77777777" w:rsidR="0012340E" w:rsidRPr="004562A2" w:rsidRDefault="0012340E" w:rsidP="0012340E">
      <w:pPr>
        <w:jc w:val="both"/>
        <w:rPr>
          <w:rFonts w:ascii="Perpetua" w:hAnsi="Perpetua" w:cs="Arial"/>
          <w:sz w:val="26"/>
          <w:szCs w:val="26"/>
        </w:rPr>
      </w:pPr>
    </w:p>
    <w:p w14:paraId="33F6AD12" w14:textId="77777777" w:rsidR="0012340E" w:rsidRPr="00620476" w:rsidRDefault="0012340E" w:rsidP="0012340E">
      <w:pPr>
        <w:pStyle w:val="ListParagraph"/>
        <w:numPr>
          <w:ilvl w:val="0"/>
          <w:numId w:val="18"/>
        </w:numPr>
        <w:jc w:val="both"/>
        <w:rPr>
          <w:rFonts w:ascii="Perpetua" w:hAnsi="Perpetua" w:cs="Arial"/>
          <w:sz w:val="26"/>
          <w:szCs w:val="26"/>
        </w:rPr>
      </w:pPr>
      <w:r>
        <w:rPr>
          <w:rFonts w:ascii="Perpetua" w:hAnsi="Perpetua" w:cs="Arial"/>
          <w:sz w:val="26"/>
          <w:szCs w:val="26"/>
        </w:rPr>
        <w:t>Are all metaphors essentially the same? In your essay consider</w:t>
      </w:r>
      <w:r w:rsidRPr="00620476">
        <w:rPr>
          <w:rFonts w:ascii="Perpetua" w:hAnsi="Perpetua"/>
          <w:sz w:val="26"/>
          <w:szCs w:val="26"/>
        </w:rPr>
        <w:t xml:space="preserve"> </w:t>
      </w:r>
      <w:r>
        <w:rPr>
          <w:rFonts w:ascii="Perpetua" w:hAnsi="Perpetua"/>
          <w:sz w:val="26"/>
          <w:szCs w:val="26"/>
        </w:rPr>
        <w:t xml:space="preserve">a range of metaphors from the perspective of their </w:t>
      </w:r>
      <w:r w:rsidRPr="00620476">
        <w:rPr>
          <w:rFonts w:ascii="Perpetua" w:hAnsi="Perpetua"/>
          <w:sz w:val="26"/>
          <w:szCs w:val="26"/>
        </w:rPr>
        <w:t xml:space="preserve">linguistic </w:t>
      </w:r>
      <w:r>
        <w:rPr>
          <w:rFonts w:ascii="Perpetua" w:hAnsi="Perpetua"/>
          <w:sz w:val="26"/>
          <w:szCs w:val="26"/>
        </w:rPr>
        <w:t xml:space="preserve">and conceptual </w:t>
      </w:r>
      <w:r w:rsidRPr="00620476">
        <w:rPr>
          <w:rFonts w:ascii="Perpetua" w:hAnsi="Perpetua"/>
          <w:sz w:val="26"/>
          <w:szCs w:val="26"/>
        </w:rPr>
        <w:t>structure</w:t>
      </w:r>
      <w:r>
        <w:rPr>
          <w:rFonts w:ascii="Perpetua" w:hAnsi="Perpetua"/>
          <w:sz w:val="26"/>
          <w:szCs w:val="26"/>
        </w:rPr>
        <w:t xml:space="preserve"> and their function in terms of the p</w:t>
      </w:r>
      <w:r w:rsidRPr="00620476">
        <w:rPr>
          <w:rFonts w:ascii="Perpetua" w:hAnsi="Perpetua"/>
          <w:sz w:val="26"/>
          <w:szCs w:val="26"/>
        </w:rPr>
        <w:t>rocess of cognition or interpretation.</w:t>
      </w:r>
    </w:p>
    <w:p w14:paraId="195A653B" w14:textId="77777777" w:rsidR="0012340E" w:rsidRPr="00620476" w:rsidRDefault="0012340E" w:rsidP="0012340E">
      <w:pPr>
        <w:pStyle w:val="ListParagraph"/>
        <w:ind w:left="360"/>
        <w:jc w:val="both"/>
        <w:rPr>
          <w:rFonts w:ascii="Perpetua" w:hAnsi="Perpetua" w:cs="Arial"/>
          <w:sz w:val="26"/>
          <w:szCs w:val="26"/>
        </w:rPr>
      </w:pPr>
    </w:p>
    <w:p w14:paraId="3BEA4C2B" w14:textId="77777777" w:rsidR="0012340E" w:rsidRPr="009B5D11" w:rsidRDefault="0012340E" w:rsidP="0012340E">
      <w:pPr>
        <w:pStyle w:val="ListParagraph"/>
        <w:numPr>
          <w:ilvl w:val="0"/>
          <w:numId w:val="18"/>
        </w:numPr>
        <w:jc w:val="both"/>
        <w:rPr>
          <w:rFonts w:ascii="Perpetua" w:hAnsi="Perpetua" w:cs="Arial"/>
          <w:sz w:val="26"/>
          <w:szCs w:val="26"/>
        </w:rPr>
      </w:pPr>
      <w:r w:rsidRPr="00620476">
        <w:rPr>
          <w:rFonts w:ascii="Perpetua" w:hAnsi="Perpetua"/>
          <w:sz w:val="26"/>
          <w:szCs w:val="26"/>
        </w:rPr>
        <w:t>To what extent do you think that the source of meaning of a work of narrative fiction is either (</w:t>
      </w:r>
      <w:proofErr w:type="spellStart"/>
      <w:r w:rsidRPr="00620476">
        <w:rPr>
          <w:rFonts w:ascii="Perpetua" w:hAnsi="Perpetua"/>
          <w:sz w:val="26"/>
          <w:szCs w:val="26"/>
        </w:rPr>
        <w:t>i</w:t>
      </w:r>
      <w:proofErr w:type="spellEnd"/>
      <w:r w:rsidRPr="00620476">
        <w:rPr>
          <w:rFonts w:ascii="Perpetua" w:hAnsi="Perpetua"/>
          <w:sz w:val="26"/>
          <w:szCs w:val="26"/>
        </w:rPr>
        <w:t xml:space="preserve">) the writer, (ii) the reader’s experience, or (iii) the language or </w:t>
      </w:r>
      <w:r>
        <w:rPr>
          <w:rFonts w:ascii="Perpetua" w:hAnsi="Perpetua"/>
          <w:sz w:val="26"/>
          <w:szCs w:val="26"/>
        </w:rPr>
        <w:t>structure</w:t>
      </w:r>
      <w:r w:rsidRPr="00620476">
        <w:rPr>
          <w:rFonts w:ascii="Perpetua" w:hAnsi="Perpetua"/>
          <w:sz w:val="26"/>
          <w:szCs w:val="26"/>
        </w:rPr>
        <w:t xml:space="preserve"> of the </w:t>
      </w:r>
      <w:r>
        <w:rPr>
          <w:rFonts w:ascii="Perpetua" w:hAnsi="Perpetua"/>
          <w:sz w:val="26"/>
          <w:szCs w:val="26"/>
        </w:rPr>
        <w:t>text?</w:t>
      </w:r>
    </w:p>
    <w:p w14:paraId="2678EF41" w14:textId="77777777" w:rsidR="0012340E" w:rsidRPr="009B5D11" w:rsidRDefault="0012340E" w:rsidP="0012340E">
      <w:pPr>
        <w:pStyle w:val="ListParagraph"/>
        <w:ind w:left="360"/>
        <w:jc w:val="both"/>
        <w:rPr>
          <w:rFonts w:ascii="Perpetua" w:hAnsi="Perpetua" w:cs="Arial"/>
          <w:sz w:val="26"/>
          <w:szCs w:val="26"/>
        </w:rPr>
      </w:pPr>
    </w:p>
    <w:p w14:paraId="087F5E18" w14:textId="77777777" w:rsidR="0012340E" w:rsidRPr="00371161" w:rsidRDefault="0012340E" w:rsidP="0012340E">
      <w:pPr>
        <w:pStyle w:val="ListParagraph"/>
        <w:numPr>
          <w:ilvl w:val="0"/>
          <w:numId w:val="18"/>
        </w:numPr>
        <w:jc w:val="both"/>
        <w:rPr>
          <w:rFonts w:ascii="Perpetua" w:hAnsi="Perpetua" w:cs="Arial"/>
          <w:sz w:val="26"/>
          <w:szCs w:val="26"/>
        </w:rPr>
      </w:pPr>
      <w:r w:rsidRPr="009B5D11">
        <w:rPr>
          <w:rFonts w:ascii="Perpetua" w:hAnsi="Perpetua"/>
          <w:sz w:val="26"/>
          <w:szCs w:val="26"/>
        </w:rPr>
        <w:t xml:space="preserve">Select a chapter or suitably long passage from </w:t>
      </w:r>
      <w:r w:rsidRPr="009B5D11">
        <w:rPr>
          <w:rFonts w:ascii="Perpetua" w:hAnsi="Perpetua"/>
          <w:i/>
          <w:sz w:val="26"/>
          <w:szCs w:val="26"/>
        </w:rPr>
        <w:t>Things Fall Apart</w:t>
      </w:r>
      <w:r w:rsidRPr="009B5D11">
        <w:rPr>
          <w:rFonts w:ascii="Perpetua" w:hAnsi="Perpetua"/>
          <w:sz w:val="26"/>
          <w:szCs w:val="26"/>
        </w:rPr>
        <w:t xml:space="preserve"> (other than Chapter 1) and analyse the discrepancies between the order of the events in the story and the order of events in the plot (the text-order). Identify the analepses </w:t>
      </w:r>
      <w:r>
        <w:rPr>
          <w:rFonts w:ascii="Perpetua" w:hAnsi="Perpetua"/>
          <w:sz w:val="26"/>
          <w:szCs w:val="26"/>
        </w:rPr>
        <w:t>and/</w:t>
      </w:r>
      <w:r w:rsidRPr="009B5D11">
        <w:rPr>
          <w:rFonts w:ascii="Perpetua" w:hAnsi="Perpetua"/>
          <w:sz w:val="26"/>
          <w:szCs w:val="26"/>
        </w:rPr>
        <w:t>or prolepses as homodiegetic or heterodiegetic, and as internal or external, and suggest reasons why the narrator uses these techniques</w:t>
      </w:r>
      <w:r>
        <w:rPr>
          <w:rFonts w:ascii="Perpetua" w:hAnsi="Perpetua"/>
          <w:sz w:val="26"/>
          <w:szCs w:val="26"/>
        </w:rPr>
        <w:t>.</w:t>
      </w:r>
    </w:p>
    <w:p w14:paraId="19496B27" w14:textId="77777777" w:rsidR="0012340E" w:rsidRPr="00371161" w:rsidRDefault="0012340E" w:rsidP="0012340E">
      <w:pPr>
        <w:pStyle w:val="ListParagraph"/>
        <w:ind w:left="360"/>
        <w:jc w:val="both"/>
        <w:rPr>
          <w:rFonts w:ascii="Perpetua" w:hAnsi="Perpetua" w:cs="Arial"/>
          <w:sz w:val="26"/>
          <w:szCs w:val="26"/>
        </w:rPr>
      </w:pPr>
    </w:p>
    <w:p w14:paraId="30A085FE" w14:textId="77777777" w:rsidR="0012340E" w:rsidRPr="00590644" w:rsidRDefault="0012340E" w:rsidP="0012340E">
      <w:pPr>
        <w:pStyle w:val="ListParagraph"/>
        <w:numPr>
          <w:ilvl w:val="0"/>
          <w:numId w:val="18"/>
        </w:numPr>
        <w:jc w:val="both"/>
        <w:rPr>
          <w:rFonts w:ascii="Perpetua" w:hAnsi="Perpetua" w:cs="Arial"/>
          <w:sz w:val="26"/>
          <w:szCs w:val="26"/>
        </w:rPr>
      </w:pPr>
      <w:r w:rsidRPr="00371161">
        <w:rPr>
          <w:rFonts w:ascii="Perpetua" w:hAnsi="Perpetua"/>
          <w:sz w:val="26"/>
          <w:szCs w:val="26"/>
        </w:rPr>
        <w:lastRenderedPageBreak/>
        <w:t>Distinguish between narration and focalization</w:t>
      </w:r>
      <w:r>
        <w:rPr>
          <w:rFonts w:ascii="Perpetua" w:hAnsi="Perpetua"/>
          <w:sz w:val="26"/>
          <w:szCs w:val="26"/>
        </w:rPr>
        <w:t xml:space="preserve">, using several examples from </w:t>
      </w:r>
      <w:r>
        <w:rPr>
          <w:rFonts w:ascii="Perpetua" w:hAnsi="Perpetua"/>
          <w:i/>
          <w:sz w:val="26"/>
          <w:szCs w:val="26"/>
        </w:rPr>
        <w:t>Things Fall Apart</w:t>
      </w:r>
      <w:r>
        <w:rPr>
          <w:rFonts w:ascii="Perpetua" w:hAnsi="Perpetua"/>
          <w:sz w:val="26"/>
          <w:szCs w:val="26"/>
        </w:rPr>
        <w:t>,</w:t>
      </w:r>
      <w:r w:rsidRPr="00371161">
        <w:rPr>
          <w:rFonts w:ascii="Perpetua" w:hAnsi="Perpetua"/>
          <w:sz w:val="26"/>
          <w:szCs w:val="26"/>
        </w:rPr>
        <w:t xml:space="preserve"> and consider why the reader might be encouraged to see in ways that </w:t>
      </w:r>
      <w:r>
        <w:rPr>
          <w:rFonts w:ascii="Perpetua" w:hAnsi="Perpetua"/>
          <w:sz w:val="26"/>
          <w:szCs w:val="26"/>
        </w:rPr>
        <w:t>may be</w:t>
      </w:r>
      <w:r w:rsidRPr="00371161">
        <w:rPr>
          <w:rFonts w:ascii="Perpetua" w:hAnsi="Perpetua"/>
          <w:sz w:val="26"/>
          <w:szCs w:val="26"/>
        </w:rPr>
        <w:t xml:space="preserve"> distinct from the ways in which the story is told.</w:t>
      </w:r>
    </w:p>
    <w:p w14:paraId="19413E69" w14:textId="77777777" w:rsidR="0012340E" w:rsidRPr="00590644" w:rsidRDefault="0012340E" w:rsidP="0012340E">
      <w:pPr>
        <w:pStyle w:val="ListParagraph"/>
        <w:ind w:left="360"/>
        <w:jc w:val="both"/>
        <w:rPr>
          <w:rFonts w:ascii="Perpetua" w:hAnsi="Perpetua" w:cs="Arial"/>
          <w:sz w:val="26"/>
          <w:szCs w:val="26"/>
        </w:rPr>
      </w:pPr>
    </w:p>
    <w:p w14:paraId="77041383" w14:textId="77777777" w:rsidR="0012340E" w:rsidRPr="00590644" w:rsidRDefault="0012340E" w:rsidP="0012340E">
      <w:pPr>
        <w:pStyle w:val="ListParagraph"/>
        <w:numPr>
          <w:ilvl w:val="0"/>
          <w:numId w:val="18"/>
        </w:numPr>
        <w:jc w:val="both"/>
        <w:rPr>
          <w:rFonts w:ascii="Perpetua" w:hAnsi="Perpetua" w:cs="Arial"/>
          <w:sz w:val="26"/>
          <w:szCs w:val="26"/>
        </w:rPr>
      </w:pPr>
      <w:r w:rsidRPr="00590644">
        <w:rPr>
          <w:rFonts w:ascii="Perpetua" w:hAnsi="Perpetua"/>
          <w:sz w:val="26"/>
          <w:szCs w:val="26"/>
        </w:rPr>
        <w:t>Discuss the kinds of competence</w:t>
      </w:r>
      <w:r>
        <w:rPr>
          <w:rFonts w:ascii="Perpetua" w:hAnsi="Perpetua"/>
          <w:sz w:val="26"/>
          <w:szCs w:val="26"/>
        </w:rPr>
        <w:t>,</w:t>
      </w:r>
      <w:r w:rsidRPr="00590644">
        <w:rPr>
          <w:rFonts w:ascii="Perpetua" w:hAnsi="Perpetua"/>
          <w:sz w:val="26"/>
          <w:szCs w:val="26"/>
        </w:rPr>
        <w:t xml:space="preserve"> knowledge</w:t>
      </w:r>
      <w:r>
        <w:rPr>
          <w:rFonts w:ascii="Perpetua" w:hAnsi="Perpetua"/>
          <w:sz w:val="26"/>
          <w:szCs w:val="26"/>
        </w:rPr>
        <w:t>, and cultural and discursive understanding</w:t>
      </w:r>
      <w:r w:rsidRPr="00590644">
        <w:rPr>
          <w:rFonts w:ascii="Perpetua" w:hAnsi="Perpetua"/>
          <w:sz w:val="26"/>
          <w:szCs w:val="26"/>
        </w:rPr>
        <w:t xml:space="preserve"> that make </w:t>
      </w:r>
      <w:r w:rsidRPr="00590644">
        <w:rPr>
          <w:rFonts w:ascii="Perpetua" w:hAnsi="Perpetua"/>
          <w:i/>
          <w:sz w:val="26"/>
          <w:szCs w:val="26"/>
        </w:rPr>
        <w:t>Things Fall Apart</w:t>
      </w:r>
      <w:r w:rsidRPr="00590644">
        <w:rPr>
          <w:rFonts w:ascii="Perpetua" w:hAnsi="Perpetua"/>
          <w:sz w:val="26"/>
          <w:szCs w:val="26"/>
        </w:rPr>
        <w:t xml:space="preserve"> more intelligible to its readers. </w:t>
      </w:r>
      <w:r>
        <w:rPr>
          <w:rFonts w:ascii="Perpetua" w:hAnsi="Perpetua"/>
          <w:sz w:val="26"/>
          <w:szCs w:val="26"/>
        </w:rPr>
        <w:t>Avoid using</w:t>
      </w:r>
      <w:r w:rsidRPr="00590644">
        <w:rPr>
          <w:rFonts w:ascii="Perpetua" w:hAnsi="Perpetua"/>
          <w:sz w:val="26"/>
          <w:szCs w:val="26"/>
        </w:rPr>
        <w:t xml:space="preserve"> Chapters 5 or 6 </w:t>
      </w:r>
      <w:r>
        <w:rPr>
          <w:rFonts w:ascii="Perpetua" w:hAnsi="Perpetua"/>
          <w:sz w:val="26"/>
          <w:szCs w:val="26"/>
        </w:rPr>
        <w:t xml:space="preserve">of </w:t>
      </w:r>
      <w:r>
        <w:rPr>
          <w:rFonts w:ascii="Perpetua" w:hAnsi="Perpetua"/>
          <w:i/>
          <w:sz w:val="26"/>
          <w:szCs w:val="26"/>
        </w:rPr>
        <w:t>Things Fall Apart</w:t>
      </w:r>
      <w:r>
        <w:rPr>
          <w:rFonts w:ascii="Perpetua" w:hAnsi="Perpetua"/>
          <w:sz w:val="26"/>
          <w:szCs w:val="26"/>
        </w:rPr>
        <w:t xml:space="preserve"> </w:t>
      </w:r>
      <w:r w:rsidRPr="004562A2">
        <w:rPr>
          <w:rFonts w:ascii="Perpetua" w:hAnsi="Perpetua"/>
          <w:sz w:val="26"/>
          <w:szCs w:val="26"/>
        </w:rPr>
        <w:t xml:space="preserve">as the </w:t>
      </w:r>
      <w:r w:rsidRPr="004562A2">
        <w:rPr>
          <w:rFonts w:ascii="Perpetua" w:hAnsi="Perpetua"/>
          <w:i/>
          <w:sz w:val="26"/>
          <w:szCs w:val="26"/>
        </w:rPr>
        <w:t>primary</w:t>
      </w:r>
      <w:r w:rsidRPr="004562A2">
        <w:rPr>
          <w:rFonts w:ascii="Perpetua" w:hAnsi="Perpetua"/>
          <w:sz w:val="26"/>
          <w:szCs w:val="26"/>
        </w:rPr>
        <w:t xml:space="preserve"> basis for your essay</w:t>
      </w:r>
      <w:r>
        <w:rPr>
          <w:rFonts w:ascii="Perpetua" w:hAnsi="Perpetua"/>
          <w:sz w:val="26"/>
          <w:szCs w:val="26"/>
        </w:rPr>
        <w:t>.</w:t>
      </w:r>
    </w:p>
    <w:p w14:paraId="726D92D4" w14:textId="77777777" w:rsidR="0012340E" w:rsidRPr="009B5D11" w:rsidRDefault="0012340E" w:rsidP="0012340E">
      <w:pPr>
        <w:pStyle w:val="ListParagraph"/>
        <w:ind w:left="360"/>
        <w:jc w:val="both"/>
        <w:rPr>
          <w:rFonts w:ascii="Perpetua" w:hAnsi="Perpetua" w:cs="Arial"/>
          <w:sz w:val="26"/>
          <w:szCs w:val="26"/>
        </w:rPr>
      </w:pPr>
    </w:p>
    <w:p w14:paraId="70A6D429" w14:textId="77777777" w:rsidR="0012340E" w:rsidRPr="00371161" w:rsidRDefault="0012340E" w:rsidP="0012340E">
      <w:pPr>
        <w:pStyle w:val="ListParagraph"/>
        <w:numPr>
          <w:ilvl w:val="0"/>
          <w:numId w:val="18"/>
        </w:numPr>
        <w:jc w:val="both"/>
        <w:rPr>
          <w:rFonts w:ascii="Perpetua" w:hAnsi="Perpetua" w:cs="Arial"/>
          <w:sz w:val="26"/>
          <w:szCs w:val="26"/>
        </w:rPr>
      </w:pPr>
      <w:r w:rsidRPr="009B5D11">
        <w:rPr>
          <w:rFonts w:ascii="Perpetua" w:hAnsi="Perpetua"/>
          <w:sz w:val="26"/>
          <w:szCs w:val="26"/>
        </w:rPr>
        <w:t xml:space="preserve">The narration of </w:t>
      </w:r>
      <w:r w:rsidRPr="009B5D11">
        <w:rPr>
          <w:rFonts w:ascii="Perpetua" w:hAnsi="Perpetua"/>
          <w:i/>
          <w:sz w:val="26"/>
          <w:szCs w:val="26"/>
        </w:rPr>
        <w:t>Things Fall Apart</w:t>
      </w:r>
      <w:r w:rsidRPr="009B5D11">
        <w:rPr>
          <w:rFonts w:ascii="Perpetua" w:hAnsi="Perpetua"/>
          <w:sz w:val="26"/>
          <w:szCs w:val="26"/>
        </w:rPr>
        <w:t xml:space="preserve"> has been compared to the leisurely meandering of an oral </w:t>
      </w:r>
      <w:proofErr w:type="gramStart"/>
      <w:r w:rsidRPr="009B5D11">
        <w:rPr>
          <w:rFonts w:ascii="Perpetua" w:hAnsi="Perpetua"/>
          <w:sz w:val="26"/>
          <w:szCs w:val="26"/>
        </w:rPr>
        <w:t>story-teller</w:t>
      </w:r>
      <w:proofErr w:type="gramEnd"/>
      <w:r w:rsidRPr="009B5D11">
        <w:rPr>
          <w:rFonts w:ascii="Perpetua" w:hAnsi="Perpetua"/>
          <w:sz w:val="26"/>
          <w:szCs w:val="26"/>
        </w:rPr>
        <w:t xml:space="preserve">, yet the narrator has also been seen as ‘an editor of stories not themselves novelistic which are shaped by a novelist’s eye for design’ (Neil McEwan, </w:t>
      </w:r>
      <w:r w:rsidRPr="009B5D11">
        <w:rPr>
          <w:rFonts w:ascii="Perpetua" w:hAnsi="Perpetua"/>
          <w:i/>
          <w:sz w:val="26"/>
          <w:szCs w:val="26"/>
        </w:rPr>
        <w:t>Africa and the Novel</w:t>
      </w:r>
      <w:r w:rsidRPr="009B5D11">
        <w:rPr>
          <w:rFonts w:ascii="Perpetua" w:hAnsi="Perpetua"/>
          <w:sz w:val="26"/>
          <w:szCs w:val="26"/>
        </w:rPr>
        <w:t>, 1983).</w:t>
      </w:r>
      <w:r>
        <w:rPr>
          <w:rFonts w:ascii="Perpetua" w:hAnsi="Perpetua"/>
          <w:sz w:val="26"/>
          <w:szCs w:val="26"/>
        </w:rPr>
        <w:t xml:space="preserve"> Examine the combination of narratorial voices and genres in </w:t>
      </w:r>
      <w:r>
        <w:rPr>
          <w:rFonts w:ascii="Perpetua" w:hAnsi="Perpetua"/>
          <w:i/>
          <w:sz w:val="26"/>
          <w:szCs w:val="26"/>
        </w:rPr>
        <w:t>Things Fall Apart</w:t>
      </w:r>
      <w:r>
        <w:rPr>
          <w:rFonts w:ascii="Perpetua" w:hAnsi="Perpetua"/>
          <w:sz w:val="26"/>
          <w:szCs w:val="26"/>
        </w:rPr>
        <w:t>, and indicate how you think these</w:t>
      </w:r>
      <w:r w:rsidRPr="009B5D11">
        <w:rPr>
          <w:rFonts w:ascii="Perpetua" w:hAnsi="Perpetua"/>
          <w:sz w:val="26"/>
          <w:szCs w:val="26"/>
        </w:rPr>
        <w:t xml:space="preserve"> different kinds of storytelling relate to contexts of community or society?</w:t>
      </w:r>
    </w:p>
    <w:p w14:paraId="4B26208E" w14:textId="77777777" w:rsidR="0012340E" w:rsidRPr="00371161" w:rsidRDefault="0012340E" w:rsidP="0012340E">
      <w:pPr>
        <w:jc w:val="both"/>
        <w:rPr>
          <w:rFonts w:ascii="Perpetua" w:hAnsi="Perpetua" w:cs="Arial"/>
          <w:sz w:val="26"/>
          <w:szCs w:val="26"/>
        </w:rPr>
      </w:pPr>
    </w:p>
    <w:p w14:paraId="10BBC493" w14:textId="77777777" w:rsidR="0012340E" w:rsidRPr="00371161" w:rsidRDefault="0012340E" w:rsidP="0012340E">
      <w:pPr>
        <w:jc w:val="both"/>
        <w:rPr>
          <w:rFonts w:ascii="Perpetua" w:hAnsi="Perpetua" w:cs="Arial"/>
          <w:sz w:val="26"/>
          <w:szCs w:val="26"/>
        </w:rPr>
      </w:pPr>
    </w:p>
    <w:p w14:paraId="0E70FED7" w14:textId="77777777" w:rsidR="0012340E" w:rsidRDefault="0012340E" w:rsidP="0012340E">
      <w:pPr>
        <w:jc w:val="both"/>
        <w:rPr>
          <w:rFonts w:ascii="Perpetua" w:hAnsi="Perpetua" w:cs="Arial"/>
          <w:sz w:val="26"/>
          <w:szCs w:val="26"/>
        </w:rPr>
      </w:pPr>
    </w:p>
    <w:p w14:paraId="1FED43DE" w14:textId="77777777" w:rsidR="0012340E" w:rsidRPr="004562A2" w:rsidRDefault="0012340E" w:rsidP="0012340E">
      <w:pPr>
        <w:jc w:val="center"/>
        <w:rPr>
          <w:rFonts w:ascii="Perpetua" w:hAnsi="Perpetua" w:cs="Arial"/>
          <w:b/>
          <w:sz w:val="26"/>
          <w:szCs w:val="26"/>
        </w:rPr>
      </w:pPr>
      <w:r w:rsidRPr="004562A2">
        <w:rPr>
          <w:rFonts w:ascii="Perpetua" w:hAnsi="Perpetua" w:cs="Arial"/>
          <w:b/>
          <w:sz w:val="26"/>
          <w:szCs w:val="26"/>
        </w:rPr>
        <w:t>Section B</w:t>
      </w:r>
    </w:p>
    <w:p w14:paraId="6C51533E" w14:textId="77777777" w:rsidR="0012340E" w:rsidRDefault="0012340E" w:rsidP="0012340E">
      <w:pPr>
        <w:jc w:val="center"/>
        <w:rPr>
          <w:rFonts w:ascii="Perpetua" w:hAnsi="Perpetua"/>
          <w:b/>
          <w:sz w:val="26"/>
          <w:szCs w:val="26"/>
        </w:rPr>
      </w:pPr>
      <w:r>
        <w:rPr>
          <w:rFonts w:ascii="Perpetua" w:hAnsi="Perpetua"/>
          <w:b/>
          <w:sz w:val="26"/>
          <w:szCs w:val="26"/>
        </w:rPr>
        <w:t>Creative Written Exercise</w:t>
      </w:r>
    </w:p>
    <w:p w14:paraId="06F36930" w14:textId="77777777" w:rsidR="0012340E" w:rsidRDefault="0012340E" w:rsidP="0012340E">
      <w:pPr>
        <w:jc w:val="center"/>
        <w:rPr>
          <w:rFonts w:ascii="Perpetua" w:hAnsi="Perpetua"/>
          <w:b/>
          <w:sz w:val="26"/>
          <w:szCs w:val="26"/>
        </w:rPr>
      </w:pPr>
    </w:p>
    <w:p w14:paraId="43170D0F" w14:textId="77777777" w:rsidR="0012340E" w:rsidRPr="004562A2" w:rsidRDefault="0012340E" w:rsidP="0012340E">
      <w:pPr>
        <w:jc w:val="center"/>
        <w:rPr>
          <w:rFonts w:ascii="Perpetua" w:hAnsi="Perpetua"/>
          <w:b/>
          <w:sz w:val="26"/>
          <w:szCs w:val="26"/>
        </w:rPr>
      </w:pPr>
      <w:r w:rsidRPr="004562A2">
        <w:rPr>
          <w:rFonts w:ascii="Perpetua" w:hAnsi="Perpetua"/>
          <w:b/>
          <w:sz w:val="26"/>
          <w:szCs w:val="26"/>
        </w:rPr>
        <w:t>Re-telling the Story of Okonkwo’s Life</w:t>
      </w:r>
    </w:p>
    <w:p w14:paraId="665CE23F" w14:textId="77777777" w:rsidR="0012340E" w:rsidRPr="004562A2" w:rsidRDefault="0012340E" w:rsidP="0012340E">
      <w:pPr>
        <w:jc w:val="center"/>
        <w:rPr>
          <w:rFonts w:ascii="Perpetua" w:hAnsi="Perpetua"/>
          <w:sz w:val="26"/>
          <w:szCs w:val="26"/>
        </w:rPr>
      </w:pPr>
      <w:r w:rsidRPr="004562A2">
        <w:rPr>
          <w:rFonts w:ascii="Perpetua" w:hAnsi="Perpetua"/>
          <w:sz w:val="26"/>
          <w:szCs w:val="26"/>
        </w:rPr>
        <w:t xml:space="preserve">Okonkwo’s personal history from the perspective of another character: </w:t>
      </w:r>
      <w:proofErr w:type="spellStart"/>
      <w:r w:rsidRPr="004562A2">
        <w:rPr>
          <w:rFonts w:ascii="Perpetua" w:hAnsi="Perpetua"/>
          <w:sz w:val="26"/>
          <w:szCs w:val="26"/>
        </w:rPr>
        <w:t>emplotment</w:t>
      </w:r>
      <w:proofErr w:type="spellEnd"/>
      <w:r w:rsidRPr="004562A2">
        <w:rPr>
          <w:rFonts w:ascii="Perpetua" w:hAnsi="Perpetua"/>
          <w:sz w:val="26"/>
          <w:szCs w:val="26"/>
        </w:rPr>
        <w:t>; narration; focalisation</w:t>
      </w:r>
    </w:p>
    <w:p w14:paraId="14607703" w14:textId="77777777" w:rsidR="0012340E" w:rsidRDefault="0012340E" w:rsidP="0012340E">
      <w:pPr>
        <w:rPr>
          <w:rFonts w:ascii="Perpetua" w:hAnsi="Perpetua"/>
          <w:sz w:val="26"/>
          <w:szCs w:val="26"/>
        </w:rPr>
      </w:pPr>
    </w:p>
    <w:p w14:paraId="53C265B0" w14:textId="77777777" w:rsidR="0012340E" w:rsidRPr="004562A2" w:rsidRDefault="0012340E" w:rsidP="0012340E">
      <w:pPr>
        <w:rPr>
          <w:rFonts w:ascii="Perpetua" w:hAnsi="Perpetua"/>
          <w:sz w:val="26"/>
          <w:szCs w:val="26"/>
        </w:rPr>
      </w:pPr>
    </w:p>
    <w:p w14:paraId="63C3E23C" w14:textId="77777777" w:rsidR="0012340E" w:rsidRPr="004562A2" w:rsidRDefault="0012340E" w:rsidP="0012340E">
      <w:pPr>
        <w:rPr>
          <w:rFonts w:ascii="Perpetua" w:hAnsi="Perpetua"/>
          <w:sz w:val="26"/>
          <w:szCs w:val="26"/>
        </w:rPr>
      </w:pPr>
      <w:r>
        <w:rPr>
          <w:rFonts w:ascii="Perpetua" w:hAnsi="Perpetua"/>
          <w:sz w:val="26"/>
          <w:szCs w:val="26"/>
        </w:rPr>
        <w:t>C</w:t>
      </w:r>
      <w:r w:rsidRPr="004562A2">
        <w:rPr>
          <w:rFonts w:ascii="Perpetua" w:hAnsi="Perpetua"/>
          <w:sz w:val="26"/>
          <w:szCs w:val="26"/>
        </w:rPr>
        <w:t>onsider how Okonkwo’s life story</w:t>
      </w:r>
      <w:r>
        <w:rPr>
          <w:rFonts w:ascii="Perpetua" w:hAnsi="Perpetua"/>
          <w:sz w:val="26"/>
          <w:szCs w:val="26"/>
        </w:rPr>
        <w:t xml:space="preserve"> </w:t>
      </w:r>
      <w:r w:rsidRPr="004562A2">
        <w:rPr>
          <w:rFonts w:ascii="Perpetua" w:hAnsi="Perpetua"/>
          <w:sz w:val="26"/>
          <w:szCs w:val="26"/>
        </w:rPr>
        <w:t xml:space="preserve">might have been </w:t>
      </w:r>
      <w:proofErr w:type="spellStart"/>
      <w:r w:rsidRPr="004562A2">
        <w:rPr>
          <w:rFonts w:ascii="Perpetua" w:hAnsi="Perpetua"/>
          <w:sz w:val="26"/>
          <w:szCs w:val="26"/>
        </w:rPr>
        <w:t>emplotted</w:t>
      </w:r>
      <w:proofErr w:type="spellEnd"/>
      <w:r w:rsidRPr="004562A2">
        <w:rPr>
          <w:rFonts w:ascii="Perpetua" w:hAnsi="Perpetua"/>
          <w:sz w:val="26"/>
          <w:szCs w:val="26"/>
        </w:rPr>
        <w:t xml:space="preserve"> differently if another character in </w:t>
      </w:r>
      <w:r w:rsidRPr="004562A2">
        <w:rPr>
          <w:rFonts w:ascii="Perpetua" w:hAnsi="Perpetua"/>
          <w:i/>
          <w:sz w:val="26"/>
          <w:szCs w:val="26"/>
        </w:rPr>
        <w:t>Things Fall Apart</w:t>
      </w:r>
      <w:r w:rsidRPr="004562A2">
        <w:rPr>
          <w:rFonts w:ascii="Perpetua" w:hAnsi="Perpetua"/>
          <w:sz w:val="26"/>
          <w:szCs w:val="26"/>
        </w:rPr>
        <w:t xml:space="preserve"> were to narrate the events of Okonkwo’s life.</w:t>
      </w:r>
      <w:r>
        <w:rPr>
          <w:rFonts w:ascii="Perpetua" w:hAnsi="Perpetua"/>
          <w:sz w:val="26"/>
          <w:szCs w:val="26"/>
        </w:rPr>
        <w:t xml:space="preserve"> In this course, we have </w:t>
      </w:r>
      <w:r w:rsidRPr="004562A2">
        <w:rPr>
          <w:rFonts w:ascii="Perpetua" w:hAnsi="Perpetua"/>
          <w:sz w:val="26"/>
          <w:szCs w:val="26"/>
        </w:rPr>
        <w:t xml:space="preserve">examined how Okonkwo </w:t>
      </w:r>
      <w:proofErr w:type="spellStart"/>
      <w:r w:rsidRPr="004562A2">
        <w:rPr>
          <w:rFonts w:ascii="Perpetua" w:hAnsi="Perpetua"/>
          <w:sz w:val="26"/>
          <w:szCs w:val="26"/>
        </w:rPr>
        <w:t>emplots</w:t>
      </w:r>
      <w:proofErr w:type="spellEnd"/>
      <w:r w:rsidRPr="004562A2">
        <w:rPr>
          <w:rFonts w:ascii="Perpetua" w:hAnsi="Perpetua"/>
          <w:sz w:val="26"/>
          <w:szCs w:val="26"/>
        </w:rPr>
        <w:t xml:space="preserve"> the events of his own life, seeing the events of his past in the light of a future that he anticipates for himself. From his childhood attempts at starting his own farm, to his throwing Amalinze the Cat in a wrestling match, and all the other ‘solid achievements’ of his adult life, Okonkwo has imagined and realised a certain future for himself and reminds himself of all his past achievements to consolidate the person he thinks he is or has become and the story he tells himself about his own life. Some of the events in Okonkwo’s life, however, like his killing of Ikemefuna, relate directly to his fear of being seen as weak or feminine like his father, Unoka, who was shamefully called ‘</w:t>
      </w:r>
      <w:proofErr w:type="spellStart"/>
      <w:r w:rsidRPr="004562A2">
        <w:rPr>
          <w:rFonts w:ascii="Perpetua" w:hAnsi="Perpetua"/>
          <w:sz w:val="26"/>
          <w:szCs w:val="26"/>
        </w:rPr>
        <w:t>Agbala</w:t>
      </w:r>
      <w:proofErr w:type="spellEnd"/>
      <w:r w:rsidRPr="004562A2">
        <w:rPr>
          <w:rFonts w:ascii="Perpetua" w:hAnsi="Perpetua"/>
          <w:sz w:val="26"/>
          <w:szCs w:val="26"/>
        </w:rPr>
        <w:t>’ (‘Old woman’). These events have significant consequences, such as Nwoye’s Christian conversion, which impact significantly and sometimes disastrously on the story that Okonkwo is trying to live. Some events, like his exile from Umuofia, significantly alter the direction of his life.</w:t>
      </w:r>
    </w:p>
    <w:p w14:paraId="6CCAF4B5" w14:textId="77777777" w:rsidR="0012340E" w:rsidRPr="004562A2" w:rsidRDefault="0012340E" w:rsidP="0012340E">
      <w:pPr>
        <w:rPr>
          <w:rFonts w:ascii="Perpetua" w:hAnsi="Perpetua"/>
          <w:sz w:val="26"/>
          <w:szCs w:val="26"/>
        </w:rPr>
      </w:pPr>
      <w:r w:rsidRPr="004562A2">
        <w:rPr>
          <w:rFonts w:ascii="Perpetua" w:hAnsi="Perpetua"/>
          <w:sz w:val="26"/>
          <w:szCs w:val="26"/>
        </w:rPr>
        <w:t xml:space="preserve">When examining Okonkwo’s own </w:t>
      </w:r>
      <w:proofErr w:type="spellStart"/>
      <w:r w:rsidRPr="004562A2">
        <w:rPr>
          <w:rFonts w:ascii="Perpetua" w:hAnsi="Perpetua"/>
          <w:sz w:val="26"/>
          <w:szCs w:val="26"/>
        </w:rPr>
        <w:t>emplotment</w:t>
      </w:r>
      <w:proofErr w:type="spellEnd"/>
      <w:r w:rsidRPr="004562A2">
        <w:rPr>
          <w:rFonts w:ascii="Perpetua" w:hAnsi="Perpetua"/>
          <w:sz w:val="26"/>
          <w:szCs w:val="26"/>
        </w:rPr>
        <w:t xml:space="preserve"> of his life we also considered how other characters like </w:t>
      </w:r>
      <w:proofErr w:type="spellStart"/>
      <w:r w:rsidRPr="004562A2">
        <w:rPr>
          <w:rFonts w:ascii="Perpetua" w:hAnsi="Perpetua"/>
          <w:sz w:val="26"/>
          <w:szCs w:val="26"/>
        </w:rPr>
        <w:t>Obierika</w:t>
      </w:r>
      <w:proofErr w:type="spellEnd"/>
      <w:r w:rsidRPr="004562A2">
        <w:rPr>
          <w:rFonts w:ascii="Perpetua" w:hAnsi="Perpetua"/>
          <w:sz w:val="26"/>
          <w:szCs w:val="26"/>
        </w:rPr>
        <w:t xml:space="preserve"> and </w:t>
      </w:r>
      <w:proofErr w:type="spellStart"/>
      <w:r w:rsidRPr="004562A2">
        <w:rPr>
          <w:rFonts w:ascii="Perpetua" w:hAnsi="Perpetua"/>
          <w:sz w:val="26"/>
          <w:szCs w:val="26"/>
        </w:rPr>
        <w:t>Ogbuefi</w:t>
      </w:r>
      <w:proofErr w:type="spellEnd"/>
      <w:r w:rsidRPr="004562A2">
        <w:rPr>
          <w:rFonts w:ascii="Perpetua" w:hAnsi="Perpetua"/>
          <w:sz w:val="26"/>
          <w:szCs w:val="26"/>
        </w:rPr>
        <w:t xml:space="preserve"> Ezeudu seem to offer him opportunities to change his story of himself by changing his understanding of what is necessary in order to be strong. This seems to Okonkwo to be embracing weakness and femininity, so he resists his friends’ advice. </w:t>
      </w:r>
      <w:r>
        <w:rPr>
          <w:rFonts w:ascii="Perpetua" w:hAnsi="Perpetua"/>
          <w:sz w:val="26"/>
          <w:szCs w:val="26"/>
        </w:rPr>
        <w:t xml:space="preserve">In this creative written exercise, </w:t>
      </w:r>
      <w:r w:rsidRPr="004562A2">
        <w:rPr>
          <w:rFonts w:ascii="Perpetua" w:hAnsi="Perpetua"/>
          <w:sz w:val="26"/>
          <w:szCs w:val="26"/>
        </w:rPr>
        <w:t xml:space="preserve">you are asked to adopt a character in </w:t>
      </w:r>
      <w:r w:rsidRPr="004562A2">
        <w:rPr>
          <w:rFonts w:ascii="Perpetua" w:hAnsi="Perpetua"/>
          <w:i/>
          <w:sz w:val="26"/>
          <w:szCs w:val="26"/>
        </w:rPr>
        <w:t>Things Fall Apart</w:t>
      </w:r>
      <w:r w:rsidRPr="004562A2">
        <w:rPr>
          <w:rFonts w:ascii="Perpetua" w:hAnsi="Perpetua"/>
          <w:sz w:val="26"/>
          <w:szCs w:val="26"/>
        </w:rPr>
        <w:t xml:space="preserve">, to narrate Okonkwo’s life story or personal history. Your narrator therefore will be intradiegetic, in that they will be a narrator who is also a character in the story that they narrate. You should choose </w:t>
      </w:r>
      <w:r w:rsidRPr="007C0907">
        <w:rPr>
          <w:rFonts w:ascii="Perpetua" w:hAnsi="Perpetua"/>
          <w:i/>
          <w:sz w:val="26"/>
          <w:szCs w:val="26"/>
        </w:rPr>
        <w:t>one</w:t>
      </w:r>
      <w:r w:rsidRPr="004562A2">
        <w:rPr>
          <w:rFonts w:ascii="Perpetua" w:hAnsi="Perpetua"/>
          <w:sz w:val="26"/>
          <w:szCs w:val="26"/>
        </w:rPr>
        <w:t xml:space="preserve"> of the following characters as your narrator.</w:t>
      </w:r>
    </w:p>
    <w:p w14:paraId="411AA696" w14:textId="77777777" w:rsidR="0012340E" w:rsidRPr="007C0907" w:rsidRDefault="0012340E" w:rsidP="0012340E">
      <w:pPr>
        <w:rPr>
          <w:rFonts w:ascii="Perpetua" w:hAnsi="Perpetua"/>
          <w:sz w:val="26"/>
          <w:szCs w:val="26"/>
        </w:rPr>
      </w:pPr>
    </w:p>
    <w:tbl>
      <w:tblPr>
        <w:tblStyle w:val="PlainTable41"/>
        <w:tblW w:w="0" w:type="auto"/>
        <w:tblLook w:val="04A0" w:firstRow="1" w:lastRow="0" w:firstColumn="1" w:lastColumn="0" w:noHBand="0" w:noVBand="1"/>
      </w:tblPr>
      <w:tblGrid>
        <w:gridCol w:w="1818"/>
        <w:gridCol w:w="1862"/>
        <w:gridCol w:w="1849"/>
        <w:gridCol w:w="1842"/>
        <w:gridCol w:w="3083"/>
      </w:tblGrid>
      <w:tr w:rsidR="0012340E" w:rsidRPr="007C0907" w14:paraId="21904188" w14:textId="77777777" w:rsidTr="002E3D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36759273" w14:textId="77777777" w:rsidR="0012340E" w:rsidRPr="007C0907" w:rsidRDefault="0012340E" w:rsidP="002E3DBE">
            <w:pPr>
              <w:rPr>
                <w:rFonts w:ascii="Perpetua" w:hAnsi="Perpetua"/>
                <w:b w:val="0"/>
                <w:sz w:val="26"/>
                <w:szCs w:val="26"/>
                <w:lang w:val="en-GB"/>
              </w:rPr>
            </w:pPr>
            <w:r w:rsidRPr="007C0907">
              <w:rPr>
                <w:rFonts w:ascii="Perpetua" w:hAnsi="Perpetua"/>
                <w:b w:val="0"/>
                <w:sz w:val="26"/>
                <w:szCs w:val="26"/>
                <w:lang w:val="en-GB"/>
              </w:rPr>
              <w:t>Ekwefi</w:t>
            </w:r>
          </w:p>
        </w:tc>
        <w:tc>
          <w:tcPr>
            <w:tcW w:w="1862" w:type="dxa"/>
          </w:tcPr>
          <w:p w14:paraId="578003F7" w14:textId="77777777" w:rsidR="0012340E" w:rsidRPr="007C0907" w:rsidRDefault="0012340E" w:rsidP="002E3DBE">
            <w:pPr>
              <w:cnfStyle w:val="100000000000" w:firstRow="1" w:lastRow="0" w:firstColumn="0" w:lastColumn="0" w:oddVBand="0" w:evenVBand="0" w:oddHBand="0" w:evenHBand="0" w:firstRowFirstColumn="0" w:firstRowLastColumn="0" w:lastRowFirstColumn="0" w:lastRowLastColumn="0"/>
              <w:rPr>
                <w:rFonts w:ascii="Perpetua" w:hAnsi="Perpetua"/>
                <w:b w:val="0"/>
                <w:sz w:val="26"/>
                <w:szCs w:val="26"/>
                <w:lang w:val="en-GB"/>
              </w:rPr>
            </w:pPr>
            <w:r>
              <w:rPr>
                <w:rFonts w:ascii="Perpetua" w:hAnsi="Perpetua"/>
                <w:b w:val="0"/>
                <w:sz w:val="26"/>
                <w:szCs w:val="26"/>
                <w:lang w:val="en-GB"/>
              </w:rPr>
              <w:t>Nwoye</w:t>
            </w:r>
          </w:p>
        </w:tc>
        <w:tc>
          <w:tcPr>
            <w:tcW w:w="1849" w:type="dxa"/>
          </w:tcPr>
          <w:p w14:paraId="652511CA" w14:textId="77777777" w:rsidR="0012340E" w:rsidRPr="007C0907" w:rsidRDefault="0012340E" w:rsidP="002E3DBE">
            <w:pPr>
              <w:cnfStyle w:val="100000000000" w:firstRow="1" w:lastRow="0" w:firstColumn="0" w:lastColumn="0" w:oddVBand="0" w:evenVBand="0" w:oddHBand="0" w:evenHBand="0" w:firstRowFirstColumn="0" w:firstRowLastColumn="0" w:lastRowFirstColumn="0" w:lastRowLastColumn="0"/>
              <w:rPr>
                <w:rFonts w:ascii="Perpetua" w:hAnsi="Perpetua"/>
                <w:b w:val="0"/>
                <w:sz w:val="26"/>
                <w:szCs w:val="26"/>
                <w:lang w:val="en-GB"/>
              </w:rPr>
            </w:pPr>
            <w:r w:rsidRPr="007C0907">
              <w:rPr>
                <w:rFonts w:ascii="Perpetua" w:hAnsi="Perpetua"/>
                <w:b w:val="0"/>
                <w:sz w:val="26"/>
                <w:szCs w:val="26"/>
                <w:lang w:val="en-GB"/>
              </w:rPr>
              <w:t>Chielo</w:t>
            </w:r>
          </w:p>
        </w:tc>
        <w:tc>
          <w:tcPr>
            <w:tcW w:w="1842" w:type="dxa"/>
          </w:tcPr>
          <w:p w14:paraId="5A286446" w14:textId="77777777" w:rsidR="0012340E" w:rsidRPr="007C0907" w:rsidRDefault="0012340E" w:rsidP="002E3DBE">
            <w:pPr>
              <w:cnfStyle w:val="100000000000" w:firstRow="1" w:lastRow="0" w:firstColumn="0" w:lastColumn="0" w:oddVBand="0" w:evenVBand="0" w:oddHBand="0" w:evenHBand="0" w:firstRowFirstColumn="0" w:firstRowLastColumn="0" w:lastRowFirstColumn="0" w:lastRowLastColumn="0"/>
              <w:rPr>
                <w:rFonts w:ascii="Perpetua" w:hAnsi="Perpetua"/>
                <w:sz w:val="26"/>
                <w:szCs w:val="26"/>
              </w:rPr>
            </w:pPr>
            <w:r w:rsidRPr="007C0907">
              <w:rPr>
                <w:rFonts w:ascii="Perpetua" w:hAnsi="Perpetua"/>
                <w:b w:val="0"/>
                <w:sz w:val="26"/>
                <w:szCs w:val="26"/>
                <w:lang w:val="en-GB"/>
              </w:rPr>
              <w:t>Uchendu</w:t>
            </w:r>
          </w:p>
        </w:tc>
        <w:tc>
          <w:tcPr>
            <w:tcW w:w="3083" w:type="dxa"/>
          </w:tcPr>
          <w:p w14:paraId="5A9BAEDD" w14:textId="77777777" w:rsidR="0012340E" w:rsidRPr="007C0907" w:rsidRDefault="0012340E" w:rsidP="002E3DBE">
            <w:pPr>
              <w:cnfStyle w:val="100000000000" w:firstRow="1" w:lastRow="0" w:firstColumn="0" w:lastColumn="0" w:oddVBand="0" w:evenVBand="0" w:oddHBand="0" w:evenHBand="0" w:firstRowFirstColumn="0" w:firstRowLastColumn="0" w:lastRowFirstColumn="0" w:lastRowLastColumn="0"/>
              <w:rPr>
                <w:rFonts w:ascii="Perpetua" w:hAnsi="Perpetua"/>
                <w:b w:val="0"/>
                <w:sz w:val="26"/>
                <w:szCs w:val="26"/>
                <w:lang w:val="en-GB"/>
              </w:rPr>
            </w:pPr>
            <w:r w:rsidRPr="007C0907">
              <w:rPr>
                <w:rFonts w:ascii="Perpetua" w:hAnsi="Perpetua"/>
                <w:b w:val="0"/>
                <w:sz w:val="26"/>
                <w:szCs w:val="26"/>
                <w:lang w:val="en-GB"/>
              </w:rPr>
              <w:t>The District Commissioner</w:t>
            </w:r>
          </w:p>
        </w:tc>
      </w:tr>
      <w:tr w:rsidR="0012340E" w:rsidRPr="007C0907" w14:paraId="1505B11F" w14:textId="77777777" w:rsidTr="002E3D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362ED1CD" w14:textId="77777777" w:rsidR="0012340E" w:rsidRPr="007C0907" w:rsidRDefault="0012340E" w:rsidP="002E3DBE">
            <w:pPr>
              <w:rPr>
                <w:rFonts w:ascii="Perpetua" w:hAnsi="Perpetua"/>
                <w:b w:val="0"/>
                <w:sz w:val="26"/>
                <w:szCs w:val="26"/>
                <w:lang w:val="en-GB"/>
              </w:rPr>
            </w:pPr>
            <w:r w:rsidRPr="007C0907">
              <w:rPr>
                <w:rFonts w:ascii="Perpetua" w:hAnsi="Perpetua"/>
                <w:b w:val="0"/>
                <w:sz w:val="26"/>
                <w:szCs w:val="26"/>
                <w:lang w:val="en-GB"/>
              </w:rPr>
              <w:t>Ezinma</w:t>
            </w:r>
          </w:p>
        </w:tc>
        <w:tc>
          <w:tcPr>
            <w:tcW w:w="1862" w:type="dxa"/>
          </w:tcPr>
          <w:p w14:paraId="3D3385AE" w14:textId="77777777" w:rsidR="0012340E" w:rsidRPr="007C0907" w:rsidRDefault="0012340E" w:rsidP="002E3DBE">
            <w:pPr>
              <w:cnfStyle w:val="000000100000" w:firstRow="0" w:lastRow="0" w:firstColumn="0" w:lastColumn="0" w:oddVBand="0" w:evenVBand="0" w:oddHBand="1" w:evenHBand="0" w:firstRowFirstColumn="0" w:firstRowLastColumn="0" w:lastRowFirstColumn="0" w:lastRowLastColumn="0"/>
              <w:rPr>
                <w:rFonts w:ascii="Perpetua" w:hAnsi="Perpetua"/>
                <w:sz w:val="26"/>
                <w:szCs w:val="26"/>
                <w:lang w:val="en-GB"/>
              </w:rPr>
            </w:pPr>
            <w:proofErr w:type="spellStart"/>
            <w:r w:rsidRPr="007C0907">
              <w:rPr>
                <w:rFonts w:ascii="Perpetua" w:hAnsi="Perpetua"/>
                <w:sz w:val="26"/>
                <w:szCs w:val="26"/>
                <w:lang w:val="en-GB"/>
              </w:rPr>
              <w:t>Obierika</w:t>
            </w:r>
            <w:proofErr w:type="spellEnd"/>
          </w:p>
        </w:tc>
        <w:tc>
          <w:tcPr>
            <w:tcW w:w="1849" w:type="dxa"/>
          </w:tcPr>
          <w:p w14:paraId="7C9C46BD" w14:textId="77777777" w:rsidR="0012340E" w:rsidRPr="007C0907" w:rsidRDefault="0012340E" w:rsidP="002E3DBE">
            <w:pPr>
              <w:cnfStyle w:val="000000100000" w:firstRow="0" w:lastRow="0" w:firstColumn="0" w:lastColumn="0" w:oddVBand="0" w:evenVBand="0" w:oddHBand="1" w:evenHBand="0" w:firstRowFirstColumn="0" w:firstRowLastColumn="0" w:lastRowFirstColumn="0" w:lastRowLastColumn="0"/>
              <w:rPr>
                <w:rFonts w:ascii="Perpetua" w:hAnsi="Perpetua"/>
                <w:sz w:val="26"/>
                <w:szCs w:val="26"/>
                <w:lang w:val="en-GB"/>
              </w:rPr>
            </w:pPr>
            <w:proofErr w:type="spellStart"/>
            <w:r w:rsidRPr="007C0907">
              <w:rPr>
                <w:rFonts w:ascii="Perpetua" w:hAnsi="Perpetua"/>
                <w:sz w:val="26"/>
                <w:szCs w:val="26"/>
                <w:lang w:val="en-GB"/>
              </w:rPr>
              <w:t>Ogbuefi</w:t>
            </w:r>
            <w:proofErr w:type="spellEnd"/>
            <w:r w:rsidRPr="007C0907">
              <w:rPr>
                <w:rFonts w:ascii="Perpetua" w:hAnsi="Perpetua"/>
                <w:sz w:val="26"/>
                <w:szCs w:val="26"/>
                <w:lang w:val="en-GB"/>
              </w:rPr>
              <w:t xml:space="preserve"> Ezeudu</w:t>
            </w:r>
          </w:p>
        </w:tc>
        <w:tc>
          <w:tcPr>
            <w:tcW w:w="1842" w:type="dxa"/>
          </w:tcPr>
          <w:p w14:paraId="1252BB65" w14:textId="77777777" w:rsidR="0012340E" w:rsidRPr="007C0907" w:rsidRDefault="0012340E" w:rsidP="002E3DBE">
            <w:pPr>
              <w:cnfStyle w:val="000000100000" w:firstRow="0" w:lastRow="0" w:firstColumn="0" w:lastColumn="0" w:oddVBand="0" w:evenVBand="0" w:oddHBand="1" w:evenHBand="0" w:firstRowFirstColumn="0" w:firstRowLastColumn="0" w:lastRowFirstColumn="0" w:lastRowLastColumn="0"/>
              <w:rPr>
                <w:rFonts w:ascii="Perpetua" w:hAnsi="Perpetua"/>
                <w:sz w:val="26"/>
                <w:szCs w:val="26"/>
              </w:rPr>
            </w:pPr>
            <w:r w:rsidRPr="007C0907">
              <w:rPr>
                <w:rFonts w:ascii="Perpetua" w:hAnsi="Perpetua"/>
                <w:sz w:val="26"/>
                <w:szCs w:val="26"/>
                <w:lang w:val="en-GB"/>
              </w:rPr>
              <w:t>Mr. Brown</w:t>
            </w:r>
          </w:p>
        </w:tc>
        <w:tc>
          <w:tcPr>
            <w:tcW w:w="3083" w:type="dxa"/>
          </w:tcPr>
          <w:p w14:paraId="0AEBD98D" w14:textId="77777777" w:rsidR="0012340E" w:rsidRPr="007C0907" w:rsidRDefault="0012340E" w:rsidP="002E3DBE">
            <w:pPr>
              <w:cnfStyle w:val="000000100000" w:firstRow="0" w:lastRow="0" w:firstColumn="0" w:lastColumn="0" w:oddVBand="0" w:evenVBand="0" w:oddHBand="1" w:evenHBand="0" w:firstRowFirstColumn="0" w:firstRowLastColumn="0" w:lastRowFirstColumn="0" w:lastRowLastColumn="0"/>
              <w:rPr>
                <w:rFonts w:ascii="Perpetua" w:hAnsi="Perpetua"/>
                <w:sz w:val="26"/>
                <w:szCs w:val="26"/>
                <w:lang w:val="en-GB"/>
              </w:rPr>
            </w:pPr>
            <w:r w:rsidRPr="007C0907">
              <w:rPr>
                <w:rFonts w:ascii="Perpetua" w:hAnsi="Perpetua"/>
                <w:sz w:val="26"/>
                <w:szCs w:val="26"/>
                <w:lang w:val="en-GB"/>
              </w:rPr>
              <w:t>Reverend James Smith</w:t>
            </w:r>
          </w:p>
        </w:tc>
      </w:tr>
    </w:tbl>
    <w:p w14:paraId="16689CE6" w14:textId="77777777" w:rsidR="0012340E" w:rsidRPr="007C0907" w:rsidRDefault="0012340E" w:rsidP="0012340E">
      <w:pPr>
        <w:rPr>
          <w:rFonts w:ascii="Perpetua" w:hAnsi="Perpetua"/>
          <w:sz w:val="26"/>
          <w:szCs w:val="26"/>
        </w:rPr>
      </w:pPr>
    </w:p>
    <w:p w14:paraId="4657E498" w14:textId="77777777" w:rsidR="0012340E" w:rsidRPr="004562A2" w:rsidRDefault="0012340E" w:rsidP="0012340E">
      <w:pPr>
        <w:rPr>
          <w:rFonts w:ascii="Perpetua" w:hAnsi="Perpetua"/>
          <w:sz w:val="26"/>
          <w:szCs w:val="26"/>
        </w:rPr>
      </w:pPr>
      <w:r w:rsidRPr="004562A2">
        <w:rPr>
          <w:rFonts w:ascii="Perpetua" w:hAnsi="Perpetua"/>
          <w:sz w:val="26"/>
          <w:szCs w:val="26"/>
        </w:rPr>
        <w:t xml:space="preserve">Think about what is likely to affect the story narrated by your selected character, of Okonkwo’s life. </w:t>
      </w:r>
      <w:r>
        <w:rPr>
          <w:rFonts w:ascii="Perpetua" w:hAnsi="Perpetua"/>
          <w:sz w:val="26"/>
          <w:szCs w:val="26"/>
        </w:rPr>
        <w:t>Consider</w:t>
      </w:r>
      <w:r w:rsidRPr="004562A2">
        <w:rPr>
          <w:rFonts w:ascii="Perpetua" w:hAnsi="Perpetua"/>
          <w:sz w:val="26"/>
          <w:szCs w:val="26"/>
        </w:rPr>
        <w:t xml:space="preserve"> your narrator’s relationship to Okonkwo, how closely they have been involved in the events of Okonkwo’s life. Consider also their relative status, their background, culture and ideology. What knowledge, beliefs, values (models of intelligibility) would they bring in order to render the events of Okonkwo’s life intelligible? Who might they be narrating the story of Okonkwo’s life to? In other words, who might be their narratee?</w:t>
      </w:r>
    </w:p>
    <w:p w14:paraId="34E9682C" w14:textId="77777777" w:rsidR="0012340E" w:rsidRPr="004562A2" w:rsidRDefault="0012340E" w:rsidP="0012340E">
      <w:pPr>
        <w:rPr>
          <w:rFonts w:ascii="Perpetua" w:hAnsi="Perpetua" w:cs="Arial"/>
          <w:sz w:val="26"/>
          <w:szCs w:val="26"/>
        </w:rPr>
      </w:pPr>
      <w:r w:rsidRPr="004562A2">
        <w:rPr>
          <w:rFonts w:ascii="Perpetua" w:hAnsi="Perpetua"/>
          <w:sz w:val="26"/>
          <w:szCs w:val="26"/>
        </w:rPr>
        <w:lastRenderedPageBreak/>
        <w:t>Think also about what is likely to characterise the way in which your narrator tells Okonkwo’s story. What kind of narrator would they be? Would they narrate the story orally or in writing? What fiction models of intelligibility would they likely have, e.g.</w:t>
      </w:r>
      <w:r>
        <w:rPr>
          <w:rFonts w:ascii="Perpetua" w:hAnsi="Perpetua"/>
          <w:sz w:val="26"/>
          <w:szCs w:val="26"/>
        </w:rPr>
        <w:t>,</w:t>
      </w:r>
      <w:r w:rsidRPr="004562A2">
        <w:rPr>
          <w:rFonts w:ascii="Perpetua" w:hAnsi="Perpetua"/>
          <w:sz w:val="26"/>
          <w:szCs w:val="26"/>
        </w:rPr>
        <w:t xml:space="preserve"> conventions and techniques of oral storytelling or of written narrative fiction, like novels? How reliable a narrator would they be? How perceptible in their narration? You </w:t>
      </w:r>
      <w:r>
        <w:rPr>
          <w:rFonts w:ascii="Perpetua" w:hAnsi="Perpetua"/>
          <w:sz w:val="26"/>
          <w:szCs w:val="26"/>
        </w:rPr>
        <w:t>will need</w:t>
      </w:r>
      <w:r w:rsidRPr="004562A2">
        <w:rPr>
          <w:rFonts w:ascii="Perpetua" w:hAnsi="Perpetua"/>
          <w:sz w:val="26"/>
          <w:szCs w:val="26"/>
        </w:rPr>
        <w:t xml:space="preserve"> to consider which events they would be likely to emphasise the importance of and dwell on in their narration, and which events their narration would pass over quickly or even omit entirely. Would they sometimes encourage their reader/hearer to look through the eyes of a particular character in their story (focalisation)? How well would they know how Okonkwo himself sees his life story?</w:t>
      </w:r>
      <w:r>
        <w:rPr>
          <w:rFonts w:ascii="Perpetua" w:hAnsi="Perpetua"/>
          <w:sz w:val="26"/>
          <w:szCs w:val="26"/>
        </w:rPr>
        <w:t xml:space="preserve"> In 2,000 words</w:t>
      </w:r>
      <w:r w:rsidRPr="004562A2">
        <w:rPr>
          <w:rFonts w:ascii="Perpetua" w:hAnsi="Perpetua"/>
          <w:sz w:val="26"/>
          <w:szCs w:val="26"/>
        </w:rPr>
        <w:t xml:space="preserve"> write part of the story of Okonkwo’s life in th</w:t>
      </w:r>
      <w:r>
        <w:rPr>
          <w:rFonts w:ascii="Perpetua" w:hAnsi="Perpetua"/>
          <w:sz w:val="26"/>
          <w:szCs w:val="26"/>
        </w:rPr>
        <w:t>e voice of your chosen narrator.</w:t>
      </w:r>
    </w:p>
    <w:p w14:paraId="794E285D" w14:textId="77777777" w:rsidR="0012340E" w:rsidRPr="00A406E5" w:rsidRDefault="0012340E" w:rsidP="0012340E">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45456" w14:textId="77777777" w:rsidR="00A01CEE" w:rsidRDefault="00A01CEE">
      <w:r>
        <w:separator/>
      </w:r>
    </w:p>
  </w:endnote>
  <w:endnote w:type="continuationSeparator" w:id="0">
    <w:p w14:paraId="56FCEA2D" w14:textId="77777777" w:rsidR="00A01CEE" w:rsidRDefault="00A01C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Perpetua">
    <w:panose1 w:val="02020502060401020303"/>
    <w:charset w:val="00"/>
    <w:family w:val="roman"/>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B20D53" w14:textId="77777777" w:rsidR="00A01CEE" w:rsidRDefault="00A01CEE">
      <w:r>
        <w:separator/>
      </w:r>
    </w:p>
  </w:footnote>
  <w:footnote w:type="continuationSeparator" w:id="0">
    <w:p w14:paraId="012EB190" w14:textId="77777777" w:rsidR="00A01CEE" w:rsidRDefault="00A01C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563ED9"/>
    <w:multiLevelType w:val="hybridMultilevel"/>
    <w:tmpl w:val="92C86C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429088014">
    <w:abstractNumId w:val="17"/>
  </w:num>
  <w:num w:numId="18" w16cid:durableId="4410696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340E"/>
    <w:rsid w:val="00124CA5"/>
    <w:rsid w:val="00134F77"/>
    <w:rsid w:val="001363A5"/>
    <w:rsid w:val="0014163F"/>
    <w:rsid w:val="00152E9D"/>
    <w:rsid w:val="00154487"/>
    <w:rsid w:val="0017512A"/>
    <w:rsid w:val="00196958"/>
    <w:rsid w:val="001A1E39"/>
    <w:rsid w:val="001A24F3"/>
    <w:rsid w:val="001B405C"/>
    <w:rsid w:val="001B5F45"/>
    <w:rsid w:val="001D21F9"/>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256C"/>
    <w:rsid w:val="002C449B"/>
    <w:rsid w:val="002C6040"/>
    <w:rsid w:val="002D5B3F"/>
    <w:rsid w:val="002E272E"/>
    <w:rsid w:val="002F5778"/>
    <w:rsid w:val="003223E0"/>
    <w:rsid w:val="00340DBC"/>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46662"/>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014B"/>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4AE2"/>
    <w:rsid w:val="006062A3"/>
    <w:rsid w:val="00610E08"/>
    <w:rsid w:val="006140BF"/>
    <w:rsid w:val="006161BE"/>
    <w:rsid w:val="00620787"/>
    <w:rsid w:val="00627992"/>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56E"/>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2388"/>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1E6A"/>
    <w:rsid w:val="00995D51"/>
    <w:rsid w:val="009A0631"/>
    <w:rsid w:val="009B10ED"/>
    <w:rsid w:val="009D3EA4"/>
    <w:rsid w:val="009D649C"/>
    <w:rsid w:val="009E4BC1"/>
    <w:rsid w:val="009F5CB2"/>
    <w:rsid w:val="00A01CEE"/>
    <w:rsid w:val="00A03BB8"/>
    <w:rsid w:val="00A16E98"/>
    <w:rsid w:val="00A342A4"/>
    <w:rsid w:val="00A3505D"/>
    <w:rsid w:val="00A4036F"/>
    <w:rsid w:val="00A406E5"/>
    <w:rsid w:val="00A423D0"/>
    <w:rsid w:val="00A4641C"/>
    <w:rsid w:val="00A46B5E"/>
    <w:rsid w:val="00A55876"/>
    <w:rsid w:val="00A67FB1"/>
    <w:rsid w:val="00A85BFE"/>
    <w:rsid w:val="00AB6FE7"/>
    <w:rsid w:val="00AB7AD7"/>
    <w:rsid w:val="00AD2430"/>
    <w:rsid w:val="00AE41A6"/>
    <w:rsid w:val="00AF0E34"/>
    <w:rsid w:val="00AF271D"/>
    <w:rsid w:val="00AF56C2"/>
    <w:rsid w:val="00B004E6"/>
    <w:rsid w:val="00B0744D"/>
    <w:rsid w:val="00B13123"/>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AF2"/>
    <w:rsid w:val="00C315AF"/>
    <w:rsid w:val="00C36D9A"/>
    <w:rsid w:val="00C415A4"/>
    <w:rsid w:val="00C44A72"/>
    <w:rsid w:val="00C61FC2"/>
    <w:rsid w:val="00C705F9"/>
    <w:rsid w:val="00C80F0F"/>
    <w:rsid w:val="00C8667A"/>
    <w:rsid w:val="00C93BCB"/>
    <w:rsid w:val="00CA7172"/>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25E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012"/>
    <w:rsid w:val="00FB5CF8"/>
    <w:rsid w:val="00FE435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PlainTable41">
    <w:name w:val="Plain Table 41"/>
    <w:basedOn w:val="TableNormal"/>
    <w:uiPriority w:val="44"/>
    <w:rsid w:val="0012340E"/>
    <w:rPr>
      <w:rFonts w:asciiTheme="minorHAnsi" w:eastAsiaTheme="minorHAnsi" w:hAnsiTheme="minorHAnsi" w:cstheme="minorBidi"/>
      <w:sz w:val="22"/>
      <w:szCs w:val="22"/>
      <w:lang w:val="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834C398-4A8B-40C6-BFAC-3C3A43B51C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DB249B-15E0-4425-9270-4BAEA08DFE05}">
  <ds:schemaRefs>
    <ds:schemaRef ds:uri="http://schemas.microsoft.com/sharepoint/v3/contenttype/forms"/>
  </ds:schemaRefs>
</ds:datastoreItem>
</file>

<file path=customXml/itemProps3.xml><?xml version="1.0" encoding="utf-8"?>
<ds:datastoreItem xmlns:ds="http://schemas.openxmlformats.org/officeDocument/2006/customXml" ds:itemID="{C12C3F28-BB20-4577-A1B0-87324AF126A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49</TotalTime>
  <Pages>12</Pages>
  <Words>4144</Words>
  <Characters>23842</Characters>
  <Application>Microsoft Office Word</Application>
  <DocSecurity>0</DocSecurity>
  <Lines>1324</Lines>
  <Paragraphs>266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27720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Mitchell</cp:lastModifiedBy>
  <cp:revision>28</cp:revision>
  <cp:lastPrinted>2014-10-10T07:42:00Z</cp:lastPrinted>
  <dcterms:created xsi:type="dcterms:W3CDTF">2018-07-10T09:26:00Z</dcterms:created>
  <dcterms:modified xsi:type="dcterms:W3CDTF">2025-11-11T22:17:00Z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