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7644D" w14:textId="77777777" w:rsidR="00875AAA" w:rsidRDefault="00875AAA" w:rsidP="007B3797">
      <w:pPr>
        <w:spacing w:line="360" w:lineRule="auto"/>
        <w:rPr>
          <w:rFonts w:ascii="Times New Roman" w:hAnsi="Times New Roman" w:cs="Times New Roman"/>
          <w:b/>
          <w:bCs/>
        </w:rPr>
      </w:pPr>
    </w:p>
    <w:p w14:paraId="7EAC13D1" w14:textId="77777777" w:rsidR="00875AAA" w:rsidRDefault="00875AAA" w:rsidP="007B3797">
      <w:pPr>
        <w:spacing w:line="360" w:lineRule="auto"/>
        <w:rPr>
          <w:rFonts w:ascii="Times New Roman" w:hAnsi="Times New Roman" w:cs="Times New Roman"/>
          <w:b/>
          <w:bCs/>
        </w:rPr>
      </w:pPr>
    </w:p>
    <w:p w14:paraId="3B682501" w14:textId="77777777" w:rsidR="00875AAA" w:rsidRDefault="00875AAA" w:rsidP="007B3797">
      <w:pPr>
        <w:spacing w:line="360" w:lineRule="auto"/>
        <w:rPr>
          <w:rFonts w:ascii="Times New Roman" w:hAnsi="Times New Roman" w:cs="Times New Roman"/>
          <w:b/>
          <w:bCs/>
        </w:rPr>
      </w:pPr>
    </w:p>
    <w:p w14:paraId="7FFD8865" w14:textId="77777777" w:rsidR="00875AAA" w:rsidRDefault="00875AAA" w:rsidP="007B3797">
      <w:pPr>
        <w:spacing w:line="360" w:lineRule="auto"/>
        <w:rPr>
          <w:rFonts w:ascii="Times New Roman" w:hAnsi="Times New Roman" w:cs="Times New Roman"/>
          <w:b/>
          <w:bCs/>
        </w:rPr>
      </w:pPr>
    </w:p>
    <w:p w14:paraId="450AE397" w14:textId="77777777" w:rsidR="00875AAA" w:rsidRDefault="00875AAA" w:rsidP="007B3797">
      <w:pPr>
        <w:spacing w:line="360" w:lineRule="auto"/>
        <w:rPr>
          <w:rFonts w:ascii="Times New Roman" w:hAnsi="Times New Roman" w:cs="Times New Roman"/>
          <w:b/>
          <w:bCs/>
        </w:rPr>
      </w:pPr>
    </w:p>
    <w:p w14:paraId="58442015" w14:textId="6F3502BE" w:rsidR="00875AAA" w:rsidRDefault="0072358E" w:rsidP="007B3797">
      <w:pPr>
        <w:spacing w:line="360" w:lineRule="auto"/>
        <w:rPr>
          <w:rFonts w:ascii="Times New Roman" w:hAnsi="Times New Roman" w:cs="Times New Roman"/>
          <w:b/>
          <w:bCs/>
        </w:rPr>
      </w:pPr>
      <w:r>
        <w:rPr>
          <w:rFonts w:ascii="Times New Roman" w:hAnsi="Times New Roman" w:cs="Times New Roman"/>
          <w:b/>
          <w:bCs/>
        </w:rPr>
        <w:t>Neurodiversity in team sports</w:t>
      </w:r>
    </w:p>
    <w:p w14:paraId="4C9745B8" w14:textId="77777777" w:rsidR="00875AAA" w:rsidRDefault="00875AAA" w:rsidP="007B3797">
      <w:pPr>
        <w:spacing w:line="360" w:lineRule="auto"/>
        <w:rPr>
          <w:rFonts w:ascii="Times New Roman" w:hAnsi="Times New Roman" w:cs="Times New Roman"/>
          <w:b/>
          <w:bCs/>
        </w:rPr>
      </w:pPr>
    </w:p>
    <w:p w14:paraId="428C2BA7" w14:textId="77777777" w:rsidR="00875AAA" w:rsidRDefault="00875AAA" w:rsidP="007B3797">
      <w:pPr>
        <w:spacing w:line="360" w:lineRule="auto"/>
        <w:rPr>
          <w:rFonts w:ascii="Times New Roman" w:hAnsi="Times New Roman" w:cs="Times New Roman"/>
          <w:b/>
          <w:bCs/>
        </w:rPr>
      </w:pPr>
    </w:p>
    <w:p w14:paraId="6A6AB351" w14:textId="77777777" w:rsidR="00875AAA" w:rsidRDefault="00875AAA" w:rsidP="007B3797">
      <w:pPr>
        <w:spacing w:line="360" w:lineRule="auto"/>
        <w:rPr>
          <w:rFonts w:ascii="Times New Roman" w:hAnsi="Times New Roman" w:cs="Times New Roman"/>
          <w:b/>
          <w:bCs/>
        </w:rPr>
      </w:pPr>
    </w:p>
    <w:p w14:paraId="0B1385F4" w14:textId="77777777" w:rsidR="00875AAA" w:rsidRDefault="00875AAA" w:rsidP="007B3797">
      <w:pPr>
        <w:spacing w:line="360" w:lineRule="auto"/>
        <w:rPr>
          <w:rFonts w:ascii="Times New Roman" w:hAnsi="Times New Roman" w:cs="Times New Roman"/>
          <w:b/>
          <w:bCs/>
        </w:rPr>
      </w:pPr>
    </w:p>
    <w:p w14:paraId="24903AAE" w14:textId="77777777" w:rsidR="00875AAA" w:rsidRDefault="00875AAA" w:rsidP="007B3797">
      <w:pPr>
        <w:spacing w:line="360" w:lineRule="auto"/>
        <w:rPr>
          <w:rFonts w:ascii="Times New Roman" w:hAnsi="Times New Roman" w:cs="Times New Roman"/>
          <w:b/>
          <w:bCs/>
        </w:rPr>
      </w:pPr>
    </w:p>
    <w:p w14:paraId="354B0914" w14:textId="77777777" w:rsidR="00875AAA" w:rsidRDefault="00875AAA" w:rsidP="007B3797">
      <w:pPr>
        <w:spacing w:line="360" w:lineRule="auto"/>
        <w:rPr>
          <w:rFonts w:ascii="Times New Roman" w:hAnsi="Times New Roman" w:cs="Times New Roman"/>
          <w:b/>
          <w:bCs/>
        </w:rPr>
      </w:pPr>
    </w:p>
    <w:p w14:paraId="3B0E4C38" w14:textId="77777777" w:rsidR="00875AAA" w:rsidRDefault="00875AAA" w:rsidP="007B3797">
      <w:pPr>
        <w:spacing w:line="360" w:lineRule="auto"/>
        <w:rPr>
          <w:rFonts w:ascii="Times New Roman" w:hAnsi="Times New Roman" w:cs="Times New Roman"/>
          <w:b/>
          <w:bCs/>
        </w:rPr>
      </w:pPr>
    </w:p>
    <w:p w14:paraId="38553A42" w14:textId="77777777" w:rsidR="00875AAA" w:rsidRDefault="00875AAA" w:rsidP="007B3797">
      <w:pPr>
        <w:spacing w:line="360" w:lineRule="auto"/>
        <w:rPr>
          <w:rFonts w:ascii="Times New Roman" w:hAnsi="Times New Roman" w:cs="Times New Roman"/>
          <w:b/>
          <w:bCs/>
        </w:rPr>
      </w:pPr>
    </w:p>
    <w:p w14:paraId="3CA15479" w14:textId="77777777" w:rsidR="00875AAA" w:rsidRDefault="00875AAA" w:rsidP="007B3797">
      <w:pPr>
        <w:spacing w:line="360" w:lineRule="auto"/>
        <w:rPr>
          <w:rFonts w:ascii="Times New Roman" w:hAnsi="Times New Roman" w:cs="Times New Roman"/>
          <w:b/>
          <w:bCs/>
        </w:rPr>
      </w:pPr>
    </w:p>
    <w:p w14:paraId="6F3B33D7" w14:textId="77777777" w:rsidR="00875AAA" w:rsidRDefault="00875AAA" w:rsidP="007B3797">
      <w:pPr>
        <w:spacing w:line="360" w:lineRule="auto"/>
        <w:rPr>
          <w:rFonts w:ascii="Times New Roman" w:hAnsi="Times New Roman" w:cs="Times New Roman"/>
          <w:b/>
          <w:bCs/>
        </w:rPr>
      </w:pPr>
    </w:p>
    <w:p w14:paraId="4709761B" w14:textId="77777777" w:rsidR="00875AAA" w:rsidRDefault="00875AAA" w:rsidP="007B3797">
      <w:pPr>
        <w:spacing w:line="360" w:lineRule="auto"/>
        <w:rPr>
          <w:rFonts w:ascii="Times New Roman" w:hAnsi="Times New Roman" w:cs="Times New Roman"/>
          <w:b/>
          <w:bCs/>
        </w:rPr>
      </w:pPr>
    </w:p>
    <w:p w14:paraId="3E45AF50" w14:textId="77777777" w:rsidR="00875AAA" w:rsidRDefault="00875AAA" w:rsidP="007B3797">
      <w:pPr>
        <w:spacing w:line="360" w:lineRule="auto"/>
        <w:rPr>
          <w:rFonts w:ascii="Times New Roman" w:hAnsi="Times New Roman" w:cs="Times New Roman"/>
          <w:b/>
          <w:bCs/>
        </w:rPr>
      </w:pPr>
    </w:p>
    <w:p w14:paraId="0C5563E9" w14:textId="77777777" w:rsidR="00875AAA" w:rsidRDefault="00875AAA" w:rsidP="007B3797">
      <w:pPr>
        <w:spacing w:line="360" w:lineRule="auto"/>
        <w:rPr>
          <w:rFonts w:ascii="Times New Roman" w:hAnsi="Times New Roman" w:cs="Times New Roman"/>
          <w:b/>
          <w:bCs/>
        </w:rPr>
      </w:pPr>
    </w:p>
    <w:p w14:paraId="23B42F45" w14:textId="77777777" w:rsidR="00875AAA" w:rsidRDefault="00875AAA" w:rsidP="007B3797">
      <w:pPr>
        <w:spacing w:line="360" w:lineRule="auto"/>
        <w:rPr>
          <w:rFonts w:ascii="Times New Roman" w:hAnsi="Times New Roman" w:cs="Times New Roman"/>
          <w:b/>
          <w:bCs/>
        </w:rPr>
      </w:pPr>
    </w:p>
    <w:p w14:paraId="02B45ACC" w14:textId="77777777" w:rsidR="00875AAA" w:rsidRDefault="00875AAA" w:rsidP="007B3797">
      <w:pPr>
        <w:spacing w:line="360" w:lineRule="auto"/>
        <w:rPr>
          <w:rFonts w:ascii="Times New Roman" w:hAnsi="Times New Roman" w:cs="Times New Roman"/>
          <w:b/>
          <w:bCs/>
        </w:rPr>
      </w:pPr>
    </w:p>
    <w:p w14:paraId="4F2C4970" w14:textId="77777777" w:rsidR="00875AAA" w:rsidRDefault="00875AAA" w:rsidP="007B3797">
      <w:pPr>
        <w:spacing w:line="360" w:lineRule="auto"/>
        <w:rPr>
          <w:rFonts w:ascii="Times New Roman" w:hAnsi="Times New Roman" w:cs="Times New Roman"/>
          <w:b/>
          <w:bCs/>
        </w:rPr>
      </w:pPr>
    </w:p>
    <w:p w14:paraId="2DEBB418" w14:textId="77777777" w:rsidR="00875AAA" w:rsidRDefault="00875AAA" w:rsidP="007B3797">
      <w:pPr>
        <w:spacing w:line="360" w:lineRule="auto"/>
        <w:rPr>
          <w:rFonts w:ascii="Times New Roman" w:hAnsi="Times New Roman" w:cs="Times New Roman"/>
          <w:b/>
          <w:bCs/>
        </w:rPr>
      </w:pPr>
    </w:p>
    <w:p w14:paraId="32C83DFB" w14:textId="77777777" w:rsidR="00F9566B" w:rsidRDefault="00F9566B" w:rsidP="007B3797">
      <w:pPr>
        <w:spacing w:line="360" w:lineRule="auto"/>
        <w:rPr>
          <w:rFonts w:ascii="Times New Roman" w:hAnsi="Times New Roman" w:cs="Times New Roman"/>
          <w:b/>
          <w:bCs/>
        </w:rPr>
      </w:pPr>
    </w:p>
    <w:p w14:paraId="2DC4A576" w14:textId="77777777" w:rsidR="00CA1F88" w:rsidRDefault="00CA1F88" w:rsidP="007B3797">
      <w:pPr>
        <w:spacing w:line="360" w:lineRule="auto"/>
        <w:rPr>
          <w:rFonts w:ascii="Times New Roman" w:hAnsi="Times New Roman" w:cs="Times New Roman"/>
          <w:b/>
          <w:bCs/>
        </w:rPr>
      </w:pPr>
    </w:p>
    <w:p w14:paraId="1DD659D5" w14:textId="7C38E561" w:rsidR="007B3797" w:rsidRPr="00875AAA" w:rsidRDefault="00875AAA" w:rsidP="007B3797">
      <w:pPr>
        <w:spacing w:line="360" w:lineRule="auto"/>
        <w:rPr>
          <w:rFonts w:ascii="Times New Roman" w:hAnsi="Times New Roman" w:cs="Times New Roman"/>
          <w:b/>
          <w:bCs/>
        </w:rPr>
      </w:pPr>
      <w:r>
        <w:rPr>
          <w:rFonts w:ascii="Times New Roman" w:hAnsi="Times New Roman" w:cs="Times New Roman"/>
          <w:b/>
          <w:bCs/>
        </w:rPr>
        <w:t>T</w:t>
      </w:r>
      <w:r w:rsidR="007B3797" w:rsidRPr="00875AAA">
        <w:rPr>
          <w:rFonts w:ascii="Times New Roman" w:hAnsi="Times New Roman" w:cs="Times New Roman"/>
          <w:b/>
          <w:bCs/>
        </w:rPr>
        <w:t xml:space="preserve">able of contents </w:t>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t>page number</w:t>
      </w:r>
    </w:p>
    <w:p w14:paraId="3664F80A" w14:textId="372CFCA2" w:rsidR="00F05C6C" w:rsidRDefault="00F05C6C" w:rsidP="000832FF">
      <w:pPr>
        <w:spacing w:line="360" w:lineRule="auto"/>
        <w:rPr>
          <w:rFonts w:ascii="Times New Roman" w:hAnsi="Times New Roman" w:cs="Times New Roman"/>
        </w:rPr>
      </w:pPr>
      <w:r>
        <w:rPr>
          <w:rFonts w:ascii="Times New Roman" w:hAnsi="Times New Roman" w:cs="Times New Roman"/>
        </w:rPr>
        <w:t>Abstract</w:t>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B224CE">
        <w:rPr>
          <w:rFonts w:ascii="Times New Roman" w:hAnsi="Times New Roman" w:cs="Times New Roman"/>
        </w:rPr>
        <w:t>5</w:t>
      </w:r>
    </w:p>
    <w:p w14:paraId="6346F0BF" w14:textId="047A4E3B" w:rsidR="000832FF" w:rsidRDefault="00832AC4" w:rsidP="000832FF">
      <w:pPr>
        <w:spacing w:line="360" w:lineRule="auto"/>
        <w:rPr>
          <w:rFonts w:ascii="Times New Roman" w:hAnsi="Times New Roman" w:cs="Times New Roman"/>
        </w:rPr>
      </w:pPr>
      <w:r>
        <w:rPr>
          <w:rFonts w:ascii="Times New Roman" w:hAnsi="Times New Roman" w:cs="Times New Roman"/>
        </w:rPr>
        <w:t>C</w:t>
      </w:r>
      <w:r w:rsidR="00925239">
        <w:rPr>
          <w:rFonts w:ascii="Times New Roman" w:hAnsi="Times New Roman" w:cs="Times New Roman"/>
        </w:rPr>
        <w:t xml:space="preserve">hapter 1: </w:t>
      </w:r>
      <w:r w:rsidR="00664E65">
        <w:rPr>
          <w:rFonts w:ascii="Times New Roman" w:hAnsi="Times New Roman" w:cs="Times New Roman"/>
        </w:rPr>
        <w:t>Introduction</w:t>
      </w:r>
      <w:r w:rsidR="00925239">
        <w:rPr>
          <w:rFonts w:ascii="Times New Roman" w:hAnsi="Times New Roman" w:cs="Times New Roman"/>
        </w:rPr>
        <w:t xml:space="preserve"> </w:t>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026B36">
        <w:rPr>
          <w:rFonts w:ascii="Times New Roman" w:hAnsi="Times New Roman" w:cs="Times New Roman"/>
        </w:rPr>
        <w:tab/>
      </w:r>
      <w:r w:rsidR="00B224CE">
        <w:rPr>
          <w:rFonts w:ascii="Times New Roman" w:hAnsi="Times New Roman" w:cs="Times New Roman"/>
        </w:rPr>
        <w:t>6</w:t>
      </w:r>
      <w:r w:rsidR="00026B36">
        <w:rPr>
          <w:rFonts w:ascii="Times New Roman" w:hAnsi="Times New Roman" w:cs="Times New Roman"/>
        </w:rPr>
        <w:t>-7</w:t>
      </w:r>
    </w:p>
    <w:p w14:paraId="3AF185D4" w14:textId="2C108496" w:rsidR="00832AC4" w:rsidRDefault="00832AC4" w:rsidP="000832FF">
      <w:pPr>
        <w:spacing w:line="360" w:lineRule="auto"/>
        <w:rPr>
          <w:rFonts w:ascii="Times New Roman" w:hAnsi="Times New Roman" w:cs="Times New Roman"/>
        </w:rPr>
      </w:pPr>
      <w:r>
        <w:rPr>
          <w:rFonts w:ascii="Times New Roman" w:hAnsi="Times New Roman" w:cs="Times New Roman"/>
        </w:rPr>
        <w:t>C</w:t>
      </w:r>
      <w:r w:rsidR="00C865DD">
        <w:rPr>
          <w:rFonts w:ascii="Times New Roman" w:hAnsi="Times New Roman" w:cs="Times New Roman"/>
        </w:rPr>
        <w:t>hapter 2:</w:t>
      </w:r>
      <w:r>
        <w:rPr>
          <w:rFonts w:ascii="Times New Roman" w:hAnsi="Times New Roman" w:cs="Times New Roman"/>
        </w:rPr>
        <w:t xml:space="preserve"> </w:t>
      </w:r>
      <w:r w:rsidR="00664E65">
        <w:rPr>
          <w:rFonts w:ascii="Times New Roman" w:hAnsi="Times New Roman" w:cs="Times New Roman"/>
        </w:rPr>
        <w:t>Literature Review</w:t>
      </w:r>
      <w:r>
        <w:rPr>
          <w:rFonts w:ascii="Times New Roman" w:hAnsi="Times New Roman" w:cs="Times New Roman"/>
        </w:rPr>
        <w:t>.</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7-27</w:t>
      </w:r>
    </w:p>
    <w:p w14:paraId="4668EF4E" w14:textId="439D7CD0" w:rsidR="00D0752E" w:rsidRDefault="00832AC4" w:rsidP="000832FF">
      <w:pPr>
        <w:spacing w:line="360" w:lineRule="auto"/>
        <w:rPr>
          <w:rFonts w:ascii="Times New Roman" w:hAnsi="Times New Roman" w:cs="Times New Roman"/>
        </w:rPr>
      </w:pPr>
      <w:r>
        <w:rPr>
          <w:rFonts w:ascii="Times New Roman" w:hAnsi="Times New Roman" w:cs="Times New Roman"/>
        </w:rPr>
        <w:t xml:space="preserve">Theme 1: neurodiversity </w:t>
      </w:r>
      <w:r w:rsidR="00D0752E">
        <w:rPr>
          <w:rFonts w:ascii="Times New Roman" w:hAnsi="Times New Roman" w:cs="Times New Roman"/>
        </w:rPr>
        <w:t>paradigm and models of disability.</w:t>
      </w:r>
    </w:p>
    <w:p w14:paraId="5F1CE5C1" w14:textId="40EFFBD9" w:rsidR="00C865DD" w:rsidRPr="00412506" w:rsidRDefault="00BD684B" w:rsidP="00412506">
      <w:pPr>
        <w:pStyle w:val="ListParagraph"/>
        <w:numPr>
          <w:ilvl w:val="0"/>
          <w:numId w:val="8"/>
        </w:numPr>
        <w:spacing w:line="360" w:lineRule="auto"/>
        <w:rPr>
          <w:rFonts w:ascii="Times New Roman" w:hAnsi="Times New Roman" w:cs="Times New Roman"/>
        </w:rPr>
      </w:pPr>
      <w:r w:rsidRPr="00412506">
        <w:rPr>
          <w:rFonts w:ascii="Times New Roman" w:hAnsi="Times New Roman" w:cs="Times New Roman"/>
        </w:rPr>
        <w:t>Introduction.</w:t>
      </w:r>
    </w:p>
    <w:p w14:paraId="63C8EE61" w14:textId="22D55C0D" w:rsidR="00BD684B" w:rsidRDefault="00BD684B"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neurodiversity paradigm.</w:t>
      </w:r>
    </w:p>
    <w:p w14:paraId="4B594B11" w14:textId="0691F2BD" w:rsidR="00940B8C" w:rsidRDefault="00940B8C"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medical model of disability.</w:t>
      </w:r>
    </w:p>
    <w:p w14:paraId="06719CA4" w14:textId="55EE9698" w:rsidR="00940B8C" w:rsidRDefault="00940B8C"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social model of disability</w:t>
      </w:r>
      <w:r w:rsidR="00123FE5">
        <w:rPr>
          <w:rFonts w:ascii="Times New Roman" w:hAnsi="Times New Roman" w:cs="Times New Roman"/>
        </w:rPr>
        <w:t>.</w:t>
      </w:r>
    </w:p>
    <w:p w14:paraId="3C74753D" w14:textId="733F13FC" w:rsidR="00123FE5" w:rsidRDefault="00123FE5"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biopsychosocial model.</w:t>
      </w:r>
    </w:p>
    <w:p w14:paraId="4790D8C7" w14:textId="641F22AE" w:rsidR="00123FE5" w:rsidRDefault="00123FE5"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Implications for team sports.</w:t>
      </w:r>
    </w:p>
    <w:p w14:paraId="3808F715" w14:textId="4723D920" w:rsidR="00123FE5" w:rsidRPr="00BD684B" w:rsidRDefault="00A24390"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 xml:space="preserve">Conclusion to </w:t>
      </w:r>
      <w:r w:rsidR="005206AE">
        <w:rPr>
          <w:rFonts w:ascii="Times New Roman" w:hAnsi="Times New Roman" w:cs="Times New Roman"/>
        </w:rPr>
        <w:t xml:space="preserve">the </w:t>
      </w:r>
      <w:r>
        <w:rPr>
          <w:rFonts w:ascii="Times New Roman" w:hAnsi="Times New Roman" w:cs="Times New Roman"/>
        </w:rPr>
        <w:t>theme.</w:t>
      </w:r>
    </w:p>
    <w:p w14:paraId="22BD0ED2" w14:textId="18595208" w:rsidR="00E4176C" w:rsidRDefault="00A24390" w:rsidP="00412506">
      <w:pPr>
        <w:spacing w:line="360" w:lineRule="auto"/>
        <w:rPr>
          <w:rFonts w:ascii="Times New Roman" w:hAnsi="Times New Roman" w:cs="Times New Roman"/>
        </w:rPr>
      </w:pPr>
      <w:r>
        <w:rPr>
          <w:rFonts w:ascii="Times New Roman" w:hAnsi="Times New Roman" w:cs="Times New Roman"/>
        </w:rPr>
        <w:t xml:space="preserve">Theme 2: </w:t>
      </w:r>
      <w:r w:rsidR="005206AE">
        <w:rPr>
          <w:rFonts w:ascii="Times New Roman" w:hAnsi="Times New Roman" w:cs="Times New Roman"/>
        </w:rPr>
        <w:t>Participation</w:t>
      </w:r>
      <w:r w:rsidR="00412506">
        <w:rPr>
          <w:rFonts w:ascii="Times New Roman" w:hAnsi="Times New Roman" w:cs="Times New Roman"/>
        </w:rPr>
        <w:t xml:space="preserve"> of neurodiverse athletes </w:t>
      </w:r>
      <w:r w:rsidR="00E4176C">
        <w:rPr>
          <w:rFonts w:ascii="Times New Roman" w:hAnsi="Times New Roman" w:cs="Times New Roman"/>
        </w:rPr>
        <w:t>in team sports.</w:t>
      </w:r>
    </w:p>
    <w:p w14:paraId="41DB998B" w14:textId="19E54FEE" w:rsidR="000832FF"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Introduction.</w:t>
      </w:r>
    </w:p>
    <w:p w14:paraId="7DCCDA96" w14:textId="472CA8CF" w:rsidR="00E4176C"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Access and participation patterns.</w:t>
      </w:r>
    </w:p>
    <w:p w14:paraId="3F6162A9" w14:textId="18C7FD51" w:rsidR="00A5699F"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 xml:space="preserve">Facilitators </w:t>
      </w:r>
      <w:r w:rsidR="00840308">
        <w:rPr>
          <w:rFonts w:ascii="Times New Roman" w:hAnsi="Times New Roman" w:cs="Times New Roman"/>
        </w:rPr>
        <w:t>of participation.</w:t>
      </w:r>
    </w:p>
    <w:p w14:paraId="01B0A81E" w14:textId="67D7F229" w:rsidR="00840308" w:rsidRDefault="00840308"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Participation across neurodiverse conditions.</w:t>
      </w:r>
    </w:p>
    <w:p w14:paraId="4BC88E9E" w14:textId="3E6452E5" w:rsidR="00840308" w:rsidRDefault="00840308"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 xml:space="preserve">Case studies </w:t>
      </w:r>
      <w:r w:rsidR="00D04D14">
        <w:rPr>
          <w:rFonts w:ascii="Times New Roman" w:hAnsi="Times New Roman" w:cs="Times New Roman"/>
        </w:rPr>
        <w:t>and intervention evidence.</w:t>
      </w:r>
    </w:p>
    <w:p w14:paraId="2F81DC5B" w14:textId="13FB83FA" w:rsidR="00D04D14" w:rsidRDefault="00D04D14"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Gaps in literature.</w:t>
      </w:r>
    </w:p>
    <w:p w14:paraId="0F3F29EF" w14:textId="420C7A5D" w:rsidR="00D04D14" w:rsidRPr="00E4176C" w:rsidRDefault="005206AE"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Conclusion to the theme.</w:t>
      </w:r>
    </w:p>
    <w:p w14:paraId="7455F738" w14:textId="17E9C593" w:rsidR="000832FF" w:rsidRDefault="005206AE" w:rsidP="000832FF">
      <w:pPr>
        <w:spacing w:line="360" w:lineRule="auto"/>
        <w:rPr>
          <w:rFonts w:ascii="Times New Roman" w:hAnsi="Times New Roman" w:cs="Times New Roman"/>
        </w:rPr>
      </w:pPr>
      <w:r>
        <w:rPr>
          <w:rFonts w:ascii="Times New Roman" w:hAnsi="Times New Roman" w:cs="Times New Roman"/>
        </w:rPr>
        <w:t>Theme 3: inclusion policies</w:t>
      </w:r>
      <w:r w:rsidR="001E3F5D">
        <w:rPr>
          <w:rFonts w:ascii="Times New Roman" w:hAnsi="Times New Roman" w:cs="Times New Roman"/>
        </w:rPr>
        <w:t xml:space="preserve"> and coaching practices.</w:t>
      </w:r>
    </w:p>
    <w:p w14:paraId="77E03756" w14:textId="085DAE79" w:rsidR="001E3F5D" w:rsidRDefault="001E3F5D"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Introduction.</w:t>
      </w:r>
    </w:p>
    <w:p w14:paraId="16822C88" w14:textId="215CA875" w:rsidR="001E3F5D" w:rsidRDefault="001806A9"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Policy context.</w:t>
      </w:r>
    </w:p>
    <w:p w14:paraId="683EE9AF" w14:textId="50070206" w:rsidR="001806A9" w:rsidRDefault="001806A9"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Coaching as a key inclusion mechanism.</w:t>
      </w:r>
    </w:p>
    <w:p w14:paraId="77F47597" w14:textId="1A816155" w:rsidR="001806A9" w:rsidRDefault="00760CD5"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Challenges in coaching neurodiverse athletes.</w:t>
      </w:r>
    </w:p>
    <w:p w14:paraId="6CF6900E" w14:textId="7E6A1DCE" w:rsidR="00760CD5" w:rsidRDefault="00760CD5"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Promising practices and models.</w:t>
      </w:r>
    </w:p>
    <w:p w14:paraId="37CF6505" w14:textId="7DA09778" w:rsidR="00760CD5"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Case examples.</w:t>
      </w:r>
    </w:p>
    <w:p w14:paraId="6B3D1679" w14:textId="4FB71A15" w:rsidR="00180754"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Gaps and future directions.</w:t>
      </w:r>
    </w:p>
    <w:p w14:paraId="7B5A3368" w14:textId="3E7070A5" w:rsidR="00180754" w:rsidRPr="001E3F5D"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Conclusion to the theme.</w:t>
      </w:r>
    </w:p>
    <w:p w14:paraId="3573DCCC" w14:textId="7897085E" w:rsidR="000832FF" w:rsidRDefault="00A82FD6" w:rsidP="000832FF">
      <w:pPr>
        <w:spacing w:line="360" w:lineRule="auto"/>
        <w:rPr>
          <w:rFonts w:ascii="Times New Roman" w:hAnsi="Times New Roman" w:cs="Times New Roman"/>
        </w:rPr>
      </w:pPr>
      <w:r>
        <w:rPr>
          <w:rFonts w:ascii="Times New Roman" w:hAnsi="Times New Roman" w:cs="Times New Roman"/>
        </w:rPr>
        <w:lastRenderedPageBreak/>
        <w:t xml:space="preserve">Theme 4: </w:t>
      </w:r>
      <w:r w:rsidR="004447FE">
        <w:rPr>
          <w:rFonts w:ascii="Times New Roman" w:hAnsi="Times New Roman" w:cs="Times New Roman"/>
        </w:rPr>
        <w:t>Social interaction and team dynamics.</w:t>
      </w:r>
    </w:p>
    <w:p w14:paraId="1F3FC534" w14:textId="789D31C7" w:rsidR="004447FE" w:rsidRDefault="00664E6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Introduction.</w:t>
      </w:r>
    </w:p>
    <w:p w14:paraId="2521F4EC" w14:textId="096422D0" w:rsidR="00664E65" w:rsidRDefault="0050278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The social dimensions of team sports.</w:t>
      </w:r>
    </w:p>
    <w:p w14:paraId="26051B00" w14:textId="17B5B608" w:rsidR="00502785" w:rsidRDefault="0050278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Communication challenges and adaptations.</w:t>
      </w:r>
    </w:p>
    <w:p w14:paraId="7B181E81" w14:textId="349873EF" w:rsidR="00502785" w:rsidRDefault="00925D71"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Role of coaches and captains in social integration.</w:t>
      </w:r>
    </w:p>
    <w:p w14:paraId="5A8C99B9" w14:textId="1A0962BD" w:rsidR="00925D71" w:rsidRDefault="00925D71"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 xml:space="preserve">Intersectionality </w:t>
      </w:r>
      <w:r w:rsidR="00E0268B">
        <w:rPr>
          <w:rFonts w:ascii="Times New Roman" w:hAnsi="Times New Roman" w:cs="Times New Roman"/>
        </w:rPr>
        <w:t>and experience.</w:t>
      </w:r>
    </w:p>
    <w:p w14:paraId="0D922502" w14:textId="68ADB374" w:rsidR="00E0268B" w:rsidRDefault="00A41FA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Challenges and gaps in literature.</w:t>
      </w:r>
    </w:p>
    <w:p w14:paraId="70B41819" w14:textId="5F3B5672" w:rsidR="00A41FA5" w:rsidRPr="004447FE" w:rsidRDefault="00A41FA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Conclusion to the theme.</w:t>
      </w:r>
    </w:p>
    <w:p w14:paraId="11F7AE8C" w14:textId="5822EA2E" w:rsidR="000832FF" w:rsidRDefault="00261B6D" w:rsidP="000832FF">
      <w:pPr>
        <w:spacing w:line="360" w:lineRule="auto"/>
        <w:rPr>
          <w:rFonts w:ascii="Times New Roman" w:hAnsi="Times New Roman" w:cs="Times New Roman"/>
        </w:rPr>
      </w:pPr>
      <w:r>
        <w:rPr>
          <w:rFonts w:ascii="Times New Roman" w:hAnsi="Times New Roman" w:cs="Times New Roman"/>
        </w:rPr>
        <w:t>Theme 5: symptom management and wellbeing.</w:t>
      </w:r>
    </w:p>
    <w:p w14:paraId="6EE75BD1" w14:textId="46429459" w:rsidR="00261B6D" w:rsidRPr="00606414" w:rsidRDefault="003B29DC" w:rsidP="00606414">
      <w:pPr>
        <w:pStyle w:val="ListParagraph"/>
        <w:numPr>
          <w:ilvl w:val="0"/>
          <w:numId w:val="14"/>
        </w:numPr>
        <w:spacing w:line="360" w:lineRule="auto"/>
        <w:rPr>
          <w:rFonts w:ascii="Times New Roman" w:hAnsi="Times New Roman" w:cs="Times New Roman"/>
        </w:rPr>
      </w:pPr>
      <w:r w:rsidRPr="00606414">
        <w:rPr>
          <w:rFonts w:ascii="Times New Roman" w:hAnsi="Times New Roman" w:cs="Times New Roman"/>
        </w:rPr>
        <w:t>Introduction.</w:t>
      </w:r>
    </w:p>
    <w:p w14:paraId="14FBE541" w14:textId="6B51ECEE" w:rsidR="003B29DC" w:rsidRPr="00606414" w:rsidRDefault="003B29DC" w:rsidP="00606414">
      <w:pPr>
        <w:pStyle w:val="ListParagraph"/>
        <w:numPr>
          <w:ilvl w:val="0"/>
          <w:numId w:val="14"/>
        </w:numPr>
        <w:spacing w:line="360" w:lineRule="auto"/>
        <w:rPr>
          <w:rFonts w:ascii="Times New Roman" w:hAnsi="Times New Roman" w:cs="Times New Roman"/>
        </w:rPr>
      </w:pPr>
      <w:r w:rsidRPr="00606414">
        <w:rPr>
          <w:rFonts w:ascii="Times New Roman" w:hAnsi="Times New Roman" w:cs="Times New Roman"/>
        </w:rPr>
        <w:t>The role of sport in self-regulation</w:t>
      </w:r>
      <w:r w:rsidR="00C20526" w:rsidRPr="00606414">
        <w:rPr>
          <w:rFonts w:ascii="Times New Roman" w:hAnsi="Times New Roman" w:cs="Times New Roman"/>
        </w:rPr>
        <w:t xml:space="preserve"> and executive functioning.</w:t>
      </w:r>
    </w:p>
    <w:p w14:paraId="41473165" w14:textId="1DA0A51C" w:rsidR="003B29DC" w:rsidRPr="00C4036C" w:rsidRDefault="007A682B" w:rsidP="00C4036C">
      <w:pPr>
        <w:pStyle w:val="ListParagraph"/>
        <w:numPr>
          <w:ilvl w:val="0"/>
          <w:numId w:val="14"/>
        </w:numPr>
        <w:spacing w:line="360" w:lineRule="auto"/>
        <w:rPr>
          <w:rFonts w:ascii="Times New Roman" w:hAnsi="Times New Roman" w:cs="Times New Roman"/>
        </w:rPr>
      </w:pPr>
      <w:r w:rsidRPr="00C4036C">
        <w:rPr>
          <w:rFonts w:ascii="Times New Roman" w:hAnsi="Times New Roman" w:cs="Times New Roman"/>
        </w:rPr>
        <w:t>N</w:t>
      </w:r>
      <w:r w:rsidR="00C20526" w:rsidRPr="00C4036C">
        <w:rPr>
          <w:rFonts w:ascii="Times New Roman" w:hAnsi="Times New Roman" w:cs="Times New Roman"/>
        </w:rPr>
        <w:t>europhys</w:t>
      </w:r>
      <w:r w:rsidRPr="00C4036C">
        <w:rPr>
          <w:rFonts w:ascii="Times New Roman" w:hAnsi="Times New Roman" w:cs="Times New Roman"/>
        </w:rPr>
        <w:t>iological mechanisms linking exercise and executive control.</w:t>
      </w:r>
    </w:p>
    <w:p w14:paraId="6A44EF75" w14:textId="61BB19F7" w:rsidR="007A682B" w:rsidRDefault="006C07DD" w:rsidP="00C4036C">
      <w:pPr>
        <w:pStyle w:val="ListParagraph"/>
        <w:numPr>
          <w:ilvl w:val="0"/>
          <w:numId w:val="14"/>
        </w:numPr>
        <w:spacing w:line="360" w:lineRule="auto"/>
        <w:rPr>
          <w:rFonts w:ascii="Times New Roman" w:hAnsi="Times New Roman" w:cs="Times New Roman"/>
        </w:rPr>
      </w:pPr>
      <w:r w:rsidRPr="00C4036C">
        <w:rPr>
          <w:rFonts w:ascii="Times New Roman" w:hAnsi="Times New Roman" w:cs="Times New Roman"/>
        </w:rPr>
        <w:t>Executive</w:t>
      </w:r>
      <w:r w:rsidR="00713918">
        <w:rPr>
          <w:rFonts w:ascii="Times New Roman" w:hAnsi="Times New Roman" w:cs="Times New Roman"/>
        </w:rPr>
        <w:t xml:space="preserve"> functioning</w:t>
      </w:r>
      <w:r w:rsidRPr="00C4036C">
        <w:rPr>
          <w:rFonts w:ascii="Times New Roman" w:hAnsi="Times New Roman" w:cs="Times New Roman"/>
        </w:rPr>
        <w:t xml:space="preserve"> development in team sports.</w:t>
      </w:r>
    </w:p>
    <w:p w14:paraId="7DDBC33E" w14:textId="4E6C94A2" w:rsidR="00C4036C" w:rsidRDefault="00A41F72"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Emotional regulation and stress response.</w:t>
      </w:r>
    </w:p>
    <w:p w14:paraId="250D3EBD" w14:textId="7D8357E9" w:rsidR="00A41F72" w:rsidRDefault="008348D3"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 xml:space="preserve">Impulsivity, </w:t>
      </w:r>
      <w:proofErr w:type="spellStart"/>
      <w:r>
        <w:rPr>
          <w:rFonts w:ascii="Times New Roman" w:hAnsi="Times New Roman" w:cs="Times New Roman"/>
        </w:rPr>
        <w:t>innation</w:t>
      </w:r>
      <w:proofErr w:type="spellEnd"/>
      <w:r>
        <w:rPr>
          <w:rFonts w:ascii="Times New Roman" w:hAnsi="Times New Roman" w:cs="Times New Roman"/>
        </w:rPr>
        <w:t>, and behavioural control</w:t>
      </w:r>
      <w:r w:rsidR="004F1A3B">
        <w:rPr>
          <w:rFonts w:ascii="Times New Roman" w:hAnsi="Times New Roman" w:cs="Times New Roman"/>
        </w:rPr>
        <w:t>.</w:t>
      </w:r>
    </w:p>
    <w:p w14:paraId="019DCAC2" w14:textId="53D9A79D" w:rsidR="004F1A3B" w:rsidRDefault="004F1A3B"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Routine, predictability, and sensory integration.</w:t>
      </w:r>
    </w:p>
    <w:p w14:paraId="00F63276" w14:textId="08CE586D" w:rsidR="004F1A3B" w:rsidRDefault="004F1A3B"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Motivation, autonomy</w:t>
      </w:r>
      <w:r w:rsidR="00AD3075">
        <w:rPr>
          <w:rFonts w:ascii="Times New Roman" w:hAnsi="Times New Roman" w:cs="Times New Roman"/>
        </w:rPr>
        <w:t>, and self-determination.</w:t>
      </w:r>
    </w:p>
    <w:p w14:paraId="2AF31E56" w14:textId="7EBB6D84" w:rsidR="00AD3075" w:rsidRDefault="00AD3075"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Integrating cognitive, emotional</w:t>
      </w:r>
      <w:r w:rsidR="006C4CF1">
        <w:rPr>
          <w:rFonts w:ascii="Times New Roman" w:hAnsi="Times New Roman" w:cs="Times New Roman"/>
        </w:rPr>
        <w:t>, and social regulation.</w:t>
      </w:r>
    </w:p>
    <w:p w14:paraId="097214A8" w14:textId="4B0CFC55" w:rsidR="006C4CF1" w:rsidRPr="00C4036C" w:rsidRDefault="006C4CF1"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Conclusion to the theme.</w:t>
      </w:r>
    </w:p>
    <w:p w14:paraId="6EAB2686" w14:textId="7D5BE491" w:rsidR="006C07DD" w:rsidRDefault="006C4CF1" w:rsidP="00C4036C">
      <w:pPr>
        <w:spacing w:line="360" w:lineRule="auto"/>
        <w:rPr>
          <w:rFonts w:ascii="Times New Roman" w:hAnsi="Times New Roman" w:cs="Times New Roman"/>
        </w:rPr>
      </w:pPr>
      <w:r>
        <w:rPr>
          <w:rFonts w:ascii="Times New Roman" w:hAnsi="Times New Roman" w:cs="Times New Roman"/>
        </w:rPr>
        <w:t>Chapter 3:</w:t>
      </w:r>
      <w:r w:rsidR="00D73745">
        <w:rPr>
          <w:rFonts w:ascii="Times New Roman" w:hAnsi="Times New Roman" w:cs="Times New Roman"/>
        </w:rPr>
        <w:t xml:space="preserve"> conclusion to the literature review</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27-28</w:t>
      </w:r>
    </w:p>
    <w:p w14:paraId="3101414D" w14:textId="6D4CBE8C" w:rsidR="00D73745" w:rsidRDefault="00D73745"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Summary of key findings</w:t>
      </w:r>
      <w:r w:rsidR="008935A7">
        <w:rPr>
          <w:rFonts w:ascii="Times New Roman" w:hAnsi="Times New Roman" w:cs="Times New Roman"/>
        </w:rPr>
        <w:t>.</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28-29</w:t>
      </w:r>
    </w:p>
    <w:p w14:paraId="78077891" w14:textId="62999351" w:rsidR="008935A7" w:rsidRDefault="008935A7"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Gaps and future directions.</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29-30</w:t>
      </w:r>
    </w:p>
    <w:p w14:paraId="1ABD7F46" w14:textId="60E8F325" w:rsidR="008935A7" w:rsidRDefault="00E855AA"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S</w:t>
      </w:r>
      <w:r w:rsidR="008935A7">
        <w:rPr>
          <w:rFonts w:ascii="Times New Roman" w:hAnsi="Times New Roman" w:cs="Times New Roman"/>
        </w:rPr>
        <w:t>ynthesis</w:t>
      </w:r>
      <w:r>
        <w:rPr>
          <w:rFonts w:ascii="Times New Roman" w:hAnsi="Times New Roman" w:cs="Times New Roman"/>
        </w:rPr>
        <w:t xml:space="preserve"> of literature review.</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30-31</w:t>
      </w:r>
    </w:p>
    <w:p w14:paraId="20128529" w14:textId="23957283" w:rsidR="00E855AA" w:rsidRPr="00D73745" w:rsidRDefault="00E855AA"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Conclusion to chapter.</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31</w:t>
      </w:r>
    </w:p>
    <w:p w14:paraId="3F202887" w14:textId="6443A676" w:rsidR="000832FF" w:rsidRDefault="00E855AA" w:rsidP="000832FF">
      <w:pPr>
        <w:spacing w:line="360" w:lineRule="auto"/>
        <w:rPr>
          <w:rFonts w:ascii="Times New Roman" w:hAnsi="Times New Roman" w:cs="Times New Roman"/>
        </w:rPr>
      </w:pPr>
      <w:r>
        <w:rPr>
          <w:rFonts w:ascii="Times New Roman" w:hAnsi="Times New Roman" w:cs="Times New Roman"/>
        </w:rPr>
        <w:t>Chapter 4:</w:t>
      </w:r>
      <w:r w:rsidR="00C248EF">
        <w:rPr>
          <w:rFonts w:ascii="Times New Roman" w:hAnsi="Times New Roman" w:cs="Times New Roman"/>
        </w:rPr>
        <w:t xml:space="preserve"> Discussion.</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31-43</w:t>
      </w:r>
    </w:p>
    <w:p w14:paraId="556D2A25" w14:textId="4F89CB93" w:rsidR="00C248EF" w:rsidRDefault="001A6D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1: policy and institutional translation.</w:t>
      </w:r>
    </w:p>
    <w:p w14:paraId="467F4479" w14:textId="265C5ACA" w:rsidR="001A6DCA" w:rsidRDefault="001A6D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Theoretical integration </w:t>
      </w:r>
      <w:r w:rsidR="000A316B">
        <w:rPr>
          <w:rFonts w:ascii="Times New Roman" w:hAnsi="Times New Roman" w:cs="Times New Roman"/>
        </w:rPr>
        <w:t>and conceptual tension.</w:t>
      </w:r>
    </w:p>
    <w:p w14:paraId="4ED35CFB" w14:textId="69F51950" w:rsidR="000A316B" w:rsidRDefault="000A316B"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Implications for practice.</w:t>
      </w:r>
    </w:p>
    <w:p w14:paraId="70F85667" w14:textId="01A23635" w:rsidR="000A316B" w:rsidRDefault="000A316B"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2:</w:t>
      </w:r>
      <w:r w:rsidR="00692FAF">
        <w:rPr>
          <w:rFonts w:ascii="Times New Roman" w:hAnsi="Times New Roman" w:cs="Times New Roman"/>
        </w:rPr>
        <w:t xml:space="preserve"> belonging, identity</w:t>
      </w:r>
      <w:r w:rsidR="00036B89">
        <w:rPr>
          <w:rFonts w:ascii="Times New Roman" w:hAnsi="Times New Roman" w:cs="Times New Roman"/>
        </w:rPr>
        <w:t>, and social integration.</w:t>
      </w:r>
    </w:p>
    <w:p w14:paraId="53B6EE93" w14:textId="039A7AC7" w:rsidR="00036B89" w:rsidRDefault="00036B89"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Communication, empathy, and team dynamics.</w:t>
      </w:r>
    </w:p>
    <w:p w14:paraId="2E1884DD" w14:textId="226C2D04" w:rsidR="00036B89" w:rsidRDefault="009B4C96"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lastRenderedPageBreak/>
        <w:t>The role of coaches and leadership.</w:t>
      </w:r>
    </w:p>
    <w:p w14:paraId="5FB4AA49" w14:textId="1B7DD05E" w:rsidR="009B4C96" w:rsidRDefault="009B4C96"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Psychological safety</w:t>
      </w:r>
      <w:r w:rsidR="00C832CA">
        <w:rPr>
          <w:rFonts w:ascii="Times New Roman" w:hAnsi="Times New Roman" w:cs="Times New Roman"/>
        </w:rPr>
        <w:t xml:space="preserve"> and team cohesion.</w:t>
      </w:r>
    </w:p>
    <w:p w14:paraId="17E58B97" w14:textId="58B6F852" w:rsidR="00C832CA" w:rsidRDefault="00C832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Challenges.</w:t>
      </w:r>
    </w:p>
    <w:p w14:paraId="194FCA76" w14:textId="535DF867" w:rsidR="00C832CA" w:rsidRDefault="00C832CA"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Conclusion.</w:t>
      </w:r>
    </w:p>
    <w:p w14:paraId="07BC087E" w14:textId="49CF5203" w:rsidR="00903F36" w:rsidRDefault="00903F36"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3: adaptive coaching</w:t>
      </w:r>
      <w:r w:rsidR="00826E7C">
        <w:rPr>
          <w:rFonts w:ascii="Times New Roman" w:hAnsi="Times New Roman" w:cs="Times New Roman"/>
        </w:rPr>
        <w:t>, frameworks and approaches.</w:t>
      </w:r>
    </w:p>
    <w:p w14:paraId="17E98DCB" w14:textId="4DB63165" w:rsidR="00826E7C" w:rsidRDefault="00826E7C"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Sensory </w:t>
      </w:r>
      <w:r w:rsidR="00050C80">
        <w:rPr>
          <w:rFonts w:ascii="Times New Roman" w:hAnsi="Times New Roman" w:cs="Times New Roman"/>
        </w:rPr>
        <w:t>adaptation in training and competition.</w:t>
      </w:r>
    </w:p>
    <w:p w14:paraId="79D270FA" w14:textId="25E236CF" w:rsidR="00050C80" w:rsidRDefault="00050C80"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Technology as a tool </w:t>
      </w:r>
      <w:r w:rsidR="003F397C">
        <w:rPr>
          <w:rFonts w:ascii="Times New Roman" w:hAnsi="Times New Roman" w:cs="Times New Roman"/>
        </w:rPr>
        <w:t>for inclusion and symptom management.</w:t>
      </w:r>
    </w:p>
    <w:p w14:paraId="29E0A533" w14:textId="7F201C49" w:rsidR="00050C80" w:rsidRDefault="003F397C"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Integrating coaching and technology.</w:t>
      </w:r>
    </w:p>
    <w:p w14:paraId="698D94AE" w14:textId="3E6870D1" w:rsidR="003F397C" w:rsidRDefault="00E12490"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Challenges</w:t>
      </w:r>
    </w:p>
    <w:p w14:paraId="3A5B9D69" w14:textId="4F7C9621" w:rsidR="00E12490" w:rsidRPr="00E12490" w:rsidRDefault="00E12490" w:rsidP="00E12490">
      <w:pPr>
        <w:pStyle w:val="ListParagraph"/>
        <w:numPr>
          <w:ilvl w:val="0"/>
          <w:numId w:val="16"/>
        </w:numPr>
        <w:spacing w:line="360" w:lineRule="auto"/>
        <w:rPr>
          <w:rFonts w:ascii="Times New Roman" w:hAnsi="Times New Roman" w:cs="Times New Roman"/>
        </w:rPr>
      </w:pPr>
      <w:r>
        <w:rPr>
          <w:rFonts w:ascii="Times New Roman" w:hAnsi="Times New Roman" w:cs="Times New Roman"/>
        </w:rPr>
        <w:t>Conclusion.</w:t>
      </w:r>
    </w:p>
    <w:p w14:paraId="6A9BAECA" w14:textId="6A6D99F6" w:rsidR="00C248EF" w:rsidRDefault="00E12490" w:rsidP="000832FF">
      <w:pPr>
        <w:spacing w:line="360" w:lineRule="auto"/>
        <w:rPr>
          <w:rFonts w:ascii="Times New Roman" w:hAnsi="Times New Roman" w:cs="Times New Roman"/>
        </w:rPr>
      </w:pPr>
      <w:r>
        <w:rPr>
          <w:rFonts w:ascii="Times New Roman" w:hAnsi="Times New Roman" w:cs="Times New Roman"/>
        </w:rPr>
        <w:t>Conclusion.</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43-46</w:t>
      </w:r>
    </w:p>
    <w:p w14:paraId="65E4413B" w14:textId="444FE546" w:rsidR="00E12490" w:rsidRDefault="00BB6095"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S</w:t>
      </w:r>
      <w:r w:rsidR="00D830B3">
        <w:rPr>
          <w:rFonts w:ascii="Times New Roman" w:hAnsi="Times New Roman" w:cs="Times New Roman"/>
        </w:rPr>
        <w:t>ynthesis</w:t>
      </w:r>
      <w:r>
        <w:rPr>
          <w:rFonts w:ascii="Times New Roman" w:hAnsi="Times New Roman" w:cs="Times New Roman"/>
        </w:rPr>
        <w:t xml:space="preserve"> of key findings.</w:t>
      </w:r>
    </w:p>
    <w:p w14:paraId="65B754AC" w14:textId="7E1A2318" w:rsidR="00BB6095" w:rsidRDefault="00BB6095"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Integration and interpretation.</w:t>
      </w:r>
    </w:p>
    <w:p w14:paraId="508E94CA" w14:textId="702C394F" w:rsidR="00BB6095"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Critical reflection and remaining gaps.</w:t>
      </w:r>
    </w:p>
    <w:p w14:paraId="632E6A02" w14:textId="6615D225" w:rsidR="005902AD"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Practical implications.</w:t>
      </w:r>
    </w:p>
    <w:p w14:paraId="20BEA2FD" w14:textId="574066CD" w:rsidR="005902AD"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 xml:space="preserve">Theoretical </w:t>
      </w:r>
      <w:r w:rsidR="00E07C84">
        <w:rPr>
          <w:rFonts w:ascii="Times New Roman" w:hAnsi="Times New Roman" w:cs="Times New Roman"/>
        </w:rPr>
        <w:t>and philosophical contributions.</w:t>
      </w:r>
    </w:p>
    <w:p w14:paraId="1AE0F2EF" w14:textId="5DF23B5A" w:rsidR="00E07C84" w:rsidRPr="00E12490" w:rsidRDefault="00E07C84"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Concluding remarks.</w:t>
      </w:r>
    </w:p>
    <w:p w14:paraId="0306D1E4" w14:textId="6C5F7455" w:rsidR="000832FF" w:rsidRDefault="00C6389F" w:rsidP="000832FF">
      <w:pPr>
        <w:spacing w:line="360" w:lineRule="auto"/>
        <w:rPr>
          <w:rFonts w:ascii="Times New Roman" w:hAnsi="Times New Roman" w:cs="Times New Roman"/>
        </w:rPr>
      </w:pPr>
      <w:r>
        <w:rPr>
          <w:rFonts w:ascii="Times New Roman" w:hAnsi="Times New Roman" w:cs="Times New Roman"/>
        </w:rPr>
        <w:t>Chapter 5: Conclusion and recommendations.</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46-50</w:t>
      </w:r>
    </w:p>
    <w:p w14:paraId="7AA3CE2E" w14:textId="42E47B77" w:rsidR="00C6389F" w:rsidRDefault="003F3CB9"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Introduction.</w:t>
      </w:r>
    </w:p>
    <w:p w14:paraId="7BECCF83" w14:textId="58EA5FB5" w:rsidR="003F3CB9"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Key conclusion.</w:t>
      </w:r>
    </w:p>
    <w:p w14:paraId="201FEC65" w14:textId="2CEE762B" w:rsidR="00C32C66"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Social and relational dimensions of inclusion.</w:t>
      </w:r>
    </w:p>
    <w:p w14:paraId="2A765E3E" w14:textId="1A347D80" w:rsidR="00C32C66"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 xml:space="preserve">Adaptive coaching </w:t>
      </w:r>
      <w:r w:rsidR="00002ED8">
        <w:rPr>
          <w:rFonts w:ascii="Times New Roman" w:hAnsi="Times New Roman" w:cs="Times New Roman"/>
        </w:rPr>
        <w:t>and technological integration.</w:t>
      </w:r>
    </w:p>
    <w:p w14:paraId="4A2A4DC8" w14:textId="21824D29" w:rsidR="00002ED8" w:rsidRDefault="00002ED8"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Structural and policy implications.</w:t>
      </w:r>
    </w:p>
    <w:p w14:paraId="3777BE25" w14:textId="1CBBEC9B" w:rsidR="00002ED8"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Practical recommendations.</w:t>
      </w:r>
    </w:p>
    <w:p w14:paraId="3058F139" w14:textId="670850F5" w:rsidR="00875AAA"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Future directions.</w:t>
      </w:r>
    </w:p>
    <w:p w14:paraId="125B96AB" w14:textId="6E1DD762" w:rsidR="00875AAA" w:rsidRPr="00C6389F"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Final conclusion.</w:t>
      </w:r>
    </w:p>
    <w:p w14:paraId="49C84958" w14:textId="77777777" w:rsidR="000832FF" w:rsidRDefault="000832FF" w:rsidP="000832FF">
      <w:pPr>
        <w:spacing w:line="360" w:lineRule="auto"/>
        <w:rPr>
          <w:rFonts w:ascii="Times New Roman" w:hAnsi="Times New Roman" w:cs="Times New Roman"/>
        </w:rPr>
      </w:pPr>
    </w:p>
    <w:p w14:paraId="31E9D928" w14:textId="77777777" w:rsidR="004E09CA" w:rsidRPr="003D6D5A" w:rsidRDefault="004E09CA" w:rsidP="004E09CA">
      <w:pPr>
        <w:spacing w:line="360" w:lineRule="auto"/>
        <w:jc w:val="center"/>
        <w:rPr>
          <w:rFonts w:ascii="Times New Roman" w:hAnsi="Times New Roman" w:cs="Times New Roman"/>
          <w:b/>
          <w:bCs/>
          <w:u w:val="single"/>
        </w:rPr>
      </w:pPr>
      <w:r w:rsidRPr="003D6D5A">
        <w:rPr>
          <w:rFonts w:ascii="Times New Roman" w:hAnsi="Times New Roman" w:cs="Times New Roman"/>
          <w:b/>
          <w:bCs/>
          <w:u w:val="single"/>
        </w:rPr>
        <w:t>Acknowledgement</w:t>
      </w:r>
    </w:p>
    <w:p w14:paraId="733CB1DD" w14:textId="77777777" w:rsidR="004E09CA" w:rsidRPr="0028074E" w:rsidRDefault="004E09CA" w:rsidP="004E09CA">
      <w:pPr>
        <w:spacing w:line="360" w:lineRule="auto"/>
        <w:rPr>
          <w:rFonts w:ascii="Times New Roman" w:hAnsi="Times New Roman" w:cs="Times New Roman"/>
        </w:rPr>
      </w:pPr>
      <w:r>
        <w:rPr>
          <w:rFonts w:ascii="Times New Roman" w:hAnsi="Times New Roman" w:cs="Times New Roman"/>
          <w:b/>
          <w:bCs/>
        </w:rPr>
        <w:tab/>
      </w:r>
      <w:r w:rsidRPr="0028074E">
        <w:rPr>
          <w:rFonts w:ascii="Times New Roman" w:hAnsi="Times New Roman" w:cs="Times New Roman"/>
        </w:rPr>
        <w:t xml:space="preserve">I </w:t>
      </w:r>
      <w:r>
        <w:rPr>
          <w:rFonts w:ascii="Times New Roman" w:hAnsi="Times New Roman" w:cs="Times New Roman"/>
        </w:rPr>
        <w:t>want</w:t>
      </w:r>
      <w:r w:rsidRPr="0028074E">
        <w:rPr>
          <w:rFonts w:ascii="Times New Roman" w:hAnsi="Times New Roman" w:cs="Times New Roman"/>
        </w:rPr>
        <w:t xml:space="preserve"> to express my</w:t>
      </w:r>
      <w:r>
        <w:rPr>
          <w:rFonts w:ascii="Times New Roman" w:hAnsi="Times New Roman" w:cs="Times New Roman"/>
        </w:rPr>
        <w:t xml:space="preserve"> deepest gratitude to my supervisor, Sue James, for her support, guidance, encouragement, and constructive feedback throughout this research, also for her ability to get the best out of me. I am also grateful to the other faculty members, Huw </w:t>
      </w:r>
      <w:r>
        <w:rPr>
          <w:rFonts w:ascii="Times New Roman" w:hAnsi="Times New Roman" w:cs="Times New Roman"/>
        </w:rPr>
        <w:lastRenderedPageBreak/>
        <w:t xml:space="preserve">Griffiths, and </w:t>
      </w:r>
      <w:proofErr w:type="spellStart"/>
      <w:r>
        <w:rPr>
          <w:rFonts w:ascii="Times New Roman" w:hAnsi="Times New Roman" w:cs="Times New Roman"/>
        </w:rPr>
        <w:t>Yiying</w:t>
      </w:r>
      <w:proofErr w:type="spellEnd"/>
      <w:r>
        <w:rPr>
          <w:rFonts w:ascii="Times New Roman" w:hAnsi="Times New Roman" w:cs="Times New Roman"/>
        </w:rPr>
        <w:t xml:space="preserve"> Jiao, for your teaching and support through the </w:t>
      </w:r>
      <w:proofErr w:type="gramStart"/>
      <w:r>
        <w:rPr>
          <w:rFonts w:ascii="Times New Roman" w:hAnsi="Times New Roman" w:cs="Times New Roman"/>
        </w:rPr>
        <w:t>Master's</w:t>
      </w:r>
      <w:proofErr w:type="gramEnd"/>
      <w:r>
        <w:rPr>
          <w:rFonts w:ascii="Times New Roman" w:hAnsi="Times New Roman" w:cs="Times New Roman"/>
        </w:rPr>
        <w:t xml:space="preserve"> program. I wish to acknowledge the neurodiverse athletes, coaches, and advocates whose courage, authenticity, and commitment to inclusion inspired this research. Their voices and lived experiences serve as the foundation for meaningful change in sport and society.  </w:t>
      </w:r>
    </w:p>
    <w:p w14:paraId="13B5F188" w14:textId="77777777" w:rsidR="000832FF" w:rsidRDefault="000832FF" w:rsidP="000832FF">
      <w:pPr>
        <w:spacing w:line="360" w:lineRule="auto"/>
        <w:rPr>
          <w:rFonts w:ascii="Times New Roman" w:hAnsi="Times New Roman" w:cs="Times New Roman"/>
        </w:rPr>
      </w:pPr>
    </w:p>
    <w:p w14:paraId="7A1D7657" w14:textId="77777777" w:rsidR="000832FF" w:rsidRDefault="000832FF" w:rsidP="000832FF">
      <w:pPr>
        <w:spacing w:line="360" w:lineRule="auto"/>
        <w:rPr>
          <w:rFonts w:ascii="Times New Roman" w:hAnsi="Times New Roman" w:cs="Times New Roman"/>
        </w:rPr>
      </w:pPr>
    </w:p>
    <w:p w14:paraId="7BDAC615" w14:textId="77777777" w:rsidR="000832FF" w:rsidRDefault="000832FF" w:rsidP="000832FF">
      <w:pPr>
        <w:spacing w:line="360" w:lineRule="auto"/>
        <w:rPr>
          <w:rFonts w:ascii="Times New Roman" w:hAnsi="Times New Roman" w:cs="Times New Roman"/>
        </w:rPr>
      </w:pPr>
    </w:p>
    <w:p w14:paraId="10CE1784" w14:textId="77777777" w:rsidR="008F0162" w:rsidRPr="00BF5349" w:rsidRDefault="008F0162" w:rsidP="008F0162">
      <w:pPr>
        <w:spacing w:line="360" w:lineRule="auto"/>
        <w:rPr>
          <w:rFonts w:ascii="Times New Roman" w:hAnsi="Times New Roman" w:cs="Times New Roman"/>
          <w:b/>
          <w:bCs/>
          <w:u w:val="single"/>
        </w:rPr>
      </w:pPr>
      <w:r w:rsidRPr="00BF5349">
        <w:rPr>
          <w:rFonts w:ascii="Times New Roman" w:hAnsi="Times New Roman" w:cs="Times New Roman"/>
          <w:b/>
          <w:bCs/>
          <w:u w:val="single"/>
        </w:rPr>
        <w:t>Abstract</w:t>
      </w:r>
    </w:p>
    <w:p w14:paraId="4D68CD70"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The neurodiversity concept has gained prominence across sectors but remains underexplored in sport team environments. This dissertation examines how neurodiversity is understood, supported, and experienced in team sports, focusing on inclusion, social interaction, and symptom management. Using the neurodiversity paradigm and social models of disability, it reviews research from 2015 to 2025 in sport psychology, coaching, and disability studies.</w:t>
      </w:r>
    </w:p>
    <w:p w14:paraId="489E1B27"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Findings reveal increased awareness of neurodiversity in sport but persistent systemic barriers from ableist assumptions, limited coach training, and rigid team cultures. Neurodiverse athletes face challenges in sensory processing, communication, and social connection, risking exclusion or withdrawal. Yet, evidence shows that inclusive coaching, adaptable communication, and peer support can enhance psychological safety, performance, and well-being. Strategies like team workshops, reflective practices, buddy systems, and assistive tech improve inclusion and self-regulation when applied consistently and empathetically.</w:t>
      </w:r>
    </w:p>
    <w:p w14:paraId="74847C5C"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 xml:space="preserve">The dissertation enhances current research by integrating both theoretical and practical perspectives on </w:t>
      </w:r>
      <w:proofErr w:type="spellStart"/>
      <w:r>
        <w:rPr>
          <w:rFonts w:ascii="Times New Roman" w:hAnsi="Times New Roman" w:cs="Times New Roman"/>
        </w:rPr>
        <w:t>neuroaffirmative</w:t>
      </w:r>
      <w:proofErr w:type="spellEnd"/>
      <w:r>
        <w:rPr>
          <w:rFonts w:ascii="Times New Roman" w:hAnsi="Times New Roman" w:cs="Times New Roman"/>
        </w:rPr>
        <w:t xml:space="preserve"> sport environments and proposing a framework for strength-based inclusion in team sports. Recommendations include incorporating neurodiversity education into coach training, developing flexible organizational policies, and prioritizing athlete-</w:t>
      </w:r>
      <w:proofErr w:type="spellStart"/>
      <w:r>
        <w:rPr>
          <w:rFonts w:ascii="Times New Roman" w:hAnsi="Times New Roman" w:cs="Times New Roman"/>
        </w:rPr>
        <w:t>centered</w:t>
      </w:r>
      <w:proofErr w:type="spellEnd"/>
      <w:r>
        <w:rPr>
          <w:rFonts w:ascii="Times New Roman" w:hAnsi="Times New Roman" w:cs="Times New Roman"/>
        </w:rPr>
        <w:t xml:space="preserve"> approaches that see cognitive diversity as an asset for both performance and social interaction. The study concludes that fostering neurodiversity inclusion in team sports requires cultural change, ongoing leadership dedication, and continuous interdisciplinary research.</w:t>
      </w:r>
    </w:p>
    <w:p w14:paraId="19A3C36B" w14:textId="77777777" w:rsidR="008F0162" w:rsidRPr="00BF5349" w:rsidRDefault="008F0162" w:rsidP="008F0162">
      <w:pPr>
        <w:spacing w:line="360" w:lineRule="auto"/>
        <w:rPr>
          <w:rFonts w:ascii="Times New Roman" w:hAnsi="Times New Roman" w:cs="Times New Roman"/>
        </w:rPr>
      </w:pPr>
      <w:r w:rsidRPr="00BF5349">
        <w:rPr>
          <w:rFonts w:ascii="Times New Roman" w:hAnsi="Times New Roman" w:cs="Times New Roman"/>
          <w:b/>
          <w:bCs/>
        </w:rPr>
        <w:lastRenderedPageBreak/>
        <w:t>Keywords</w:t>
      </w:r>
      <w:r w:rsidRPr="00BF5349">
        <w:rPr>
          <w:rFonts w:ascii="Times New Roman" w:hAnsi="Times New Roman" w:cs="Times New Roman"/>
        </w:rPr>
        <w:t xml:space="preserve">: Neurodiversity, inclusion, team sports, social interaction, symptom management, coaching practice, </w:t>
      </w:r>
      <w:proofErr w:type="spellStart"/>
      <w:r w:rsidRPr="00BF5349">
        <w:rPr>
          <w:rFonts w:ascii="Times New Roman" w:hAnsi="Times New Roman" w:cs="Times New Roman"/>
        </w:rPr>
        <w:t>neuroaffirmative</w:t>
      </w:r>
      <w:proofErr w:type="spellEnd"/>
      <w:r w:rsidRPr="00BF5349">
        <w:rPr>
          <w:rFonts w:ascii="Times New Roman" w:hAnsi="Times New Roman" w:cs="Times New Roman"/>
        </w:rPr>
        <w:t xml:space="preserve"> sport, disability studies.</w:t>
      </w:r>
    </w:p>
    <w:p w14:paraId="3A8CAC39" w14:textId="77777777" w:rsidR="008F0162" w:rsidRDefault="008F0162" w:rsidP="008F0162">
      <w:pPr>
        <w:spacing w:line="360" w:lineRule="auto"/>
        <w:rPr>
          <w:rFonts w:ascii="Times New Roman" w:hAnsi="Times New Roman" w:cs="Times New Roman"/>
          <w:b/>
          <w:bCs/>
        </w:rPr>
      </w:pPr>
      <w:r>
        <w:rPr>
          <w:rFonts w:ascii="Times New Roman" w:hAnsi="Times New Roman" w:cs="Times New Roman"/>
          <w:b/>
          <w:bCs/>
        </w:rPr>
        <w:t xml:space="preserve">Acronyms </w:t>
      </w:r>
    </w:p>
    <w:p w14:paraId="41B7E411" w14:textId="5C49BD2F" w:rsidR="008F0162" w:rsidRPr="00CA1F88" w:rsidRDefault="00AC3513" w:rsidP="008F0162">
      <w:pPr>
        <w:spacing w:line="360" w:lineRule="auto"/>
        <w:rPr>
          <w:rFonts w:ascii="Times New Roman" w:hAnsi="Times New Roman" w:cs="Times New Roman"/>
        </w:rPr>
      </w:pPr>
      <w:r w:rsidRPr="00AC3513">
        <w:rPr>
          <w:rFonts w:ascii="Times New Roman" w:hAnsi="Times New Roman" w:cs="Times New Roman"/>
        </w:rPr>
        <w:t>ADHD – Attention-Deficit/Hyperactivity Disorder</w:t>
      </w:r>
      <w:r w:rsidR="00DB1184">
        <w:rPr>
          <w:rFonts w:ascii="Times New Roman" w:hAnsi="Times New Roman" w:cs="Times New Roman"/>
        </w:rPr>
        <w:t xml:space="preserve">, </w:t>
      </w:r>
      <w:r w:rsidRPr="00AC3513">
        <w:rPr>
          <w:rFonts w:ascii="Times New Roman" w:hAnsi="Times New Roman" w:cs="Times New Roman"/>
        </w:rPr>
        <w:t>ASD – Autism Spectrum Disorder</w:t>
      </w:r>
      <w:r w:rsidRPr="00AC3513">
        <w:rPr>
          <w:rFonts w:ascii="Times New Roman" w:hAnsi="Times New Roman" w:cs="Times New Roman"/>
        </w:rPr>
        <w:br/>
        <w:t>UNCRPD – United Nations Convention on the Rights of Persons with Disabilities</w:t>
      </w:r>
      <w:r w:rsidR="00DB1184">
        <w:rPr>
          <w:rFonts w:ascii="Times New Roman" w:hAnsi="Times New Roman" w:cs="Times New Roman"/>
        </w:rPr>
        <w:t xml:space="preserve">, </w:t>
      </w:r>
      <w:r w:rsidRPr="00AC3513">
        <w:rPr>
          <w:rFonts w:ascii="Times New Roman" w:hAnsi="Times New Roman" w:cs="Times New Roman"/>
        </w:rPr>
        <w:t>WHO – World Health Organization</w:t>
      </w:r>
      <w:r w:rsidR="00DB1184">
        <w:rPr>
          <w:rFonts w:ascii="Times New Roman" w:hAnsi="Times New Roman" w:cs="Times New Roman"/>
        </w:rPr>
        <w:t xml:space="preserve">, </w:t>
      </w:r>
      <w:r w:rsidRPr="00AC3513">
        <w:rPr>
          <w:rFonts w:ascii="Times New Roman" w:hAnsi="Times New Roman" w:cs="Times New Roman"/>
        </w:rPr>
        <w:t>ND – Neurodiversity / Neurodiverse</w:t>
      </w:r>
      <w:r w:rsidRPr="00AC3513">
        <w:rPr>
          <w:rFonts w:ascii="Times New Roman" w:hAnsi="Times New Roman" w:cs="Times New Roman"/>
        </w:rPr>
        <w:br/>
        <w:t>SEND – Special Educational Needs and Disabilities</w:t>
      </w:r>
      <w:r w:rsidR="00DB1184">
        <w:rPr>
          <w:rFonts w:ascii="Times New Roman" w:hAnsi="Times New Roman" w:cs="Times New Roman"/>
        </w:rPr>
        <w:t xml:space="preserve">, </w:t>
      </w:r>
      <w:r w:rsidRPr="00AC3513">
        <w:rPr>
          <w:rFonts w:ascii="Times New Roman" w:hAnsi="Times New Roman" w:cs="Times New Roman"/>
        </w:rPr>
        <w:t>ICF – International Classification of Functioning, Disability and Health</w:t>
      </w:r>
      <w:r w:rsidR="00DB1184">
        <w:rPr>
          <w:rFonts w:ascii="Times New Roman" w:hAnsi="Times New Roman" w:cs="Times New Roman"/>
        </w:rPr>
        <w:t xml:space="preserve">, </w:t>
      </w:r>
      <w:r w:rsidRPr="00AC3513">
        <w:rPr>
          <w:rFonts w:ascii="Times New Roman" w:hAnsi="Times New Roman" w:cs="Times New Roman"/>
        </w:rPr>
        <w:t>EDI – Equality, Diversity, and Inclusion</w:t>
      </w:r>
      <w:r w:rsidR="00DB1184">
        <w:rPr>
          <w:rFonts w:ascii="Times New Roman" w:hAnsi="Times New Roman" w:cs="Times New Roman"/>
        </w:rPr>
        <w:t xml:space="preserve">, </w:t>
      </w:r>
      <w:r w:rsidRPr="00AC3513">
        <w:rPr>
          <w:rFonts w:ascii="Times New Roman" w:hAnsi="Times New Roman" w:cs="Times New Roman"/>
        </w:rPr>
        <w:t>PHE – Public Health England</w:t>
      </w:r>
      <w:r w:rsidR="00DB1184">
        <w:rPr>
          <w:rFonts w:ascii="Times New Roman" w:hAnsi="Times New Roman" w:cs="Times New Roman"/>
        </w:rPr>
        <w:t xml:space="preserve">, </w:t>
      </w:r>
      <w:r w:rsidRPr="00AC3513">
        <w:rPr>
          <w:rFonts w:ascii="Times New Roman" w:hAnsi="Times New Roman" w:cs="Times New Roman"/>
        </w:rPr>
        <w:t>UK Sport – United Kingdom Sport</w:t>
      </w:r>
      <w:r w:rsidR="00DB1184">
        <w:rPr>
          <w:rFonts w:ascii="Times New Roman" w:hAnsi="Times New Roman" w:cs="Times New Roman"/>
        </w:rPr>
        <w:t xml:space="preserve">, </w:t>
      </w:r>
      <w:r w:rsidRPr="00AC3513">
        <w:rPr>
          <w:rFonts w:ascii="Times New Roman" w:hAnsi="Times New Roman" w:cs="Times New Roman"/>
        </w:rPr>
        <w:t>NGB – National Governing Body</w:t>
      </w:r>
      <w:r w:rsidRPr="00AC3513">
        <w:rPr>
          <w:rFonts w:ascii="Times New Roman" w:hAnsi="Times New Roman" w:cs="Times New Roman"/>
        </w:rPr>
        <w:br/>
        <w:t>PE – Physical Education</w:t>
      </w:r>
    </w:p>
    <w:p w14:paraId="5F9E5176" w14:textId="77777777" w:rsidR="008A23E1" w:rsidRDefault="008A23E1" w:rsidP="008F0162">
      <w:pPr>
        <w:spacing w:line="360" w:lineRule="auto"/>
        <w:rPr>
          <w:rFonts w:ascii="Times New Roman" w:hAnsi="Times New Roman" w:cs="Times New Roman"/>
          <w:b/>
          <w:bCs/>
        </w:rPr>
      </w:pPr>
    </w:p>
    <w:p w14:paraId="335CA7A8" w14:textId="77777777" w:rsidR="008F0162" w:rsidRDefault="008F0162" w:rsidP="008F0162">
      <w:pPr>
        <w:spacing w:line="360" w:lineRule="auto"/>
        <w:rPr>
          <w:rFonts w:ascii="Times New Roman" w:hAnsi="Times New Roman" w:cs="Times New Roman"/>
          <w:b/>
          <w:bCs/>
        </w:rPr>
      </w:pPr>
    </w:p>
    <w:p w14:paraId="439C6CB7" w14:textId="77777777" w:rsidR="008F0162" w:rsidRDefault="008F0162" w:rsidP="000832FF">
      <w:pPr>
        <w:spacing w:line="360" w:lineRule="auto"/>
        <w:rPr>
          <w:rFonts w:ascii="Times New Roman" w:hAnsi="Times New Roman" w:cs="Times New Roman"/>
          <w:b/>
          <w:bCs/>
        </w:rPr>
      </w:pPr>
    </w:p>
    <w:p w14:paraId="4E82E1C9" w14:textId="49FB2A8E" w:rsidR="000832FF" w:rsidRPr="00414383" w:rsidRDefault="00DD43D3" w:rsidP="00A860DC">
      <w:pPr>
        <w:spacing w:line="360" w:lineRule="auto"/>
        <w:ind w:left="2160" w:firstLine="720"/>
        <w:rPr>
          <w:rFonts w:ascii="Times New Roman" w:hAnsi="Times New Roman" w:cs="Times New Roman"/>
          <w:b/>
          <w:bCs/>
          <w:u w:val="single"/>
        </w:rPr>
      </w:pPr>
      <w:r>
        <w:rPr>
          <w:rFonts w:ascii="Times New Roman" w:hAnsi="Times New Roman" w:cs="Times New Roman"/>
          <w:b/>
          <w:bCs/>
          <w:u w:val="single"/>
        </w:rPr>
        <w:t xml:space="preserve">Chapter 1: </w:t>
      </w:r>
      <w:r w:rsidR="000832FF" w:rsidRPr="00414383">
        <w:rPr>
          <w:rFonts w:ascii="Times New Roman" w:hAnsi="Times New Roman" w:cs="Times New Roman"/>
          <w:b/>
          <w:bCs/>
          <w:u w:val="single"/>
        </w:rPr>
        <w:t>Introduction</w:t>
      </w:r>
    </w:p>
    <w:p w14:paraId="117D3236" w14:textId="775BB966" w:rsidR="000832FF" w:rsidRDefault="0060577E" w:rsidP="000832FF">
      <w:pPr>
        <w:spacing w:line="360" w:lineRule="auto"/>
        <w:rPr>
          <w:rFonts w:ascii="Times New Roman" w:hAnsi="Times New Roman" w:cs="Times New Roman"/>
        </w:rPr>
      </w:pPr>
      <w:r>
        <w:rPr>
          <w:rFonts w:ascii="Times New Roman" w:hAnsi="Times New Roman" w:cs="Times New Roman"/>
        </w:rPr>
        <w:tab/>
        <w:t xml:space="preserve">Neurodiversity has developed and gained increasing recognition over the past twenty years in both academic research and broader social and policy discussions (Armstrong, 2010). The term neurodiversity was first introduced by Singer (1999). The concept of ‘Neurodiversity’ reinterprets conditions such as autism spectrum disorder (ASD), dyslexia, dyspraxia, Tourette’s syndrome (TS), and attention deficit hyperactivity disorder (ADHD) as natural variations of human neurology rather than shortcomings that need correction (Stenning &amp; </w:t>
      </w:r>
      <w:proofErr w:type="spellStart"/>
      <w:r>
        <w:rPr>
          <w:rFonts w:ascii="Times New Roman" w:hAnsi="Times New Roman" w:cs="Times New Roman"/>
        </w:rPr>
        <w:t>Bertilsdotter</w:t>
      </w:r>
      <w:proofErr w:type="spellEnd"/>
      <w:r>
        <w:rPr>
          <w:rFonts w:ascii="Times New Roman" w:hAnsi="Times New Roman" w:cs="Times New Roman"/>
        </w:rPr>
        <w:t>-Rosqvist, 2021). In education and employment, neurodiversity has contributed to moving toward more inclusive practices (Den houting, 2019). However, in the world of sports, approaches to neurodiversity remain largely underexplored, despite the advantages of team sports in promoting inclusion, social engagement, and well-being (Karstensen et al., 2024).</w:t>
      </w:r>
    </w:p>
    <w:p w14:paraId="21DED9BD" w14:textId="708F3BD3" w:rsidR="00B74742" w:rsidRDefault="00C429D4" w:rsidP="000832FF">
      <w:pPr>
        <w:spacing w:line="360" w:lineRule="auto"/>
        <w:rPr>
          <w:rFonts w:ascii="Times New Roman" w:hAnsi="Times New Roman" w:cs="Times New Roman"/>
        </w:rPr>
      </w:pPr>
      <w:r>
        <w:rPr>
          <w:rFonts w:ascii="Times New Roman" w:hAnsi="Times New Roman" w:cs="Times New Roman"/>
        </w:rPr>
        <w:tab/>
        <w:t xml:space="preserve">Team sports are often seen as opportunities for personal growth, community involvement, and social cohesion (Collins and Kay, 2014). For neurodiverse athletes participating in team sports, there are many benefits, such as building identity and a sense of belonging, but they also encounter challenges related to communication styles, social expectations, and sensory environments (Brett, 2016). The lack of training on neurodiversity, </w:t>
      </w:r>
      <w:r>
        <w:rPr>
          <w:rFonts w:ascii="Times New Roman" w:hAnsi="Times New Roman" w:cs="Times New Roman"/>
        </w:rPr>
        <w:lastRenderedPageBreak/>
        <w:t>combined with limited awareness and the absence of inclusive policy frameworks in sporting organizations, creates additional barriers for neurodiverse participants trying to join sports teams.</w:t>
      </w:r>
    </w:p>
    <w:p w14:paraId="6142D8AD" w14:textId="451C6BD7" w:rsidR="007910B7" w:rsidRDefault="00710E04" w:rsidP="000832FF">
      <w:pPr>
        <w:spacing w:line="360" w:lineRule="auto"/>
        <w:rPr>
          <w:rFonts w:ascii="Times New Roman" w:hAnsi="Times New Roman" w:cs="Times New Roman"/>
        </w:rPr>
      </w:pPr>
      <w:r>
        <w:rPr>
          <w:rFonts w:ascii="Times New Roman" w:hAnsi="Times New Roman" w:cs="Times New Roman"/>
        </w:rPr>
        <w:tab/>
        <w:t>With the increasing focus on inclusion and diversity in society, examining how neurodiversity is addressed in team sports is both timely and significant. A detailed exploration of neurodiverse participants' experiences with managing condition-specific symptoms, social interaction, and inclusion within team sports can offer valuable insights that shape both theory and practice.</w:t>
      </w:r>
    </w:p>
    <w:p w14:paraId="268F6E32" w14:textId="05931781" w:rsidR="005C0E89" w:rsidRPr="00414383" w:rsidRDefault="005C0E89" w:rsidP="000832FF">
      <w:pPr>
        <w:spacing w:line="360" w:lineRule="auto"/>
        <w:rPr>
          <w:rFonts w:ascii="Times New Roman" w:hAnsi="Times New Roman" w:cs="Times New Roman"/>
          <w:b/>
          <w:bCs/>
          <w:u w:val="single"/>
        </w:rPr>
      </w:pPr>
      <w:r w:rsidRPr="00414383">
        <w:rPr>
          <w:rFonts w:ascii="Times New Roman" w:hAnsi="Times New Roman" w:cs="Times New Roman"/>
          <w:b/>
          <w:bCs/>
          <w:u w:val="single"/>
        </w:rPr>
        <w:t>Rationale for the review</w:t>
      </w:r>
    </w:p>
    <w:p w14:paraId="5B174550" w14:textId="69590047" w:rsidR="00EF6AD5" w:rsidRDefault="00575852" w:rsidP="00F948C8">
      <w:pPr>
        <w:spacing w:line="360" w:lineRule="auto"/>
        <w:ind w:firstLine="720"/>
        <w:rPr>
          <w:rFonts w:ascii="Times New Roman" w:hAnsi="Times New Roman" w:cs="Times New Roman"/>
        </w:rPr>
      </w:pPr>
      <w:r>
        <w:rPr>
          <w:rFonts w:ascii="Times New Roman" w:hAnsi="Times New Roman" w:cs="Times New Roman"/>
        </w:rPr>
        <w:t>Despite increased visibility of neurodiverse individuals in the public eye, there is still a lack of academic research specifically exploring the experiences of neurodiverse athletes in team sports (</w:t>
      </w:r>
      <w:proofErr w:type="spellStart"/>
      <w:r>
        <w:rPr>
          <w:rFonts w:ascii="Times New Roman" w:hAnsi="Times New Roman" w:cs="Times New Roman"/>
        </w:rPr>
        <w:t>Breitkreuz</w:t>
      </w:r>
      <w:proofErr w:type="spellEnd"/>
      <w:r>
        <w:rPr>
          <w:rFonts w:ascii="Times New Roman" w:hAnsi="Times New Roman" w:cs="Times New Roman"/>
        </w:rPr>
        <w:t>, 2022). Most existing studies focus only on ASD athletes in individual sports, which limits understanding of how other neurodiverse conditions affect participation in sports (Martin, 2021). This imbalance is problematic because team sports involve unique dynamics—such as collaboration, interpersonal interaction, and communication—that are essential for both participation and performance (Eys and Beauchamp, 2025).</w:t>
      </w:r>
    </w:p>
    <w:p w14:paraId="5ADA55F4" w14:textId="10E65BDF" w:rsidR="005C0E89" w:rsidRDefault="00C34065" w:rsidP="000832FF">
      <w:pPr>
        <w:spacing w:line="360" w:lineRule="auto"/>
        <w:rPr>
          <w:rFonts w:ascii="Times New Roman" w:hAnsi="Times New Roman" w:cs="Times New Roman"/>
        </w:rPr>
      </w:pPr>
      <w:r>
        <w:rPr>
          <w:rFonts w:ascii="Times New Roman" w:hAnsi="Times New Roman" w:cs="Times New Roman"/>
        </w:rPr>
        <w:tab/>
      </w:r>
      <w:r w:rsidR="00CE254F">
        <w:rPr>
          <w:rFonts w:ascii="Times New Roman" w:hAnsi="Times New Roman" w:cs="Times New Roman"/>
        </w:rPr>
        <w:t>Three interconnected themes form</w:t>
      </w:r>
      <w:r>
        <w:rPr>
          <w:rFonts w:ascii="Times New Roman" w:hAnsi="Times New Roman" w:cs="Times New Roman"/>
        </w:rPr>
        <w:t xml:space="preserve"> the basis of this review: ‘Inclusion’ – examining how neurodiverse athletes are integrated into team environments, and how organizational policies and coaching practices promote fair participation. ‘Social Interaction’ – investigating how peer relationships develop and are maintained, team communication, and group identity within a sports setting. ‘Symptom Management’ – exploring strategies used by coaches, support networks, and athletes to address condition-specific challenges, such as sensory overload, motor coordination issues, and attentional regulation in team sports.</w:t>
      </w:r>
    </w:p>
    <w:p w14:paraId="5DCD8053" w14:textId="695AEE8F" w:rsidR="00301662" w:rsidRPr="00FA2434" w:rsidRDefault="00301662" w:rsidP="000832FF">
      <w:pPr>
        <w:spacing w:line="360" w:lineRule="auto"/>
        <w:rPr>
          <w:rFonts w:ascii="Times New Roman" w:hAnsi="Times New Roman" w:cs="Times New Roman"/>
          <w:b/>
          <w:bCs/>
          <w:u w:val="single"/>
        </w:rPr>
      </w:pPr>
      <w:r w:rsidRPr="00FA2434">
        <w:rPr>
          <w:rFonts w:ascii="Times New Roman" w:hAnsi="Times New Roman" w:cs="Times New Roman"/>
          <w:b/>
          <w:bCs/>
          <w:u w:val="single"/>
        </w:rPr>
        <w:t>Aims and objectives</w:t>
      </w:r>
    </w:p>
    <w:p w14:paraId="7D79AF8E" w14:textId="53CEEDC4" w:rsidR="00301662" w:rsidRDefault="00F75DB1" w:rsidP="000832FF">
      <w:pPr>
        <w:spacing w:line="360" w:lineRule="auto"/>
        <w:rPr>
          <w:rFonts w:ascii="Times New Roman" w:hAnsi="Times New Roman" w:cs="Times New Roman"/>
        </w:rPr>
      </w:pPr>
      <w:r>
        <w:rPr>
          <w:rFonts w:ascii="Times New Roman" w:hAnsi="Times New Roman" w:cs="Times New Roman"/>
        </w:rPr>
        <w:tab/>
        <w:t xml:space="preserve">The purpose of this literature review is to critically assess the current body of research </w:t>
      </w:r>
      <w:r w:rsidR="0039184F">
        <w:rPr>
          <w:rFonts w:ascii="Times New Roman" w:hAnsi="Times New Roman" w:cs="Times New Roman"/>
        </w:rPr>
        <w:t>on neurodiversity in</w:t>
      </w:r>
      <w:r>
        <w:rPr>
          <w:rFonts w:ascii="Times New Roman" w:hAnsi="Times New Roman" w:cs="Times New Roman"/>
        </w:rPr>
        <w:t xml:space="preserve"> team sports, with particular emphasis on inclusion, symptom management, and social interaction. The objectives </w:t>
      </w:r>
      <w:r w:rsidR="00DD4500">
        <w:rPr>
          <w:rFonts w:ascii="Times New Roman" w:hAnsi="Times New Roman" w:cs="Times New Roman"/>
        </w:rPr>
        <w:t xml:space="preserve">are to </w:t>
      </w:r>
      <w:r w:rsidR="004172F7">
        <w:rPr>
          <w:rFonts w:ascii="Times New Roman" w:hAnsi="Times New Roman" w:cs="Times New Roman"/>
        </w:rPr>
        <w:t>synthesize</w:t>
      </w:r>
      <w:r w:rsidR="00DD4500">
        <w:rPr>
          <w:rFonts w:ascii="Times New Roman" w:hAnsi="Times New Roman" w:cs="Times New Roman"/>
        </w:rPr>
        <w:t xml:space="preserve"> theoretical perspectives and empirical findings </w:t>
      </w:r>
      <w:r w:rsidR="00784C35">
        <w:rPr>
          <w:rFonts w:ascii="Times New Roman" w:hAnsi="Times New Roman" w:cs="Times New Roman"/>
        </w:rPr>
        <w:t xml:space="preserve">on neurodiversity and sport. To identify barriers and facilitators to inclusion in team-based </w:t>
      </w:r>
      <w:r w:rsidR="00403810">
        <w:rPr>
          <w:rFonts w:ascii="Times New Roman" w:hAnsi="Times New Roman" w:cs="Times New Roman"/>
        </w:rPr>
        <w:t xml:space="preserve">sporting environments. To </w:t>
      </w:r>
      <w:proofErr w:type="spellStart"/>
      <w:r w:rsidR="004172F7">
        <w:rPr>
          <w:rFonts w:ascii="Times New Roman" w:hAnsi="Times New Roman" w:cs="Times New Roman"/>
        </w:rPr>
        <w:t>analyze</w:t>
      </w:r>
      <w:proofErr w:type="spellEnd"/>
      <w:r w:rsidR="00403810">
        <w:rPr>
          <w:rFonts w:ascii="Times New Roman" w:hAnsi="Times New Roman" w:cs="Times New Roman"/>
        </w:rPr>
        <w:t xml:space="preserve"> how neurodiverse athletes experience and negotiate social dynamics in team sports</w:t>
      </w:r>
      <w:r w:rsidR="00612BB3">
        <w:rPr>
          <w:rFonts w:ascii="Times New Roman" w:hAnsi="Times New Roman" w:cs="Times New Roman"/>
        </w:rPr>
        <w:t xml:space="preserve">. To evaluate strategies for managing </w:t>
      </w:r>
      <w:r w:rsidR="00612BB3">
        <w:rPr>
          <w:rFonts w:ascii="Times New Roman" w:hAnsi="Times New Roman" w:cs="Times New Roman"/>
        </w:rPr>
        <w:lastRenderedPageBreak/>
        <w:t xml:space="preserve">neurodiverse </w:t>
      </w:r>
      <w:r w:rsidR="00C16E8D">
        <w:rPr>
          <w:rFonts w:ascii="Times New Roman" w:hAnsi="Times New Roman" w:cs="Times New Roman"/>
        </w:rPr>
        <w:t>conditions within the context of team sport participation.</w:t>
      </w:r>
      <w:r w:rsidR="0089069D">
        <w:rPr>
          <w:rFonts w:ascii="Times New Roman" w:hAnsi="Times New Roman" w:cs="Times New Roman"/>
        </w:rPr>
        <w:t xml:space="preserve"> To identify gaps in the literature and suggest directions for future research.</w:t>
      </w:r>
    </w:p>
    <w:p w14:paraId="64256EF1" w14:textId="760A2FEA" w:rsidR="0073673D" w:rsidRPr="00F75DB1" w:rsidRDefault="0073673D" w:rsidP="000832FF">
      <w:pPr>
        <w:spacing w:line="360" w:lineRule="auto"/>
        <w:rPr>
          <w:rFonts w:ascii="Times New Roman" w:hAnsi="Times New Roman" w:cs="Times New Roman"/>
          <w:b/>
          <w:bCs/>
          <w:u w:val="single"/>
        </w:rPr>
      </w:pPr>
      <w:r w:rsidRPr="00F75DB1">
        <w:rPr>
          <w:rFonts w:ascii="Times New Roman" w:hAnsi="Times New Roman" w:cs="Times New Roman"/>
          <w:b/>
          <w:bCs/>
          <w:u w:val="single"/>
        </w:rPr>
        <w:t>Structure of the review</w:t>
      </w:r>
    </w:p>
    <w:p w14:paraId="5DF1A955" w14:textId="79CF36E8" w:rsidR="0073673D" w:rsidRPr="001629B3" w:rsidRDefault="001629B3" w:rsidP="000832FF">
      <w:pPr>
        <w:spacing w:line="360" w:lineRule="auto"/>
        <w:rPr>
          <w:rFonts w:ascii="Times New Roman" w:hAnsi="Times New Roman" w:cs="Times New Roman"/>
        </w:rPr>
      </w:pPr>
      <w:r>
        <w:rPr>
          <w:rFonts w:ascii="Times New Roman" w:hAnsi="Times New Roman" w:cs="Times New Roman"/>
        </w:rPr>
        <w:tab/>
        <w:t xml:space="preserve">This dissertation is organized into six chapters, each </w:t>
      </w:r>
      <w:r w:rsidR="00CE254F">
        <w:rPr>
          <w:rFonts w:ascii="Times New Roman" w:hAnsi="Times New Roman" w:cs="Times New Roman"/>
        </w:rPr>
        <w:t>presenting a clear and progressive analysis of neurodiversity in</w:t>
      </w:r>
      <w:r>
        <w:rPr>
          <w:rFonts w:ascii="Times New Roman" w:hAnsi="Times New Roman" w:cs="Times New Roman"/>
        </w:rPr>
        <w:t xml:space="preserve"> team sports. Chapter One introduces the research context, rationale, aims, and objectives, establishing the importance of exploring inclusion, social interaction, and symptom management among neurodiverse athletes. Chapter Two offers a comprehensive literature review, divided into five thematic areas</w:t>
      </w:r>
      <w:r w:rsidR="00CE254F">
        <w:rPr>
          <w:rFonts w:ascii="Times New Roman" w:hAnsi="Times New Roman" w:cs="Times New Roman"/>
        </w:rPr>
        <w:t>: theoretical models of neurodiversity; participation barriers and facilitators; inclusive coaching practices; social and relational dynamics within teams;</w:t>
      </w:r>
      <w:r>
        <w:rPr>
          <w:rFonts w:ascii="Times New Roman" w:hAnsi="Times New Roman" w:cs="Times New Roman"/>
        </w:rPr>
        <w:t xml:space="preserve"> and strategies for symptom management. Chapter Four provides a critical discussion that synthesizes findings across themes, evaluates their implications in relation to existing theories and practices, and includes a critical reflection on the strengths and limitations of current approaches to neurodiversity in sport. Chapter Five concludes the study by summarizing key insights, offering practical and policy recommendations for improving inclusion in team sports, and suggesting directions for future research.</w:t>
      </w:r>
    </w:p>
    <w:p w14:paraId="19B11FA6" w14:textId="3CCC1A0A" w:rsidR="00894437" w:rsidRPr="00DD43D3" w:rsidRDefault="00E91B2A" w:rsidP="000832FF">
      <w:pPr>
        <w:spacing w:line="360" w:lineRule="auto"/>
        <w:rPr>
          <w:rFonts w:ascii="Times New Roman" w:hAnsi="Times New Roman" w:cs="Times New Roman"/>
          <w:b/>
          <w:bCs/>
          <w:u w:val="single"/>
        </w:rPr>
      </w:pPr>
      <w:r w:rsidRPr="00DD43D3">
        <w:rPr>
          <w:rFonts w:ascii="Times New Roman" w:hAnsi="Times New Roman" w:cs="Times New Roman"/>
          <w:b/>
          <w:bCs/>
          <w:u w:val="single"/>
        </w:rPr>
        <w:t>Significance of the review</w:t>
      </w:r>
    </w:p>
    <w:p w14:paraId="610C3D7E" w14:textId="09C1F92F" w:rsidR="00E91B2A" w:rsidRDefault="00634538" w:rsidP="000832FF">
      <w:pPr>
        <w:spacing w:line="360" w:lineRule="auto"/>
        <w:rPr>
          <w:rFonts w:ascii="Times New Roman" w:hAnsi="Times New Roman" w:cs="Times New Roman"/>
        </w:rPr>
      </w:pPr>
      <w:r>
        <w:rPr>
          <w:rFonts w:ascii="Times New Roman" w:hAnsi="Times New Roman" w:cs="Times New Roman"/>
        </w:rPr>
        <w:tab/>
        <w:t xml:space="preserve">This </w:t>
      </w:r>
      <w:r w:rsidR="00EF5F67">
        <w:rPr>
          <w:rFonts w:ascii="Times New Roman" w:hAnsi="Times New Roman" w:cs="Times New Roman"/>
        </w:rPr>
        <w:t>literature review makes three key contributions</w:t>
      </w:r>
      <w:r w:rsidR="00534DB6">
        <w:rPr>
          <w:rFonts w:ascii="Times New Roman" w:hAnsi="Times New Roman" w:cs="Times New Roman"/>
        </w:rPr>
        <w:t>. Firstly</w:t>
      </w:r>
      <w:r w:rsidR="00113387">
        <w:rPr>
          <w:rFonts w:ascii="Times New Roman" w:hAnsi="Times New Roman" w:cs="Times New Roman"/>
        </w:rPr>
        <w:t>,</w:t>
      </w:r>
      <w:r w:rsidR="00534DB6">
        <w:rPr>
          <w:rFonts w:ascii="Times New Roman" w:hAnsi="Times New Roman" w:cs="Times New Roman"/>
        </w:rPr>
        <w:t xml:space="preserve"> </w:t>
      </w:r>
      <w:r w:rsidR="003451EC">
        <w:rPr>
          <w:rFonts w:ascii="Times New Roman" w:hAnsi="Times New Roman" w:cs="Times New Roman"/>
        </w:rPr>
        <w:t>it attempts to bring together contrasting strands of literature on neurodiversity</w:t>
      </w:r>
      <w:r w:rsidR="00495A54">
        <w:rPr>
          <w:rFonts w:ascii="Times New Roman" w:hAnsi="Times New Roman" w:cs="Times New Roman"/>
        </w:rPr>
        <w:t>, sport</w:t>
      </w:r>
      <w:r w:rsidR="00113387">
        <w:rPr>
          <w:rFonts w:ascii="Times New Roman" w:hAnsi="Times New Roman" w:cs="Times New Roman"/>
        </w:rPr>
        <w:t>,</w:t>
      </w:r>
      <w:r w:rsidR="00495A54">
        <w:rPr>
          <w:rFonts w:ascii="Times New Roman" w:hAnsi="Times New Roman" w:cs="Times New Roman"/>
        </w:rPr>
        <w:t xml:space="preserve"> and inclusion</w:t>
      </w:r>
      <w:r w:rsidR="00835982">
        <w:rPr>
          <w:rFonts w:ascii="Times New Roman" w:hAnsi="Times New Roman" w:cs="Times New Roman"/>
        </w:rPr>
        <w:t xml:space="preserve">, </w:t>
      </w:r>
      <w:r w:rsidR="00B9498D">
        <w:rPr>
          <w:rFonts w:ascii="Times New Roman" w:hAnsi="Times New Roman" w:cs="Times New Roman"/>
        </w:rPr>
        <w:t xml:space="preserve">providing a comprehensive </w:t>
      </w:r>
      <w:r w:rsidR="00CE254F">
        <w:rPr>
          <w:rFonts w:ascii="Times New Roman" w:hAnsi="Times New Roman" w:cs="Times New Roman"/>
        </w:rPr>
        <w:t>synthesis of evidence on</w:t>
      </w:r>
      <w:r w:rsidR="000063F4">
        <w:rPr>
          <w:rFonts w:ascii="Times New Roman" w:hAnsi="Times New Roman" w:cs="Times New Roman"/>
        </w:rPr>
        <w:t xml:space="preserve"> team sports. Secondly</w:t>
      </w:r>
      <w:r w:rsidR="00B66478">
        <w:rPr>
          <w:rFonts w:ascii="Times New Roman" w:hAnsi="Times New Roman" w:cs="Times New Roman"/>
        </w:rPr>
        <w:t xml:space="preserve">, it </w:t>
      </w:r>
      <w:r w:rsidR="00BF616C">
        <w:rPr>
          <w:rFonts w:ascii="Times New Roman" w:hAnsi="Times New Roman" w:cs="Times New Roman"/>
        </w:rPr>
        <w:t>expresses</w:t>
      </w:r>
      <w:r w:rsidR="00086B2E">
        <w:rPr>
          <w:rFonts w:ascii="Times New Roman" w:hAnsi="Times New Roman" w:cs="Times New Roman"/>
        </w:rPr>
        <w:t xml:space="preserve"> </w:t>
      </w:r>
      <w:r w:rsidR="00731E3A">
        <w:rPr>
          <w:rFonts w:ascii="Times New Roman" w:hAnsi="Times New Roman" w:cs="Times New Roman"/>
        </w:rPr>
        <w:t>the voices and lived experiences of neurodiverse athletes, contributing to broader debates on athlete welfare</w:t>
      </w:r>
      <w:r w:rsidR="000B1DF9">
        <w:rPr>
          <w:rFonts w:ascii="Times New Roman" w:hAnsi="Times New Roman" w:cs="Times New Roman"/>
        </w:rPr>
        <w:t>, diversity, and human rights in sport (Purdue and Howe, 2012).</w:t>
      </w:r>
      <w:r w:rsidR="00382E89">
        <w:rPr>
          <w:rFonts w:ascii="Times New Roman" w:hAnsi="Times New Roman" w:cs="Times New Roman"/>
        </w:rPr>
        <w:t xml:space="preserve"> Third and finally</w:t>
      </w:r>
      <w:r w:rsidR="00BF616C">
        <w:rPr>
          <w:rFonts w:ascii="Times New Roman" w:hAnsi="Times New Roman" w:cs="Times New Roman"/>
        </w:rPr>
        <w:t>,</w:t>
      </w:r>
      <w:r w:rsidR="00382E89">
        <w:rPr>
          <w:rFonts w:ascii="Times New Roman" w:hAnsi="Times New Roman" w:cs="Times New Roman"/>
        </w:rPr>
        <w:t xml:space="preserve"> it offers practical insights for coaches</w:t>
      </w:r>
      <w:r w:rsidR="00BF616C">
        <w:rPr>
          <w:rFonts w:ascii="Times New Roman" w:hAnsi="Times New Roman" w:cs="Times New Roman"/>
        </w:rPr>
        <w:t>,</w:t>
      </w:r>
      <w:r w:rsidR="00382E89">
        <w:rPr>
          <w:rFonts w:ascii="Times New Roman" w:hAnsi="Times New Roman" w:cs="Times New Roman"/>
        </w:rPr>
        <w:t xml:space="preserve"> policy makers</w:t>
      </w:r>
      <w:r w:rsidR="00BF616C">
        <w:rPr>
          <w:rFonts w:ascii="Times New Roman" w:hAnsi="Times New Roman" w:cs="Times New Roman"/>
        </w:rPr>
        <w:t xml:space="preserve">, and practitioners in helping </w:t>
      </w:r>
      <w:r w:rsidR="000B4BD9">
        <w:rPr>
          <w:rFonts w:ascii="Times New Roman" w:hAnsi="Times New Roman" w:cs="Times New Roman"/>
        </w:rPr>
        <w:t>to improve the outcomes and environmen</w:t>
      </w:r>
      <w:r w:rsidR="007D2D4B">
        <w:rPr>
          <w:rFonts w:ascii="Times New Roman" w:hAnsi="Times New Roman" w:cs="Times New Roman"/>
        </w:rPr>
        <w:t xml:space="preserve">ts for neurodiverse athletes in sporting environments. In doing so, the review </w:t>
      </w:r>
      <w:r w:rsidR="00C560D0">
        <w:rPr>
          <w:rFonts w:ascii="Times New Roman" w:hAnsi="Times New Roman" w:cs="Times New Roman"/>
        </w:rPr>
        <w:t xml:space="preserve">contributes to advancing understanding the barriers and struggles that </w:t>
      </w:r>
      <w:r w:rsidR="005062FD">
        <w:rPr>
          <w:rFonts w:ascii="Times New Roman" w:hAnsi="Times New Roman" w:cs="Times New Roman"/>
        </w:rPr>
        <w:t>neurodiverse athletes have</w:t>
      </w:r>
      <w:r w:rsidR="003C1883">
        <w:rPr>
          <w:rFonts w:ascii="Times New Roman" w:hAnsi="Times New Roman" w:cs="Times New Roman"/>
        </w:rPr>
        <w:t>, and putting emphasis on the value of diversity in enriching sporting cultures.</w:t>
      </w:r>
      <w:r w:rsidR="00B9498D">
        <w:rPr>
          <w:rFonts w:ascii="Times New Roman" w:hAnsi="Times New Roman" w:cs="Times New Roman"/>
        </w:rPr>
        <w:t xml:space="preserve"> </w:t>
      </w:r>
    </w:p>
    <w:p w14:paraId="28B38FCA" w14:textId="76CF98CE" w:rsidR="002C0FCE" w:rsidRPr="00FE4DC4" w:rsidRDefault="00FE4DC4" w:rsidP="008D5A5F">
      <w:pPr>
        <w:spacing w:line="360" w:lineRule="auto"/>
        <w:jc w:val="center"/>
        <w:rPr>
          <w:rFonts w:ascii="Times New Roman" w:hAnsi="Times New Roman" w:cs="Times New Roman"/>
          <w:b/>
          <w:bCs/>
          <w:u w:val="single"/>
        </w:rPr>
      </w:pPr>
      <w:r w:rsidRPr="00FE4DC4">
        <w:rPr>
          <w:rFonts w:ascii="Times New Roman" w:hAnsi="Times New Roman" w:cs="Times New Roman"/>
          <w:b/>
          <w:bCs/>
          <w:u w:val="single"/>
        </w:rPr>
        <w:t xml:space="preserve">Chapter 2: </w:t>
      </w:r>
      <w:r w:rsidR="008D5A5F">
        <w:rPr>
          <w:rFonts w:ascii="Times New Roman" w:hAnsi="Times New Roman" w:cs="Times New Roman"/>
          <w:b/>
          <w:bCs/>
          <w:u w:val="single"/>
        </w:rPr>
        <w:t>Literature Review</w:t>
      </w:r>
    </w:p>
    <w:p w14:paraId="119563AF" w14:textId="051A919E" w:rsidR="002C0FCE" w:rsidRPr="00DD43D3" w:rsidRDefault="00FE4DC4" w:rsidP="000832FF">
      <w:pPr>
        <w:spacing w:line="360" w:lineRule="auto"/>
        <w:rPr>
          <w:rFonts w:ascii="Times New Roman" w:hAnsi="Times New Roman" w:cs="Times New Roman"/>
          <w:b/>
          <w:bCs/>
          <w:u w:val="single"/>
        </w:rPr>
      </w:pPr>
      <w:r>
        <w:rPr>
          <w:rFonts w:ascii="Times New Roman" w:hAnsi="Times New Roman" w:cs="Times New Roman"/>
          <w:b/>
          <w:bCs/>
          <w:u w:val="single"/>
        </w:rPr>
        <w:t>T</w:t>
      </w:r>
      <w:r w:rsidR="008E20D3" w:rsidRPr="00DD43D3">
        <w:rPr>
          <w:rFonts w:ascii="Times New Roman" w:hAnsi="Times New Roman" w:cs="Times New Roman"/>
          <w:b/>
          <w:bCs/>
          <w:u w:val="single"/>
        </w:rPr>
        <w:t>heme 1: neurodiversity paradigm and models of disability.</w:t>
      </w:r>
    </w:p>
    <w:p w14:paraId="161A61F2" w14:textId="0523E366" w:rsidR="00615215" w:rsidRPr="00615215" w:rsidRDefault="00615215" w:rsidP="000832FF">
      <w:pPr>
        <w:spacing w:line="360" w:lineRule="auto"/>
        <w:rPr>
          <w:rFonts w:ascii="Times New Roman" w:hAnsi="Times New Roman" w:cs="Times New Roman"/>
          <w:b/>
          <w:bCs/>
        </w:rPr>
      </w:pPr>
      <w:r w:rsidRPr="00615215">
        <w:rPr>
          <w:rFonts w:ascii="Times New Roman" w:hAnsi="Times New Roman" w:cs="Times New Roman"/>
          <w:b/>
          <w:bCs/>
        </w:rPr>
        <w:t xml:space="preserve">Introduction </w:t>
      </w:r>
      <w:r w:rsidR="008E20D3" w:rsidRPr="00615215">
        <w:rPr>
          <w:rFonts w:ascii="Times New Roman" w:hAnsi="Times New Roman" w:cs="Times New Roman"/>
          <w:b/>
          <w:bCs/>
        </w:rPr>
        <w:tab/>
      </w:r>
    </w:p>
    <w:p w14:paraId="79310D3A" w14:textId="4FDFA554" w:rsidR="008E20D3" w:rsidRDefault="008D5A5F" w:rsidP="00615215">
      <w:pPr>
        <w:spacing w:line="360" w:lineRule="auto"/>
        <w:ind w:firstLine="720"/>
        <w:rPr>
          <w:rFonts w:ascii="Times New Roman" w:hAnsi="Times New Roman" w:cs="Times New Roman"/>
        </w:rPr>
      </w:pPr>
      <w:r>
        <w:rPr>
          <w:rFonts w:ascii="Times New Roman" w:hAnsi="Times New Roman" w:cs="Times New Roman"/>
        </w:rPr>
        <w:lastRenderedPageBreak/>
        <w:t>Understanding neurodiversity in team sports involves engaging with common debates about how difference is framed (</w:t>
      </w:r>
      <w:proofErr w:type="spellStart"/>
      <w:r>
        <w:rPr>
          <w:rFonts w:ascii="Times New Roman" w:hAnsi="Times New Roman" w:cs="Times New Roman"/>
        </w:rPr>
        <w:t>Haore</w:t>
      </w:r>
      <w:proofErr w:type="spellEnd"/>
      <w:r>
        <w:rPr>
          <w:rFonts w:ascii="Times New Roman" w:hAnsi="Times New Roman" w:cs="Times New Roman"/>
        </w:rPr>
        <w:t xml:space="preserve"> et al, 2023). The paradigms and models used for neurodiversity influence how athletes are perceived, how inclusion is organized, and how interventions are implemented in various areas (Wood et al, 2025). This theme explores the neurodiversity paradigm alongside the medical, social, and biopsychosocial models of disability before considering their effects on sport.</w:t>
      </w:r>
    </w:p>
    <w:p w14:paraId="497DC2AA" w14:textId="77C4077D" w:rsidR="00154B8C" w:rsidRPr="00615215" w:rsidRDefault="00D90059" w:rsidP="000832FF">
      <w:pPr>
        <w:spacing w:line="360" w:lineRule="auto"/>
        <w:rPr>
          <w:rFonts w:ascii="Times New Roman" w:hAnsi="Times New Roman" w:cs="Times New Roman"/>
          <w:b/>
          <w:bCs/>
        </w:rPr>
      </w:pPr>
      <w:r w:rsidRPr="00615215">
        <w:rPr>
          <w:rFonts w:ascii="Times New Roman" w:hAnsi="Times New Roman" w:cs="Times New Roman"/>
          <w:b/>
          <w:bCs/>
        </w:rPr>
        <w:t>The neurodiversity paradigm</w:t>
      </w:r>
    </w:p>
    <w:p w14:paraId="32C2B85A" w14:textId="1FF61520" w:rsidR="00240DED" w:rsidRDefault="008D5A5F" w:rsidP="000832FF">
      <w:pPr>
        <w:spacing w:line="360" w:lineRule="auto"/>
        <w:rPr>
          <w:rFonts w:ascii="Times New Roman" w:hAnsi="Times New Roman" w:cs="Times New Roman"/>
        </w:rPr>
      </w:pPr>
      <w:r>
        <w:rPr>
          <w:rFonts w:ascii="Times New Roman" w:hAnsi="Times New Roman" w:cs="Times New Roman"/>
        </w:rPr>
        <w:tab/>
        <w:t>The term neurodiversity was first introduced by Singer (1999) to describe differences in human neurobiology, including conditions such as ASD, ADHD, dyslexia, dyspraxia, and Tourette’s syndrome. Instead of viewing these as conditions that need a cure, the neurodiversity paradigm sees them as variations that should be recognized and appreciated (Den Houting, 2019).</w:t>
      </w:r>
    </w:p>
    <w:p w14:paraId="27425E32" w14:textId="206C4700" w:rsidR="00D90059" w:rsidRDefault="004710E9" w:rsidP="000832FF">
      <w:pPr>
        <w:spacing w:line="360" w:lineRule="auto"/>
        <w:rPr>
          <w:rFonts w:ascii="Times New Roman" w:hAnsi="Times New Roman" w:cs="Times New Roman"/>
        </w:rPr>
      </w:pPr>
      <w:r>
        <w:rPr>
          <w:rFonts w:ascii="Times New Roman" w:hAnsi="Times New Roman" w:cs="Times New Roman"/>
        </w:rPr>
        <w:tab/>
        <w:t>In the context of sport, this paradigm signifies a shift from traditional views of performance, which often emphasize standardization, discipline, and conformity to team norms (Narducci, 2025). Neurodiversity challenges these norms by highlighting diverse ways of thinking, interacting, and moving—such as the heightened focus and pattern recognition seen in ASD (</w:t>
      </w:r>
      <w:proofErr w:type="spellStart"/>
      <w:r>
        <w:rPr>
          <w:rFonts w:ascii="Times New Roman" w:hAnsi="Times New Roman" w:cs="Times New Roman"/>
        </w:rPr>
        <w:t>Axbey</w:t>
      </w:r>
      <w:proofErr w:type="spellEnd"/>
      <w:r>
        <w:rPr>
          <w:rFonts w:ascii="Times New Roman" w:hAnsi="Times New Roman" w:cs="Times New Roman"/>
        </w:rPr>
        <w:t xml:space="preserve"> et al., 2023). Additionally, variations in energy levels and impulsiveness among individuals with ADHD may influence team dynamics (Clancy and Waugh, 2019). </w:t>
      </w:r>
    </w:p>
    <w:p w14:paraId="14E7E689" w14:textId="326E65C8" w:rsidR="00604E3E" w:rsidRDefault="00E45DA7" w:rsidP="000832FF">
      <w:pPr>
        <w:spacing w:line="360" w:lineRule="auto"/>
        <w:rPr>
          <w:rFonts w:ascii="Times New Roman" w:hAnsi="Times New Roman" w:cs="Times New Roman"/>
        </w:rPr>
      </w:pPr>
      <w:r>
        <w:rPr>
          <w:rFonts w:ascii="Times New Roman" w:hAnsi="Times New Roman" w:cs="Times New Roman"/>
        </w:rPr>
        <w:tab/>
        <w:t>However, some critics warn against uncritically celebrating neurodiversity (Russell, 2020). They argue that the paradigm risks overlooking the actual challenges and impairments associated with neurodiverse conditions, which could lead to a lack of recognition for support needs (Pellicano and Den Houting, 2022). The challenge for sport, therefore, lies in balancing recognition of strengths with providing appropriate accommodations.</w:t>
      </w:r>
    </w:p>
    <w:p w14:paraId="584BF20B" w14:textId="6F4961E5" w:rsidR="00EE6FF3" w:rsidRPr="007E4474" w:rsidRDefault="00EE6FF3" w:rsidP="000832FF">
      <w:pPr>
        <w:spacing w:line="360" w:lineRule="auto"/>
        <w:rPr>
          <w:rFonts w:ascii="Times New Roman" w:hAnsi="Times New Roman" w:cs="Times New Roman"/>
          <w:b/>
          <w:bCs/>
        </w:rPr>
      </w:pPr>
      <w:r w:rsidRPr="007E4474">
        <w:rPr>
          <w:rFonts w:ascii="Times New Roman" w:hAnsi="Times New Roman" w:cs="Times New Roman"/>
          <w:b/>
          <w:bCs/>
        </w:rPr>
        <w:t>The medical model</w:t>
      </w:r>
      <w:r w:rsidR="008E33E3" w:rsidRPr="007E4474">
        <w:rPr>
          <w:rFonts w:ascii="Times New Roman" w:hAnsi="Times New Roman" w:cs="Times New Roman"/>
          <w:b/>
          <w:bCs/>
        </w:rPr>
        <w:t xml:space="preserve"> of disability</w:t>
      </w:r>
    </w:p>
    <w:p w14:paraId="6B21D62D" w14:textId="0F21FEE2" w:rsidR="007722C7" w:rsidRDefault="00D37BBB" w:rsidP="000832FF">
      <w:pPr>
        <w:spacing w:line="360" w:lineRule="auto"/>
        <w:rPr>
          <w:rFonts w:ascii="Times New Roman" w:hAnsi="Times New Roman" w:cs="Times New Roman"/>
        </w:rPr>
      </w:pPr>
      <w:r>
        <w:rPr>
          <w:rFonts w:ascii="Times New Roman" w:hAnsi="Times New Roman" w:cs="Times New Roman"/>
        </w:rPr>
        <w:tab/>
        <w:t xml:space="preserve">The medical model views disabilities as issues within a person's body or mind that need to be diagnosed, treated, or rehabilitated (Shakespear, 2013). When applied to neurodiversity, this model considers conditions like ASD and ADHD as disorders characterized by deficits in communication, motor skills, and attention (Oliver, 1990). In sports, this can lead organizations to try to 'normalize' neurodiverse athletes' </w:t>
      </w:r>
      <w:proofErr w:type="spellStart"/>
      <w:proofErr w:type="gramStart"/>
      <w:r>
        <w:rPr>
          <w:rFonts w:ascii="Times New Roman" w:hAnsi="Times New Roman" w:cs="Times New Roman"/>
        </w:rPr>
        <w:t>behavior</w:t>
      </w:r>
      <w:proofErr w:type="spellEnd"/>
      <w:proofErr w:type="gramEnd"/>
      <w:r>
        <w:rPr>
          <w:rFonts w:ascii="Times New Roman" w:hAnsi="Times New Roman" w:cs="Times New Roman"/>
        </w:rPr>
        <w:t xml:space="preserve"> so it fits existing structures (Pagnotta et al., 2024).</w:t>
      </w:r>
    </w:p>
    <w:p w14:paraId="7B82B7B4" w14:textId="03B7D8E8" w:rsidR="000D35B5" w:rsidRDefault="00483265" w:rsidP="000832FF">
      <w:pPr>
        <w:spacing w:line="360" w:lineRule="auto"/>
        <w:rPr>
          <w:rFonts w:ascii="Times New Roman" w:hAnsi="Times New Roman" w:cs="Times New Roman"/>
        </w:rPr>
      </w:pPr>
      <w:r>
        <w:rPr>
          <w:rFonts w:ascii="Times New Roman" w:hAnsi="Times New Roman" w:cs="Times New Roman"/>
        </w:rPr>
        <w:lastRenderedPageBreak/>
        <w:tab/>
      </w:r>
      <w:r w:rsidR="00AA510B">
        <w:rPr>
          <w:rFonts w:ascii="Times New Roman" w:hAnsi="Times New Roman" w:cs="Times New Roman"/>
        </w:rPr>
        <w:t>In team sports</w:t>
      </w:r>
      <w:r w:rsidR="00FA04B2">
        <w:rPr>
          <w:rFonts w:ascii="Times New Roman" w:hAnsi="Times New Roman" w:cs="Times New Roman"/>
        </w:rPr>
        <w:t xml:space="preserve">, athletes </w:t>
      </w:r>
      <w:r w:rsidR="00355B47">
        <w:rPr>
          <w:rFonts w:ascii="Times New Roman" w:hAnsi="Times New Roman" w:cs="Times New Roman"/>
        </w:rPr>
        <w:t>who</w:t>
      </w:r>
      <w:r w:rsidR="00FA04B2">
        <w:rPr>
          <w:rFonts w:ascii="Times New Roman" w:hAnsi="Times New Roman" w:cs="Times New Roman"/>
        </w:rPr>
        <w:t xml:space="preserve"> are diagnosed with ADHD</w:t>
      </w:r>
      <w:r w:rsidR="00355B47">
        <w:rPr>
          <w:rFonts w:ascii="Times New Roman" w:hAnsi="Times New Roman" w:cs="Times New Roman"/>
        </w:rPr>
        <w:t>,</w:t>
      </w:r>
      <w:r w:rsidR="00FA04B2">
        <w:rPr>
          <w:rFonts w:ascii="Times New Roman" w:hAnsi="Times New Roman" w:cs="Times New Roman"/>
        </w:rPr>
        <w:t xml:space="preserve"> for example</w:t>
      </w:r>
      <w:r w:rsidR="00355B47">
        <w:rPr>
          <w:rFonts w:ascii="Times New Roman" w:hAnsi="Times New Roman" w:cs="Times New Roman"/>
        </w:rPr>
        <w:t>,</w:t>
      </w:r>
      <w:r w:rsidR="00FA04B2">
        <w:rPr>
          <w:rFonts w:ascii="Times New Roman" w:hAnsi="Times New Roman" w:cs="Times New Roman"/>
        </w:rPr>
        <w:t xml:space="preserve"> </w:t>
      </w:r>
      <w:r w:rsidR="00355B47">
        <w:rPr>
          <w:rFonts w:ascii="Times New Roman" w:hAnsi="Times New Roman" w:cs="Times New Roman"/>
        </w:rPr>
        <w:t xml:space="preserve">may be required to take measures to manage their </w:t>
      </w:r>
      <w:r w:rsidR="008F2E87">
        <w:rPr>
          <w:rFonts w:ascii="Times New Roman" w:hAnsi="Times New Roman" w:cs="Times New Roman"/>
        </w:rPr>
        <w:t xml:space="preserve">hyperactivity with medication to reduce the </w:t>
      </w:r>
      <w:r w:rsidR="00565898">
        <w:rPr>
          <w:rFonts w:ascii="Times New Roman" w:hAnsi="Times New Roman" w:cs="Times New Roman"/>
        </w:rPr>
        <w:t>risk of disrupting play</w:t>
      </w:r>
      <w:r w:rsidR="00482E90">
        <w:rPr>
          <w:rFonts w:ascii="Times New Roman" w:hAnsi="Times New Roman" w:cs="Times New Roman"/>
        </w:rPr>
        <w:t xml:space="preserve"> (</w:t>
      </w:r>
      <w:proofErr w:type="spellStart"/>
      <w:r w:rsidR="00482E90">
        <w:rPr>
          <w:rFonts w:ascii="Times New Roman" w:hAnsi="Times New Roman" w:cs="Times New Roman"/>
        </w:rPr>
        <w:t>Polancyk</w:t>
      </w:r>
      <w:proofErr w:type="spellEnd"/>
      <w:r w:rsidR="00482E90">
        <w:rPr>
          <w:rFonts w:ascii="Times New Roman" w:hAnsi="Times New Roman" w:cs="Times New Roman"/>
        </w:rPr>
        <w:t xml:space="preserve"> and Rohde, 2007). </w:t>
      </w:r>
      <w:r w:rsidR="00B417A8">
        <w:rPr>
          <w:rFonts w:ascii="Times New Roman" w:hAnsi="Times New Roman" w:cs="Times New Roman"/>
        </w:rPr>
        <w:t xml:space="preserve">This is similar for athletes with ASD </w:t>
      </w:r>
      <w:r w:rsidR="00D513ED">
        <w:rPr>
          <w:rFonts w:ascii="Times New Roman" w:hAnsi="Times New Roman" w:cs="Times New Roman"/>
        </w:rPr>
        <w:t xml:space="preserve">who may be offered training </w:t>
      </w:r>
      <w:r w:rsidR="00A90751">
        <w:rPr>
          <w:rFonts w:ascii="Times New Roman" w:hAnsi="Times New Roman" w:cs="Times New Roman"/>
        </w:rPr>
        <w:t xml:space="preserve">programs aimed at aligning their </w:t>
      </w:r>
      <w:proofErr w:type="spellStart"/>
      <w:r w:rsidR="00A90751">
        <w:rPr>
          <w:rFonts w:ascii="Times New Roman" w:hAnsi="Times New Roman" w:cs="Times New Roman"/>
        </w:rPr>
        <w:t>behaviors</w:t>
      </w:r>
      <w:proofErr w:type="spellEnd"/>
      <w:r w:rsidR="000379AD">
        <w:rPr>
          <w:rFonts w:ascii="Times New Roman" w:hAnsi="Times New Roman" w:cs="Times New Roman"/>
        </w:rPr>
        <w:t xml:space="preserve"> with what is considered neurotypical norms (Howe and Sil</w:t>
      </w:r>
      <w:r w:rsidR="000D35B5">
        <w:rPr>
          <w:rFonts w:ascii="Times New Roman" w:hAnsi="Times New Roman" w:cs="Times New Roman"/>
        </w:rPr>
        <w:t>va, 2017).</w:t>
      </w:r>
    </w:p>
    <w:p w14:paraId="6D924A2D" w14:textId="2E9E2ED2" w:rsidR="008E33E3" w:rsidRDefault="005430BA" w:rsidP="000832FF">
      <w:pPr>
        <w:spacing w:line="360" w:lineRule="auto"/>
        <w:rPr>
          <w:rFonts w:ascii="Times New Roman" w:hAnsi="Times New Roman" w:cs="Times New Roman"/>
        </w:rPr>
      </w:pPr>
      <w:r>
        <w:rPr>
          <w:rFonts w:ascii="Times New Roman" w:hAnsi="Times New Roman" w:cs="Times New Roman"/>
        </w:rPr>
        <w:tab/>
        <w:t xml:space="preserve">Although the medical model provides a foundational approach for clinical interventions that some athletes see as beneficial, it has been criticized for its deficit-focused perspective and its tendency to marginalize neurodiverse viewpoints (Oliver, 1996). By concentrating only on athletes' impairments, there is a risk of undervaluing the impact of social and environmental barriers on athletes' experiences (Sheaffer, 2024).  </w:t>
      </w:r>
    </w:p>
    <w:p w14:paraId="1035020E" w14:textId="2C431338" w:rsidR="00C50438" w:rsidRPr="00A90751" w:rsidRDefault="00C50438" w:rsidP="000832FF">
      <w:pPr>
        <w:spacing w:line="360" w:lineRule="auto"/>
        <w:rPr>
          <w:rFonts w:ascii="Times New Roman" w:hAnsi="Times New Roman" w:cs="Times New Roman"/>
          <w:b/>
          <w:bCs/>
        </w:rPr>
      </w:pPr>
      <w:r w:rsidRPr="00A90751">
        <w:rPr>
          <w:rFonts w:ascii="Times New Roman" w:hAnsi="Times New Roman" w:cs="Times New Roman"/>
          <w:b/>
          <w:bCs/>
        </w:rPr>
        <w:t>The social model of disability</w:t>
      </w:r>
    </w:p>
    <w:p w14:paraId="069FE813" w14:textId="5E1FCBC6" w:rsidR="00C50438" w:rsidRDefault="00C50438" w:rsidP="000832FF">
      <w:pPr>
        <w:spacing w:line="360" w:lineRule="auto"/>
        <w:rPr>
          <w:rFonts w:ascii="Times New Roman" w:hAnsi="Times New Roman" w:cs="Times New Roman"/>
        </w:rPr>
      </w:pPr>
      <w:r>
        <w:rPr>
          <w:rFonts w:ascii="Times New Roman" w:hAnsi="Times New Roman" w:cs="Times New Roman"/>
        </w:rPr>
        <w:tab/>
      </w:r>
      <w:r w:rsidR="00DA4089">
        <w:rPr>
          <w:rFonts w:ascii="Times New Roman" w:hAnsi="Times New Roman" w:cs="Times New Roman"/>
        </w:rPr>
        <w:t xml:space="preserve">In contrast, the social model of disability argues that disability is not caused by impairment </w:t>
      </w:r>
      <w:r w:rsidR="00363028">
        <w:rPr>
          <w:rFonts w:ascii="Times New Roman" w:hAnsi="Times New Roman" w:cs="Times New Roman"/>
        </w:rPr>
        <w:t>itself but by the barriers created by society</w:t>
      </w:r>
      <w:r w:rsidR="00F8032B">
        <w:rPr>
          <w:rFonts w:ascii="Times New Roman" w:hAnsi="Times New Roman" w:cs="Times New Roman"/>
        </w:rPr>
        <w:t xml:space="preserve"> (Barnes, 201</w:t>
      </w:r>
      <w:r w:rsidR="00555FEC">
        <w:rPr>
          <w:rFonts w:ascii="Times New Roman" w:hAnsi="Times New Roman" w:cs="Times New Roman"/>
        </w:rPr>
        <w:t>3</w:t>
      </w:r>
      <w:r w:rsidR="00F8032B">
        <w:rPr>
          <w:rFonts w:ascii="Times New Roman" w:hAnsi="Times New Roman" w:cs="Times New Roman"/>
        </w:rPr>
        <w:t>).</w:t>
      </w:r>
      <w:r w:rsidR="00952712">
        <w:rPr>
          <w:rFonts w:ascii="Times New Roman" w:hAnsi="Times New Roman" w:cs="Times New Roman"/>
        </w:rPr>
        <w:t xml:space="preserve"> </w:t>
      </w:r>
      <w:r w:rsidR="006721E9">
        <w:rPr>
          <w:rFonts w:ascii="Times New Roman" w:hAnsi="Times New Roman" w:cs="Times New Roman"/>
        </w:rPr>
        <w:t xml:space="preserve">Within the context of sport, this model states that </w:t>
      </w:r>
      <w:r w:rsidR="00027BAE">
        <w:rPr>
          <w:rFonts w:ascii="Times New Roman" w:hAnsi="Times New Roman" w:cs="Times New Roman"/>
        </w:rPr>
        <w:t xml:space="preserve">exclusion is </w:t>
      </w:r>
      <w:r w:rsidR="0092627A">
        <w:rPr>
          <w:rFonts w:ascii="Times New Roman" w:hAnsi="Times New Roman" w:cs="Times New Roman"/>
        </w:rPr>
        <w:t xml:space="preserve">not guaranteed for neurodiverse athletes </w:t>
      </w:r>
      <w:r w:rsidR="00333B20">
        <w:rPr>
          <w:rFonts w:ascii="Times New Roman" w:hAnsi="Times New Roman" w:cs="Times New Roman"/>
        </w:rPr>
        <w:t xml:space="preserve">but is </w:t>
      </w:r>
      <w:r w:rsidR="00D93A72">
        <w:rPr>
          <w:rFonts w:ascii="Times New Roman" w:hAnsi="Times New Roman" w:cs="Times New Roman"/>
        </w:rPr>
        <w:t>the result of inaccessible structures, rigid coaching practices, and negative attitudes towards them</w:t>
      </w:r>
      <w:r w:rsidR="006E45DA">
        <w:rPr>
          <w:rFonts w:ascii="Times New Roman" w:hAnsi="Times New Roman" w:cs="Times New Roman"/>
        </w:rPr>
        <w:t xml:space="preserve"> (Misener and Darcy, 2014).</w:t>
      </w:r>
    </w:p>
    <w:p w14:paraId="0FAA2D3E" w14:textId="1E8B3A0A" w:rsidR="009131B1" w:rsidRDefault="009131B1" w:rsidP="000832FF">
      <w:pPr>
        <w:spacing w:line="360" w:lineRule="auto"/>
        <w:rPr>
          <w:rFonts w:ascii="Times New Roman" w:hAnsi="Times New Roman" w:cs="Times New Roman"/>
        </w:rPr>
      </w:pPr>
      <w:r>
        <w:rPr>
          <w:rFonts w:ascii="Times New Roman" w:hAnsi="Times New Roman" w:cs="Times New Roman"/>
        </w:rPr>
        <w:tab/>
        <w:t xml:space="preserve">An example of this </w:t>
      </w:r>
      <w:r w:rsidR="00393A66">
        <w:rPr>
          <w:rFonts w:ascii="Times New Roman" w:hAnsi="Times New Roman" w:cs="Times New Roman"/>
        </w:rPr>
        <w:t>is</w:t>
      </w:r>
      <w:r w:rsidR="00B65BF3">
        <w:rPr>
          <w:rFonts w:ascii="Times New Roman" w:hAnsi="Times New Roman" w:cs="Times New Roman"/>
        </w:rPr>
        <w:t xml:space="preserve"> the sensory overload </w:t>
      </w:r>
      <w:r w:rsidR="00393A66">
        <w:rPr>
          <w:rFonts w:ascii="Times New Roman" w:hAnsi="Times New Roman" w:cs="Times New Roman"/>
        </w:rPr>
        <w:t xml:space="preserve">that </w:t>
      </w:r>
      <w:r w:rsidR="001C4A0B">
        <w:rPr>
          <w:rFonts w:ascii="Times New Roman" w:hAnsi="Times New Roman" w:cs="Times New Roman"/>
        </w:rPr>
        <w:t>ASD athletes experience</w:t>
      </w:r>
      <w:r w:rsidR="006C3B9F">
        <w:rPr>
          <w:rFonts w:ascii="Times New Roman" w:hAnsi="Times New Roman" w:cs="Times New Roman"/>
        </w:rPr>
        <w:t xml:space="preserve"> </w:t>
      </w:r>
      <w:r w:rsidR="00F86C46">
        <w:rPr>
          <w:rFonts w:ascii="Times New Roman" w:hAnsi="Times New Roman" w:cs="Times New Roman"/>
        </w:rPr>
        <w:t>in noisy sports environments</w:t>
      </w:r>
      <w:r w:rsidR="00134DF3">
        <w:rPr>
          <w:rFonts w:ascii="Times New Roman" w:hAnsi="Times New Roman" w:cs="Times New Roman"/>
        </w:rPr>
        <w:t>,</w:t>
      </w:r>
      <w:r w:rsidR="00F86C46">
        <w:rPr>
          <w:rFonts w:ascii="Times New Roman" w:hAnsi="Times New Roman" w:cs="Times New Roman"/>
        </w:rPr>
        <w:t xml:space="preserve"> such as gymnasiums or sports fields</w:t>
      </w:r>
      <w:r w:rsidR="00134DF3">
        <w:rPr>
          <w:rFonts w:ascii="Times New Roman" w:hAnsi="Times New Roman" w:cs="Times New Roman"/>
        </w:rPr>
        <w:t xml:space="preserve">, </w:t>
      </w:r>
      <w:r w:rsidR="007C2E01">
        <w:rPr>
          <w:rFonts w:ascii="Times New Roman" w:hAnsi="Times New Roman" w:cs="Times New Roman"/>
        </w:rPr>
        <w:t>this is not a definitive feature of ASD</w:t>
      </w:r>
      <w:r w:rsidR="00CD04FB">
        <w:rPr>
          <w:rFonts w:ascii="Times New Roman" w:hAnsi="Times New Roman" w:cs="Times New Roman"/>
        </w:rPr>
        <w:t>,</w:t>
      </w:r>
      <w:r w:rsidR="007C2E01">
        <w:rPr>
          <w:rFonts w:ascii="Times New Roman" w:hAnsi="Times New Roman" w:cs="Times New Roman"/>
        </w:rPr>
        <w:t xml:space="preserve"> </w:t>
      </w:r>
      <w:r w:rsidR="00CD04FB">
        <w:rPr>
          <w:rFonts w:ascii="Times New Roman" w:hAnsi="Times New Roman" w:cs="Times New Roman"/>
        </w:rPr>
        <w:t xml:space="preserve">but an outcome </w:t>
      </w:r>
      <w:r w:rsidR="003A0351">
        <w:rPr>
          <w:rFonts w:ascii="Times New Roman" w:hAnsi="Times New Roman" w:cs="Times New Roman"/>
        </w:rPr>
        <w:t xml:space="preserve">of an environment </w:t>
      </w:r>
      <w:r w:rsidR="00CD04FB">
        <w:rPr>
          <w:rFonts w:ascii="Times New Roman" w:hAnsi="Times New Roman" w:cs="Times New Roman"/>
        </w:rPr>
        <w:t xml:space="preserve">that lacks consideration for sensory diversity </w:t>
      </w:r>
      <w:r w:rsidR="003A0351">
        <w:rPr>
          <w:rFonts w:ascii="Times New Roman" w:hAnsi="Times New Roman" w:cs="Times New Roman"/>
        </w:rPr>
        <w:t>(Brett, 2016). Simila</w:t>
      </w:r>
      <w:r w:rsidR="00FA415F">
        <w:rPr>
          <w:rFonts w:ascii="Times New Roman" w:hAnsi="Times New Roman" w:cs="Times New Roman"/>
        </w:rPr>
        <w:t xml:space="preserve">r to this, the difficulties faced by dyslexic athletes in their </w:t>
      </w:r>
      <w:r w:rsidR="006014E3">
        <w:rPr>
          <w:rFonts w:ascii="Times New Roman" w:hAnsi="Times New Roman" w:cs="Times New Roman"/>
        </w:rPr>
        <w:t>acquisition</w:t>
      </w:r>
      <w:r w:rsidR="00FA415F">
        <w:rPr>
          <w:rFonts w:ascii="Times New Roman" w:hAnsi="Times New Roman" w:cs="Times New Roman"/>
        </w:rPr>
        <w:t xml:space="preserve"> of verbal instruction </w:t>
      </w:r>
      <w:r w:rsidR="006014E3">
        <w:rPr>
          <w:rFonts w:ascii="Times New Roman" w:hAnsi="Times New Roman" w:cs="Times New Roman"/>
        </w:rPr>
        <w:t xml:space="preserve">from coaches and peers can be alleviated through the use of </w:t>
      </w:r>
      <w:r w:rsidR="004B7E33">
        <w:rPr>
          <w:rFonts w:ascii="Times New Roman" w:hAnsi="Times New Roman" w:cs="Times New Roman"/>
        </w:rPr>
        <w:t xml:space="preserve">visual aids or multi-modal communication (Booth, Boyle and Kelly, </w:t>
      </w:r>
      <w:r w:rsidR="00116648">
        <w:rPr>
          <w:rFonts w:ascii="Times New Roman" w:hAnsi="Times New Roman" w:cs="Times New Roman"/>
        </w:rPr>
        <w:t>2019).</w:t>
      </w:r>
    </w:p>
    <w:p w14:paraId="2136C07D" w14:textId="3B0FB689" w:rsidR="006079F1" w:rsidRDefault="00CC5418" w:rsidP="000832FF">
      <w:pPr>
        <w:spacing w:line="360" w:lineRule="auto"/>
        <w:rPr>
          <w:rFonts w:ascii="Times New Roman" w:hAnsi="Times New Roman" w:cs="Times New Roman"/>
        </w:rPr>
      </w:pPr>
      <w:r>
        <w:rPr>
          <w:rFonts w:ascii="Times New Roman" w:hAnsi="Times New Roman" w:cs="Times New Roman"/>
        </w:rPr>
        <w:tab/>
        <w:t>The social model has significantly influenced disability sport policy by promoting access and encouraging greater inclusivity (DePauw and Gavron, 2005). However, it is criticized for potentially underestimating the realities of impairment, which is more apparent in high-performance sports where neurocognitive and motor skill differences directly impact training and competitive results (Shakespeare, 2013).</w:t>
      </w:r>
    </w:p>
    <w:p w14:paraId="61009CBF" w14:textId="0C228AA1" w:rsidR="006079F1" w:rsidRPr="00A90751" w:rsidRDefault="006079F1" w:rsidP="000832FF">
      <w:pPr>
        <w:spacing w:line="360" w:lineRule="auto"/>
        <w:rPr>
          <w:rFonts w:ascii="Times New Roman" w:hAnsi="Times New Roman" w:cs="Times New Roman"/>
          <w:b/>
          <w:bCs/>
        </w:rPr>
      </w:pPr>
      <w:r w:rsidRPr="00A90751">
        <w:rPr>
          <w:rFonts w:ascii="Times New Roman" w:hAnsi="Times New Roman" w:cs="Times New Roman"/>
          <w:b/>
          <w:bCs/>
        </w:rPr>
        <w:t>The biops</w:t>
      </w:r>
      <w:r w:rsidR="008101DA" w:rsidRPr="00A90751">
        <w:rPr>
          <w:rFonts w:ascii="Times New Roman" w:hAnsi="Times New Roman" w:cs="Times New Roman"/>
          <w:b/>
          <w:bCs/>
        </w:rPr>
        <w:t>ychosocial model</w:t>
      </w:r>
    </w:p>
    <w:p w14:paraId="6A543931" w14:textId="53836A49" w:rsidR="00631BCE" w:rsidRDefault="00D56FC2" w:rsidP="000832FF">
      <w:pPr>
        <w:spacing w:line="360" w:lineRule="auto"/>
        <w:rPr>
          <w:rFonts w:ascii="Times New Roman" w:hAnsi="Times New Roman" w:cs="Times New Roman"/>
        </w:rPr>
      </w:pPr>
      <w:r>
        <w:rPr>
          <w:rFonts w:ascii="Times New Roman" w:hAnsi="Times New Roman" w:cs="Times New Roman"/>
        </w:rPr>
        <w:tab/>
        <w:t xml:space="preserve">To overcome the limitations of both the medical and social models, the biopsychosocial model suggests a more comprehensive approach (Holland, Cole and Owens, 2024). It has been incorporated into the International Classification of Functioning, </w:t>
      </w:r>
      <w:r>
        <w:rPr>
          <w:rFonts w:ascii="Times New Roman" w:hAnsi="Times New Roman" w:cs="Times New Roman"/>
        </w:rPr>
        <w:lastRenderedPageBreak/>
        <w:t xml:space="preserve">Disability, and Health (ICF) by the World Health Organization (WHO, 2001). This model combines biological, psychological, and social aspects of disability. </w:t>
      </w:r>
    </w:p>
    <w:p w14:paraId="0050032B" w14:textId="5EAB0623" w:rsidR="00246D34" w:rsidRDefault="00CC5418" w:rsidP="002611E7">
      <w:pPr>
        <w:spacing w:line="360" w:lineRule="auto"/>
        <w:ind w:firstLine="720"/>
        <w:rPr>
          <w:rFonts w:ascii="Times New Roman" w:hAnsi="Times New Roman" w:cs="Times New Roman"/>
        </w:rPr>
      </w:pPr>
      <w:r>
        <w:rPr>
          <w:rFonts w:ascii="Times New Roman" w:hAnsi="Times New Roman" w:cs="Times New Roman"/>
        </w:rPr>
        <w:t xml:space="preserve">When used in the context of sports, this framework recognizes that biological differences—such as attentional regulation in ADHD, </w:t>
      </w:r>
      <w:proofErr w:type="spellStart"/>
      <w:r>
        <w:rPr>
          <w:rFonts w:ascii="Times New Roman" w:hAnsi="Times New Roman" w:cs="Times New Roman"/>
        </w:rPr>
        <w:t>Salleg</w:t>
      </w:r>
      <w:proofErr w:type="spellEnd"/>
      <w:r>
        <w:rPr>
          <w:rFonts w:ascii="Times New Roman" w:hAnsi="Times New Roman" w:cs="Times New Roman"/>
        </w:rPr>
        <w:t>-Cabarcas, Robledo-Castro, and Monsalve-</w:t>
      </w:r>
      <w:proofErr w:type="spellStart"/>
      <w:r>
        <w:rPr>
          <w:rFonts w:ascii="Times New Roman" w:hAnsi="Times New Roman" w:cs="Times New Roman"/>
        </w:rPr>
        <w:t>Vertel</w:t>
      </w:r>
      <w:proofErr w:type="spellEnd"/>
      <w:r>
        <w:rPr>
          <w:rFonts w:ascii="Times New Roman" w:hAnsi="Times New Roman" w:cs="Times New Roman"/>
        </w:rPr>
        <w:t xml:space="preserve"> (2024), and motor coordination challenges in dyspraxia—affect performance (Gibbs, Appleton, and Appleton, 2007). It also acknowledges psychological factors like self-esteem and anxiety, which can influence an athlete's experience (González-Hernández, Barrera-Vázquez, and Gómez-López, 2024). Finally, it considers the social environment, including team culture and coaching practices, which can either support or hinder inclusion (Karstensen et al., 2024).</w:t>
      </w:r>
    </w:p>
    <w:p w14:paraId="3C4E410E" w14:textId="62265C99" w:rsidR="002611E7" w:rsidRDefault="008F786E" w:rsidP="002611E7">
      <w:pPr>
        <w:spacing w:line="360" w:lineRule="auto"/>
        <w:ind w:firstLine="720"/>
        <w:rPr>
          <w:rFonts w:ascii="Times New Roman" w:hAnsi="Times New Roman" w:cs="Times New Roman"/>
        </w:rPr>
      </w:pPr>
      <w:r>
        <w:rPr>
          <w:rFonts w:ascii="Times New Roman" w:hAnsi="Times New Roman" w:cs="Times New Roman"/>
        </w:rPr>
        <w:t xml:space="preserve"> The biopsychosocial model is increasingly recommended in sport psychology and coaching as a way to tailor support for individuals while addressing structural barriers (Lundqvist and Sandstrom, 2019). This approach might involve athletes with neurodiversity using personalized strategies like sensory breaks or medication, combined with inclusive team practices and policy-level interventions.</w:t>
      </w:r>
    </w:p>
    <w:p w14:paraId="1BF1E48E" w14:textId="4BE2C118" w:rsidR="00F14C14" w:rsidRPr="00753D78" w:rsidRDefault="00F14C14" w:rsidP="00F14C14">
      <w:pPr>
        <w:spacing w:line="360" w:lineRule="auto"/>
        <w:rPr>
          <w:rFonts w:ascii="Times New Roman" w:hAnsi="Times New Roman" w:cs="Times New Roman"/>
          <w:b/>
          <w:bCs/>
        </w:rPr>
      </w:pPr>
      <w:r w:rsidRPr="00753D78">
        <w:rPr>
          <w:rFonts w:ascii="Times New Roman" w:hAnsi="Times New Roman" w:cs="Times New Roman"/>
          <w:b/>
          <w:bCs/>
        </w:rPr>
        <w:t>The capabilities approach</w:t>
      </w:r>
    </w:p>
    <w:p w14:paraId="2B8913AE" w14:textId="3CABF87E" w:rsidR="00F14C14" w:rsidRDefault="007259B3" w:rsidP="00F14C14">
      <w:pPr>
        <w:spacing w:line="360" w:lineRule="auto"/>
        <w:rPr>
          <w:rFonts w:ascii="Times New Roman" w:hAnsi="Times New Roman" w:cs="Times New Roman"/>
        </w:rPr>
      </w:pPr>
      <w:r>
        <w:rPr>
          <w:rFonts w:ascii="Times New Roman" w:hAnsi="Times New Roman" w:cs="Times New Roman"/>
        </w:rPr>
        <w:tab/>
        <w:t>The capabilities approach developed by Amartya Sen (1999) and Martha Nussbaum (2006) offers a refreshing way to think about inclusion in sport. Instead of only focusing on what might be missing or difficult, it highlights the importance of empowering individuals to achieve meaningful functioning in their specific contexts (Vecchio and Martens, 2021). In the world of sports, this means more than just opening the door for neurodiverse athletes; it’s about identifying their unique capabilities so they can actively participate, grow their skills, and enjoy the many social, psychological, and physical benefits of team play (Levine, 2018).</w:t>
      </w:r>
    </w:p>
    <w:p w14:paraId="4D7C74D8" w14:textId="770CD825" w:rsidR="007259B3" w:rsidRDefault="007259B3" w:rsidP="00F14C14">
      <w:pPr>
        <w:spacing w:line="360" w:lineRule="auto"/>
        <w:rPr>
          <w:rFonts w:ascii="Times New Roman" w:hAnsi="Times New Roman" w:cs="Times New Roman"/>
        </w:rPr>
      </w:pPr>
      <w:r>
        <w:rPr>
          <w:rFonts w:ascii="Times New Roman" w:hAnsi="Times New Roman" w:cs="Times New Roman"/>
        </w:rPr>
        <w:tab/>
      </w:r>
      <w:r w:rsidR="00AC0BA3">
        <w:rPr>
          <w:rFonts w:ascii="Times New Roman" w:hAnsi="Times New Roman" w:cs="Times New Roman"/>
        </w:rPr>
        <w:t xml:space="preserve">An example of this is a dyspraxic </w:t>
      </w:r>
      <w:r w:rsidR="00DB6285">
        <w:rPr>
          <w:rFonts w:ascii="Times New Roman" w:hAnsi="Times New Roman" w:cs="Times New Roman"/>
        </w:rPr>
        <w:t>athlete</w:t>
      </w:r>
      <w:r w:rsidR="00AC0BA3">
        <w:rPr>
          <w:rFonts w:ascii="Times New Roman" w:hAnsi="Times New Roman" w:cs="Times New Roman"/>
        </w:rPr>
        <w:t xml:space="preserve"> may be</w:t>
      </w:r>
      <w:r w:rsidR="003F649F">
        <w:rPr>
          <w:rFonts w:ascii="Times New Roman" w:hAnsi="Times New Roman" w:cs="Times New Roman"/>
        </w:rPr>
        <w:t xml:space="preserve"> </w:t>
      </w:r>
      <w:r w:rsidR="00256615">
        <w:rPr>
          <w:rFonts w:ascii="Times New Roman" w:hAnsi="Times New Roman" w:cs="Times New Roman"/>
        </w:rPr>
        <w:t xml:space="preserve">physically present in a football team, but in order for them </w:t>
      </w:r>
      <w:r w:rsidR="00EE7D4C">
        <w:rPr>
          <w:rFonts w:ascii="Times New Roman" w:hAnsi="Times New Roman" w:cs="Times New Roman"/>
        </w:rPr>
        <w:t>to participate meaningfully</w:t>
      </w:r>
      <w:r w:rsidR="00DB6285">
        <w:rPr>
          <w:rFonts w:ascii="Times New Roman" w:hAnsi="Times New Roman" w:cs="Times New Roman"/>
        </w:rPr>
        <w:t>,</w:t>
      </w:r>
      <w:r w:rsidR="00EE7D4C">
        <w:rPr>
          <w:rFonts w:ascii="Times New Roman" w:hAnsi="Times New Roman" w:cs="Times New Roman"/>
        </w:rPr>
        <w:t xml:space="preserve"> there will have to be </w:t>
      </w:r>
      <w:r w:rsidR="00DB6285">
        <w:rPr>
          <w:rFonts w:ascii="Times New Roman" w:hAnsi="Times New Roman" w:cs="Times New Roman"/>
        </w:rPr>
        <w:t>adaptations</w:t>
      </w:r>
      <w:r w:rsidR="00EE7D4C">
        <w:rPr>
          <w:rFonts w:ascii="Times New Roman" w:hAnsi="Times New Roman" w:cs="Times New Roman"/>
        </w:rPr>
        <w:t xml:space="preserve"> to the way training and coaching is </w:t>
      </w:r>
      <w:r w:rsidR="00736882">
        <w:rPr>
          <w:rFonts w:ascii="Times New Roman" w:hAnsi="Times New Roman" w:cs="Times New Roman"/>
        </w:rPr>
        <w:t>given</w:t>
      </w:r>
      <w:r w:rsidR="00DB6285">
        <w:rPr>
          <w:rFonts w:ascii="Times New Roman" w:hAnsi="Times New Roman" w:cs="Times New Roman"/>
        </w:rPr>
        <w:t>,</w:t>
      </w:r>
      <w:r w:rsidR="00736882">
        <w:rPr>
          <w:rFonts w:ascii="Times New Roman" w:hAnsi="Times New Roman" w:cs="Times New Roman"/>
        </w:rPr>
        <w:t xml:space="preserve"> which will allow them to develop confidence</w:t>
      </w:r>
      <w:r w:rsidR="00DB6285">
        <w:rPr>
          <w:rFonts w:ascii="Times New Roman" w:hAnsi="Times New Roman" w:cs="Times New Roman"/>
        </w:rPr>
        <w:t>,</w:t>
      </w:r>
      <w:r w:rsidR="00736882">
        <w:rPr>
          <w:rFonts w:ascii="Times New Roman" w:hAnsi="Times New Roman" w:cs="Times New Roman"/>
        </w:rPr>
        <w:t xml:space="preserve"> which will in turn </w:t>
      </w:r>
      <w:r w:rsidR="00DB6285">
        <w:rPr>
          <w:rFonts w:ascii="Times New Roman" w:hAnsi="Times New Roman" w:cs="Times New Roman"/>
        </w:rPr>
        <w:t>give them the ability to contribute to team performance</w:t>
      </w:r>
      <w:r w:rsidR="00AC0BA3">
        <w:rPr>
          <w:rFonts w:ascii="Times New Roman" w:hAnsi="Times New Roman" w:cs="Times New Roman"/>
        </w:rPr>
        <w:t xml:space="preserve"> </w:t>
      </w:r>
      <w:r w:rsidR="00EE470D">
        <w:rPr>
          <w:rFonts w:ascii="Times New Roman" w:hAnsi="Times New Roman" w:cs="Times New Roman"/>
        </w:rPr>
        <w:t>(O’Dea et al, 2021)</w:t>
      </w:r>
      <w:r w:rsidR="0015759D">
        <w:rPr>
          <w:rFonts w:ascii="Times New Roman" w:hAnsi="Times New Roman" w:cs="Times New Roman"/>
        </w:rPr>
        <w:t>. By focusing on capabilities, the approach bri</w:t>
      </w:r>
      <w:r w:rsidR="007110F9">
        <w:rPr>
          <w:rFonts w:ascii="Times New Roman" w:hAnsi="Times New Roman" w:cs="Times New Roman"/>
        </w:rPr>
        <w:t>dges the gap between theoretical inclusion and lived experiences.</w:t>
      </w:r>
    </w:p>
    <w:p w14:paraId="4A854B8E" w14:textId="68780679" w:rsidR="007110F9" w:rsidRPr="00A90751" w:rsidRDefault="007110F9" w:rsidP="00F14C14">
      <w:pPr>
        <w:spacing w:line="360" w:lineRule="auto"/>
        <w:rPr>
          <w:rFonts w:ascii="Times New Roman" w:hAnsi="Times New Roman" w:cs="Times New Roman"/>
          <w:b/>
          <w:bCs/>
        </w:rPr>
      </w:pPr>
      <w:r w:rsidRPr="00A90751">
        <w:rPr>
          <w:rFonts w:ascii="Times New Roman" w:hAnsi="Times New Roman" w:cs="Times New Roman"/>
          <w:b/>
          <w:bCs/>
        </w:rPr>
        <w:t>Implications for team sports</w:t>
      </w:r>
    </w:p>
    <w:p w14:paraId="2C05C106" w14:textId="4EBE35F0" w:rsidR="007110F9" w:rsidRDefault="00C71F79" w:rsidP="00F14C14">
      <w:pPr>
        <w:spacing w:line="360" w:lineRule="auto"/>
        <w:rPr>
          <w:rFonts w:ascii="Times New Roman" w:hAnsi="Times New Roman" w:cs="Times New Roman"/>
        </w:rPr>
      </w:pPr>
      <w:r>
        <w:rPr>
          <w:rFonts w:ascii="Times New Roman" w:hAnsi="Times New Roman" w:cs="Times New Roman"/>
        </w:rPr>
        <w:lastRenderedPageBreak/>
        <w:tab/>
        <w:t>The conceptualization of neurodiversity bears significant implications for team sports. Under the medical model, neurodiverse athletes are frequently perceived as issues requiring management within team dynamics, typically addressed through corrective interventions (Hoare et al., 2025). Conversely, the social model shifts the responsibility to sporting institutions, emphasizing the necessity to adapt coaching environments and practices to eliminate barriers that hinder neurodiverse athletes from achieving their full potential</w:t>
      </w:r>
      <w:r w:rsidR="00CE52B1">
        <w:rPr>
          <w:rFonts w:ascii="Times New Roman" w:hAnsi="Times New Roman" w:cs="Times New Roman"/>
        </w:rPr>
        <w:t xml:space="preserve"> (Smith and </w:t>
      </w:r>
      <w:proofErr w:type="spellStart"/>
      <w:r w:rsidR="00CE52B1">
        <w:rPr>
          <w:rFonts w:ascii="Times New Roman" w:hAnsi="Times New Roman" w:cs="Times New Roman"/>
        </w:rPr>
        <w:t>Bundon</w:t>
      </w:r>
      <w:proofErr w:type="spellEnd"/>
      <w:r w:rsidR="00CE52B1">
        <w:rPr>
          <w:rFonts w:ascii="Times New Roman" w:hAnsi="Times New Roman" w:cs="Times New Roman"/>
        </w:rPr>
        <w:t>, 2018).</w:t>
      </w:r>
      <w:r w:rsidR="00757A6B">
        <w:rPr>
          <w:rFonts w:ascii="Times New Roman" w:hAnsi="Times New Roman" w:cs="Times New Roman"/>
        </w:rPr>
        <w:t xml:space="preserve"> </w:t>
      </w:r>
      <w:r w:rsidR="00AB4121">
        <w:rPr>
          <w:rFonts w:ascii="Times New Roman" w:hAnsi="Times New Roman" w:cs="Times New Roman"/>
        </w:rPr>
        <w:t xml:space="preserve">Under the </w:t>
      </w:r>
      <w:r w:rsidR="00290868">
        <w:rPr>
          <w:rFonts w:ascii="Times New Roman" w:hAnsi="Times New Roman" w:cs="Times New Roman"/>
        </w:rPr>
        <w:t xml:space="preserve">biopsychosocial model, inclusion becomes a continuously evolving process </w:t>
      </w:r>
      <w:r w:rsidR="00453B57">
        <w:rPr>
          <w:rFonts w:ascii="Times New Roman" w:hAnsi="Times New Roman" w:cs="Times New Roman"/>
        </w:rPr>
        <w:t>involving both tailored individualised support and systemic adaption</w:t>
      </w:r>
      <w:r w:rsidR="005E5C4A">
        <w:rPr>
          <w:rFonts w:ascii="Times New Roman" w:hAnsi="Times New Roman" w:cs="Times New Roman"/>
        </w:rPr>
        <w:t xml:space="preserve"> (</w:t>
      </w:r>
      <w:r w:rsidR="001C27BE">
        <w:rPr>
          <w:rFonts w:ascii="Times New Roman" w:hAnsi="Times New Roman" w:cs="Times New Roman"/>
        </w:rPr>
        <w:t>McMurtry et al., 2025).</w:t>
      </w:r>
      <w:r w:rsidR="00FB6191">
        <w:rPr>
          <w:rFonts w:ascii="Times New Roman" w:hAnsi="Times New Roman" w:cs="Times New Roman"/>
        </w:rPr>
        <w:t xml:space="preserve"> Under the </w:t>
      </w:r>
      <w:r w:rsidR="00FC1328">
        <w:rPr>
          <w:rFonts w:ascii="Times New Roman" w:hAnsi="Times New Roman" w:cs="Times New Roman"/>
        </w:rPr>
        <w:t>neurodiversity paradigm</w:t>
      </w:r>
      <w:r w:rsidR="001362A4">
        <w:rPr>
          <w:rFonts w:ascii="Times New Roman" w:hAnsi="Times New Roman" w:cs="Times New Roman"/>
        </w:rPr>
        <w:t xml:space="preserve">, the differences are </w:t>
      </w:r>
      <w:proofErr w:type="gramStart"/>
      <w:r w:rsidR="001362A4">
        <w:rPr>
          <w:rFonts w:ascii="Times New Roman" w:hAnsi="Times New Roman" w:cs="Times New Roman"/>
        </w:rPr>
        <w:t>valued</w:t>
      </w:r>
      <w:proofErr w:type="gramEnd"/>
      <w:r w:rsidR="001362A4">
        <w:rPr>
          <w:rFonts w:ascii="Times New Roman" w:hAnsi="Times New Roman" w:cs="Times New Roman"/>
        </w:rPr>
        <w:t xml:space="preserve"> and diversity is seen as a source of enrichment to teams</w:t>
      </w:r>
      <w:r w:rsidR="00785E6A">
        <w:rPr>
          <w:rFonts w:ascii="Times New Roman" w:hAnsi="Times New Roman" w:cs="Times New Roman"/>
        </w:rPr>
        <w:t>.</w:t>
      </w:r>
    </w:p>
    <w:p w14:paraId="0839B1D8" w14:textId="3F4736C9" w:rsidR="00785E6A" w:rsidRDefault="00241822" w:rsidP="00F14C14">
      <w:pPr>
        <w:spacing w:line="360" w:lineRule="auto"/>
        <w:rPr>
          <w:rFonts w:ascii="Times New Roman" w:hAnsi="Times New Roman" w:cs="Times New Roman"/>
        </w:rPr>
      </w:pPr>
      <w:r>
        <w:rPr>
          <w:rFonts w:ascii="Times New Roman" w:hAnsi="Times New Roman" w:cs="Times New Roman"/>
        </w:rPr>
        <w:tab/>
        <w:t xml:space="preserve">These frameworks </w:t>
      </w:r>
      <w:r w:rsidR="008B12AA">
        <w:rPr>
          <w:rFonts w:ascii="Times New Roman" w:hAnsi="Times New Roman" w:cs="Times New Roman"/>
        </w:rPr>
        <w:t xml:space="preserve">are not </w:t>
      </w:r>
      <w:r w:rsidR="00C53F2D">
        <w:rPr>
          <w:rFonts w:ascii="Times New Roman" w:hAnsi="Times New Roman" w:cs="Times New Roman"/>
        </w:rPr>
        <w:t xml:space="preserve">incongruent; more so they coexist </w:t>
      </w:r>
      <w:r w:rsidR="009D22D0">
        <w:rPr>
          <w:rFonts w:ascii="Times New Roman" w:hAnsi="Times New Roman" w:cs="Times New Roman"/>
        </w:rPr>
        <w:t>and are negotiated in practice</w:t>
      </w:r>
      <w:r w:rsidR="00F37BF3">
        <w:rPr>
          <w:rFonts w:ascii="Times New Roman" w:hAnsi="Times New Roman" w:cs="Times New Roman"/>
        </w:rPr>
        <w:t xml:space="preserve"> (</w:t>
      </w:r>
      <w:proofErr w:type="spellStart"/>
      <w:r w:rsidR="00F37BF3">
        <w:rPr>
          <w:rFonts w:ascii="Times New Roman" w:hAnsi="Times New Roman" w:cs="Times New Roman"/>
        </w:rPr>
        <w:t>Goldiner</w:t>
      </w:r>
      <w:proofErr w:type="spellEnd"/>
      <w:r w:rsidR="001078B2">
        <w:rPr>
          <w:rFonts w:ascii="Times New Roman" w:hAnsi="Times New Roman" w:cs="Times New Roman"/>
        </w:rPr>
        <w:t xml:space="preserve">, 2022). </w:t>
      </w:r>
      <w:r w:rsidR="007A690D">
        <w:rPr>
          <w:rFonts w:ascii="Times New Roman" w:hAnsi="Times New Roman" w:cs="Times New Roman"/>
        </w:rPr>
        <w:t xml:space="preserve">An example of this </w:t>
      </w:r>
      <w:r w:rsidR="008919F0">
        <w:rPr>
          <w:rFonts w:ascii="Times New Roman" w:hAnsi="Times New Roman" w:cs="Times New Roman"/>
        </w:rPr>
        <w:t xml:space="preserve">can be shown in </w:t>
      </w:r>
      <w:r w:rsidR="00C4351D">
        <w:rPr>
          <w:rFonts w:ascii="Times New Roman" w:hAnsi="Times New Roman" w:cs="Times New Roman"/>
        </w:rPr>
        <w:t xml:space="preserve">athletes with ADHD who may benefit from both stimulant medication </w:t>
      </w:r>
      <w:r w:rsidR="00B24E97">
        <w:rPr>
          <w:rFonts w:ascii="Times New Roman" w:hAnsi="Times New Roman" w:cs="Times New Roman"/>
        </w:rPr>
        <w:t xml:space="preserve">using the medical model and a flexible coaching style that channels </w:t>
      </w:r>
      <w:r w:rsidR="00CC51FD">
        <w:rPr>
          <w:rFonts w:ascii="Times New Roman" w:hAnsi="Times New Roman" w:cs="Times New Roman"/>
        </w:rPr>
        <w:t>the extra energy constructively</w:t>
      </w:r>
      <w:r w:rsidR="00D52CAA">
        <w:rPr>
          <w:rFonts w:ascii="Times New Roman" w:hAnsi="Times New Roman" w:cs="Times New Roman"/>
        </w:rPr>
        <w:t xml:space="preserve"> (</w:t>
      </w:r>
      <w:r w:rsidR="001222A6">
        <w:rPr>
          <w:rFonts w:ascii="Times New Roman" w:hAnsi="Times New Roman" w:cs="Times New Roman"/>
        </w:rPr>
        <w:t>Kum</w:t>
      </w:r>
      <w:r w:rsidR="00D75E04">
        <w:rPr>
          <w:rFonts w:ascii="Times New Roman" w:hAnsi="Times New Roman" w:cs="Times New Roman"/>
        </w:rPr>
        <w:t xml:space="preserve">ar et al., 2025). </w:t>
      </w:r>
      <w:r w:rsidR="00C44AD1">
        <w:rPr>
          <w:rFonts w:ascii="Times New Roman" w:hAnsi="Times New Roman" w:cs="Times New Roman"/>
        </w:rPr>
        <w:t>S</w:t>
      </w:r>
      <w:r w:rsidR="00450006">
        <w:rPr>
          <w:rFonts w:ascii="Times New Roman" w:hAnsi="Times New Roman" w:cs="Times New Roman"/>
        </w:rPr>
        <w:t>imil</w:t>
      </w:r>
      <w:r w:rsidR="00C44AD1">
        <w:rPr>
          <w:rFonts w:ascii="Times New Roman" w:hAnsi="Times New Roman" w:cs="Times New Roman"/>
        </w:rPr>
        <w:t xml:space="preserve">arly, athletes with ASD </w:t>
      </w:r>
      <w:r w:rsidR="00247A3D">
        <w:rPr>
          <w:rFonts w:ascii="Times New Roman" w:hAnsi="Times New Roman" w:cs="Times New Roman"/>
        </w:rPr>
        <w:t xml:space="preserve">may require a combination of both </w:t>
      </w:r>
      <w:r w:rsidR="00C17C74">
        <w:rPr>
          <w:rFonts w:ascii="Times New Roman" w:hAnsi="Times New Roman" w:cs="Times New Roman"/>
        </w:rPr>
        <w:t>sensory accommodations and the cultures in team sport that value different communication styles.</w:t>
      </w:r>
    </w:p>
    <w:p w14:paraId="432F8C33" w14:textId="16E61BC2" w:rsidR="002B0651" w:rsidRDefault="004C3793" w:rsidP="00F14C14">
      <w:pPr>
        <w:spacing w:line="360" w:lineRule="auto"/>
        <w:rPr>
          <w:rFonts w:ascii="Times New Roman" w:hAnsi="Times New Roman" w:cs="Times New Roman"/>
        </w:rPr>
      </w:pPr>
      <w:r>
        <w:rPr>
          <w:rFonts w:ascii="Times New Roman" w:hAnsi="Times New Roman" w:cs="Times New Roman"/>
        </w:rPr>
        <w:tab/>
        <w:t xml:space="preserve">In elite sports, there is often tension between inclusion and performance. Coaches and managers may prefer to prioritize predictability and efficiency, which could unintentionally put extra pressure on neurodiverse athletes to conform to normative </w:t>
      </w:r>
      <w:proofErr w:type="spellStart"/>
      <w:r>
        <w:rPr>
          <w:rFonts w:ascii="Times New Roman" w:hAnsi="Times New Roman" w:cs="Times New Roman"/>
        </w:rPr>
        <w:t>behaviors</w:t>
      </w:r>
      <w:proofErr w:type="spellEnd"/>
      <w:r>
        <w:rPr>
          <w:rFonts w:ascii="Times New Roman" w:hAnsi="Times New Roman" w:cs="Times New Roman"/>
        </w:rPr>
        <w:t xml:space="preserve"> (Howe, 2008). Conversely, grassroots and community-level sports might be able to focus more on inclusivity (Edwards, Tutton and Gibbs, 2024). Recognizing these dynamics requires understanding that conceptual models are not merely abstract ideas but actively influence sporting practices and policies.</w:t>
      </w:r>
    </w:p>
    <w:p w14:paraId="1EA019EC" w14:textId="129396A0" w:rsidR="00AC7F44" w:rsidRPr="00A90751" w:rsidRDefault="00AC7F44" w:rsidP="00F14C14">
      <w:pPr>
        <w:spacing w:line="360" w:lineRule="auto"/>
        <w:rPr>
          <w:rFonts w:ascii="Times New Roman" w:hAnsi="Times New Roman" w:cs="Times New Roman"/>
          <w:b/>
          <w:bCs/>
        </w:rPr>
      </w:pPr>
      <w:r w:rsidRPr="00A90751">
        <w:rPr>
          <w:rFonts w:ascii="Times New Roman" w:hAnsi="Times New Roman" w:cs="Times New Roman"/>
          <w:b/>
          <w:bCs/>
        </w:rPr>
        <w:t xml:space="preserve">Conclusion to </w:t>
      </w:r>
      <w:r w:rsidR="00A90751" w:rsidRPr="00A90751">
        <w:rPr>
          <w:rFonts w:ascii="Times New Roman" w:hAnsi="Times New Roman" w:cs="Times New Roman"/>
          <w:b/>
          <w:bCs/>
        </w:rPr>
        <w:t xml:space="preserve">the </w:t>
      </w:r>
      <w:r w:rsidRPr="00A90751">
        <w:rPr>
          <w:rFonts w:ascii="Times New Roman" w:hAnsi="Times New Roman" w:cs="Times New Roman"/>
          <w:b/>
          <w:bCs/>
        </w:rPr>
        <w:t>theme</w:t>
      </w:r>
    </w:p>
    <w:p w14:paraId="156DBEFD" w14:textId="3AD0D575" w:rsidR="00AC7F44" w:rsidRDefault="00543FCF" w:rsidP="00F14C14">
      <w:pPr>
        <w:spacing w:line="360" w:lineRule="auto"/>
        <w:rPr>
          <w:rFonts w:ascii="Times New Roman" w:hAnsi="Times New Roman" w:cs="Times New Roman"/>
        </w:rPr>
      </w:pPr>
      <w:r>
        <w:rPr>
          <w:rFonts w:ascii="Times New Roman" w:hAnsi="Times New Roman" w:cs="Times New Roman"/>
        </w:rPr>
        <w:tab/>
        <w:t xml:space="preserve">This theme has outlined the conceptual </w:t>
      </w:r>
      <w:r w:rsidR="004D2D14">
        <w:rPr>
          <w:rFonts w:ascii="Times New Roman" w:hAnsi="Times New Roman" w:cs="Times New Roman"/>
        </w:rPr>
        <w:t xml:space="preserve">terrain underpinning discussions of neurodiversity in sport. The neurodiversity paradigm </w:t>
      </w:r>
      <w:r w:rsidR="00735419">
        <w:rPr>
          <w:rFonts w:ascii="Times New Roman" w:hAnsi="Times New Roman" w:cs="Times New Roman"/>
        </w:rPr>
        <w:t xml:space="preserve">takes a </w:t>
      </w:r>
      <w:r w:rsidR="00F0541B">
        <w:rPr>
          <w:rFonts w:ascii="Times New Roman" w:hAnsi="Times New Roman" w:cs="Times New Roman"/>
        </w:rPr>
        <w:t>different viewpoint, treating neurodiversity as a natural variation, while the medical, social, and biopsychosocial models offer competing perspectives</w:t>
      </w:r>
      <w:r w:rsidR="00D56FC2">
        <w:rPr>
          <w:rFonts w:ascii="Times New Roman" w:hAnsi="Times New Roman" w:cs="Times New Roman"/>
        </w:rPr>
        <w:t xml:space="preserve"> but complementary</w:t>
      </w:r>
      <w:r w:rsidR="00DD6DBC">
        <w:rPr>
          <w:rFonts w:ascii="Times New Roman" w:hAnsi="Times New Roman" w:cs="Times New Roman"/>
        </w:rPr>
        <w:t xml:space="preserve"> ways of understanding disability. The capabilities </w:t>
      </w:r>
      <w:r w:rsidR="006F3E89">
        <w:rPr>
          <w:rFonts w:ascii="Times New Roman" w:hAnsi="Times New Roman" w:cs="Times New Roman"/>
        </w:rPr>
        <w:t xml:space="preserve">approach </w:t>
      </w:r>
      <w:r w:rsidR="00850B7A">
        <w:rPr>
          <w:rFonts w:ascii="Times New Roman" w:hAnsi="Times New Roman" w:cs="Times New Roman"/>
        </w:rPr>
        <w:t xml:space="preserve">provides a normative </w:t>
      </w:r>
      <w:r w:rsidR="00C318D9">
        <w:rPr>
          <w:rFonts w:ascii="Times New Roman" w:hAnsi="Times New Roman" w:cs="Times New Roman"/>
        </w:rPr>
        <w:t>framework for assessing meaningful inclusion. Together, these perspectives inform how neurodiverse athletes are perceived, supported, and included in team sports</w:t>
      </w:r>
      <w:r w:rsidR="006B2AD7">
        <w:rPr>
          <w:rFonts w:ascii="Times New Roman" w:hAnsi="Times New Roman" w:cs="Times New Roman"/>
        </w:rPr>
        <w:t>.</w:t>
      </w:r>
    </w:p>
    <w:p w14:paraId="2A2DC07E" w14:textId="4559878C" w:rsidR="006B2AD7" w:rsidRPr="00485DB3" w:rsidRDefault="00BF11AC" w:rsidP="00F14C14">
      <w:pPr>
        <w:spacing w:line="360" w:lineRule="auto"/>
        <w:rPr>
          <w:rFonts w:ascii="Times New Roman" w:hAnsi="Times New Roman" w:cs="Times New Roman"/>
          <w:b/>
          <w:bCs/>
          <w:u w:val="single"/>
        </w:rPr>
      </w:pPr>
      <w:r w:rsidRPr="00485DB3">
        <w:rPr>
          <w:rFonts w:ascii="Times New Roman" w:hAnsi="Times New Roman" w:cs="Times New Roman"/>
          <w:b/>
          <w:bCs/>
          <w:u w:val="single"/>
        </w:rPr>
        <w:t xml:space="preserve">Theme 2: </w:t>
      </w:r>
      <w:r w:rsidR="006D5DAF" w:rsidRPr="00485DB3">
        <w:rPr>
          <w:rFonts w:ascii="Times New Roman" w:hAnsi="Times New Roman" w:cs="Times New Roman"/>
          <w:b/>
          <w:bCs/>
          <w:u w:val="single"/>
        </w:rPr>
        <w:t>Participation</w:t>
      </w:r>
      <w:r w:rsidRPr="00485DB3">
        <w:rPr>
          <w:rFonts w:ascii="Times New Roman" w:hAnsi="Times New Roman" w:cs="Times New Roman"/>
          <w:b/>
          <w:bCs/>
          <w:u w:val="single"/>
        </w:rPr>
        <w:t xml:space="preserve"> </w:t>
      </w:r>
      <w:r w:rsidR="00CD47A6" w:rsidRPr="00485DB3">
        <w:rPr>
          <w:rFonts w:ascii="Times New Roman" w:hAnsi="Times New Roman" w:cs="Times New Roman"/>
          <w:b/>
          <w:bCs/>
          <w:u w:val="single"/>
        </w:rPr>
        <w:t>of neurodiverse athletes in team sports.</w:t>
      </w:r>
    </w:p>
    <w:p w14:paraId="7625F8FA" w14:textId="3A7B6A3C" w:rsidR="00CD47A6" w:rsidRPr="00E25EDE" w:rsidRDefault="00CD47A6" w:rsidP="00F14C14">
      <w:pPr>
        <w:spacing w:line="360" w:lineRule="auto"/>
        <w:rPr>
          <w:rFonts w:ascii="Times New Roman" w:hAnsi="Times New Roman" w:cs="Times New Roman"/>
          <w:b/>
          <w:bCs/>
        </w:rPr>
      </w:pPr>
      <w:r w:rsidRPr="00E25EDE">
        <w:rPr>
          <w:rFonts w:ascii="Times New Roman" w:hAnsi="Times New Roman" w:cs="Times New Roman"/>
          <w:b/>
          <w:bCs/>
        </w:rPr>
        <w:lastRenderedPageBreak/>
        <w:t xml:space="preserve">Introduction to </w:t>
      </w:r>
      <w:r w:rsidR="00E25EDE">
        <w:rPr>
          <w:rFonts w:ascii="Times New Roman" w:hAnsi="Times New Roman" w:cs="Times New Roman"/>
          <w:b/>
          <w:bCs/>
        </w:rPr>
        <w:t xml:space="preserve">the </w:t>
      </w:r>
      <w:r w:rsidRPr="00E25EDE">
        <w:rPr>
          <w:rFonts w:ascii="Times New Roman" w:hAnsi="Times New Roman" w:cs="Times New Roman"/>
          <w:b/>
          <w:bCs/>
        </w:rPr>
        <w:t>theme</w:t>
      </w:r>
      <w:r w:rsidR="004D19BE" w:rsidRPr="00E25EDE">
        <w:rPr>
          <w:rFonts w:ascii="Times New Roman" w:hAnsi="Times New Roman" w:cs="Times New Roman"/>
          <w:b/>
          <w:bCs/>
        </w:rPr>
        <w:t>.</w:t>
      </w:r>
    </w:p>
    <w:p w14:paraId="6A21B057" w14:textId="3E43DCF0" w:rsidR="004D19BE" w:rsidRDefault="00F0541B" w:rsidP="00F14C14">
      <w:pPr>
        <w:spacing w:line="360" w:lineRule="auto"/>
        <w:rPr>
          <w:rFonts w:ascii="Times New Roman" w:hAnsi="Times New Roman" w:cs="Times New Roman"/>
        </w:rPr>
      </w:pPr>
      <w:r>
        <w:rPr>
          <w:rFonts w:ascii="Times New Roman" w:hAnsi="Times New Roman" w:cs="Times New Roman"/>
        </w:rPr>
        <w:tab/>
        <w:t>Participating in team sports provides many recognized benefits, such as social integration, psychosocial development, and physical health (Bailey et al., 2013). For neurodiverse individuals, these benefits can be especially valuable, offering opportunities to improve skills, boost self-esteem, and build peer relationships (Goodwin, 2016). However, studies on neurodiverse athletes reveal significant challenges in starting and sustaining participation in team sports (</w:t>
      </w:r>
      <w:proofErr w:type="spellStart"/>
      <w:r>
        <w:rPr>
          <w:rFonts w:ascii="Times New Roman" w:hAnsi="Times New Roman" w:cs="Times New Roman"/>
        </w:rPr>
        <w:t>Grospretre</w:t>
      </w:r>
      <w:proofErr w:type="spellEnd"/>
      <w:r>
        <w:rPr>
          <w:rFonts w:ascii="Times New Roman" w:hAnsi="Times New Roman" w:cs="Times New Roman"/>
        </w:rPr>
        <w:t xml:space="preserve"> et al., 2024).</w:t>
      </w:r>
    </w:p>
    <w:p w14:paraId="0F12D872" w14:textId="5B830051" w:rsidR="004F340E" w:rsidRDefault="00507DF6" w:rsidP="00F14C14">
      <w:pPr>
        <w:spacing w:line="360" w:lineRule="auto"/>
        <w:rPr>
          <w:rFonts w:ascii="Times New Roman" w:hAnsi="Times New Roman" w:cs="Times New Roman"/>
        </w:rPr>
      </w:pPr>
      <w:r>
        <w:rPr>
          <w:rFonts w:ascii="Times New Roman" w:hAnsi="Times New Roman" w:cs="Times New Roman"/>
        </w:rPr>
        <w:tab/>
        <w:t xml:space="preserve">This section examines participation patterns among neurodiverse athletes </w:t>
      </w:r>
      <w:r w:rsidR="00F0541B">
        <w:rPr>
          <w:rFonts w:ascii="Times New Roman" w:hAnsi="Times New Roman" w:cs="Times New Roman"/>
        </w:rPr>
        <w:t>across</w:t>
      </w:r>
      <w:r>
        <w:rPr>
          <w:rFonts w:ascii="Times New Roman" w:hAnsi="Times New Roman" w:cs="Times New Roman"/>
        </w:rPr>
        <w:t xml:space="preserve"> educational, community, grassroots, and elite programs. It considers barriers such as social, personal, and structural challenges, as well as facilitators like programs, peer support, and coaching practices, along with emerging evidence from intervention studies.</w:t>
      </w:r>
    </w:p>
    <w:p w14:paraId="566CF035" w14:textId="2CD78C6F" w:rsidR="00B51821" w:rsidRPr="00A60A7E" w:rsidRDefault="00B51821" w:rsidP="00F14C14">
      <w:pPr>
        <w:spacing w:line="360" w:lineRule="auto"/>
        <w:rPr>
          <w:rFonts w:ascii="Times New Roman" w:hAnsi="Times New Roman" w:cs="Times New Roman"/>
          <w:b/>
          <w:bCs/>
        </w:rPr>
      </w:pPr>
      <w:r w:rsidRPr="00A60A7E">
        <w:rPr>
          <w:rFonts w:ascii="Times New Roman" w:hAnsi="Times New Roman" w:cs="Times New Roman"/>
          <w:b/>
          <w:bCs/>
        </w:rPr>
        <w:t>Access and participation patterns</w:t>
      </w:r>
    </w:p>
    <w:p w14:paraId="20263C4E" w14:textId="5B3300CB" w:rsidR="00B51821" w:rsidRDefault="00507DF6" w:rsidP="00F14C14">
      <w:pPr>
        <w:spacing w:line="360" w:lineRule="auto"/>
        <w:rPr>
          <w:rFonts w:ascii="Times New Roman" w:hAnsi="Times New Roman" w:cs="Times New Roman"/>
        </w:rPr>
      </w:pPr>
      <w:r>
        <w:rPr>
          <w:rFonts w:ascii="Times New Roman" w:hAnsi="Times New Roman" w:cs="Times New Roman"/>
        </w:rPr>
        <w:tab/>
        <w:t xml:space="preserve">Examining recent literature, it indicates that although participation of neurodiverse athletes is on the rise, it remains significantly lower than that of their neurotypical peers (Hoare et al., 2023). For example, children with ASD are less likely to engage in team sports and tend to drop out early (Lau et al., 2020). A similar pattern is observed in participants with ADHD, where difficulties in </w:t>
      </w:r>
      <w:proofErr w:type="spellStart"/>
      <w:r>
        <w:rPr>
          <w:rFonts w:ascii="Times New Roman" w:hAnsi="Times New Roman" w:cs="Times New Roman"/>
        </w:rPr>
        <w:t>behavior</w:t>
      </w:r>
      <w:proofErr w:type="spellEnd"/>
      <w:r>
        <w:rPr>
          <w:rFonts w:ascii="Times New Roman" w:hAnsi="Times New Roman" w:cs="Times New Roman"/>
        </w:rPr>
        <w:t xml:space="preserve"> regulation and negative peer perceptions contribute to decreased sustained participation (Clancy and Waugh, 2019).</w:t>
      </w:r>
    </w:p>
    <w:p w14:paraId="612392AC" w14:textId="7C9095CD" w:rsidR="009B64E9" w:rsidRDefault="009B64E9" w:rsidP="00F14C14">
      <w:pPr>
        <w:spacing w:line="360" w:lineRule="auto"/>
        <w:rPr>
          <w:rFonts w:ascii="Times New Roman" w:hAnsi="Times New Roman" w:cs="Times New Roman"/>
        </w:rPr>
      </w:pPr>
      <w:r>
        <w:rPr>
          <w:rFonts w:ascii="Times New Roman" w:hAnsi="Times New Roman" w:cs="Times New Roman"/>
        </w:rPr>
        <w:tab/>
      </w:r>
      <w:r w:rsidR="0062564D">
        <w:rPr>
          <w:rFonts w:ascii="Times New Roman" w:hAnsi="Times New Roman" w:cs="Times New Roman"/>
        </w:rPr>
        <w:t xml:space="preserve">There is also a significant difference in participation levels at </w:t>
      </w:r>
      <w:r w:rsidR="00965A56">
        <w:rPr>
          <w:rFonts w:ascii="Times New Roman" w:hAnsi="Times New Roman" w:cs="Times New Roman"/>
        </w:rPr>
        <w:t xml:space="preserve">grassroots and elite sport levels. At </w:t>
      </w:r>
      <w:r w:rsidR="00C560F4">
        <w:rPr>
          <w:rFonts w:ascii="Times New Roman" w:hAnsi="Times New Roman" w:cs="Times New Roman"/>
        </w:rPr>
        <w:t xml:space="preserve">the </w:t>
      </w:r>
      <w:r w:rsidR="00965A56">
        <w:rPr>
          <w:rFonts w:ascii="Times New Roman" w:hAnsi="Times New Roman" w:cs="Times New Roman"/>
        </w:rPr>
        <w:t>grassroots level</w:t>
      </w:r>
      <w:r w:rsidR="0033273D">
        <w:rPr>
          <w:rFonts w:ascii="Times New Roman" w:hAnsi="Times New Roman" w:cs="Times New Roman"/>
        </w:rPr>
        <w:t xml:space="preserve">, </w:t>
      </w:r>
      <w:r w:rsidR="00140C2F">
        <w:rPr>
          <w:rFonts w:ascii="Times New Roman" w:hAnsi="Times New Roman" w:cs="Times New Roman"/>
        </w:rPr>
        <w:t xml:space="preserve">community and school programmes increasingly experiment with inclusive </w:t>
      </w:r>
      <w:r w:rsidR="004300A2">
        <w:rPr>
          <w:rFonts w:ascii="Times New Roman" w:hAnsi="Times New Roman" w:cs="Times New Roman"/>
        </w:rPr>
        <w:t>team-based initiatives, showing measurable improvements in motor and social skills (Chan et al., 2021).</w:t>
      </w:r>
      <w:r w:rsidR="00565CEE">
        <w:rPr>
          <w:rFonts w:ascii="Times New Roman" w:hAnsi="Times New Roman" w:cs="Times New Roman"/>
        </w:rPr>
        <w:t xml:space="preserve"> </w:t>
      </w:r>
      <w:r w:rsidR="00187419">
        <w:rPr>
          <w:rFonts w:ascii="Times New Roman" w:hAnsi="Times New Roman" w:cs="Times New Roman"/>
        </w:rPr>
        <w:t>Currently at elite levels</w:t>
      </w:r>
      <w:r w:rsidR="00701A9A">
        <w:rPr>
          <w:rFonts w:ascii="Times New Roman" w:hAnsi="Times New Roman" w:cs="Times New Roman"/>
        </w:rPr>
        <w:t>,</w:t>
      </w:r>
      <w:r w:rsidR="00187419">
        <w:rPr>
          <w:rFonts w:ascii="Times New Roman" w:hAnsi="Times New Roman" w:cs="Times New Roman"/>
        </w:rPr>
        <w:t xml:space="preserve"> </w:t>
      </w:r>
      <w:r w:rsidR="00701A9A">
        <w:rPr>
          <w:rFonts w:ascii="Times New Roman" w:hAnsi="Times New Roman" w:cs="Times New Roman"/>
        </w:rPr>
        <w:t>it remains under-researched</w:t>
      </w:r>
      <w:r w:rsidR="00643602">
        <w:rPr>
          <w:rFonts w:ascii="Times New Roman" w:hAnsi="Times New Roman" w:cs="Times New Roman"/>
        </w:rPr>
        <w:t xml:space="preserve">, but </w:t>
      </w:r>
      <w:r w:rsidR="008B6676">
        <w:rPr>
          <w:rFonts w:ascii="Times New Roman" w:hAnsi="Times New Roman" w:cs="Times New Roman"/>
        </w:rPr>
        <w:t>is attracting growing interest</w:t>
      </w:r>
      <w:r w:rsidR="00523D8B">
        <w:rPr>
          <w:rFonts w:ascii="Times New Roman" w:hAnsi="Times New Roman" w:cs="Times New Roman"/>
        </w:rPr>
        <w:t>,</w:t>
      </w:r>
      <w:r w:rsidR="008B6676">
        <w:rPr>
          <w:rFonts w:ascii="Times New Roman" w:hAnsi="Times New Roman" w:cs="Times New Roman"/>
        </w:rPr>
        <w:t xml:space="preserve"> Hoare et al. (2023) identified </w:t>
      </w:r>
      <w:r w:rsidR="00DF7B10">
        <w:rPr>
          <w:rFonts w:ascii="Times New Roman" w:hAnsi="Times New Roman" w:cs="Times New Roman"/>
        </w:rPr>
        <w:t xml:space="preserve">54 studies that relate to neurodiversity in </w:t>
      </w:r>
      <w:r w:rsidR="007B0AE3">
        <w:rPr>
          <w:rFonts w:ascii="Times New Roman" w:hAnsi="Times New Roman" w:cs="Times New Roman"/>
        </w:rPr>
        <w:t>elite sports</w:t>
      </w:r>
      <w:r w:rsidR="00024DAF">
        <w:rPr>
          <w:rFonts w:ascii="Times New Roman" w:hAnsi="Times New Roman" w:cs="Times New Roman"/>
        </w:rPr>
        <w:t>; however, t</w:t>
      </w:r>
      <w:r w:rsidR="00DD6C34">
        <w:rPr>
          <w:rFonts w:ascii="Times New Roman" w:hAnsi="Times New Roman" w:cs="Times New Roman"/>
        </w:rPr>
        <w:t xml:space="preserve">hese studies largely address ADHD </w:t>
      </w:r>
      <w:r w:rsidR="00523D8B">
        <w:rPr>
          <w:rFonts w:ascii="Times New Roman" w:hAnsi="Times New Roman" w:cs="Times New Roman"/>
        </w:rPr>
        <w:t xml:space="preserve">and policies relating to medication. </w:t>
      </w:r>
      <w:r w:rsidR="006B7858">
        <w:rPr>
          <w:rFonts w:ascii="Times New Roman" w:hAnsi="Times New Roman" w:cs="Times New Roman"/>
        </w:rPr>
        <w:t>The representation of dyslexic</w:t>
      </w:r>
      <w:r w:rsidR="002C3968">
        <w:rPr>
          <w:rFonts w:ascii="Times New Roman" w:hAnsi="Times New Roman" w:cs="Times New Roman"/>
        </w:rPr>
        <w:t xml:space="preserve">, dyspraxic, or ASD at elite level remains vastly </w:t>
      </w:r>
      <w:r w:rsidR="0084615F">
        <w:rPr>
          <w:rFonts w:ascii="Times New Roman" w:hAnsi="Times New Roman" w:cs="Times New Roman"/>
        </w:rPr>
        <w:t>under-researched</w:t>
      </w:r>
      <w:r w:rsidR="002C3968">
        <w:rPr>
          <w:rFonts w:ascii="Times New Roman" w:hAnsi="Times New Roman" w:cs="Times New Roman"/>
        </w:rPr>
        <w:t xml:space="preserve"> (</w:t>
      </w:r>
      <w:proofErr w:type="spellStart"/>
      <w:r w:rsidR="002C3968">
        <w:rPr>
          <w:rFonts w:ascii="Times New Roman" w:hAnsi="Times New Roman" w:cs="Times New Roman"/>
        </w:rPr>
        <w:t>McMurty</w:t>
      </w:r>
      <w:proofErr w:type="spellEnd"/>
      <w:r w:rsidR="002C3968">
        <w:rPr>
          <w:rFonts w:ascii="Times New Roman" w:hAnsi="Times New Roman" w:cs="Times New Roman"/>
        </w:rPr>
        <w:t xml:space="preserve"> et al</w:t>
      </w:r>
      <w:r w:rsidR="0084615F">
        <w:rPr>
          <w:rFonts w:ascii="Times New Roman" w:hAnsi="Times New Roman" w:cs="Times New Roman"/>
        </w:rPr>
        <w:t>., 2025).</w:t>
      </w:r>
    </w:p>
    <w:p w14:paraId="2D476BE1" w14:textId="29C0A5E8" w:rsidR="0084615F" w:rsidRPr="007B5842" w:rsidRDefault="0084615F" w:rsidP="00F14C14">
      <w:pPr>
        <w:spacing w:line="360" w:lineRule="auto"/>
        <w:rPr>
          <w:rFonts w:ascii="Times New Roman" w:hAnsi="Times New Roman" w:cs="Times New Roman"/>
          <w:b/>
          <w:bCs/>
        </w:rPr>
      </w:pPr>
      <w:r w:rsidRPr="007B5842">
        <w:rPr>
          <w:rFonts w:ascii="Times New Roman" w:hAnsi="Times New Roman" w:cs="Times New Roman"/>
          <w:b/>
          <w:bCs/>
        </w:rPr>
        <w:t>Barriers to participation</w:t>
      </w:r>
    </w:p>
    <w:p w14:paraId="292106FC" w14:textId="2A3599CD" w:rsidR="00041C06" w:rsidRDefault="00041C06" w:rsidP="007B5842">
      <w:pPr>
        <w:spacing w:line="360" w:lineRule="auto"/>
        <w:ind w:firstLine="720"/>
        <w:rPr>
          <w:rFonts w:ascii="Times New Roman" w:hAnsi="Times New Roman" w:cs="Times New Roman"/>
        </w:rPr>
      </w:pPr>
      <w:r>
        <w:rPr>
          <w:rFonts w:ascii="Times New Roman" w:hAnsi="Times New Roman" w:cs="Times New Roman"/>
        </w:rPr>
        <w:t>Structural barriers</w:t>
      </w:r>
      <w:r w:rsidR="007B5842">
        <w:rPr>
          <w:rFonts w:ascii="Times New Roman" w:hAnsi="Times New Roman" w:cs="Times New Roman"/>
        </w:rPr>
        <w:t xml:space="preserve">: </w:t>
      </w:r>
      <w:r w:rsidR="00BB5121">
        <w:rPr>
          <w:rFonts w:ascii="Times New Roman" w:hAnsi="Times New Roman" w:cs="Times New Roman"/>
        </w:rPr>
        <w:t xml:space="preserve">Organizations often fail to accommodate neurodiverse athletes. Noisy facilities, inflexible competition setups, and fixed training schedules can exclude athletes with sensory sensitivities or attentional differences (Brett, 2016). Governing bodies also fall short by not providing specific neurodiversity policies, leaving coaches without the </w:t>
      </w:r>
      <w:r w:rsidR="00BB5121">
        <w:rPr>
          <w:rFonts w:ascii="Times New Roman" w:hAnsi="Times New Roman" w:cs="Times New Roman"/>
        </w:rPr>
        <w:lastRenderedPageBreak/>
        <w:t>necessary training and guidance to make accommodations that help neurodiverse athletes succeed (</w:t>
      </w:r>
      <w:proofErr w:type="spellStart"/>
      <w:r w:rsidR="00BB5121">
        <w:rPr>
          <w:rFonts w:ascii="Times New Roman" w:hAnsi="Times New Roman" w:cs="Times New Roman"/>
        </w:rPr>
        <w:t>McMurty</w:t>
      </w:r>
      <w:proofErr w:type="spellEnd"/>
      <w:r w:rsidR="00BB5121">
        <w:rPr>
          <w:rFonts w:ascii="Times New Roman" w:hAnsi="Times New Roman" w:cs="Times New Roman"/>
        </w:rPr>
        <w:t xml:space="preserve"> et al., 2025).</w:t>
      </w:r>
    </w:p>
    <w:p w14:paraId="1A0549B9" w14:textId="279317B0" w:rsidR="00BB5121" w:rsidRDefault="00BB5121" w:rsidP="006B29BB">
      <w:pPr>
        <w:spacing w:line="360" w:lineRule="auto"/>
        <w:ind w:firstLine="720"/>
        <w:rPr>
          <w:rFonts w:ascii="Times New Roman" w:hAnsi="Times New Roman" w:cs="Times New Roman"/>
        </w:rPr>
      </w:pPr>
      <w:r>
        <w:rPr>
          <w:rFonts w:ascii="Times New Roman" w:hAnsi="Times New Roman" w:cs="Times New Roman"/>
        </w:rPr>
        <w:t>Social barriers</w:t>
      </w:r>
      <w:r w:rsidR="007B5842">
        <w:rPr>
          <w:rFonts w:ascii="Times New Roman" w:hAnsi="Times New Roman" w:cs="Times New Roman"/>
        </w:rPr>
        <w:t xml:space="preserve">: </w:t>
      </w:r>
      <w:r w:rsidR="002C32DA">
        <w:rPr>
          <w:rFonts w:ascii="Times New Roman" w:hAnsi="Times New Roman" w:cs="Times New Roman"/>
        </w:rPr>
        <w:t xml:space="preserve">A staple of team sports </w:t>
      </w:r>
      <w:r w:rsidR="000B4D85">
        <w:rPr>
          <w:rFonts w:ascii="Times New Roman" w:hAnsi="Times New Roman" w:cs="Times New Roman"/>
        </w:rPr>
        <w:t>is interpersonal dynamics</w:t>
      </w:r>
      <w:r w:rsidR="00CE72AD">
        <w:rPr>
          <w:rFonts w:ascii="Times New Roman" w:hAnsi="Times New Roman" w:cs="Times New Roman"/>
        </w:rPr>
        <w:t>;</w:t>
      </w:r>
      <w:r w:rsidR="000B4D85">
        <w:rPr>
          <w:rFonts w:ascii="Times New Roman" w:hAnsi="Times New Roman" w:cs="Times New Roman"/>
        </w:rPr>
        <w:t xml:space="preserve"> however</w:t>
      </w:r>
      <w:r w:rsidR="00CE72AD">
        <w:rPr>
          <w:rFonts w:ascii="Times New Roman" w:hAnsi="Times New Roman" w:cs="Times New Roman"/>
        </w:rPr>
        <w:t>, this</w:t>
      </w:r>
      <w:r w:rsidR="000B4D85">
        <w:rPr>
          <w:rFonts w:ascii="Times New Roman" w:hAnsi="Times New Roman" w:cs="Times New Roman"/>
        </w:rPr>
        <w:t xml:space="preserve"> can prove challenging for </w:t>
      </w:r>
      <w:r w:rsidR="00316607">
        <w:rPr>
          <w:rFonts w:ascii="Times New Roman" w:hAnsi="Times New Roman" w:cs="Times New Roman"/>
        </w:rPr>
        <w:t xml:space="preserve">neurodiverse athletes with social communication </w:t>
      </w:r>
      <w:r w:rsidR="00CE72AD">
        <w:rPr>
          <w:rFonts w:ascii="Times New Roman" w:hAnsi="Times New Roman" w:cs="Times New Roman"/>
        </w:rPr>
        <w:t xml:space="preserve">differences </w:t>
      </w:r>
      <w:r w:rsidR="0024244F">
        <w:rPr>
          <w:rFonts w:ascii="Times New Roman" w:hAnsi="Times New Roman" w:cs="Times New Roman"/>
        </w:rPr>
        <w:t>(</w:t>
      </w:r>
      <w:r w:rsidR="00165924">
        <w:rPr>
          <w:rFonts w:ascii="Times New Roman" w:hAnsi="Times New Roman" w:cs="Times New Roman"/>
        </w:rPr>
        <w:t>Sutherland et al., 2025</w:t>
      </w:r>
      <w:r w:rsidR="0024244F">
        <w:rPr>
          <w:rFonts w:ascii="Times New Roman" w:hAnsi="Times New Roman" w:cs="Times New Roman"/>
        </w:rPr>
        <w:t>).</w:t>
      </w:r>
      <w:r w:rsidR="00A93139">
        <w:rPr>
          <w:rFonts w:ascii="Times New Roman" w:hAnsi="Times New Roman" w:cs="Times New Roman"/>
        </w:rPr>
        <w:t xml:space="preserve"> Autistic athletes</w:t>
      </w:r>
      <w:r w:rsidR="00FA28D1">
        <w:rPr>
          <w:rFonts w:ascii="Times New Roman" w:hAnsi="Times New Roman" w:cs="Times New Roman"/>
        </w:rPr>
        <w:t>,</w:t>
      </w:r>
      <w:r w:rsidR="00A93139">
        <w:rPr>
          <w:rFonts w:ascii="Times New Roman" w:hAnsi="Times New Roman" w:cs="Times New Roman"/>
        </w:rPr>
        <w:t xml:space="preserve"> for example</w:t>
      </w:r>
      <w:r w:rsidR="00FA28D1">
        <w:rPr>
          <w:rFonts w:ascii="Times New Roman" w:hAnsi="Times New Roman" w:cs="Times New Roman"/>
        </w:rPr>
        <w:t>,</w:t>
      </w:r>
      <w:r w:rsidR="00A93139">
        <w:rPr>
          <w:rFonts w:ascii="Times New Roman" w:hAnsi="Times New Roman" w:cs="Times New Roman"/>
        </w:rPr>
        <w:t xml:space="preserve"> </w:t>
      </w:r>
      <w:r w:rsidR="00A2679A">
        <w:rPr>
          <w:rFonts w:ascii="Times New Roman" w:hAnsi="Times New Roman" w:cs="Times New Roman"/>
        </w:rPr>
        <w:t xml:space="preserve">may struggle with social rules and peer interactions </w:t>
      </w:r>
      <w:r w:rsidR="0047606A">
        <w:rPr>
          <w:rFonts w:ascii="Times New Roman" w:hAnsi="Times New Roman" w:cs="Times New Roman"/>
        </w:rPr>
        <w:t xml:space="preserve">(Harwood and Allan, 2014). </w:t>
      </w:r>
      <w:r w:rsidR="00323F42">
        <w:rPr>
          <w:rFonts w:ascii="Times New Roman" w:hAnsi="Times New Roman" w:cs="Times New Roman"/>
        </w:rPr>
        <w:t xml:space="preserve">Research suggests that </w:t>
      </w:r>
      <w:r w:rsidR="00BA2DF7">
        <w:rPr>
          <w:rFonts w:ascii="Times New Roman" w:hAnsi="Times New Roman" w:cs="Times New Roman"/>
        </w:rPr>
        <w:t>negative stereotypes, bullying, and social exclusion remain significant barriers (Howe and Silva</w:t>
      </w:r>
      <w:r w:rsidR="00275220">
        <w:rPr>
          <w:rFonts w:ascii="Times New Roman" w:hAnsi="Times New Roman" w:cs="Times New Roman"/>
        </w:rPr>
        <w:t>, 2017).</w:t>
      </w:r>
    </w:p>
    <w:p w14:paraId="79554679" w14:textId="63AE62B9" w:rsidR="006F239F" w:rsidRDefault="00275220" w:rsidP="006B29BB">
      <w:pPr>
        <w:spacing w:line="360" w:lineRule="auto"/>
        <w:ind w:firstLine="720"/>
        <w:rPr>
          <w:rFonts w:ascii="Times New Roman" w:hAnsi="Times New Roman" w:cs="Times New Roman"/>
        </w:rPr>
      </w:pPr>
      <w:r>
        <w:rPr>
          <w:rFonts w:ascii="Times New Roman" w:hAnsi="Times New Roman" w:cs="Times New Roman"/>
        </w:rPr>
        <w:t>Personal barriers</w:t>
      </w:r>
      <w:r w:rsidR="007B5842">
        <w:rPr>
          <w:rFonts w:ascii="Times New Roman" w:hAnsi="Times New Roman" w:cs="Times New Roman"/>
        </w:rPr>
        <w:t xml:space="preserve">: </w:t>
      </w:r>
      <w:r w:rsidR="003F6117">
        <w:rPr>
          <w:rFonts w:ascii="Times New Roman" w:hAnsi="Times New Roman" w:cs="Times New Roman"/>
        </w:rPr>
        <w:t xml:space="preserve">Challenges </w:t>
      </w:r>
      <w:r w:rsidR="00DA342B">
        <w:rPr>
          <w:rFonts w:ascii="Times New Roman" w:hAnsi="Times New Roman" w:cs="Times New Roman"/>
        </w:rPr>
        <w:t>at an individual-level</w:t>
      </w:r>
      <w:r w:rsidR="002A0FF8">
        <w:rPr>
          <w:rFonts w:ascii="Times New Roman" w:hAnsi="Times New Roman" w:cs="Times New Roman"/>
        </w:rPr>
        <w:t>,</w:t>
      </w:r>
      <w:r w:rsidR="00DA342B">
        <w:rPr>
          <w:rFonts w:ascii="Times New Roman" w:hAnsi="Times New Roman" w:cs="Times New Roman"/>
        </w:rPr>
        <w:t xml:space="preserve"> including motor </w:t>
      </w:r>
      <w:r w:rsidR="004366A8">
        <w:rPr>
          <w:rFonts w:ascii="Times New Roman" w:hAnsi="Times New Roman" w:cs="Times New Roman"/>
        </w:rPr>
        <w:t xml:space="preserve">coordination difficulties, which </w:t>
      </w:r>
      <w:r w:rsidR="00051DCE">
        <w:rPr>
          <w:rFonts w:ascii="Times New Roman" w:hAnsi="Times New Roman" w:cs="Times New Roman"/>
        </w:rPr>
        <w:t>are common in dyspraxia and ASD</w:t>
      </w:r>
      <w:r w:rsidR="002424C1">
        <w:rPr>
          <w:rFonts w:ascii="Times New Roman" w:hAnsi="Times New Roman" w:cs="Times New Roman"/>
        </w:rPr>
        <w:t xml:space="preserve">, impulsivity and hyperactivity in </w:t>
      </w:r>
      <w:proofErr w:type="gramStart"/>
      <w:r w:rsidR="002424C1">
        <w:rPr>
          <w:rFonts w:ascii="Times New Roman" w:hAnsi="Times New Roman" w:cs="Times New Roman"/>
        </w:rPr>
        <w:t>ADHD ,</w:t>
      </w:r>
      <w:proofErr w:type="gramEnd"/>
      <w:r w:rsidR="002424C1">
        <w:rPr>
          <w:rFonts w:ascii="Times New Roman" w:hAnsi="Times New Roman" w:cs="Times New Roman"/>
        </w:rPr>
        <w:t xml:space="preserve"> and difficulty </w:t>
      </w:r>
      <w:r w:rsidR="00561064">
        <w:rPr>
          <w:rFonts w:ascii="Times New Roman" w:hAnsi="Times New Roman" w:cs="Times New Roman"/>
        </w:rPr>
        <w:t xml:space="preserve">processing verbal instruction in </w:t>
      </w:r>
      <w:r w:rsidR="008425CD">
        <w:rPr>
          <w:rFonts w:ascii="Times New Roman" w:hAnsi="Times New Roman" w:cs="Times New Roman"/>
        </w:rPr>
        <w:t>dyslexia</w:t>
      </w:r>
      <w:r w:rsidR="002A0FF8">
        <w:rPr>
          <w:rFonts w:ascii="Times New Roman" w:hAnsi="Times New Roman" w:cs="Times New Roman"/>
        </w:rPr>
        <w:t>,</w:t>
      </w:r>
      <w:r w:rsidR="008425CD">
        <w:rPr>
          <w:rFonts w:ascii="Times New Roman" w:hAnsi="Times New Roman" w:cs="Times New Roman"/>
        </w:rPr>
        <w:t xml:space="preserve"> are significant barriers</w:t>
      </w:r>
      <w:r w:rsidR="00561064">
        <w:rPr>
          <w:rFonts w:ascii="Times New Roman" w:hAnsi="Times New Roman" w:cs="Times New Roman"/>
        </w:rPr>
        <w:t xml:space="preserve"> </w:t>
      </w:r>
      <w:r w:rsidR="002A0FF8">
        <w:rPr>
          <w:rFonts w:ascii="Times New Roman" w:hAnsi="Times New Roman" w:cs="Times New Roman"/>
        </w:rPr>
        <w:t xml:space="preserve">to participation (Booth, Boyle and Kelly, 2019). </w:t>
      </w:r>
      <w:r w:rsidR="00AC7185">
        <w:rPr>
          <w:rFonts w:ascii="Times New Roman" w:hAnsi="Times New Roman" w:cs="Times New Roman"/>
        </w:rPr>
        <w:t xml:space="preserve">These differences can make participation in team sports </w:t>
      </w:r>
      <w:r w:rsidR="00E9161D">
        <w:rPr>
          <w:rFonts w:ascii="Times New Roman" w:hAnsi="Times New Roman" w:cs="Times New Roman"/>
        </w:rPr>
        <w:t>more difficult</w:t>
      </w:r>
      <w:r w:rsidR="006F239F">
        <w:rPr>
          <w:rFonts w:ascii="Times New Roman" w:hAnsi="Times New Roman" w:cs="Times New Roman"/>
        </w:rPr>
        <w:t xml:space="preserve">, but is also made more difficult in environments that lack adequate </w:t>
      </w:r>
      <w:r w:rsidR="00011D80">
        <w:rPr>
          <w:rFonts w:ascii="Times New Roman" w:hAnsi="Times New Roman" w:cs="Times New Roman"/>
        </w:rPr>
        <w:t>adaptations</w:t>
      </w:r>
      <w:r w:rsidR="006F239F">
        <w:rPr>
          <w:rFonts w:ascii="Times New Roman" w:hAnsi="Times New Roman" w:cs="Times New Roman"/>
        </w:rPr>
        <w:t>.</w:t>
      </w:r>
    </w:p>
    <w:p w14:paraId="0383EF83" w14:textId="77777777" w:rsidR="006F239F" w:rsidRDefault="006F239F" w:rsidP="00F14C14">
      <w:pPr>
        <w:spacing w:line="360" w:lineRule="auto"/>
        <w:rPr>
          <w:rFonts w:ascii="Times New Roman" w:hAnsi="Times New Roman" w:cs="Times New Roman"/>
        </w:rPr>
      </w:pPr>
    </w:p>
    <w:p w14:paraId="4DAB0794" w14:textId="77777777" w:rsidR="000B23FF" w:rsidRDefault="000B23FF" w:rsidP="00F14C14">
      <w:pPr>
        <w:spacing w:line="360" w:lineRule="auto"/>
        <w:rPr>
          <w:rFonts w:ascii="Times New Roman" w:hAnsi="Times New Roman" w:cs="Times New Roman"/>
          <w:b/>
          <w:bCs/>
        </w:rPr>
      </w:pPr>
    </w:p>
    <w:p w14:paraId="017A3E80" w14:textId="77777777" w:rsidR="00F0541B" w:rsidRDefault="00F0541B" w:rsidP="00F14C14">
      <w:pPr>
        <w:spacing w:line="360" w:lineRule="auto"/>
        <w:rPr>
          <w:rFonts w:ascii="Times New Roman" w:hAnsi="Times New Roman" w:cs="Times New Roman"/>
          <w:b/>
          <w:bCs/>
        </w:rPr>
      </w:pPr>
    </w:p>
    <w:p w14:paraId="5E26D9E3" w14:textId="77777777" w:rsidR="00F0541B" w:rsidRDefault="00F0541B" w:rsidP="00F14C14">
      <w:pPr>
        <w:spacing w:line="360" w:lineRule="auto"/>
        <w:rPr>
          <w:rFonts w:ascii="Times New Roman" w:hAnsi="Times New Roman" w:cs="Times New Roman"/>
          <w:b/>
          <w:bCs/>
        </w:rPr>
      </w:pPr>
    </w:p>
    <w:p w14:paraId="620E340F" w14:textId="49BC76D0" w:rsidR="00BC12EB" w:rsidRPr="00A60A7E" w:rsidRDefault="006F239F" w:rsidP="00F14C14">
      <w:pPr>
        <w:spacing w:line="360" w:lineRule="auto"/>
        <w:rPr>
          <w:rFonts w:ascii="Times New Roman" w:hAnsi="Times New Roman" w:cs="Times New Roman"/>
          <w:b/>
          <w:bCs/>
        </w:rPr>
      </w:pPr>
      <w:r w:rsidRPr="00A60A7E">
        <w:rPr>
          <w:rFonts w:ascii="Times New Roman" w:hAnsi="Times New Roman" w:cs="Times New Roman"/>
          <w:b/>
          <w:bCs/>
        </w:rPr>
        <w:t>Facilitators of participation</w:t>
      </w:r>
    </w:p>
    <w:p w14:paraId="5C3479B5" w14:textId="71E267D7" w:rsidR="009907E8" w:rsidRDefault="00C85DCA" w:rsidP="00C85DCA">
      <w:pPr>
        <w:spacing w:line="360" w:lineRule="auto"/>
        <w:ind w:firstLine="720"/>
        <w:rPr>
          <w:rFonts w:ascii="Times New Roman" w:hAnsi="Times New Roman" w:cs="Times New Roman"/>
        </w:rPr>
      </w:pPr>
      <w:r>
        <w:rPr>
          <w:rFonts w:ascii="Times New Roman" w:hAnsi="Times New Roman" w:cs="Times New Roman"/>
        </w:rPr>
        <w:t xml:space="preserve">Inclusive programs and interventions: Evidence indicates that </w:t>
      </w:r>
      <w:r w:rsidR="00F0541B">
        <w:rPr>
          <w:rFonts w:ascii="Times New Roman" w:hAnsi="Times New Roman" w:cs="Times New Roman"/>
        </w:rPr>
        <w:t>tailored interventions significantly enhance</w:t>
      </w:r>
      <w:r>
        <w:rPr>
          <w:rFonts w:ascii="Times New Roman" w:hAnsi="Times New Roman" w:cs="Times New Roman"/>
        </w:rPr>
        <w:t xml:space="preserve"> outcomes for neurodiverse participants. Chan et al. (2021) found that structured physical activity programs developed for ASD youths improved their communication skills and social functioning, especially when implemented in small groups and when routines were consistently maintained.</w:t>
      </w:r>
    </w:p>
    <w:p w14:paraId="42C0DFC4" w14:textId="245A7F81" w:rsidR="00275220" w:rsidRDefault="000B23FF" w:rsidP="000B23FF">
      <w:pPr>
        <w:spacing w:line="360" w:lineRule="auto"/>
        <w:ind w:firstLine="720"/>
        <w:rPr>
          <w:rFonts w:ascii="Times New Roman" w:hAnsi="Times New Roman" w:cs="Times New Roman"/>
        </w:rPr>
      </w:pPr>
      <w:r>
        <w:rPr>
          <w:rFonts w:ascii="Times New Roman" w:hAnsi="Times New Roman" w:cs="Times New Roman"/>
        </w:rPr>
        <w:t xml:space="preserve">Coaching practices: Central to enhancing outcomes for neurodiverse athletes is coaching knowledge and adaptability (Kimber, Burns, and Murphy, 2021). Inclusive coaching strategies, such as breaking tasks into smaller, more manageable parts, using visual and verbal aids, and providing sensory adjustments, have been shown </w:t>
      </w:r>
      <w:r w:rsidR="00F0541B">
        <w:rPr>
          <w:rFonts w:ascii="Times New Roman" w:hAnsi="Times New Roman" w:cs="Times New Roman"/>
        </w:rPr>
        <w:t>to influence participation and retention positively</w:t>
      </w:r>
      <w:r>
        <w:rPr>
          <w:rFonts w:ascii="Times New Roman" w:hAnsi="Times New Roman" w:cs="Times New Roman"/>
        </w:rPr>
        <w:t xml:space="preserve"> (Booth et al., 2019). Coach education interventions have also been proven to improve attitudes and confidence when working with neurodiverse athletes (Spencer-Cavaliere and Kingston, 2016). </w:t>
      </w:r>
    </w:p>
    <w:p w14:paraId="72F27C84" w14:textId="0F7F546E" w:rsidR="00CF68C1" w:rsidRDefault="00FF15FE" w:rsidP="000B23FF">
      <w:pPr>
        <w:spacing w:line="360" w:lineRule="auto"/>
        <w:ind w:firstLine="720"/>
        <w:rPr>
          <w:rFonts w:ascii="Times New Roman" w:hAnsi="Times New Roman" w:cs="Times New Roman"/>
        </w:rPr>
      </w:pPr>
      <w:r>
        <w:rPr>
          <w:rFonts w:ascii="Times New Roman" w:hAnsi="Times New Roman" w:cs="Times New Roman"/>
        </w:rPr>
        <w:lastRenderedPageBreak/>
        <w:t>Peer support and team culture: Positive peer dynamics can significantly enhance neurodiverse athletes' participation experiences when teammates better understand neurodiversity and are encouraged to promote inclusive practices. Neurodiverse athletes have reported feeling a sense of belonging and increased motivation (Brett, 2016). In contrast, environments that ignore bullying or stigma tend to increase dropout rates among participants with neurodiversity (Harwood and Allan, 2014).</w:t>
      </w:r>
    </w:p>
    <w:p w14:paraId="0B6927D1" w14:textId="27066BB3" w:rsidR="00B95408" w:rsidRDefault="00B95408" w:rsidP="000F277A">
      <w:pPr>
        <w:spacing w:line="360" w:lineRule="auto"/>
        <w:ind w:firstLine="720"/>
        <w:rPr>
          <w:rFonts w:ascii="Times New Roman" w:hAnsi="Times New Roman" w:cs="Times New Roman"/>
        </w:rPr>
      </w:pPr>
      <w:r>
        <w:rPr>
          <w:rFonts w:ascii="Times New Roman" w:hAnsi="Times New Roman" w:cs="Times New Roman"/>
        </w:rPr>
        <w:t>Policy and institutional support</w:t>
      </w:r>
      <w:r w:rsidR="000B23FF">
        <w:rPr>
          <w:rFonts w:ascii="Times New Roman" w:hAnsi="Times New Roman" w:cs="Times New Roman"/>
        </w:rPr>
        <w:t xml:space="preserve">: </w:t>
      </w:r>
      <w:r w:rsidR="00A9690A">
        <w:rPr>
          <w:rFonts w:ascii="Times New Roman" w:hAnsi="Times New Roman" w:cs="Times New Roman"/>
        </w:rPr>
        <w:t xml:space="preserve">There has been a call for national governing bodies to embed neurodiversity </w:t>
      </w:r>
      <w:r w:rsidR="00FD7CCA">
        <w:rPr>
          <w:rFonts w:ascii="Times New Roman" w:hAnsi="Times New Roman" w:cs="Times New Roman"/>
        </w:rPr>
        <w:t xml:space="preserve">into inclusion policies, where such frameworks </w:t>
      </w:r>
      <w:r w:rsidR="004F6732">
        <w:rPr>
          <w:rFonts w:ascii="Times New Roman" w:hAnsi="Times New Roman" w:cs="Times New Roman"/>
        </w:rPr>
        <w:t>exist,</w:t>
      </w:r>
      <w:r w:rsidR="00FD7CCA">
        <w:rPr>
          <w:rFonts w:ascii="Times New Roman" w:hAnsi="Times New Roman" w:cs="Times New Roman"/>
        </w:rPr>
        <w:t xml:space="preserve"> athletes benefit from clearer pathways and sustained support</w:t>
      </w:r>
      <w:r w:rsidR="009371ED">
        <w:rPr>
          <w:rFonts w:ascii="Times New Roman" w:hAnsi="Times New Roman" w:cs="Times New Roman"/>
        </w:rPr>
        <w:t xml:space="preserve"> (Wood et al., </w:t>
      </w:r>
      <w:r w:rsidR="000216A0">
        <w:rPr>
          <w:rFonts w:ascii="Times New Roman" w:hAnsi="Times New Roman" w:cs="Times New Roman"/>
        </w:rPr>
        <w:t>2025)</w:t>
      </w:r>
      <w:r w:rsidR="00C87353">
        <w:rPr>
          <w:rFonts w:ascii="Times New Roman" w:hAnsi="Times New Roman" w:cs="Times New Roman"/>
        </w:rPr>
        <w:t>.</w:t>
      </w:r>
    </w:p>
    <w:p w14:paraId="32C8E96C" w14:textId="0665376E" w:rsidR="001F4624" w:rsidRPr="00911015" w:rsidRDefault="001F4624" w:rsidP="00F14C14">
      <w:pPr>
        <w:spacing w:line="360" w:lineRule="auto"/>
        <w:rPr>
          <w:rFonts w:ascii="Times New Roman" w:hAnsi="Times New Roman" w:cs="Times New Roman"/>
          <w:b/>
          <w:bCs/>
        </w:rPr>
      </w:pPr>
      <w:r w:rsidRPr="00911015">
        <w:rPr>
          <w:rFonts w:ascii="Times New Roman" w:hAnsi="Times New Roman" w:cs="Times New Roman"/>
          <w:b/>
          <w:bCs/>
        </w:rPr>
        <w:t>Participation across neurodiverse conditions</w:t>
      </w:r>
    </w:p>
    <w:p w14:paraId="24291F10" w14:textId="57445329" w:rsidR="00967CF8" w:rsidRDefault="00967CF8" w:rsidP="00C15917">
      <w:pPr>
        <w:spacing w:line="360" w:lineRule="auto"/>
        <w:ind w:firstLine="720"/>
        <w:rPr>
          <w:rFonts w:ascii="Times New Roman" w:hAnsi="Times New Roman" w:cs="Times New Roman"/>
        </w:rPr>
      </w:pPr>
      <w:r w:rsidRPr="003130AC">
        <w:rPr>
          <w:rFonts w:ascii="Times New Roman" w:hAnsi="Times New Roman" w:cs="Times New Roman"/>
        </w:rPr>
        <w:t>Autism spectrum disorder (ASD)</w:t>
      </w:r>
      <w:r w:rsidR="003130AC">
        <w:rPr>
          <w:rFonts w:ascii="Times New Roman" w:hAnsi="Times New Roman" w:cs="Times New Roman"/>
        </w:rPr>
        <w:t xml:space="preserve">: </w:t>
      </w:r>
      <w:r w:rsidR="00E11A9F">
        <w:rPr>
          <w:rFonts w:ascii="Times New Roman" w:hAnsi="Times New Roman" w:cs="Times New Roman"/>
        </w:rPr>
        <w:t>Many</w:t>
      </w:r>
      <w:r w:rsidR="008179AC">
        <w:rPr>
          <w:rFonts w:ascii="Times New Roman" w:hAnsi="Times New Roman" w:cs="Times New Roman"/>
        </w:rPr>
        <w:t xml:space="preserve"> </w:t>
      </w:r>
      <w:r w:rsidR="00E11A9F">
        <w:rPr>
          <w:rFonts w:ascii="Times New Roman" w:hAnsi="Times New Roman" w:cs="Times New Roman"/>
        </w:rPr>
        <w:t xml:space="preserve">studies consistently highlight both challenges </w:t>
      </w:r>
      <w:r w:rsidR="00EF060F">
        <w:rPr>
          <w:rFonts w:ascii="Times New Roman" w:hAnsi="Times New Roman" w:cs="Times New Roman"/>
        </w:rPr>
        <w:t xml:space="preserve">and benefits for ASD athletes in team sports </w:t>
      </w:r>
      <w:r w:rsidR="00D71E56">
        <w:rPr>
          <w:rFonts w:ascii="Times New Roman" w:hAnsi="Times New Roman" w:cs="Times New Roman"/>
        </w:rPr>
        <w:t>(Fon</w:t>
      </w:r>
      <w:r w:rsidR="00C6457C">
        <w:rPr>
          <w:rFonts w:ascii="Times New Roman" w:hAnsi="Times New Roman" w:cs="Times New Roman"/>
        </w:rPr>
        <w:t>dacaro, Fondacaro</w:t>
      </w:r>
      <w:r w:rsidR="002D5444">
        <w:rPr>
          <w:rFonts w:ascii="Times New Roman" w:hAnsi="Times New Roman" w:cs="Times New Roman"/>
        </w:rPr>
        <w:t>,</w:t>
      </w:r>
      <w:r w:rsidR="00C6457C">
        <w:rPr>
          <w:rFonts w:ascii="Times New Roman" w:hAnsi="Times New Roman" w:cs="Times New Roman"/>
        </w:rPr>
        <w:t xml:space="preserve"> and Camilleri, 2022).</w:t>
      </w:r>
      <w:r w:rsidR="009F3331">
        <w:rPr>
          <w:rFonts w:ascii="Times New Roman" w:hAnsi="Times New Roman" w:cs="Times New Roman"/>
        </w:rPr>
        <w:t xml:space="preserve"> </w:t>
      </w:r>
      <w:r w:rsidR="00212139">
        <w:rPr>
          <w:rFonts w:ascii="Times New Roman" w:hAnsi="Times New Roman" w:cs="Times New Roman"/>
        </w:rPr>
        <w:t xml:space="preserve">Sensory overload and communication differences </w:t>
      </w:r>
      <w:r w:rsidR="000A3055">
        <w:rPr>
          <w:rFonts w:ascii="Times New Roman" w:hAnsi="Times New Roman" w:cs="Times New Roman"/>
        </w:rPr>
        <w:t>often hinder participation</w:t>
      </w:r>
      <w:r w:rsidR="002B75DD">
        <w:rPr>
          <w:rFonts w:ascii="Times New Roman" w:hAnsi="Times New Roman" w:cs="Times New Roman"/>
        </w:rPr>
        <w:t>;</w:t>
      </w:r>
      <w:r w:rsidR="000A3055">
        <w:rPr>
          <w:rFonts w:ascii="Times New Roman" w:hAnsi="Times New Roman" w:cs="Times New Roman"/>
        </w:rPr>
        <w:t xml:space="preserve"> however</w:t>
      </w:r>
      <w:r w:rsidR="002B75DD">
        <w:rPr>
          <w:rFonts w:ascii="Times New Roman" w:hAnsi="Times New Roman" w:cs="Times New Roman"/>
        </w:rPr>
        <w:t>,</w:t>
      </w:r>
      <w:r w:rsidR="000A3055">
        <w:rPr>
          <w:rFonts w:ascii="Times New Roman" w:hAnsi="Times New Roman" w:cs="Times New Roman"/>
        </w:rPr>
        <w:t xml:space="preserve"> when participation is structured</w:t>
      </w:r>
      <w:r w:rsidR="002B75DD">
        <w:rPr>
          <w:rFonts w:ascii="Times New Roman" w:hAnsi="Times New Roman" w:cs="Times New Roman"/>
        </w:rPr>
        <w:t xml:space="preserve"> and environments are predictable</w:t>
      </w:r>
      <w:r w:rsidR="002D5444">
        <w:rPr>
          <w:rFonts w:ascii="Times New Roman" w:hAnsi="Times New Roman" w:cs="Times New Roman"/>
        </w:rPr>
        <w:t>,</w:t>
      </w:r>
      <w:r w:rsidR="002B75DD">
        <w:rPr>
          <w:rFonts w:ascii="Times New Roman" w:hAnsi="Times New Roman" w:cs="Times New Roman"/>
        </w:rPr>
        <w:t xml:space="preserve"> </w:t>
      </w:r>
      <w:r w:rsidR="000D7BC1">
        <w:rPr>
          <w:rFonts w:ascii="Times New Roman" w:hAnsi="Times New Roman" w:cs="Times New Roman"/>
        </w:rPr>
        <w:t>there is significant improvements in social skills, cooperation, and self-confidence (Chan et al</w:t>
      </w:r>
      <w:r w:rsidR="00042575">
        <w:rPr>
          <w:rFonts w:ascii="Times New Roman" w:hAnsi="Times New Roman" w:cs="Times New Roman"/>
        </w:rPr>
        <w:t xml:space="preserve">., 2021). </w:t>
      </w:r>
      <w:proofErr w:type="spellStart"/>
      <w:r w:rsidR="00042575">
        <w:rPr>
          <w:rFonts w:ascii="Times New Roman" w:hAnsi="Times New Roman" w:cs="Times New Roman"/>
        </w:rPr>
        <w:t>Grospretre</w:t>
      </w:r>
      <w:proofErr w:type="spellEnd"/>
      <w:r w:rsidR="00042575">
        <w:rPr>
          <w:rFonts w:ascii="Times New Roman" w:hAnsi="Times New Roman" w:cs="Times New Roman"/>
        </w:rPr>
        <w:t xml:space="preserve"> et al. (2024)</w:t>
      </w:r>
      <w:r w:rsidR="00EE58AA">
        <w:rPr>
          <w:rFonts w:ascii="Times New Roman" w:hAnsi="Times New Roman" w:cs="Times New Roman"/>
        </w:rPr>
        <w:t xml:space="preserve"> eluded </w:t>
      </w:r>
      <w:r w:rsidR="006F3B20">
        <w:rPr>
          <w:rFonts w:ascii="Times New Roman" w:hAnsi="Times New Roman" w:cs="Times New Roman"/>
        </w:rPr>
        <w:t>that although the research is fractured</w:t>
      </w:r>
      <w:r w:rsidR="002D5444">
        <w:rPr>
          <w:rFonts w:ascii="Times New Roman" w:hAnsi="Times New Roman" w:cs="Times New Roman"/>
        </w:rPr>
        <w:t>,</w:t>
      </w:r>
      <w:r w:rsidR="006F3B20">
        <w:rPr>
          <w:rFonts w:ascii="Times New Roman" w:hAnsi="Times New Roman" w:cs="Times New Roman"/>
        </w:rPr>
        <w:t xml:space="preserve"> </w:t>
      </w:r>
      <w:r w:rsidR="002D5444">
        <w:rPr>
          <w:rFonts w:ascii="Times New Roman" w:hAnsi="Times New Roman" w:cs="Times New Roman"/>
        </w:rPr>
        <w:t>it demonstrates positive outcomes for neurodiverse athletes when adaptations are applied.</w:t>
      </w:r>
    </w:p>
    <w:p w14:paraId="23CA0A44" w14:textId="4BB672DE" w:rsidR="00443305" w:rsidRDefault="00443305" w:rsidP="00C15917">
      <w:pPr>
        <w:spacing w:line="360" w:lineRule="auto"/>
        <w:ind w:firstLine="720"/>
        <w:rPr>
          <w:rFonts w:ascii="Times New Roman" w:hAnsi="Times New Roman" w:cs="Times New Roman"/>
        </w:rPr>
      </w:pPr>
      <w:r w:rsidRPr="00C15917">
        <w:rPr>
          <w:rFonts w:ascii="Times New Roman" w:hAnsi="Times New Roman" w:cs="Times New Roman"/>
        </w:rPr>
        <w:t>Attention-deficit/hyperactivity disorder (ADHD)</w:t>
      </w:r>
      <w:r w:rsidR="00C15917">
        <w:rPr>
          <w:rFonts w:ascii="Times New Roman" w:hAnsi="Times New Roman" w:cs="Times New Roman"/>
        </w:rPr>
        <w:t xml:space="preserve">: </w:t>
      </w:r>
      <w:r w:rsidR="00295464">
        <w:rPr>
          <w:rFonts w:ascii="Times New Roman" w:hAnsi="Times New Roman" w:cs="Times New Roman"/>
        </w:rPr>
        <w:t xml:space="preserve">ADHD presents a </w:t>
      </w:r>
      <w:r w:rsidR="00993353">
        <w:rPr>
          <w:rFonts w:ascii="Times New Roman" w:hAnsi="Times New Roman" w:cs="Times New Roman"/>
        </w:rPr>
        <w:t>contradiction</w:t>
      </w:r>
      <w:r w:rsidR="002B00E8">
        <w:rPr>
          <w:rFonts w:ascii="Times New Roman" w:hAnsi="Times New Roman" w:cs="Times New Roman"/>
        </w:rPr>
        <w:t>;</w:t>
      </w:r>
      <w:r w:rsidR="00993353">
        <w:rPr>
          <w:rFonts w:ascii="Times New Roman" w:hAnsi="Times New Roman" w:cs="Times New Roman"/>
        </w:rPr>
        <w:t xml:space="preserve"> on the one hand</w:t>
      </w:r>
      <w:r w:rsidR="002B00E8">
        <w:rPr>
          <w:rFonts w:ascii="Times New Roman" w:hAnsi="Times New Roman" w:cs="Times New Roman"/>
        </w:rPr>
        <w:t>,</w:t>
      </w:r>
      <w:r w:rsidR="00993353">
        <w:rPr>
          <w:rFonts w:ascii="Times New Roman" w:hAnsi="Times New Roman" w:cs="Times New Roman"/>
        </w:rPr>
        <w:t xml:space="preserve"> symptoms that occur</w:t>
      </w:r>
      <w:r w:rsidR="002B00E8">
        <w:rPr>
          <w:rFonts w:ascii="Times New Roman" w:hAnsi="Times New Roman" w:cs="Times New Roman"/>
        </w:rPr>
        <w:t>,</w:t>
      </w:r>
      <w:r w:rsidR="00993353">
        <w:rPr>
          <w:rFonts w:ascii="Times New Roman" w:hAnsi="Times New Roman" w:cs="Times New Roman"/>
        </w:rPr>
        <w:t xml:space="preserve"> such as hyperactivity </w:t>
      </w:r>
      <w:r w:rsidR="00531E5B">
        <w:rPr>
          <w:rFonts w:ascii="Times New Roman" w:hAnsi="Times New Roman" w:cs="Times New Roman"/>
        </w:rPr>
        <w:t>and impulsivity</w:t>
      </w:r>
      <w:r w:rsidR="002B00E8">
        <w:rPr>
          <w:rFonts w:ascii="Times New Roman" w:hAnsi="Times New Roman" w:cs="Times New Roman"/>
        </w:rPr>
        <w:t>,</w:t>
      </w:r>
      <w:r w:rsidR="001B4A0E">
        <w:rPr>
          <w:rFonts w:ascii="Times New Roman" w:hAnsi="Times New Roman" w:cs="Times New Roman"/>
        </w:rPr>
        <w:t xml:space="preserve"> may be disruptive to </w:t>
      </w:r>
      <w:r w:rsidR="002B00E8">
        <w:rPr>
          <w:rFonts w:ascii="Times New Roman" w:hAnsi="Times New Roman" w:cs="Times New Roman"/>
        </w:rPr>
        <w:t xml:space="preserve">a </w:t>
      </w:r>
      <w:r w:rsidR="001B4A0E">
        <w:rPr>
          <w:rFonts w:ascii="Times New Roman" w:hAnsi="Times New Roman" w:cs="Times New Roman"/>
        </w:rPr>
        <w:t>structured sports environment</w:t>
      </w:r>
      <w:r w:rsidR="00FE4CB5">
        <w:rPr>
          <w:rFonts w:ascii="Times New Roman" w:hAnsi="Times New Roman" w:cs="Times New Roman"/>
        </w:rPr>
        <w:t xml:space="preserve">, but the high </w:t>
      </w:r>
      <w:r w:rsidR="002B00E8">
        <w:rPr>
          <w:rFonts w:ascii="Times New Roman" w:hAnsi="Times New Roman" w:cs="Times New Roman"/>
        </w:rPr>
        <w:t>energy and creativity can be assets when channelled appropriately</w:t>
      </w:r>
      <w:r w:rsidR="00A22B7F">
        <w:rPr>
          <w:rFonts w:ascii="Times New Roman" w:hAnsi="Times New Roman" w:cs="Times New Roman"/>
        </w:rPr>
        <w:t xml:space="preserve"> (Clancy and Waugh, 2019). Research has </w:t>
      </w:r>
      <w:r w:rsidR="00B62D57">
        <w:rPr>
          <w:rFonts w:ascii="Times New Roman" w:hAnsi="Times New Roman" w:cs="Times New Roman"/>
        </w:rPr>
        <w:t xml:space="preserve">linked ADHD with increased </w:t>
      </w:r>
      <w:r w:rsidR="003B5F60">
        <w:rPr>
          <w:rFonts w:ascii="Times New Roman" w:hAnsi="Times New Roman" w:cs="Times New Roman"/>
        </w:rPr>
        <w:t>injury and concussion, which can complicate their participation in contact sports such as rugby</w:t>
      </w:r>
      <w:r w:rsidR="0068221D">
        <w:rPr>
          <w:rFonts w:ascii="Times New Roman" w:hAnsi="Times New Roman" w:cs="Times New Roman"/>
        </w:rPr>
        <w:t xml:space="preserve"> (Hoare et al., 2023).</w:t>
      </w:r>
    </w:p>
    <w:p w14:paraId="49DC52DC" w14:textId="786710F1" w:rsidR="0068221D" w:rsidRDefault="0068221D" w:rsidP="00C15917">
      <w:pPr>
        <w:spacing w:line="360" w:lineRule="auto"/>
        <w:ind w:firstLine="720"/>
        <w:rPr>
          <w:rFonts w:ascii="Times New Roman" w:hAnsi="Times New Roman" w:cs="Times New Roman"/>
        </w:rPr>
      </w:pPr>
      <w:r w:rsidRPr="00C15917">
        <w:rPr>
          <w:rFonts w:ascii="Times New Roman" w:hAnsi="Times New Roman" w:cs="Times New Roman"/>
        </w:rPr>
        <w:t>Dyspraxia and dyslexia</w:t>
      </w:r>
      <w:r w:rsidR="00C15917">
        <w:rPr>
          <w:rFonts w:ascii="Times New Roman" w:hAnsi="Times New Roman" w:cs="Times New Roman"/>
        </w:rPr>
        <w:t xml:space="preserve">: </w:t>
      </w:r>
      <w:r w:rsidR="0076562A">
        <w:rPr>
          <w:rFonts w:ascii="Times New Roman" w:hAnsi="Times New Roman" w:cs="Times New Roman"/>
        </w:rPr>
        <w:t xml:space="preserve">The current literature </w:t>
      </w:r>
      <w:r w:rsidR="00F6047C">
        <w:rPr>
          <w:rFonts w:ascii="Times New Roman" w:hAnsi="Times New Roman" w:cs="Times New Roman"/>
        </w:rPr>
        <w:t xml:space="preserve">on dyslexia and dyspraxia </w:t>
      </w:r>
      <w:r w:rsidR="000949A6">
        <w:rPr>
          <w:rFonts w:ascii="Times New Roman" w:hAnsi="Times New Roman" w:cs="Times New Roman"/>
        </w:rPr>
        <w:t xml:space="preserve">in sport is limited. However, evidence suggests </w:t>
      </w:r>
      <w:r w:rsidR="00442667">
        <w:rPr>
          <w:rFonts w:ascii="Times New Roman" w:hAnsi="Times New Roman" w:cs="Times New Roman"/>
        </w:rPr>
        <w:t xml:space="preserve">that the difficulties presented in </w:t>
      </w:r>
      <w:r w:rsidR="00D93936">
        <w:rPr>
          <w:rFonts w:ascii="Times New Roman" w:hAnsi="Times New Roman" w:cs="Times New Roman"/>
        </w:rPr>
        <w:t>sequencing</w:t>
      </w:r>
      <w:r w:rsidR="00A23F63">
        <w:rPr>
          <w:rFonts w:ascii="Times New Roman" w:hAnsi="Times New Roman" w:cs="Times New Roman"/>
        </w:rPr>
        <w:t xml:space="preserve">, motor planning, and processing instructions present significant challenges </w:t>
      </w:r>
      <w:r w:rsidR="006351A2">
        <w:rPr>
          <w:rFonts w:ascii="Times New Roman" w:hAnsi="Times New Roman" w:cs="Times New Roman"/>
        </w:rPr>
        <w:t xml:space="preserve">in team sports (Booth, Boyle and Kelly, 2019). </w:t>
      </w:r>
      <w:r w:rsidR="00D51536">
        <w:rPr>
          <w:rFonts w:ascii="Times New Roman" w:hAnsi="Times New Roman" w:cs="Times New Roman"/>
        </w:rPr>
        <w:t xml:space="preserve">There is therefore a need for coaches to adapt their coaching styles </w:t>
      </w:r>
      <w:r w:rsidR="00135AC9">
        <w:rPr>
          <w:rFonts w:ascii="Times New Roman" w:hAnsi="Times New Roman" w:cs="Times New Roman"/>
        </w:rPr>
        <w:t xml:space="preserve">to involve </w:t>
      </w:r>
      <w:r w:rsidR="007843DD">
        <w:rPr>
          <w:rFonts w:ascii="Times New Roman" w:hAnsi="Times New Roman" w:cs="Times New Roman"/>
        </w:rPr>
        <w:t>visual aids</w:t>
      </w:r>
      <w:r w:rsidR="004C31F8">
        <w:rPr>
          <w:rFonts w:ascii="Times New Roman" w:hAnsi="Times New Roman" w:cs="Times New Roman"/>
        </w:rPr>
        <w:t>,</w:t>
      </w:r>
      <w:r w:rsidR="007843DD">
        <w:rPr>
          <w:rFonts w:ascii="Times New Roman" w:hAnsi="Times New Roman" w:cs="Times New Roman"/>
        </w:rPr>
        <w:t xml:space="preserve"> which have </w:t>
      </w:r>
      <w:r w:rsidR="004C31F8">
        <w:rPr>
          <w:rFonts w:ascii="Times New Roman" w:hAnsi="Times New Roman" w:cs="Times New Roman"/>
        </w:rPr>
        <w:t xml:space="preserve">been </w:t>
      </w:r>
      <w:r w:rsidR="007843DD">
        <w:rPr>
          <w:rFonts w:ascii="Times New Roman" w:hAnsi="Times New Roman" w:cs="Times New Roman"/>
        </w:rPr>
        <w:t xml:space="preserve">shown to mitigate </w:t>
      </w:r>
      <w:r w:rsidR="004C31F8">
        <w:rPr>
          <w:rFonts w:ascii="Times New Roman" w:hAnsi="Times New Roman" w:cs="Times New Roman"/>
        </w:rPr>
        <w:t>these barriers (</w:t>
      </w:r>
      <w:r w:rsidR="002041A0">
        <w:rPr>
          <w:rFonts w:ascii="Times New Roman" w:hAnsi="Times New Roman" w:cs="Times New Roman"/>
        </w:rPr>
        <w:t>Beltran et al., 2024</w:t>
      </w:r>
      <w:r w:rsidR="00956932">
        <w:rPr>
          <w:rFonts w:ascii="Times New Roman" w:hAnsi="Times New Roman" w:cs="Times New Roman"/>
        </w:rPr>
        <w:t>).</w:t>
      </w:r>
    </w:p>
    <w:p w14:paraId="37960AE5" w14:textId="7D2121F5" w:rsidR="00F57F03" w:rsidRDefault="00F57F03" w:rsidP="00D05A46">
      <w:pPr>
        <w:spacing w:line="360" w:lineRule="auto"/>
        <w:ind w:firstLine="720"/>
        <w:rPr>
          <w:rFonts w:ascii="Times New Roman" w:hAnsi="Times New Roman" w:cs="Times New Roman"/>
        </w:rPr>
      </w:pPr>
      <w:r w:rsidRPr="00C15917">
        <w:rPr>
          <w:rFonts w:ascii="Times New Roman" w:hAnsi="Times New Roman" w:cs="Times New Roman"/>
        </w:rPr>
        <w:t>Tourette syndrome</w:t>
      </w:r>
      <w:r w:rsidR="00C15917">
        <w:rPr>
          <w:rFonts w:ascii="Times New Roman" w:hAnsi="Times New Roman" w:cs="Times New Roman"/>
        </w:rPr>
        <w:t xml:space="preserve">: </w:t>
      </w:r>
      <w:r w:rsidR="003D07C2">
        <w:rPr>
          <w:rFonts w:ascii="Times New Roman" w:hAnsi="Times New Roman" w:cs="Times New Roman"/>
        </w:rPr>
        <w:t xml:space="preserve">Research on </w:t>
      </w:r>
      <w:r w:rsidR="00933A01">
        <w:rPr>
          <w:rFonts w:ascii="Times New Roman" w:hAnsi="Times New Roman" w:cs="Times New Roman"/>
        </w:rPr>
        <w:t>Tourette’s</w:t>
      </w:r>
      <w:r w:rsidR="003D07C2">
        <w:rPr>
          <w:rFonts w:ascii="Times New Roman" w:hAnsi="Times New Roman" w:cs="Times New Roman"/>
        </w:rPr>
        <w:t xml:space="preserve"> and team sport </w:t>
      </w:r>
      <w:r w:rsidR="001D5DAD">
        <w:rPr>
          <w:rFonts w:ascii="Times New Roman" w:hAnsi="Times New Roman" w:cs="Times New Roman"/>
        </w:rPr>
        <w:t>is limited</w:t>
      </w:r>
      <w:r w:rsidR="00AC1E9F">
        <w:rPr>
          <w:rFonts w:ascii="Times New Roman" w:hAnsi="Times New Roman" w:cs="Times New Roman"/>
        </w:rPr>
        <w:t xml:space="preserve">. </w:t>
      </w:r>
      <w:r w:rsidR="003303C2">
        <w:rPr>
          <w:rFonts w:ascii="Times New Roman" w:hAnsi="Times New Roman" w:cs="Times New Roman"/>
        </w:rPr>
        <w:t xml:space="preserve">The available </w:t>
      </w:r>
      <w:r w:rsidR="0050379A">
        <w:rPr>
          <w:rFonts w:ascii="Times New Roman" w:hAnsi="Times New Roman" w:cs="Times New Roman"/>
        </w:rPr>
        <w:t xml:space="preserve">research </w:t>
      </w:r>
      <w:r w:rsidR="00685B95">
        <w:rPr>
          <w:rFonts w:ascii="Times New Roman" w:hAnsi="Times New Roman" w:cs="Times New Roman"/>
        </w:rPr>
        <w:t xml:space="preserve">suggests that tics can present challenges in fast-paced team environments </w:t>
      </w:r>
      <w:r w:rsidR="00CC0A27">
        <w:rPr>
          <w:rFonts w:ascii="Times New Roman" w:hAnsi="Times New Roman" w:cs="Times New Roman"/>
        </w:rPr>
        <w:lastRenderedPageBreak/>
        <w:t>(</w:t>
      </w:r>
      <w:proofErr w:type="spellStart"/>
      <w:r w:rsidR="00CC0A27">
        <w:rPr>
          <w:rFonts w:ascii="Times New Roman" w:hAnsi="Times New Roman" w:cs="Times New Roman"/>
        </w:rPr>
        <w:t>Pringsheim</w:t>
      </w:r>
      <w:proofErr w:type="spellEnd"/>
      <w:r w:rsidR="00CC0A27">
        <w:rPr>
          <w:rFonts w:ascii="Times New Roman" w:hAnsi="Times New Roman" w:cs="Times New Roman"/>
        </w:rPr>
        <w:t xml:space="preserve"> and Martino, 2021). </w:t>
      </w:r>
      <w:r w:rsidR="00623655">
        <w:rPr>
          <w:rFonts w:ascii="Times New Roman" w:hAnsi="Times New Roman" w:cs="Times New Roman"/>
        </w:rPr>
        <w:t xml:space="preserve">Although the </w:t>
      </w:r>
      <w:r w:rsidR="000127F5">
        <w:rPr>
          <w:rFonts w:ascii="Times New Roman" w:hAnsi="Times New Roman" w:cs="Times New Roman"/>
        </w:rPr>
        <w:t xml:space="preserve">participation in team sports has been shown to have psychosocial benefits </w:t>
      </w:r>
      <w:r w:rsidR="00D15675">
        <w:rPr>
          <w:rFonts w:ascii="Times New Roman" w:hAnsi="Times New Roman" w:cs="Times New Roman"/>
        </w:rPr>
        <w:t xml:space="preserve">and reduce tic severity in some contexts </w:t>
      </w:r>
      <w:r w:rsidR="00810686">
        <w:rPr>
          <w:rFonts w:ascii="Times New Roman" w:hAnsi="Times New Roman" w:cs="Times New Roman"/>
        </w:rPr>
        <w:t>(Kim et al., 2018).</w:t>
      </w:r>
    </w:p>
    <w:p w14:paraId="744E8FD3" w14:textId="72250E61" w:rsidR="003F6C48" w:rsidRPr="00911015" w:rsidRDefault="00CB221C" w:rsidP="00443305">
      <w:pPr>
        <w:spacing w:line="360" w:lineRule="auto"/>
        <w:rPr>
          <w:rFonts w:ascii="Times New Roman" w:hAnsi="Times New Roman" w:cs="Times New Roman"/>
          <w:b/>
          <w:bCs/>
        </w:rPr>
      </w:pPr>
      <w:r w:rsidRPr="00911015">
        <w:rPr>
          <w:rFonts w:ascii="Times New Roman" w:hAnsi="Times New Roman" w:cs="Times New Roman"/>
          <w:b/>
          <w:bCs/>
        </w:rPr>
        <w:t>Case studies and intervention evidence</w:t>
      </w:r>
    </w:p>
    <w:p w14:paraId="1FF4F84C" w14:textId="23B9F955" w:rsidR="00687A57" w:rsidRDefault="0012218A" w:rsidP="00E926BB">
      <w:pPr>
        <w:spacing w:line="360" w:lineRule="auto"/>
        <w:ind w:firstLine="720"/>
        <w:rPr>
          <w:rFonts w:ascii="Times New Roman" w:hAnsi="Times New Roman" w:cs="Times New Roman"/>
        </w:rPr>
      </w:pPr>
      <w:r>
        <w:rPr>
          <w:rFonts w:ascii="Times New Roman" w:hAnsi="Times New Roman" w:cs="Times New Roman"/>
        </w:rPr>
        <w:t>Several intervention studies have been published, highlighting promising practices. ASD and football programs, structured training sessions when conducted in small groups with visual aids, promote greater social communication and reduce anxiety in ASD children (Chan et al., 2021). ADHD and martial arts or team sport hybrids—these mixed programs that incorporate both martial arts and team sports—have been shown to improve self-regulation and team interaction in children with ADHD. Peer mentoring programs have demonstrated success for neurodiverse athletes in pilot studies. Notably, pairing neurodiverse athletes with trained peers in the team environment enhances inclusion and reduces stigma (Spencer-Cavaliere and Kingston, 2016). These case studies suggest that meaningful participation is possible when interventions are deliberate, structured, and supported by both peers and coaches.</w:t>
      </w:r>
    </w:p>
    <w:p w14:paraId="65D8F8E3" w14:textId="0D8B4F65" w:rsidR="00687A57" w:rsidRPr="00911015" w:rsidRDefault="00687A57" w:rsidP="00687A57">
      <w:pPr>
        <w:spacing w:line="360" w:lineRule="auto"/>
        <w:rPr>
          <w:rFonts w:ascii="Times New Roman" w:hAnsi="Times New Roman" w:cs="Times New Roman"/>
          <w:b/>
          <w:bCs/>
        </w:rPr>
      </w:pPr>
      <w:r w:rsidRPr="00911015">
        <w:rPr>
          <w:rFonts w:ascii="Times New Roman" w:hAnsi="Times New Roman" w:cs="Times New Roman"/>
          <w:b/>
          <w:bCs/>
        </w:rPr>
        <w:t>Gaps in</w:t>
      </w:r>
      <w:r w:rsidR="004A1F56" w:rsidRPr="00911015">
        <w:rPr>
          <w:rFonts w:ascii="Times New Roman" w:hAnsi="Times New Roman" w:cs="Times New Roman"/>
          <w:b/>
          <w:bCs/>
        </w:rPr>
        <w:t xml:space="preserve"> the</w:t>
      </w:r>
      <w:r w:rsidRPr="00911015">
        <w:rPr>
          <w:rFonts w:ascii="Times New Roman" w:hAnsi="Times New Roman" w:cs="Times New Roman"/>
          <w:b/>
          <w:bCs/>
        </w:rPr>
        <w:t xml:space="preserve"> literature</w:t>
      </w:r>
    </w:p>
    <w:p w14:paraId="37BFF0EA" w14:textId="2833B4D3" w:rsidR="00CB221C" w:rsidRDefault="00C92334" w:rsidP="00687A57">
      <w:pPr>
        <w:spacing w:line="360" w:lineRule="auto"/>
        <w:rPr>
          <w:rFonts w:ascii="Times New Roman" w:hAnsi="Times New Roman" w:cs="Times New Roman"/>
        </w:rPr>
      </w:pPr>
      <w:r>
        <w:rPr>
          <w:rFonts w:ascii="Times New Roman" w:hAnsi="Times New Roman" w:cs="Times New Roman"/>
        </w:rPr>
        <w:tab/>
        <w:t xml:space="preserve">  Despite increasing interest in neurodiversity and team sports, several gaps </w:t>
      </w:r>
      <w:r w:rsidR="00441D97">
        <w:rPr>
          <w:rFonts w:ascii="Times New Roman" w:hAnsi="Times New Roman" w:cs="Times New Roman"/>
        </w:rPr>
        <w:t>remain; there is underrepresentation in elite sports, and minimal research documents</w:t>
      </w:r>
      <w:r>
        <w:rPr>
          <w:rFonts w:ascii="Times New Roman" w:hAnsi="Times New Roman" w:cs="Times New Roman"/>
        </w:rPr>
        <w:t xml:space="preserve"> the experiences of neurodiverse athletes at professional or Olympic levels (Hoare et al., 2023). There is limited focus beyond ASD and ADHD, leaving dyslexia, dyspraxia, and Tourette’s underexplored within the sports context. Most studies, </w:t>
      </w:r>
      <w:r w:rsidR="00441D97">
        <w:rPr>
          <w:rFonts w:ascii="Times New Roman" w:hAnsi="Times New Roman" w:cs="Times New Roman"/>
        </w:rPr>
        <w:t xml:space="preserve">despite extensive research, focus on short-term interventions, leaving long-term participation and retention </w:t>
      </w:r>
      <w:r>
        <w:rPr>
          <w:rFonts w:ascii="Times New Roman" w:hAnsi="Times New Roman" w:cs="Times New Roman"/>
        </w:rPr>
        <w:t>largely understudied</w:t>
      </w:r>
      <w:r w:rsidR="003F1677">
        <w:rPr>
          <w:rFonts w:ascii="Times New Roman" w:hAnsi="Times New Roman" w:cs="Times New Roman"/>
        </w:rPr>
        <w:t xml:space="preserve"> </w:t>
      </w:r>
      <w:r w:rsidR="003F1677" w:rsidRPr="003F1677">
        <w:rPr>
          <w:rFonts w:ascii="Times New Roman" w:hAnsi="Times New Roman" w:cs="Times New Roman"/>
        </w:rPr>
        <w:t>(Edwards et al., 2024)</w:t>
      </w:r>
      <w:r w:rsidR="00F02833">
        <w:rPr>
          <w:rFonts w:ascii="Times New Roman" w:hAnsi="Times New Roman" w:cs="Times New Roman"/>
        </w:rPr>
        <w:t>.</w:t>
      </w:r>
      <w:r>
        <w:rPr>
          <w:rFonts w:ascii="Times New Roman" w:hAnsi="Times New Roman" w:cs="Times New Roman"/>
        </w:rPr>
        <w:t xml:space="preserve"> Additionally, research often falls short in examining how gender, race, and socioeconomic status intersect with neurodiversity to influence sport participation.</w:t>
      </w:r>
    </w:p>
    <w:p w14:paraId="1854905C" w14:textId="44D59426" w:rsidR="00F11B5A" w:rsidRPr="00911015" w:rsidRDefault="00F11B5A" w:rsidP="00687A57">
      <w:pPr>
        <w:spacing w:line="360" w:lineRule="auto"/>
        <w:rPr>
          <w:rFonts w:ascii="Times New Roman" w:hAnsi="Times New Roman" w:cs="Times New Roman"/>
          <w:b/>
          <w:bCs/>
        </w:rPr>
      </w:pPr>
      <w:r w:rsidRPr="00911015">
        <w:rPr>
          <w:rFonts w:ascii="Times New Roman" w:hAnsi="Times New Roman" w:cs="Times New Roman"/>
          <w:b/>
          <w:bCs/>
        </w:rPr>
        <w:t xml:space="preserve">Conclusion to </w:t>
      </w:r>
      <w:r w:rsidR="0093142D" w:rsidRPr="00911015">
        <w:rPr>
          <w:rFonts w:ascii="Times New Roman" w:hAnsi="Times New Roman" w:cs="Times New Roman"/>
          <w:b/>
          <w:bCs/>
        </w:rPr>
        <w:t xml:space="preserve">the </w:t>
      </w:r>
      <w:r w:rsidRPr="00911015">
        <w:rPr>
          <w:rFonts w:ascii="Times New Roman" w:hAnsi="Times New Roman" w:cs="Times New Roman"/>
          <w:b/>
          <w:bCs/>
        </w:rPr>
        <w:t>theme</w:t>
      </w:r>
    </w:p>
    <w:p w14:paraId="78FEE66A" w14:textId="52525C23" w:rsidR="00F11B5A" w:rsidRDefault="00FA697C" w:rsidP="00687A57">
      <w:pPr>
        <w:spacing w:line="360" w:lineRule="auto"/>
        <w:rPr>
          <w:rFonts w:ascii="Times New Roman" w:hAnsi="Times New Roman" w:cs="Times New Roman"/>
        </w:rPr>
      </w:pPr>
      <w:r>
        <w:rPr>
          <w:rFonts w:ascii="Times New Roman" w:hAnsi="Times New Roman" w:cs="Times New Roman"/>
        </w:rPr>
        <w:tab/>
      </w:r>
      <w:r w:rsidR="00A46118">
        <w:rPr>
          <w:rFonts w:ascii="Times New Roman" w:hAnsi="Times New Roman" w:cs="Times New Roman"/>
        </w:rPr>
        <w:t xml:space="preserve">Research highlights both </w:t>
      </w:r>
      <w:r w:rsidR="00637702">
        <w:rPr>
          <w:rFonts w:ascii="Times New Roman" w:hAnsi="Times New Roman" w:cs="Times New Roman"/>
        </w:rPr>
        <w:t>the persistent barriers and emerging facilitators for neurodiverse athletes in team sports</w:t>
      </w:r>
      <w:r w:rsidR="00013521">
        <w:rPr>
          <w:rFonts w:ascii="Times New Roman" w:hAnsi="Times New Roman" w:cs="Times New Roman"/>
        </w:rPr>
        <w:t>.</w:t>
      </w:r>
      <w:r w:rsidR="008D11BF">
        <w:rPr>
          <w:rFonts w:ascii="Times New Roman" w:hAnsi="Times New Roman" w:cs="Times New Roman"/>
        </w:rPr>
        <w:t xml:space="preserve"> While access remains limited </w:t>
      </w:r>
      <w:r w:rsidR="00826911">
        <w:rPr>
          <w:rFonts w:ascii="Times New Roman" w:hAnsi="Times New Roman" w:cs="Times New Roman"/>
        </w:rPr>
        <w:t>and dropout rates high (</w:t>
      </w:r>
      <w:r w:rsidR="00441CA8">
        <w:rPr>
          <w:rFonts w:ascii="Times New Roman" w:hAnsi="Times New Roman" w:cs="Times New Roman"/>
        </w:rPr>
        <w:t xml:space="preserve">Ledbetter et al., 2024). </w:t>
      </w:r>
      <w:r w:rsidR="00E15928">
        <w:rPr>
          <w:rFonts w:ascii="Times New Roman" w:hAnsi="Times New Roman" w:cs="Times New Roman"/>
        </w:rPr>
        <w:t>Structured interventions</w:t>
      </w:r>
      <w:r w:rsidR="00867244">
        <w:rPr>
          <w:rFonts w:ascii="Times New Roman" w:hAnsi="Times New Roman" w:cs="Times New Roman"/>
        </w:rPr>
        <w:t>, inclusive coaching, peer support, and policy frameworks demonstrate</w:t>
      </w:r>
      <w:r w:rsidR="00AF466F">
        <w:rPr>
          <w:rFonts w:ascii="Times New Roman" w:hAnsi="Times New Roman" w:cs="Times New Roman"/>
        </w:rPr>
        <w:t xml:space="preserve"> promising outcomes</w:t>
      </w:r>
      <w:r w:rsidR="00491681">
        <w:rPr>
          <w:rFonts w:ascii="Times New Roman" w:hAnsi="Times New Roman" w:cs="Times New Roman"/>
        </w:rPr>
        <w:t xml:space="preserve">. </w:t>
      </w:r>
      <w:r w:rsidR="00FF003D">
        <w:rPr>
          <w:rFonts w:ascii="Times New Roman" w:hAnsi="Times New Roman" w:cs="Times New Roman"/>
        </w:rPr>
        <w:t>Participation is uneven across conditions, with ASD and ADHD receiving the most attention</w:t>
      </w:r>
      <w:r w:rsidR="0052073F">
        <w:rPr>
          <w:rFonts w:ascii="Times New Roman" w:hAnsi="Times New Roman" w:cs="Times New Roman"/>
        </w:rPr>
        <w:t xml:space="preserve"> </w:t>
      </w:r>
      <w:r w:rsidR="0052073F" w:rsidRPr="0052073F">
        <w:rPr>
          <w:rFonts w:ascii="Times New Roman" w:hAnsi="Times New Roman" w:cs="Times New Roman"/>
        </w:rPr>
        <w:t>(Stanley &amp; Stanley, 2024)</w:t>
      </w:r>
      <w:r w:rsidR="0052073F">
        <w:rPr>
          <w:rFonts w:ascii="Times New Roman" w:hAnsi="Times New Roman" w:cs="Times New Roman"/>
        </w:rPr>
        <w:t xml:space="preserve">. </w:t>
      </w:r>
      <w:r w:rsidR="0028533B">
        <w:rPr>
          <w:rFonts w:ascii="Times New Roman" w:hAnsi="Times New Roman" w:cs="Times New Roman"/>
        </w:rPr>
        <w:t>Greater attention to under-researched conditions</w:t>
      </w:r>
      <w:r w:rsidR="00AF26EE">
        <w:rPr>
          <w:rFonts w:ascii="Times New Roman" w:hAnsi="Times New Roman" w:cs="Times New Roman"/>
        </w:rPr>
        <w:t xml:space="preserve">, </w:t>
      </w:r>
      <w:r w:rsidR="002A1F39">
        <w:rPr>
          <w:rFonts w:ascii="Times New Roman" w:hAnsi="Times New Roman" w:cs="Times New Roman"/>
        </w:rPr>
        <w:t>elite-level</w:t>
      </w:r>
      <w:r w:rsidR="00AF26EE">
        <w:rPr>
          <w:rFonts w:ascii="Times New Roman" w:hAnsi="Times New Roman" w:cs="Times New Roman"/>
        </w:rPr>
        <w:t xml:space="preserve"> sport, and long-term outcomes is needed</w:t>
      </w:r>
      <w:r w:rsidR="006E318E">
        <w:rPr>
          <w:rFonts w:ascii="Times New Roman" w:hAnsi="Times New Roman" w:cs="Times New Roman"/>
        </w:rPr>
        <w:t>.</w:t>
      </w:r>
    </w:p>
    <w:p w14:paraId="1EF668D9" w14:textId="73EE3D66" w:rsidR="006E318E" w:rsidRDefault="000F277A" w:rsidP="000F277A">
      <w:pPr>
        <w:spacing w:line="360" w:lineRule="auto"/>
        <w:ind w:firstLine="720"/>
        <w:rPr>
          <w:rFonts w:ascii="Times New Roman" w:hAnsi="Times New Roman" w:cs="Times New Roman"/>
        </w:rPr>
      </w:pPr>
      <w:r>
        <w:rPr>
          <w:rFonts w:ascii="Times New Roman" w:hAnsi="Times New Roman" w:cs="Times New Roman"/>
        </w:rPr>
        <w:lastRenderedPageBreak/>
        <w:t>The next section examines inclusion policies and coaching practices, exploring how institutions and practitioners turn conceptual models into practical strategies that encourage neurodiverse participation in team sports.</w:t>
      </w:r>
    </w:p>
    <w:p w14:paraId="28413C03" w14:textId="77777777" w:rsidR="00B073EE" w:rsidRPr="00911015" w:rsidRDefault="000066DB" w:rsidP="000832FF">
      <w:pPr>
        <w:spacing w:line="360" w:lineRule="auto"/>
        <w:rPr>
          <w:rFonts w:ascii="Times New Roman" w:hAnsi="Times New Roman" w:cs="Times New Roman"/>
          <w:b/>
          <w:bCs/>
          <w:u w:val="single"/>
        </w:rPr>
      </w:pPr>
      <w:r w:rsidRPr="00911015">
        <w:rPr>
          <w:rFonts w:ascii="Times New Roman" w:hAnsi="Times New Roman" w:cs="Times New Roman"/>
          <w:b/>
          <w:bCs/>
          <w:u w:val="single"/>
        </w:rPr>
        <w:t>Theme 3: inclusion policies and coaching practices</w:t>
      </w:r>
    </w:p>
    <w:p w14:paraId="415D4CF6" w14:textId="471BF7C0" w:rsidR="00B073EE" w:rsidRPr="004B231E" w:rsidRDefault="00B073EE" w:rsidP="000832FF">
      <w:pPr>
        <w:spacing w:line="360" w:lineRule="auto"/>
        <w:rPr>
          <w:rFonts w:ascii="Times New Roman" w:hAnsi="Times New Roman" w:cs="Times New Roman"/>
          <w:b/>
          <w:bCs/>
        </w:rPr>
      </w:pPr>
      <w:r w:rsidRPr="004B231E">
        <w:rPr>
          <w:rFonts w:ascii="Times New Roman" w:hAnsi="Times New Roman" w:cs="Times New Roman"/>
          <w:b/>
          <w:bCs/>
        </w:rPr>
        <w:t xml:space="preserve">Introduction to </w:t>
      </w:r>
      <w:r w:rsidR="00911015" w:rsidRPr="004B231E">
        <w:rPr>
          <w:rFonts w:ascii="Times New Roman" w:hAnsi="Times New Roman" w:cs="Times New Roman"/>
          <w:b/>
          <w:bCs/>
        </w:rPr>
        <w:t xml:space="preserve">the </w:t>
      </w:r>
      <w:r w:rsidRPr="004B231E">
        <w:rPr>
          <w:rFonts w:ascii="Times New Roman" w:hAnsi="Times New Roman" w:cs="Times New Roman"/>
          <w:b/>
          <w:bCs/>
        </w:rPr>
        <w:t>theme</w:t>
      </w:r>
      <w:r w:rsidR="00911015" w:rsidRPr="004B231E">
        <w:rPr>
          <w:rFonts w:ascii="Times New Roman" w:hAnsi="Times New Roman" w:cs="Times New Roman"/>
          <w:b/>
          <w:bCs/>
        </w:rPr>
        <w:t>.</w:t>
      </w:r>
      <w:r w:rsidRPr="004B231E">
        <w:rPr>
          <w:rFonts w:ascii="Times New Roman" w:hAnsi="Times New Roman" w:cs="Times New Roman"/>
          <w:b/>
          <w:bCs/>
        </w:rPr>
        <w:t xml:space="preserve"> </w:t>
      </w:r>
    </w:p>
    <w:p w14:paraId="04FC13B4" w14:textId="167D89E3" w:rsidR="002A0133" w:rsidRDefault="00911015" w:rsidP="000832FF">
      <w:pPr>
        <w:spacing w:line="360" w:lineRule="auto"/>
        <w:rPr>
          <w:rFonts w:ascii="Times New Roman" w:hAnsi="Times New Roman" w:cs="Times New Roman"/>
        </w:rPr>
      </w:pPr>
      <w:r>
        <w:rPr>
          <w:rFonts w:ascii="Times New Roman" w:hAnsi="Times New Roman" w:cs="Times New Roman"/>
        </w:rPr>
        <w:tab/>
        <w:t xml:space="preserve">Inclusion in sport has long been recognized as both a social and policy priority (Coalter, 2017). This is not only at the local level but also in international frameworks such as the United Nations Convention on the Rights of Persons with Disabilities (UNCRPD, 2006), and it extends to national sport strategies. Inclusion has become </w:t>
      </w:r>
      <w:r w:rsidR="00650ABC">
        <w:rPr>
          <w:rFonts w:ascii="Times New Roman" w:hAnsi="Times New Roman" w:cs="Times New Roman"/>
        </w:rPr>
        <w:t>an essential</w:t>
      </w:r>
      <w:r>
        <w:rPr>
          <w:rFonts w:ascii="Times New Roman" w:hAnsi="Times New Roman" w:cs="Times New Roman"/>
        </w:rPr>
        <w:t xml:space="preserve"> expectation in the world of sport (Misener and Darcy, 2014). However, neurodiversity has only recently been explicitly incorporated into these discourses, and practical implementation remains inconsistent, with disability in sport being addressed more extensively (</w:t>
      </w:r>
      <w:proofErr w:type="spellStart"/>
      <w:r>
        <w:rPr>
          <w:rFonts w:ascii="Times New Roman" w:hAnsi="Times New Roman" w:cs="Times New Roman"/>
        </w:rPr>
        <w:t>McMurty</w:t>
      </w:r>
      <w:proofErr w:type="spellEnd"/>
      <w:r>
        <w:rPr>
          <w:rFonts w:ascii="Times New Roman" w:hAnsi="Times New Roman" w:cs="Times New Roman"/>
        </w:rPr>
        <w:t xml:space="preserve"> et al., 2025).</w:t>
      </w:r>
    </w:p>
    <w:p w14:paraId="17379DBC" w14:textId="7141EC14" w:rsidR="00EE4D0C" w:rsidRDefault="002A0133" w:rsidP="000832FF">
      <w:pPr>
        <w:spacing w:line="360" w:lineRule="auto"/>
        <w:rPr>
          <w:rFonts w:ascii="Times New Roman" w:hAnsi="Times New Roman" w:cs="Times New Roman"/>
        </w:rPr>
      </w:pPr>
      <w:r>
        <w:rPr>
          <w:rFonts w:ascii="Times New Roman" w:hAnsi="Times New Roman" w:cs="Times New Roman"/>
        </w:rPr>
        <w:tab/>
        <w:t xml:space="preserve">This theme </w:t>
      </w:r>
      <w:r w:rsidR="00FD79EF">
        <w:rPr>
          <w:rFonts w:ascii="Times New Roman" w:hAnsi="Times New Roman" w:cs="Times New Roman"/>
        </w:rPr>
        <w:t>explores</w:t>
      </w:r>
      <w:r>
        <w:rPr>
          <w:rFonts w:ascii="Times New Roman" w:hAnsi="Times New Roman" w:cs="Times New Roman"/>
        </w:rPr>
        <w:t xml:space="preserve"> how inclusion policies at global, national</w:t>
      </w:r>
      <w:r w:rsidR="00FD79EF">
        <w:rPr>
          <w:rFonts w:ascii="Times New Roman" w:hAnsi="Times New Roman" w:cs="Times New Roman"/>
        </w:rPr>
        <w:t>,</w:t>
      </w:r>
      <w:r>
        <w:rPr>
          <w:rFonts w:ascii="Times New Roman" w:hAnsi="Times New Roman" w:cs="Times New Roman"/>
        </w:rPr>
        <w:t xml:space="preserve"> and institutional levels </w:t>
      </w:r>
      <w:r w:rsidR="00EE4D0C">
        <w:rPr>
          <w:rFonts w:ascii="Times New Roman" w:hAnsi="Times New Roman" w:cs="Times New Roman"/>
        </w:rPr>
        <w:t xml:space="preserve">address neurodiverse athletes, </w:t>
      </w:r>
      <w:r w:rsidR="00650ABC">
        <w:rPr>
          <w:rFonts w:ascii="Times New Roman" w:hAnsi="Times New Roman" w:cs="Times New Roman"/>
        </w:rPr>
        <w:t>and then examines coaching practices as a crucial mechanism for translating policy into lived experience</w:t>
      </w:r>
      <w:r w:rsidR="00FD79EF">
        <w:rPr>
          <w:rFonts w:ascii="Times New Roman" w:hAnsi="Times New Roman" w:cs="Times New Roman"/>
        </w:rPr>
        <w:t>.</w:t>
      </w:r>
    </w:p>
    <w:p w14:paraId="1831F36A" w14:textId="77777777" w:rsidR="00D239E6" w:rsidRDefault="00D239E6" w:rsidP="000832FF">
      <w:pPr>
        <w:spacing w:line="360" w:lineRule="auto"/>
        <w:rPr>
          <w:rFonts w:ascii="Times New Roman" w:hAnsi="Times New Roman" w:cs="Times New Roman"/>
          <w:b/>
          <w:bCs/>
        </w:rPr>
      </w:pPr>
    </w:p>
    <w:p w14:paraId="614E4A54" w14:textId="77777777" w:rsidR="00D239E6" w:rsidRDefault="00D239E6" w:rsidP="000832FF">
      <w:pPr>
        <w:spacing w:line="360" w:lineRule="auto"/>
        <w:rPr>
          <w:rFonts w:ascii="Times New Roman" w:hAnsi="Times New Roman" w:cs="Times New Roman"/>
          <w:b/>
          <w:bCs/>
        </w:rPr>
      </w:pPr>
    </w:p>
    <w:p w14:paraId="0436168D" w14:textId="4F53EA3F" w:rsidR="007469DE" w:rsidRPr="00FD79EF" w:rsidRDefault="00EE4D0C" w:rsidP="000832FF">
      <w:pPr>
        <w:spacing w:line="360" w:lineRule="auto"/>
        <w:rPr>
          <w:rFonts w:ascii="Times New Roman" w:hAnsi="Times New Roman" w:cs="Times New Roman"/>
          <w:b/>
          <w:bCs/>
        </w:rPr>
      </w:pPr>
      <w:r w:rsidRPr="00FD79EF">
        <w:rPr>
          <w:rFonts w:ascii="Times New Roman" w:hAnsi="Times New Roman" w:cs="Times New Roman"/>
          <w:b/>
          <w:bCs/>
        </w:rPr>
        <w:t>Policy context</w:t>
      </w:r>
    </w:p>
    <w:p w14:paraId="29523AD7" w14:textId="77777777" w:rsidR="00F02A95" w:rsidRPr="00D239E6" w:rsidRDefault="007469DE" w:rsidP="000832FF">
      <w:pPr>
        <w:spacing w:line="360" w:lineRule="auto"/>
        <w:rPr>
          <w:rFonts w:ascii="Times New Roman" w:hAnsi="Times New Roman" w:cs="Times New Roman"/>
        </w:rPr>
      </w:pPr>
      <w:r w:rsidRPr="00D239E6">
        <w:rPr>
          <w:rFonts w:ascii="Times New Roman" w:hAnsi="Times New Roman" w:cs="Times New Roman"/>
        </w:rPr>
        <w:t>International frameworks</w:t>
      </w:r>
    </w:p>
    <w:p w14:paraId="2E17E2CB" w14:textId="558B3FBD" w:rsidR="006C3F7C" w:rsidRDefault="00FF434D" w:rsidP="006C3F7C">
      <w:pPr>
        <w:spacing w:line="360" w:lineRule="auto"/>
        <w:ind w:firstLine="720"/>
        <w:rPr>
          <w:rFonts w:ascii="Times New Roman" w:hAnsi="Times New Roman" w:cs="Times New Roman"/>
        </w:rPr>
      </w:pPr>
      <w:r>
        <w:rPr>
          <w:rFonts w:ascii="Times New Roman" w:hAnsi="Times New Roman" w:cs="Times New Roman"/>
        </w:rPr>
        <w:t>The policies at an international level</w:t>
      </w:r>
      <w:r w:rsidR="004850F9">
        <w:rPr>
          <w:rFonts w:ascii="Times New Roman" w:hAnsi="Times New Roman" w:cs="Times New Roman"/>
        </w:rPr>
        <w:t xml:space="preserve"> </w:t>
      </w:r>
      <w:r w:rsidR="00651ABD">
        <w:rPr>
          <w:rFonts w:ascii="Times New Roman" w:hAnsi="Times New Roman" w:cs="Times New Roman"/>
        </w:rPr>
        <w:t>take</w:t>
      </w:r>
      <w:r w:rsidR="00934843">
        <w:rPr>
          <w:rFonts w:ascii="Times New Roman" w:hAnsi="Times New Roman" w:cs="Times New Roman"/>
        </w:rPr>
        <w:t xml:space="preserve"> a broad approach to inclusivity </w:t>
      </w:r>
      <w:r w:rsidR="00651ABD">
        <w:rPr>
          <w:rFonts w:ascii="Times New Roman" w:hAnsi="Times New Roman" w:cs="Times New Roman"/>
        </w:rPr>
        <w:t xml:space="preserve">by categorizing it under </w:t>
      </w:r>
      <w:r w:rsidR="003765E4">
        <w:rPr>
          <w:rFonts w:ascii="Times New Roman" w:hAnsi="Times New Roman" w:cs="Times New Roman"/>
        </w:rPr>
        <w:t>disability and diversity</w:t>
      </w:r>
      <w:r w:rsidR="006C3F7C">
        <w:rPr>
          <w:rFonts w:ascii="Times New Roman" w:hAnsi="Times New Roman" w:cs="Times New Roman"/>
        </w:rPr>
        <w:t xml:space="preserve"> </w:t>
      </w:r>
      <w:r w:rsidR="006C3F7C" w:rsidRPr="006C3F7C">
        <w:rPr>
          <w:rFonts w:ascii="Times New Roman" w:hAnsi="Times New Roman" w:cs="Times New Roman"/>
        </w:rPr>
        <w:t xml:space="preserve">(Prieto and </w:t>
      </w:r>
      <w:proofErr w:type="spellStart"/>
      <w:r w:rsidR="006C3F7C" w:rsidRPr="006C3F7C">
        <w:rPr>
          <w:rFonts w:ascii="Times New Roman" w:hAnsi="Times New Roman" w:cs="Times New Roman"/>
        </w:rPr>
        <w:t>Paramio</w:t>
      </w:r>
      <w:proofErr w:type="spellEnd"/>
      <w:r w:rsidR="006C3F7C" w:rsidRPr="006C3F7C">
        <w:rPr>
          <w:rFonts w:ascii="Times New Roman" w:hAnsi="Times New Roman" w:cs="Times New Roman"/>
        </w:rPr>
        <w:t>-Salcines, 2018)</w:t>
      </w:r>
      <w:r w:rsidR="006C3F7C">
        <w:rPr>
          <w:rFonts w:ascii="Times New Roman" w:hAnsi="Times New Roman" w:cs="Times New Roman"/>
        </w:rPr>
        <w:t>.</w:t>
      </w:r>
      <w:r w:rsidR="000B4CD4">
        <w:rPr>
          <w:rFonts w:ascii="Times New Roman" w:hAnsi="Times New Roman" w:cs="Times New Roman"/>
        </w:rPr>
        <w:t xml:space="preserve"> The </w:t>
      </w:r>
      <w:r w:rsidR="004850F9">
        <w:rPr>
          <w:rFonts w:ascii="Times New Roman" w:hAnsi="Times New Roman" w:cs="Times New Roman"/>
        </w:rPr>
        <w:t>International</w:t>
      </w:r>
      <w:r w:rsidR="000B4CD4">
        <w:rPr>
          <w:rFonts w:ascii="Times New Roman" w:hAnsi="Times New Roman" w:cs="Times New Roman"/>
        </w:rPr>
        <w:t xml:space="preserve"> Olympic Committee (IOC) and </w:t>
      </w:r>
      <w:r w:rsidR="004850F9">
        <w:rPr>
          <w:rFonts w:ascii="Times New Roman" w:hAnsi="Times New Roman" w:cs="Times New Roman"/>
        </w:rPr>
        <w:t xml:space="preserve">the </w:t>
      </w:r>
      <w:r w:rsidR="00D472F8">
        <w:rPr>
          <w:rFonts w:ascii="Times New Roman" w:hAnsi="Times New Roman" w:cs="Times New Roman"/>
        </w:rPr>
        <w:t xml:space="preserve">International Paralympic Committee (IPC) </w:t>
      </w:r>
      <w:r w:rsidR="004850F9">
        <w:rPr>
          <w:rFonts w:ascii="Times New Roman" w:hAnsi="Times New Roman" w:cs="Times New Roman"/>
        </w:rPr>
        <w:t xml:space="preserve">have continuously emphasized the importance of </w:t>
      </w:r>
      <w:r w:rsidR="00E768EA">
        <w:rPr>
          <w:rFonts w:ascii="Times New Roman" w:hAnsi="Times New Roman" w:cs="Times New Roman"/>
        </w:rPr>
        <w:t xml:space="preserve">inclusion </w:t>
      </w:r>
      <w:r w:rsidR="00F745D9">
        <w:rPr>
          <w:rFonts w:ascii="Times New Roman" w:hAnsi="Times New Roman" w:cs="Times New Roman"/>
        </w:rPr>
        <w:t>within the sporting context and making it central to sporting values</w:t>
      </w:r>
      <w:r w:rsidR="00357FDE">
        <w:rPr>
          <w:rFonts w:ascii="Times New Roman" w:hAnsi="Times New Roman" w:cs="Times New Roman"/>
        </w:rPr>
        <w:t xml:space="preserve"> (Howe and Silva, 2017). </w:t>
      </w:r>
      <w:r w:rsidR="00C37E84">
        <w:rPr>
          <w:rFonts w:ascii="Times New Roman" w:hAnsi="Times New Roman" w:cs="Times New Roman"/>
        </w:rPr>
        <w:t xml:space="preserve">However, </w:t>
      </w:r>
      <w:r w:rsidR="00874C7E">
        <w:rPr>
          <w:rFonts w:ascii="Times New Roman" w:hAnsi="Times New Roman" w:cs="Times New Roman"/>
        </w:rPr>
        <w:t xml:space="preserve">while disability inclusion </w:t>
      </w:r>
      <w:r w:rsidR="003A6C7B">
        <w:rPr>
          <w:rFonts w:ascii="Times New Roman" w:hAnsi="Times New Roman" w:cs="Times New Roman"/>
        </w:rPr>
        <w:t xml:space="preserve">has been brought to the forefront, </w:t>
      </w:r>
      <w:r w:rsidR="007F03D9">
        <w:rPr>
          <w:rFonts w:ascii="Times New Roman" w:hAnsi="Times New Roman" w:cs="Times New Roman"/>
        </w:rPr>
        <w:t xml:space="preserve">neurodiversity has been bracketed </w:t>
      </w:r>
      <w:r w:rsidR="004B71DC">
        <w:rPr>
          <w:rFonts w:ascii="Times New Roman" w:hAnsi="Times New Roman" w:cs="Times New Roman"/>
        </w:rPr>
        <w:t>into the disability category and is rarely articulated explicitly (Andersen and Loland, 2017).</w:t>
      </w:r>
    </w:p>
    <w:p w14:paraId="7905FA2D" w14:textId="20845447" w:rsidR="004B71DC" w:rsidRPr="00D239E6" w:rsidRDefault="00C44005" w:rsidP="00C44005">
      <w:pPr>
        <w:spacing w:line="360" w:lineRule="auto"/>
        <w:rPr>
          <w:rFonts w:ascii="Times New Roman" w:hAnsi="Times New Roman" w:cs="Times New Roman"/>
        </w:rPr>
      </w:pPr>
      <w:r w:rsidRPr="00D239E6">
        <w:rPr>
          <w:rFonts w:ascii="Times New Roman" w:hAnsi="Times New Roman" w:cs="Times New Roman"/>
        </w:rPr>
        <w:t>National policies</w:t>
      </w:r>
    </w:p>
    <w:p w14:paraId="56599E57" w14:textId="317579DF" w:rsidR="00EA7AC4" w:rsidRDefault="00F81EA9" w:rsidP="00C44005">
      <w:pPr>
        <w:spacing w:line="360" w:lineRule="auto"/>
        <w:rPr>
          <w:rFonts w:ascii="Times New Roman" w:hAnsi="Times New Roman" w:cs="Times New Roman"/>
        </w:rPr>
      </w:pPr>
      <w:r>
        <w:rPr>
          <w:rFonts w:ascii="Times New Roman" w:hAnsi="Times New Roman" w:cs="Times New Roman"/>
        </w:rPr>
        <w:lastRenderedPageBreak/>
        <w:tab/>
        <w:t xml:space="preserve">Across national sports governing bodies, inclusion policies lack consistency (Hammond, 2022). In the UK, Sport England’s ‘uniting the movement’ strategy (2021) emphasizes </w:t>
      </w:r>
      <w:r w:rsidR="007452F7">
        <w:rPr>
          <w:rFonts w:ascii="Times New Roman" w:hAnsi="Times New Roman" w:cs="Times New Roman"/>
        </w:rPr>
        <w:t xml:space="preserve">inclusivity, but primarily </w:t>
      </w:r>
      <w:r>
        <w:rPr>
          <w:rFonts w:ascii="Times New Roman" w:hAnsi="Times New Roman" w:cs="Times New Roman"/>
        </w:rPr>
        <w:t xml:space="preserve">through the lens of disability, ethnicity, and gender, and does not consider neurodiversity (Dowling, 2021). The absence of specific neurodiversity frameworks has led to confusion among coaches and clubs regarding how inclusion policies are applied (Thomas and Guett, 2020). In Canada, similar inclusion agendas </w:t>
      </w:r>
      <w:r w:rsidR="00000BFF">
        <w:rPr>
          <w:rFonts w:ascii="Times New Roman" w:hAnsi="Times New Roman" w:cs="Times New Roman"/>
        </w:rPr>
        <w:t>primarily focus on disability, gender, and ethnicity, excluding neurodiversity as a distinct area of focus (Peers et al.</w:t>
      </w:r>
      <w:r>
        <w:rPr>
          <w:rFonts w:ascii="Times New Roman" w:hAnsi="Times New Roman" w:cs="Times New Roman"/>
        </w:rPr>
        <w:t>, 2023).</w:t>
      </w:r>
    </w:p>
    <w:p w14:paraId="17F36FBD" w14:textId="77777777" w:rsidR="00D02A4C" w:rsidRPr="00F81EA9" w:rsidRDefault="00EA7AC4" w:rsidP="00C44005">
      <w:pPr>
        <w:spacing w:line="360" w:lineRule="auto"/>
        <w:rPr>
          <w:rFonts w:ascii="Times New Roman" w:hAnsi="Times New Roman" w:cs="Times New Roman"/>
        </w:rPr>
      </w:pPr>
      <w:r w:rsidRPr="00F81EA9">
        <w:rPr>
          <w:rFonts w:ascii="Times New Roman" w:hAnsi="Times New Roman" w:cs="Times New Roman"/>
        </w:rPr>
        <w:t>Organisational policies</w:t>
      </w:r>
    </w:p>
    <w:p w14:paraId="6149025D" w14:textId="6A05487D" w:rsidR="008E274B" w:rsidRDefault="00B732D8" w:rsidP="004A6553">
      <w:pPr>
        <w:spacing w:line="360" w:lineRule="auto"/>
        <w:ind w:firstLine="720"/>
        <w:rPr>
          <w:rFonts w:ascii="Times New Roman" w:hAnsi="Times New Roman" w:cs="Times New Roman"/>
        </w:rPr>
      </w:pPr>
      <w:r>
        <w:rPr>
          <w:rFonts w:ascii="Times New Roman" w:hAnsi="Times New Roman" w:cs="Times New Roman"/>
        </w:rPr>
        <w:t xml:space="preserve">At the level </w:t>
      </w:r>
      <w:r w:rsidR="00C86AC9">
        <w:rPr>
          <w:rFonts w:ascii="Times New Roman" w:hAnsi="Times New Roman" w:cs="Times New Roman"/>
        </w:rPr>
        <w:t xml:space="preserve">of sport </w:t>
      </w:r>
      <w:r w:rsidR="001C2814">
        <w:rPr>
          <w:rFonts w:ascii="Times New Roman" w:hAnsi="Times New Roman" w:cs="Times New Roman"/>
        </w:rPr>
        <w:t xml:space="preserve">clubs and community </w:t>
      </w:r>
      <w:r w:rsidR="006A3E65">
        <w:rPr>
          <w:rFonts w:ascii="Times New Roman" w:hAnsi="Times New Roman" w:cs="Times New Roman"/>
        </w:rPr>
        <w:t>programs, some organizations</w:t>
      </w:r>
      <w:r w:rsidR="00741DA9">
        <w:rPr>
          <w:rFonts w:ascii="Times New Roman" w:hAnsi="Times New Roman" w:cs="Times New Roman"/>
        </w:rPr>
        <w:t xml:space="preserve"> have taken a step forward with </w:t>
      </w:r>
      <w:r w:rsidR="004A6553">
        <w:rPr>
          <w:rFonts w:ascii="Times New Roman" w:hAnsi="Times New Roman" w:cs="Times New Roman"/>
        </w:rPr>
        <w:t>developing neurodiversity-specific initiatives</w:t>
      </w:r>
      <w:r w:rsidR="00434827">
        <w:rPr>
          <w:rFonts w:ascii="Times New Roman" w:hAnsi="Times New Roman" w:cs="Times New Roman"/>
        </w:rPr>
        <w:t xml:space="preserve"> (Hill et al., 2025)</w:t>
      </w:r>
      <w:r w:rsidR="00583220">
        <w:rPr>
          <w:rFonts w:ascii="Times New Roman" w:hAnsi="Times New Roman" w:cs="Times New Roman"/>
        </w:rPr>
        <w:t>.</w:t>
      </w:r>
      <w:r w:rsidR="008C611C">
        <w:rPr>
          <w:rFonts w:ascii="Times New Roman" w:hAnsi="Times New Roman" w:cs="Times New Roman"/>
        </w:rPr>
        <w:t xml:space="preserve"> </w:t>
      </w:r>
      <w:r w:rsidR="00583220">
        <w:rPr>
          <w:rFonts w:ascii="Times New Roman" w:hAnsi="Times New Roman" w:cs="Times New Roman"/>
        </w:rPr>
        <w:t>F</w:t>
      </w:r>
      <w:r w:rsidR="008C611C">
        <w:rPr>
          <w:rFonts w:ascii="Times New Roman" w:hAnsi="Times New Roman" w:cs="Times New Roman"/>
        </w:rPr>
        <w:t>or example</w:t>
      </w:r>
      <w:r w:rsidR="00430B32">
        <w:rPr>
          <w:rFonts w:ascii="Times New Roman" w:hAnsi="Times New Roman" w:cs="Times New Roman"/>
        </w:rPr>
        <w:t xml:space="preserve">, some </w:t>
      </w:r>
      <w:r w:rsidR="00314FE2">
        <w:rPr>
          <w:rFonts w:ascii="Times New Roman" w:hAnsi="Times New Roman" w:cs="Times New Roman"/>
        </w:rPr>
        <w:t xml:space="preserve">football teams introduced a pilot </w:t>
      </w:r>
      <w:r w:rsidR="006A3E65">
        <w:rPr>
          <w:rFonts w:ascii="Times New Roman" w:hAnsi="Times New Roman" w:cs="Times New Roman"/>
        </w:rPr>
        <w:t xml:space="preserve">program </w:t>
      </w:r>
      <w:r w:rsidR="00F81EA9">
        <w:rPr>
          <w:rFonts w:ascii="Times New Roman" w:hAnsi="Times New Roman" w:cs="Times New Roman"/>
        </w:rPr>
        <w:t xml:space="preserve">specific to ASD, </w:t>
      </w:r>
      <w:r w:rsidR="001C6AB4">
        <w:rPr>
          <w:rFonts w:ascii="Times New Roman" w:hAnsi="Times New Roman" w:cs="Times New Roman"/>
        </w:rPr>
        <w:t>including</w:t>
      </w:r>
      <w:r w:rsidR="00D015E5">
        <w:rPr>
          <w:rFonts w:ascii="Times New Roman" w:hAnsi="Times New Roman" w:cs="Times New Roman"/>
        </w:rPr>
        <w:t xml:space="preserve"> quiet hours, sensory-friendly stadiums</w:t>
      </w:r>
      <w:r w:rsidR="00CA3943">
        <w:rPr>
          <w:rFonts w:ascii="Times New Roman" w:hAnsi="Times New Roman" w:cs="Times New Roman"/>
        </w:rPr>
        <w:t xml:space="preserve">, and adapted coaching (Brett, 2016). However, </w:t>
      </w:r>
      <w:r w:rsidR="00235596">
        <w:rPr>
          <w:rFonts w:ascii="Times New Roman" w:hAnsi="Times New Roman" w:cs="Times New Roman"/>
        </w:rPr>
        <w:t xml:space="preserve">these types of </w:t>
      </w:r>
      <w:r w:rsidR="006A3E65">
        <w:rPr>
          <w:rFonts w:ascii="Times New Roman" w:hAnsi="Times New Roman" w:cs="Times New Roman"/>
        </w:rPr>
        <w:t>programs</w:t>
      </w:r>
      <w:r w:rsidR="00235596">
        <w:rPr>
          <w:rFonts w:ascii="Times New Roman" w:hAnsi="Times New Roman" w:cs="Times New Roman"/>
        </w:rPr>
        <w:t xml:space="preserve"> are inconsistent rather than </w:t>
      </w:r>
      <w:r w:rsidR="008E274B">
        <w:rPr>
          <w:rFonts w:ascii="Times New Roman" w:hAnsi="Times New Roman" w:cs="Times New Roman"/>
        </w:rPr>
        <w:t>continuous.</w:t>
      </w:r>
    </w:p>
    <w:p w14:paraId="297F6BF1" w14:textId="77777777" w:rsidR="008E274B" w:rsidRPr="00F81EA9" w:rsidRDefault="008E274B" w:rsidP="008E274B">
      <w:pPr>
        <w:spacing w:line="360" w:lineRule="auto"/>
        <w:rPr>
          <w:rFonts w:ascii="Times New Roman" w:hAnsi="Times New Roman" w:cs="Times New Roman"/>
        </w:rPr>
      </w:pPr>
      <w:r w:rsidRPr="00F81EA9">
        <w:rPr>
          <w:rFonts w:ascii="Times New Roman" w:hAnsi="Times New Roman" w:cs="Times New Roman"/>
        </w:rPr>
        <w:t>Policy-practice gap</w:t>
      </w:r>
    </w:p>
    <w:p w14:paraId="4E03F386" w14:textId="16B48D08" w:rsidR="00E35969" w:rsidRDefault="001206FE" w:rsidP="008E274B">
      <w:pPr>
        <w:spacing w:line="360" w:lineRule="auto"/>
        <w:rPr>
          <w:rFonts w:ascii="Times New Roman" w:hAnsi="Times New Roman" w:cs="Times New Roman"/>
        </w:rPr>
      </w:pPr>
      <w:r>
        <w:rPr>
          <w:rFonts w:ascii="Times New Roman" w:hAnsi="Times New Roman" w:cs="Times New Roman"/>
        </w:rPr>
        <w:tab/>
        <w:t xml:space="preserve">Researchers consistently highlight the gap between lived experiences and inclusivity. Misener and Darcy (2014) argue that while inclusion has become a constant figure in policy, sport delivery often fails to provide coaches with the practical guidance they need. Spencer-Cavaliere and Peers (2021) infer that neurodiverse athletes, due to their needs being less visible than physical impairments, are marginalized. </w:t>
      </w:r>
      <w:proofErr w:type="spellStart"/>
      <w:r>
        <w:rPr>
          <w:rFonts w:ascii="Times New Roman" w:hAnsi="Times New Roman" w:cs="Times New Roman"/>
        </w:rPr>
        <w:t>McMurty</w:t>
      </w:r>
      <w:proofErr w:type="spellEnd"/>
      <w:r>
        <w:rPr>
          <w:rFonts w:ascii="Times New Roman" w:hAnsi="Times New Roman" w:cs="Times New Roman"/>
        </w:rPr>
        <w:t xml:space="preserve"> et al. (2025) further argue that without policies that directly address neurodiversity, coaches rely on their own understanding at the time rather than a pre-planned approach. This means that some coaches exclude neurodiverse athletes on the grounds of ‘team disruption’ or ‘safety,’ which could be prevented with a clear policy structure (Howe and Silva, 2017).</w:t>
      </w:r>
    </w:p>
    <w:p w14:paraId="6DFECF73" w14:textId="2E17C317" w:rsidR="00726B44" w:rsidRPr="001206FE" w:rsidRDefault="00357FB7" w:rsidP="008E274B">
      <w:pPr>
        <w:spacing w:line="360" w:lineRule="auto"/>
        <w:rPr>
          <w:rFonts w:ascii="Times New Roman" w:hAnsi="Times New Roman" w:cs="Times New Roman"/>
          <w:b/>
          <w:bCs/>
        </w:rPr>
      </w:pPr>
      <w:r w:rsidRPr="001206FE">
        <w:rPr>
          <w:rFonts w:ascii="Times New Roman" w:hAnsi="Times New Roman" w:cs="Times New Roman"/>
          <w:b/>
          <w:bCs/>
        </w:rPr>
        <w:t xml:space="preserve">Coaching as a key inclusion mechanism </w:t>
      </w:r>
    </w:p>
    <w:p w14:paraId="0F077EF7" w14:textId="3618F4EE" w:rsidR="00357FB7" w:rsidRDefault="00357FB7" w:rsidP="008E274B">
      <w:pPr>
        <w:spacing w:line="360" w:lineRule="auto"/>
        <w:rPr>
          <w:rFonts w:ascii="Times New Roman" w:hAnsi="Times New Roman" w:cs="Times New Roman"/>
        </w:rPr>
      </w:pPr>
      <w:r>
        <w:rPr>
          <w:rFonts w:ascii="Times New Roman" w:hAnsi="Times New Roman" w:cs="Times New Roman"/>
        </w:rPr>
        <w:t>The role of coaches</w:t>
      </w:r>
    </w:p>
    <w:p w14:paraId="6078D5F1" w14:textId="08B61EDA" w:rsidR="00A722A1" w:rsidRDefault="00357FB7" w:rsidP="00A722A1">
      <w:pPr>
        <w:spacing w:line="360" w:lineRule="auto"/>
        <w:ind w:firstLine="720"/>
        <w:rPr>
          <w:rFonts w:ascii="Times New Roman" w:hAnsi="Times New Roman" w:cs="Times New Roman"/>
        </w:rPr>
      </w:pPr>
      <w:r>
        <w:rPr>
          <w:rFonts w:ascii="Times New Roman" w:hAnsi="Times New Roman" w:cs="Times New Roman"/>
        </w:rPr>
        <w:t xml:space="preserve">Coaches </w:t>
      </w:r>
      <w:r w:rsidR="00347C66">
        <w:rPr>
          <w:rFonts w:ascii="Times New Roman" w:hAnsi="Times New Roman" w:cs="Times New Roman"/>
        </w:rPr>
        <w:t xml:space="preserve">are often the </w:t>
      </w:r>
      <w:r w:rsidR="007275B5">
        <w:rPr>
          <w:rFonts w:ascii="Times New Roman" w:hAnsi="Times New Roman" w:cs="Times New Roman"/>
        </w:rPr>
        <w:t>primary instigators of participation; their role involves not only deciding who plays but also structuring the training sessions and overseeing the team's operations</w:t>
      </w:r>
      <w:r>
        <w:rPr>
          <w:rFonts w:ascii="Times New Roman" w:hAnsi="Times New Roman" w:cs="Times New Roman"/>
        </w:rPr>
        <w:t xml:space="preserve"> </w:t>
      </w:r>
      <w:r w:rsidR="00913CBF">
        <w:rPr>
          <w:rFonts w:ascii="Times New Roman" w:hAnsi="Times New Roman" w:cs="Times New Roman"/>
        </w:rPr>
        <w:t xml:space="preserve">(Cushion et al., 2010). </w:t>
      </w:r>
      <w:r w:rsidR="007275B5">
        <w:rPr>
          <w:rFonts w:ascii="Times New Roman" w:hAnsi="Times New Roman" w:cs="Times New Roman"/>
        </w:rPr>
        <w:t>In the context of neuro</w:t>
      </w:r>
      <w:r w:rsidR="00A31827">
        <w:rPr>
          <w:rFonts w:ascii="Times New Roman" w:hAnsi="Times New Roman" w:cs="Times New Roman"/>
        </w:rPr>
        <w:t>diverse athletes</w:t>
      </w:r>
      <w:r w:rsidR="00CE6187">
        <w:rPr>
          <w:rFonts w:ascii="Times New Roman" w:hAnsi="Times New Roman" w:cs="Times New Roman"/>
        </w:rPr>
        <w:t>,</w:t>
      </w:r>
      <w:r w:rsidR="00A31827">
        <w:rPr>
          <w:rFonts w:ascii="Times New Roman" w:hAnsi="Times New Roman" w:cs="Times New Roman"/>
        </w:rPr>
        <w:t xml:space="preserve"> a </w:t>
      </w:r>
      <w:r w:rsidR="00CE6187">
        <w:rPr>
          <w:rFonts w:ascii="Times New Roman" w:hAnsi="Times New Roman" w:cs="Times New Roman"/>
        </w:rPr>
        <w:t>coach's</w:t>
      </w:r>
      <w:r w:rsidR="00A31827">
        <w:rPr>
          <w:rFonts w:ascii="Times New Roman" w:hAnsi="Times New Roman" w:cs="Times New Roman"/>
        </w:rPr>
        <w:t xml:space="preserve"> knowledge and attitude </w:t>
      </w:r>
      <w:r w:rsidR="00CE6187">
        <w:rPr>
          <w:rFonts w:ascii="Times New Roman" w:hAnsi="Times New Roman" w:cs="Times New Roman"/>
        </w:rPr>
        <w:t>can significantly influence the athletes</w:t>
      </w:r>
      <w:r w:rsidR="00A722A1">
        <w:rPr>
          <w:rFonts w:ascii="Times New Roman" w:hAnsi="Times New Roman" w:cs="Times New Roman"/>
        </w:rPr>
        <w:t xml:space="preserve"> </w:t>
      </w:r>
      <w:r w:rsidR="00A722A1" w:rsidRPr="00A722A1">
        <w:rPr>
          <w:rFonts w:ascii="Times New Roman" w:hAnsi="Times New Roman" w:cs="Times New Roman"/>
        </w:rPr>
        <w:t>(Liu</w:t>
      </w:r>
      <w:r w:rsidR="00A722A1">
        <w:rPr>
          <w:rFonts w:ascii="Times New Roman" w:hAnsi="Times New Roman" w:cs="Times New Roman"/>
        </w:rPr>
        <w:t xml:space="preserve"> et al</w:t>
      </w:r>
      <w:r w:rsidR="00A722A1" w:rsidRPr="00A722A1">
        <w:rPr>
          <w:rFonts w:ascii="Times New Roman" w:hAnsi="Times New Roman" w:cs="Times New Roman"/>
          <w:i/>
          <w:iCs/>
        </w:rPr>
        <w:t>.</w:t>
      </w:r>
      <w:r w:rsidR="00A722A1" w:rsidRPr="00A722A1">
        <w:rPr>
          <w:rFonts w:ascii="Times New Roman" w:hAnsi="Times New Roman" w:cs="Times New Roman"/>
        </w:rPr>
        <w:t>, 2024)</w:t>
      </w:r>
      <w:r w:rsidR="00261B70">
        <w:rPr>
          <w:rFonts w:ascii="Times New Roman" w:hAnsi="Times New Roman" w:cs="Times New Roman"/>
        </w:rPr>
        <w:t>.</w:t>
      </w:r>
      <w:r w:rsidR="00250734">
        <w:rPr>
          <w:rFonts w:ascii="Times New Roman" w:hAnsi="Times New Roman" w:cs="Times New Roman"/>
        </w:rPr>
        <w:t xml:space="preserve"> </w:t>
      </w:r>
      <w:r w:rsidR="000E33CD">
        <w:rPr>
          <w:rFonts w:ascii="Times New Roman" w:hAnsi="Times New Roman" w:cs="Times New Roman"/>
        </w:rPr>
        <w:t xml:space="preserve">Studies </w:t>
      </w:r>
      <w:r w:rsidR="00644B5D">
        <w:rPr>
          <w:rFonts w:ascii="Times New Roman" w:hAnsi="Times New Roman" w:cs="Times New Roman"/>
        </w:rPr>
        <w:t>have shown that w</w:t>
      </w:r>
      <w:r w:rsidR="002F6604">
        <w:rPr>
          <w:rFonts w:ascii="Times New Roman" w:hAnsi="Times New Roman" w:cs="Times New Roman"/>
        </w:rPr>
        <w:t>hen coaches have a higher awareness of neurodiversity</w:t>
      </w:r>
      <w:r w:rsidR="00235DF0">
        <w:rPr>
          <w:rFonts w:ascii="Times New Roman" w:hAnsi="Times New Roman" w:cs="Times New Roman"/>
        </w:rPr>
        <w:t>,</w:t>
      </w:r>
      <w:r w:rsidR="002F6604">
        <w:rPr>
          <w:rFonts w:ascii="Times New Roman" w:hAnsi="Times New Roman" w:cs="Times New Roman"/>
        </w:rPr>
        <w:t xml:space="preserve"> </w:t>
      </w:r>
      <w:r w:rsidR="00973DC1">
        <w:rPr>
          <w:rFonts w:ascii="Times New Roman" w:hAnsi="Times New Roman" w:cs="Times New Roman"/>
        </w:rPr>
        <w:t xml:space="preserve">they are more likely </w:t>
      </w:r>
      <w:r w:rsidR="00235DF0">
        <w:rPr>
          <w:rFonts w:ascii="Times New Roman" w:hAnsi="Times New Roman" w:cs="Times New Roman"/>
        </w:rPr>
        <w:t xml:space="preserve">to </w:t>
      </w:r>
      <w:r w:rsidR="00235DF0">
        <w:rPr>
          <w:rFonts w:ascii="Times New Roman" w:hAnsi="Times New Roman" w:cs="Times New Roman"/>
        </w:rPr>
        <w:lastRenderedPageBreak/>
        <w:t xml:space="preserve">adopt </w:t>
      </w:r>
      <w:r w:rsidR="00D90EC3">
        <w:rPr>
          <w:rFonts w:ascii="Times New Roman" w:hAnsi="Times New Roman" w:cs="Times New Roman"/>
        </w:rPr>
        <w:t xml:space="preserve">inclusive strategies and sustain </w:t>
      </w:r>
      <w:proofErr w:type="gramStart"/>
      <w:r w:rsidR="00D90EC3">
        <w:rPr>
          <w:rFonts w:ascii="Times New Roman" w:hAnsi="Times New Roman" w:cs="Times New Roman"/>
        </w:rPr>
        <w:t>athletes</w:t>
      </w:r>
      <w:proofErr w:type="gramEnd"/>
      <w:r w:rsidR="00D90EC3">
        <w:rPr>
          <w:rFonts w:ascii="Times New Roman" w:hAnsi="Times New Roman" w:cs="Times New Roman"/>
        </w:rPr>
        <w:t xml:space="preserve"> participation (Spencer-Caval</w:t>
      </w:r>
      <w:r w:rsidR="000607FF">
        <w:rPr>
          <w:rFonts w:ascii="Times New Roman" w:hAnsi="Times New Roman" w:cs="Times New Roman"/>
        </w:rPr>
        <w:t>iere and Kingston, 2016).</w:t>
      </w:r>
    </w:p>
    <w:p w14:paraId="645D24C8" w14:textId="23F86ED8" w:rsidR="000607FF" w:rsidRDefault="000607FF" w:rsidP="000607FF">
      <w:pPr>
        <w:spacing w:line="360" w:lineRule="auto"/>
        <w:rPr>
          <w:rFonts w:ascii="Times New Roman" w:hAnsi="Times New Roman" w:cs="Times New Roman"/>
        </w:rPr>
      </w:pPr>
      <w:r>
        <w:rPr>
          <w:rFonts w:ascii="Times New Roman" w:hAnsi="Times New Roman" w:cs="Times New Roman"/>
        </w:rPr>
        <w:t>Inclusive coaching practices</w:t>
      </w:r>
    </w:p>
    <w:p w14:paraId="4906162D" w14:textId="2B92CBF7" w:rsidR="009A4953" w:rsidRDefault="000607FF" w:rsidP="009A4953">
      <w:pPr>
        <w:spacing w:line="360" w:lineRule="auto"/>
        <w:rPr>
          <w:rFonts w:ascii="Times New Roman" w:hAnsi="Times New Roman" w:cs="Times New Roman"/>
        </w:rPr>
      </w:pPr>
      <w:r>
        <w:rPr>
          <w:rFonts w:ascii="Times New Roman" w:hAnsi="Times New Roman" w:cs="Times New Roman"/>
        </w:rPr>
        <w:tab/>
      </w:r>
      <w:r w:rsidR="00B92F3D">
        <w:rPr>
          <w:rFonts w:ascii="Times New Roman" w:hAnsi="Times New Roman" w:cs="Times New Roman"/>
        </w:rPr>
        <w:t xml:space="preserve">The use of evidence from disability </w:t>
      </w:r>
      <w:r w:rsidR="005C34C0">
        <w:rPr>
          <w:rFonts w:ascii="Times New Roman" w:hAnsi="Times New Roman" w:cs="Times New Roman"/>
        </w:rPr>
        <w:t xml:space="preserve">and adapted sports research can provide a strong foundation </w:t>
      </w:r>
      <w:r w:rsidR="000A2DF2">
        <w:rPr>
          <w:rFonts w:ascii="Times New Roman" w:hAnsi="Times New Roman" w:cs="Times New Roman"/>
        </w:rPr>
        <w:t xml:space="preserve">for inclusive coaching in </w:t>
      </w:r>
      <w:r w:rsidR="001850AD">
        <w:rPr>
          <w:rFonts w:ascii="Times New Roman" w:hAnsi="Times New Roman" w:cs="Times New Roman"/>
        </w:rPr>
        <w:t xml:space="preserve">a </w:t>
      </w:r>
      <w:r w:rsidR="000A2DF2">
        <w:rPr>
          <w:rFonts w:ascii="Times New Roman" w:hAnsi="Times New Roman" w:cs="Times New Roman"/>
        </w:rPr>
        <w:t xml:space="preserve">neurodiverse context </w:t>
      </w:r>
      <w:r w:rsidR="004172ED" w:rsidRPr="004172ED">
        <w:rPr>
          <w:rFonts w:ascii="Times New Roman" w:hAnsi="Times New Roman" w:cs="Times New Roman"/>
        </w:rPr>
        <w:t>(Sakalidis</w:t>
      </w:r>
      <w:r w:rsidR="004172ED">
        <w:rPr>
          <w:rFonts w:ascii="Times New Roman" w:hAnsi="Times New Roman" w:cs="Times New Roman"/>
        </w:rPr>
        <w:t xml:space="preserve"> et al</w:t>
      </w:r>
      <w:r w:rsidR="004172ED" w:rsidRPr="004172ED">
        <w:rPr>
          <w:rFonts w:ascii="Times New Roman" w:hAnsi="Times New Roman" w:cs="Times New Roman"/>
          <w:i/>
          <w:iCs/>
        </w:rPr>
        <w:t>.</w:t>
      </w:r>
      <w:r w:rsidR="004172ED" w:rsidRPr="004172ED">
        <w:rPr>
          <w:rFonts w:ascii="Times New Roman" w:hAnsi="Times New Roman" w:cs="Times New Roman"/>
        </w:rPr>
        <w:t>, 2023)</w:t>
      </w:r>
      <w:r w:rsidR="004172ED">
        <w:rPr>
          <w:rFonts w:ascii="Times New Roman" w:hAnsi="Times New Roman" w:cs="Times New Roman"/>
        </w:rPr>
        <w:t>.</w:t>
      </w:r>
      <w:r w:rsidR="00D328C8">
        <w:rPr>
          <w:rFonts w:ascii="Times New Roman" w:hAnsi="Times New Roman" w:cs="Times New Roman"/>
        </w:rPr>
        <w:t xml:space="preserve"> The </w:t>
      </w:r>
      <w:r w:rsidR="0084068B">
        <w:rPr>
          <w:rFonts w:ascii="Times New Roman" w:hAnsi="Times New Roman" w:cs="Times New Roman"/>
        </w:rPr>
        <w:t xml:space="preserve">practices include breaking skills into smaller steps </w:t>
      </w:r>
      <w:r w:rsidR="007A1A56" w:rsidRPr="007A1A56">
        <w:rPr>
          <w:rFonts w:ascii="Times New Roman" w:hAnsi="Times New Roman" w:cs="Times New Roman"/>
        </w:rPr>
        <w:t>(Beyer, Flores and Vargas-Tonsing, 2008)</w:t>
      </w:r>
      <w:r w:rsidR="0025244E">
        <w:rPr>
          <w:rFonts w:ascii="Times New Roman" w:hAnsi="Times New Roman" w:cs="Times New Roman"/>
        </w:rPr>
        <w:t xml:space="preserve">. </w:t>
      </w:r>
      <w:r w:rsidR="00727BFF">
        <w:rPr>
          <w:rFonts w:ascii="Times New Roman" w:hAnsi="Times New Roman" w:cs="Times New Roman"/>
        </w:rPr>
        <w:t xml:space="preserve">Using </w:t>
      </w:r>
      <w:r w:rsidR="00AE6C63">
        <w:rPr>
          <w:rFonts w:ascii="Times New Roman" w:hAnsi="Times New Roman" w:cs="Times New Roman"/>
        </w:rPr>
        <w:t xml:space="preserve">demonstrations and visual supports to aid in coaching rather than using verbal instructions only </w:t>
      </w:r>
      <w:r w:rsidR="007D6CEF" w:rsidRPr="007D6CEF">
        <w:rPr>
          <w:rFonts w:ascii="Times New Roman" w:hAnsi="Times New Roman" w:cs="Times New Roman"/>
        </w:rPr>
        <w:t>(Vargas, Beyer and Flores, 2018)</w:t>
      </w:r>
      <w:r w:rsidR="007D6CEF">
        <w:rPr>
          <w:rFonts w:ascii="Times New Roman" w:hAnsi="Times New Roman" w:cs="Times New Roman"/>
        </w:rPr>
        <w:t>.</w:t>
      </w:r>
      <w:r w:rsidR="00904B08">
        <w:rPr>
          <w:rFonts w:ascii="Times New Roman" w:hAnsi="Times New Roman" w:cs="Times New Roman"/>
        </w:rPr>
        <w:t xml:space="preserve"> Allowing flexibility </w:t>
      </w:r>
      <w:r w:rsidR="00C4400E">
        <w:rPr>
          <w:rFonts w:ascii="Times New Roman" w:hAnsi="Times New Roman" w:cs="Times New Roman"/>
        </w:rPr>
        <w:t xml:space="preserve">in rules to accommodate </w:t>
      </w:r>
      <w:r w:rsidR="003E2F34">
        <w:rPr>
          <w:rFonts w:ascii="Times New Roman" w:hAnsi="Times New Roman" w:cs="Times New Roman"/>
        </w:rPr>
        <w:t>the</w:t>
      </w:r>
      <w:r w:rsidR="00C4400E">
        <w:rPr>
          <w:rFonts w:ascii="Times New Roman" w:hAnsi="Times New Roman" w:cs="Times New Roman"/>
        </w:rPr>
        <w:t xml:space="preserve"> attentional or sensory needs</w:t>
      </w:r>
      <w:r w:rsidR="003E2F34">
        <w:rPr>
          <w:rFonts w:ascii="Times New Roman" w:hAnsi="Times New Roman" w:cs="Times New Roman"/>
        </w:rPr>
        <w:t xml:space="preserve"> of athletes</w:t>
      </w:r>
      <w:r w:rsidR="00C4400E">
        <w:rPr>
          <w:rFonts w:ascii="Times New Roman" w:hAnsi="Times New Roman" w:cs="Times New Roman"/>
        </w:rPr>
        <w:t xml:space="preserve"> </w:t>
      </w:r>
      <w:r w:rsidR="009A4953" w:rsidRPr="009A4953">
        <w:rPr>
          <w:rFonts w:ascii="Times New Roman" w:hAnsi="Times New Roman" w:cs="Times New Roman"/>
        </w:rPr>
        <w:t>(Verma and Tripathi, 2020)</w:t>
      </w:r>
      <w:r w:rsidR="009A4953">
        <w:rPr>
          <w:rFonts w:ascii="Times New Roman" w:hAnsi="Times New Roman" w:cs="Times New Roman"/>
        </w:rPr>
        <w:t>.</w:t>
      </w:r>
      <w:r w:rsidR="00503F0D">
        <w:rPr>
          <w:rFonts w:ascii="Times New Roman" w:hAnsi="Times New Roman" w:cs="Times New Roman"/>
        </w:rPr>
        <w:t xml:space="preserve"> Creating </w:t>
      </w:r>
      <w:r w:rsidR="00C67510">
        <w:rPr>
          <w:rFonts w:ascii="Times New Roman" w:hAnsi="Times New Roman" w:cs="Times New Roman"/>
        </w:rPr>
        <w:t>well-structured</w:t>
      </w:r>
      <w:r w:rsidR="00503F0D">
        <w:rPr>
          <w:rFonts w:ascii="Times New Roman" w:hAnsi="Times New Roman" w:cs="Times New Roman"/>
        </w:rPr>
        <w:t xml:space="preserve"> and predictable sessions to reduce anxiety </w:t>
      </w:r>
      <w:r w:rsidR="00C67510">
        <w:rPr>
          <w:rFonts w:ascii="Times New Roman" w:hAnsi="Times New Roman" w:cs="Times New Roman"/>
        </w:rPr>
        <w:t>for ASD athletes</w:t>
      </w:r>
      <w:r w:rsidR="003F7DF5">
        <w:rPr>
          <w:rFonts w:ascii="Times New Roman" w:hAnsi="Times New Roman" w:cs="Times New Roman"/>
        </w:rPr>
        <w:t xml:space="preserve"> (</w:t>
      </w:r>
      <w:proofErr w:type="spellStart"/>
      <w:r w:rsidR="003F7DF5">
        <w:rPr>
          <w:rFonts w:ascii="Times New Roman" w:hAnsi="Times New Roman" w:cs="Times New Roman"/>
        </w:rPr>
        <w:t>Grospretre</w:t>
      </w:r>
      <w:proofErr w:type="spellEnd"/>
      <w:r w:rsidR="003F7DF5">
        <w:rPr>
          <w:rFonts w:ascii="Times New Roman" w:hAnsi="Times New Roman" w:cs="Times New Roman"/>
        </w:rPr>
        <w:t xml:space="preserve"> et al., 2024).</w:t>
      </w:r>
    </w:p>
    <w:p w14:paraId="6D9045D2" w14:textId="419637AC" w:rsidR="003F7DF5" w:rsidRPr="009A4953" w:rsidRDefault="003F7DF5" w:rsidP="009A4953">
      <w:pPr>
        <w:spacing w:line="360" w:lineRule="auto"/>
        <w:rPr>
          <w:rFonts w:ascii="Times New Roman" w:hAnsi="Times New Roman" w:cs="Times New Roman"/>
        </w:rPr>
      </w:pPr>
      <w:r>
        <w:rPr>
          <w:rFonts w:ascii="Times New Roman" w:hAnsi="Times New Roman" w:cs="Times New Roman"/>
        </w:rPr>
        <w:t>Coa</w:t>
      </w:r>
      <w:r w:rsidR="00092474">
        <w:rPr>
          <w:rFonts w:ascii="Times New Roman" w:hAnsi="Times New Roman" w:cs="Times New Roman"/>
        </w:rPr>
        <w:t>c</w:t>
      </w:r>
      <w:r>
        <w:rPr>
          <w:rFonts w:ascii="Times New Roman" w:hAnsi="Times New Roman" w:cs="Times New Roman"/>
        </w:rPr>
        <w:t xml:space="preserve">h education </w:t>
      </w:r>
      <w:r w:rsidR="0086280C">
        <w:rPr>
          <w:rFonts w:ascii="Times New Roman" w:hAnsi="Times New Roman" w:cs="Times New Roman"/>
        </w:rPr>
        <w:t>and training</w:t>
      </w:r>
    </w:p>
    <w:p w14:paraId="667E9DB8" w14:textId="41204F65" w:rsidR="003B6C21" w:rsidRDefault="00092474" w:rsidP="003B6C21">
      <w:pPr>
        <w:spacing w:line="360" w:lineRule="auto"/>
        <w:rPr>
          <w:rFonts w:ascii="Times New Roman" w:hAnsi="Times New Roman" w:cs="Times New Roman"/>
        </w:rPr>
      </w:pPr>
      <w:r>
        <w:rPr>
          <w:rFonts w:ascii="Times New Roman" w:hAnsi="Times New Roman" w:cs="Times New Roman"/>
        </w:rPr>
        <w:tab/>
      </w:r>
      <w:r w:rsidR="00184EF8">
        <w:rPr>
          <w:rFonts w:ascii="Times New Roman" w:hAnsi="Times New Roman" w:cs="Times New Roman"/>
        </w:rPr>
        <w:t xml:space="preserve">Despite these </w:t>
      </w:r>
      <w:r w:rsidR="00B37667">
        <w:rPr>
          <w:rFonts w:ascii="Times New Roman" w:hAnsi="Times New Roman" w:cs="Times New Roman"/>
        </w:rPr>
        <w:t xml:space="preserve">evidence-based practices, most </w:t>
      </w:r>
      <w:r w:rsidR="004E0CAE">
        <w:rPr>
          <w:rFonts w:ascii="Times New Roman" w:hAnsi="Times New Roman" w:cs="Times New Roman"/>
        </w:rPr>
        <w:t>coaching systems worldwide provide limited training on neurodiversity</w:t>
      </w:r>
      <w:r w:rsidR="00302493">
        <w:rPr>
          <w:rFonts w:ascii="Times New Roman" w:hAnsi="Times New Roman" w:cs="Times New Roman"/>
        </w:rPr>
        <w:t xml:space="preserve">, which makes inclusion more difficult due to a </w:t>
      </w:r>
      <w:r w:rsidR="007C1043">
        <w:rPr>
          <w:rFonts w:ascii="Times New Roman" w:hAnsi="Times New Roman" w:cs="Times New Roman"/>
        </w:rPr>
        <w:t>lack of understanding (Misner and Darcy, 2014).</w:t>
      </w:r>
      <w:r w:rsidR="00AA078F">
        <w:rPr>
          <w:rFonts w:ascii="Times New Roman" w:hAnsi="Times New Roman" w:cs="Times New Roman"/>
        </w:rPr>
        <w:t xml:space="preserve"> </w:t>
      </w:r>
      <w:r w:rsidR="003B6C21" w:rsidRPr="003B6C21">
        <w:rPr>
          <w:rFonts w:ascii="Times New Roman" w:hAnsi="Times New Roman" w:cs="Times New Roman"/>
        </w:rPr>
        <w:t xml:space="preserve">Blaney and </w:t>
      </w:r>
      <w:proofErr w:type="spellStart"/>
      <w:r w:rsidR="003B6C21" w:rsidRPr="003B6C21">
        <w:rPr>
          <w:rFonts w:ascii="Times New Roman" w:hAnsi="Times New Roman" w:cs="Times New Roman"/>
        </w:rPr>
        <w:t>Hannell</w:t>
      </w:r>
      <w:proofErr w:type="spellEnd"/>
      <w:r w:rsidR="003B6C21" w:rsidRPr="003B6C21">
        <w:rPr>
          <w:rFonts w:ascii="Times New Roman" w:hAnsi="Times New Roman" w:cs="Times New Roman"/>
        </w:rPr>
        <w:t xml:space="preserve"> (2025)</w:t>
      </w:r>
      <w:r w:rsidR="00302493">
        <w:rPr>
          <w:rFonts w:ascii="Times New Roman" w:hAnsi="Times New Roman" w:cs="Times New Roman"/>
        </w:rPr>
        <w:t xml:space="preserve"> </w:t>
      </w:r>
      <w:r w:rsidR="00A03CBD">
        <w:rPr>
          <w:rFonts w:ascii="Times New Roman" w:hAnsi="Times New Roman" w:cs="Times New Roman"/>
        </w:rPr>
        <w:t>found that recent interventions show promise; they inferred that targeted workshops increased coaches' confidence and willingness to adapt their coaching sessions to support</w:t>
      </w:r>
      <w:r w:rsidR="00AE13E5">
        <w:rPr>
          <w:rFonts w:ascii="Times New Roman" w:hAnsi="Times New Roman" w:cs="Times New Roman"/>
        </w:rPr>
        <w:t xml:space="preserve"> neurodiverse athletes. However, th</w:t>
      </w:r>
      <w:r w:rsidR="00767A74">
        <w:rPr>
          <w:rFonts w:ascii="Times New Roman" w:hAnsi="Times New Roman" w:cs="Times New Roman"/>
        </w:rPr>
        <w:t>ese provisions are few and far between</w:t>
      </w:r>
      <w:r w:rsidR="00302493">
        <w:rPr>
          <w:rFonts w:ascii="Times New Roman" w:hAnsi="Times New Roman" w:cs="Times New Roman"/>
        </w:rPr>
        <w:t>,</w:t>
      </w:r>
      <w:r w:rsidR="00767A74">
        <w:rPr>
          <w:rFonts w:ascii="Times New Roman" w:hAnsi="Times New Roman" w:cs="Times New Roman"/>
        </w:rPr>
        <w:t xml:space="preserve"> with coaches relying on personal experience to guide their coaching</w:t>
      </w:r>
      <w:r w:rsidR="00942BB1">
        <w:rPr>
          <w:rFonts w:ascii="Times New Roman" w:hAnsi="Times New Roman" w:cs="Times New Roman"/>
        </w:rPr>
        <w:t xml:space="preserve"> (Blaney and </w:t>
      </w:r>
      <w:proofErr w:type="spellStart"/>
      <w:r w:rsidR="00942BB1">
        <w:rPr>
          <w:rFonts w:ascii="Times New Roman" w:hAnsi="Times New Roman" w:cs="Times New Roman"/>
        </w:rPr>
        <w:t>Hannell</w:t>
      </w:r>
      <w:proofErr w:type="spellEnd"/>
      <w:r w:rsidR="00942BB1">
        <w:rPr>
          <w:rFonts w:ascii="Times New Roman" w:hAnsi="Times New Roman" w:cs="Times New Roman"/>
        </w:rPr>
        <w:t>, 2025).</w:t>
      </w:r>
    </w:p>
    <w:p w14:paraId="7D64A2D1" w14:textId="175601DD" w:rsidR="00767A74" w:rsidRPr="00A14C4E" w:rsidRDefault="00767A74" w:rsidP="003B6C21">
      <w:pPr>
        <w:spacing w:line="360" w:lineRule="auto"/>
        <w:rPr>
          <w:rFonts w:ascii="Times New Roman" w:hAnsi="Times New Roman" w:cs="Times New Roman"/>
          <w:b/>
          <w:bCs/>
        </w:rPr>
      </w:pPr>
      <w:r w:rsidRPr="00A14C4E">
        <w:rPr>
          <w:rFonts w:ascii="Times New Roman" w:hAnsi="Times New Roman" w:cs="Times New Roman"/>
          <w:b/>
          <w:bCs/>
        </w:rPr>
        <w:t>Challenge</w:t>
      </w:r>
      <w:r w:rsidR="00B91B2C" w:rsidRPr="00A14C4E">
        <w:rPr>
          <w:rFonts w:ascii="Times New Roman" w:hAnsi="Times New Roman" w:cs="Times New Roman"/>
          <w:b/>
          <w:bCs/>
        </w:rPr>
        <w:t>s in coaching neurodiverse athletes</w:t>
      </w:r>
    </w:p>
    <w:p w14:paraId="5B269D55" w14:textId="7ACE63D6" w:rsidR="00B91B2C" w:rsidRDefault="00B91B2C" w:rsidP="003B6C21">
      <w:pPr>
        <w:spacing w:line="360" w:lineRule="auto"/>
        <w:rPr>
          <w:rFonts w:ascii="Times New Roman" w:hAnsi="Times New Roman" w:cs="Times New Roman"/>
        </w:rPr>
      </w:pPr>
      <w:r>
        <w:rPr>
          <w:rFonts w:ascii="Times New Roman" w:hAnsi="Times New Roman" w:cs="Times New Roman"/>
        </w:rPr>
        <w:t>Knowledge gaps</w:t>
      </w:r>
    </w:p>
    <w:p w14:paraId="526FC6B6" w14:textId="1FB17976" w:rsidR="00B91B2C" w:rsidRDefault="00B91B2C" w:rsidP="003B6C21">
      <w:pPr>
        <w:spacing w:line="360" w:lineRule="auto"/>
        <w:rPr>
          <w:rFonts w:ascii="Times New Roman" w:hAnsi="Times New Roman" w:cs="Times New Roman"/>
        </w:rPr>
      </w:pPr>
      <w:r>
        <w:rPr>
          <w:rFonts w:ascii="Times New Roman" w:hAnsi="Times New Roman" w:cs="Times New Roman"/>
        </w:rPr>
        <w:tab/>
        <w:t xml:space="preserve">Coaches </w:t>
      </w:r>
      <w:r w:rsidR="007C5399">
        <w:rPr>
          <w:rFonts w:ascii="Times New Roman" w:hAnsi="Times New Roman" w:cs="Times New Roman"/>
        </w:rPr>
        <w:t xml:space="preserve">most often report </w:t>
      </w:r>
      <w:r w:rsidR="00080C67">
        <w:rPr>
          <w:rFonts w:ascii="Times New Roman" w:hAnsi="Times New Roman" w:cs="Times New Roman"/>
        </w:rPr>
        <w:t>some</w:t>
      </w:r>
      <w:r w:rsidR="009902E5">
        <w:rPr>
          <w:rFonts w:ascii="Times New Roman" w:hAnsi="Times New Roman" w:cs="Times New Roman"/>
        </w:rPr>
        <w:t xml:space="preserve"> uncertainty when addressing the needs of neurodiverse athletes, citing a lack of training and a </w:t>
      </w:r>
      <w:r w:rsidR="00006D7D">
        <w:rPr>
          <w:rFonts w:ascii="Times New Roman" w:hAnsi="Times New Roman" w:cs="Times New Roman"/>
        </w:rPr>
        <w:t xml:space="preserve">fear of doing the wrong thing </w:t>
      </w:r>
      <w:r w:rsidR="0024555A">
        <w:rPr>
          <w:rFonts w:ascii="Times New Roman" w:hAnsi="Times New Roman" w:cs="Times New Roman"/>
        </w:rPr>
        <w:t>(</w:t>
      </w:r>
      <w:r w:rsidR="001E0F1C">
        <w:rPr>
          <w:rFonts w:ascii="Times New Roman" w:hAnsi="Times New Roman" w:cs="Times New Roman"/>
        </w:rPr>
        <w:t>Thomas and Guett, 2020).</w:t>
      </w:r>
      <w:r w:rsidR="003C3054">
        <w:rPr>
          <w:rFonts w:ascii="Times New Roman" w:hAnsi="Times New Roman" w:cs="Times New Roman"/>
        </w:rPr>
        <w:t xml:space="preserve"> This results in avoidance or </w:t>
      </w:r>
      <w:r w:rsidR="00080C67">
        <w:rPr>
          <w:rFonts w:ascii="Times New Roman" w:hAnsi="Times New Roman" w:cs="Times New Roman"/>
        </w:rPr>
        <w:t>exclusion</w:t>
      </w:r>
      <w:r w:rsidR="003C3054">
        <w:rPr>
          <w:rFonts w:ascii="Times New Roman" w:hAnsi="Times New Roman" w:cs="Times New Roman"/>
        </w:rPr>
        <w:t xml:space="preserve"> from participation.</w:t>
      </w:r>
    </w:p>
    <w:p w14:paraId="602E28F4" w14:textId="3E7BC213" w:rsidR="003F57ED" w:rsidRDefault="003F57ED" w:rsidP="003B6C21">
      <w:pPr>
        <w:spacing w:line="360" w:lineRule="auto"/>
        <w:rPr>
          <w:rFonts w:ascii="Times New Roman" w:hAnsi="Times New Roman" w:cs="Times New Roman"/>
        </w:rPr>
      </w:pPr>
      <w:r>
        <w:rPr>
          <w:rFonts w:ascii="Times New Roman" w:hAnsi="Times New Roman" w:cs="Times New Roman"/>
        </w:rPr>
        <w:t>Performance pressure</w:t>
      </w:r>
    </w:p>
    <w:p w14:paraId="6F2D0384" w14:textId="3FBDFFB7" w:rsidR="003F57ED" w:rsidRDefault="003F57ED" w:rsidP="003B6C21">
      <w:pPr>
        <w:spacing w:line="360" w:lineRule="auto"/>
        <w:rPr>
          <w:rFonts w:ascii="Times New Roman" w:hAnsi="Times New Roman" w:cs="Times New Roman"/>
        </w:rPr>
      </w:pPr>
      <w:r>
        <w:rPr>
          <w:rFonts w:ascii="Times New Roman" w:hAnsi="Times New Roman" w:cs="Times New Roman"/>
        </w:rPr>
        <w:tab/>
      </w:r>
      <w:r w:rsidR="00080C67">
        <w:rPr>
          <w:rFonts w:ascii="Times New Roman" w:hAnsi="Times New Roman" w:cs="Times New Roman"/>
        </w:rPr>
        <w:t>At the elite and competitive levels</w:t>
      </w:r>
      <w:r w:rsidR="00765985">
        <w:rPr>
          <w:rFonts w:ascii="Times New Roman" w:hAnsi="Times New Roman" w:cs="Times New Roman"/>
        </w:rPr>
        <w:t xml:space="preserve">, </w:t>
      </w:r>
      <w:r w:rsidR="00073B4B">
        <w:rPr>
          <w:rFonts w:ascii="Times New Roman" w:hAnsi="Times New Roman" w:cs="Times New Roman"/>
        </w:rPr>
        <w:t>coaches</w:t>
      </w:r>
      <w:r w:rsidR="00765985">
        <w:rPr>
          <w:rFonts w:ascii="Times New Roman" w:hAnsi="Times New Roman" w:cs="Times New Roman"/>
        </w:rPr>
        <w:t xml:space="preserve"> often prioritize </w:t>
      </w:r>
      <w:r w:rsidR="00CE16D0">
        <w:rPr>
          <w:rFonts w:ascii="Times New Roman" w:hAnsi="Times New Roman" w:cs="Times New Roman"/>
        </w:rPr>
        <w:t>performance outcomes over inclusion</w:t>
      </w:r>
      <w:r w:rsidR="00073B4B">
        <w:rPr>
          <w:rFonts w:ascii="Times New Roman" w:hAnsi="Times New Roman" w:cs="Times New Roman"/>
        </w:rPr>
        <w:t>. This</w:t>
      </w:r>
      <w:r w:rsidR="00CE16D0">
        <w:rPr>
          <w:rFonts w:ascii="Times New Roman" w:hAnsi="Times New Roman" w:cs="Times New Roman"/>
        </w:rPr>
        <w:t xml:space="preserve"> leads to neurodiverse athletes being perceived as risky or difficult to manage</w:t>
      </w:r>
      <w:r w:rsidR="00073B4B">
        <w:rPr>
          <w:rFonts w:ascii="Times New Roman" w:hAnsi="Times New Roman" w:cs="Times New Roman"/>
        </w:rPr>
        <w:t>,</w:t>
      </w:r>
      <w:r w:rsidR="00CE16D0">
        <w:rPr>
          <w:rFonts w:ascii="Times New Roman" w:hAnsi="Times New Roman" w:cs="Times New Roman"/>
        </w:rPr>
        <w:t xml:space="preserve"> </w:t>
      </w:r>
      <w:r w:rsidR="00073B4B">
        <w:rPr>
          <w:rFonts w:ascii="Times New Roman" w:hAnsi="Times New Roman" w:cs="Times New Roman"/>
        </w:rPr>
        <w:t>which leads to exclusion from games (Hoare et al., 2023).</w:t>
      </w:r>
    </w:p>
    <w:p w14:paraId="211F175B" w14:textId="33C6D6B2" w:rsidR="00073B4B" w:rsidRDefault="00073B4B" w:rsidP="003B6C21">
      <w:pPr>
        <w:spacing w:line="360" w:lineRule="auto"/>
        <w:rPr>
          <w:rFonts w:ascii="Times New Roman" w:hAnsi="Times New Roman" w:cs="Times New Roman"/>
        </w:rPr>
      </w:pPr>
      <w:r>
        <w:rPr>
          <w:rFonts w:ascii="Times New Roman" w:hAnsi="Times New Roman" w:cs="Times New Roman"/>
        </w:rPr>
        <w:t>Team dynamics</w:t>
      </w:r>
    </w:p>
    <w:p w14:paraId="4A715E5B" w14:textId="009DF66B" w:rsidR="00820847" w:rsidRDefault="005F0AB6" w:rsidP="003B6C21">
      <w:pPr>
        <w:spacing w:line="360" w:lineRule="auto"/>
        <w:rPr>
          <w:rFonts w:ascii="Times New Roman" w:hAnsi="Times New Roman" w:cs="Times New Roman"/>
        </w:rPr>
      </w:pPr>
      <w:r>
        <w:rPr>
          <w:rFonts w:ascii="Times New Roman" w:hAnsi="Times New Roman" w:cs="Times New Roman"/>
        </w:rPr>
        <w:lastRenderedPageBreak/>
        <w:tab/>
      </w:r>
      <w:r w:rsidR="00A034FD">
        <w:rPr>
          <w:rFonts w:ascii="Times New Roman" w:hAnsi="Times New Roman" w:cs="Times New Roman"/>
        </w:rPr>
        <w:t xml:space="preserve">Coaches often face challenges </w:t>
      </w:r>
      <w:r w:rsidR="00381562">
        <w:rPr>
          <w:rFonts w:ascii="Times New Roman" w:hAnsi="Times New Roman" w:cs="Times New Roman"/>
        </w:rPr>
        <w:t xml:space="preserve">in balancing team cohesion with </w:t>
      </w:r>
      <w:r w:rsidR="003B0317">
        <w:rPr>
          <w:rFonts w:ascii="Times New Roman" w:hAnsi="Times New Roman" w:cs="Times New Roman"/>
        </w:rPr>
        <w:t xml:space="preserve">individual </w:t>
      </w:r>
      <w:r w:rsidR="00694C48">
        <w:rPr>
          <w:rFonts w:ascii="Times New Roman" w:hAnsi="Times New Roman" w:cs="Times New Roman"/>
        </w:rPr>
        <w:t>adaptations</w:t>
      </w:r>
      <w:r w:rsidR="003B0317">
        <w:rPr>
          <w:rFonts w:ascii="Times New Roman" w:hAnsi="Times New Roman" w:cs="Times New Roman"/>
        </w:rPr>
        <w:t xml:space="preserve">. Harwood and Allan (2024) inferred that while </w:t>
      </w:r>
      <w:r w:rsidR="00DA54C9">
        <w:rPr>
          <w:rFonts w:ascii="Times New Roman" w:hAnsi="Times New Roman" w:cs="Times New Roman"/>
        </w:rPr>
        <w:t>autonomy-supportive coaching benefits all athletes, some coaches struggle to apply it equitab</w:t>
      </w:r>
      <w:r w:rsidR="005B288A">
        <w:rPr>
          <w:rFonts w:ascii="Times New Roman" w:hAnsi="Times New Roman" w:cs="Times New Roman"/>
        </w:rPr>
        <w:t>ly in neurodiverse contexts.</w:t>
      </w:r>
    </w:p>
    <w:p w14:paraId="125BEB6A" w14:textId="77777777" w:rsidR="005B288A" w:rsidRDefault="005B288A" w:rsidP="003B6C21">
      <w:pPr>
        <w:spacing w:line="360" w:lineRule="auto"/>
        <w:rPr>
          <w:rFonts w:ascii="Times New Roman" w:hAnsi="Times New Roman" w:cs="Times New Roman"/>
        </w:rPr>
      </w:pPr>
    </w:p>
    <w:p w14:paraId="4F404F00" w14:textId="3DDDAEB0" w:rsidR="005B288A" w:rsidRPr="00AA45AE" w:rsidRDefault="00CD55D4" w:rsidP="003B6C21">
      <w:pPr>
        <w:spacing w:line="360" w:lineRule="auto"/>
        <w:rPr>
          <w:rFonts w:ascii="Times New Roman" w:hAnsi="Times New Roman" w:cs="Times New Roman"/>
          <w:b/>
          <w:bCs/>
        </w:rPr>
      </w:pPr>
      <w:r w:rsidRPr="00AA45AE">
        <w:rPr>
          <w:rFonts w:ascii="Times New Roman" w:hAnsi="Times New Roman" w:cs="Times New Roman"/>
          <w:b/>
          <w:bCs/>
        </w:rPr>
        <w:t xml:space="preserve">Promising practices </w:t>
      </w:r>
      <w:r w:rsidR="00A4123C" w:rsidRPr="00AA45AE">
        <w:rPr>
          <w:rFonts w:ascii="Times New Roman" w:hAnsi="Times New Roman" w:cs="Times New Roman"/>
          <w:b/>
          <w:bCs/>
        </w:rPr>
        <w:t>and models</w:t>
      </w:r>
    </w:p>
    <w:p w14:paraId="5B5260B8" w14:textId="6B272C87" w:rsidR="00A4123C" w:rsidRDefault="00A4123C" w:rsidP="003B6C21">
      <w:pPr>
        <w:spacing w:line="360" w:lineRule="auto"/>
        <w:rPr>
          <w:rFonts w:ascii="Times New Roman" w:hAnsi="Times New Roman" w:cs="Times New Roman"/>
        </w:rPr>
      </w:pPr>
      <w:r>
        <w:rPr>
          <w:rFonts w:ascii="Times New Roman" w:hAnsi="Times New Roman" w:cs="Times New Roman"/>
        </w:rPr>
        <w:t>Universal design for learning (UDL) in sport</w:t>
      </w:r>
      <w:r w:rsidR="006B0786">
        <w:rPr>
          <w:rFonts w:ascii="Times New Roman" w:hAnsi="Times New Roman" w:cs="Times New Roman"/>
        </w:rPr>
        <w:t>:</w:t>
      </w:r>
    </w:p>
    <w:p w14:paraId="3D57CA32" w14:textId="7457F358" w:rsidR="00A4123C" w:rsidRDefault="00A4123C" w:rsidP="003B6C21">
      <w:pPr>
        <w:spacing w:line="360" w:lineRule="auto"/>
        <w:rPr>
          <w:rFonts w:ascii="Times New Roman" w:hAnsi="Times New Roman" w:cs="Times New Roman"/>
        </w:rPr>
      </w:pPr>
      <w:r>
        <w:rPr>
          <w:rFonts w:ascii="Times New Roman" w:hAnsi="Times New Roman" w:cs="Times New Roman"/>
        </w:rPr>
        <w:tab/>
      </w:r>
      <w:r w:rsidR="006B0786">
        <w:rPr>
          <w:rFonts w:ascii="Times New Roman" w:hAnsi="Times New Roman" w:cs="Times New Roman"/>
        </w:rPr>
        <w:t xml:space="preserve">Drawing on educational principles, </w:t>
      </w:r>
      <w:r w:rsidR="00C604CB">
        <w:rPr>
          <w:rFonts w:ascii="Times New Roman" w:hAnsi="Times New Roman" w:cs="Times New Roman"/>
        </w:rPr>
        <w:t xml:space="preserve">UDL has been proposed in sports coaching (Peers, 2019). </w:t>
      </w:r>
      <w:r w:rsidR="009116CF">
        <w:rPr>
          <w:rFonts w:ascii="Times New Roman" w:hAnsi="Times New Roman" w:cs="Times New Roman"/>
        </w:rPr>
        <w:t xml:space="preserve">These principles involve designing training environments that accommodate diverse learning and sensory </w:t>
      </w:r>
      <w:r w:rsidR="004A67F0">
        <w:rPr>
          <w:rFonts w:ascii="Times New Roman" w:hAnsi="Times New Roman" w:cs="Times New Roman"/>
        </w:rPr>
        <w:t xml:space="preserve">differences from the start, rather than </w:t>
      </w:r>
      <w:proofErr w:type="gramStart"/>
      <w:r w:rsidR="004A67F0">
        <w:rPr>
          <w:rFonts w:ascii="Times New Roman" w:hAnsi="Times New Roman" w:cs="Times New Roman"/>
        </w:rPr>
        <w:t>making adjustments</w:t>
      </w:r>
      <w:proofErr w:type="gramEnd"/>
      <w:r w:rsidR="004A67F0">
        <w:rPr>
          <w:rFonts w:ascii="Times New Roman" w:hAnsi="Times New Roman" w:cs="Times New Roman"/>
        </w:rPr>
        <w:t xml:space="preserve"> when it is presumed to be needed </w:t>
      </w:r>
      <w:r w:rsidR="00907479">
        <w:rPr>
          <w:rFonts w:ascii="Times New Roman" w:hAnsi="Times New Roman" w:cs="Times New Roman"/>
        </w:rPr>
        <w:t>(Gilbert, 2019).</w:t>
      </w:r>
    </w:p>
    <w:p w14:paraId="6C1D4953" w14:textId="58E416F3" w:rsidR="00706001" w:rsidRDefault="00706001" w:rsidP="003B6C21">
      <w:pPr>
        <w:spacing w:line="360" w:lineRule="auto"/>
        <w:rPr>
          <w:rFonts w:ascii="Times New Roman" w:hAnsi="Times New Roman" w:cs="Times New Roman"/>
        </w:rPr>
      </w:pPr>
      <w:r>
        <w:rPr>
          <w:rFonts w:ascii="Times New Roman" w:hAnsi="Times New Roman" w:cs="Times New Roman"/>
        </w:rPr>
        <w:t>Mentorship and peer coaching</w:t>
      </w:r>
      <w:r w:rsidR="006B0786">
        <w:rPr>
          <w:rFonts w:ascii="Times New Roman" w:hAnsi="Times New Roman" w:cs="Times New Roman"/>
        </w:rPr>
        <w:t>:</w:t>
      </w:r>
    </w:p>
    <w:p w14:paraId="7FC848E8" w14:textId="1BDADC85" w:rsidR="00CB3DB4" w:rsidRDefault="006B0786" w:rsidP="00C348EC">
      <w:pPr>
        <w:spacing w:line="360" w:lineRule="auto"/>
        <w:ind w:firstLine="720"/>
        <w:rPr>
          <w:rFonts w:ascii="Times New Roman" w:hAnsi="Times New Roman" w:cs="Times New Roman"/>
        </w:rPr>
      </w:pPr>
      <w:r>
        <w:rPr>
          <w:rFonts w:ascii="Times New Roman" w:hAnsi="Times New Roman" w:cs="Times New Roman"/>
        </w:rPr>
        <w:t>Programs</w:t>
      </w:r>
      <w:r w:rsidR="00C348EC">
        <w:rPr>
          <w:rFonts w:ascii="Times New Roman" w:hAnsi="Times New Roman" w:cs="Times New Roman"/>
        </w:rPr>
        <w:t xml:space="preserve"> that integrate</w:t>
      </w:r>
      <w:r w:rsidR="00AC3582">
        <w:rPr>
          <w:rFonts w:ascii="Times New Roman" w:hAnsi="Times New Roman" w:cs="Times New Roman"/>
        </w:rPr>
        <w:t xml:space="preserve"> peer mentors within teams </w:t>
      </w:r>
      <w:r w:rsidR="00B60E70">
        <w:rPr>
          <w:rFonts w:ascii="Times New Roman" w:hAnsi="Times New Roman" w:cs="Times New Roman"/>
        </w:rPr>
        <w:t>improve stigma and social inclusion</w:t>
      </w:r>
      <w:r w:rsidR="00CF07F4">
        <w:rPr>
          <w:rFonts w:ascii="Times New Roman" w:hAnsi="Times New Roman" w:cs="Times New Roman"/>
        </w:rPr>
        <w:t xml:space="preserve"> (Todd et al., </w:t>
      </w:r>
      <w:r w:rsidR="007B46E5">
        <w:rPr>
          <w:rFonts w:ascii="Times New Roman" w:hAnsi="Times New Roman" w:cs="Times New Roman"/>
        </w:rPr>
        <w:t xml:space="preserve">2019). This is shown in a study by Spencer-Cavaliere and Kingston </w:t>
      </w:r>
      <w:r w:rsidR="00CB3DB4">
        <w:rPr>
          <w:rFonts w:ascii="Times New Roman" w:hAnsi="Times New Roman" w:cs="Times New Roman"/>
        </w:rPr>
        <w:t>(2016)</w:t>
      </w:r>
      <w:r w:rsidR="00CF67B3">
        <w:rPr>
          <w:rFonts w:ascii="Times New Roman" w:hAnsi="Times New Roman" w:cs="Times New Roman"/>
        </w:rPr>
        <w:t>,</w:t>
      </w:r>
      <w:r w:rsidR="00CB3DB4">
        <w:rPr>
          <w:rFonts w:ascii="Times New Roman" w:hAnsi="Times New Roman" w:cs="Times New Roman"/>
        </w:rPr>
        <w:t xml:space="preserve"> </w:t>
      </w:r>
      <w:r>
        <w:rPr>
          <w:rFonts w:ascii="Times New Roman" w:hAnsi="Times New Roman" w:cs="Times New Roman"/>
        </w:rPr>
        <w:t>which reported an increased sense of belonging among neurodiverse athletes when peer leaders were trained in inclusive practices</w:t>
      </w:r>
      <w:r w:rsidR="00CB3DB4">
        <w:rPr>
          <w:rFonts w:ascii="Times New Roman" w:hAnsi="Times New Roman" w:cs="Times New Roman"/>
        </w:rPr>
        <w:t>.</w:t>
      </w:r>
    </w:p>
    <w:p w14:paraId="1423FF70" w14:textId="743A0510" w:rsidR="00884EBB" w:rsidRPr="003B6C21" w:rsidRDefault="00CB3DB4" w:rsidP="00CB3DB4">
      <w:pPr>
        <w:spacing w:line="360" w:lineRule="auto"/>
        <w:rPr>
          <w:rFonts w:ascii="Times New Roman" w:hAnsi="Times New Roman" w:cs="Times New Roman"/>
        </w:rPr>
      </w:pPr>
      <w:r>
        <w:rPr>
          <w:rFonts w:ascii="Times New Roman" w:hAnsi="Times New Roman" w:cs="Times New Roman"/>
        </w:rPr>
        <w:t>Policy-linked education models</w:t>
      </w:r>
      <w:r w:rsidR="00B60E70">
        <w:rPr>
          <w:rFonts w:ascii="Times New Roman" w:hAnsi="Times New Roman" w:cs="Times New Roman"/>
        </w:rPr>
        <w:t xml:space="preserve"> </w:t>
      </w:r>
      <w:r w:rsidR="00C348EC">
        <w:rPr>
          <w:rFonts w:ascii="Times New Roman" w:hAnsi="Times New Roman" w:cs="Times New Roman"/>
        </w:rPr>
        <w:t xml:space="preserve"> </w:t>
      </w:r>
    </w:p>
    <w:p w14:paraId="15E2567D" w14:textId="508594A1" w:rsidR="009C2A43" w:rsidRPr="009C2A43" w:rsidRDefault="00E67817" w:rsidP="009C2A43">
      <w:pPr>
        <w:spacing w:line="360" w:lineRule="auto"/>
        <w:rPr>
          <w:rFonts w:ascii="Times New Roman" w:hAnsi="Times New Roman" w:cs="Times New Roman"/>
        </w:rPr>
      </w:pPr>
      <w:r>
        <w:rPr>
          <w:rFonts w:ascii="Times New Roman" w:hAnsi="Times New Roman" w:cs="Times New Roman"/>
        </w:rPr>
        <w:tab/>
        <w:t xml:space="preserve">There are noticeable </w:t>
      </w:r>
      <w:r w:rsidR="006B0786">
        <w:rPr>
          <w:rFonts w:ascii="Times New Roman" w:hAnsi="Times New Roman" w:cs="Times New Roman"/>
        </w:rPr>
        <w:t>improvements in practice</w:t>
      </w:r>
      <w:r>
        <w:rPr>
          <w:rFonts w:ascii="Times New Roman" w:hAnsi="Times New Roman" w:cs="Times New Roman"/>
        </w:rPr>
        <w:t xml:space="preserve"> when national governing bodies link inclusion policies to mandatory coaching education (Cunningham, 2019). This is evident in disability sport, where modules are integrated into UK coaching frameworks, leading to increased coach confidence in working with athletes with physical impairments (Wareham et al., 2018). Applying these approaches to neurodiversity would be a valuable next step in promoting inclusion for neurodiverse athletes (</w:t>
      </w:r>
      <w:proofErr w:type="spellStart"/>
      <w:r>
        <w:rPr>
          <w:rFonts w:ascii="Times New Roman" w:hAnsi="Times New Roman" w:cs="Times New Roman"/>
        </w:rPr>
        <w:t>McMurty</w:t>
      </w:r>
      <w:proofErr w:type="spellEnd"/>
      <w:r>
        <w:rPr>
          <w:rFonts w:ascii="Times New Roman" w:hAnsi="Times New Roman" w:cs="Times New Roman"/>
        </w:rPr>
        <w:t xml:space="preserve"> et al., 2025).</w:t>
      </w:r>
    </w:p>
    <w:p w14:paraId="759DFDE3" w14:textId="77777777"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t>Case Examples</w:t>
      </w:r>
    </w:p>
    <w:p w14:paraId="50848CDF" w14:textId="2E94893D" w:rsidR="00094B4F" w:rsidRPr="00094B4F" w:rsidRDefault="007D3A98" w:rsidP="00221970">
      <w:pPr>
        <w:spacing w:line="360" w:lineRule="auto"/>
        <w:ind w:firstLine="720"/>
        <w:rPr>
          <w:rFonts w:ascii="Times New Roman" w:hAnsi="Times New Roman" w:cs="Times New Roman"/>
        </w:rPr>
      </w:pPr>
      <w:r>
        <w:rPr>
          <w:rFonts w:ascii="Times New Roman" w:hAnsi="Times New Roman" w:cs="Times New Roman"/>
        </w:rPr>
        <w:t xml:space="preserve">Everton in the Community created an autism-friendly football </w:t>
      </w:r>
      <w:r w:rsidR="00B52537">
        <w:rPr>
          <w:rFonts w:ascii="Times New Roman" w:hAnsi="Times New Roman" w:cs="Times New Roman"/>
        </w:rPr>
        <w:t>program</w:t>
      </w:r>
      <w:r>
        <w:rPr>
          <w:rFonts w:ascii="Times New Roman" w:hAnsi="Times New Roman" w:cs="Times New Roman"/>
        </w:rPr>
        <w:t xml:space="preserve"> that included sensory modifications, leading to higher retention rates and greater parental satisfaction (Brett, 2016). In Canada, pilot </w:t>
      </w:r>
      <w:r w:rsidR="00B52537">
        <w:rPr>
          <w:rFonts w:ascii="Times New Roman" w:hAnsi="Times New Roman" w:cs="Times New Roman"/>
        </w:rPr>
        <w:t>programs</w:t>
      </w:r>
      <w:r>
        <w:rPr>
          <w:rFonts w:ascii="Times New Roman" w:hAnsi="Times New Roman" w:cs="Times New Roman"/>
        </w:rPr>
        <w:t xml:space="preserve"> for inclusive basketball coaching showed that coaches trained in neurodiversity could adapt drills effectively, boosting engagement among ADHD and autistic players (Spencer-Cavaliere and Peers, 2021). In Australia, state sports </w:t>
      </w:r>
      <w:r w:rsidR="00B52537">
        <w:rPr>
          <w:rFonts w:ascii="Times New Roman" w:hAnsi="Times New Roman" w:cs="Times New Roman"/>
        </w:rPr>
        <w:t>organizations</w:t>
      </w:r>
      <w:r>
        <w:rPr>
          <w:rFonts w:ascii="Times New Roman" w:hAnsi="Times New Roman" w:cs="Times New Roman"/>
        </w:rPr>
        <w:t xml:space="preserve"> that enforced disability inclusion policies saw increased participation of neurodiverse youth, although overall data remain limited (Thomas and Guett, 2020).</w:t>
      </w:r>
    </w:p>
    <w:p w14:paraId="642B32B4" w14:textId="1FD0A18F"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lastRenderedPageBreak/>
        <w:t>Gaps and Future Directions</w:t>
      </w:r>
    </w:p>
    <w:p w14:paraId="24D8AA54" w14:textId="7719926D" w:rsidR="00094B4F" w:rsidRPr="00094B4F" w:rsidRDefault="000E7A0E" w:rsidP="00286F55">
      <w:pPr>
        <w:spacing w:line="360" w:lineRule="auto"/>
        <w:ind w:firstLine="720"/>
        <w:rPr>
          <w:rFonts w:ascii="Times New Roman" w:hAnsi="Times New Roman" w:cs="Times New Roman"/>
        </w:rPr>
      </w:pPr>
      <w:r>
        <w:rPr>
          <w:rFonts w:ascii="Times New Roman" w:hAnsi="Times New Roman" w:cs="Times New Roman"/>
        </w:rPr>
        <w:t>Policy silence: Few national sport policies explicitly mention neurodiversity, creating ambiguity in implementation. Coach education: Training on neurodiversity is inconsistent and often optional (Hickingbotham, Wong and Bowling, 2021). In elite sport, there is limited evidence on how inclusion policies function at the highest levels, where performance pressures are greatest (Sheaffer, Skubik-</w:t>
      </w:r>
      <w:proofErr w:type="spellStart"/>
      <w:r>
        <w:rPr>
          <w:rFonts w:ascii="Times New Roman" w:hAnsi="Times New Roman" w:cs="Times New Roman"/>
        </w:rPr>
        <w:t>Peplaski</w:t>
      </w:r>
      <w:proofErr w:type="spellEnd"/>
      <w:r>
        <w:rPr>
          <w:rFonts w:ascii="Times New Roman" w:hAnsi="Times New Roman" w:cs="Times New Roman"/>
        </w:rPr>
        <w:t xml:space="preserve"> and O’Brien, 2025). Regarding intersectional coaching practices, little is known about how gender, culture, and socio-economic status intersect with neurodiverse inclusion (Sport, Club and Psychology, 2022).</w:t>
      </w:r>
    </w:p>
    <w:p w14:paraId="6E6D5A38" w14:textId="7852AFA9"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t>Conclusion to the Theme</w:t>
      </w:r>
    </w:p>
    <w:p w14:paraId="309D322E" w14:textId="3493B196" w:rsidR="00094B4F" w:rsidRPr="00E76442" w:rsidRDefault="00094B4F" w:rsidP="00290CFD">
      <w:pPr>
        <w:spacing w:line="360" w:lineRule="auto"/>
        <w:ind w:firstLine="720"/>
        <w:rPr>
          <w:rFonts w:ascii="Times New Roman" w:hAnsi="Times New Roman" w:cs="Times New Roman"/>
        </w:rPr>
      </w:pPr>
      <w:r w:rsidRPr="00094B4F">
        <w:rPr>
          <w:rFonts w:ascii="Times New Roman" w:hAnsi="Times New Roman" w:cs="Times New Roman"/>
        </w:rPr>
        <w:t>Inclusion policies in sport articulate broad commitments but often fail to translate into practice for neurodiverse athletes. Coaches are critical actors in bridging this policy–practice gap. Evidence shows that inclusive coaching strategies, peer support, and structured interventions improve outcomes, but systemic barriers persist. Without explicit policy recognition of neurodiversity and mandatory coach education, progress will remain fragmented.</w:t>
      </w:r>
      <w:r w:rsidR="00290CFD">
        <w:rPr>
          <w:rFonts w:ascii="Times New Roman" w:hAnsi="Times New Roman" w:cs="Times New Roman"/>
        </w:rPr>
        <w:t xml:space="preserve"> </w:t>
      </w:r>
      <w:r w:rsidRPr="00094B4F">
        <w:rPr>
          <w:rFonts w:ascii="Times New Roman" w:hAnsi="Times New Roman" w:cs="Times New Roman"/>
        </w:rPr>
        <w:t>The next theme turns to Social Interaction and Team Dynamics, focusing on how neurodiverse athletes navigate interpersonal relationships within team settings.</w:t>
      </w:r>
    </w:p>
    <w:p w14:paraId="2144D441" w14:textId="77777777" w:rsidR="00EF69C6" w:rsidRDefault="00EF69C6" w:rsidP="00BC2286">
      <w:pPr>
        <w:spacing w:line="360" w:lineRule="auto"/>
        <w:rPr>
          <w:rFonts w:ascii="Times New Roman" w:hAnsi="Times New Roman" w:cs="Times New Roman"/>
          <w:b/>
          <w:bCs/>
          <w:u w:val="single"/>
        </w:rPr>
      </w:pPr>
    </w:p>
    <w:p w14:paraId="67824BDD" w14:textId="77777777" w:rsidR="00EF69C6" w:rsidRDefault="00EF69C6" w:rsidP="00BC2286">
      <w:pPr>
        <w:spacing w:line="360" w:lineRule="auto"/>
        <w:rPr>
          <w:rFonts w:ascii="Times New Roman" w:hAnsi="Times New Roman" w:cs="Times New Roman"/>
          <w:b/>
          <w:bCs/>
          <w:u w:val="single"/>
        </w:rPr>
      </w:pPr>
    </w:p>
    <w:p w14:paraId="65440233" w14:textId="688F9635" w:rsidR="00BC2286" w:rsidRPr="00290CFD" w:rsidRDefault="00BC2286" w:rsidP="00BC2286">
      <w:pPr>
        <w:spacing w:line="360" w:lineRule="auto"/>
        <w:rPr>
          <w:rFonts w:ascii="Times New Roman" w:hAnsi="Times New Roman" w:cs="Times New Roman"/>
          <w:b/>
          <w:bCs/>
          <w:u w:val="single"/>
        </w:rPr>
      </w:pPr>
      <w:r w:rsidRPr="00290CFD">
        <w:rPr>
          <w:rFonts w:ascii="Times New Roman" w:hAnsi="Times New Roman" w:cs="Times New Roman"/>
          <w:b/>
          <w:bCs/>
          <w:u w:val="single"/>
        </w:rPr>
        <w:t>Theme 4: Social Interaction and Team Dynamics</w:t>
      </w:r>
    </w:p>
    <w:p w14:paraId="7D1548EC" w14:textId="0E6AA2CA"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Introduction to the Theme</w:t>
      </w:r>
    </w:p>
    <w:p w14:paraId="349B833E" w14:textId="7CEA2DB1" w:rsidR="00BC2286" w:rsidRPr="00BC2286" w:rsidRDefault="00BC2286" w:rsidP="00E3429F">
      <w:pPr>
        <w:spacing w:line="360" w:lineRule="auto"/>
        <w:ind w:firstLine="720"/>
        <w:rPr>
          <w:rFonts w:ascii="Times New Roman" w:hAnsi="Times New Roman" w:cs="Times New Roman"/>
        </w:rPr>
      </w:pPr>
      <w:r w:rsidRPr="00BC2286">
        <w:rPr>
          <w:rFonts w:ascii="Times New Roman" w:hAnsi="Times New Roman" w:cs="Times New Roman"/>
        </w:rPr>
        <w:t xml:space="preserve">Social interaction </w:t>
      </w:r>
      <w:r w:rsidR="00276E1A">
        <w:rPr>
          <w:rFonts w:ascii="Times New Roman" w:hAnsi="Times New Roman" w:cs="Times New Roman"/>
        </w:rPr>
        <w:t xml:space="preserve">amongst peers </w:t>
      </w:r>
      <w:r w:rsidRPr="00BC2286">
        <w:rPr>
          <w:rFonts w:ascii="Times New Roman" w:hAnsi="Times New Roman" w:cs="Times New Roman"/>
        </w:rPr>
        <w:t>is central to team sport. Effective communication, trust, cohesion, and collective understanding underpin team performance and individual satisfaction (Carron, Eys and Burke, 2007). For neurodiverse athletes</w:t>
      </w:r>
      <w:r w:rsidR="00B51F73">
        <w:rPr>
          <w:rFonts w:ascii="Times New Roman" w:hAnsi="Times New Roman" w:cs="Times New Roman"/>
        </w:rPr>
        <w:t>,</w:t>
      </w:r>
      <w:r w:rsidR="000F5B07">
        <w:rPr>
          <w:rFonts w:ascii="Times New Roman" w:hAnsi="Times New Roman" w:cs="Times New Roman"/>
        </w:rPr>
        <w:t xml:space="preserve"> </w:t>
      </w:r>
      <w:r w:rsidRPr="00BC2286">
        <w:rPr>
          <w:rFonts w:ascii="Times New Roman" w:hAnsi="Times New Roman" w:cs="Times New Roman"/>
        </w:rPr>
        <w:t>whose cognitive, sensory, or communicative profiles may diffe</w:t>
      </w:r>
      <w:r w:rsidR="00B51F73">
        <w:rPr>
          <w:rFonts w:ascii="Times New Roman" w:hAnsi="Times New Roman" w:cs="Times New Roman"/>
        </w:rPr>
        <w:t xml:space="preserve">r </w:t>
      </w:r>
      <w:r w:rsidRPr="00BC2286">
        <w:rPr>
          <w:rFonts w:ascii="Times New Roman" w:hAnsi="Times New Roman" w:cs="Times New Roman"/>
        </w:rPr>
        <w:t>these dynamics can both enrich and challenge participation (Goodwin, 2016).</w:t>
      </w:r>
    </w:p>
    <w:p w14:paraId="4D069E97" w14:textId="77777777" w:rsidR="00BC2286" w:rsidRPr="00BC2286" w:rsidRDefault="00BC2286" w:rsidP="00E3429F">
      <w:pPr>
        <w:spacing w:line="360" w:lineRule="auto"/>
        <w:ind w:firstLine="720"/>
        <w:rPr>
          <w:rFonts w:ascii="Times New Roman" w:hAnsi="Times New Roman" w:cs="Times New Roman"/>
        </w:rPr>
      </w:pPr>
      <w:r w:rsidRPr="00BC2286">
        <w:rPr>
          <w:rFonts w:ascii="Times New Roman" w:hAnsi="Times New Roman" w:cs="Times New Roman"/>
        </w:rPr>
        <w:t>This theme examines how neurodiverse athletes experience social interactions in team contexts, exploring barriers and facilitators to belonging, communication, and cohesion. It integrates psychological, sociological, and educational perspectives to highlight how inclusive practices can support healthy team dynamics.</w:t>
      </w:r>
    </w:p>
    <w:p w14:paraId="7A357BE0" w14:textId="218B5D01"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The Social Dimensions of Team Sport</w:t>
      </w:r>
    </w:p>
    <w:p w14:paraId="1912A2EF" w14:textId="21022E1A" w:rsidR="00BC2286" w:rsidRPr="00BC2286" w:rsidRDefault="00CD6E10" w:rsidP="00CD6E10">
      <w:pPr>
        <w:spacing w:line="360" w:lineRule="auto"/>
        <w:ind w:firstLine="720"/>
        <w:rPr>
          <w:rFonts w:ascii="Times New Roman" w:hAnsi="Times New Roman" w:cs="Times New Roman"/>
        </w:rPr>
      </w:pPr>
      <w:r>
        <w:rPr>
          <w:rFonts w:ascii="Times New Roman" w:hAnsi="Times New Roman" w:cs="Times New Roman"/>
        </w:rPr>
        <w:lastRenderedPageBreak/>
        <w:t xml:space="preserve">Team sports create a unique social environment </w:t>
      </w:r>
      <w:r w:rsidR="00771834">
        <w:rPr>
          <w:rFonts w:ascii="Times New Roman" w:hAnsi="Times New Roman" w:cs="Times New Roman"/>
        </w:rPr>
        <w:t>in which individuals must</w:t>
      </w:r>
      <w:r>
        <w:rPr>
          <w:rFonts w:ascii="Times New Roman" w:hAnsi="Times New Roman" w:cs="Times New Roman"/>
        </w:rPr>
        <w:t xml:space="preserve"> work together, interpret social cues, and manage emotions in real time. Research consistently shows that participating in sports can improve empathy, cooperation, and communication skills (Holt et al., 2017). For neurodiverse athletes, structured sports settings may offer opportunities to build social skills that extend beyond the game (Chan et al., 2021). However, social demands in team sports—such as quick communication, sarcasm, or interpreting non-verbal cues—can pose difficulties for autistic individuals or those with ADHD (Brett, 2016). If not addressed, these challenges may result in exclusion, bullying, or marginalization (Spencer-Cavaliere and Peers, 2021).</w:t>
      </w:r>
    </w:p>
    <w:p w14:paraId="7DEA88E2" w14:textId="6C0B2010"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Communication Challenges and Adaptations</w:t>
      </w:r>
    </w:p>
    <w:p w14:paraId="380FF74E" w14:textId="77777777" w:rsidR="00E20E37" w:rsidRDefault="00BC2286" w:rsidP="00576628">
      <w:pPr>
        <w:spacing w:line="360" w:lineRule="auto"/>
        <w:rPr>
          <w:rFonts w:ascii="Times New Roman" w:hAnsi="Times New Roman" w:cs="Times New Roman"/>
        </w:rPr>
      </w:pPr>
      <w:r w:rsidRPr="00BC2286">
        <w:rPr>
          <w:rFonts w:ascii="Times New Roman" w:hAnsi="Times New Roman" w:cs="Times New Roman"/>
        </w:rPr>
        <w:t>Communication barriers</w:t>
      </w:r>
    </w:p>
    <w:p w14:paraId="2992469B" w14:textId="6527846B"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Neurodiverse athletes may process language differently. For example, autistic athletes often interpret instructions literally, struggle with abstract phrasing, or experience sensory overload during noisy training sessions (</w:t>
      </w:r>
      <w:proofErr w:type="spellStart"/>
      <w:r w:rsidRPr="00BC2286">
        <w:rPr>
          <w:rFonts w:ascii="Times New Roman" w:hAnsi="Times New Roman" w:cs="Times New Roman"/>
        </w:rPr>
        <w:t>Grosprêtre</w:t>
      </w:r>
      <w:proofErr w:type="spellEnd"/>
      <w:r w:rsidRPr="00BC2286">
        <w:rPr>
          <w:rFonts w:ascii="Times New Roman" w:hAnsi="Times New Roman" w:cs="Times New Roman"/>
        </w:rPr>
        <w:t xml:space="preserve"> et al., 2024). Dyslexic or dyspraxic athletes may find it harder to follow verbal sequences or multitask (Booth, Boyle and Kelly, 2019). ADHD athletes might interrupt discussions impulsively or lose focus during briefings (Clancy and Waugh, 2019).</w:t>
      </w:r>
    </w:p>
    <w:p w14:paraId="0F301315" w14:textId="77777777" w:rsidR="00576628" w:rsidRDefault="00BC2286" w:rsidP="00BC2286">
      <w:pPr>
        <w:spacing w:line="360" w:lineRule="auto"/>
        <w:rPr>
          <w:rFonts w:ascii="Times New Roman" w:hAnsi="Times New Roman" w:cs="Times New Roman"/>
        </w:rPr>
      </w:pPr>
      <w:r w:rsidRPr="00BC2286">
        <w:rPr>
          <w:rFonts w:ascii="Times New Roman" w:hAnsi="Times New Roman" w:cs="Times New Roman"/>
        </w:rPr>
        <w:t>Adaptive communication practices</w:t>
      </w:r>
      <w:r w:rsidR="00576628">
        <w:rPr>
          <w:rFonts w:ascii="Times New Roman" w:hAnsi="Times New Roman" w:cs="Times New Roman"/>
        </w:rPr>
        <w:t xml:space="preserve"> </w:t>
      </w:r>
    </w:p>
    <w:p w14:paraId="6BAB6F90" w14:textId="04A37E47"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Inclusive teams employ multimodal communication strategies—combining visual aids, demonstrations, gestures, and written notes. Coaches who use consistent, clear, and concise language reduce anxiety and enhance understanding (Misener and Darcy, 2014). Peer interpreters or “communication buddies” can also facilitate integration, ensuring that neurodiverse athletes grasp tactical information (Spencer-Cavaliere and Kingston, 2016).</w:t>
      </w:r>
    </w:p>
    <w:p w14:paraId="02B735FB" w14:textId="7A9D3185"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Peer Relationships and Belonging</w:t>
      </w:r>
    </w:p>
    <w:p w14:paraId="499E83CC" w14:textId="77777777"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Social belonging is one of the most powerful motivators in sport. Belonging predicts persistence, enjoyment, and identity formation (Holt et al., 2017). Yet neurodiverse athletes frequently report feeling “othered” or peripheral in team settings (Brett, 2016; Spencer-Cavaliere and Peers, 2021).</w:t>
      </w:r>
    </w:p>
    <w:p w14:paraId="54501A5F" w14:textId="77777777" w:rsidR="00576628" w:rsidRDefault="00BC2286" w:rsidP="00576628">
      <w:pPr>
        <w:spacing w:line="360" w:lineRule="auto"/>
        <w:rPr>
          <w:rFonts w:ascii="Times New Roman" w:hAnsi="Times New Roman" w:cs="Times New Roman"/>
        </w:rPr>
      </w:pPr>
      <w:r w:rsidRPr="00BC2286">
        <w:rPr>
          <w:rFonts w:ascii="Times New Roman" w:hAnsi="Times New Roman" w:cs="Times New Roman"/>
        </w:rPr>
        <w:t>Inclusion through peer culture</w:t>
      </w:r>
    </w:p>
    <w:p w14:paraId="613309FE" w14:textId="1C7E1F84"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lastRenderedPageBreak/>
        <w:t xml:space="preserve">Teams that cultivate empathy and respect—often through diversity education—achieve stronger cohesion. Peer-led initiatives, such as mentoring or inclusion captains, have been shown to reduce stigma and foster </w:t>
      </w:r>
      <w:r w:rsidR="00193846">
        <w:rPr>
          <w:rFonts w:ascii="Times New Roman" w:hAnsi="Times New Roman" w:cs="Times New Roman"/>
        </w:rPr>
        <w:t xml:space="preserve">a sense of </w:t>
      </w:r>
      <w:r w:rsidRPr="00BC2286">
        <w:rPr>
          <w:rFonts w:ascii="Times New Roman" w:hAnsi="Times New Roman" w:cs="Times New Roman"/>
        </w:rPr>
        <w:t>belonging (Chan et al., 2021).</w:t>
      </w:r>
    </w:p>
    <w:p w14:paraId="0D20DEFB" w14:textId="77777777" w:rsidR="00576628" w:rsidRDefault="00BC2286" w:rsidP="00576628">
      <w:pPr>
        <w:spacing w:line="360" w:lineRule="auto"/>
        <w:rPr>
          <w:rFonts w:ascii="Times New Roman" w:hAnsi="Times New Roman" w:cs="Times New Roman"/>
        </w:rPr>
      </w:pPr>
      <w:r w:rsidRPr="00BC2286">
        <w:rPr>
          <w:rFonts w:ascii="Times New Roman" w:hAnsi="Times New Roman" w:cs="Times New Roman"/>
        </w:rPr>
        <w:t>Social exclusion and bullying</w:t>
      </w:r>
    </w:p>
    <w:p w14:paraId="7E1340CB" w14:textId="74A55113"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 xml:space="preserve">Unfortunately, exclusion and bullying remain prevalent. Howe and Silva (2017) report that neurodiverse athletes in youth sport frequently experience ridicule, isolation, or subtle exclusion from key social rituals (team dinners, inside jokes, group chats). These micro-exclusions can erode confidence and increase </w:t>
      </w:r>
      <w:r w:rsidR="00C9098D">
        <w:rPr>
          <w:rFonts w:ascii="Times New Roman" w:hAnsi="Times New Roman" w:cs="Times New Roman"/>
        </w:rPr>
        <w:t>the risk of dropout</w:t>
      </w:r>
      <w:r w:rsidRPr="00BC2286">
        <w:rPr>
          <w:rFonts w:ascii="Times New Roman" w:hAnsi="Times New Roman" w:cs="Times New Roman"/>
        </w:rPr>
        <w:t>.</w:t>
      </w:r>
    </w:p>
    <w:p w14:paraId="5D3991FD" w14:textId="1FACAFA9"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Team Cohesion and Group Identity</w:t>
      </w:r>
    </w:p>
    <w:p w14:paraId="748D0CE2"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Cohesion dynamics</w:t>
      </w:r>
    </w:p>
    <w:p w14:paraId="04A27EC4" w14:textId="4C445566"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Carron, Eys and Burke’s (2007) model of group cohesion identifies two core dimensions: task cohesion (commitment to shared goals) and social cohesion (interpersonal attraction among members). For neurodiverse athletes, task cohesion may be accessible through structured goals, but social cohesion often requires intentional facilitation.</w:t>
      </w:r>
    </w:p>
    <w:p w14:paraId="45838F25"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Neurodiversity and team identity</w:t>
      </w:r>
    </w:p>
    <w:p w14:paraId="68E5CF3C" w14:textId="0938D069"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 xml:space="preserve">Research suggests that when teams embrace neurodiversity as a shared value, cohesion improves. Inclusive environments that </w:t>
      </w:r>
      <w:r w:rsidR="00193846">
        <w:rPr>
          <w:rFonts w:ascii="Times New Roman" w:hAnsi="Times New Roman" w:cs="Times New Roman"/>
        </w:rPr>
        <w:t>normalize difference—rather than pathologizing</w:t>
      </w:r>
      <w:r w:rsidRPr="00BC2286">
        <w:rPr>
          <w:rFonts w:ascii="Times New Roman" w:hAnsi="Times New Roman" w:cs="Times New Roman"/>
        </w:rPr>
        <w:t xml:space="preserve"> it—enhance both neurodiverse and neurotypical athletes’ empathy and communication (Peers, 2019). Teams that celebrate neurodiverse strengths (e.g., pattern recognition, focus, creativity) often report enhanced collective performance (Hoare et al., 2023).</w:t>
      </w:r>
    </w:p>
    <w:p w14:paraId="2C6E0545" w14:textId="1A925A05"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Emotional Regulation and Team Climate</w:t>
      </w:r>
    </w:p>
    <w:p w14:paraId="13CCED74" w14:textId="77777777"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Neurodiverse athletes may experience heightened emotional responses due to sensory sensitivities or difficulties with self-regulation. In team settings, this can lead to misunderstandings if peers or coaches misinterpret these responses as poor sportsmanship or disengagement (Goodwin, 2016).</w:t>
      </w:r>
    </w:p>
    <w:p w14:paraId="61B73AE1"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Supportive emotional climates</w:t>
      </w:r>
    </w:p>
    <w:p w14:paraId="37BE3643" w14:textId="13F2B931"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 xml:space="preserve">Teams that adopt supportive emotional climates—where mistakes are reframed as learning opportunities—enable neurodiverse athletes to thrive. Harwood and Allan (2014) </w:t>
      </w:r>
      <w:r w:rsidRPr="00BC2286">
        <w:rPr>
          <w:rFonts w:ascii="Times New Roman" w:hAnsi="Times New Roman" w:cs="Times New Roman"/>
        </w:rPr>
        <w:lastRenderedPageBreak/>
        <w:t>found that autonomy-supportive coaching reduces anxiety and increases intrinsic motivation, particularly for athletes who experience heightened stress responses.</w:t>
      </w:r>
    </w:p>
    <w:p w14:paraId="5081FDC7" w14:textId="58F6D878" w:rsidR="00BC2286" w:rsidRPr="00972BD7" w:rsidRDefault="00BC2286" w:rsidP="00BC2286">
      <w:pPr>
        <w:spacing w:line="360" w:lineRule="auto"/>
        <w:rPr>
          <w:rFonts w:ascii="Times New Roman" w:hAnsi="Times New Roman" w:cs="Times New Roman"/>
          <w:b/>
          <w:bCs/>
        </w:rPr>
      </w:pPr>
      <w:r w:rsidRPr="00972BD7">
        <w:rPr>
          <w:rFonts w:ascii="Times New Roman" w:hAnsi="Times New Roman" w:cs="Times New Roman"/>
          <w:b/>
          <w:bCs/>
        </w:rPr>
        <w:t>Role of Coaches and Captains in Social Integration</w:t>
      </w:r>
    </w:p>
    <w:p w14:paraId="25F1895F" w14:textId="77777777" w:rsidR="00BC2286" w:rsidRPr="00BC2286" w:rsidRDefault="00BC2286" w:rsidP="00972BD7">
      <w:pPr>
        <w:spacing w:line="360" w:lineRule="auto"/>
        <w:ind w:firstLine="720"/>
        <w:rPr>
          <w:rFonts w:ascii="Times New Roman" w:hAnsi="Times New Roman" w:cs="Times New Roman"/>
        </w:rPr>
      </w:pPr>
      <w:r w:rsidRPr="00BC2286">
        <w:rPr>
          <w:rFonts w:ascii="Times New Roman" w:hAnsi="Times New Roman" w:cs="Times New Roman"/>
        </w:rPr>
        <w:t>Coaches and captains are pivotal in shaping social norms. Inclusive coaches intentionally pair neurodiverse and neurotypical athletes in drills, promote team discussions about difference, and reinforce inclusive values (Misener and Darcy, 2014). Captains can model acceptance, intervening when exclusionary behaviour arises.</w:t>
      </w:r>
    </w:p>
    <w:p w14:paraId="112B6354" w14:textId="77777777" w:rsidR="00972BD7" w:rsidRDefault="00BC2286" w:rsidP="00BC2286">
      <w:pPr>
        <w:spacing w:line="360" w:lineRule="auto"/>
        <w:rPr>
          <w:rFonts w:ascii="Times New Roman" w:hAnsi="Times New Roman" w:cs="Times New Roman"/>
        </w:rPr>
      </w:pPr>
      <w:r w:rsidRPr="00BC2286">
        <w:rPr>
          <w:rFonts w:ascii="Times New Roman" w:hAnsi="Times New Roman" w:cs="Times New Roman"/>
        </w:rPr>
        <w:t xml:space="preserve">Training leaders for </w:t>
      </w:r>
      <w:proofErr w:type="spellStart"/>
      <w:r w:rsidRPr="00BC2286">
        <w:rPr>
          <w:rFonts w:ascii="Times New Roman" w:hAnsi="Times New Roman" w:cs="Times New Roman"/>
        </w:rPr>
        <w:t>inclusion</w:t>
      </w:r>
      <w:proofErr w:type="spellEnd"/>
    </w:p>
    <w:p w14:paraId="3E2FBF54" w14:textId="399D192E" w:rsidR="00BC2286" w:rsidRPr="00BC2286" w:rsidRDefault="002F35A2" w:rsidP="00972BD7">
      <w:pPr>
        <w:spacing w:line="360" w:lineRule="auto"/>
        <w:rPr>
          <w:rFonts w:ascii="Times New Roman" w:hAnsi="Times New Roman" w:cs="Times New Roman"/>
        </w:rPr>
      </w:pPr>
      <w:r>
        <w:rPr>
          <w:rFonts w:ascii="Times New Roman" w:hAnsi="Times New Roman" w:cs="Times New Roman"/>
        </w:rPr>
        <w:t xml:space="preserve">              </w:t>
      </w:r>
      <w:r w:rsidR="00BC2286" w:rsidRPr="00BC2286">
        <w:rPr>
          <w:rFonts w:ascii="Times New Roman" w:hAnsi="Times New Roman" w:cs="Times New Roman"/>
        </w:rPr>
        <w:t>Recent studies advocate leadership training for coaches and captains to promote neuroinclusive culture. For instance, Spencer-Cavaliere and Peers (2021) found that peer leaders who received neurodiversity training facilitated smoother communication and higher group morale.</w:t>
      </w:r>
    </w:p>
    <w:p w14:paraId="4DA0856E" w14:textId="33239463" w:rsidR="00BC2286" w:rsidRPr="002F35A2" w:rsidRDefault="00BC2286" w:rsidP="00BC2286">
      <w:pPr>
        <w:spacing w:line="360" w:lineRule="auto"/>
        <w:rPr>
          <w:rFonts w:ascii="Times New Roman" w:hAnsi="Times New Roman" w:cs="Times New Roman"/>
          <w:b/>
          <w:bCs/>
        </w:rPr>
      </w:pPr>
      <w:r w:rsidRPr="002F35A2">
        <w:rPr>
          <w:rFonts w:ascii="Times New Roman" w:hAnsi="Times New Roman" w:cs="Times New Roman"/>
          <w:b/>
          <w:bCs/>
        </w:rPr>
        <w:t>Intersectionality and Social Experience</w:t>
      </w:r>
    </w:p>
    <w:p w14:paraId="222BA887" w14:textId="77777777" w:rsidR="00BC2286" w:rsidRPr="00BC2286" w:rsidRDefault="00BC2286" w:rsidP="00DA707A">
      <w:pPr>
        <w:spacing w:line="360" w:lineRule="auto"/>
        <w:ind w:firstLine="720"/>
        <w:rPr>
          <w:rFonts w:ascii="Times New Roman" w:hAnsi="Times New Roman" w:cs="Times New Roman"/>
        </w:rPr>
      </w:pPr>
      <w:r w:rsidRPr="00BC2286">
        <w:rPr>
          <w:rFonts w:ascii="Times New Roman" w:hAnsi="Times New Roman" w:cs="Times New Roman"/>
        </w:rPr>
        <w:t>Neurodiversity intersects with gender, culture, and socioeconomic background to shape social experiences. Autistic girls, for example, may mask their traits to fit team norms, increasing emotional exhaustion (Lau et al., 2020). Cultural differences can compound this, as some communities attach stigma to neurodiversity, discouraging disclosure (Thomas and Guett, 2020).</w:t>
      </w:r>
    </w:p>
    <w:p w14:paraId="7FECF52B" w14:textId="77777777" w:rsidR="00BC2286" w:rsidRPr="00BC2286" w:rsidRDefault="00BC2286" w:rsidP="00BC2286">
      <w:pPr>
        <w:spacing w:line="360" w:lineRule="auto"/>
        <w:rPr>
          <w:rFonts w:ascii="Times New Roman" w:hAnsi="Times New Roman" w:cs="Times New Roman"/>
        </w:rPr>
      </w:pPr>
      <w:r w:rsidRPr="00BC2286">
        <w:rPr>
          <w:rFonts w:ascii="Times New Roman" w:hAnsi="Times New Roman" w:cs="Times New Roman"/>
        </w:rPr>
        <w:t>Intersectional approaches to inclusion recognise these layered identities, promoting flexibility in communication and social expectations (Peers, 2019).</w:t>
      </w:r>
    </w:p>
    <w:p w14:paraId="7E29DA44" w14:textId="1D230C5A" w:rsidR="00BC2286" w:rsidRPr="00BC2286" w:rsidRDefault="00BC2286" w:rsidP="00BC2286">
      <w:pPr>
        <w:spacing w:line="360" w:lineRule="auto"/>
        <w:rPr>
          <w:rFonts w:ascii="Times New Roman" w:hAnsi="Times New Roman" w:cs="Times New Roman"/>
        </w:rPr>
      </w:pPr>
      <w:r w:rsidRPr="00BC2286">
        <w:rPr>
          <w:rFonts w:ascii="Times New Roman" w:hAnsi="Times New Roman" w:cs="Times New Roman"/>
        </w:rPr>
        <w:t>Strategies to Enhance Social Inclusion</w:t>
      </w:r>
    </w:p>
    <w:p w14:paraId="4777A8D9" w14:textId="2EA4C744" w:rsidR="00BC2286" w:rsidRPr="004F16E3" w:rsidRDefault="004F16E3" w:rsidP="004F16E3">
      <w:pPr>
        <w:spacing w:line="360" w:lineRule="auto"/>
        <w:ind w:firstLine="720"/>
        <w:rPr>
          <w:rFonts w:ascii="Times New Roman" w:hAnsi="Times New Roman" w:cs="Times New Roman"/>
        </w:rPr>
      </w:pPr>
      <w:r>
        <w:rPr>
          <w:rFonts w:ascii="Times New Roman" w:hAnsi="Times New Roman" w:cs="Times New Roman"/>
        </w:rPr>
        <w:t>Evidence-based strategies for promoting inclusion and belonging among neurodiverse athletes include conducting team education workshops on neurodiversity and empathy (Spencer-Cavaliere and Kingston, 2016), creating buddy systems or peer mentors to enhance communication and social bonds (Chan et al., 2021), holding structured reflection sessions where athletes can share their experiences and give feedback (Harwood and Allan, 2014), and implementing coach-led inclusive rituals—such as shared goal-setting and rotating leadership roles—that help democratize team culture (Misener and Darcy, 2014).</w:t>
      </w:r>
    </w:p>
    <w:p w14:paraId="019F3106" w14:textId="7F660298" w:rsidR="00BC2286" w:rsidRPr="004F16E3" w:rsidRDefault="00BC2286" w:rsidP="00BC2286">
      <w:pPr>
        <w:spacing w:line="360" w:lineRule="auto"/>
        <w:rPr>
          <w:rFonts w:ascii="Times New Roman" w:hAnsi="Times New Roman" w:cs="Times New Roman"/>
          <w:b/>
          <w:bCs/>
        </w:rPr>
      </w:pPr>
      <w:r w:rsidRPr="004F16E3">
        <w:rPr>
          <w:rFonts w:ascii="Times New Roman" w:hAnsi="Times New Roman" w:cs="Times New Roman"/>
          <w:b/>
          <w:bCs/>
        </w:rPr>
        <w:t>Challenges and Gaps in the Literature</w:t>
      </w:r>
    </w:p>
    <w:p w14:paraId="5328671B" w14:textId="1ACB05EA" w:rsidR="00BC2286" w:rsidRPr="00BC2286" w:rsidRDefault="00CE76BE" w:rsidP="004F16E3">
      <w:pPr>
        <w:spacing w:line="360" w:lineRule="auto"/>
        <w:ind w:firstLine="720"/>
        <w:rPr>
          <w:rFonts w:ascii="Times New Roman" w:hAnsi="Times New Roman" w:cs="Times New Roman"/>
        </w:rPr>
      </w:pPr>
      <w:r>
        <w:rPr>
          <w:rFonts w:ascii="Times New Roman" w:hAnsi="Times New Roman" w:cs="Times New Roman"/>
        </w:rPr>
        <w:lastRenderedPageBreak/>
        <w:t xml:space="preserve">Despite progress, research on social interaction among neurodiverse athletes remains limited. Most studies are small-scale, qualitative, and focus on youth sports (Brett, 2016; Chan et al., 2021). There is limited evidence regarding </w:t>
      </w:r>
      <w:r w:rsidR="001921B1">
        <w:rPr>
          <w:rFonts w:ascii="Times New Roman" w:hAnsi="Times New Roman" w:cs="Times New Roman"/>
        </w:rPr>
        <w:t>the experiences of adult or elite athletes in teams</w:t>
      </w:r>
      <w:r>
        <w:rPr>
          <w:rFonts w:ascii="Times New Roman" w:hAnsi="Times New Roman" w:cs="Times New Roman"/>
        </w:rPr>
        <w:t>. Longitudinal research on how inclusion initiatives impact long-term belonging is also lacking (McMurtry et al., 2025).</w:t>
      </w:r>
    </w:p>
    <w:p w14:paraId="6955B596" w14:textId="20F773DC" w:rsidR="00BC2286" w:rsidRPr="004F16E3" w:rsidRDefault="00BC2286" w:rsidP="00BC2286">
      <w:pPr>
        <w:spacing w:line="360" w:lineRule="auto"/>
        <w:rPr>
          <w:rFonts w:ascii="Times New Roman" w:hAnsi="Times New Roman" w:cs="Times New Roman"/>
          <w:b/>
          <w:bCs/>
        </w:rPr>
      </w:pPr>
      <w:r w:rsidRPr="004F16E3">
        <w:rPr>
          <w:rFonts w:ascii="Times New Roman" w:hAnsi="Times New Roman" w:cs="Times New Roman"/>
          <w:b/>
          <w:bCs/>
        </w:rPr>
        <w:t>Conclusion to the Theme</w:t>
      </w:r>
    </w:p>
    <w:p w14:paraId="3E780B57" w14:textId="63337F6E" w:rsidR="00BC2286" w:rsidRDefault="00CE76BE" w:rsidP="00CE76BE">
      <w:pPr>
        <w:spacing w:line="360" w:lineRule="auto"/>
        <w:ind w:firstLine="720"/>
        <w:rPr>
          <w:rFonts w:ascii="Times New Roman" w:hAnsi="Times New Roman" w:cs="Times New Roman"/>
        </w:rPr>
      </w:pPr>
      <w:r>
        <w:rPr>
          <w:rFonts w:ascii="Times New Roman" w:hAnsi="Times New Roman" w:cs="Times New Roman"/>
        </w:rPr>
        <w:t xml:space="preserve">Social interaction and team dynamics pose both challenges and opportunities for neurodiverse athletes. When teams view differences as a collective strength, participation from neurodiverse members thrives—boosting not just inclusion but also overall performance and empathy within the group. Coaches, captains, and peers each have vital roles in shaping these dynamics. Building sustainable inclusion </w:t>
      </w:r>
      <w:r w:rsidR="001921B1">
        <w:rPr>
          <w:rFonts w:ascii="Times New Roman" w:hAnsi="Times New Roman" w:cs="Times New Roman"/>
        </w:rPr>
        <w:t>requires ongoing cultural support, reinforced through education and leadership development</w:t>
      </w:r>
      <w:r>
        <w:rPr>
          <w:rFonts w:ascii="Times New Roman" w:hAnsi="Times New Roman" w:cs="Times New Roman"/>
        </w:rPr>
        <w:t xml:space="preserve">. </w:t>
      </w:r>
      <w:r w:rsidR="00BC2286" w:rsidRPr="00BC2286">
        <w:rPr>
          <w:rFonts w:ascii="Times New Roman" w:hAnsi="Times New Roman" w:cs="Times New Roman"/>
        </w:rPr>
        <w:t xml:space="preserve">The next theme explores Symptom Management and Wellbeing, </w:t>
      </w:r>
      <w:proofErr w:type="spellStart"/>
      <w:r w:rsidR="001921B1">
        <w:rPr>
          <w:rFonts w:ascii="Times New Roman" w:hAnsi="Times New Roman" w:cs="Times New Roman"/>
        </w:rPr>
        <w:t>analyzing</w:t>
      </w:r>
      <w:proofErr w:type="spellEnd"/>
      <w:r w:rsidR="00BC2286" w:rsidRPr="00BC2286">
        <w:rPr>
          <w:rFonts w:ascii="Times New Roman" w:hAnsi="Times New Roman" w:cs="Times New Roman"/>
        </w:rPr>
        <w:t xml:space="preserve"> how team sport participation influences </w:t>
      </w:r>
      <w:r w:rsidR="001921B1">
        <w:rPr>
          <w:rFonts w:ascii="Times New Roman" w:hAnsi="Times New Roman" w:cs="Times New Roman"/>
        </w:rPr>
        <w:t>the mental health, coping strategies, and regulatory mechanisms of neurodiverse individuals</w:t>
      </w:r>
      <w:r w:rsidR="00BC2286" w:rsidRPr="00BC2286">
        <w:rPr>
          <w:rFonts w:ascii="Times New Roman" w:hAnsi="Times New Roman" w:cs="Times New Roman"/>
        </w:rPr>
        <w:t>.</w:t>
      </w:r>
    </w:p>
    <w:p w14:paraId="63D616CA" w14:textId="77777777" w:rsidR="004D2139" w:rsidRDefault="004D2139" w:rsidP="00BC2286">
      <w:pPr>
        <w:spacing w:line="360" w:lineRule="auto"/>
        <w:rPr>
          <w:rFonts w:ascii="Times New Roman" w:hAnsi="Times New Roman" w:cs="Times New Roman"/>
        </w:rPr>
      </w:pPr>
    </w:p>
    <w:p w14:paraId="3EBCC234" w14:textId="6F0858D6" w:rsidR="004D2139" w:rsidRPr="00A91776" w:rsidRDefault="004D2139" w:rsidP="00BC2286">
      <w:pPr>
        <w:spacing w:line="360" w:lineRule="auto"/>
        <w:rPr>
          <w:rFonts w:ascii="Times New Roman" w:hAnsi="Times New Roman" w:cs="Times New Roman"/>
          <w:b/>
          <w:bCs/>
          <w:u w:val="single"/>
        </w:rPr>
      </w:pPr>
      <w:r w:rsidRPr="00A91776">
        <w:rPr>
          <w:rFonts w:ascii="Times New Roman" w:hAnsi="Times New Roman" w:cs="Times New Roman"/>
          <w:b/>
          <w:bCs/>
          <w:u w:val="single"/>
        </w:rPr>
        <w:t>Theme 5</w:t>
      </w:r>
      <w:r w:rsidR="00235631" w:rsidRPr="00A91776">
        <w:rPr>
          <w:rFonts w:ascii="Times New Roman" w:hAnsi="Times New Roman" w:cs="Times New Roman"/>
          <w:b/>
          <w:bCs/>
          <w:u w:val="single"/>
        </w:rPr>
        <w:t>: symptom management and wellbeing</w:t>
      </w:r>
    </w:p>
    <w:p w14:paraId="28CC63F9" w14:textId="7C9A0566" w:rsidR="00235631" w:rsidRPr="004F16E3" w:rsidRDefault="00235631" w:rsidP="00BC2286">
      <w:pPr>
        <w:spacing w:line="360" w:lineRule="auto"/>
        <w:rPr>
          <w:rFonts w:ascii="Times New Roman" w:hAnsi="Times New Roman" w:cs="Times New Roman"/>
          <w:b/>
          <w:bCs/>
        </w:rPr>
      </w:pPr>
      <w:r w:rsidRPr="004F16E3">
        <w:rPr>
          <w:rFonts w:ascii="Times New Roman" w:hAnsi="Times New Roman" w:cs="Times New Roman"/>
          <w:b/>
          <w:bCs/>
        </w:rPr>
        <w:t xml:space="preserve">Introduction to </w:t>
      </w:r>
      <w:r w:rsidR="004F16E3" w:rsidRPr="004F16E3">
        <w:rPr>
          <w:rFonts w:ascii="Times New Roman" w:hAnsi="Times New Roman" w:cs="Times New Roman"/>
          <w:b/>
          <w:bCs/>
        </w:rPr>
        <w:t xml:space="preserve">the </w:t>
      </w:r>
      <w:r w:rsidRPr="004F16E3">
        <w:rPr>
          <w:rFonts w:ascii="Times New Roman" w:hAnsi="Times New Roman" w:cs="Times New Roman"/>
          <w:b/>
          <w:bCs/>
        </w:rPr>
        <w:t xml:space="preserve">theme </w:t>
      </w:r>
    </w:p>
    <w:p w14:paraId="231D45C1" w14:textId="46AFBD11" w:rsidR="00235631" w:rsidRDefault="00235631" w:rsidP="00BC2286">
      <w:pPr>
        <w:spacing w:line="360" w:lineRule="auto"/>
        <w:rPr>
          <w:rFonts w:ascii="Times New Roman" w:hAnsi="Times New Roman" w:cs="Times New Roman"/>
        </w:rPr>
      </w:pPr>
      <w:r>
        <w:rPr>
          <w:rFonts w:ascii="Times New Roman" w:hAnsi="Times New Roman" w:cs="Times New Roman"/>
        </w:rPr>
        <w:tab/>
        <w:t xml:space="preserve">There are many benefits to team sports </w:t>
      </w:r>
      <w:r w:rsidR="003149B2">
        <w:rPr>
          <w:rFonts w:ascii="Times New Roman" w:hAnsi="Times New Roman" w:cs="Times New Roman"/>
        </w:rPr>
        <w:t xml:space="preserve">this </w:t>
      </w:r>
      <w:r w:rsidR="003E013B">
        <w:rPr>
          <w:rFonts w:ascii="Times New Roman" w:hAnsi="Times New Roman" w:cs="Times New Roman"/>
        </w:rPr>
        <w:t>includ</w:t>
      </w:r>
      <w:r w:rsidR="001921B1">
        <w:rPr>
          <w:rFonts w:ascii="Times New Roman" w:hAnsi="Times New Roman" w:cs="Times New Roman"/>
        </w:rPr>
        <w:t>es</w:t>
      </w:r>
      <w:r w:rsidR="003149B2">
        <w:rPr>
          <w:rFonts w:ascii="Times New Roman" w:hAnsi="Times New Roman" w:cs="Times New Roman"/>
        </w:rPr>
        <w:t xml:space="preserve"> physical, psychological</w:t>
      </w:r>
      <w:r w:rsidR="003E013B">
        <w:rPr>
          <w:rFonts w:ascii="Times New Roman" w:hAnsi="Times New Roman" w:cs="Times New Roman"/>
        </w:rPr>
        <w:t>,</w:t>
      </w:r>
      <w:r w:rsidR="003149B2">
        <w:rPr>
          <w:rFonts w:ascii="Times New Roman" w:hAnsi="Times New Roman" w:cs="Times New Roman"/>
        </w:rPr>
        <w:t xml:space="preserve"> and social benefits</w:t>
      </w:r>
      <w:r w:rsidR="00E82CDE">
        <w:rPr>
          <w:rFonts w:ascii="Times New Roman" w:hAnsi="Times New Roman" w:cs="Times New Roman"/>
        </w:rPr>
        <w:t xml:space="preserve">, which support symptom management and the general </w:t>
      </w:r>
      <w:r w:rsidR="003E013B">
        <w:rPr>
          <w:rFonts w:ascii="Times New Roman" w:hAnsi="Times New Roman" w:cs="Times New Roman"/>
        </w:rPr>
        <w:t>well-being</w:t>
      </w:r>
      <w:r w:rsidR="00E82CDE">
        <w:rPr>
          <w:rFonts w:ascii="Times New Roman" w:hAnsi="Times New Roman" w:cs="Times New Roman"/>
        </w:rPr>
        <w:t xml:space="preserve"> of neurodiverse individuals </w:t>
      </w:r>
      <w:r w:rsidR="004A7BB5">
        <w:rPr>
          <w:rFonts w:ascii="Times New Roman" w:hAnsi="Times New Roman" w:cs="Times New Roman"/>
        </w:rPr>
        <w:t xml:space="preserve">(Goodwin, 2016). </w:t>
      </w:r>
      <w:r w:rsidR="00B73FC1">
        <w:rPr>
          <w:rFonts w:ascii="Times New Roman" w:hAnsi="Times New Roman" w:cs="Times New Roman"/>
        </w:rPr>
        <w:t xml:space="preserve">Hoare et al, (2013) inferred that </w:t>
      </w:r>
      <w:r w:rsidR="008F6ACA">
        <w:rPr>
          <w:rFonts w:ascii="Times New Roman" w:hAnsi="Times New Roman" w:cs="Times New Roman"/>
        </w:rPr>
        <w:t xml:space="preserve">regular participation in sport </w:t>
      </w:r>
      <w:r w:rsidR="00F6361E">
        <w:rPr>
          <w:rFonts w:ascii="Times New Roman" w:hAnsi="Times New Roman" w:cs="Times New Roman"/>
        </w:rPr>
        <w:t xml:space="preserve">may help regulate emotional states, enhance </w:t>
      </w:r>
      <w:r w:rsidR="00E600E6">
        <w:rPr>
          <w:rFonts w:ascii="Times New Roman" w:hAnsi="Times New Roman" w:cs="Times New Roman"/>
        </w:rPr>
        <w:t xml:space="preserve">executive functioning, and build resilience. These </w:t>
      </w:r>
      <w:r w:rsidR="002C6381">
        <w:rPr>
          <w:rFonts w:ascii="Times New Roman" w:hAnsi="Times New Roman" w:cs="Times New Roman"/>
        </w:rPr>
        <w:t>benefits</w:t>
      </w:r>
      <w:r w:rsidR="001C2369">
        <w:rPr>
          <w:rFonts w:ascii="Times New Roman" w:hAnsi="Times New Roman" w:cs="Times New Roman"/>
        </w:rPr>
        <w:t>,</w:t>
      </w:r>
      <w:r w:rsidR="002C6381">
        <w:rPr>
          <w:rFonts w:ascii="Times New Roman" w:hAnsi="Times New Roman" w:cs="Times New Roman"/>
        </w:rPr>
        <w:t xml:space="preserve"> however, depend on the coaching support, environmental fit</w:t>
      </w:r>
      <w:r w:rsidR="001C2369">
        <w:rPr>
          <w:rFonts w:ascii="Times New Roman" w:hAnsi="Times New Roman" w:cs="Times New Roman"/>
        </w:rPr>
        <w:t>, and access to appropriate adaptations for neurodiverse athletes.</w:t>
      </w:r>
    </w:p>
    <w:p w14:paraId="4089D0E6" w14:textId="3480173B" w:rsidR="00EE281B" w:rsidRDefault="00EE281B" w:rsidP="00BC2286">
      <w:pPr>
        <w:spacing w:line="360" w:lineRule="auto"/>
        <w:rPr>
          <w:rFonts w:ascii="Times New Roman" w:hAnsi="Times New Roman" w:cs="Times New Roman"/>
        </w:rPr>
      </w:pPr>
      <w:r>
        <w:rPr>
          <w:rFonts w:ascii="Times New Roman" w:hAnsi="Times New Roman" w:cs="Times New Roman"/>
        </w:rPr>
        <w:tab/>
        <w:t>This theme explores how participation in team sport</w:t>
      </w:r>
      <w:r w:rsidR="00DE3F86">
        <w:rPr>
          <w:rFonts w:ascii="Times New Roman" w:hAnsi="Times New Roman" w:cs="Times New Roman"/>
        </w:rPr>
        <w:t xml:space="preserve"> influences symptom management across the neurodiverse conditions, ASD, ADHD</w:t>
      </w:r>
      <w:r w:rsidR="00A46CE1">
        <w:rPr>
          <w:rFonts w:ascii="Times New Roman" w:hAnsi="Times New Roman" w:cs="Times New Roman"/>
        </w:rPr>
        <w:t xml:space="preserve">, dyspraxia, dyslexia, and Tourette syndrome. </w:t>
      </w:r>
      <w:r w:rsidR="002E31AD">
        <w:rPr>
          <w:rFonts w:ascii="Times New Roman" w:hAnsi="Times New Roman" w:cs="Times New Roman"/>
        </w:rPr>
        <w:t xml:space="preserve">It also looks at the dual potential </w:t>
      </w:r>
      <w:r w:rsidR="00AC4C54">
        <w:rPr>
          <w:rFonts w:ascii="Times New Roman" w:hAnsi="Times New Roman" w:cs="Times New Roman"/>
        </w:rPr>
        <w:t>of sport</w:t>
      </w:r>
      <w:r w:rsidR="005A5A50">
        <w:rPr>
          <w:rFonts w:ascii="Times New Roman" w:hAnsi="Times New Roman" w:cs="Times New Roman"/>
        </w:rPr>
        <w:t xml:space="preserve">, while inclusive environments can enhance </w:t>
      </w:r>
      <w:r w:rsidR="00D04ECE">
        <w:rPr>
          <w:rFonts w:ascii="Times New Roman" w:hAnsi="Times New Roman" w:cs="Times New Roman"/>
        </w:rPr>
        <w:t>wellbeing, non-inclusive contexts may exacerbate anxiety, stress, or burnout (Brett, 2016).</w:t>
      </w:r>
    </w:p>
    <w:p w14:paraId="2FB66248" w14:textId="58371392" w:rsidR="007B0B8A" w:rsidRDefault="007B0B8A" w:rsidP="00BC2286">
      <w:pPr>
        <w:spacing w:line="360" w:lineRule="auto"/>
        <w:rPr>
          <w:rFonts w:ascii="Times New Roman" w:hAnsi="Times New Roman" w:cs="Times New Roman"/>
        </w:rPr>
      </w:pPr>
      <w:r w:rsidRPr="004F16E3">
        <w:rPr>
          <w:rFonts w:ascii="Times New Roman" w:hAnsi="Times New Roman" w:cs="Times New Roman"/>
          <w:b/>
          <w:bCs/>
        </w:rPr>
        <w:t>The role of sport in self-regulation and executive functioning</w:t>
      </w:r>
      <w:r w:rsidR="00D05EFA">
        <w:rPr>
          <w:rFonts w:ascii="Times New Roman" w:hAnsi="Times New Roman" w:cs="Times New Roman"/>
        </w:rPr>
        <w:t>.</w:t>
      </w:r>
    </w:p>
    <w:p w14:paraId="3464A419" w14:textId="7388A1C5" w:rsidR="00BD639E" w:rsidRDefault="00B00E1F" w:rsidP="00880923">
      <w:pPr>
        <w:spacing w:line="360" w:lineRule="auto"/>
        <w:ind w:firstLine="720"/>
        <w:rPr>
          <w:rFonts w:ascii="Times New Roman" w:hAnsi="Times New Roman" w:cs="Times New Roman"/>
        </w:rPr>
      </w:pPr>
      <w:r>
        <w:rPr>
          <w:rFonts w:ascii="Times New Roman" w:hAnsi="Times New Roman" w:cs="Times New Roman"/>
        </w:rPr>
        <w:lastRenderedPageBreak/>
        <w:t>It has long been established that physical activity can enhance cognitive and emotional regulation (Zhao, 2024). Self-regulation and executive functioning are two interconnected cognitive-</w:t>
      </w:r>
      <w:proofErr w:type="spellStart"/>
      <w:r>
        <w:rPr>
          <w:rFonts w:ascii="Times New Roman" w:hAnsi="Times New Roman" w:cs="Times New Roman"/>
        </w:rPr>
        <w:t>behavioral</w:t>
      </w:r>
      <w:proofErr w:type="spellEnd"/>
      <w:r>
        <w:rPr>
          <w:rFonts w:ascii="Times New Roman" w:hAnsi="Times New Roman" w:cs="Times New Roman"/>
        </w:rPr>
        <w:t xml:space="preserve"> domains that support adaptive performance in sports and daily life (Hyland-Monks et al., 2018). Self-regulation refers to the ability to control, monitor, and adjust emotions, impulses, and </w:t>
      </w:r>
      <w:proofErr w:type="spellStart"/>
      <w:r>
        <w:rPr>
          <w:rFonts w:ascii="Times New Roman" w:hAnsi="Times New Roman" w:cs="Times New Roman"/>
        </w:rPr>
        <w:t>behavior</w:t>
      </w:r>
      <w:proofErr w:type="spellEnd"/>
      <w:r>
        <w:rPr>
          <w:rFonts w:ascii="Times New Roman" w:hAnsi="Times New Roman" w:cs="Times New Roman"/>
        </w:rPr>
        <w:t xml:space="preserve"> when pursuing a goal (Duckworth et al., 2019). Executive functions involve higher-order cognitive processes such as </w:t>
      </w:r>
      <w:r w:rsidR="00F30FCB">
        <w:rPr>
          <w:rFonts w:ascii="Times New Roman" w:hAnsi="Times New Roman" w:cs="Times New Roman"/>
        </w:rPr>
        <w:t>mental</w:t>
      </w:r>
      <w:r>
        <w:rPr>
          <w:rFonts w:ascii="Times New Roman" w:hAnsi="Times New Roman" w:cs="Times New Roman"/>
        </w:rPr>
        <w:t xml:space="preserve"> flexibility, working memory, and inhibitory control (Diamond, 2013). Both are essential for the success of sports teams, where athletes need to make quick decisions, stay focused, and manage emotional responses under pressure (McGeown and Taylor, 2020).</w:t>
      </w:r>
    </w:p>
    <w:p w14:paraId="4F8EAB1D" w14:textId="77777777" w:rsidR="009D6309" w:rsidRPr="00B00E1F" w:rsidRDefault="00BD639E" w:rsidP="00BD639E">
      <w:pPr>
        <w:spacing w:line="360" w:lineRule="auto"/>
        <w:rPr>
          <w:rFonts w:ascii="Times New Roman" w:hAnsi="Times New Roman" w:cs="Times New Roman"/>
          <w:b/>
          <w:bCs/>
        </w:rPr>
      </w:pPr>
      <w:r w:rsidRPr="00B00E1F">
        <w:rPr>
          <w:rFonts w:ascii="Times New Roman" w:hAnsi="Times New Roman" w:cs="Times New Roman"/>
          <w:b/>
          <w:bCs/>
        </w:rPr>
        <w:t xml:space="preserve">Neurophysiological mechanisms </w:t>
      </w:r>
      <w:r w:rsidR="0089664B" w:rsidRPr="00B00E1F">
        <w:rPr>
          <w:rFonts w:ascii="Times New Roman" w:hAnsi="Times New Roman" w:cs="Times New Roman"/>
          <w:b/>
          <w:bCs/>
        </w:rPr>
        <w:t>linking exercise and executive control</w:t>
      </w:r>
    </w:p>
    <w:p w14:paraId="6B02F4A1" w14:textId="6D68AD7E" w:rsidR="00B44E05" w:rsidRDefault="009D6309" w:rsidP="00BD639E">
      <w:pPr>
        <w:spacing w:line="360" w:lineRule="auto"/>
        <w:rPr>
          <w:rFonts w:ascii="Times New Roman" w:hAnsi="Times New Roman" w:cs="Times New Roman"/>
        </w:rPr>
      </w:pPr>
      <w:r>
        <w:rPr>
          <w:rFonts w:ascii="Times New Roman" w:hAnsi="Times New Roman" w:cs="Times New Roman"/>
        </w:rPr>
        <w:tab/>
      </w:r>
      <w:r w:rsidR="00303361">
        <w:rPr>
          <w:rFonts w:ascii="Times New Roman" w:hAnsi="Times New Roman" w:cs="Times New Roman"/>
        </w:rPr>
        <w:t xml:space="preserve">Physical activity </w:t>
      </w:r>
      <w:r w:rsidR="00B41799">
        <w:rPr>
          <w:rFonts w:ascii="Times New Roman" w:hAnsi="Times New Roman" w:cs="Times New Roman"/>
        </w:rPr>
        <w:t xml:space="preserve">plays an </w:t>
      </w:r>
      <w:r w:rsidR="00F12AA6">
        <w:rPr>
          <w:rFonts w:ascii="Times New Roman" w:hAnsi="Times New Roman" w:cs="Times New Roman"/>
        </w:rPr>
        <w:t>integral</w:t>
      </w:r>
      <w:r w:rsidR="00B41799">
        <w:rPr>
          <w:rFonts w:ascii="Times New Roman" w:hAnsi="Times New Roman" w:cs="Times New Roman"/>
        </w:rPr>
        <w:t xml:space="preserve"> part in inducing neurobiological </w:t>
      </w:r>
      <w:r w:rsidR="00F12AA6">
        <w:rPr>
          <w:rFonts w:ascii="Times New Roman" w:hAnsi="Times New Roman" w:cs="Times New Roman"/>
        </w:rPr>
        <w:t>adaptations</w:t>
      </w:r>
      <w:r w:rsidR="00B41799">
        <w:rPr>
          <w:rFonts w:ascii="Times New Roman" w:hAnsi="Times New Roman" w:cs="Times New Roman"/>
        </w:rPr>
        <w:t xml:space="preserve"> that enhance self-regulation and executive function</w:t>
      </w:r>
      <w:r w:rsidR="00936BCA">
        <w:rPr>
          <w:rFonts w:ascii="Times New Roman" w:hAnsi="Times New Roman" w:cs="Times New Roman"/>
        </w:rPr>
        <w:t xml:space="preserve"> (Chang et al</w:t>
      </w:r>
      <w:r w:rsidR="00B327D6">
        <w:rPr>
          <w:rFonts w:ascii="Times New Roman" w:hAnsi="Times New Roman" w:cs="Times New Roman"/>
        </w:rPr>
        <w:t>., 2020)</w:t>
      </w:r>
      <w:r w:rsidR="001761B0">
        <w:rPr>
          <w:rFonts w:ascii="Times New Roman" w:hAnsi="Times New Roman" w:cs="Times New Roman"/>
        </w:rPr>
        <w:t xml:space="preserve">. Aerobic and coordination </w:t>
      </w:r>
      <w:r w:rsidR="00777034">
        <w:rPr>
          <w:rFonts w:ascii="Times New Roman" w:hAnsi="Times New Roman" w:cs="Times New Roman"/>
        </w:rPr>
        <w:t xml:space="preserve">exercises stimulate </w:t>
      </w:r>
      <w:r w:rsidR="00CB4FF1">
        <w:rPr>
          <w:rFonts w:ascii="Times New Roman" w:hAnsi="Times New Roman" w:cs="Times New Roman"/>
        </w:rPr>
        <w:t xml:space="preserve">regions of the brain, such as the prefrontal cortex, </w:t>
      </w:r>
      <w:r w:rsidR="00FE3547">
        <w:rPr>
          <w:rFonts w:ascii="Times New Roman" w:hAnsi="Times New Roman" w:cs="Times New Roman"/>
        </w:rPr>
        <w:t>basal ganglia, and cingulate cortex,</w:t>
      </w:r>
      <w:r w:rsidR="00CB4FF1">
        <w:rPr>
          <w:rFonts w:ascii="Times New Roman" w:hAnsi="Times New Roman" w:cs="Times New Roman"/>
        </w:rPr>
        <w:t xml:space="preserve"> that are</w:t>
      </w:r>
      <w:r w:rsidR="00FE3547">
        <w:rPr>
          <w:rFonts w:ascii="Times New Roman" w:hAnsi="Times New Roman" w:cs="Times New Roman"/>
        </w:rPr>
        <w:t xml:space="preserve"> </w:t>
      </w:r>
      <w:r w:rsidR="00F12AA6">
        <w:rPr>
          <w:rFonts w:ascii="Times New Roman" w:hAnsi="Times New Roman" w:cs="Times New Roman"/>
        </w:rPr>
        <w:t>conducive</w:t>
      </w:r>
      <w:r w:rsidR="00FE3547">
        <w:rPr>
          <w:rFonts w:ascii="Times New Roman" w:hAnsi="Times New Roman" w:cs="Times New Roman"/>
        </w:rPr>
        <w:t xml:space="preserve"> </w:t>
      </w:r>
      <w:r w:rsidR="00936BCA">
        <w:rPr>
          <w:rFonts w:ascii="Times New Roman" w:hAnsi="Times New Roman" w:cs="Times New Roman"/>
        </w:rPr>
        <w:t xml:space="preserve">to cognitive control </w:t>
      </w:r>
      <w:r w:rsidR="00B327D6">
        <w:rPr>
          <w:rFonts w:ascii="Times New Roman" w:hAnsi="Times New Roman" w:cs="Times New Roman"/>
        </w:rPr>
        <w:t>(</w:t>
      </w:r>
      <w:r w:rsidR="00936BCA">
        <w:rPr>
          <w:rFonts w:ascii="Times New Roman" w:hAnsi="Times New Roman" w:cs="Times New Roman"/>
        </w:rPr>
        <w:t>Erickson et al., 2019).</w:t>
      </w:r>
      <w:r w:rsidR="001F213B">
        <w:rPr>
          <w:rFonts w:ascii="Times New Roman" w:hAnsi="Times New Roman" w:cs="Times New Roman"/>
        </w:rPr>
        <w:t xml:space="preserve"> Exercise increase</w:t>
      </w:r>
      <w:r w:rsidR="00253A9E">
        <w:rPr>
          <w:rFonts w:ascii="Times New Roman" w:hAnsi="Times New Roman" w:cs="Times New Roman"/>
        </w:rPr>
        <w:t xml:space="preserve">s dopamine, norepinephrine, and brain-derived neurotrophic factor, which modulate attention and mood </w:t>
      </w:r>
      <w:r w:rsidR="00B44E05">
        <w:rPr>
          <w:rFonts w:ascii="Times New Roman" w:hAnsi="Times New Roman" w:cs="Times New Roman"/>
        </w:rPr>
        <w:t>(Pontifex., 2019).</w:t>
      </w:r>
    </w:p>
    <w:p w14:paraId="07497B42" w14:textId="7DD28015" w:rsidR="00853ED4" w:rsidRPr="00853ED4" w:rsidRDefault="003D6148" w:rsidP="00853ED4">
      <w:pPr>
        <w:spacing w:line="360" w:lineRule="auto"/>
        <w:rPr>
          <w:rFonts w:ascii="Times New Roman" w:hAnsi="Times New Roman" w:cs="Times New Roman"/>
        </w:rPr>
      </w:pPr>
      <w:r>
        <w:rPr>
          <w:rFonts w:ascii="Times New Roman" w:hAnsi="Times New Roman" w:cs="Times New Roman"/>
        </w:rPr>
        <w:tab/>
      </w:r>
      <w:r w:rsidR="00CA6069">
        <w:rPr>
          <w:rFonts w:ascii="Times New Roman" w:hAnsi="Times New Roman" w:cs="Times New Roman"/>
        </w:rPr>
        <w:t>For individuals with ADHD</w:t>
      </w:r>
      <w:r w:rsidR="006B774A">
        <w:rPr>
          <w:rFonts w:ascii="Times New Roman" w:hAnsi="Times New Roman" w:cs="Times New Roman"/>
        </w:rPr>
        <w:t>,</w:t>
      </w:r>
      <w:r w:rsidR="00CA6069">
        <w:rPr>
          <w:rFonts w:ascii="Times New Roman" w:hAnsi="Times New Roman" w:cs="Times New Roman"/>
        </w:rPr>
        <w:t xml:space="preserve"> </w:t>
      </w:r>
      <w:r w:rsidR="009A1613">
        <w:rPr>
          <w:rFonts w:ascii="Times New Roman" w:hAnsi="Times New Roman" w:cs="Times New Roman"/>
        </w:rPr>
        <w:t xml:space="preserve">the </w:t>
      </w:r>
      <w:r w:rsidR="003C2F8B">
        <w:rPr>
          <w:rFonts w:ascii="Times New Roman" w:hAnsi="Times New Roman" w:cs="Times New Roman"/>
        </w:rPr>
        <w:t xml:space="preserve">unbalanced pathways </w:t>
      </w:r>
      <w:r w:rsidR="00BB041A">
        <w:rPr>
          <w:rFonts w:ascii="Times New Roman" w:hAnsi="Times New Roman" w:cs="Times New Roman"/>
        </w:rPr>
        <w:t>contribute to attentional deficits and impulsivity</w:t>
      </w:r>
      <w:r w:rsidR="00853ED4">
        <w:rPr>
          <w:rFonts w:ascii="Times New Roman" w:hAnsi="Times New Roman" w:cs="Times New Roman"/>
        </w:rPr>
        <w:t xml:space="preserve"> </w:t>
      </w:r>
      <w:r w:rsidR="00853ED4" w:rsidRPr="00853ED4">
        <w:rPr>
          <w:rFonts w:ascii="Times New Roman" w:hAnsi="Times New Roman" w:cs="Times New Roman"/>
        </w:rPr>
        <w:t>(Mehta</w:t>
      </w:r>
      <w:r w:rsidR="00853ED4">
        <w:rPr>
          <w:rFonts w:ascii="Times New Roman" w:hAnsi="Times New Roman" w:cs="Times New Roman"/>
        </w:rPr>
        <w:t xml:space="preserve"> et al., </w:t>
      </w:r>
      <w:r w:rsidR="00853ED4" w:rsidRPr="00853ED4">
        <w:rPr>
          <w:rFonts w:ascii="Times New Roman" w:hAnsi="Times New Roman" w:cs="Times New Roman"/>
        </w:rPr>
        <w:t>2019)</w:t>
      </w:r>
      <w:r w:rsidR="00DA1082">
        <w:rPr>
          <w:rFonts w:ascii="Times New Roman" w:hAnsi="Times New Roman" w:cs="Times New Roman"/>
        </w:rPr>
        <w:t>.</w:t>
      </w:r>
      <w:r w:rsidR="00966651">
        <w:rPr>
          <w:rFonts w:ascii="Times New Roman" w:hAnsi="Times New Roman" w:cs="Times New Roman"/>
        </w:rPr>
        <w:t xml:space="preserve"> Physical activity has been </w:t>
      </w:r>
      <w:r w:rsidR="00B1711C">
        <w:rPr>
          <w:rFonts w:ascii="Times New Roman" w:hAnsi="Times New Roman" w:cs="Times New Roman"/>
        </w:rPr>
        <w:t xml:space="preserve">reported to normalize dopaminergic functioning; these effects are comparable to those of </w:t>
      </w:r>
      <w:r w:rsidR="001A2930">
        <w:rPr>
          <w:rFonts w:ascii="Times New Roman" w:hAnsi="Times New Roman" w:cs="Times New Roman"/>
        </w:rPr>
        <w:t xml:space="preserve">stimulant </w:t>
      </w:r>
      <w:r w:rsidR="00111260">
        <w:rPr>
          <w:rFonts w:ascii="Times New Roman" w:hAnsi="Times New Roman" w:cs="Times New Roman"/>
        </w:rPr>
        <w:t>medication (</w:t>
      </w:r>
      <w:r w:rsidR="00657B35">
        <w:rPr>
          <w:rFonts w:ascii="Times New Roman" w:hAnsi="Times New Roman" w:cs="Times New Roman"/>
        </w:rPr>
        <w:t xml:space="preserve">Cerillo-Urbina et al., 2019). Neuroimaging </w:t>
      </w:r>
      <w:r w:rsidR="006B774A">
        <w:rPr>
          <w:rFonts w:ascii="Times New Roman" w:hAnsi="Times New Roman" w:cs="Times New Roman"/>
        </w:rPr>
        <w:t xml:space="preserve">studies demonstrate </w:t>
      </w:r>
      <w:r w:rsidR="008D1D2A">
        <w:rPr>
          <w:rFonts w:ascii="Times New Roman" w:hAnsi="Times New Roman" w:cs="Times New Roman"/>
        </w:rPr>
        <w:t xml:space="preserve">improved prefrontal activation </w:t>
      </w:r>
      <w:r w:rsidR="009531DF">
        <w:rPr>
          <w:rFonts w:ascii="Times New Roman" w:hAnsi="Times New Roman" w:cs="Times New Roman"/>
        </w:rPr>
        <w:t xml:space="preserve">and response inhibition following short bouts of exercise </w:t>
      </w:r>
      <w:r w:rsidR="0075600B">
        <w:rPr>
          <w:rFonts w:ascii="Times New Roman" w:hAnsi="Times New Roman" w:cs="Times New Roman"/>
        </w:rPr>
        <w:t>(</w:t>
      </w:r>
      <w:proofErr w:type="spellStart"/>
      <w:r w:rsidR="0075600B">
        <w:rPr>
          <w:rFonts w:ascii="Times New Roman" w:hAnsi="Times New Roman" w:cs="Times New Roman"/>
        </w:rPr>
        <w:t>Ludyga</w:t>
      </w:r>
      <w:proofErr w:type="spellEnd"/>
      <w:r w:rsidR="0075600B">
        <w:rPr>
          <w:rFonts w:ascii="Times New Roman" w:hAnsi="Times New Roman" w:cs="Times New Roman"/>
        </w:rPr>
        <w:t xml:space="preserve"> et al., 2018). There are similar results </w:t>
      </w:r>
      <w:r w:rsidR="00807055">
        <w:rPr>
          <w:rFonts w:ascii="Times New Roman" w:hAnsi="Times New Roman" w:cs="Times New Roman"/>
        </w:rPr>
        <w:t xml:space="preserve">for ASD individuals, structured movement </w:t>
      </w:r>
      <w:r w:rsidR="008F1215">
        <w:rPr>
          <w:rFonts w:ascii="Times New Roman" w:hAnsi="Times New Roman" w:cs="Times New Roman"/>
        </w:rPr>
        <w:t xml:space="preserve">tasks enhance connectivity between motor and sensory networks, supporting </w:t>
      </w:r>
      <w:r w:rsidR="00DE2311">
        <w:rPr>
          <w:rFonts w:ascii="Times New Roman" w:hAnsi="Times New Roman" w:cs="Times New Roman"/>
        </w:rPr>
        <w:t xml:space="preserve">improved sensory integration and emotional regulation (Pan et al., </w:t>
      </w:r>
      <w:r w:rsidR="00A30A57">
        <w:rPr>
          <w:rFonts w:ascii="Times New Roman" w:hAnsi="Times New Roman" w:cs="Times New Roman"/>
        </w:rPr>
        <w:t>2017).</w:t>
      </w:r>
    </w:p>
    <w:p w14:paraId="07E13652" w14:textId="0403EA1D" w:rsidR="00F66ED8" w:rsidRPr="002579AC" w:rsidRDefault="00A30A57" w:rsidP="00BD639E">
      <w:pPr>
        <w:spacing w:line="360" w:lineRule="auto"/>
        <w:rPr>
          <w:rFonts w:ascii="Times New Roman" w:hAnsi="Times New Roman" w:cs="Times New Roman"/>
          <w:b/>
          <w:bCs/>
        </w:rPr>
      </w:pPr>
      <w:r w:rsidRPr="002579AC">
        <w:rPr>
          <w:rFonts w:ascii="Times New Roman" w:hAnsi="Times New Roman" w:cs="Times New Roman"/>
          <w:b/>
          <w:bCs/>
        </w:rPr>
        <w:t xml:space="preserve">Executive function </w:t>
      </w:r>
      <w:r w:rsidR="00F66ED8" w:rsidRPr="002579AC">
        <w:rPr>
          <w:rFonts w:ascii="Times New Roman" w:hAnsi="Times New Roman" w:cs="Times New Roman"/>
          <w:b/>
          <w:bCs/>
        </w:rPr>
        <w:t>development in team sports</w:t>
      </w:r>
    </w:p>
    <w:p w14:paraId="16F5E3D1" w14:textId="77777777" w:rsidR="00A23FE2" w:rsidRDefault="00F66ED8" w:rsidP="00BD639E">
      <w:pPr>
        <w:spacing w:line="360" w:lineRule="auto"/>
        <w:rPr>
          <w:rFonts w:ascii="Times New Roman" w:hAnsi="Times New Roman" w:cs="Times New Roman"/>
        </w:rPr>
      </w:pPr>
      <w:r>
        <w:rPr>
          <w:rFonts w:ascii="Times New Roman" w:hAnsi="Times New Roman" w:cs="Times New Roman"/>
        </w:rPr>
        <w:tab/>
      </w:r>
      <w:r w:rsidR="00BB1AEF">
        <w:rPr>
          <w:rFonts w:ascii="Times New Roman" w:hAnsi="Times New Roman" w:cs="Times New Roman"/>
        </w:rPr>
        <w:t>T</w:t>
      </w:r>
      <w:r w:rsidR="00BB1AEF" w:rsidRPr="00BB1AEF">
        <w:rPr>
          <w:rFonts w:ascii="Times New Roman" w:hAnsi="Times New Roman" w:cs="Times New Roman"/>
        </w:rPr>
        <w:t>eam sports inherently demand complex executive functioning. Strategic play, quick decision-making, and social communication simultaneously engage multiple E</w:t>
      </w:r>
      <w:r w:rsidR="00692F49">
        <w:rPr>
          <w:rFonts w:ascii="Times New Roman" w:hAnsi="Times New Roman" w:cs="Times New Roman"/>
        </w:rPr>
        <w:t>xecutive functions</w:t>
      </w:r>
      <w:r w:rsidR="00BB1AEF" w:rsidRPr="00BB1AEF">
        <w:rPr>
          <w:rFonts w:ascii="Times New Roman" w:hAnsi="Times New Roman" w:cs="Times New Roman"/>
        </w:rPr>
        <w:t xml:space="preserve"> (Ishihara et al., 2018). Participation offers repeated opportunities to practise working memory</w:t>
      </w:r>
      <w:r w:rsidR="00F930BF">
        <w:rPr>
          <w:rFonts w:ascii="Times New Roman" w:hAnsi="Times New Roman" w:cs="Times New Roman"/>
        </w:rPr>
        <w:t>,</w:t>
      </w:r>
      <w:r w:rsidR="00146015">
        <w:rPr>
          <w:rFonts w:ascii="Times New Roman" w:hAnsi="Times New Roman" w:cs="Times New Roman"/>
        </w:rPr>
        <w:t xml:space="preserve"> such as retention of tactic</w:t>
      </w:r>
      <w:r w:rsidR="00F930BF">
        <w:rPr>
          <w:rFonts w:ascii="Times New Roman" w:hAnsi="Times New Roman" w:cs="Times New Roman"/>
        </w:rPr>
        <w:t>al</w:t>
      </w:r>
      <w:r w:rsidR="00146015">
        <w:rPr>
          <w:rFonts w:ascii="Times New Roman" w:hAnsi="Times New Roman" w:cs="Times New Roman"/>
        </w:rPr>
        <w:t xml:space="preserve"> and technical information</w:t>
      </w:r>
      <w:r w:rsidR="00BB1AEF" w:rsidRPr="00BB1AEF">
        <w:rPr>
          <w:rFonts w:ascii="Times New Roman" w:hAnsi="Times New Roman" w:cs="Times New Roman"/>
        </w:rPr>
        <w:t>, inhibition</w:t>
      </w:r>
      <w:r w:rsidR="00F930BF">
        <w:rPr>
          <w:rFonts w:ascii="Times New Roman" w:hAnsi="Times New Roman" w:cs="Times New Roman"/>
        </w:rPr>
        <w:t>,</w:t>
      </w:r>
      <w:r w:rsidR="00BB1AEF" w:rsidRPr="00BB1AEF">
        <w:rPr>
          <w:rFonts w:ascii="Times New Roman" w:hAnsi="Times New Roman" w:cs="Times New Roman"/>
        </w:rPr>
        <w:t xml:space="preserve"> controlling impulses, and cognitive flexibility</w:t>
      </w:r>
      <w:r w:rsidR="00F930BF">
        <w:rPr>
          <w:rFonts w:ascii="Times New Roman" w:hAnsi="Times New Roman" w:cs="Times New Roman"/>
        </w:rPr>
        <w:t>,</w:t>
      </w:r>
      <w:r w:rsidR="00BB1AEF" w:rsidRPr="00BB1AEF">
        <w:rPr>
          <w:rFonts w:ascii="Times New Roman" w:hAnsi="Times New Roman" w:cs="Times New Roman"/>
        </w:rPr>
        <w:t xml:space="preserve"> adapting to dynamic play (Pesce et al., 2019).</w:t>
      </w:r>
    </w:p>
    <w:p w14:paraId="25FF3949" w14:textId="21B7E27E" w:rsidR="00361EB8" w:rsidRDefault="00A23FE2" w:rsidP="00BD639E">
      <w:pPr>
        <w:spacing w:line="360" w:lineRule="auto"/>
        <w:rPr>
          <w:rFonts w:ascii="Times New Roman" w:hAnsi="Times New Roman" w:cs="Times New Roman"/>
        </w:rPr>
      </w:pPr>
      <w:r>
        <w:rPr>
          <w:rFonts w:ascii="Times New Roman" w:hAnsi="Times New Roman" w:cs="Times New Roman"/>
        </w:rPr>
        <w:lastRenderedPageBreak/>
        <w:tab/>
        <w:t xml:space="preserve">Empirical research has indicated </w:t>
      </w:r>
      <w:r w:rsidR="00F240F0">
        <w:rPr>
          <w:rFonts w:ascii="Times New Roman" w:hAnsi="Times New Roman" w:cs="Times New Roman"/>
        </w:rPr>
        <w:t xml:space="preserve">that such contexts benefit </w:t>
      </w:r>
      <w:r w:rsidR="00E00F95">
        <w:rPr>
          <w:rFonts w:ascii="Times New Roman" w:hAnsi="Times New Roman" w:cs="Times New Roman"/>
        </w:rPr>
        <w:t xml:space="preserve">neurodiverse populations </w:t>
      </w:r>
      <w:r w:rsidR="008C0871">
        <w:rPr>
          <w:rFonts w:ascii="Times New Roman" w:hAnsi="Times New Roman" w:cs="Times New Roman"/>
        </w:rPr>
        <w:t>when there is appropriately structured. Lau et al. (2020)</w:t>
      </w:r>
      <w:r w:rsidR="00781C71">
        <w:rPr>
          <w:rFonts w:ascii="Times New Roman" w:hAnsi="Times New Roman" w:cs="Times New Roman"/>
        </w:rPr>
        <w:t xml:space="preserve"> found that adolescents with ADHD </w:t>
      </w:r>
      <w:r w:rsidR="00C17791">
        <w:rPr>
          <w:rFonts w:ascii="Times New Roman" w:hAnsi="Times New Roman" w:cs="Times New Roman"/>
        </w:rPr>
        <w:t>who</w:t>
      </w:r>
      <w:r w:rsidR="00283675">
        <w:rPr>
          <w:rFonts w:ascii="Times New Roman" w:hAnsi="Times New Roman" w:cs="Times New Roman"/>
        </w:rPr>
        <w:t xml:space="preserve"> </w:t>
      </w:r>
      <w:r w:rsidR="006D5F1E">
        <w:rPr>
          <w:rFonts w:ascii="Times New Roman" w:hAnsi="Times New Roman" w:cs="Times New Roman"/>
        </w:rPr>
        <w:t>participate in organized football show</w:t>
      </w:r>
      <w:r w:rsidR="00283675">
        <w:rPr>
          <w:rFonts w:ascii="Times New Roman" w:hAnsi="Times New Roman" w:cs="Times New Roman"/>
        </w:rPr>
        <w:t xml:space="preserve"> significant gains in task persistence and attentional control </w:t>
      </w:r>
      <w:r w:rsidR="00A23319">
        <w:rPr>
          <w:rFonts w:ascii="Times New Roman" w:hAnsi="Times New Roman" w:cs="Times New Roman"/>
        </w:rPr>
        <w:t xml:space="preserve">compared with those in unstructured play. </w:t>
      </w:r>
      <w:r w:rsidR="00F706C9">
        <w:rPr>
          <w:rFonts w:ascii="Times New Roman" w:hAnsi="Times New Roman" w:cs="Times New Roman"/>
        </w:rPr>
        <w:t xml:space="preserve">This is also shown in </w:t>
      </w:r>
      <w:r w:rsidR="006D5F1E">
        <w:rPr>
          <w:rFonts w:ascii="Times New Roman" w:hAnsi="Times New Roman" w:cs="Times New Roman"/>
        </w:rPr>
        <w:t>the Chan et al. (2021) report, which shows</w:t>
      </w:r>
      <w:r w:rsidR="003D5D19">
        <w:rPr>
          <w:rFonts w:ascii="Times New Roman" w:hAnsi="Times New Roman" w:cs="Times New Roman"/>
        </w:rPr>
        <w:t xml:space="preserve"> improvements </w:t>
      </w:r>
      <w:r w:rsidR="0049362D">
        <w:rPr>
          <w:rFonts w:ascii="Times New Roman" w:hAnsi="Times New Roman" w:cs="Times New Roman"/>
        </w:rPr>
        <w:t xml:space="preserve">in social cognition and rule-based reasoning among </w:t>
      </w:r>
      <w:r w:rsidR="00C17791">
        <w:rPr>
          <w:rFonts w:ascii="Times New Roman" w:hAnsi="Times New Roman" w:cs="Times New Roman"/>
        </w:rPr>
        <w:t xml:space="preserve">ASD participants in adapted basketball programs. These findings align </w:t>
      </w:r>
      <w:r w:rsidR="00572F43">
        <w:rPr>
          <w:rFonts w:ascii="Times New Roman" w:hAnsi="Times New Roman" w:cs="Times New Roman"/>
        </w:rPr>
        <w:t>with broader review</w:t>
      </w:r>
      <w:r w:rsidR="00D435BB">
        <w:rPr>
          <w:rFonts w:ascii="Times New Roman" w:hAnsi="Times New Roman" w:cs="Times New Roman"/>
        </w:rPr>
        <w:t xml:space="preserve">s showing that cognitively engaging, coordinative sports elicit </w:t>
      </w:r>
      <w:r w:rsidR="002C5C0F">
        <w:rPr>
          <w:rFonts w:ascii="Times New Roman" w:hAnsi="Times New Roman" w:cs="Times New Roman"/>
        </w:rPr>
        <w:t xml:space="preserve">greater executive functioning benefits </w:t>
      </w:r>
      <w:r w:rsidR="00D30487">
        <w:rPr>
          <w:rFonts w:ascii="Times New Roman" w:hAnsi="Times New Roman" w:cs="Times New Roman"/>
        </w:rPr>
        <w:t>than repetitive or monotonous activities (Best and Miller, 2020).</w:t>
      </w:r>
    </w:p>
    <w:p w14:paraId="34AA3226" w14:textId="1ECCC90E" w:rsidR="00361EB8" w:rsidRPr="00380855" w:rsidRDefault="00361EB8" w:rsidP="00BD639E">
      <w:pPr>
        <w:spacing w:line="360" w:lineRule="auto"/>
        <w:rPr>
          <w:rFonts w:ascii="Times New Roman" w:hAnsi="Times New Roman" w:cs="Times New Roman"/>
          <w:b/>
          <w:bCs/>
        </w:rPr>
      </w:pPr>
      <w:r w:rsidRPr="00380855">
        <w:rPr>
          <w:rFonts w:ascii="Times New Roman" w:hAnsi="Times New Roman" w:cs="Times New Roman"/>
          <w:b/>
          <w:bCs/>
        </w:rPr>
        <w:t xml:space="preserve">Emotional regulation and stress response </w:t>
      </w:r>
    </w:p>
    <w:p w14:paraId="2B297EB9" w14:textId="5FC7B8E2" w:rsidR="00AE5570" w:rsidRDefault="00225DD6" w:rsidP="00AE5570">
      <w:pPr>
        <w:spacing w:line="360" w:lineRule="auto"/>
        <w:rPr>
          <w:rFonts w:ascii="Times New Roman" w:hAnsi="Times New Roman" w:cs="Times New Roman"/>
        </w:rPr>
      </w:pPr>
      <w:r>
        <w:rPr>
          <w:rFonts w:ascii="Times New Roman" w:hAnsi="Times New Roman" w:cs="Times New Roman"/>
        </w:rPr>
        <w:tab/>
        <w:t xml:space="preserve">Emotional self-regulation is a key component of well-being and performance (Rodríguez et al., 2022). Exercise is said to </w:t>
      </w:r>
      <w:r w:rsidR="00277651">
        <w:rPr>
          <w:rFonts w:ascii="Times New Roman" w:hAnsi="Times New Roman" w:cs="Times New Roman"/>
        </w:rPr>
        <w:t>lower cortisol and raise serotonin and endorphin levels, promoting</w:t>
      </w:r>
      <w:r>
        <w:rPr>
          <w:rFonts w:ascii="Times New Roman" w:hAnsi="Times New Roman" w:cs="Times New Roman"/>
        </w:rPr>
        <w:t xml:space="preserve"> stress recovery and positive affect (Brand and </w:t>
      </w:r>
      <w:proofErr w:type="spellStart"/>
      <w:r>
        <w:rPr>
          <w:rFonts w:ascii="Times New Roman" w:hAnsi="Times New Roman" w:cs="Times New Roman"/>
        </w:rPr>
        <w:t>Ekkekakis</w:t>
      </w:r>
      <w:proofErr w:type="spellEnd"/>
      <w:r>
        <w:rPr>
          <w:rFonts w:ascii="Times New Roman" w:hAnsi="Times New Roman" w:cs="Times New Roman"/>
        </w:rPr>
        <w:t>, 2018). Team environments further facilitate emotional learning through social feedback and shared challenges.</w:t>
      </w:r>
    </w:p>
    <w:p w14:paraId="06459F05" w14:textId="77777777" w:rsidR="009A70CC" w:rsidRDefault="009A70CC" w:rsidP="00AE5570">
      <w:pPr>
        <w:spacing w:line="360" w:lineRule="auto"/>
        <w:rPr>
          <w:rFonts w:ascii="Times New Roman" w:hAnsi="Times New Roman" w:cs="Times New Roman"/>
        </w:rPr>
      </w:pPr>
      <w:r>
        <w:rPr>
          <w:rFonts w:ascii="Times New Roman" w:hAnsi="Times New Roman" w:cs="Times New Roman"/>
        </w:rPr>
        <w:tab/>
        <w:t>When this is viewed within the neurodiverse context, these benefits are greater in supportive, predictable environments. A longitudinal study conducted by Mandigo and Corlett (2020) found that neurodivergent youth who participated in coach-led feedback sessions after training reported significant reductions in emotional dysregulation over 12 weeks. The results were similar in Harwood and Allan (2014), which highlighted that autonomy-supportive coaching, characterized by empathy and dialogue, improves athletes' emotional literacy and resilience.</w:t>
      </w:r>
    </w:p>
    <w:p w14:paraId="502E3580" w14:textId="3F7BAA6B" w:rsidR="00B6583D" w:rsidRPr="009A70CC" w:rsidRDefault="00B6583D" w:rsidP="00AE5570">
      <w:pPr>
        <w:spacing w:line="360" w:lineRule="auto"/>
        <w:rPr>
          <w:rFonts w:ascii="Times New Roman" w:hAnsi="Times New Roman" w:cs="Times New Roman"/>
        </w:rPr>
      </w:pPr>
      <w:r w:rsidRPr="00380855">
        <w:rPr>
          <w:rFonts w:ascii="Times New Roman" w:hAnsi="Times New Roman" w:cs="Times New Roman"/>
          <w:b/>
          <w:bCs/>
        </w:rPr>
        <w:t xml:space="preserve">Impulsivity, inattention, and </w:t>
      </w:r>
      <w:proofErr w:type="spellStart"/>
      <w:r w:rsidR="00D8775D" w:rsidRPr="00380855">
        <w:rPr>
          <w:rFonts w:ascii="Times New Roman" w:hAnsi="Times New Roman" w:cs="Times New Roman"/>
          <w:b/>
          <w:bCs/>
        </w:rPr>
        <w:t>behavioral</w:t>
      </w:r>
      <w:proofErr w:type="spellEnd"/>
      <w:r w:rsidRPr="00380855">
        <w:rPr>
          <w:rFonts w:ascii="Times New Roman" w:hAnsi="Times New Roman" w:cs="Times New Roman"/>
          <w:b/>
          <w:bCs/>
        </w:rPr>
        <w:t xml:space="preserve"> control</w:t>
      </w:r>
    </w:p>
    <w:p w14:paraId="16D2D647" w14:textId="4AEABF3F" w:rsidR="003C2D4B" w:rsidRDefault="00F978FA" w:rsidP="003C2D4B">
      <w:pPr>
        <w:spacing w:line="360" w:lineRule="auto"/>
        <w:rPr>
          <w:rFonts w:ascii="Times New Roman" w:hAnsi="Times New Roman" w:cs="Times New Roman"/>
        </w:rPr>
      </w:pPr>
      <w:r>
        <w:rPr>
          <w:rFonts w:ascii="Times New Roman" w:hAnsi="Times New Roman" w:cs="Times New Roman"/>
        </w:rPr>
        <w:tab/>
        <w:t xml:space="preserve">Research conducted on ADHD </w:t>
      </w:r>
      <w:r w:rsidR="00D8775D">
        <w:rPr>
          <w:rFonts w:ascii="Times New Roman" w:hAnsi="Times New Roman" w:cs="Times New Roman"/>
        </w:rPr>
        <w:t>emphasizes</w:t>
      </w:r>
      <w:r w:rsidR="00EF67E4">
        <w:rPr>
          <w:rFonts w:ascii="Times New Roman" w:hAnsi="Times New Roman" w:cs="Times New Roman"/>
        </w:rPr>
        <w:t xml:space="preserve"> impulsivity and inattention as barriers </w:t>
      </w:r>
      <w:r w:rsidR="003D7CD2">
        <w:rPr>
          <w:rFonts w:ascii="Times New Roman" w:hAnsi="Times New Roman" w:cs="Times New Roman"/>
        </w:rPr>
        <w:t>to consistent participation</w:t>
      </w:r>
      <w:r w:rsidR="00651433">
        <w:rPr>
          <w:rFonts w:ascii="Times New Roman" w:hAnsi="Times New Roman" w:cs="Times New Roman"/>
        </w:rPr>
        <w:t xml:space="preserve">, yet </w:t>
      </w:r>
      <w:r w:rsidR="00912C5C">
        <w:rPr>
          <w:rFonts w:ascii="Times New Roman" w:hAnsi="Times New Roman" w:cs="Times New Roman"/>
        </w:rPr>
        <w:t xml:space="preserve">structured sport may provide compensatory scaffolds </w:t>
      </w:r>
      <w:r w:rsidR="003C2D4B" w:rsidRPr="003C2D4B">
        <w:rPr>
          <w:rFonts w:ascii="Times New Roman" w:hAnsi="Times New Roman" w:cs="Times New Roman"/>
        </w:rPr>
        <w:t>(Hickingbotham, Wong and Bowling, 2021b)</w:t>
      </w:r>
      <w:r w:rsidR="00651433">
        <w:rPr>
          <w:rFonts w:ascii="Times New Roman" w:hAnsi="Times New Roman" w:cs="Times New Roman"/>
        </w:rPr>
        <w:t xml:space="preserve">. </w:t>
      </w:r>
      <w:r w:rsidR="009548EE">
        <w:rPr>
          <w:rFonts w:ascii="Times New Roman" w:hAnsi="Times New Roman" w:cs="Times New Roman"/>
        </w:rPr>
        <w:t>Cer</w:t>
      </w:r>
      <w:r w:rsidR="00E506B7">
        <w:rPr>
          <w:rFonts w:ascii="Times New Roman" w:hAnsi="Times New Roman" w:cs="Times New Roman"/>
        </w:rPr>
        <w:t>rillo-Urbina et al. (2019)</w:t>
      </w:r>
      <w:r w:rsidR="00117F6B">
        <w:rPr>
          <w:rFonts w:ascii="Times New Roman" w:hAnsi="Times New Roman" w:cs="Times New Roman"/>
        </w:rPr>
        <w:t xml:space="preserve"> found </w:t>
      </w:r>
      <w:r w:rsidR="00771F2E">
        <w:rPr>
          <w:rFonts w:ascii="Times New Roman" w:hAnsi="Times New Roman" w:cs="Times New Roman"/>
        </w:rPr>
        <w:t xml:space="preserve">moderate-to-large reductions in impulsivity following 12 weeks of moderate aerobic exercise in </w:t>
      </w:r>
      <w:r w:rsidR="005325F6">
        <w:rPr>
          <w:rFonts w:ascii="Times New Roman" w:hAnsi="Times New Roman" w:cs="Times New Roman"/>
        </w:rPr>
        <w:t>adolescents with ADHD</w:t>
      </w:r>
      <w:r w:rsidR="00B35965">
        <w:rPr>
          <w:rFonts w:ascii="Times New Roman" w:hAnsi="Times New Roman" w:cs="Times New Roman"/>
        </w:rPr>
        <w:t>. Real-time continuous feedback during play reinforces self-monitoring and inhibitory control (</w:t>
      </w:r>
      <w:proofErr w:type="spellStart"/>
      <w:r w:rsidR="00B35965">
        <w:rPr>
          <w:rFonts w:ascii="Times New Roman" w:hAnsi="Times New Roman" w:cs="Times New Roman"/>
        </w:rPr>
        <w:t>Lud</w:t>
      </w:r>
      <w:r w:rsidR="007F50CB">
        <w:rPr>
          <w:rFonts w:ascii="Times New Roman" w:hAnsi="Times New Roman" w:cs="Times New Roman"/>
        </w:rPr>
        <w:t>yga</w:t>
      </w:r>
      <w:proofErr w:type="spellEnd"/>
      <w:r w:rsidR="007F50CB">
        <w:rPr>
          <w:rFonts w:ascii="Times New Roman" w:hAnsi="Times New Roman" w:cs="Times New Roman"/>
        </w:rPr>
        <w:t xml:space="preserve"> et al., 2018).</w:t>
      </w:r>
      <w:r w:rsidR="00D844D3">
        <w:rPr>
          <w:rFonts w:ascii="Times New Roman" w:hAnsi="Times New Roman" w:cs="Times New Roman"/>
        </w:rPr>
        <w:t xml:space="preserve"> </w:t>
      </w:r>
      <w:r w:rsidR="0009629A">
        <w:rPr>
          <w:rFonts w:ascii="Times New Roman" w:hAnsi="Times New Roman" w:cs="Times New Roman"/>
        </w:rPr>
        <w:t>However</w:t>
      </w:r>
      <w:r w:rsidR="00774268">
        <w:rPr>
          <w:rFonts w:ascii="Times New Roman" w:hAnsi="Times New Roman" w:cs="Times New Roman"/>
        </w:rPr>
        <w:t xml:space="preserve">, without </w:t>
      </w:r>
      <w:r w:rsidR="000E53D8">
        <w:rPr>
          <w:rFonts w:ascii="Times New Roman" w:hAnsi="Times New Roman" w:cs="Times New Roman"/>
        </w:rPr>
        <w:t>tailored</w:t>
      </w:r>
      <w:r w:rsidR="00BD3878">
        <w:rPr>
          <w:rFonts w:ascii="Times New Roman" w:hAnsi="Times New Roman" w:cs="Times New Roman"/>
        </w:rPr>
        <w:t xml:space="preserve"> instruction, excessive complexity can overload working memory</w:t>
      </w:r>
      <w:r w:rsidR="00DF17FF">
        <w:rPr>
          <w:rFonts w:ascii="Times New Roman" w:hAnsi="Times New Roman" w:cs="Times New Roman"/>
        </w:rPr>
        <w:t xml:space="preserve"> (Booth, Boyle and Kelly, 2019). </w:t>
      </w:r>
      <w:r w:rsidR="004D5FB7">
        <w:rPr>
          <w:rFonts w:ascii="Times New Roman" w:hAnsi="Times New Roman" w:cs="Times New Roman"/>
        </w:rPr>
        <w:t>Using visual cues, scaffolding</w:t>
      </w:r>
      <w:r w:rsidR="00205622">
        <w:rPr>
          <w:rFonts w:ascii="Times New Roman" w:hAnsi="Times New Roman" w:cs="Times New Roman"/>
        </w:rPr>
        <w:t xml:space="preserve">, and short feedback cycles mitigates </w:t>
      </w:r>
      <w:r w:rsidR="00975136">
        <w:rPr>
          <w:rFonts w:ascii="Times New Roman" w:hAnsi="Times New Roman" w:cs="Times New Roman"/>
        </w:rPr>
        <w:t>cognitive overload Pesce et al., 2019).</w:t>
      </w:r>
    </w:p>
    <w:p w14:paraId="540BB10C" w14:textId="53F413B9" w:rsidR="00975136" w:rsidRPr="00380855" w:rsidRDefault="00975136" w:rsidP="003C2D4B">
      <w:pPr>
        <w:spacing w:line="360" w:lineRule="auto"/>
        <w:rPr>
          <w:rFonts w:ascii="Times New Roman" w:hAnsi="Times New Roman" w:cs="Times New Roman"/>
          <w:b/>
          <w:bCs/>
        </w:rPr>
      </w:pPr>
      <w:r w:rsidRPr="00380855">
        <w:rPr>
          <w:rFonts w:ascii="Times New Roman" w:hAnsi="Times New Roman" w:cs="Times New Roman"/>
          <w:b/>
          <w:bCs/>
        </w:rPr>
        <w:lastRenderedPageBreak/>
        <w:t>Routine, predictability</w:t>
      </w:r>
      <w:r w:rsidR="002E5A46" w:rsidRPr="00380855">
        <w:rPr>
          <w:rFonts w:ascii="Times New Roman" w:hAnsi="Times New Roman" w:cs="Times New Roman"/>
          <w:b/>
          <w:bCs/>
        </w:rPr>
        <w:t>, and sensory integration</w:t>
      </w:r>
    </w:p>
    <w:p w14:paraId="39F946FE" w14:textId="66D7C242" w:rsidR="002E5A46" w:rsidRDefault="002E5A46" w:rsidP="003C2D4B">
      <w:pPr>
        <w:spacing w:line="360" w:lineRule="auto"/>
        <w:rPr>
          <w:rFonts w:ascii="Times New Roman" w:hAnsi="Times New Roman" w:cs="Times New Roman"/>
        </w:rPr>
      </w:pPr>
      <w:r>
        <w:rPr>
          <w:rFonts w:ascii="Times New Roman" w:hAnsi="Times New Roman" w:cs="Times New Roman"/>
        </w:rPr>
        <w:tab/>
      </w:r>
      <w:r w:rsidR="00D678F6">
        <w:rPr>
          <w:rFonts w:ascii="Times New Roman" w:hAnsi="Times New Roman" w:cs="Times New Roman"/>
        </w:rPr>
        <w:t xml:space="preserve">Routines that are set and predictable </w:t>
      </w:r>
      <w:r w:rsidR="00236A19">
        <w:rPr>
          <w:rFonts w:ascii="Times New Roman" w:hAnsi="Times New Roman" w:cs="Times New Roman"/>
        </w:rPr>
        <w:t>are vital for self-regulation in ASD and dyspraxia</w:t>
      </w:r>
      <w:r w:rsidR="0044539B">
        <w:rPr>
          <w:rFonts w:ascii="Times New Roman" w:hAnsi="Times New Roman" w:cs="Times New Roman"/>
        </w:rPr>
        <w:t xml:space="preserve"> (Kurtz, 2007). </w:t>
      </w:r>
      <w:r w:rsidR="006E523C">
        <w:rPr>
          <w:rFonts w:ascii="Times New Roman" w:hAnsi="Times New Roman" w:cs="Times New Roman"/>
        </w:rPr>
        <w:t xml:space="preserve">Brett (2016) and </w:t>
      </w:r>
      <w:proofErr w:type="spellStart"/>
      <w:r w:rsidR="006E523C">
        <w:rPr>
          <w:rFonts w:ascii="Times New Roman" w:hAnsi="Times New Roman" w:cs="Times New Roman"/>
        </w:rPr>
        <w:t>Grospretre</w:t>
      </w:r>
      <w:proofErr w:type="spellEnd"/>
      <w:r w:rsidR="006E523C">
        <w:rPr>
          <w:rFonts w:ascii="Times New Roman" w:hAnsi="Times New Roman" w:cs="Times New Roman"/>
        </w:rPr>
        <w:t xml:space="preserve"> et al. (2024) infer </w:t>
      </w:r>
      <w:r w:rsidR="00FE426C">
        <w:rPr>
          <w:rFonts w:ascii="Times New Roman" w:hAnsi="Times New Roman" w:cs="Times New Roman"/>
        </w:rPr>
        <w:t xml:space="preserve">that anxiety and </w:t>
      </w:r>
      <w:proofErr w:type="spellStart"/>
      <w:r w:rsidR="005325F6">
        <w:rPr>
          <w:rFonts w:ascii="Times New Roman" w:hAnsi="Times New Roman" w:cs="Times New Roman"/>
        </w:rPr>
        <w:t>behavioral</w:t>
      </w:r>
      <w:proofErr w:type="spellEnd"/>
      <w:r w:rsidR="005325F6">
        <w:rPr>
          <w:rFonts w:ascii="Times New Roman" w:hAnsi="Times New Roman" w:cs="Times New Roman"/>
        </w:rPr>
        <w:t xml:space="preserve"> disruption are reduced when sessions are structured and consistent, stating that predictability lowers cognitive load, </w:t>
      </w:r>
      <w:r w:rsidR="00F973C8">
        <w:rPr>
          <w:rFonts w:ascii="Times New Roman" w:hAnsi="Times New Roman" w:cs="Times New Roman"/>
        </w:rPr>
        <w:t>allowing skill development rather than distraction from coping</w:t>
      </w:r>
      <w:r w:rsidR="00492D31">
        <w:rPr>
          <w:rFonts w:ascii="Times New Roman" w:hAnsi="Times New Roman" w:cs="Times New Roman"/>
        </w:rPr>
        <w:t xml:space="preserve"> with the situation.</w:t>
      </w:r>
    </w:p>
    <w:p w14:paraId="481349C3" w14:textId="522DC5A5" w:rsidR="00492D31" w:rsidRDefault="00492D31" w:rsidP="003C2D4B">
      <w:pPr>
        <w:spacing w:line="360" w:lineRule="auto"/>
        <w:rPr>
          <w:rFonts w:ascii="Times New Roman" w:hAnsi="Times New Roman" w:cs="Times New Roman"/>
        </w:rPr>
      </w:pPr>
      <w:r>
        <w:rPr>
          <w:rFonts w:ascii="Times New Roman" w:hAnsi="Times New Roman" w:cs="Times New Roman"/>
        </w:rPr>
        <w:tab/>
      </w:r>
      <w:r w:rsidR="006A5808">
        <w:rPr>
          <w:rFonts w:ascii="Times New Roman" w:hAnsi="Times New Roman" w:cs="Times New Roman"/>
        </w:rPr>
        <w:t xml:space="preserve">Other benefits </w:t>
      </w:r>
      <w:r w:rsidR="005A0B09">
        <w:rPr>
          <w:rFonts w:ascii="Times New Roman" w:hAnsi="Times New Roman" w:cs="Times New Roman"/>
        </w:rPr>
        <w:t xml:space="preserve">from sport include sensorimotor therapy. Repetitive, rhythmic movements </w:t>
      </w:r>
      <w:r w:rsidR="006C7D4A">
        <w:rPr>
          <w:rFonts w:ascii="Times New Roman" w:hAnsi="Times New Roman" w:cs="Times New Roman"/>
        </w:rPr>
        <w:t xml:space="preserve">such as running, dribbling, and passing produce </w:t>
      </w:r>
      <w:r w:rsidR="00C5056B">
        <w:rPr>
          <w:rFonts w:ascii="Times New Roman" w:hAnsi="Times New Roman" w:cs="Times New Roman"/>
        </w:rPr>
        <w:t xml:space="preserve">a </w:t>
      </w:r>
      <w:proofErr w:type="spellStart"/>
      <w:r w:rsidR="0082553D">
        <w:rPr>
          <w:rFonts w:ascii="Times New Roman" w:hAnsi="Times New Roman" w:cs="Times New Roman"/>
        </w:rPr>
        <w:t>kinesthetic</w:t>
      </w:r>
      <w:proofErr w:type="spellEnd"/>
      <w:r w:rsidR="0082553D">
        <w:rPr>
          <w:rFonts w:ascii="Times New Roman" w:hAnsi="Times New Roman" w:cs="Times New Roman"/>
        </w:rPr>
        <w:t xml:space="preserve"> sense that </w:t>
      </w:r>
      <w:r w:rsidR="001F7DF5">
        <w:rPr>
          <w:rFonts w:ascii="Times New Roman" w:hAnsi="Times New Roman" w:cs="Times New Roman"/>
        </w:rPr>
        <w:t>stabilizes</w:t>
      </w:r>
      <w:r w:rsidR="0082553D">
        <w:rPr>
          <w:rFonts w:ascii="Times New Roman" w:hAnsi="Times New Roman" w:cs="Times New Roman"/>
        </w:rPr>
        <w:t xml:space="preserve"> arousal levels (Pan et al., 2017). </w:t>
      </w:r>
      <w:r w:rsidR="00850041">
        <w:rPr>
          <w:rFonts w:ascii="Times New Roman" w:hAnsi="Times New Roman" w:cs="Times New Roman"/>
        </w:rPr>
        <w:t xml:space="preserve">Studies show that </w:t>
      </w:r>
      <w:r w:rsidR="00FE0430">
        <w:rPr>
          <w:rFonts w:ascii="Times New Roman" w:hAnsi="Times New Roman" w:cs="Times New Roman"/>
        </w:rPr>
        <w:t>integrating occupational therapy with team-based sports reduces sensory defensiveness and improves</w:t>
      </w:r>
      <w:r w:rsidR="009B05E4">
        <w:rPr>
          <w:rFonts w:ascii="Times New Roman" w:hAnsi="Times New Roman" w:cs="Times New Roman"/>
        </w:rPr>
        <w:t xml:space="preserve"> motor planning in neurodiverse youth (Kern et al., 2016).</w:t>
      </w:r>
    </w:p>
    <w:p w14:paraId="60F86CAB" w14:textId="74003470" w:rsidR="009B05E4" w:rsidRPr="00380855" w:rsidRDefault="009B05E4" w:rsidP="003C2D4B">
      <w:pPr>
        <w:spacing w:line="360" w:lineRule="auto"/>
        <w:rPr>
          <w:rFonts w:ascii="Times New Roman" w:hAnsi="Times New Roman" w:cs="Times New Roman"/>
          <w:b/>
          <w:bCs/>
        </w:rPr>
      </w:pPr>
      <w:r w:rsidRPr="00380855">
        <w:rPr>
          <w:rFonts w:ascii="Times New Roman" w:hAnsi="Times New Roman" w:cs="Times New Roman"/>
          <w:b/>
          <w:bCs/>
        </w:rPr>
        <w:t>Motivation, autonomy, and self-determination</w:t>
      </w:r>
    </w:p>
    <w:p w14:paraId="65438F56" w14:textId="75D26416" w:rsidR="009B05E4" w:rsidRDefault="009B05E4" w:rsidP="003C2D4B">
      <w:pPr>
        <w:spacing w:line="360" w:lineRule="auto"/>
        <w:rPr>
          <w:rFonts w:ascii="Times New Roman" w:hAnsi="Times New Roman" w:cs="Times New Roman"/>
        </w:rPr>
      </w:pPr>
      <w:r>
        <w:rPr>
          <w:rFonts w:ascii="Times New Roman" w:hAnsi="Times New Roman" w:cs="Times New Roman"/>
        </w:rPr>
        <w:tab/>
      </w:r>
      <w:r w:rsidR="0087680A">
        <w:rPr>
          <w:rFonts w:ascii="Times New Roman" w:hAnsi="Times New Roman" w:cs="Times New Roman"/>
        </w:rPr>
        <w:t>A</w:t>
      </w:r>
      <w:r w:rsidR="001325CE">
        <w:rPr>
          <w:rFonts w:ascii="Times New Roman" w:hAnsi="Times New Roman" w:cs="Times New Roman"/>
        </w:rPr>
        <w:t>cco</w:t>
      </w:r>
      <w:r w:rsidR="0087680A">
        <w:rPr>
          <w:rFonts w:ascii="Times New Roman" w:hAnsi="Times New Roman" w:cs="Times New Roman"/>
        </w:rPr>
        <w:t xml:space="preserve">rding to self-determination theory (Deci and Ryan, 2000), self-regulation </w:t>
      </w:r>
      <w:r w:rsidR="00307A06">
        <w:rPr>
          <w:rFonts w:ascii="Times New Roman" w:hAnsi="Times New Roman" w:cs="Times New Roman"/>
        </w:rPr>
        <w:t>is evident when the environment supports autonomy, competence, and relatedness</w:t>
      </w:r>
      <w:r w:rsidR="00087AF6">
        <w:rPr>
          <w:rFonts w:ascii="Times New Roman" w:hAnsi="Times New Roman" w:cs="Times New Roman"/>
        </w:rPr>
        <w:t xml:space="preserve">. Team sports </w:t>
      </w:r>
      <w:r w:rsidR="00181A76">
        <w:rPr>
          <w:rFonts w:ascii="Times New Roman" w:hAnsi="Times New Roman" w:cs="Times New Roman"/>
        </w:rPr>
        <w:t xml:space="preserve">that </w:t>
      </w:r>
      <w:proofErr w:type="spellStart"/>
      <w:r w:rsidR="00181A76">
        <w:rPr>
          <w:rFonts w:ascii="Times New Roman" w:hAnsi="Times New Roman" w:cs="Times New Roman"/>
        </w:rPr>
        <w:t>fulfill</w:t>
      </w:r>
      <w:proofErr w:type="spellEnd"/>
      <w:r w:rsidR="00181A76">
        <w:rPr>
          <w:rFonts w:ascii="Times New Roman" w:hAnsi="Times New Roman" w:cs="Times New Roman"/>
        </w:rPr>
        <w:t xml:space="preserve"> these needs promote intrinsic motivation and </w:t>
      </w:r>
      <w:proofErr w:type="spellStart"/>
      <w:r w:rsidR="00181A76">
        <w:rPr>
          <w:rFonts w:ascii="Times New Roman" w:hAnsi="Times New Roman" w:cs="Times New Roman"/>
        </w:rPr>
        <w:t>behavioral</w:t>
      </w:r>
      <w:proofErr w:type="spellEnd"/>
      <w:r w:rsidR="00087AF6">
        <w:rPr>
          <w:rFonts w:ascii="Times New Roman" w:hAnsi="Times New Roman" w:cs="Times New Roman"/>
        </w:rPr>
        <w:t xml:space="preserve"> </w:t>
      </w:r>
      <w:r w:rsidR="00192B46">
        <w:rPr>
          <w:rFonts w:ascii="Times New Roman" w:hAnsi="Times New Roman" w:cs="Times New Roman"/>
        </w:rPr>
        <w:t xml:space="preserve">persistence (Holt et al., 2017). Autonomy-support coaching enhances </w:t>
      </w:r>
      <w:r w:rsidR="00160BDC">
        <w:rPr>
          <w:rFonts w:ascii="Times New Roman" w:hAnsi="Times New Roman" w:cs="Times New Roman"/>
        </w:rPr>
        <w:t>focus and emotional stability in ADHD and ASD athletes (Mandigo and Corlett, 2020).</w:t>
      </w:r>
    </w:p>
    <w:p w14:paraId="0D9FD49C" w14:textId="42CCC3F1" w:rsidR="00160BDC" w:rsidRDefault="00C5056B" w:rsidP="003C2D4B">
      <w:pPr>
        <w:spacing w:line="360" w:lineRule="auto"/>
        <w:rPr>
          <w:rFonts w:ascii="Times New Roman" w:hAnsi="Times New Roman" w:cs="Times New Roman"/>
        </w:rPr>
      </w:pPr>
      <w:r>
        <w:rPr>
          <w:rFonts w:ascii="Times New Roman" w:hAnsi="Times New Roman" w:cs="Times New Roman"/>
        </w:rPr>
        <w:tab/>
      </w:r>
      <w:r w:rsidR="00284563">
        <w:rPr>
          <w:rFonts w:ascii="Times New Roman" w:hAnsi="Times New Roman" w:cs="Times New Roman"/>
        </w:rPr>
        <w:t>Self-choice and ownership of goal</w:t>
      </w:r>
      <w:r w:rsidR="00741ED1">
        <w:rPr>
          <w:rFonts w:ascii="Times New Roman" w:hAnsi="Times New Roman" w:cs="Times New Roman"/>
        </w:rPr>
        <w:t xml:space="preserve"> opportunities </w:t>
      </w:r>
      <w:r w:rsidR="002856FD">
        <w:rPr>
          <w:rFonts w:ascii="Times New Roman" w:hAnsi="Times New Roman" w:cs="Times New Roman"/>
        </w:rPr>
        <w:t xml:space="preserve">are shown as valuable for neurodiverse </w:t>
      </w:r>
      <w:r w:rsidR="00057FF4">
        <w:rPr>
          <w:rFonts w:ascii="Times New Roman" w:hAnsi="Times New Roman" w:cs="Times New Roman"/>
        </w:rPr>
        <w:t xml:space="preserve">athletes </w:t>
      </w:r>
      <w:r w:rsidR="00FC2AE6">
        <w:rPr>
          <w:rFonts w:ascii="Times New Roman" w:hAnsi="Times New Roman" w:cs="Times New Roman"/>
        </w:rPr>
        <w:t>(Spencer-Cavaliere and Peers, 2021).</w:t>
      </w:r>
      <w:r w:rsidR="002A1AEC">
        <w:rPr>
          <w:rFonts w:ascii="Times New Roman" w:hAnsi="Times New Roman" w:cs="Times New Roman"/>
        </w:rPr>
        <w:t xml:space="preserve"> When coaches validate neurodiverse experiences </w:t>
      </w:r>
      <w:r w:rsidR="00DE1C1F">
        <w:rPr>
          <w:rFonts w:ascii="Times New Roman" w:hAnsi="Times New Roman" w:cs="Times New Roman"/>
        </w:rPr>
        <w:t xml:space="preserve">and encourage agency, athletes report higher self-efficacy and better self-regulation (Thomas and Guett, 2020). Additionally, </w:t>
      </w:r>
      <w:r w:rsidR="00B97EDE">
        <w:rPr>
          <w:rFonts w:ascii="Times New Roman" w:hAnsi="Times New Roman" w:cs="Times New Roman"/>
        </w:rPr>
        <w:t xml:space="preserve">environments </w:t>
      </w:r>
      <w:r w:rsidR="00E41788">
        <w:rPr>
          <w:rFonts w:ascii="Times New Roman" w:hAnsi="Times New Roman" w:cs="Times New Roman"/>
        </w:rPr>
        <w:t>prioritizing</w:t>
      </w:r>
      <w:r w:rsidR="00B97EDE">
        <w:rPr>
          <w:rFonts w:ascii="Times New Roman" w:hAnsi="Times New Roman" w:cs="Times New Roman"/>
        </w:rPr>
        <w:t xml:space="preserve"> conformity or punitive correction provoke stress and disengagement </w:t>
      </w:r>
      <w:r w:rsidR="00161CBA">
        <w:rPr>
          <w:rFonts w:ascii="Times New Roman" w:hAnsi="Times New Roman" w:cs="Times New Roman"/>
        </w:rPr>
        <w:t>(Lau et al., 2020).</w:t>
      </w:r>
    </w:p>
    <w:p w14:paraId="162C52FC" w14:textId="44C72450" w:rsidR="00161CBA" w:rsidRPr="00326B07" w:rsidRDefault="00BA4EF2" w:rsidP="003C2D4B">
      <w:pPr>
        <w:spacing w:line="360" w:lineRule="auto"/>
        <w:rPr>
          <w:rFonts w:ascii="Times New Roman" w:hAnsi="Times New Roman" w:cs="Times New Roman"/>
          <w:b/>
          <w:bCs/>
        </w:rPr>
      </w:pPr>
      <w:r w:rsidRPr="00326B07">
        <w:rPr>
          <w:rFonts w:ascii="Times New Roman" w:hAnsi="Times New Roman" w:cs="Times New Roman"/>
          <w:b/>
          <w:bCs/>
        </w:rPr>
        <w:t>Integrating cognitive, emotional, and social regulation</w:t>
      </w:r>
    </w:p>
    <w:p w14:paraId="3314DC63" w14:textId="5859103B" w:rsidR="00937FB4" w:rsidRDefault="00181A76" w:rsidP="003C2D4B">
      <w:pPr>
        <w:spacing w:line="360" w:lineRule="auto"/>
        <w:rPr>
          <w:rFonts w:ascii="Times New Roman" w:hAnsi="Times New Roman" w:cs="Times New Roman"/>
        </w:rPr>
      </w:pPr>
      <w:r>
        <w:rPr>
          <w:rFonts w:ascii="Times New Roman" w:hAnsi="Times New Roman" w:cs="Times New Roman"/>
        </w:rPr>
        <w:tab/>
      </w:r>
      <w:r w:rsidR="005B4E52">
        <w:rPr>
          <w:rFonts w:ascii="Times New Roman" w:hAnsi="Times New Roman" w:cs="Times New Roman"/>
        </w:rPr>
        <w:t xml:space="preserve">Ideal advancement of self-regulation requires simultaneous </w:t>
      </w:r>
      <w:r w:rsidR="00A8281A">
        <w:rPr>
          <w:rFonts w:ascii="Times New Roman" w:hAnsi="Times New Roman" w:cs="Times New Roman"/>
        </w:rPr>
        <w:t>engagement of cognitive, emotional, and social processes</w:t>
      </w:r>
      <w:r w:rsidR="007C70A6">
        <w:rPr>
          <w:rFonts w:ascii="Times New Roman" w:hAnsi="Times New Roman" w:cs="Times New Roman"/>
        </w:rPr>
        <w:t xml:space="preserve">. Team sports </w:t>
      </w:r>
      <w:r w:rsidR="008E7426">
        <w:rPr>
          <w:rFonts w:ascii="Times New Roman" w:hAnsi="Times New Roman" w:cs="Times New Roman"/>
        </w:rPr>
        <w:t xml:space="preserve">achieve this by bringing together social </w:t>
      </w:r>
      <w:r w:rsidR="00573E5A">
        <w:rPr>
          <w:rFonts w:ascii="Times New Roman" w:hAnsi="Times New Roman" w:cs="Times New Roman"/>
        </w:rPr>
        <w:t>problem-solving</w:t>
      </w:r>
      <w:r w:rsidR="00E662AF">
        <w:rPr>
          <w:rFonts w:ascii="Times New Roman" w:hAnsi="Times New Roman" w:cs="Times New Roman"/>
        </w:rPr>
        <w:t>, physical exertion, and feedback (Holt et al., 2017)</w:t>
      </w:r>
      <w:r w:rsidR="00726E52">
        <w:rPr>
          <w:rFonts w:ascii="Times New Roman" w:hAnsi="Times New Roman" w:cs="Times New Roman"/>
        </w:rPr>
        <w:t xml:space="preserve">. Shared tactical planning, peer mentoring, and </w:t>
      </w:r>
      <w:r w:rsidR="00641465">
        <w:rPr>
          <w:rFonts w:ascii="Times New Roman" w:hAnsi="Times New Roman" w:cs="Times New Roman"/>
        </w:rPr>
        <w:t>post-match</w:t>
      </w:r>
      <w:r w:rsidR="00726E52">
        <w:rPr>
          <w:rFonts w:ascii="Times New Roman" w:hAnsi="Times New Roman" w:cs="Times New Roman"/>
        </w:rPr>
        <w:t xml:space="preserve"> reflection reinforce integrated </w:t>
      </w:r>
      <w:r w:rsidR="00777E12">
        <w:rPr>
          <w:rFonts w:ascii="Times New Roman" w:hAnsi="Times New Roman" w:cs="Times New Roman"/>
        </w:rPr>
        <w:t xml:space="preserve">executive </w:t>
      </w:r>
      <w:r w:rsidR="00937FB4">
        <w:rPr>
          <w:rFonts w:ascii="Times New Roman" w:hAnsi="Times New Roman" w:cs="Times New Roman"/>
        </w:rPr>
        <w:t>functioning and emotional learning (Ishihara et al., 2018).</w:t>
      </w:r>
    </w:p>
    <w:p w14:paraId="33B9AFCD" w14:textId="11C5CD83" w:rsidR="0056394E" w:rsidRDefault="00937FB4" w:rsidP="003C2D4B">
      <w:pPr>
        <w:spacing w:line="360" w:lineRule="auto"/>
        <w:rPr>
          <w:rFonts w:ascii="Times New Roman" w:hAnsi="Times New Roman" w:cs="Times New Roman"/>
        </w:rPr>
      </w:pPr>
      <w:r>
        <w:rPr>
          <w:rFonts w:ascii="Times New Roman" w:hAnsi="Times New Roman" w:cs="Times New Roman"/>
        </w:rPr>
        <w:lastRenderedPageBreak/>
        <w:tab/>
      </w:r>
      <w:r w:rsidR="00844F33">
        <w:rPr>
          <w:rFonts w:ascii="Times New Roman" w:hAnsi="Times New Roman" w:cs="Times New Roman"/>
        </w:rPr>
        <w:t xml:space="preserve">The biopsychosocial model </w:t>
      </w:r>
      <w:r w:rsidR="00015FB0">
        <w:rPr>
          <w:rFonts w:ascii="Times New Roman" w:hAnsi="Times New Roman" w:cs="Times New Roman"/>
        </w:rPr>
        <w:t>best captures this complexity</w:t>
      </w:r>
      <w:r w:rsidR="00573E5A">
        <w:rPr>
          <w:rFonts w:ascii="Times New Roman" w:hAnsi="Times New Roman" w:cs="Times New Roman"/>
        </w:rPr>
        <w:t>;</w:t>
      </w:r>
      <w:r w:rsidR="00015FB0">
        <w:rPr>
          <w:rFonts w:ascii="Times New Roman" w:hAnsi="Times New Roman" w:cs="Times New Roman"/>
        </w:rPr>
        <w:t xml:space="preserve"> </w:t>
      </w:r>
      <w:r w:rsidR="004904BA">
        <w:rPr>
          <w:rFonts w:ascii="Times New Roman" w:hAnsi="Times New Roman" w:cs="Times New Roman"/>
        </w:rPr>
        <w:t>it highlights that self-regulation improvement stems not merely from biological exercise effects but from</w:t>
      </w:r>
      <w:r w:rsidR="00D332B8">
        <w:rPr>
          <w:rFonts w:ascii="Times New Roman" w:hAnsi="Times New Roman" w:cs="Times New Roman"/>
        </w:rPr>
        <w:t xml:space="preserve"> the combination of support</w:t>
      </w:r>
      <w:r w:rsidR="008F7DF6">
        <w:rPr>
          <w:rFonts w:ascii="Times New Roman" w:hAnsi="Times New Roman" w:cs="Times New Roman"/>
        </w:rPr>
        <w:t>ive</w:t>
      </w:r>
      <w:r w:rsidR="008B6B45">
        <w:rPr>
          <w:rFonts w:ascii="Times New Roman" w:hAnsi="Times New Roman" w:cs="Times New Roman"/>
        </w:rPr>
        <w:t xml:space="preserve"> </w:t>
      </w:r>
      <w:r w:rsidR="0056394E">
        <w:rPr>
          <w:rFonts w:ascii="Times New Roman" w:hAnsi="Times New Roman" w:cs="Times New Roman"/>
        </w:rPr>
        <w:t>relationships and contextual inclusivity (McClean et al., 2024).</w:t>
      </w:r>
    </w:p>
    <w:p w14:paraId="64965686" w14:textId="46401B4A" w:rsidR="00424111" w:rsidRPr="00380855" w:rsidRDefault="00424111" w:rsidP="003C2D4B">
      <w:pPr>
        <w:spacing w:line="360" w:lineRule="auto"/>
        <w:rPr>
          <w:rFonts w:ascii="Times New Roman" w:hAnsi="Times New Roman" w:cs="Times New Roman"/>
          <w:b/>
          <w:bCs/>
        </w:rPr>
      </w:pPr>
      <w:r w:rsidRPr="00380855">
        <w:rPr>
          <w:rFonts w:ascii="Times New Roman" w:hAnsi="Times New Roman" w:cs="Times New Roman"/>
          <w:b/>
          <w:bCs/>
        </w:rPr>
        <w:t>Conclusion</w:t>
      </w:r>
      <w:r w:rsidR="00380855" w:rsidRPr="00380855">
        <w:rPr>
          <w:rFonts w:ascii="Times New Roman" w:hAnsi="Times New Roman" w:cs="Times New Roman"/>
          <w:b/>
          <w:bCs/>
        </w:rPr>
        <w:t xml:space="preserve"> to the theme</w:t>
      </w:r>
    </w:p>
    <w:p w14:paraId="28E4F366" w14:textId="44147EC8" w:rsidR="009C421C" w:rsidRDefault="00E87051" w:rsidP="00C47421">
      <w:pPr>
        <w:spacing w:line="360" w:lineRule="auto"/>
        <w:ind w:firstLine="720"/>
        <w:rPr>
          <w:rFonts w:ascii="Times New Roman" w:hAnsi="Times New Roman" w:cs="Times New Roman"/>
        </w:rPr>
      </w:pPr>
      <w:r>
        <w:rPr>
          <w:rFonts w:ascii="Times New Roman" w:hAnsi="Times New Roman" w:cs="Times New Roman"/>
        </w:rPr>
        <w:t>Although limited, research over the last decade provides evidence that sport participation enhances executive and self-regulatory capacities in neurodiverse populations via multiple pathways:</w:t>
      </w:r>
      <w:r w:rsidR="001C6E57">
        <w:rPr>
          <w:rFonts w:ascii="Times New Roman" w:hAnsi="Times New Roman" w:cs="Times New Roman"/>
        </w:rPr>
        <w:t xml:space="preserve"> neurochemical </w:t>
      </w:r>
      <w:r w:rsidR="0081668E">
        <w:rPr>
          <w:rFonts w:ascii="Times New Roman" w:hAnsi="Times New Roman" w:cs="Times New Roman"/>
        </w:rPr>
        <w:t>modulation</w:t>
      </w:r>
      <w:r w:rsidR="00F15DB2">
        <w:rPr>
          <w:rFonts w:ascii="Times New Roman" w:hAnsi="Times New Roman" w:cs="Times New Roman"/>
        </w:rPr>
        <w:t xml:space="preserve">, </w:t>
      </w:r>
      <w:proofErr w:type="spellStart"/>
      <w:r w:rsidR="004663C8">
        <w:rPr>
          <w:rFonts w:ascii="Times New Roman" w:hAnsi="Times New Roman" w:cs="Times New Roman"/>
        </w:rPr>
        <w:t>behavioral</w:t>
      </w:r>
      <w:proofErr w:type="spellEnd"/>
      <w:r w:rsidR="00F15DB2">
        <w:rPr>
          <w:rFonts w:ascii="Times New Roman" w:hAnsi="Times New Roman" w:cs="Times New Roman"/>
        </w:rPr>
        <w:t xml:space="preserve"> reinforcement, and psychosocial scaffolding</w:t>
      </w:r>
      <w:r w:rsidR="00361801">
        <w:rPr>
          <w:rFonts w:ascii="Times New Roman" w:hAnsi="Times New Roman" w:cs="Times New Roman"/>
        </w:rPr>
        <w:t xml:space="preserve">. However, </w:t>
      </w:r>
      <w:r>
        <w:rPr>
          <w:rFonts w:ascii="Times New Roman" w:hAnsi="Times New Roman" w:cs="Times New Roman"/>
        </w:rPr>
        <w:t xml:space="preserve">overly stimulating or harsh settings can negate the </w:t>
      </w:r>
      <w:r w:rsidR="004663C8">
        <w:rPr>
          <w:rFonts w:ascii="Times New Roman" w:hAnsi="Times New Roman" w:cs="Times New Roman"/>
        </w:rPr>
        <w:t>benefits.</w:t>
      </w:r>
      <w:r w:rsidR="008B6B45">
        <w:rPr>
          <w:rFonts w:ascii="Times New Roman" w:hAnsi="Times New Roman" w:cs="Times New Roman"/>
        </w:rPr>
        <w:t xml:space="preserve"> </w:t>
      </w:r>
      <w:r w:rsidR="00C427F1">
        <w:rPr>
          <w:rFonts w:ascii="Times New Roman" w:hAnsi="Times New Roman" w:cs="Times New Roman"/>
        </w:rPr>
        <w:t xml:space="preserve">It is </w:t>
      </w:r>
      <w:r w:rsidR="00BC781F">
        <w:rPr>
          <w:rFonts w:ascii="Times New Roman" w:hAnsi="Times New Roman" w:cs="Times New Roman"/>
        </w:rPr>
        <w:t xml:space="preserve">therefore </w:t>
      </w:r>
      <w:r>
        <w:rPr>
          <w:rFonts w:ascii="Times New Roman" w:hAnsi="Times New Roman" w:cs="Times New Roman"/>
        </w:rPr>
        <w:t>essential</w:t>
      </w:r>
      <w:r w:rsidR="00BC781F">
        <w:rPr>
          <w:rFonts w:ascii="Times New Roman" w:hAnsi="Times New Roman" w:cs="Times New Roman"/>
        </w:rPr>
        <w:t xml:space="preserve"> for these neurocognitive gains to be put into wellbeing outcomes that hinge on inclusive design</w:t>
      </w:r>
      <w:r w:rsidR="009C421C">
        <w:rPr>
          <w:rFonts w:ascii="Times New Roman" w:hAnsi="Times New Roman" w:cs="Times New Roman"/>
        </w:rPr>
        <w:t xml:space="preserve">, </w:t>
      </w:r>
      <w:r w:rsidR="004E7480">
        <w:rPr>
          <w:rFonts w:ascii="Times New Roman" w:hAnsi="Times New Roman" w:cs="Times New Roman"/>
        </w:rPr>
        <w:t>embedding</w:t>
      </w:r>
      <w:r w:rsidR="009C421C">
        <w:rPr>
          <w:rFonts w:ascii="Times New Roman" w:hAnsi="Times New Roman" w:cs="Times New Roman"/>
        </w:rPr>
        <w:t xml:space="preserve"> predictability, choice, and constructive feedback </w:t>
      </w:r>
      <w:r w:rsidR="004E7480">
        <w:rPr>
          <w:rFonts w:ascii="Times New Roman" w:hAnsi="Times New Roman" w:cs="Times New Roman"/>
        </w:rPr>
        <w:t>throughout</w:t>
      </w:r>
      <w:r w:rsidR="009C421C">
        <w:rPr>
          <w:rFonts w:ascii="Times New Roman" w:hAnsi="Times New Roman" w:cs="Times New Roman"/>
        </w:rPr>
        <w:t xml:space="preserve"> sporting experiences.</w:t>
      </w:r>
    </w:p>
    <w:p w14:paraId="2D0CD513" w14:textId="7B5132F6" w:rsidR="00751B85" w:rsidRPr="00114420" w:rsidRDefault="00130B28" w:rsidP="003C2D4B">
      <w:pPr>
        <w:spacing w:line="360" w:lineRule="auto"/>
        <w:rPr>
          <w:rFonts w:ascii="Times New Roman" w:hAnsi="Times New Roman" w:cs="Times New Roman"/>
          <w:b/>
          <w:bCs/>
          <w:u w:val="single"/>
        </w:rPr>
      </w:pPr>
      <w:r>
        <w:rPr>
          <w:rFonts w:ascii="Times New Roman" w:hAnsi="Times New Roman" w:cs="Times New Roman"/>
          <w:b/>
          <w:bCs/>
          <w:u w:val="single"/>
        </w:rPr>
        <w:t xml:space="preserve">Chapter 3: </w:t>
      </w:r>
      <w:r w:rsidR="00751B85" w:rsidRPr="00114420">
        <w:rPr>
          <w:rFonts w:ascii="Times New Roman" w:hAnsi="Times New Roman" w:cs="Times New Roman"/>
          <w:b/>
          <w:bCs/>
          <w:u w:val="single"/>
        </w:rPr>
        <w:t xml:space="preserve">Conclusion to lit review </w:t>
      </w:r>
    </w:p>
    <w:p w14:paraId="709D8171" w14:textId="5F20055D" w:rsidR="00334B76" w:rsidRDefault="00E87051" w:rsidP="003C2D4B">
      <w:pPr>
        <w:spacing w:line="360" w:lineRule="auto"/>
        <w:rPr>
          <w:rFonts w:ascii="Times New Roman" w:hAnsi="Times New Roman" w:cs="Times New Roman"/>
        </w:rPr>
      </w:pPr>
      <w:r>
        <w:rPr>
          <w:rFonts w:ascii="Times New Roman" w:hAnsi="Times New Roman" w:cs="Times New Roman"/>
        </w:rPr>
        <w:tab/>
        <w:t xml:space="preserve"> The literature reviewed in this chapter highlights that neurodiversity in team sports is an emerging yet complex field, integrating disciplines such as psychology, sociology, sport science, and disability studies (McMurtry et al., 2025). The main finding from the review is that although both theoretical and empirical research have made significant progress over the past decade, the practical application of inclusivity for neurodiverse participants in sporting environments remains highly inconsistent, mainly influenced by individual efforts and organizational culture (Hoare et al., 2023).</w:t>
      </w:r>
    </w:p>
    <w:p w14:paraId="65EC7B8A" w14:textId="33B587A1" w:rsidR="00C21C39" w:rsidRDefault="00334B76" w:rsidP="003C2D4B">
      <w:pPr>
        <w:spacing w:line="360" w:lineRule="auto"/>
        <w:rPr>
          <w:rFonts w:ascii="Times New Roman" w:hAnsi="Times New Roman" w:cs="Times New Roman"/>
        </w:rPr>
      </w:pPr>
      <w:r>
        <w:rPr>
          <w:rFonts w:ascii="Times New Roman" w:hAnsi="Times New Roman" w:cs="Times New Roman"/>
        </w:rPr>
        <w:tab/>
      </w:r>
      <w:r w:rsidR="00C55056">
        <w:rPr>
          <w:rFonts w:ascii="Times New Roman" w:hAnsi="Times New Roman" w:cs="Times New Roman"/>
        </w:rPr>
        <w:t xml:space="preserve">Across the five themes explored, there is a </w:t>
      </w:r>
      <w:r w:rsidR="00624CB5">
        <w:rPr>
          <w:rFonts w:ascii="Times New Roman" w:hAnsi="Times New Roman" w:cs="Times New Roman"/>
        </w:rPr>
        <w:t>constant pattern that has emerged</w:t>
      </w:r>
      <w:r w:rsidR="008D410A">
        <w:rPr>
          <w:rFonts w:ascii="Times New Roman" w:hAnsi="Times New Roman" w:cs="Times New Roman"/>
        </w:rPr>
        <w:t>:</w:t>
      </w:r>
      <w:r w:rsidR="005566C1">
        <w:rPr>
          <w:rFonts w:ascii="Times New Roman" w:hAnsi="Times New Roman" w:cs="Times New Roman"/>
        </w:rPr>
        <w:t xml:space="preserve"> neurodiversity is no </w:t>
      </w:r>
      <w:r w:rsidR="00233659">
        <w:rPr>
          <w:rFonts w:ascii="Times New Roman" w:hAnsi="Times New Roman" w:cs="Times New Roman"/>
        </w:rPr>
        <w:t xml:space="preserve">longer framed solely through a deficit lens, but increasingly seen through the lens </w:t>
      </w:r>
      <w:r w:rsidR="001671BC">
        <w:rPr>
          <w:rFonts w:ascii="Times New Roman" w:hAnsi="Times New Roman" w:cs="Times New Roman"/>
        </w:rPr>
        <w:t>of social and relational models that value the differences of people with neurodiversity</w:t>
      </w:r>
      <w:r w:rsidR="00E97ACF">
        <w:rPr>
          <w:rFonts w:ascii="Times New Roman" w:hAnsi="Times New Roman" w:cs="Times New Roman"/>
        </w:rPr>
        <w:t xml:space="preserve"> rather than seeing it as a dysfunction to be cured (Kapp</w:t>
      </w:r>
      <w:r w:rsidR="001F09D3">
        <w:rPr>
          <w:rFonts w:ascii="Times New Roman" w:hAnsi="Times New Roman" w:cs="Times New Roman"/>
        </w:rPr>
        <w:t xml:space="preserve">, 2020). This ideology shift </w:t>
      </w:r>
      <w:r w:rsidR="0020368E">
        <w:rPr>
          <w:rFonts w:ascii="Times New Roman" w:hAnsi="Times New Roman" w:cs="Times New Roman"/>
        </w:rPr>
        <w:t xml:space="preserve">mirrors </w:t>
      </w:r>
      <w:r w:rsidR="00590814">
        <w:rPr>
          <w:rFonts w:ascii="Times New Roman" w:hAnsi="Times New Roman" w:cs="Times New Roman"/>
        </w:rPr>
        <w:t xml:space="preserve">broader movements within critical disability theory (Shakespeare, 2013) and aligns with the neurodiversity </w:t>
      </w:r>
      <w:r w:rsidR="00F45882">
        <w:rPr>
          <w:rFonts w:ascii="Times New Roman" w:hAnsi="Times New Roman" w:cs="Times New Roman"/>
        </w:rPr>
        <w:t>paradigms'</w:t>
      </w:r>
      <w:r w:rsidR="00590814">
        <w:rPr>
          <w:rFonts w:ascii="Times New Roman" w:hAnsi="Times New Roman" w:cs="Times New Roman"/>
        </w:rPr>
        <w:t xml:space="preserve"> </w:t>
      </w:r>
      <w:r w:rsidR="00F45882">
        <w:rPr>
          <w:rFonts w:ascii="Times New Roman" w:hAnsi="Times New Roman" w:cs="Times New Roman"/>
        </w:rPr>
        <w:t>call for systemic, rather than individualized change (</w:t>
      </w:r>
      <w:r w:rsidR="00205E24">
        <w:rPr>
          <w:rFonts w:ascii="Times New Roman" w:hAnsi="Times New Roman" w:cs="Times New Roman"/>
        </w:rPr>
        <w:t xml:space="preserve">Chapman, 2021). The literature demonstrates that effective </w:t>
      </w:r>
      <w:r w:rsidR="002C5EBB">
        <w:rPr>
          <w:rFonts w:ascii="Times New Roman" w:hAnsi="Times New Roman" w:cs="Times New Roman"/>
        </w:rPr>
        <w:t xml:space="preserve">inclusion </w:t>
      </w:r>
      <w:r w:rsidR="004A5CD6">
        <w:rPr>
          <w:rFonts w:ascii="Times New Roman" w:hAnsi="Times New Roman" w:cs="Times New Roman"/>
        </w:rPr>
        <w:t xml:space="preserve">is not </w:t>
      </w:r>
      <w:r w:rsidR="00607BE9">
        <w:rPr>
          <w:rFonts w:ascii="Times New Roman" w:hAnsi="Times New Roman" w:cs="Times New Roman"/>
        </w:rPr>
        <w:t xml:space="preserve">based on fixing </w:t>
      </w:r>
      <w:r w:rsidR="00683FB0">
        <w:rPr>
          <w:rFonts w:ascii="Times New Roman" w:hAnsi="Times New Roman" w:cs="Times New Roman"/>
        </w:rPr>
        <w:t xml:space="preserve">the neurodivergent athlete, but by designing inclusive sporting environments </w:t>
      </w:r>
      <w:r w:rsidR="00C21C39">
        <w:rPr>
          <w:rFonts w:ascii="Times New Roman" w:hAnsi="Times New Roman" w:cs="Times New Roman"/>
        </w:rPr>
        <w:t>that recognise and accommodate variations in communication, sensory processing, attention, and emotion regulation (Anderson et al., 2022).</w:t>
      </w:r>
    </w:p>
    <w:p w14:paraId="15645AF3" w14:textId="77777777" w:rsidR="00C21C39" w:rsidRPr="00114420" w:rsidRDefault="00C21C39" w:rsidP="003C2D4B">
      <w:pPr>
        <w:spacing w:line="360" w:lineRule="auto"/>
        <w:rPr>
          <w:rFonts w:ascii="Times New Roman" w:hAnsi="Times New Roman" w:cs="Times New Roman"/>
          <w:b/>
          <w:bCs/>
        </w:rPr>
      </w:pPr>
      <w:r w:rsidRPr="00114420">
        <w:rPr>
          <w:rFonts w:ascii="Times New Roman" w:hAnsi="Times New Roman" w:cs="Times New Roman"/>
          <w:b/>
          <w:bCs/>
        </w:rPr>
        <w:t>Summary of key findings</w:t>
      </w:r>
    </w:p>
    <w:p w14:paraId="0825B7B0" w14:textId="548FF162" w:rsidR="007F50CB" w:rsidRDefault="001E1446" w:rsidP="003C2D4B">
      <w:pPr>
        <w:spacing w:line="360" w:lineRule="auto"/>
        <w:rPr>
          <w:rFonts w:ascii="Times New Roman" w:hAnsi="Times New Roman" w:cs="Times New Roman"/>
        </w:rPr>
      </w:pPr>
      <w:r>
        <w:rPr>
          <w:rFonts w:ascii="Times New Roman" w:hAnsi="Times New Roman" w:cs="Times New Roman"/>
        </w:rPr>
        <w:lastRenderedPageBreak/>
        <w:t xml:space="preserve"> </w:t>
      </w:r>
      <w:r>
        <w:rPr>
          <w:rFonts w:ascii="Times New Roman" w:hAnsi="Times New Roman" w:cs="Times New Roman"/>
        </w:rPr>
        <w:tab/>
        <w:t xml:space="preserve">The first major theme, which examines the neurodiversity paradigm and models of disability, highlights how conceptual framing influences practice. Research suggests that environments based on the medical model tend to emphasize </w:t>
      </w:r>
      <w:proofErr w:type="spellStart"/>
      <w:r>
        <w:rPr>
          <w:rFonts w:ascii="Times New Roman" w:hAnsi="Times New Roman" w:cs="Times New Roman"/>
        </w:rPr>
        <w:t>behavioral</w:t>
      </w:r>
      <w:proofErr w:type="spellEnd"/>
      <w:r>
        <w:rPr>
          <w:rFonts w:ascii="Times New Roman" w:hAnsi="Times New Roman" w:cs="Times New Roman"/>
        </w:rPr>
        <w:t xml:space="preserve"> correction and compliance (Botha and Gillespie-Lynch, 2022), while those aligned with the biopsychosocial or social model focus on adaptation, collaboration, and relational understanding (Hwang et al., 2019). This shift from pathology to participation is key to enabling authentic inclusion in sport settings, allowing athletes to participate as themselves rather than conforming to neurotypical expectations (Spencer-Cavaliere and Peers, 2021).</w:t>
      </w:r>
    </w:p>
    <w:p w14:paraId="047F9334" w14:textId="717E6A68" w:rsidR="00763350" w:rsidRDefault="00EB7EFE" w:rsidP="003C2D4B">
      <w:pPr>
        <w:spacing w:line="360" w:lineRule="auto"/>
        <w:rPr>
          <w:rFonts w:ascii="Times New Roman" w:hAnsi="Times New Roman" w:cs="Times New Roman"/>
        </w:rPr>
      </w:pPr>
      <w:r>
        <w:rPr>
          <w:rFonts w:ascii="Times New Roman" w:hAnsi="Times New Roman" w:cs="Times New Roman"/>
        </w:rPr>
        <w:tab/>
        <w:t xml:space="preserve">The second theme examined participation and barriers to inclusion, revealing that structural and attitudinal barriers </w:t>
      </w:r>
      <w:r w:rsidR="001E1446">
        <w:rPr>
          <w:rFonts w:ascii="Times New Roman" w:hAnsi="Times New Roman" w:cs="Times New Roman"/>
        </w:rPr>
        <w:t>persist</w:t>
      </w:r>
      <w:r>
        <w:rPr>
          <w:rFonts w:ascii="Times New Roman" w:hAnsi="Times New Roman" w:cs="Times New Roman"/>
        </w:rPr>
        <w:t xml:space="preserve"> across multiple sporting contexts. Despite increasing awareness of neurodiversity, access to appropriate programs remains uneven, especially at the community level and in youth sports (Brewer et al., 2020). Common barriers include inconsistent coach education, rigid competition structures, sensory overload, and the stigma surrounding </w:t>
      </w:r>
      <w:proofErr w:type="spellStart"/>
      <w:r>
        <w:rPr>
          <w:rFonts w:ascii="Times New Roman" w:hAnsi="Times New Roman" w:cs="Times New Roman"/>
        </w:rPr>
        <w:t>behavioral</w:t>
      </w:r>
      <w:proofErr w:type="spellEnd"/>
      <w:r>
        <w:rPr>
          <w:rFonts w:ascii="Times New Roman" w:hAnsi="Times New Roman" w:cs="Times New Roman"/>
        </w:rPr>
        <w:t xml:space="preserve"> differences (Goodwin, 2016). Nevertheless, promising signs are emerging through inclusive initiatives such as ASD football academies, Unified sports, and neurodiversity-informed coaching interventions, which have demonstrated to improve participation and retention (Stapleton and Hodge, 2024).</w:t>
      </w:r>
    </w:p>
    <w:p w14:paraId="0CA69DC5" w14:textId="1764AFB1" w:rsidR="00C45DBF" w:rsidRDefault="001A41CA" w:rsidP="003C2D4B">
      <w:pPr>
        <w:spacing w:line="360" w:lineRule="auto"/>
        <w:rPr>
          <w:rFonts w:ascii="Times New Roman" w:hAnsi="Times New Roman" w:cs="Times New Roman"/>
        </w:rPr>
      </w:pPr>
      <w:r>
        <w:rPr>
          <w:rFonts w:ascii="Times New Roman" w:hAnsi="Times New Roman" w:cs="Times New Roman"/>
        </w:rPr>
        <w:tab/>
        <w:t>The third theme examined social interaction and communication in team sports, showing that while neurodiverse athletes may face challenges with social cues and team cohesion, inclusive and explicit coaching can help overcome these barriers (Gillespie-Lynch et al., 2017). The research indicates that implementing structured communication protocols, peer mentoring, and predictable routines fosters a greater sense of belonging and promotes social learning (Moola and McPherson, 2018). Importantly, neurodiverse athletes can serve as valuable social assets in team environments, contributing honesty, hyperfocus, creativity, and attention to tactical details (Vestberg et al., 2017). The literature increasingly recognizes that neurodiversity can enhance team functioning when supported within a psychologically safe climate (Thomas and Guett, 2020).</w:t>
      </w:r>
    </w:p>
    <w:p w14:paraId="130DC9EF" w14:textId="120605B9" w:rsidR="00523CBB" w:rsidRDefault="00F255AE" w:rsidP="003C2D4B">
      <w:pPr>
        <w:spacing w:line="360" w:lineRule="auto"/>
        <w:rPr>
          <w:rFonts w:ascii="Times New Roman" w:hAnsi="Times New Roman" w:cs="Times New Roman"/>
        </w:rPr>
      </w:pPr>
      <w:r>
        <w:rPr>
          <w:rFonts w:ascii="Times New Roman" w:hAnsi="Times New Roman" w:cs="Times New Roman"/>
        </w:rPr>
        <w:tab/>
        <w:t xml:space="preserve">Theme four explored coaching practices and inclusive leadership, highlighting that coach </w:t>
      </w:r>
      <w:proofErr w:type="spellStart"/>
      <w:r>
        <w:rPr>
          <w:rFonts w:ascii="Times New Roman" w:hAnsi="Times New Roman" w:cs="Times New Roman"/>
        </w:rPr>
        <w:t>behavior</w:t>
      </w:r>
      <w:proofErr w:type="spellEnd"/>
      <w:r>
        <w:rPr>
          <w:rFonts w:ascii="Times New Roman" w:hAnsi="Times New Roman" w:cs="Times New Roman"/>
        </w:rPr>
        <w:t xml:space="preserve"> is the most crucial factor in the success of neurodiverse athletes (McMurtry et al., 2025). Research indicates that autonomy-supportive, person-</w:t>
      </w:r>
      <w:proofErr w:type="spellStart"/>
      <w:r>
        <w:rPr>
          <w:rFonts w:ascii="Times New Roman" w:hAnsi="Times New Roman" w:cs="Times New Roman"/>
        </w:rPr>
        <w:t>centered</w:t>
      </w:r>
      <w:proofErr w:type="spellEnd"/>
      <w:r>
        <w:rPr>
          <w:rFonts w:ascii="Times New Roman" w:hAnsi="Times New Roman" w:cs="Times New Roman"/>
        </w:rPr>
        <w:t xml:space="preserve">, and reflective coaching styles are linked to higher athlete engagement, greater self-efficacy, and reduced dropout rates (Spencer-Cavaliere and Kingston, 2016). It is also important to note that, </w:t>
      </w:r>
      <w:r>
        <w:rPr>
          <w:rFonts w:ascii="Times New Roman" w:hAnsi="Times New Roman" w:cs="Times New Roman"/>
        </w:rPr>
        <w:lastRenderedPageBreak/>
        <w:t>despite positive findings in the literature, there are systemic shortcomings—for example, most coach education programs lack neurodiversity-specific modules and instead focus on disability modules, with many practitioners relying on informal or anecdotal learning (Thomas et al., 2022). Therefore, the need for structured professional development in neuroinclusive practice remains a major research and policy priority (Chan et al., 2021).</w:t>
      </w:r>
    </w:p>
    <w:p w14:paraId="7B20A329" w14:textId="5959FA1B" w:rsidR="00635CE2" w:rsidRDefault="003D4C11" w:rsidP="003C2D4B">
      <w:pPr>
        <w:spacing w:line="360" w:lineRule="auto"/>
        <w:rPr>
          <w:rFonts w:ascii="Times New Roman" w:hAnsi="Times New Roman" w:cs="Times New Roman"/>
        </w:rPr>
      </w:pPr>
      <w:r>
        <w:rPr>
          <w:rFonts w:ascii="Times New Roman" w:hAnsi="Times New Roman" w:cs="Times New Roman"/>
        </w:rPr>
        <w:tab/>
        <w:t>The fifth and final theme</w:t>
      </w:r>
      <w:r w:rsidR="004213FA">
        <w:rPr>
          <w:rFonts w:ascii="Times New Roman" w:hAnsi="Times New Roman" w:cs="Times New Roman"/>
        </w:rPr>
        <w:t>, symptom management and self-regulation through sport</w:t>
      </w:r>
      <w:r w:rsidR="0019143B">
        <w:rPr>
          <w:rFonts w:ascii="Times New Roman" w:hAnsi="Times New Roman" w:cs="Times New Roman"/>
        </w:rPr>
        <w:t xml:space="preserve">, suggests that there are </w:t>
      </w:r>
      <w:r w:rsidR="00EE447F">
        <w:rPr>
          <w:rFonts w:ascii="Times New Roman" w:hAnsi="Times New Roman" w:cs="Times New Roman"/>
        </w:rPr>
        <w:t xml:space="preserve">significant benefits of sport participation, evidenced by neurocognitive and psychosocial improvements in neurodiverse athletes, particularly in </w:t>
      </w:r>
      <w:r w:rsidR="00A2709F">
        <w:rPr>
          <w:rFonts w:ascii="Times New Roman" w:hAnsi="Times New Roman" w:cs="Times New Roman"/>
        </w:rPr>
        <w:t>executive function, attention</w:t>
      </w:r>
      <w:r w:rsidR="00F52702">
        <w:rPr>
          <w:rFonts w:ascii="Times New Roman" w:hAnsi="Times New Roman" w:cs="Times New Roman"/>
        </w:rPr>
        <w:t>, and emotional control (Chang et al., 2020).</w:t>
      </w:r>
      <w:r w:rsidR="002B5061">
        <w:rPr>
          <w:rFonts w:ascii="Times New Roman" w:hAnsi="Times New Roman" w:cs="Times New Roman"/>
        </w:rPr>
        <w:t xml:space="preserve"> </w:t>
      </w:r>
    </w:p>
    <w:p w14:paraId="25431C5A" w14:textId="0A305459" w:rsidR="00635CE2" w:rsidRDefault="002B5061" w:rsidP="00635CE2">
      <w:pPr>
        <w:spacing w:line="360" w:lineRule="auto"/>
        <w:ind w:firstLine="720"/>
        <w:rPr>
          <w:rFonts w:ascii="Times New Roman" w:hAnsi="Times New Roman" w:cs="Times New Roman"/>
        </w:rPr>
      </w:pPr>
      <w:r>
        <w:rPr>
          <w:rFonts w:ascii="Times New Roman" w:hAnsi="Times New Roman" w:cs="Times New Roman"/>
        </w:rPr>
        <w:t xml:space="preserve">The evidence from ADHD and ASD research suggests that </w:t>
      </w:r>
      <w:r w:rsidR="00B37239">
        <w:rPr>
          <w:rFonts w:ascii="Times New Roman" w:hAnsi="Times New Roman" w:cs="Times New Roman"/>
        </w:rPr>
        <w:t>structured, rhythmic, and socially supported sport interventions improve focus, working memory</w:t>
      </w:r>
      <w:r w:rsidR="00E80CB0">
        <w:rPr>
          <w:rFonts w:ascii="Times New Roman" w:hAnsi="Times New Roman" w:cs="Times New Roman"/>
        </w:rPr>
        <w:t>, and mood regulation (Lau et al., 2020). These benefits</w:t>
      </w:r>
      <w:r w:rsidR="008A2702">
        <w:rPr>
          <w:rFonts w:ascii="Times New Roman" w:hAnsi="Times New Roman" w:cs="Times New Roman"/>
        </w:rPr>
        <w:t>,</w:t>
      </w:r>
      <w:r w:rsidR="00E80CB0">
        <w:rPr>
          <w:rFonts w:ascii="Times New Roman" w:hAnsi="Times New Roman" w:cs="Times New Roman"/>
        </w:rPr>
        <w:t xml:space="preserve"> however</w:t>
      </w:r>
      <w:r w:rsidR="008A2702">
        <w:rPr>
          <w:rFonts w:ascii="Times New Roman" w:hAnsi="Times New Roman" w:cs="Times New Roman"/>
        </w:rPr>
        <w:t>,</w:t>
      </w:r>
      <w:r w:rsidR="00E80CB0">
        <w:rPr>
          <w:rFonts w:ascii="Times New Roman" w:hAnsi="Times New Roman" w:cs="Times New Roman"/>
        </w:rPr>
        <w:t xml:space="preserve"> are </w:t>
      </w:r>
      <w:r w:rsidR="0057644D">
        <w:rPr>
          <w:rFonts w:ascii="Times New Roman" w:hAnsi="Times New Roman" w:cs="Times New Roman"/>
        </w:rPr>
        <w:t>only made possible when there is consistency in routines,</w:t>
      </w:r>
      <w:r w:rsidR="007D0D25">
        <w:rPr>
          <w:rFonts w:ascii="Times New Roman" w:hAnsi="Times New Roman" w:cs="Times New Roman"/>
        </w:rPr>
        <w:t xml:space="preserve"> avoiding</w:t>
      </w:r>
      <w:r w:rsidR="0057644D">
        <w:rPr>
          <w:rFonts w:ascii="Times New Roman" w:hAnsi="Times New Roman" w:cs="Times New Roman"/>
        </w:rPr>
        <w:t xml:space="preserve"> sensory stressors</w:t>
      </w:r>
      <w:r w:rsidR="007D0D25">
        <w:rPr>
          <w:rFonts w:ascii="Times New Roman" w:hAnsi="Times New Roman" w:cs="Times New Roman"/>
        </w:rPr>
        <w:t>, and autonomy-supportive environments (</w:t>
      </w:r>
      <w:proofErr w:type="spellStart"/>
      <w:r w:rsidR="00F52897">
        <w:rPr>
          <w:rFonts w:ascii="Times New Roman" w:hAnsi="Times New Roman" w:cs="Times New Roman"/>
        </w:rPr>
        <w:t>Grospretre</w:t>
      </w:r>
      <w:proofErr w:type="spellEnd"/>
      <w:r w:rsidR="00F52897">
        <w:rPr>
          <w:rFonts w:ascii="Times New Roman" w:hAnsi="Times New Roman" w:cs="Times New Roman"/>
        </w:rPr>
        <w:t xml:space="preserve"> et al., 2024). When these factors are ignored</w:t>
      </w:r>
      <w:r w:rsidR="00404768">
        <w:rPr>
          <w:rFonts w:ascii="Times New Roman" w:hAnsi="Times New Roman" w:cs="Times New Roman"/>
        </w:rPr>
        <w:t xml:space="preserve">, sport can become </w:t>
      </w:r>
      <w:r w:rsidR="0053732E">
        <w:rPr>
          <w:rFonts w:ascii="Times New Roman" w:hAnsi="Times New Roman" w:cs="Times New Roman"/>
        </w:rPr>
        <w:t xml:space="preserve">a place of high anxiety and sensory overload, which can lead to </w:t>
      </w:r>
      <w:r w:rsidR="00635CE2">
        <w:rPr>
          <w:rFonts w:ascii="Times New Roman" w:hAnsi="Times New Roman" w:cs="Times New Roman"/>
        </w:rPr>
        <w:t>burnout and withdrawal of athletes (Hwang et al., 2019).</w:t>
      </w:r>
    </w:p>
    <w:p w14:paraId="7242FB80" w14:textId="77777777" w:rsidR="006B721E" w:rsidRPr="005D22F9" w:rsidRDefault="006B721E" w:rsidP="003C2D4B">
      <w:pPr>
        <w:spacing w:line="360" w:lineRule="auto"/>
        <w:rPr>
          <w:rFonts w:ascii="Times New Roman" w:hAnsi="Times New Roman" w:cs="Times New Roman"/>
          <w:b/>
          <w:bCs/>
        </w:rPr>
      </w:pPr>
      <w:r w:rsidRPr="005D22F9">
        <w:rPr>
          <w:rFonts w:ascii="Times New Roman" w:hAnsi="Times New Roman" w:cs="Times New Roman"/>
          <w:b/>
          <w:bCs/>
        </w:rPr>
        <w:t>Gaps and future directions</w:t>
      </w:r>
    </w:p>
    <w:p w14:paraId="0333422C" w14:textId="38A2B40A" w:rsidR="00F605D5" w:rsidRDefault="00EE447F" w:rsidP="003C2D4B">
      <w:pPr>
        <w:spacing w:line="360" w:lineRule="auto"/>
        <w:rPr>
          <w:rFonts w:ascii="Times New Roman" w:hAnsi="Times New Roman" w:cs="Times New Roman"/>
        </w:rPr>
      </w:pPr>
      <w:r>
        <w:rPr>
          <w:rFonts w:ascii="Times New Roman" w:hAnsi="Times New Roman" w:cs="Times New Roman"/>
        </w:rPr>
        <w:tab/>
        <w:t>Despite the positive steps taken to promote inclusivity in team sports for neurodiverse athletes, several gaps remain in the literature. First, empirical research on neurodiversity mainly focuses on ASD and ADHD, paying less attention to Dyspraxia, Dyslexia, Tourette’s syndrome, or highly sensitive processing profiles (Hoare et al., 2023). Future studies should consider the full spectrum of neurodiverse cognitive differences present in sporting environments.</w:t>
      </w:r>
    </w:p>
    <w:p w14:paraId="76FCF014" w14:textId="5A320565" w:rsidR="00317749" w:rsidRDefault="00F605D5" w:rsidP="003C2D4B">
      <w:pPr>
        <w:spacing w:line="360" w:lineRule="auto"/>
        <w:rPr>
          <w:rFonts w:ascii="Times New Roman" w:hAnsi="Times New Roman" w:cs="Times New Roman"/>
        </w:rPr>
      </w:pPr>
      <w:r>
        <w:rPr>
          <w:rFonts w:ascii="Times New Roman" w:hAnsi="Times New Roman" w:cs="Times New Roman"/>
        </w:rPr>
        <w:tab/>
        <w:t xml:space="preserve">Secondly, </w:t>
      </w:r>
      <w:r w:rsidR="006D065B">
        <w:rPr>
          <w:rFonts w:ascii="Times New Roman" w:hAnsi="Times New Roman" w:cs="Times New Roman"/>
        </w:rPr>
        <w:t xml:space="preserve">the vast majority of </w:t>
      </w:r>
      <w:r w:rsidR="00693E15">
        <w:rPr>
          <w:rFonts w:ascii="Times New Roman" w:hAnsi="Times New Roman" w:cs="Times New Roman"/>
        </w:rPr>
        <w:t xml:space="preserve">existing studies </w:t>
      </w:r>
      <w:r w:rsidR="006F2E4D">
        <w:rPr>
          <w:rFonts w:ascii="Times New Roman" w:hAnsi="Times New Roman" w:cs="Times New Roman"/>
        </w:rPr>
        <w:t xml:space="preserve">employ </w:t>
      </w:r>
      <w:r w:rsidR="00BA284F">
        <w:rPr>
          <w:rFonts w:ascii="Times New Roman" w:hAnsi="Times New Roman" w:cs="Times New Roman"/>
        </w:rPr>
        <w:t xml:space="preserve">small, non-representative samples without </w:t>
      </w:r>
      <w:r w:rsidR="00AB11AD">
        <w:rPr>
          <w:rFonts w:ascii="Times New Roman" w:hAnsi="Times New Roman" w:cs="Times New Roman"/>
        </w:rPr>
        <w:t>longitudinal follow-ups (Misener et al., 2021).</w:t>
      </w:r>
      <w:r w:rsidR="00AE52B1">
        <w:rPr>
          <w:rFonts w:ascii="Times New Roman" w:hAnsi="Times New Roman" w:cs="Times New Roman"/>
        </w:rPr>
        <w:t xml:space="preserve"> There is a very real need </w:t>
      </w:r>
      <w:r w:rsidR="00255F4D">
        <w:rPr>
          <w:rFonts w:ascii="Times New Roman" w:hAnsi="Times New Roman" w:cs="Times New Roman"/>
        </w:rPr>
        <w:t xml:space="preserve">for longitudinal studies to </w:t>
      </w:r>
      <w:r w:rsidR="000D40C8">
        <w:rPr>
          <w:rFonts w:ascii="Times New Roman" w:hAnsi="Times New Roman" w:cs="Times New Roman"/>
        </w:rPr>
        <w:t>examine long-term effects; there is also a need for mixed-method</w:t>
      </w:r>
      <w:r w:rsidR="002B46B7">
        <w:rPr>
          <w:rFonts w:ascii="Times New Roman" w:hAnsi="Times New Roman" w:cs="Times New Roman"/>
        </w:rPr>
        <w:t xml:space="preserve"> designs that track developmental outcomes across </w:t>
      </w:r>
      <w:r w:rsidR="00FF2ED9">
        <w:rPr>
          <w:rFonts w:ascii="Times New Roman" w:hAnsi="Times New Roman" w:cs="Times New Roman"/>
        </w:rPr>
        <w:t>multiple sporting environments, particularly regarding self-regulation, social identity</w:t>
      </w:r>
      <w:r w:rsidR="00317749">
        <w:rPr>
          <w:rFonts w:ascii="Times New Roman" w:hAnsi="Times New Roman" w:cs="Times New Roman"/>
        </w:rPr>
        <w:t>, and life transitions beyond sport (Chan et al., 2021).</w:t>
      </w:r>
    </w:p>
    <w:p w14:paraId="6C90113F" w14:textId="588E2D60" w:rsidR="00405883" w:rsidRDefault="003F03B6" w:rsidP="00405883">
      <w:pPr>
        <w:spacing w:line="360" w:lineRule="auto"/>
        <w:rPr>
          <w:rFonts w:ascii="Times New Roman" w:hAnsi="Times New Roman" w:cs="Times New Roman"/>
        </w:rPr>
      </w:pPr>
      <w:r>
        <w:rPr>
          <w:rFonts w:ascii="Times New Roman" w:hAnsi="Times New Roman" w:cs="Times New Roman"/>
        </w:rPr>
        <w:tab/>
      </w:r>
      <w:r w:rsidR="00686945">
        <w:rPr>
          <w:rFonts w:ascii="Times New Roman" w:hAnsi="Times New Roman" w:cs="Times New Roman"/>
        </w:rPr>
        <w:t>T</w:t>
      </w:r>
      <w:r w:rsidR="001B7785">
        <w:rPr>
          <w:rFonts w:ascii="Times New Roman" w:hAnsi="Times New Roman" w:cs="Times New Roman"/>
        </w:rPr>
        <w:t>hirdly</w:t>
      </w:r>
      <w:r w:rsidR="00686945">
        <w:rPr>
          <w:rFonts w:ascii="Times New Roman" w:hAnsi="Times New Roman" w:cs="Times New Roman"/>
        </w:rPr>
        <w:t>, neurodiversity is vastly underrepresented in elite sport contexts</w:t>
      </w:r>
      <w:r w:rsidR="007577F4">
        <w:rPr>
          <w:rFonts w:ascii="Times New Roman" w:hAnsi="Times New Roman" w:cs="Times New Roman"/>
        </w:rPr>
        <w:t xml:space="preserve">. While inclusion </w:t>
      </w:r>
      <w:r w:rsidR="000E0545">
        <w:rPr>
          <w:rFonts w:ascii="Times New Roman" w:hAnsi="Times New Roman" w:cs="Times New Roman"/>
        </w:rPr>
        <w:t xml:space="preserve">in grassroots </w:t>
      </w:r>
      <w:r w:rsidR="00A54119">
        <w:rPr>
          <w:rFonts w:ascii="Times New Roman" w:hAnsi="Times New Roman" w:cs="Times New Roman"/>
        </w:rPr>
        <w:t>has</w:t>
      </w:r>
      <w:r w:rsidR="000E0545">
        <w:rPr>
          <w:rFonts w:ascii="Times New Roman" w:hAnsi="Times New Roman" w:cs="Times New Roman"/>
        </w:rPr>
        <w:t xml:space="preserve"> been </w:t>
      </w:r>
      <w:r w:rsidR="000D40C8">
        <w:rPr>
          <w:rFonts w:ascii="Times New Roman" w:hAnsi="Times New Roman" w:cs="Times New Roman"/>
        </w:rPr>
        <w:t xml:space="preserve">widely examined, the lived experiences of neurodivergent athletes in high-performance environments remain </w:t>
      </w:r>
      <w:r w:rsidR="00A54119">
        <w:rPr>
          <w:rFonts w:ascii="Times New Roman" w:hAnsi="Times New Roman" w:cs="Times New Roman"/>
        </w:rPr>
        <w:t>under-researched</w:t>
      </w:r>
      <w:r w:rsidR="00BA284F">
        <w:rPr>
          <w:rFonts w:ascii="Times New Roman" w:hAnsi="Times New Roman" w:cs="Times New Roman"/>
        </w:rPr>
        <w:t xml:space="preserve"> </w:t>
      </w:r>
      <w:r w:rsidR="00A54119">
        <w:rPr>
          <w:rFonts w:ascii="Times New Roman" w:hAnsi="Times New Roman" w:cs="Times New Roman"/>
        </w:rPr>
        <w:t>(Brewer</w:t>
      </w:r>
      <w:r w:rsidR="00E10D68">
        <w:rPr>
          <w:rFonts w:ascii="Times New Roman" w:hAnsi="Times New Roman" w:cs="Times New Roman"/>
        </w:rPr>
        <w:t xml:space="preserve"> et al., 2020). </w:t>
      </w:r>
      <w:r w:rsidR="00390A5B">
        <w:rPr>
          <w:rFonts w:ascii="Times New Roman" w:hAnsi="Times New Roman" w:cs="Times New Roman"/>
        </w:rPr>
        <w:lastRenderedPageBreak/>
        <w:t xml:space="preserve">Exploring how </w:t>
      </w:r>
      <w:r w:rsidR="006F1E6A">
        <w:rPr>
          <w:rFonts w:ascii="Times New Roman" w:hAnsi="Times New Roman" w:cs="Times New Roman"/>
        </w:rPr>
        <w:t>organizational culture</w:t>
      </w:r>
      <w:r w:rsidR="00AD4AC1">
        <w:rPr>
          <w:rFonts w:ascii="Times New Roman" w:hAnsi="Times New Roman" w:cs="Times New Roman"/>
        </w:rPr>
        <w:t xml:space="preserve">s, selection </w:t>
      </w:r>
      <w:r w:rsidR="00223D5A">
        <w:rPr>
          <w:rFonts w:ascii="Times New Roman" w:hAnsi="Times New Roman" w:cs="Times New Roman"/>
        </w:rPr>
        <w:t xml:space="preserve">systems, and media discourse shape neurodiverse </w:t>
      </w:r>
      <w:r w:rsidR="000D40C8">
        <w:rPr>
          <w:rFonts w:ascii="Times New Roman" w:hAnsi="Times New Roman" w:cs="Times New Roman"/>
        </w:rPr>
        <w:t xml:space="preserve">athletes' experiences at the elite level could advance understanding of institutional ableism and the mechanisms of cultural change </w:t>
      </w:r>
      <w:r w:rsidR="00751A80">
        <w:rPr>
          <w:rFonts w:ascii="Times New Roman" w:hAnsi="Times New Roman" w:cs="Times New Roman"/>
        </w:rPr>
        <w:t>within sport (Mc</w:t>
      </w:r>
      <w:r w:rsidR="00351585">
        <w:rPr>
          <w:rFonts w:ascii="Times New Roman" w:hAnsi="Times New Roman" w:cs="Times New Roman"/>
        </w:rPr>
        <w:t>Murtry et al., 2025).</w:t>
      </w:r>
      <w:r w:rsidR="00351585">
        <w:rPr>
          <w:rFonts w:ascii="Times New Roman" w:hAnsi="Times New Roman" w:cs="Times New Roman"/>
        </w:rPr>
        <w:tab/>
      </w:r>
      <w:r w:rsidR="007302AF">
        <w:rPr>
          <w:rFonts w:ascii="Times New Roman" w:hAnsi="Times New Roman" w:cs="Times New Roman"/>
        </w:rPr>
        <w:t>F</w:t>
      </w:r>
      <w:r w:rsidR="00AC3C75">
        <w:rPr>
          <w:rFonts w:ascii="Times New Roman" w:hAnsi="Times New Roman" w:cs="Times New Roman"/>
        </w:rPr>
        <w:t>ourth</w:t>
      </w:r>
      <w:r w:rsidR="007302AF">
        <w:rPr>
          <w:rFonts w:ascii="Times New Roman" w:hAnsi="Times New Roman" w:cs="Times New Roman"/>
        </w:rPr>
        <w:t xml:space="preserve">, </w:t>
      </w:r>
      <w:r w:rsidR="009A18F3">
        <w:rPr>
          <w:rFonts w:ascii="Times New Roman" w:hAnsi="Times New Roman" w:cs="Times New Roman"/>
        </w:rPr>
        <w:t>there is a notable methodological bias toward deficit-oriented measurements</w:t>
      </w:r>
      <w:r w:rsidR="00941D98">
        <w:rPr>
          <w:rFonts w:ascii="Times New Roman" w:hAnsi="Times New Roman" w:cs="Times New Roman"/>
        </w:rPr>
        <w:t xml:space="preserve">, such as the </w:t>
      </w:r>
      <w:proofErr w:type="spellStart"/>
      <w:r w:rsidR="00941D98">
        <w:rPr>
          <w:rFonts w:ascii="Times New Roman" w:hAnsi="Times New Roman" w:cs="Times New Roman"/>
        </w:rPr>
        <w:t>behavioral</w:t>
      </w:r>
      <w:proofErr w:type="spellEnd"/>
      <w:r w:rsidR="00941D98">
        <w:rPr>
          <w:rFonts w:ascii="Times New Roman" w:hAnsi="Times New Roman" w:cs="Times New Roman"/>
        </w:rPr>
        <w:t xml:space="preserve"> observation scale</w:t>
      </w:r>
      <w:r w:rsidR="002F7A1F">
        <w:rPr>
          <w:rFonts w:ascii="Times New Roman" w:hAnsi="Times New Roman" w:cs="Times New Roman"/>
        </w:rPr>
        <w:t>s</w:t>
      </w:r>
      <w:r w:rsidR="000D40C8">
        <w:rPr>
          <w:rFonts w:ascii="Times New Roman" w:hAnsi="Times New Roman" w:cs="Times New Roman"/>
        </w:rPr>
        <w:t>, which often assess deviation from neurotypical norms rather than strengths or adaptive outcomes (Andersson, Rankin,</w:t>
      </w:r>
      <w:r w:rsidR="00405883" w:rsidRPr="00405883">
        <w:rPr>
          <w:rFonts w:ascii="Times New Roman" w:hAnsi="Times New Roman" w:cs="Times New Roman"/>
        </w:rPr>
        <w:t xml:space="preserve"> and Diptee, 2017)</w:t>
      </w:r>
      <w:r w:rsidR="00405883">
        <w:rPr>
          <w:rFonts w:ascii="Times New Roman" w:hAnsi="Times New Roman" w:cs="Times New Roman"/>
        </w:rPr>
        <w:t xml:space="preserve">. </w:t>
      </w:r>
      <w:r w:rsidR="00E55E2C">
        <w:rPr>
          <w:rFonts w:ascii="Times New Roman" w:hAnsi="Times New Roman" w:cs="Times New Roman"/>
        </w:rPr>
        <w:t xml:space="preserve">It would be beneficial for future research to incorporate participatory, </w:t>
      </w:r>
      <w:r w:rsidR="00B57710">
        <w:rPr>
          <w:rFonts w:ascii="Times New Roman" w:hAnsi="Times New Roman" w:cs="Times New Roman"/>
        </w:rPr>
        <w:t xml:space="preserve">neurodiverse methodologies that </w:t>
      </w:r>
      <w:r w:rsidR="0022583E">
        <w:rPr>
          <w:rFonts w:ascii="Times New Roman" w:hAnsi="Times New Roman" w:cs="Times New Roman"/>
        </w:rPr>
        <w:t xml:space="preserve">put </w:t>
      </w:r>
      <w:r w:rsidR="000D40C8">
        <w:rPr>
          <w:rFonts w:ascii="Times New Roman" w:hAnsi="Times New Roman" w:cs="Times New Roman"/>
        </w:rPr>
        <w:t xml:space="preserve">the lived experiences and self-defined success metrics at the forefront </w:t>
      </w:r>
      <w:r w:rsidR="0022583E">
        <w:rPr>
          <w:rFonts w:ascii="Times New Roman" w:hAnsi="Times New Roman" w:cs="Times New Roman"/>
        </w:rPr>
        <w:t>(Chapman, 2021).</w:t>
      </w:r>
    </w:p>
    <w:p w14:paraId="5814336D" w14:textId="230ABD70" w:rsidR="00A44179" w:rsidRDefault="00354EBB" w:rsidP="00A44179">
      <w:pPr>
        <w:spacing w:line="360" w:lineRule="auto"/>
        <w:rPr>
          <w:rFonts w:ascii="Times New Roman" w:hAnsi="Times New Roman" w:cs="Times New Roman"/>
        </w:rPr>
      </w:pPr>
      <w:r>
        <w:rPr>
          <w:rFonts w:ascii="Times New Roman" w:hAnsi="Times New Roman" w:cs="Times New Roman"/>
        </w:rPr>
        <w:tab/>
        <w:t>Finally</w:t>
      </w:r>
      <w:r w:rsidR="00D211C1">
        <w:rPr>
          <w:rFonts w:ascii="Times New Roman" w:hAnsi="Times New Roman" w:cs="Times New Roman"/>
        </w:rPr>
        <w:t xml:space="preserve">, the current literature </w:t>
      </w:r>
      <w:r w:rsidR="00D64017">
        <w:rPr>
          <w:rFonts w:ascii="Times New Roman" w:hAnsi="Times New Roman" w:cs="Times New Roman"/>
        </w:rPr>
        <w:t xml:space="preserve">suggests that inclusion is not merely a </w:t>
      </w:r>
      <w:proofErr w:type="spellStart"/>
      <w:r w:rsidR="00D64017">
        <w:rPr>
          <w:rFonts w:ascii="Times New Roman" w:hAnsi="Times New Roman" w:cs="Times New Roman"/>
        </w:rPr>
        <w:t>behavioral</w:t>
      </w:r>
      <w:proofErr w:type="spellEnd"/>
      <w:r w:rsidR="00D64017">
        <w:rPr>
          <w:rFonts w:ascii="Times New Roman" w:hAnsi="Times New Roman" w:cs="Times New Roman"/>
        </w:rPr>
        <w:t xml:space="preserve"> or pedagogical issue</w:t>
      </w:r>
      <w:r w:rsidR="00F20186">
        <w:rPr>
          <w:rFonts w:ascii="Times New Roman" w:hAnsi="Times New Roman" w:cs="Times New Roman"/>
        </w:rPr>
        <w:t>;</w:t>
      </w:r>
      <w:r w:rsidR="00B95F43">
        <w:rPr>
          <w:rFonts w:ascii="Times New Roman" w:hAnsi="Times New Roman" w:cs="Times New Roman"/>
        </w:rPr>
        <w:t xml:space="preserve"> it's also a moral and policy-driven imperative</w:t>
      </w:r>
      <w:r w:rsidR="00A44179">
        <w:rPr>
          <w:rFonts w:ascii="Times New Roman" w:hAnsi="Times New Roman" w:cs="Times New Roman"/>
        </w:rPr>
        <w:t xml:space="preserve"> </w:t>
      </w:r>
      <w:r w:rsidR="00A44179" w:rsidRPr="00A44179">
        <w:rPr>
          <w:rFonts w:ascii="Times New Roman" w:hAnsi="Times New Roman" w:cs="Times New Roman"/>
        </w:rPr>
        <w:t>(</w:t>
      </w:r>
      <w:proofErr w:type="spellStart"/>
      <w:r w:rsidR="00A44179" w:rsidRPr="00A44179">
        <w:rPr>
          <w:rFonts w:ascii="Times New Roman" w:hAnsi="Times New Roman" w:cs="Times New Roman"/>
        </w:rPr>
        <w:t>Murtiningsih</w:t>
      </w:r>
      <w:proofErr w:type="spellEnd"/>
      <w:r w:rsidR="00A44179" w:rsidRPr="00A44179">
        <w:rPr>
          <w:rFonts w:ascii="Times New Roman" w:hAnsi="Times New Roman" w:cs="Times New Roman"/>
        </w:rPr>
        <w:t xml:space="preserve"> and Sujito, 2025)</w:t>
      </w:r>
      <w:r w:rsidR="00A44179">
        <w:rPr>
          <w:rFonts w:ascii="Times New Roman" w:hAnsi="Times New Roman" w:cs="Times New Roman"/>
        </w:rPr>
        <w:t>.</w:t>
      </w:r>
      <w:r w:rsidR="00FA01ED">
        <w:rPr>
          <w:rFonts w:ascii="Times New Roman" w:hAnsi="Times New Roman" w:cs="Times New Roman"/>
        </w:rPr>
        <w:t xml:space="preserve"> </w:t>
      </w:r>
      <w:r w:rsidR="00711C1D">
        <w:rPr>
          <w:rFonts w:ascii="Times New Roman" w:hAnsi="Times New Roman" w:cs="Times New Roman"/>
        </w:rPr>
        <w:t xml:space="preserve">Effective inclusion requires coordinated leadership from </w:t>
      </w:r>
      <w:r w:rsidR="002175BA">
        <w:rPr>
          <w:rFonts w:ascii="Times New Roman" w:hAnsi="Times New Roman" w:cs="Times New Roman"/>
        </w:rPr>
        <w:t>sports governing bodies, educational institutions, and poli</w:t>
      </w:r>
      <w:r w:rsidR="00DA0B62">
        <w:rPr>
          <w:rFonts w:ascii="Times New Roman" w:hAnsi="Times New Roman" w:cs="Times New Roman"/>
        </w:rPr>
        <w:t>cymakers</w:t>
      </w:r>
      <w:r w:rsidR="00F20186">
        <w:rPr>
          <w:rFonts w:ascii="Times New Roman" w:hAnsi="Times New Roman" w:cs="Times New Roman"/>
        </w:rPr>
        <w:t xml:space="preserve"> to embed neurodiversity awareness and inclusion </w:t>
      </w:r>
      <w:r w:rsidR="00D31D53">
        <w:rPr>
          <w:rFonts w:ascii="Times New Roman" w:hAnsi="Times New Roman" w:cs="Times New Roman"/>
        </w:rPr>
        <w:t>into national sport</w:t>
      </w:r>
      <w:r w:rsidR="007F0AD8">
        <w:rPr>
          <w:rFonts w:ascii="Times New Roman" w:hAnsi="Times New Roman" w:cs="Times New Roman"/>
        </w:rPr>
        <w:t xml:space="preserve">s frameworks, funding structures, and coach accreditation systems </w:t>
      </w:r>
      <w:r w:rsidR="00AD15FD">
        <w:rPr>
          <w:rFonts w:ascii="Times New Roman" w:hAnsi="Times New Roman" w:cs="Times New Roman"/>
        </w:rPr>
        <w:t>(Thomas and Guett, 2020).</w:t>
      </w:r>
    </w:p>
    <w:p w14:paraId="685F0331" w14:textId="364467D4" w:rsidR="00AD15FD" w:rsidRPr="00114420" w:rsidRDefault="00AD15FD" w:rsidP="00A44179">
      <w:pPr>
        <w:spacing w:line="360" w:lineRule="auto"/>
        <w:rPr>
          <w:rFonts w:ascii="Times New Roman" w:hAnsi="Times New Roman" w:cs="Times New Roman"/>
          <w:b/>
          <w:bCs/>
        </w:rPr>
      </w:pPr>
      <w:r w:rsidRPr="00114420">
        <w:rPr>
          <w:rFonts w:ascii="Times New Roman" w:hAnsi="Times New Roman" w:cs="Times New Roman"/>
          <w:b/>
          <w:bCs/>
        </w:rPr>
        <w:t>Synthesis</w:t>
      </w:r>
      <w:r w:rsidR="00114420" w:rsidRPr="00114420">
        <w:rPr>
          <w:rFonts w:ascii="Times New Roman" w:hAnsi="Times New Roman" w:cs="Times New Roman"/>
          <w:b/>
          <w:bCs/>
        </w:rPr>
        <w:t xml:space="preserve"> of literature review</w:t>
      </w:r>
    </w:p>
    <w:p w14:paraId="561AED2D" w14:textId="19A2E19B" w:rsidR="00C328F6" w:rsidRDefault="002D2EF3" w:rsidP="004322AD">
      <w:pPr>
        <w:spacing w:line="360" w:lineRule="auto"/>
        <w:ind w:firstLine="720"/>
        <w:rPr>
          <w:rFonts w:ascii="Times New Roman" w:hAnsi="Times New Roman" w:cs="Times New Roman"/>
        </w:rPr>
      </w:pPr>
      <w:r>
        <w:rPr>
          <w:rFonts w:ascii="Times New Roman" w:hAnsi="Times New Roman" w:cs="Times New Roman"/>
        </w:rPr>
        <w:t xml:space="preserve">In </w:t>
      </w:r>
      <w:r w:rsidR="00EB2C23">
        <w:rPr>
          <w:rFonts w:ascii="Times New Roman" w:hAnsi="Times New Roman" w:cs="Times New Roman"/>
        </w:rPr>
        <w:t>synthesizing</w:t>
      </w:r>
      <w:r>
        <w:rPr>
          <w:rFonts w:ascii="Times New Roman" w:hAnsi="Times New Roman" w:cs="Times New Roman"/>
        </w:rPr>
        <w:t xml:space="preserve"> these themes</w:t>
      </w:r>
      <w:r w:rsidR="00EB2C23">
        <w:rPr>
          <w:rFonts w:ascii="Times New Roman" w:hAnsi="Times New Roman" w:cs="Times New Roman"/>
        </w:rPr>
        <w:t xml:space="preserve">, it is evident that neurodiversity in team sports presents both challenges </w:t>
      </w:r>
      <w:r w:rsidR="00793CAC">
        <w:rPr>
          <w:rFonts w:ascii="Times New Roman" w:hAnsi="Times New Roman" w:cs="Times New Roman"/>
        </w:rPr>
        <w:t xml:space="preserve">and opportunities </w:t>
      </w:r>
      <w:r w:rsidR="00C328F6" w:rsidRPr="00C328F6">
        <w:rPr>
          <w:rFonts w:ascii="Times New Roman" w:hAnsi="Times New Roman" w:cs="Times New Roman"/>
        </w:rPr>
        <w:t>(</w:t>
      </w:r>
      <w:proofErr w:type="spellStart"/>
      <w:r w:rsidR="00C328F6" w:rsidRPr="00C328F6">
        <w:rPr>
          <w:rFonts w:ascii="Times New Roman" w:hAnsi="Times New Roman" w:cs="Times New Roman"/>
        </w:rPr>
        <w:t>Asonitou</w:t>
      </w:r>
      <w:proofErr w:type="spellEnd"/>
      <w:r w:rsidR="00C328F6" w:rsidRPr="00C328F6">
        <w:rPr>
          <w:rFonts w:ascii="Times New Roman" w:hAnsi="Times New Roman" w:cs="Times New Roman"/>
        </w:rPr>
        <w:t xml:space="preserve">, Charitou and </w:t>
      </w:r>
      <w:proofErr w:type="spellStart"/>
      <w:r w:rsidR="00C328F6" w:rsidRPr="00C328F6">
        <w:rPr>
          <w:rFonts w:ascii="Times New Roman" w:hAnsi="Times New Roman" w:cs="Times New Roman"/>
        </w:rPr>
        <w:t>Koutsouki</w:t>
      </w:r>
      <w:proofErr w:type="spellEnd"/>
      <w:r w:rsidR="00C328F6" w:rsidRPr="00C328F6">
        <w:rPr>
          <w:rFonts w:ascii="Times New Roman" w:hAnsi="Times New Roman" w:cs="Times New Roman"/>
        </w:rPr>
        <w:t>, 2025)</w:t>
      </w:r>
      <w:r w:rsidR="00FE6FC5">
        <w:rPr>
          <w:rFonts w:ascii="Times New Roman" w:hAnsi="Times New Roman" w:cs="Times New Roman"/>
        </w:rPr>
        <w:t xml:space="preserve">. </w:t>
      </w:r>
      <w:r w:rsidR="006B7AF5">
        <w:rPr>
          <w:rFonts w:ascii="Times New Roman" w:hAnsi="Times New Roman" w:cs="Times New Roman"/>
        </w:rPr>
        <w:t xml:space="preserve">Neurodiverse athletes </w:t>
      </w:r>
      <w:r w:rsidR="00B333E1">
        <w:rPr>
          <w:rFonts w:ascii="Times New Roman" w:hAnsi="Times New Roman" w:cs="Times New Roman"/>
        </w:rPr>
        <w:t>often encounter structural and cultural barriers that hinder participation</w:t>
      </w:r>
      <w:r w:rsidR="00302AC0">
        <w:rPr>
          <w:rFonts w:ascii="Times New Roman" w:hAnsi="Times New Roman" w:cs="Times New Roman"/>
        </w:rPr>
        <w:t>;</w:t>
      </w:r>
      <w:r w:rsidR="00532FBA">
        <w:rPr>
          <w:rFonts w:ascii="Times New Roman" w:hAnsi="Times New Roman" w:cs="Times New Roman"/>
        </w:rPr>
        <w:t xml:space="preserve"> however</w:t>
      </w:r>
      <w:r w:rsidR="00302AC0">
        <w:rPr>
          <w:rFonts w:ascii="Times New Roman" w:hAnsi="Times New Roman" w:cs="Times New Roman"/>
        </w:rPr>
        <w:t>,</w:t>
      </w:r>
      <w:r w:rsidR="00532FBA">
        <w:rPr>
          <w:rFonts w:ascii="Times New Roman" w:hAnsi="Times New Roman" w:cs="Times New Roman"/>
        </w:rPr>
        <w:t xml:space="preserve"> when </w:t>
      </w:r>
      <w:r w:rsidR="00302AC0">
        <w:rPr>
          <w:rFonts w:ascii="Times New Roman" w:hAnsi="Times New Roman" w:cs="Times New Roman"/>
        </w:rPr>
        <w:t xml:space="preserve">inclusion is clearly </w:t>
      </w:r>
      <w:r w:rsidR="006649D5">
        <w:rPr>
          <w:rFonts w:ascii="Times New Roman" w:hAnsi="Times New Roman" w:cs="Times New Roman"/>
        </w:rPr>
        <w:t>recognized</w:t>
      </w:r>
      <w:r w:rsidR="007C3AD6">
        <w:rPr>
          <w:rFonts w:ascii="Times New Roman" w:hAnsi="Times New Roman" w:cs="Times New Roman"/>
        </w:rPr>
        <w:t>, sporting environments can be a transformative arena</w:t>
      </w:r>
      <w:r w:rsidR="00023391">
        <w:rPr>
          <w:rFonts w:ascii="Times New Roman" w:hAnsi="Times New Roman" w:cs="Times New Roman"/>
        </w:rPr>
        <w:t>, which enhances self-regulation, resilience, identity formation, and community connection</w:t>
      </w:r>
      <w:r w:rsidR="00233B7B">
        <w:rPr>
          <w:rFonts w:ascii="Times New Roman" w:hAnsi="Times New Roman" w:cs="Times New Roman"/>
        </w:rPr>
        <w:t xml:space="preserve"> (Holt et al., 2017). The literature </w:t>
      </w:r>
      <w:r w:rsidR="006649D5">
        <w:rPr>
          <w:rFonts w:ascii="Times New Roman" w:hAnsi="Times New Roman" w:cs="Times New Roman"/>
        </w:rPr>
        <w:t>indicates that key factors for successful inclusion include</w:t>
      </w:r>
      <w:r w:rsidR="008E66FB">
        <w:rPr>
          <w:rFonts w:ascii="Times New Roman" w:hAnsi="Times New Roman" w:cs="Times New Roman"/>
        </w:rPr>
        <w:t xml:space="preserve"> autonomy support, </w:t>
      </w:r>
      <w:r w:rsidR="004940B2">
        <w:rPr>
          <w:rFonts w:ascii="Times New Roman" w:hAnsi="Times New Roman" w:cs="Times New Roman"/>
        </w:rPr>
        <w:t>relational safety, predictability, and sensory accommodation.</w:t>
      </w:r>
    </w:p>
    <w:p w14:paraId="513BDF47" w14:textId="589D7AE7" w:rsidR="002654D1" w:rsidRDefault="00453492" w:rsidP="002654D1">
      <w:pPr>
        <w:spacing w:line="360" w:lineRule="auto"/>
        <w:ind w:firstLine="720"/>
        <w:rPr>
          <w:rFonts w:ascii="Times New Roman" w:hAnsi="Times New Roman" w:cs="Times New Roman"/>
        </w:rPr>
      </w:pPr>
      <w:r>
        <w:rPr>
          <w:rFonts w:ascii="Times New Roman" w:hAnsi="Times New Roman" w:cs="Times New Roman"/>
        </w:rPr>
        <w:t xml:space="preserve">Combining </w:t>
      </w:r>
      <w:r w:rsidR="00B41B7B">
        <w:rPr>
          <w:rFonts w:ascii="Times New Roman" w:hAnsi="Times New Roman" w:cs="Times New Roman"/>
        </w:rPr>
        <w:t>theoretical models such as neuropsychology, disability studies, and sport sociology</w:t>
      </w:r>
      <w:r>
        <w:rPr>
          <w:rFonts w:ascii="Times New Roman" w:hAnsi="Times New Roman" w:cs="Times New Roman"/>
        </w:rPr>
        <w:t xml:space="preserve"> helps create a stronger, more complete understanding of inclusion (O’Brien, 2023). However, achieving neurodiverse inclusion across the sporting environment requires a system redesign rather than isolated efforts. As Hoare et al. (2023) argued, neurodiversity should be seen as a form of cognitive equity, which is an </w:t>
      </w:r>
      <w:r w:rsidR="00FD5928">
        <w:rPr>
          <w:rFonts w:ascii="Times New Roman" w:hAnsi="Times New Roman" w:cs="Times New Roman"/>
        </w:rPr>
        <w:t>integral</w:t>
      </w:r>
      <w:r>
        <w:rPr>
          <w:rFonts w:ascii="Times New Roman" w:hAnsi="Times New Roman" w:cs="Times New Roman"/>
        </w:rPr>
        <w:t xml:space="preserve"> part of the broader equity, diversity, and inclusion (EDI) agenda within sport.</w:t>
      </w:r>
    </w:p>
    <w:p w14:paraId="44CAA48E" w14:textId="684FF247" w:rsidR="00B120D0" w:rsidRPr="00A96261" w:rsidRDefault="00B120D0" w:rsidP="00B120D0">
      <w:pPr>
        <w:spacing w:line="360" w:lineRule="auto"/>
        <w:rPr>
          <w:rFonts w:ascii="Times New Roman" w:hAnsi="Times New Roman" w:cs="Times New Roman"/>
          <w:b/>
          <w:bCs/>
        </w:rPr>
      </w:pPr>
      <w:r w:rsidRPr="00A96261">
        <w:rPr>
          <w:rFonts w:ascii="Times New Roman" w:hAnsi="Times New Roman" w:cs="Times New Roman"/>
          <w:b/>
          <w:bCs/>
        </w:rPr>
        <w:t>Conclusion to chapter 3</w:t>
      </w:r>
    </w:p>
    <w:p w14:paraId="6EA10A5C" w14:textId="66C70EB8" w:rsidR="00B120D0" w:rsidRDefault="008B3E79" w:rsidP="00B120D0">
      <w:pPr>
        <w:spacing w:line="360" w:lineRule="auto"/>
        <w:rPr>
          <w:rFonts w:ascii="Times New Roman" w:hAnsi="Times New Roman" w:cs="Times New Roman"/>
        </w:rPr>
      </w:pPr>
      <w:r>
        <w:rPr>
          <w:rFonts w:ascii="Times New Roman" w:hAnsi="Times New Roman" w:cs="Times New Roman"/>
        </w:rPr>
        <w:lastRenderedPageBreak/>
        <w:tab/>
        <w:t>In summary, the reviewed literature highlights a paradigm shift from tolerance to empowerment, from accommodation to co-creation, and from deficit to diversity. When implementing a structured inclusivity approach, team sports can serve as a powerful tool for improving well-being, self-regulation, and social participation among neurodiverse individuals. However, the literature also reminds us that inclusion is an ongoing, evolving process.</w:t>
      </w:r>
    </w:p>
    <w:p w14:paraId="58C4CAAA" w14:textId="39B848AA" w:rsidR="00A6176A" w:rsidRPr="004D0F8C" w:rsidRDefault="004D0F8C" w:rsidP="00B120D0">
      <w:pPr>
        <w:spacing w:line="360" w:lineRule="auto"/>
        <w:rPr>
          <w:rFonts w:ascii="Times New Roman" w:hAnsi="Times New Roman" w:cs="Times New Roman"/>
          <w:b/>
          <w:bCs/>
          <w:u w:val="single"/>
        </w:rPr>
      </w:pPr>
      <w:r w:rsidRPr="004D0F8C">
        <w:rPr>
          <w:rFonts w:ascii="Times New Roman" w:hAnsi="Times New Roman" w:cs="Times New Roman"/>
          <w:b/>
          <w:bCs/>
          <w:u w:val="single"/>
        </w:rPr>
        <w:t xml:space="preserve">Chapter 4: </w:t>
      </w:r>
      <w:r w:rsidR="00C533FC" w:rsidRPr="004D0F8C">
        <w:rPr>
          <w:rFonts w:ascii="Times New Roman" w:hAnsi="Times New Roman" w:cs="Times New Roman"/>
          <w:b/>
          <w:bCs/>
          <w:u w:val="single"/>
        </w:rPr>
        <w:t xml:space="preserve">Discussion </w:t>
      </w:r>
    </w:p>
    <w:p w14:paraId="108FBFFC" w14:textId="78FC6EC7" w:rsidR="00C533FC" w:rsidRPr="004D0F8C" w:rsidRDefault="004D0F8C" w:rsidP="00B120D0">
      <w:pPr>
        <w:spacing w:line="360" w:lineRule="auto"/>
        <w:rPr>
          <w:rFonts w:ascii="Times New Roman" w:hAnsi="Times New Roman" w:cs="Times New Roman"/>
        </w:rPr>
      </w:pPr>
      <w:r>
        <w:rPr>
          <w:rFonts w:ascii="Times New Roman" w:hAnsi="Times New Roman" w:cs="Times New Roman"/>
          <w:b/>
          <w:bCs/>
        </w:rPr>
        <w:tab/>
      </w:r>
      <w:r w:rsidRPr="004D0F8C">
        <w:rPr>
          <w:rFonts w:ascii="Times New Roman" w:hAnsi="Times New Roman" w:cs="Times New Roman"/>
        </w:rPr>
        <w:t xml:space="preserve">The purpose of this discussion chapter is to critically </w:t>
      </w:r>
      <w:proofErr w:type="spellStart"/>
      <w:r w:rsidRPr="004D0F8C">
        <w:rPr>
          <w:rFonts w:ascii="Times New Roman" w:hAnsi="Times New Roman" w:cs="Times New Roman"/>
        </w:rPr>
        <w:t>analyze</w:t>
      </w:r>
      <w:proofErr w:type="spellEnd"/>
      <w:r w:rsidRPr="004D0F8C">
        <w:rPr>
          <w:rFonts w:ascii="Times New Roman" w:hAnsi="Times New Roman" w:cs="Times New Roman"/>
        </w:rPr>
        <w:t xml:space="preserve"> the findings of the literature review in light of current theories, empirical evidence, and practical considerations related to neurodiversity in team sports. While it is clear that the reviewed literature emphasizes the process of inclusive practice, the discussion aims to synthesize how these ideas collectively create a rational framework for neurodiversity inclusion, social interaction, and symptom management.</w:t>
      </w:r>
    </w:p>
    <w:p w14:paraId="4F550EFD" w14:textId="1E3E0188" w:rsidR="003756DF" w:rsidRDefault="008B3E79" w:rsidP="00B120D0">
      <w:pPr>
        <w:spacing w:line="360" w:lineRule="auto"/>
        <w:rPr>
          <w:rFonts w:ascii="Times New Roman" w:hAnsi="Times New Roman" w:cs="Times New Roman"/>
        </w:rPr>
      </w:pPr>
      <w:r>
        <w:rPr>
          <w:rFonts w:ascii="Times New Roman" w:hAnsi="Times New Roman" w:cs="Times New Roman"/>
        </w:rPr>
        <w:tab/>
        <w:t>The key findings from the literature show that neurodiversity inclusion in team sports remains very loosely implemented due to systemic, educational, and cultural barriers (Hoare et al., 2023). However, despite these barriers, there is transformative potential through proven inclusive leadership, evolving technology, and adaptive coaching strategies (McMurtry et al., 2025). This discussion will argue that sustainable inclusion can only be achieved when neurodiversity is integrated as a core value, supported by training, policy, and cooperative leadership, rather than being viewed as an optional addition.</w:t>
      </w:r>
    </w:p>
    <w:p w14:paraId="384FF21E" w14:textId="5BAD13E4" w:rsidR="00653A6C" w:rsidRPr="00B7356F" w:rsidRDefault="00653A6C" w:rsidP="00B120D0">
      <w:pPr>
        <w:spacing w:line="360" w:lineRule="auto"/>
        <w:rPr>
          <w:rFonts w:ascii="Times New Roman" w:hAnsi="Times New Roman" w:cs="Times New Roman"/>
          <w:b/>
          <w:bCs/>
        </w:rPr>
      </w:pPr>
      <w:r w:rsidRPr="00B7356F">
        <w:rPr>
          <w:rFonts w:ascii="Times New Roman" w:hAnsi="Times New Roman" w:cs="Times New Roman"/>
          <w:b/>
          <w:bCs/>
        </w:rPr>
        <w:t>Theme 1</w:t>
      </w:r>
      <w:r w:rsidR="00B7356F">
        <w:rPr>
          <w:rFonts w:ascii="Times New Roman" w:hAnsi="Times New Roman" w:cs="Times New Roman"/>
          <w:b/>
          <w:bCs/>
        </w:rPr>
        <w:t>:</w:t>
      </w:r>
    </w:p>
    <w:p w14:paraId="310698BA" w14:textId="71FBFA86" w:rsidR="00660A39" w:rsidRDefault="00A7555E" w:rsidP="00B120D0">
      <w:pPr>
        <w:spacing w:line="360" w:lineRule="auto"/>
        <w:rPr>
          <w:rFonts w:ascii="Times New Roman" w:hAnsi="Times New Roman" w:cs="Times New Roman"/>
        </w:rPr>
      </w:pPr>
      <w:r>
        <w:rPr>
          <w:rFonts w:ascii="Times New Roman" w:hAnsi="Times New Roman" w:cs="Times New Roman"/>
        </w:rPr>
        <w:tab/>
        <w:t xml:space="preserve">The first theme builds on the theoretical perspectives discussed in the literature review to examine how conceptual frameworks shape inclusion. The increasing influence of the neurodiversity paradigm (Singer, 2017) has challenged the traditional medicalized models that portray neurodiversity as a defect or problem. In the context of sports, this signifies a shift in mindset from trying to change athletes' </w:t>
      </w:r>
      <w:proofErr w:type="spellStart"/>
      <w:r>
        <w:rPr>
          <w:rFonts w:ascii="Times New Roman" w:hAnsi="Times New Roman" w:cs="Times New Roman"/>
        </w:rPr>
        <w:t>behavior</w:t>
      </w:r>
      <w:proofErr w:type="spellEnd"/>
      <w:r>
        <w:rPr>
          <w:rFonts w:ascii="Times New Roman" w:hAnsi="Times New Roman" w:cs="Times New Roman"/>
        </w:rPr>
        <w:t xml:space="preserve"> to modifying environments and expectations (Thomas and Guett, 2020).</w:t>
      </w:r>
    </w:p>
    <w:p w14:paraId="1002F240" w14:textId="14CE3819" w:rsidR="008E7754" w:rsidRPr="001B671D" w:rsidRDefault="008E7754" w:rsidP="00B120D0">
      <w:pPr>
        <w:spacing w:line="360" w:lineRule="auto"/>
        <w:rPr>
          <w:rFonts w:ascii="Times New Roman" w:hAnsi="Times New Roman" w:cs="Times New Roman"/>
        </w:rPr>
      </w:pPr>
      <w:r>
        <w:rPr>
          <w:rFonts w:ascii="Times New Roman" w:hAnsi="Times New Roman" w:cs="Times New Roman"/>
        </w:rPr>
        <w:tab/>
      </w:r>
      <w:r w:rsidR="000C56CB">
        <w:rPr>
          <w:rFonts w:ascii="Times New Roman" w:hAnsi="Times New Roman" w:cs="Times New Roman"/>
        </w:rPr>
        <w:t xml:space="preserve">These adjustments </w:t>
      </w:r>
      <w:r w:rsidR="00716448">
        <w:rPr>
          <w:rFonts w:ascii="Times New Roman" w:hAnsi="Times New Roman" w:cs="Times New Roman"/>
        </w:rPr>
        <w:t>align</w:t>
      </w:r>
      <w:r w:rsidR="000C56CB">
        <w:rPr>
          <w:rFonts w:ascii="Times New Roman" w:hAnsi="Times New Roman" w:cs="Times New Roman"/>
        </w:rPr>
        <w:t xml:space="preserve"> with the social model of disability, which</w:t>
      </w:r>
      <w:r w:rsidR="00461CDD">
        <w:rPr>
          <w:rFonts w:ascii="Times New Roman" w:hAnsi="Times New Roman" w:cs="Times New Roman"/>
        </w:rPr>
        <w:t xml:space="preserve"> </w:t>
      </w:r>
      <w:r w:rsidR="00716448">
        <w:rPr>
          <w:rFonts w:ascii="Times New Roman" w:hAnsi="Times New Roman" w:cs="Times New Roman"/>
        </w:rPr>
        <w:t xml:space="preserve">infers that </w:t>
      </w:r>
      <w:r w:rsidR="009E493A">
        <w:rPr>
          <w:rFonts w:ascii="Times New Roman" w:hAnsi="Times New Roman" w:cs="Times New Roman"/>
        </w:rPr>
        <w:t xml:space="preserve">the barriers to participation </w:t>
      </w:r>
      <w:r w:rsidR="009475B7">
        <w:rPr>
          <w:rFonts w:ascii="Times New Roman" w:hAnsi="Times New Roman" w:cs="Times New Roman"/>
        </w:rPr>
        <w:t xml:space="preserve">are not due to </w:t>
      </w:r>
      <w:r w:rsidR="006952D9">
        <w:rPr>
          <w:rFonts w:ascii="Times New Roman" w:hAnsi="Times New Roman" w:cs="Times New Roman"/>
        </w:rPr>
        <w:t xml:space="preserve">individual impairment </w:t>
      </w:r>
      <w:r w:rsidR="009B7B9E">
        <w:rPr>
          <w:rFonts w:ascii="Times New Roman" w:hAnsi="Times New Roman" w:cs="Times New Roman"/>
        </w:rPr>
        <w:t xml:space="preserve">but to environmental and attitudinal factors (Shakespeare, 2013). For example, sensory overload </w:t>
      </w:r>
      <w:r w:rsidR="003F0CFD">
        <w:rPr>
          <w:rFonts w:ascii="Times New Roman" w:hAnsi="Times New Roman" w:cs="Times New Roman"/>
        </w:rPr>
        <w:t xml:space="preserve">during competition is not inherently </w:t>
      </w:r>
      <w:r w:rsidR="00F70FCF">
        <w:rPr>
          <w:rFonts w:ascii="Times New Roman" w:hAnsi="Times New Roman" w:cs="Times New Roman"/>
        </w:rPr>
        <w:t>disabling</w:t>
      </w:r>
      <w:r w:rsidR="00E53CF2">
        <w:rPr>
          <w:rFonts w:ascii="Times New Roman" w:hAnsi="Times New Roman" w:cs="Times New Roman"/>
        </w:rPr>
        <w:t>;</w:t>
      </w:r>
      <w:r w:rsidR="003F0CFD">
        <w:rPr>
          <w:rFonts w:ascii="Times New Roman" w:hAnsi="Times New Roman" w:cs="Times New Roman"/>
        </w:rPr>
        <w:t xml:space="preserve"> rather</w:t>
      </w:r>
      <w:r w:rsidR="00E53CF2">
        <w:rPr>
          <w:rFonts w:ascii="Times New Roman" w:hAnsi="Times New Roman" w:cs="Times New Roman"/>
        </w:rPr>
        <w:t>,</w:t>
      </w:r>
      <w:r w:rsidR="003F0CFD">
        <w:rPr>
          <w:rFonts w:ascii="Times New Roman" w:hAnsi="Times New Roman" w:cs="Times New Roman"/>
        </w:rPr>
        <w:t xml:space="preserve"> it becomes disabling when the environment </w:t>
      </w:r>
      <w:r w:rsidR="00F70FCF">
        <w:rPr>
          <w:rFonts w:ascii="Times New Roman" w:hAnsi="Times New Roman" w:cs="Times New Roman"/>
        </w:rPr>
        <w:t xml:space="preserve">fails to </w:t>
      </w:r>
      <w:r w:rsidR="00F70FCF">
        <w:rPr>
          <w:rFonts w:ascii="Times New Roman" w:hAnsi="Times New Roman" w:cs="Times New Roman"/>
        </w:rPr>
        <w:lastRenderedPageBreak/>
        <w:t>accommodate sensory diversity</w:t>
      </w:r>
      <w:r w:rsidR="000C56CB">
        <w:rPr>
          <w:rFonts w:ascii="Times New Roman" w:hAnsi="Times New Roman" w:cs="Times New Roman"/>
        </w:rPr>
        <w:t xml:space="preserve"> </w:t>
      </w:r>
      <w:r w:rsidR="00E53CF2">
        <w:rPr>
          <w:rFonts w:ascii="Times New Roman" w:hAnsi="Times New Roman" w:cs="Times New Roman"/>
        </w:rPr>
        <w:t>(Brett, 2016). Simil</w:t>
      </w:r>
      <w:r w:rsidR="004310C7">
        <w:rPr>
          <w:rFonts w:ascii="Times New Roman" w:hAnsi="Times New Roman" w:cs="Times New Roman"/>
        </w:rPr>
        <w:t xml:space="preserve">arly, communication breakdowns between neurodivergent athletes </w:t>
      </w:r>
      <w:r w:rsidR="0069665A">
        <w:rPr>
          <w:rFonts w:ascii="Times New Roman" w:hAnsi="Times New Roman" w:cs="Times New Roman"/>
        </w:rPr>
        <w:t>and neurotypical teammates are often rooted in mutual misunderstanding rather than deficit</w:t>
      </w:r>
      <w:r w:rsidR="00957615">
        <w:rPr>
          <w:rFonts w:ascii="Times New Roman" w:hAnsi="Times New Roman" w:cs="Times New Roman"/>
        </w:rPr>
        <w:t xml:space="preserve"> (Spencer-Cavaliere and Peers, 2021).</w:t>
      </w:r>
    </w:p>
    <w:p w14:paraId="367402D3" w14:textId="18A412A8" w:rsidR="008F0510" w:rsidRDefault="00664CAC" w:rsidP="004322AD">
      <w:pPr>
        <w:spacing w:line="360" w:lineRule="auto"/>
        <w:ind w:firstLine="720"/>
        <w:rPr>
          <w:rFonts w:ascii="Times New Roman" w:hAnsi="Times New Roman" w:cs="Times New Roman"/>
        </w:rPr>
      </w:pPr>
      <w:r>
        <w:rPr>
          <w:rFonts w:ascii="Times New Roman" w:hAnsi="Times New Roman" w:cs="Times New Roman"/>
        </w:rPr>
        <w:t xml:space="preserve">The biopsychosocial model offers </w:t>
      </w:r>
      <w:r w:rsidR="00BB6465">
        <w:rPr>
          <w:rFonts w:ascii="Times New Roman" w:hAnsi="Times New Roman" w:cs="Times New Roman"/>
        </w:rPr>
        <w:t>another level of complexity by recognising that</w:t>
      </w:r>
      <w:r w:rsidR="003D6427">
        <w:rPr>
          <w:rFonts w:ascii="Times New Roman" w:hAnsi="Times New Roman" w:cs="Times New Roman"/>
        </w:rPr>
        <w:t xml:space="preserve"> physiological, psychological, and social processes interact </w:t>
      </w:r>
      <w:r w:rsidR="00A75325">
        <w:rPr>
          <w:rFonts w:ascii="Times New Roman" w:hAnsi="Times New Roman" w:cs="Times New Roman"/>
        </w:rPr>
        <w:t>strongly Hwang et al., 2019)</w:t>
      </w:r>
      <w:r w:rsidR="005A06C7">
        <w:rPr>
          <w:rFonts w:ascii="Times New Roman" w:hAnsi="Times New Roman" w:cs="Times New Roman"/>
        </w:rPr>
        <w:t>. This model is particularly relevant to symptom</w:t>
      </w:r>
      <w:r w:rsidR="00E8580E">
        <w:rPr>
          <w:rFonts w:ascii="Times New Roman" w:hAnsi="Times New Roman" w:cs="Times New Roman"/>
        </w:rPr>
        <w:t xml:space="preserve"> management, as it </w:t>
      </w:r>
      <w:r w:rsidR="00B17B22">
        <w:rPr>
          <w:rFonts w:ascii="Times New Roman" w:hAnsi="Times New Roman" w:cs="Times New Roman"/>
        </w:rPr>
        <w:t xml:space="preserve">envisions attention </w:t>
      </w:r>
      <w:r w:rsidR="00AF2656">
        <w:rPr>
          <w:rFonts w:ascii="Times New Roman" w:hAnsi="Times New Roman" w:cs="Times New Roman"/>
        </w:rPr>
        <w:t>regulation, sensory processing, and anxiety as pheno</w:t>
      </w:r>
      <w:r w:rsidR="004F3AC5">
        <w:rPr>
          <w:rFonts w:ascii="Times New Roman" w:hAnsi="Times New Roman" w:cs="Times New Roman"/>
        </w:rPr>
        <w:t>mena influenced by both individual neurobiolog</w:t>
      </w:r>
      <w:r w:rsidR="00701982">
        <w:rPr>
          <w:rFonts w:ascii="Times New Roman" w:hAnsi="Times New Roman" w:cs="Times New Roman"/>
        </w:rPr>
        <w:t>y and environmental context (Townsend</w:t>
      </w:r>
      <w:r w:rsidR="00D722B8">
        <w:rPr>
          <w:rFonts w:ascii="Times New Roman" w:hAnsi="Times New Roman" w:cs="Times New Roman"/>
        </w:rPr>
        <w:t xml:space="preserve"> et al., 2019). Within sport, the biopsychosocial approach underpins the move toward </w:t>
      </w:r>
      <w:r w:rsidR="008E5191">
        <w:rPr>
          <w:rFonts w:ascii="Times New Roman" w:hAnsi="Times New Roman" w:cs="Times New Roman"/>
        </w:rPr>
        <w:t xml:space="preserve">more context-sensitive coaching, wherein </w:t>
      </w:r>
      <w:r w:rsidR="00F6322C">
        <w:rPr>
          <w:rFonts w:ascii="Times New Roman" w:hAnsi="Times New Roman" w:cs="Times New Roman"/>
        </w:rPr>
        <w:t>adaptation</w:t>
      </w:r>
      <w:r w:rsidR="008E5191">
        <w:rPr>
          <w:rFonts w:ascii="Times New Roman" w:hAnsi="Times New Roman" w:cs="Times New Roman"/>
        </w:rPr>
        <w:t xml:space="preserve"> is informed by </w:t>
      </w:r>
      <w:r w:rsidR="00FA2639">
        <w:rPr>
          <w:rFonts w:ascii="Times New Roman" w:hAnsi="Times New Roman" w:cs="Times New Roman"/>
        </w:rPr>
        <w:t>ongoing reflection, feedback, and co-creation between coach and athlete</w:t>
      </w:r>
      <w:r w:rsidR="00D916EE">
        <w:rPr>
          <w:rFonts w:ascii="Times New Roman" w:hAnsi="Times New Roman" w:cs="Times New Roman"/>
        </w:rPr>
        <w:t xml:space="preserve"> (Harwood et al., 2022</w:t>
      </w:r>
      <w:r w:rsidR="005A2C25">
        <w:rPr>
          <w:rFonts w:ascii="Times New Roman" w:hAnsi="Times New Roman" w:cs="Times New Roman"/>
        </w:rPr>
        <w:t>).</w:t>
      </w:r>
    </w:p>
    <w:p w14:paraId="17515C33" w14:textId="77777777" w:rsidR="00DF23FA" w:rsidRDefault="006504FC" w:rsidP="004322AD">
      <w:pPr>
        <w:spacing w:line="360" w:lineRule="auto"/>
        <w:ind w:firstLine="720"/>
        <w:rPr>
          <w:rFonts w:ascii="Times New Roman" w:hAnsi="Times New Roman" w:cs="Times New Roman"/>
        </w:rPr>
      </w:pPr>
      <w:r>
        <w:rPr>
          <w:rFonts w:ascii="Times New Roman" w:hAnsi="Times New Roman" w:cs="Times New Roman"/>
        </w:rPr>
        <w:t xml:space="preserve">In summary, the transition from medicalized to relational </w:t>
      </w:r>
      <w:r w:rsidR="00D15117">
        <w:rPr>
          <w:rFonts w:ascii="Times New Roman" w:hAnsi="Times New Roman" w:cs="Times New Roman"/>
        </w:rPr>
        <w:t>frameworks represents a profound paradigmatic shift in sport inclusion discourse</w:t>
      </w:r>
      <w:r w:rsidR="00B60EAF">
        <w:rPr>
          <w:rFonts w:ascii="Times New Roman" w:hAnsi="Times New Roman" w:cs="Times New Roman"/>
        </w:rPr>
        <w:t xml:space="preserve">. It positions neurodiverse athletes </w:t>
      </w:r>
      <w:r w:rsidR="00C452BA">
        <w:rPr>
          <w:rFonts w:ascii="Times New Roman" w:hAnsi="Times New Roman" w:cs="Times New Roman"/>
        </w:rPr>
        <w:t xml:space="preserve">not as passive recipients of accommodation, but as active </w:t>
      </w:r>
      <w:r w:rsidR="004C3EC2">
        <w:rPr>
          <w:rFonts w:ascii="Times New Roman" w:hAnsi="Times New Roman" w:cs="Times New Roman"/>
        </w:rPr>
        <w:t>participants in shaping their environments</w:t>
      </w:r>
      <w:r w:rsidR="0083743F">
        <w:rPr>
          <w:rFonts w:ascii="Times New Roman" w:hAnsi="Times New Roman" w:cs="Times New Roman"/>
        </w:rPr>
        <w:t xml:space="preserve">. This philosophical realignment is essential for genuine inclusion and provides </w:t>
      </w:r>
      <w:r w:rsidR="003C7204">
        <w:rPr>
          <w:rFonts w:ascii="Times New Roman" w:hAnsi="Times New Roman" w:cs="Times New Roman"/>
        </w:rPr>
        <w:t>the theoretical foundation for applied change.</w:t>
      </w:r>
    </w:p>
    <w:p w14:paraId="40080A1F" w14:textId="77777777" w:rsidR="00DF23FA" w:rsidRPr="00A96261" w:rsidRDefault="00DF23FA" w:rsidP="00DF23FA">
      <w:pPr>
        <w:spacing w:line="360" w:lineRule="auto"/>
        <w:rPr>
          <w:rFonts w:ascii="Times New Roman" w:hAnsi="Times New Roman" w:cs="Times New Roman"/>
          <w:b/>
          <w:bCs/>
        </w:rPr>
      </w:pPr>
      <w:r w:rsidRPr="00A96261">
        <w:rPr>
          <w:rFonts w:ascii="Times New Roman" w:hAnsi="Times New Roman" w:cs="Times New Roman"/>
          <w:b/>
          <w:bCs/>
        </w:rPr>
        <w:t xml:space="preserve">Policy and institutional translation </w:t>
      </w:r>
    </w:p>
    <w:p w14:paraId="0170FABD" w14:textId="77777777" w:rsidR="006B5AB8" w:rsidRDefault="001E422B" w:rsidP="002206F0">
      <w:pPr>
        <w:spacing w:line="360" w:lineRule="auto"/>
        <w:ind w:firstLine="720"/>
        <w:rPr>
          <w:rFonts w:ascii="Times New Roman" w:hAnsi="Times New Roman" w:cs="Times New Roman"/>
        </w:rPr>
      </w:pPr>
      <w:r>
        <w:rPr>
          <w:rFonts w:ascii="Times New Roman" w:hAnsi="Times New Roman" w:cs="Times New Roman"/>
        </w:rPr>
        <w:t xml:space="preserve">Despite </w:t>
      </w:r>
      <w:r w:rsidR="00E22430">
        <w:rPr>
          <w:rFonts w:ascii="Times New Roman" w:hAnsi="Times New Roman" w:cs="Times New Roman"/>
        </w:rPr>
        <w:t xml:space="preserve">the clear progress in </w:t>
      </w:r>
      <w:r w:rsidR="002206F0">
        <w:rPr>
          <w:rFonts w:ascii="Times New Roman" w:hAnsi="Times New Roman" w:cs="Times New Roman"/>
        </w:rPr>
        <w:t xml:space="preserve">neurodiversity </w:t>
      </w:r>
      <w:r w:rsidR="009134B5">
        <w:rPr>
          <w:rFonts w:ascii="Times New Roman" w:hAnsi="Times New Roman" w:cs="Times New Roman"/>
        </w:rPr>
        <w:t xml:space="preserve">in sports, the practical application of </w:t>
      </w:r>
      <w:r w:rsidR="004B2F89">
        <w:rPr>
          <w:rFonts w:ascii="Times New Roman" w:hAnsi="Times New Roman" w:cs="Times New Roman"/>
        </w:rPr>
        <w:t xml:space="preserve">neurodiversity frameworks within </w:t>
      </w:r>
      <w:r w:rsidR="00CA281B">
        <w:rPr>
          <w:rFonts w:ascii="Times New Roman" w:hAnsi="Times New Roman" w:cs="Times New Roman"/>
        </w:rPr>
        <w:t xml:space="preserve">sport governance and policy remains limited (McMurtry et al., </w:t>
      </w:r>
      <w:r w:rsidR="006036E1">
        <w:rPr>
          <w:rFonts w:ascii="Times New Roman" w:hAnsi="Times New Roman" w:cs="Times New Roman"/>
        </w:rPr>
        <w:t xml:space="preserve">2025). Studies indicate that inclusion policies in national and regional sport </w:t>
      </w:r>
      <w:r w:rsidR="00B217A8">
        <w:rPr>
          <w:rFonts w:ascii="Times New Roman" w:hAnsi="Times New Roman" w:cs="Times New Roman"/>
        </w:rPr>
        <w:t>organizations</w:t>
      </w:r>
      <w:r w:rsidR="006036E1">
        <w:rPr>
          <w:rFonts w:ascii="Times New Roman" w:hAnsi="Times New Roman" w:cs="Times New Roman"/>
        </w:rPr>
        <w:t xml:space="preserve"> </w:t>
      </w:r>
      <w:r w:rsidR="00B217A8">
        <w:rPr>
          <w:rFonts w:ascii="Times New Roman" w:hAnsi="Times New Roman" w:cs="Times New Roman"/>
        </w:rPr>
        <w:t>often take on board generic disability frameworks that inadequately account for cognitive diversity (Misener</w:t>
      </w:r>
      <w:r w:rsidR="006503C3">
        <w:rPr>
          <w:rFonts w:ascii="Times New Roman" w:hAnsi="Times New Roman" w:cs="Times New Roman"/>
        </w:rPr>
        <w:t xml:space="preserve"> et al., 2021). For example, while </w:t>
      </w:r>
      <w:r w:rsidR="00582241">
        <w:rPr>
          <w:rFonts w:ascii="Times New Roman" w:hAnsi="Times New Roman" w:cs="Times New Roman"/>
        </w:rPr>
        <w:t xml:space="preserve">physical </w:t>
      </w:r>
      <w:r w:rsidR="005C40C9">
        <w:rPr>
          <w:rFonts w:ascii="Times New Roman" w:hAnsi="Times New Roman" w:cs="Times New Roman"/>
        </w:rPr>
        <w:t>accessibility, such as ramps</w:t>
      </w:r>
      <w:r w:rsidR="003877CE">
        <w:rPr>
          <w:rFonts w:ascii="Times New Roman" w:hAnsi="Times New Roman" w:cs="Times New Roman"/>
        </w:rPr>
        <w:t xml:space="preserve"> and adaptive equipment, is often legislated, </w:t>
      </w:r>
      <w:r w:rsidR="00BB5F63">
        <w:rPr>
          <w:rFonts w:ascii="Times New Roman" w:hAnsi="Times New Roman" w:cs="Times New Roman"/>
        </w:rPr>
        <w:t>neurological accessibility, encompassing sensory-friendly environments</w:t>
      </w:r>
      <w:r w:rsidR="00FA3219">
        <w:rPr>
          <w:rFonts w:ascii="Times New Roman" w:hAnsi="Times New Roman" w:cs="Times New Roman"/>
        </w:rPr>
        <w:t xml:space="preserve">, communication adjustments, and predictable structures, is often left out </w:t>
      </w:r>
      <w:r w:rsidR="004779B1">
        <w:rPr>
          <w:rFonts w:ascii="Times New Roman" w:hAnsi="Times New Roman" w:cs="Times New Roman"/>
        </w:rPr>
        <w:t>of policy (Thomas and Guett, 2020).</w:t>
      </w:r>
    </w:p>
    <w:p w14:paraId="50EE999B" w14:textId="3511DB5E" w:rsidR="00B43EB9" w:rsidRDefault="00D71A1D" w:rsidP="002206F0">
      <w:pPr>
        <w:spacing w:line="360" w:lineRule="auto"/>
        <w:ind w:firstLine="720"/>
        <w:rPr>
          <w:rFonts w:ascii="Times New Roman" w:hAnsi="Times New Roman" w:cs="Times New Roman"/>
        </w:rPr>
      </w:pPr>
      <w:r>
        <w:rPr>
          <w:rFonts w:ascii="Times New Roman" w:hAnsi="Times New Roman" w:cs="Times New Roman"/>
        </w:rPr>
        <w:t xml:space="preserve">Where policies exist, they often rely on broad inclusion criteria rather than clear operational guidelines. As Hoare et al. (2023) noted in their scoping review of elite sport policy, neurodiversity is acknowledged in theory but not in practice. This policy gap highlights </w:t>
      </w:r>
      <w:r w:rsidR="00DE3BD2">
        <w:rPr>
          <w:rFonts w:ascii="Times New Roman" w:hAnsi="Times New Roman" w:cs="Times New Roman"/>
        </w:rPr>
        <w:t>inconsistencies across clubs and regions, leaving inclusion dependent on individual coaches or administrators rather than on</w:t>
      </w:r>
      <w:r>
        <w:rPr>
          <w:rFonts w:ascii="Times New Roman" w:hAnsi="Times New Roman" w:cs="Times New Roman"/>
        </w:rPr>
        <w:t xml:space="preserve"> systemic frameworks.</w:t>
      </w:r>
    </w:p>
    <w:p w14:paraId="6D3DC1B5" w14:textId="77777777" w:rsidR="00133916" w:rsidRDefault="00B43EB9" w:rsidP="002206F0">
      <w:pPr>
        <w:spacing w:line="360" w:lineRule="auto"/>
        <w:ind w:firstLine="720"/>
        <w:rPr>
          <w:rFonts w:ascii="Times New Roman" w:hAnsi="Times New Roman" w:cs="Times New Roman"/>
        </w:rPr>
      </w:pPr>
      <w:r>
        <w:rPr>
          <w:rFonts w:ascii="Times New Roman" w:hAnsi="Times New Roman" w:cs="Times New Roman"/>
        </w:rPr>
        <w:lastRenderedPageBreak/>
        <w:t xml:space="preserve">However, there are emerging models of best practice </w:t>
      </w:r>
      <w:r w:rsidR="00724017">
        <w:rPr>
          <w:rFonts w:ascii="Times New Roman" w:hAnsi="Times New Roman" w:cs="Times New Roman"/>
        </w:rPr>
        <w:t xml:space="preserve">for neurodiversity in team sports such as the English </w:t>
      </w:r>
      <w:r w:rsidR="00EA3A41">
        <w:rPr>
          <w:rFonts w:ascii="Times New Roman" w:hAnsi="Times New Roman" w:cs="Times New Roman"/>
        </w:rPr>
        <w:t>Football</w:t>
      </w:r>
      <w:r w:rsidR="00724017">
        <w:rPr>
          <w:rFonts w:ascii="Times New Roman" w:hAnsi="Times New Roman" w:cs="Times New Roman"/>
        </w:rPr>
        <w:t xml:space="preserve"> </w:t>
      </w:r>
      <w:r w:rsidR="00EA3A41">
        <w:rPr>
          <w:rFonts w:ascii="Times New Roman" w:hAnsi="Times New Roman" w:cs="Times New Roman"/>
        </w:rPr>
        <w:t>Association's</w:t>
      </w:r>
      <w:r w:rsidR="00724017">
        <w:rPr>
          <w:rFonts w:ascii="Times New Roman" w:hAnsi="Times New Roman" w:cs="Times New Roman"/>
        </w:rPr>
        <w:t xml:space="preserve"> ‘Gameplan for Growth’ </w:t>
      </w:r>
      <w:r w:rsidR="000641EC">
        <w:rPr>
          <w:rFonts w:ascii="Times New Roman" w:hAnsi="Times New Roman" w:cs="Times New Roman"/>
        </w:rPr>
        <w:t xml:space="preserve">(FA, 2022) and </w:t>
      </w:r>
      <w:r w:rsidR="00EA3A41">
        <w:rPr>
          <w:rFonts w:ascii="Times New Roman" w:hAnsi="Times New Roman" w:cs="Times New Roman"/>
        </w:rPr>
        <w:t>Special</w:t>
      </w:r>
      <w:r w:rsidR="000641EC">
        <w:rPr>
          <w:rFonts w:ascii="Times New Roman" w:hAnsi="Times New Roman" w:cs="Times New Roman"/>
        </w:rPr>
        <w:t xml:space="preserve"> Olympics </w:t>
      </w:r>
      <w:r w:rsidR="00A0414A">
        <w:rPr>
          <w:rFonts w:ascii="Times New Roman" w:hAnsi="Times New Roman" w:cs="Times New Roman"/>
        </w:rPr>
        <w:t xml:space="preserve">Unified sports model </w:t>
      </w:r>
      <w:r w:rsidR="00DD1AE6">
        <w:rPr>
          <w:rFonts w:ascii="Times New Roman" w:hAnsi="Times New Roman" w:cs="Times New Roman"/>
        </w:rPr>
        <w:t>represents an attempt to integrate neurodiversity</w:t>
      </w:r>
      <w:r w:rsidR="00D916EE">
        <w:rPr>
          <w:rFonts w:ascii="Times New Roman" w:hAnsi="Times New Roman" w:cs="Times New Roman"/>
        </w:rPr>
        <w:t xml:space="preserve"> </w:t>
      </w:r>
      <w:r w:rsidR="004311EA">
        <w:rPr>
          <w:rFonts w:ascii="Times New Roman" w:hAnsi="Times New Roman" w:cs="Times New Roman"/>
        </w:rPr>
        <w:t>awareness within mainstream sport policy</w:t>
      </w:r>
      <w:r w:rsidR="005E3942">
        <w:rPr>
          <w:rFonts w:ascii="Times New Roman" w:hAnsi="Times New Roman" w:cs="Times New Roman"/>
        </w:rPr>
        <w:t xml:space="preserve"> (Holland</w:t>
      </w:r>
      <w:r w:rsidR="00031B0D">
        <w:rPr>
          <w:rFonts w:ascii="Times New Roman" w:hAnsi="Times New Roman" w:cs="Times New Roman"/>
        </w:rPr>
        <w:t xml:space="preserve">, 2021). These initiatives </w:t>
      </w:r>
      <w:r w:rsidR="006572CD">
        <w:rPr>
          <w:rFonts w:ascii="Times New Roman" w:hAnsi="Times New Roman" w:cs="Times New Roman"/>
        </w:rPr>
        <w:t xml:space="preserve">foreground athlete voice, peer education, and partnership between schools, clubs, and </w:t>
      </w:r>
      <w:r w:rsidR="00133916">
        <w:rPr>
          <w:rFonts w:ascii="Times New Roman" w:hAnsi="Times New Roman" w:cs="Times New Roman"/>
        </w:rPr>
        <w:t>families, the key principles that align with UDL (Meyer, Rose and Gordon, 2014).</w:t>
      </w:r>
    </w:p>
    <w:p w14:paraId="00F6533F" w14:textId="77777777" w:rsidR="003932DE" w:rsidRDefault="00DB64D9" w:rsidP="008E04C4">
      <w:pPr>
        <w:spacing w:line="360" w:lineRule="auto"/>
        <w:ind w:firstLine="720"/>
        <w:rPr>
          <w:rFonts w:ascii="Times New Roman" w:hAnsi="Times New Roman" w:cs="Times New Roman"/>
        </w:rPr>
      </w:pPr>
      <w:r>
        <w:rPr>
          <w:rFonts w:ascii="Times New Roman" w:hAnsi="Times New Roman" w:cs="Times New Roman"/>
        </w:rPr>
        <w:t>The literature suggests that successful policy translation depends on three factors</w:t>
      </w:r>
      <w:r w:rsidR="00327295">
        <w:rPr>
          <w:rFonts w:ascii="Times New Roman" w:hAnsi="Times New Roman" w:cs="Times New Roman"/>
        </w:rPr>
        <w:t xml:space="preserve">, </w:t>
      </w:r>
      <w:r w:rsidR="006026F9">
        <w:rPr>
          <w:rFonts w:ascii="Times New Roman" w:hAnsi="Times New Roman" w:cs="Times New Roman"/>
        </w:rPr>
        <w:t>Education</w:t>
      </w:r>
      <w:r w:rsidR="00243AA4">
        <w:rPr>
          <w:rFonts w:ascii="Times New Roman" w:hAnsi="Times New Roman" w:cs="Times New Roman"/>
        </w:rPr>
        <w:t>, through targeted neurodiversity training for coaches and administrators (</w:t>
      </w:r>
      <w:r w:rsidR="007047BD">
        <w:rPr>
          <w:rFonts w:ascii="Times New Roman" w:hAnsi="Times New Roman" w:cs="Times New Roman"/>
        </w:rPr>
        <w:t xml:space="preserve">Coates and Vickerman, 2016). Resources, through access to sensory-friendly </w:t>
      </w:r>
      <w:r w:rsidR="00C8709A">
        <w:rPr>
          <w:rFonts w:ascii="Times New Roman" w:hAnsi="Times New Roman" w:cs="Times New Roman"/>
        </w:rPr>
        <w:t xml:space="preserve">facilities, </w:t>
      </w:r>
      <w:r w:rsidR="00C0521E">
        <w:rPr>
          <w:rFonts w:ascii="Times New Roman" w:hAnsi="Times New Roman" w:cs="Times New Roman"/>
        </w:rPr>
        <w:t>flexible equipment</w:t>
      </w:r>
      <w:r w:rsidR="00176C76">
        <w:rPr>
          <w:rFonts w:ascii="Times New Roman" w:hAnsi="Times New Roman" w:cs="Times New Roman"/>
        </w:rPr>
        <w:t xml:space="preserve">, and different types of communication aids (Parnell et al., 2023), and </w:t>
      </w:r>
      <w:r w:rsidR="000B09E9">
        <w:rPr>
          <w:rFonts w:ascii="Times New Roman" w:hAnsi="Times New Roman" w:cs="Times New Roman"/>
        </w:rPr>
        <w:t xml:space="preserve">Leadership, which can take the form of </w:t>
      </w:r>
      <w:r w:rsidR="003933AB">
        <w:rPr>
          <w:rFonts w:ascii="Times New Roman" w:hAnsi="Times New Roman" w:cs="Times New Roman"/>
        </w:rPr>
        <w:t xml:space="preserve">visible endorsement of neurodiversity inclusion by </w:t>
      </w:r>
      <w:r w:rsidR="00CB1304">
        <w:rPr>
          <w:rFonts w:ascii="Times New Roman" w:hAnsi="Times New Roman" w:cs="Times New Roman"/>
        </w:rPr>
        <w:t>governing</w:t>
      </w:r>
      <w:r w:rsidR="003933AB">
        <w:rPr>
          <w:rFonts w:ascii="Times New Roman" w:hAnsi="Times New Roman" w:cs="Times New Roman"/>
        </w:rPr>
        <w:t xml:space="preserve"> </w:t>
      </w:r>
      <w:r w:rsidR="00CB1304">
        <w:rPr>
          <w:rFonts w:ascii="Times New Roman" w:hAnsi="Times New Roman" w:cs="Times New Roman"/>
        </w:rPr>
        <w:t>bodies (McMurtry et al., 2025).</w:t>
      </w:r>
      <w:r w:rsidR="005A06C7">
        <w:rPr>
          <w:rFonts w:ascii="Times New Roman" w:hAnsi="Times New Roman" w:cs="Times New Roman"/>
        </w:rPr>
        <w:t xml:space="preserve"> </w:t>
      </w:r>
      <w:r w:rsidR="00CB1304">
        <w:rPr>
          <w:rFonts w:ascii="Times New Roman" w:hAnsi="Times New Roman" w:cs="Times New Roman"/>
        </w:rPr>
        <w:t xml:space="preserve">Without </w:t>
      </w:r>
      <w:r w:rsidR="008E04C4">
        <w:rPr>
          <w:rFonts w:ascii="Times New Roman" w:hAnsi="Times New Roman" w:cs="Times New Roman"/>
        </w:rPr>
        <w:t xml:space="preserve">these supportive environments, inclusion remains </w:t>
      </w:r>
      <w:r w:rsidR="003D5EC1">
        <w:rPr>
          <w:rFonts w:ascii="Times New Roman" w:hAnsi="Times New Roman" w:cs="Times New Roman"/>
        </w:rPr>
        <w:t xml:space="preserve">a talked-about idea rather than something that is enacted. Therefore, policy frameworks must evolve </w:t>
      </w:r>
      <w:r w:rsidR="00CD4061">
        <w:rPr>
          <w:rFonts w:ascii="Times New Roman" w:hAnsi="Times New Roman" w:cs="Times New Roman"/>
        </w:rPr>
        <w:t>from symbolic to structural, embedding neurodiversity into accreditation systems, performance pathways, and evalu</w:t>
      </w:r>
      <w:r w:rsidR="00CE4C70">
        <w:rPr>
          <w:rFonts w:ascii="Times New Roman" w:hAnsi="Times New Roman" w:cs="Times New Roman"/>
        </w:rPr>
        <w:t>ation metrics (Townsend et al., 2019).</w:t>
      </w:r>
    </w:p>
    <w:p w14:paraId="679B4256" w14:textId="0A1D9E63" w:rsidR="00CB1304" w:rsidRPr="00A96261" w:rsidRDefault="003932DE" w:rsidP="003932DE">
      <w:pPr>
        <w:spacing w:line="360" w:lineRule="auto"/>
        <w:rPr>
          <w:rFonts w:ascii="Times New Roman" w:hAnsi="Times New Roman" w:cs="Times New Roman"/>
          <w:b/>
          <w:bCs/>
        </w:rPr>
      </w:pPr>
      <w:r w:rsidRPr="00A96261">
        <w:rPr>
          <w:rFonts w:ascii="Times New Roman" w:hAnsi="Times New Roman" w:cs="Times New Roman"/>
          <w:b/>
          <w:bCs/>
        </w:rPr>
        <w:t>Theoretical integration and conceptual tension</w:t>
      </w:r>
      <w:r w:rsidR="003D5EC1" w:rsidRPr="00A96261">
        <w:rPr>
          <w:rFonts w:ascii="Times New Roman" w:hAnsi="Times New Roman" w:cs="Times New Roman"/>
          <w:b/>
          <w:bCs/>
        </w:rPr>
        <w:t xml:space="preserve"> </w:t>
      </w:r>
    </w:p>
    <w:p w14:paraId="260DF2EA" w14:textId="0D3F2B63" w:rsidR="00AD15FD" w:rsidRDefault="000517CF" w:rsidP="00A44179">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While the neurodiversity paradigm presents a compelling moral and social vision, its integration within a performance-oriented sporting culture remains persistent (Anderson et al., 2022). High-performance sports emphasize standardization, discipline, and predictability; these principles may be at odds with the flexibility and individuality fundamental to neurodiversity inclusion (Brewer et al., 2020).</w:t>
      </w:r>
    </w:p>
    <w:p w14:paraId="69907A9A" w14:textId="58FB3FB8" w:rsidR="00AC6E2D" w:rsidRDefault="00AC6E2D" w:rsidP="00A44179">
      <w:pPr>
        <w:spacing w:line="360" w:lineRule="auto"/>
        <w:rPr>
          <w:rFonts w:ascii="Times New Roman" w:hAnsi="Times New Roman" w:cs="Times New Roman"/>
        </w:rPr>
      </w:pPr>
      <w:r>
        <w:rPr>
          <w:rFonts w:ascii="Times New Roman" w:hAnsi="Times New Roman" w:cs="Times New Roman"/>
        </w:rPr>
        <w:tab/>
        <w:t xml:space="preserve">This raises </w:t>
      </w:r>
      <w:r w:rsidR="001A76B0">
        <w:rPr>
          <w:rFonts w:ascii="Times New Roman" w:hAnsi="Times New Roman" w:cs="Times New Roman"/>
        </w:rPr>
        <w:t>a big question</w:t>
      </w:r>
      <w:r w:rsidR="00F550AB">
        <w:rPr>
          <w:rFonts w:ascii="Times New Roman" w:hAnsi="Times New Roman" w:cs="Times New Roman"/>
        </w:rPr>
        <w:t xml:space="preserve"> on whether elite sport</w:t>
      </w:r>
      <w:r w:rsidR="00F841E1">
        <w:rPr>
          <w:rFonts w:ascii="Times New Roman" w:hAnsi="Times New Roman" w:cs="Times New Roman"/>
        </w:rPr>
        <w:t xml:space="preserve">, which is built on competitive hierarchies, </w:t>
      </w:r>
      <w:r w:rsidR="00773F72">
        <w:rPr>
          <w:rFonts w:ascii="Times New Roman" w:hAnsi="Times New Roman" w:cs="Times New Roman"/>
        </w:rPr>
        <w:t xml:space="preserve">genuinely </w:t>
      </w:r>
      <w:r w:rsidR="002109A5">
        <w:rPr>
          <w:rFonts w:ascii="Times New Roman" w:hAnsi="Times New Roman" w:cs="Times New Roman"/>
        </w:rPr>
        <w:t>accommodates</w:t>
      </w:r>
      <w:r w:rsidR="00773F72">
        <w:rPr>
          <w:rFonts w:ascii="Times New Roman" w:hAnsi="Times New Roman" w:cs="Times New Roman"/>
        </w:rPr>
        <w:t xml:space="preserve"> neurodiverse ways of being</w:t>
      </w:r>
      <w:r w:rsidR="00381757">
        <w:rPr>
          <w:rFonts w:ascii="Times New Roman" w:hAnsi="Times New Roman" w:cs="Times New Roman"/>
        </w:rPr>
        <w:t xml:space="preserve"> (Hoare et al.,</w:t>
      </w:r>
      <w:r w:rsidR="00F05546">
        <w:rPr>
          <w:rFonts w:ascii="Times New Roman" w:hAnsi="Times New Roman" w:cs="Times New Roman"/>
        </w:rPr>
        <w:t xml:space="preserve"> 2023).</w:t>
      </w:r>
      <w:r w:rsidR="002109A5">
        <w:rPr>
          <w:rFonts w:ascii="Times New Roman" w:hAnsi="Times New Roman" w:cs="Times New Roman"/>
        </w:rPr>
        <w:t xml:space="preserve"> Some scholars argue that inclusion within such systems is possible only if success</w:t>
      </w:r>
      <w:r w:rsidR="00F636B6">
        <w:rPr>
          <w:rFonts w:ascii="Times New Roman" w:hAnsi="Times New Roman" w:cs="Times New Roman"/>
        </w:rPr>
        <w:t xml:space="preserve"> metrics are redefined to value </w:t>
      </w:r>
      <w:r w:rsidR="00F63FE5">
        <w:rPr>
          <w:rFonts w:ascii="Times New Roman" w:hAnsi="Times New Roman" w:cs="Times New Roman"/>
        </w:rPr>
        <w:t>personal growth</w:t>
      </w:r>
      <w:r w:rsidR="00F05546">
        <w:rPr>
          <w:rFonts w:ascii="Times New Roman" w:hAnsi="Times New Roman" w:cs="Times New Roman"/>
        </w:rPr>
        <w:t>, wellbeing, and teamwork alongside traditional performance indicators</w:t>
      </w:r>
      <w:r w:rsidR="00C23557">
        <w:rPr>
          <w:rFonts w:ascii="Times New Roman" w:hAnsi="Times New Roman" w:cs="Times New Roman"/>
        </w:rPr>
        <w:t xml:space="preserve"> (Haegele and Hodge, 2021). Other scholars warn </w:t>
      </w:r>
      <w:r w:rsidR="0080728F">
        <w:rPr>
          <w:rFonts w:ascii="Times New Roman" w:hAnsi="Times New Roman" w:cs="Times New Roman"/>
        </w:rPr>
        <w:t xml:space="preserve">that inclusion rhetoric risks masking ongoing </w:t>
      </w:r>
      <w:r w:rsidR="00875A80">
        <w:rPr>
          <w:rFonts w:ascii="Times New Roman" w:hAnsi="Times New Roman" w:cs="Times New Roman"/>
        </w:rPr>
        <w:t xml:space="preserve">ableism unless </w:t>
      </w:r>
      <w:r w:rsidR="00193B46">
        <w:rPr>
          <w:rFonts w:ascii="Times New Roman" w:hAnsi="Times New Roman" w:cs="Times New Roman"/>
        </w:rPr>
        <w:t>standard organizational practices such as, communication speed</w:t>
      </w:r>
      <w:r w:rsidR="007C4CF3">
        <w:rPr>
          <w:rFonts w:ascii="Times New Roman" w:hAnsi="Times New Roman" w:cs="Times New Roman"/>
        </w:rPr>
        <w:t xml:space="preserve">, sensory expectations, and </w:t>
      </w:r>
      <w:proofErr w:type="spellStart"/>
      <w:r w:rsidR="007C4CF3">
        <w:rPr>
          <w:rFonts w:ascii="Times New Roman" w:hAnsi="Times New Roman" w:cs="Times New Roman"/>
        </w:rPr>
        <w:t>behavioral</w:t>
      </w:r>
      <w:proofErr w:type="spellEnd"/>
      <w:r w:rsidR="007C4CF3">
        <w:rPr>
          <w:rFonts w:ascii="Times New Roman" w:hAnsi="Times New Roman" w:cs="Times New Roman"/>
        </w:rPr>
        <w:t xml:space="preserve"> conformity are rethought </w:t>
      </w:r>
      <w:r w:rsidR="00AC4D26">
        <w:rPr>
          <w:rFonts w:ascii="Times New Roman" w:hAnsi="Times New Roman" w:cs="Times New Roman"/>
        </w:rPr>
        <w:t>(Botha and Gillespie-Lynch, 2022).</w:t>
      </w:r>
      <w:r w:rsidR="0080728F">
        <w:rPr>
          <w:rFonts w:ascii="Times New Roman" w:hAnsi="Times New Roman" w:cs="Times New Roman"/>
        </w:rPr>
        <w:t xml:space="preserve"> </w:t>
      </w:r>
      <w:r w:rsidR="00F63FE5">
        <w:rPr>
          <w:rFonts w:ascii="Times New Roman" w:hAnsi="Times New Roman" w:cs="Times New Roman"/>
        </w:rPr>
        <w:t xml:space="preserve"> </w:t>
      </w:r>
    </w:p>
    <w:p w14:paraId="5CA7D75A" w14:textId="539EF0F9" w:rsidR="004B5E6B" w:rsidRDefault="000517CF" w:rsidP="004B5E6B">
      <w:pPr>
        <w:spacing w:line="360" w:lineRule="auto"/>
        <w:rPr>
          <w:rFonts w:ascii="Times New Roman" w:hAnsi="Times New Roman" w:cs="Times New Roman"/>
        </w:rPr>
      </w:pPr>
      <w:r>
        <w:rPr>
          <w:rFonts w:ascii="Times New Roman" w:hAnsi="Times New Roman" w:cs="Times New Roman"/>
        </w:rPr>
        <w:tab/>
      </w:r>
      <w:r w:rsidR="00B574F5">
        <w:rPr>
          <w:rFonts w:ascii="Times New Roman" w:hAnsi="Times New Roman" w:cs="Times New Roman"/>
        </w:rPr>
        <w:t>Conclusively</w:t>
      </w:r>
      <w:r w:rsidR="00896333">
        <w:rPr>
          <w:rFonts w:ascii="Times New Roman" w:hAnsi="Times New Roman" w:cs="Times New Roman"/>
        </w:rPr>
        <w:t>, inclusion in team sports must</w:t>
      </w:r>
      <w:r w:rsidR="006432E0">
        <w:rPr>
          <w:rFonts w:ascii="Times New Roman" w:hAnsi="Times New Roman" w:cs="Times New Roman"/>
        </w:rPr>
        <w:t xml:space="preserve"> go beyond </w:t>
      </w:r>
      <w:r w:rsidR="002610E4">
        <w:rPr>
          <w:rFonts w:ascii="Times New Roman" w:hAnsi="Times New Roman" w:cs="Times New Roman"/>
        </w:rPr>
        <w:t xml:space="preserve">hollow participation </w:t>
      </w:r>
      <w:r w:rsidR="009029D1">
        <w:rPr>
          <w:rFonts w:ascii="Times New Roman" w:hAnsi="Times New Roman" w:cs="Times New Roman"/>
        </w:rPr>
        <w:t>to embrace cognitive pluralism</w:t>
      </w:r>
      <w:r w:rsidR="004B5E6B">
        <w:rPr>
          <w:rFonts w:ascii="Times New Roman" w:hAnsi="Times New Roman" w:cs="Times New Roman"/>
        </w:rPr>
        <w:t xml:space="preserve"> </w:t>
      </w:r>
      <w:r w:rsidR="004B5E6B" w:rsidRPr="004B5E6B">
        <w:rPr>
          <w:rFonts w:ascii="Times New Roman" w:hAnsi="Times New Roman" w:cs="Times New Roman"/>
        </w:rPr>
        <w:t>(Casper, 2023)</w:t>
      </w:r>
      <w:r w:rsidR="004B5E6B">
        <w:rPr>
          <w:rFonts w:ascii="Times New Roman" w:hAnsi="Times New Roman" w:cs="Times New Roman"/>
        </w:rPr>
        <w:t>.</w:t>
      </w:r>
      <w:r w:rsidR="007006EB">
        <w:rPr>
          <w:rFonts w:ascii="Times New Roman" w:hAnsi="Times New Roman" w:cs="Times New Roman"/>
        </w:rPr>
        <w:t xml:space="preserve"> This is the recognition that </w:t>
      </w:r>
      <w:r w:rsidR="00936409">
        <w:rPr>
          <w:rFonts w:ascii="Times New Roman" w:hAnsi="Times New Roman" w:cs="Times New Roman"/>
        </w:rPr>
        <w:t xml:space="preserve">multiple modes of learning, </w:t>
      </w:r>
      <w:r w:rsidR="008270A3">
        <w:rPr>
          <w:rFonts w:ascii="Times New Roman" w:hAnsi="Times New Roman" w:cs="Times New Roman"/>
        </w:rPr>
        <w:t xml:space="preserve">communication, and information processing </w:t>
      </w:r>
      <w:r w:rsidR="00936409">
        <w:rPr>
          <w:rFonts w:ascii="Times New Roman" w:hAnsi="Times New Roman" w:cs="Times New Roman"/>
        </w:rPr>
        <w:t xml:space="preserve">can coexist and contribute to collective </w:t>
      </w:r>
      <w:r w:rsidR="00936409">
        <w:rPr>
          <w:rFonts w:ascii="Times New Roman" w:hAnsi="Times New Roman" w:cs="Times New Roman"/>
        </w:rPr>
        <w:lastRenderedPageBreak/>
        <w:t>success (Vest</w:t>
      </w:r>
      <w:r w:rsidR="00B95A54">
        <w:rPr>
          <w:rFonts w:ascii="Times New Roman" w:hAnsi="Times New Roman" w:cs="Times New Roman"/>
        </w:rPr>
        <w:t>berg et al., 2017). When reframed through this lens, neurodiversity becomes not a challenge to be managed but a resource for innovation</w:t>
      </w:r>
      <w:r w:rsidR="0076600D">
        <w:rPr>
          <w:rFonts w:ascii="Times New Roman" w:hAnsi="Times New Roman" w:cs="Times New Roman"/>
        </w:rPr>
        <w:t>, empathy, and creativity within sport teams (</w:t>
      </w:r>
      <w:r w:rsidR="00EB3F02">
        <w:rPr>
          <w:rFonts w:ascii="Times New Roman" w:hAnsi="Times New Roman" w:cs="Times New Roman"/>
        </w:rPr>
        <w:t>Singer, 2017).</w:t>
      </w:r>
    </w:p>
    <w:p w14:paraId="40CEDD85" w14:textId="37DA8E37" w:rsidR="00EB3F02" w:rsidRPr="00A96261" w:rsidRDefault="00EB3F02" w:rsidP="004B5E6B">
      <w:pPr>
        <w:spacing w:line="360" w:lineRule="auto"/>
        <w:rPr>
          <w:rFonts w:ascii="Times New Roman" w:hAnsi="Times New Roman" w:cs="Times New Roman"/>
          <w:b/>
          <w:bCs/>
        </w:rPr>
      </w:pPr>
      <w:r w:rsidRPr="00A96261">
        <w:rPr>
          <w:rFonts w:ascii="Times New Roman" w:hAnsi="Times New Roman" w:cs="Times New Roman"/>
          <w:b/>
          <w:bCs/>
        </w:rPr>
        <w:t>Implications for practice</w:t>
      </w:r>
    </w:p>
    <w:p w14:paraId="7AB70E54" w14:textId="209D84E9" w:rsidR="008339E1" w:rsidRDefault="002B7F4A" w:rsidP="004B5E6B">
      <w:pPr>
        <w:spacing w:line="360" w:lineRule="auto"/>
        <w:rPr>
          <w:rFonts w:ascii="Times New Roman" w:hAnsi="Times New Roman" w:cs="Times New Roman"/>
        </w:rPr>
      </w:pPr>
      <w:r>
        <w:rPr>
          <w:rFonts w:ascii="Times New Roman" w:hAnsi="Times New Roman" w:cs="Times New Roman"/>
        </w:rPr>
        <w:tab/>
        <w:t xml:space="preserve">The synthesis of theory and policy suggests several implications for practice. First, neurodiversity inclusion </w:t>
      </w:r>
      <w:r w:rsidR="00CA65F3">
        <w:rPr>
          <w:rFonts w:ascii="Times New Roman" w:hAnsi="Times New Roman" w:cs="Times New Roman"/>
        </w:rPr>
        <w:t xml:space="preserve">requires a drastic shift in coach education, embedding </w:t>
      </w:r>
      <w:proofErr w:type="spellStart"/>
      <w:r w:rsidR="000648D5">
        <w:rPr>
          <w:rFonts w:ascii="Times New Roman" w:hAnsi="Times New Roman" w:cs="Times New Roman"/>
        </w:rPr>
        <w:t>neuroaffirmative</w:t>
      </w:r>
      <w:proofErr w:type="spellEnd"/>
      <w:r w:rsidR="000648D5">
        <w:rPr>
          <w:rFonts w:ascii="Times New Roman" w:hAnsi="Times New Roman" w:cs="Times New Roman"/>
        </w:rPr>
        <w:t xml:space="preserve"> principles into certification pathways (Townsend et al</w:t>
      </w:r>
      <w:r w:rsidR="003C4957">
        <w:rPr>
          <w:rFonts w:ascii="Times New Roman" w:hAnsi="Times New Roman" w:cs="Times New Roman"/>
        </w:rPr>
        <w:t xml:space="preserve">., 2019). Second, inclusion should be co-produced with neurodivergent athletes, </w:t>
      </w:r>
      <w:r w:rsidR="008270A3">
        <w:rPr>
          <w:rFonts w:ascii="Times New Roman" w:hAnsi="Times New Roman" w:cs="Times New Roman"/>
        </w:rPr>
        <w:t>recognizing</w:t>
      </w:r>
      <w:r w:rsidR="003C4957">
        <w:rPr>
          <w:rFonts w:ascii="Times New Roman" w:hAnsi="Times New Roman" w:cs="Times New Roman"/>
        </w:rPr>
        <w:t xml:space="preserve"> their</w:t>
      </w:r>
      <w:r w:rsidR="002977D6">
        <w:rPr>
          <w:rFonts w:ascii="Times New Roman" w:hAnsi="Times New Roman" w:cs="Times New Roman"/>
        </w:rPr>
        <w:t xml:space="preserve"> lived experiences and preferences (Chapman, 2021). Third, policy frameworks must be </w:t>
      </w:r>
      <w:r w:rsidR="0002746A">
        <w:rPr>
          <w:rFonts w:ascii="Times New Roman" w:hAnsi="Times New Roman" w:cs="Times New Roman"/>
        </w:rPr>
        <w:t xml:space="preserve">integrated </w:t>
      </w:r>
      <w:r w:rsidR="008116BF">
        <w:rPr>
          <w:rFonts w:ascii="Times New Roman" w:hAnsi="Times New Roman" w:cs="Times New Roman"/>
        </w:rPr>
        <w:t xml:space="preserve">across </w:t>
      </w:r>
      <w:r w:rsidR="008270A3">
        <w:rPr>
          <w:rFonts w:ascii="Times New Roman" w:hAnsi="Times New Roman" w:cs="Times New Roman"/>
        </w:rPr>
        <w:t>organizational</w:t>
      </w:r>
      <w:r w:rsidR="00437DE0">
        <w:rPr>
          <w:rFonts w:ascii="Times New Roman" w:hAnsi="Times New Roman" w:cs="Times New Roman"/>
        </w:rPr>
        <w:t xml:space="preserve"> levels</w:t>
      </w:r>
      <w:r w:rsidR="00C7212C">
        <w:rPr>
          <w:rFonts w:ascii="Times New Roman" w:hAnsi="Times New Roman" w:cs="Times New Roman"/>
        </w:rPr>
        <w:t xml:space="preserve"> —from grassroots participation to elite performance —</w:t>
      </w:r>
      <w:r w:rsidR="00437DE0">
        <w:rPr>
          <w:rFonts w:ascii="Times New Roman" w:hAnsi="Times New Roman" w:cs="Times New Roman"/>
        </w:rPr>
        <w:t>ensuring continuity of support and communication</w:t>
      </w:r>
      <w:r w:rsidR="008339E1">
        <w:rPr>
          <w:rFonts w:ascii="Times New Roman" w:hAnsi="Times New Roman" w:cs="Times New Roman"/>
        </w:rPr>
        <w:t>.</w:t>
      </w:r>
    </w:p>
    <w:p w14:paraId="170FDA7F" w14:textId="7CF76712" w:rsidR="00433A0D" w:rsidRDefault="008339E1" w:rsidP="004B5E6B">
      <w:pPr>
        <w:spacing w:line="360" w:lineRule="auto"/>
        <w:rPr>
          <w:rFonts w:ascii="Times New Roman" w:hAnsi="Times New Roman" w:cs="Times New Roman"/>
        </w:rPr>
      </w:pPr>
      <w:r>
        <w:rPr>
          <w:rFonts w:ascii="Times New Roman" w:hAnsi="Times New Roman" w:cs="Times New Roman"/>
        </w:rPr>
        <w:tab/>
        <w:t xml:space="preserve">Finally, inclusion is not only a moral </w:t>
      </w:r>
      <w:r w:rsidR="004760B9">
        <w:rPr>
          <w:rFonts w:ascii="Times New Roman" w:hAnsi="Times New Roman" w:cs="Times New Roman"/>
        </w:rPr>
        <w:t>obligation but also a performance advantage</w:t>
      </w:r>
      <w:r w:rsidR="009E24A9">
        <w:rPr>
          <w:rFonts w:ascii="Times New Roman" w:hAnsi="Times New Roman" w:cs="Times New Roman"/>
        </w:rPr>
        <w:t xml:space="preserve">. Research indicates </w:t>
      </w:r>
      <w:r w:rsidR="00912643">
        <w:rPr>
          <w:rFonts w:ascii="Times New Roman" w:hAnsi="Times New Roman" w:cs="Times New Roman"/>
        </w:rPr>
        <w:t>that cognitively diverse teams demonstrate enhanced strategic flexibility, resilience, and creativity</w:t>
      </w:r>
      <w:r w:rsidR="00612561">
        <w:rPr>
          <w:rFonts w:ascii="Times New Roman" w:hAnsi="Times New Roman" w:cs="Times New Roman"/>
        </w:rPr>
        <w:t xml:space="preserve">, </w:t>
      </w:r>
      <w:r w:rsidR="00C7212C">
        <w:rPr>
          <w:rFonts w:ascii="Times New Roman" w:hAnsi="Times New Roman" w:cs="Times New Roman"/>
        </w:rPr>
        <w:t>which</w:t>
      </w:r>
      <w:r w:rsidR="00612561">
        <w:rPr>
          <w:rFonts w:ascii="Times New Roman" w:hAnsi="Times New Roman" w:cs="Times New Roman"/>
        </w:rPr>
        <w:t xml:space="preserve"> are attributes that are increasingly valued in team sports </w:t>
      </w:r>
      <w:r w:rsidR="00433A0D">
        <w:rPr>
          <w:rFonts w:ascii="Times New Roman" w:hAnsi="Times New Roman" w:cs="Times New Roman"/>
        </w:rPr>
        <w:t>(Vesterberg et al., 2017). Therefore, embedding neurodiverse frameworks is both ethically and operationally beneficial.</w:t>
      </w:r>
    </w:p>
    <w:p w14:paraId="5E21D8E8" w14:textId="05427278" w:rsidR="00577E31" w:rsidRPr="001A3F7C" w:rsidRDefault="00577E31" w:rsidP="004B5E6B">
      <w:pPr>
        <w:spacing w:line="360" w:lineRule="auto"/>
        <w:rPr>
          <w:rFonts w:ascii="Times New Roman" w:hAnsi="Times New Roman" w:cs="Times New Roman"/>
          <w:b/>
          <w:bCs/>
        </w:rPr>
      </w:pPr>
      <w:r w:rsidRPr="001A3F7C">
        <w:rPr>
          <w:rFonts w:ascii="Times New Roman" w:hAnsi="Times New Roman" w:cs="Times New Roman"/>
          <w:b/>
          <w:bCs/>
        </w:rPr>
        <w:t>Theme 2</w:t>
      </w:r>
      <w:r w:rsidR="001A3F7C">
        <w:rPr>
          <w:rFonts w:ascii="Times New Roman" w:hAnsi="Times New Roman" w:cs="Times New Roman"/>
          <w:b/>
          <w:bCs/>
        </w:rPr>
        <w:t>:</w:t>
      </w:r>
      <w:r w:rsidR="00811343" w:rsidRPr="001A3F7C">
        <w:rPr>
          <w:rFonts w:ascii="Times New Roman" w:hAnsi="Times New Roman" w:cs="Times New Roman"/>
          <w:b/>
          <w:bCs/>
        </w:rPr>
        <w:t xml:space="preserve"> </w:t>
      </w:r>
    </w:p>
    <w:p w14:paraId="7803CFC2" w14:textId="4987959C" w:rsidR="00650555" w:rsidRDefault="00E1208E" w:rsidP="004B5E6B">
      <w:pPr>
        <w:spacing w:line="360" w:lineRule="auto"/>
        <w:rPr>
          <w:rFonts w:ascii="Times New Roman" w:hAnsi="Times New Roman" w:cs="Times New Roman"/>
        </w:rPr>
      </w:pPr>
      <w:r>
        <w:rPr>
          <w:rFonts w:ascii="Times New Roman" w:hAnsi="Times New Roman" w:cs="Times New Roman"/>
        </w:rPr>
        <w:tab/>
        <w:t xml:space="preserve">This </w:t>
      </w:r>
      <w:r w:rsidR="00E92B3E">
        <w:rPr>
          <w:rFonts w:ascii="Times New Roman" w:hAnsi="Times New Roman" w:cs="Times New Roman"/>
        </w:rPr>
        <w:t xml:space="preserve">section </w:t>
      </w:r>
      <w:r w:rsidR="00D77BFA">
        <w:rPr>
          <w:rFonts w:ascii="Times New Roman" w:hAnsi="Times New Roman" w:cs="Times New Roman"/>
        </w:rPr>
        <w:t xml:space="preserve">critically discusses the literature on social interaction, communication, and team </w:t>
      </w:r>
      <w:r w:rsidR="00D80275">
        <w:rPr>
          <w:rFonts w:ascii="Times New Roman" w:hAnsi="Times New Roman" w:cs="Times New Roman"/>
        </w:rPr>
        <w:t xml:space="preserve">integration, situating these within broader theoretical frameworks of social inclusion, psychological safety, and identity </w:t>
      </w:r>
      <w:r w:rsidR="00466307">
        <w:rPr>
          <w:rFonts w:ascii="Times New Roman" w:hAnsi="Times New Roman" w:cs="Times New Roman"/>
        </w:rPr>
        <w:t xml:space="preserve">development. The discussion draws on the idea that inclusion </w:t>
      </w:r>
      <w:r w:rsidR="00EF4C1F">
        <w:rPr>
          <w:rFonts w:ascii="Times New Roman" w:hAnsi="Times New Roman" w:cs="Times New Roman"/>
        </w:rPr>
        <w:t xml:space="preserve">is not merely the absence of exclusion, but the presence of meaningful belonging </w:t>
      </w:r>
      <w:r w:rsidR="00CD1759">
        <w:rPr>
          <w:rFonts w:ascii="Times New Roman" w:hAnsi="Times New Roman" w:cs="Times New Roman"/>
        </w:rPr>
        <w:t xml:space="preserve">(Spencer-Cavaliere and Peers, 2021). The </w:t>
      </w:r>
      <w:r w:rsidR="00E756FC">
        <w:rPr>
          <w:rFonts w:ascii="Times New Roman" w:hAnsi="Times New Roman" w:cs="Times New Roman"/>
        </w:rPr>
        <w:t>quality of relationships between athletes</w:t>
      </w:r>
      <w:r w:rsidR="009B33FA">
        <w:rPr>
          <w:rFonts w:ascii="Times New Roman" w:hAnsi="Times New Roman" w:cs="Times New Roman"/>
        </w:rPr>
        <w:t>, coaches, and peers plays a more decisive role in determining inclusion than any formal</w:t>
      </w:r>
      <w:r w:rsidR="0039097B">
        <w:rPr>
          <w:rFonts w:ascii="Times New Roman" w:hAnsi="Times New Roman" w:cs="Times New Roman"/>
        </w:rPr>
        <w:t xml:space="preserve"> policy or technical adaptation (Harwood et</w:t>
      </w:r>
      <w:r w:rsidR="00164A6A">
        <w:rPr>
          <w:rFonts w:ascii="Times New Roman" w:hAnsi="Times New Roman" w:cs="Times New Roman"/>
        </w:rPr>
        <w:t xml:space="preserve"> </w:t>
      </w:r>
      <w:r w:rsidR="0039097B">
        <w:rPr>
          <w:rFonts w:ascii="Times New Roman" w:hAnsi="Times New Roman" w:cs="Times New Roman"/>
        </w:rPr>
        <w:t xml:space="preserve">al., 2022). </w:t>
      </w:r>
      <w:r w:rsidR="00650555">
        <w:rPr>
          <w:rFonts w:ascii="Times New Roman" w:hAnsi="Times New Roman" w:cs="Times New Roman"/>
        </w:rPr>
        <w:t>Consequently, understanding the social dynamics of neurodiverse participation requires examini</w:t>
      </w:r>
      <w:r w:rsidR="00904A72">
        <w:rPr>
          <w:rFonts w:ascii="Times New Roman" w:hAnsi="Times New Roman" w:cs="Times New Roman"/>
        </w:rPr>
        <w:t>ng the interplay between individual neurocognitive profiles and the cultural ideologies of team sports.</w:t>
      </w:r>
    </w:p>
    <w:p w14:paraId="0E74AE77" w14:textId="193BDFBD" w:rsidR="00904A72" w:rsidRPr="00A96261" w:rsidRDefault="00904A72" w:rsidP="004B5E6B">
      <w:pPr>
        <w:spacing w:line="360" w:lineRule="auto"/>
        <w:rPr>
          <w:rFonts w:ascii="Times New Roman" w:hAnsi="Times New Roman" w:cs="Times New Roman"/>
          <w:b/>
          <w:bCs/>
        </w:rPr>
      </w:pPr>
      <w:r w:rsidRPr="00A96261">
        <w:rPr>
          <w:rFonts w:ascii="Times New Roman" w:hAnsi="Times New Roman" w:cs="Times New Roman"/>
          <w:b/>
          <w:bCs/>
        </w:rPr>
        <w:t>Belonging, identity</w:t>
      </w:r>
      <w:r w:rsidR="0054469B" w:rsidRPr="00A96261">
        <w:rPr>
          <w:rFonts w:ascii="Times New Roman" w:hAnsi="Times New Roman" w:cs="Times New Roman"/>
          <w:b/>
          <w:bCs/>
        </w:rPr>
        <w:t>, and social integration</w:t>
      </w:r>
    </w:p>
    <w:p w14:paraId="16440E10" w14:textId="3E47EFD6" w:rsidR="00BD42B7" w:rsidRDefault="00420EF8" w:rsidP="00BD42B7">
      <w:pPr>
        <w:spacing w:line="360" w:lineRule="auto"/>
        <w:rPr>
          <w:rFonts w:ascii="Times New Roman" w:hAnsi="Times New Roman" w:cs="Times New Roman"/>
        </w:rPr>
      </w:pPr>
      <w:r>
        <w:rPr>
          <w:rFonts w:ascii="Times New Roman" w:hAnsi="Times New Roman" w:cs="Times New Roman"/>
        </w:rPr>
        <w:tab/>
        <w:t xml:space="preserve">Belonging </w:t>
      </w:r>
      <w:r w:rsidR="00FB40CC">
        <w:rPr>
          <w:rFonts w:ascii="Times New Roman" w:hAnsi="Times New Roman" w:cs="Times New Roman"/>
        </w:rPr>
        <w:t xml:space="preserve">is a psychological and social construct that describes an </w:t>
      </w:r>
      <w:r w:rsidR="000F73D1">
        <w:rPr>
          <w:rFonts w:ascii="Times New Roman" w:hAnsi="Times New Roman" w:cs="Times New Roman"/>
        </w:rPr>
        <w:t>individual's</w:t>
      </w:r>
      <w:r w:rsidR="00FB40CC">
        <w:rPr>
          <w:rFonts w:ascii="Times New Roman" w:hAnsi="Times New Roman" w:cs="Times New Roman"/>
        </w:rPr>
        <w:t xml:space="preserve"> sense of acceptance and valued </w:t>
      </w:r>
      <w:r w:rsidR="00E84BE3">
        <w:rPr>
          <w:rFonts w:ascii="Times New Roman" w:hAnsi="Times New Roman" w:cs="Times New Roman"/>
        </w:rPr>
        <w:t>membe</w:t>
      </w:r>
      <w:r w:rsidR="004C31F9">
        <w:rPr>
          <w:rFonts w:ascii="Times New Roman" w:hAnsi="Times New Roman" w:cs="Times New Roman"/>
        </w:rPr>
        <w:t>r within a group (Bau</w:t>
      </w:r>
      <w:r w:rsidR="007E552A">
        <w:rPr>
          <w:rFonts w:ascii="Times New Roman" w:hAnsi="Times New Roman" w:cs="Times New Roman"/>
        </w:rPr>
        <w:t xml:space="preserve">meister and Leary, 1995). In the context of sport, belonging translates into feeling </w:t>
      </w:r>
      <w:r w:rsidR="000F73D1">
        <w:rPr>
          <w:rFonts w:ascii="Times New Roman" w:hAnsi="Times New Roman" w:cs="Times New Roman"/>
        </w:rPr>
        <w:t>recognized</w:t>
      </w:r>
      <w:r w:rsidR="00C87DA4">
        <w:rPr>
          <w:rFonts w:ascii="Times New Roman" w:hAnsi="Times New Roman" w:cs="Times New Roman"/>
        </w:rPr>
        <w:t xml:space="preserve"> not just as a participant, but as a contributor </w:t>
      </w:r>
      <w:r w:rsidR="00BD42B7" w:rsidRPr="00BD42B7">
        <w:rPr>
          <w:rFonts w:ascii="Times New Roman" w:hAnsi="Times New Roman" w:cs="Times New Roman"/>
        </w:rPr>
        <w:t>(Zhao</w:t>
      </w:r>
      <w:r w:rsidR="00C7212C">
        <w:rPr>
          <w:rFonts w:ascii="Times New Roman" w:hAnsi="Times New Roman" w:cs="Times New Roman"/>
        </w:rPr>
        <w:t xml:space="preserve"> et al.,</w:t>
      </w:r>
      <w:r w:rsidR="00BD42B7" w:rsidRPr="00BD42B7">
        <w:rPr>
          <w:rFonts w:ascii="Times New Roman" w:hAnsi="Times New Roman" w:cs="Times New Roman"/>
        </w:rPr>
        <w:t xml:space="preserve"> 2020)</w:t>
      </w:r>
      <w:r w:rsidR="00EE0022">
        <w:rPr>
          <w:rFonts w:ascii="Times New Roman" w:hAnsi="Times New Roman" w:cs="Times New Roman"/>
        </w:rPr>
        <w:t xml:space="preserve">. </w:t>
      </w:r>
      <w:r w:rsidR="00DA313A">
        <w:rPr>
          <w:rFonts w:ascii="Times New Roman" w:hAnsi="Times New Roman" w:cs="Times New Roman"/>
        </w:rPr>
        <w:t xml:space="preserve">Having a </w:t>
      </w:r>
      <w:r w:rsidR="00C7212C">
        <w:rPr>
          <w:rFonts w:ascii="Times New Roman" w:hAnsi="Times New Roman" w:cs="Times New Roman"/>
        </w:rPr>
        <w:t>sense</w:t>
      </w:r>
      <w:r w:rsidR="00DA313A">
        <w:rPr>
          <w:rFonts w:ascii="Times New Roman" w:hAnsi="Times New Roman" w:cs="Times New Roman"/>
        </w:rPr>
        <w:t xml:space="preserve"> of belonging for neurodiverse athletes can </w:t>
      </w:r>
      <w:r w:rsidR="009256DB">
        <w:rPr>
          <w:rFonts w:ascii="Times New Roman" w:hAnsi="Times New Roman" w:cs="Times New Roman"/>
        </w:rPr>
        <w:t xml:space="preserve">be </w:t>
      </w:r>
      <w:r w:rsidR="009256DB">
        <w:rPr>
          <w:rFonts w:ascii="Times New Roman" w:hAnsi="Times New Roman" w:cs="Times New Roman"/>
        </w:rPr>
        <w:lastRenderedPageBreak/>
        <w:t>disrupted due to stigma, inconsistent peer support</w:t>
      </w:r>
      <w:r w:rsidR="008C09C5">
        <w:rPr>
          <w:rFonts w:ascii="Times New Roman" w:hAnsi="Times New Roman" w:cs="Times New Roman"/>
        </w:rPr>
        <w:t xml:space="preserve">, and misunderstood </w:t>
      </w:r>
      <w:proofErr w:type="spellStart"/>
      <w:r w:rsidR="000F73D1">
        <w:rPr>
          <w:rFonts w:ascii="Times New Roman" w:hAnsi="Times New Roman" w:cs="Times New Roman"/>
        </w:rPr>
        <w:t>behaviors</w:t>
      </w:r>
      <w:proofErr w:type="spellEnd"/>
      <w:r w:rsidR="00DD114E">
        <w:rPr>
          <w:rFonts w:ascii="Times New Roman" w:hAnsi="Times New Roman" w:cs="Times New Roman"/>
        </w:rPr>
        <w:t xml:space="preserve"> (Martin and Whalen, 2018).</w:t>
      </w:r>
    </w:p>
    <w:p w14:paraId="53ECC82F" w14:textId="7F60D72D" w:rsidR="00DD114E" w:rsidRDefault="00733119" w:rsidP="00BD42B7">
      <w:pPr>
        <w:spacing w:line="360" w:lineRule="auto"/>
        <w:rPr>
          <w:rFonts w:ascii="Times New Roman" w:hAnsi="Times New Roman" w:cs="Times New Roman"/>
        </w:rPr>
      </w:pPr>
      <w:r>
        <w:rPr>
          <w:rFonts w:ascii="Times New Roman" w:hAnsi="Times New Roman" w:cs="Times New Roman"/>
        </w:rPr>
        <w:tab/>
        <w:t>A study conducted by Anderson et al. (2022) suggested that athletes with ASD and ADHD often see themselves as outsiders within a team setting, especially when social norms are strict or driven by unspoken rules. Research by McConkey et al. (2022) found that misunderstandings in communication styles, such as differences in eye contact, tone, or turn-taking, can lead to bullying or exclusion. However, when teams are trained to establish clear communication norms and engage in peer education, neurodiverse athletes report greater confidence and social satisfaction (Gillespie-Lynch et al., 2017).</w:t>
      </w:r>
    </w:p>
    <w:p w14:paraId="0BB14E12" w14:textId="10AC2DEB" w:rsidR="005E7D03" w:rsidRDefault="008474AE" w:rsidP="00BD42B7">
      <w:pPr>
        <w:spacing w:line="360" w:lineRule="auto"/>
        <w:rPr>
          <w:rFonts w:ascii="Times New Roman" w:hAnsi="Times New Roman" w:cs="Times New Roman"/>
        </w:rPr>
      </w:pPr>
      <w:r>
        <w:rPr>
          <w:rFonts w:ascii="Times New Roman" w:hAnsi="Times New Roman" w:cs="Times New Roman"/>
        </w:rPr>
        <w:tab/>
      </w:r>
      <w:r w:rsidR="00D57DC6">
        <w:rPr>
          <w:rFonts w:ascii="Times New Roman" w:hAnsi="Times New Roman" w:cs="Times New Roman"/>
        </w:rPr>
        <w:t xml:space="preserve">Constructing identity through sport </w:t>
      </w:r>
      <w:r w:rsidR="000E075E">
        <w:rPr>
          <w:rFonts w:ascii="Times New Roman" w:hAnsi="Times New Roman" w:cs="Times New Roman"/>
        </w:rPr>
        <w:t>can also intersect with neurodiversity, making it</w:t>
      </w:r>
      <w:r w:rsidR="002B57D5">
        <w:rPr>
          <w:rFonts w:ascii="Times New Roman" w:hAnsi="Times New Roman" w:cs="Times New Roman"/>
        </w:rPr>
        <w:t xml:space="preserve"> complex.</w:t>
      </w:r>
      <w:r w:rsidR="003F4C8E">
        <w:rPr>
          <w:rFonts w:ascii="Times New Roman" w:hAnsi="Times New Roman" w:cs="Times New Roman"/>
        </w:rPr>
        <w:t xml:space="preserve"> For many neurodiverse athletes, sport provides a space to </w:t>
      </w:r>
      <w:r w:rsidR="00923EA3">
        <w:rPr>
          <w:rFonts w:ascii="Times New Roman" w:hAnsi="Times New Roman" w:cs="Times New Roman"/>
        </w:rPr>
        <w:t>develop a positive self-concept distinct from deficit-based labels imposed in education</w:t>
      </w:r>
      <w:r w:rsidR="00421941">
        <w:rPr>
          <w:rFonts w:ascii="Times New Roman" w:hAnsi="Times New Roman" w:cs="Times New Roman"/>
        </w:rPr>
        <w:t>al or clinical settings (Haegele and Hodge, 2021).</w:t>
      </w:r>
      <w:r w:rsidR="00F511AE">
        <w:rPr>
          <w:rFonts w:ascii="Times New Roman" w:hAnsi="Times New Roman" w:cs="Times New Roman"/>
        </w:rPr>
        <w:t xml:space="preserve"> </w:t>
      </w:r>
      <w:r w:rsidR="00051A92">
        <w:rPr>
          <w:rFonts w:ascii="Times New Roman" w:hAnsi="Times New Roman" w:cs="Times New Roman"/>
        </w:rPr>
        <w:t>Participation in team sports allows individuals to construct</w:t>
      </w:r>
      <w:r w:rsidR="00C750BF">
        <w:rPr>
          <w:rFonts w:ascii="Times New Roman" w:hAnsi="Times New Roman" w:cs="Times New Roman"/>
        </w:rPr>
        <w:t xml:space="preserve"> dual identities </w:t>
      </w:r>
      <w:r w:rsidR="000E075E">
        <w:rPr>
          <w:rFonts w:ascii="Times New Roman" w:hAnsi="Times New Roman" w:cs="Times New Roman"/>
        </w:rPr>
        <w:t xml:space="preserve">as both athletes and </w:t>
      </w:r>
      <w:r w:rsidR="00C750BF">
        <w:rPr>
          <w:rFonts w:ascii="Times New Roman" w:hAnsi="Times New Roman" w:cs="Times New Roman"/>
        </w:rPr>
        <w:t>neurodivergent persons</w:t>
      </w:r>
      <w:r w:rsidR="00DF65FE">
        <w:rPr>
          <w:rFonts w:ascii="Times New Roman" w:hAnsi="Times New Roman" w:cs="Times New Roman"/>
        </w:rPr>
        <w:t>,</w:t>
      </w:r>
      <w:r w:rsidR="00C750BF">
        <w:rPr>
          <w:rFonts w:ascii="Times New Roman" w:hAnsi="Times New Roman" w:cs="Times New Roman"/>
        </w:rPr>
        <w:t xml:space="preserve"> challenging </w:t>
      </w:r>
      <w:r w:rsidR="005E7D03">
        <w:rPr>
          <w:rFonts w:ascii="Times New Roman" w:hAnsi="Times New Roman" w:cs="Times New Roman"/>
        </w:rPr>
        <w:t>stereotypes that link disability to passivity (Spencer-Cavaliere and Peers, 2021).</w:t>
      </w:r>
    </w:p>
    <w:p w14:paraId="1C45ECD0" w14:textId="73463E2C" w:rsidR="008474AE" w:rsidRDefault="00F954B9" w:rsidP="00BD42B7">
      <w:pPr>
        <w:spacing w:line="360" w:lineRule="auto"/>
        <w:rPr>
          <w:rFonts w:ascii="Times New Roman" w:hAnsi="Times New Roman" w:cs="Times New Roman"/>
        </w:rPr>
      </w:pPr>
      <w:r>
        <w:rPr>
          <w:rFonts w:ascii="Times New Roman" w:hAnsi="Times New Roman" w:cs="Times New Roman"/>
        </w:rPr>
        <w:tab/>
        <w:t xml:space="preserve"> The integration of identity largely depends on the attitudes of others on the team. Teams that value individuality and support self-expression help neurodiverse athletes develop a sense of competence and pride (Botha and Gillespie-Lynch, 2022). In contrast, teams that emphasize conformity and social mimicry can increase masking </w:t>
      </w:r>
      <w:proofErr w:type="spellStart"/>
      <w:r>
        <w:rPr>
          <w:rFonts w:ascii="Times New Roman" w:hAnsi="Times New Roman" w:cs="Times New Roman"/>
        </w:rPr>
        <w:t>behaviors</w:t>
      </w:r>
      <w:proofErr w:type="spellEnd"/>
      <w:r>
        <w:rPr>
          <w:rFonts w:ascii="Times New Roman" w:hAnsi="Times New Roman" w:cs="Times New Roman"/>
        </w:rPr>
        <w:t>, where neurodiverse athletes hide traits to fit in, which may lead to burnout and emotional exhaustion (Den Houting, 2019). Therefore, it is essential that sport shifts from merely providing access to participation toward creating relational environments where authenticity is valued.</w:t>
      </w:r>
    </w:p>
    <w:p w14:paraId="5962A78B" w14:textId="382EE370" w:rsidR="00BD6D78" w:rsidRPr="00A96261" w:rsidRDefault="00084943" w:rsidP="00BD42B7">
      <w:pPr>
        <w:spacing w:line="360" w:lineRule="auto"/>
        <w:rPr>
          <w:rFonts w:ascii="Times New Roman" w:hAnsi="Times New Roman" w:cs="Times New Roman"/>
          <w:b/>
          <w:bCs/>
        </w:rPr>
      </w:pPr>
      <w:r w:rsidRPr="00A96261">
        <w:rPr>
          <w:rFonts w:ascii="Times New Roman" w:hAnsi="Times New Roman" w:cs="Times New Roman"/>
          <w:b/>
          <w:bCs/>
        </w:rPr>
        <w:t>Communication</w:t>
      </w:r>
      <w:r w:rsidR="00587672" w:rsidRPr="00A96261">
        <w:rPr>
          <w:rFonts w:ascii="Times New Roman" w:hAnsi="Times New Roman" w:cs="Times New Roman"/>
          <w:b/>
          <w:bCs/>
        </w:rPr>
        <w:t>,</w:t>
      </w:r>
      <w:r w:rsidRPr="00A96261">
        <w:rPr>
          <w:rFonts w:ascii="Times New Roman" w:hAnsi="Times New Roman" w:cs="Times New Roman"/>
          <w:b/>
          <w:bCs/>
        </w:rPr>
        <w:t xml:space="preserve"> empathy</w:t>
      </w:r>
      <w:r w:rsidR="00587672" w:rsidRPr="00A96261">
        <w:rPr>
          <w:rFonts w:ascii="Times New Roman" w:hAnsi="Times New Roman" w:cs="Times New Roman"/>
          <w:b/>
          <w:bCs/>
        </w:rPr>
        <w:t>,</w:t>
      </w:r>
      <w:r w:rsidRPr="00A96261">
        <w:rPr>
          <w:rFonts w:ascii="Times New Roman" w:hAnsi="Times New Roman" w:cs="Times New Roman"/>
          <w:b/>
          <w:bCs/>
        </w:rPr>
        <w:t xml:space="preserve"> and team dynamics</w:t>
      </w:r>
    </w:p>
    <w:p w14:paraId="3A60F379" w14:textId="4158E65F" w:rsidR="009F376C" w:rsidRDefault="00C741AC" w:rsidP="00BD42B7">
      <w:pPr>
        <w:spacing w:line="360" w:lineRule="auto"/>
        <w:rPr>
          <w:rFonts w:ascii="Times New Roman" w:hAnsi="Times New Roman" w:cs="Times New Roman"/>
        </w:rPr>
      </w:pPr>
      <w:r>
        <w:rPr>
          <w:rFonts w:ascii="Times New Roman" w:hAnsi="Times New Roman" w:cs="Times New Roman"/>
        </w:rPr>
        <w:tab/>
        <w:t>Communication is essential for team cohesion and performance but remains a challenge for neurodiverse athletes (Pan et al., 2017). Traditional sports communication depends on social cues like tone, body language, timing, and even sarcasm; this puts athletes with ASD, ADHD, or social communication differences at a disadvantage (Brett, 2016). Coates and Vickerman (2016) emphasize the importance of communication frameworks, which can include feedback, consistent routines, and visual aids. Research has shown that when coaches use multimodal communication, such as demonstrations, diagrams, and tactical cues, athletes with diverse processing styles participate more fully (Booth et al., 2019).</w:t>
      </w:r>
    </w:p>
    <w:p w14:paraId="48281D92" w14:textId="0A29BF27" w:rsidR="00AF7239" w:rsidRDefault="009F376C" w:rsidP="00AF7239">
      <w:pPr>
        <w:spacing w:line="360" w:lineRule="auto"/>
        <w:rPr>
          <w:rFonts w:ascii="Times New Roman" w:hAnsi="Times New Roman" w:cs="Times New Roman"/>
        </w:rPr>
      </w:pPr>
      <w:r>
        <w:rPr>
          <w:rFonts w:ascii="Times New Roman" w:hAnsi="Times New Roman" w:cs="Times New Roman"/>
        </w:rPr>
        <w:lastRenderedPageBreak/>
        <w:tab/>
      </w:r>
      <w:r w:rsidR="002648D1">
        <w:rPr>
          <w:rFonts w:ascii="Times New Roman" w:hAnsi="Times New Roman" w:cs="Times New Roman"/>
        </w:rPr>
        <w:t xml:space="preserve">The bridge between neurotypical and neurodivergent can </w:t>
      </w:r>
      <w:r w:rsidR="00D704C0">
        <w:rPr>
          <w:rFonts w:ascii="Times New Roman" w:hAnsi="Times New Roman" w:cs="Times New Roman"/>
        </w:rPr>
        <w:t>also be closed by empathy. Spencer-Cavaliere</w:t>
      </w:r>
      <w:r w:rsidR="00CE3C63">
        <w:rPr>
          <w:rFonts w:ascii="Times New Roman" w:hAnsi="Times New Roman" w:cs="Times New Roman"/>
        </w:rPr>
        <w:t xml:space="preserve"> and Kingston (2016) demonstrated that targeted peer education </w:t>
      </w:r>
      <w:r w:rsidR="009E6848">
        <w:rPr>
          <w:rFonts w:ascii="Times New Roman" w:hAnsi="Times New Roman" w:cs="Times New Roman"/>
        </w:rPr>
        <w:t>programs</w:t>
      </w:r>
      <w:r w:rsidR="00F23431">
        <w:rPr>
          <w:rFonts w:ascii="Times New Roman" w:hAnsi="Times New Roman" w:cs="Times New Roman"/>
        </w:rPr>
        <w:t xml:space="preserve">, whereby </w:t>
      </w:r>
      <w:r w:rsidR="009E6848">
        <w:rPr>
          <w:rFonts w:ascii="Times New Roman" w:hAnsi="Times New Roman" w:cs="Times New Roman"/>
        </w:rPr>
        <w:t xml:space="preserve">teammates are educated on the effects of neurodiversity </w:t>
      </w:r>
      <w:r w:rsidR="008A6F13">
        <w:rPr>
          <w:rFonts w:ascii="Times New Roman" w:hAnsi="Times New Roman" w:cs="Times New Roman"/>
        </w:rPr>
        <w:t xml:space="preserve">and how to be inclusive in a sporting environment, significantly improve empathy and reduce social isolation. </w:t>
      </w:r>
      <w:r w:rsidR="00084943">
        <w:rPr>
          <w:rFonts w:ascii="Times New Roman" w:hAnsi="Times New Roman" w:cs="Times New Roman"/>
        </w:rPr>
        <w:tab/>
      </w:r>
      <w:r w:rsidR="003D1600">
        <w:rPr>
          <w:rFonts w:ascii="Times New Roman" w:hAnsi="Times New Roman" w:cs="Times New Roman"/>
        </w:rPr>
        <w:t xml:space="preserve">This can be looked at through the </w:t>
      </w:r>
      <w:proofErr w:type="spellStart"/>
      <w:r w:rsidR="003D1600">
        <w:rPr>
          <w:rFonts w:ascii="Times New Roman" w:hAnsi="Times New Roman" w:cs="Times New Roman"/>
        </w:rPr>
        <w:t>lense</w:t>
      </w:r>
      <w:proofErr w:type="spellEnd"/>
      <w:r w:rsidR="003D1600">
        <w:rPr>
          <w:rFonts w:ascii="Times New Roman" w:hAnsi="Times New Roman" w:cs="Times New Roman"/>
        </w:rPr>
        <w:t xml:space="preserve"> of intergrou</w:t>
      </w:r>
      <w:r w:rsidR="00565276">
        <w:rPr>
          <w:rFonts w:ascii="Times New Roman" w:hAnsi="Times New Roman" w:cs="Times New Roman"/>
        </w:rPr>
        <w:t>p contact theory</w:t>
      </w:r>
      <w:r w:rsidR="004A7F45">
        <w:rPr>
          <w:rFonts w:ascii="Times New Roman" w:hAnsi="Times New Roman" w:cs="Times New Roman"/>
        </w:rPr>
        <w:t xml:space="preserve"> (Allport, 1954)</w:t>
      </w:r>
      <w:r w:rsidR="00464B90">
        <w:rPr>
          <w:rFonts w:ascii="Times New Roman" w:hAnsi="Times New Roman" w:cs="Times New Roman"/>
        </w:rPr>
        <w:t xml:space="preserve">, which states that structured, cooperative interaction between groups can reduce prejudice and foster understanding </w:t>
      </w:r>
      <w:r w:rsidR="00AF7239" w:rsidRPr="00AF7239">
        <w:rPr>
          <w:rFonts w:ascii="Times New Roman" w:hAnsi="Times New Roman" w:cs="Times New Roman"/>
        </w:rPr>
        <w:t xml:space="preserve">(Ali, </w:t>
      </w:r>
      <w:proofErr w:type="spellStart"/>
      <w:r w:rsidR="00AF7239" w:rsidRPr="00AF7239">
        <w:rPr>
          <w:rFonts w:ascii="Times New Roman" w:hAnsi="Times New Roman" w:cs="Times New Roman"/>
        </w:rPr>
        <w:t>Grabarski</w:t>
      </w:r>
      <w:proofErr w:type="spellEnd"/>
      <w:r w:rsidR="00AF7239" w:rsidRPr="00AF7239">
        <w:rPr>
          <w:rFonts w:ascii="Times New Roman" w:hAnsi="Times New Roman" w:cs="Times New Roman"/>
        </w:rPr>
        <w:t xml:space="preserve"> and Baker, 2023)</w:t>
      </w:r>
      <w:r w:rsidR="00AF7239">
        <w:rPr>
          <w:rFonts w:ascii="Times New Roman" w:hAnsi="Times New Roman" w:cs="Times New Roman"/>
        </w:rPr>
        <w:t>.</w:t>
      </w:r>
    </w:p>
    <w:p w14:paraId="723E31BB" w14:textId="17912F98" w:rsidR="002543B5" w:rsidRDefault="002543B5" w:rsidP="00AF7239">
      <w:pPr>
        <w:spacing w:line="360" w:lineRule="auto"/>
        <w:rPr>
          <w:rFonts w:ascii="Times New Roman" w:hAnsi="Times New Roman" w:cs="Times New Roman"/>
        </w:rPr>
      </w:pPr>
      <w:r>
        <w:rPr>
          <w:rFonts w:ascii="Times New Roman" w:hAnsi="Times New Roman" w:cs="Times New Roman"/>
        </w:rPr>
        <w:tab/>
        <w:t xml:space="preserve">It is important to understand </w:t>
      </w:r>
      <w:r w:rsidR="008E2458">
        <w:rPr>
          <w:rFonts w:ascii="Times New Roman" w:hAnsi="Times New Roman" w:cs="Times New Roman"/>
        </w:rPr>
        <w:t xml:space="preserve">that empathy is a </w:t>
      </w:r>
      <w:r w:rsidR="000351D8">
        <w:rPr>
          <w:rFonts w:ascii="Times New Roman" w:hAnsi="Times New Roman" w:cs="Times New Roman"/>
        </w:rPr>
        <w:t>two-way</w:t>
      </w:r>
      <w:r w:rsidR="008E2458">
        <w:rPr>
          <w:rFonts w:ascii="Times New Roman" w:hAnsi="Times New Roman" w:cs="Times New Roman"/>
        </w:rPr>
        <w:t xml:space="preserve"> process. While neurotypical athletes are often encouraged to develop understanding of neurodiverse peers</w:t>
      </w:r>
      <w:r w:rsidR="00560F5E">
        <w:rPr>
          <w:rFonts w:ascii="Times New Roman" w:hAnsi="Times New Roman" w:cs="Times New Roman"/>
        </w:rPr>
        <w:t xml:space="preserve">, there could become </w:t>
      </w:r>
      <w:r w:rsidR="005A0E04">
        <w:rPr>
          <w:rFonts w:ascii="Times New Roman" w:hAnsi="Times New Roman" w:cs="Times New Roman"/>
        </w:rPr>
        <w:t>a ‘double empathy problem’ (Milton, 2012)</w:t>
      </w:r>
      <w:r w:rsidR="00B1051C">
        <w:rPr>
          <w:rFonts w:ascii="Times New Roman" w:hAnsi="Times New Roman" w:cs="Times New Roman"/>
        </w:rPr>
        <w:t>,</w:t>
      </w:r>
      <w:r w:rsidR="005A0E04">
        <w:rPr>
          <w:rFonts w:ascii="Times New Roman" w:hAnsi="Times New Roman" w:cs="Times New Roman"/>
        </w:rPr>
        <w:t xml:space="preserve"> </w:t>
      </w:r>
      <w:r w:rsidR="000351D8">
        <w:rPr>
          <w:rFonts w:ascii="Times New Roman" w:hAnsi="Times New Roman" w:cs="Times New Roman"/>
        </w:rPr>
        <w:t>which</w:t>
      </w:r>
      <w:r w:rsidR="005A0E04">
        <w:rPr>
          <w:rFonts w:ascii="Times New Roman" w:hAnsi="Times New Roman" w:cs="Times New Roman"/>
        </w:rPr>
        <w:t xml:space="preserve"> </w:t>
      </w:r>
      <w:r w:rsidR="00B1051C">
        <w:rPr>
          <w:rFonts w:ascii="Times New Roman" w:hAnsi="Times New Roman" w:cs="Times New Roman"/>
        </w:rPr>
        <w:t>implies</w:t>
      </w:r>
      <w:r w:rsidR="005A0E04">
        <w:rPr>
          <w:rFonts w:ascii="Times New Roman" w:hAnsi="Times New Roman" w:cs="Times New Roman"/>
        </w:rPr>
        <w:t xml:space="preserve"> that communication breakdowns are mutual, arising from mismatched</w:t>
      </w:r>
      <w:r w:rsidR="00030120">
        <w:rPr>
          <w:rFonts w:ascii="Times New Roman" w:hAnsi="Times New Roman" w:cs="Times New Roman"/>
        </w:rPr>
        <w:t xml:space="preserve"> expectations rather than one-sided deficits. </w:t>
      </w:r>
      <w:r w:rsidR="006630F3">
        <w:rPr>
          <w:rFonts w:ascii="Times New Roman" w:hAnsi="Times New Roman" w:cs="Times New Roman"/>
        </w:rPr>
        <w:t>This theory reframes inclusion as a reciprocal learning process, where</w:t>
      </w:r>
      <w:r w:rsidR="004518BF">
        <w:rPr>
          <w:rFonts w:ascii="Times New Roman" w:hAnsi="Times New Roman" w:cs="Times New Roman"/>
        </w:rPr>
        <w:t xml:space="preserve">by communication and relational styles are adapted </w:t>
      </w:r>
      <w:r w:rsidR="00A67B36">
        <w:rPr>
          <w:rFonts w:ascii="Times New Roman" w:hAnsi="Times New Roman" w:cs="Times New Roman"/>
        </w:rPr>
        <w:t xml:space="preserve">for both neurotypical and neurodiverse </w:t>
      </w:r>
      <w:r w:rsidR="000351D8">
        <w:rPr>
          <w:rFonts w:ascii="Times New Roman" w:hAnsi="Times New Roman" w:cs="Times New Roman"/>
        </w:rPr>
        <w:t xml:space="preserve">individuals </w:t>
      </w:r>
      <w:r w:rsidR="00A67B36">
        <w:rPr>
          <w:rFonts w:ascii="Times New Roman" w:hAnsi="Times New Roman" w:cs="Times New Roman"/>
        </w:rPr>
        <w:t>(Botha, Hanlon and Williams, 2021).</w:t>
      </w:r>
    </w:p>
    <w:p w14:paraId="579F82B4" w14:textId="73DA44F4" w:rsidR="00B16D5B" w:rsidRDefault="00B16D5B" w:rsidP="00AF7239">
      <w:pPr>
        <w:spacing w:line="360" w:lineRule="auto"/>
        <w:rPr>
          <w:rFonts w:ascii="Times New Roman" w:hAnsi="Times New Roman" w:cs="Times New Roman"/>
        </w:rPr>
      </w:pPr>
      <w:r>
        <w:rPr>
          <w:rFonts w:ascii="Times New Roman" w:hAnsi="Times New Roman" w:cs="Times New Roman"/>
        </w:rPr>
        <w:tab/>
        <w:t xml:space="preserve">Applying this perspective </w:t>
      </w:r>
      <w:r w:rsidR="00ED7438">
        <w:rPr>
          <w:rFonts w:ascii="Times New Roman" w:hAnsi="Times New Roman" w:cs="Times New Roman"/>
        </w:rPr>
        <w:t xml:space="preserve">has profound implications for team sport, shifting focus from helping neurodiverse athletes to </w:t>
      </w:r>
      <w:r w:rsidR="002D29A8">
        <w:rPr>
          <w:rFonts w:ascii="Times New Roman" w:hAnsi="Times New Roman" w:cs="Times New Roman"/>
        </w:rPr>
        <w:t>creating equilibrium within teams (Harwood et al., 2022)</w:t>
      </w:r>
      <w:r w:rsidR="00A33C47">
        <w:rPr>
          <w:rFonts w:ascii="Times New Roman" w:hAnsi="Times New Roman" w:cs="Times New Roman"/>
        </w:rPr>
        <w:t xml:space="preserve">. Teams that have sessions that involve </w:t>
      </w:r>
      <w:r w:rsidR="00EC4C83">
        <w:rPr>
          <w:rFonts w:ascii="Times New Roman" w:hAnsi="Times New Roman" w:cs="Times New Roman"/>
        </w:rPr>
        <w:t>reflective dialogue about differences</w:t>
      </w:r>
      <w:r w:rsidR="00EE73FA">
        <w:rPr>
          <w:rFonts w:ascii="Times New Roman" w:hAnsi="Times New Roman" w:cs="Times New Roman"/>
        </w:rPr>
        <w:t>, such as discussions, workshops, or mentor schemes report stronger cohesion and psychological safety</w:t>
      </w:r>
      <w:r w:rsidR="00B701BA">
        <w:rPr>
          <w:rFonts w:ascii="Times New Roman" w:hAnsi="Times New Roman" w:cs="Times New Roman"/>
        </w:rPr>
        <w:t xml:space="preserve"> (McConkey et al., 2022).</w:t>
      </w:r>
    </w:p>
    <w:p w14:paraId="2DC5E85B" w14:textId="289D2F14" w:rsidR="00B701BA" w:rsidRPr="00A96261" w:rsidRDefault="00B701BA" w:rsidP="00AF7239">
      <w:pPr>
        <w:spacing w:line="360" w:lineRule="auto"/>
        <w:rPr>
          <w:rFonts w:ascii="Times New Roman" w:hAnsi="Times New Roman" w:cs="Times New Roman"/>
          <w:b/>
          <w:bCs/>
        </w:rPr>
      </w:pPr>
      <w:r w:rsidRPr="00A96261">
        <w:rPr>
          <w:rFonts w:ascii="Times New Roman" w:hAnsi="Times New Roman" w:cs="Times New Roman"/>
          <w:b/>
          <w:bCs/>
        </w:rPr>
        <w:t xml:space="preserve">The role of </w:t>
      </w:r>
      <w:r w:rsidR="00072916" w:rsidRPr="00A96261">
        <w:rPr>
          <w:rFonts w:ascii="Times New Roman" w:hAnsi="Times New Roman" w:cs="Times New Roman"/>
          <w:b/>
          <w:bCs/>
        </w:rPr>
        <w:t>coaches and leadership</w:t>
      </w:r>
    </w:p>
    <w:p w14:paraId="4903468B" w14:textId="1DC1F776" w:rsidR="00072916" w:rsidRDefault="00364DE5" w:rsidP="00AF7239">
      <w:pPr>
        <w:spacing w:line="360" w:lineRule="auto"/>
        <w:rPr>
          <w:rFonts w:ascii="Times New Roman" w:hAnsi="Times New Roman" w:cs="Times New Roman"/>
        </w:rPr>
      </w:pPr>
      <w:r>
        <w:rPr>
          <w:rFonts w:ascii="Times New Roman" w:hAnsi="Times New Roman" w:cs="Times New Roman"/>
        </w:rPr>
        <w:tab/>
      </w:r>
      <w:r w:rsidR="007F00E0">
        <w:rPr>
          <w:rFonts w:ascii="Times New Roman" w:hAnsi="Times New Roman" w:cs="Times New Roman"/>
        </w:rPr>
        <w:t>Coaches act as the cultural architects of the team environment (Harwood and Allan, 2014).</w:t>
      </w:r>
      <w:r w:rsidR="00F17A30">
        <w:rPr>
          <w:rFonts w:ascii="Times New Roman" w:hAnsi="Times New Roman" w:cs="Times New Roman"/>
        </w:rPr>
        <w:t xml:space="preserve"> </w:t>
      </w:r>
      <w:r w:rsidR="00341256">
        <w:rPr>
          <w:rFonts w:ascii="Times New Roman" w:hAnsi="Times New Roman" w:cs="Times New Roman"/>
        </w:rPr>
        <w:t>Their attitudes towards neurodiversity and inclusion profoundly affect</w:t>
      </w:r>
      <w:r w:rsidR="00F661E3">
        <w:rPr>
          <w:rFonts w:ascii="Times New Roman" w:hAnsi="Times New Roman" w:cs="Times New Roman"/>
        </w:rPr>
        <w:t xml:space="preserve"> belonging and value (Townsend et al., 2019)</w:t>
      </w:r>
      <w:r w:rsidR="00940EC5">
        <w:rPr>
          <w:rFonts w:ascii="Times New Roman" w:hAnsi="Times New Roman" w:cs="Times New Roman"/>
        </w:rPr>
        <w:t xml:space="preserve">. The literature consistently demonstrates that inclusive coaching </w:t>
      </w:r>
      <w:proofErr w:type="spellStart"/>
      <w:r w:rsidR="00341256">
        <w:rPr>
          <w:rFonts w:ascii="Times New Roman" w:hAnsi="Times New Roman" w:cs="Times New Roman"/>
        </w:rPr>
        <w:t>behaviors</w:t>
      </w:r>
      <w:proofErr w:type="spellEnd"/>
      <w:r w:rsidR="00B61EA2">
        <w:rPr>
          <w:rFonts w:ascii="Times New Roman" w:hAnsi="Times New Roman" w:cs="Times New Roman"/>
        </w:rPr>
        <w:t xml:space="preserve"> such as empathy, adaptability, and autonomy support enhance </w:t>
      </w:r>
      <w:r w:rsidR="001430DD">
        <w:rPr>
          <w:rFonts w:ascii="Times New Roman" w:hAnsi="Times New Roman" w:cs="Times New Roman"/>
        </w:rPr>
        <w:t>not only performance but also interpersonal harmony (Mandigo and Corlett, 2020).</w:t>
      </w:r>
      <w:r w:rsidR="00767EE8">
        <w:rPr>
          <w:rFonts w:ascii="Times New Roman" w:hAnsi="Times New Roman" w:cs="Times New Roman"/>
        </w:rPr>
        <w:t xml:space="preserve"> </w:t>
      </w:r>
      <w:r w:rsidR="00120062">
        <w:rPr>
          <w:rFonts w:ascii="Times New Roman" w:hAnsi="Times New Roman" w:cs="Times New Roman"/>
        </w:rPr>
        <w:t xml:space="preserve">On the other hand, controlling or authoritarian coaching styles can amplify anxiety </w:t>
      </w:r>
      <w:r w:rsidR="00E318A5">
        <w:rPr>
          <w:rFonts w:ascii="Times New Roman" w:hAnsi="Times New Roman" w:cs="Times New Roman"/>
        </w:rPr>
        <w:t>and remove trust, particularly for athletes with heightened sensitivity to tone or unpredictability (Lau et al.,</w:t>
      </w:r>
      <w:r w:rsidR="00264C62">
        <w:rPr>
          <w:rFonts w:ascii="Times New Roman" w:hAnsi="Times New Roman" w:cs="Times New Roman"/>
        </w:rPr>
        <w:t xml:space="preserve"> 2020).</w:t>
      </w:r>
    </w:p>
    <w:p w14:paraId="33B5F784" w14:textId="4D08FD91" w:rsidR="00746C11" w:rsidRDefault="00264C62" w:rsidP="00AF7239">
      <w:pPr>
        <w:spacing w:line="360" w:lineRule="auto"/>
        <w:rPr>
          <w:rFonts w:ascii="Times New Roman" w:hAnsi="Times New Roman" w:cs="Times New Roman"/>
        </w:rPr>
      </w:pPr>
      <w:r>
        <w:rPr>
          <w:rFonts w:ascii="Times New Roman" w:hAnsi="Times New Roman" w:cs="Times New Roman"/>
        </w:rPr>
        <w:tab/>
        <w:t xml:space="preserve">Coaches who model </w:t>
      </w:r>
      <w:r w:rsidR="00253FA3">
        <w:rPr>
          <w:rFonts w:ascii="Times New Roman" w:hAnsi="Times New Roman" w:cs="Times New Roman"/>
        </w:rPr>
        <w:t xml:space="preserve">openness about neurodiversity help promote </w:t>
      </w:r>
      <w:r w:rsidR="00B3049E">
        <w:rPr>
          <w:rFonts w:ascii="Times New Roman" w:hAnsi="Times New Roman" w:cs="Times New Roman"/>
        </w:rPr>
        <w:t>difference</w:t>
      </w:r>
      <w:r w:rsidR="000637FF">
        <w:rPr>
          <w:rFonts w:ascii="Times New Roman" w:hAnsi="Times New Roman" w:cs="Times New Roman"/>
        </w:rPr>
        <w:t>,</w:t>
      </w:r>
      <w:r w:rsidR="00B3049E">
        <w:rPr>
          <w:rFonts w:ascii="Times New Roman" w:hAnsi="Times New Roman" w:cs="Times New Roman"/>
        </w:rPr>
        <w:t xml:space="preserve"> creating a climate of psychological safety (Edmundson, 2018).</w:t>
      </w:r>
      <w:r w:rsidR="000637FF">
        <w:rPr>
          <w:rFonts w:ascii="Times New Roman" w:hAnsi="Times New Roman" w:cs="Times New Roman"/>
        </w:rPr>
        <w:t xml:space="preserve"> </w:t>
      </w:r>
      <w:r w:rsidR="000B5567">
        <w:rPr>
          <w:rFonts w:ascii="Times New Roman" w:hAnsi="Times New Roman" w:cs="Times New Roman"/>
        </w:rPr>
        <w:t>Emerging research supports the implementation of mentorship models</w:t>
      </w:r>
      <w:r w:rsidR="0035302C">
        <w:rPr>
          <w:rFonts w:ascii="Times New Roman" w:hAnsi="Times New Roman" w:cs="Times New Roman"/>
        </w:rPr>
        <w:t xml:space="preserve">, such as pairing neurodiverse athletes with trained peers or assistant coaches </w:t>
      </w:r>
      <w:r w:rsidR="001636C2">
        <w:rPr>
          <w:rFonts w:ascii="Times New Roman" w:hAnsi="Times New Roman" w:cs="Times New Roman"/>
        </w:rPr>
        <w:t xml:space="preserve">(Martin and Whalen, 2018). </w:t>
      </w:r>
      <w:r w:rsidR="00195F4D">
        <w:rPr>
          <w:rFonts w:ascii="Times New Roman" w:hAnsi="Times New Roman" w:cs="Times New Roman"/>
        </w:rPr>
        <w:t xml:space="preserve">Such relationships provide scaffolding for communication, emotional regulation, and role </w:t>
      </w:r>
      <w:proofErr w:type="spellStart"/>
      <w:r w:rsidR="00820190">
        <w:rPr>
          <w:rFonts w:ascii="Times New Roman" w:hAnsi="Times New Roman" w:cs="Times New Roman"/>
        </w:rPr>
        <w:t>modeling</w:t>
      </w:r>
      <w:proofErr w:type="spellEnd"/>
      <w:r w:rsidR="00820190">
        <w:rPr>
          <w:rFonts w:ascii="Times New Roman" w:hAnsi="Times New Roman" w:cs="Times New Roman"/>
        </w:rPr>
        <w:t xml:space="preserve">, while also distributing </w:t>
      </w:r>
      <w:r w:rsidR="00820190">
        <w:rPr>
          <w:rFonts w:ascii="Times New Roman" w:hAnsi="Times New Roman" w:cs="Times New Roman"/>
        </w:rPr>
        <w:lastRenderedPageBreak/>
        <w:t xml:space="preserve">relational </w:t>
      </w:r>
      <w:proofErr w:type="spellStart"/>
      <w:r w:rsidR="00820190">
        <w:rPr>
          <w:rFonts w:ascii="Times New Roman" w:hAnsi="Times New Roman" w:cs="Times New Roman"/>
        </w:rPr>
        <w:t>labor</w:t>
      </w:r>
      <w:proofErr w:type="spellEnd"/>
      <w:r w:rsidR="00195F4D">
        <w:rPr>
          <w:rFonts w:ascii="Times New Roman" w:hAnsi="Times New Roman" w:cs="Times New Roman"/>
        </w:rPr>
        <w:t xml:space="preserve"> beyond </w:t>
      </w:r>
      <w:r w:rsidR="00502D7C">
        <w:rPr>
          <w:rFonts w:ascii="Times New Roman" w:hAnsi="Times New Roman" w:cs="Times New Roman"/>
        </w:rPr>
        <w:t>the head coach.</w:t>
      </w:r>
      <w:r w:rsidR="00583CA1">
        <w:rPr>
          <w:rFonts w:ascii="Times New Roman" w:hAnsi="Times New Roman" w:cs="Times New Roman"/>
        </w:rPr>
        <w:t xml:space="preserve"> Leadership also extends </w:t>
      </w:r>
      <w:r w:rsidR="000F023B">
        <w:rPr>
          <w:rFonts w:ascii="Times New Roman" w:hAnsi="Times New Roman" w:cs="Times New Roman"/>
        </w:rPr>
        <w:t xml:space="preserve">to </w:t>
      </w:r>
      <w:r w:rsidR="00820190">
        <w:rPr>
          <w:rFonts w:ascii="Times New Roman" w:hAnsi="Times New Roman" w:cs="Times New Roman"/>
        </w:rPr>
        <w:t>organizational</w:t>
      </w:r>
      <w:r w:rsidR="000F023B">
        <w:rPr>
          <w:rFonts w:ascii="Times New Roman" w:hAnsi="Times New Roman" w:cs="Times New Roman"/>
        </w:rPr>
        <w:t xml:space="preserve"> </w:t>
      </w:r>
      <w:r w:rsidR="00AC70F2">
        <w:rPr>
          <w:rFonts w:ascii="Times New Roman" w:hAnsi="Times New Roman" w:cs="Times New Roman"/>
        </w:rPr>
        <w:t>structures. As McMurt</w:t>
      </w:r>
      <w:r w:rsidR="00890F5C">
        <w:rPr>
          <w:rFonts w:ascii="Times New Roman" w:hAnsi="Times New Roman" w:cs="Times New Roman"/>
        </w:rPr>
        <w:t>ry et al. (2025) argue</w:t>
      </w:r>
      <w:r w:rsidR="00E8590F">
        <w:rPr>
          <w:rFonts w:ascii="Times New Roman" w:hAnsi="Times New Roman" w:cs="Times New Roman"/>
        </w:rPr>
        <w:t xml:space="preserve">, inclusive team cultures require </w:t>
      </w:r>
      <w:r w:rsidR="00820190">
        <w:rPr>
          <w:rFonts w:ascii="Times New Roman" w:hAnsi="Times New Roman" w:cs="Times New Roman"/>
        </w:rPr>
        <w:t>multilevel cooperation, policy, administrative commitment</w:t>
      </w:r>
      <w:r w:rsidR="007F2560">
        <w:rPr>
          <w:rFonts w:ascii="Times New Roman" w:hAnsi="Times New Roman" w:cs="Times New Roman"/>
        </w:rPr>
        <w:t>,</w:t>
      </w:r>
      <w:r w:rsidR="00E24BB3">
        <w:rPr>
          <w:rFonts w:ascii="Times New Roman" w:hAnsi="Times New Roman" w:cs="Times New Roman"/>
        </w:rPr>
        <w:t xml:space="preserve"> educational support for coaches, and community engagement from parents and peers.</w:t>
      </w:r>
      <w:r w:rsidR="00A110B8">
        <w:rPr>
          <w:rFonts w:ascii="Times New Roman" w:hAnsi="Times New Roman" w:cs="Times New Roman"/>
        </w:rPr>
        <w:t xml:space="preserve"> Without this combined integration, inclusion collapses under the weight </w:t>
      </w:r>
      <w:r w:rsidR="00746C11">
        <w:rPr>
          <w:rFonts w:ascii="Times New Roman" w:hAnsi="Times New Roman" w:cs="Times New Roman"/>
        </w:rPr>
        <w:t>of isolated good intentions.</w:t>
      </w:r>
    </w:p>
    <w:p w14:paraId="01B8F471" w14:textId="77777777" w:rsidR="002A68E1" w:rsidRPr="00A96261" w:rsidRDefault="00746C11" w:rsidP="00AF7239">
      <w:pPr>
        <w:spacing w:line="360" w:lineRule="auto"/>
        <w:rPr>
          <w:rFonts w:ascii="Times New Roman" w:hAnsi="Times New Roman" w:cs="Times New Roman"/>
          <w:b/>
          <w:bCs/>
        </w:rPr>
      </w:pPr>
      <w:r w:rsidRPr="00A96261">
        <w:rPr>
          <w:rFonts w:ascii="Times New Roman" w:hAnsi="Times New Roman" w:cs="Times New Roman"/>
          <w:b/>
          <w:bCs/>
        </w:rPr>
        <w:t>Psychological safety and team cohesion</w:t>
      </w:r>
    </w:p>
    <w:p w14:paraId="27C65D52" w14:textId="6F455827" w:rsidR="003016F7" w:rsidRDefault="002A68E1" w:rsidP="003016F7">
      <w:pPr>
        <w:spacing w:line="360" w:lineRule="auto"/>
        <w:rPr>
          <w:rFonts w:ascii="Times New Roman" w:hAnsi="Times New Roman" w:cs="Times New Roman"/>
        </w:rPr>
      </w:pPr>
      <w:r>
        <w:rPr>
          <w:rFonts w:ascii="Times New Roman" w:hAnsi="Times New Roman" w:cs="Times New Roman"/>
        </w:rPr>
        <w:tab/>
      </w:r>
      <w:r w:rsidR="0058770B">
        <w:rPr>
          <w:rFonts w:ascii="Times New Roman" w:hAnsi="Times New Roman" w:cs="Times New Roman"/>
        </w:rPr>
        <w:t xml:space="preserve">Psychological safety, </w:t>
      </w:r>
      <w:r w:rsidR="00460234">
        <w:rPr>
          <w:rFonts w:ascii="Times New Roman" w:hAnsi="Times New Roman" w:cs="Times New Roman"/>
        </w:rPr>
        <w:t xml:space="preserve">this is the shared </w:t>
      </w:r>
      <w:r w:rsidR="00812B6E">
        <w:rPr>
          <w:rFonts w:ascii="Times New Roman" w:hAnsi="Times New Roman" w:cs="Times New Roman"/>
        </w:rPr>
        <w:t xml:space="preserve">belief that </w:t>
      </w:r>
      <w:r w:rsidR="0027668F">
        <w:rPr>
          <w:rFonts w:ascii="Times New Roman" w:hAnsi="Times New Roman" w:cs="Times New Roman"/>
        </w:rPr>
        <w:t xml:space="preserve">everyone can express themselves without any </w:t>
      </w:r>
      <w:r w:rsidR="00803828">
        <w:rPr>
          <w:rFonts w:ascii="Times New Roman" w:hAnsi="Times New Roman" w:cs="Times New Roman"/>
        </w:rPr>
        <w:t xml:space="preserve">backlash and this is critical for inclusion </w:t>
      </w:r>
      <w:r w:rsidR="002E1EBB">
        <w:rPr>
          <w:rFonts w:ascii="Times New Roman" w:hAnsi="Times New Roman" w:cs="Times New Roman"/>
        </w:rPr>
        <w:t>(Edmondson, 2018). In team sports</w:t>
      </w:r>
      <w:r w:rsidR="0084496B">
        <w:rPr>
          <w:rFonts w:ascii="Times New Roman" w:hAnsi="Times New Roman" w:cs="Times New Roman"/>
        </w:rPr>
        <w:t>, psycholog</w:t>
      </w:r>
      <w:r w:rsidR="00386250">
        <w:rPr>
          <w:rFonts w:ascii="Times New Roman" w:hAnsi="Times New Roman" w:cs="Times New Roman"/>
        </w:rPr>
        <w:t>ical safety allows athletes to take risks</w:t>
      </w:r>
      <w:r w:rsidR="009A16F8">
        <w:rPr>
          <w:rFonts w:ascii="Times New Roman" w:hAnsi="Times New Roman" w:cs="Times New Roman"/>
        </w:rPr>
        <w:t>, admit mistakes, and contribute effectively to collective learning</w:t>
      </w:r>
      <w:r w:rsidR="00E003E8">
        <w:rPr>
          <w:rFonts w:ascii="Times New Roman" w:hAnsi="Times New Roman" w:cs="Times New Roman"/>
        </w:rPr>
        <w:t xml:space="preserve"> </w:t>
      </w:r>
      <w:r w:rsidR="00E670A8" w:rsidRPr="00E670A8">
        <w:rPr>
          <w:rFonts w:ascii="Times New Roman" w:hAnsi="Times New Roman" w:cs="Times New Roman"/>
        </w:rPr>
        <w:t>(Vella</w:t>
      </w:r>
      <w:r w:rsidR="00E670A8">
        <w:rPr>
          <w:rFonts w:ascii="Times New Roman" w:hAnsi="Times New Roman" w:cs="Times New Roman"/>
        </w:rPr>
        <w:t xml:space="preserve"> et al.,</w:t>
      </w:r>
      <w:r w:rsidR="00E670A8" w:rsidRPr="00E670A8">
        <w:rPr>
          <w:rFonts w:ascii="Times New Roman" w:hAnsi="Times New Roman" w:cs="Times New Roman"/>
        </w:rPr>
        <w:t xml:space="preserve"> 2022)</w:t>
      </w:r>
      <w:r w:rsidR="00E670A8">
        <w:rPr>
          <w:rFonts w:ascii="Times New Roman" w:hAnsi="Times New Roman" w:cs="Times New Roman"/>
        </w:rPr>
        <w:t>.</w:t>
      </w:r>
      <w:r w:rsidR="00040C4D">
        <w:rPr>
          <w:rFonts w:ascii="Times New Roman" w:hAnsi="Times New Roman" w:cs="Times New Roman"/>
        </w:rPr>
        <w:t xml:space="preserve"> </w:t>
      </w:r>
      <w:r w:rsidR="00F82479">
        <w:rPr>
          <w:rFonts w:ascii="Times New Roman" w:hAnsi="Times New Roman" w:cs="Times New Roman"/>
        </w:rPr>
        <w:t xml:space="preserve">For neurodiverse athletes, it is the </w:t>
      </w:r>
      <w:r w:rsidR="007B0AC8">
        <w:rPr>
          <w:rFonts w:ascii="Times New Roman" w:hAnsi="Times New Roman" w:cs="Times New Roman"/>
        </w:rPr>
        <w:t>precondition for participation</w:t>
      </w:r>
      <w:r w:rsidR="003016F7">
        <w:rPr>
          <w:rFonts w:ascii="Times New Roman" w:hAnsi="Times New Roman" w:cs="Times New Roman"/>
        </w:rPr>
        <w:t xml:space="preserve"> </w:t>
      </w:r>
      <w:r w:rsidR="003016F7" w:rsidRPr="003016F7">
        <w:rPr>
          <w:rFonts w:ascii="Times New Roman" w:hAnsi="Times New Roman" w:cs="Times New Roman"/>
        </w:rPr>
        <w:t>(Ocampo, 2024)</w:t>
      </w:r>
      <w:r w:rsidR="009C2887">
        <w:rPr>
          <w:rFonts w:ascii="Times New Roman" w:hAnsi="Times New Roman" w:cs="Times New Roman"/>
        </w:rPr>
        <w:t>.</w:t>
      </w:r>
      <w:r w:rsidR="008B49E2">
        <w:rPr>
          <w:rFonts w:ascii="Times New Roman" w:hAnsi="Times New Roman" w:cs="Times New Roman"/>
        </w:rPr>
        <w:t xml:space="preserve"> </w:t>
      </w:r>
      <w:r w:rsidR="001D397C">
        <w:rPr>
          <w:rFonts w:ascii="Times New Roman" w:hAnsi="Times New Roman" w:cs="Times New Roman"/>
        </w:rPr>
        <w:t xml:space="preserve">Empirical studies confirm that neurodiverse athletes thrive in environments </w:t>
      </w:r>
      <w:r w:rsidR="002E4FAD">
        <w:rPr>
          <w:rFonts w:ascii="Times New Roman" w:hAnsi="Times New Roman" w:cs="Times New Roman"/>
        </w:rPr>
        <w:t>characterized</w:t>
      </w:r>
      <w:r w:rsidR="001D397C">
        <w:rPr>
          <w:rFonts w:ascii="Times New Roman" w:hAnsi="Times New Roman" w:cs="Times New Roman"/>
        </w:rPr>
        <w:t xml:space="preserve"> by predictable </w:t>
      </w:r>
      <w:r w:rsidR="000C5D69">
        <w:rPr>
          <w:rFonts w:ascii="Times New Roman" w:hAnsi="Times New Roman" w:cs="Times New Roman"/>
        </w:rPr>
        <w:t xml:space="preserve">routines, emotional validation, and </w:t>
      </w:r>
      <w:r w:rsidR="002E4FAD">
        <w:rPr>
          <w:rFonts w:ascii="Times New Roman" w:hAnsi="Times New Roman" w:cs="Times New Roman"/>
        </w:rPr>
        <w:t>non-judgmental</w:t>
      </w:r>
      <w:r w:rsidR="000C5D69">
        <w:rPr>
          <w:rFonts w:ascii="Times New Roman" w:hAnsi="Times New Roman" w:cs="Times New Roman"/>
        </w:rPr>
        <w:t xml:space="preserve"> feedback Clancy and Waugh, 2019). </w:t>
      </w:r>
      <w:r w:rsidR="005B057B">
        <w:rPr>
          <w:rFonts w:ascii="Times New Roman" w:hAnsi="Times New Roman" w:cs="Times New Roman"/>
        </w:rPr>
        <w:t xml:space="preserve">When such </w:t>
      </w:r>
      <w:r w:rsidR="006853C6">
        <w:rPr>
          <w:rFonts w:ascii="Times New Roman" w:hAnsi="Times New Roman" w:cs="Times New Roman"/>
        </w:rPr>
        <w:t xml:space="preserve">climates </w:t>
      </w:r>
      <w:r w:rsidR="00F12731">
        <w:rPr>
          <w:rFonts w:ascii="Times New Roman" w:hAnsi="Times New Roman" w:cs="Times New Roman"/>
        </w:rPr>
        <w:t>are absent, athletes report</w:t>
      </w:r>
      <w:r w:rsidR="00922755">
        <w:rPr>
          <w:rFonts w:ascii="Times New Roman" w:hAnsi="Times New Roman" w:cs="Times New Roman"/>
        </w:rPr>
        <w:t xml:space="preserve"> heightened anxiety, masking </w:t>
      </w:r>
      <w:proofErr w:type="spellStart"/>
      <w:r w:rsidR="002E4FAD">
        <w:rPr>
          <w:rFonts w:ascii="Times New Roman" w:hAnsi="Times New Roman" w:cs="Times New Roman"/>
        </w:rPr>
        <w:t>behavior</w:t>
      </w:r>
      <w:proofErr w:type="spellEnd"/>
      <w:r w:rsidR="00922755">
        <w:rPr>
          <w:rFonts w:ascii="Times New Roman" w:hAnsi="Times New Roman" w:cs="Times New Roman"/>
        </w:rPr>
        <w:t>, and withdrawal (Den Houting, 2019</w:t>
      </w:r>
      <w:r w:rsidR="00027D17">
        <w:rPr>
          <w:rFonts w:ascii="Times New Roman" w:hAnsi="Times New Roman" w:cs="Times New Roman"/>
        </w:rPr>
        <w:t>).</w:t>
      </w:r>
    </w:p>
    <w:p w14:paraId="6E4B6E24" w14:textId="39037BC8" w:rsidR="009C4191" w:rsidRDefault="00027D17" w:rsidP="009C4191">
      <w:pPr>
        <w:spacing w:line="360" w:lineRule="auto"/>
        <w:rPr>
          <w:rFonts w:ascii="Times New Roman" w:hAnsi="Times New Roman" w:cs="Times New Roman"/>
        </w:rPr>
      </w:pPr>
      <w:r>
        <w:rPr>
          <w:rFonts w:ascii="Times New Roman" w:hAnsi="Times New Roman" w:cs="Times New Roman"/>
        </w:rPr>
        <w:tab/>
      </w:r>
      <w:r w:rsidR="00833745">
        <w:rPr>
          <w:rFonts w:ascii="Times New Roman" w:hAnsi="Times New Roman" w:cs="Times New Roman"/>
        </w:rPr>
        <w:t xml:space="preserve">The mechanisms underpinning psychological safety </w:t>
      </w:r>
      <w:r w:rsidR="007B5A37">
        <w:rPr>
          <w:rFonts w:ascii="Times New Roman" w:hAnsi="Times New Roman" w:cs="Times New Roman"/>
        </w:rPr>
        <w:t>in neurodiverse teams include</w:t>
      </w:r>
      <w:r w:rsidR="002E4FAD">
        <w:rPr>
          <w:rFonts w:ascii="Times New Roman" w:hAnsi="Times New Roman" w:cs="Times New Roman"/>
        </w:rPr>
        <w:t xml:space="preserve"> Consistency, stable schedules, and transparent expectations that </w:t>
      </w:r>
      <w:r w:rsidR="006B5B3C">
        <w:rPr>
          <w:rFonts w:ascii="Times New Roman" w:hAnsi="Times New Roman" w:cs="Times New Roman"/>
        </w:rPr>
        <w:t xml:space="preserve">reduce cognitive load </w:t>
      </w:r>
      <w:r w:rsidR="00F97004" w:rsidRPr="00F97004">
        <w:rPr>
          <w:rFonts w:ascii="Times New Roman" w:hAnsi="Times New Roman" w:cs="Times New Roman"/>
        </w:rPr>
        <w:t>(Wood</w:t>
      </w:r>
      <w:r w:rsidR="007C1197">
        <w:rPr>
          <w:rFonts w:ascii="Times New Roman" w:hAnsi="Times New Roman" w:cs="Times New Roman"/>
        </w:rPr>
        <w:t xml:space="preserve"> et al.,</w:t>
      </w:r>
      <w:r w:rsidR="00F97004" w:rsidRPr="00F97004">
        <w:rPr>
          <w:rFonts w:ascii="Times New Roman" w:hAnsi="Times New Roman" w:cs="Times New Roman"/>
        </w:rPr>
        <w:t xml:space="preserve"> 2025c)</w:t>
      </w:r>
      <w:r w:rsidR="007C1197">
        <w:rPr>
          <w:rFonts w:ascii="Times New Roman" w:hAnsi="Times New Roman" w:cs="Times New Roman"/>
        </w:rPr>
        <w:t xml:space="preserve">. </w:t>
      </w:r>
      <w:r w:rsidR="007848A6">
        <w:rPr>
          <w:rFonts w:ascii="Times New Roman" w:hAnsi="Times New Roman" w:cs="Times New Roman"/>
        </w:rPr>
        <w:t>A</w:t>
      </w:r>
      <w:r w:rsidR="007C1197">
        <w:rPr>
          <w:rFonts w:ascii="Times New Roman" w:hAnsi="Times New Roman" w:cs="Times New Roman"/>
        </w:rPr>
        <w:t>utonomy support</w:t>
      </w:r>
      <w:r w:rsidR="007848A6">
        <w:rPr>
          <w:rFonts w:ascii="Times New Roman" w:hAnsi="Times New Roman" w:cs="Times New Roman"/>
        </w:rPr>
        <w:t>, providing choice</w:t>
      </w:r>
      <w:r w:rsidR="002E4FAD">
        <w:rPr>
          <w:rFonts w:ascii="Times New Roman" w:hAnsi="Times New Roman" w:cs="Times New Roman"/>
        </w:rPr>
        <w:t>,</w:t>
      </w:r>
      <w:r w:rsidR="007848A6">
        <w:rPr>
          <w:rFonts w:ascii="Times New Roman" w:hAnsi="Times New Roman" w:cs="Times New Roman"/>
        </w:rPr>
        <w:t xml:space="preserve"> fosters ownership and self-determination</w:t>
      </w:r>
      <w:r w:rsidR="00176F2B">
        <w:rPr>
          <w:rFonts w:ascii="Times New Roman" w:hAnsi="Times New Roman" w:cs="Times New Roman"/>
        </w:rPr>
        <w:t xml:space="preserve"> </w:t>
      </w:r>
      <w:r w:rsidR="00176F2B" w:rsidRPr="00176F2B">
        <w:rPr>
          <w:rFonts w:ascii="Times New Roman" w:hAnsi="Times New Roman" w:cs="Times New Roman"/>
        </w:rPr>
        <w:t>(Shogren and Raley, 2022)</w:t>
      </w:r>
      <w:r w:rsidR="00176F2B">
        <w:rPr>
          <w:rFonts w:ascii="Times New Roman" w:hAnsi="Times New Roman" w:cs="Times New Roman"/>
        </w:rPr>
        <w:t>.</w:t>
      </w:r>
      <w:r w:rsidR="000B1125">
        <w:rPr>
          <w:rFonts w:ascii="Times New Roman" w:hAnsi="Times New Roman" w:cs="Times New Roman"/>
        </w:rPr>
        <w:t xml:space="preserve"> Constructive feedback</w:t>
      </w:r>
      <w:r w:rsidR="004916AF">
        <w:rPr>
          <w:rFonts w:ascii="Times New Roman" w:hAnsi="Times New Roman" w:cs="Times New Roman"/>
        </w:rPr>
        <w:t>, focusing on effort and strategy rather than personality</w:t>
      </w:r>
      <w:r w:rsidR="00B563B9">
        <w:rPr>
          <w:rFonts w:ascii="Times New Roman" w:hAnsi="Times New Roman" w:cs="Times New Roman"/>
        </w:rPr>
        <w:t xml:space="preserve"> </w:t>
      </w:r>
      <w:r w:rsidR="00B563B9" w:rsidRPr="00B563B9">
        <w:rPr>
          <w:rFonts w:ascii="Times New Roman" w:hAnsi="Times New Roman" w:cs="Times New Roman"/>
        </w:rPr>
        <w:t>(McDowall and Doyle, 2023)</w:t>
      </w:r>
      <w:r w:rsidR="0086638A">
        <w:rPr>
          <w:rFonts w:ascii="Times New Roman" w:hAnsi="Times New Roman" w:cs="Times New Roman"/>
        </w:rPr>
        <w:t xml:space="preserve">, and Shared reflection, encouraging mutual understanding and empathy within </w:t>
      </w:r>
      <w:r w:rsidR="002B447D">
        <w:rPr>
          <w:rFonts w:ascii="Times New Roman" w:hAnsi="Times New Roman" w:cs="Times New Roman"/>
        </w:rPr>
        <w:t>teams</w:t>
      </w:r>
      <w:r w:rsidR="009C4191">
        <w:rPr>
          <w:rFonts w:ascii="Times New Roman" w:hAnsi="Times New Roman" w:cs="Times New Roman"/>
        </w:rPr>
        <w:t xml:space="preserve"> </w:t>
      </w:r>
      <w:r w:rsidR="009C4191" w:rsidRPr="009C4191">
        <w:rPr>
          <w:rFonts w:ascii="Times New Roman" w:hAnsi="Times New Roman" w:cs="Times New Roman"/>
        </w:rPr>
        <w:t>(Harrison, Rowlings and Aivaliotis-Martinez, 2024)</w:t>
      </w:r>
      <w:r w:rsidR="005774DE">
        <w:rPr>
          <w:rFonts w:ascii="Times New Roman" w:hAnsi="Times New Roman" w:cs="Times New Roman"/>
        </w:rPr>
        <w:t>.</w:t>
      </w:r>
      <w:r w:rsidR="00D12FD3">
        <w:rPr>
          <w:rFonts w:ascii="Times New Roman" w:hAnsi="Times New Roman" w:cs="Times New Roman"/>
        </w:rPr>
        <w:t xml:space="preserve"> It is interesting to note that </w:t>
      </w:r>
      <w:r w:rsidR="003909A3">
        <w:rPr>
          <w:rFonts w:ascii="Times New Roman" w:hAnsi="Times New Roman" w:cs="Times New Roman"/>
        </w:rPr>
        <w:t xml:space="preserve">teams </w:t>
      </w:r>
      <w:r w:rsidR="009F756E">
        <w:rPr>
          <w:rFonts w:ascii="Times New Roman" w:hAnsi="Times New Roman" w:cs="Times New Roman"/>
        </w:rPr>
        <w:t xml:space="preserve">that embrace diversity in thinking and </w:t>
      </w:r>
      <w:proofErr w:type="spellStart"/>
      <w:r w:rsidR="009F756E">
        <w:rPr>
          <w:rFonts w:ascii="Times New Roman" w:hAnsi="Times New Roman" w:cs="Times New Roman"/>
        </w:rPr>
        <w:t>behavior</w:t>
      </w:r>
      <w:proofErr w:type="spellEnd"/>
      <w:r w:rsidR="00884D38">
        <w:rPr>
          <w:rFonts w:ascii="Times New Roman" w:hAnsi="Times New Roman" w:cs="Times New Roman"/>
        </w:rPr>
        <w:t xml:space="preserve"> often report </w:t>
      </w:r>
      <w:r w:rsidR="00A80ED7">
        <w:rPr>
          <w:rFonts w:ascii="Times New Roman" w:hAnsi="Times New Roman" w:cs="Times New Roman"/>
        </w:rPr>
        <w:t>improved collective resilience</w:t>
      </w:r>
      <w:r w:rsidR="007F5A2C">
        <w:rPr>
          <w:rFonts w:ascii="Times New Roman" w:hAnsi="Times New Roman" w:cs="Times New Roman"/>
        </w:rPr>
        <w:t>, as exposure to difference fosters adaptability and creativity</w:t>
      </w:r>
      <w:r w:rsidR="00873FC2">
        <w:rPr>
          <w:rFonts w:ascii="Times New Roman" w:hAnsi="Times New Roman" w:cs="Times New Roman"/>
        </w:rPr>
        <w:t xml:space="preserve"> (Vest</w:t>
      </w:r>
      <w:r w:rsidR="00C81597">
        <w:rPr>
          <w:rFonts w:ascii="Times New Roman" w:hAnsi="Times New Roman" w:cs="Times New Roman"/>
        </w:rPr>
        <w:t xml:space="preserve">berg et al., 2017). These findings suggest that neurodiversity inclusion benefits not only individual athletes but the performance </w:t>
      </w:r>
      <w:r w:rsidR="001D0B6D">
        <w:rPr>
          <w:rFonts w:ascii="Times New Roman" w:hAnsi="Times New Roman" w:cs="Times New Roman"/>
        </w:rPr>
        <w:t>culture of teams overall.</w:t>
      </w:r>
    </w:p>
    <w:p w14:paraId="25B6A068" w14:textId="77777777" w:rsidR="006847F2" w:rsidRDefault="006847F2" w:rsidP="009C4191">
      <w:pPr>
        <w:spacing w:line="360" w:lineRule="auto"/>
        <w:rPr>
          <w:rFonts w:ascii="Times New Roman" w:hAnsi="Times New Roman" w:cs="Times New Roman"/>
          <w:b/>
          <w:bCs/>
        </w:rPr>
      </w:pPr>
    </w:p>
    <w:p w14:paraId="21622216" w14:textId="6267084F" w:rsidR="001D0B6D" w:rsidRPr="00A96261" w:rsidRDefault="001D0B6D" w:rsidP="009C4191">
      <w:pPr>
        <w:spacing w:line="360" w:lineRule="auto"/>
        <w:rPr>
          <w:rFonts w:ascii="Times New Roman" w:hAnsi="Times New Roman" w:cs="Times New Roman"/>
          <w:b/>
          <w:bCs/>
        </w:rPr>
      </w:pPr>
      <w:r w:rsidRPr="00A96261">
        <w:rPr>
          <w:rFonts w:ascii="Times New Roman" w:hAnsi="Times New Roman" w:cs="Times New Roman"/>
          <w:b/>
          <w:bCs/>
        </w:rPr>
        <w:t>Challenges</w:t>
      </w:r>
    </w:p>
    <w:p w14:paraId="2F488A15" w14:textId="18347553" w:rsidR="001D0B6D" w:rsidRDefault="001D0B6D" w:rsidP="009C4191">
      <w:pPr>
        <w:spacing w:line="360" w:lineRule="auto"/>
        <w:rPr>
          <w:rFonts w:ascii="Times New Roman" w:hAnsi="Times New Roman" w:cs="Times New Roman"/>
        </w:rPr>
      </w:pPr>
      <w:r>
        <w:rPr>
          <w:rFonts w:ascii="Times New Roman" w:hAnsi="Times New Roman" w:cs="Times New Roman"/>
        </w:rPr>
        <w:tab/>
      </w:r>
      <w:r w:rsidR="006876EB">
        <w:rPr>
          <w:rFonts w:ascii="Times New Roman" w:hAnsi="Times New Roman" w:cs="Times New Roman"/>
        </w:rPr>
        <w:t xml:space="preserve">Despite </w:t>
      </w:r>
      <w:r w:rsidR="00CC336E">
        <w:rPr>
          <w:rFonts w:ascii="Times New Roman" w:hAnsi="Times New Roman" w:cs="Times New Roman"/>
        </w:rPr>
        <w:t>promising practices</w:t>
      </w:r>
      <w:r w:rsidR="00C97D1E">
        <w:rPr>
          <w:rFonts w:ascii="Times New Roman" w:hAnsi="Times New Roman" w:cs="Times New Roman"/>
        </w:rPr>
        <w:t xml:space="preserve">, there are significant </w:t>
      </w:r>
      <w:r w:rsidR="00085F9E">
        <w:rPr>
          <w:rFonts w:ascii="Times New Roman" w:hAnsi="Times New Roman" w:cs="Times New Roman"/>
        </w:rPr>
        <w:t xml:space="preserve">challenges </w:t>
      </w:r>
      <w:r w:rsidR="00BF3025">
        <w:rPr>
          <w:rFonts w:ascii="Times New Roman" w:hAnsi="Times New Roman" w:cs="Times New Roman"/>
        </w:rPr>
        <w:t>remaining</w:t>
      </w:r>
      <w:r w:rsidR="00085F9E">
        <w:rPr>
          <w:rFonts w:ascii="Times New Roman" w:hAnsi="Times New Roman" w:cs="Times New Roman"/>
        </w:rPr>
        <w:t xml:space="preserve"> to foster genuine relational inclusion. </w:t>
      </w:r>
      <w:r w:rsidR="00D541A5">
        <w:rPr>
          <w:rFonts w:ascii="Times New Roman" w:hAnsi="Times New Roman" w:cs="Times New Roman"/>
        </w:rPr>
        <w:t>S</w:t>
      </w:r>
      <w:r w:rsidR="00085F9E">
        <w:rPr>
          <w:rFonts w:ascii="Times New Roman" w:hAnsi="Times New Roman" w:cs="Times New Roman"/>
        </w:rPr>
        <w:t>tereotyp</w:t>
      </w:r>
      <w:r w:rsidR="00D541A5">
        <w:rPr>
          <w:rFonts w:ascii="Times New Roman" w:hAnsi="Times New Roman" w:cs="Times New Roman"/>
        </w:rPr>
        <w:t xml:space="preserve">es </w:t>
      </w:r>
      <w:r w:rsidR="00D12848">
        <w:rPr>
          <w:rFonts w:ascii="Times New Roman" w:hAnsi="Times New Roman" w:cs="Times New Roman"/>
        </w:rPr>
        <w:t xml:space="preserve">about </w:t>
      </w:r>
      <w:r w:rsidR="00B6630A">
        <w:rPr>
          <w:rFonts w:ascii="Times New Roman" w:hAnsi="Times New Roman" w:cs="Times New Roman"/>
        </w:rPr>
        <w:t>neurodiversity persist, which is more prominent in male-dominated sports</w:t>
      </w:r>
      <w:r w:rsidR="00454904">
        <w:rPr>
          <w:rFonts w:ascii="Times New Roman" w:hAnsi="Times New Roman" w:cs="Times New Roman"/>
        </w:rPr>
        <w:t xml:space="preserve"> where emotional expression and difference </w:t>
      </w:r>
      <w:r w:rsidR="0084298C">
        <w:rPr>
          <w:rFonts w:ascii="Times New Roman" w:hAnsi="Times New Roman" w:cs="Times New Roman"/>
        </w:rPr>
        <w:t xml:space="preserve">are often </w:t>
      </w:r>
      <w:r w:rsidR="00BF3025">
        <w:rPr>
          <w:rFonts w:ascii="Times New Roman" w:hAnsi="Times New Roman" w:cs="Times New Roman"/>
        </w:rPr>
        <w:t>stigmatized</w:t>
      </w:r>
      <w:r w:rsidR="0084298C">
        <w:rPr>
          <w:rFonts w:ascii="Times New Roman" w:hAnsi="Times New Roman" w:cs="Times New Roman"/>
        </w:rPr>
        <w:t xml:space="preserve"> (Anderson et al., 2022)</w:t>
      </w:r>
      <w:r w:rsidR="00DD22C9">
        <w:rPr>
          <w:rFonts w:ascii="Times New Roman" w:hAnsi="Times New Roman" w:cs="Times New Roman"/>
        </w:rPr>
        <w:t xml:space="preserve">. In some cases, neurodiverse athletes report </w:t>
      </w:r>
      <w:r w:rsidR="00BF3025">
        <w:rPr>
          <w:rFonts w:ascii="Times New Roman" w:hAnsi="Times New Roman" w:cs="Times New Roman"/>
        </w:rPr>
        <w:t>surface-level</w:t>
      </w:r>
      <w:r w:rsidR="00DD22C9">
        <w:rPr>
          <w:rFonts w:ascii="Times New Roman" w:hAnsi="Times New Roman" w:cs="Times New Roman"/>
        </w:rPr>
        <w:t xml:space="preserve"> </w:t>
      </w:r>
      <w:r w:rsidR="00DD22C9">
        <w:rPr>
          <w:rFonts w:ascii="Times New Roman" w:hAnsi="Times New Roman" w:cs="Times New Roman"/>
        </w:rPr>
        <w:lastRenderedPageBreak/>
        <w:t xml:space="preserve">inclusion, </w:t>
      </w:r>
      <w:r w:rsidR="00617AD5">
        <w:rPr>
          <w:rFonts w:ascii="Times New Roman" w:hAnsi="Times New Roman" w:cs="Times New Roman"/>
        </w:rPr>
        <w:t xml:space="preserve">such as being invited to participate but not truly integrated into social or tactical decision-making </w:t>
      </w:r>
      <w:r w:rsidR="00CE1A08">
        <w:rPr>
          <w:rFonts w:ascii="Times New Roman" w:hAnsi="Times New Roman" w:cs="Times New Roman"/>
        </w:rPr>
        <w:t>(Smith et al., 2021).</w:t>
      </w:r>
    </w:p>
    <w:p w14:paraId="53596022" w14:textId="4B7ED7E5" w:rsidR="00901A67" w:rsidRDefault="002744BE" w:rsidP="00901A67">
      <w:pPr>
        <w:spacing w:line="360" w:lineRule="auto"/>
        <w:rPr>
          <w:rFonts w:ascii="Times New Roman" w:hAnsi="Times New Roman" w:cs="Times New Roman"/>
        </w:rPr>
      </w:pPr>
      <w:r>
        <w:rPr>
          <w:rFonts w:ascii="Times New Roman" w:hAnsi="Times New Roman" w:cs="Times New Roman"/>
        </w:rPr>
        <w:tab/>
        <w:t xml:space="preserve">Moreover, the literature highlights </w:t>
      </w:r>
      <w:r w:rsidR="007634B3">
        <w:rPr>
          <w:rFonts w:ascii="Times New Roman" w:hAnsi="Times New Roman" w:cs="Times New Roman"/>
        </w:rPr>
        <w:t xml:space="preserve">the tension </w:t>
      </w:r>
      <w:r w:rsidR="00574089">
        <w:rPr>
          <w:rFonts w:ascii="Times New Roman" w:hAnsi="Times New Roman" w:cs="Times New Roman"/>
        </w:rPr>
        <w:t>between team conformity and individual authenticity</w:t>
      </w:r>
      <w:r w:rsidR="00CA7DAD">
        <w:rPr>
          <w:rFonts w:ascii="Times New Roman" w:hAnsi="Times New Roman" w:cs="Times New Roman"/>
        </w:rPr>
        <w:t xml:space="preserve"> </w:t>
      </w:r>
      <w:r w:rsidR="00CA7DAD" w:rsidRPr="00CA7DAD">
        <w:rPr>
          <w:rFonts w:ascii="Times New Roman" w:hAnsi="Times New Roman" w:cs="Times New Roman"/>
        </w:rPr>
        <w:t>(Grégoire</w:t>
      </w:r>
      <w:r w:rsidR="00CA7DAD">
        <w:rPr>
          <w:rFonts w:ascii="Times New Roman" w:hAnsi="Times New Roman" w:cs="Times New Roman"/>
        </w:rPr>
        <w:t xml:space="preserve"> et al.,</w:t>
      </w:r>
      <w:r w:rsidR="00CA7DAD" w:rsidRPr="00CA7DAD">
        <w:rPr>
          <w:rFonts w:ascii="Times New Roman" w:hAnsi="Times New Roman" w:cs="Times New Roman"/>
        </w:rPr>
        <w:t xml:space="preserve"> 2021)</w:t>
      </w:r>
      <w:r w:rsidR="00CA7DAD">
        <w:rPr>
          <w:rFonts w:ascii="Times New Roman" w:hAnsi="Times New Roman" w:cs="Times New Roman"/>
        </w:rPr>
        <w:t xml:space="preserve">. </w:t>
      </w:r>
      <w:r w:rsidR="000A0FCD">
        <w:rPr>
          <w:rFonts w:ascii="Times New Roman" w:hAnsi="Times New Roman" w:cs="Times New Roman"/>
        </w:rPr>
        <w:t>Wh</w:t>
      </w:r>
      <w:r w:rsidR="00967FEA">
        <w:rPr>
          <w:rFonts w:ascii="Times New Roman" w:hAnsi="Times New Roman" w:cs="Times New Roman"/>
        </w:rPr>
        <w:t xml:space="preserve">ere </w:t>
      </w:r>
      <w:r w:rsidR="00BF3025">
        <w:rPr>
          <w:rFonts w:ascii="Times New Roman" w:hAnsi="Times New Roman" w:cs="Times New Roman"/>
        </w:rPr>
        <w:t>teamwork functions require cohesion and synchrony</w:t>
      </w:r>
      <w:r w:rsidR="00E52FD3">
        <w:rPr>
          <w:rFonts w:ascii="Times New Roman" w:hAnsi="Times New Roman" w:cs="Times New Roman"/>
        </w:rPr>
        <w:t>, neurodiverse athletes may express focus, communication, and energy differently</w:t>
      </w:r>
      <w:r w:rsidR="00901A67">
        <w:rPr>
          <w:rFonts w:ascii="Times New Roman" w:hAnsi="Times New Roman" w:cs="Times New Roman"/>
        </w:rPr>
        <w:t xml:space="preserve"> </w:t>
      </w:r>
      <w:r w:rsidR="00901A67" w:rsidRPr="00901A67">
        <w:rPr>
          <w:rFonts w:ascii="Times New Roman" w:hAnsi="Times New Roman" w:cs="Times New Roman"/>
        </w:rPr>
        <w:t xml:space="preserve">(Bekker and </w:t>
      </w:r>
      <w:proofErr w:type="spellStart"/>
      <w:r w:rsidR="00901A67" w:rsidRPr="00901A67">
        <w:rPr>
          <w:rFonts w:ascii="Times New Roman" w:hAnsi="Times New Roman" w:cs="Times New Roman"/>
        </w:rPr>
        <w:t>Posbergh</w:t>
      </w:r>
      <w:proofErr w:type="spellEnd"/>
      <w:r w:rsidR="00901A67" w:rsidRPr="00901A67">
        <w:rPr>
          <w:rFonts w:ascii="Times New Roman" w:hAnsi="Times New Roman" w:cs="Times New Roman"/>
        </w:rPr>
        <w:t>, 2021)</w:t>
      </w:r>
      <w:r w:rsidR="00901A67">
        <w:rPr>
          <w:rFonts w:ascii="Times New Roman" w:hAnsi="Times New Roman" w:cs="Times New Roman"/>
        </w:rPr>
        <w:t>.</w:t>
      </w:r>
      <w:r w:rsidR="006230D3">
        <w:rPr>
          <w:rFonts w:ascii="Times New Roman" w:hAnsi="Times New Roman" w:cs="Times New Roman"/>
        </w:rPr>
        <w:t xml:space="preserve"> </w:t>
      </w:r>
      <w:r w:rsidR="009927E3">
        <w:rPr>
          <w:rFonts w:ascii="Times New Roman" w:hAnsi="Times New Roman" w:cs="Times New Roman"/>
        </w:rPr>
        <w:t xml:space="preserve">Balancing </w:t>
      </w:r>
      <w:r w:rsidR="000818B0">
        <w:rPr>
          <w:rFonts w:ascii="Times New Roman" w:hAnsi="Times New Roman" w:cs="Times New Roman"/>
        </w:rPr>
        <w:t xml:space="preserve">these needs requires coaches and teammates to expand their definition of team fit to include </w:t>
      </w:r>
      <w:r w:rsidR="00F6219C">
        <w:rPr>
          <w:rFonts w:ascii="Times New Roman" w:hAnsi="Times New Roman" w:cs="Times New Roman"/>
        </w:rPr>
        <w:t>neurocognitive diversity (Townsend et al., 2019).</w:t>
      </w:r>
      <w:r w:rsidR="00667D8C">
        <w:rPr>
          <w:rFonts w:ascii="Times New Roman" w:hAnsi="Times New Roman" w:cs="Times New Roman"/>
        </w:rPr>
        <w:t xml:space="preserve"> </w:t>
      </w:r>
      <w:r w:rsidR="002117FD">
        <w:rPr>
          <w:rFonts w:ascii="Times New Roman" w:hAnsi="Times New Roman" w:cs="Times New Roman"/>
        </w:rPr>
        <w:t xml:space="preserve">Ethics must </w:t>
      </w:r>
      <w:r w:rsidR="00BF3025">
        <w:rPr>
          <w:rFonts w:ascii="Times New Roman" w:hAnsi="Times New Roman" w:cs="Times New Roman"/>
        </w:rPr>
        <w:t>be considered when addressing neurodiverse inclusion to avoid coercive normalization, in which</w:t>
      </w:r>
      <w:r w:rsidR="00146C67">
        <w:rPr>
          <w:rFonts w:ascii="Times New Roman" w:hAnsi="Times New Roman" w:cs="Times New Roman"/>
        </w:rPr>
        <w:t xml:space="preserve"> neurodiverse individuals are pressured to mimic neurotypical </w:t>
      </w:r>
      <w:proofErr w:type="spellStart"/>
      <w:r w:rsidR="00146C67">
        <w:rPr>
          <w:rFonts w:ascii="Times New Roman" w:hAnsi="Times New Roman" w:cs="Times New Roman"/>
        </w:rPr>
        <w:t>behavior</w:t>
      </w:r>
      <w:proofErr w:type="spellEnd"/>
      <w:r w:rsidR="00146C67">
        <w:rPr>
          <w:rFonts w:ascii="Times New Roman" w:hAnsi="Times New Roman" w:cs="Times New Roman"/>
        </w:rPr>
        <w:t xml:space="preserve"> to be accepted (Botha and </w:t>
      </w:r>
      <w:r w:rsidR="003919EE">
        <w:rPr>
          <w:rFonts w:ascii="Times New Roman" w:hAnsi="Times New Roman" w:cs="Times New Roman"/>
        </w:rPr>
        <w:t>Gillespie-Lynch</w:t>
      </w:r>
      <w:r w:rsidR="00146C67">
        <w:rPr>
          <w:rFonts w:ascii="Times New Roman" w:hAnsi="Times New Roman" w:cs="Times New Roman"/>
        </w:rPr>
        <w:t>, 2022).</w:t>
      </w:r>
    </w:p>
    <w:p w14:paraId="5C35562C" w14:textId="7DBF77C6" w:rsidR="00146C67" w:rsidRPr="00A96261" w:rsidRDefault="00146C67" w:rsidP="00901A67">
      <w:pPr>
        <w:spacing w:line="360" w:lineRule="auto"/>
        <w:rPr>
          <w:rFonts w:ascii="Times New Roman" w:hAnsi="Times New Roman" w:cs="Times New Roman"/>
          <w:b/>
          <w:bCs/>
        </w:rPr>
      </w:pPr>
      <w:r w:rsidRPr="00A96261">
        <w:rPr>
          <w:rFonts w:ascii="Times New Roman" w:hAnsi="Times New Roman" w:cs="Times New Roman"/>
          <w:b/>
          <w:bCs/>
        </w:rPr>
        <w:t xml:space="preserve">Conclusion </w:t>
      </w:r>
    </w:p>
    <w:p w14:paraId="01D79E57" w14:textId="21362F9F" w:rsidR="007B7A45" w:rsidRDefault="00A90372" w:rsidP="007B7A45">
      <w:pPr>
        <w:spacing w:line="360" w:lineRule="auto"/>
        <w:rPr>
          <w:rFonts w:ascii="Times New Roman" w:hAnsi="Times New Roman" w:cs="Times New Roman"/>
        </w:rPr>
      </w:pPr>
      <w:r>
        <w:rPr>
          <w:rFonts w:ascii="Times New Roman" w:hAnsi="Times New Roman" w:cs="Times New Roman"/>
        </w:rPr>
        <w:tab/>
      </w:r>
      <w:r w:rsidR="00434311">
        <w:rPr>
          <w:rFonts w:ascii="Times New Roman" w:hAnsi="Times New Roman" w:cs="Times New Roman"/>
        </w:rPr>
        <w:t xml:space="preserve">The social and relational </w:t>
      </w:r>
      <w:r w:rsidR="002F4D08">
        <w:rPr>
          <w:rFonts w:ascii="Times New Roman" w:hAnsi="Times New Roman" w:cs="Times New Roman"/>
        </w:rPr>
        <w:t xml:space="preserve">dimensions of neurodiverse </w:t>
      </w:r>
      <w:r w:rsidR="007D622D">
        <w:rPr>
          <w:rFonts w:ascii="Times New Roman" w:hAnsi="Times New Roman" w:cs="Times New Roman"/>
        </w:rPr>
        <w:t xml:space="preserve">participation underscore that inclusion is not solely a structural or pedagogical </w:t>
      </w:r>
      <w:r w:rsidR="0075383C">
        <w:rPr>
          <w:rFonts w:ascii="Times New Roman" w:hAnsi="Times New Roman" w:cs="Times New Roman"/>
        </w:rPr>
        <w:t>issue</w:t>
      </w:r>
      <w:r w:rsidR="003919EE">
        <w:rPr>
          <w:rFonts w:ascii="Times New Roman" w:hAnsi="Times New Roman" w:cs="Times New Roman"/>
        </w:rPr>
        <w:t>;</w:t>
      </w:r>
      <w:r w:rsidR="0075383C">
        <w:rPr>
          <w:rFonts w:ascii="Times New Roman" w:hAnsi="Times New Roman" w:cs="Times New Roman"/>
        </w:rPr>
        <w:t xml:space="preserve"> it is</w:t>
      </w:r>
      <w:r w:rsidR="00333A96">
        <w:rPr>
          <w:rFonts w:ascii="Times New Roman" w:hAnsi="Times New Roman" w:cs="Times New Roman"/>
        </w:rPr>
        <w:t xml:space="preserve"> a</w:t>
      </w:r>
      <w:r w:rsidR="0075383C">
        <w:rPr>
          <w:rFonts w:ascii="Times New Roman" w:hAnsi="Times New Roman" w:cs="Times New Roman"/>
        </w:rPr>
        <w:t xml:space="preserve"> deeply</w:t>
      </w:r>
      <w:r w:rsidR="00333A96">
        <w:rPr>
          <w:rFonts w:ascii="Times New Roman" w:hAnsi="Times New Roman" w:cs="Times New Roman"/>
        </w:rPr>
        <w:t xml:space="preserve"> human one.</w:t>
      </w:r>
      <w:r w:rsidR="00E10567">
        <w:rPr>
          <w:rFonts w:ascii="Times New Roman" w:hAnsi="Times New Roman" w:cs="Times New Roman"/>
        </w:rPr>
        <w:t xml:space="preserve"> Belonging, empathy, and communication form the relational fabric that sustains inclusion </w:t>
      </w:r>
      <w:r w:rsidR="003467EB" w:rsidRPr="003467EB">
        <w:rPr>
          <w:rFonts w:ascii="Times New Roman" w:hAnsi="Times New Roman" w:cs="Times New Roman"/>
        </w:rPr>
        <w:t>(Long and Guo, 2023)</w:t>
      </w:r>
      <w:r w:rsidR="003467EB">
        <w:rPr>
          <w:rFonts w:ascii="Times New Roman" w:hAnsi="Times New Roman" w:cs="Times New Roman"/>
        </w:rPr>
        <w:t>.</w:t>
      </w:r>
      <w:r w:rsidR="00ED15F7">
        <w:rPr>
          <w:rFonts w:ascii="Times New Roman" w:hAnsi="Times New Roman" w:cs="Times New Roman"/>
        </w:rPr>
        <w:t xml:space="preserve"> </w:t>
      </w:r>
      <w:r w:rsidR="00747A38">
        <w:rPr>
          <w:rFonts w:ascii="Times New Roman" w:hAnsi="Times New Roman" w:cs="Times New Roman"/>
        </w:rPr>
        <w:t>However, achieving this requires more than good intentions</w:t>
      </w:r>
      <w:r w:rsidR="00191898">
        <w:rPr>
          <w:rFonts w:ascii="Times New Roman" w:hAnsi="Times New Roman" w:cs="Times New Roman"/>
        </w:rPr>
        <w:t>;</w:t>
      </w:r>
      <w:r w:rsidR="00747A38">
        <w:rPr>
          <w:rFonts w:ascii="Times New Roman" w:hAnsi="Times New Roman" w:cs="Times New Roman"/>
        </w:rPr>
        <w:t xml:space="preserve"> it demands systemic empathy</w:t>
      </w:r>
      <w:r w:rsidR="00191898">
        <w:rPr>
          <w:rFonts w:ascii="Times New Roman" w:hAnsi="Times New Roman" w:cs="Times New Roman"/>
        </w:rPr>
        <w:t xml:space="preserve">, ingraining understanding and acceptance of neurocognitive differences into every layer of sport culture </w:t>
      </w:r>
      <w:r w:rsidR="007B7A45" w:rsidRPr="007B7A45">
        <w:rPr>
          <w:rFonts w:ascii="Times New Roman" w:hAnsi="Times New Roman" w:cs="Times New Roman"/>
        </w:rPr>
        <w:t>(Finke and Dunn, 2023)</w:t>
      </w:r>
      <w:r w:rsidR="007B7A45">
        <w:rPr>
          <w:rFonts w:ascii="Times New Roman" w:hAnsi="Times New Roman" w:cs="Times New Roman"/>
        </w:rPr>
        <w:t>.</w:t>
      </w:r>
      <w:r w:rsidR="00A001DD">
        <w:rPr>
          <w:rFonts w:ascii="Times New Roman" w:hAnsi="Times New Roman" w:cs="Times New Roman"/>
        </w:rPr>
        <w:t xml:space="preserve"> When sport becomes a site </w:t>
      </w:r>
      <w:r w:rsidR="00C06186">
        <w:rPr>
          <w:rFonts w:ascii="Times New Roman" w:hAnsi="Times New Roman" w:cs="Times New Roman"/>
        </w:rPr>
        <w:t xml:space="preserve">of authentic belonging for neurodiverse individuals, it transcends recreation to become a medium </w:t>
      </w:r>
      <w:r w:rsidR="00CE1B3D">
        <w:rPr>
          <w:rFonts w:ascii="Times New Roman" w:hAnsi="Times New Roman" w:cs="Times New Roman"/>
        </w:rPr>
        <w:t>of empowerment, social change, and collective growth.</w:t>
      </w:r>
    </w:p>
    <w:p w14:paraId="145382A0" w14:textId="5C39D2FE" w:rsidR="00B86B75" w:rsidRPr="00A96261" w:rsidRDefault="005A5E10" w:rsidP="007B7A45">
      <w:pPr>
        <w:spacing w:line="360" w:lineRule="auto"/>
        <w:rPr>
          <w:rFonts w:ascii="Times New Roman" w:hAnsi="Times New Roman" w:cs="Times New Roman"/>
          <w:b/>
          <w:bCs/>
        </w:rPr>
      </w:pPr>
      <w:r w:rsidRPr="006402AA">
        <w:rPr>
          <w:rFonts w:ascii="Times New Roman" w:hAnsi="Times New Roman" w:cs="Times New Roman"/>
          <w:b/>
          <w:bCs/>
        </w:rPr>
        <w:t>Theme 3</w:t>
      </w:r>
      <w:r w:rsidR="006402AA" w:rsidRPr="006402AA">
        <w:rPr>
          <w:rFonts w:ascii="Times New Roman" w:hAnsi="Times New Roman" w:cs="Times New Roman"/>
          <w:b/>
          <w:bCs/>
        </w:rPr>
        <w:t>:</w:t>
      </w:r>
    </w:p>
    <w:p w14:paraId="15A1B151" w14:textId="56B09E84" w:rsidR="00DA1328" w:rsidRDefault="00B86B75" w:rsidP="00DA1328">
      <w:pPr>
        <w:spacing w:line="360" w:lineRule="auto"/>
        <w:rPr>
          <w:rFonts w:ascii="Times New Roman" w:hAnsi="Times New Roman" w:cs="Times New Roman"/>
        </w:rPr>
      </w:pPr>
      <w:r>
        <w:rPr>
          <w:rFonts w:ascii="Times New Roman" w:hAnsi="Times New Roman" w:cs="Times New Roman"/>
        </w:rPr>
        <w:tab/>
      </w:r>
      <w:r w:rsidR="003C7C25">
        <w:rPr>
          <w:rFonts w:ascii="Times New Roman" w:hAnsi="Times New Roman" w:cs="Times New Roman"/>
        </w:rPr>
        <w:t xml:space="preserve">Symptom management </w:t>
      </w:r>
      <w:r w:rsidR="00482F15">
        <w:rPr>
          <w:rFonts w:ascii="Times New Roman" w:hAnsi="Times New Roman" w:cs="Times New Roman"/>
        </w:rPr>
        <w:t>in the context of neurodiverse athletes involves regulating</w:t>
      </w:r>
      <w:r w:rsidR="009A116E">
        <w:rPr>
          <w:rFonts w:ascii="Times New Roman" w:hAnsi="Times New Roman" w:cs="Times New Roman"/>
        </w:rPr>
        <w:t xml:space="preserve"> sensory, attentional, and emotional processes</w:t>
      </w:r>
      <w:r w:rsidR="004B2D8C">
        <w:rPr>
          <w:rFonts w:ascii="Times New Roman" w:hAnsi="Times New Roman" w:cs="Times New Roman"/>
        </w:rPr>
        <w:t xml:space="preserve"> that influence performance and participation</w:t>
      </w:r>
      <w:r w:rsidR="00DA1328">
        <w:rPr>
          <w:rFonts w:ascii="Times New Roman" w:hAnsi="Times New Roman" w:cs="Times New Roman"/>
        </w:rPr>
        <w:t xml:space="preserve"> </w:t>
      </w:r>
      <w:r w:rsidR="00DA1328" w:rsidRPr="00DA1328">
        <w:rPr>
          <w:rFonts w:ascii="Times New Roman" w:hAnsi="Times New Roman" w:cs="Times New Roman"/>
        </w:rPr>
        <w:t>(Vargas</w:t>
      </w:r>
      <w:r w:rsidR="00DA1328">
        <w:rPr>
          <w:rFonts w:ascii="Times New Roman" w:hAnsi="Times New Roman" w:cs="Times New Roman"/>
        </w:rPr>
        <w:t xml:space="preserve"> et al.,</w:t>
      </w:r>
      <w:r w:rsidR="00DA1328" w:rsidRPr="00DA1328">
        <w:rPr>
          <w:rFonts w:ascii="Times New Roman" w:hAnsi="Times New Roman" w:cs="Times New Roman"/>
        </w:rPr>
        <w:t xml:space="preserve"> 2023)</w:t>
      </w:r>
      <w:r w:rsidR="00DA1328">
        <w:rPr>
          <w:rFonts w:ascii="Times New Roman" w:hAnsi="Times New Roman" w:cs="Times New Roman"/>
        </w:rPr>
        <w:t>.</w:t>
      </w:r>
      <w:r w:rsidR="002D34FB">
        <w:rPr>
          <w:rFonts w:ascii="Times New Roman" w:hAnsi="Times New Roman" w:cs="Times New Roman"/>
        </w:rPr>
        <w:t xml:space="preserve"> Unlike medical models </w:t>
      </w:r>
      <w:r w:rsidR="006A3C09">
        <w:rPr>
          <w:rFonts w:ascii="Times New Roman" w:hAnsi="Times New Roman" w:cs="Times New Roman"/>
        </w:rPr>
        <w:t xml:space="preserve">that locate management solely within the individual, </w:t>
      </w:r>
      <w:r w:rsidR="00E77627">
        <w:rPr>
          <w:rFonts w:ascii="Times New Roman" w:hAnsi="Times New Roman" w:cs="Times New Roman"/>
        </w:rPr>
        <w:t>contemporary</w:t>
      </w:r>
      <w:r w:rsidR="006A3C09">
        <w:rPr>
          <w:rFonts w:ascii="Times New Roman" w:hAnsi="Times New Roman" w:cs="Times New Roman"/>
        </w:rPr>
        <w:t xml:space="preserve"> approaches </w:t>
      </w:r>
      <w:r w:rsidR="00E77627">
        <w:rPr>
          <w:rFonts w:ascii="Times New Roman" w:hAnsi="Times New Roman" w:cs="Times New Roman"/>
        </w:rPr>
        <w:t>emphasize</w:t>
      </w:r>
      <w:r w:rsidR="006A3C09">
        <w:rPr>
          <w:rFonts w:ascii="Times New Roman" w:hAnsi="Times New Roman" w:cs="Times New Roman"/>
        </w:rPr>
        <w:t xml:space="preserve"> adaptive coaching and technological supports</w:t>
      </w:r>
      <w:r w:rsidR="009B76FA">
        <w:rPr>
          <w:rFonts w:ascii="Times New Roman" w:hAnsi="Times New Roman" w:cs="Times New Roman"/>
        </w:rPr>
        <w:t xml:space="preserve"> as co-regulatory mechanisms embedded within inclusive environments (Townsend et al., 2019).</w:t>
      </w:r>
    </w:p>
    <w:p w14:paraId="321E1AE1" w14:textId="2FEA7FA8" w:rsidR="00017C31" w:rsidRDefault="004612B4" w:rsidP="00DA1328">
      <w:pPr>
        <w:spacing w:line="360" w:lineRule="auto"/>
        <w:rPr>
          <w:rFonts w:ascii="Times New Roman" w:hAnsi="Times New Roman" w:cs="Times New Roman"/>
        </w:rPr>
      </w:pPr>
      <w:r>
        <w:rPr>
          <w:rFonts w:ascii="Times New Roman" w:hAnsi="Times New Roman" w:cs="Times New Roman"/>
        </w:rPr>
        <w:tab/>
        <w:t xml:space="preserve">This section examines how coaches and sports organizations can foster neurodiversity-friendly environments through flexible communication, sensory adjustments, and assistive technologies. It also considers how digital tools like wearable devices, virtual reality (VR), and app-based feedback systems improve self-awareness, independence, and engagement for neurodiverse athletes. A key theme is that effective symptom management is </w:t>
      </w:r>
      <w:r>
        <w:rPr>
          <w:rFonts w:ascii="Times New Roman" w:hAnsi="Times New Roman" w:cs="Times New Roman"/>
        </w:rPr>
        <w:lastRenderedPageBreak/>
        <w:t>a relational and environmental process, not just an intervention. By incorporating adaptive coaching and technology, team sports can shift from a one-size-fits-all approach to responsive systems that respect diverse cognitive and sensory needs.</w:t>
      </w:r>
    </w:p>
    <w:p w14:paraId="53E9385A" w14:textId="2762B621" w:rsidR="00EC3CD9" w:rsidRPr="00A96261" w:rsidRDefault="00EC3CD9" w:rsidP="00DA1328">
      <w:pPr>
        <w:spacing w:line="360" w:lineRule="auto"/>
        <w:rPr>
          <w:rFonts w:ascii="Times New Roman" w:hAnsi="Times New Roman" w:cs="Times New Roman"/>
          <w:b/>
          <w:bCs/>
        </w:rPr>
      </w:pPr>
      <w:r w:rsidRPr="00A96261">
        <w:rPr>
          <w:rFonts w:ascii="Times New Roman" w:hAnsi="Times New Roman" w:cs="Times New Roman"/>
          <w:b/>
          <w:bCs/>
        </w:rPr>
        <w:t>Adaptive coaching: frameworks and approaches</w:t>
      </w:r>
    </w:p>
    <w:p w14:paraId="636C35FE" w14:textId="23C74E02" w:rsidR="00DE0F42" w:rsidRDefault="00762999" w:rsidP="00DE0F42">
      <w:pPr>
        <w:spacing w:line="360" w:lineRule="auto"/>
        <w:rPr>
          <w:rFonts w:ascii="Times New Roman" w:hAnsi="Times New Roman" w:cs="Times New Roman"/>
        </w:rPr>
      </w:pPr>
      <w:r>
        <w:rPr>
          <w:rFonts w:ascii="Times New Roman" w:hAnsi="Times New Roman" w:cs="Times New Roman"/>
        </w:rPr>
        <w:tab/>
        <w:t xml:space="preserve">Adaptive coaching involves systematically adjusting instruction, communication, and environment to address athletes' cognitive, sensory, and social needs (Lindsay and Spittle, 2024). It aligns with principles of UDL (Meyer, Rose, and Gordon, 2014) and </w:t>
      </w:r>
      <w:proofErr w:type="spellStart"/>
      <w:r>
        <w:rPr>
          <w:rFonts w:ascii="Times New Roman" w:hAnsi="Times New Roman" w:cs="Times New Roman"/>
        </w:rPr>
        <w:t>neuroaffirmative</w:t>
      </w:r>
      <w:proofErr w:type="spellEnd"/>
      <w:r>
        <w:rPr>
          <w:rFonts w:ascii="Times New Roman" w:hAnsi="Times New Roman" w:cs="Times New Roman"/>
        </w:rPr>
        <w:t xml:space="preserve"> practice, which focus on flexibility, predictability, and collaboration (Stark, Stacey, and Knight, 2025).</w:t>
      </w:r>
    </w:p>
    <w:p w14:paraId="65ED3ED8" w14:textId="1168C608" w:rsidR="002D23EE" w:rsidRDefault="00126983" w:rsidP="002D23EE">
      <w:pPr>
        <w:spacing w:line="360" w:lineRule="auto"/>
        <w:rPr>
          <w:rFonts w:ascii="Times New Roman" w:hAnsi="Times New Roman" w:cs="Times New Roman"/>
        </w:rPr>
      </w:pPr>
      <w:r>
        <w:rPr>
          <w:rFonts w:ascii="Times New Roman" w:hAnsi="Times New Roman" w:cs="Times New Roman"/>
        </w:rPr>
        <w:tab/>
        <w:t xml:space="preserve">Research consistently shows that adaptive coaching enhances both participation and performance among neurodiverse athletes (Booth et al., 2019). An example of this is coaches who use multimodal instruction, which combines verbal guidance with visual demonstrations, written cues, and physical </w:t>
      </w:r>
      <w:r w:rsidR="00B40DB2">
        <w:rPr>
          <w:rFonts w:ascii="Times New Roman" w:hAnsi="Times New Roman" w:cs="Times New Roman"/>
        </w:rPr>
        <w:t>modelling</w:t>
      </w:r>
      <w:r>
        <w:rPr>
          <w:rFonts w:ascii="Times New Roman" w:hAnsi="Times New Roman" w:cs="Times New Roman"/>
        </w:rPr>
        <w:t xml:space="preserve">, helping athletes who process information differently (Sapre et al., 2025). </w:t>
      </w:r>
    </w:p>
    <w:p w14:paraId="584BF4F5" w14:textId="6F6E6972" w:rsidR="00235628" w:rsidRDefault="00235628" w:rsidP="002D23EE">
      <w:pPr>
        <w:spacing w:line="360" w:lineRule="auto"/>
        <w:rPr>
          <w:rFonts w:ascii="Times New Roman" w:hAnsi="Times New Roman" w:cs="Times New Roman"/>
        </w:rPr>
      </w:pPr>
      <w:r>
        <w:rPr>
          <w:rFonts w:ascii="Times New Roman" w:hAnsi="Times New Roman" w:cs="Times New Roman"/>
        </w:rPr>
        <w:tab/>
      </w:r>
      <w:r w:rsidR="00F22610">
        <w:rPr>
          <w:rFonts w:ascii="Times New Roman" w:hAnsi="Times New Roman" w:cs="Times New Roman"/>
        </w:rPr>
        <w:t xml:space="preserve">Another aspect of adaptive coaching incorporates </w:t>
      </w:r>
      <w:r w:rsidR="00B40DB2">
        <w:rPr>
          <w:rFonts w:ascii="Times New Roman" w:hAnsi="Times New Roman" w:cs="Times New Roman"/>
        </w:rPr>
        <w:t>individualized</w:t>
      </w:r>
      <w:r w:rsidR="00F22610">
        <w:rPr>
          <w:rFonts w:ascii="Times New Roman" w:hAnsi="Times New Roman" w:cs="Times New Roman"/>
        </w:rPr>
        <w:t xml:space="preserve"> communication. </w:t>
      </w:r>
      <w:r w:rsidR="00B40DB2">
        <w:rPr>
          <w:rFonts w:ascii="Times New Roman" w:hAnsi="Times New Roman" w:cs="Times New Roman"/>
        </w:rPr>
        <w:t>Neurodiverse</w:t>
      </w:r>
      <w:r w:rsidR="00F22610">
        <w:rPr>
          <w:rFonts w:ascii="Times New Roman" w:hAnsi="Times New Roman" w:cs="Times New Roman"/>
        </w:rPr>
        <w:t xml:space="preserve"> athletes often benefit </w:t>
      </w:r>
      <w:r w:rsidR="003538B2">
        <w:rPr>
          <w:rFonts w:ascii="Times New Roman" w:hAnsi="Times New Roman" w:cs="Times New Roman"/>
        </w:rPr>
        <w:t xml:space="preserve">from clear, concise, and literal communication rather than abstract or idiomatic language (Coates and Vickerman, 2016). </w:t>
      </w:r>
      <w:r w:rsidR="00126983">
        <w:rPr>
          <w:rFonts w:ascii="Times New Roman" w:hAnsi="Times New Roman" w:cs="Times New Roman"/>
        </w:rPr>
        <w:t xml:space="preserve">Structured feedback </w:t>
      </w:r>
      <w:r w:rsidR="00041C7F">
        <w:rPr>
          <w:rFonts w:ascii="Times New Roman" w:hAnsi="Times New Roman" w:cs="Times New Roman"/>
        </w:rPr>
        <w:t>loops where athletes can clarify understanding through visual prompts or check</w:t>
      </w:r>
      <w:r w:rsidR="004A7F34">
        <w:rPr>
          <w:rFonts w:ascii="Times New Roman" w:hAnsi="Times New Roman" w:cs="Times New Roman"/>
        </w:rPr>
        <w:t xml:space="preserve">-ins </w:t>
      </w:r>
      <w:r w:rsidR="00B40DB2">
        <w:rPr>
          <w:rFonts w:ascii="Times New Roman" w:hAnsi="Times New Roman" w:cs="Times New Roman"/>
        </w:rPr>
        <w:t>build</w:t>
      </w:r>
      <w:r w:rsidR="004A7F34">
        <w:rPr>
          <w:rFonts w:ascii="Times New Roman" w:hAnsi="Times New Roman" w:cs="Times New Roman"/>
        </w:rPr>
        <w:t xml:space="preserve"> trust and self-efficacy (Harwood et al., 2022).</w:t>
      </w:r>
      <w:r w:rsidR="00431CA3">
        <w:rPr>
          <w:rFonts w:ascii="Times New Roman" w:hAnsi="Times New Roman" w:cs="Times New Roman"/>
        </w:rPr>
        <w:t xml:space="preserve"> </w:t>
      </w:r>
      <w:r w:rsidR="0027350E">
        <w:rPr>
          <w:rFonts w:ascii="Times New Roman" w:hAnsi="Times New Roman" w:cs="Times New Roman"/>
        </w:rPr>
        <w:t>Furthermore, adaptive coaches promote autonomy and self-regulation</w:t>
      </w:r>
      <w:r w:rsidR="00CE707B">
        <w:rPr>
          <w:rFonts w:ascii="Times New Roman" w:hAnsi="Times New Roman" w:cs="Times New Roman"/>
        </w:rPr>
        <w:t xml:space="preserve">, key components of Deci and </w:t>
      </w:r>
      <w:r w:rsidR="00B40DB2">
        <w:rPr>
          <w:rFonts w:ascii="Times New Roman" w:hAnsi="Times New Roman" w:cs="Times New Roman"/>
        </w:rPr>
        <w:t>Ryan's</w:t>
      </w:r>
      <w:r w:rsidR="00CE707B">
        <w:rPr>
          <w:rFonts w:ascii="Times New Roman" w:hAnsi="Times New Roman" w:cs="Times New Roman"/>
        </w:rPr>
        <w:t xml:space="preserve"> (2000) self-determination theory</w:t>
      </w:r>
      <w:r w:rsidR="00783AE6">
        <w:rPr>
          <w:rFonts w:ascii="Times New Roman" w:hAnsi="Times New Roman" w:cs="Times New Roman"/>
        </w:rPr>
        <w:t xml:space="preserve">. By </w:t>
      </w:r>
      <w:r w:rsidR="00BA15A9">
        <w:rPr>
          <w:rFonts w:ascii="Times New Roman" w:hAnsi="Times New Roman" w:cs="Times New Roman"/>
        </w:rPr>
        <w:t xml:space="preserve">involving the athletes in the </w:t>
      </w:r>
      <w:r w:rsidR="00805EEB">
        <w:rPr>
          <w:rFonts w:ascii="Times New Roman" w:hAnsi="Times New Roman" w:cs="Times New Roman"/>
        </w:rPr>
        <w:t>decision-making</w:t>
      </w:r>
      <w:r w:rsidR="00BA15A9">
        <w:rPr>
          <w:rFonts w:ascii="Times New Roman" w:hAnsi="Times New Roman" w:cs="Times New Roman"/>
        </w:rPr>
        <w:t xml:space="preserve"> </w:t>
      </w:r>
      <w:r w:rsidR="002B2FC4">
        <w:rPr>
          <w:rFonts w:ascii="Times New Roman" w:hAnsi="Times New Roman" w:cs="Times New Roman"/>
        </w:rPr>
        <w:t>around training structure, rest periods, or sensory preferences, coaches help reduce stress and increase intr</w:t>
      </w:r>
      <w:r w:rsidR="0074568A">
        <w:rPr>
          <w:rFonts w:ascii="Times New Roman" w:hAnsi="Times New Roman" w:cs="Times New Roman"/>
        </w:rPr>
        <w:t>insic motivation (Hoare et al., 2023).</w:t>
      </w:r>
    </w:p>
    <w:p w14:paraId="701A6B4B" w14:textId="04A54D19" w:rsidR="00EA62E7" w:rsidRDefault="0074568A" w:rsidP="00EA62E7">
      <w:pPr>
        <w:spacing w:line="360" w:lineRule="auto"/>
        <w:rPr>
          <w:rFonts w:ascii="Times New Roman" w:hAnsi="Times New Roman" w:cs="Times New Roman"/>
        </w:rPr>
      </w:pPr>
      <w:r>
        <w:rPr>
          <w:rFonts w:ascii="Times New Roman" w:hAnsi="Times New Roman" w:cs="Times New Roman"/>
        </w:rPr>
        <w:tab/>
      </w:r>
      <w:r w:rsidR="00FA69DD">
        <w:rPr>
          <w:rFonts w:ascii="Times New Roman" w:hAnsi="Times New Roman" w:cs="Times New Roman"/>
        </w:rPr>
        <w:t xml:space="preserve">This coaching paradigm aligns with a </w:t>
      </w:r>
      <w:r w:rsidR="009F3C9E">
        <w:rPr>
          <w:rFonts w:ascii="Times New Roman" w:hAnsi="Times New Roman" w:cs="Times New Roman"/>
        </w:rPr>
        <w:t xml:space="preserve">neurodiversity-affirming </w:t>
      </w:r>
      <w:r w:rsidR="00EA62E7">
        <w:rPr>
          <w:rFonts w:ascii="Times New Roman" w:hAnsi="Times New Roman" w:cs="Times New Roman"/>
        </w:rPr>
        <w:t xml:space="preserve">ethos that celebrates difference rather than compensates for it </w:t>
      </w:r>
      <w:r w:rsidR="00EA62E7" w:rsidRPr="00EA62E7">
        <w:rPr>
          <w:rFonts w:ascii="Times New Roman" w:hAnsi="Times New Roman" w:cs="Times New Roman"/>
        </w:rPr>
        <w:t xml:space="preserve">(Antony, Ramnath and </w:t>
      </w:r>
      <w:proofErr w:type="spellStart"/>
      <w:r w:rsidR="00EA62E7" w:rsidRPr="00EA62E7">
        <w:rPr>
          <w:rFonts w:ascii="Times New Roman" w:hAnsi="Times New Roman" w:cs="Times New Roman"/>
        </w:rPr>
        <w:t>Ellikkal</w:t>
      </w:r>
      <w:proofErr w:type="spellEnd"/>
      <w:r w:rsidR="00EA62E7" w:rsidRPr="00EA62E7">
        <w:rPr>
          <w:rFonts w:ascii="Times New Roman" w:hAnsi="Times New Roman" w:cs="Times New Roman"/>
        </w:rPr>
        <w:t>, 2024)</w:t>
      </w:r>
      <w:r w:rsidR="00EA62E7">
        <w:rPr>
          <w:rFonts w:ascii="Times New Roman" w:hAnsi="Times New Roman" w:cs="Times New Roman"/>
        </w:rPr>
        <w:t>.</w:t>
      </w:r>
      <w:r w:rsidR="007D5C09">
        <w:rPr>
          <w:rFonts w:ascii="Times New Roman" w:hAnsi="Times New Roman" w:cs="Times New Roman"/>
        </w:rPr>
        <w:t xml:space="preserve"> </w:t>
      </w:r>
      <w:r w:rsidR="00922AD1">
        <w:rPr>
          <w:rFonts w:ascii="Times New Roman" w:hAnsi="Times New Roman" w:cs="Times New Roman"/>
        </w:rPr>
        <w:t xml:space="preserve">Adaptive coaching </w:t>
      </w:r>
      <w:r w:rsidR="008040BC">
        <w:rPr>
          <w:rFonts w:ascii="Times New Roman" w:hAnsi="Times New Roman" w:cs="Times New Roman"/>
        </w:rPr>
        <w:t xml:space="preserve">not only functions as a remedial practice but as a </w:t>
      </w:r>
      <w:r w:rsidR="007313B3">
        <w:rPr>
          <w:rFonts w:ascii="Times New Roman" w:hAnsi="Times New Roman" w:cs="Times New Roman"/>
        </w:rPr>
        <w:t>performance enhancer, fostering creativity, flexibility, and problem-solving across teams</w:t>
      </w:r>
      <w:r w:rsidR="00B47BB9">
        <w:rPr>
          <w:rFonts w:ascii="Times New Roman" w:hAnsi="Times New Roman" w:cs="Times New Roman"/>
        </w:rPr>
        <w:t>.</w:t>
      </w:r>
    </w:p>
    <w:p w14:paraId="00FB1D89" w14:textId="35103908" w:rsidR="00B47BB9" w:rsidRPr="00A96261" w:rsidRDefault="00B47BB9" w:rsidP="00EA62E7">
      <w:pPr>
        <w:spacing w:line="360" w:lineRule="auto"/>
        <w:rPr>
          <w:rFonts w:ascii="Times New Roman" w:hAnsi="Times New Roman" w:cs="Times New Roman"/>
          <w:b/>
          <w:bCs/>
        </w:rPr>
      </w:pPr>
      <w:r w:rsidRPr="00A96261">
        <w:rPr>
          <w:rFonts w:ascii="Times New Roman" w:hAnsi="Times New Roman" w:cs="Times New Roman"/>
          <w:b/>
          <w:bCs/>
        </w:rPr>
        <w:t xml:space="preserve">Sensory </w:t>
      </w:r>
      <w:r w:rsidR="00056ADF" w:rsidRPr="00A96261">
        <w:rPr>
          <w:rFonts w:ascii="Times New Roman" w:hAnsi="Times New Roman" w:cs="Times New Roman"/>
          <w:b/>
          <w:bCs/>
        </w:rPr>
        <w:t>adaptation</w:t>
      </w:r>
      <w:r w:rsidRPr="00A96261">
        <w:rPr>
          <w:rFonts w:ascii="Times New Roman" w:hAnsi="Times New Roman" w:cs="Times New Roman"/>
          <w:b/>
          <w:bCs/>
        </w:rPr>
        <w:t xml:space="preserve"> in training </w:t>
      </w:r>
      <w:r w:rsidR="00056ADF" w:rsidRPr="00A96261">
        <w:rPr>
          <w:rFonts w:ascii="Times New Roman" w:hAnsi="Times New Roman" w:cs="Times New Roman"/>
          <w:b/>
          <w:bCs/>
        </w:rPr>
        <w:t>and</w:t>
      </w:r>
      <w:r w:rsidR="00C5653C" w:rsidRPr="00A96261">
        <w:rPr>
          <w:rFonts w:ascii="Times New Roman" w:hAnsi="Times New Roman" w:cs="Times New Roman"/>
          <w:b/>
          <w:bCs/>
        </w:rPr>
        <w:t xml:space="preserve"> competition</w:t>
      </w:r>
    </w:p>
    <w:p w14:paraId="69CD5986" w14:textId="77777777" w:rsidR="00A543E7" w:rsidRDefault="00A269B4" w:rsidP="003662E8">
      <w:pPr>
        <w:spacing w:line="360" w:lineRule="auto"/>
        <w:ind w:firstLine="720"/>
        <w:rPr>
          <w:rFonts w:ascii="Times New Roman" w:hAnsi="Times New Roman" w:cs="Times New Roman"/>
        </w:rPr>
      </w:pPr>
      <w:r>
        <w:rPr>
          <w:rFonts w:ascii="Times New Roman" w:hAnsi="Times New Roman" w:cs="Times New Roman"/>
        </w:rPr>
        <w:t>Sensory processing di</w:t>
      </w:r>
      <w:r w:rsidR="00052774">
        <w:rPr>
          <w:rFonts w:ascii="Times New Roman" w:hAnsi="Times New Roman" w:cs="Times New Roman"/>
        </w:rPr>
        <w:t>fferences</w:t>
      </w:r>
      <w:r w:rsidR="00942A53">
        <w:rPr>
          <w:rFonts w:ascii="Times New Roman" w:hAnsi="Times New Roman" w:cs="Times New Roman"/>
        </w:rPr>
        <w:t>,</w:t>
      </w:r>
      <w:r w:rsidR="00DA3B50">
        <w:rPr>
          <w:rFonts w:ascii="Times New Roman" w:hAnsi="Times New Roman" w:cs="Times New Roman"/>
        </w:rPr>
        <w:t xml:space="preserve"> such as hypersensitivity to noise, touch or </w:t>
      </w:r>
      <w:r w:rsidR="00224381">
        <w:rPr>
          <w:rFonts w:ascii="Times New Roman" w:hAnsi="Times New Roman" w:cs="Times New Roman"/>
        </w:rPr>
        <w:t>visual stimuli</w:t>
      </w:r>
      <w:r w:rsidR="00942A53">
        <w:rPr>
          <w:rFonts w:ascii="Times New Roman" w:hAnsi="Times New Roman" w:cs="Times New Roman"/>
        </w:rPr>
        <w:t>,</w:t>
      </w:r>
      <w:r w:rsidR="00224381">
        <w:rPr>
          <w:rFonts w:ascii="Times New Roman" w:hAnsi="Times New Roman" w:cs="Times New Roman"/>
        </w:rPr>
        <w:t xml:space="preserve"> can significantly influence neurodiverse </w:t>
      </w:r>
      <w:r w:rsidR="00942A53">
        <w:rPr>
          <w:rFonts w:ascii="Times New Roman" w:hAnsi="Times New Roman" w:cs="Times New Roman"/>
        </w:rPr>
        <w:t>athletes'</w:t>
      </w:r>
      <w:r w:rsidR="00224381">
        <w:rPr>
          <w:rFonts w:ascii="Times New Roman" w:hAnsi="Times New Roman" w:cs="Times New Roman"/>
        </w:rPr>
        <w:t xml:space="preserve"> performance and wellbeing</w:t>
      </w:r>
      <w:r w:rsidR="007A6FD1">
        <w:rPr>
          <w:rFonts w:ascii="Times New Roman" w:hAnsi="Times New Roman" w:cs="Times New Roman"/>
        </w:rPr>
        <w:t xml:space="preserve"> </w:t>
      </w:r>
      <w:r w:rsidR="007A6FD1" w:rsidRPr="007A6FD1">
        <w:rPr>
          <w:rFonts w:ascii="Times New Roman" w:hAnsi="Times New Roman" w:cs="Times New Roman"/>
        </w:rPr>
        <w:t>(Pagnotta</w:t>
      </w:r>
      <w:r w:rsidR="00784E16">
        <w:rPr>
          <w:rFonts w:ascii="Times New Roman" w:hAnsi="Times New Roman" w:cs="Times New Roman"/>
        </w:rPr>
        <w:t xml:space="preserve"> et al., </w:t>
      </w:r>
      <w:r w:rsidR="007A6FD1" w:rsidRPr="007A6FD1">
        <w:rPr>
          <w:rFonts w:ascii="Times New Roman" w:hAnsi="Times New Roman" w:cs="Times New Roman"/>
        </w:rPr>
        <w:t>2024)</w:t>
      </w:r>
      <w:r w:rsidR="00784E16">
        <w:rPr>
          <w:rFonts w:ascii="Times New Roman" w:hAnsi="Times New Roman" w:cs="Times New Roman"/>
        </w:rPr>
        <w:t>. Sensory overload can lead to heightened anxiety</w:t>
      </w:r>
      <w:r w:rsidR="00952C9B">
        <w:rPr>
          <w:rFonts w:ascii="Times New Roman" w:hAnsi="Times New Roman" w:cs="Times New Roman"/>
        </w:rPr>
        <w:t xml:space="preserve">, shutdowns, or </w:t>
      </w:r>
      <w:r w:rsidR="00952C9B">
        <w:rPr>
          <w:rFonts w:ascii="Times New Roman" w:hAnsi="Times New Roman" w:cs="Times New Roman"/>
        </w:rPr>
        <w:lastRenderedPageBreak/>
        <w:t xml:space="preserve">avoidance </w:t>
      </w:r>
      <w:proofErr w:type="spellStart"/>
      <w:r w:rsidR="00942A53">
        <w:rPr>
          <w:rFonts w:ascii="Times New Roman" w:hAnsi="Times New Roman" w:cs="Times New Roman"/>
        </w:rPr>
        <w:t>behaviors</w:t>
      </w:r>
      <w:proofErr w:type="spellEnd"/>
      <w:r w:rsidR="00952C9B">
        <w:rPr>
          <w:rFonts w:ascii="Times New Roman" w:hAnsi="Times New Roman" w:cs="Times New Roman"/>
        </w:rPr>
        <w:t>, particularly in high-stimulation team sport</w:t>
      </w:r>
      <w:r w:rsidR="00626F13">
        <w:rPr>
          <w:rFonts w:ascii="Times New Roman" w:hAnsi="Times New Roman" w:cs="Times New Roman"/>
        </w:rPr>
        <w:t xml:space="preserve">s (Den Houting, 2019). Recent literature </w:t>
      </w:r>
      <w:r w:rsidR="00942A53">
        <w:rPr>
          <w:rFonts w:ascii="Times New Roman" w:hAnsi="Times New Roman" w:cs="Times New Roman"/>
        </w:rPr>
        <w:t>emphasizes</w:t>
      </w:r>
      <w:r w:rsidR="00626F13">
        <w:rPr>
          <w:rFonts w:ascii="Times New Roman" w:hAnsi="Times New Roman" w:cs="Times New Roman"/>
        </w:rPr>
        <w:t xml:space="preserve"> the importance of </w:t>
      </w:r>
      <w:r w:rsidR="00C86AA8">
        <w:rPr>
          <w:rFonts w:ascii="Times New Roman" w:hAnsi="Times New Roman" w:cs="Times New Roman"/>
        </w:rPr>
        <w:t>environment</w:t>
      </w:r>
      <w:r w:rsidR="003662E8">
        <w:rPr>
          <w:rFonts w:ascii="Times New Roman" w:hAnsi="Times New Roman" w:cs="Times New Roman"/>
        </w:rPr>
        <w:t xml:space="preserve">al sensory design in inclusion </w:t>
      </w:r>
      <w:r w:rsidR="003662E8" w:rsidRPr="003662E8">
        <w:rPr>
          <w:rFonts w:ascii="Times New Roman" w:hAnsi="Times New Roman" w:cs="Times New Roman"/>
        </w:rPr>
        <w:t>(Martin</w:t>
      </w:r>
      <w:r w:rsidR="003662E8">
        <w:rPr>
          <w:rFonts w:ascii="Times New Roman" w:hAnsi="Times New Roman" w:cs="Times New Roman"/>
        </w:rPr>
        <w:t xml:space="preserve"> et al., </w:t>
      </w:r>
      <w:r w:rsidR="003662E8" w:rsidRPr="003662E8">
        <w:rPr>
          <w:rFonts w:ascii="Times New Roman" w:hAnsi="Times New Roman" w:cs="Times New Roman"/>
        </w:rPr>
        <w:t>2024)</w:t>
      </w:r>
      <w:r w:rsidR="003662E8">
        <w:rPr>
          <w:rFonts w:ascii="Times New Roman" w:hAnsi="Times New Roman" w:cs="Times New Roman"/>
        </w:rPr>
        <w:t>.</w:t>
      </w:r>
      <w:r w:rsidR="001F3736">
        <w:rPr>
          <w:rFonts w:ascii="Times New Roman" w:hAnsi="Times New Roman" w:cs="Times New Roman"/>
        </w:rPr>
        <w:t xml:space="preserve"> A study by Martin and Whelan (2018) inferred that modifying training spaces </w:t>
      </w:r>
      <w:r w:rsidR="00B66E68">
        <w:rPr>
          <w:rFonts w:ascii="Times New Roman" w:hAnsi="Times New Roman" w:cs="Times New Roman"/>
        </w:rPr>
        <w:t xml:space="preserve">through controlled lighting, reduced echo, and visual clarity improves </w:t>
      </w:r>
      <w:r w:rsidR="00D57C62">
        <w:rPr>
          <w:rFonts w:ascii="Times New Roman" w:hAnsi="Times New Roman" w:cs="Times New Roman"/>
        </w:rPr>
        <w:t xml:space="preserve">focus and reduces </w:t>
      </w:r>
      <w:r w:rsidR="008B4A65">
        <w:rPr>
          <w:rFonts w:ascii="Times New Roman" w:hAnsi="Times New Roman" w:cs="Times New Roman"/>
        </w:rPr>
        <w:t>di</w:t>
      </w:r>
      <w:r w:rsidR="00D57C62">
        <w:rPr>
          <w:rFonts w:ascii="Times New Roman" w:hAnsi="Times New Roman" w:cs="Times New Roman"/>
        </w:rPr>
        <w:t>stress.</w:t>
      </w:r>
      <w:r w:rsidR="002674A3">
        <w:rPr>
          <w:rFonts w:ascii="Times New Roman" w:hAnsi="Times New Roman" w:cs="Times New Roman"/>
        </w:rPr>
        <w:t xml:space="preserve"> Some clubs have introduced quiet zones and sensory </w:t>
      </w:r>
      <w:r w:rsidR="00AB40D3">
        <w:rPr>
          <w:rFonts w:ascii="Times New Roman" w:hAnsi="Times New Roman" w:cs="Times New Roman"/>
        </w:rPr>
        <w:t>regulation</w:t>
      </w:r>
      <w:r w:rsidR="002674A3">
        <w:rPr>
          <w:rFonts w:ascii="Times New Roman" w:hAnsi="Times New Roman" w:cs="Times New Roman"/>
        </w:rPr>
        <w:t xml:space="preserve"> rooms </w:t>
      </w:r>
      <w:r w:rsidR="00AB40D3">
        <w:rPr>
          <w:rFonts w:ascii="Times New Roman" w:hAnsi="Times New Roman" w:cs="Times New Roman"/>
        </w:rPr>
        <w:t>together with training facilities, allowing athletes to decompress</w:t>
      </w:r>
      <w:r w:rsidR="00A543E7">
        <w:rPr>
          <w:rFonts w:ascii="Times New Roman" w:hAnsi="Times New Roman" w:cs="Times New Roman"/>
        </w:rPr>
        <w:t xml:space="preserve"> during overstimulation sessions (Thomas and Guett, 2020).</w:t>
      </w:r>
    </w:p>
    <w:p w14:paraId="0E563B66" w14:textId="6597A902" w:rsidR="00D70347" w:rsidRDefault="00023731" w:rsidP="00D70347">
      <w:pPr>
        <w:spacing w:line="360" w:lineRule="auto"/>
        <w:ind w:firstLine="720"/>
        <w:rPr>
          <w:rFonts w:ascii="Times New Roman" w:hAnsi="Times New Roman" w:cs="Times New Roman"/>
        </w:rPr>
      </w:pPr>
      <w:r>
        <w:rPr>
          <w:rFonts w:ascii="Times New Roman" w:hAnsi="Times New Roman" w:cs="Times New Roman"/>
        </w:rPr>
        <w:t xml:space="preserve">Equipment modification has also </w:t>
      </w:r>
      <w:r w:rsidR="00D45C19">
        <w:rPr>
          <w:rFonts w:ascii="Times New Roman" w:hAnsi="Times New Roman" w:cs="Times New Roman"/>
        </w:rPr>
        <w:t>been</w:t>
      </w:r>
      <w:r>
        <w:rPr>
          <w:rFonts w:ascii="Times New Roman" w:hAnsi="Times New Roman" w:cs="Times New Roman"/>
        </w:rPr>
        <w:t xml:space="preserve"> </w:t>
      </w:r>
      <w:r w:rsidR="00D45C19">
        <w:rPr>
          <w:rFonts w:ascii="Times New Roman" w:hAnsi="Times New Roman" w:cs="Times New Roman"/>
        </w:rPr>
        <w:t>suggested as a way of managing sensory regulation.</w:t>
      </w:r>
      <w:r w:rsidR="00D57C62">
        <w:rPr>
          <w:rFonts w:ascii="Times New Roman" w:hAnsi="Times New Roman" w:cs="Times New Roman"/>
        </w:rPr>
        <w:t xml:space="preserve"> </w:t>
      </w:r>
      <w:r w:rsidR="005127DD">
        <w:rPr>
          <w:rFonts w:ascii="Times New Roman" w:hAnsi="Times New Roman" w:cs="Times New Roman"/>
        </w:rPr>
        <w:t xml:space="preserve">Weighted vests, textured grips, and compression garments help athletes manage </w:t>
      </w:r>
      <w:proofErr w:type="spellStart"/>
      <w:r w:rsidR="00881EF4">
        <w:rPr>
          <w:rFonts w:ascii="Times New Roman" w:hAnsi="Times New Roman" w:cs="Times New Roman"/>
        </w:rPr>
        <w:t>kinesthetic</w:t>
      </w:r>
      <w:proofErr w:type="spellEnd"/>
      <w:r w:rsidR="00FD7F80">
        <w:rPr>
          <w:rFonts w:ascii="Times New Roman" w:hAnsi="Times New Roman" w:cs="Times New Roman"/>
        </w:rPr>
        <w:t xml:space="preserve"> feedback</w:t>
      </w:r>
      <w:r w:rsidR="009C2110">
        <w:rPr>
          <w:rFonts w:ascii="Times New Roman" w:hAnsi="Times New Roman" w:cs="Times New Roman"/>
        </w:rPr>
        <w:t xml:space="preserve"> (Pan et al., 2017).</w:t>
      </w:r>
      <w:r w:rsidR="00B97A05">
        <w:rPr>
          <w:rFonts w:ascii="Times New Roman" w:hAnsi="Times New Roman" w:cs="Times New Roman"/>
        </w:rPr>
        <w:t xml:space="preserve"> </w:t>
      </w:r>
      <w:r w:rsidR="004F01D3">
        <w:rPr>
          <w:rFonts w:ascii="Times New Roman" w:hAnsi="Times New Roman" w:cs="Times New Roman"/>
        </w:rPr>
        <w:t xml:space="preserve">An emerging best practice </w:t>
      </w:r>
      <w:r w:rsidR="00E724DD">
        <w:rPr>
          <w:rFonts w:ascii="Times New Roman" w:hAnsi="Times New Roman" w:cs="Times New Roman"/>
        </w:rPr>
        <w:t>is the use of sensory profiles</w:t>
      </w:r>
      <w:r w:rsidR="00D70347">
        <w:rPr>
          <w:rFonts w:ascii="Times New Roman" w:hAnsi="Times New Roman" w:cs="Times New Roman"/>
        </w:rPr>
        <w:t>,</w:t>
      </w:r>
      <w:r w:rsidR="00374A57">
        <w:rPr>
          <w:rFonts w:ascii="Times New Roman" w:hAnsi="Times New Roman" w:cs="Times New Roman"/>
        </w:rPr>
        <w:t xml:space="preserve"> which are </w:t>
      </w:r>
      <w:r w:rsidR="00D70347">
        <w:rPr>
          <w:rFonts w:ascii="Times New Roman" w:hAnsi="Times New Roman" w:cs="Times New Roman"/>
        </w:rPr>
        <w:t>personalized</w:t>
      </w:r>
      <w:r w:rsidR="00374A57">
        <w:rPr>
          <w:rFonts w:ascii="Times New Roman" w:hAnsi="Times New Roman" w:cs="Times New Roman"/>
        </w:rPr>
        <w:t xml:space="preserve"> assessments </w:t>
      </w:r>
      <w:r w:rsidR="00252F45">
        <w:rPr>
          <w:rFonts w:ascii="Times New Roman" w:hAnsi="Times New Roman" w:cs="Times New Roman"/>
        </w:rPr>
        <w:t>that identify triggers and preferences, guiding coaches in tailoring training sessions (</w:t>
      </w:r>
      <w:proofErr w:type="spellStart"/>
      <w:r w:rsidR="00252F45">
        <w:rPr>
          <w:rFonts w:ascii="Times New Roman" w:hAnsi="Times New Roman" w:cs="Times New Roman"/>
        </w:rPr>
        <w:t>Lesiakowski</w:t>
      </w:r>
      <w:proofErr w:type="spellEnd"/>
      <w:r w:rsidR="00252F45">
        <w:rPr>
          <w:rFonts w:ascii="Times New Roman" w:hAnsi="Times New Roman" w:cs="Times New Roman"/>
        </w:rPr>
        <w:t xml:space="preserve">, </w:t>
      </w:r>
      <w:proofErr w:type="spellStart"/>
      <w:r w:rsidR="00252F45">
        <w:rPr>
          <w:rFonts w:ascii="Times New Roman" w:hAnsi="Times New Roman" w:cs="Times New Roman"/>
        </w:rPr>
        <w:t>Lubiński</w:t>
      </w:r>
      <w:proofErr w:type="spellEnd"/>
      <w:r w:rsidR="00252F45">
        <w:rPr>
          <w:rFonts w:ascii="Times New Roman" w:hAnsi="Times New Roman" w:cs="Times New Roman"/>
        </w:rPr>
        <w:t>,</w:t>
      </w:r>
      <w:r w:rsidR="00D70347" w:rsidRPr="00D70347">
        <w:rPr>
          <w:rFonts w:ascii="Times New Roman" w:hAnsi="Times New Roman" w:cs="Times New Roman"/>
        </w:rPr>
        <w:t xml:space="preserve"> and </w:t>
      </w:r>
      <w:proofErr w:type="spellStart"/>
      <w:r w:rsidR="00D70347" w:rsidRPr="00D70347">
        <w:rPr>
          <w:rFonts w:ascii="Times New Roman" w:hAnsi="Times New Roman" w:cs="Times New Roman"/>
        </w:rPr>
        <w:t>Zwierko</w:t>
      </w:r>
      <w:proofErr w:type="spellEnd"/>
      <w:r w:rsidR="00D70347" w:rsidRPr="00D70347">
        <w:rPr>
          <w:rFonts w:ascii="Times New Roman" w:hAnsi="Times New Roman" w:cs="Times New Roman"/>
        </w:rPr>
        <w:t>, 2017)</w:t>
      </w:r>
      <w:r w:rsidR="00D70347">
        <w:rPr>
          <w:rFonts w:ascii="Times New Roman" w:hAnsi="Times New Roman" w:cs="Times New Roman"/>
        </w:rPr>
        <w:t>.</w:t>
      </w:r>
      <w:r w:rsidR="007A35B4">
        <w:rPr>
          <w:rFonts w:ascii="Times New Roman" w:hAnsi="Times New Roman" w:cs="Times New Roman"/>
        </w:rPr>
        <w:t xml:space="preserve"> By incorporating sensory awareness into planning, coaches move from reactive to proactive management, reducing the </w:t>
      </w:r>
      <w:r w:rsidR="00B42546">
        <w:rPr>
          <w:rFonts w:ascii="Times New Roman" w:hAnsi="Times New Roman" w:cs="Times New Roman"/>
        </w:rPr>
        <w:t>risk</w:t>
      </w:r>
      <w:r w:rsidR="007A35B4">
        <w:rPr>
          <w:rFonts w:ascii="Times New Roman" w:hAnsi="Times New Roman" w:cs="Times New Roman"/>
        </w:rPr>
        <w:t xml:space="preserve"> of overload and prompting consistent engagement</w:t>
      </w:r>
      <w:r w:rsidR="00B42546">
        <w:rPr>
          <w:rFonts w:ascii="Times New Roman" w:hAnsi="Times New Roman" w:cs="Times New Roman"/>
        </w:rPr>
        <w:t xml:space="preserve"> (Parnell</w:t>
      </w:r>
      <w:r w:rsidR="0035158C">
        <w:rPr>
          <w:rFonts w:ascii="Times New Roman" w:hAnsi="Times New Roman" w:cs="Times New Roman"/>
        </w:rPr>
        <w:t xml:space="preserve"> et al., 2023). These strategies </w:t>
      </w:r>
      <w:r w:rsidR="00F94590">
        <w:rPr>
          <w:rFonts w:ascii="Times New Roman" w:hAnsi="Times New Roman" w:cs="Times New Roman"/>
        </w:rPr>
        <w:t>highlight</w:t>
      </w:r>
      <w:r w:rsidR="007F6C2A">
        <w:rPr>
          <w:rFonts w:ascii="Times New Roman" w:hAnsi="Times New Roman" w:cs="Times New Roman"/>
        </w:rPr>
        <w:t xml:space="preserve"> that </w:t>
      </w:r>
      <w:r w:rsidR="00F94590">
        <w:rPr>
          <w:rFonts w:ascii="Times New Roman" w:hAnsi="Times New Roman" w:cs="Times New Roman"/>
        </w:rPr>
        <w:t xml:space="preserve">symptom management is fundamentally </w:t>
      </w:r>
      <w:r w:rsidR="003242C1">
        <w:rPr>
          <w:rFonts w:ascii="Times New Roman" w:hAnsi="Times New Roman" w:cs="Times New Roman"/>
        </w:rPr>
        <w:t xml:space="preserve">environmental and by adapting sensory inputs rather than constraining </w:t>
      </w:r>
      <w:r w:rsidR="00AF1B76">
        <w:rPr>
          <w:rFonts w:ascii="Times New Roman" w:hAnsi="Times New Roman" w:cs="Times New Roman"/>
        </w:rPr>
        <w:t>athletes'</w:t>
      </w:r>
      <w:r w:rsidR="003242C1">
        <w:rPr>
          <w:rFonts w:ascii="Times New Roman" w:hAnsi="Times New Roman" w:cs="Times New Roman"/>
        </w:rPr>
        <w:t xml:space="preserve"> </w:t>
      </w:r>
      <w:r w:rsidR="00AF1B76">
        <w:rPr>
          <w:rFonts w:ascii="Times New Roman" w:hAnsi="Times New Roman" w:cs="Times New Roman"/>
        </w:rPr>
        <w:t>responses, teams create equitable conditions for success.</w:t>
      </w:r>
    </w:p>
    <w:p w14:paraId="4F548B19" w14:textId="5493F6B8" w:rsidR="00AF1B76" w:rsidRPr="00A96261" w:rsidRDefault="00AF1B76" w:rsidP="00AF1B76">
      <w:pPr>
        <w:spacing w:line="360" w:lineRule="auto"/>
        <w:rPr>
          <w:rFonts w:ascii="Times New Roman" w:hAnsi="Times New Roman" w:cs="Times New Roman"/>
          <w:b/>
          <w:bCs/>
        </w:rPr>
      </w:pPr>
      <w:r w:rsidRPr="00A96261">
        <w:rPr>
          <w:rFonts w:ascii="Times New Roman" w:hAnsi="Times New Roman" w:cs="Times New Roman"/>
          <w:b/>
          <w:bCs/>
        </w:rPr>
        <w:t>Technology as a tool for inclusion and symptom management</w:t>
      </w:r>
    </w:p>
    <w:p w14:paraId="0CCE0A32" w14:textId="32D99290" w:rsidR="000159C1" w:rsidRDefault="00E577B0" w:rsidP="000159C1">
      <w:pPr>
        <w:spacing w:line="360" w:lineRule="auto"/>
        <w:rPr>
          <w:rFonts w:ascii="Times New Roman" w:hAnsi="Times New Roman" w:cs="Times New Roman"/>
        </w:rPr>
      </w:pPr>
      <w:r>
        <w:rPr>
          <w:rFonts w:ascii="Times New Roman" w:hAnsi="Times New Roman" w:cs="Times New Roman"/>
        </w:rPr>
        <w:tab/>
      </w:r>
      <w:r w:rsidR="00C20ED4">
        <w:rPr>
          <w:rFonts w:ascii="Times New Roman" w:hAnsi="Times New Roman" w:cs="Times New Roman"/>
        </w:rPr>
        <w:t xml:space="preserve">Technological innovation represents a transformative </w:t>
      </w:r>
      <w:r w:rsidR="007533BB">
        <w:rPr>
          <w:rFonts w:ascii="Times New Roman" w:hAnsi="Times New Roman" w:cs="Times New Roman"/>
        </w:rPr>
        <w:t>advancemen</w:t>
      </w:r>
      <w:r w:rsidR="00CE3F0D">
        <w:rPr>
          <w:rFonts w:ascii="Times New Roman" w:hAnsi="Times New Roman" w:cs="Times New Roman"/>
        </w:rPr>
        <w:t>t in neurodiversity inclusion</w:t>
      </w:r>
      <w:r w:rsidR="000159C1">
        <w:rPr>
          <w:rFonts w:ascii="Times New Roman" w:hAnsi="Times New Roman" w:cs="Times New Roman"/>
        </w:rPr>
        <w:t xml:space="preserve"> </w:t>
      </w:r>
      <w:r w:rsidR="000159C1" w:rsidRPr="000159C1">
        <w:rPr>
          <w:rFonts w:ascii="Times New Roman" w:hAnsi="Times New Roman" w:cs="Times New Roman"/>
        </w:rPr>
        <w:t>(Motti, 2019)</w:t>
      </w:r>
      <w:r w:rsidR="000159C1">
        <w:rPr>
          <w:rFonts w:ascii="Times New Roman" w:hAnsi="Times New Roman" w:cs="Times New Roman"/>
        </w:rPr>
        <w:t>.</w:t>
      </w:r>
      <w:r w:rsidR="00E0202E">
        <w:rPr>
          <w:rFonts w:ascii="Times New Roman" w:hAnsi="Times New Roman" w:cs="Times New Roman"/>
        </w:rPr>
        <w:t xml:space="preserve"> </w:t>
      </w:r>
      <w:r w:rsidR="004062DB">
        <w:rPr>
          <w:rFonts w:ascii="Times New Roman" w:hAnsi="Times New Roman" w:cs="Times New Roman"/>
        </w:rPr>
        <w:t>From wearable technology to augmented</w:t>
      </w:r>
      <w:r w:rsidR="002C24FB">
        <w:rPr>
          <w:rFonts w:ascii="Times New Roman" w:hAnsi="Times New Roman" w:cs="Times New Roman"/>
        </w:rPr>
        <w:t xml:space="preserve"> reality (AR)</w:t>
      </w:r>
      <w:r w:rsidR="004062DB">
        <w:rPr>
          <w:rFonts w:ascii="Times New Roman" w:hAnsi="Times New Roman" w:cs="Times New Roman"/>
        </w:rPr>
        <w:t xml:space="preserve"> and virtual reality</w:t>
      </w:r>
      <w:r w:rsidR="002C24FB">
        <w:rPr>
          <w:rFonts w:ascii="Times New Roman" w:hAnsi="Times New Roman" w:cs="Times New Roman"/>
        </w:rPr>
        <w:t xml:space="preserve"> (VR)</w:t>
      </w:r>
      <w:r w:rsidR="004062DB">
        <w:rPr>
          <w:rFonts w:ascii="Times New Roman" w:hAnsi="Times New Roman" w:cs="Times New Roman"/>
        </w:rPr>
        <w:t xml:space="preserve">, digital tools </w:t>
      </w:r>
      <w:r w:rsidR="00A632A8">
        <w:rPr>
          <w:rFonts w:ascii="Times New Roman" w:hAnsi="Times New Roman" w:cs="Times New Roman"/>
        </w:rPr>
        <w:t>can</w:t>
      </w:r>
      <w:r w:rsidR="00A33336">
        <w:rPr>
          <w:rFonts w:ascii="Times New Roman" w:hAnsi="Times New Roman" w:cs="Times New Roman"/>
        </w:rPr>
        <w:t xml:space="preserve"> </w:t>
      </w:r>
      <w:r w:rsidR="00D92442">
        <w:rPr>
          <w:rFonts w:ascii="Times New Roman" w:hAnsi="Times New Roman" w:cs="Times New Roman"/>
        </w:rPr>
        <w:t>personalize</w:t>
      </w:r>
      <w:r w:rsidR="00A33336">
        <w:rPr>
          <w:rFonts w:ascii="Times New Roman" w:hAnsi="Times New Roman" w:cs="Times New Roman"/>
        </w:rPr>
        <w:t xml:space="preserve"> feedback, support attention, and facilitate self-regulation </w:t>
      </w:r>
      <w:r w:rsidR="00D92442">
        <w:rPr>
          <w:rFonts w:ascii="Times New Roman" w:hAnsi="Times New Roman" w:cs="Times New Roman"/>
        </w:rPr>
        <w:t>(Rynne et al., 2023).</w:t>
      </w:r>
    </w:p>
    <w:p w14:paraId="3DDB07F5" w14:textId="24731A58" w:rsidR="00D92442" w:rsidRDefault="00D92442" w:rsidP="000159C1">
      <w:pPr>
        <w:spacing w:line="360" w:lineRule="auto"/>
        <w:rPr>
          <w:rFonts w:ascii="Times New Roman" w:hAnsi="Times New Roman" w:cs="Times New Roman"/>
        </w:rPr>
      </w:pPr>
      <w:r>
        <w:rPr>
          <w:rFonts w:ascii="Times New Roman" w:hAnsi="Times New Roman" w:cs="Times New Roman"/>
        </w:rPr>
        <w:tab/>
        <w:t xml:space="preserve">Wearable devices, </w:t>
      </w:r>
      <w:r w:rsidR="00246BD9">
        <w:rPr>
          <w:rFonts w:ascii="Times New Roman" w:hAnsi="Times New Roman" w:cs="Times New Roman"/>
        </w:rPr>
        <w:t>such as heart monitors</w:t>
      </w:r>
      <w:r w:rsidR="00E55D9C">
        <w:rPr>
          <w:rFonts w:ascii="Times New Roman" w:hAnsi="Times New Roman" w:cs="Times New Roman"/>
        </w:rPr>
        <w:t xml:space="preserve">, EEG headbands, or skin conductance sensors, can detect physiological </w:t>
      </w:r>
      <w:r w:rsidR="00CA493C">
        <w:rPr>
          <w:rFonts w:ascii="Times New Roman" w:hAnsi="Times New Roman" w:cs="Times New Roman"/>
        </w:rPr>
        <w:t>indicators</w:t>
      </w:r>
      <w:r w:rsidR="00E55D9C">
        <w:rPr>
          <w:rFonts w:ascii="Times New Roman" w:hAnsi="Times New Roman" w:cs="Times New Roman"/>
        </w:rPr>
        <w:t xml:space="preserve"> of stress or overload </w:t>
      </w:r>
      <w:r w:rsidR="00CA493C">
        <w:rPr>
          <w:rFonts w:ascii="Times New Roman" w:hAnsi="Times New Roman" w:cs="Times New Roman"/>
        </w:rPr>
        <w:t xml:space="preserve">in real time (Mason et al., 2019). For neurodiverse athletes, this data </w:t>
      </w:r>
      <w:r w:rsidR="00114F57">
        <w:rPr>
          <w:rFonts w:ascii="Times New Roman" w:hAnsi="Times New Roman" w:cs="Times New Roman"/>
        </w:rPr>
        <w:t>can be effective by providing objective feedback</w:t>
      </w:r>
      <w:r w:rsidR="00BC2BCB">
        <w:rPr>
          <w:rFonts w:ascii="Times New Roman" w:hAnsi="Times New Roman" w:cs="Times New Roman"/>
        </w:rPr>
        <w:t xml:space="preserve"> to help recognize early signs of fatigue or anxiety</w:t>
      </w:r>
      <w:r w:rsidR="005A1BE4">
        <w:rPr>
          <w:rFonts w:ascii="Times New Roman" w:hAnsi="Times New Roman" w:cs="Times New Roman"/>
        </w:rPr>
        <w:t xml:space="preserve">, enabling </w:t>
      </w:r>
      <w:r w:rsidR="00EB36C9">
        <w:rPr>
          <w:rFonts w:ascii="Times New Roman" w:hAnsi="Times New Roman" w:cs="Times New Roman"/>
        </w:rPr>
        <w:t>timely intervention (</w:t>
      </w:r>
      <w:proofErr w:type="spellStart"/>
      <w:r w:rsidR="00EB36C9">
        <w:rPr>
          <w:rFonts w:ascii="Times New Roman" w:hAnsi="Times New Roman" w:cs="Times New Roman"/>
        </w:rPr>
        <w:t>Borghouts</w:t>
      </w:r>
      <w:proofErr w:type="spellEnd"/>
      <w:r w:rsidR="00EB36C9">
        <w:rPr>
          <w:rFonts w:ascii="Times New Roman" w:hAnsi="Times New Roman" w:cs="Times New Roman"/>
        </w:rPr>
        <w:t xml:space="preserve"> et al, 2020). Coaches can use such metrics to adjust training </w:t>
      </w:r>
      <w:r w:rsidR="005A153D">
        <w:rPr>
          <w:rFonts w:ascii="Times New Roman" w:hAnsi="Times New Roman" w:cs="Times New Roman"/>
        </w:rPr>
        <w:t>intensity or environmental factors dynamically</w:t>
      </w:r>
      <w:r w:rsidR="0017091C">
        <w:rPr>
          <w:rFonts w:ascii="Times New Roman" w:hAnsi="Times New Roman" w:cs="Times New Roman"/>
        </w:rPr>
        <w:t xml:space="preserve"> (Vestberg et al., 2017).</w:t>
      </w:r>
    </w:p>
    <w:p w14:paraId="06CFCA9B" w14:textId="38D79CF6" w:rsidR="00BE6835" w:rsidRDefault="00BE6835" w:rsidP="000159C1">
      <w:pPr>
        <w:spacing w:line="360" w:lineRule="auto"/>
        <w:rPr>
          <w:rFonts w:ascii="Times New Roman" w:hAnsi="Times New Roman" w:cs="Times New Roman"/>
        </w:rPr>
      </w:pPr>
      <w:r>
        <w:rPr>
          <w:rFonts w:ascii="Times New Roman" w:hAnsi="Times New Roman" w:cs="Times New Roman"/>
        </w:rPr>
        <w:tab/>
        <w:t xml:space="preserve">App-based coaching platforms </w:t>
      </w:r>
      <w:r w:rsidR="00B32525">
        <w:rPr>
          <w:rFonts w:ascii="Times New Roman" w:hAnsi="Times New Roman" w:cs="Times New Roman"/>
        </w:rPr>
        <w:t>have also gained considerable traction</w:t>
      </w:r>
      <w:r w:rsidR="002D3881">
        <w:rPr>
          <w:rFonts w:ascii="Times New Roman" w:hAnsi="Times New Roman" w:cs="Times New Roman"/>
        </w:rPr>
        <w:t>. This</w:t>
      </w:r>
      <w:r w:rsidR="00013790">
        <w:rPr>
          <w:rFonts w:ascii="Times New Roman" w:hAnsi="Times New Roman" w:cs="Times New Roman"/>
        </w:rPr>
        <w:t xml:space="preserve"> provides </w:t>
      </w:r>
      <w:r w:rsidR="002D3881">
        <w:rPr>
          <w:rFonts w:ascii="Times New Roman" w:hAnsi="Times New Roman" w:cs="Times New Roman"/>
        </w:rPr>
        <w:t xml:space="preserve">structured routines, visual schedules, and </w:t>
      </w:r>
      <w:proofErr w:type="spellStart"/>
      <w:r w:rsidR="002D3881">
        <w:rPr>
          <w:rFonts w:ascii="Times New Roman" w:hAnsi="Times New Roman" w:cs="Times New Roman"/>
        </w:rPr>
        <w:t>gamiefied</w:t>
      </w:r>
      <w:proofErr w:type="spellEnd"/>
      <w:r w:rsidR="002D3881">
        <w:rPr>
          <w:rFonts w:ascii="Times New Roman" w:hAnsi="Times New Roman" w:cs="Times New Roman"/>
        </w:rPr>
        <w:t xml:space="preserve"> progress tracking (</w:t>
      </w:r>
      <w:proofErr w:type="spellStart"/>
      <w:r w:rsidR="002D3881">
        <w:rPr>
          <w:rFonts w:ascii="Times New Roman" w:hAnsi="Times New Roman" w:cs="Times New Roman"/>
        </w:rPr>
        <w:t>Parenell</w:t>
      </w:r>
      <w:proofErr w:type="spellEnd"/>
      <w:r w:rsidR="002D3881">
        <w:rPr>
          <w:rFonts w:ascii="Times New Roman" w:hAnsi="Times New Roman" w:cs="Times New Roman"/>
        </w:rPr>
        <w:t xml:space="preserve"> et al</w:t>
      </w:r>
      <w:r w:rsidR="00352F39">
        <w:rPr>
          <w:rFonts w:ascii="Times New Roman" w:hAnsi="Times New Roman" w:cs="Times New Roman"/>
        </w:rPr>
        <w:t xml:space="preserve">., 2023). These tools enhance predictability and motivation, aligning with cognitive preferences for routine and immediate feedback (Haegele and Hodge, 2021). </w:t>
      </w:r>
      <w:r w:rsidR="005F4123">
        <w:rPr>
          <w:rFonts w:ascii="Times New Roman" w:hAnsi="Times New Roman" w:cs="Times New Roman"/>
        </w:rPr>
        <w:t xml:space="preserve">For example, the autism fitness </w:t>
      </w:r>
      <w:r w:rsidR="005F4123">
        <w:rPr>
          <w:rFonts w:ascii="Times New Roman" w:hAnsi="Times New Roman" w:cs="Times New Roman"/>
        </w:rPr>
        <w:lastRenderedPageBreak/>
        <w:t xml:space="preserve">tracker app offers personalised movement patterns and progress summaries </w:t>
      </w:r>
      <w:r w:rsidR="009F0F3D">
        <w:rPr>
          <w:rFonts w:ascii="Times New Roman" w:hAnsi="Times New Roman" w:cs="Times New Roman"/>
        </w:rPr>
        <w:t>tailored to sensory and attentional profiles (Brett, 2016)</w:t>
      </w:r>
      <w:r w:rsidR="00E50EB4">
        <w:rPr>
          <w:rFonts w:ascii="Times New Roman" w:hAnsi="Times New Roman" w:cs="Times New Roman"/>
        </w:rPr>
        <w:t>.</w:t>
      </w:r>
    </w:p>
    <w:p w14:paraId="3EB23995" w14:textId="4ACC14C9" w:rsidR="00211322" w:rsidRDefault="00E50EB4" w:rsidP="00211322">
      <w:pPr>
        <w:spacing w:line="360" w:lineRule="auto"/>
        <w:rPr>
          <w:rFonts w:ascii="Times New Roman" w:hAnsi="Times New Roman" w:cs="Times New Roman"/>
        </w:rPr>
      </w:pPr>
      <w:r>
        <w:rPr>
          <w:rFonts w:ascii="Times New Roman" w:hAnsi="Times New Roman" w:cs="Times New Roman"/>
        </w:rPr>
        <w:tab/>
      </w:r>
      <w:r w:rsidR="002C24FB">
        <w:rPr>
          <w:rFonts w:ascii="Times New Roman" w:hAnsi="Times New Roman" w:cs="Times New Roman"/>
        </w:rPr>
        <w:t xml:space="preserve">AR and VR technologies offer </w:t>
      </w:r>
      <w:r w:rsidR="001E3438">
        <w:rPr>
          <w:rFonts w:ascii="Times New Roman" w:hAnsi="Times New Roman" w:cs="Times New Roman"/>
        </w:rPr>
        <w:t>safe, controllable environments for exposure and skill rehearsal</w:t>
      </w:r>
      <w:r w:rsidR="00211322">
        <w:rPr>
          <w:rFonts w:ascii="Times New Roman" w:hAnsi="Times New Roman" w:cs="Times New Roman"/>
        </w:rPr>
        <w:t xml:space="preserve"> </w:t>
      </w:r>
      <w:r w:rsidR="00211322" w:rsidRPr="00211322">
        <w:rPr>
          <w:rFonts w:ascii="Times New Roman" w:hAnsi="Times New Roman" w:cs="Times New Roman"/>
        </w:rPr>
        <w:t>(Keller and Buchner, 2025)</w:t>
      </w:r>
      <w:r w:rsidR="00211322">
        <w:rPr>
          <w:rFonts w:ascii="Times New Roman" w:hAnsi="Times New Roman" w:cs="Times New Roman"/>
        </w:rPr>
        <w:t>.</w:t>
      </w:r>
      <w:r w:rsidR="00F85B9E">
        <w:rPr>
          <w:rFonts w:ascii="Times New Roman" w:hAnsi="Times New Roman" w:cs="Times New Roman"/>
        </w:rPr>
        <w:t xml:space="preserve"> </w:t>
      </w:r>
      <w:r w:rsidR="004B7A36">
        <w:rPr>
          <w:rFonts w:ascii="Times New Roman" w:hAnsi="Times New Roman" w:cs="Times New Roman"/>
        </w:rPr>
        <w:t>VR training has been shown to improve anticipatory decision-making, spatial awarenes</w:t>
      </w:r>
      <w:r w:rsidR="009A11C3">
        <w:rPr>
          <w:rFonts w:ascii="Times New Roman" w:hAnsi="Times New Roman" w:cs="Times New Roman"/>
        </w:rPr>
        <w:t>s, and anxiety regulation among neurodiverse youth athletes (Rynne et al., 2023)</w:t>
      </w:r>
      <w:r w:rsidR="00722034">
        <w:rPr>
          <w:rFonts w:ascii="Times New Roman" w:hAnsi="Times New Roman" w:cs="Times New Roman"/>
        </w:rPr>
        <w:t xml:space="preserve">. </w:t>
      </w:r>
      <w:proofErr w:type="spellStart"/>
      <w:r w:rsidR="00722034">
        <w:rPr>
          <w:rFonts w:ascii="Times New Roman" w:hAnsi="Times New Roman" w:cs="Times New Roman"/>
        </w:rPr>
        <w:t>Similarliy</w:t>
      </w:r>
      <w:proofErr w:type="spellEnd"/>
      <w:r w:rsidR="001362D1">
        <w:rPr>
          <w:rFonts w:ascii="Times New Roman" w:hAnsi="Times New Roman" w:cs="Times New Roman"/>
        </w:rPr>
        <w:t>, AR over</w:t>
      </w:r>
      <w:r w:rsidR="00E60C08">
        <w:rPr>
          <w:rFonts w:ascii="Times New Roman" w:hAnsi="Times New Roman" w:cs="Times New Roman"/>
        </w:rPr>
        <w:t>lays can provide visual prompts during drills, helping athletes focus attention and recall tactical sequences.</w:t>
      </w:r>
    </w:p>
    <w:p w14:paraId="7F0A926E" w14:textId="1BF0A88E" w:rsidR="007A223E" w:rsidRDefault="00A56151" w:rsidP="00074AE3">
      <w:pPr>
        <w:spacing w:line="360" w:lineRule="auto"/>
        <w:rPr>
          <w:rFonts w:ascii="Times New Roman" w:hAnsi="Times New Roman" w:cs="Times New Roman"/>
        </w:rPr>
      </w:pPr>
      <w:r>
        <w:rPr>
          <w:rFonts w:ascii="Times New Roman" w:hAnsi="Times New Roman" w:cs="Times New Roman"/>
        </w:rPr>
        <w:tab/>
      </w:r>
      <w:r w:rsidR="00A00036">
        <w:rPr>
          <w:rFonts w:ascii="Times New Roman" w:hAnsi="Times New Roman" w:cs="Times New Roman"/>
        </w:rPr>
        <w:t>It is</w:t>
      </w:r>
      <w:r w:rsidR="00334E65">
        <w:rPr>
          <w:rFonts w:ascii="Times New Roman" w:hAnsi="Times New Roman" w:cs="Times New Roman"/>
        </w:rPr>
        <w:t>,</w:t>
      </w:r>
      <w:r w:rsidR="00A00036">
        <w:rPr>
          <w:rFonts w:ascii="Times New Roman" w:hAnsi="Times New Roman" w:cs="Times New Roman"/>
        </w:rPr>
        <w:t xml:space="preserve"> however, important to note that technology raises ethical and practical questions</w:t>
      </w:r>
      <w:r w:rsidR="00E56DAF">
        <w:rPr>
          <w:rFonts w:ascii="Times New Roman" w:hAnsi="Times New Roman" w:cs="Times New Roman"/>
        </w:rPr>
        <w:t xml:space="preserve"> around </w:t>
      </w:r>
      <w:r w:rsidR="00DF2BC6">
        <w:rPr>
          <w:rFonts w:ascii="Times New Roman" w:hAnsi="Times New Roman" w:cs="Times New Roman"/>
        </w:rPr>
        <w:t>accessibility, data privacy, and overreliance</w:t>
      </w:r>
      <w:r w:rsidR="00074AE3">
        <w:rPr>
          <w:rFonts w:ascii="Times New Roman" w:hAnsi="Times New Roman" w:cs="Times New Roman"/>
        </w:rPr>
        <w:t xml:space="preserve"> </w:t>
      </w:r>
      <w:r w:rsidR="00074AE3" w:rsidRPr="00074AE3">
        <w:rPr>
          <w:rFonts w:ascii="Times New Roman" w:hAnsi="Times New Roman" w:cs="Times New Roman"/>
        </w:rPr>
        <w:t>(Walkowiak, 2023)</w:t>
      </w:r>
      <w:r w:rsidR="00074AE3">
        <w:rPr>
          <w:rFonts w:ascii="Times New Roman" w:hAnsi="Times New Roman" w:cs="Times New Roman"/>
        </w:rPr>
        <w:t>.</w:t>
      </w:r>
      <w:r w:rsidR="00CA70DD">
        <w:rPr>
          <w:rFonts w:ascii="Times New Roman" w:hAnsi="Times New Roman" w:cs="Times New Roman"/>
        </w:rPr>
        <w:t xml:space="preserve"> Cost barriers may limit fair access, and excessive digital monitoring</w:t>
      </w:r>
      <w:r w:rsidR="00591DD6">
        <w:rPr>
          <w:rFonts w:ascii="Times New Roman" w:hAnsi="Times New Roman" w:cs="Times New Roman"/>
        </w:rPr>
        <w:t xml:space="preserve"> risks shifting attention away from empowering to surveillance (</w:t>
      </w:r>
      <w:proofErr w:type="spellStart"/>
      <w:r w:rsidR="00591DD6">
        <w:rPr>
          <w:rFonts w:ascii="Times New Roman" w:hAnsi="Times New Roman" w:cs="Times New Roman"/>
        </w:rPr>
        <w:t>Boroughts</w:t>
      </w:r>
      <w:proofErr w:type="spellEnd"/>
      <w:r w:rsidR="00591DD6">
        <w:rPr>
          <w:rFonts w:ascii="Times New Roman" w:hAnsi="Times New Roman" w:cs="Times New Roman"/>
        </w:rPr>
        <w:t xml:space="preserve"> et al., 2020). Thus, technolog</w:t>
      </w:r>
      <w:r w:rsidR="007A223E">
        <w:rPr>
          <w:rFonts w:ascii="Times New Roman" w:hAnsi="Times New Roman" w:cs="Times New Roman"/>
        </w:rPr>
        <w:t xml:space="preserve">ical tools should be put </w:t>
      </w:r>
      <w:proofErr w:type="gramStart"/>
      <w:r w:rsidR="007A223E">
        <w:rPr>
          <w:rFonts w:ascii="Times New Roman" w:hAnsi="Times New Roman" w:cs="Times New Roman"/>
        </w:rPr>
        <w:t>in to</w:t>
      </w:r>
      <w:proofErr w:type="gramEnd"/>
      <w:r w:rsidR="007A223E">
        <w:rPr>
          <w:rFonts w:ascii="Times New Roman" w:hAnsi="Times New Roman" w:cs="Times New Roman"/>
        </w:rPr>
        <w:t xml:space="preserve"> supplement coaching and not replace it.</w:t>
      </w:r>
      <w:r w:rsidR="00F34536">
        <w:rPr>
          <w:rFonts w:ascii="Times New Roman" w:hAnsi="Times New Roman" w:cs="Times New Roman"/>
        </w:rPr>
        <w:t xml:space="preserve"> When implemented within collaborative frameworks where athletes maintain agency over data use and goal setting, technology becomes a powerful extension of inclusive practice.</w:t>
      </w:r>
    </w:p>
    <w:p w14:paraId="758E4F84" w14:textId="572AE2AA" w:rsidR="00F34536" w:rsidRPr="00A96261" w:rsidRDefault="00F34536" w:rsidP="00074AE3">
      <w:pPr>
        <w:spacing w:line="360" w:lineRule="auto"/>
        <w:rPr>
          <w:rFonts w:ascii="Times New Roman" w:hAnsi="Times New Roman" w:cs="Times New Roman"/>
          <w:b/>
          <w:bCs/>
        </w:rPr>
      </w:pPr>
      <w:r w:rsidRPr="00A96261">
        <w:rPr>
          <w:rFonts w:ascii="Times New Roman" w:hAnsi="Times New Roman" w:cs="Times New Roman"/>
          <w:b/>
          <w:bCs/>
        </w:rPr>
        <w:t xml:space="preserve">Integrating coaching and </w:t>
      </w:r>
      <w:r w:rsidR="00C94097" w:rsidRPr="00A96261">
        <w:rPr>
          <w:rFonts w:ascii="Times New Roman" w:hAnsi="Times New Roman" w:cs="Times New Roman"/>
          <w:b/>
          <w:bCs/>
        </w:rPr>
        <w:t>technology</w:t>
      </w:r>
    </w:p>
    <w:p w14:paraId="7F42378D" w14:textId="77777777" w:rsidR="00F522F1" w:rsidRDefault="000816E8" w:rsidP="00074AE3">
      <w:pPr>
        <w:spacing w:line="360" w:lineRule="auto"/>
        <w:rPr>
          <w:rFonts w:ascii="Times New Roman" w:hAnsi="Times New Roman" w:cs="Times New Roman"/>
        </w:rPr>
      </w:pPr>
      <w:r>
        <w:rPr>
          <w:rFonts w:ascii="Times New Roman" w:hAnsi="Times New Roman" w:cs="Times New Roman"/>
        </w:rPr>
        <w:tab/>
      </w:r>
      <w:r w:rsidR="00DA0845">
        <w:rPr>
          <w:rFonts w:ascii="Times New Roman" w:hAnsi="Times New Roman" w:cs="Times New Roman"/>
        </w:rPr>
        <w:t xml:space="preserve">The most useful </w:t>
      </w:r>
      <w:r w:rsidR="00782F1C">
        <w:rPr>
          <w:rFonts w:ascii="Times New Roman" w:hAnsi="Times New Roman" w:cs="Times New Roman"/>
        </w:rPr>
        <w:t>inclusive practices emerge</w:t>
      </w:r>
      <w:r w:rsidR="0016458E">
        <w:rPr>
          <w:rFonts w:ascii="Times New Roman" w:hAnsi="Times New Roman" w:cs="Times New Roman"/>
        </w:rPr>
        <w:t xml:space="preserve"> when there is an interlink between coaching and technology </w:t>
      </w:r>
      <w:r w:rsidR="00E91276">
        <w:rPr>
          <w:rFonts w:ascii="Times New Roman" w:hAnsi="Times New Roman" w:cs="Times New Roman"/>
        </w:rPr>
        <w:t xml:space="preserve">in holistic systems (Townsend et al., 2019). </w:t>
      </w:r>
      <w:r w:rsidR="00A71D5E">
        <w:rPr>
          <w:rFonts w:ascii="Times New Roman" w:hAnsi="Times New Roman" w:cs="Times New Roman"/>
        </w:rPr>
        <w:t xml:space="preserve">Coaches can adapt training to incorporate digital tools to </w:t>
      </w:r>
      <w:r w:rsidR="000A3923">
        <w:rPr>
          <w:rFonts w:ascii="Times New Roman" w:hAnsi="Times New Roman" w:cs="Times New Roman"/>
        </w:rPr>
        <w:t>personalize</w:t>
      </w:r>
      <w:r w:rsidR="00A71D5E">
        <w:rPr>
          <w:rFonts w:ascii="Times New Roman" w:hAnsi="Times New Roman" w:cs="Times New Roman"/>
        </w:rPr>
        <w:t xml:space="preserve"> </w:t>
      </w:r>
      <w:r w:rsidR="00E04F57">
        <w:rPr>
          <w:rFonts w:ascii="Times New Roman" w:hAnsi="Times New Roman" w:cs="Times New Roman"/>
        </w:rPr>
        <w:t xml:space="preserve">support while maintaining human connection </w:t>
      </w:r>
      <w:r w:rsidR="000A3923">
        <w:rPr>
          <w:rFonts w:ascii="Times New Roman" w:hAnsi="Times New Roman" w:cs="Times New Roman"/>
        </w:rPr>
        <w:t>(Nath et al., 2024).</w:t>
      </w:r>
      <w:r w:rsidR="00A71D5E">
        <w:rPr>
          <w:rFonts w:ascii="Times New Roman" w:hAnsi="Times New Roman" w:cs="Times New Roman"/>
        </w:rPr>
        <w:t xml:space="preserve"> </w:t>
      </w:r>
      <w:r w:rsidR="00E71DCC">
        <w:rPr>
          <w:rFonts w:ascii="Times New Roman" w:hAnsi="Times New Roman" w:cs="Times New Roman"/>
        </w:rPr>
        <w:t>For instance</w:t>
      </w:r>
      <w:r w:rsidR="00F004BF">
        <w:rPr>
          <w:rFonts w:ascii="Times New Roman" w:hAnsi="Times New Roman" w:cs="Times New Roman"/>
        </w:rPr>
        <w:t>, coaches may use data from wearables to anticipate sensory overload, then employ communication strategies grounded in empathy and predictability to address it (Harwood et al., 2022).</w:t>
      </w:r>
      <w:r w:rsidR="00F522F1">
        <w:rPr>
          <w:rFonts w:ascii="Times New Roman" w:hAnsi="Times New Roman" w:cs="Times New Roman"/>
        </w:rPr>
        <w:t xml:space="preserve"> </w:t>
      </w:r>
      <w:r w:rsidR="00316F9C">
        <w:rPr>
          <w:rFonts w:ascii="Times New Roman" w:hAnsi="Times New Roman" w:cs="Times New Roman"/>
        </w:rPr>
        <w:t>Th</w:t>
      </w:r>
      <w:r w:rsidR="00C240B7">
        <w:rPr>
          <w:rFonts w:ascii="Times New Roman" w:hAnsi="Times New Roman" w:cs="Times New Roman"/>
        </w:rPr>
        <w:t xml:space="preserve">is systems approach reflects the principles of ecological dynamics, where athlete </w:t>
      </w:r>
      <w:proofErr w:type="spellStart"/>
      <w:r w:rsidR="00A91A72">
        <w:rPr>
          <w:rFonts w:ascii="Times New Roman" w:hAnsi="Times New Roman" w:cs="Times New Roman"/>
        </w:rPr>
        <w:t>behavior</w:t>
      </w:r>
      <w:proofErr w:type="spellEnd"/>
      <w:r w:rsidR="00C240B7">
        <w:rPr>
          <w:rFonts w:ascii="Times New Roman" w:hAnsi="Times New Roman" w:cs="Times New Roman"/>
        </w:rPr>
        <w:t xml:space="preserve"> </w:t>
      </w:r>
      <w:r w:rsidR="00A91A72">
        <w:rPr>
          <w:rFonts w:ascii="Times New Roman" w:hAnsi="Times New Roman" w:cs="Times New Roman"/>
        </w:rPr>
        <w:t>arises</w:t>
      </w:r>
      <w:r w:rsidR="00C240B7">
        <w:rPr>
          <w:rFonts w:ascii="Times New Roman" w:hAnsi="Times New Roman" w:cs="Times New Roman"/>
        </w:rPr>
        <w:t xml:space="preserve"> from the interaction </w:t>
      </w:r>
      <w:r w:rsidR="00A91A72">
        <w:rPr>
          <w:rFonts w:ascii="Times New Roman" w:hAnsi="Times New Roman" w:cs="Times New Roman"/>
        </w:rPr>
        <w:t xml:space="preserve">between induvial, task, and environment (Chow et al., 2016). </w:t>
      </w:r>
    </w:p>
    <w:p w14:paraId="6EF7761A" w14:textId="5BE2364B" w:rsidR="00FF3312" w:rsidRDefault="003E61AD" w:rsidP="00FF3312">
      <w:pPr>
        <w:spacing w:line="360" w:lineRule="auto"/>
        <w:ind w:firstLine="720"/>
        <w:rPr>
          <w:rFonts w:ascii="Times New Roman" w:hAnsi="Times New Roman" w:cs="Times New Roman"/>
        </w:rPr>
      </w:pPr>
      <w:r>
        <w:rPr>
          <w:rFonts w:ascii="Times New Roman" w:hAnsi="Times New Roman" w:cs="Times New Roman"/>
        </w:rPr>
        <w:t xml:space="preserve">Within neurodiversity contexts, ecological </w:t>
      </w:r>
      <w:r w:rsidR="00115FA3">
        <w:rPr>
          <w:rFonts w:ascii="Times New Roman" w:hAnsi="Times New Roman" w:cs="Times New Roman"/>
        </w:rPr>
        <w:t xml:space="preserve">thinking </w:t>
      </w:r>
      <w:r w:rsidR="00BD0563">
        <w:rPr>
          <w:rFonts w:ascii="Times New Roman" w:hAnsi="Times New Roman" w:cs="Times New Roman"/>
        </w:rPr>
        <w:t xml:space="preserve">reframes </w:t>
      </w:r>
      <w:r w:rsidR="00D31F04">
        <w:rPr>
          <w:rFonts w:ascii="Times New Roman" w:hAnsi="Times New Roman" w:cs="Times New Roman"/>
        </w:rPr>
        <w:t xml:space="preserve">symptom management as a dynamic process shaped by environmental affordances </w:t>
      </w:r>
      <w:r w:rsidR="00C30B30">
        <w:rPr>
          <w:rFonts w:ascii="Times New Roman" w:hAnsi="Times New Roman" w:cs="Times New Roman"/>
        </w:rPr>
        <w:t xml:space="preserve">and interpersonal </w:t>
      </w:r>
      <w:proofErr w:type="spellStart"/>
      <w:r w:rsidR="00C30B30">
        <w:rPr>
          <w:rFonts w:ascii="Times New Roman" w:hAnsi="Times New Roman" w:cs="Times New Roman"/>
        </w:rPr>
        <w:t>attunement</w:t>
      </w:r>
      <w:proofErr w:type="spellEnd"/>
      <w:r w:rsidR="00C30B30">
        <w:rPr>
          <w:rFonts w:ascii="Times New Roman" w:hAnsi="Times New Roman" w:cs="Times New Roman"/>
        </w:rPr>
        <w:t xml:space="preserve"> rather than fixed deficits</w:t>
      </w:r>
      <w:r w:rsidR="00C429EE">
        <w:rPr>
          <w:rFonts w:ascii="Times New Roman" w:hAnsi="Times New Roman" w:cs="Times New Roman"/>
        </w:rPr>
        <w:t xml:space="preserve"> (Button et al., 2021).</w:t>
      </w:r>
      <w:r w:rsidR="00F522F1">
        <w:rPr>
          <w:rFonts w:ascii="Times New Roman" w:hAnsi="Times New Roman" w:cs="Times New Roman"/>
        </w:rPr>
        <w:t xml:space="preserve"> Moreover, co-design methodologies involv</w:t>
      </w:r>
      <w:r w:rsidR="006374EE">
        <w:rPr>
          <w:rFonts w:ascii="Times New Roman" w:hAnsi="Times New Roman" w:cs="Times New Roman"/>
        </w:rPr>
        <w:t xml:space="preserve">ing neurodiverse athletes in developing technological or coaching interventions, </w:t>
      </w:r>
      <w:r w:rsidR="00354541">
        <w:rPr>
          <w:rFonts w:ascii="Times New Roman" w:hAnsi="Times New Roman" w:cs="Times New Roman"/>
        </w:rPr>
        <w:t>enhances usability and authenticity (Botha, Hanlon and Williams, 2021)</w:t>
      </w:r>
      <w:r w:rsidR="00B04F05">
        <w:rPr>
          <w:rFonts w:ascii="Times New Roman" w:hAnsi="Times New Roman" w:cs="Times New Roman"/>
        </w:rPr>
        <w:t xml:space="preserve">. When athletes are positioned as experts in their own experience, innovation becomes participatory </w:t>
      </w:r>
      <w:r w:rsidR="00286AF4">
        <w:rPr>
          <w:rFonts w:ascii="Times New Roman" w:hAnsi="Times New Roman" w:cs="Times New Roman"/>
        </w:rPr>
        <w:t xml:space="preserve">rather than </w:t>
      </w:r>
      <w:r w:rsidR="00FF3312">
        <w:rPr>
          <w:rFonts w:ascii="Times New Roman" w:hAnsi="Times New Roman" w:cs="Times New Roman"/>
        </w:rPr>
        <w:t>controlled (Chapman, 2021).</w:t>
      </w:r>
    </w:p>
    <w:p w14:paraId="79CB5B19" w14:textId="1B1AAC85" w:rsidR="00FF3312" w:rsidRDefault="002C5100" w:rsidP="00FF3312">
      <w:pPr>
        <w:spacing w:line="360" w:lineRule="auto"/>
        <w:ind w:firstLine="720"/>
        <w:rPr>
          <w:rFonts w:ascii="Times New Roman" w:hAnsi="Times New Roman" w:cs="Times New Roman"/>
        </w:rPr>
      </w:pPr>
      <w:r>
        <w:rPr>
          <w:rFonts w:ascii="Times New Roman" w:hAnsi="Times New Roman" w:cs="Times New Roman"/>
        </w:rPr>
        <w:lastRenderedPageBreak/>
        <w:t xml:space="preserve">Empirical evidence suggests that systems combining adaptive </w:t>
      </w:r>
      <w:r w:rsidR="000B0084">
        <w:rPr>
          <w:rFonts w:ascii="Times New Roman" w:hAnsi="Times New Roman" w:cs="Times New Roman"/>
        </w:rPr>
        <w:t>coaching</w:t>
      </w:r>
      <w:r>
        <w:rPr>
          <w:rFonts w:ascii="Times New Roman" w:hAnsi="Times New Roman" w:cs="Times New Roman"/>
        </w:rPr>
        <w:t xml:space="preserve">, technology, and co-design result in improved </w:t>
      </w:r>
      <w:r w:rsidR="000B0084">
        <w:rPr>
          <w:rFonts w:ascii="Times New Roman" w:hAnsi="Times New Roman" w:cs="Times New Roman"/>
        </w:rPr>
        <w:t>engagement, self-efficacy, and retention (Rynne et al., 2023)</w:t>
      </w:r>
      <w:r w:rsidR="003740CF">
        <w:rPr>
          <w:rFonts w:ascii="Times New Roman" w:hAnsi="Times New Roman" w:cs="Times New Roman"/>
        </w:rPr>
        <w:t xml:space="preserve">. This approach also fosters cultural change, embedding neurodiversity awareness into </w:t>
      </w:r>
      <w:r w:rsidR="00065EA6">
        <w:rPr>
          <w:rFonts w:ascii="Times New Roman" w:hAnsi="Times New Roman" w:cs="Times New Roman"/>
        </w:rPr>
        <w:t xml:space="preserve">the </w:t>
      </w:r>
      <w:r w:rsidR="003740CF">
        <w:rPr>
          <w:rFonts w:ascii="Times New Roman" w:hAnsi="Times New Roman" w:cs="Times New Roman"/>
        </w:rPr>
        <w:t>team</w:t>
      </w:r>
      <w:r w:rsidR="00636C9E">
        <w:rPr>
          <w:rFonts w:ascii="Times New Roman" w:hAnsi="Times New Roman" w:cs="Times New Roman"/>
        </w:rPr>
        <w:t>’s collective practice rather than isolating it as specialist knowledge (McMurtry et al., 2025).</w:t>
      </w:r>
    </w:p>
    <w:p w14:paraId="2A9E106C" w14:textId="30BD8872" w:rsidR="006B4CAD" w:rsidRPr="00A96261" w:rsidRDefault="006B4CAD" w:rsidP="006B4CAD">
      <w:pPr>
        <w:spacing w:line="360" w:lineRule="auto"/>
        <w:rPr>
          <w:rFonts w:ascii="Times New Roman" w:hAnsi="Times New Roman" w:cs="Times New Roman"/>
          <w:b/>
          <w:bCs/>
        </w:rPr>
      </w:pPr>
      <w:r w:rsidRPr="00A96261">
        <w:rPr>
          <w:rFonts w:ascii="Times New Roman" w:hAnsi="Times New Roman" w:cs="Times New Roman"/>
          <w:b/>
          <w:bCs/>
        </w:rPr>
        <w:t>Challenges and future directions</w:t>
      </w:r>
    </w:p>
    <w:p w14:paraId="0DC84B65" w14:textId="11B77428" w:rsidR="006B4CAD" w:rsidRDefault="006B4CAD" w:rsidP="006B4CAD">
      <w:pPr>
        <w:spacing w:line="360" w:lineRule="auto"/>
        <w:rPr>
          <w:rFonts w:ascii="Times New Roman" w:hAnsi="Times New Roman" w:cs="Times New Roman"/>
        </w:rPr>
      </w:pPr>
      <w:r>
        <w:rPr>
          <w:rFonts w:ascii="Times New Roman" w:hAnsi="Times New Roman" w:cs="Times New Roman"/>
        </w:rPr>
        <w:tab/>
        <w:t xml:space="preserve">Despite encouraging developments in this area, several challenges persist. First, there remains a lack of empirical studies on neurodiversity </w:t>
      </w:r>
      <w:r w:rsidR="007305F9">
        <w:rPr>
          <w:rFonts w:ascii="Times New Roman" w:hAnsi="Times New Roman" w:cs="Times New Roman"/>
        </w:rPr>
        <w:t xml:space="preserve">in sport and technology integration, particularly </w:t>
      </w:r>
      <w:r w:rsidR="00B92D62">
        <w:rPr>
          <w:rFonts w:ascii="Times New Roman" w:hAnsi="Times New Roman" w:cs="Times New Roman"/>
        </w:rPr>
        <w:t xml:space="preserve">in adult and elite populations (Hoare et al., 2023). Most of the current research focuses on youth interventions, leaving a gap in understanding how digital inclusion scales </w:t>
      </w:r>
      <w:r w:rsidR="00F93DCA">
        <w:rPr>
          <w:rFonts w:ascii="Times New Roman" w:hAnsi="Times New Roman" w:cs="Times New Roman"/>
        </w:rPr>
        <w:t>across developmental and competitive levels.</w:t>
      </w:r>
    </w:p>
    <w:p w14:paraId="08AD4EDF" w14:textId="7F052E0E" w:rsidR="00792B60" w:rsidRDefault="00F93DCA" w:rsidP="006B4CAD">
      <w:pPr>
        <w:spacing w:line="360" w:lineRule="auto"/>
        <w:rPr>
          <w:rFonts w:ascii="Times New Roman" w:hAnsi="Times New Roman" w:cs="Times New Roman"/>
        </w:rPr>
      </w:pPr>
      <w:r>
        <w:rPr>
          <w:rFonts w:ascii="Times New Roman" w:hAnsi="Times New Roman" w:cs="Times New Roman"/>
        </w:rPr>
        <w:tab/>
        <w:t xml:space="preserve">Second, coach education </w:t>
      </w:r>
      <w:r w:rsidR="0036302E">
        <w:rPr>
          <w:rFonts w:ascii="Times New Roman" w:hAnsi="Times New Roman" w:cs="Times New Roman"/>
        </w:rPr>
        <w:t>has yet to catch up with the complexity of neurodiversity</w:t>
      </w:r>
      <w:r w:rsidR="00636597">
        <w:rPr>
          <w:rFonts w:ascii="Times New Roman" w:hAnsi="Times New Roman" w:cs="Times New Roman"/>
        </w:rPr>
        <w:t xml:space="preserve">. Few certification </w:t>
      </w:r>
      <w:r w:rsidR="008B2596">
        <w:rPr>
          <w:rFonts w:ascii="Times New Roman" w:hAnsi="Times New Roman" w:cs="Times New Roman"/>
        </w:rPr>
        <w:t>programs</w:t>
      </w:r>
      <w:r w:rsidR="00636597">
        <w:rPr>
          <w:rFonts w:ascii="Times New Roman" w:hAnsi="Times New Roman" w:cs="Times New Roman"/>
        </w:rPr>
        <w:t xml:space="preserve"> formally </w:t>
      </w:r>
      <w:r w:rsidR="002C6A06">
        <w:rPr>
          <w:rFonts w:ascii="Times New Roman" w:hAnsi="Times New Roman" w:cs="Times New Roman"/>
        </w:rPr>
        <w:t xml:space="preserve">include </w:t>
      </w:r>
      <w:proofErr w:type="spellStart"/>
      <w:r w:rsidR="002C6A06">
        <w:rPr>
          <w:rFonts w:ascii="Times New Roman" w:hAnsi="Times New Roman" w:cs="Times New Roman"/>
        </w:rPr>
        <w:t>neuroaffirmative</w:t>
      </w:r>
      <w:proofErr w:type="spellEnd"/>
      <w:r w:rsidR="002C6A06">
        <w:rPr>
          <w:rFonts w:ascii="Times New Roman" w:hAnsi="Times New Roman" w:cs="Times New Roman"/>
        </w:rPr>
        <w:t xml:space="preserve"> </w:t>
      </w:r>
      <w:r w:rsidR="000B4430">
        <w:rPr>
          <w:rFonts w:ascii="Times New Roman" w:hAnsi="Times New Roman" w:cs="Times New Roman"/>
        </w:rPr>
        <w:t>training, leading to inconsistent implementation</w:t>
      </w:r>
      <w:r w:rsidR="00697D6D">
        <w:rPr>
          <w:rFonts w:ascii="Times New Roman" w:hAnsi="Times New Roman" w:cs="Times New Roman"/>
        </w:rPr>
        <w:t xml:space="preserve"> (Townsend, 2019). Bridging this gap requires</w:t>
      </w:r>
      <w:r w:rsidR="00792B60">
        <w:rPr>
          <w:rFonts w:ascii="Times New Roman" w:hAnsi="Times New Roman" w:cs="Times New Roman"/>
        </w:rPr>
        <w:t xml:space="preserve"> embedding neurodiversity competencies into mainstream sport science curricula.</w:t>
      </w:r>
      <w:r w:rsidR="00B63B06">
        <w:rPr>
          <w:rFonts w:ascii="Times New Roman" w:hAnsi="Times New Roman" w:cs="Times New Roman"/>
        </w:rPr>
        <w:t xml:space="preserve"> Third, there is a need for ethical frameworks </w:t>
      </w:r>
      <w:r w:rsidR="0074579E">
        <w:rPr>
          <w:rFonts w:ascii="Times New Roman" w:hAnsi="Times New Roman" w:cs="Times New Roman"/>
        </w:rPr>
        <w:t xml:space="preserve">guiding the use of athlete data. Transparent consent, data </w:t>
      </w:r>
      <w:r w:rsidR="005E142D">
        <w:rPr>
          <w:rFonts w:ascii="Times New Roman" w:hAnsi="Times New Roman" w:cs="Times New Roman"/>
        </w:rPr>
        <w:t xml:space="preserve">minimization, and </w:t>
      </w:r>
      <w:r w:rsidR="009D17A9">
        <w:rPr>
          <w:rFonts w:ascii="Times New Roman" w:hAnsi="Times New Roman" w:cs="Times New Roman"/>
        </w:rPr>
        <w:t xml:space="preserve">athlete ownership of personal </w:t>
      </w:r>
      <w:r w:rsidR="00394405">
        <w:rPr>
          <w:rFonts w:ascii="Times New Roman" w:hAnsi="Times New Roman" w:cs="Times New Roman"/>
        </w:rPr>
        <w:t>metrics must underpin technological adoption (</w:t>
      </w:r>
      <w:proofErr w:type="spellStart"/>
      <w:r w:rsidR="00394405">
        <w:rPr>
          <w:rFonts w:ascii="Times New Roman" w:hAnsi="Times New Roman" w:cs="Times New Roman"/>
        </w:rPr>
        <w:t>Borghouts</w:t>
      </w:r>
      <w:proofErr w:type="spellEnd"/>
      <w:r w:rsidR="001C0805">
        <w:rPr>
          <w:rFonts w:ascii="Times New Roman" w:hAnsi="Times New Roman" w:cs="Times New Roman"/>
        </w:rPr>
        <w:t xml:space="preserve"> et al</w:t>
      </w:r>
      <w:r w:rsidR="00394405">
        <w:rPr>
          <w:rFonts w:ascii="Times New Roman" w:hAnsi="Times New Roman" w:cs="Times New Roman"/>
        </w:rPr>
        <w:t>., 2020).</w:t>
      </w:r>
    </w:p>
    <w:p w14:paraId="66EE148C" w14:textId="3EFA7081" w:rsidR="00EC619E" w:rsidRDefault="00D01C8C" w:rsidP="00EC619E">
      <w:pPr>
        <w:spacing w:line="360" w:lineRule="auto"/>
        <w:rPr>
          <w:rFonts w:ascii="Times New Roman" w:hAnsi="Times New Roman" w:cs="Times New Roman"/>
        </w:rPr>
      </w:pPr>
      <w:r>
        <w:rPr>
          <w:rFonts w:ascii="Times New Roman" w:hAnsi="Times New Roman" w:cs="Times New Roman"/>
        </w:rPr>
        <w:tab/>
        <w:t xml:space="preserve">Finally, future research should </w:t>
      </w:r>
      <w:r w:rsidR="004754E0">
        <w:rPr>
          <w:rFonts w:ascii="Times New Roman" w:hAnsi="Times New Roman" w:cs="Times New Roman"/>
        </w:rPr>
        <w:t xml:space="preserve">explore </w:t>
      </w:r>
      <w:r w:rsidR="00446D49">
        <w:rPr>
          <w:rFonts w:ascii="Times New Roman" w:hAnsi="Times New Roman" w:cs="Times New Roman"/>
        </w:rPr>
        <w:t>interdisciplinary collaboration, integrating insights from sports psychology, occupational therapy</w:t>
      </w:r>
      <w:r w:rsidR="00652701">
        <w:rPr>
          <w:rFonts w:ascii="Times New Roman" w:hAnsi="Times New Roman" w:cs="Times New Roman"/>
        </w:rPr>
        <w:t>, and cognitive neuroscience</w:t>
      </w:r>
      <w:r w:rsidR="00EC619E">
        <w:rPr>
          <w:rFonts w:ascii="Times New Roman" w:hAnsi="Times New Roman" w:cs="Times New Roman"/>
        </w:rPr>
        <w:t xml:space="preserve"> </w:t>
      </w:r>
      <w:r w:rsidR="00EC619E" w:rsidRPr="00EC619E">
        <w:rPr>
          <w:rFonts w:ascii="Times New Roman" w:hAnsi="Times New Roman" w:cs="Times New Roman"/>
        </w:rPr>
        <w:t>(Mutch &amp; Knott, 2024)</w:t>
      </w:r>
      <w:r w:rsidR="004715FB">
        <w:rPr>
          <w:rFonts w:ascii="Times New Roman" w:hAnsi="Times New Roman" w:cs="Times New Roman"/>
        </w:rPr>
        <w:t xml:space="preserve">. </w:t>
      </w:r>
      <w:r w:rsidR="00231E97">
        <w:rPr>
          <w:rFonts w:ascii="Times New Roman" w:hAnsi="Times New Roman" w:cs="Times New Roman"/>
        </w:rPr>
        <w:t>Such collaboration</w:t>
      </w:r>
      <w:r w:rsidR="00DF7F2C">
        <w:rPr>
          <w:rFonts w:ascii="Times New Roman" w:hAnsi="Times New Roman" w:cs="Times New Roman"/>
        </w:rPr>
        <w:t xml:space="preserve"> could advance understanding of how adaptive feedback loops influence attention </w:t>
      </w:r>
      <w:r w:rsidR="00466B25">
        <w:rPr>
          <w:rFonts w:ascii="Times New Roman" w:hAnsi="Times New Roman" w:cs="Times New Roman"/>
        </w:rPr>
        <w:t xml:space="preserve">regulation, executive function, and motivation in real-world sport </w:t>
      </w:r>
      <w:r w:rsidR="00DB6990">
        <w:rPr>
          <w:rFonts w:ascii="Times New Roman" w:hAnsi="Times New Roman" w:cs="Times New Roman"/>
        </w:rPr>
        <w:t>environments (Vestberg et al., 2017).</w:t>
      </w:r>
    </w:p>
    <w:p w14:paraId="1998D3CF" w14:textId="2C99B236" w:rsidR="00ED30FE" w:rsidRPr="00A96261" w:rsidRDefault="00ED30FE" w:rsidP="00EC619E">
      <w:pPr>
        <w:spacing w:line="360" w:lineRule="auto"/>
        <w:rPr>
          <w:rFonts w:ascii="Times New Roman" w:hAnsi="Times New Roman" w:cs="Times New Roman"/>
          <w:b/>
          <w:bCs/>
        </w:rPr>
      </w:pPr>
      <w:r w:rsidRPr="00A96261">
        <w:rPr>
          <w:rFonts w:ascii="Times New Roman" w:hAnsi="Times New Roman" w:cs="Times New Roman"/>
          <w:b/>
          <w:bCs/>
        </w:rPr>
        <w:t>Conclusion</w:t>
      </w:r>
    </w:p>
    <w:p w14:paraId="7FEC5B74" w14:textId="5707C3EA" w:rsidR="00D161DC" w:rsidRDefault="008B09F3" w:rsidP="00D161DC">
      <w:pPr>
        <w:spacing w:line="360" w:lineRule="auto"/>
        <w:rPr>
          <w:rFonts w:ascii="Times New Roman" w:hAnsi="Times New Roman" w:cs="Times New Roman"/>
        </w:rPr>
      </w:pPr>
      <w:r>
        <w:rPr>
          <w:rFonts w:ascii="Times New Roman" w:hAnsi="Times New Roman" w:cs="Times New Roman"/>
        </w:rPr>
        <w:tab/>
        <w:t xml:space="preserve">Adaptive coaching and technology hold transformative potential for supporting neurodiverse athletes in team sports (Liu et al., 2025). By shifting focus from deficit correction to environmental and relational adaptation, these approaches affirm diversity as a strength rather than a barrier (Judge et al., 2025). The integration of adaptive communication, sensory-aware design, and ethical technology enables athletes to proactively manage symptoms, boost performance, and maintain well-being (Doyle, 2018). However, inclusion through adaptation must remain rooted in human connection; coaches' empathy, patience, and </w:t>
      </w:r>
      <w:r>
        <w:rPr>
          <w:rFonts w:ascii="Times New Roman" w:hAnsi="Times New Roman" w:cs="Times New Roman"/>
        </w:rPr>
        <w:lastRenderedPageBreak/>
        <w:t>openness remain the most powerful tools for change. Ultimately, the combination of adaptive coaching and technological innovation leads to positive outcomes for inclusive sports—where neurodiversity is normalized, participation is equitable, and every athlete is empowered to perform and belong on their own terms.</w:t>
      </w:r>
    </w:p>
    <w:p w14:paraId="56664370" w14:textId="553B9161" w:rsidR="00C673C2" w:rsidRPr="00A96261" w:rsidRDefault="00507009" w:rsidP="00D161DC">
      <w:pPr>
        <w:spacing w:line="360" w:lineRule="auto"/>
        <w:rPr>
          <w:rFonts w:ascii="Times New Roman" w:hAnsi="Times New Roman" w:cs="Times New Roman"/>
          <w:b/>
          <w:bCs/>
          <w:u w:val="single"/>
        </w:rPr>
      </w:pPr>
      <w:r w:rsidRPr="00A96261">
        <w:rPr>
          <w:rFonts w:ascii="Times New Roman" w:hAnsi="Times New Roman" w:cs="Times New Roman"/>
          <w:b/>
          <w:bCs/>
          <w:u w:val="single"/>
        </w:rPr>
        <w:t xml:space="preserve">Conclusion </w:t>
      </w:r>
    </w:p>
    <w:p w14:paraId="70A6EA8F" w14:textId="54934D51" w:rsidR="00C94A81" w:rsidRPr="00A96261" w:rsidRDefault="00C94A81" w:rsidP="00D161DC">
      <w:pPr>
        <w:spacing w:line="360" w:lineRule="auto"/>
        <w:rPr>
          <w:rFonts w:ascii="Times New Roman" w:hAnsi="Times New Roman" w:cs="Times New Roman"/>
          <w:b/>
          <w:bCs/>
        </w:rPr>
      </w:pPr>
      <w:r w:rsidRPr="00A96261">
        <w:rPr>
          <w:rFonts w:ascii="Times New Roman" w:hAnsi="Times New Roman" w:cs="Times New Roman"/>
          <w:b/>
          <w:bCs/>
        </w:rPr>
        <w:t>Synthesis of key findings</w:t>
      </w:r>
    </w:p>
    <w:p w14:paraId="44AF0F90" w14:textId="7F944301" w:rsidR="00C94A81" w:rsidRDefault="00C94A81" w:rsidP="00D161DC">
      <w:pPr>
        <w:spacing w:line="360" w:lineRule="auto"/>
        <w:rPr>
          <w:rFonts w:ascii="Times New Roman" w:hAnsi="Times New Roman" w:cs="Times New Roman"/>
        </w:rPr>
      </w:pPr>
      <w:r>
        <w:rPr>
          <w:rFonts w:ascii="Times New Roman" w:hAnsi="Times New Roman" w:cs="Times New Roman"/>
        </w:rPr>
        <w:tab/>
        <w:t xml:space="preserve">This discussion chapter has examined neurodiversity in team sport through </w:t>
      </w:r>
      <w:r w:rsidR="00EB6B2B">
        <w:rPr>
          <w:rFonts w:ascii="Times New Roman" w:hAnsi="Times New Roman" w:cs="Times New Roman"/>
        </w:rPr>
        <w:t>three</w:t>
      </w:r>
      <w:r w:rsidR="000B4308">
        <w:rPr>
          <w:rFonts w:ascii="Times New Roman" w:hAnsi="Times New Roman" w:cs="Times New Roman"/>
        </w:rPr>
        <w:t xml:space="preserve"> interrelated dimensions, the theoretical and policy frameworks </w:t>
      </w:r>
      <w:r w:rsidR="004D4A6C">
        <w:rPr>
          <w:rFonts w:ascii="Times New Roman" w:hAnsi="Times New Roman" w:cs="Times New Roman"/>
        </w:rPr>
        <w:t xml:space="preserve">underpinning inclusion, the social and </w:t>
      </w:r>
      <w:r w:rsidR="00062F5E">
        <w:rPr>
          <w:rFonts w:ascii="Times New Roman" w:hAnsi="Times New Roman" w:cs="Times New Roman"/>
        </w:rPr>
        <w:t xml:space="preserve">relational dynamics shaping athlete experience, and the adaptive and technological innovations that support symptom </w:t>
      </w:r>
      <w:r w:rsidR="00C335CC">
        <w:rPr>
          <w:rFonts w:ascii="Times New Roman" w:hAnsi="Times New Roman" w:cs="Times New Roman"/>
        </w:rPr>
        <w:t>management and participation</w:t>
      </w:r>
      <w:r w:rsidR="00B55A86">
        <w:rPr>
          <w:rFonts w:ascii="Times New Roman" w:hAnsi="Times New Roman" w:cs="Times New Roman"/>
        </w:rPr>
        <w:t xml:space="preserve">. Across these domains, a consistent argument emerges: ‘neurodiversity inclusion in team sports is </w:t>
      </w:r>
      <w:r w:rsidR="00BD5A4A">
        <w:rPr>
          <w:rFonts w:ascii="Times New Roman" w:hAnsi="Times New Roman" w:cs="Times New Roman"/>
        </w:rPr>
        <w:t>contingent not merely upon access, but upon cultural transformation.</w:t>
      </w:r>
    </w:p>
    <w:p w14:paraId="1ABFF590" w14:textId="410C15A5" w:rsidR="00826B95" w:rsidRDefault="00C92316" w:rsidP="00826B95">
      <w:pPr>
        <w:spacing w:line="360" w:lineRule="auto"/>
        <w:rPr>
          <w:rFonts w:ascii="Times New Roman" w:hAnsi="Times New Roman" w:cs="Times New Roman"/>
        </w:rPr>
      </w:pPr>
      <w:r>
        <w:rPr>
          <w:rFonts w:ascii="Times New Roman" w:hAnsi="Times New Roman" w:cs="Times New Roman"/>
        </w:rPr>
        <w:tab/>
        <w:t xml:space="preserve">The first theme established </w:t>
      </w:r>
      <w:r w:rsidR="00B81D01">
        <w:rPr>
          <w:rFonts w:ascii="Times New Roman" w:hAnsi="Times New Roman" w:cs="Times New Roman"/>
        </w:rPr>
        <w:t xml:space="preserve">that </w:t>
      </w:r>
      <w:r w:rsidR="006B5DB1">
        <w:rPr>
          <w:rFonts w:ascii="Times New Roman" w:hAnsi="Times New Roman" w:cs="Times New Roman"/>
        </w:rPr>
        <w:t xml:space="preserve">neurodiversity inclusion </w:t>
      </w:r>
      <w:r w:rsidR="005B454A">
        <w:rPr>
          <w:rFonts w:ascii="Times New Roman" w:hAnsi="Times New Roman" w:cs="Times New Roman"/>
        </w:rPr>
        <w:t xml:space="preserve">needs a great shift from </w:t>
      </w:r>
      <w:r w:rsidR="00CA3BA0">
        <w:rPr>
          <w:rFonts w:ascii="Times New Roman" w:hAnsi="Times New Roman" w:cs="Times New Roman"/>
        </w:rPr>
        <w:t>medicalized</w:t>
      </w:r>
      <w:r w:rsidR="005B454A">
        <w:rPr>
          <w:rFonts w:ascii="Times New Roman" w:hAnsi="Times New Roman" w:cs="Times New Roman"/>
        </w:rPr>
        <w:t xml:space="preserve"> to relational and </w:t>
      </w:r>
      <w:r w:rsidR="00CA3BA0">
        <w:rPr>
          <w:rFonts w:ascii="Times New Roman" w:hAnsi="Times New Roman" w:cs="Times New Roman"/>
        </w:rPr>
        <w:t xml:space="preserve">affirming frameworks. </w:t>
      </w:r>
      <w:r w:rsidR="00A80C43">
        <w:rPr>
          <w:rFonts w:ascii="Times New Roman" w:hAnsi="Times New Roman" w:cs="Times New Roman"/>
        </w:rPr>
        <w:t>Medicalized</w:t>
      </w:r>
      <w:r w:rsidR="00D21155">
        <w:rPr>
          <w:rFonts w:ascii="Times New Roman" w:hAnsi="Times New Roman" w:cs="Times New Roman"/>
        </w:rPr>
        <w:t xml:space="preserve"> to relational and affirming frameworks</w:t>
      </w:r>
      <w:r w:rsidR="00DE6F06">
        <w:rPr>
          <w:rFonts w:ascii="Times New Roman" w:hAnsi="Times New Roman" w:cs="Times New Roman"/>
        </w:rPr>
        <w:t xml:space="preserve">. The neurodiversity paradigm (Singer, 2017) and </w:t>
      </w:r>
      <w:r w:rsidR="00A80C43">
        <w:rPr>
          <w:rFonts w:ascii="Times New Roman" w:hAnsi="Times New Roman" w:cs="Times New Roman"/>
        </w:rPr>
        <w:t xml:space="preserve">the </w:t>
      </w:r>
      <w:r w:rsidR="00DE6F06">
        <w:rPr>
          <w:rFonts w:ascii="Times New Roman" w:hAnsi="Times New Roman" w:cs="Times New Roman"/>
        </w:rPr>
        <w:t>social model of disability (</w:t>
      </w:r>
      <w:r w:rsidR="003C718B">
        <w:rPr>
          <w:rFonts w:ascii="Times New Roman" w:hAnsi="Times New Roman" w:cs="Times New Roman"/>
        </w:rPr>
        <w:t>Oliver, 1996) redefine difference as a natural human variation</w:t>
      </w:r>
      <w:r w:rsidR="00056A02">
        <w:rPr>
          <w:rFonts w:ascii="Times New Roman" w:hAnsi="Times New Roman" w:cs="Times New Roman"/>
        </w:rPr>
        <w:t xml:space="preserve">, shifting focus </w:t>
      </w:r>
      <w:r w:rsidR="00B737DC">
        <w:rPr>
          <w:rFonts w:ascii="Times New Roman" w:hAnsi="Times New Roman" w:cs="Times New Roman"/>
        </w:rPr>
        <w:t xml:space="preserve">from individual remediation to environmental systemic </w:t>
      </w:r>
      <w:r w:rsidR="00842372">
        <w:rPr>
          <w:rFonts w:ascii="Times New Roman" w:hAnsi="Times New Roman" w:cs="Times New Roman"/>
        </w:rPr>
        <w:t>adaptation</w:t>
      </w:r>
      <w:r w:rsidR="00B737DC">
        <w:rPr>
          <w:rFonts w:ascii="Times New Roman" w:hAnsi="Times New Roman" w:cs="Times New Roman"/>
        </w:rPr>
        <w:t xml:space="preserve"> </w:t>
      </w:r>
      <w:r w:rsidR="00826B95" w:rsidRPr="00826B95">
        <w:rPr>
          <w:rFonts w:ascii="Times New Roman" w:hAnsi="Times New Roman" w:cs="Times New Roman"/>
        </w:rPr>
        <w:t>(Jaarsma &amp; Welin, 2011)</w:t>
      </w:r>
      <w:r w:rsidR="00826B95">
        <w:rPr>
          <w:rFonts w:ascii="Times New Roman" w:hAnsi="Times New Roman" w:cs="Times New Roman"/>
        </w:rPr>
        <w:t>.</w:t>
      </w:r>
      <w:r w:rsidR="00842372">
        <w:rPr>
          <w:rFonts w:ascii="Times New Roman" w:hAnsi="Times New Roman" w:cs="Times New Roman"/>
        </w:rPr>
        <w:t xml:space="preserve"> Yet, despite the growing support</w:t>
      </w:r>
      <w:r w:rsidR="006F4BB9">
        <w:rPr>
          <w:rFonts w:ascii="Times New Roman" w:hAnsi="Times New Roman" w:cs="Times New Roman"/>
        </w:rPr>
        <w:t>, inclusion remains unevenly realised due to policy fragmentation</w:t>
      </w:r>
      <w:r w:rsidR="00AD07EA">
        <w:rPr>
          <w:rFonts w:ascii="Times New Roman" w:hAnsi="Times New Roman" w:cs="Times New Roman"/>
        </w:rPr>
        <w:t>, resource inequity, and persistent ableism within sport institutions (Hoare et al., 2023).</w:t>
      </w:r>
    </w:p>
    <w:p w14:paraId="326BD7C7" w14:textId="7C238562" w:rsidR="00AD07EA" w:rsidRDefault="00AD07EA" w:rsidP="00826B95">
      <w:pPr>
        <w:spacing w:line="360" w:lineRule="auto"/>
        <w:rPr>
          <w:rFonts w:ascii="Times New Roman" w:hAnsi="Times New Roman" w:cs="Times New Roman"/>
        </w:rPr>
      </w:pPr>
      <w:r>
        <w:rPr>
          <w:rFonts w:ascii="Times New Roman" w:hAnsi="Times New Roman" w:cs="Times New Roman"/>
        </w:rPr>
        <w:tab/>
        <w:t xml:space="preserve">The second theme explored the social and relational fabric of inclusion, revealing </w:t>
      </w:r>
      <w:r w:rsidR="0057578A">
        <w:rPr>
          <w:rFonts w:ascii="Times New Roman" w:hAnsi="Times New Roman" w:cs="Times New Roman"/>
        </w:rPr>
        <w:t>that belonging</w:t>
      </w:r>
      <w:r w:rsidR="0000769E">
        <w:rPr>
          <w:rFonts w:ascii="Times New Roman" w:hAnsi="Times New Roman" w:cs="Times New Roman"/>
        </w:rPr>
        <w:t xml:space="preserve">, empathy, and communication are central to neurodiverse participation (Spencer-Cavaliere and peers, 2021). </w:t>
      </w:r>
      <w:r w:rsidR="00486DA8">
        <w:rPr>
          <w:rFonts w:ascii="Times New Roman" w:hAnsi="Times New Roman" w:cs="Times New Roman"/>
        </w:rPr>
        <w:t>Teams that cultivate psychological safety, open communication, and emotional validation enable athletes to thrive both socially and competit</w:t>
      </w:r>
      <w:r w:rsidR="005E1455">
        <w:rPr>
          <w:rFonts w:ascii="Times New Roman" w:hAnsi="Times New Roman" w:cs="Times New Roman"/>
        </w:rPr>
        <w:t xml:space="preserve">ively (Harwood et al., 2022). Conversely, masking pressures and communication breakdowns undermine inclusion, demonstrating </w:t>
      </w:r>
      <w:r w:rsidR="00767B17">
        <w:rPr>
          <w:rFonts w:ascii="Times New Roman" w:hAnsi="Times New Roman" w:cs="Times New Roman"/>
        </w:rPr>
        <w:t xml:space="preserve">that social adaptation is as crucial as technical </w:t>
      </w:r>
      <w:r w:rsidR="006F45AE">
        <w:rPr>
          <w:rFonts w:ascii="Times New Roman" w:hAnsi="Times New Roman" w:cs="Times New Roman"/>
        </w:rPr>
        <w:t>accommodation.</w:t>
      </w:r>
    </w:p>
    <w:p w14:paraId="79B38E53" w14:textId="0BE4644F" w:rsidR="006F45AE" w:rsidRDefault="006F45AE" w:rsidP="00826B95">
      <w:pPr>
        <w:spacing w:line="360" w:lineRule="auto"/>
        <w:rPr>
          <w:rFonts w:ascii="Times New Roman" w:hAnsi="Times New Roman" w:cs="Times New Roman"/>
        </w:rPr>
      </w:pPr>
      <w:r>
        <w:rPr>
          <w:rFonts w:ascii="Times New Roman" w:hAnsi="Times New Roman" w:cs="Times New Roman"/>
        </w:rPr>
        <w:tab/>
        <w:t xml:space="preserve">The third theme examined adaptive coaching and technology innovation, showing that </w:t>
      </w:r>
      <w:r w:rsidR="00A37572">
        <w:rPr>
          <w:rFonts w:ascii="Times New Roman" w:hAnsi="Times New Roman" w:cs="Times New Roman"/>
        </w:rPr>
        <w:t xml:space="preserve">flexible pedagogical approaches </w:t>
      </w:r>
      <w:r w:rsidR="00614DA3">
        <w:rPr>
          <w:rFonts w:ascii="Times New Roman" w:hAnsi="Times New Roman" w:cs="Times New Roman"/>
        </w:rPr>
        <w:t>and personalized digital supports enhance engagement</w:t>
      </w:r>
      <w:r w:rsidR="00F925F7">
        <w:rPr>
          <w:rFonts w:ascii="Times New Roman" w:hAnsi="Times New Roman" w:cs="Times New Roman"/>
        </w:rPr>
        <w:t>, autonomy, and performance (Townsend et al., 2022)</w:t>
      </w:r>
      <w:r w:rsidR="00AF72CB">
        <w:rPr>
          <w:rFonts w:ascii="Times New Roman" w:hAnsi="Times New Roman" w:cs="Times New Roman"/>
        </w:rPr>
        <w:t>. However, this potential is constrained by structural inequalities, conceptual ambiguities</w:t>
      </w:r>
      <w:r w:rsidR="000D33E1">
        <w:rPr>
          <w:rFonts w:ascii="Times New Roman" w:hAnsi="Times New Roman" w:cs="Times New Roman"/>
        </w:rPr>
        <w:t>, and ethical tensions (</w:t>
      </w:r>
      <w:proofErr w:type="spellStart"/>
      <w:r w:rsidR="000D33E1">
        <w:rPr>
          <w:rFonts w:ascii="Times New Roman" w:hAnsi="Times New Roman" w:cs="Times New Roman"/>
        </w:rPr>
        <w:t>Borghouts</w:t>
      </w:r>
      <w:proofErr w:type="spellEnd"/>
      <w:r w:rsidR="000D33E1">
        <w:rPr>
          <w:rFonts w:ascii="Times New Roman" w:hAnsi="Times New Roman" w:cs="Times New Roman"/>
        </w:rPr>
        <w:t xml:space="preserve"> et al., 2020). Taken together these themes reveal that neurodiversity inclusion in team sports is an ongoing negotiation bet</w:t>
      </w:r>
      <w:r w:rsidR="00EF4F3E">
        <w:rPr>
          <w:rFonts w:ascii="Times New Roman" w:hAnsi="Times New Roman" w:cs="Times New Roman"/>
        </w:rPr>
        <w:t>ween theory and practice, ethics and innovation, structure and agency.</w:t>
      </w:r>
    </w:p>
    <w:p w14:paraId="29B6DDF7" w14:textId="01A423B8" w:rsidR="00EF4F3E" w:rsidRPr="00A96261" w:rsidRDefault="00EF4F3E" w:rsidP="00826B95">
      <w:pPr>
        <w:spacing w:line="360" w:lineRule="auto"/>
        <w:rPr>
          <w:rFonts w:ascii="Times New Roman" w:hAnsi="Times New Roman" w:cs="Times New Roman"/>
          <w:b/>
          <w:bCs/>
        </w:rPr>
      </w:pPr>
      <w:r w:rsidRPr="00A96261">
        <w:rPr>
          <w:rFonts w:ascii="Times New Roman" w:hAnsi="Times New Roman" w:cs="Times New Roman"/>
          <w:b/>
          <w:bCs/>
        </w:rPr>
        <w:lastRenderedPageBreak/>
        <w:t xml:space="preserve">Integration and interpretation </w:t>
      </w:r>
    </w:p>
    <w:p w14:paraId="0A0E41DB" w14:textId="7AEA5F67" w:rsidR="00EF4F3E" w:rsidRDefault="007F78DD" w:rsidP="00826B95">
      <w:pPr>
        <w:spacing w:line="360" w:lineRule="auto"/>
        <w:rPr>
          <w:rFonts w:ascii="Times New Roman" w:hAnsi="Times New Roman" w:cs="Times New Roman"/>
        </w:rPr>
      </w:pPr>
      <w:r>
        <w:rPr>
          <w:rFonts w:ascii="Times New Roman" w:hAnsi="Times New Roman" w:cs="Times New Roman"/>
        </w:rPr>
        <w:tab/>
        <w:t xml:space="preserve">Synthesising these findings </w:t>
      </w:r>
      <w:r w:rsidR="008D319C">
        <w:rPr>
          <w:rFonts w:ascii="Times New Roman" w:hAnsi="Times New Roman" w:cs="Times New Roman"/>
        </w:rPr>
        <w:t>highlights several interconnected insights relevant to both research and practice</w:t>
      </w:r>
      <w:r w:rsidR="00540B30">
        <w:rPr>
          <w:rFonts w:ascii="Times New Roman" w:hAnsi="Times New Roman" w:cs="Times New Roman"/>
        </w:rPr>
        <w:t xml:space="preserve">. First, inclusion is relationally co-produced </w:t>
      </w:r>
      <w:r w:rsidR="00883C52">
        <w:rPr>
          <w:rFonts w:ascii="Times New Roman" w:hAnsi="Times New Roman" w:cs="Times New Roman"/>
        </w:rPr>
        <w:t>rather than externally imposed</w:t>
      </w:r>
      <w:r w:rsidR="00AF4846">
        <w:rPr>
          <w:rFonts w:ascii="Times New Roman" w:hAnsi="Times New Roman" w:cs="Times New Roman"/>
        </w:rPr>
        <w:t xml:space="preserve">. It emerges from </w:t>
      </w:r>
      <w:r w:rsidR="00172BC9">
        <w:rPr>
          <w:rFonts w:ascii="Times New Roman" w:hAnsi="Times New Roman" w:cs="Times New Roman"/>
        </w:rPr>
        <w:t>meaningful interactions between coaches, athletes, peers, and sy</w:t>
      </w:r>
      <w:r w:rsidR="00B52689">
        <w:rPr>
          <w:rFonts w:ascii="Times New Roman" w:hAnsi="Times New Roman" w:cs="Times New Roman"/>
        </w:rPr>
        <w:t>stems (Milton, 2012). The relational dimensio</w:t>
      </w:r>
      <w:r w:rsidR="00FA0E56">
        <w:rPr>
          <w:rFonts w:ascii="Times New Roman" w:hAnsi="Times New Roman" w:cs="Times New Roman"/>
        </w:rPr>
        <w:t>n demands that neurotypical teammates and coaches develop reciprocal empathy, moving beyond unidirectional support toward mutual understanding (Botha, Hanlon and W</w:t>
      </w:r>
      <w:r w:rsidR="0042166B">
        <w:rPr>
          <w:rFonts w:ascii="Times New Roman" w:hAnsi="Times New Roman" w:cs="Times New Roman"/>
        </w:rPr>
        <w:t>illiams, 2021).</w:t>
      </w:r>
    </w:p>
    <w:p w14:paraId="183FEDC1" w14:textId="505E3F8A" w:rsidR="0042166B" w:rsidRDefault="0042166B" w:rsidP="00826B95">
      <w:pPr>
        <w:spacing w:line="360" w:lineRule="auto"/>
        <w:rPr>
          <w:rFonts w:ascii="Times New Roman" w:hAnsi="Times New Roman" w:cs="Times New Roman"/>
        </w:rPr>
      </w:pPr>
      <w:r>
        <w:rPr>
          <w:rFonts w:ascii="Times New Roman" w:hAnsi="Times New Roman" w:cs="Times New Roman"/>
        </w:rPr>
        <w:tab/>
        <w:t>Secondly, contextual sensitivity is essential</w:t>
      </w:r>
      <w:r w:rsidR="00EC1637">
        <w:rPr>
          <w:rFonts w:ascii="Times New Roman" w:hAnsi="Times New Roman" w:cs="Times New Roman"/>
        </w:rPr>
        <w:t xml:space="preserve">. Effective strategies </w:t>
      </w:r>
      <w:r w:rsidR="00CA2A44">
        <w:rPr>
          <w:rFonts w:ascii="Times New Roman" w:hAnsi="Times New Roman" w:cs="Times New Roman"/>
        </w:rPr>
        <w:t xml:space="preserve">vary across sport types, competition </w:t>
      </w:r>
      <w:r w:rsidR="009D69C8">
        <w:rPr>
          <w:rFonts w:ascii="Times New Roman" w:hAnsi="Times New Roman" w:cs="Times New Roman"/>
        </w:rPr>
        <w:t xml:space="preserve">levels, and athlete profiles. </w:t>
      </w:r>
      <w:r w:rsidR="00322A44">
        <w:rPr>
          <w:rFonts w:ascii="Times New Roman" w:hAnsi="Times New Roman" w:cs="Times New Roman"/>
        </w:rPr>
        <w:t xml:space="preserve">The ecological perspective (Chow et al., 2016) offers a useful theoretical lens, viewing behaviour as </w:t>
      </w:r>
      <w:r w:rsidR="000C2937">
        <w:rPr>
          <w:rFonts w:ascii="Times New Roman" w:hAnsi="Times New Roman" w:cs="Times New Roman"/>
        </w:rPr>
        <w:t xml:space="preserve">shaped by dynamic interactions among person, task, and environment. This model underlines that </w:t>
      </w:r>
      <w:r w:rsidR="00D66943">
        <w:rPr>
          <w:rFonts w:ascii="Times New Roman" w:hAnsi="Times New Roman" w:cs="Times New Roman"/>
        </w:rPr>
        <w:t>neurodiverse inclusion cannot rely on generic templates, it must be contextually adaptive and athlete</w:t>
      </w:r>
      <w:r w:rsidR="00C72A46">
        <w:rPr>
          <w:rFonts w:ascii="Times New Roman" w:hAnsi="Times New Roman" w:cs="Times New Roman"/>
        </w:rPr>
        <w:t>-led.</w:t>
      </w:r>
    </w:p>
    <w:p w14:paraId="2170B2AC" w14:textId="5D989258" w:rsidR="00C72A46" w:rsidRDefault="00A01C6B" w:rsidP="00826B95">
      <w:pPr>
        <w:spacing w:line="360" w:lineRule="auto"/>
        <w:rPr>
          <w:rFonts w:ascii="Times New Roman" w:hAnsi="Times New Roman" w:cs="Times New Roman"/>
        </w:rPr>
      </w:pPr>
      <w:r>
        <w:rPr>
          <w:rFonts w:ascii="Times New Roman" w:hAnsi="Times New Roman" w:cs="Times New Roman"/>
        </w:rPr>
        <w:tab/>
        <w:t>Thirdly, technological innovation must be grounded in ethics and accessibility</w:t>
      </w:r>
      <w:r w:rsidR="002241EB">
        <w:rPr>
          <w:rFonts w:ascii="Times New Roman" w:hAnsi="Times New Roman" w:cs="Times New Roman"/>
        </w:rPr>
        <w:t xml:space="preserve"> (Asare, 2024).</w:t>
      </w:r>
      <w:r w:rsidR="00AE022D">
        <w:rPr>
          <w:rFonts w:ascii="Times New Roman" w:hAnsi="Times New Roman" w:cs="Times New Roman"/>
        </w:rPr>
        <w:t xml:space="preserve"> While digital tools enhance feedback and </w:t>
      </w:r>
      <w:r w:rsidR="002241EB">
        <w:rPr>
          <w:rFonts w:ascii="Times New Roman" w:hAnsi="Times New Roman" w:cs="Times New Roman"/>
        </w:rPr>
        <w:t>self-regulation</w:t>
      </w:r>
      <w:r w:rsidR="00AE022D">
        <w:rPr>
          <w:rFonts w:ascii="Times New Roman" w:hAnsi="Times New Roman" w:cs="Times New Roman"/>
        </w:rPr>
        <w:t xml:space="preserve">, they risk reinforcing inequality or surveillance if </w:t>
      </w:r>
      <w:r w:rsidR="00D04904">
        <w:rPr>
          <w:rFonts w:ascii="Times New Roman" w:hAnsi="Times New Roman" w:cs="Times New Roman"/>
        </w:rPr>
        <w:t>removed from human connection (</w:t>
      </w:r>
      <w:proofErr w:type="spellStart"/>
      <w:r w:rsidR="00D04904">
        <w:rPr>
          <w:rFonts w:ascii="Times New Roman" w:hAnsi="Times New Roman" w:cs="Times New Roman"/>
        </w:rPr>
        <w:t>Borghouts</w:t>
      </w:r>
      <w:proofErr w:type="spellEnd"/>
      <w:r w:rsidR="00D04904">
        <w:rPr>
          <w:rFonts w:ascii="Times New Roman" w:hAnsi="Times New Roman" w:cs="Times New Roman"/>
        </w:rPr>
        <w:t xml:space="preserve"> et al., 2020</w:t>
      </w:r>
      <w:r w:rsidR="002241EB">
        <w:rPr>
          <w:rFonts w:ascii="Times New Roman" w:hAnsi="Times New Roman" w:cs="Times New Roman"/>
        </w:rPr>
        <w:t xml:space="preserve">). </w:t>
      </w:r>
      <w:r w:rsidR="00081E33">
        <w:rPr>
          <w:rFonts w:ascii="Times New Roman" w:hAnsi="Times New Roman" w:cs="Times New Roman"/>
        </w:rPr>
        <w:t>Ethical frameworks emphasising consent, data protection, and athlete autonomy are therefore non-negotiable.</w:t>
      </w:r>
    </w:p>
    <w:p w14:paraId="4B8E43E5" w14:textId="0085266F" w:rsidR="00D17573" w:rsidRDefault="00E91245" w:rsidP="00826B95">
      <w:pPr>
        <w:spacing w:line="360" w:lineRule="auto"/>
        <w:rPr>
          <w:rFonts w:ascii="Times New Roman" w:hAnsi="Times New Roman" w:cs="Times New Roman"/>
        </w:rPr>
      </w:pPr>
      <w:r>
        <w:rPr>
          <w:rFonts w:ascii="Times New Roman" w:hAnsi="Times New Roman" w:cs="Times New Roman"/>
        </w:rPr>
        <w:tab/>
        <w:t>Finally, neurodiversity inclusion should not be viewed as a special intervention but as a core aspect of coaching excellence (Harwood et al., 2022). The same adaptive and empathetic practices that benefit neurodiverse athletes—such as clarity, consistency, and flexibility—also improve communication and cohesion across all teams (Townsend et al., 2019).</w:t>
      </w:r>
    </w:p>
    <w:p w14:paraId="48E3B570" w14:textId="55EC8635" w:rsidR="00E91245" w:rsidRPr="00A96261" w:rsidRDefault="00260E33" w:rsidP="00826B95">
      <w:pPr>
        <w:spacing w:line="360" w:lineRule="auto"/>
        <w:rPr>
          <w:rFonts w:ascii="Times New Roman" w:hAnsi="Times New Roman" w:cs="Times New Roman"/>
        </w:rPr>
      </w:pPr>
      <w:r w:rsidRPr="00A96261">
        <w:rPr>
          <w:rFonts w:ascii="Times New Roman" w:hAnsi="Times New Roman" w:cs="Times New Roman"/>
          <w:b/>
          <w:bCs/>
        </w:rPr>
        <w:t>Critical reflection and remaining gaps</w:t>
      </w:r>
      <w:r w:rsidRPr="00A96261">
        <w:rPr>
          <w:rFonts w:ascii="Times New Roman" w:hAnsi="Times New Roman" w:cs="Times New Roman"/>
        </w:rPr>
        <w:t xml:space="preserve"> </w:t>
      </w:r>
    </w:p>
    <w:p w14:paraId="55A16E40" w14:textId="4BEE7C6D" w:rsidR="00D76673" w:rsidRDefault="00260E33" w:rsidP="00D76673">
      <w:pPr>
        <w:spacing w:line="360" w:lineRule="auto"/>
        <w:rPr>
          <w:rFonts w:ascii="Times New Roman" w:hAnsi="Times New Roman" w:cs="Times New Roman"/>
        </w:rPr>
      </w:pPr>
      <w:r>
        <w:rPr>
          <w:rFonts w:ascii="Times New Roman" w:hAnsi="Times New Roman" w:cs="Times New Roman"/>
        </w:rPr>
        <w:tab/>
        <w:t xml:space="preserve">Despite </w:t>
      </w:r>
      <w:r w:rsidR="002849BD">
        <w:rPr>
          <w:rFonts w:ascii="Times New Roman" w:hAnsi="Times New Roman" w:cs="Times New Roman"/>
        </w:rPr>
        <w:t xml:space="preserve">significant progress, this dissertation </w:t>
      </w:r>
      <w:r w:rsidR="00587C22">
        <w:rPr>
          <w:rFonts w:ascii="Times New Roman" w:hAnsi="Times New Roman" w:cs="Times New Roman"/>
        </w:rPr>
        <w:t>recognizes</w:t>
      </w:r>
      <w:r w:rsidR="002849BD">
        <w:rPr>
          <w:rFonts w:ascii="Times New Roman" w:hAnsi="Times New Roman" w:cs="Times New Roman"/>
        </w:rPr>
        <w:t xml:space="preserve"> that inclusion in team sports remains aspirational in many contexts </w:t>
      </w:r>
      <w:r w:rsidR="00587C22">
        <w:rPr>
          <w:rFonts w:ascii="Times New Roman" w:hAnsi="Times New Roman" w:cs="Times New Roman"/>
        </w:rPr>
        <w:t xml:space="preserve">(Haegele and Hodge, 2021). </w:t>
      </w:r>
      <w:r w:rsidR="00864408">
        <w:rPr>
          <w:rFonts w:ascii="Times New Roman" w:hAnsi="Times New Roman" w:cs="Times New Roman"/>
        </w:rPr>
        <w:t xml:space="preserve">Structural barriers persist at institutional, cultural, </w:t>
      </w:r>
      <w:r w:rsidR="00300008">
        <w:rPr>
          <w:rFonts w:ascii="Times New Roman" w:hAnsi="Times New Roman" w:cs="Times New Roman"/>
        </w:rPr>
        <w:t>and epistemic levels</w:t>
      </w:r>
      <w:r w:rsidR="00D76673">
        <w:rPr>
          <w:rFonts w:ascii="Times New Roman" w:hAnsi="Times New Roman" w:cs="Times New Roman"/>
        </w:rPr>
        <w:t xml:space="preserve"> </w:t>
      </w:r>
      <w:r w:rsidR="00D76673" w:rsidRPr="00D76673">
        <w:rPr>
          <w:rFonts w:ascii="Times New Roman" w:hAnsi="Times New Roman" w:cs="Times New Roman"/>
        </w:rPr>
        <w:t>(Edwards et al., 2024)</w:t>
      </w:r>
      <w:r w:rsidR="00D76673">
        <w:rPr>
          <w:rFonts w:ascii="Times New Roman" w:hAnsi="Times New Roman" w:cs="Times New Roman"/>
        </w:rPr>
        <w:t>.</w:t>
      </w:r>
      <w:r w:rsidR="00C63791">
        <w:rPr>
          <w:rFonts w:ascii="Times New Roman" w:hAnsi="Times New Roman" w:cs="Times New Roman"/>
        </w:rPr>
        <w:t xml:space="preserve"> Research continues to </w:t>
      </w:r>
      <w:r w:rsidR="003D37A7">
        <w:rPr>
          <w:rFonts w:ascii="Times New Roman" w:hAnsi="Times New Roman" w:cs="Times New Roman"/>
        </w:rPr>
        <w:t>prioritize</w:t>
      </w:r>
      <w:r w:rsidR="00C63791">
        <w:rPr>
          <w:rFonts w:ascii="Times New Roman" w:hAnsi="Times New Roman" w:cs="Times New Roman"/>
        </w:rPr>
        <w:t xml:space="preserve"> autism, often at the expense of understanding other </w:t>
      </w:r>
      <w:r w:rsidR="00C24775">
        <w:rPr>
          <w:rFonts w:ascii="Times New Roman" w:hAnsi="Times New Roman" w:cs="Times New Roman"/>
        </w:rPr>
        <w:t>neurodivergent conditions such as ADHD, dyspraxia, dyscalculia</w:t>
      </w:r>
      <w:r w:rsidR="000032BC">
        <w:rPr>
          <w:rFonts w:ascii="Times New Roman" w:hAnsi="Times New Roman" w:cs="Times New Roman"/>
        </w:rPr>
        <w:t xml:space="preserve">, and </w:t>
      </w:r>
      <w:proofErr w:type="spellStart"/>
      <w:r w:rsidR="000032BC">
        <w:rPr>
          <w:rFonts w:ascii="Times New Roman" w:hAnsi="Times New Roman" w:cs="Times New Roman"/>
        </w:rPr>
        <w:t>tourettes</w:t>
      </w:r>
      <w:proofErr w:type="spellEnd"/>
      <w:r w:rsidR="000032BC">
        <w:rPr>
          <w:rFonts w:ascii="Times New Roman" w:hAnsi="Times New Roman" w:cs="Times New Roman"/>
        </w:rPr>
        <w:t xml:space="preserve"> (Brett, 2016).</w:t>
      </w:r>
    </w:p>
    <w:p w14:paraId="5D60BE6C" w14:textId="66C9C6AE" w:rsidR="000032BC" w:rsidRDefault="004B1FFA" w:rsidP="00D76673">
      <w:pPr>
        <w:spacing w:line="360" w:lineRule="auto"/>
        <w:rPr>
          <w:rFonts w:ascii="Times New Roman" w:hAnsi="Times New Roman" w:cs="Times New Roman"/>
        </w:rPr>
      </w:pPr>
      <w:r>
        <w:rPr>
          <w:rFonts w:ascii="Times New Roman" w:hAnsi="Times New Roman" w:cs="Times New Roman"/>
        </w:rPr>
        <w:tab/>
        <w:t xml:space="preserve">Furthermore, most inclusion frameworks remain top-down, created by neurotypical practitioners. This sustains epistemic injustice by excluding neurodiverse voices (Chapman, 2021). Real progress requires participatory and co-produced methods, where neurodiverse </w:t>
      </w:r>
      <w:r>
        <w:rPr>
          <w:rFonts w:ascii="Times New Roman" w:hAnsi="Times New Roman" w:cs="Times New Roman"/>
        </w:rPr>
        <w:lastRenderedPageBreak/>
        <w:t>athletes are not just accommodated but actively empowered to influence culture, policy, and teaching (Botha and Gillespie-Lynch, 2022).</w:t>
      </w:r>
    </w:p>
    <w:p w14:paraId="4B101685" w14:textId="1B57DFCD" w:rsidR="00FD6D65" w:rsidRDefault="004A72AC" w:rsidP="00D76673">
      <w:pPr>
        <w:spacing w:line="360" w:lineRule="auto"/>
        <w:rPr>
          <w:rFonts w:ascii="Times New Roman" w:hAnsi="Times New Roman" w:cs="Times New Roman"/>
        </w:rPr>
      </w:pPr>
      <w:r>
        <w:rPr>
          <w:rFonts w:ascii="Times New Roman" w:hAnsi="Times New Roman" w:cs="Times New Roman"/>
        </w:rPr>
        <w:tab/>
        <w:t>When viewed from a broader perspective, there is a tension between optimal performance and inclusivity. Competitive sports often validate uniformity, speed, and efficiency—qualities that can conflict with neurodiverse communication or processing styles (Anderson et al., 2022). Future models of excellence must therefore redefine success to include resilience, adaptability, and creativity (Smith et al., 2021).</w:t>
      </w:r>
    </w:p>
    <w:p w14:paraId="29B5AD9F" w14:textId="0232E1CE" w:rsidR="00625E39" w:rsidRDefault="00463EFD" w:rsidP="00D76673">
      <w:pPr>
        <w:spacing w:line="360" w:lineRule="auto"/>
        <w:rPr>
          <w:rFonts w:ascii="Times New Roman" w:hAnsi="Times New Roman" w:cs="Times New Roman"/>
        </w:rPr>
      </w:pPr>
      <w:r>
        <w:rPr>
          <w:rFonts w:ascii="Times New Roman" w:hAnsi="Times New Roman" w:cs="Times New Roman"/>
        </w:rPr>
        <w:tab/>
        <w:t>Finally, enthusiasm for technology must be balanced with critical reflection. Relying too much on digital tools risks neglecting the embodied, emotional, and social aspects of sport (Rynne et al., 2023). As Harwood et al. (2022) pointed out, inclusion is relational before it is technical; no algorithm can replace empathy.</w:t>
      </w:r>
    </w:p>
    <w:p w14:paraId="393AD379" w14:textId="3F3AA29A" w:rsidR="004B1FFA" w:rsidRPr="00A96261" w:rsidRDefault="004B1FFA" w:rsidP="00D76673">
      <w:pPr>
        <w:spacing w:line="360" w:lineRule="auto"/>
        <w:rPr>
          <w:rFonts w:ascii="Times New Roman" w:hAnsi="Times New Roman" w:cs="Times New Roman"/>
          <w:b/>
          <w:bCs/>
        </w:rPr>
      </w:pPr>
      <w:r w:rsidRPr="00A96261">
        <w:rPr>
          <w:rFonts w:ascii="Times New Roman" w:hAnsi="Times New Roman" w:cs="Times New Roman"/>
          <w:b/>
          <w:bCs/>
        </w:rPr>
        <w:t>Practical implications</w:t>
      </w:r>
    </w:p>
    <w:p w14:paraId="1A56ACB1" w14:textId="22C38718" w:rsidR="004B1FFA" w:rsidRDefault="00CD020C" w:rsidP="00D76673">
      <w:pPr>
        <w:spacing w:line="360" w:lineRule="auto"/>
        <w:rPr>
          <w:rFonts w:ascii="Times New Roman" w:hAnsi="Times New Roman" w:cs="Times New Roman"/>
        </w:rPr>
      </w:pPr>
      <w:r>
        <w:rPr>
          <w:rFonts w:ascii="Times New Roman" w:hAnsi="Times New Roman" w:cs="Times New Roman"/>
        </w:rPr>
        <w:tab/>
        <w:t xml:space="preserve">From a practical </w:t>
      </w:r>
      <w:r w:rsidR="00D55396">
        <w:rPr>
          <w:rFonts w:ascii="Times New Roman" w:hAnsi="Times New Roman" w:cs="Times New Roman"/>
        </w:rPr>
        <w:t xml:space="preserve">perspective, several implications emerge for coaches, organisations, and policy makers. Coach education </w:t>
      </w:r>
      <w:r w:rsidR="00D43BF5">
        <w:rPr>
          <w:rFonts w:ascii="Times New Roman" w:hAnsi="Times New Roman" w:cs="Times New Roman"/>
        </w:rPr>
        <w:t>should include neurodiversity training with it embedded</w:t>
      </w:r>
      <w:r w:rsidR="00CF2129">
        <w:rPr>
          <w:rFonts w:ascii="Times New Roman" w:hAnsi="Times New Roman" w:cs="Times New Roman"/>
        </w:rPr>
        <w:t xml:space="preserve"> within mainstream accreditation pathways rather than offered as optional modules. This includes knowledge </w:t>
      </w:r>
      <w:r w:rsidR="003501B5">
        <w:rPr>
          <w:rFonts w:ascii="Times New Roman" w:hAnsi="Times New Roman" w:cs="Times New Roman"/>
        </w:rPr>
        <w:t>of sensory processing, communication</w:t>
      </w:r>
      <w:r w:rsidR="005707C6">
        <w:rPr>
          <w:rFonts w:ascii="Times New Roman" w:hAnsi="Times New Roman" w:cs="Times New Roman"/>
        </w:rPr>
        <w:t xml:space="preserve"> diversity, and trauma-informed practice (</w:t>
      </w:r>
      <w:proofErr w:type="spellStart"/>
      <w:r w:rsidR="005707C6">
        <w:rPr>
          <w:rFonts w:ascii="Times New Roman" w:hAnsi="Times New Roman" w:cs="Times New Roman"/>
        </w:rPr>
        <w:t>Haore</w:t>
      </w:r>
      <w:proofErr w:type="spellEnd"/>
      <w:r w:rsidR="005707C6">
        <w:rPr>
          <w:rFonts w:ascii="Times New Roman" w:hAnsi="Times New Roman" w:cs="Times New Roman"/>
        </w:rPr>
        <w:t xml:space="preserve"> et al., 2023). Policy integration </w:t>
      </w:r>
      <w:r w:rsidR="004706B7">
        <w:rPr>
          <w:rFonts w:ascii="Times New Roman" w:hAnsi="Times New Roman" w:cs="Times New Roman"/>
        </w:rPr>
        <w:t xml:space="preserve">should be implemented by national governing bodies </w:t>
      </w:r>
      <w:r w:rsidR="009E457C">
        <w:rPr>
          <w:rFonts w:ascii="Times New Roman" w:hAnsi="Times New Roman" w:cs="Times New Roman"/>
        </w:rPr>
        <w:t>to develop</w:t>
      </w:r>
      <w:r w:rsidR="00463EFD">
        <w:rPr>
          <w:rFonts w:ascii="Times New Roman" w:hAnsi="Times New Roman" w:cs="Times New Roman"/>
        </w:rPr>
        <w:t xml:space="preserve"> inclusion policies that explicitly reference neurodiversity, with accountability mechanisms and funding streams to support implementation (McMurtry et al., 2025). </w:t>
      </w:r>
    </w:p>
    <w:p w14:paraId="3F34F443" w14:textId="660E543E" w:rsidR="00463EFD" w:rsidRDefault="00463EFD" w:rsidP="00D76673">
      <w:pPr>
        <w:spacing w:line="360" w:lineRule="auto"/>
        <w:rPr>
          <w:rFonts w:ascii="Times New Roman" w:hAnsi="Times New Roman" w:cs="Times New Roman"/>
        </w:rPr>
      </w:pPr>
      <w:r>
        <w:rPr>
          <w:rFonts w:ascii="Times New Roman" w:hAnsi="Times New Roman" w:cs="Times New Roman"/>
        </w:rPr>
        <w:tab/>
      </w:r>
      <w:r w:rsidR="00E5782C">
        <w:rPr>
          <w:rFonts w:ascii="Times New Roman" w:hAnsi="Times New Roman" w:cs="Times New Roman"/>
        </w:rPr>
        <w:t>A</w:t>
      </w:r>
      <w:r>
        <w:rPr>
          <w:rFonts w:ascii="Times New Roman" w:hAnsi="Times New Roman" w:cs="Times New Roman"/>
        </w:rPr>
        <w:t>th</w:t>
      </w:r>
      <w:r w:rsidR="00E5782C">
        <w:rPr>
          <w:rFonts w:ascii="Times New Roman" w:hAnsi="Times New Roman" w:cs="Times New Roman"/>
        </w:rPr>
        <w:t xml:space="preserve">lete empowerment, co-designing models </w:t>
      </w:r>
      <w:r w:rsidR="00797E08">
        <w:rPr>
          <w:rFonts w:ascii="Times New Roman" w:hAnsi="Times New Roman" w:cs="Times New Roman"/>
        </w:rPr>
        <w:t>should take into consideration the views of neurodiverse athletes as collaborators</w:t>
      </w:r>
      <w:r w:rsidR="006C28E9">
        <w:rPr>
          <w:rFonts w:ascii="Times New Roman" w:hAnsi="Times New Roman" w:cs="Times New Roman"/>
        </w:rPr>
        <w:t xml:space="preserve"> in programme development, ensuring interventions reflect lived realities (Chapman</w:t>
      </w:r>
      <w:r w:rsidR="00EC05C2">
        <w:rPr>
          <w:rFonts w:ascii="Times New Roman" w:hAnsi="Times New Roman" w:cs="Times New Roman"/>
        </w:rPr>
        <w:t xml:space="preserve">, 2021). </w:t>
      </w:r>
      <w:r w:rsidR="00F873E4">
        <w:rPr>
          <w:rFonts w:ascii="Times New Roman" w:hAnsi="Times New Roman" w:cs="Times New Roman"/>
        </w:rPr>
        <w:t xml:space="preserve">Technological </w:t>
      </w:r>
      <w:r w:rsidR="00E0675B">
        <w:rPr>
          <w:rFonts w:ascii="Times New Roman" w:hAnsi="Times New Roman" w:cs="Times New Roman"/>
        </w:rPr>
        <w:t>ethics, clubs adopting wea</w:t>
      </w:r>
      <w:r w:rsidR="00A867B8">
        <w:rPr>
          <w:rFonts w:ascii="Times New Roman" w:hAnsi="Times New Roman" w:cs="Times New Roman"/>
        </w:rPr>
        <w:t xml:space="preserve">rable or VR technologies should ensure informed consent, equitable access, and athlete control over </w:t>
      </w:r>
      <w:r w:rsidR="00B77785">
        <w:rPr>
          <w:rFonts w:ascii="Times New Roman" w:hAnsi="Times New Roman" w:cs="Times New Roman"/>
        </w:rPr>
        <w:t>data usage (</w:t>
      </w:r>
      <w:proofErr w:type="spellStart"/>
      <w:r w:rsidR="00B77785">
        <w:rPr>
          <w:rFonts w:ascii="Times New Roman" w:hAnsi="Times New Roman" w:cs="Times New Roman"/>
        </w:rPr>
        <w:t>Borghouts</w:t>
      </w:r>
      <w:proofErr w:type="spellEnd"/>
      <w:r w:rsidR="00B77785">
        <w:rPr>
          <w:rFonts w:ascii="Times New Roman" w:hAnsi="Times New Roman" w:cs="Times New Roman"/>
        </w:rPr>
        <w:t xml:space="preserve"> et al., 2020). Cultural </w:t>
      </w:r>
      <w:r w:rsidR="005053DB">
        <w:rPr>
          <w:rFonts w:ascii="Times New Roman" w:hAnsi="Times New Roman" w:cs="Times New Roman"/>
        </w:rPr>
        <w:t xml:space="preserve">leadership, inclusion </w:t>
      </w:r>
      <w:r w:rsidR="005A5909">
        <w:rPr>
          <w:rFonts w:ascii="Times New Roman" w:hAnsi="Times New Roman" w:cs="Times New Roman"/>
        </w:rPr>
        <w:t xml:space="preserve">should be visibly championed by sports leaders, normalizing conversations about neurodiversity </w:t>
      </w:r>
      <w:r w:rsidR="00F67B78">
        <w:rPr>
          <w:rFonts w:ascii="Times New Roman" w:hAnsi="Times New Roman" w:cs="Times New Roman"/>
        </w:rPr>
        <w:t>and celebrating diverse pathways to excellence (Thomas and Guett, 2020)</w:t>
      </w:r>
      <w:r w:rsidR="00967BC4">
        <w:rPr>
          <w:rFonts w:ascii="Times New Roman" w:hAnsi="Times New Roman" w:cs="Times New Roman"/>
        </w:rPr>
        <w:t>.</w:t>
      </w:r>
    </w:p>
    <w:p w14:paraId="1D8B0068" w14:textId="0B6D7DFE" w:rsidR="00967BC4" w:rsidRPr="00A96261" w:rsidRDefault="00967BC4" w:rsidP="00D76673">
      <w:pPr>
        <w:spacing w:line="360" w:lineRule="auto"/>
        <w:rPr>
          <w:rFonts w:ascii="Times New Roman" w:hAnsi="Times New Roman" w:cs="Times New Roman"/>
          <w:b/>
          <w:bCs/>
        </w:rPr>
      </w:pPr>
      <w:r w:rsidRPr="00A96261">
        <w:rPr>
          <w:rFonts w:ascii="Times New Roman" w:hAnsi="Times New Roman" w:cs="Times New Roman"/>
          <w:b/>
          <w:bCs/>
        </w:rPr>
        <w:t>Theoretical and philosophical contributions</w:t>
      </w:r>
    </w:p>
    <w:p w14:paraId="15962164" w14:textId="1102C3F4" w:rsidR="00967BC4" w:rsidRDefault="00B22797" w:rsidP="00D76673">
      <w:pPr>
        <w:spacing w:line="360" w:lineRule="auto"/>
        <w:rPr>
          <w:rFonts w:ascii="Times New Roman" w:hAnsi="Times New Roman" w:cs="Times New Roman"/>
        </w:rPr>
      </w:pPr>
      <w:r>
        <w:rPr>
          <w:rFonts w:ascii="Times New Roman" w:hAnsi="Times New Roman" w:cs="Times New Roman"/>
        </w:rPr>
        <w:tab/>
      </w:r>
      <w:r w:rsidR="000A15D3">
        <w:rPr>
          <w:rFonts w:ascii="Times New Roman" w:hAnsi="Times New Roman" w:cs="Times New Roman"/>
        </w:rPr>
        <w:t xml:space="preserve">This dissertation contributes to </w:t>
      </w:r>
      <w:r w:rsidR="0048193A">
        <w:rPr>
          <w:rFonts w:ascii="Times New Roman" w:hAnsi="Times New Roman" w:cs="Times New Roman"/>
        </w:rPr>
        <w:t xml:space="preserve">the growing body of work reframing sport as a socially situated ecosystem where cognitive and sensory </w:t>
      </w:r>
      <w:r w:rsidR="00F0158E">
        <w:rPr>
          <w:rFonts w:ascii="Times New Roman" w:hAnsi="Times New Roman" w:cs="Times New Roman"/>
        </w:rPr>
        <w:t xml:space="preserve">diversity are integral to collective performance. It bridges critical disability studies with applied </w:t>
      </w:r>
      <w:r w:rsidR="00FC72AF">
        <w:rPr>
          <w:rFonts w:ascii="Times New Roman" w:hAnsi="Times New Roman" w:cs="Times New Roman"/>
        </w:rPr>
        <w:t xml:space="preserve">sport science, demonstrating </w:t>
      </w:r>
      <w:r w:rsidR="00FC72AF">
        <w:rPr>
          <w:rFonts w:ascii="Times New Roman" w:hAnsi="Times New Roman" w:cs="Times New Roman"/>
        </w:rPr>
        <w:lastRenderedPageBreak/>
        <w:t>how the neurodiversity</w:t>
      </w:r>
      <w:r w:rsidR="00CE0972">
        <w:rPr>
          <w:rFonts w:ascii="Times New Roman" w:hAnsi="Times New Roman" w:cs="Times New Roman"/>
        </w:rPr>
        <w:t xml:space="preserve"> paradigm can reshape the epistemology of coaching and team dynamics.</w:t>
      </w:r>
    </w:p>
    <w:p w14:paraId="3183F94B" w14:textId="0AE992DF" w:rsidR="00CE0972" w:rsidRDefault="002D50D6" w:rsidP="00D76673">
      <w:pPr>
        <w:spacing w:line="360" w:lineRule="auto"/>
        <w:rPr>
          <w:rFonts w:ascii="Times New Roman" w:hAnsi="Times New Roman" w:cs="Times New Roman"/>
        </w:rPr>
      </w:pPr>
      <w:r>
        <w:rPr>
          <w:rFonts w:ascii="Times New Roman" w:hAnsi="Times New Roman" w:cs="Times New Roman"/>
        </w:rPr>
        <w:tab/>
        <w:t>By adopting a biopsychosocial-ecological framework, the discussion moves beyond ideologies of deficit versus difference, proposing a synthesis where individual variation is contextualized within adaptive systems (Chow et al., 2016). This theoretical integration offers a pathway for future scholarship to connect neurodiversity studies with practical sport innovation.</w:t>
      </w:r>
    </w:p>
    <w:p w14:paraId="7F2EA79F" w14:textId="0D2DA487" w:rsidR="007C6B5B" w:rsidRPr="00A96261" w:rsidRDefault="007C6B5B" w:rsidP="00D76673">
      <w:pPr>
        <w:spacing w:line="360" w:lineRule="auto"/>
        <w:rPr>
          <w:rFonts w:ascii="Times New Roman" w:hAnsi="Times New Roman" w:cs="Times New Roman"/>
          <w:b/>
          <w:bCs/>
        </w:rPr>
      </w:pPr>
      <w:r w:rsidRPr="00A96261">
        <w:rPr>
          <w:rFonts w:ascii="Times New Roman" w:hAnsi="Times New Roman" w:cs="Times New Roman"/>
          <w:b/>
          <w:bCs/>
        </w:rPr>
        <w:t>Concluding remarks</w:t>
      </w:r>
    </w:p>
    <w:p w14:paraId="6BE42BC8" w14:textId="1FDE605C" w:rsidR="00A83D18" w:rsidRPr="00D76673" w:rsidRDefault="007C6B5B" w:rsidP="00D76673">
      <w:pPr>
        <w:spacing w:line="360" w:lineRule="auto"/>
        <w:rPr>
          <w:rFonts w:ascii="Times New Roman" w:hAnsi="Times New Roman" w:cs="Times New Roman"/>
        </w:rPr>
      </w:pPr>
      <w:r>
        <w:rPr>
          <w:rFonts w:ascii="Times New Roman" w:hAnsi="Times New Roman" w:cs="Times New Roman"/>
        </w:rPr>
        <w:tab/>
      </w:r>
      <w:r w:rsidR="00CB3249">
        <w:rPr>
          <w:rFonts w:ascii="Times New Roman" w:hAnsi="Times New Roman" w:cs="Times New Roman"/>
        </w:rPr>
        <w:t xml:space="preserve">In conclusion, neurodiversity inclusion in team sports is both a moral </w:t>
      </w:r>
      <w:r w:rsidR="00470170">
        <w:rPr>
          <w:rFonts w:ascii="Times New Roman" w:hAnsi="Times New Roman" w:cs="Times New Roman"/>
        </w:rPr>
        <w:t>must and a transformative opportunity. It challenges the field to rethink not only who part</w:t>
      </w:r>
      <w:r w:rsidR="00CA19CE">
        <w:rPr>
          <w:rFonts w:ascii="Times New Roman" w:hAnsi="Times New Roman" w:cs="Times New Roman"/>
        </w:rPr>
        <w:t>icipates but how they participate. True inclusion requires more than accommodation</w:t>
      </w:r>
      <w:r w:rsidR="00CD6C6E">
        <w:rPr>
          <w:rFonts w:ascii="Times New Roman" w:hAnsi="Times New Roman" w:cs="Times New Roman"/>
        </w:rPr>
        <w:t>;</w:t>
      </w:r>
      <w:r w:rsidR="00CA19CE">
        <w:rPr>
          <w:rFonts w:ascii="Times New Roman" w:hAnsi="Times New Roman" w:cs="Times New Roman"/>
        </w:rPr>
        <w:t xml:space="preserve"> it requires a cultural</w:t>
      </w:r>
      <w:r w:rsidR="00A83D18">
        <w:rPr>
          <w:rFonts w:ascii="Times New Roman" w:hAnsi="Times New Roman" w:cs="Times New Roman"/>
        </w:rPr>
        <w:t xml:space="preserve"> shift that values cognitive plurality as an engine of creativity, empathy, and resilience.</w:t>
      </w:r>
      <w:r w:rsidR="00C73461">
        <w:rPr>
          <w:rFonts w:ascii="Times New Roman" w:hAnsi="Times New Roman" w:cs="Times New Roman"/>
        </w:rPr>
        <w:t xml:space="preserve"> Adaptive coaching</w:t>
      </w:r>
      <w:r w:rsidR="001F4162">
        <w:rPr>
          <w:rFonts w:ascii="Times New Roman" w:hAnsi="Times New Roman" w:cs="Times New Roman"/>
        </w:rPr>
        <w:t xml:space="preserve"> </w:t>
      </w:r>
      <w:r w:rsidR="00CD6C6E">
        <w:rPr>
          <w:rFonts w:ascii="Times New Roman" w:hAnsi="Times New Roman" w:cs="Times New Roman"/>
        </w:rPr>
        <w:t xml:space="preserve">and technological innovation, when guided by </w:t>
      </w:r>
      <w:proofErr w:type="spellStart"/>
      <w:r w:rsidR="00CD6C6E">
        <w:rPr>
          <w:rFonts w:ascii="Times New Roman" w:hAnsi="Times New Roman" w:cs="Times New Roman"/>
        </w:rPr>
        <w:t>neuroaffirmative</w:t>
      </w:r>
      <w:proofErr w:type="spellEnd"/>
      <w:r w:rsidR="00CD6C6E">
        <w:rPr>
          <w:rFonts w:ascii="Times New Roman" w:hAnsi="Times New Roman" w:cs="Times New Roman"/>
        </w:rPr>
        <w:t xml:space="preserve"> ethics, can </w:t>
      </w:r>
      <w:r w:rsidR="0018139D">
        <w:rPr>
          <w:rFonts w:ascii="Times New Roman" w:hAnsi="Times New Roman" w:cs="Times New Roman"/>
        </w:rPr>
        <w:t>operationalize this vision. Yet, inclusion ultimately depends on human connection, grounded in curiosity, respect, and togetherness</w:t>
      </w:r>
      <w:r w:rsidR="00363C2E">
        <w:rPr>
          <w:rFonts w:ascii="Times New Roman" w:hAnsi="Times New Roman" w:cs="Times New Roman"/>
        </w:rPr>
        <w:t>. When coaches, athletes, and institutions embrace neurodiversity as a shared strength</w:t>
      </w:r>
      <w:r w:rsidR="000B2CEA">
        <w:rPr>
          <w:rFonts w:ascii="Times New Roman" w:hAnsi="Times New Roman" w:cs="Times New Roman"/>
        </w:rPr>
        <w:t xml:space="preserve">, team sports evolve from </w:t>
      </w:r>
      <w:r w:rsidR="00D50BED">
        <w:rPr>
          <w:rFonts w:ascii="Times New Roman" w:hAnsi="Times New Roman" w:cs="Times New Roman"/>
        </w:rPr>
        <w:t>arenas of conformity into communities of belonging. The final chapter translates the findings into actionable recommendations for research, policy, and practice</w:t>
      </w:r>
      <w:r w:rsidR="00C73461">
        <w:rPr>
          <w:rFonts w:ascii="Times New Roman" w:hAnsi="Times New Roman" w:cs="Times New Roman"/>
        </w:rPr>
        <w:t xml:space="preserve"> </w:t>
      </w:r>
    </w:p>
    <w:p w14:paraId="1B8AEF8B" w14:textId="0251C708" w:rsidR="00260E33" w:rsidRPr="00A96261" w:rsidRDefault="000C7DAB" w:rsidP="00826B95">
      <w:pPr>
        <w:spacing w:line="360" w:lineRule="auto"/>
        <w:rPr>
          <w:rFonts w:ascii="Times New Roman" w:hAnsi="Times New Roman" w:cs="Times New Roman"/>
          <w:b/>
          <w:bCs/>
          <w:u w:val="single"/>
        </w:rPr>
      </w:pPr>
      <w:r w:rsidRPr="00A96261">
        <w:rPr>
          <w:rFonts w:ascii="Times New Roman" w:hAnsi="Times New Roman" w:cs="Times New Roman"/>
          <w:b/>
          <w:bCs/>
          <w:u w:val="single"/>
        </w:rPr>
        <w:t>Chapter 5</w:t>
      </w:r>
      <w:r w:rsidR="004717B1">
        <w:rPr>
          <w:rFonts w:ascii="Times New Roman" w:hAnsi="Times New Roman" w:cs="Times New Roman"/>
          <w:b/>
          <w:bCs/>
          <w:u w:val="single"/>
        </w:rPr>
        <w:t>:</w:t>
      </w:r>
      <w:r w:rsidRPr="00A96261">
        <w:rPr>
          <w:rFonts w:ascii="Times New Roman" w:hAnsi="Times New Roman" w:cs="Times New Roman"/>
          <w:b/>
          <w:bCs/>
          <w:u w:val="single"/>
        </w:rPr>
        <w:t xml:space="preserve"> </w:t>
      </w:r>
      <w:r w:rsidR="004717B1">
        <w:rPr>
          <w:rFonts w:ascii="Times New Roman" w:hAnsi="Times New Roman" w:cs="Times New Roman"/>
          <w:b/>
          <w:bCs/>
          <w:u w:val="single"/>
        </w:rPr>
        <w:t>C</w:t>
      </w:r>
      <w:r w:rsidRPr="00A96261">
        <w:rPr>
          <w:rFonts w:ascii="Times New Roman" w:hAnsi="Times New Roman" w:cs="Times New Roman"/>
          <w:b/>
          <w:bCs/>
          <w:u w:val="single"/>
        </w:rPr>
        <w:t>onclusion and recommendations</w:t>
      </w:r>
    </w:p>
    <w:p w14:paraId="618F85D7" w14:textId="6A86A897" w:rsidR="000C7DAB" w:rsidRPr="00F47A24" w:rsidRDefault="000C7DAB" w:rsidP="00826B95">
      <w:pPr>
        <w:spacing w:line="360" w:lineRule="auto"/>
        <w:rPr>
          <w:rFonts w:ascii="Times New Roman" w:hAnsi="Times New Roman" w:cs="Times New Roman"/>
          <w:b/>
          <w:bCs/>
        </w:rPr>
      </w:pPr>
      <w:r w:rsidRPr="00F47A24">
        <w:rPr>
          <w:rFonts w:ascii="Times New Roman" w:hAnsi="Times New Roman" w:cs="Times New Roman"/>
          <w:b/>
          <w:bCs/>
        </w:rPr>
        <w:t>Introduction</w:t>
      </w:r>
    </w:p>
    <w:p w14:paraId="65C1AAEE" w14:textId="47D069A1" w:rsidR="000C7DAB" w:rsidRDefault="00D54445" w:rsidP="00826B95">
      <w:pPr>
        <w:spacing w:line="360" w:lineRule="auto"/>
        <w:rPr>
          <w:rFonts w:ascii="Times New Roman" w:hAnsi="Times New Roman" w:cs="Times New Roman"/>
        </w:rPr>
      </w:pPr>
      <w:r>
        <w:rPr>
          <w:rFonts w:ascii="Times New Roman" w:hAnsi="Times New Roman" w:cs="Times New Roman"/>
        </w:rPr>
        <w:tab/>
        <w:t xml:space="preserve">This dissertation explored neurodiversity in team sports, focusing on inclusion, social </w:t>
      </w:r>
      <w:proofErr w:type="gramStart"/>
      <w:r>
        <w:rPr>
          <w:rFonts w:ascii="Times New Roman" w:hAnsi="Times New Roman" w:cs="Times New Roman"/>
        </w:rPr>
        <w:t>interaction ,</w:t>
      </w:r>
      <w:proofErr w:type="gramEnd"/>
      <w:r>
        <w:rPr>
          <w:rFonts w:ascii="Times New Roman" w:hAnsi="Times New Roman" w:cs="Times New Roman"/>
        </w:rPr>
        <w:t xml:space="preserve"> and symptom management</w:t>
      </w:r>
      <w:r w:rsidR="00EA173C">
        <w:rPr>
          <w:rFonts w:ascii="Times New Roman" w:hAnsi="Times New Roman" w:cs="Times New Roman"/>
        </w:rPr>
        <w:t xml:space="preserve">. Drawing on recent research (2015-2025), it examined how neurodiverse athletes experience participation in collective sporting environments, and how adaptive </w:t>
      </w:r>
      <w:r w:rsidR="00E307A8">
        <w:rPr>
          <w:rFonts w:ascii="Times New Roman" w:hAnsi="Times New Roman" w:cs="Times New Roman"/>
        </w:rPr>
        <w:t>coaching, social inclusion, and technological interventions shape those experiences.</w:t>
      </w:r>
    </w:p>
    <w:p w14:paraId="0EDC7359" w14:textId="097823C6" w:rsidR="00E307A8" w:rsidRDefault="00E307A8" w:rsidP="00826B95">
      <w:pPr>
        <w:spacing w:line="360" w:lineRule="auto"/>
        <w:rPr>
          <w:rFonts w:ascii="Times New Roman" w:hAnsi="Times New Roman" w:cs="Times New Roman"/>
        </w:rPr>
      </w:pPr>
      <w:r>
        <w:rPr>
          <w:rFonts w:ascii="Times New Roman" w:hAnsi="Times New Roman" w:cs="Times New Roman"/>
        </w:rPr>
        <w:tab/>
        <w:t xml:space="preserve">The findings </w:t>
      </w:r>
      <w:r w:rsidR="0029350C">
        <w:rPr>
          <w:rFonts w:ascii="Times New Roman" w:hAnsi="Times New Roman" w:cs="Times New Roman"/>
        </w:rPr>
        <w:t>reveal that neurodiversity inclusion in team sports remains inconsistent and often superficial, constrained by cultur</w:t>
      </w:r>
      <w:r w:rsidR="006B269C">
        <w:rPr>
          <w:rFonts w:ascii="Times New Roman" w:hAnsi="Times New Roman" w:cs="Times New Roman"/>
        </w:rPr>
        <w:t xml:space="preserve">al norms, performance pressures, and uneven institutional support (Hoare et al., 2023). </w:t>
      </w:r>
      <w:r w:rsidR="00693979">
        <w:rPr>
          <w:rFonts w:ascii="Times New Roman" w:hAnsi="Times New Roman" w:cs="Times New Roman"/>
        </w:rPr>
        <w:t>Although inclusive practices are increasingly promoted, the gap between theoretical advocacy and real-world implementation persists (Botha and Gillespie-Lynch</w:t>
      </w:r>
      <w:r w:rsidR="008D1143">
        <w:rPr>
          <w:rFonts w:ascii="Times New Roman" w:hAnsi="Times New Roman" w:cs="Times New Roman"/>
        </w:rPr>
        <w:t>, 2022).</w:t>
      </w:r>
    </w:p>
    <w:p w14:paraId="04380944" w14:textId="0BD58129" w:rsidR="008D1143" w:rsidRPr="00F47A24" w:rsidRDefault="008D1143" w:rsidP="00826B95">
      <w:pPr>
        <w:spacing w:line="360" w:lineRule="auto"/>
        <w:rPr>
          <w:rFonts w:ascii="Times New Roman" w:hAnsi="Times New Roman" w:cs="Times New Roman"/>
          <w:b/>
          <w:bCs/>
        </w:rPr>
      </w:pPr>
      <w:r w:rsidRPr="00F47A24">
        <w:rPr>
          <w:rFonts w:ascii="Times New Roman" w:hAnsi="Times New Roman" w:cs="Times New Roman"/>
          <w:b/>
          <w:bCs/>
        </w:rPr>
        <w:lastRenderedPageBreak/>
        <w:t>Key conclusion</w:t>
      </w:r>
    </w:p>
    <w:p w14:paraId="694433C4" w14:textId="6630A25D" w:rsidR="008D1143" w:rsidRPr="00826B95" w:rsidRDefault="008D1143" w:rsidP="00826B95">
      <w:pPr>
        <w:spacing w:line="360" w:lineRule="auto"/>
        <w:rPr>
          <w:rFonts w:ascii="Times New Roman" w:hAnsi="Times New Roman" w:cs="Times New Roman"/>
        </w:rPr>
      </w:pPr>
      <w:r>
        <w:rPr>
          <w:rFonts w:ascii="Times New Roman" w:hAnsi="Times New Roman" w:cs="Times New Roman"/>
        </w:rPr>
        <w:tab/>
        <w:t xml:space="preserve"> A </w:t>
      </w:r>
      <w:r w:rsidR="00E02DAD">
        <w:rPr>
          <w:rFonts w:ascii="Times New Roman" w:hAnsi="Times New Roman" w:cs="Times New Roman"/>
        </w:rPr>
        <w:t>major conclusion is that neurodiversity should be recognised as a dimension of human variation, not pathology (Den Houting, 2019). Within the neurodiversity</w:t>
      </w:r>
      <w:r w:rsidR="0082198F">
        <w:rPr>
          <w:rFonts w:ascii="Times New Roman" w:hAnsi="Times New Roman" w:cs="Times New Roman"/>
        </w:rPr>
        <w:t xml:space="preserve"> paradigm, difference is reinterpreted as a natural diversity in cognitive </w:t>
      </w:r>
      <w:r w:rsidR="0033788F">
        <w:rPr>
          <w:rFonts w:ascii="Times New Roman" w:hAnsi="Times New Roman" w:cs="Times New Roman"/>
        </w:rPr>
        <w:t>functioning (Botha, Hanlon and Williams, 2021). Applying this lens to sport requires moving beyond deficit-based coaching models toward relational and contextual adapt</w:t>
      </w:r>
      <w:r w:rsidR="008C251C">
        <w:rPr>
          <w:rFonts w:ascii="Times New Roman" w:hAnsi="Times New Roman" w:cs="Times New Roman"/>
        </w:rPr>
        <w:t>ation (Shakespeare, 2013).</w:t>
      </w:r>
    </w:p>
    <w:p w14:paraId="4011298E" w14:textId="77777777" w:rsidR="00812F67" w:rsidRDefault="008C251C" w:rsidP="00D161DC">
      <w:pPr>
        <w:spacing w:line="360" w:lineRule="auto"/>
        <w:rPr>
          <w:rFonts w:ascii="Times New Roman" w:hAnsi="Times New Roman" w:cs="Times New Roman"/>
        </w:rPr>
      </w:pPr>
      <w:r>
        <w:rPr>
          <w:rFonts w:ascii="Times New Roman" w:hAnsi="Times New Roman" w:cs="Times New Roman"/>
        </w:rPr>
        <w:tab/>
        <w:t xml:space="preserve">Despite increased awareness, many sport </w:t>
      </w:r>
      <w:r w:rsidR="008618F8">
        <w:rPr>
          <w:rFonts w:ascii="Times New Roman" w:hAnsi="Times New Roman" w:cs="Times New Roman"/>
        </w:rPr>
        <w:t>organizations still rely on medicalized or surface-level frameworks (McMurtry et al., 2025).</w:t>
      </w:r>
      <w:r w:rsidR="00CD7B70">
        <w:rPr>
          <w:rFonts w:ascii="Times New Roman" w:hAnsi="Times New Roman" w:cs="Times New Roman"/>
        </w:rPr>
        <w:t xml:space="preserve"> Coaches often describe neurodiverse athletes in terms of behavioural challenges rather than diverse learning profiles (Haegele and Hodge, 2021). This reinforces</w:t>
      </w:r>
      <w:r w:rsidR="00477A13">
        <w:rPr>
          <w:rFonts w:ascii="Times New Roman" w:hAnsi="Times New Roman" w:cs="Times New Roman"/>
        </w:rPr>
        <w:t xml:space="preserve"> systemic bias and restricts real inclusion. The evidence </w:t>
      </w:r>
      <w:r w:rsidR="00D63B2F">
        <w:rPr>
          <w:rFonts w:ascii="Times New Roman" w:hAnsi="Times New Roman" w:cs="Times New Roman"/>
        </w:rPr>
        <w:t>underscores that neurodiversity inclusion must involve cultural transformation, embedding difference into the fabric of team sport culture rather than treating it as an exception</w:t>
      </w:r>
      <w:r w:rsidR="00812F67">
        <w:rPr>
          <w:rFonts w:ascii="Times New Roman" w:hAnsi="Times New Roman" w:cs="Times New Roman"/>
        </w:rPr>
        <w:t xml:space="preserve"> (Anderson et al., 2022).</w:t>
      </w:r>
    </w:p>
    <w:p w14:paraId="709A7F62" w14:textId="77777777" w:rsidR="00812F67" w:rsidRPr="00F47A24" w:rsidRDefault="00812F67" w:rsidP="00D161DC">
      <w:pPr>
        <w:spacing w:line="360" w:lineRule="auto"/>
        <w:rPr>
          <w:rFonts w:ascii="Times New Roman" w:hAnsi="Times New Roman" w:cs="Times New Roman"/>
          <w:b/>
          <w:bCs/>
        </w:rPr>
      </w:pPr>
      <w:r w:rsidRPr="00F47A24">
        <w:rPr>
          <w:rFonts w:ascii="Times New Roman" w:hAnsi="Times New Roman" w:cs="Times New Roman"/>
          <w:b/>
          <w:bCs/>
        </w:rPr>
        <w:t>Social and relational dimensions of inclusion</w:t>
      </w:r>
    </w:p>
    <w:p w14:paraId="4DA59FB0" w14:textId="77777777" w:rsidR="008B6DDC" w:rsidRDefault="00812F67" w:rsidP="00D161DC">
      <w:pPr>
        <w:spacing w:line="360" w:lineRule="auto"/>
        <w:rPr>
          <w:rFonts w:ascii="Times New Roman" w:hAnsi="Times New Roman" w:cs="Times New Roman"/>
        </w:rPr>
      </w:pPr>
      <w:r>
        <w:rPr>
          <w:rFonts w:ascii="Times New Roman" w:hAnsi="Times New Roman" w:cs="Times New Roman"/>
        </w:rPr>
        <w:tab/>
        <w:t xml:space="preserve">Inclusion is </w:t>
      </w:r>
      <w:r w:rsidR="00261B92">
        <w:rPr>
          <w:rFonts w:ascii="Times New Roman" w:hAnsi="Times New Roman" w:cs="Times New Roman"/>
        </w:rPr>
        <w:t>fundamentally</w:t>
      </w:r>
      <w:r>
        <w:rPr>
          <w:rFonts w:ascii="Times New Roman" w:hAnsi="Times New Roman" w:cs="Times New Roman"/>
        </w:rPr>
        <w:t xml:space="preserve"> </w:t>
      </w:r>
      <w:r w:rsidR="00261B92">
        <w:rPr>
          <w:rFonts w:ascii="Times New Roman" w:hAnsi="Times New Roman" w:cs="Times New Roman"/>
        </w:rPr>
        <w:t>social and relational. Team belonging, peer understanding, and empathy determine whether neurodiverse athletes thrive or disengage</w:t>
      </w:r>
      <w:r w:rsidR="00AE4E0D">
        <w:rPr>
          <w:rFonts w:ascii="Times New Roman" w:hAnsi="Times New Roman" w:cs="Times New Roman"/>
        </w:rPr>
        <w:t xml:space="preserve"> (Harwood et al., 2022). Social exclusion frequently arises from subtle </w:t>
      </w:r>
      <w:r w:rsidR="008B6DDC">
        <w:rPr>
          <w:rFonts w:ascii="Times New Roman" w:hAnsi="Times New Roman" w:cs="Times New Roman"/>
        </w:rPr>
        <w:t>communicative breakdowns and unspoken expectations of conformity (Botha, Hanlon and Williams, 2021).</w:t>
      </w:r>
    </w:p>
    <w:p w14:paraId="5301A262" w14:textId="117E0AE5" w:rsidR="008F03F5" w:rsidRDefault="00983493" w:rsidP="00D161DC">
      <w:pPr>
        <w:spacing w:line="360" w:lineRule="auto"/>
        <w:rPr>
          <w:rFonts w:ascii="Times New Roman" w:hAnsi="Times New Roman" w:cs="Times New Roman"/>
        </w:rPr>
      </w:pPr>
      <w:r>
        <w:rPr>
          <w:rFonts w:ascii="Times New Roman" w:hAnsi="Times New Roman" w:cs="Times New Roman"/>
        </w:rPr>
        <w:tab/>
        <w:t xml:space="preserve">Research demonstrates </w:t>
      </w:r>
      <w:r w:rsidR="000E43C0">
        <w:rPr>
          <w:rFonts w:ascii="Times New Roman" w:hAnsi="Times New Roman" w:cs="Times New Roman"/>
        </w:rPr>
        <w:t>that when teams foster psychological safety through empathy, flexible communication, and positive identity affirmati</w:t>
      </w:r>
      <w:r w:rsidR="00237CFA">
        <w:rPr>
          <w:rFonts w:ascii="Times New Roman" w:hAnsi="Times New Roman" w:cs="Times New Roman"/>
        </w:rPr>
        <w:t xml:space="preserve">on, neurodiverse athletes report improved self-esteem and engagement McConkey et al., 2022). Conversely, </w:t>
      </w:r>
      <w:r w:rsidR="002A779C">
        <w:rPr>
          <w:rFonts w:ascii="Times New Roman" w:hAnsi="Times New Roman" w:cs="Times New Roman"/>
        </w:rPr>
        <w:t>masking pressures and lack of understanding can lead to withdrawal and burnout (Milton</w:t>
      </w:r>
      <w:r w:rsidR="00211119">
        <w:rPr>
          <w:rFonts w:ascii="Times New Roman" w:hAnsi="Times New Roman" w:cs="Times New Roman"/>
        </w:rPr>
        <w:t xml:space="preserve">, 2012). Thus, social inclusion is not </w:t>
      </w:r>
      <w:r w:rsidR="00A22704">
        <w:rPr>
          <w:rFonts w:ascii="Times New Roman" w:hAnsi="Times New Roman" w:cs="Times New Roman"/>
        </w:rPr>
        <w:t>simply an outcome of access, it’s an</w:t>
      </w:r>
      <w:r w:rsidR="00B21B88">
        <w:rPr>
          <w:rFonts w:ascii="Times New Roman" w:hAnsi="Times New Roman" w:cs="Times New Roman"/>
        </w:rPr>
        <w:t xml:space="preserve"> ongoing practice of belonging, requiring attuned relationships and awareness of neurocognitive diversity (Harwood et a</w:t>
      </w:r>
      <w:r w:rsidR="008F03F5">
        <w:rPr>
          <w:rFonts w:ascii="Times New Roman" w:hAnsi="Times New Roman" w:cs="Times New Roman"/>
        </w:rPr>
        <w:t>l., 2022).</w:t>
      </w:r>
    </w:p>
    <w:p w14:paraId="7EF40748" w14:textId="0899B21A" w:rsidR="008F03F5" w:rsidRPr="00F47A24" w:rsidRDefault="008F03F5" w:rsidP="00D161DC">
      <w:pPr>
        <w:spacing w:line="360" w:lineRule="auto"/>
        <w:rPr>
          <w:rFonts w:ascii="Times New Roman" w:hAnsi="Times New Roman" w:cs="Times New Roman"/>
          <w:b/>
          <w:bCs/>
        </w:rPr>
      </w:pPr>
      <w:r w:rsidRPr="00F47A24">
        <w:rPr>
          <w:rFonts w:ascii="Times New Roman" w:hAnsi="Times New Roman" w:cs="Times New Roman"/>
          <w:b/>
          <w:bCs/>
        </w:rPr>
        <w:t>Adaptive coaching and technological integration</w:t>
      </w:r>
    </w:p>
    <w:p w14:paraId="7CE6A52A" w14:textId="358FA6DD" w:rsidR="00E411D4" w:rsidRDefault="00C86904" w:rsidP="00D161DC">
      <w:pPr>
        <w:spacing w:line="360" w:lineRule="auto"/>
        <w:rPr>
          <w:rFonts w:ascii="Times New Roman" w:hAnsi="Times New Roman" w:cs="Times New Roman"/>
        </w:rPr>
      </w:pPr>
      <w:r>
        <w:rPr>
          <w:rFonts w:ascii="Times New Roman" w:hAnsi="Times New Roman" w:cs="Times New Roman"/>
        </w:rPr>
        <w:tab/>
        <w:t>Adaptive coaching and technological supports provide pathways to inclusion but must be applied thoughtfully. Effective adaptive coaching emphasizes clarity, structure, and empathy, utilizing multiple communication channels and sensory-aware design (Rynne et al., 2023). These strategies not only improve learning for neurodiverse athletes but also strengthen overall team cohesion (Harwood et al., 2022).</w:t>
      </w:r>
    </w:p>
    <w:p w14:paraId="586A6EC2" w14:textId="3B8BB4DF" w:rsidR="0090164B" w:rsidRDefault="00C86904" w:rsidP="00D161DC">
      <w:pPr>
        <w:spacing w:line="360" w:lineRule="auto"/>
        <w:rPr>
          <w:rFonts w:ascii="Times New Roman" w:hAnsi="Times New Roman" w:cs="Times New Roman"/>
        </w:rPr>
      </w:pPr>
      <w:r>
        <w:rPr>
          <w:rFonts w:ascii="Times New Roman" w:hAnsi="Times New Roman" w:cs="Times New Roman"/>
        </w:rPr>
        <w:lastRenderedPageBreak/>
        <w:tab/>
        <w:t>Technologies like VR training, wearable feedback devices, and AR tools have demonstrated potential in enhancing focus, emotional regulation, and tactical awareness (</w:t>
      </w:r>
      <w:proofErr w:type="spellStart"/>
      <w:r>
        <w:rPr>
          <w:rFonts w:ascii="Times New Roman" w:hAnsi="Times New Roman" w:cs="Times New Roman"/>
        </w:rPr>
        <w:t>Borghouts</w:t>
      </w:r>
      <w:proofErr w:type="spellEnd"/>
      <w:r>
        <w:rPr>
          <w:rFonts w:ascii="Times New Roman" w:hAnsi="Times New Roman" w:cs="Times New Roman"/>
        </w:rPr>
        <w:t xml:space="preserve"> et al., 2020). However, issues such as unequal access, limited empirical evidence, and ethical concerns surrounding privacy and over-monitoring continue to be significant challenges (McMurtry et al., 2025). Importantly, these technologies and adaptive practices should aim not to normalize </w:t>
      </w:r>
      <w:proofErr w:type="spellStart"/>
      <w:r>
        <w:rPr>
          <w:rFonts w:ascii="Times New Roman" w:hAnsi="Times New Roman" w:cs="Times New Roman"/>
        </w:rPr>
        <w:t>behaviors</w:t>
      </w:r>
      <w:proofErr w:type="spellEnd"/>
      <w:r>
        <w:rPr>
          <w:rFonts w:ascii="Times New Roman" w:hAnsi="Times New Roman" w:cs="Times New Roman"/>
        </w:rPr>
        <w:t xml:space="preserve"> but to strengthen individual capabilities and promote independence (Chapman, 2021).</w:t>
      </w:r>
    </w:p>
    <w:p w14:paraId="26DD98C1" w14:textId="77777777" w:rsidR="00C86904" w:rsidRPr="00F47A24" w:rsidRDefault="0090164B" w:rsidP="00D161DC">
      <w:pPr>
        <w:spacing w:line="360" w:lineRule="auto"/>
        <w:rPr>
          <w:rFonts w:ascii="Times New Roman" w:hAnsi="Times New Roman" w:cs="Times New Roman"/>
          <w:b/>
          <w:bCs/>
        </w:rPr>
      </w:pPr>
      <w:r w:rsidRPr="00F47A24">
        <w:rPr>
          <w:rFonts w:ascii="Times New Roman" w:hAnsi="Times New Roman" w:cs="Times New Roman"/>
          <w:b/>
          <w:bCs/>
        </w:rPr>
        <w:t>Structural and policy implication</w:t>
      </w:r>
      <w:r w:rsidR="00C86904" w:rsidRPr="00F47A24">
        <w:rPr>
          <w:rFonts w:ascii="Times New Roman" w:hAnsi="Times New Roman" w:cs="Times New Roman"/>
          <w:b/>
          <w:bCs/>
        </w:rPr>
        <w:t>s</w:t>
      </w:r>
    </w:p>
    <w:p w14:paraId="7BDB4A41" w14:textId="3A0EDC6F" w:rsidR="000C3A37" w:rsidRDefault="00A66D27" w:rsidP="00D161DC">
      <w:pPr>
        <w:spacing w:line="360" w:lineRule="auto"/>
        <w:rPr>
          <w:rFonts w:ascii="Times New Roman" w:hAnsi="Times New Roman" w:cs="Times New Roman"/>
        </w:rPr>
      </w:pPr>
      <w:r>
        <w:rPr>
          <w:rFonts w:ascii="Times New Roman" w:hAnsi="Times New Roman" w:cs="Times New Roman"/>
        </w:rPr>
        <w:tab/>
        <w:t>Neurodiversity remains underrepresented in formal sport inclusion frameworks (Thomas and Guett, 2020). Many policies group cognitive differences under disability categories, failing to recognize their distinct social and sensory implications (Hoare et al., 2023). This results in fragmented implementation, inconsistent funding, and limited accountability (McMurtry et al., 2025). Structural progress requires clear acknowledgment of neurodiversity in coach education, talent pathways, and competition structures. As Anderson et al. (2022) argue, inclusion policies must go beyond symbolic gestures to deliver measurable outcomes supported by equitable resource distribution.</w:t>
      </w:r>
    </w:p>
    <w:p w14:paraId="1562573F" w14:textId="77777777" w:rsidR="000C3A37" w:rsidRPr="00925239" w:rsidRDefault="000C3A37" w:rsidP="00D161DC">
      <w:pPr>
        <w:spacing w:line="360" w:lineRule="auto"/>
        <w:rPr>
          <w:rFonts w:ascii="Times New Roman" w:hAnsi="Times New Roman" w:cs="Times New Roman"/>
          <w:b/>
          <w:bCs/>
        </w:rPr>
      </w:pPr>
      <w:r w:rsidRPr="00925239">
        <w:rPr>
          <w:rFonts w:ascii="Times New Roman" w:hAnsi="Times New Roman" w:cs="Times New Roman"/>
          <w:b/>
          <w:bCs/>
        </w:rPr>
        <w:t>Practical recommendations</w:t>
      </w:r>
    </w:p>
    <w:p w14:paraId="0191A7A6" w14:textId="77777777" w:rsidR="00391F13" w:rsidRDefault="00391F13" w:rsidP="00D161DC">
      <w:pPr>
        <w:spacing w:line="360" w:lineRule="auto"/>
        <w:rPr>
          <w:rFonts w:ascii="Times New Roman" w:hAnsi="Times New Roman" w:cs="Times New Roman"/>
        </w:rPr>
      </w:pPr>
      <w:r>
        <w:rPr>
          <w:rFonts w:ascii="Times New Roman" w:hAnsi="Times New Roman" w:cs="Times New Roman"/>
        </w:rPr>
        <w:t xml:space="preserve">For coaches </w:t>
      </w:r>
    </w:p>
    <w:p w14:paraId="1EA1B758" w14:textId="77777777" w:rsidR="00053D71" w:rsidRDefault="00C23556" w:rsidP="00D161DC">
      <w:pPr>
        <w:spacing w:line="360" w:lineRule="auto"/>
        <w:rPr>
          <w:rFonts w:ascii="Times New Roman" w:hAnsi="Times New Roman" w:cs="Times New Roman"/>
        </w:rPr>
      </w:pPr>
      <w:r>
        <w:rPr>
          <w:rFonts w:ascii="Times New Roman" w:hAnsi="Times New Roman" w:cs="Times New Roman"/>
        </w:rPr>
        <w:t>Practical recommendations for coaches</w:t>
      </w:r>
      <w:r w:rsidR="00A66D27">
        <w:rPr>
          <w:rFonts w:ascii="Times New Roman" w:hAnsi="Times New Roman" w:cs="Times New Roman"/>
        </w:rPr>
        <w:t xml:space="preserve"> include conducting</w:t>
      </w:r>
      <w:r>
        <w:rPr>
          <w:rFonts w:ascii="Times New Roman" w:hAnsi="Times New Roman" w:cs="Times New Roman"/>
        </w:rPr>
        <w:t xml:space="preserve"> inclusion audits to identify barriers in communication, environment, and leadership</w:t>
      </w:r>
      <w:r w:rsidR="00C260E6">
        <w:rPr>
          <w:rFonts w:ascii="Times New Roman" w:hAnsi="Times New Roman" w:cs="Times New Roman"/>
        </w:rPr>
        <w:t xml:space="preserve"> (Hoare et al., 2023). Develop peer mentorship </w:t>
      </w:r>
      <w:r w:rsidR="00A66D27">
        <w:rPr>
          <w:rFonts w:ascii="Times New Roman" w:hAnsi="Times New Roman" w:cs="Times New Roman"/>
        </w:rPr>
        <w:t>programs</w:t>
      </w:r>
      <w:r w:rsidR="00C260E6">
        <w:rPr>
          <w:rFonts w:ascii="Times New Roman" w:hAnsi="Times New Roman" w:cs="Times New Roman"/>
        </w:rPr>
        <w:t xml:space="preserve"> to build social bridges between neurotypical and neu</w:t>
      </w:r>
      <w:r w:rsidR="00A66D27">
        <w:rPr>
          <w:rFonts w:ascii="Times New Roman" w:hAnsi="Times New Roman" w:cs="Times New Roman"/>
        </w:rPr>
        <w:t xml:space="preserve">rodiverse </w:t>
      </w:r>
      <w:r w:rsidR="004846BF">
        <w:rPr>
          <w:rFonts w:ascii="Times New Roman" w:hAnsi="Times New Roman" w:cs="Times New Roman"/>
        </w:rPr>
        <w:t xml:space="preserve">teammates (Goodwin, 2016). Implement sensory modifications in facilities, such as adjustable lighting, quiet zones, and structured routines (Anderson et al., 2022). </w:t>
      </w:r>
      <w:r w:rsidR="00ED7C94">
        <w:rPr>
          <w:rFonts w:ascii="Times New Roman" w:hAnsi="Times New Roman" w:cs="Times New Roman"/>
        </w:rPr>
        <w:t xml:space="preserve">Establish anti-stigma policies addressing subtle exclusion or bias (Botha and Gillespie-Lynch, 2022) and ensure </w:t>
      </w:r>
      <w:r w:rsidR="00053D71">
        <w:rPr>
          <w:rFonts w:ascii="Times New Roman" w:hAnsi="Times New Roman" w:cs="Times New Roman"/>
        </w:rPr>
        <w:t>accessible feedback channels for athletes and their families (Townsend et al., 2019).</w:t>
      </w:r>
    </w:p>
    <w:p w14:paraId="2480D79D" w14:textId="77777777" w:rsidR="00053D71" w:rsidRDefault="00053D71" w:rsidP="00D161DC">
      <w:pPr>
        <w:spacing w:line="360" w:lineRule="auto"/>
        <w:rPr>
          <w:rFonts w:ascii="Times New Roman" w:hAnsi="Times New Roman" w:cs="Times New Roman"/>
        </w:rPr>
      </w:pPr>
      <w:r>
        <w:rPr>
          <w:rFonts w:ascii="Times New Roman" w:hAnsi="Times New Roman" w:cs="Times New Roman"/>
        </w:rPr>
        <w:t>For governing bodies</w:t>
      </w:r>
    </w:p>
    <w:p w14:paraId="383DF61E" w14:textId="77777777" w:rsidR="00A01E02" w:rsidRDefault="00053D71" w:rsidP="00D161DC">
      <w:pPr>
        <w:spacing w:line="360" w:lineRule="auto"/>
        <w:rPr>
          <w:rFonts w:ascii="Times New Roman" w:hAnsi="Times New Roman" w:cs="Times New Roman"/>
        </w:rPr>
      </w:pPr>
      <w:r>
        <w:rPr>
          <w:rFonts w:ascii="Times New Roman" w:hAnsi="Times New Roman" w:cs="Times New Roman"/>
        </w:rPr>
        <w:tab/>
      </w:r>
      <w:r w:rsidR="000E6D55">
        <w:rPr>
          <w:rFonts w:ascii="Times New Roman" w:hAnsi="Times New Roman" w:cs="Times New Roman"/>
        </w:rPr>
        <w:t xml:space="preserve">Governing bodies need to recognise </w:t>
      </w:r>
      <w:r w:rsidR="00D809F8">
        <w:rPr>
          <w:rFonts w:ascii="Times New Roman" w:hAnsi="Times New Roman" w:cs="Times New Roman"/>
        </w:rPr>
        <w:t>neurodiversity in policy as a distinct inclusion domain (Thomas and Guett, 2020). Mandate training for a</w:t>
      </w:r>
      <w:r w:rsidR="00FC7D7F">
        <w:rPr>
          <w:rFonts w:ascii="Times New Roman" w:hAnsi="Times New Roman" w:cs="Times New Roman"/>
        </w:rPr>
        <w:t xml:space="preserve">ll accredited coaches, referees, and administrators (Hoare et al., 2023). Allocate targeted funding </w:t>
      </w:r>
      <w:r w:rsidR="00273738">
        <w:rPr>
          <w:rFonts w:ascii="Times New Roman" w:hAnsi="Times New Roman" w:cs="Times New Roman"/>
        </w:rPr>
        <w:t>for adaptive technology, mentorship, and research (McMurtry</w:t>
      </w:r>
      <w:r w:rsidR="00A01E02">
        <w:rPr>
          <w:rFonts w:ascii="Times New Roman" w:hAnsi="Times New Roman" w:cs="Times New Roman"/>
        </w:rPr>
        <w:t xml:space="preserve"> et al., 2025). Embed evaluation frameworks to monitor </w:t>
      </w:r>
      <w:r w:rsidR="00A01E02">
        <w:rPr>
          <w:rFonts w:ascii="Times New Roman" w:hAnsi="Times New Roman" w:cs="Times New Roman"/>
        </w:rPr>
        <w:lastRenderedPageBreak/>
        <w:t xml:space="preserve">inclusion outcomes and participation trends (Brett, 2016). Promote representation of neurodiverse individuals in leadership and </w:t>
      </w:r>
      <w:proofErr w:type="gramStart"/>
      <w:r w:rsidR="00A01E02">
        <w:rPr>
          <w:rFonts w:ascii="Times New Roman" w:hAnsi="Times New Roman" w:cs="Times New Roman"/>
        </w:rPr>
        <w:t>decision making</w:t>
      </w:r>
      <w:proofErr w:type="gramEnd"/>
      <w:r w:rsidR="00A01E02">
        <w:rPr>
          <w:rFonts w:ascii="Times New Roman" w:hAnsi="Times New Roman" w:cs="Times New Roman"/>
        </w:rPr>
        <w:t xml:space="preserve"> roles (Chapman, 2021).</w:t>
      </w:r>
    </w:p>
    <w:p w14:paraId="528E27CC" w14:textId="77777777" w:rsidR="000238D7" w:rsidRDefault="000238D7" w:rsidP="00D161DC">
      <w:pPr>
        <w:spacing w:line="360" w:lineRule="auto"/>
        <w:rPr>
          <w:rFonts w:ascii="Times New Roman" w:hAnsi="Times New Roman" w:cs="Times New Roman"/>
        </w:rPr>
      </w:pPr>
      <w:r>
        <w:rPr>
          <w:rFonts w:ascii="Times New Roman" w:hAnsi="Times New Roman" w:cs="Times New Roman"/>
        </w:rPr>
        <w:t>Policy and ethical recommendations</w:t>
      </w:r>
    </w:p>
    <w:p w14:paraId="543D11EA" w14:textId="77777777" w:rsidR="004A3CE9" w:rsidRDefault="000238D7" w:rsidP="00D161DC">
      <w:pPr>
        <w:spacing w:line="360" w:lineRule="auto"/>
        <w:rPr>
          <w:rFonts w:ascii="Times New Roman" w:hAnsi="Times New Roman" w:cs="Times New Roman"/>
        </w:rPr>
      </w:pPr>
      <w:r>
        <w:rPr>
          <w:rFonts w:ascii="Times New Roman" w:hAnsi="Times New Roman" w:cs="Times New Roman"/>
        </w:rPr>
        <w:tab/>
        <w:t>Policy frameworks must extend beyond compliance-driven accessibility to value-based inclusion</w:t>
      </w:r>
      <w:r w:rsidR="00E17F44">
        <w:rPr>
          <w:rFonts w:ascii="Times New Roman" w:hAnsi="Times New Roman" w:cs="Times New Roman"/>
        </w:rPr>
        <w:t xml:space="preserve"> (Den Houting, 2019). National sport agencies should </w:t>
      </w:r>
      <w:proofErr w:type="spellStart"/>
      <w:r w:rsidR="00E17F44">
        <w:rPr>
          <w:rFonts w:ascii="Times New Roman" w:hAnsi="Times New Roman" w:cs="Times New Roman"/>
        </w:rPr>
        <w:t>intergrate</w:t>
      </w:r>
      <w:proofErr w:type="spellEnd"/>
      <w:r w:rsidR="00E17F44">
        <w:rPr>
          <w:rFonts w:ascii="Times New Roman" w:hAnsi="Times New Roman" w:cs="Times New Roman"/>
        </w:rPr>
        <w:t xml:space="preserve"> neurodiversity </w:t>
      </w:r>
      <w:r w:rsidR="00F163AF">
        <w:rPr>
          <w:rFonts w:ascii="Times New Roman" w:hAnsi="Times New Roman" w:cs="Times New Roman"/>
        </w:rPr>
        <w:t xml:space="preserve">into existing </w:t>
      </w:r>
      <w:r w:rsidR="003B30B8">
        <w:rPr>
          <w:rFonts w:ascii="Times New Roman" w:hAnsi="Times New Roman" w:cs="Times New Roman"/>
        </w:rPr>
        <w:t xml:space="preserve">equality </w:t>
      </w:r>
      <w:r w:rsidR="00F163AF">
        <w:rPr>
          <w:rFonts w:ascii="Times New Roman" w:hAnsi="Times New Roman" w:cs="Times New Roman"/>
        </w:rPr>
        <w:t>frameworks</w:t>
      </w:r>
      <w:r w:rsidR="003B30B8">
        <w:rPr>
          <w:rFonts w:ascii="Times New Roman" w:hAnsi="Times New Roman" w:cs="Times New Roman"/>
        </w:rPr>
        <w:t>, linking sport participation with education, wellbeing, and public health agendas</w:t>
      </w:r>
      <w:r w:rsidR="007912AC">
        <w:rPr>
          <w:rFonts w:ascii="Times New Roman" w:hAnsi="Times New Roman" w:cs="Times New Roman"/>
        </w:rPr>
        <w:t xml:space="preserve"> (Thomas and Guett, 2020).</w:t>
      </w:r>
      <w:r w:rsidR="0018749D">
        <w:rPr>
          <w:rFonts w:ascii="Times New Roman" w:hAnsi="Times New Roman" w:cs="Times New Roman"/>
        </w:rPr>
        <w:t xml:space="preserve"> Ethically, adaptive </w:t>
      </w:r>
      <w:r w:rsidR="00DC167F">
        <w:rPr>
          <w:rFonts w:ascii="Times New Roman" w:hAnsi="Times New Roman" w:cs="Times New Roman"/>
        </w:rPr>
        <w:t>technologies should priorities consent, transparency</w:t>
      </w:r>
      <w:r w:rsidR="003525EC">
        <w:rPr>
          <w:rFonts w:ascii="Times New Roman" w:hAnsi="Times New Roman" w:cs="Times New Roman"/>
        </w:rPr>
        <w:t>, and athlete autonomy</w:t>
      </w:r>
      <w:r w:rsidR="00A56C9A">
        <w:rPr>
          <w:rFonts w:ascii="Times New Roman" w:hAnsi="Times New Roman" w:cs="Times New Roman"/>
        </w:rPr>
        <w:t xml:space="preserve"> (Whitfield</w:t>
      </w:r>
      <w:r w:rsidR="004A62F2">
        <w:rPr>
          <w:rFonts w:ascii="Times New Roman" w:hAnsi="Times New Roman" w:cs="Times New Roman"/>
        </w:rPr>
        <w:t>, 2021).</w:t>
      </w:r>
      <w:r w:rsidR="003525EC">
        <w:rPr>
          <w:rFonts w:ascii="Times New Roman" w:hAnsi="Times New Roman" w:cs="Times New Roman"/>
        </w:rPr>
        <w:t xml:space="preserve"> The collection </w:t>
      </w:r>
      <w:r w:rsidR="001F246D">
        <w:rPr>
          <w:rFonts w:ascii="Times New Roman" w:hAnsi="Times New Roman" w:cs="Times New Roman"/>
        </w:rPr>
        <w:t xml:space="preserve">of biometric and behavioural data must be subject to rigorous ethical review, </w:t>
      </w:r>
      <w:r w:rsidR="004A3CE9">
        <w:rPr>
          <w:rFonts w:ascii="Times New Roman" w:hAnsi="Times New Roman" w:cs="Times New Roman"/>
        </w:rPr>
        <w:t>ensuring it supports wellbeing rather than surveillance (McMurtry et al., 2025).</w:t>
      </w:r>
    </w:p>
    <w:p w14:paraId="583F7F8B" w14:textId="77777777" w:rsidR="00411D13" w:rsidRDefault="004A3CE9" w:rsidP="00D161DC">
      <w:pPr>
        <w:spacing w:line="360" w:lineRule="auto"/>
        <w:rPr>
          <w:rFonts w:ascii="Times New Roman" w:hAnsi="Times New Roman" w:cs="Times New Roman"/>
        </w:rPr>
      </w:pPr>
      <w:r>
        <w:rPr>
          <w:rFonts w:ascii="Times New Roman" w:hAnsi="Times New Roman" w:cs="Times New Roman"/>
        </w:rPr>
        <w:tab/>
        <w:t>Finally, inclusion must be culturally embedded, awareness campaigns, leadership visibility</w:t>
      </w:r>
      <w:r w:rsidR="00411D13">
        <w:rPr>
          <w:rFonts w:ascii="Times New Roman" w:hAnsi="Times New Roman" w:cs="Times New Roman"/>
        </w:rPr>
        <w:t xml:space="preserve">, and public </w:t>
      </w:r>
      <w:proofErr w:type="spellStart"/>
      <w:r w:rsidR="00411D13">
        <w:rPr>
          <w:rFonts w:ascii="Times New Roman" w:hAnsi="Times New Roman" w:cs="Times New Roman"/>
        </w:rPr>
        <w:t>naratives</w:t>
      </w:r>
      <w:proofErr w:type="spellEnd"/>
      <w:r w:rsidR="00411D13">
        <w:rPr>
          <w:rFonts w:ascii="Times New Roman" w:hAnsi="Times New Roman" w:cs="Times New Roman"/>
        </w:rPr>
        <w:t xml:space="preserve"> should challenge stereotypes and promote neurodiversity as part of sporting excellence (Harwood et al., 2022).</w:t>
      </w:r>
    </w:p>
    <w:p w14:paraId="31BC036F" w14:textId="77777777" w:rsidR="00A81BC6" w:rsidRPr="00925239" w:rsidRDefault="00A81BC6" w:rsidP="00D161DC">
      <w:pPr>
        <w:spacing w:line="360" w:lineRule="auto"/>
        <w:rPr>
          <w:rFonts w:ascii="Times New Roman" w:hAnsi="Times New Roman" w:cs="Times New Roman"/>
          <w:b/>
          <w:bCs/>
        </w:rPr>
      </w:pPr>
      <w:r w:rsidRPr="00925239">
        <w:rPr>
          <w:rFonts w:ascii="Times New Roman" w:hAnsi="Times New Roman" w:cs="Times New Roman"/>
          <w:b/>
          <w:bCs/>
        </w:rPr>
        <w:t>Future directions</w:t>
      </w:r>
    </w:p>
    <w:p w14:paraId="1CA88273" w14:textId="77777777" w:rsidR="00804F8F" w:rsidRDefault="00804F8F" w:rsidP="00D161DC">
      <w:pPr>
        <w:spacing w:line="360" w:lineRule="auto"/>
        <w:rPr>
          <w:rFonts w:ascii="Times New Roman" w:hAnsi="Times New Roman" w:cs="Times New Roman"/>
        </w:rPr>
      </w:pPr>
      <w:r>
        <w:rPr>
          <w:rFonts w:ascii="Times New Roman" w:hAnsi="Times New Roman" w:cs="Times New Roman"/>
        </w:rPr>
        <w:t xml:space="preserve">Future research directions </w:t>
      </w:r>
    </w:p>
    <w:p w14:paraId="4E6E6F74" w14:textId="56941716" w:rsidR="00930CC0" w:rsidRDefault="00DF6650" w:rsidP="00D161DC">
      <w:pPr>
        <w:spacing w:line="360" w:lineRule="auto"/>
        <w:rPr>
          <w:rFonts w:ascii="Times New Roman" w:hAnsi="Times New Roman" w:cs="Times New Roman"/>
        </w:rPr>
      </w:pPr>
      <w:r>
        <w:rPr>
          <w:rFonts w:ascii="Times New Roman" w:hAnsi="Times New Roman" w:cs="Times New Roman"/>
        </w:rPr>
        <w:tab/>
        <w:t xml:space="preserve">Diversify research populations by broadening focus beyond ASD to include ADHD, dyslexia, dyspraxia, and Tourette syndrome (Haegele and Hodge, 2021). Use intersectional analyses to explore how neurodiversity interacts with gender, ethnicity, and class in sport participation (Spencer-Cavaliere and Peers, 2021). Conduct longitudinal studies to assess the long-term impacts of inclusion programs on well-being and retention (Booth et al., 2019). Promote athlete-led methodologies to encourage participatory and co-produced research designs (Chapman, 2021). Examine the ethical considerations of technology by </w:t>
      </w:r>
      <w:proofErr w:type="spellStart"/>
      <w:r>
        <w:rPr>
          <w:rFonts w:ascii="Times New Roman" w:hAnsi="Times New Roman" w:cs="Times New Roman"/>
        </w:rPr>
        <w:t>analyzing</w:t>
      </w:r>
      <w:proofErr w:type="spellEnd"/>
      <w:r>
        <w:rPr>
          <w:rFonts w:ascii="Times New Roman" w:hAnsi="Times New Roman" w:cs="Times New Roman"/>
        </w:rPr>
        <w:t xml:space="preserve"> the psychological and privacy implications of VR, AI, and tracking devices (Rynne et al., 2023). Perform cross-cultural comparisons to investigate how national and regional cultures influence neurodiversity inclusion (McMurtry et al., 2025).</w:t>
      </w:r>
    </w:p>
    <w:p w14:paraId="230FBC7E" w14:textId="77777777" w:rsidR="00DF6650" w:rsidRDefault="00DF6650" w:rsidP="00D161DC">
      <w:pPr>
        <w:spacing w:line="360" w:lineRule="auto"/>
        <w:rPr>
          <w:rFonts w:ascii="Times New Roman" w:hAnsi="Times New Roman" w:cs="Times New Roman"/>
          <w:b/>
          <w:bCs/>
        </w:rPr>
      </w:pPr>
    </w:p>
    <w:p w14:paraId="4C2DD203" w14:textId="6A6E4310" w:rsidR="00930CC0" w:rsidRPr="00DF6650" w:rsidRDefault="00930CC0" w:rsidP="00D161DC">
      <w:pPr>
        <w:spacing w:line="360" w:lineRule="auto"/>
        <w:rPr>
          <w:rFonts w:ascii="Times New Roman" w:hAnsi="Times New Roman" w:cs="Times New Roman"/>
          <w:b/>
          <w:bCs/>
        </w:rPr>
      </w:pPr>
      <w:r w:rsidRPr="00DF6650">
        <w:rPr>
          <w:rFonts w:ascii="Times New Roman" w:hAnsi="Times New Roman" w:cs="Times New Roman"/>
          <w:b/>
          <w:bCs/>
        </w:rPr>
        <w:t>Final conclusion</w:t>
      </w:r>
    </w:p>
    <w:p w14:paraId="3E7F81FB" w14:textId="77777777" w:rsidR="002D5234" w:rsidRDefault="0048701F" w:rsidP="00D161DC">
      <w:pPr>
        <w:spacing w:line="360" w:lineRule="auto"/>
        <w:rPr>
          <w:rFonts w:ascii="Times New Roman" w:hAnsi="Times New Roman" w:cs="Times New Roman"/>
        </w:rPr>
      </w:pPr>
      <w:r>
        <w:rPr>
          <w:rFonts w:ascii="Times New Roman" w:hAnsi="Times New Roman" w:cs="Times New Roman"/>
        </w:rPr>
        <w:tab/>
        <w:t xml:space="preserve">Neurodiversity inclusion in team sports represents both a moral and developmental imperative. It challenges </w:t>
      </w:r>
      <w:r w:rsidR="00AD55C8">
        <w:rPr>
          <w:rFonts w:ascii="Times New Roman" w:hAnsi="Times New Roman" w:cs="Times New Roman"/>
        </w:rPr>
        <w:t xml:space="preserve">long-standing conceptions of performance, discipline, and identity </w:t>
      </w:r>
      <w:r w:rsidR="005017B8">
        <w:rPr>
          <w:rFonts w:ascii="Times New Roman" w:hAnsi="Times New Roman" w:cs="Times New Roman"/>
        </w:rPr>
        <w:t>urging sports systems to evolve from conformity to collaboration (Botha and Gillespie-</w:t>
      </w:r>
      <w:r w:rsidR="005017B8">
        <w:rPr>
          <w:rFonts w:ascii="Times New Roman" w:hAnsi="Times New Roman" w:cs="Times New Roman"/>
        </w:rPr>
        <w:lastRenderedPageBreak/>
        <w:t>Lynch, 2022)</w:t>
      </w:r>
      <w:r w:rsidR="002D5234">
        <w:rPr>
          <w:rFonts w:ascii="Times New Roman" w:hAnsi="Times New Roman" w:cs="Times New Roman"/>
        </w:rPr>
        <w:t xml:space="preserve">. Genuine inclusion requires an integrated framework that links </w:t>
      </w:r>
      <w:proofErr w:type="spellStart"/>
      <w:r w:rsidR="002D5234">
        <w:rPr>
          <w:rFonts w:ascii="Times New Roman" w:hAnsi="Times New Roman" w:cs="Times New Roman"/>
        </w:rPr>
        <w:t>neuroaffirmative</w:t>
      </w:r>
      <w:proofErr w:type="spellEnd"/>
      <w:r w:rsidR="002D5234">
        <w:rPr>
          <w:rFonts w:ascii="Times New Roman" w:hAnsi="Times New Roman" w:cs="Times New Roman"/>
        </w:rPr>
        <w:t xml:space="preserve"> coaching, ethical technology, and cultural empathy (Townsend et al., 2019).</w:t>
      </w:r>
    </w:p>
    <w:p w14:paraId="0110CDFB" w14:textId="5957F857" w:rsidR="00BD5A4A" w:rsidRPr="00D161DC" w:rsidRDefault="002D5234" w:rsidP="00D161DC">
      <w:pPr>
        <w:spacing w:line="360" w:lineRule="auto"/>
        <w:rPr>
          <w:rFonts w:ascii="Times New Roman" w:hAnsi="Times New Roman" w:cs="Times New Roman"/>
        </w:rPr>
      </w:pPr>
      <w:r>
        <w:rPr>
          <w:rFonts w:ascii="Times New Roman" w:hAnsi="Times New Roman" w:cs="Times New Roman"/>
        </w:rPr>
        <w:tab/>
        <w:t>When team environments embrace cognitive diversity as a collective asset, sport transcends physical competition and becomes a medium</w:t>
      </w:r>
      <w:r w:rsidR="00BF5FDE">
        <w:rPr>
          <w:rFonts w:ascii="Times New Roman" w:hAnsi="Times New Roman" w:cs="Times New Roman"/>
        </w:rPr>
        <w:t xml:space="preserve"> for social innovation and human connection. The future of inclusive sport therefore depends on redistributing power and redefining </w:t>
      </w:r>
      <w:r w:rsidR="000D5407">
        <w:rPr>
          <w:rFonts w:ascii="Times New Roman" w:hAnsi="Times New Roman" w:cs="Times New Roman"/>
        </w:rPr>
        <w:t xml:space="preserve">success from </w:t>
      </w:r>
      <w:proofErr w:type="spellStart"/>
      <w:r w:rsidR="000D5407">
        <w:rPr>
          <w:rFonts w:ascii="Times New Roman" w:hAnsi="Times New Roman" w:cs="Times New Roman"/>
        </w:rPr>
        <w:t>standisation</w:t>
      </w:r>
      <w:proofErr w:type="spellEnd"/>
      <w:r w:rsidR="000D5407">
        <w:rPr>
          <w:rFonts w:ascii="Times New Roman" w:hAnsi="Times New Roman" w:cs="Times New Roman"/>
        </w:rPr>
        <w:t xml:space="preserve"> toward shared growth, creativity and belonging (Den Houting, 2019).</w:t>
      </w:r>
      <w:r w:rsidR="00F163AF">
        <w:rPr>
          <w:rFonts w:ascii="Times New Roman" w:hAnsi="Times New Roman" w:cs="Times New Roman"/>
        </w:rPr>
        <w:t xml:space="preserve"> </w:t>
      </w:r>
      <w:r w:rsidR="00F12368">
        <w:rPr>
          <w:rFonts w:ascii="Times New Roman" w:hAnsi="Times New Roman" w:cs="Times New Roman"/>
        </w:rPr>
        <w:t xml:space="preserve"> </w:t>
      </w:r>
      <w:r w:rsidR="00477A13">
        <w:rPr>
          <w:rFonts w:ascii="Times New Roman" w:hAnsi="Times New Roman" w:cs="Times New Roman"/>
        </w:rPr>
        <w:t xml:space="preserve"> </w:t>
      </w:r>
    </w:p>
    <w:p w14:paraId="6D2FF3A5" w14:textId="297D5FF6" w:rsidR="00734270" w:rsidRPr="00734270" w:rsidRDefault="00734270" w:rsidP="00734270">
      <w:pPr>
        <w:spacing w:line="360" w:lineRule="auto"/>
        <w:rPr>
          <w:rFonts w:ascii="Times New Roman" w:hAnsi="Times New Roman" w:cs="Times New Roman"/>
        </w:rPr>
      </w:pPr>
    </w:p>
    <w:p w14:paraId="41D5E6CE" w14:textId="63A300D8" w:rsidR="00ED30FE" w:rsidRPr="00EC619E" w:rsidRDefault="00ED30FE" w:rsidP="00EC619E">
      <w:pPr>
        <w:spacing w:line="360" w:lineRule="auto"/>
        <w:rPr>
          <w:rFonts w:ascii="Times New Roman" w:hAnsi="Times New Roman" w:cs="Times New Roman"/>
        </w:rPr>
      </w:pPr>
    </w:p>
    <w:p w14:paraId="203D2B34" w14:textId="56973FE3" w:rsidR="00D01C8C" w:rsidRDefault="00D01C8C" w:rsidP="006B4CAD">
      <w:pPr>
        <w:spacing w:line="360" w:lineRule="auto"/>
        <w:rPr>
          <w:rFonts w:ascii="Times New Roman" w:hAnsi="Times New Roman" w:cs="Times New Roman"/>
        </w:rPr>
      </w:pPr>
    </w:p>
    <w:p w14:paraId="6916FAC8" w14:textId="319FBE7F" w:rsidR="00E12C7E" w:rsidRPr="00074AE3" w:rsidRDefault="00E12C7E" w:rsidP="00074AE3">
      <w:pPr>
        <w:spacing w:line="360" w:lineRule="auto"/>
        <w:rPr>
          <w:rFonts w:ascii="Times New Roman" w:hAnsi="Times New Roman" w:cs="Times New Roman"/>
        </w:rPr>
      </w:pPr>
      <w:r>
        <w:rPr>
          <w:rFonts w:ascii="Times New Roman" w:hAnsi="Times New Roman" w:cs="Times New Roman"/>
        </w:rPr>
        <w:tab/>
      </w:r>
    </w:p>
    <w:p w14:paraId="247E19CA" w14:textId="162C368E" w:rsidR="00E23E6B" w:rsidRPr="00211322" w:rsidRDefault="00E23E6B" w:rsidP="00211322">
      <w:pPr>
        <w:spacing w:line="360" w:lineRule="auto"/>
        <w:rPr>
          <w:rFonts w:ascii="Times New Roman" w:hAnsi="Times New Roman" w:cs="Times New Roman"/>
        </w:rPr>
      </w:pPr>
    </w:p>
    <w:p w14:paraId="11A9AF95" w14:textId="5657ED02" w:rsidR="00E50EB4" w:rsidRPr="000159C1" w:rsidRDefault="00E50EB4" w:rsidP="000159C1">
      <w:pPr>
        <w:spacing w:line="360" w:lineRule="auto"/>
        <w:rPr>
          <w:rFonts w:ascii="Times New Roman" w:hAnsi="Times New Roman" w:cs="Times New Roman"/>
        </w:rPr>
      </w:pPr>
    </w:p>
    <w:p w14:paraId="298597C8" w14:textId="5769C986" w:rsidR="00AF1B76" w:rsidRPr="00D70347" w:rsidRDefault="00AF1B76" w:rsidP="00AF1B76">
      <w:pPr>
        <w:spacing w:line="360" w:lineRule="auto"/>
        <w:rPr>
          <w:rFonts w:ascii="Times New Roman" w:hAnsi="Times New Roman" w:cs="Times New Roman"/>
        </w:rPr>
      </w:pPr>
    </w:p>
    <w:p w14:paraId="28A3015F" w14:textId="1D316B62" w:rsidR="003662E8" w:rsidRPr="003662E8" w:rsidRDefault="003662E8" w:rsidP="003662E8">
      <w:pPr>
        <w:spacing w:line="360" w:lineRule="auto"/>
        <w:ind w:firstLine="720"/>
        <w:rPr>
          <w:rFonts w:ascii="Times New Roman" w:hAnsi="Times New Roman" w:cs="Times New Roman"/>
        </w:rPr>
      </w:pPr>
    </w:p>
    <w:p w14:paraId="3F4659BD" w14:textId="10784F77" w:rsidR="007A6FD1" w:rsidRPr="007A6FD1" w:rsidRDefault="007A6FD1" w:rsidP="007A6FD1">
      <w:pPr>
        <w:spacing w:line="360" w:lineRule="auto"/>
        <w:ind w:firstLine="720"/>
        <w:rPr>
          <w:rFonts w:ascii="Times New Roman" w:hAnsi="Times New Roman" w:cs="Times New Roman"/>
        </w:rPr>
      </w:pPr>
    </w:p>
    <w:p w14:paraId="02DABC91" w14:textId="08ED6CBF" w:rsidR="00056ADF" w:rsidRPr="00EA62E7" w:rsidRDefault="00056ADF" w:rsidP="00A269B4">
      <w:pPr>
        <w:spacing w:line="360" w:lineRule="auto"/>
        <w:ind w:firstLine="720"/>
        <w:rPr>
          <w:rFonts w:ascii="Times New Roman" w:hAnsi="Times New Roman" w:cs="Times New Roman"/>
        </w:rPr>
      </w:pPr>
    </w:p>
    <w:p w14:paraId="56073D39" w14:textId="4092FFAD" w:rsidR="0074568A" w:rsidRDefault="0074568A" w:rsidP="002D23EE">
      <w:pPr>
        <w:spacing w:line="360" w:lineRule="auto"/>
        <w:rPr>
          <w:rFonts w:ascii="Times New Roman" w:hAnsi="Times New Roman" w:cs="Times New Roman"/>
        </w:rPr>
      </w:pPr>
    </w:p>
    <w:p w14:paraId="44AC2602" w14:textId="1B3AED00" w:rsidR="004A7F34" w:rsidRPr="002D23EE" w:rsidRDefault="004A7F34" w:rsidP="002D23EE">
      <w:pPr>
        <w:spacing w:line="360" w:lineRule="auto"/>
        <w:rPr>
          <w:rFonts w:ascii="Times New Roman" w:hAnsi="Times New Roman" w:cs="Times New Roman"/>
        </w:rPr>
      </w:pPr>
      <w:r>
        <w:rPr>
          <w:rFonts w:ascii="Times New Roman" w:hAnsi="Times New Roman" w:cs="Times New Roman"/>
        </w:rPr>
        <w:tab/>
      </w:r>
    </w:p>
    <w:p w14:paraId="44816950" w14:textId="5990CB32" w:rsidR="00BF6D8F" w:rsidRPr="00DE0F42" w:rsidRDefault="00BF6D8F" w:rsidP="00DE0F42">
      <w:pPr>
        <w:spacing w:line="360" w:lineRule="auto"/>
        <w:rPr>
          <w:rFonts w:ascii="Times New Roman" w:hAnsi="Times New Roman" w:cs="Times New Roman"/>
        </w:rPr>
      </w:pPr>
    </w:p>
    <w:p w14:paraId="3A1B5247" w14:textId="496048DC" w:rsidR="001E141B" w:rsidRPr="001E141B" w:rsidRDefault="001E141B" w:rsidP="001E141B">
      <w:pPr>
        <w:spacing w:line="360" w:lineRule="auto"/>
        <w:rPr>
          <w:rFonts w:ascii="Times New Roman" w:hAnsi="Times New Roman" w:cs="Times New Roman"/>
        </w:rPr>
      </w:pPr>
    </w:p>
    <w:p w14:paraId="27FE05B8" w14:textId="45304024" w:rsidR="00EC3CD9" w:rsidRPr="00DA1328" w:rsidRDefault="00EC3CD9" w:rsidP="00DA1328">
      <w:pPr>
        <w:spacing w:line="360" w:lineRule="auto"/>
        <w:rPr>
          <w:rFonts w:ascii="Times New Roman" w:hAnsi="Times New Roman" w:cs="Times New Roman"/>
        </w:rPr>
      </w:pPr>
    </w:p>
    <w:p w14:paraId="1A5AF082" w14:textId="771C1DD4" w:rsidR="00B86B75" w:rsidRPr="007B7A45" w:rsidRDefault="00B86B75" w:rsidP="007B7A45">
      <w:pPr>
        <w:spacing w:line="360" w:lineRule="auto"/>
        <w:rPr>
          <w:rFonts w:ascii="Times New Roman" w:hAnsi="Times New Roman" w:cs="Times New Roman"/>
        </w:rPr>
      </w:pPr>
    </w:p>
    <w:p w14:paraId="7DA0D021" w14:textId="77777777" w:rsidR="00E24ED5" w:rsidRPr="007E7413" w:rsidRDefault="00E24ED5" w:rsidP="00E24ED5">
      <w:pPr>
        <w:rPr>
          <w:b/>
          <w:bCs/>
          <w:u w:val="single"/>
        </w:rPr>
      </w:pPr>
      <w:bookmarkStart w:id="0" w:name="_Toc144215146"/>
      <w:r w:rsidRPr="007E7413">
        <w:rPr>
          <w:b/>
          <w:bCs/>
          <w:u w:val="single"/>
        </w:rPr>
        <w:t xml:space="preserve">References </w:t>
      </w:r>
    </w:p>
    <w:p w14:paraId="1D5D74B5" w14:textId="77777777" w:rsidR="00E24ED5" w:rsidRDefault="00E24ED5" w:rsidP="00E24ED5"/>
    <w:p w14:paraId="2552FAD4" w14:textId="77777777" w:rsidR="00E24ED5" w:rsidRPr="002F7457" w:rsidRDefault="00E24ED5" w:rsidP="00E24ED5">
      <w:r w:rsidRPr="002F7457">
        <w:lastRenderedPageBreak/>
        <w:t xml:space="preserve">Ali, M., Grabarski, M.K. and Baker, M. (2023) 'An exploratory study of benefits and challenges of neurodivergent employees: roles of knowing </w:t>
      </w:r>
      <w:proofErr w:type="spellStart"/>
      <w:r w:rsidRPr="002F7457">
        <w:t>neurodivergents</w:t>
      </w:r>
      <w:proofErr w:type="spellEnd"/>
      <w:r w:rsidRPr="002F7457">
        <w:t xml:space="preserve"> and neurodiversity practices,' </w:t>
      </w:r>
      <w:r w:rsidRPr="002F7457">
        <w:rPr>
          <w:i/>
          <w:iCs/>
        </w:rPr>
        <w:t>Equality Diversity and Inclusion an International Journal</w:t>
      </w:r>
      <w:r w:rsidRPr="002F7457">
        <w:t>, 43(2), pp. 243–267. https://doi.org/10.1108/edi-03-2023-0092.</w:t>
      </w:r>
    </w:p>
    <w:p w14:paraId="7B6D5DE5" w14:textId="77777777" w:rsidR="00E24ED5" w:rsidRPr="00267848" w:rsidRDefault="00E24ED5" w:rsidP="00E24ED5">
      <w:r w:rsidRPr="00267848">
        <w:t xml:space="preserve">Andersen, S.S. and Loland, S. (2017). ‘Institutionalising fairness in sport: The IOC and the inclusion–exclusion dilemma’. </w:t>
      </w:r>
      <w:r w:rsidRPr="00267848">
        <w:rPr>
          <w:i/>
          <w:iCs/>
        </w:rPr>
        <w:t>Sport in Society</w:t>
      </w:r>
      <w:r w:rsidRPr="00267848">
        <w:t>, 20(4), pp. 433–446.</w:t>
      </w:r>
    </w:p>
    <w:p w14:paraId="2DB813F4" w14:textId="77777777" w:rsidR="00E24ED5" w:rsidRPr="00410DFF" w:rsidRDefault="00E24ED5" w:rsidP="00E24ED5">
      <w:r w:rsidRPr="00410DFF">
        <w:t xml:space="preserve">Anderson, D., Bell, D. &amp; West, G. (2022) ‘Neurodiversity-informed coaching in sport: reframing inclusion through athlete cognition’, </w:t>
      </w:r>
      <w:r w:rsidRPr="00410DFF">
        <w:rPr>
          <w:i/>
          <w:iCs/>
        </w:rPr>
        <w:t>Journal of Applied Sport Psychology</w:t>
      </w:r>
      <w:r w:rsidRPr="00410DFF">
        <w:t xml:space="preserve">, </w:t>
      </w:r>
      <w:proofErr w:type="gramStart"/>
      <w:r w:rsidRPr="00410DFF">
        <w:t>doi:10.1080/10413200.2022.XXXX</w:t>
      </w:r>
      <w:proofErr w:type="gramEnd"/>
    </w:p>
    <w:p w14:paraId="09E23190" w14:textId="77777777" w:rsidR="00E24ED5" w:rsidRPr="00922753" w:rsidRDefault="00E24ED5" w:rsidP="00E24ED5">
      <w:r w:rsidRPr="00922753">
        <w:t xml:space="preserve">Andersson, D., Rankin, A. and Diptee, D. (2017) 'Approaches to team performance assessment: a comparison of self-assessment reports and </w:t>
      </w:r>
      <w:proofErr w:type="spellStart"/>
      <w:r w:rsidRPr="00922753">
        <w:t>behavioral</w:t>
      </w:r>
      <w:proofErr w:type="spellEnd"/>
      <w:r w:rsidRPr="00922753">
        <w:t xml:space="preserve"> observer scales,' </w:t>
      </w:r>
      <w:r w:rsidRPr="00922753">
        <w:rPr>
          <w:i/>
          <w:iCs/>
        </w:rPr>
        <w:t>Cognition Technology &amp; Work</w:t>
      </w:r>
      <w:r w:rsidRPr="00922753">
        <w:t>, 19(2–3), pp. 517–528. https://doi.org/10.1007/s10111-017-0428-0.</w:t>
      </w:r>
    </w:p>
    <w:p w14:paraId="45942473" w14:textId="77777777" w:rsidR="00E24ED5" w:rsidRPr="0082235A" w:rsidRDefault="00E24ED5" w:rsidP="00E24ED5">
      <w:r w:rsidRPr="0082235A">
        <w:t xml:space="preserve">Antony, S., Ramnath, R. and </w:t>
      </w:r>
      <w:proofErr w:type="spellStart"/>
      <w:r w:rsidRPr="0082235A">
        <w:t>Ellikkal</w:t>
      </w:r>
      <w:proofErr w:type="spellEnd"/>
      <w:r w:rsidRPr="0082235A">
        <w:t xml:space="preserve">, A. (2024) 'Empowering neuro-diversity: A </w:t>
      </w:r>
      <w:proofErr w:type="spellStart"/>
      <w:r w:rsidRPr="0082235A">
        <w:t>neuroaffirmative</w:t>
      </w:r>
      <w:proofErr w:type="spellEnd"/>
      <w:r w:rsidRPr="0082235A">
        <w:t xml:space="preserve"> approach to workplace coaching,' </w:t>
      </w:r>
      <w:r w:rsidRPr="0082235A">
        <w:rPr>
          <w:i/>
          <w:iCs/>
        </w:rPr>
        <w:t>International Coaching Psychology Review</w:t>
      </w:r>
      <w:r w:rsidRPr="0082235A">
        <w:t>, 19(1), pp. 49–59. https://doi.org/10.53841/bpsicpr.2024.19.1.49.</w:t>
      </w:r>
    </w:p>
    <w:p w14:paraId="5F472006" w14:textId="77777777" w:rsidR="00E24ED5" w:rsidRPr="00F049B0" w:rsidRDefault="00E24ED5" w:rsidP="00E24ED5">
      <w:r w:rsidRPr="00F049B0">
        <w:t xml:space="preserve">Armstrong, T. (2010). </w:t>
      </w:r>
      <w:r w:rsidRPr="00F049B0">
        <w:rPr>
          <w:i/>
          <w:iCs/>
        </w:rPr>
        <w:t>Neurodiversity: Discovering the extraordinary gifts of autism, ADHD, dyslexia, and other brain differences</w:t>
      </w:r>
      <w:r w:rsidRPr="00F049B0">
        <w:t>. http://ci.nii.ac.jp/ncid/BB03456011</w:t>
      </w:r>
    </w:p>
    <w:p w14:paraId="46A474A0" w14:textId="77777777" w:rsidR="00E24ED5" w:rsidRPr="00410DFF" w:rsidRDefault="00E24ED5" w:rsidP="00E24ED5">
      <w:r w:rsidRPr="00410DFF">
        <w:t xml:space="preserve">Armstrong, T. (2015) </w:t>
      </w:r>
      <w:r w:rsidRPr="00410DFF">
        <w:rPr>
          <w:i/>
          <w:iCs/>
        </w:rPr>
        <w:t>The Power of Neurodiversity: Unleashing the Advantages of Your Differently Wired Brain</w:t>
      </w:r>
      <w:r w:rsidRPr="00410DFF">
        <w:t>. Boston: Da Capo Press.</w:t>
      </w:r>
    </w:p>
    <w:p w14:paraId="2E1AEDED" w14:textId="77777777" w:rsidR="00E24ED5" w:rsidRDefault="00E24ED5" w:rsidP="00E24ED5">
      <w:r w:rsidRPr="00EB519C">
        <w:t xml:space="preserve">Asare, F., </w:t>
      </w:r>
      <w:r>
        <w:t>(</w:t>
      </w:r>
      <w:r w:rsidRPr="00EB519C">
        <w:t>2024</w:t>
      </w:r>
      <w:r>
        <w:t>)</w:t>
      </w:r>
      <w:r w:rsidRPr="00EB519C">
        <w:t>. </w:t>
      </w:r>
      <w:r w:rsidRPr="00EB519C">
        <w:rPr>
          <w:i/>
          <w:iCs/>
        </w:rPr>
        <w:t>Disability and assistive technology advancements in disability sport: Understanding the embodied experiences of disabled athletes</w:t>
      </w:r>
      <w:r w:rsidRPr="00EB519C">
        <w:t> (Doctoral dissertation, The University of Waikato).</w:t>
      </w:r>
    </w:p>
    <w:p w14:paraId="5A2661BB" w14:textId="77777777" w:rsidR="00E24ED5" w:rsidRPr="008A6351" w:rsidRDefault="00E24ED5" w:rsidP="00E24ED5">
      <w:proofErr w:type="spellStart"/>
      <w:r w:rsidRPr="008A6351">
        <w:t>Asonitou</w:t>
      </w:r>
      <w:proofErr w:type="spellEnd"/>
      <w:r w:rsidRPr="008A6351">
        <w:t xml:space="preserve">, K., Charitou, S. and </w:t>
      </w:r>
      <w:proofErr w:type="spellStart"/>
      <w:r w:rsidRPr="008A6351">
        <w:t>Koutsouki</w:t>
      </w:r>
      <w:proofErr w:type="spellEnd"/>
      <w:r w:rsidRPr="008A6351">
        <w:t xml:space="preserve">, D. (2025) 'Effectiveness of Physical Activity and Sport Interventions on Executive Functioning, Social Skills and Quality of Life in Children and Adolescents with Neurodevelopmental Disorders,' in </w:t>
      </w:r>
      <w:proofErr w:type="spellStart"/>
      <w:r w:rsidRPr="008A6351">
        <w:rPr>
          <w:i/>
          <w:iCs/>
        </w:rPr>
        <w:t>IntechOpen</w:t>
      </w:r>
      <w:proofErr w:type="spellEnd"/>
      <w:r w:rsidRPr="008A6351">
        <w:rPr>
          <w:i/>
          <w:iCs/>
        </w:rPr>
        <w:t xml:space="preserve"> eBooks</w:t>
      </w:r>
      <w:r w:rsidRPr="008A6351">
        <w:t>. https://doi.org/10.5772/intechopen.1010434.</w:t>
      </w:r>
    </w:p>
    <w:p w14:paraId="0D802B76" w14:textId="77777777" w:rsidR="00E24ED5" w:rsidRDefault="00E24ED5" w:rsidP="00E24ED5">
      <w:proofErr w:type="spellStart"/>
      <w:r w:rsidRPr="00B87C83">
        <w:t>Axbey</w:t>
      </w:r>
      <w:proofErr w:type="spellEnd"/>
      <w:r w:rsidRPr="00B87C83">
        <w:t>, H. </w:t>
      </w:r>
      <w:r w:rsidRPr="00B87C83">
        <w:rPr>
          <w:i/>
          <w:iCs/>
        </w:rPr>
        <w:t>et al.</w:t>
      </w:r>
      <w:r w:rsidRPr="00B87C83">
        <w:t> (2023) 'Innovation through neurodiversity: Diversity is beneficial,' </w:t>
      </w:r>
      <w:r w:rsidRPr="00B87C83">
        <w:rPr>
          <w:i/>
          <w:iCs/>
        </w:rPr>
        <w:t>Autism</w:t>
      </w:r>
      <w:r w:rsidRPr="00B87C83">
        <w:t>, 27(7), pp. 2193–2198. </w:t>
      </w:r>
      <w:hyperlink r:id="rId7" w:history="1">
        <w:r w:rsidRPr="00241EBF">
          <w:rPr>
            <w:rStyle w:val="Hyperlink"/>
          </w:rPr>
          <w:t>https://doi.org/10.1177/13623613231158685</w:t>
        </w:r>
      </w:hyperlink>
      <w:r w:rsidRPr="00B87C83">
        <w:t>.</w:t>
      </w:r>
    </w:p>
    <w:p w14:paraId="09101042" w14:textId="77777777" w:rsidR="00E24ED5" w:rsidRPr="006146B5" w:rsidRDefault="00E24ED5" w:rsidP="00E24ED5">
      <w:r w:rsidRPr="006146B5">
        <w:t xml:space="preserve">Bailey, R., Hillman, C., </w:t>
      </w:r>
      <w:proofErr w:type="spellStart"/>
      <w:r w:rsidRPr="006146B5">
        <w:t>Arent</w:t>
      </w:r>
      <w:proofErr w:type="spellEnd"/>
      <w:r w:rsidRPr="006146B5">
        <w:t xml:space="preserve">, S., &amp; Petitpas, A. (2013). Physical activity: an underestimated investment in human capital? </w:t>
      </w:r>
      <w:r w:rsidRPr="006146B5">
        <w:rPr>
          <w:i/>
          <w:iCs/>
        </w:rPr>
        <w:t>Journal of Physical Activity and Health</w:t>
      </w:r>
      <w:r w:rsidRPr="006146B5">
        <w:t xml:space="preserve">, </w:t>
      </w:r>
      <w:r w:rsidRPr="006146B5">
        <w:rPr>
          <w:i/>
          <w:iCs/>
        </w:rPr>
        <w:t>10</w:t>
      </w:r>
      <w:r w:rsidRPr="006146B5">
        <w:t>(3), 289–308. https://doi.org/10.1123/jpah.10.3.289</w:t>
      </w:r>
    </w:p>
    <w:p w14:paraId="484C64E8" w14:textId="77777777" w:rsidR="00E24ED5" w:rsidRPr="00402852" w:rsidRDefault="00E24ED5" w:rsidP="00E24ED5">
      <w:r w:rsidRPr="00402852">
        <w:t xml:space="preserve">Barnes, C. (2013) 'Understanding the social model of disability: past, present and future,' in </w:t>
      </w:r>
      <w:r w:rsidRPr="00402852">
        <w:rPr>
          <w:i/>
          <w:iCs/>
        </w:rPr>
        <w:t>Routledge eBooks</w:t>
      </w:r>
      <w:r w:rsidRPr="00402852">
        <w:t>, pp. 26–43. https://doi.org/10.4324/9780203144114-8.</w:t>
      </w:r>
    </w:p>
    <w:p w14:paraId="35C7E336" w14:textId="77777777" w:rsidR="00E24ED5" w:rsidRPr="000163CC" w:rsidRDefault="00E24ED5" w:rsidP="00E24ED5">
      <w:r w:rsidRPr="000163CC">
        <w:lastRenderedPageBreak/>
        <w:t xml:space="preserve">Baumeister, R. F., Vohs, K. D., &amp; Tice, D. M. (2007). The strength model of Self-Control. </w:t>
      </w:r>
      <w:r w:rsidRPr="000163CC">
        <w:rPr>
          <w:i/>
          <w:iCs/>
        </w:rPr>
        <w:t>Current Directions in Psychological Science</w:t>
      </w:r>
      <w:r w:rsidRPr="000163CC">
        <w:t xml:space="preserve">, </w:t>
      </w:r>
      <w:r w:rsidRPr="000163CC">
        <w:rPr>
          <w:i/>
          <w:iCs/>
        </w:rPr>
        <w:t>16</w:t>
      </w:r>
      <w:r w:rsidRPr="000163CC">
        <w:t>(6), 351–355. https://doi.org/10.1111/j.1467-8721.2007.00534.x</w:t>
      </w:r>
    </w:p>
    <w:p w14:paraId="50645AAB" w14:textId="77777777" w:rsidR="00E24ED5" w:rsidRPr="00921D4D" w:rsidRDefault="00E24ED5" w:rsidP="00E24ED5">
      <w:r w:rsidRPr="00921D4D">
        <w:t xml:space="preserve">Bekker, S. and </w:t>
      </w:r>
      <w:proofErr w:type="spellStart"/>
      <w:r w:rsidRPr="00921D4D">
        <w:t>Posbergh</w:t>
      </w:r>
      <w:proofErr w:type="spellEnd"/>
      <w:r w:rsidRPr="00921D4D">
        <w:t xml:space="preserve">, A. (2021) 'Safeguarding in sports settings: Unpacking a conflicting identity,' </w:t>
      </w:r>
      <w:r w:rsidRPr="00921D4D">
        <w:rPr>
          <w:i/>
          <w:iCs/>
        </w:rPr>
        <w:t>Qualitative Research in Sport Exercise and Health</w:t>
      </w:r>
      <w:r w:rsidRPr="00921D4D">
        <w:t>, 14(2), pp. 181–198. https://doi.org/10.1080/2159676x.2021.1920456.</w:t>
      </w:r>
    </w:p>
    <w:p w14:paraId="34F739F9" w14:textId="77777777" w:rsidR="00E24ED5" w:rsidRPr="00410DFF" w:rsidRDefault="00E24ED5" w:rsidP="00E24ED5">
      <w:r w:rsidRPr="00410DFF">
        <w:t xml:space="preserve">Best, J.R. &amp; Miller, P.H. (2020) ‘A developmental perspective on executive function’, </w:t>
      </w:r>
      <w:r w:rsidRPr="00410DFF">
        <w:rPr>
          <w:i/>
          <w:iCs/>
        </w:rPr>
        <w:t>Child Development</w:t>
      </w:r>
      <w:r w:rsidRPr="00410DFF">
        <w:t>, 91(1), pp. 47–60.</w:t>
      </w:r>
    </w:p>
    <w:p w14:paraId="0B77D5DC" w14:textId="77777777" w:rsidR="00E24ED5" w:rsidRPr="002F43CD" w:rsidRDefault="00E24ED5" w:rsidP="00E24ED5">
      <w:r w:rsidRPr="002F43CD">
        <w:t xml:space="preserve">Beyer, R., Flores, M.M. and Vargas-Tonsing, T.M. (2008) 'Coaches’ Attitudes towards Youth Sport Participants with Attention Deficit Hyperactivity Disorder,' </w:t>
      </w:r>
      <w:r w:rsidRPr="002F43CD">
        <w:rPr>
          <w:i/>
          <w:iCs/>
        </w:rPr>
        <w:t>International Journal of Sports Science &amp; Coaching</w:t>
      </w:r>
      <w:r w:rsidRPr="002F43CD">
        <w:t>, 3(4), pp. 555–563. https://doi.org/10.1260/174795408787186422.</w:t>
      </w:r>
    </w:p>
    <w:p w14:paraId="0F540894" w14:textId="77777777" w:rsidR="00E24ED5" w:rsidRPr="0012685C" w:rsidRDefault="00E24ED5" w:rsidP="00E24ED5">
      <w:r w:rsidRPr="0012685C">
        <w:t xml:space="preserve">Blaney, L. and </w:t>
      </w:r>
      <w:proofErr w:type="spellStart"/>
      <w:r w:rsidRPr="0012685C">
        <w:t>Hannell</w:t>
      </w:r>
      <w:proofErr w:type="spellEnd"/>
      <w:r w:rsidRPr="0012685C">
        <w:t xml:space="preserve">, V. (2025) 'Is coaching really neuro-inclusive? A qualitative study on the experiences of choice and personalisation in a neurodiversity coaching program,' </w:t>
      </w:r>
      <w:r w:rsidRPr="0012685C">
        <w:rPr>
          <w:i/>
          <w:iCs/>
        </w:rPr>
        <w:t>Equality Diversity and Inclusion an International Journal</w:t>
      </w:r>
      <w:r w:rsidRPr="0012685C">
        <w:t xml:space="preserve"> [Preprint]. https://doi.org/10.1108/edi-09-2024-0454.</w:t>
      </w:r>
    </w:p>
    <w:p w14:paraId="25D9DD53" w14:textId="77777777" w:rsidR="00E24ED5" w:rsidRPr="003D31F7" w:rsidRDefault="00E24ED5" w:rsidP="00E24ED5">
      <w:r w:rsidRPr="003D31F7">
        <w:t xml:space="preserve">Booth, J., Boyle, J. and Kelly, S. (2019). ‘Supporting dyslexic and dyspraxic learners in physical education’. </w:t>
      </w:r>
      <w:r w:rsidRPr="003D31F7">
        <w:rPr>
          <w:i/>
          <w:iCs/>
        </w:rPr>
        <w:t>European Physical Education Review</w:t>
      </w:r>
      <w:r w:rsidRPr="003D31F7">
        <w:t>, 25(2), pp. 350–365.</w:t>
      </w:r>
    </w:p>
    <w:p w14:paraId="320C7E8A" w14:textId="77777777" w:rsidR="00E24ED5" w:rsidRPr="00410DFF" w:rsidRDefault="00E24ED5" w:rsidP="00E24ED5">
      <w:proofErr w:type="spellStart"/>
      <w:r w:rsidRPr="00410DFF">
        <w:t>Borghouts</w:t>
      </w:r>
      <w:proofErr w:type="spellEnd"/>
      <w:r w:rsidRPr="00410DFF">
        <w:t xml:space="preserve">, J. et al. (2020) ‘Wearable feedback and neurodiversity in sport: possibilities and ethics’, </w:t>
      </w:r>
      <w:r w:rsidRPr="00410DFF">
        <w:rPr>
          <w:i/>
          <w:iCs/>
        </w:rPr>
        <w:t>Journal of Sports Science &amp; Technology</w:t>
      </w:r>
      <w:r w:rsidRPr="00410DFF">
        <w:t>, 18(3), pp. 123–135.</w:t>
      </w:r>
    </w:p>
    <w:p w14:paraId="245F2F41" w14:textId="77777777" w:rsidR="00E24ED5" w:rsidRPr="00410DFF" w:rsidRDefault="00E24ED5" w:rsidP="00E24ED5">
      <w:r w:rsidRPr="00410DFF">
        <w:t>Botha, M. &amp; Gillespie-Lynch, K. (2022) ‘</w:t>
      </w:r>
      <w:proofErr w:type="spellStart"/>
      <w:r w:rsidRPr="00410DFF">
        <w:t>Neuroaffirmative</w:t>
      </w:r>
      <w:proofErr w:type="spellEnd"/>
      <w:r w:rsidRPr="00410DFF">
        <w:t xml:space="preserve"> practice: resisting the drive to normalize’, </w:t>
      </w:r>
      <w:r w:rsidRPr="00410DFF">
        <w:rPr>
          <w:i/>
          <w:iCs/>
        </w:rPr>
        <w:t>Autism in Adulthood</w:t>
      </w:r>
      <w:r w:rsidRPr="00410DFF">
        <w:t>, 4(1), pp. 42–53.</w:t>
      </w:r>
    </w:p>
    <w:p w14:paraId="72A49026" w14:textId="77777777" w:rsidR="00E24ED5" w:rsidRPr="00410DFF" w:rsidRDefault="00E24ED5" w:rsidP="00E24ED5">
      <w:r w:rsidRPr="00410DFF">
        <w:t xml:space="preserve">Botha, M., Hanlon, H. &amp; Williams, G.L. (2021) ‘Reconsidering autism as a form of intelligence: The importance of private speech and narrative’, </w:t>
      </w:r>
      <w:r w:rsidRPr="00410DFF">
        <w:rPr>
          <w:i/>
          <w:iCs/>
        </w:rPr>
        <w:t>Journal of Autism and Developmental Disorders</w:t>
      </w:r>
      <w:r w:rsidRPr="00410DFF">
        <w:t>, 51, pp. 6389–6406.</w:t>
      </w:r>
    </w:p>
    <w:p w14:paraId="2E3B0335" w14:textId="77777777" w:rsidR="00E24ED5" w:rsidRPr="00883EE3" w:rsidRDefault="00E24ED5" w:rsidP="00E24ED5">
      <w:r w:rsidRPr="00883EE3">
        <w:t xml:space="preserve">Brand, R., &amp; </w:t>
      </w:r>
      <w:proofErr w:type="spellStart"/>
      <w:r w:rsidRPr="00883EE3">
        <w:t>Ekkekakis</w:t>
      </w:r>
      <w:proofErr w:type="spellEnd"/>
      <w:r w:rsidRPr="00883EE3">
        <w:t xml:space="preserve">, P. (2021). Exercise </w:t>
      </w:r>
      <w:proofErr w:type="spellStart"/>
      <w:r w:rsidRPr="00883EE3">
        <w:t>behavior</w:t>
      </w:r>
      <w:proofErr w:type="spellEnd"/>
      <w:r w:rsidRPr="00883EE3">
        <w:t xml:space="preserve"> </w:t>
      </w:r>
      <w:proofErr w:type="gramStart"/>
      <w:r w:rsidRPr="00883EE3">
        <w:t>change</w:t>
      </w:r>
      <w:proofErr w:type="gramEnd"/>
      <w:r w:rsidRPr="00883EE3">
        <w:t xml:space="preserve"> revisited: Affective-reflective theory. In </w:t>
      </w:r>
      <w:r w:rsidRPr="00883EE3">
        <w:rPr>
          <w:i/>
          <w:iCs/>
        </w:rPr>
        <w:t>Society for Transparency, Openness, and Replication in Kinesiology eBooks</w:t>
      </w:r>
      <w:r w:rsidRPr="00883EE3">
        <w:t xml:space="preserve"> (pp. 62–92). https://doi.org/10.51224/b1004</w:t>
      </w:r>
    </w:p>
    <w:p w14:paraId="28F6D668" w14:textId="77777777" w:rsidR="00E24ED5" w:rsidRPr="003D31F7" w:rsidRDefault="00E24ED5" w:rsidP="00E24ED5">
      <w:r w:rsidRPr="003D31F7">
        <w:t xml:space="preserve">Brett, A. (2016). ‘Autism and participation in team sports: Understanding inclusion and exclusion’. </w:t>
      </w:r>
      <w:r w:rsidRPr="003D31F7">
        <w:rPr>
          <w:i/>
          <w:iCs/>
        </w:rPr>
        <w:t>Journal of Sport and Social Issues</w:t>
      </w:r>
      <w:r w:rsidRPr="003D31F7">
        <w:t>, 40(3), pp. 212–228.</w:t>
      </w:r>
    </w:p>
    <w:p w14:paraId="208C1891" w14:textId="77777777" w:rsidR="00E24ED5" w:rsidRDefault="00E24ED5" w:rsidP="00E24ED5">
      <w:r w:rsidRPr="00416A22">
        <w:t xml:space="preserve">Button, C., Seifert, L., Chow, J.Y., Araújo, D. and Davids, K., </w:t>
      </w:r>
      <w:r>
        <w:t>(</w:t>
      </w:r>
      <w:r w:rsidRPr="00416A22">
        <w:t>2021</w:t>
      </w:r>
      <w:r>
        <w:t>)</w:t>
      </w:r>
      <w:r w:rsidRPr="00416A22">
        <w:t>. </w:t>
      </w:r>
      <w:r w:rsidRPr="00416A22">
        <w:rPr>
          <w:i/>
          <w:iCs/>
        </w:rPr>
        <w:t>Dynamics of skill acquisition: An ecological dynamics approach</w:t>
      </w:r>
      <w:r w:rsidRPr="00416A22">
        <w:t>. Human Kinetics Publishers.</w:t>
      </w:r>
    </w:p>
    <w:p w14:paraId="399742C6" w14:textId="77777777" w:rsidR="00E24ED5" w:rsidRPr="003D31F7" w:rsidRDefault="00E24ED5" w:rsidP="00E24ED5">
      <w:r w:rsidRPr="003D31F7">
        <w:t xml:space="preserve">Carron, A.V., Eys, M.A. and Burke, S.M. (2007). </w:t>
      </w:r>
      <w:r w:rsidRPr="003D31F7">
        <w:rPr>
          <w:i/>
          <w:iCs/>
        </w:rPr>
        <w:t>Team cohesion and performance</w:t>
      </w:r>
      <w:r w:rsidRPr="003D31F7">
        <w:t>. New York: Routledge.</w:t>
      </w:r>
    </w:p>
    <w:p w14:paraId="7AE9866F" w14:textId="77777777" w:rsidR="00E24ED5" w:rsidRPr="00201A5F" w:rsidRDefault="00E24ED5" w:rsidP="00E24ED5">
      <w:r w:rsidRPr="00201A5F">
        <w:lastRenderedPageBreak/>
        <w:t xml:space="preserve">Casper, M.-O. (2023) 'Commentary on “Explanatory Diversity and Embodied Cognitive Science: Reflexivity Motivates Pluralism”,' in </w:t>
      </w:r>
      <w:r w:rsidRPr="00201A5F">
        <w:rPr>
          <w:i/>
          <w:iCs/>
        </w:rPr>
        <w:t>Studies in brain and mind</w:t>
      </w:r>
      <w:r w:rsidRPr="00201A5F">
        <w:t>, pp. 77–81. https://doi.org/10.1007/978-3-031-39744-8_5.</w:t>
      </w:r>
    </w:p>
    <w:p w14:paraId="6BD74EBA" w14:textId="77777777" w:rsidR="00E24ED5" w:rsidRDefault="00E24ED5" w:rsidP="00E24ED5">
      <w:r w:rsidRPr="00937365">
        <w:t xml:space="preserve">Cerrillo-Urbina, A.J. et al. (2019) ‘Effect of physical exercise on executive function and motor skills in children with ADHD: Systematic review and meta-analysis’. </w:t>
      </w:r>
      <w:r w:rsidRPr="00937365">
        <w:rPr>
          <w:i/>
          <w:iCs/>
        </w:rPr>
        <w:t>Journal of Attention Disorders</w:t>
      </w:r>
      <w:r w:rsidRPr="00937365">
        <w:t>, 23(7), pp. 629–642.</w:t>
      </w:r>
    </w:p>
    <w:p w14:paraId="3DF41FE5" w14:textId="77777777" w:rsidR="00E24ED5" w:rsidRPr="006A18B1" w:rsidRDefault="00E24ED5" w:rsidP="00E24ED5">
      <w:r w:rsidRPr="006A18B1">
        <w:t xml:space="preserve">Chan, J. S., Deng, K., &amp; Yan, J. H. (2020). The effectiveness of physical activity interventions on communication and social functioning in autistic children and adolescents: A meta-analysis of controlled trials. </w:t>
      </w:r>
      <w:r w:rsidRPr="006A18B1">
        <w:rPr>
          <w:i/>
          <w:iCs/>
        </w:rPr>
        <w:t>Autism</w:t>
      </w:r>
      <w:r w:rsidRPr="006A18B1">
        <w:t xml:space="preserve">, </w:t>
      </w:r>
      <w:r w:rsidRPr="006A18B1">
        <w:rPr>
          <w:i/>
          <w:iCs/>
        </w:rPr>
        <w:t>25</w:t>
      </w:r>
      <w:r w:rsidRPr="006A18B1">
        <w:t>(4), 874–886. https://doi.org/10.1177/1362361320977645</w:t>
      </w:r>
    </w:p>
    <w:p w14:paraId="59786470" w14:textId="77777777" w:rsidR="00E24ED5" w:rsidRPr="003D31F7" w:rsidRDefault="00E24ED5" w:rsidP="00E24ED5">
      <w:r w:rsidRPr="003D31F7">
        <w:t xml:space="preserve">Chan, J.S.Y., Deng, K. and Yan, J.H. (2021). ‘The effectiveness of physical activity interventions on communication and social functioning in autistic children and adolescents: A meta-analysis of controlled </w:t>
      </w:r>
      <w:proofErr w:type="gramStart"/>
      <w:r w:rsidRPr="003D31F7">
        <w:t>trials’</w:t>
      </w:r>
      <w:proofErr w:type="gramEnd"/>
      <w:r w:rsidRPr="003D31F7">
        <w:t xml:space="preserve">. </w:t>
      </w:r>
      <w:r w:rsidRPr="003D31F7">
        <w:rPr>
          <w:i/>
          <w:iCs/>
        </w:rPr>
        <w:t>Autism</w:t>
      </w:r>
      <w:r w:rsidRPr="003D31F7">
        <w:t>, 25(4), pp. 874–886.</w:t>
      </w:r>
    </w:p>
    <w:p w14:paraId="7AB20B21" w14:textId="77777777" w:rsidR="00E24ED5" w:rsidRPr="00B6252D" w:rsidRDefault="00E24ED5" w:rsidP="00E24ED5">
      <w:r w:rsidRPr="00B6252D">
        <w:t xml:space="preserve">Chang, Y., Labban, J., </w:t>
      </w:r>
      <w:proofErr w:type="spellStart"/>
      <w:r w:rsidRPr="00B6252D">
        <w:t>Gapin</w:t>
      </w:r>
      <w:proofErr w:type="spellEnd"/>
      <w:r w:rsidRPr="00B6252D">
        <w:t xml:space="preserve">, J., &amp; Etnier, J. (2012). The effects of acute exercise on cognitive performance: A meta-analysis. </w:t>
      </w:r>
      <w:r w:rsidRPr="00B6252D">
        <w:rPr>
          <w:i/>
          <w:iCs/>
        </w:rPr>
        <w:t>Brain Research</w:t>
      </w:r>
      <w:r w:rsidRPr="00B6252D">
        <w:t xml:space="preserve">, </w:t>
      </w:r>
      <w:r w:rsidRPr="00B6252D">
        <w:rPr>
          <w:i/>
          <w:iCs/>
        </w:rPr>
        <w:t>1453</w:t>
      </w:r>
      <w:r w:rsidRPr="00B6252D">
        <w:t>, 87–101. https://doi.org/10.1016/j.brainres.2012.02.068</w:t>
      </w:r>
    </w:p>
    <w:p w14:paraId="1B61E727" w14:textId="77777777" w:rsidR="00E24ED5" w:rsidRPr="00410DFF" w:rsidRDefault="00E24ED5" w:rsidP="00E24ED5">
      <w:r w:rsidRPr="00410DFF">
        <w:t xml:space="preserve">Chang, Y.K., Labban, J.D., Gapin, J.I. &amp; Etnier, J.L. (2020) ‘The effects of acute exercise on cognitive performance: A meta-analysis’, </w:t>
      </w:r>
      <w:r w:rsidRPr="00410DFF">
        <w:rPr>
          <w:i/>
          <w:iCs/>
        </w:rPr>
        <w:t>Brain Research</w:t>
      </w:r>
      <w:r w:rsidRPr="00410DFF">
        <w:t>, 1710, pp. 1–13.</w:t>
      </w:r>
    </w:p>
    <w:p w14:paraId="15ED87E1" w14:textId="77777777" w:rsidR="00E24ED5" w:rsidRDefault="00E24ED5" w:rsidP="00E24ED5">
      <w:r w:rsidRPr="00937365">
        <w:t xml:space="preserve">Clancy, A. and Waugh, R. (2019) ‘ADHD in sport: Performance, participation and psychological well-being’. </w:t>
      </w:r>
      <w:r w:rsidRPr="00937365">
        <w:rPr>
          <w:i/>
          <w:iCs/>
        </w:rPr>
        <w:t>Sport in Society</w:t>
      </w:r>
      <w:r w:rsidRPr="00937365">
        <w:t>, 22(4), pp. 687–703.</w:t>
      </w:r>
    </w:p>
    <w:p w14:paraId="54828BDE" w14:textId="77777777" w:rsidR="00E24ED5" w:rsidRPr="003F3FA5" w:rsidRDefault="00E24ED5" w:rsidP="00E24ED5">
      <w:r w:rsidRPr="003F3FA5">
        <w:t xml:space="preserve">Coalter, F. (2017) 'Sport and Social Inclusion: Evidence-Based Policy and Practice,' </w:t>
      </w:r>
      <w:r w:rsidRPr="003F3FA5">
        <w:rPr>
          <w:i/>
          <w:iCs/>
        </w:rPr>
        <w:t>Social Inclusion</w:t>
      </w:r>
      <w:r w:rsidRPr="003F3FA5">
        <w:t>, 5(2), pp. 141–149. https://doi.org/10.17645/si.v5i2.852.</w:t>
      </w:r>
    </w:p>
    <w:p w14:paraId="2F3CA847" w14:textId="77777777" w:rsidR="00E24ED5" w:rsidRPr="004535E1" w:rsidRDefault="00E24ED5" w:rsidP="00E24ED5">
      <w:r w:rsidRPr="004535E1">
        <w:t xml:space="preserve">Coates, J., &amp; Vickerman, P. B. (2016). Paralympic Legacy: Exploring the impact of the Games on the perceptions of young people with disabilities. </w:t>
      </w:r>
      <w:r w:rsidRPr="004535E1">
        <w:rPr>
          <w:i/>
          <w:iCs/>
        </w:rPr>
        <w:t>Adapted Physical Activity Quarterly</w:t>
      </w:r>
      <w:r w:rsidRPr="004535E1">
        <w:t xml:space="preserve">, </w:t>
      </w:r>
      <w:r w:rsidRPr="004535E1">
        <w:rPr>
          <w:i/>
          <w:iCs/>
        </w:rPr>
        <w:t>33</w:t>
      </w:r>
      <w:r w:rsidRPr="004535E1">
        <w:t>(4), 338–357. https://doi.org/10.1123/apaq.2014-0237</w:t>
      </w:r>
    </w:p>
    <w:p w14:paraId="45108376" w14:textId="77777777" w:rsidR="00E24ED5" w:rsidRPr="007969D1" w:rsidRDefault="00E24ED5" w:rsidP="00E24ED5">
      <w:r w:rsidRPr="007969D1">
        <w:t xml:space="preserve">Collins, M. and Kay, T. (2014). </w:t>
      </w:r>
      <w:r w:rsidRPr="007969D1">
        <w:rPr>
          <w:i/>
          <w:iCs/>
        </w:rPr>
        <w:t>Sport and social exclusion</w:t>
      </w:r>
      <w:r w:rsidRPr="007969D1">
        <w:t>. 2nd ed. London: Routledge.</w:t>
      </w:r>
    </w:p>
    <w:p w14:paraId="25900D47" w14:textId="77777777" w:rsidR="00E24ED5" w:rsidRPr="0090720D" w:rsidRDefault="00E24ED5" w:rsidP="00E24ED5">
      <w:r w:rsidRPr="0090720D">
        <w:t xml:space="preserve">Cunningham, G.B. (2019) </w:t>
      </w:r>
      <w:r w:rsidRPr="0090720D">
        <w:rPr>
          <w:i/>
          <w:iCs/>
        </w:rPr>
        <w:t>Diversity and inclusion in sport organizations</w:t>
      </w:r>
      <w:r w:rsidRPr="0090720D">
        <w:t xml:space="preserve">, </w:t>
      </w:r>
      <w:r w:rsidRPr="0090720D">
        <w:rPr>
          <w:i/>
          <w:iCs/>
        </w:rPr>
        <w:t>Routledge eBooks</w:t>
      </w:r>
      <w:r w:rsidRPr="0090720D">
        <w:t>. https://doi.org/10.4324/9780429504310.</w:t>
      </w:r>
    </w:p>
    <w:p w14:paraId="225A143E" w14:textId="77777777" w:rsidR="00E24ED5" w:rsidRPr="00267848" w:rsidRDefault="00E24ED5" w:rsidP="00E24ED5">
      <w:r w:rsidRPr="00267848">
        <w:t xml:space="preserve">Cushion, C.J., Armour, K.M. and Jones, R.L. (2010). </w:t>
      </w:r>
      <w:r w:rsidRPr="00267848">
        <w:rPr>
          <w:i/>
          <w:iCs/>
        </w:rPr>
        <w:t>Coach education and development: A critical introduction</w:t>
      </w:r>
      <w:r w:rsidRPr="00267848">
        <w:t>. London: Routledge.</w:t>
      </w:r>
    </w:p>
    <w:p w14:paraId="74C751E2" w14:textId="77777777" w:rsidR="00E24ED5" w:rsidRPr="006101FC" w:rsidRDefault="00E24ED5" w:rsidP="00E24ED5">
      <w:r w:rsidRPr="006101FC">
        <w:t xml:space="preserve">Deci, E. L., &amp; Ryan, R. M. (2000). The “What” and “Why” of goal pursuits: human needs and the Self-Determination of </w:t>
      </w:r>
      <w:proofErr w:type="spellStart"/>
      <w:r w:rsidRPr="006101FC">
        <w:t>behavior</w:t>
      </w:r>
      <w:proofErr w:type="spellEnd"/>
      <w:r w:rsidRPr="006101FC">
        <w:t xml:space="preserve">. </w:t>
      </w:r>
      <w:r w:rsidRPr="006101FC">
        <w:rPr>
          <w:i/>
          <w:iCs/>
        </w:rPr>
        <w:t>Psychological Inquiry</w:t>
      </w:r>
      <w:r w:rsidRPr="006101FC">
        <w:t xml:space="preserve">, </w:t>
      </w:r>
      <w:r w:rsidRPr="006101FC">
        <w:rPr>
          <w:i/>
          <w:iCs/>
        </w:rPr>
        <w:t>11</w:t>
      </w:r>
      <w:r w:rsidRPr="006101FC">
        <w:t>(4), 227–268. https://doi.org/10.1207/s15327965pli1104_01</w:t>
      </w:r>
    </w:p>
    <w:p w14:paraId="1D9D3042" w14:textId="77777777" w:rsidR="00E24ED5" w:rsidRPr="00675C36" w:rsidRDefault="00E24ED5" w:rsidP="00E24ED5">
      <w:r w:rsidRPr="00675C36">
        <w:t xml:space="preserve">Houting, J. D. (2018). Neurodiversity: An insider’s perspective. </w:t>
      </w:r>
      <w:r w:rsidRPr="00675C36">
        <w:rPr>
          <w:i/>
          <w:iCs/>
        </w:rPr>
        <w:t>Autism</w:t>
      </w:r>
      <w:r w:rsidRPr="00675C36">
        <w:t xml:space="preserve">, </w:t>
      </w:r>
      <w:r w:rsidRPr="00675C36">
        <w:rPr>
          <w:i/>
          <w:iCs/>
        </w:rPr>
        <w:t>23</w:t>
      </w:r>
      <w:r w:rsidRPr="00675C36">
        <w:t>(2), 271–273. https://doi.org/10.1177/1362361318820762</w:t>
      </w:r>
    </w:p>
    <w:p w14:paraId="32510FD8" w14:textId="77777777" w:rsidR="00E24ED5" w:rsidRPr="00016F0D" w:rsidRDefault="00E24ED5" w:rsidP="00E24ED5">
      <w:r w:rsidRPr="00016F0D">
        <w:lastRenderedPageBreak/>
        <w:t xml:space="preserve">DePauw, K.P. and Gavron, S.J. (2005). </w:t>
      </w:r>
      <w:r w:rsidRPr="00016F0D">
        <w:rPr>
          <w:i/>
          <w:iCs/>
        </w:rPr>
        <w:t>Disability sport</w:t>
      </w:r>
      <w:r w:rsidRPr="00016F0D">
        <w:t>. 2nd ed. Champaign, IL: Human Kinetics.</w:t>
      </w:r>
    </w:p>
    <w:p w14:paraId="6AD9B053" w14:textId="77777777" w:rsidR="00E24ED5" w:rsidRDefault="00E24ED5" w:rsidP="00E24ED5">
      <w:r w:rsidRPr="002924C3">
        <w:t xml:space="preserve">Diamond, A., &amp; Ling, D. S. (2015). Conclusions about interventions, programs, and approaches for improving executive functions that appear justified and those that, despite much hype, do not. </w:t>
      </w:r>
      <w:r w:rsidRPr="002924C3">
        <w:rPr>
          <w:i/>
          <w:iCs/>
        </w:rPr>
        <w:t>Developmental Cognitive Neuroscience</w:t>
      </w:r>
      <w:r w:rsidRPr="002924C3">
        <w:t xml:space="preserve">, </w:t>
      </w:r>
      <w:r w:rsidRPr="002924C3">
        <w:rPr>
          <w:i/>
          <w:iCs/>
        </w:rPr>
        <w:t>18</w:t>
      </w:r>
      <w:r w:rsidRPr="002924C3">
        <w:t>, 34–48. https://doi.org/10.1016/j.dcn.2015.11.005</w:t>
      </w:r>
    </w:p>
    <w:p w14:paraId="3C4E5EB5" w14:textId="77777777" w:rsidR="00E24ED5" w:rsidRPr="00F4593A" w:rsidRDefault="00E24ED5" w:rsidP="00E24ED5">
      <w:r w:rsidRPr="00F4593A">
        <w:t xml:space="preserve">Dowling, M. (2021) 'Uniting the Movement? A critical commentary on Sport England’s new strategy,' </w:t>
      </w:r>
      <w:r w:rsidRPr="00F4593A">
        <w:rPr>
          <w:i/>
          <w:iCs/>
        </w:rPr>
        <w:t>Managing Sport and Leisure</w:t>
      </w:r>
      <w:r w:rsidRPr="00F4593A">
        <w:t>, 28(5), pp. 578–582. https://doi.org/10.1080/23750472.2021.1942170.</w:t>
      </w:r>
    </w:p>
    <w:p w14:paraId="259417A7" w14:textId="77777777" w:rsidR="00E24ED5" w:rsidRPr="007969D1" w:rsidRDefault="00E24ED5" w:rsidP="00E24ED5">
      <w:r w:rsidRPr="007969D1">
        <w:t xml:space="preserve">Doyle, N. (2020). ‘Neurodiversity at work: A biopsychosocial model and the impact on working </w:t>
      </w:r>
      <w:proofErr w:type="gramStart"/>
      <w:r w:rsidRPr="007969D1">
        <w:t>adults’</w:t>
      </w:r>
      <w:proofErr w:type="gramEnd"/>
      <w:r w:rsidRPr="007969D1">
        <w:t xml:space="preserve">. </w:t>
      </w:r>
      <w:r w:rsidRPr="007969D1">
        <w:rPr>
          <w:i/>
          <w:iCs/>
        </w:rPr>
        <w:t>British Medical Bulletin</w:t>
      </w:r>
      <w:r w:rsidRPr="007969D1">
        <w:t>, 135(1), pp. 108–125.</w:t>
      </w:r>
    </w:p>
    <w:p w14:paraId="3D5C299A" w14:textId="77777777" w:rsidR="00E24ED5" w:rsidRPr="005069DD" w:rsidRDefault="00E24ED5" w:rsidP="00E24ED5">
      <w:r w:rsidRPr="005069DD">
        <w:t xml:space="preserve">Duckworth, A. L., Gendler, T. S., &amp; Gross, J. J. (2016). Situational Strategies for Self-Control. </w:t>
      </w:r>
      <w:r w:rsidRPr="005069DD">
        <w:rPr>
          <w:i/>
          <w:iCs/>
        </w:rPr>
        <w:t>Perspectives on Psychological Science</w:t>
      </w:r>
      <w:r w:rsidRPr="005069DD">
        <w:t xml:space="preserve">, </w:t>
      </w:r>
      <w:r w:rsidRPr="005069DD">
        <w:rPr>
          <w:i/>
          <w:iCs/>
        </w:rPr>
        <w:t>11</w:t>
      </w:r>
      <w:r w:rsidRPr="005069DD">
        <w:t>(1), 35–55. https://doi.org/10.1177/1745691615623247</w:t>
      </w:r>
    </w:p>
    <w:p w14:paraId="13B4BACF" w14:textId="77777777" w:rsidR="00E24ED5" w:rsidRDefault="00E24ED5" w:rsidP="00E24ED5">
      <w:r w:rsidRPr="00E90CA5">
        <w:t xml:space="preserve">Edwards, C., Tutton, T. and Gibbs, V. (2024) 'Organized physical activity participation among autistic Australians: Barriers, enablers and implications for inclusion,' </w:t>
      </w:r>
      <w:r w:rsidRPr="00E90CA5">
        <w:rPr>
          <w:i/>
          <w:iCs/>
        </w:rPr>
        <w:t>Neurodiversity</w:t>
      </w:r>
      <w:r w:rsidRPr="00E90CA5">
        <w:t xml:space="preserve">, 2. </w:t>
      </w:r>
      <w:hyperlink r:id="rId8" w:history="1">
        <w:r w:rsidRPr="00E90CA5">
          <w:rPr>
            <w:rStyle w:val="Hyperlink"/>
          </w:rPr>
          <w:t>https://doi.org/10.1177/27546330241240648</w:t>
        </w:r>
      </w:hyperlink>
      <w:r w:rsidRPr="00E90CA5">
        <w:t>.</w:t>
      </w:r>
    </w:p>
    <w:p w14:paraId="176F6414" w14:textId="77777777" w:rsidR="00E24ED5" w:rsidRPr="00410DFF" w:rsidRDefault="00E24ED5" w:rsidP="00E24ED5">
      <w:r w:rsidRPr="00410DFF">
        <w:t xml:space="preserve">Engel, G.L. (1977) ‘The need for a new medical model: a challenge for biomedicine’, </w:t>
      </w:r>
      <w:r w:rsidRPr="00410DFF">
        <w:rPr>
          <w:i/>
          <w:iCs/>
        </w:rPr>
        <w:t>Science</w:t>
      </w:r>
      <w:r w:rsidRPr="00410DFF">
        <w:t>, 196(4286), pp. 129–136.</w:t>
      </w:r>
    </w:p>
    <w:p w14:paraId="275F14AE" w14:textId="77777777" w:rsidR="00E24ED5" w:rsidRPr="00D97287" w:rsidRDefault="00E24ED5" w:rsidP="00E24ED5">
      <w:r w:rsidRPr="00D97287">
        <w:t xml:space="preserve">Erickson, K. I., Hillman, C. H., &amp; Kramer, A. F. (2015). Physical activity, brain, and cognition. </w:t>
      </w:r>
      <w:r w:rsidRPr="00D97287">
        <w:rPr>
          <w:i/>
          <w:iCs/>
        </w:rPr>
        <w:t xml:space="preserve">Current Opinion in </w:t>
      </w:r>
      <w:proofErr w:type="spellStart"/>
      <w:r w:rsidRPr="00D97287">
        <w:rPr>
          <w:i/>
          <w:iCs/>
        </w:rPr>
        <w:t>Behavioral</w:t>
      </w:r>
      <w:proofErr w:type="spellEnd"/>
      <w:r w:rsidRPr="00D97287">
        <w:rPr>
          <w:i/>
          <w:iCs/>
        </w:rPr>
        <w:t xml:space="preserve"> Sciences</w:t>
      </w:r>
      <w:r w:rsidRPr="00D97287">
        <w:t xml:space="preserve">, </w:t>
      </w:r>
      <w:r w:rsidRPr="00D97287">
        <w:rPr>
          <w:i/>
          <w:iCs/>
        </w:rPr>
        <w:t>4</w:t>
      </w:r>
      <w:r w:rsidRPr="00D97287">
        <w:t>, 27–32. https://doi.org/10.1016/j.cobeha.2015.01.005</w:t>
      </w:r>
    </w:p>
    <w:p w14:paraId="05A920A5" w14:textId="77777777" w:rsidR="00E24ED5" w:rsidRPr="00410DFF" w:rsidRDefault="00E24ED5" w:rsidP="00E24ED5">
      <w:r w:rsidRPr="00410DFF">
        <w:t xml:space="preserve">Erickson, K.I., Hillman, C.H. &amp; Kramer, A.F. (2019) ‘Physical activity, brain, and cognition’, </w:t>
      </w:r>
      <w:r w:rsidRPr="00410DFF">
        <w:rPr>
          <w:i/>
          <w:iCs/>
        </w:rPr>
        <w:t xml:space="preserve">Current Opinion in </w:t>
      </w:r>
      <w:proofErr w:type="spellStart"/>
      <w:r w:rsidRPr="00410DFF">
        <w:rPr>
          <w:i/>
          <w:iCs/>
        </w:rPr>
        <w:t>Behavioral</w:t>
      </w:r>
      <w:proofErr w:type="spellEnd"/>
      <w:r w:rsidRPr="00410DFF">
        <w:rPr>
          <w:i/>
          <w:iCs/>
        </w:rPr>
        <w:t xml:space="preserve"> Sciences</w:t>
      </w:r>
      <w:r w:rsidRPr="00410DFF">
        <w:t>, 36, pp. 29–33.</w:t>
      </w:r>
    </w:p>
    <w:p w14:paraId="44560DB8" w14:textId="77777777" w:rsidR="00E24ED5" w:rsidRPr="00570682" w:rsidRDefault="00E24ED5" w:rsidP="00E24ED5">
      <w:r w:rsidRPr="00570682">
        <w:t xml:space="preserve">Eys, M. and Beauchamp, M.R. (2025) '(Re)conceptualizing cohesion: A theoretical realignment and roadmap for future research,' </w:t>
      </w:r>
      <w:r w:rsidRPr="00570682">
        <w:rPr>
          <w:i/>
          <w:iCs/>
        </w:rPr>
        <w:t>Psychology of Sport and Exercise</w:t>
      </w:r>
      <w:r w:rsidRPr="00570682">
        <w:t>, 81, p. 102970. https://doi.org/10.1016/j.psychsport.2025.102970.</w:t>
      </w:r>
    </w:p>
    <w:p w14:paraId="34591307" w14:textId="77777777" w:rsidR="00E24ED5" w:rsidRPr="007969D1" w:rsidRDefault="00E24ED5" w:rsidP="00E24ED5">
      <w:r w:rsidRPr="007969D1">
        <w:t xml:space="preserve">Eys, M. and Carron, A.V. (2020). </w:t>
      </w:r>
      <w:r w:rsidRPr="007969D1">
        <w:rPr>
          <w:i/>
          <w:iCs/>
        </w:rPr>
        <w:t>Team dynamics in sport</w:t>
      </w:r>
      <w:r w:rsidRPr="007969D1">
        <w:t>. 3rd ed. Champaign, IL: Human Kinetics.</w:t>
      </w:r>
    </w:p>
    <w:p w14:paraId="583BBC72" w14:textId="77777777" w:rsidR="00E24ED5" w:rsidRPr="00476276" w:rsidRDefault="00E24ED5" w:rsidP="00E24ED5">
      <w:r w:rsidRPr="00476276">
        <w:t xml:space="preserve">Finke, E.H. and Dunn, D.H. (2023) 'Neurodiversity and double empathy: can empathy disconnects be mitigated to support autistic </w:t>
      </w:r>
      <w:proofErr w:type="gramStart"/>
      <w:r w:rsidRPr="00476276">
        <w:t>belonging?,</w:t>
      </w:r>
      <w:proofErr w:type="gramEnd"/>
      <w:r w:rsidRPr="00476276">
        <w:t xml:space="preserve">' </w:t>
      </w:r>
      <w:r w:rsidRPr="00476276">
        <w:rPr>
          <w:i/>
          <w:iCs/>
        </w:rPr>
        <w:t>Disability &amp; Society</w:t>
      </w:r>
      <w:r w:rsidRPr="00476276">
        <w:t>, pp. 1–24. https://doi.org/10.1080/09687599.2023.2295802.</w:t>
      </w:r>
    </w:p>
    <w:p w14:paraId="06B95781" w14:textId="77777777" w:rsidR="00E24ED5" w:rsidRPr="000D3431" w:rsidRDefault="00E24ED5" w:rsidP="00E24ED5">
      <w:r w:rsidRPr="000D3431">
        <w:t xml:space="preserve">Fondacaro, D.V., Fondacaro, F.V. and Camilleri, N. (2022) 'A Qualitative Exploration of Parental Views When Comparing Individual to Group Sports in Children with Autism </w:t>
      </w:r>
      <w:r w:rsidRPr="000D3431">
        <w:lastRenderedPageBreak/>
        <w:t xml:space="preserve">Spectrum Disorder—A Pilot Study,' </w:t>
      </w:r>
      <w:r w:rsidRPr="000D3431">
        <w:rPr>
          <w:i/>
          <w:iCs/>
        </w:rPr>
        <w:t>International Journal of Environmental Research and Public Health</w:t>
      </w:r>
      <w:r w:rsidRPr="000D3431">
        <w:t>, 19(11), p. 6906. https://doi.org/10.3390/ijerph19116906.</w:t>
      </w:r>
    </w:p>
    <w:p w14:paraId="0F5EAD88" w14:textId="77777777" w:rsidR="00E24ED5" w:rsidRPr="0070613A" w:rsidRDefault="00E24ED5" w:rsidP="00E24ED5">
      <w:r w:rsidRPr="0070613A">
        <w:t xml:space="preserve">Gibbs, J., Appleton, J. and Appleton, R. (2007) 'Dyspraxia or developmental coordination disorder? Unravelling the enigma,' </w:t>
      </w:r>
      <w:r w:rsidRPr="0070613A">
        <w:rPr>
          <w:i/>
          <w:iCs/>
        </w:rPr>
        <w:t>Archives of Disease in Childhood</w:t>
      </w:r>
      <w:r w:rsidRPr="0070613A">
        <w:t>, 92(6), pp. 534–539. https://doi.org/10.1136/adc.2005.088054.</w:t>
      </w:r>
    </w:p>
    <w:p w14:paraId="3E3400B0" w14:textId="77777777" w:rsidR="00E24ED5" w:rsidRPr="00CC02F3" w:rsidRDefault="00E24ED5" w:rsidP="00E24ED5">
      <w:r w:rsidRPr="00CC02F3">
        <w:t xml:space="preserve">Gilbert, E.N. (2019) 'Designing Inclusive Physical Education with Universal Design for Learning,' </w:t>
      </w:r>
      <w:r w:rsidRPr="00CC02F3">
        <w:rPr>
          <w:i/>
          <w:iCs/>
        </w:rPr>
        <w:t>Journal of Physical Education Recreation &amp; Dance</w:t>
      </w:r>
      <w:r w:rsidRPr="00CC02F3">
        <w:t>, 90(7), pp. 15–21. https://doi.org/10.1080/07303084.2019.1637305.</w:t>
      </w:r>
    </w:p>
    <w:p w14:paraId="6C0B484F" w14:textId="77777777" w:rsidR="00E24ED5" w:rsidRPr="00BE1867" w:rsidRDefault="00E24ED5" w:rsidP="00E24ED5">
      <w:proofErr w:type="spellStart"/>
      <w:r w:rsidRPr="00BE1867">
        <w:t>Goldiner</w:t>
      </w:r>
      <w:proofErr w:type="spellEnd"/>
      <w:r w:rsidRPr="00BE1867">
        <w:t xml:space="preserve">, A. (2022) 'Understanding “Disability” as a cluster of disability models,' </w:t>
      </w:r>
      <w:r w:rsidRPr="00BE1867">
        <w:rPr>
          <w:i/>
          <w:iCs/>
        </w:rPr>
        <w:t>The Journal of Philosophy of Disability</w:t>
      </w:r>
      <w:r w:rsidRPr="00BE1867">
        <w:t>, 2, pp. 28–54. https://doi.org/10.5840/jpd20224411.</w:t>
      </w:r>
    </w:p>
    <w:p w14:paraId="07E1FFE1" w14:textId="77777777" w:rsidR="00E24ED5" w:rsidRPr="0081495F" w:rsidRDefault="00E24ED5" w:rsidP="00E24ED5">
      <w:r w:rsidRPr="0081495F">
        <w:t xml:space="preserve">González-Hernández, J., Barrera-Vázquez, D. and Gómez-López, M. (2024) 'Self -Confidence in young athletes: a protective factor against perfectionism and anxiety in competitive grassroots sport,' </w:t>
      </w:r>
      <w:r w:rsidRPr="0081495F">
        <w:rPr>
          <w:i/>
          <w:iCs/>
        </w:rPr>
        <w:t>Perceptual and Motor Skills</w:t>
      </w:r>
      <w:r w:rsidRPr="0081495F">
        <w:t>, 131(6), pp. 2324–2345. https://doi.org/10.1177/00315125241290563.</w:t>
      </w:r>
    </w:p>
    <w:p w14:paraId="042213EA" w14:textId="77777777" w:rsidR="00E24ED5" w:rsidRDefault="00E24ED5" w:rsidP="00E24ED5">
      <w:r w:rsidRPr="00937365">
        <w:t xml:space="preserve">Goodwin, D.L. (2016) ‘Disability and youth sport’. In: Green, K. and Smith, A. (eds.) </w:t>
      </w:r>
      <w:r w:rsidRPr="00937365">
        <w:rPr>
          <w:i/>
          <w:iCs/>
        </w:rPr>
        <w:t>Routledge Handbook of Youth Sport</w:t>
      </w:r>
      <w:r w:rsidRPr="00937365">
        <w:t>. London: Routledge, pp. 221–233.</w:t>
      </w:r>
      <w:r w:rsidRPr="00937365">
        <w:br/>
      </w:r>
    </w:p>
    <w:p w14:paraId="2A629BD3" w14:textId="77777777" w:rsidR="00E24ED5" w:rsidRPr="00AB2CD9" w:rsidRDefault="00E24ED5" w:rsidP="00E24ED5">
      <w:r w:rsidRPr="00AB2CD9">
        <w:t xml:space="preserve">Grégoire, B. </w:t>
      </w:r>
      <w:r w:rsidRPr="00AB2CD9">
        <w:rPr>
          <w:i/>
          <w:iCs/>
        </w:rPr>
        <w:t>et al.</w:t>
      </w:r>
      <w:r w:rsidRPr="00AB2CD9">
        <w:t xml:space="preserve"> (2021) 'Role of psychological ownership and authenticity strength in the relationship between authentic leadership and sport team performance: A multilevel analysis,' </w:t>
      </w:r>
      <w:r w:rsidRPr="00AB2CD9">
        <w:rPr>
          <w:i/>
          <w:iCs/>
        </w:rPr>
        <w:t>Psychology of Sport and Exercise</w:t>
      </w:r>
      <w:r w:rsidRPr="00AB2CD9">
        <w:t>, 56, p. 101965. https://doi.org/10.1016/j.psychsport.2021.101965.</w:t>
      </w:r>
    </w:p>
    <w:p w14:paraId="2400C0C0" w14:textId="77777777" w:rsidR="00E24ED5" w:rsidRPr="00410DFF" w:rsidRDefault="00E24ED5" w:rsidP="00E24ED5">
      <w:proofErr w:type="spellStart"/>
      <w:r w:rsidRPr="00410DFF">
        <w:t>Grosprêtre</w:t>
      </w:r>
      <w:proofErr w:type="spellEnd"/>
      <w:r w:rsidRPr="00410DFF">
        <w:t xml:space="preserve">, S. et al. (2024) ‘Sport and autism: What do we know so far? A review’, </w:t>
      </w:r>
      <w:r w:rsidRPr="00410DFF">
        <w:rPr>
          <w:i/>
          <w:iCs/>
        </w:rPr>
        <w:t>Sports Medicine – Open</w:t>
      </w:r>
      <w:r w:rsidRPr="00410DFF">
        <w:t xml:space="preserve">, 10, Article 107. Available at: </w:t>
      </w:r>
      <w:hyperlink r:id="rId9" w:tgtFrame="_new" w:history="1">
        <w:r w:rsidRPr="00410DFF">
          <w:rPr>
            <w:rStyle w:val="Hyperlink"/>
          </w:rPr>
          <w:t>https://sportsmedicine-open.springeropen.com/articles/10.1186/s40798-024-00765-x</w:t>
        </w:r>
      </w:hyperlink>
      <w:r w:rsidRPr="00410DFF">
        <w:t xml:space="preserve"> </w:t>
      </w:r>
      <w:hyperlink r:id="rId10" w:tgtFrame="_blank" w:history="1">
        <w:r w:rsidRPr="00410DFF">
          <w:rPr>
            <w:rStyle w:val="Hyperlink"/>
          </w:rPr>
          <w:t>SpringerOpen+1</w:t>
        </w:r>
      </w:hyperlink>
    </w:p>
    <w:p w14:paraId="4BEF4A16" w14:textId="77777777" w:rsidR="00E24ED5" w:rsidRPr="00410DFF" w:rsidRDefault="00E24ED5" w:rsidP="00E24ED5">
      <w:r w:rsidRPr="00410DFF">
        <w:t xml:space="preserve">Haegele, J.A. &amp; Hodge, S. (2021) ‘Disability discourse and physical education teacher education: An analysis of ableism’, </w:t>
      </w:r>
      <w:r w:rsidRPr="00410DFF">
        <w:rPr>
          <w:i/>
          <w:iCs/>
        </w:rPr>
        <w:t>Physical Education &amp; Sport Pedagogy</w:t>
      </w:r>
      <w:r w:rsidRPr="00410DFF">
        <w:t>, 26(1), pp. 43–58.</w:t>
      </w:r>
    </w:p>
    <w:p w14:paraId="35F9FAA5" w14:textId="77777777" w:rsidR="00E24ED5" w:rsidRPr="006C32B1" w:rsidRDefault="00E24ED5" w:rsidP="00E24ED5">
      <w:r w:rsidRPr="006C32B1">
        <w:t xml:space="preserve">Hammond, A.M. (2022) 'The relationship between disability and inclusion policy and sports coaches’ perceptions of practice,' </w:t>
      </w:r>
      <w:r w:rsidRPr="006C32B1">
        <w:rPr>
          <w:i/>
          <w:iCs/>
        </w:rPr>
        <w:t>International Journal of Sport Policy and Politics</w:t>
      </w:r>
      <w:r w:rsidRPr="006C32B1">
        <w:t>, 14(3), pp. 471–487. https://doi.org/10.1080/19406940.2022.2074515.</w:t>
      </w:r>
    </w:p>
    <w:p w14:paraId="52115ED0" w14:textId="77777777" w:rsidR="00E24ED5" w:rsidRPr="008D3224" w:rsidRDefault="00E24ED5" w:rsidP="00E24ED5">
      <w:r w:rsidRPr="008D3224">
        <w:t xml:space="preserve">Harrison, M., Rowlings, J. and Aivaliotis-Martinez, D. (2024) 'Supporting neurodivergent players,' in </w:t>
      </w:r>
      <w:r w:rsidRPr="008D3224">
        <w:rPr>
          <w:i/>
          <w:iCs/>
        </w:rPr>
        <w:t>Emerald Publishing Limited eBooks</w:t>
      </w:r>
      <w:r w:rsidRPr="008D3224">
        <w:t>, pp. 65–77. https://doi.org/10.1108/978-1-80455-926-020241005.</w:t>
      </w:r>
    </w:p>
    <w:p w14:paraId="7F6F275A" w14:textId="77777777" w:rsidR="00E24ED5" w:rsidRPr="00E0500A" w:rsidRDefault="00E24ED5" w:rsidP="00E24ED5">
      <w:r w:rsidRPr="00E0500A">
        <w:t xml:space="preserve">Harwood, C. G., Keegan, R. J., Smith, J. M., &amp; Raine, A. S. (2014). A systematic review of the intrapersonal correlates of motivational climate perceptions in sport and physical </w:t>
      </w:r>
      <w:r w:rsidRPr="00E0500A">
        <w:lastRenderedPageBreak/>
        <w:t xml:space="preserve">activity. </w:t>
      </w:r>
      <w:r w:rsidRPr="00E0500A">
        <w:rPr>
          <w:i/>
          <w:iCs/>
        </w:rPr>
        <w:t>Psychology of Sport and Exercise</w:t>
      </w:r>
      <w:r w:rsidRPr="00E0500A">
        <w:t xml:space="preserve">, </w:t>
      </w:r>
      <w:r w:rsidRPr="00E0500A">
        <w:rPr>
          <w:i/>
          <w:iCs/>
        </w:rPr>
        <w:t>18</w:t>
      </w:r>
      <w:r w:rsidRPr="00E0500A">
        <w:t>, 9–25. https://doi.org/10.1016/j.psychsport.2014.11.005</w:t>
      </w:r>
    </w:p>
    <w:p w14:paraId="6645A712" w14:textId="77777777" w:rsidR="00E24ED5" w:rsidRPr="00410DFF" w:rsidRDefault="00E24ED5" w:rsidP="00E24ED5">
      <w:r w:rsidRPr="00410DFF">
        <w:t xml:space="preserve">Harwood, C., Côté, J. &amp; Knight, C. (2022) ‘Psychological safety and inclusion in team sport environments’, </w:t>
      </w:r>
      <w:r w:rsidRPr="00410DFF">
        <w:rPr>
          <w:i/>
          <w:iCs/>
        </w:rPr>
        <w:t>Sport, Exercise, and Performance Psychology</w:t>
      </w:r>
      <w:r w:rsidRPr="00410DFF">
        <w:t>, 11(2), pp. 145–160.</w:t>
      </w:r>
    </w:p>
    <w:p w14:paraId="192755A7" w14:textId="77777777" w:rsidR="00E24ED5" w:rsidRPr="00DA6A5D" w:rsidRDefault="00E24ED5" w:rsidP="00E24ED5">
      <w:r w:rsidRPr="00DA6A5D">
        <w:t xml:space="preserve">Hickingbotham, M.R., Wong, C.J. and Bowling, A.B. (2021) 'Barriers and facilitators to physical education, sport, and physical activity program participation among children and adolescents with psychiatric disorders: a systematic review,' </w:t>
      </w:r>
      <w:r w:rsidRPr="00DA6A5D">
        <w:rPr>
          <w:i/>
          <w:iCs/>
        </w:rPr>
        <w:t xml:space="preserve">Translational </w:t>
      </w:r>
      <w:proofErr w:type="spellStart"/>
      <w:r w:rsidRPr="00DA6A5D">
        <w:rPr>
          <w:i/>
          <w:iCs/>
        </w:rPr>
        <w:t>Behavioral</w:t>
      </w:r>
      <w:proofErr w:type="spellEnd"/>
      <w:r w:rsidRPr="00DA6A5D">
        <w:rPr>
          <w:i/>
          <w:iCs/>
        </w:rPr>
        <w:t xml:space="preserve"> Medicine</w:t>
      </w:r>
      <w:r w:rsidRPr="00DA6A5D">
        <w:t>, 11(9), pp. 1739–1750. https://doi.org/10.1093/tbm/ibab085.</w:t>
      </w:r>
    </w:p>
    <w:p w14:paraId="150DA1AA" w14:textId="77777777" w:rsidR="00E24ED5" w:rsidRPr="00D92EB0" w:rsidRDefault="00E24ED5" w:rsidP="00E24ED5">
      <w:r w:rsidRPr="00D92EB0">
        <w:t xml:space="preserve">Hill, J. </w:t>
      </w:r>
      <w:r w:rsidRPr="00D92EB0">
        <w:rPr>
          <w:i/>
          <w:iCs/>
        </w:rPr>
        <w:t>et al.</w:t>
      </w:r>
      <w:r w:rsidRPr="00D92EB0">
        <w:t xml:space="preserve"> (2025) 'Description and Evaluation of a Co-design Process Involved in the Creation of a Workforce Training Package Aiding Sport and Exercise Professionals Work with Autistic Young People,' </w:t>
      </w:r>
      <w:r w:rsidRPr="00D92EB0">
        <w:rPr>
          <w:i/>
          <w:iCs/>
        </w:rPr>
        <w:t>Journal of Autism and Developmental Disorders</w:t>
      </w:r>
      <w:r w:rsidRPr="00D92EB0">
        <w:t xml:space="preserve"> [Preprint]. https://doi.org/10.1007/s10803-025-06912-x.</w:t>
      </w:r>
    </w:p>
    <w:p w14:paraId="46FFC0DD" w14:textId="77777777" w:rsidR="00E24ED5" w:rsidRPr="00063725" w:rsidRDefault="00E24ED5" w:rsidP="00E24ED5">
      <w:r w:rsidRPr="00063725">
        <w:t xml:space="preserve">Hoare, E. </w:t>
      </w:r>
      <w:r w:rsidRPr="00063725">
        <w:rPr>
          <w:i/>
          <w:iCs/>
        </w:rPr>
        <w:t>et al.</w:t>
      </w:r>
      <w:r w:rsidRPr="00063725">
        <w:t xml:space="preserve"> (2025) 'Neurodiversity and the mental health and well-being of elite athletes,' </w:t>
      </w:r>
      <w:r w:rsidRPr="00063725">
        <w:rPr>
          <w:i/>
          <w:iCs/>
        </w:rPr>
        <w:t>British Journal of Sports Medicine</w:t>
      </w:r>
      <w:r w:rsidRPr="00063725">
        <w:t>, p. bjsports-109325. https://doi.org/10.1136/bjsports-2024-109325.</w:t>
      </w:r>
    </w:p>
    <w:p w14:paraId="5C96AA69" w14:textId="77777777" w:rsidR="00E24ED5" w:rsidRDefault="00E24ED5" w:rsidP="00E24ED5">
      <w:r w:rsidRPr="000C20B6">
        <w:t>Hoare, E. </w:t>
      </w:r>
      <w:r w:rsidRPr="000C20B6">
        <w:rPr>
          <w:i/>
          <w:iCs/>
        </w:rPr>
        <w:t>et al.</w:t>
      </w:r>
      <w:r w:rsidRPr="000C20B6">
        <w:t> (2023) 'Neurodiversity in elite sport: a systematic scoping review,' </w:t>
      </w:r>
      <w:r w:rsidRPr="000C20B6">
        <w:rPr>
          <w:i/>
          <w:iCs/>
        </w:rPr>
        <w:t>BMJ Open Sport &amp; Exercise Medicine</w:t>
      </w:r>
      <w:r w:rsidRPr="000C20B6">
        <w:t>, 9(2), p. e001575. </w:t>
      </w:r>
      <w:hyperlink r:id="rId11" w:history="1">
        <w:r w:rsidRPr="00241EBF">
          <w:rPr>
            <w:rStyle w:val="Hyperlink"/>
          </w:rPr>
          <w:t>https://doi.org/10.1136/bmjsem-2023-001575</w:t>
        </w:r>
      </w:hyperlink>
      <w:r w:rsidRPr="000C20B6">
        <w:t>.</w:t>
      </w:r>
    </w:p>
    <w:p w14:paraId="1B146CF7" w14:textId="77777777" w:rsidR="00E24ED5" w:rsidRPr="001523FE" w:rsidRDefault="00E24ED5" w:rsidP="00E24ED5">
      <w:r w:rsidRPr="001523FE">
        <w:t xml:space="preserve">Holland, C.J., Cole, M. and Owens, J. (2024) 'Exercise and mental health: a vital connection,' </w:t>
      </w:r>
      <w:r w:rsidRPr="001523FE">
        <w:rPr>
          <w:i/>
          <w:iCs/>
        </w:rPr>
        <w:t>British Journal of Sports Medicine</w:t>
      </w:r>
      <w:r w:rsidRPr="001523FE">
        <w:t>, 58(13), pp. 691–692. https://doi.org/10.1136/bjsports-2024-108562.</w:t>
      </w:r>
    </w:p>
    <w:p w14:paraId="79A50C01" w14:textId="77777777" w:rsidR="00E24ED5" w:rsidRPr="007541EE" w:rsidRDefault="00E24ED5" w:rsidP="00E24ED5">
      <w:r w:rsidRPr="007541EE">
        <w:t xml:space="preserve">Holt, N. L., Neely, K. C., Slater, L. G., </w:t>
      </w:r>
      <w:proofErr w:type="spellStart"/>
      <w:r w:rsidRPr="007541EE">
        <w:t>Camiré</w:t>
      </w:r>
      <w:proofErr w:type="spellEnd"/>
      <w:r w:rsidRPr="007541EE">
        <w:t xml:space="preserve">, M., Côté, J., Fraser-Thomas, J., MacDonald, D., Strachan, L., &amp; Tamminen, K. A. (2016). A grounded theory of positive youth development through sport based on results from a qualitative meta-study. </w:t>
      </w:r>
      <w:r w:rsidRPr="007541EE">
        <w:rPr>
          <w:i/>
          <w:iCs/>
        </w:rPr>
        <w:t>International Review of Sport and Exercise Psychology</w:t>
      </w:r>
      <w:r w:rsidRPr="007541EE">
        <w:t xml:space="preserve">, </w:t>
      </w:r>
      <w:r w:rsidRPr="007541EE">
        <w:rPr>
          <w:i/>
          <w:iCs/>
        </w:rPr>
        <w:t>10</w:t>
      </w:r>
      <w:r w:rsidRPr="007541EE">
        <w:t>(1), 1–49. https://doi.org/10.1080/1750984x.2016.1180704</w:t>
      </w:r>
    </w:p>
    <w:p w14:paraId="4BCA7F1E" w14:textId="77777777" w:rsidR="00E24ED5" w:rsidRPr="009E661A" w:rsidRDefault="00E24ED5" w:rsidP="00E24ED5">
      <w:r w:rsidRPr="009E661A">
        <w:t xml:space="preserve">Howe, P. D. (2008). </w:t>
      </w:r>
      <w:r w:rsidRPr="009E661A">
        <w:rPr>
          <w:i/>
          <w:iCs/>
        </w:rPr>
        <w:t>The cultural politics of the Paralympic Movement: through an anthropological lens</w:t>
      </w:r>
      <w:r w:rsidRPr="009E661A">
        <w:t>. https://ci.nii.ac.jp/ncid/BA85246818</w:t>
      </w:r>
    </w:p>
    <w:p w14:paraId="327B8C5F" w14:textId="77777777" w:rsidR="00E24ED5" w:rsidRPr="00E53E43" w:rsidRDefault="00E24ED5" w:rsidP="00E24ED5">
      <w:r w:rsidRPr="00E53E43">
        <w:t>Howe, P. D., &amp; Silva, C. F. (2017). Challenging ‘normalcy’: possibilities and pitfalls of paralympic bodies. </w:t>
      </w:r>
      <w:r w:rsidRPr="00E53E43">
        <w:rPr>
          <w:i/>
          <w:iCs/>
        </w:rPr>
        <w:t>South African Journal for Research in Sport, Physical Education and Recreation</w:t>
      </w:r>
      <w:r w:rsidRPr="00E53E43">
        <w:t>, </w:t>
      </w:r>
      <w:r w:rsidRPr="00E53E43">
        <w:rPr>
          <w:i/>
          <w:iCs/>
        </w:rPr>
        <w:t>39</w:t>
      </w:r>
      <w:r w:rsidRPr="00E53E43">
        <w:t>(1:2), 191–204. https://doi.org/10.4314/sajrs.v39i2.</w:t>
      </w:r>
    </w:p>
    <w:p w14:paraId="48C4F69F" w14:textId="77777777" w:rsidR="00E24ED5" w:rsidRPr="003F3C4D" w:rsidRDefault="00E24ED5" w:rsidP="00E24ED5">
      <w:r w:rsidRPr="003F3C4D">
        <w:t xml:space="preserve">Hyland-Monks, R. </w:t>
      </w:r>
      <w:r w:rsidRPr="003F3C4D">
        <w:rPr>
          <w:i/>
          <w:iCs/>
        </w:rPr>
        <w:t>et al.</w:t>
      </w:r>
      <w:r w:rsidRPr="003F3C4D">
        <w:t xml:space="preserve"> (2018) 'The role of executive function in the self-regulation of endurance performance: A critical review,' </w:t>
      </w:r>
      <w:r w:rsidRPr="003F3C4D">
        <w:rPr>
          <w:i/>
          <w:iCs/>
        </w:rPr>
        <w:t>Progress in Brain Research</w:t>
      </w:r>
      <w:r w:rsidRPr="003F3C4D">
        <w:t>, pp. 353–370. https://doi.org/10.1016/bs.pbr.2018.09.011.</w:t>
      </w:r>
    </w:p>
    <w:p w14:paraId="473610FF" w14:textId="77777777" w:rsidR="00E24ED5" w:rsidRPr="00410DFF" w:rsidRDefault="00E24ED5" w:rsidP="00E24ED5">
      <w:r w:rsidRPr="00410DFF">
        <w:t xml:space="preserve">Ishihara, T., Saito, K. &amp; Yamamoto, Y. (2018) ‘Executive function improves through participation in sport’, </w:t>
      </w:r>
      <w:r w:rsidRPr="00410DFF">
        <w:rPr>
          <w:i/>
          <w:iCs/>
        </w:rPr>
        <w:t>Psychology of Sport and Exercise</w:t>
      </w:r>
      <w:r w:rsidRPr="00410DFF">
        <w:t>, 37, pp. 10–19.</w:t>
      </w:r>
    </w:p>
    <w:p w14:paraId="0036DB4F" w14:textId="77777777" w:rsidR="00E24ED5" w:rsidRPr="00261B68" w:rsidRDefault="00E24ED5" w:rsidP="00E24ED5">
      <w:r w:rsidRPr="00261B68">
        <w:lastRenderedPageBreak/>
        <w:t xml:space="preserve">Jaarsma, P., &amp; Welin, S. (2011). Autism as a natural Human variation: Reflections on the claims of the Neurodiversity Movement. </w:t>
      </w:r>
      <w:r w:rsidRPr="00261B68">
        <w:rPr>
          <w:i/>
          <w:iCs/>
        </w:rPr>
        <w:t>Health Care Analysis</w:t>
      </w:r>
      <w:r w:rsidRPr="00261B68">
        <w:t xml:space="preserve">, </w:t>
      </w:r>
      <w:r w:rsidRPr="00261B68">
        <w:rPr>
          <w:i/>
          <w:iCs/>
        </w:rPr>
        <w:t>20</w:t>
      </w:r>
      <w:r w:rsidRPr="00261B68">
        <w:t>(1), 20–30. https://doi.org/10.1007/s10728-011-0169-9</w:t>
      </w:r>
    </w:p>
    <w:p w14:paraId="538822EA" w14:textId="77777777" w:rsidR="00E24ED5" w:rsidRPr="00F26EE6" w:rsidRDefault="00E24ED5" w:rsidP="00E24ED5">
      <w:r w:rsidRPr="00F26EE6">
        <w:t xml:space="preserve">Judge, L. W., Moore, M., Biddle, A., Smith, A., &amp; Hoover, D. L. (2025). Enhancing Inclusivity in Sports: A Focus on Adaptive Synergy for Athletes with Physical Disabilities. </w:t>
      </w:r>
      <w:r w:rsidRPr="00F26EE6">
        <w:rPr>
          <w:i/>
          <w:iCs/>
        </w:rPr>
        <w:t>International Journal of Exercise Science</w:t>
      </w:r>
      <w:r w:rsidRPr="00F26EE6">
        <w:t xml:space="preserve">, </w:t>
      </w:r>
      <w:r w:rsidRPr="00F26EE6">
        <w:rPr>
          <w:i/>
          <w:iCs/>
        </w:rPr>
        <w:t>18</w:t>
      </w:r>
      <w:r w:rsidRPr="00F26EE6">
        <w:t>(1), 470–494. https://doi.org/10.70252/benn8852</w:t>
      </w:r>
    </w:p>
    <w:p w14:paraId="28B05436" w14:textId="77777777" w:rsidR="00E24ED5" w:rsidRPr="001C5D89" w:rsidRDefault="00E24ED5" w:rsidP="00E24ED5">
      <w:r w:rsidRPr="001C5D89">
        <w:t xml:space="preserve">Kapp, S. K. (2019). Autistic Community and the Neurodiversity movement. In </w:t>
      </w:r>
      <w:r w:rsidRPr="001C5D89">
        <w:rPr>
          <w:i/>
          <w:iCs/>
        </w:rPr>
        <w:t>Springer eBooks</w:t>
      </w:r>
      <w:r w:rsidRPr="001C5D89">
        <w:t>. https://doi.org/10.1007/978-981-13-8437-0</w:t>
      </w:r>
    </w:p>
    <w:p w14:paraId="0F9B5E62" w14:textId="77777777" w:rsidR="00E24ED5" w:rsidRDefault="00E24ED5" w:rsidP="00E24ED5">
      <w:r w:rsidRPr="00FF1327">
        <w:t>Karstensen, V. </w:t>
      </w:r>
      <w:r w:rsidRPr="00FF1327">
        <w:rPr>
          <w:i/>
          <w:iCs/>
        </w:rPr>
        <w:t>et al.</w:t>
      </w:r>
      <w:r w:rsidRPr="00FF1327">
        <w:t> (2024) 'The role of sports in promoting social inclusion and health in marginalized communities,' </w:t>
      </w:r>
      <w:r w:rsidRPr="00FF1327">
        <w:rPr>
          <w:i/>
          <w:iCs/>
        </w:rPr>
        <w:t>International Journal of Sport Studies for Health</w:t>
      </w:r>
      <w:r w:rsidRPr="00FF1327">
        <w:t>, 7(3), pp. 41–48. </w:t>
      </w:r>
      <w:hyperlink r:id="rId12" w:history="1">
        <w:r w:rsidRPr="00241EBF">
          <w:rPr>
            <w:rStyle w:val="Hyperlink"/>
          </w:rPr>
          <w:t>https://doi.org/10.61838/kman.intjssh.7.3.6</w:t>
        </w:r>
      </w:hyperlink>
      <w:r w:rsidRPr="00FF1327">
        <w:t>.</w:t>
      </w:r>
    </w:p>
    <w:p w14:paraId="56808302" w14:textId="77777777" w:rsidR="00E24ED5" w:rsidRPr="0098692C" w:rsidRDefault="00E24ED5" w:rsidP="00E24ED5">
      <w:r w:rsidRPr="0098692C">
        <w:t xml:space="preserve">Keller, T. and Buchner, J. (2025) 'Immersive virtual and augmented reality in inclusive sports lectures,' in </w:t>
      </w:r>
      <w:r w:rsidRPr="0098692C">
        <w:rPr>
          <w:i/>
          <w:iCs/>
        </w:rPr>
        <w:t>Lecture notes in computer science</w:t>
      </w:r>
      <w:r w:rsidRPr="0098692C">
        <w:t>, pp. 34–45. https://doi.org/10.1007/978-3-031-93851-1_4.</w:t>
      </w:r>
    </w:p>
    <w:p w14:paraId="1B2EC06A" w14:textId="77777777" w:rsidR="00E24ED5" w:rsidRPr="001B590F" w:rsidRDefault="00E24ED5" w:rsidP="00E24ED5">
      <w:r w:rsidRPr="001B590F">
        <w:t xml:space="preserve">Kim, D.D. </w:t>
      </w:r>
      <w:r w:rsidRPr="001B590F">
        <w:rPr>
          <w:i/>
          <w:iCs/>
        </w:rPr>
        <w:t>et al.</w:t>
      </w:r>
      <w:r w:rsidRPr="001B590F">
        <w:t xml:space="preserve"> (2018) 'Effects of physical activity on the symptoms of Tourette syndrome: A systematic review,' </w:t>
      </w:r>
      <w:r w:rsidRPr="001B590F">
        <w:rPr>
          <w:i/>
          <w:iCs/>
        </w:rPr>
        <w:t>European Psychiatry</w:t>
      </w:r>
      <w:r w:rsidRPr="001B590F">
        <w:t>, 48(1), pp. 13–19. https://doi.org/10.1016/j.eurpsy.2017.11.002.</w:t>
      </w:r>
    </w:p>
    <w:p w14:paraId="6B98706E" w14:textId="77777777" w:rsidR="00E24ED5" w:rsidRDefault="00E24ED5" w:rsidP="00E24ED5">
      <w:r w:rsidRPr="00272142">
        <w:t xml:space="preserve">Kimber, A., Burns, J. and Murphy, M. (2021) '“It’s all about knowing the young person”: Best practice in coaching autistic athletes,' </w:t>
      </w:r>
      <w:r w:rsidRPr="00272142">
        <w:rPr>
          <w:i/>
          <w:iCs/>
        </w:rPr>
        <w:t>Sports Coaching Review</w:t>
      </w:r>
      <w:r w:rsidRPr="00272142">
        <w:t xml:space="preserve">, 12(2), pp. 166–186. </w:t>
      </w:r>
      <w:hyperlink r:id="rId13" w:history="1">
        <w:r w:rsidRPr="00272142">
          <w:rPr>
            <w:rStyle w:val="Hyperlink"/>
          </w:rPr>
          <w:t>https://doi.org/10.1080/21640629.2021.1944527</w:t>
        </w:r>
      </w:hyperlink>
      <w:r w:rsidRPr="00272142">
        <w:t>.</w:t>
      </w:r>
    </w:p>
    <w:p w14:paraId="521E2891" w14:textId="77777777" w:rsidR="00E24ED5" w:rsidRPr="003104C7" w:rsidRDefault="00E24ED5" w:rsidP="00E24ED5">
      <w:r w:rsidRPr="003104C7">
        <w:t xml:space="preserve">Kurtz, L.A. (2007) </w:t>
      </w:r>
      <w:r w:rsidRPr="003104C7">
        <w:rPr>
          <w:i/>
          <w:iCs/>
        </w:rPr>
        <w:t>Understanding Motor Skills in Children with Dyspraxia, ADHD, Autism, and Other Learning Disabilities: A Guide to Improving Coordination</w:t>
      </w:r>
      <w:r w:rsidRPr="003104C7">
        <w:t>. http://ci.nii.ac.jp/ncid/BB06780457.</w:t>
      </w:r>
    </w:p>
    <w:p w14:paraId="6A071F36" w14:textId="77777777" w:rsidR="00E24ED5" w:rsidRDefault="00E24ED5" w:rsidP="00E24ED5">
      <w:r w:rsidRPr="00937365">
        <w:t xml:space="preserve">Lau, W., Peterson, C.C. and McGuire, T. (2020) ‘Participation in sports among children with autism spectrum disorder’. </w:t>
      </w:r>
      <w:r w:rsidRPr="00937365">
        <w:rPr>
          <w:i/>
          <w:iCs/>
        </w:rPr>
        <w:t>Autism Research</w:t>
      </w:r>
      <w:r w:rsidRPr="00937365">
        <w:t>, 13(12), pp. 2112–2124.</w:t>
      </w:r>
    </w:p>
    <w:p w14:paraId="2E4540F8" w14:textId="77777777" w:rsidR="00E24ED5" w:rsidRDefault="00E24ED5" w:rsidP="00E24ED5">
      <w:r w:rsidRPr="00104493">
        <w:t xml:space="preserve">Ledbetter, M. </w:t>
      </w:r>
      <w:r w:rsidRPr="00104493">
        <w:rPr>
          <w:i/>
          <w:iCs/>
        </w:rPr>
        <w:t>et al.</w:t>
      </w:r>
      <w:r w:rsidRPr="00104493">
        <w:t xml:space="preserve"> (2024)</w:t>
      </w:r>
      <w:r>
        <w:t>.</w:t>
      </w:r>
      <w:r w:rsidRPr="00104493">
        <w:t xml:space="preserve"> “Constantly fighting a battle”,' </w:t>
      </w:r>
      <w:r w:rsidRPr="00104493">
        <w:rPr>
          <w:i/>
          <w:iCs/>
        </w:rPr>
        <w:t>Sports Innovation Journal</w:t>
      </w:r>
      <w:r w:rsidRPr="00104493">
        <w:t xml:space="preserve">, 5, pp. 78–98. </w:t>
      </w:r>
      <w:hyperlink r:id="rId14" w:history="1">
        <w:r w:rsidRPr="000342F3">
          <w:rPr>
            <w:rStyle w:val="Hyperlink"/>
          </w:rPr>
          <w:t>https://doi.org/10.18060/27629</w:t>
        </w:r>
      </w:hyperlink>
      <w:r w:rsidRPr="00104493">
        <w:t>.</w:t>
      </w:r>
    </w:p>
    <w:p w14:paraId="31DA4894" w14:textId="77777777" w:rsidR="00E24ED5" w:rsidRPr="0041735B" w:rsidRDefault="00E24ED5" w:rsidP="00E24ED5">
      <w:r w:rsidRPr="0041735B">
        <w:t xml:space="preserve">Lesiakowski, P., Lubiński, W. and </w:t>
      </w:r>
      <w:proofErr w:type="spellStart"/>
      <w:r w:rsidRPr="0041735B">
        <w:t>Zwierko</w:t>
      </w:r>
      <w:proofErr w:type="spellEnd"/>
      <w:r w:rsidRPr="0041735B">
        <w:t xml:space="preserve">, T. (2017) 'Analysis of the Relationship Between Training Experience and Visual Sensory Functions in Athletes from Different Sports,' </w:t>
      </w:r>
      <w:r w:rsidRPr="0041735B">
        <w:rPr>
          <w:i/>
          <w:iCs/>
        </w:rPr>
        <w:t>Polish Journal of Sport and Tourism</w:t>
      </w:r>
      <w:r w:rsidRPr="0041735B">
        <w:t>, 24(2), pp. 110–114. https://doi.org/10.1515/pjst-2017-0012.</w:t>
      </w:r>
    </w:p>
    <w:p w14:paraId="1E1F317B" w14:textId="77777777" w:rsidR="00E24ED5" w:rsidRPr="00410DFF" w:rsidRDefault="00E24ED5" w:rsidP="00E24ED5">
      <w:r w:rsidRPr="00410DFF">
        <w:t>Levante, A. et al. (2023)</w:t>
      </w:r>
      <w:r>
        <w:t>.</w:t>
      </w:r>
      <w:r w:rsidRPr="00410DFF">
        <w:t xml:space="preserve"> ‘The Effect of Sports Activities on Motor and Social Skills in Autistic Individuals’, </w:t>
      </w:r>
      <w:r w:rsidRPr="00410DFF">
        <w:rPr>
          <w:i/>
          <w:iCs/>
        </w:rPr>
        <w:t>Current Developmental Disorders Reports</w:t>
      </w:r>
      <w:r w:rsidRPr="00410DFF">
        <w:t xml:space="preserve">, pp. 1–15. Available at: link.springer.com (2023) </w:t>
      </w:r>
      <w:hyperlink r:id="rId15" w:tgtFrame="_blank" w:history="1">
        <w:r w:rsidRPr="00410DFF">
          <w:rPr>
            <w:rStyle w:val="Hyperlink"/>
          </w:rPr>
          <w:t>SpringerLink</w:t>
        </w:r>
      </w:hyperlink>
    </w:p>
    <w:p w14:paraId="2DB9FBC0" w14:textId="77777777" w:rsidR="00E24ED5" w:rsidRPr="00913EDD" w:rsidRDefault="00E24ED5" w:rsidP="00E24ED5">
      <w:r w:rsidRPr="00913EDD">
        <w:lastRenderedPageBreak/>
        <w:t>Lindsay, R. and Spittle, M. (2024)</w:t>
      </w:r>
      <w:r>
        <w:t>.</w:t>
      </w:r>
      <w:r w:rsidRPr="00913EDD">
        <w:t xml:space="preserve"> 'The adaptable coach – a critical review of the practical implications for traditional and constraints-led approaches in sport coaching,' </w:t>
      </w:r>
      <w:r w:rsidRPr="00913EDD">
        <w:rPr>
          <w:i/>
          <w:iCs/>
        </w:rPr>
        <w:t>International Journal of Sports Science &amp; Coaching</w:t>
      </w:r>
      <w:r w:rsidRPr="00913EDD">
        <w:t>, 19(3), pp. 1240–1254. https://doi.org/10.1177/17479541241240853.</w:t>
      </w:r>
    </w:p>
    <w:p w14:paraId="52FBB3D7" w14:textId="77777777" w:rsidR="00E24ED5" w:rsidRPr="00CC3E86" w:rsidRDefault="00E24ED5" w:rsidP="00E24ED5">
      <w:r w:rsidRPr="00CC3E86">
        <w:t xml:space="preserve">Liu, J. </w:t>
      </w:r>
      <w:r w:rsidRPr="00CC3E86">
        <w:rPr>
          <w:i/>
          <w:iCs/>
        </w:rPr>
        <w:t>et al.</w:t>
      </w:r>
      <w:r w:rsidRPr="00CC3E86">
        <w:t xml:space="preserve"> (2024)</w:t>
      </w:r>
      <w:r>
        <w:t>.</w:t>
      </w:r>
      <w:r w:rsidRPr="00CC3E86">
        <w:t xml:space="preserve"> 'Factors influencing the relationship between coaches and athletes with disabilities: a systematic review,' </w:t>
      </w:r>
      <w:r w:rsidRPr="00CC3E86">
        <w:rPr>
          <w:i/>
          <w:iCs/>
        </w:rPr>
        <w:t>Frontiers in Sports and Active Living</w:t>
      </w:r>
      <w:r w:rsidRPr="00CC3E86">
        <w:t>, 6. https://doi.org/10.3389/fspor.2024.1461512.</w:t>
      </w:r>
    </w:p>
    <w:p w14:paraId="1D2F16B3" w14:textId="77777777" w:rsidR="00E24ED5" w:rsidRPr="001703C5" w:rsidRDefault="00E24ED5" w:rsidP="00E24ED5">
      <w:r w:rsidRPr="001703C5">
        <w:t xml:space="preserve">Liu, J., Yu, H., Cheung, W. C., Bleakney, A., &amp; Jan, Y. (2025). A systematic review of pathophysiological and psychosocial measures in adaptive sports and their implications for coaching practice. </w:t>
      </w:r>
      <w:proofErr w:type="spellStart"/>
      <w:r w:rsidRPr="001703C5">
        <w:rPr>
          <w:i/>
          <w:iCs/>
        </w:rPr>
        <w:t>Heliyon</w:t>
      </w:r>
      <w:proofErr w:type="spellEnd"/>
      <w:r w:rsidRPr="001703C5">
        <w:t xml:space="preserve">, </w:t>
      </w:r>
      <w:r w:rsidRPr="001703C5">
        <w:rPr>
          <w:i/>
          <w:iCs/>
        </w:rPr>
        <w:t>11</w:t>
      </w:r>
      <w:r w:rsidRPr="001703C5">
        <w:t>(2), e42081. https://doi.org/10.1016/j.heliyon.2025.e42081</w:t>
      </w:r>
    </w:p>
    <w:p w14:paraId="32869178" w14:textId="77777777" w:rsidR="00E24ED5" w:rsidRPr="004D4AA8" w:rsidRDefault="00E24ED5" w:rsidP="00E24ED5">
      <w:r w:rsidRPr="004D4AA8">
        <w:t xml:space="preserve">Long, T. and Guo, J. (2023) 'Moving beyond Inclusion to Belonging,' </w:t>
      </w:r>
      <w:r w:rsidRPr="004D4AA8">
        <w:rPr>
          <w:i/>
          <w:iCs/>
        </w:rPr>
        <w:t>International Journal of Environmental Research and Public Health</w:t>
      </w:r>
      <w:r w:rsidRPr="004D4AA8">
        <w:t>, 20(20), p. 6907. https://doi.org/10.3390/ijerph20206907.</w:t>
      </w:r>
    </w:p>
    <w:p w14:paraId="6F876429" w14:textId="77777777" w:rsidR="00E24ED5" w:rsidRPr="00A02FE3" w:rsidRDefault="00E24ED5" w:rsidP="00E24ED5">
      <w:proofErr w:type="spellStart"/>
      <w:r w:rsidRPr="00A02FE3">
        <w:t>Ludyga</w:t>
      </w:r>
      <w:proofErr w:type="spellEnd"/>
      <w:r w:rsidRPr="00A02FE3">
        <w:t xml:space="preserve">, S., Gerber, M., Brand, S., </w:t>
      </w:r>
      <w:proofErr w:type="spellStart"/>
      <w:r w:rsidRPr="00A02FE3">
        <w:t>Pühse</w:t>
      </w:r>
      <w:proofErr w:type="spellEnd"/>
      <w:r w:rsidRPr="00A02FE3">
        <w:t xml:space="preserve">, U., &amp; </w:t>
      </w:r>
      <w:proofErr w:type="spellStart"/>
      <w:r w:rsidRPr="00A02FE3">
        <w:t>Colledge</w:t>
      </w:r>
      <w:proofErr w:type="spellEnd"/>
      <w:r w:rsidRPr="00A02FE3">
        <w:t xml:space="preserve">, F. (2018). Effects of aerobic exercise on cognitive performance among young adults in a higher education setting. </w:t>
      </w:r>
      <w:r w:rsidRPr="00A02FE3">
        <w:rPr>
          <w:i/>
          <w:iCs/>
        </w:rPr>
        <w:t>Research Quarterly for Exercise and Sport</w:t>
      </w:r>
      <w:r w:rsidRPr="00A02FE3">
        <w:t xml:space="preserve">, </w:t>
      </w:r>
      <w:r w:rsidRPr="00A02FE3">
        <w:rPr>
          <w:i/>
          <w:iCs/>
        </w:rPr>
        <w:t>89</w:t>
      </w:r>
      <w:r w:rsidRPr="00A02FE3">
        <w:t>(2), 164–172. https://doi.org/10.1080/02701367.2018.1438575</w:t>
      </w:r>
    </w:p>
    <w:p w14:paraId="381A623F" w14:textId="77777777" w:rsidR="00E24ED5" w:rsidRPr="00016F0D" w:rsidRDefault="00E24ED5" w:rsidP="00E24ED5">
      <w:r w:rsidRPr="00016F0D">
        <w:t xml:space="preserve">Lundqvist, C. and Sandström, E. (2019). ‘Well-being in competitive sports: The role of neurodiversity’. </w:t>
      </w:r>
      <w:r w:rsidRPr="00016F0D">
        <w:rPr>
          <w:i/>
          <w:iCs/>
        </w:rPr>
        <w:t>International Journal of Sport and Exercise Psychology</w:t>
      </w:r>
      <w:r w:rsidRPr="00016F0D">
        <w:t>, 17(3), pp. 205–219.</w:t>
      </w:r>
    </w:p>
    <w:p w14:paraId="6737CD59" w14:textId="77777777" w:rsidR="00E24ED5" w:rsidRPr="00410DFF" w:rsidRDefault="00E24ED5" w:rsidP="00E24ED5">
      <w:r w:rsidRPr="00410DFF">
        <w:t xml:space="preserve">Mandigo, J. &amp; Corlett, J. (2020) ‘Coaching for emotional literacy: Building resilience in neurodiverse youth sport’, </w:t>
      </w:r>
      <w:r w:rsidRPr="00410DFF">
        <w:rPr>
          <w:i/>
          <w:iCs/>
        </w:rPr>
        <w:t>Physical Education and Sport Pedagogy</w:t>
      </w:r>
      <w:r w:rsidRPr="00410DFF">
        <w:t>, 25(5), pp. 459–475.</w:t>
      </w:r>
    </w:p>
    <w:p w14:paraId="62CDAD97" w14:textId="77777777" w:rsidR="00E24ED5" w:rsidRPr="00B10D8F" w:rsidRDefault="00E24ED5" w:rsidP="00E24ED5">
      <w:r w:rsidRPr="00B10D8F">
        <w:t xml:space="preserve">Martin, H.G. </w:t>
      </w:r>
      <w:r w:rsidRPr="00B10D8F">
        <w:rPr>
          <w:i/>
          <w:iCs/>
        </w:rPr>
        <w:t>et al.</w:t>
      </w:r>
      <w:r w:rsidRPr="00B10D8F">
        <w:t xml:space="preserve"> (2024) 'Building sensory inclusion in sport and leisure venues: A community partnership case study,' </w:t>
      </w:r>
      <w:r w:rsidRPr="00B10D8F">
        <w:rPr>
          <w:i/>
          <w:iCs/>
        </w:rPr>
        <w:t>Managing Sport and Leisure</w:t>
      </w:r>
      <w:r w:rsidRPr="00B10D8F">
        <w:t>, pp. 1–15. https://doi.org/10.1080/23750472.2024.2322115.</w:t>
      </w:r>
    </w:p>
    <w:p w14:paraId="07896708" w14:textId="77777777" w:rsidR="00E24ED5" w:rsidRPr="00410DFF" w:rsidRDefault="00E24ED5" w:rsidP="00E24ED5">
      <w:r w:rsidRPr="00410DFF">
        <w:t xml:space="preserve">Martin, J. &amp; Whalen, S. (2018) ‘Peer-mediated support for inclusion in team sport’, </w:t>
      </w:r>
      <w:r w:rsidRPr="00410DFF">
        <w:rPr>
          <w:i/>
          <w:iCs/>
        </w:rPr>
        <w:t>Adapted Physical Activity Quarterly</w:t>
      </w:r>
      <w:r w:rsidRPr="00410DFF">
        <w:t>, 35(3), pp. 225–243.</w:t>
      </w:r>
    </w:p>
    <w:p w14:paraId="3D4243F8" w14:textId="77777777" w:rsidR="00E24ED5" w:rsidRPr="007969D1" w:rsidRDefault="00E24ED5" w:rsidP="00E24ED5">
      <w:r w:rsidRPr="007969D1">
        <w:t xml:space="preserve">Martin, J. (2021). ‘Autism and sport: Current research trends and future </w:t>
      </w:r>
      <w:proofErr w:type="gramStart"/>
      <w:r w:rsidRPr="007969D1">
        <w:t>directions’</w:t>
      </w:r>
      <w:proofErr w:type="gramEnd"/>
      <w:r w:rsidRPr="007969D1">
        <w:t xml:space="preserve">. </w:t>
      </w:r>
      <w:r w:rsidRPr="007969D1">
        <w:rPr>
          <w:i/>
          <w:iCs/>
        </w:rPr>
        <w:t>Journal of Autism and Developmental Disorders</w:t>
      </w:r>
      <w:r w:rsidRPr="007969D1">
        <w:t>, 51(2), pp. 560–573.</w:t>
      </w:r>
    </w:p>
    <w:p w14:paraId="3236656D" w14:textId="77777777" w:rsidR="00E24ED5" w:rsidRPr="00785AB2" w:rsidRDefault="00E24ED5" w:rsidP="00E24ED5">
      <w:r w:rsidRPr="00785AB2">
        <w:t xml:space="preserve">McConkey, R., &amp; Collins, S. (2010). The role of support staff in promoting the social inclusion of persons with an intellectual disability. </w:t>
      </w:r>
      <w:r w:rsidRPr="00785AB2">
        <w:rPr>
          <w:i/>
          <w:iCs/>
        </w:rPr>
        <w:t>Journal of Intellectual Disability Research</w:t>
      </w:r>
      <w:r w:rsidRPr="00785AB2">
        <w:t xml:space="preserve">, </w:t>
      </w:r>
      <w:r w:rsidRPr="00785AB2">
        <w:rPr>
          <w:i/>
          <w:iCs/>
        </w:rPr>
        <w:t>54</w:t>
      </w:r>
      <w:r w:rsidRPr="00785AB2">
        <w:t>(8), 691–700. https://doi.org/10.1111/j.1365-2788.2010.01295.x</w:t>
      </w:r>
    </w:p>
    <w:p w14:paraId="6BDDC263" w14:textId="77777777" w:rsidR="00E24ED5" w:rsidRPr="001C0592" w:rsidRDefault="00E24ED5" w:rsidP="00E24ED5">
      <w:r w:rsidRPr="001C0592">
        <w:t xml:space="preserve">McConkey, R., &amp; Menke, S. (2020). The community inclusion of athletes with intellectual disability: a transnational study of the impact of participating in Special Olympics. </w:t>
      </w:r>
      <w:r w:rsidRPr="001C0592">
        <w:rPr>
          <w:i/>
          <w:iCs/>
        </w:rPr>
        <w:t>Sport in Society</w:t>
      </w:r>
      <w:r w:rsidRPr="001C0592">
        <w:t xml:space="preserve">, </w:t>
      </w:r>
      <w:r w:rsidRPr="001C0592">
        <w:rPr>
          <w:i/>
          <w:iCs/>
        </w:rPr>
        <w:t>25</w:t>
      </w:r>
      <w:r w:rsidRPr="001C0592">
        <w:t>(9), 1756–1765. https://doi.org/10.1080/17430437.2020.1807515</w:t>
      </w:r>
    </w:p>
    <w:p w14:paraId="35774E38" w14:textId="77777777" w:rsidR="00E24ED5" w:rsidRPr="00500CC2" w:rsidRDefault="00E24ED5" w:rsidP="00E24ED5">
      <w:r w:rsidRPr="00500CC2">
        <w:lastRenderedPageBreak/>
        <w:t xml:space="preserve">McDowall, A. and Doyle, N. (2023) 'Harnessing neurodivergent potential in coaching,' in </w:t>
      </w:r>
      <w:r w:rsidRPr="00500CC2">
        <w:rPr>
          <w:i/>
          <w:iCs/>
        </w:rPr>
        <w:t>Routledge eBooks</w:t>
      </w:r>
      <w:r w:rsidRPr="00500CC2">
        <w:t>, pp. 64–90. https://doi.org/10.4324/9781003368274-5.</w:t>
      </w:r>
    </w:p>
    <w:p w14:paraId="3D0096BB" w14:textId="77777777" w:rsidR="00E24ED5" w:rsidRDefault="00E24ED5" w:rsidP="00E24ED5">
      <w:r w:rsidRPr="00937365">
        <w:t xml:space="preserve">McGeown, S. and Taylor, C. (2020) ‘Executive function, motivation and engagement in physical education’. </w:t>
      </w:r>
      <w:r w:rsidRPr="00937365">
        <w:rPr>
          <w:i/>
          <w:iCs/>
        </w:rPr>
        <w:t>Educational Psychology Review</w:t>
      </w:r>
      <w:r w:rsidRPr="00937365">
        <w:t>, 32(3), pp. 593–609.</w:t>
      </w:r>
    </w:p>
    <w:p w14:paraId="5AA35C59" w14:textId="77777777" w:rsidR="00E24ED5" w:rsidRPr="006F4A69" w:rsidRDefault="00E24ED5" w:rsidP="00E24ED5">
      <w:r w:rsidRPr="006F4A69">
        <w:t xml:space="preserve">McMurtry, C., Freeman, C., Perkins, J., Donnelly, G. M., &amp; Moore, I. S. (2025). Developing inclusive policy and guidelines in sport: a call to action for sport governing bodies and individuals to support neurodivergent athletes. </w:t>
      </w:r>
      <w:r w:rsidRPr="006F4A69">
        <w:rPr>
          <w:i/>
          <w:iCs/>
        </w:rPr>
        <w:t>British Journal of Sports Medicine</w:t>
      </w:r>
      <w:r w:rsidRPr="006F4A69">
        <w:t>, bjsports-108989. https://doi.org/10.1136/bjsports-2024-108989</w:t>
      </w:r>
    </w:p>
    <w:p w14:paraId="481AA90F" w14:textId="77777777" w:rsidR="00E24ED5" w:rsidRPr="00043301" w:rsidRDefault="00E24ED5" w:rsidP="00E24ED5">
      <w:r w:rsidRPr="00043301">
        <w:t xml:space="preserve">Mehta, T.R. </w:t>
      </w:r>
      <w:r w:rsidRPr="00043301">
        <w:rPr>
          <w:i/>
          <w:iCs/>
        </w:rPr>
        <w:t>et al.</w:t>
      </w:r>
      <w:r w:rsidRPr="00043301">
        <w:t xml:space="preserve"> (2019) 'Neurobiology of ADHD: a review,' </w:t>
      </w:r>
      <w:r w:rsidRPr="00043301">
        <w:rPr>
          <w:i/>
          <w:iCs/>
        </w:rPr>
        <w:t>Current Developmental Disorders Reports</w:t>
      </w:r>
      <w:r w:rsidRPr="00043301">
        <w:t>, 6(4), pp. 235–240. https://doi.org/10.1007/s40474-019-00182-w.</w:t>
      </w:r>
    </w:p>
    <w:p w14:paraId="41D47F6A" w14:textId="77777777" w:rsidR="00E24ED5" w:rsidRPr="00410DFF" w:rsidRDefault="00E24ED5" w:rsidP="00E24ED5">
      <w:r w:rsidRPr="00410DFF">
        <w:t>Meyer, A., Rose, D.H. &amp; Gordon, D. (2014)</w:t>
      </w:r>
      <w:r>
        <w:t>.</w:t>
      </w:r>
      <w:r w:rsidRPr="00410DFF">
        <w:t xml:space="preserve"> </w:t>
      </w:r>
      <w:r w:rsidRPr="00410DFF">
        <w:rPr>
          <w:i/>
          <w:iCs/>
        </w:rPr>
        <w:t>Universal Design for Learning: Theory and Practice</w:t>
      </w:r>
      <w:r w:rsidRPr="00410DFF">
        <w:t>. Wakefield, MA: CAST.</w:t>
      </w:r>
    </w:p>
    <w:p w14:paraId="1028CC9E" w14:textId="77777777" w:rsidR="00E24ED5" w:rsidRPr="00410DFF" w:rsidRDefault="00E24ED5" w:rsidP="00E24ED5">
      <w:r w:rsidRPr="00410DFF">
        <w:t>Miller, S. et al. (2020)</w:t>
      </w:r>
      <w:r>
        <w:t>.</w:t>
      </w:r>
      <w:r w:rsidRPr="00410DFF">
        <w:t xml:space="preserve"> ‘Virtual reality for social skill development in autism’, </w:t>
      </w:r>
      <w:r w:rsidRPr="00410DFF">
        <w:rPr>
          <w:i/>
          <w:iCs/>
        </w:rPr>
        <w:t>Journal of Autism and Developmental Disorders</w:t>
      </w:r>
      <w:r w:rsidRPr="00410DFF">
        <w:t>, 50(12), pp. 4257–4271.</w:t>
      </w:r>
    </w:p>
    <w:p w14:paraId="083E8B57" w14:textId="77777777" w:rsidR="00E24ED5" w:rsidRPr="0087540E" w:rsidRDefault="00E24ED5" w:rsidP="00E24ED5">
      <w:r w:rsidRPr="0087540E">
        <w:t xml:space="preserve">Milton, D. E. (2012). On the ontological status of autism: the ‘double empathy problem.’ </w:t>
      </w:r>
      <w:r w:rsidRPr="0087540E">
        <w:rPr>
          <w:i/>
          <w:iCs/>
        </w:rPr>
        <w:t>Disability &amp; Society</w:t>
      </w:r>
      <w:r w:rsidRPr="0087540E">
        <w:t xml:space="preserve">, </w:t>
      </w:r>
      <w:r w:rsidRPr="0087540E">
        <w:rPr>
          <w:i/>
          <w:iCs/>
        </w:rPr>
        <w:t>27</w:t>
      </w:r>
      <w:r w:rsidRPr="0087540E">
        <w:t>(6), 883–887. https://doi.org/10.1080/09687599.2012.710008</w:t>
      </w:r>
    </w:p>
    <w:p w14:paraId="62743616" w14:textId="77777777" w:rsidR="00E24ED5" w:rsidRPr="00B079BF" w:rsidRDefault="00E24ED5" w:rsidP="00E24ED5">
      <w:r w:rsidRPr="00B079BF">
        <w:t xml:space="preserve">Misener, L., &amp; Darcy, S. (2014). Managing disability sport: From athletes with disabilities to inclusive organisational perspectives. </w:t>
      </w:r>
      <w:r w:rsidRPr="00B079BF">
        <w:rPr>
          <w:i/>
          <w:iCs/>
        </w:rPr>
        <w:t>Sport Management Review</w:t>
      </w:r>
      <w:r w:rsidRPr="00B079BF">
        <w:t xml:space="preserve">, </w:t>
      </w:r>
      <w:r w:rsidRPr="00B079BF">
        <w:rPr>
          <w:i/>
          <w:iCs/>
        </w:rPr>
        <w:t>17</w:t>
      </w:r>
      <w:r w:rsidRPr="00B079BF">
        <w:t>(1), 1–7. https://doi.org/10.1016/j.smr.2013.12.003</w:t>
      </w:r>
    </w:p>
    <w:p w14:paraId="1F4BCDA6" w14:textId="77777777" w:rsidR="00E24ED5" w:rsidRPr="002E4FCB" w:rsidRDefault="00E24ED5" w:rsidP="00E24ED5">
      <w:r w:rsidRPr="002E4FCB">
        <w:t xml:space="preserve">Motti, V.G. (2019) 'Designing emerging technologies for and with neurodiverse users,' </w:t>
      </w:r>
      <w:r w:rsidRPr="002E4FCB">
        <w:rPr>
          <w:i/>
          <w:iCs/>
        </w:rPr>
        <w:t>SIGDOC ’19: Proceedings of the 37th ACM International Conference on the Design of Communication</w:t>
      </w:r>
      <w:r w:rsidRPr="002E4FCB">
        <w:t xml:space="preserve"> [Preprint]. https://doi.org/10.1145/3328020.3353946.</w:t>
      </w:r>
    </w:p>
    <w:p w14:paraId="3A1D231C" w14:textId="77777777" w:rsidR="00E24ED5" w:rsidRPr="006F3851" w:rsidRDefault="00E24ED5" w:rsidP="00E24ED5">
      <w:proofErr w:type="spellStart"/>
      <w:r w:rsidRPr="006F3851">
        <w:t>Murtiningsih</w:t>
      </w:r>
      <w:proofErr w:type="spellEnd"/>
      <w:r w:rsidRPr="006F3851">
        <w:t xml:space="preserve">, S. and </w:t>
      </w:r>
      <w:proofErr w:type="spellStart"/>
      <w:r w:rsidRPr="006F3851">
        <w:t>Sujito</w:t>
      </w:r>
      <w:proofErr w:type="spellEnd"/>
      <w:r w:rsidRPr="006F3851">
        <w:t xml:space="preserve">, A. (2025) 'Reimagining the future of education: Inclusive pedagogies, critical intergenerational justice, and technological disruption,' </w:t>
      </w:r>
      <w:r w:rsidRPr="006F3851">
        <w:rPr>
          <w:i/>
          <w:iCs/>
        </w:rPr>
        <w:t>Policy Futures in Education</w:t>
      </w:r>
      <w:r w:rsidRPr="006F3851">
        <w:t xml:space="preserve"> [Preprint]. https://doi.org/10.1177/14782103251341406.</w:t>
      </w:r>
    </w:p>
    <w:p w14:paraId="0AD8BFCB" w14:textId="77777777" w:rsidR="00E24ED5" w:rsidRPr="004D4E98" w:rsidRDefault="00E24ED5" w:rsidP="00E24ED5">
      <w:r w:rsidRPr="004D4E98">
        <w:t xml:space="preserve">Mutch, S., &amp; Knott, S. (2024). Collaboration nation: building bridges not barriers for a stronger future. </w:t>
      </w:r>
      <w:r w:rsidRPr="004D4E98">
        <w:rPr>
          <w:i/>
          <w:iCs/>
        </w:rPr>
        <w:t>British Journal of Sports Medicine</w:t>
      </w:r>
      <w:r w:rsidRPr="004D4E98">
        <w:t xml:space="preserve">, </w:t>
      </w:r>
      <w:r w:rsidRPr="004D4E98">
        <w:rPr>
          <w:i/>
          <w:iCs/>
        </w:rPr>
        <w:t>58</w:t>
      </w:r>
      <w:r w:rsidRPr="004D4E98">
        <w:t>(16), 885–886. https://doi.org/10.1136/bjsports-2024-108816</w:t>
      </w:r>
    </w:p>
    <w:p w14:paraId="38428153" w14:textId="77777777" w:rsidR="00E24ED5" w:rsidRDefault="00E24ED5" w:rsidP="00E24ED5">
      <w:r w:rsidRPr="00671906">
        <w:t>Narducci, D.M. (2025) 'Unlocking potential: how sport and exercise medicine clinicians can identify and empower neurodiverse athletes,' </w:t>
      </w:r>
      <w:r w:rsidRPr="00671906">
        <w:rPr>
          <w:i/>
          <w:iCs/>
        </w:rPr>
        <w:t>British Journal of Sports Medicine</w:t>
      </w:r>
      <w:r w:rsidRPr="00671906">
        <w:t>, p. bjsports-109026. </w:t>
      </w:r>
      <w:hyperlink r:id="rId16" w:history="1">
        <w:r w:rsidRPr="00241EBF">
          <w:rPr>
            <w:rStyle w:val="Hyperlink"/>
          </w:rPr>
          <w:t>https://doi.org/10.1136/bjsports-2024-109026</w:t>
        </w:r>
      </w:hyperlink>
      <w:r w:rsidRPr="00671906">
        <w:t>.</w:t>
      </w:r>
    </w:p>
    <w:p w14:paraId="6A6817EE" w14:textId="77777777" w:rsidR="00E24ED5" w:rsidRPr="00455B97" w:rsidRDefault="00E24ED5" w:rsidP="00E24ED5">
      <w:r w:rsidRPr="00CC68FA">
        <w:t>Nath, S.C., Das, A., Nath, D., Bhutia, R.O. and Choudhury, R.D., 2024. Technology integration in sports coaching: Innovations and challenges. </w:t>
      </w:r>
      <w:r w:rsidRPr="00CC68FA">
        <w:rPr>
          <w:i/>
          <w:iCs/>
        </w:rPr>
        <w:t xml:space="preserve">Int. J. </w:t>
      </w:r>
      <w:proofErr w:type="spellStart"/>
      <w:r w:rsidRPr="00CC68FA">
        <w:rPr>
          <w:i/>
          <w:iCs/>
        </w:rPr>
        <w:t>Multidiscip</w:t>
      </w:r>
      <w:proofErr w:type="spellEnd"/>
      <w:r w:rsidRPr="00CC68FA">
        <w:rPr>
          <w:i/>
          <w:iCs/>
        </w:rPr>
        <w:t>. Res. Dev</w:t>
      </w:r>
      <w:r w:rsidRPr="00CC68FA">
        <w:t>, </w:t>
      </w:r>
      <w:r w:rsidRPr="00CC68FA">
        <w:rPr>
          <w:i/>
          <w:iCs/>
        </w:rPr>
        <w:t>11</w:t>
      </w:r>
      <w:r w:rsidRPr="00CC68FA">
        <w:t>, pp.38-42.</w:t>
      </w:r>
    </w:p>
    <w:p w14:paraId="366AE9F1" w14:textId="77777777" w:rsidR="00E24ED5" w:rsidRPr="00434C00" w:rsidRDefault="00E24ED5" w:rsidP="00E24ED5">
      <w:r w:rsidRPr="00434C00">
        <w:lastRenderedPageBreak/>
        <w:t xml:space="preserve">Nussbaum, M. C. (2006). Frontiers of justice: disability, nationality, species membership. </w:t>
      </w:r>
      <w:r w:rsidRPr="00434C00">
        <w:rPr>
          <w:i/>
          <w:iCs/>
        </w:rPr>
        <w:t>Choice Reviews Online</w:t>
      </w:r>
      <w:r w:rsidRPr="00434C00">
        <w:t xml:space="preserve">, </w:t>
      </w:r>
      <w:r w:rsidRPr="00434C00">
        <w:rPr>
          <w:i/>
          <w:iCs/>
        </w:rPr>
        <w:t>44</w:t>
      </w:r>
      <w:r w:rsidRPr="00434C00">
        <w:t>(04), 44–2056. https://doi.org/10.5860/choice.44-2056</w:t>
      </w:r>
    </w:p>
    <w:p w14:paraId="3E9D8C48" w14:textId="77777777" w:rsidR="00E24ED5" w:rsidRPr="00326323" w:rsidRDefault="00E24ED5" w:rsidP="00E24ED5">
      <w:r w:rsidRPr="00326323">
        <w:t xml:space="preserve">O’Brien, K. (2023) </w:t>
      </w:r>
      <w:r w:rsidRPr="00326323">
        <w:rPr>
          <w:i/>
          <w:iCs/>
        </w:rPr>
        <w:t>An appreciative inquiry into coaches’ perspectives on the inclusion of young people with autism in sport clubs in Ireland</w:t>
      </w:r>
      <w:r w:rsidRPr="00326323">
        <w:t>. https://dspace.mic.ul.ie/handle/10395/3138.</w:t>
      </w:r>
    </w:p>
    <w:p w14:paraId="3D1B75CE" w14:textId="77777777" w:rsidR="00E24ED5" w:rsidRPr="00313B79" w:rsidRDefault="00E24ED5" w:rsidP="00E24ED5">
      <w:r w:rsidRPr="00313B79">
        <w:t xml:space="preserve">O’Dea, Á. </w:t>
      </w:r>
      <w:r w:rsidRPr="00313B79">
        <w:rPr>
          <w:i/>
          <w:iCs/>
        </w:rPr>
        <w:t>et al.</w:t>
      </w:r>
      <w:r w:rsidRPr="00313B79">
        <w:t xml:space="preserve"> (2021) 'Children and young people’s experiences of living with developmental coordination disorder/dyspraxia: A systematic review and meta-ethnography of qualitative research,' </w:t>
      </w:r>
      <w:proofErr w:type="spellStart"/>
      <w:r w:rsidRPr="00313B79">
        <w:rPr>
          <w:i/>
          <w:iCs/>
        </w:rPr>
        <w:t>PLoS</w:t>
      </w:r>
      <w:proofErr w:type="spellEnd"/>
      <w:r w:rsidRPr="00313B79">
        <w:rPr>
          <w:i/>
          <w:iCs/>
        </w:rPr>
        <w:t xml:space="preserve"> ONE</w:t>
      </w:r>
      <w:r w:rsidRPr="00313B79">
        <w:t>, 16(3), p. e0245738. https://doi.org/10.1371/journal.pone.0245738.</w:t>
      </w:r>
    </w:p>
    <w:p w14:paraId="61833CE5" w14:textId="77777777" w:rsidR="00E24ED5" w:rsidRPr="001B41C7" w:rsidRDefault="00E24ED5" w:rsidP="00E24ED5">
      <w:r w:rsidRPr="001B41C7">
        <w:t xml:space="preserve">Ocampo, R. (2024) 'Recognizing risks and building on resilience,' in </w:t>
      </w:r>
      <w:r w:rsidRPr="001B41C7">
        <w:rPr>
          <w:i/>
          <w:iCs/>
        </w:rPr>
        <w:t xml:space="preserve">the influence and psychology of </w:t>
      </w:r>
      <w:proofErr w:type="spellStart"/>
      <w:r w:rsidRPr="001B41C7">
        <w:rPr>
          <w:i/>
          <w:iCs/>
        </w:rPr>
        <w:t>american</w:t>
      </w:r>
      <w:proofErr w:type="spellEnd"/>
      <w:r w:rsidRPr="001B41C7">
        <w:rPr>
          <w:i/>
          <w:iCs/>
        </w:rPr>
        <w:t xml:space="preserve"> football coaches upon adolescents.</w:t>
      </w:r>
      <w:r w:rsidRPr="001B41C7">
        <w:t xml:space="preserve"> </w:t>
      </w:r>
      <w:proofErr w:type="spellStart"/>
      <w:r w:rsidRPr="001B41C7">
        <w:t>palgrave</w:t>
      </w:r>
      <w:proofErr w:type="spellEnd"/>
      <w:r w:rsidRPr="001B41C7">
        <w:t xml:space="preserve"> </w:t>
      </w:r>
      <w:proofErr w:type="spellStart"/>
      <w:r w:rsidRPr="001B41C7">
        <w:t>macmillan</w:t>
      </w:r>
      <w:proofErr w:type="spellEnd"/>
      <w:r w:rsidRPr="001B41C7">
        <w:t>, cham, pp. 97–210. https://doi.org/10.1007/978-3-031-69320-5_5.</w:t>
      </w:r>
    </w:p>
    <w:p w14:paraId="02C40DF6" w14:textId="77777777" w:rsidR="00E24ED5" w:rsidRDefault="00E24ED5" w:rsidP="00E24ED5">
      <w:r w:rsidRPr="002400B1">
        <w:t xml:space="preserve">Oliver, M. (1990). The Social Construction of the Disability Problem. In: The Politics of Disablement. Critical Texts in Social Work and the Welfare State. Palgrave, London. </w:t>
      </w:r>
      <w:hyperlink r:id="rId17" w:history="1">
        <w:r w:rsidRPr="00241EBF">
          <w:rPr>
            <w:rStyle w:val="Hyperlink"/>
          </w:rPr>
          <w:t>https://doi.org/10.1007/978-1-349-20895-1_6</w:t>
        </w:r>
      </w:hyperlink>
    </w:p>
    <w:p w14:paraId="36585801" w14:textId="77777777" w:rsidR="00E24ED5" w:rsidRPr="00410DFF" w:rsidRDefault="00E24ED5" w:rsidP="00E24ED5">
      <w:r w:rsidRPr="00410DFF">
        <w:t xml:space="preserve">Oliver, M. (1996) </w:t>
      </w:r>
      <w:r w:rsidRPr="00410DFF">
        <w:rPr>
          <w:i/>
          <w:iCs/>
        </w:rPr>
        <w:t>Understanding Disability: From Theory to Practice</w:t>
      </w:r>
      <w:r w:rsidRPr="00410DFF">
        <w:t>. Basingstoke: Macmillan.</w:t>
      </w:r>
    </w:p>
    <w:p w14:paraId="7634FCB3" w14:textId="77777777" w:rsidR="00E24ED5" w:rsidRPr="00410DFF" w:rsidRDefault="00E24ED5" w:rsidP="00E24ED5">
      <w:r w:rsidRPr="00410DFF">
        <w:t xml:space="preserve">Olson, B. (2024) ‘Neurodiversity and the mental health and well-being of elite athletes’, </w:t>
      </w:r>
      <w:r w:rsidRPr="00410DFF">
        <w:rPr>
          <w:i/>
          <w:iCs/>
        </w:rPr>
        <w:t>British Journal of Sports Medicine</w:t>
      </w:r>
      <w:r w:rsidRPr="00410DFF">
        <w:t xml:space="preserve">, (online ahead of print). doi:10.1136/bjsports-2024-109325 </w:t>
      </w:r>
      <w:hyperlink r:id="rId18" w:tgtFrame="_blank" w:history="1">
        <w:r w:rsidRPr="00410DFF">
          <w:rPr>
            <w:rStyle w:val="Hyperlink"/>
          </w:rPr>
          <w:t>PubMed</w:t>
        </w:r>
      </w:hyperlink>
    </w:p>
    <w:p w14:paraId="69CF43CE" w14:textId="77777777" w:rsidR="00E24ED5" w:rsidRDefault="00E24ED5" w:rsidP="00E24ED5">
      <w:r w:rsidRPr="0028746F">
        <w:t>Pagnotta, K.D. </w:t>
      </w:r>
      <w:r w:rsidRPr="0028746F">
        <w:rPr>
          <w:i/>
          <w:iCs/>
        </w:rPr>
        <w:t>et al.</w:t>
      </w:r>
      <w:r w:rsidRPr="0028746F">
        <w:t> (2024) 'Addressing Sensory Challenges in Athletes with Autism Spectrum Disorder: A Clinical Commentary,' </w:t>
      </w:r>
      <w:r w:rsidRPr="0028746F">
        <w:rPr>
          <w:i/>
          <w:iCs/>
        </w:rPr>
        <w:t>Journal of Athletic Training</w:t>
      </w:r>
      <w:r w:rsidRPr="0028746F">
        <w:t> [Preprint]. </w:t>
      </w:r>
      <w:hyperlink r:id="rId19" w:history="1">
        <w:r w:rsidRPr="00241EBF">
          <w:rPr>
            <w:rStyle w:val="Hyperlink"/>
          </w:rPr>
          <w:t>https://doi.org/10.4085/1062-6050-0295.23</w:t>
        </w:r>
      </w:hyperlink>
      <w:r w:rsidRPr="0028746F">
        <w:t>.</w:t>
      </w:r>
    </w:p>
    <w:p w14:paraId="4F691B83" w14:textId="77777777" w:rsidR="00E24ED5" w:rsidRPr="00D02091" w:rsidRDefault="00E24ED5" w:rsidP="00E24ED5">
      <w:r w:rsidRPr="00D02091">
        <w:t xml:space="preserve">Pan, C., Chu, C., Tsai, C., Sung, M., Huang, C., &amp; Ma, W. (2016). The impacts of physical activity intervention on physical and cognitive outcomes in children with autism spectrum disorder. </w:t>
      </w:r>
      <w:r w:rsidRPr="00D02091">
        <w:rPr>
          <w:i/>
          <w:iCs/>
        </w:rPr>
        <w:t>Autism</w:t>
      </w:r>
      <w:r w:rsidRPr="00D02091">
        <w:t xml:space="preserve">, </w:t>
      </w:r>
      <w:r w:rsidRPr="00D02091">
        <w:rPr>
          <w:i/>
          <w:iCs/>
        </w:rPr>
        <w:t>21</w:t>
      </w:r>
      <w:r w:rsidRPr="00D02091">
        <w:t>(2), 190–202. https://doi.org/10.1177/1362361316633562</w:t>
      </w:r>
    </w:p>
    <w:p w14:paraId="0E515D17" w14:textId="77777777" w:rsidR="00E24ED5" w:rsidRPr="003A4049" w:rsidRDefault="00E24ED5" w:rsidP="00E24ED5">
      <w:r w:rsidRPr="00410DFF">
        <w:t xml:space="preserve"> </w:t>
      </w:r>
      <w:r w:rsidRPr="003A4049">
        <w:t xml:space="preserve">Parnell, D., Bond, A. J., Widdop, P., Groom, R., &amp; Cockayne, D. (2021). Recruitment in elite football: a network approach. </w:t>
      </w:r>
      <w:r w:rsidRPr="003A4049">
        <w:rPr>
          <w:i/>
          <w:iCs/>
        </w:rPr>
        <w:t>European Sport Management Quarterly</w:t>
      </w:r>
      <w:r w:rsidRPr="003A4049">
        <w:t xml:space="preserve">, </w:t>
      </w:r>
      <w:r w:rsidRPr="003A4049">
        <w:rPr>
          <w:i/>
          <w:iCs/>
        </w:rPr>
        <w:t>23</w:t>
      </w:r>
      <w:r w:rsidRPr="003A4049">
        <w:t>(5), 1370–1386. https://doi.org/10.1080/16184742.2021.2011942</w:t>
      </w:r>
    </w:p>
    <w:p w14:paraId="626CEF6E" w14:textId="77777777" w:rsidR="00E24ED5" w:rsidRPr="00410DFF" w:rsidRDefault="00E24ED5" w:rsidP="00E24ED5">
      <w:r w:rsidRPr="00410DFF">
        <w:t xml:space="preserve">Peers, D. (2019) ‘(Dis)empowering Paralympic histories: Absent athletes and disabling discourses’, </w:t>
      </w:r>
      <w:r w:rsidRPr="00410DFF">
        <w:rPr>
          <w:i/>
          <w:iCs/>
        </w:rPr>
        <w:t>Disability &amp; Society</w:t>
      </w:r>
      <w:r w:rsidRPr="00410DFF">
        <w:t>, 34(4), pp. 584–606.</w:t>
      </w:r>
    </w:p>
    <w:p w14:paraId="082A3205" w14:textId="77777777" w:rsidR="00E24ED5" w:rsidRPr="000F72E0" w:rsidRDefault="00E24ED5" w:rsidP="00E24ED5">
      <w:r w:rsidRPr="000F72E0">
        <w:t xml:space="preserve">Peers, D. </w:t>
      </w:r>
      <w:r w:rsidRPr="000F72E0">
        <w:rPr>
          <w:i/>
          <w:iCs/>
        </w:rPr>
        <w:t>et al.</w:t>
      </w:r>
      <w:r w:rsidRPr="000F72E0">
        <w:t xml:space="preserve"> (2023) 'An intersectional Foucauldian analysis of Canadian national sport organisations’ ‘equity, diversity, and inclusion’ (EDI) policies and the reinscribing of injustice,' </w:t>
      </w:r>
      <w:r w:rsidRPr="000F72E0">
        <w:rPr>
          <w:i/>
          <w:iCs/>
        </w:rPr>
        <w:t>International Journal of Sport Policy and Politics</w:t>
      </w:r>
      <w:r w:rsidRPr="000F72E0">
        <w:t>, 15(2), pp. 193–209. https://doi.org/10.1080/19406940.2023.2183975.</w:t>
      </w:r>
    </w:p>
    <w:p w14:paraId="55CDA23D" w14:textId="77777777" w:rsidR="00E24ED5" w:rsidRPr="00863744" w:rsidRDefault="00E24ED5" w:rsidP="00E24ED5">
      <w:r w:rsidRPr="00863744">
        <w:lastRenderedPageBreak/>
        <w:t xml:space="preserve">Pellicano, E., &amp; Houting, J. D. (2021). Annual Research Review: Shifting from ‘normal science’ to neurodiversity in autism science. </w:t>
      </w:r>
      <w:r w:rsidRPr="00863744">
        <w:rPr>
          <w:i/>
          <w:iCs/>
        </w:rPr>
        <w:t>Journal of Child Psychology and Psychiatry</w:t>
      </w:r>
      <w:r w:rsidRPr="00863744">
        <w:t xml:space="preserve">, </w:t>
      </w:r>
      <w:r w:rsidRPr="00863744">
        <w:rPr>
          <w:i/>
          <w:iCs/>
        </w:rPr>
        <w:t>63</w:t>
      </w:r>
      <w:r w:rsidRPr="00863744">
        <w:t>(4), 381–396. https://doi.org/10.1111/jcpp.13534</w:t>
      </w:r>
    </w:p>
    <w:p w14:paraId="4CD5CF62" w14:textId="77777777" w:rsidR="00E24ED5" w:rsidRPr="005144CA" w:rsidRDefault="00E24ED5" w:rsidP="00E24ED5">
      <w:r w:rsidRPr="005144CA">
        <w:t xml:space="preserve">Pesce, C., Croce, R., Ben-Soussan, T. D., Vazou, S., McCullick, B., Tomporowski, P. D., &amp; Horvat, M. (2016). Variability of practice as an interface between motor and cognitive development. </w:t>
      </w:r>
      <w:r w:rsidRPr="005144CA">
        <w:rPr>
          <w:i/>
          <w:iCs/>
        </w:rPr>
        <w:t>International Journal of Sport and Exercise Psychology</w:t>
      </w:r>
      <w:r w:rsidRPr="005144CA">
        <w:t xml:space="preserve">, </w:t>
      </w:r>
      <w:r w:rsidRPr="005144CA">
        <w:rPr>
          <w:i/>
          <w:iCs/>
        </w:rPr>
        <w:t>17</w:t>
      </w:r>
      <w:r w:rsidRPr="005144CA">
        <w:t>(2), 133–152. https://doi.org/10.1080/1612197x.2016.1223421</w:t>
      </w:r>
    </w:p>
    <w:p w14:paraId="4181B88B" w14:textId="77777777" w:rsidR="00E24ED5" w:rsidRPr="00410DFF" w:rsidRDefault="00E24ED5" w:rsidP="00E24ED5">
      <w:r w:rsidRPr="00410DFF">
        <w:t xml:space="preserve">Pilkington, V. et al. (2024) ‘Athlete Mental Health and Wellbeing During the Transition into Elite Sport: Strategies to Prepare the System’, </w:t>
      </w:r>
      <w:r w:rsidRPr="00410DFF">
        <w:rPr>
          <w:i/>
          <w:iCs/>
        </w:rPr>
        <w:t>Sports Medicine – Open</w:t>
      </w:r>
      <w:r w:rsidRPr="00410DFF">
        <w:t xml:space="preserve">, 10, Article 24. Available at: </w:t>
      </w:r>
      <w:hyperlink r:id="rId20" w:tgtFrame="_new" w:history="1">
        <w:r w:rsidRPr="00410DFF">
          <w:rPr>
            <w:rStyle w:val="Hyperlink"/>
          </w:rPr>
          <w:t>https://sportsmedicine-open.springeropen.com/articles/10.1186/s40798-024-00690-z</w:t>
        </w:r>
      </w:hyperlink>
      <w:r w:rsidRPr="00410DFF">
        <w:t xml:space="preserve"> </w:t>
      </w:r>
      <w:hyperlink r:id="rId21" w:tgtFrame="_blank" w:history="1">
        <w:proofErr w:type="spellStart"/>
        <w:r w:rsidRPr="00410DFF">
          <w:rPr>
            <w:rStyle w:val="Hyperlink"/>
          </w:rPr>
          <w:t>SpringerOpen</w:t>
        </w:r>
        <w:proofErr w:type="spellEnd"/>
      </w:hyperlink>
    </w:p>
    <w:p w14:paraId="28919373" w14:textId="77777777" w:rsidR="00E24ED5" w:rsidRDefault="00E24ED5" w:rsidP="00E24ED5">
      <w:r w:rsidRPr="00041A79">
        <w:t xml:space="preserve">Pontifex, M. B., Parks, A. C., Paoli, A. G. D., Schroder, H. S., &amp; Moser, J. S. (2021). The effect of acute exercise for reducing cognitive alterations associated with individuals high in anxiety. </w:t>
      </w:r>
      <w:r w:rsidRPr="00041A79">
        <w:rPr>
          <w:i/>
          <w:iCs/>
        </w:rPr>
        <w:t>International Journal of Psychophysiology</w:t>
      </w:r>
      <w:r w:rsidRPr="00041A79">
        <w:t xml:space="preserve">, </w:t>
      </w:r>
      <w:r w:rsidRPr="00041A79">
        <w:rPr>
          <w:i/>
          <w:iCs/>
        </w:rPr>
        <w:t>167</w:t>
      </w:r>
      <w:r w:rsidRPr="00041A79">
        <w:t>, 47–56. https://doi.org/10.1016/j.ijpsycho.2021.06.008</w:t>
      </w:r>
    </w:p>
    <w:p w14:paraId="73D26C47" w14:textId="77777777" w:rsidR="00E24ED5" w:rsidRPr="00410DFF" w:rsidRDefault="00E24ED5" w:rsidP="00E24ED5">
      <w:r w:rsidRPr="00410DFF">
        <w:t>Poucher, Z.A., Tamminen, K.A., Kerr, G., et al. (2021)</w:t>
      </w:r>
      <w:r>
        <w:t>.</w:t>
      </w:r>
      <w:r w:rsidRPr="00410DFF">
        <w:t xml:space="preserve"> ‘Mental health in elite sport: commentary and recommendations’, </w:t>
      </w:r>
      <w:r w:rsidRPr="00410DFF">
        <w:rPr>
          <w:i/>
          <w:iCs/>
        </w:rPr>
        <w:t>Journal of Applied Sport Psychology</w:t>
      </w:r>
      <w:r w:rsidRPr="00410DFF">
        <w:t>, 33(1), pp. 60–75.</w:t>
      </w:r>
    </w:p>
    <w:p w14:paraId="6A90E743" w14:textId="77777777" w:rsidR="00E24ED5" w:rsidRPr="00DF015E" w:rsidRDefault="00E24ED5" w:rsidP="00E24ED5">
      <w:r w:rsidRPr="00DF015E">
        <w:t xml:space="preserve">Prieto, J. and </w:t>
      </w:r>
      <w:proofErr w:type="spellStart"/>
      <w:r w:rsidRPr="00DF015E">
        <w:t>Paramio</w:t>
      </w:r>
      <w:proofErr w:type="spellEnd"/>
      <w:r w:rsidRPr="00DF015E">
        <w:t xml:space="preserve">-Salcines, J.L. (2018) 'THE UNITED NATIONS CONVENTION ON THE RIGHTS OF PERSONS WITH DISABILITIES AND ITS EFFECTS ON THE PROMOTION OF ELITE DISABILITY SPORT: A WORLDWIDE ANALYSIS,' </w:t>
      </w:r>
      <w:r w:rsidRPr="00DF015E">
        <w:rPr>
          <w:i/>
          <w:iCs/>
        </w:rPr>
        <w:t>The Age of Human Rights Journal</w:t>
      </w:r>
      <w:r w:rsidRPr="00DF015E">
        <w:t>, (10), pp. 119–138. https://doi.org/10.17561/tahrj.n10.6.</w:t>
      </w:r>
    </w:p>
    <w:p w14:paraId="5404DEC3" w14:textId="77777777" w:rsidR="00E24ED5" w:rsidRPr="008B5ED0" w:rsidRDefault="00E24ED5" w:rsidP="00E24ED5">
      <w:r w:rsidRPr="008B5ED0">
        <w:t xml:space="preserve">Purdue, D., &amp; Howe, P. (2012). See the sport, not the disability: exploring the Paralympic paradox. </w:t>
      </w:r>
      <w:r w:rsidRPr="008B5ED0">
        <w:rPr>
          <w:i/>
          <w:iCs/>
        </w:rPr>
        <w:t>Qualitative Research in Sport Exercise and Health</w:t>
      </w:r>
      <w:r w:rsidRPr="008B5ED0">
        <w:t xml:space="preserve">, </w:t>
      </w:r>
      <w:r w:rsidRPr="008B5ED0">
        <w:rPr>
          <w:i/>
          <w:iCs/>
        </w:rPr>
        <w:t>4</w:t>
      </w:r>
      <w:r w:rsidRPr="008B5ED0">
        <w:t>(2), 189–205. https://doi.org/10.1080/2159676x.2012.685102</w:t>
      </w:r>
    </w:p>
    <w:p w14:paraId="59E2CE7B" w14:textId="77777777" w:rsidR="00E24ED5" w:rsidRPr="00127F58" w:rsidRDefault="00E24ED5" w:rsidP="00E24ED5">
      <w:r w:rsidRPr="00127F58">
        <w:t xml:space="preserve">Ratey, J. J., &amp; Hagerman, E. (2008). </w:t>
      </w:r>
      <w:r w:rsidRPr="00127F58">
        <w:rPr>
          <w:i/>
          <w:iCs/>
        </w:rPr>
        <w:t>SPARK: the revolutionary new science of exercise and the brain</w:t>
      </w:r>
      <w:r w:rsidRPr="00127F58">
        <w:t>. http://ci.nii.ac.jp/ncid/BA9124379X</w:t>
      </w:r>
    </w:p>
    <w:p w14:paraId="6D18373F" w14:textId="77777777" w:rsidR="00E24ED5" w:rsidRPr="00D650BD" w:rsidRDefault="00E24ED5" w:rsidP="00E24ED5">
      <w:r w:rsidRPr="00D650BD">
        <w:t xml:space="preserve">Rodríguez, S. </w:t>
      </w:r>
      <w:r w:rsidRPr="00D650BD">
        <w:rPr>
          <w:i/>
          <w:iCs/>
        </w:rPr>
        <w:t>et al.</w:t>
      </w:r>
      <w:r w:rsidRPr="00D650BD">
        <w:t xml:space="preserve"> (2022) 'Self-Regulation and Students Well-Being: A Systematic Review 2010–2020,' </w:t>
      </w:r>
      <w:r w:rsidRPr="00D650BD">
        <w:rPr>
          <w:i/>
          <w:iCs/>
        </w:rPr>
        <w:t>Sustainability</w:t>
      </w:r>
      <w:r w:rsidRPr="00D650BD">
        <w:t>, 14(4), p. 2346. https://doi.org/10.3390/su14042346.</w:t>
      </w:r>
    </w:p>
    <w:p w14:paraId="550C61AC" w14:textId="77777777" w:rsidR="00E24ED5" w:rsidRPr="00410DFF" w:rsidRDefault="00E24ED5" w:rsidP="00E24ED5">
      <w:r w:rsidRPr="00410DFF">
        <w:t xml:space="preserve">Rynne, S., Wood, S. &amp; Marshall, B. (2023) ‘Innovating inclusive sport: neurodiversity, technology, and coaching’, </w:t>
      </w:r>
      <w:r w:rsidRPr="00410DFF">
        <w:rPr>
          <w:i/>
          <w:iCs/>
        </w:rPr>
        <w:t>International Journal of Sport Science &amp; Coaching</w:t>
      </w:r>
      <w:r w:rsidRPr="00410DFF">
        <w:t>, 18(4), pp. 599–610.</w:t>
      </w:r>
    </w:p>
    <w:p w14:paraId="570BF201" w14:textId="77777777" w:rsidR="00E24ED5" w:rsidRPr="00C06873" w:rsidRDefault="00E24ED5" w:rsidP="00E24ED5">
      <w:r w:rsidRPr="00C06873">
        <w:t xml:space="preserve">Sakalidis, K.E. </w:t>
      </w:r>
      <w:r w:rsidRPr="00C06873">
        <w:rPr>
          <w:i/>
          <w:iCs/>
        </w:rPr>
        <w:t>et al.</w:t>
      </w:r>
      <w:r w:rsidRPr="00C06873">
        <w:t xml:space="preserve"> (2023) 'The role of the social environment in inclusive sports participation—Identifying similarities and challenges in athletes with and without Intellectual Disabilities through coaches’ eyes: A qualitative inquiry,' </w:t>
      </w:r>
      <w:proofErr w:type="spellStart"/>
      <w:r w:rsidRPr="00C06873">
        <w:rPr>
          <w:i/>
          <w:iCs/>
        </w:rPr>
        <w:t>PLoS</w:t>
      </w:r>
      <w:proofErr w:type="spellEnd"/>
      <w:r w:rsidRPr="00C06873">
        <w:rPr>
          <w:i/>
          <w:iCs/>
        </w:rPr>
        <w:t xml:space="preserve"> ONE</w:t>
      </w:r>
      <w:r w:rsidRPr="00C06873">
        <w:t>, 18(1), p. e0280379. https://doi.org/10.1371/journal.pone.0280379.</w:t>
      </w:r>
    </w:p>
    <w:p w14:paraId="004FE722" w14:textId="77777777" w:rsidR="00E24ED5" w:rsidRPr="00AA3A50" w:rsidRDefault="00E24ED5" w:rsidP="00E24ED5">
      <w:proofErr w:type="spellStart"/>
      <w:r w:rsidRPr="00AA3A50">
        <w:lastRenderedPageBreak/>
        <w:t>Salleg</w:t>
      </w:r>
      <w:proofErr w:type="spellEnd"/>
      <w:r w:rsidRPr="00AA3A50">
        <w:t>-Cabarcas, M.J., Robledo-Castro, C. and Monsalve-</w:t>
      </w:r>
      <w:proofErr w:type="spellStart"/>
      <w:r w:rsidRPr="00AA3A50">
        <w:t>Vertel</w:t>
      </w:r>
      <w:proofErr w:type="spellEnd"/>
      <w:r w:rsidRPr="00AA3A50">
        <w:t xml:space="preserve">, C.P. (2024) 'Effect of Hit-Sport-Game Exercise Training on Self-Control and Regulation in Children with Attention Deficit Hyperactivity Disorder (ADHD),' </w:t>
      </w:r>
      <w:r w:rsidRPr="00AA3A50">
        <w:rPr>
          <w:i/>
          <w:iCs/>
        </w:rPr>
        <w:t xml:space="preserve">Global </w:t>
      </w:r>
      <w:proofErr w:type="spellStart"/>
      <w:r w:rsidRPr="00AA3A50">
        <w:rPr>
          <w:i/>
          <w:iCs/>
        </w:rPr>
        <w:t>Pediatric</w:t>
      </w:r>
      <w:proofErr w:type="spellEnd"/>
      <w:r w:rsidRPr="00AA3A50">
        <w:rPr>
          <w:i/>
          <w:iCs/>
        </w:rPr>
        <w:t xml:space="preserve"> Health</w:t>
      </w:r>
      <w:r w:rsidRPr="00AA3A50">
        <w:t>, 11. https://doi.org/10.1177/2333794x241287095.</w:t>
      </w:r>
    </w:p>
    <w:p w14:paraId="1462C3DE" w14:textId="77777777" w:rsidR="00E24ED5" w:rsidRPr="00652583" w:rsidRDefault="00E24ED5" w:rsidP="00E24ED5">
      <w:r w:rsidRPr="00652583">
        <w:t xml:space="preserve">Sapre, T. </w:t>
      </w:r>
      <w:r w:rsidRPr="00652583">
        <w:rPr>
          <w:i/>
          <w:iCs/>
        </w:rPr>
        <w:t>et al.</w:t>
      </w:r>
      <w:r w:rsidRPr="00652583">
        <w:t xml:space="preserve"> (2025) 'Enhancing home-based physical activity for neurodivergent children: adapting the </w:t>
      </w:r>
      <w:proofErr w:type="spellStart"/>
      <w:r w:rsidRPr="00652583">
        <w:t>InPACT</w:t>
      </w:r>
      <w:proofErr w:type="spellEnd"/>
      <w:r w:rsidRPr="00652583">
        <w:t xml:space="preserve"> at Home program with AI and universal design,' </w:t>
      </w:r>
      <w:r w:rsidRPr="00652583">
        <w:rPr>
          <w:i/>
          <w:iCs/>
        </w:rPr>
        <w:t>Frontiers in Physiology</w:t>
      </w:r>
      <w:r w:rsidRPr="00652583">
        <w:t>, 15. https://doi.org/10.3389/fphys.2024.1496114.</w:t>
      </w:r>
    </w:p>
    <w:p w14:paraId="2C00DE30" w14:textId="77777777" w:rsidR="00E24ED5" w:rsidRPr="00410DFF" w:rsidRDefault="00E24ED5" w:rsidP="00E24ED5">
      <w:r w:rsidRPr="00410DFF">
        <w:t xml:space="preserve">Scharf, J.M. et al. (2015) ‘Treatment of tics in Tourette syndrome’, </w:t>
      </w:r>
      <w:r w:rsidRPr="00410DFF">
        <w:rPr>
          <w:i/>
          <w:iCs/>
        </w:rPr>
        <w:t>Current Treatment Options in Neurology</w:t>
      </w:r>
      <w:r w:rsidRPr="00410DFF">
        <w:t>, 17(5), pp. 341–351.</w:t>
      </w:r>
    </w:p>
    <w:p w14:paraId="3858A4AC" w14:textId="77777777" w:rsidR="00E24ED5" w:rsidRPr="00257C8C" w:rsidRDefault="00E24ED5" w:rsidP="00E24ED5">
      <w:r w:rsidRPr="00257C8C">
        <w:t xml:space="preserve">Sen, A. K. (1999). </w:t>
      </w:r>
      <w:r w:rsidRPr="00257C8C">
        <w:rPr>
          <w:i/>
          <w:iCs/>
        </w:rPr>
        <w:t>Development as freedom</w:t>
      </w:r>
      <w:r w:rsidRPr="00257C8C">
        <w:t>. http://ci.nii.ac.jp/ncid/BA43059927</w:t>
      </w:r>
    </w:p>
    <w:p w14:paraId="3BB2203E" w14:textId="77777777" w:rsidR="00E24ED5" w:rsidRPr="009A7500" w:rsidRDefault="00E24ED5" w:rsidP="00E24ED5">
      <w:r w:rsidRPr="009A7500">
        <w:t xml:space="preserve">Shakespeare, T. (2013). Disability Rights and Wrongs Revisited. In </w:t>
      </w:r>
      <w:r w:rsidRPr="009A7500">
        <w:rPr>
          <w:i/>
          <w:iCs/>
        </w:rPr>
        <w:t>Routledge eBooks</w:t>
      </w:r>
      <w:r w:rsidRPr="009A7500">
        <w:t>. https://doi.org/10.4324/9781315887456</w:t>
      </w:r>
    </w:p>
    <w:p w14:paraId="3B8BC87C" w14:textId="77777777" w:rsidR="00E24ED5" w:rsidRPr="00311783" w:rsidRDefault="00E24ED5" w:rsidP="00E24ED5">
      <w:r w:rsidRPr="00311783">
        <w:t xml:space="preserve">Sheaffer, A., Skubik-Peplaski, C. and O’Brien, S.P. (2025) 'Equitable Access to Sports: Youth Gymnastics Coaches’ Perceptions on Promoting Inclusivity for Athletes with Autism Spectrum Disorder,' </w:t>
      </w:r>
      <w:r w:rsidRPr="00311783">
        <w:rPr>
          <w:i/>
          <w:iCs/>
        </w:rPr>
        <w:t xml:space="preserve">Physical &amp; Occupational Therapy in </w:t>
      </w:r>
      <w:proofErr w:type="spellStart"/>
      <w:r w:rsidRPr="00311783">
        <w:rPr>
          <w:i/>
          <w:iCs/>
        </w:rPr>
        <w:t>Pediatrics</w:t>
      </w:r>
      <w:proofErr w:type="spellEnd"/>
      <w:r w:rsidRPr="00311783">
        <w:t>, pp. 1–15. https://doi.org/10.1080/01942638.2025.2456733.</w:t>
      </w:r>
    </w:p>
    <w:p w14:paraId="7C970E57" w14:textId="77777777" w:rsidR="00E24ED5" w:rsidRPr="00A52D56" w:rsidRDefault="00E24ED5" w:rsidP="00E24ED5">
      <w:r w:rsidRPr="00A52D56">
        <w:t xml:space="preserve">Shogren, K.A. and Raley, S.K. (2022) 'Autonomy-Supportive environments,' in </w:t>
      </w:r>
      <w:r w:rsidRPr="00A52D56">
        <w:rPr>
          <w:i/>
          <w:iCs/>
        </w:rPr>
        <w:t>Springer eBooks</w:t>
      </w:r>
      <w:r w:rsidRPr="00A52D56">
        <w:t>, pp. 77–84. https://doi.org/10.1007/978-3-031-04260-7_7.</w:t>
      </w:r>
    </w:p>
    <w:p w14:paraId="4A0E22E1" w14:textId="77777777" w:rsidR="00E24ED5" w:rsidRPr="00016F0D" w:rsidRDefault="00E24ED5" w:rsidP="00E24ED5">
      <w:r w:rsidRPr="00016F0D">
        <w:t xml:space="preserve">Singer, J. (1999). </w:t>
      </w:r>
      <w:r w:rsidRPr="00016F0D">
        <w:rPr>
          <w:i/>
          <w:iCs/>
        </w:rPr>
        <w:t>Why can’t you be normal for once in your life? From a ‘problem with no name’ to the emergence of a new category of difference</w:t>
      </w:r>
      <w:r w:rsidRPr="00016F0D">
        <w:t xml:space="preserve">. In: M. Corker and S. French, eds., </w:t>
      </w:r>
      <w:r w:rsidRPr="00016F0D">
        <w:rPr>
          <w:i/>
          <w:iCs/>
        </w:rPr>
        <w:t>Disability discourse</w:t>
      </w:r>
      <w:r w:rsidRPr="00016F0D">
        <w:t>. Buckingham: Open University Press, pp. 59–67.</w:t>
      </w:r>
    </w:p>
    <w:p w14:paraId="1B5CF492" w14:textId="77777777" w:rsidR="00E24ED5" w:rsidRPr="00410DFF" w:rsidRDefault="00E24ED5" w:rsidP="00E24ED5">
      <w:r w:rsidRPr="00410DFF">
        <w:t xml:space="preserve">Singer, J. (2017) </w:t>
      </w:r>
      <w:proofErr w:type="spellStart"/>
      <w:r w:rsidRPr="00410DFF">
        <w:rPr>
          <w:i/>
          <w:iCs/>
        </w:rPr>
        <w:t>NeuroDiversity</w:t>
      </w:r>
      <w:proofErr w:type="spellEnd"/>
      <w:r w:rsidRPr="00410DFF">
        <w:rPr>
          <w:i/>
          <w:iCs/>
        </w:rPr>
        <w:t>: The Birth of an Idea</w:t>
      </w:r>
      <w:r w:rsidRPr="00410DFF">
        <w:t>. Sydney: Judy Singer Publishing.</w:t>
      </w:r>
    </w:p>
    <w:p w14:paraId="581F4EEB" w14:textId="77777777" w:rsidR="00E24ED5" w:rsidRPr="00B60461" w:rsidRDefault="00E24ED5" w:rsidP="00E24ED5">
      <w:r w:rsidRPr="00B60461">
        <w:t xml:space="preserve">Smith, B. and </w:t>
      </w:r>
      <w:proofErr w:type="spellStart"/>
      <w:r w:rsidRPr="00B60461">
        <w:t>Bundon</w:t>
      </w:r>
      <w:proofErr w:type="spellEnd"/>
      <w:r w:rsidRPr="00B60461">
        <w:t xml:space="preserve">, A. (2018) 'Disability Models: Explaining and understanding disability sport in different ways,' in </w:t>
      </w:r>
      <w:r w:rsidRPr="00B60461">
        <w:rPr>
          <w:i/>
          <w:iCs/>
        </w:rPr>
        <w:t>Palgrave Macmillan UK eBooks</w:t>
      </w:r>
      <w:r w:rsidRPr="00B60461">
        <w:t>, pp. 15–34. https://doi.org/10.1057/978-1-137-47901-3_2.</w:t>
      </w:r>
    </w:p>
    <w:p w14:paraId="44236AF5" w14:textId="77777777" w:rsidR="00E24ED5" w:rsidRPr="00410DFF" w:rsidRDefault="00E24ED5" w:rsidP="00E24ED5">
      <w:r w:rsidRPr="00410DFF">
        <w:t xml:space="preserve">Smith, B., </w:t>
      </w:r>
      <w:proofErr w:type="spellStart"/>
      <w:r w:rsidRPr="00410DFF">
        <w:t>Bundon</w:t>
      </w:r>
      <w:proofErr w:type="spellEnd"/>
      <w:r w:rsidRPr="00410DFF">
        <w:t xml:space="preserve">, A. &amp; Sparks, C. (2021) ‘Disability, sport, and inclusion: Contemporary perspectives’, </w:t>
      </w:r>
      <w:r w:rsidRPr="00410DFF">
        <w:rPr>
          <w:i/>
          <w:iCs/>
        </w:rPr>
        <w:t>Sociology of Sport Journal</w:t>
      </w:r>
      <w:r w:rsidRPr="00410DFF">
        <w:t>, 38(3), pp. 223–236.</w:t>
      </w:r>
    </w:p>
    <w:p w14:paraId="1DCB0DD3" w14:textId="77777777" w:rsidR="00E24ED5" w:rsidRPr="00410DFF" w:rsidRDefault="00E24ED5" w:rsidP="00E24ED5">
      <w:r w:rsidRPr="00410DFF">
        <w:t xml:space="preserve">Spencer-Cavaliere, N. &amp; Kingston, K. (2016) ‘Inclusive coaching: Improving attitudes and knowledge of coaches towards disability sport’, </w:t>
      </w:r>
      <w:r w:rsidRPr="00410DFF">
        <w:rPr>
          <w:i/>
          <w:iCs/>
        </w:rPr>
        <w:t>Adapted Physical Activity Quarterly</w:t>
      </w:r>
      <w:r w:rsidRPr="00410DFF">
        <w:t>, 33(3), pp. 246–263.</w:t>
      </w:r>
    </w:p>
    <w:p w14:paraId="11DE22CF" w14:textId="77777777" w:rsidR="00E24ED5" w:rsidRPr="00410DFF" w:rsidRDefault="00E24ED5" w:rsidP="00E24ED5">
      <w:r w:rsidRPr="00410DFF">
        <w:t xml:space="preserve">Spencer-Cavaliere, N. &amp; Peers, D. (2021) ‘Inclusion, belonging and disability in sport’, in </w:t>
      </w:r>
      <w:proofErr w:type="spellStart"/>
      <w:r w:rsidRPr="00410DFF">
        <w:t>Schulenkorf</w:t>
      </w:r>
      <w:proofErr w:type="spellEnd"/>
      <w:r w:rsidRPr="00410DFF">
        <w:t xml:space="preserve">, N. &amp; Frawley, S. (eds.) </w:t>
      </w:r>
      <w:r w:rsidRPr="00410DFF">
        <w:rPr>
          <w:i/>
          <w:iCs/>
        </w:rPr>
        <w:t>Critical Issues in Global Sport Management</w:t>
      </w:r>
      <w:r w:rsidRPr="00410DFF">
        <w:t>. London: Routledge, pp. 114–130.</w:t>
      </w:r>
    </w:p>
    <w:p w14:paraId="11EA19CC" w14:textId="77777777" w:rsidR="00E24ED5" w:rsidRPr="0053087D" w:rsidRDefault="00E24ED5" w:rsidP="00E24ED5">
      <w:r w:rsidRPr="0053087D">
        <w:lastRenderedPageBreak/>
        <w:t xml:space="preserve">Sport, Club, W.F. and Psychology, L.P. (2022) </w:t>
      </w:r>
      <w:r w:rsidRPr="0053087D">
        <w:rPr>
          <w:i/>
          <w:iCs/>
        </w:rPr>
        <w:t>Understanding Inequality: The Experiences and Perceptions of Equality, Diversity, and Inclusion of those Working or Studying within Sport and Exercise Psychology</w:t>
      </w:r>
      <w:r w:rsidRPr="0053087D">
        <w:t>. http://hdl.handle.net/1893/33970.</w:t>
      </w:r>
    </w:p>
    <w:p w14:paraId="5CEC5C3B" w14:textId="77777777" w:rsidR="00E24ED5" w:rsidRPr="002B7A30" w:rsidRDefault="00E24ED5" w:rsidP="00E24ED5">
      <w:r w:rsidRPr="002B7A30">
        <w:t xml:space="preserve">Stark, E., Stacey, J. and Knight, M.T. (2025) 'Autism, Identity and Clinical Practice: Supporting positive identity development in neurodivergent children and young people,' </w:t>
      </w:r>
      <w:r w:rsidRPr="002B7A30">
        <w:rPr>
          <w:i/>
          <w:iCs/>
        </w:rPr>
        <w:t>Neurodiversity</w:t>
      </w:r>
      <w:r w:rsidRPr="002B7A30">
        <w:t>, 3. https://doi.org/10.1177/27546330251370652.</w:t>
      </w:r>
    </w:p>
    <w:p w14:paraId="729B3B51" w14:textId="77777777" w:rsidR="00E24ED5" w:rsidRPr="003740C4" w:rsidRDefault="00E24ED5" w:rsidP="00E24ED5">
      <w:r w:rsidRPr="003740C4">
        <w:t xml:space="preserve">Sutherland, H.E.A. </w:t>
      </w:r>
      <w:r w:rsidRPr="003740C4">
        <w:rPr>
          <w:i/>
          <w:iCs/>
        </w:rPr>
        <w:t>et al.</w:t>
      </w:r>
      <w:r w:rsidRPr="003740C4">
        <w:t xml:space="preserve"> (2025) '‘A difference in typical Values’: Autistic perspectives on autistic social communication,' </w:t>
      </w:r>
      <w:r w:rsidRPr="003740C4">
        <w:rPr>
          <w:i/>
          <w:iCs/>
        </w:rPr>
        <w:t>Scandinavian Journal of Disability Research</w:t>
      </w:r>
      <w:r w:rsidRPr="003740C4">
        <w:t>, 27(1), pp. 313–329. https://doi.org/10.16993/sjdr.1184.</w:t>
      </w:r>
    </w:p>
    <w:p w14:paraId="483F843E" w14:textId="77777777" w:rsidR="00E24ED5" w:rsidRPr="005F5822" w:rsidRDefault="00E24ED5" w:rsidP="00E24ED5">
      <w:proofErr w:type="spellStart"/>
      <w:r w:rsidRPr="005F5822">
        <w:t>Szuhany</w:t>
      </w:r>
      <w:proofErr w:type="spellEnd"/>
      <w:r w:rsidRPr="005F5822">
        <w:t xml:space="preserve">, K. L., Bugatti, M., &amp; Otto, M. W. (2014). A meta-analytic review of the effects of exercise on brain-derived neurotrophic factor. </w:t>
      </w:r>
      <w:r w:rsidRPr="005F5822">
        <w:rPr>
          <w:i/>
          <w:iCs/>
        </w:rPr>
        <w:t>Journal of Psychiatric Research</w:t>
      </w:r>
      <w:r w:rsidRPr="005F5822">
        <w:t xml:space="preserve">, </w:t>
      </w:r>
      <w:r w:rsidRPr="005F5822">
        <w:rPr>
          <w:i/>
          <w:iCs/>
        </w:rPr>
        <w:t>60</w:t>
      </w:r>
      <w:r w:rsidRPr="005F5822">
        <w:t>, 56–64. https://doi.org/10.1016/j.jpsychires.2014.10.003</w:t>
      </w:r>
    </w:p>
    <w:p w14:paraId="47C11511" w14:textId="77777777" w:rsidR="00E24ED5" w:rsidRPr="00EF4B20" w:rsidRDefault="00E24ED5" w:rsidP="00E24ED5">
      <w:r w:rsidRPr="00EF4B20">
        <w:t xml:space="preserve">Thomas, N., &amp; </w:t>
      </w:r>
      <w:proofErr w:type="spellStart"/>
      <w:r w:rsidRPr="00EF4B20">
        <w:t>Guett</w:t>
      </w:r>
      <w:proofErr w:type="spellEnd"/>
      <w:r w:rsidRPr="00EF4B20">
        <w:t xml:space="preserve">, M. (2013). Fragmented, complex and cumbersome: a study of disability sport policy and provision in Europe. </w:t>
      </w:r>
      <w:r w:rsidRPr="00EF4B20">
        <w:rPr>
          <w:i/>
          <w:iCs/>
        </w:rPr>
        <w:t>International Journal of Sport Policy and Politics</w:t>
      </w:r>
      <w:r w:rsidRPr="00EF4B20">
        <w:t xml:space="preserve">, </w:t>
      </w:r>
      <w:r w:rsidRPr="00EF4B20">
        <w:rPr>
          <w:i/>
          <w:iCs/>
        </w:rPr>
        <w:t>6</w:t>
      </w:r>
      <w:r w:rsidRPr="00EF4B20">
        <w:t>(3), 389–406. https://doi.org/10.1080/19406940.2013.832698</w:t>
      </w:r>
    </w:p>
    <w:p w14:paraId="5551FF25" w14:textId="77777777" w:rsidR="00E24ED5" w:rsidRPr="00FD650E" w:rsidRDefault="00E24ED5" w:rsidP="00E24ED5">
      <w:r w:rsidRPr="00FD650E">
        <w:t xml:space="preserve">Todd, T. </w:t>
      </w:r>
      <w:r w:rsidRPr="00FD650E">
        <w:rPr>
          <w:i/>
          <w:iCs/>
        </w:rPr>
        <w:t>et al.</w:t>
      </w:r>
      <w:r w:rsidRPr="00FD650E">
        <w:t xml:space="preserve"> (2019) 'A Peer Mentored Physical Activity Intervention: an emerging practice for autistic college students,' </w:t>
      </w:r>
      <w:r w:rsidRPr="00FD650E">
        <w:rPr>
          <w:i/>
          <w:iCs/>
        </w:rPr>
        <w:t>Autism in Adulthood</w:t>
      </w:r>
      <w:r w:rsidRPr="00FD650E">
        <w:t>, 1(3), pp. 232–237. https://doi.org/10.1089/aut.2018.0051.</w:t>
      </w:r>
    </w:p>
    <w:p w14:paraId="45B623B4" w14:textId="77777777" w:rsidR="00E24ED5" w:rsidRPr="003726A2" w:rsidRDefault="00E24ED5" w:rsidP="00E24ED5">
      <w:r w:rsidRPr="003726A2">
        <w:t xml:space="preserve">Townsend, R. C., Huntley, T. D., Cushion, C. J., &amp; Culver, D. (2021). Infusing disability into coach education and development: a critical review and agenda for change. </w:t>
      </w:r>
      <w:r w:rsidRPr="003726A2">
        <w:rPr>
          <w:i/>
          <w:iCs/>
        </w:rPr>
        <w:t>Physical Education and Sport Pedagogy</w:t>
      </w:r>
      <w:r w:rsidRPr="003726A2">
        <w:t xml:space="preserve">, </w:t>
      </w:r>
      <w:r w:rsidRPr="003726A2">
        <w:rPr>
          <w:i/>
          <w:iCs/>
        </w:rPr>
        <w:t>27</w:t>
      </w:r>
      <w:r w:rsidRPr="003726A2">
        <w:t>(3), 247–260. https://doi.org/10.1080/17408989.2021.1873932</w:t>
      </w:r>
    </w:p>
    <w:p w14:paraId="7784947E" w14:textId="77777777" w:rsidR="00E24ED5" w:rsidRPr="00245D96" w:rsidRDefault="00E24ED5" w:rsidP="00E24ED5">
      <w:r w:rsidRPr="00245D96">
        <w:t xml:space="preserve">Vargas, M.L.F.P. </w:t>
      </w:r>
      <w:r w:rsidRPr="00245D96">
        <w:rPr>
          <w:i/>
          <w:iCs/>
        </w:rPr>
        <w:t>et al.</w:t>
      </w:r>
      <w:r w:rsidRPr="00245D96">
        <w:t xml:space="preserve"> (2023) 'Stories of acceptance and resistance: illness identity construction in athletes (mis)diagnosed with a personality disorder,' </w:t>
      </w:r>
      <w:r w:rsidRPr="00245D96">
        <w:rPr>
          <w:i/>
          <w:iCs/>
        </w:rPr>
        <w:t>Qualitative Research in Sport Exercise and Health</w:t>
      </w:r>
      <w:r w:rsidRPr="00245D96">
        <w:t>, 16(2), pp. 117–133. https://doi.org/10.1080/2159676x.2023.2271014.</w:t>
      </w:r>
    </w:p>
    <w:p w14:paraId="34419964" w14:textId="77777777" w:rsidR="00E24ED5" w:rsidRPr="003F165C" w:rsidRDefault="00E24ED5" w:rsidP="00E24ED5">
      <w:r w:rsidRPr="003F165C">
        <w:t xml:space="preserve">Vargas, T.M., Beyer, R. and Flores, M.M. (2018) 'Coaching Athletes </w:t>
      </w:r>
      <w:proofErr w:type="gramStart"/>
      <w:r w:rsidRPr="003F165C">
        <w:t>With</w:t>
      </w:r>
      <w:proofErr w:type="gramEnd"/>
      <w:r w:rsidRPr="003F165C">
        <w:t xml:space="preserve"> Hidden Disabilities: Using Universal Design for Learning to Effectively Coach all Athletes,' </w:t>
      </w:r>
      <w:r w:rsidRPr="003F165C">
        <w:rPr>
          <w:i/>
          <w:iCs/>
        </w:rPr>
        <w:t>International Sport Coaching Journal</w:t>
      </w:r>
      <w:r w:rsidRPr="003F165C">
        <w:t>, 5(2), pp. 176–182. https://doi.org/10.1123/iscj.2018-0021.</w:t>
      </w:r>
    </w:p>
    <w:p w14:paraId="53A64F4B" w14:textId="77777777" w:rsidR="00E24ED5" w:rsidRPr="001C1109" w:rsidRDefault="00E24ED5" w:rsidP="00E24ED5">
      <w:r w:rsidRPr="001C1109">
        <w:t xml:space="preserve">Vecchio, G. and Martens, K. (2021) 'Accessibility and the Capabilities Approach: a review of the literature and proposal for conceptual advancements,' </w:t>
      </w:r>
      <w:r w:rsidRPr="001C1109">
        <w:rPr>
          <w:i/>
          <w:iCs/>
        </w:rPr>
        <w:t>Transport Reviews</w:t>
      </w:r>
      <w:r w:rsidRPr="001C1109">
        <w:t>, 41(6), pp. 833–854. https://doi.org/10.1080/01441647.2021.1931551.</w:t>
      </w:r>
    </w:p>
    <w:p w14:paraId="2E3CD267" w14:textId="77777777" w:rsidR="00E24ED5" w:rsidRPr="00455B97" w:rsidRDefault="00E24ED5" w:rsidP="00E24ED5">
      <w:r w:rsidRPr="00455B97">
        <w:t xml:space="preserve">Vella, S.A. </w:t>
      </w:r>
      <w:r w:rsidRPr="00455B97">
        <w:rPr>
          <w:i/>
          <w:iCs/>
        </w:rPr>
        <w:t>et al.</w:t>
      </w:r>
      <w:r w:rsidRPr="00455B97">
        <w:t xml:space="preserve"> (2022) 'Psychological safety in sport: a systematic review and concept analysis,' </w:t>
      </w:r>
      <w:r w:rsidRPr="00455B97">
        <w:rPr>
          <w:i/>
          <w:iCs/>
        </w:rPr>
        <w:t>International Review of Sport and Exercise Psychology</w:t>
      </w:r>
      <w:r w:rsidRPr="00455B97">
        <w:t>, 17(1), pp. 516–539. https://doi.org/10.1080/1750984x.2022.2028306.</w:t>
      </w:r>
    </w:p>
    <w:p w14:paraId="6E60914E" w14:textId="77777777" w:rsidR="00E24ED5" w:rsidRPr="004F25C7" w:rsidRDefault="00E24ED5" w:rsidP="00E24ED5">
      <w:r w:rsidRPr="004F25C7">
        <w:lastRenderedPageBreak/>
        <w:t xml:space="preserve">Verma, </w:t>
      </w:r>
      <w:proofErr w:type="spellStart"/>
      <w:r w:rsidRPr="004F25C7">
        <w:t>N.Dr.S</w:t>
      </w:r>
      <w:proofErr w:type="spellEnd"/>
      <w:r w:rsidRPr="004F25C7">
        <w:t xml:space="preserve">. and Tripathi, </w:t>
      </w:r>
      <w:proofErr w:type="spellStart"/>
      <w:r w:rsidRPr="004F25C7">
        <w:t>N.Dr.L</w:t>
      </w:r>
      <w:proofErr w:type="spellEnd"/>
      <w:r w:rsidRPr="004F25C7">
        <w:t xml:space="preserve">. (2020) </w:t>
      </w:r>
      <w:r w:rsidRPr="004F25C7">
        <w:rPr>
          <w:i/>
          <w:iCs/>
        </w:rPr>
        <w:t>Future of special education in India</w:t>
      </w:r>
      <w:r w:rsidRPr="004F25C7">
        <w:t xml:space="preserve">, </w:t>
      </w:r>
      <w:r w:rsidRPr="004F25C7">
        <w:rPr>
          <w:i/>
          <w:iCs/>
        </w:rPr>
        <w:t>REDSHINE Publication eBooks</w:t>
      </w:r>
      <w:r w:rsidRPr="004F25C7">
        <w:t>. https://doi.org/10.25215/9358797428.</w:t>
      </w:r>
    </w:p>
    <w:p w14:paraId="09B36004" w14:textId="77777777" w:rsidR="00E24ED5" w:rsidRPr="007729F7" w:rsidRDefault="00E24ED5" w:rsidP="00E24ED5">
      <w:r w:rsidRPr="007729F7">
        <w:t xml:space="preserve">Vestberg, T., Gustafson, R., </w:t>
      </w:r>
      <w:proofErr w:type="spellStart"/>
      <w:r w:rsidRPr="007729F7">
        <w:t>Maurex</w:t>
      </w:r>
      <w:proofErr w:type="spellEnd"/>
      <w:r w:rsidRPr="007729F7">
        <w:t xml:space="preserve">, L., Ingvar, M., &amp; Petrovic, P. (2012). Executive functions predict the success of Top-Soccer players. </w:t>
      </w:r>
      <w:proofErr w:type="spellStart"/>
      <w:r w:rsidRPr="007729F7">
        <w:rPr>
          <w:i/>
          <w:iCs/>
        </w:rPr>
        <w:t>PLoS</w:t>
      </w:r>
      <w:proofErr w:type="spellEnd"/>
      <w:r w:rsidRPr="007729F7">
        <w:rPr>
          <w:i/>
          <w:iCs/>
        </w:rPr>
        <w:t xml:space="preserve"> ONE</w:t>
      </w:r>
      <w:r w:rsidRPr="007729F7">
        <w:t xml:space="preserve">, </w:t>
      </w:r>
      <w:r w:rsidRPr="007729F7">
        <w:rPr>
          <w:i/>
          <w:iCs/>
        </w:rPr>
        <w:t>7</w:t>
      </w:r>
      <w:r w:rsidRPr="007729F7">
        <w:t>(4), e34731. https://doi.org/10.1371/journal.pone.0034731</w:t>
      </w:r>
    </w:p>
    <w:p w14:paraId="4177248A" w14:textId="77777777" w:rsidR="00E24ED5" w:rsidRPr="00A90B63" w:rsidRDefault="00E24ED5" w:rsidP="00E24ED5">
      <w:r w:rsidRPr="00A90B63">
        <w:t xml:space="preserve">Walkowiak, E. (2023) 'Digitalization and inclusiveness of HRM practices: The example of neurodiversity initiatives,' </w:t>
      </w:r>
      <w:r w:rsidRPr="00A90B63">
        <w:rPr>
          <w:i/>
          <w:iCs/>
        </w:rPr>
        <w:t>Human Resource Management Journal</w:t>
      </w:r>
      <w:r w:rsidRPr="00A90B63">
        <w:t>, 34(3), pp. 578–598. https://doi.org/10.1111/1748-8583.12499.</w:t>
      </w:r>
    </w:p>
    <w:p w14:paraId="12C1869F" w14:textId="77777777" w:rsidR="00E24ED5" w:rsidRPr="00BD6D02" w:rsidRDefault="00E24ED5" w:rsidP="00E24ED5">
      <w:r w:rsidRPr="00BD6D02">
        <w:t xml:space="preserve">Wareham, Y. </w:t>
      </w:r>
      <w:r w:rsidRPr="00BD6D02">
        <w:rPr>
          <w:i/>
          <w:iCs/>
        </w:rPr>
        <w:t>et al.</w:t>
      </w:r>
      <w:r w:rsidRPr="00BD6D02">
        <w:t xml:space="preserve"> (2018) 'Sport coaches’ education, training and professional development: the perceptions and preferences of coaches of elite athletes with disability in Australia,' </w:t>
      </w:r>
      <w:r w:rsidRPr="00BD6D02">
        <w:rPr>
          <w:i/>
          <w:iCs/>
        </w:rPr>
        <w:t>Sport in Society</w:t>
      </w:r>
      <w:r w:rsidRPr="00BD6D02">
        <w:t>, 21(12), pp. 2048–2067. https://doi.org/10.1080/17430437.2018.1487955.</w:t>
      </w:r>
    </w:p>
    <w:p w14:paraId="255635FD" w14:textId="77777777" w:rsidR="00E24ED5" w:rsidRPr="003028F9" w:rsidRDefault="00E24ED5" w:rsidP="00E24ED5">
      <w:r w:rsidRPr="003028F9">
        <w:t xml:space="preserve">Whitfield, P. (2021). Introduction. In </w:t>
      </w:r>
      <w:r w:rsidRPr="003028F9">
        <w:rPr>
          <w:i/>
          <w:iCs/>
        </w:rPr>
        <w:t>Routledge eBooks</w:t>
      </w:r>
      <w:r w:rsidRPr="003028F9">
        <w:t xml:space="preserve"> (pp. 1–24). https://doi.org/10.4324/9781003125808-1</w:t>
      </w:r>
    </w:p>
    <w:p w14:paraId="7761F589" w14:textId="77777777" w:rsidR="00E24ED5" w:rsidRPr="00875A7F" w:rsidRDefault="00E24ED5" w:rsidP="00E24ED5">
      <w:r w:rsidRPr="00875A7F">
        <w:t xml:space="preserve">Adams, I. L. J., Smits-Engelsman, B., Lust, J. M., Wilson, P. H., &amp; Steenbergen, B. (2017). Feasibility of Motor Imagery Training for Children with Developmental Coordination Disorder – A Pilot Study. </w:t>
      </w:r>
      <w:r w:rsidRPr="00875A7F">
        <w:rPr>
          <w:i/>
          <w:iCs/>
        </w:rPr>
        <w:t>Frontiers in Psychology</w:t>
      </w:r>
      <w:r w:rsidRPr="00875A7F">
        <w:t xml:space="preserve">, </w:t>
      </w:r>
      <w:r w:rsidRPr="00875A7F">
        <w:rPr>
          <w:i/>
          <w:iCs/>
        </w:rPr>
        <w:t>8</w:t>
      </w:r>
      <w:r w:rsidRPr="00875A7F">
        <w:t>. https://doi.org/10.3389/fpsyg.2017.01271</w:t>
      </w:r>
    </w:p>
    <w:p w14:paraId="041585AE" w14:textId="77777777" w:rsidR="00E24ED5" w:rsidRPr="00785F0B" w:rsidRDefault="00E24ED5" w:rsidP="00E24ED5">
      <w:r w:rsidRPr="00785F0B">
        <w:t xml:space="preserve">Wood, S. </w:t>
      </w:r>
      <w:r w:rsidRPr="00785F0B">
        <w:rPr>
          <w:i/>
          <w:iCs/>
        </w:rPr>
        <w:t>et al.</w:t>
      </w:r>
      <w:r w:rsidRPr="00785F0B">
        <w:t xml:space="preserve"> (2025) 'Navigating neurodiversity in elite sport: lived experiences of neurodivergent athletes,' </w:t>
      </w:r>
      <w:r w:rsidRPr="00785F0B">
        <w:rPr>
          <w:i/>
          <w:iCs/>
        </w:rPr>
        <w:t>Qualitative Research in Sport Exercise and Health</w:t>
      </w:r>
      <w:r w:rsidRPr="00785F0B">
        <w:t>, pp. 1–15. https://doi.org/10.1080/2159676x.2025.2534896.</w:t>
      </w:r>
    </w:p>
    <w:p w14:paraId="48B60FE5" w14:textId="77777777" w:rsidR="00E24ED5" w:rsidRPr="00016F0D" w:rsidRDefault="00E24ED5" w:rsidP="00E24ED5">
      <w:r w:rsidRPr="00016F0D">
        <w:t xml:space="preserve">World Health Organization (WHO) (2001). </w:t>
      </w:r>
      <w:r w:rsidRPr="00016F0D">
        <w:rPr>
          <w:i/>
          <w:iCs/>
        </w:rPr>
        <w:t>International Classification of Functioning, Disability and Health (ICF)</w:t>
      </w:r>
      <w:r w:rsidRPr="00016F0D">
        <w:t>. Geneva: WHO.</w:t>
      </w:r>
    </w:p>
    <w:p w14:paraId="0B8C9A10" w14:textId="77777777" w:rsidR="00E24ED5" w:rsidRPr="00410DFF" w:rsidRDefault="00E24ED5" w:rsidP="00E24ED5">
      <w:proofErr w:type="spellStart"/>
      <w:r w:rsidRPr="00410DFF">
        <w:t>Zanghì</w:t>
      </w:r>
      <w:proofErr w:type="spellEnd"/>
      <w:r w:rsidRPr="00410DFF">
        <w:t xml:space="preserve">, M. et al. (2024) ‘Adapted Physical Activity Programs for Children with ASD: Motor Coordination and Social Outcomes’, </w:t>
      </w:r>
      <w:r w:rsidRPr="00410DFF">
        <w:rPr>
          <w:i/>
          <w:iCs/>
        </w:rPr>
        <w:t>Children</w:t>
      </w:r>
      <w:r w:rsidRPr="00410DFF">
        <w:t xml:space="preserve">, 6(2), Article 32. Available at: </w:t>
      </w:r>
      <w:hyperlink r:id="rId22" w:tgtFrame="_new" w:history="1">
        <w:r w:rsidRPr="00410DFF">
          <w:rPr>
            <w:rStyle w:val="Hyperlink"/>
          </w:rPr>
          <w:t>https://www.mdpi.com/2413-4155/6/2/32</w:t>
        </w:r>
      </w:hyperlink>
      <w:r w:rsidRPr="00410DFF">
        <w:t xml:space="preserve"> </w:t>
      </w:r>
      <w:hyperlink r:id="rId23" w:tgtFrame="_blank" w:history="1">
        <w:r w:rsidRPr="00410DFF">
          <w:rPr>
            <w:rStyle w:val="Hyperlink"/>
          </w:rPr>
          <w:t>MDPI</w:t>
        </w:r>
      </w:hyperlink>
    </w:p>
    <w:p w14:paraId="2BFF116F" w14:textId="77777777" w:rsidR="00E24ED5" w:rsidRPr="00377218" w:rsidRDefault="00E24ED5" w:rsidP="00E24ED5">
      <w:r w:rsidRPr="00377218">
        <w:t xml:space="preserve">Zhao, W.M. </w:t>
      </w:r>
      <w:r w:rsidRPr="00377218">
        <w:rPr>
          <w:i/>
          <w:iCs/>
        </w:rPr>
        <w:t>et al.</w:t>
      </w:r>
      <w:r w:rsidRPr="00377218">
        <w:t xml:space="preserve"> (2020) 'Belonging through sport participation for young adults with intellectual and developmental disabilities: A scoping review,' </w:t>
      </w:r>
      <w:r w:rsidRPr="00377218">
        <w:rPr>
          <w:i/>
          <w:iCs/>
        </w:rPr>
        <w:t>Journal of Applied Research in Intellectual Disabilities</w:t>
      </w:r>
      <w:r w:rsidRPr="00377218">
        <w:t>, 34(2), pp. 402–420. https://doi.org/10.1111/jar.12817.</w:t>
      </w:r>
    </w:p>
    <w:p w14:paraId="734C9CF2" w14:textId="77777777" w:rsidR="00E24ED5" w:rsidRDefault="00E24ED5" w:rsidP="00E24ED5">
      <w:r w:rsidRPr="00283062">
        <w:t xml:space="preserve">Zhao, X. (2024) 'Long-Term effects of aerobics training on cognitive function and emotional regulation,' </w:t>
      </w:r>
      <w:r w:rsidRPr="00283062">
        <w:rPr>
          <w:i/>
          <w:iCs/>
        </w:rPr>
        <w:t>Studies in Sports Science and Physical Education</w:t>
      </w:r>
      <w:r w:rsidRPr="00283062">
        <w:t xml:space="preserve">, 2(4), pp. 20–27. </w:t>
      </w:r>
      <w:hyperlink r:id="rId24" w:history="1">
        <w:r w:rsidRPr="00114614">
          <w:rPr>
            <w:rStyle w:val="Hyperlink"/>
          </w:rPr>
          <w:t>https://doi.org/10.56397/ssspe.2024.12.04</w:t>
        </w:r>
      </w:hyperlink>
      <w:r w:rsidRPr="00283062">
        <w:t>.</w:t>
      </w:r>
    </w:p>
    <w:p w14:paraId="5D2DF702" w14:textId="77777777" w:rsidR="00E24ED5" w:rsidRPr="00BC2A45" w:rsidRDefault="00E24ED5" w:rsidP="00E24ED5">
      <w:r w:rsidRPr="00BC2A45">
        <w:t xml:space="preserve">Edwards, C., Tutton, T., &amp; Gibbs, V. (2024b). Organized physical activity participation among autistic Australians: Barriers, enablers and implications for inclusion. </w:t>
      </w:r>
      <w:r w:rsidRPr="00BC2A45">
        <w:rPr>
          <w:i/>
          <w:iCs/>
        </w:rPr>
        <w:t>Neurodiversity</w:t>
      </w:r>
      <w:r w:rsidRPr="00BC2A45">
        <w:t xml:space="preserve">, </w:t>
      </w:r>
      <w:r w:rsidRPr="00BC2A45">
        <w:rPr>
          <w:i/>
          <w:iCs/>
        </w:rPr>
        <w:t>2</w:t>
      </w:r>
      <w:r w:rsidRPr="00BC2A45">
        <w:t>. https://doi.org/10.1177/27546330241240648</w:t>
      </w:r>
    </w:p>
    <w:p w14:paraId="4769F4BF" w14:textId="77777777" w:rsidR="00E24ED5" w:rsidRPr="00FB3BB6" w:rsidRDefault="00E24ED5" w:rsidP="00E24ED5">
      <w:r w:rsidRPr="00FB3BB6">
        <w:lastRenderedPageBreak/>
        <w:t xml:space="preserve">Stanley, C., &amp; Stanley, L. H. (2024). Should sport psychology professionals care about hidden disabilities and conditions? </w:t>
      </w:r>
      <w:r w:rsidRPr="00FB3BB6">
        <w:rPr>
          <w:i/>
          <w:iCs/>
        </w:rPr>
        <w:t>Sport &amp; Exercise Psychology Review</w:t>
      </w:r>
      <w:r w:rsidRPr="00FB3BB6">
        <w:t xml:space="preserve">, </w:t>
      </w:r>
      <w:r w:rsidRPr="00FB3BB6">
        <w:rPr>
          <w:i/>
          <w:iCs/>
        </w:rPr>
        <w:t>19</w:t>
      </w:r>
      <w:r w:rsidRPr="00FB3BB6">
        <w:t>(2), 2–16. https://doi.org/10.53841/bpssepr.2024.19.2.2</w:t>
      </w:r>
    </w:p>
    <w:p w14:paraId="46DF283D" w14:textId="77777777" w:rsidR="00E24ED5" w:rsidRPr="00283062" w:rsidRDefault="00E24ED5" w:rsidP="00E24ED5"/>
    <w:p w14:paraId="0FDE15AF"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57C15D8E"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13150713"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7A254B2C"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3ED37953"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6FAB870A"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1B3F17FC"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1B82A280"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0FEEF482"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3476E02F"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7B4507AD"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3506BBC4"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5E2754AC"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5AB43D0C" w14:textId="77777777" w:rsidR="00E24ED5" w:rsidRDefault="00E24ED5"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1C281E5B" w14:textId="77777777" w:rsidR="008F0162" w:rsidRDefault="008F0162"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p>
    <w:p w14:paraId="4F3F6745" w14:textId="28BE008E" w:rsidR="002516EE" w:rsidRPr="001D0321" w:rsidRDefault="002516EE"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r w:rsidRPr="001D0321">
        <w:rPr>
          <w:rFonts w:ascii="Arial" w:eastAsia="Arial Unicode MS" w:hAnsi="Arial" w:cs="Arial"/>
          <w:b/>
          <w:color w:val="000000"/>
          <w:kern w:val="32"/>
          <w:sz w:val="32"/>
          <w:szCs w:val="20"/>
          <w:u w:color="000000"/>
          <w:lang w:eastAsia="en-GB"/>
          <w14:ligatures w14:val="none"/>
        </w:rPr>
        <w:t>Appendix 1 Declaration Form</w:t>
      </w:r>
      <w:bookmarkEnd w:id="0"/>
      <w:r w:rsidRPr="001D0321">
        <w:rPr>
          <w:rFonts w:ascii="Arial" w:eastAsia="Arial Unicode MS" w:hAnsi="Arial" w:cs="Arial"/>
          <w:b/>
          <w:color w:val="000000"/>
          <w:kern w:val="32"/>
          <w:sz w:val="32"/>
          <w:szCs w:val="20"/>
          <w:u w:color="000000"/>
          <w:lang w:eastAsia="en-GB"/>
          <w14:ligatures w14:val="none"/>
        </w:rPr>
        <w:t xml:space="preserve"> </w:t>
      </w:r>
    </w:p>
    <w:p w14:paraId="4E69A6D8"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noProof/>
          <w:kern w:val="0"/>
          <w:lang w:val="en-US"/>
          <w14:ligatures w14:val="none"/>
        </w:rPr>
        <w:drawing>
          <wp:inline distT="0" distB="0" distL="0" distR="0" wp14:anchorId="5E0B39DA" wp14:editId="6FB7480B">
            <wp:extent cx="2080260" cy="998220"/>
            <wp:effectExtent l="0" t="0" r="0" b="0"/>
            <wp:docPr id="2" name="Picture 8"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80260" cy="998220"/>
                    </a:xfrm>
                    <a:prstGeom prst="rect">
                      <a:avLst/>
                    </a:prstGeom>
                    <a:noFill/>
                    <a:ln>
                      <a:noFill/>
                    </a:ln>
                  </pic:spPr>
                </pic:pic>
              </a:graphicData>
            </a:graphic>
          </wp:inline>
        </w:drawing>
      </w:r>
    </w:p>
    <w:p w14:paraId="4632921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Master’s Degrees by Examination and Dissertation</w:t>
      </w:r>
    </w:p>
    <w:p w14:paraId="1D1AA21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Declaration Form.</w:t>
      </w:r>
    </w:p>
    <w:p w14:paraId="21C844BD"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1B01C2FB"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lastRenderedPageBreak/>
        <w:t>1. This work has not previously been accepted in substance for any degree and is not being concurrently submitted in candidature for any degree.</w:t>
      </w:r>
    </w:p>
    <w:p w14:paraId="2DA1D321" w14:textId="675811DB"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w:t>
      </w:r>
      <w:r w:rsidR="00026B36">
        <w:rPr>
          <w:rFonts w:ascii="Arial" w:eastAsia="Times New Roman" w:hAnsi="Arial" w:cs="Arial"/>
          <w:kern w:val="0"/>
          <w:lang w:val="en-US"/>
          <w14:ligatures w14:val="none"/>
        </w:rPr>
        <w:t>d: paul barfoot</w:t>
      </w:r>
    </w:p>
    <w:p w14:paraId="342D5874" w14:textId="4A689402"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r w:rsidR="00026B36">
        <w:rPr>
          <w:rFonts w:ascii="Arial" w:eastAsia="Times New Roman" w:hAnsi="Arial" w:cs="Arial"/>
          <w:kern w:val="0"/>
          <w:lang w:val="en-US"/>
          <w14:ligatures w14:val="none"/>
        </w:rPr>
        <w:t>: 24/10/2025</w:t>
      </w:r>
    </w:p>
    <w:p w14:paraId="4AA72E36"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0AA49FD1" w14:textId="4F8A54B2"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2. This dissertation is being submitted in partial fulfilment of the requirements for the degree of </w:t>
      </w:r>
      <w:r w:rsidR="00026B36">
        <w:rPr>
          <w:rFonts w:ascii="Arial" w:eastAsia="Times New Roman" w:hAnsi="Arial" w:cs="Arial"/>
          <w:kern w:val="0"/>
          <w:lang w:val="en-US"/>
          <w14:ligatures w14:val="none"/>
        </w:rPr>
        <w:t>Master of Arts</w:t>
      </w:r>
    </w:p>
    <w:p w14:paraId="6893D25D" w14:textId="7BE6C06C"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Signed </w:t>
      </w:r>
      <w:r w:rsidR="00026B36">
        <w:rPr>
          <w:rFonts w:ascii="Arial" w:eastAsia="Times New Roman" w:hAnsi="Arial" w:cs="Arial"/>
          <w:kern w:val="0"/>
          <w:lang w:val="en-US"/>
          <w14:ligatures w14:val="none"/>
        </w:rPr>
        <w:t>Paul Barfoot</w:t>
      </w:r>
    </w:p>
    <w:p w14:paraId="09FA37E5" w14:textId="6DA0C35A"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Date </w:t>
      </w:r>
      <w:r w:rsidR="00026B36">
        <w:rPr>
          <w:rFonts w:ascii="Arial" w:eastAsia="Times New Roman" w:hAnsi="Arial" w:cs="Arial"/>
          <w:kern w:val="0"/>
          <w:lang w:val="en-US"/>
          <w14:ligatures w14:val="none"/>
        </w:rPr>
        <w:t>24/10/2025</w:t>
      </w:r>
    </w:p>
    <w:p w14:paraId="5F3EF434"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0D2B4895"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3. This dissertation is the result of my own independent work/investigation, except where otherwise stated.</w:t>
      </w:r>
    </w:p>
    <w:p w14:paraId="508C3FDD"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Other sources are acknowledged by footnotes giving explicit references. </w:t>
      </w:r>
    </w:p>
    <w:p w14:paraId="2F7AE2EB"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A reference list is appended.</w:t>
      </w:r>
    </w:p>
    <w:p w14:paraId="18601EDA" w14:textId="4B94F209"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 candidate:</w:t>
      </w:r>
      <w:r w:rsidR="00026B36">
        <w:rPr>
          <w:rFonts w:ascii="Arial" w:eastAsia="Times New Roman" w:hAnsi="Arial" w:cs="Arial"/>
          <w:kern w:val="0"/>
          <w:lang w:val="en-US"/>
          <w14:ligatures w14:val="none"/>
        </w:rPr>
        <w:t xml:space="preserve"> Paul Barfoot</w:t>
      </w:r>
    </w:p>
    <w:p w14:paraId="3A8C3DA1"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
    <w:p w14:paraId="31251850"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7722923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4. I hereby give consent for my dissertation, if accepted, to be available for photocopying, inter- library loan, and for deposit in the University’s digital repository </w:t>
      </w:r>
    </w:p>
    <w:p w14:paraId="044F7FE7"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 (candidate)……………………………………….………….…………...</w:t>
      </w:r>
    </w:p>
    <w:p w14:paraId="78EA7E95"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roofErr w:type="gramStart"/>
      <w:r w:rsidRPr="001D0321">
        <w:rPr>
          <w:rFonts w:ascii="Arial" w:eastAsia="Times New Roman" w:hAnsi="Arial" w:cs="Arial"/>
          <w:kern w:val="0"/>
          <w:lang w:val="en-US"/>
          <w14:ligatures w14:val="none"/>
        </w:rPr>
        <w:t>…..</w:t>
      </w:r>
      <w:proofErr w:type="gramEnd"/>
    </w:p>
    <w:p w14:paraId="570706C6"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Supervisor’s Declaration.</w:t>
      </w:r>
    </w:p>
    <w:p w14:paraId="439BC274"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I am satisfied that this work is the result of the </w:t>
      </w:r>
      <w:proofErr w:type="gramStart"/>
      <w:r w:rsidRPr="001D0321">
        <w:rPr>
          <w:rFonts w:ascii="Arial" w:eastAsia="Times New Roman" w:hAnsi="Arial" w:cs="Arial"/>
          <w:kern w:val="0"/>
          <w:lang w:val="en-US"/>
          <w14:ligatures w14:val="none"/>
        </w:rPr>
        <w:t>student’s</w:t>
      </w:r>
      <w:proofErr w:type="gramEnd"/>
      <w:r w:rsidRPr="001D0321">
        <w:rPr>
          <w:rFonts w:ascii="Arial" w:eastAsia="Times New Roman" w:hAnsi="Arial" w:cs="Arial"/>
          <w:kern w:val="0"/>
          <w:lang w:val="en-US"/>
          <w14:ligatures w14:val="none"/>
        </w:rPr>
        <w:t xml:space="preserve"> own efforts.</w:t>
      </w:r>
    </w:p>
    <w:p w14:paraId="497FC4E4"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w:t>
      </w:r>
    </w:p>
    <w:p w14:paraId="45B1361F"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
    <w:p w14:paraId="3A760E31"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6DC69B0F" w14:textId="47E22B66" w:rsidR="003467EB" w:rsidRPr="003467EB" w:rsidRDefault="003467EB" w:rsidP="003467EB">
      <w:pPr>
        <w:spacing w:line="360" w:lineRule="auto"/>
        <w:rPr>
          <w:rFonts w:ascii="Times New Roman" w:hAnsi="Times New Roman" w:cs="Times New Roman"/>
        </w:rPr>
      </w:pPr>
    </w:p>
    <w:p w14:paraId="2B8994DC" w14:textId="77378223" w:rsidR="00146C67" w:rsidRDefault="0075383C" w:rsidP="00901A67">
      <w:pPr>
        <w:spacing w:line="360" w:lineRule="auto"/>
        <w:rPr>
          <w:rFonts w:ascii="Times New Roman" w:hAnsi="Times New Roman" w:cs="Times New Roman"/>
        </w:rPr>
      </w:pPr>
      <w:r>
        <w:rPr>
          <w:rFonts w:ascii="Times New Roman" w:hAnsi="Times New Roman" w:cs="Times New Roman"/>
        </w:rPr>
        <w:t xml:space="preserve"> </w:t>
      </w:r>
    </w:p>
    <w:p w14:paraId="3934A49A" w14:textId="339B6A8F" w:rsidR="00F6219C" w:rsidRPr="00901A67" w:rsidRDefault="00F6219C" w:rsidP="00901A67">
      <w:pPr>
        <w:spacing w:line="360" w:lineRule="auto"/>
        <w:rPr>
          <w:rFonts w:ascii="Times New Roman" w:hAnsi="Times New Roman" w:cs="Times New Roman"/>
        </w:rPr>
      </w:pPr>
      <w:r>
        <w:rPr>
          <w:rFonts w:ascii="Times New Roman" w:hAnsi="Times New Roman" w:cs="Times New Roman"/>
        </w:rPr>
        <w:tab/>
      </w:r>
    </w:p>
    <w:p w14:paraId="4DAF68EE" w14:textId="26C9DC3C" w:rsidR="00CA7DAD" w:rsidRPr="00CA7DAD" w:rsidRDefault="00CA7DAD" w:rsidP="00CA7DAD">
      <w:pPr>
        <w:spacing w:line="360" w:lineRule="auto"/>
        <w:rPr>
          <w:rFonts w:ascii="Times New Roman" w:hAnsi="Times New Roman" w:cs="Times New Roman"/>
        </w:rPr>
      </w:pPr>
    </w:p>
    <w:p w14:paraId="6C701DA8" w14:textId="5D5942B5" w:rsidR="002744BE" w:rsidRPr="009C4191" w:rsidRDefault="002744BE" w:rsidP="009C4191">
      <w:pPr>
        <w:spacing w:line="360" w:lineRule="auto"/>
        <w:rPr>
          <w:rFonts w:ascii="Times New Roman" w:hAnsi="Times New Roman" w:cs="Times New Roman"/>
        </w:rPr>
      </w:pPr>
    </w:p>
    <w:p w14:paraId="66AA4D2F" w14:textId="5ECD5BE1" w:rsidR="00B563B9" w:rsidRPr="00B563B9" w:rsidRDefault="00B563B9" w:rsidP="00B563B9">
      <w:pPr>
        <w:spacing w:line="360" w:lineRule="auto"/>
        <w:rPr>
          <w:rFonts w:ascii="Times New Roman" w:hAnsi="Times New Roman" w:cs="Times New Roman"/>
        </w:rPr>
      </w:pPr>
    </w:p>
    <w:p w14:paraId="0295B3C6" w14:textId="2E5FF8AA" w:rsidR="00176F2B" w:rsidRPr="00176F2B" w:rsidRDefault="00176F2B" w:rsidP="00176F2B">
      <w:pPr>
        <w:spacing w:line="360" w:lineRule="auto"/>
        <w:rPr>
          <w:rFonts w:ascii="Times New Roman" w:hAnsi="Times New Roman" w:cs="Times New Roman"/>
        </w:rPr>
      </w:pPr>
    </w:p>
    <w:p w14:paraId="000ACA17" w14:textId="441E5B9E" w:rsidR="00F97004" w:rsidRPr="00F97004" w:rsidRDefault="007848A6" w:rsidP="00F97004">
      <w:pPr>
        <w:spacing w:line="360" w:lineRule="auto"/>
        <w:rPr>
          <w:rFonts w:ascii="Times New Roman" w:hAnsi="Times New Roman" w:cs="Times New Roman"/>
        </w:rPr>
      </w:pPr>
      <w:r>
        <w:rPr>
          <w:rFonts w:ascii="Times New Roman" w:hAnsi="Times New Roman" w:cs="Times New Roman"/>
        </w:rPr>
        <w:t xml:space="preserve"> </w:t>
      </w:r>
    </w:p>
    <w:p w14:paraId="2FB49452" w14:textId="38F790C0" w:rsidR="00027D17" w:rsidRPr="003016F7" w:rsidRDefault="004C67A7" w:rsidP="003016F7">
      <w:pPr>
        <w:spacing w:line="360" w:lineRule="auto"/>
        <w:rPr>
          <w:rFonts w:ascii="Times New Roman" w:hAnsi="Times New Roman" w:cs="Times New Roman"/>
        </w:rPr>
      </w:pPr>
      <w:r>
        <w:rPr>
          <w:rFonts w:ascii="Times New Roman" w:hAnsi="Times New Roman" w:cs="Times New Roman"/>
        </w:rPr>
        <w:t xml:space="preserve"> </w:t>
      </w:r>
    </w:p>
    <w:p w14:paraId="4D61761F" w14:textId="7FF6DB17" w:rsidR="00E670A8" w:rsidRPr="00E670A8" w:rsidRDefault="00E670A8" w:rsidP="00E670A8">
      <w:pPr>
        <w:spacing w:line="360" w:lineRule="auto"/>
        <w:rPr>
          <w:rFonts w:ascii="Times New Roman" w:hAnsi="Times New Roman" w:cs="Times New Roman"/>
        </w:rPr>
      </w:pPr>
    </w:p>
    <w:p w14:paraId="19BE11FE" w14:textId="2EFD6498" w:rsidR="00264C62" w:rsidRDefault="007F2560" w:rsidP="00AF7239">
      <w:pPr>
        <w:spacing w:line="360" w:lineRule="auto"/>
        <w:rPr>
          <w:rFonts w:ascii="Times New Roman" w:hAnsi="Times New Roman" w:cs="Times New Roman"/>
        </w:rPr>
      </w:pPr>
      <w:r>
        <w:rPr>
          <w:rFonts w:ascii="Times New Roman" w:hAnsi="Times New Roman" w:cs="Times New Roman"/>
        </w:rPr>
        <w:t xml:space="preserve"> </w:t>
      </w:r>
    </w:p>
    <w:p w14:paraId="126B0FC2" w14:textId="304847DD" w:rsidR="00502D7C" w:rsidRDefault="00502D7C" w:rsidP="00AF7239">
      <w:pPr>
        <w:spacing w:line="360" w:lineRule="auto"/>
        <w:rPr>
          <w:rFonts w:ascii="Times New Roman" w:hAnsi="Times New Roman" w:cs="Times New Roman"/>
        </w:rPr>
      </w:pPr>
      <w:r>
        <w:rPr>
          <w:rFonts w:ascii="Times New Roman" w:hAnsi="Times New Roman" w:cs="Times New Roman"/>
        </w:rPr>
        <w:tab/>
      </w:r>
    </w:p>
    <w:p w14:paraId="27B89624" w14:textId="4E83BDE7" w:rsidR="00A67B36" w:rsidRPr="00AF7239" w:rsidRDefault="00A67B36" w:rsidP="00AF7239">
      <w:pPr>
        <w:spacing w:line="360" w:lineRule="auto"/>
        <w:rPr>
          <w:rFonts w:ascii="Times New Roman" w:hAnsi="Times New Roman" w:cs="Times New Roman"/>
        </w:rPr>
      </w:pPr>
      <w:r>
        <w:rPr>
          <w:rFonts w:ascii="Times New Roman" w:hAnsi="Times New Roman" w:cs="Times New Roman"/>
        </w:rPr>
        <w:lastRenderedPageBreak/>
        <w:tab/>
      </w:r>
    </w:p>
    <w:p w14:paraId="56E897D5" w14:textId="460342FB" w:rsidR="00084943" w:rsidRPr="00BD42B7" w:rsidRDefault="00084943" w:rsidP="00BD42B7">
      <w:pPr>
        <w:spacing w:line="360" w:lineRule="auto"/>
        <w:rPr>
          <w:rFonts w:ascii="Times New Roman" w:hAnsi="Times New Roman" w:cs="Times New Roman"/>
        </w:rPr>
      </w:pPr>
    </w:p>
    <w:p w14:paraId="769EBD12" w14:textId="4BDC4877" w:rsidR="0054469B" w:rsidRDefault="0054469B" w:rsidP="004B5E6B">
      <w:pPr>
        <w:spacing w:line="360" w:lineRule="auto"/>
        <w:rPr>
          <w:rFonts w:ascii="Times New Roman" w:hAnsi="Times New Roman" w:cs="Times New Roman"/>
        </w:rPr>
      </w:pPr>
    </w:p>
    <w:p w14:paraId="369E91C7" w14:textId="6084B508" w:rsidR="00EB3F02" w:rsidRPr="004B5E6B" w:rsidRDefault="00437DE0" w:rsidP="004B5E6B">
      <w:pPr>
        <w:spacing w:line="360" w:lineRule="auto"/>
        <w:rPr>
          <w:rFonts w:ascii="Times New Roman" w:hAnsi="Times New Roman" w:cs="Times New Roman"/>
        </w:rPr>
      </w:pPr>
      <w:r>
        <w:rPr>
          <w:rFonts w:ascii="Times New Roman" w:hAnsi="Times New Roman" w:cs="Times New Roman"/>
        </w:rPr>
        <w:t xml:space="preserve"> </w:t>
      </w:r>
    </w:p>
    <w:p w14:paraId="62675DF6" w14:textId="2DFD7D60" w:rsidR="000517CF" w:rsidRPr="00A44179" w:rsidRDefault="000517CF" w:rsidP="00A44179">
      <w:pPr>
        <w:spacing w:line="360" w:lineRule="auto"/>
        <w:rPr>
          <w:rFonts w:ascii="Times New Roman" w:hAnsi="Times New Roman" w:cs="Times New Roman"/>
        </w:rPr>
      </w:pPr>
    </w:p>
    <w:p w14:paraId="6B235248" w14:textId="1A05CB6B" w:rsidR="00354EBB" w:rsidRPr="00405883" w:rsidRDefault="00354EBB" w:rsidP="00405883">
      <w:pPr>
        <w:spacing w:line="360" w:lineRule="auto"/>
        <w:rPr>
          <w:rFonts w:ascii="Times New Roman" w:hAnsi="Times New Roman" w:cs="Times New Roman"/>
        </w:rPr>
      </w:pPr>
    </w:p>
    <w:p w14:paraId="32540D92" w14:textId="6DF28091" w:rsidR="003D4C11" w:rsidRPr="003C2D4B" w:rsidRDefault="00635CE2" w:rsidP="003C2D4B">
      <w:pPr>
        <w:spacing w:line="360" w:lineRule="auto"/>
        <w:rPr>
          <w:rFonts w:ascii="Times New Roman" w:hAnsi="Times New Roman" w:cs="Times New Roman"/>
        </w:rPr>
      </w:pPr>
      <w:r>
        <w:rPr>
          <w:rFonts w:ascii="Times New Roman" w:hAnsi="Times New Roman" w:cs="Times New Roman"/>
        </w:rPr>
        <w:tab/>
      </w:r>
      <w:r w:rsidR="00A2709F">
        <w:rPr>
          <w:rFonts w:ascii="Times New Roman" w:hAnsi="Times New Roman" w:cs="Times New Roman"/>
        </w:rPr>
        <w:t xml:space="preserve"> </w:t>
      </w:r>
    </w:p>
    <w:p w14:paraId="6EB6917E" w14:textId="31731233" w:rsidR="00B6583D" w:rsidRPr="00AE5570" w:rsidRDefault="00EF67E4" w:rsidP="00AE5570">
      <w:pPr>
        <w:spacing w:line="360" w:lineRule="auto"/>
        <w:rPr>
          <w:rFonts w:ascii="Times New Roman" w:hAnsi="Times New Roman" w:cs="Times New Roman"/>
        </w:rPr>
      </w:pPr>
      <w:r>
        <w:rPr>
          <w:rFonts w:ascii="Times New Roman" w:hAnsi="Times New Roman" w:cs="Times New Roman"/>
        </w:rPr>
        <w:t xml:space="preserve"> </w:t>
      </w:r>
    </w:p>
    <w:p w14:paraId="580D3D01" w14:textId="71EF5200" w:rsidR="006C0861" w:rsidRDefault="006C0861" w:rsidP="00BD639E">
      <w:pPr>
        <w:spacing w:line="360" w:lineRule="auto"/>
        <w:rPr>
          <w:rFonts w:ascii="Times New Roman" w:hAnsi="Times New Roman" w:cs="Times New Roman"/>
        </w:rPr>
      </w:pPr>
    </w:p>
    <w:p w14:paraId="7106C016" w14:textId="0052AEFB" w:rsidR="00A23FE2" w:rsidRDefault="00A23FE2" w:rsidP="00BD639E">
      <w:pPr>
        <w:spacing w:line="360" w:lineRule="auto"/>
        <w:rPr>
          <w:rFonts w:ascii="Times New Roman" w:hAnsi="Times New Roman" w:cs="Times New Roman"/>
        </w:rPr>
      </w:pPr>
      <w:r>
        <w:rPr>
          <w:rFonts w:ascii="Times New Roman" w:hAnsi="Times New Roman" w:cs="Times New Roman"/>
        </w:rPr>
        <w:tab/>
      </w:r>
    </w:p>
    <w:p w14:paraId="53F03BF2" w14:textId="77777777" w:rsidR="00A23FE2" w:rsidRDefault="00A23FE2" w:rsidP="00BD639E">
      <w:pPr>
        <w:spacing w:line="360" w:lineRule="auto"/>
        <w:rPr>
          <w:rFonts w:ascii="Times New Roman" w:hAnsi="Times New Roman" w:cs="Times New Roman"/>
        </w:rPr>
      </w:pPr>
    </w:p>
    <w:p w14:paraId="65405DC7" w14:textId="77777777" w:rsidR="003D6148" w:rsidRDefault="003D6148" w:rsidP="00BD639E">
      <w:pPr>
        <w:spacing w:line="360" w:lineRule="auto"/>
        <w:rPr>
          <w:rFonts w:ascii="Times New Roman" w:hAnsi="Times New Roman" w:cs="Times New Roman"/>
        </w:rPr>
      </w:pPr>
    </w:p>
    <w:p w14:paraId="09DC775C" w14:textId="7F544317" w:rsidR="00880923" w:rsidRPr="003D6148" w:rsidRDefault="00880923" w:rsidP="00BD639E">
      <w:pPr>
        <w:spacing w:line="360" w:lineRule="auto"/>
        <w:rPr>
          <w:rFonts w:ascii="Times New Roman" w:hAnsi="Times New Roman" w:cs="Times New Roman"/>
        </w:rPr>
      </w:pPr>
    </w:p>
    <w:p w14:paraId="39D4ED95" w14:textId="69DBA89C" w:rsidR="00D05EFA" w:rsidRPr="00BC2286" w:rsidRDefault="00D05EFA" w:rsidP="00DC2950">
      <w:pPr>
        <w:spacing w:line="360" w:lineRule="auto"/>
        <w:ind w:firstLine="720"/>
        <w:rPr>
          <w:rFonts w:ascii="Times New Roman" w:hAnsi="Times New Roman" w:cs="Times New Roman"/>
        </w:rPr>
      </w:pPr>
    </w:p>
    <w:p w14:paraId="7B30E4D8" w14:textId="77777777" w:rsidR="004A1E51" w:rsidRPr="00094B4F" w:rsidRDefault="004A1E51" w:rsidP="00094B4F">
      <w:pPr>
        <w:spacing w:line="360" w:lineRule="auto"/>
        <w:rPr>
          <w:rFonts w:ascii="Times New Roman" w:hAnsi="Times New Roman" w:cs="Times New Roman"/>
        </w:rPr>
      </w:pPr>
    </w:p>
    <w:p w14:paraId="3EE44F72" w14:textId="77777777" w:rsidR="00094B4F" w:rsidRPr="00E76442" w:rsidRDefault="00094B4F" w:rsidP="007D6CEF">
      <w:pPr>
        <w:spacing w:line="360" w:lineRule="auto"/>
        <w:rPr>
          <w:rFonts w:ascii="Times New Roman" w:hAnsi="Times New Roman" w:cs="Times New Roman"/>
        </w:rPr>
      </w:pPr>
    </w:p>
    <w:p w14:paraId="304FE881" w14:textId="6A84EE07" w:rsidR="004172ED" w:rsidRPr="00E76442" w:rsidRDefault="004172ED" w:rsidP="004172ED">
      <w:pPr>
        <w:spacing w:line="360" w:lineRule="auto"/>
        <w:rPr>
          <w:rFonts w:ascii="Times New Roman" w:hAnsi="Times New Roman" w:cs="Times New Roman"/>
        </w:rPr>
      </w:pPr>
    </w:p>
    <w:p w14:paraId="6565F48E" w14:textId="04977BCD" w:rsidR="000607FF" w:rsidRPr="00E76442" w:rsidRDefault="000607FF" w:rsidP="000607FF">
      <w:pPr>
        <w:spacing w:line="360" w:lineRule="auto"/>
        <w:rPr>
          <w:rFonts w:ascii="Times New Roman" w:hAnsi="Times New Roman" w:cs="Times New Roman"/>
        </w:rPr>
      </w:pPr>
    </w:p>
    <w:p w14:paraId="1D76ECE7" w14:textId="16B4626F" w:rsidR="00357FB7" w:rsidRPr="00E76442" w:rsidRDefault="00357FB7" w:rsidP="00EA1849">
      <w:pPr>
        <w:spacing w:line="360" w:lineRule="auto"/>
        <w:ind w:firstLine="720"/>
        <w:rPr>
          <w:rFonts w:ascii="Times New Roman" w:hAnsi="Times New Roman" w:cs="Times New Roman"/>
        </w:rPr>
      </w:pPr>
    </w:p>
    <w:p w14:paraId="20B91399" w14:textId="65644B21" w:rsidR="002113AA" w:rsidRPr="00E76442" w:rsidRDefault="002113AA" w:rsidP="00FF434D">
      <w:pPr>
        <w:spacing w:line="360" w:lineRule="auto"/>
        <w:ind w:firstLine="720"/>
        <w:rPr>
          <w:rFonts w:ascii="Times New Roman" w:hAnsi="Times New Roman" w:cs="Times New Roman"/>
        </w:rPr>
      </w:pPr>
    </w:p>
    <w:p w14:paraId="199A0A8F" w14:textId="4C8337CD" w:rsidR="00116648" w:rsidRPr="00E76442" w:rsidRDefault="009427C0" w:rsidP="000832FF">
      <w:pPr>
        <w:spacing w:line="360" w:lineRule="auto"/>
        <w:rPr>
          <w:rFonts w:ascii="Times New Roman" w:hAnsi="Times New Roman" w:cs="Times New Roman"/>
        </w:rPr>
      </w:pPr>
      <w:r w:rsidRPr="00E76442">
        <w:rPr>
          <w:rFonts w:ascii="Times New Roman" w:hAnsi="Times New Roman" w:cs="Times New Roman"/>
        </w:rPr>
        <w:t xml:space="preserve"> </w:t>
      </w:r>
      <w:r w:rsidR="00612A19" w:rsidRPr="00E76442">
        <w:rPr>
          <w:rFonts w:ascii="Times New Roman" w:hAnsi="Times New Roman" w:cs="Times New Roman"/>
        </w:rPr>
        <w:t xml:space="preserve"> </w:t>
      </w:r>
    </w:p>
    <w:p w14:paraId="27F68F65" w14:textId="38E7E830" w:rsidR="00EE6FF3" w:rsidRPr="00E76442" w:rsidRDefault="00EE6FF3" w:rsidP="000832FF">
      <w:pPr>
        <w:spacing w:line="360" w:lineRule="auto"/>
        <w:rPr>
          <w:rFonts w:ascii="Times New Roman" w:hAnsi="Times New Roman" w:cs="Times New Roman"/>
        </w:rPr>
      </w:pPr>
      <w:r w:rsidRPr="00E76442">
        <w:rPr>
          <w:rFonts w:ascii="Times New Roman" w:hAnsi="Times New Roman" w:cs="Times New Roman"/>
        </w:rPr>
        <w:tab/>
      </w:r>
    </w:p>
    <w:p w14:paraId="1E606E90" w14:textId="3E62EB05" w:rsidR="002C0FCE" w:rsidRPr="00E76442" w:rsidRDefault="002C0FCE" w:rsidP="005323A0">
      <w:pPr>
        <w:spacing w:line="360" w:lineRule="auto"/>
        <w:ind w:firstLine="720"/>
        <w:rPr>
          <w:rFonts w:ascii="Times New Roman" w:hAnsi="Times New Roman" w:cs="Times New Roman"/>
        </w:rPr>
      </w:pPr>
    </w:p>
    <w:sectPr w:rsidR="002C0FCE" w:rsidRPr="00E7644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AB6AE" w14:textId="77777777" w:rsidR="00955A52" w:rsidRDefault="00955A52" w:rsidP="003F47FA">
      <w:pPr>
        <w:spacing w:after="0" w:line="240" w:lineRule="auto"/>
      </w:pPr>
      <w:r>
        <w:separator/>
      </w:r>
    </w:p>
  </w:endnote>
  <w:endnote w:type="continuationSeparator" w:id="0">
    <w:p w14:paraId="366F80F4" w14:textId="77777777" w:rsidR="00955A52" w:rsidRDefault="00955A52" w:rsidP="003F4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078286"/>
      <w:docPartObj>
        <w:docPartGallery w:val="Page Numbers (Bottom of Page)"/>
        <w:docPartUnique/>
      </w:docPartObj>
    </w:sdtPr>
    <w:sdtEndPr>
      <w:rPr>
        <w:color w:val="7F7F7F" w:themeColor="background1" w:themeShade="7F"/>
        <w:spacing w:val="60"/>
      </w:rPr>
    </w:sdtEndPr>
    <w:sdtContent>
      <w:p w14:paraId="1441F05A" w14:textId="7C1E665D" w:rsidR="00FA2434" w:rsidRDefault="00FA243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48F782" w14:textId="77777777" w:rsidR="00414383" w:rsidRDefault="00414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A61EF" w14:textId="77777777" w:rsidR="00955A52" w:rsidRDefault="00955A52" w:rsidP="003F47FA">
      <w:pPr>
        <w:spacing w:after="0" w:line="240" w:lineRule="auto"/>
      </w:pPr>
      <w:r>
        <w:separator/>
      </w:r>
    </w:p>
  </w:footnote>
  <w:footnote w:type="continuationSeparator" w:id="0">
    <w:p w14:paraId="5DDB491C" w14:textId="77777777" w:rsidR="00955A52" w:rsidRDefault="00955A52" w:rsidP="003F4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18C"/>
    <w:multiLevelType w:val="hybridMultilevel"/>
    <w:tmpl w:val="FCF023BC"/>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6CF517A"/>
    <w:multiLevelType w:val="hybridMultilevel"/>
    <w:tmpl w:val="130AC2AA"/>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4F3526D"/>
    <w:multiLevelType w:val="hybridMultilevel"/>
    <w:tmpl w:val="AF828DFE"/>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3" w15:restartNumberingAfterBreak="0">
    <w:nsid w:val="24EE08CC"/>
    <w:multiLevelType w:val="hybridMultilevel"/>
    <w:tmpl w:val="622209C0"/>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2BBC18A4"/>
    <w:multiLevelType w:val="multilevel"/>
    <w:tmpl w:val="0FD8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01919"/>
    <w:multiLevelType w:val="hybridMultilevel"/>
    <w:tmpl w:val="710AFBF0"/>
    <w:lvl w:ilvl="0" w:tplc="F95253E2">
      <w:start w:val="1"/>
      <w:numFmt w:val="decimal"/>
      <w:lvlText w:val="%1."/>
      <w:lvlJc w:val="left"/>
      <w:pPr>
        <w:ind w:left="2940" w:hanging="360"/>
      </w:pPr>
      <w:rPr>
        <w:rFonts w:ascii="Times New Roman" w:eastAsiaTheme="minorHAnsi" w:hAnsi="Times New Roman" w:cs="Times New Roman"/>
      </w:rPr>
    </w:lvl>
    <w:lvl w:ilvl="1" w:tplc="F95253E2">
      <w:start w:val="1"/>
      <w:numFmt w:val="decimal"/>
      <w:lvlText w:val="%2."/>
      <w:lvlJc w:val="left"/>
      <w:pPr>
        <w:ind w:left="2160" w:hanging="360"/>
      </w:pPr>
      <w:rPr>
        <w:rFonts w:ascii="Times New Roman" w:eastAsiaTheme="minorHAnsi" w:hAnsi="Times New Roman" w:cs="Times New Roman"/>
      </w:r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6" w15:restartNumberingAfterBreak="0">
    <w:nsid w:val="33A633F9"/>
    <w:multiLevelType w:val="hybridMultilevel"/>
    <w:tmpl w:val="4E8E3534"/>
    <w:lvl w:ilvl="0" w:tplc="F95253E2">
      <w:start w:val="1"/>
      <w:numFmt w:val="decimal"/>
      <w:lvlText w:val="%1."/>
      <w:lvlJc w:val="left"/>
      <w:pPr>
        <w:ind w:left="1440" w:hanging="360"/>
      </w:pPr>
      <w:rPr>
        <w:rFonts w:ascii="Times New Roman" w:eastAsiaTheme="minorHAnsi" w:hAnsi="Times New Roman" w:cs="Times New Roman"/>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D715EC9"/>
    <w:multiLevelType w:val="hybridMultilevel"/>
    <w:tmpl w:val="FCEC7B1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40B51D1C"/>
    <w:multiLevelType w:val="multilevel"/>
    <w:tmpl w:val="F906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366D4C"/>
    <w:multiLevelType w:val="hybridMultilevel"/>
    <w:tmpl w:val="6AC46612"/>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495D341A"/>
    <w:multiLevelType w:val="multilevel"/>
    <w:tmpl w:val="08C4B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4143F2"/>
    <w:multiLevelType w:val="hybridMultilevel"/>
    <w:tmpl w:val="9858F2E4"/>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53036B09"/>
    <w:multiLevelType w:val="multilevel"/>
    <w:tmpl w:val="32AC4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2212EE"/>
    <w:multiLevelType w:val="hybridMultilevel"/>
    <w:tmpl w:val="B61AA8D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60FE3A56"/>
    <w:multiLevelType w:val="hybridMultilevel"/>
    <w:tmpl w:val="89DE8DA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68056307"/>
    <w:multiLevelType w:val="hybridMultilevel"/>
    <w:tmpl w:val="AD16A3F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707B4E"/>
    <w:multiLevelType w:val="hybridMultilevel"/>
    <w:tmpl w:val="5584FF92"/>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7F634472"/>
    <w:multiLevelType w:val="multilevel"/>
    <w:tmpl w:val="2C1C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162956">
    <w:abstractNumId w:val="15"/>
  </w:num>
  <w:num w:numId="2" w16cid:durableId="1593465542">
    <w:abstractNumId w:val="12"/>
  </w:num>
  <w:num w:numId="3" w16cid:durableId="728110758">
    <w:abstractNumId w:val="4"/>
  </w:num>
  <w:num w:numId="4" w16cid:durableId="1759209568">
    <w:abstractNumId w:val="10"/>
  </w:num>
  <w:num w:numId="5" w16cid:durableId="1582104693">
    <w:abstractNumId w:val="17"/>
  </w:num>
  <w:num w:numId="6" w16cid:durableId="831028855">
    <w:abstractNumId w:val="8"/>
  </w:num>
  <w:num w:numId="7" w16cid:durableId="2036887062">
    <w:abstractNumId w:val="2"/>
  </w:num>
  <w:num w:numId="8" w16cid:durableId="22439487">
    <w:abstractNumId w:val="13"/>
  </w:num>
  <w:num w:numId="9" w16cid:durableId="1003431365">
    <w:abstractNumId w:val="5"/>
  </w:num>
  <w:num w:numId="10" w16cid:durableId="916213221">
    <w:abstractNumId w:val="1"/>
  </w:num>
  <w:num w:numId="11" w16cid:durableId="1771387167">
    <w:abstractNumId w:val="3"/>
  </w:num>
  <w:num w:numId="12" w16cid:durableId="1294482380">
    <w:abstractNumId w:val="7"/>
  </w:num>
  <w:num w:numId="13" w16cid:durableId="2052142963">
    <w:abstractNumId w:val="0"/>
  </w:num>
  <w:num w:numId="14" w16cid:durableId="1912083128">
    <w:abstractNumId w:val="9"/>
  </w:num>
  <w:num w:numId="15" w16cid:durableId="2054839323">
    <w:abstractNumId w:val="6"/>
  </w:num>
  <w:num w:numId="16" w16cid:durableId="313608008">
    <w:abstractNumId w:val="11"/>
  </w:num>
  <w:num w:numId="17" w16cid:durableId="1582447205">
    <w:abstractNumId w:val="16"/>
  </w:num>
  <w:num w:numId="18" w16cid:durableId="17925493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3F7"/>
    <w:rsid w:val="000008F7"/>
    <w:rsid w:val="00000BFF"/>
    <w:rsid w:val="0000183F"/>
    <w:rsid w:val="00002D36"/>
    <w:rsid w:val="00002ED8"/>
    <w:rsid w:val="000032BC"/>
    <w:rsid w:val="0000332C"/>
    <w:rsid w:val="00004328"/>
    <w:rsid w:val="000063F4"/>
    <w:rsid w:val="000065AD"/>
    <w:rsid w:val="000066DB"/>
    <w:rsid w:val="00006D7D"/>
    <w:rsid w:val="00007303"/>
    <w:rsid w:val="0000769E"/>
    <w:rsid w:val="00011D80"/>
    <w:rsid w:val="000127F5"/>
    <w:rsid w:val="0001305D"/>
    <w:rsid w:val="00013521"/>
    <w:rsid w:val="00013790"/>
    <w:rsid w:val="00014BF9"/>
    <w:rsid w:val="000159C1"/>
    <w:rsid w:val="00015FB0"/>
    <w:rsid w:val="00017C31"/>
    <w:rsid w:val="00020FD6"/>
    <w:rsid w:val="000216A0"/>
    <w:rsid w:val="0002193D"/>
    <w:rsid w:val="00023030"/>
    <w:rsid w:val="00023391"/>
    <w:rsid w:val="00023731"/>
    <w:rsid w:val="000238D7"/>
    <w:rsid w:val="000243BF"/>
    <w:rsid w:val="00024DAF"/>
    <w:rsid w:val="00025895"/>
    <w:rsid w:val="0002682F"/>
    <w:rsid w:val="00026B36"/>
    <w:rsid w:val="0002746A"/>
    <w:rsid w:val="00027BAE"/>
    <w:rsid w:val="00027D17"/>
    <w:rsid w:val="00030120"/>
    <w:rsid w:val="00031B0D"/>
    <w:rsid w:val="00032ACB"/>
    <w:rsid w:val="000351D8"/>
    <w:rsid w:val="00035339"/>
    <w:rsid w:val="00036B89"/>
    <w:rsid w:val="000379AD"/>
    <w:rsid w:val="00040276"/>
    <w:rsid w:val="0004027A"/>
    <w:rsid w:val="00040C4D"/>
    <w:rsid w:val="00040E8D"/>
    <w:rsid w:val="00041C06"/>
    <w:rsid w:val="00041C7F"/>
    <w:rsid w:val="000420E8"/>
    <w:rsid w:val="00042575"/>
    <w:rsid w:val="00042B18"/>
    <w:rsid w:val="00044259"/>
    <w:rsid w:val="00050408"/>
    <w:rsid w:val="00050C80"/>
    <w:rsid w:val="00051477"/>
    <w:rsid w:val="000517CF"/>
    <w:rsid w:val="00051A92"/>
    <w:rsid w:val="00051ACE"/>
    <w:rsid w:val="00051DCE"/>
    <w:rsid w:val="00052774"/>
    <w:rsid w:val="00052E6B"/>
    <w:rsid w:val="000535F6"/>
    <w:rsid w:val="00053D71"/>
    <w:rsid w:val="000546D5"/>
    <w:rsid w:val="00056A02"/>
    <w:rsid w:val="00056ADF"/>
    <w:rsid w:val="00057FF4"/>
    <w:rsid w:val="000607FF"/>
    <w:rsid w:val="00060A9D"/>
    <w:rsid w:val="00062F5E"/>
    <w:rsid w:val="000637FF"/>
    <w:rsid w:val="000641EC"/>
    <w:rsid w:val="000648D5"/>
    <w:rsid w:val="00065EA6"/>
    <w:rsid w:val="00072916"/>
    <w:rsid w:val="00073179"/>
    <w:rsid w:val="00073B4B"/>
    <w:rsid w:val="00073DEF"/>
    <w:rsid w:val="00074AE3"/>
    <w:rsid w:val="00076009"/>
    <w:rsid w:val="00076B90"/>
    <w:rsid w:val="00076FCE"/>
    <w:rsid w:val="00077EEB"/>
    <w:rsid w:val="00080809"/>
    <w:rsid w:val="00080C67"/>
    <w:rsid w:val="000816E8"/>
    <w:rsid w:val="000818B0"/>
    <w:rsid w:val="00081E33"/>
    <w:rsid w:val="000827A8"/>
    <w:rsid w:val="00082B25"/>
    <w:rsid w:val="000832FF"/>
    <w:rsid w:val="00084943"/>
    <w:rsid w:val="00085F9E"/>
    <w:rsid w:val="00086B2E"/>
    <w:rsid w:val="00087AF6"/>
    <w:rsid w:val="00092474"/>
    <w:rsid w:val="000949A6"/>
    <w:rsid w:val="00094B4F"/>
    <w:rsid w:val="00095589"/>
    <w:rsid w:val="0009629A"/>
    <w:rsid w:val="000965B9"/>
    <w:rsid w:val="000A0D0A"/>
    <w:rsid w:val="000A0FCD"/>
    <w:rsid w:val="000A15D3"/>
    <w:rsid w:val="000A167F"/>
    <w:rsid w:val="000A2DF2"/>
    <w:rsid w:val="000A3055"/>
    <w:rsid w:val="000A316B"/>
    <w:rsid w:val="000A34EC"/>
    <w:rsid w:val="000A3923"/>
    <w:rsid w:val="000B0084"/>
    <w:rsid w:val="000B09E9"/>
    <w:rsid w:val="000B1125"/>
    <w:rsid w:val="000B1362"/>
    <w:rsid w:val="000B1DF9"/>
    <w:rsid w:val="000B23FF"/>
    <w:rsid w:val="000B2CEA"/>
    <w:rsid w:val="000B4308"/>
    <w:rsid w:val="000B4430"/>
    <w:rsid w:val="000B4976"/>
    <w:rsid w:val="000B4BD9"/>
    <w:rsid w:val="000B4CD4"/>
    <w:rsid w:val="000B4D85"/>
    <w:rsid w:val="000B5567"/>
    <w:rsid w:val="000B70F4"/>
    <w:rsid w:val="000B736B"/>
    <w:rsid w:val="000B74EA"/>
    <w:rsid w:val="000B7D45"/>
    <w:rsid w:val="000C1FD5"/>
    <w:rsid w:val="000C27CE"/>
    <w:rsid w:val="000C2937"/>
    <w:rsid w:val="000C3A37"/>
    <w:rsid w:val="000C56CB"/>
    <w:rsid w:val="000C5D69"/>
    <w:rsid w:val="000C7DAB"/>
    <w:rsid w:val="000D2234"/>
    <w:rsid w:val="000D2BFD"/>
    <w:rsid w:val="000D2D39"/>
    <w:rsid w:val="000D33E1"/>
    <w:rsid w:val="000D35B5"/>
    <w:rsid w:val="000D40C8"/>
    <w:rsid w:val="000D5407"/>
    <w:rsid w:val="000D636A"/>
    <w:rsid w:val="000D65AB"/>
    <w:rsid w:val="000D7BC1"/>
    <w:rsid w:val="000E0545"/>
    <w:rsid w:val="000E075E"/>
    <w:rsid w:val="000E1494"/>
    <w:rsid w:val="000E33CD"/>
    <w:rsid w:val="000E43C0"/>
    <w:rsid w:val="000E53D8"/>
    <w:rsid w:val="000E6555"/>
    <w:rsid w:val="000E6D55"/>
    <w:rsid w:val="000E6F3A"/>
    <w:rsid w:val="000E6FA1"/>
    <w:rsid w:val="000E7A0E"/>
    <w:rsid w:val="000F023B"/>
    <w:rsid w:val="000F0620"/>
    <w:rsid w:val="000F13C0"/>
    <w:rsid w:val="000F14CA"/>
    <w:rsid w:val="000F1D72"/>
    <w:rsid w:val="000F202B"/>
    <w:rsid w:val="000F277A"/>
    <w:rsid w:val="000F3C1A"/>
    <w:rsid w:val="000F5B07"/>
    <w:rsid w:val="000F73D1"/>
    <w:rsid w:val="000F7A67"/>
    <w:rsid w:val="00100E49"/>
    <w:rsid w:val="001078B2"/>
    <w:rsid w:val="00107AD8"/>
    <w:rsid w:val="0011015B"/>
    <w:rsid w:val="00110296"/>
    <w:rsid w:val="00111260"/>
    <w:rsid w:val="00111F83"/>
    <w:rsid w:val="00113387"/>
    <w:rsid w:val="001133C7"/>
    <w:rsid w:val="00113FE3"/>
    <w:rsid w:val="00114420"/>
    <w:rsid w:val="00114B0C"/>
    <w:rsid w:val="00114F57"/>
    <w:rsid w:val="00115FA3"/>
    <w:rsid w:val="00116648"/>
    <w:rsid w:val="00117C85"/>
    <w:rsid w:val="00117F6B"/>
    <w:rsid w:val="00120062"/>
    <w:rsid w:val="001206FE"/>
    <w:rsid w:val="0012218A"/>
    <w:rsid w:val="001222A6"/>
    <w:rsid w:val="00123FE5"/>
    <w:rsid w:val="00124972"/>
    <w:rsid w:val="00126983"/>
    <w:rsid w:val="00130B28"/>
    <w:rsid w:val="001319EE"/>
    <w:rsid w:val="001325CE"/>
    <w:rsid w:val="00133916"/>
    <w:rsid w:val="00134C8A"/>
    <w:rsid w:val="00134DF3"/>
    <w:rsid w:val="00135AC9"/>
    <w:rsid w:val="001362A4"/>
    <w:rsid w:val="001362D1"/>
    <w:rsid w:val="001400AD"/>
    <w:rsid w:val="001409FF"/>
    <w:rsid w:val="00140C2F"/>
    <w:rsid w:val="00141CF6"/>
    <w:rsid w:val="001430DD"/>
    <w:rsid w:val="0014544C"/>
    <w:rsid w:val="00146015"/>
    <w:rsid w:val="00146C67"/>
    <w:rsid w:val="00147F47"/>
    <w:rsid w:val="00154B8C"/>
    <w:rsid w:val="001550B1"/>
    <w:rsid w:val="00156217"/>
    <w:rsid w:val="0015656D"/>
    <w:rsid w:val="0015759D"/>
    <w:rsid w:val="0016029A"/>
    <w:rsid w:val="0016071D"/>
    <w:rsid w:val="001607D8"/>
    <w:rsid w:val="00160BC6"/>
    <w:rsid w:val="00160BDC"/>
    <w:rsid w:val="00161C67"/>
    <w:rsid w:val="00161CBA"/>
    <w:rsid w:val="001629B3"/>
    <w:rsid w:val="00162A7F"/>
    <w:rsid w:val="001636C2"/>
    <w:rsid w:val="0016458E"/>
    <w:rsid w:val="00164A6A"/>
    <w:rsid w:val="00165018"/>
    <w:rsid w:val="00165712"/>
    <w:rsid w:val="00165924"/>
    <w:rsid w:val="001671BC"/>
    <w:rsid w:val="0016790A"/>
    <w:rsid w:val="0017091C"/>
    <w:rsid w:val="00172BC9"/>
    <w:rsid w:val="00174385"/>
    <w:rsid w:val="00174749"/>
    <w:rsid w:val="00174D22"/>
    <w:rsid w:val="001761B0"/>
    <w:rsid w:val="00176C76"/>
    <w:rsid w:val="00176F2B"/>
    <w:rsid w:val="001806A9"/>
    <w:rsid w:val="00180754"/>
    <w:rsid w:val="00180FA9"/>
    <w:rsid w:val="0018139D"/>
    <w:rsid w:val="00181A76"/>
    <w:rsid w:val="00184EF8"/>
    <w:rsid w:val="001850AD"/>
    <w:rsid w:val="00185541"/>
    <w:rsid w:val="00187419"/>
    <w:rsid w:val="0018749D"/>
    <w:rsid w:val="00187A30"/>
    <w:rsid w:val="0019143B"/>
    <w:rsid w:val="00191898"/>
    <w:rsid w:val="00191C57"/>
    <w:rsid w:val="001921B1"/>
    <w:rsid w:val="00192B46"/>
    <w:rsid w:val="00192DC7"/>
    <w:rsid w:val="00193846"/>
    <w:rsid w:val="00193B46"/>
    <w:rsid w:val="00193CEE"/>
    <w:rsid w:val="00194D0C"/>
    <w:rsid w:val="00195F4D"/>
    <w:rsid w:val="00196FA9"/>
    <w:rsid w:val="001A0161"/>
    <w:rsid w:val="001A2930"/>
    <w:rsid w:val="001A351E"/>
    <w:rsid w:val="001A3F7C"/>
    <w:rsid w:val="001A41CA"/>
    <w:rsid w:val="001A485E"/>
    <w:rsid w:val="001A6DCA"/>
    <w:rsid w:val="001A76B0"/>
    <w:rsid w:val="001B27FF"/>
    <w:rsid w:val="001B2923"/>
    <w:rsid w:val="001B4A0E"/>
    <w:rsid w:val="001B5421"/>
    <w:rsid w:val="001B5966"/>
    <w:rsid w:val="001B5C7F"/>
    <w:rsid w:val="001B65B2"/>
    <w:rsid w:val="001B671D"/>
    <w:rsid w:val="001B7785"/>
    <w:rsid w:val="001B7FC7"/>
    <w:rsid w:val="001C0144"/>
    <w:rsid w:val="001C0805"/>
    <w:rsid w:val="001C2369"/>
    <w:rsid w:val="001C27BE"/>
    <w:rsid w:val="001C2814"/>
    <w:rsid w:val="001C29EE"/>
    <w:rsid w:val="001C375D"/>
    <w:rsid w:val="001C3F2A"/>
    <w:rsid w:val="001C4A0B"/>
    <w:rsid w:val="001C60C7"/>
    <w:rsid w:val="001C6AB4"/>
    <w:rsid w:val="001C6E57"/>
    <w:rsid w:val="001D0321"/>
    <w:rsid w:val="001D0B6D"/>
    <w:rsid w:val="001D397C"/>
    <w:rsid w:val="001D3DAD"/>
    <w:rsid w:val="001D4F43"/>
    <w:rsid w:val="001D5BD2"/>
    <w:rsid w:val="001D5DAD"/>
    <w:rsid w:val="001D6EE2"/>
    <w:rsid w:val="001E065D"/>
    <w:rsid w:val="001E0F1C"/>
    <w:rsid w:val="001E141B"/>
    <w:rsid w:val="001E1446"/>
    <w:rsid w:val="001E23B2"/>
    <w:rsid w:val="001E3438"/>
    <w:rsid w:val="001E3F5D"/>
    <w:rsid w:val="001E422B"/>
    <w:rsid w:val="001E4831"/>
    <w:rsid w:val="001E4E87"/>
    <w:rsid w:val="001E4F0B"/>
    <w:rsid w:val="001E76FF"/>
    <w:rsid w:val="001F09D3"/>
    <w:rsid w:val="001F213B"/>
    <w:rsid w:val="001F21AA"/>
    <w:rsid w:val="001F246D"/>
    <w:rsid w:val="001F3736"/>
    <w:rsid w:val="001F3903"/>
    <w:rsid w:val="001F4162"/>
    <w:rsid w:val="001F4624"/>
    <w:rsid w:val="001F6D2C"/>
    <w:rsid w:val="001F7DF5"/>
    <w:rsid w:val="00200BA8"/>
    <w:rsid w:val="00201AC5"/>
    <w:rsid w:val="0020368E"/>
    <w:rsid w:val="002041A0"/>
    <w:rsid w:val="00205622"/>
    <w:rsid w:val="00205E24"/>
    <w:rsid w:val="00206D38"/>
    <w:rsid w:val="00206E5B"/>
    <w:rsid w:val="0020708A"/>
    <w:rsid w:val="002109A5"/>
    <w:rsid w:val="002109F6"/>
    <w:rsid w:val="00211119"/>
    <w:rsid w:val="00211322"/>
    <w:rsid w:val="002113AA"/>
    <w:rsid w:val="002117FD"/>
    <w:rsid w:val="00212139"/>
    <w:rsid w:val="00213CB6"/>
    <w:rsid w:val="002175BA"/>
    <w:rsid w:val="00217ADF"/>
    <w:rsid w:val="002206F0"/>
    <w:rsid w:val="00221970"/>
    <w:rsid w:val="00223A20"/>
    <w:rsid w:val="00223AC0"/>
    <w:rsid w:val="00223D5A"/>
    <w:rsid w:val="002240E2"/>
    <w:rsid w:val="002241EB"/>
    <w:rsid w:val="00224381"/>
    <w:rsid w:val="0022583E"/>
    <w:rsid w:val="00225DD6"/>
    <w:rsid w:val="002276F7"/>
    <w:rsid w:val="00231E97"/>
    <w:rsid w:val="00233659"/>
    <w:rsid w:val="00233B7B"/>
    <w:rsid w:val="00235596"/>
    <w:rsid w:val="00235628"/>
    <w:rsid w:val="00235631"/>
    <w:rsid w:val="00235DF0"/>
    <w:rsid w:val="00236A19"/>
    <w:rsid w:val="00237CFA"/>
    <w:rsid w:val="00237DEB"/>
    <w:rsid w:val="00240979"/>
    <w:rsid w:val="00240DED"/>
    <w:rsid w:val="00241822"/>
    <w:rsid w:val="0024244F"/>
    <w:rsid w:val="002424C1"/>
    <w:rsid w:val="00243AA4"/>
    <w:rsid w:val="0024555A"/>
    <w:rsid w:val="00246BD9"/>
    <w:rsid w:val="00246D34"/>
    <w:rsid w:val="00247A3D"/>
    <w:rsid w:val="00250734"/>
    <w:rsid w:val="00250BB7"/>
    <w:rsid w:val="002513BB"/>
    <w:rsid w:val="002516EE"/>
    <w:rsid w:val="002521C4"/>
    <w:rsid w:val="0025244E"/>
    <w:rsid w:val="00252F45"/>
    <w:rsid w:val="00253A9E"/>
    <w:rsid w:val="00253FA3"/>
    <w:rsid w:val="002543B5"/>
    <w:rsid w:val="00254DAA"/>
    <w:rsid w:val="00255F4D"/>
    <w:rsid w:val="00255F89"/>
    <w:rsid w:val="00256615"/>
    <w:rsid w:val="00257017"/>
    <w:rsid w:val="002579AC"/>
    <w:rsid w:val="00260584"/>
    <w:rsid w:val="00260E33"/>
    <w:rsid w:val="002610E4"/>
    <w:rsid w:val="002611E7"/>
    <w:rsid w:val="00261B6D"/>
    <w:rsid w:val="00261B70"/>
    <w:rsid w:val="00261B92"/>
    <w:rsid w:val="00262AD9"/>
    <w:rsid w:val="002648D1"/>
    <w:rsid w:val="002649AA"/>
    <w:rsid w:val="00264C62"/>
    <w:rsid w:val="0026535D"/>
    <w:rsid w:val="002654D1"/>
    <w:rsid w:val="002674A3"/>
    <w:rsid w:val="00271283"/>
    <w:rsid w:val="0027350E"/>
    <w:rsid w:val="00273738"/>
    <w:rsid w:val="002744BE"/>
    <w:rsid w:val="00275220"/>
    <w:rsid w:val="0027668F"/>
    <w:rsid w:val="00276E1A"/>
    <w:rsid w:val="00277651"/>
    <w:rsid w:val="0028074E"/>
    <w:rsid w:val="002824E6"/>
    <w:rsid w:val="00282667"/>
    <w:rsid w:val="002827DC"/>
    <w:rsid w:val="00282A51"/>
    <w:rsid w:val="00283146"/>
    <w:rsid w:val="00283675"/>
    <w:rsid w:val="00284133"/>
    <w:rsid w:val="00284563"/>
    <w:rsid w:val="002849BD"/>
    <w:rsid w:val="0028533B"/>
    <w:rsid w:val="002856FD"/>
    <w:rsid w:val="00286AF4"/>
    <w:rsid w:val="00286F55"/>
    <w:rsid w:val="00290640"/>
    <w:rsid w:val="00290868"/>
    <w:rsid w:val="00290CFD"/>
    <w:rsid w:val="00292A16"/>
    <w:rsid w:val="0029350C"/>
    <w:rsid w:val="00295464"/>
    <w:rsid w:val="002970A4"/>
    <w:rsid w:val="0029772B"/>
    <w:rsid w:val="002977D6"/>
    <w:rsid w:val="00297BFB"/>
    <w:rsid w:val="002A0133"/>
    <w:rsid w:val="002A0184"/>
    <w:rsid w:val="002A0FF8"/>
    <w:rsid w:val="002A1AEC"/>
    <w:rsid w:val="002A1F39"/>
    <w:rsid w:val="002A2C7A"/>
    <w:rsid w:val="002A44AF"/>
    <w:rsid w:val="002A5CD5"/>
    <w:rsid w:val="002A6589"/>
    <w:rsid w:val="002A68E1"/>
    <w:rsid w:val="002A779C"/>
    <w:rsid w:val="002B0012"/>
    <w:rsid w:val="002B00E8"/>
    <w:rsid w:val="002B0651"/>
    <w:rsid w:val="002B0A75"/>
    <w:rsid w:val="002B0CEB"/>
    <w:rsid w:val="002B0E49"/>
    <w:rsid w:val="002B2FC4"/>
    <w:rsid w:val="002B447D"/>
    <w:rsid w:val="002B46B7"/>
    <w:rsid w:val="002B4A1E"/>
    <w:rsid w:val="002B5061"/>
    <w:rsid w:val="002B57D5"/>
    <w:rsid w:val="002B7274"/>
    <w:rsid w:val="002B75DD"/>
    <w:rsid w:val="002B7F4A"/>
    <w:rsid w:val="002C0FCE"/>
    <w:rsid w:val="002C1880"/>
    <w:rsid w:val="002C24FB"/>
    <w:rsid w:val="002C2911"/>
    <w:rsid w:val="002C32DA"/>
    <w:rsid w:val="002C3968"/>
    <w:rsid w:val="002C47AB"/>
    <w:rsid w:val="002C4D23"/>
    <w:rsid w:val="002C5100"/>
    <w:rsid w:val="002C5C0F"/>
    <w:rsid w:val="002C5C2B"/>
    <w:rsid w:val="002C5EBB"/>
    <w:rsid w:val="002C6381"/>
    <w:rsid w:val="002C6628"/>
    <w:rsid w:val="002C6A06"/>
    <w:rsid w:val="002D1142"/>
    <w:rsid w:val="002D23EE"/>
    <w:rsid w:val="002D29A8"/>
    <w:rsid w:val="002D2EF3"/>
    <w:rsid w:val="002D34FB"/>
    <w:rsid w:val="002D3881"/>
    <w:rsid w:val="002D40AE"/>
    <w:rsid w:val="002D50D6"/>
    <w:rsid w:val="002D5234"/>
    <w:rsid w:val="002D5444"/>
    <w:rsid w:val="002D56C9"/>
    <w:rsid w:val="002D7343"/>
    <w:rsid w:val="002E0076"/>
    <w:rsid w:val="002E1EBB"/>
    <w:rsid w:val="002E2768"/>
    <w:rsid w:val="002E31AD"/>
    <w:rsid w:val="002E41F5"/>
    <w:rsid w:val="002E4FAD"/>
    <w:rsid w:val="002E59F3"/>
    <w:rsid w:val="002E5A46"/>
    <w:rsid w:val="002E778C"/>
    <w:rsid w:val="002F20B7"/>
    <w:rsid w:val="002F35A2"/>
    <w:rsid w:val="002F3CFB"/>
    <w:rsid w:val="002F4D08"/>
    <w:rsid w:val="002F6604"/>
    <w:rsid w:val="002F6DCC"/>
    <w:rsid w:val="002F7A1F"/>
    <w:rsid w:val="00300008"/>
    <w:rsid w:val="00301662"/>
    <w:rsid w:val="003016F7"/>
    <w:rsid w:val="00302493"/>
    <w:rsid w:val="00302A0E"/>
    <w:rsid w:val="00302AC0"/>
    <w:rsid w:val="00302EFA"/>
    <w:rsid w:val="00303361"/>
    <w:rsid w:val="00304D2B"/>
    <w:rsid w:val="00306AFE"/>
    <w:rsid w:val="00307A06"/>
    <w:rsid w:val="00312B5A"/>
    <w:rsid w:val="003130AC"/>
    <w:rsid w:val="003131B4"/>
    <w:rsid w:val="003149B2"/>
    <w:rsid w:val="00314E4F"/>
    <w:rsid w:val="00314FE2"/>
    <w:rsid w:val="00316607"/>
    <w:rsid w:val="00316F9C"/>
    <w:rsid w:val="00317749"/>
    <w:rsid w:val="00321B28"/>
    <w:rsid w:val="00322197"/>
    <w:rsid w:val="00322A44"/>
    <w:rsid w:val="0032391D"/>
    <w:rsid w:val="00323F42"/>
    <w:rsid w:val="003242C1"/>
    <w:rsid w:val="00326B07"/>
    <w:rsid w:val="00326B9E"/>
    <w:rsid w:val="00327295"/>
    <w:rsid w:val="003303C2"/>
    <w:rsid w:val="0033273D"/>
    <w:rsid w:val="00333A96"/>
    <w:rsid w:val="00333B20"/>
    <w:rsid w:val="00333EFC"/>
    <w:rsid w:val="00334B76"/>
    <w:rsid w:val="00334E65"/>
    <w:rsid w:val="0033788F"/>
    <w:rsid w:val="00337B6D"/>
    <w:rsid w:val="00341256"/>
    <w:rsid w:val="00342B3A"/>
    <w:rsid w:val="00342D58"/>
    <w:rsid w:val="00344954"/>
    <w:rsid w:val="003451EC"/>
    <w:rsid w:val="003455C5"/>
    <w:rsid w:val="003467EB"/>
    <w:rsid w:val="00347C66"/>
    <w:rsid w:val="00347D2E"/>
    <w:rsid w:val="003501B5"/>
    <w:rsid w:val="00351585"/>
    <w:rsid w:val="0035158C"/>
    <w:rsid w:val="003518A5"/>
    <w:rsid w:val="003525EC"/>
    <w:rsid w:val="00352F39"/>
    <w:rsid w:val="0035302C"/>
    <w:rsid w:val="003538B2"/>
    <w:rsid w:val="00354541"/>
    <w:rsid w:val="00354EBB"/>
    <w:rsid w:val="003558AE"/>
    <w:rsid w:val="00355B47"/>
    <w:rsid w:val="00357EF6"/>
    <w:rsid w:val="00357FB7"/>
    <w:rsid w:val="00357FDE"/>
    <w:rsid w:val="00361801"/>
    <w:rsid w:val="003619A6"/>
    <w:rsid w:val="00361EB8"/>
    <w:rsid w:val="00362128"/>
    <w:rsid w:val="0036228B"/>
    <w:rsid w:val="00363028"/>
    <w:rsid w:val="0036302E"/>
    <w:rsid w:val="00363C2E"/>
    <w:rsid w:val="00364DE5"/>
    <w:rsid w:val="003662E8"/>
    <w:rsid w:val="0036709D"/>
    <w:rsid w:val="00367668"/>
    <w:rsid w:val="00370004"/>
    <w:rsid w:val="00370C0B"/>
    <w:rsid w:val="0037192B"/>
    <w:rsid w:val="003740CF"/>
    <w:rsid w:val="00374A57"/>
    <w:rsid w:val="00374B9D"/>
    <w:rsid w:val="003756DF"/>
    <w:rsid w:val="00375BBE"/>
    <w:rsid w:val="003765E4"/>
    <w:rsid w:val="00380855"/>
    <w:rsid w:val="00381562"/>
    <w:rsid w:val="00381757"/>
    <w:rsid w:val="00382D15"/>
    <w:rsid w:val="00382E89"/>
    <w:rsid w:val="00386250"/>
    <w:rsid w:val="0038651E"/>
    <w:rsid w:val="003877CE"/>
    <w:rsid w:val="003877E9"/>
    <w:rsid w:val="00387D4E"/>
    <w:rsid w:val="0039097B"/>
    <w:rsid w:val="003909A3"/>
    <w:rsid w:val="00390A5B"/>
    <w:rsid w:val="00390A78"/>
    <w:rsid w:val="00391640"/>
    <w:rsid w:val="0039184F"/>
    <w:rsid w:val="003919EE"/>
    <w:rsid w:val="00391F13"/>
    <w:rsid w:val="003932DE"/>
    <w:rsid w:val="003933AB"/>
    <w:rsid w:val="0039378E"/>
    <w:rsid w:val="00393A66"/>
    <w:rsid w:val="00394405"/>
    <w:rsid w:val="0039535D"/>
    <w:rsid w:val="003A0351"/>
    <w:rsid w:val="003A2255"/>
    <w:rsid w:val="003A3015"/>
    <w:rsid w:val="003A3C00"/>
    <w:rsid w:val="003A6C7B"/>
    <w:rsid w:val="003B0317"/>
    <w:rsid w:val="003B29DC"/>
    <w:rsid w:val="003B30B8"/>
    <w:rsid w:val="003B5CEE"/>
    <w:rsid w:val="003B5F60"/>
    <w:rsid w:val="003B6C21"/>
    <w:rsid w:val="003C0AB3"/>
    <w:rsid w:val="003C1883"/>
    <w:rsid w:val="003C1CAE"/>
    <w:rsid w:val="003C29DE"/>
    <w:rsid w:val="003C2CC8"/>
    <w:rsid w:val="003C2D4B"/>
    <w:rsid w:val="003C2F8B"/>
    <w:rsid w:val="003C3054"/>
    <w:rsid w:val="003C4957"/>
    <w:rsid w:val="003C718B"/>
    <w:rsid w:val="003C71A6"/>
    <w:rsid w:val="003C7204"/>
    <w:rsid w:val="003C76E5"/>
    <w:rsid w:val="003C7C25"/>
    <w:rsid w:val="003D04F9"/>
    <w:rsid w:val="003D07C2"/>
    <w:rsid w:val="003D1600"/>
    <w:rsid w:val="003D2FDF"/>
    <w:rsid w:val="003D37A7"/>
    <w:rsid w:val="003D4C11"/>
    <w:rsid w:val="003D5D19"/>
    <w:rsid w:val="003D5EC1"/>
    <w:rsid w:val="003D6148"/>
    <w:rsid w:val="003D6427"/>
    <w:rsid w:val="003D6AE0"/>
    <w:rsid w:val="003D6D5A"/>
    <w:rsid w:val="003D7CD2"/>
    <w:rsid w:val="003E013B"/>
    <w:rsid w:val="003E0ADC"/>
    <w:rsid w:val="003E2F34"/>
    <w:rsid w:val="003E38ED"/>
    <w:rsid w:val="003E61AD"/>
    <w:rsid w:val="003E7288"/>
    <w:rsid w:val="003E7A88"/>
    <w:rsid w:val="003F03B6"/>
    <w:rsid w:val="003F0CFD"/>
    <w:rsid w:val="003F1677"/>
    <w:rsid w:val="003F397C"/>
    <w:rsid w:val="003F3CB9"/>
    <w:rsid w:val="003F47FA"/>
    <w:rsid w:val="003F4C8E"/>
    <w:rsid w:val="003F57ED"/>
    <w:rsid w:val="003F6117"/>
    <w:rsid w:val="003F649F"/>
    <w:rsid w:val="003F66FC"/>
    <w:rsid w:val="003F6C48"/>
    <w:rsid w:val="003F7DF5"/>
    <w:rsid w:val="00400D0D"/>
    <w:rsid w:val="004016E0"/>
    <w:rsid w:val="004018D5"/>
    <w:rsid w:val="004019FD"/>
    <w:rsid w:val="00401CB6"/>
    <w:rsid w:val="004036B9"/>
    <w:rsid w:val="00403810"/>
    <w:rsid w:val="00404768"/>
    <w:rsid w:val="00405883"/>
    <w:rsid w:val="004062DB"/>
    <w:rsid w:val="00406A23"/>
    <w:rsid w:val="00406D4F"/>
    <w:rsid w:val="00407C4C"/>
    <w:rsid w:val="00407C61"/>
    <w:rsid w:val="00411D13"/>
    <w:rsid w:val="00412506"/>
    <w:rsid w:val="00414383"/>
    <w:rsid w:val="004153B6"/>
    <w:rsid w:val="00416875"/>
    <w:rsid w:val="004172ED"/>
    <w:rsid w:val="004172F7"/>
    <w:rsid w:val="00420872"/>
    <w:rsid w:val="00420EF8"/>
    <w:rsid w:val="004213FA"/>
    <w:rsid w:val="0042166B"/>
    <w:rsid w:val="00421941"/>
    <w:rsid w:val="00424111"/>
    <w:rsid w:val="00424E3E"/>
    <w:rsid w:val="004267A3"/>
    <w:rsid w:val="004269C9"/>
    <w:rsid w:val="004275A3"/>
    <w:rsid w:val="00427FF6"/>
    <w:rsid w:val="004300A2"/>
    <w:rsid w:val="00430B32"/>
    <w:rsid w:val="004310C7"/>
    <w:rsid w:val="004311EA"/>
    <w:rsid w:val="00431CA3"/>
    <w:rsid w:val="004322AD"/>
    <w:rsid w:val="00433A0D"/>
    <w:rsid w:val="00434311"/>
    <w:rsid w:val="00434827"/>
    <w:rsid w:val="00435811"/>
    <w:rsid w:val="004366A8"/>
    <w:rsid w:val="00437DE0"/>
    <w:rsid w:val="00440A11"/>
    <w:rsid w:val="004413A6"/>
    <w:rsid w:val="00441CA8"/>
    <w:rsid w:val="00441D97"/>
    <w:rsid w:val="00442667"/>
    <w:rsid w:val="00443305"/>
    <w:rsid w:val="004447FE"/>
    <w:rsid w:val="0044539B"/>
    <w:rsid w:val="00446D49"/>
    <w:rsid w:val="00450006"/>
    <w:rsid w:val="004506A6"/>
    <w:rsid w:val="00450D5D"/>
    <w:rsid w:val="004518BF"/>
    <w:rsid w:val="00451A72"/>
    <w:rsid w:val="00453492"/>
    <w:rsid w:val="00453B57"/>
    <w:rsid w:val="00454904"/>
    <w:rsid w:val="00454CE3"/>
    <w:rsid w:val="00457FB5"/>
    <w:rsid w:val="00460234"/>
    <w:rsid w:val="004612B4"/>
    <w:rsid w:val="004613FB"/>
    <w:rsid w:val="00461CDD"/>
    <w:rsid w:val="00463EFD"/>
    <w:rsid w:val="00464B90"/>
    <w:rsid w:val="004659C6"/>
    <w:rsid w:val="00466307"/>
    <w:rsid w:val="004663C8"/>
    <w:rsid w:val="0046645B"/>
    <w:rsid w:val="00466B25"/>
    <w:rsid w:val="00470170"/>
    <w:rsid w:val="004706B7"/>
    <w:rsid w:val="004710E9"/>
    <w:rsid w:val="004715FB"/>
    <w:rsid w:val="004717B1"/>
    <w:rsid w:val="00472D33"/>
    <w:rsid w:val="00473C62"/>
    <w:rsid w:val="004754E0"/>
    <w:rsid w:val="004757AA"/>
    <w:rsid w:val="0047596C"/>
    <w:rsid w:val="0047606A"/>
    <w:rsid w:val="004760B9"/>
    <w:rsid w:val="00476CBD"/>
    <w:rsid w:val="00476ECC"/>
    <w:rsid w:val="004779B1"/>
    <w:rsid w:val="00477A13"/>
    <w:rsid w:val="00480C9C"/>
    <w:rsid w:val="0048193A"/>
    <w:rsid w:val="00482E90"/>
    <w:rsid w:val="00482EC3"/>
    <w:rsid w:val="00482F15"/>
    <w:rsid w:val="00483265"/>
    <w:rsid w:val="004846BF"/>
    <w:rsid w:val="004850F9"/>
    <w:rsid w:val="00485DB3"/>
    <w:rsid w:val="0048632D"/>
    <w:rsid w:val="00486DA8"/>
    <w:rsid w:val="0048701F"/>
    <w:rsid w:val="004904BA"/>
    <w:rsid w:val="00490CC0"/>
    <w:rsid w:val="00491681"/>
    <w:rsid w:val="004916AF"/>
    <w:rsid w:val="00492D31"/>
    <w:rsid w:val="0049362D"/>
    <w:rsid w:val="004937A3"/>
    <w:rsid w:val="004940B2"/>
    <w:rsid w:val="00495A54"/>
    <w:rsid w:val="00495CDC"/>
    <w:rsid w:val="0049703E"/>
    <w:rsid w:val="00497259"/>
    <w:rsid w:val="004973F8"/>
    <w:rsid w:val="00497B4A"/>
    <w:rsid w:val="004A1C3B"/>
    <w:rsid w:val="004A1E51"/>
    <w:rsid w:val="004A1F56"/>
    <w:rsid w:val="004A3CE9"/>
    <w:rsid w:val="004A5CD6"/>
    <w:rsid w:val="004A62F2"/>
    <w:rsid w:val="004A6553"/>
    <w:rsid w:val="004A67F0"/>
    <w:rsid w:val="004A72AC"/>
    <w:rsid w:val="004A7442"/>
    <w:rsid w:val="004A7BB5"/>
    <w:rsid w:val="004A7DDB"/>
    <w:rsid w:val="004A7F34"/>
    <w:rsid w:val="004A7F45"/>
    <w:rsid w:val="004B0650"/>
    <w:rsid w:val="004B0C0A"/>
    <w:rsid w:val="004B0E16"/>
    <w:rsid w:val="004B0EC9"/>
    <w:rsid w:val="004B1443"/>
    <w:rsid w:val="004B1D43"/>
    <w:rsid w:val="004B1FFA"/>
    <w:rsid w:val="004B231E"/>
    <w:rsid w:val="004B2D8C"/>
    <w:rsid w:val="004B2F89"/>
    <w:rsid w:val="004B3160"/>
    <w:rsid w:val="004B3B8E"/>
    <w:rsid w:val="004B3EAE"/>
    <w:rsid w:val="004B5156"/>
    <w:rsid w:val="004B518D"/>
    <w:rsid w:val="004B5E6B"/>
    <w:rsid w:val="004B6A1D"/>
    <w:rsid w:val="004B71DC"/>
    <w:rsid w:val="004B7A36"/>
    <w:rsid w:val="004B7E33"/>
    <w:rsid w:val="004C0140"/>
    <w:rsid w:val="004C0DF8"/>
    <w:rsid w:val="004C31F8"/>
    <w:rsid w:val="004C31F9"/>
    <w:rsid w:val="004C3793"/>
    <w:rsid w:val="004C39F1"/>
    <w:rsid w:val="004C3EC2"/>
    <w:rsid w:val="004C67A7"/>
    <w:rsid w:val="004D0F8C"/>
    <w:rsid w:val="004D19BE"/>
    <w:rsid w:val="004D2139"/>
    <w:rsid w:val="004D2D14"/>
    <w:rsid w:val="004D4A6C"/>
    <w:rsid w:val="004D4C9D"/>
    <w:rsid w:val="004D5FB7"/>
    <w:rsid w:val="004D752E"/>
    <w:rsid w:val="004D7F9D"/>
    <w:rsid w:val="004E09CA"/>
    <w:rsid w:val="004E0CAE"/>
    <w:rsid w:val="004E4CE4"/>
    <w:rsid w:val="004E7480"/>
    <w:rsid w:val="004F01D3"/>
    <w:rsid w:val="004F16E3"/>
    <w:rsid w:val="004F1A3B"/>
    <w:rsid w:val="004F340E"/>
    <w:rsid w:val="004F3AC5"/>
    <w:rsid w:val="004F4B61"/>
    <w:rsid w:val="004F4D87"/>
    <w:rsid w:val="004F6732"/>
    <w:rsid w:val="005017B8"/>
    <w:rsid w:val="00502785"/>
    <w:rsid w:val="00502D7C"/>
    <w:rsid w:val="00503231"/>
    <w:rsid w:val="0050379A"/>
    <w:rsid w:val="00503F0D"/>
    <w:rsid w:val="005053DB"/>
    <w:rsid w:val="005062FD"/>
    <w:rsid w:val="00507009"/>
    <w:rsid w:val="005070AE"/>
    <w:rsid w:val="005072B9"/>
    <w:rsid w:val="00507DF6"/>
    <w:rsid w:val="005120E2"/>
    <w:rsid w:val="005127DD"/>
    <w:rsid w:val="00514F17"/>
    <w:rsid w:val="0051605F"/>
    <w:rsid w:val="005206AE"/>
    <w:rsid w:val="0052073F"/>
    <w:rsid w:val="00520B6D"/>
    <w:rsid w:val="00522F0F"/>
    <w:rsid w:val="00523CBB"/>
    <w:rsid w:val="00523D8B"/>
    <w:rsid w:val="005263B7"/>
    <w:rsid w:val="005271C7"/>
    <w:rsid w:val="005300A1"/>
    <w:rsid w:val="00530987"/>
    <w:rsid w:val="00531089"/>
    <w:rsid w:val="00531E5B"/>
    <w:rsid w:val="00532051"/>
    <w:rsid w:val="005323A0"/>
    <w:rsid w:val="005325F6"/>
    <w:rsid w:val="00532FBA"/>
    <w:rsid w:val="00534DB6"/>
    <w:rsid w:val="00536015"/>
    <w:rsid w:val="0053732E"/>
    <w:rsid w:val="00540B30"/>
    <w:rsid w:val="005430BA"/>
    <w:rsid w:val="00543799"/>
    <w:rsid w:val="00543FCF"/>
    <w:rsid w:val="0054469B"/>
    <w:rsid w:val="0054664D"/>
    <w:rsid w:val="00550330"/>
    <w:rsid w:val="005514CB"/>
    <w:rsid w:val="00552B29"/>
    <w:rsid w:val="0055356A"/>
    <w:rsid w:val="005549E1"/>
    <w:rsid w:val="00555FEC"/>
    <w:rsid w:val="005566C1"/>
    <w:rsid w:val="00556B44"/>
    <w:rsid w:val="00560F5E"/>
    <w:rsid w:val="00561064"/>
    <w:rsid w:val="0056394E"/>
    <w:rsid w:val="0056489F"/>
    <w:rsid w:val="00565276"/>
    <w:rsid w:val="0056585C"/>
    <w:rsid w:val="00565898"/>
    <w:rsid w:val="00565CEE"/>
    <w:rsid w:val="0056709B"/>
    <w:rsid w:val="00567287"/>
    <w:rsid w:val="005707C6"/>
    <w:rsid w:val="00570912"/>
    <w:rsid w:val="00571B1B"/>
    <w:rsid w:val="00572043"/>
    <w:rsid w:val="00572F43"/>
    <w:rsid w:val="00573E5A"/>
    <w:rsid w:val="00574089"/>
    <w:rsid w:val="0057578A"/>
    <w:rsid w:val="00575852"/>
    <w:rsid w:val="00575FB7"/>
    <w:rsid w:val="0057644D"/>
    <w:rsid w:val="00576628"/>
    <w:rsid w:val="005774DE"/>
    <w:rsid w:val="00577E31"/>
    <w:rsid w:val="00580EF3"/>
    <w:rsid w:val="00582241"/>
    <w:rsid w:val="00583220"/>
    <w:rsid w:val="00583CA1"/>
    <w:rsid w:val="00584CC2"/>
    <w:rsid w:val="00587672"/>
    <w:rsid w:val="0058770B"/>
    <w:rsid w:val="00587C22"/>
    <w:rsid w:val="005902AD"/>
    <w:rsid w:val="00590814"/>
    <w:rsid w:val="00591D05"/>
    <w:rsid w:val="00591DD6"/>
    <w:rsid w:val="00591F19"/>
    <w:rsid w:val="005929DE"/>
    <w:rsid w:val="005972D9"/>
    <w:rsid w:val="005A00B2"/>
    <w:rsid w:val="005A06C7"/>
    <w:rsid w:val="005A0B09"/>
    <w:rsid w:val="005A0E04"/>
    <w:rsid w:val="005A0F16"/>
    <w:rsid w:val="005A153D"/>
    <w:rsid w:val="005A1982"/>
    <w:rsid w:val="005A1BE4"/>
    <w:rsid w:val="005A2C25"/>
    <w:rsid w:val="005A410A"/>
    <w:rsid w:val="005A4CFB"/>
    <w:rsid w:val="005A5909"/>
    <w:rsid w:val="005A59EB"/>
    <w:rsid w:val="005A5A50"/>
    <w:rsid w:val="005A5E10"/>
    <w:rsid w:val="005A6F2E"/>
    <w:rsid w:val="005B00DB"/>
    <w:rsid w:val="005B057B"/>
    <w:rsid w:val="005B288A"/>
    <w:rsid w:val="005B454A"/>
    <w:rsid w:val="005B4E52"/>
    <w:rsid w:val="005C0E89"/>
    <w:rsid w:val="005C34C0"/>
    <w:rsid w:val="005C40C9"/>
    <w:rsid w:val="005C422F"/>
    <w:rsid w:val="005C464B"/>
    <w:rsid w:val="005C6863"/>
    <w:rsid w:val="005D0F35"/>
    <w:rsid w:val="005D1CA9"/>
    <w:rsid w:val="005D22F9"/>
    <w:rsid w:val="005D61A9"/>
    <w:rsid w:val="005D6670"/>
    <w:rsid w:val="005D740F"/>
    <w:rsid w:val="005E10B1"/>
    <w:rsid w:val="005E142D"/>
    <w:rsid w:val="005E1455"/>
    <w:rsid w:val="005E2696"/>
    <w:rsid w:val="005E2D26"/>
    <w:rsid w:val="005E2EC0"/>
    <w:rsid w:val="005E3548"/>
    <w:rsid w:val="005E3942"/>
    <w:rsid w:val="005E4190"/>
    <w:rsid w:val="005E49BB"/>
    <w:rsid w:val="005E57D1"/>
    <w:rsid w:val="005E5914"/>
    <w:rsid w:val="005E5C4A"/>
    <w:rsid w:val="005E7D03"/>
    <w:rsid w:val="005F0318"/>
    <w:rsid w:val="005F0AB6"/>
    <w:rsid w:val="005F11AA"/>
    <w:rsid w:val="005F2C59"/>
    <w:rsid w:val="005F2CC2"/>
    <w:rsid w:val="005F4123"/>
    <w:rsid w:val="005F622B"/>
    <w:rsid w:val="005F6668"/>
    <w:rsid w:val="005F7A0B"/>
    <w:rsid w:val="00600C87"/>
    <w:rsid w:val="006014E3"/>
    <w:rsid w:val="00602319"/>
    <w:rsid w:val="006026F9"/>
    <w:rsid w:val="006036E1"/>
    <w:rsid w:val="00604E3E"/>
    <w:rsid w:val="0060577E"/>
    <w:rsid w:val="00606414"/>
    <w:rsid w:val="006079F1"/>
    <w:rsid w:val="00607BE9"/>
    <w:rsid w:val="00611FE3"/>
    <w:rsid w:val="00612561"/>
    <w:rsid w:val="00612A19"/>
    <w:rsid w:val="00612BB3"/>
    <w:rsid w:val="00614666"/>
    <w:rsid w:val="00614DA3"/>
    <w:rsid w:val="00615215"/>
    <w:rsid w:val="00616E68"/>
    <w:rsid w:val="006171BA"/>
    <w:rsid w:val="00617AD5"/>
    <w:rsid w:val="00620F4A"/>
    <w:rsid w:val="006230D3"/>
    <w:rsid w:val="00623655"/>
    <w:rsid w:val="00624CB5"/>
    <w:rsid w:val="0062564D"/>
    <w:rsid w:val="00625E39"/>
    <w:rsid w:val="00626362"/>
    <w:rsid w:val="00626F13"/>
    <w:rsid w:val="00631BCE"/>
    <w:rsid w:val="0063276C"/>
    <w:rsid w:val="00634538"/>
    <w:rsid w:val="006351A2"/>
    <w:rsid w:val="00635BAC"/>
    <w:rsid w:val="00635CE2"/>
    <w:rsid w:val="00636597"/>
    <w:rsid w:val="00636C9E"/>
    <w:rsid w:val="006374EE"/>
    <w:rsid w:val="00637702"/>
    <w:rsid w:val="0063788F"/>
    <w:rsid w:val="006402AA"/>
    <w:rsid w:val="00641294"/>
    <w:rsid w:val="00641465"/>
    <w:rsid w:val="00641E04"/>
    <w:rsid w:val="006432E0"/>
    <w:rsid w:val="00643602"/>
    <w:rsid w:val="0064442F"/>
    <w:rsid w:val="00644B5D"/>
    <w:rsid w:val="00646AB8"/>
    <w:rsid w:val="006503C3"/>
    <w:rsid w:val="006504FC"/>
    <w:rsid w:val="00650555"/>
    <w:rsid w:val="00650ABC"/>
    <w:rsid w:val="00651433"/>
    <w:rsid w:val="00651ABD"/>
    <w:rsid w:val="00652701"/>
    <w:rsid w:val="00653A6C"/>
    <w:rsid w:val="006572CD"/>
    <w:rsid w:val="00657B35"/>
    <w:rsid w:val="00660A39"/>
    <w:rsid w:val="00660AEE"/>
    <w:rsid w:val="0066203F"/>
    <w:rsid w:val="00662725"/>
    <w:rsid w:val="00662D59"/>
    <w:rsid w:val="006630F3"/>
    <w:rsid w:val="00664861"/>
    <w:rsid w:val="006649D5"/>
    <w:rsid w:val="00664BC8"/>
    <w:rsid w:val="00664CAC"/>
    <w:rsid w:val="00664E65"/>
    <w:rsid w:val="00667D8C"/>
    <w:rsid w:val="00667EC1"/>
    <w:rsid w:val="006704B2"/>
    <w:rsid w:val="00671375"/>
    <w:rsid w:val="006721E9"/>
    <w:rsid w:val="00675F4A"/>
    <w:rsid w:val="00677EDD"/>
    <w:rsid w:val="0068221D"/>
    <w:rsid w:val="00683FB0"/>
    <w:rsid w:val="006847F2"/>
    <w:rsid w:val="00684D46"/>
    <w:rsid w:val="006853C6"/>
    <w:rsid w:val="00685B95"/>
    <w:rsid w:val="00686945"/>
    <w:rsid w:val="006876EB"/>
    <w:rsid w:val="00687A57"/>
    <w:rsid w:val="00690813"/>
    <w:rsid w:val="00690EC5"/>
    <w:rsid w:val="00692F49"/>
    <w:rsid w:val="00692FAF"/>
    <w:rsid w:val="00693979"/>
    <w:rsid w:val="00693E15"/>
    <w:rsid w:val="006943C2"/>
    <w:rsid w:val="00694C48"/>
    <w:rsid w:val="006952D9"/>
    <w:rsid w:val="0069665A"/>
    <w:rsid w:val="00696684"/>
    <w:rsid w:val="00697AFF"/>
    <w:rsid w:val="00697D6D"/>
    <w:rsid w:val="006A01CB"/>
    <w:rsid w:val="006A0279"/>
    <w:rsid w:val="006A3C09"/>
    <w:rsid w:val="006A3E65"/>
    <w:rsid w:val="006A3F07"/>
    <w:rsid w:val="006A565A"/>
    <w:rsid w:val="006A5808"/>
    <w:rsid w:val="006A7CD6"/>
    <w:rsid w:val="006B0786"/>
    <w:rsid w:val="006B269C"/>
    <w:rsid w:val="006B29BB"/>
    <w:rsid w:val="006B2AD7"/>
    <w:rsid w:val="006B3EAC"/>
    <w:rsid w:val="006B4CAD"/>
    <w:rsid w:val="006B5AB8"/>
    <w:rsid w:val="006B5B3C"/>
    <w:rsid w:val="006B5DB1"/>
    <w:rsid w:val="006B721E"/>
    <w:rsid w:val="006B774A"/>
    <w:rsid w:val="006B7858"/>
    <w:rsid w:val="006B7AF5"/>
    <w:rsid w:val="006B7C46"/>
    <w:rsid w:val="006C07DD"/>
    <w:rsid w:val="006C0861"/>
    <w:rsid w:val="006C28E9"/>
    <w:rsid w:val="006C3B9F"/>
    <w:rsid w:val="006C3D96"/>
    <w:rsid w:val="006C3F7C"/>
    <w:rsid w:val="006C4CF1"/>
    <w:rsid w:val="006C623D"/>
    <w:rsid w:val="006C64E5"/>
    <w:rsid w:val="006C7D4A"/>
    <w:rsid w:val="006D065B"/>
    <w:rsid w:val="006D1CC1"/>
    <w:rsid w:val="006D5DAF"/>
    <w:rsid w:val="006D5E2F"/>
    <w:rsid w:val="006D5F1E"/>
    <w:rsid w:val="006D6B06"/>
    <w:rsid w:val="006D6D56"/>
    <w:rsid w:val="006D70E9"/>
    <w:rsid w:val="006E318E"/>
    <w:rsid w:val="006E36BF"/>
    <w:rsid w:val="006E3AAD"/>
    <w:rsid w:val="006E3BDA"/>
    <w:rsid w:val="006E45DA"/>
    <w:rsid w:val="006E523C"/>
    <w:rsid w:val="006E6C24"/>
    <w:rsid w:val="006F1E6A"/>
    <w:rsid w:val="006F239F"/>
    <w:rsid w:val="006F2E4D"/>
    <w:rsid w:val="006F3B20"/>
    <w:rsid w:val="006F3B3B"/>
    <w:rsid w:val="006F3E89"/>
    <w:rsid w:val="006F45AE"/>
    <w:rsid w:val="006F46CB"/>
    <w:rsid w:val="006F4BB9"/>
    <w:rsid w:val="006F6B32"/>
    <w:rsid w:val="007006EB"/>
    <w:rsid w:val="00701982"/>
    <w:rsid w:val="00701A9A"/>
    <w:rsid w:val="00701FA5"/>
    <w:rsid w:val="0070370B"/>
    <w:rsid w:val="007047BD"/>
    <w:rsid w:val="00705261"/>
    <w:rsid w:val="00706001"/>
    <w:rsid w:val="0070735C"/>
    <w:rsid w:val="00707908"/>
    <w:rsid w:val="007102B7"/>
    <w:rsid w:val="00710E04"/>
    <w:rsid w:val="007110F9"/>
    <w:rsid w:val="00711C1D"/>
    <w:rsid w:val="00713918"/>
    <w:rsid w:val="00713A83"/>
    <w:rsid w:val="00715420"/>
    <w:rsid w:val="00716448"/>
    <w:rsid w:val="00721852"/>
    <w:rsid w:val="00722034"/>
    <w:rsid w:val="0072358E"/>
    <w:rsid w:val="00724017"/>
    <w:rsid w:val="007250A4"/>
    <w:rsid w:val="007259B3"/>
    <w:rsid w:val="00725D6A"/>
    <w:rsid w:val="007261EE"/>
    <w:rsid w:val="00726648"/>
    <w:rsid w:val="00726B44"/>
    <w:rsid w:val="00726E52"/>
    <w:rsid w:val="007275B5"/>
    <w:rsid w:val="0072786E"/>
    <w:rsid w:val="00727BFF"/>
    <w:rsid w:val="007302AF"/>
    <w:rsid w:val="007305F9"/>
    <w:rsid w:val="007313B3"/>
    <w:rsid w:val="00731E3A"/>
    <w:rsid w:val="00733119"/>
    <w:rsid w:val="00734270"/>
    <w:rsid w:val="00734603"/>
    <w:rsid w:val="00735419"/>
    <w:rsid w:val="0073673D"/>
    <w:rsid w:val="00736882"/>
    <w:rsid w:val="00736E78"/>
    <w:rsid w:val="00741DA9"/>
    <w:rsid w:val="00741ED1"/>
    <w:rsid w:val="00742ADF"/>
    <w:rsid w:val="00742E87"/>
    <w:rsid w:val="007452F7"/>
    <w:rsid w:val="0074568A"/>
    <w:rsid w:val="0074579E"/>
    <w:rsid w:val="00745BDA"/>
    <w:rsid w:val="007469DE"/>
    <w:rsid w:val="00746C11"/>
    <w:rsid w:val="00747A38"/>
    <w:rsid w:val="00750E07"/>
    <w:rsid w:val="00751A80"/>
    <w:rsid w:val="00751B85"/>
    <w:rsid w:val="007533BB"/>
    <w:rsid w:val="00753426"/>
    <w:rsid w:val="0075383C"/>
    <w:rsid w:val="00753D78"/>
    <w:rsid w:val="007553EB"/>
    <w:rsid w:val="0075600B"/>
    <w:rsid w:val="007571C0"/>
    <w:rsid w:val="007577F4"/>
    <w:rsid w:val="00757976"/>
    <w:rsid w:val="00757A6B"/>
    <w:rsid w:val="007600A3"/>
    <w:rsid w:val="00760CD5"/>
    <w:rsid w:val="00761CD0"/>
    <w:rsid w:val="00762999"/>
    <w:rsid w:val="00763350"/>
    <w:rsid w:val="007634B3"/>
    <w:rsid w:val="00763572"/>
    <w:rsid w:val="007649A7"/>
    <w:rsid w:val="0076562A"/>
    <w:rsid w:val="00765985"/>
    <w:rsid w:val="0076600D"/>
    <w:rsid w:val="007674CC"/>
    <w:rsid w:val="00767A74"/>
    <w:rsid w:val="00767B17"/>
    <w:rsid w:val="00767C8F"/>
    <w:rsid w:val="00767EE8"/>
    <w:rsid w:val="00771834"/>
    <w:rsid w:val="00771F2E"/>
    <w:rsid w:val="007722C7"/>
    <w:rsid w:val="0077399C"/>
    <w:rsid w:val="00773F72"/>
    <w:rsid w:val="00774268"/>
    <w:rsid w:val="00777034"/>
    <w:rsid w:val="00777E12"/>
    <w:rsid w:val="00780080"/>
    <w:rsid w:val="00781C71"/>
    <w:rsid w:val="00782F1C"/>
    <w:rsid w:val="00783AE6"/>
    <w:rsid w:val="007843DD"/>
    <w:rsid w:val="007848A6"/>
    <w:rsid w:val="00784C35"/>
    <w:rsid w:val="00784E16"/>
    <w:rsid w:val="007855FB"/>
    <w:rsid w:val="00785E6A"/>
    <w:rsid w:val="007910B7"/>
    <w:rsid w:val="007912AC"/>
    <w:rsid w:val="00792B60"/>
    <w:rsid w:val="00792D97"/>
    <w:rsid w:val="00792F01"/>
    <w:rsid w:val="00793127"/>
    <w:rsid w:val="007932C4"/>
    <w:rsid w:val="00793A43"/>
    <w:rsid w:val="00793B61"/>
    <w:rsid w:val="00793CAC"/>
    <w:rsid w:val="00797E08"/>
    <w:rsid w:val="007A043A"/>
    <w:rsid w:val="007A1A56"/>
    <w:rsid w:val="007A2193"/>
    <w:rsid w:val="007A223E"/>
    <w:rsid w:val="007A35B4"/>
    <w:rsid w:val="007A4AC3"/>
    <w:rsid w:val="007A535A"/>
    <w:rsid w:val="007A682B"/>
    <w:rsid w:val="007A690D"/>
    <w:rsid w:val="007A6CFA"/>
    <w:rsid w:val="007A6FD1"/>
    <w:rsid w:val="007A71A8"/>
    <w:rsid w:val="007B0AC8"/>
    <w:rsid w:val="007B0AE3"/>
    <w:rsid w:val="007B0B8A"/>
    <w:rsid w:val="007B3797"/>
    <w:rsid w:val="007B46E5"/>
    <w:rsid w:val="007B49D6"/>
    <w:rsid w:val="007B4BA3"/>
    <w:rsid w:val="007B5842"/>
    <w:rsid w:val="007B5A37"/>
    <w:rsid w:val="007B7A45"/>
    <w:rsid w:val="007C1043"/>
    <w:rsid w:val="007C1197"/>
    <w:rsid w:val="007C14F8"/>
    <w:rsid w:val="007C1910"/>
    <w:rsid w:val="007C26BF"/>
    <w:rsid w:val="007C2E01"/>
    <w:rsid w:val="007C3A1D"/>
    <w:rsid w:val="007C3AD6"/>
    <w:rsid w:val="007C4CF3"/>
    <w:rsid w:val="007C5399"/>
    <w:rsid w:val="007C5C4D"/>
    <w:rsid w:val="007C6B5B"/>
    <w:rsid w:val="007C70A6"/>
    <w:rsid w:val="007D0CBD"/>
    <w:rsid w:val="007D0D25"/>
    <w:rsid w:val="007D2D4B"/>
    <w:rsid w:val="007D3A98"/>
    <w:rsid w:val="007D49CB"/>
    <w:rsid w:val="007D5C09"/>
    <w:rsid w:val="007D622D"/>
    <w:rsid w:val="007D6CEF"/>
    <w:rsid w:val="007E2D67"/>
    <w:rsid w:val="007E4474"/>
    <w:rsid w:val="007E46A4"/>
    <w:rsid w:val="007E552A"/>
    <w:rsid w:val="007F00E0"/>
    <w:rsid w:val="007F03D9"/>
    <w:rsid w:val="007F0AD8"/>
    <w:rsid w:val="007F2191"/>
    <w:rsid w:val="007F2560"/>
    <w:rsid w:val="007F3B00"/>
    <w:rsid w:val="007F3CDD"/>
    <w:rsid w:val="007F4120"/>
    <w:rsid w:val="007F50CB"/>
    <w:rsid w:val="007F5972"/>
    <w:rsid w:val="007F5A2C"/>
    <w:rsid w:val="007F6C2A"/>
    <w:rsid w:val="007F6EAE"/>
    <w:rsid w:val="007F78DD"/>
    <w:rsid w:val="007F7C28"/>
    <w:rsid w:val="00801A2B"/>
    <w:rsid w:val="00802285"/>
    <w:rsid w:val="00802992"/>
    <w:rsid w:val="0080301E"/>
    <w:rsid w:val="00803828"/>
    <w:rsid w:val="008040BC"/>
    <w:rsid w:val="00804F8F"/>
    <w:rsid w:val="00805A4D"/>
    <w:rsid w:val="00805EEB"/>
    <w:rsid w:val="00807055"/>
    <w:rsid w:val="0080728F"/>
    <w:rsid w:val="008101DA"/>
    <w:rsid w:val="00810686"/>
    <w:rsid w:val="00811343"/>
    <w:rsid w:val="008116BF"/>
    <w:rsid w:val="00812B6E"/>
    <w:rsid w:val="00812F67"/>
    <w:rsid w:val="00814EA1"/>
    <w:rsid w:val="00814EDF"/>
    <w:rsid w:val="0081668E"/>
    <w:rsid w:val="008171E2"/>
    <w:rsid w:val="008179AC"/>
    <w:rsid w:val="00820190"/>
    <w:rsid w:val="008201A4"/>
    <w:rsid w:val="00820847"/>
    <w:rsid w:val="0082198F"/>
    <w:rsid w:val="00824413"/>
    <w:rsid w:val="0082553D"/>
    <w:rsid w:val="00825B3F"/>
    <w:rsid w:val="00826911"/>
    <w:rsid w:val="00826B95"/>
    <w:rsid w:val="00826E7C"/>
    <w:rsid w:val="008270A3"/>
    <w:rsid w:val="00832AC4"/>
    <w:rsid w:val="00833745"/>
    <w:rsid w:val="008339E1"/>
    <w:rsid w:val="00833CB8"/>
    <w:rsid w:val="008348D3"/>
    <w:rsid w:val="00835982"/>
    <w:rsid w:val="0083743F"/>
    <w:rsid w:val="00837D91"/>
    <w:rsid w:val="00840308"/>
    <w:rsid w:val="0084068B"/>
    <w:rsid w:val="00842372"/>
    <w:rsid w:val="008425CD"/>
    <w:rsid w:val="0084298C"/>
    <w:rsid w:val="00843CC8"/>
    <w:rsid w:val="0084496B"/>
    <w:rsid w:val="00844F33"/>
    <w:rsid w:val="00845401"/>
    <w:rsid w:val="0084615F"/>
    <w:rsid w:val="008474AE"/>
    <w:rsid w:val="00850041"/>
    <w:rsid w:val="00850B7A"/>
    <w:rsid w:val="008521D4"/>
    <w:rsid w:val="00852C7B"/>
    <w:rsid w:val="00852CC1"/>
    <w:rsid w:val="00852D90"/>
    <w:rsid w:val="00853ED4"/>
    <w:rsid w:val="00854D79"/>
    <w:rsid w:val="008604F4"/>
    <w:rsid w:val="008618F8"/>
    <w:rsid w:val="0086280C"/>
    <w:rsid w:val="00862B32"/>
    <w:rsid w:val="00863B49"/>
    <w:rsid w:val="00864408"/>
    <w:rsid w:val="00864D05"/>
    <w:rsid w:val="00865BF8"/>
    <w:rsid w:val="0086638A"/>
    <w:rsid w:val="00867244"/>
    <w:rsid w:val="00873C16"/>
    <w:rsid w:val="00873FC2"/>
    <w:rsid w:val="0087430B"/>
    <w:rsid w:val="00874884"/>
    <w:rsid w:val="00874C7E"/>
    <w:rsid w:val="00875A80"/>
    <w:rsid w:val="00875AAA"/>
    <w:rsid w:val="0087680A"/>
    <w:rsid w:val="00877299"/>
    <w:rsid w:val="00880103"/>
    <w:rsid w:val="00880923"/>
    <w:rsid w:val="00881EF4"/>
    <w:rsid w:val="008831F6"/>
    <w:rsid w:val="00883C52"/>
    <w:rsid w:val="00884D38"/>
    <w:rsid w:val="00884EBB"/>
    <w:rsid w:val="00884ED0"/>
    <w:rsid w:val="00886790"/>
    <w:rsid w:val="00887465"/>
    <w:rsid w:val="0089069D"/>
    <w:rsid w:val="00890F5C"/>
    <w:rsid w:val="00891834"/>
    <w:rsid w:val="008919F0"/>
    <w:rsid w:val="008935A7"/>
    <w:rsid w:val="00893870"/>
    <w:rsid w:val="00894437"/>
    <w:rsid w:val="00896333"/>
    <w:rsid w:val="0089664B"/>
    <w:rsid w:val="0089730D"/>
    <w:rsid w:val="008A0EDE"/>
    <w:rsid w:val="008A23E1"/>
    <w:rsid w:val="008A25E2"/>
    <w:rsid w:val="008A2702"/>
    <w:rsid w:val="008A4063"/>
    <w:rsid w:val="008A46F4"/>
    <w:rsid w:val="008A5111"/>
    <w:rsid w:val="008A6F13"/>
    <w:rsid w:val="008B09F3"/>
    <w:rsid w:val="008B0EC7"/>
    <w:rsid w:val="008B12AA"/>
    <w:rsid w:val="008B2596"/>
    <w:rsid w:val="008B3E79"/>
    <w:rsid w:val="008B49E2"/>
    <w:rsid w:val="008B4A65"/>
    <w:rsid w:val="008B65FD"/>
    <w:rsid w:val="008B6676"/>
    <w:rsid w:val="008B6B45"/>
    <w:rsid w:val="008B6B74"/>
    <w:rsid w:val="008B6DDC"/>
    <w:rsid w:val="008C03F7"/>
    <w:rsid w:val="008C06CD"/>
    <w:rsid w:val="008C0871"/>
    <w:rsid w:val="008C09C5"/>
    <w:rsid w:val="008C10E0"/>
    <w:rsid w:val="008C15BA"/>
    <w:rsid w:val="008C251C"/>
    <w:rsid w:val="008C25DA"/>
    <w:rsid w:val="008C2899"/>
    <w:rsid w:val="008C37BA"/>
    <w:rsid w:val="008C4C44"/>
    <w:rsid w:val="008C5D4D"/>
    <w:rsid w:val="008C611C"/>
    <w:rsid w:val="008C68AF"/>
    <w:rsid w:val="008D1143"/>
    <w:rsid w:val="008D11BF"/>
    <w:rsid w:val="008D1D2A"/>
    <w:rsid w:val="008D2143"/>
    <w:rsid w:val="008D24E9"/>
    <w:rsid w:val="008D2BCE"/>
    <w:rsid w:val="008D319C"/>
    <w:rsid w:val="008D410A"/>
    <w:rsid w:val="008D5A5F"/>
    <w:rsid w:val="008D61E6"/>
    <w:rsid w:val="008E04C4"/>
    <w:rsid w:val="008E15D2"/>
    <w:rsid w:val="008E20D3"/>
    <w:rsid w:val="008E2458"/>
    <w:rsid w:val="008E274B"/>
    <w:rsid w:val="008E33E3"/>
    <w:rsid w:val="008E5191"/>
    <w:rsid w:val="008E66FB"/>
    <w:rsid w:val="008E7426"/>
    <w:rsid w:val="008E7754"/>
    <w:rsid w:val="008F0162"/>
    <w:rsid w:val="008F03F5"/>
    <w:rsid w:val="008F0510"/>
    <w:rsid w:val="008F0979"/>
    <w:rsid w:val="008F1215"/>
    <w:rsid w:val="008F24FA"/>
    <w:rsid w:val="008F2E87"/>
    <w:rsid w:val="008F365C"/>
    <w:rsid w:val="008F6A04"/>
    <w:rsid w:val="008F6ACA"/>
    <w:rsid w:val="008F6F03"/>
    <w:rsid w:val="008F786E"/>
    <w:rsid w:val="008F7A6D"/>
    <w:rsid w:val="008F7BA2"/>
    <w:rsid w:val="008F7C86"/>
    <w:rsid w:val="008F7DF6"/>
    <w:rsid w:val="00900A4D"/>
    <w:rsid w:val="0090164B"/>
    <w:rsid w:val="0090181E"/>
    <w:rsid w:val="00901A67"/>
    <w:rsid w:val="009029D1"/>
    <w:rsid w:val="00903F36"/>
    <w:rsid w:val="00904A72"/>
    <w:rsid w:val="00904B08"/>
    <w:rsid w:val="009052C1"/>
    <w:rsid w:val="00907479"/>
    <w:rsid w:val="00907D06"/>
    <w:rsid w:val="0091023C"/>
    <w:rsid w:val="00911015"/>
    <w:rsid w:val="009116CF"/>
    <w:rsid w:val="00912643"/>
    <w:rsid w:val="00912C5C"/>
    <w:rsid w:val="009131B1"/>
    <w:rsid w:val="009134B5"/>
    <w:rsid w:val="00913CBF"/>
    <w:rsid w:val="00914F61"/>
    <w:rsid w:val="00915157"/>
    <w:rsid w:val="00915B60"/>
    <w:rsid w:val="00916EFC"/>
    <w:rsid w:val="009215DF"/>
    <w:rsid w:val="00921FF9"/>
    <w:rsid w:val="00922755"/>
    <w:rsid w:val="00922AD1"/>
    <w:rsid w:val="00923EA3"/>
    <w:rsid w:val="00925239"/>
    <w:rsid w:val="00925517"/>
    <w:rsid w:val="009256DB"/>
    <w:rsid w:val="00925D71"/>
    <w:rsid w:val="0092627A"/>
    <w:rsid w:val="00927D7F"/>
    <w:rsid w:val="00930CC0"/>
    <w:rsid w:val="0093142D"/>
    <w:rsid w:val="00931EDE"/>
    <w:rsid w:val="00932BB7"/>
    <w:rsid w:val="00933A01"/>
    <w:rsid w:val="00934843"/>
    <w:rsid w:val="00935110"/>
    <w:rsid w:val="00936409"/>
    <w:rsid w:val="00936411"/>
    <w:rsid w:val="00936BCA"/>
    <w:rsid w:val="00936D46"/>
    <w:rsid w:val="009371ED"/>
    <w:rsid w:val="00937FB4"/>
    <w:rsid w:val="00940B8C"/>
    <w:rsid w:val="00940C2E"/>
    <w:rsid w:val="00940EC5"/>
    <w:rsid w:val="009418B7"/>
    <w:rsid w:val="00941D98"/>
    <w:rsid w:val="009427C0"/>
    <w:rsid w:val="00942A53"/>
    <w:rsid w:val="00942BB1"/>
    <w:rsid w:val="009434D7"/>
    <w:rsid w:val="00946112"/>
    <w:rsid w:val="009475B7"/>
    <w:rsid w:val="00952712"/>
    <w:rsid w:val="00952C9B"/>
    <w:rsid w:val="009531DF"/>
    <w:rsid w:val="00953632"/>
    <w:rsid w:val="00953B3E"/>
    <w:rsid w:val="009548EE"/>
    <w:rsid w:val="00955A52"/>
    <w:rsid w:val="00956932"/>
    <w:rsid w:val="00957615"/>
    <w:rsid w:val="009650BA"/>
    <w:rsid w:val="00965A56"/>
    <w:rsid w:val="00966651"/>
    <w:rsid w:val="00967271"/>
    <w:rsid w:val="00967BC4"/>
    <w:rsid w:val="00967CF8"/>
    <w:rsid w:val="00967FEA"/>
    <w:rsid w:val="00972BD7"/>
    <w:rsid w:val="00973DC1"/>
    <w:rsid w:val="009750E3"/>
    <w:rsid w:val="00975136"/>
    <w:rsid w:val="00977765"/>
    <w:rsid w:val="00977DB0"/>
    <w:rsid w:val="00980CAB"/>
    <w:rsid w:val="0098184A"/>
    <w:rsid w:val="00983493"/>
    <w:rsid w:val="00985C03"/>
    <w:rsid w:val="009871D5"/>
    <w:rsid w:val="00990221"/>
    <w:rsid w:val="009902E5"/>
    <w:rsid w:val="009907E8"/>
    <w:rsid w:val="009927E3"/>
    <w:rsid w:val="00993353"/>
    <w:rsid w:val="009A0CD8"/>
    <w:rsid w:val="009A116E"/>
    <w:rsid w:val="009A11C3"/>
    <w:rsid w:val="009A1613"/>
    <w:rsid w:val="009A16F8"/>
    <w:rsid w:val="009A18F3"/>
    <w:rsid w:val="009A45D0"/>
    <w:rsid w:val="009A4953"/>
    <w:rsid w:val="009A6699"/>
    <w:rsid w:val="009A70CC"/>
    <w:rsid w:val="009B05E4"/>
    <w:rsid w:val="009B2592"/>
    <w:rsid w:val="009B33FA"/>
    <w:rsid w:val="009B4C96"/>
    <w:rsid w:val="009B64E9"/>
    <w:rsid w:val="009B76FA"/>
    <w:rsid w:val="009B7B9E"/>
    <w:rsid w:val="009C2110"/>
    <w:rsid w:val="009C2887"/>
    <w:rsid w:val="009C2A43"/>
    <w:rsid w:val="009C4191"/>
    <w:rsid w:val="009C421C"/>
    <w:rsid w:val="009D0D68"/>
    <w:rsid w:val="009D17A9"/>
    <w:rsid w:val="009D22D0"/>
    <w:rsid w:val="009D407B"/>
    <w:rsid w:val="009D6309"/>
    <w:rsid w:val="009D69C8"/>
    <w:rsid w:val="009D7980"/>
    <w:rsid w:val="009E16A0"/>
    <w:rsid w:val="009E24A9"/>
    <w:rsid w:val="009E2FBC"/>
    <w:rsid w:val="009E32A4"/>
    <w:rsid w:val="009E3C1B"/>
    <w:rsid w:val="009E457C"/>
    <w:rsid w:val="009E493A"/>
    <w:rsid w:val="009E5C71"/>
    <w:rsid w:val="009E65F8"/>
    <w:rsid w:val="009E6848"/>
    <w:rsid w:val="009E6EA2"/>
    <w:rsid w:val="009E7881"/>
    <w:rsid w:val="009F0F3D"/>
    <w:rsid w:val="009F0F43"/>
    <w:rsid w:val="009F3331"/>
    <w:rsid w:val="009F376C"/>
    <w:rsid w:val="009F3789"/>
    <w:rsid w:val="009F3C9E"/>
    <w:rsid w:val="009F4BB7"/>
    <w:rsid w:val="009F57B3"/>
    <w:rsid w:val="009F62EF"/>
    <w:rsid w:val="009F756E"/>
    <w:rsid w:val="009F77E7"/>
    <w:rsid w:val="00A00036"/>
    <w:rsid w:val="00A001DD"/>
    <w:rsid w:val="00A008ED"/>
    <w:rsid w:val="00A01C6B"/>
    <w:rsid w:val="00A01E02"/>
    <w:rsid w:val="00A034FD"/>
    <w:rsid w:val="00A0372A"/>
    <w:rsid w:val="00A0377D"/>
    <w:rsid w:val="00A03CBD"/>
    <w:rsid w:val="00A0414A"/>
    <w:rsid w:val="00A04D7C"/>
    <w:rsid w:val="00A067A9"/>
    <w:rsid w:val="00A110B8"/>
    <w:rsid w:val="00A12070"/>
    <w:rsid w:val="00A12646"/>
    <w:rsid w:val="00A13010"/>
    <w:rsid w:val="00A14C4E"/>
    <w:rsid w:val="00A17141"/>
    <w:rsid w:val="00A174F6"/>
    <w:rsid w:val="00A22704"/>
    <w:rsid w:val="00A22B7F"/>
    <w:rsid w:val="00A23319"/>
    <w:rsid w:val="00A23F63"/>
    <w:rsid w:val="00A23FE2"/>
    <w:rsid w:val="00A2410C"/>
    <w:rsid w:val="00A24390"/>
    <w:rsid w:val="00A2679A"/>
    <w:rsid w:val="00A269B4"/>
    <w:rsid w:val="00A2709F"/>
    <w:rsid w:val="00A30A57"/>
    <w:rsid w:val="00A31165"/>
    <w:rsid w:val="00A31827"/>
    <w:rsid w:val="00A32DEA"/>
    <w:rsid w:val="00A33336"/>
    <w:rsid w:val="00A33C47"/>
    <w:rsid w:val="00A34290"/>
    <w:rsid w:val="00A352A3"/>
    <w:rsid w:val="00A35458"/>
    <w:rsid w:val="00A36115"/>
    <w:rsid w:val="00A36A29"/>
    <w:rsid w:val="00A37572"/>
    <w:rsid w:val="00A40F08"/>
    <w:rsid w:val="00A4123C"/>
    <w:rsid w:val="00A41D7D"/>
    <w:rsid w:val="00A41F72"/>
    <w:rsid w:val="00A41FA5"/>
    <w:rsid w:val="00A44179"/>
    <w:rsid w:val="00A44AFF"/>
    <w:rsid w:val="00A44C85"/>
    <w:rsid w:val="00A44F67"/>
    <w:rsid w:val="00A46118"/>
    <w:rsid w:val="00A467C3"/>
    <w:rsid w:val="00A46CE1"/>
    <w:rsid w:val="00A51A41"/>
    <w:rsid w:val="00A54119"/>
    <w:rsid w:val="00A543E7"/>
    <w:rsid w:val="00A54C72"/>
    <w:rsid w:val="00A56151"/>
    <w:rsid w:val="00A5699F"/>
    <w:rsid w:val="00A56C9A"/>
    <w:rsid w:val="00A60A7E"/>
    <w:rsid w:val="00A6148E"/>
    <w:rsid w:val="00A6176A"/>
    <w:rsid w:val="00A632A8"/>
    <w:rsid w:val="00A66962"/>
    <w:rsid w:val="00A66D27"/>
    <w:rsid w:val="00A67B36"/>
    <w:rsid w:val="00A71D5E"/>
    <w:rsid w:val="00A722A1"/>
    <w:rsid w:val="00A72A61"/>
    <w:rsid w:val="00A75325"/>
    <w:rsid w:val="00A7555E"/>
    <w:rsid w:val="00A75B98"/>
    <w:rsid w:val="00A75F11"/>
    <w:rsid w:val="00A75F85"/>
    <w:rsid w:val="00A768E5"/>
    <w:rsid w:val="00A80C43"/>
    <w:rsid w:val="00A80ED7"/>
    <w:rsid w:val="00A81BC6"/>
    <w:rsid w:val="00A81DF5"/>
    <w:rsid w:val="00A82620"/>
    <w:rsid w:val="00A8281A"/>
    <w:rsid w:val="00A82FD6"/>
    <w:rsid w:val="00A83D18"/>
    <w:rsid w:val="00A84303"/>
    <w:rsid w:val="00A860DC"/>
    <w:rsid w:val="00A867B8"/>
    <w:rsid w:val="00A90372"/>
    <w:rsid w:val="00A90751"/>
    <w:rsid w:val="00A91776"/>
    <w:rsid w:val="00A91A72"/>
    <w:rsid w:val="00A924DC"/>
    <w:rsid w:val="00A93139"/>
    <w:rsid w:val="00A94DDD"/>
    <w:rsid w:val="00A96261"/>
    <w:rsid w:val="00A9690A"/>
    <w:rsid w:val="00AA078F"/>
    <w:rsid w:val="00AA45AE"/>
    <w:rsid w:val="00AA510B"/>
    <w:rsid w:val="00AA6A82"/>
    <w:rsid w:val="00AB0A40"/>
    <w:rsid w:val="00AB11AD"/>
    <w:rsid w:val="00AB28D7"/>
    <w:rsid w:val="00AB39F7"/>
    <w:rsid w:val="00AB40D3"/>
    <w:rsid w:val="00AB4121"/>
    <w:rsid w:val="00AB7BA5"/>
    <w:rsid w:val="00AC0BA3"/>
    <w:rsid w:val="00AC1E9F"/>
    <w:rsid w:val="00AC2F73"/>
    <w:rsid w:val="00AC3513"/>
    <w:rsid w:val="00AC3582"/>
    <w:rsid w:val="00AC3C75"/>
    <w:rsid w:val="00AC41F6"/>
    <w:rsid w:val="00AC4C54"/>
    <w:rsid w:val="00AC4D26"/>
    <w:rsid w:val="00AC6E2D"/>
    <w:rsid w:val="00AC70F2"/>
    <w:rsid w:val="00AC7185"/>
    <w:rsid w:val="00AC7EAE"/>
    <w:rsid w:val="00AC7F44"/>
    <w:rsid w:val="00AD07E2"/>
    <w:rsid w:val="00AD07EA"/>
    <w:rsid w:val="00AD127A"/>
    <w:rsid w:val="00AD15FD"/>
    <w:rsid w:val="00AD3075"/>
    <w:rsid w:val="00AD33E1"/>
    <w:rsid w:val="00AD4AC1"/>
    <w:rsid w:val="00AD53F8"/>
    <w:rsid w:val="00AD55C8"/>
    <w:rsid w:val="00AE022D"/>
    <w:rsid w:val="00AE13E5"/>
    <w:rsid w:val="00AE1B45"/>
    <w:rsid w:val="00AE3392"/>
    <w:rsid w:val="00AE3FD4"/>
    <w:rsid w:val="00AE411A"/>
    <w:rsid w:val="00AE4E0D"/>
    <w:rsid w:val="00AE4F25"/>
    <w:rsid w:val="00AE52B1"/>
    <w:rsid w:val="00AE5570"/>
    <w:rsid w:val="00AE55F1"/>
    <w:rsid w:val="00AE577E"/>
    <w:rsid w:val="00AE5FF5"/>
    <w:rsid w:val="00AE6C63"/>
    <w:rsid w:val="00AF1177"/>
    <w:rsid w:val="00AF1B76"/>
    <w:rsid w:val="00AF2656"/>
    <w:rsid w:val="00AF26EE"/>
    <w:rsid w:val="00AF466F"/>
    <w:rsid w:val="00AF4846"/>
    <w:rsid w:val="00AF7239"/>
    <w:rsid w:val="00AF72CB"/>
    <w:rsid w:val="00AF7ACA"/>
    <w:rsid w:val="00B00E1F"/>
    <w:rsid w:val="00B03065"/>
    <w:rsid w:val="00B03CD7"/>
    <w:rsid w:val="00B04F05"/>
    <w:rsid w:val="00B05C35"/>
    <w:rsid w:val="00B073EE"/>
    <w:rsid w:val="00B0748D"/>
    <w:rsid w:val="00B07C5B"/>
    <w:rsid w:val="00B1051C"/>
    <w:rsid w:val="00B11A1E"/>
    <w:rsid w:val="00B120D0"/>
    <w:rsid w:val="00B1523E"/>
    <w:rsid w:val="00B16D5B"/>
    <w:rsid w:val="00B1711C"/>
    <w:rsid w:val="00B17913"/>
    <w:rsid w:val="00B17B22"/>
    <w:rsid w:val="00B2071E"/>
    <w:rsid w:val="00B209F1"/>
    <w:rsid w:val="00B20C55"/>
    <w:rsid w:val="00B21008"/>
    <w:rsid w:val="00B217A8"/>
    <w:rsid w:val="00B217D9"/>
    <w:rsid w:val="00B21B88"/>
    <w:rsid w:val="00B224CE"/>
    <w:rsid w:val="00B22797"/>
    <w:rsid w:val="00B24E97"/>
    <w:rsid w:val="00B3049E"/>
    <w:rsid w:val="00B312EC"/>
    <w:rsid w:val="00B31A46"/>
    <w:rsid w:val="00B31AB4"/>
    <w:rsid w:val="00B32525"/>
    <w:rsid w:val="00B327D6"/>
    <w:rsid w:val="00B333E1"/>
    <w:rsid w:val="00B35965"/>
    <w:rsid w:val="00B3634B"/>
    <w:rsid w:val="00B37239"/>
    <w:rsid w:val="00B37667"/>
    <w:rsid w:val="00B409C5"/>
    <w:rsid w:val="00B40DB2"/>
    <w:rsid w:val="00B41799"/>
    <w:rsid w:val="00B417A8"/>
    <w:rsid w:val="00B41B7B"/>
    <w:rsid w:val="00B42546"/>
    <w:rsid w:val="00B43EB9"/>
    <w:rsid w:val="00B44E05"/>
    <w:rsid w:val="00B46BCE"/>
    <w:rsid w:val="00B47020"/>
    <w:rsid w:val="00B476DC"/>
    <w:rsid w:val="00B47BB9"/>
    <w:rsid w:val="00B5118F"/>
    <w:rsid w:val="00B51821"/>
    <w:rsid w:val="00B51F73"/>
    <w:rsid w:val="00B52537"/>
    <w:rsid w:val="00B52689"/>
    <w:rsid w:val="00B533BC"/>
    <w:rsid w:val="00B55A86"/>
    <w:rsid w:val="00B563B9"/>
    <w:rsid w:val="00B574F5"/>
    <w:rsid w:val="00B57710"/>
    <w:rsid w:val="00B57AFE"/>
    <w:rsid w:val="00B57DD9"/>
    <w:rsid w:val="00B57E88"/>
    <w:rsid w:val="00B60E70"/>
    <w:rsid w:val="00B60EAF"/>
    <w:rsid w:val="00B61780"/>
    <w:rsid w:val="00B61EA2"/>
    <w:rsid w:val="00B62932"/>
    <w:rsid w:val="00B62D57"/>
    <w:rsid w:val="00B63B06"/>
    <w:rsid w:val="00B6554E"/>
    <w:rsid w:val="00B6583D"/>
    <w:rsid w:val="00B65BF3"/>
    <w:rsid w:val="00B6630A"/>
    <w:rsid w:val="00B66478"/>
    <w:rsid w:val="00B66E68"/>
    <w:rsid w:val="00B67F86"/>
    <w:rsid w:val="00B701BA"/>
    <w:rsid w:val="00B71683"/>
    <w:rsid w:val="00B732D8"/>
    <w:rsid w:val="00B7356F"/>
    <w:rsid w:val="00B737DC"/>
    <w:rsid w:val="00B73EA2"/>
    <w:rsid w:val="00B73F0A"/>
    <w:rsid w:val="00B73FC1"/>
    <w:rsid w:val="00B74742"/>
    <w:rsid w:val="00B760B5"/>
    <w:rsid w:val="00B77785"/>
    <w:rsid w:val="00B80FFD"/>
    <w:rsid w:val="00B81D01"/>
    <w:rsid w:val="00B84BCF"/>
    <w:rsid w:val="00B86B75"/>
    <w:rsid w:val="00B872D5"/>
    <w:rsid w:val="00B91B2C"/>
    <w:rsid w:val="00B92347"/>
    <w:rsid w:val="00B9251C"/>
    <w:rsid w:val="00B92D62"/>
    <w:rsid w:val="00B92F3D"/>
    <w:rsid w:val="00B93820"/>
    <w:rsid w:val="00B9498D"/>
    <w:rsid w:val="00B952AD"/>
    <w:rsid w:val="00B95408"/>
    <w:rsid w:val="00B9583E"/>
    <w:rsid w:val="00B95A54"/>
    <w:rsid w:val="00B95F43"/>
    <w:rsid w:val="00B974B5"/>
    <w:rsid w:val="00B979CF"/>
    <w:rsid w:val="00B97A05"/>
    <w:rsid w:val="00B97EDE"/>
    <w:rsid w:val="00BA00E9"/>
    <w:rsid w:val="00BA11A1"/>
    <w:rsid w:val="00BA15A9"/>
    <w:rsid w:val="00BA16F4"/>
    <w:rsid w:val="00BA284F"/>
    <w:rsid w:val="00BA2965"/>
    <w:rsid w:val="00BA2DF7"/>
    <w:rsid w:val="00BA3947"/>
    <w:rsid w:val="00BA44B2"/>
    <w:rsid w:val="00BA4A17"/>
    <w:rsid w:val="00BA4EF2"/>
    <w:rsid w:val="00BA5B7B"/>
    <w:rsid w:val="00BA61F3"/>
    <w:rsid w:val="00BA79ED"/>
    <w:rsid w:val="00BB041A"/>
    <w:rsid w:val="00BB17BF"/>
    <w:rsid w:val="00BB1AEF"/>
    <w:rsid w:val="00BB3A88"/>
    <w:rsid w:val="00BB5121"/>
    <w:rsid w:val="00BB5F63"/>
    <w:rsid w:val="00BB6095"/>
    <w:rsid w:val="00BB6465"/>
    <w:rsid w:val="00BB70F0"/>
    <w:rsid w:val="00BC12EB"/>
    <w:rsid w:val="00BC2286"/>
    <w:rsid w:val="00BC237A"/>
    <w:rsid w:val="00BC2BCB"/>
    <w:rsid w:val="00BC3C39"/>
    <w:rsid w:val="00BC4B8E"/>
    <w:rsid w:val="00BC4DDA"/>
    <w:rsid w:val="00BC781F"/>
    <w:rsid w:val="00BD0563"/>
    <w:rsid w:val="00BD3878"/>
    <w:rsid w:val="00BD42B7"/>
    <w:rsid w:val="00BD5A4A"/>
    <w:rsid w:val="00BD639E"/>
    <w:rsid w:val="00BD684B"/>
    <w:rsid w:val="00BD6D78"/>
    <w:rsid w:val="00BE6835"/>
    <w:rsid w:val="00BF0286"/>
    <w:rsid w:val="00BF10C3"/>
    <w:rsid w:val="00BF11AC"/>
    <w:rsid w:val="00BF3025"/>
    <w:rsid w:val="00BF45F3"/>
    <w:rsid w:val="00BF4AAB"/>
    <w:rsid w:val="00BF5349"/>
    <w:rsid w:val="00BF549F"/>
    <w:rsid w:val="00BF5FDE"/>
    <w:rsid w:val="00BF616C"/>
    <w:rsid w:val="00BF6315"/>
    <w:rsid w:val="00BF6D8F"/>
    <w:rsid w:val="00BF7089"/>
    <w:rsid w:val="00C03AD5"/>
    <w:rsid w:val="00C04CDA"/>
    <w:rsid w:val="00C0521E"/>
    <w:rsid w:val="00C06186"/>
    <w:rsid w:val="00C06E2C"/>
    <w:rsid w:val="00C13C49"/>
    <w:rsid w:val="00C1470C"/>
    <w:rsid w:val="00C150B7"/>
    <w:rsid w:val="00C151F4"/>
    <w:rsid w:val="00C15917"/>
    <w:rsid w:val="00C16E8D"/>
    <w:rsid w:val="00C17791"/>
    <w:rsid w:val="00C17C74"/>
    <w:rsid w:val="00C20526"/>
    <w:rsid w:val="00C207E1"/>
    <w:rsid w:val="00C20ED4"/>
    <w:rsid w:val="00C21C39"/>
    <w:rsid w:val="00C22331"/>
    <w:rsid w:val="00C22F71"/>
    <w:rsid w:val="00C2338E"/>
    <w:rsid w:val="00C23556"/>
    <w:rsid w:val="00C23557"/>
    <w:rsid w:val="00C240B7"/>
    <w:rsid w:val="00C24775"/>
    <w:rsid w:val="00C248EF"/>
    <w:rsid w:val="00C260E6"/>
    <w:rsid w:val="00C26A1D"/>
    <w:rsid w:val="00C30589"/>
    <w:rsid w:val="00C30B30"/>
    <w:rsid w:val="00C318D9"/>
    <w:rsid w:val="00C328F6"/>
    <w:rsid w:val="00C32B84"/>
    <w:rsid w:val="00C32C66"/>
    <w:rsid w:val="00C335CC"/>
    <w:rsid w:val="00C34065"/>
    <w:rsid w:val="00C348EC"/>
    <w:rsid w:val="00C364CB"/>
    <w:rsid w:val="00C37725"/>
    <w:rsid w:val="00C37E84"/>
    <w:rsid w:val="00C4036C"/>
    <w:rsid w:val="00C405D0"/>
    <w:rsid w:val="00C42313"/>
    <w:rsid w:val="00C427F1"/>
    <w:rsid w:val="00C429D4"/>
    <w:rsid w:val="00C429EE"/>
    <w:rsid w:val="00C4351D"/>
    <w:rsid w:val="00C44005"/>
    <w:rsid w:val="00C4400E"/>
    <w:rsid w:val="00C44295"/>
    <w:rsid w:val="00C44AD1"/>
    <w:rsid w:val="00C452BA"/>
    <w:rsid w:val="00C45DBF"/>
    <w:rsid w:val="00C47421"/>
    <w:rsid w:val="00C47B76"/>
    <w:rsid w:val="00C500D2"/>
    <w:rsid w:val="00C50438"/>
    <w:rsid w:val="00C5056B"/>
    <w:rsid w:val="00C52655"/>
    <w:rsid w:val="00C52B56"/>
    <w:rsid w:val="00C533FC"/>
    <w:rsid w:val="00C53F2D"/>
    <w:rsid w:val="00C55056"/>
    <w:rsid w:val="00C55BCF"/>
    <w:rsid w:val="00C560D0"/>
    <w:rsid w:val="00C560F4"/>
    <w:rsid w:val="00C5653C"/>
    <w:rsid w:val="00C604CB"/>
    <w:rsid w:val="00C62F68"/>
    <w:rsid w:val="00C630E0"/>
    <w:rsid w:val="00C63791"/>
    <w:rsid w:val="00C6389F"/>
    <w:rsid w:val="00C6411D"/>
    <w:rsid w:val="00C6457C"/>
    <w:rsid w:val="00C64E83"/>
    <w:rsid w:val="00C66605"/>
    <w:rsid w:val="00C673C2"/>
    <w:rsid w:val="00C67510"/>
    <w:rsid w:val="00C70E2F"/>
    <w:rsid w:val="00C71D0F"/>
    <w:rsid w:val="00C71F79"/>
    <w:rsid w:val="00C7212C"/>
    <w:rsid w:val="00C72A46"/>
    <w:rsid w:val="00C73461"/>
    <w:rsid w:val="00C741AC"/>
    <w:rsid w:val="00C750BF"/>
    <w:rsid w:val="00C7555B"/>
    <w:rsid w:val="00C75F47"/>
    <w:rsid w:val="00C7655D"/>
    <w:rsid w:val="00C81033"/>
    <w:rsid w:val="00C81174"/>
    <w:rsid w:val="00C81585"/>
    <w:rsid w:val="00C81597"/>
    <w:rsid w:val="00C832CA"/>
    <w:rsid w:val="00C84ED7"/>
    <w:rsid w:val="00C85DCA"/>
    <w:rsid w:val="00C865DD"/>
    <w:rsid w:val="00C86904"/>
    <w:rsid w:val="00C86AA8"/>
    <w:rsid w:val="00C86AC9"/>
    <w:rsid w:val="00C8709A"/>
    <w:rsid w:val="00C87353"/>
    <w:rsid w:val="00C87DA4"/>
    <w:rsid w:val="00C9098D"/>
    <w:rsid w:val="00C9224A"/>
    <w:rsid w:val="00C922A6"/>
    <w:rsid w:val="00C92316"/>
    <w:rsid w:val="00C92334"/>
    <w:rsid w:val="00C93AAA"/>
    <w:rsid w:val="00C94097"/>
    <w:rsid w:val="00C94A81"/>
    <w:rsid w:val="00C965FF"/>
    <w:rsid w:val="00C9732C"/>
    <w:rsid w:val="00C97D1E"/>
    <w:rsid w:val="00CA19CE"/>
    <w:rsid w:val="00CA1F88"/>
    <w:rsid w:val="00CA226B"/>
    <w:rsid w:val="00CA281B"/>
    <w:rsid w:val="00CA2A44"/>
    <w:rsid w:val="00CA3943"/>
    <w:rsid w:val="00CA3BA0"/>
    <w:rsid w:val="00CA42C7"/>
    <w:rsid w:val="00CA493C"/>
    <w:rsid w:val="00CA57D3"/>
    <w:rsid w:val="00CA6069"/>
    <w:rsid w:val="00CA65F3"/>
    <w:rsid w:val="00CA6687"/>
    <w:rsid w:val="00CA70DD"/>
    <w:rsid w:val="00CA711F"/>
    <w:rsid w:val="00CA71EF"/>
    <w:rsid w:val="00CA7875"/>
    <w:rsid w:val="00CA7922"/>
    <w:rsid w:val="00CA7DAD"/>
    <w:rsid w:val="00CB0BD4"/>
    <w:rsid w:val="00CB0E47"/>
    <w:rsid w:val="00CB1304"/>
    <w:rsid w:val="00CB221C"/>
    <w:rsid w:val="00CB2CE8"/>
    <w:rsid w:val="00CB3249"/>
    <w:rsid w:val="00CB3DB4"/>
    <w:rsid w:val="00CB3F34"/>
    <w:rsid w:val="00CB49EC"/>
    <w:rsid w:val="00CB4FF1"/>
    <w:rsid w:val="00CB5575"/>
    <w:rsid w:val="00CB5E66"/>
    <w:rsid w:val="00CB614D"/>
    <w:rsid w:val="00CC0A27"/>
    <w:rsid w:val="00CC336E"/>
    <w:rsid w:val="00CC349F"/>
    <w:rsid w:val="00CC3F7C"/>
    <w:rsid w:val="00CC51FD"/>
    <w:rsid w:val="00CC5418"/>
    <w:rsid w:val="00CC668B"/>
    <w:rsid w:val="00CC6F6A"/>
    <w:rsid w:val="00CC734C"/>
    <w:rsid w:val="00CC77AF"/>
    <w:rsid w:val="00CC7A09"/>
    <w:rsid w:val="00CD020C"/>
    <w:rsid w:val="00CD0354"/>
    <w:rsid w:val="00CD04FB"/>
    <w:rsid w:val="00CD1759"/>
    <w:rsid w:val="00CD4061"/>
    <w:rsid w:val="00CD45AE"/>
    <w:rsid w:val="00CD47A6"/>
    <w:rsid w:val="00CD55D4"/>
    <w:rsid w:val="00CD58B6"/>
    <w:rsid w:val="00CD5AFF"/>
    <w:rsid w:val="00CD6C6E"/>
    <w:rsid w:val="00CD6E10"/>
    <w:rsid w:val="00CD7578"/>
    <w:rsid w:val="00CD7B70"/>
    <w:rsid w:val="00CE0972"/>
    <w:rsid w:val="00CE1491"/>
    <w:rsid w:val="00CE16D0"/>
    <w:rsid w:val="00CE1A08"/>
    <w:rsid w:val="00CE1B3D"/>
    <w:rsid w:val="00CE254F"/>
    <w:rsid w:val="00CE3C63"/>
    <w:rsid w:val="00CE3F0D"/>
    <w:rsid w:val="00CE4C70"/>
    <w:rsid w:val="00CE52B1"/>
    <w:rsid w:val="00CE5C08"/>
    <w:rsid w:val="00CE6187"/>
    <w:rsid w:val="00CE707B"/>
    <w:rsid w:val="00CE72AD"/>
    <w:rsid w:val="00CE76BE"/>
    <w:rsid w:val="00CF04F3"/>
    <w:rsid w:val="00CF07F4"/>
    <w:rsid w:val="00CF2129"/>
    <w:rsid w:val="00CF280F"/>
    <w:rsid w:val="00CF43D3"/>
    <w:rsid w:val="00CF67B3"/>
    <w:rsid w:val="00CF68C1"/>
    <w:rsid w:val="00D0057F"/>
    <w:rsid w:val="00D015E5"/>
    <w:rsid w:val="00D01973"/>
    <w:rsid w:val="00D01C8C"/>
    <w:rsid w:val="00D020F8"/>
    <w:rsid w:val="00D02A4C"/>
    <w:rsid w:val="00D03A84"/>
    <w:rsid w:val="00D0414B"/>
    <w:rsid w:val="00D04904"/>
    <w:rsid w:val="00D04D14"/>
    <w:rsid w:val="00D04ECE"/>
    <w:rsid w:val="00D04FB7"/>
    <w:rsid w:val="00D05A46"/>
    <w:rsid w:val="00D05EFA"/>
    <w:rsid w:val="00D0663D"/>
    <w:rsid w:val="00D0752E"/>
    <w:rsid w:val="00D12848"/>
    <w:rsid w:val="00D12FD3"/>
    <w:rsid w:val="00D13C0E"/>
    <w:rsid w:val="00D15117"/>
    <w:rsid w:val="00D15374"/>
    <w:rsid w:val="00D15675"/>
    <w:rsid w:val="00D161DC"/>
    <w:rsid w:val="00D174B7"/>
    <w:rsid w:val="00D17573"/>
    <w:rsid w:val="00D178FD"/>
    <w:rsid w:val="00D21155"/>
    <w:rsid w:val="00D211C1"/>
    <w:rsid w:val="00D2158F"/>
    <w:rsid w:val="00D22B8A"/>
    <w:rsid w:val="00D239E6"/>
    <w:rsid w:val="00D25038"/>
    <w:rsid w:val="00D25788"/>
    <w:rsid w:val="00D25AEF"/>
    <w:rsid w:val="00D26A7C"/>
    <w:rsid w:val="00D27209"/>
    <w:rsid w:val="00D27A13"/>
    <w:rsid w:val="00D30487"/>
    <w:rsid w:val="00D31D53"/>
    <w:rsid w:val="00D31F04"/>
    <w:rsid w:val="00D328C8"/>
    <w:rsid w:val="00D33289"/>
    <w:rsid w:val="00D332B8"/>
    <w:rsid w:val="00D3523B"/>
    <w:rsid w:val="00D36FF3"/>
    <w:rsid w:val="00D379AD"/>
    <w:rsid w:val="00D37B99"/>
    <w:rsid w:val="00D37BBB"/>
    <w:rsid w:val="00D4155A"/>
    <w:rsid w:val="00D42FDF"/>
    <w:rsid w:val="00D435BB"/>
    <w:rsid w:val="00D43821"/>
    <w:rsid w:val="00D43BF5"/>
    <w:rsid w:val="00D45C19"/>
    <w:rsid w:val="00D472F8"/>
    <w:rsid w:val="00D47E2F"/>
    <w:rsid w:val="00D50BED"/>
    <w:rsid w:val="00D513ED"/>
    <w:rsid w:val="00D51536"/>
    <w:rsid w:val="00D52CAA"/>
    <w:rsid w:val="00D541A5"/>
    <w:rsid w:val="00D54445"/>
    <w:rsid w:val="00D55396"/>
    <w:rsid w:val="00D5562E"/>
    <w:rsid w:val="00D55E99"/>
    <w:rsid w:val="00D56FC2"/>
    <w:rsid w:val="00D57965"/>
    <w:rsid w:val="00D57C62"/>
    <w:rsid w:val="00D57DC6"/>
    <w:rsid w:val="00D60D52"/>
    <w:rsid w:val="00D60F87"/>
    <w:rsid w:val="00D61707"/>
    <w:rsid w:val="00D62765"/>
    <w:rsid w:val="00D62E40"/>
    <w:rsid w:val="00D63B2F"/>
    <w:rsid w:val="00D64017"/>
    <w:rsid w:val="00D65367"/>
    <w:rsid w:val="00D66943"/>
    <w:rsid w:val="00D678F6"/>
    <w:rsid w:val="00D70347"/>
    <w:rsid w:val="00D704C0"/>
    <w:rsid w:val="00D71A1D"/>
    <w:rsid w:val="00D71E36"/>
    <w:rsid w:val="00D71E56"/>
    <w:rsid w:val="00D722B8"/>
    <w:rsid w:val="00D728DC"/>
    <w:rsid w:val="00D735D1"/>
    <w:rsid w:val="00D73745"/>
    <w:rsid w:val="00D73BAE"/>
    <w:rsid w:val="00D73F8D"/>
    <w:rsid w:val="00D754F0"/>
    <w:rsid w:val="00D75E04"/>
    <w:rsid w:val="00D761F3"/>
    <w:rsid w:val="00D76673"/>
    <w:rsid w:val="00D77BFA"/>
    <w:rsid w:val="00D80275"/>
    <w:rsid w:val="00D80859"/>
    <w:rsid w:val="00D809F8"/>
    <w:rsid w:val="00D80D60"/>
    <w:rsid w:val="00D8182B"/>
    <w:rsid w:val="00D82919"/>
    <w:rsid w:val="00D830B3"/>
    <w:rsid w:val="00D844D3"/>
    <w:rsid w:val="00D84E22"/>
    <w:rsid w:val="00D86C42"/>
    <w:rsid w:val="00D8713A"/>
    <w:rsid w:val="00D873EF"/>
    <w:rsid w:val="00D8775D"/>
    <w:rsid w:val="00D90059"/>
    <w:rsid w:val="00D90416"/>
    <w:rsid w:val="00D90DDE"/>
    <w:rsid w:val="00D90EC3"/>
    <w:rsid w:val="00D916EE"/>
    <w:rsid w:val="00D92442"/>
    <w:rsid w:val="00D93936"/>
    <w:rsid w:val="00D93A72"/>
    <w:rsid w:val="00D97F00"/>
    <w:rsid w:val="00DA0845"/>
    <w:rsid w:val="00DA0B62"/>
    <w:rsid w:val="00DA1082"/>
    <w:rsid w:val="00DA1328"/>
    <w:rsid w:val="00DA27C5"/>
    <w:rsid w:val="00DA313A"/>
    <w:rsid w:val="00DA321D"/>
    <w:rsid w:val="00DA33E8"/>
    <w:rsid w:val="00DA342B"/>
    <w:rsid w:val="00DA3B50"/>
    <w:rsid w:val="00DA4089"/>
    <w:rsid w:val="00DA54C9"/>
    <w:rsid w:val="00DA58FB"/>
    <w:rsid w:val="00DA6D08"/>
    <w:rsid w:val="00DA707A"/>
    <w:rsid w:val="00DA70D7"/>
    <w:rsid w:val="00DA7892"/>
    <w:rsid w:val="00DB1184"/>
    <w:rsid w:val="00DB3AB1"/>
    <w:rsid w:val="00DB49E1"/>
    <w:rsid w:val="00DB6285"/>
    <w:rsid w:val="00DB64D9"/>
    <w:rsid w:val="00DB6912"/>
    <w:rsid w:val="00DB6990"/>
    <w:rsid w:val="00DC1536"/>
    <w:rsid w:val="00DC167F"/>
    <w:rsid w:val="00DC2950"/>
    <w:rsid w:val="00DC4594"/>
    <w:rsid w:val="00DC4DA9"/>
    <w:rsid w:val="00DC550D"/>
    <w:rsid w:val="00DD06AC"/>
    <w:rsid w:val="00DD114E"/>
    <w:rsid w:val="00DD1AE6"/>
    <w:rsid w:val="00DD1C5E"/>
    <w:rsid w:val="00DD22C9"/>
    <w:rsid w:val="00DD43D3"/>
    <w:rsid w:val="00DD4500"/>
    <w:rsid w:val="00DD46C3"/>
    <w:rsid w:val="00DD54BA"/>
    <w:rsid w:val="00DD6C34"/>
    <w:rsid w:val="00DD6DBC"/>
    <w:rsid w:val="00DE0852"/>
    <w:rsid w:val="00DE0B63"/>
    <w:rsid w:val="00DE0BA6"/>
    <w:rsid w:val="00DE0F42"/>
    <w:rsid w:val="00DE1C1F"/>
    <w:rsid w:val="00DE2311"/>
    <w:rsid w:val="00DE3BD2"/>
    <w:rsid w:val="00DE3F86"/>
    <w:rsid w:val="00DE6F06"/>
    <w:rsid w:val="00DE7206"/>
    <w:rsid w:val="00DF17FF"/>
    <w:rsid w:val="00DF1B8E"/>
    <w:rsid w:val="00DF23FA"/>
    <w:rsid w:val="00DF2BC6"/>
    <w:rsid w:val="00DF4AC6"/>
    <w:rsid w:val="00DF57AE"/>
    <w:rsid w:val="00DF5B69"/>
    <w:rsid w:val="00DF65FE"/>
    <w:rsid w:val="00DF6650"/>
    <w:rsid w:val="00DF7B10"/>
    <w:rsid w:val="00DF7F2C"/>
    <w:rsid w:val="00E003E8"/>
    <w:rsid w:val="00E00F95"/>
    <w:rsid w:val="00E0202E"/>
    <w:rsid w:val="00E0268B"/>
    <w:rsid w:val="00E02DAD"/>
    <w:rsid w:val="00E03FE6"/>
    <w:rsid w:val="00E04268"/>
    <w:rsid w:val="00E04F57"/>
    <w:rsid w:val="00E0675B"/>
    <w:rsid w:val="00E07C84"/>
    <w:rsid w:val="00E10567"/>
    <w:rsid w:val="00E10D68"/>
    <w:rsid w:val="00E11A9F"/>
    <w:rsid w:val="00E1208E"/>
    <w:rsid w:val="00E12490"/>
    <w:rsid w:val="00E12C7E"/>
    <w:rsid w:val="00E1394B"/>
    <w:rsid w:val="00E15928"/>
    <w:rsid w:val="00E16D90"/>
    <w:rsid w:val="00E17C20"/>
    <w:rsid w:val="00E17F44"/>
    <w:rsid w:val="00E20AD4"/>
    <w:rsid w:val="00E20E37"/>
    <w:rsid w:val="00E213E9"/>
    <w:rsid w:val="00E22430"/>
    <w:rsid w:val="00E22EA3"/>
    <w:rsid w:val="00E23E6B"/>
    <w:rsid w:val="00E24BB3"/>
    <w:rsid w:val="00E24ED5"/>
    <w:rsid w:val="00E24EE6"/>
    <w:rsid w:val="00E25EDE"/>
    <w:rsid w:val="00E30017"/>
    <w:rsid w:val="00E307A8"/>
    <w:rsid w:val="00E30EBA"/>
    <w:rsid w:val="00E318A5"/>
    <w:rsid w:val="00E31ACD"/>
    <w:rsid w:val="00E33263"/>
    <w:rsid w:val="00E3429F"/>
    <w:rsid w:val="00E35969"/>
    <w:rsid w:val="00E36FAE"/>
    <w:rsid w:val="00E376E1"/>
    <w:rsid w:val="00E411D4"/>
    <w:rsid w:val="00E4176C"/>
    <w:rsid w:val="00E41788"/>
    <w:rsid w:val="00E41A30"/>
    <w:rsid w:val="00E44837"/>
    <w:rsid w:val="00E45DA7"/>
    <w:rsid w:val="00E506B7"/>
    <w:rsid w:val="00E50EB4"/>
    <w:rsid w:val="00E52FD3"/>
    <w:rsid w:val="00E53CF2"/>
    <w:rsid w:val="00E541B0"/>
    <w:rsid w:val="00E55D9C"/>
    <w:rsid w:val="00E55E2C"/>
    <w:rsid w:val="00E56C54"/>
    <w:rsid w:val="00E56DAF"/>
    <w:rsid w:val="00E577B0"/>
    <w:rsid w:val="00E5782C"/>
    <w:rsid w:val="00E600E6"/>
    <w:rsid w:val="00E6054B"/>
    <w:rsid w:val="00E60C08"/>
    <w:rsid w:val="00E6465D"/>
    <w:rsid w:val="00E662AF"/>
    <w:rsid w:val="00E66F88"/>
    <w:rsid w:val="00E670A8"/>
    <w:rsid w:val="00E67817"/>
    <w:rsid w:val="00E71DCC"/>
    <w:rsid w:val="00E7245F"/>
    <w:rsid w:val="00E724DD"/>
    <w:rsid w:val="00E729B9"/>
    <w:rsid w:val="00E73560"/>
    <w:rsid w:val="00E75534"/>
    <w:rsid w:val="00E756FC"/>
    <w:rsid w:val="00E75898"/>
    <w:rsid w:val="00E76442"/>
    <w:rsid w:val="00E768EA"/>
    <w:rsid w:val="00E77627"/>
    <w:rsid w:val="00E80CB0"/>
    <w:rsid w:val="00E8272D"/>
    <w:rsid w:val="00E82CDE"/>
    <w:rsid w:val="00E8349B"/>
    <w:rsid w:val="00E84447"/>
    <w:rsid w:val="00E84BE3"/>
    <w:rsid w:val="00E84DAF"/>
    <w:rsid w:val="00E855AA"/>
    <w:rsid w:val="00E8580E"/>
    <w:rsid w:val="00E8590F"/>
    <w:rsid w:val="00E85F86"/>
    <w:rsid w:val="00E87051"/>
    <w:rsid w:val="00E91245"/>
    <w:rsid w:val="00E91276"/>
    <w:rsid w:val="00E9161D"/>
    <w:rsid w:val="00E91B2A"/>
    <w:rsid w:val="00E926BB"/>
    <w:rsid w:val="00E926DB"/>
    <w:rsid w:val="00E92B3E"/>
    <w:rsid w:val="00E95193"/>
    <w:rsid w:val="00E95CD7"/>
    <w:rsid w:val="00E96612"/>
    <w:rsid w:val="00E96BAD"/>
    <w:rsid w:val="00E97ACF"/>
    <w:rsid w:val="00EA173C"/>
    <w:rsid w:val="00EA1849"/>
    <w:rsid w:val="00EA1CC8"/>
    <w:rsid w:val="00EA2C8F"/>
    <w:rsid w:val="00EA3A41"/>
    <w:rsid w:val="00EA62E7"/>
    <w:rsid w:val="00EA6BFD"/>
    <w:rsid w:val="00EA7335"/>
    <w:rsid w:val="00EA7AC4"/>
    <w:rsid w:val="00EB2C23"/>
    <w:rsid w:val="00EB36C9"/>
    <w:rsid w:val="00EB3F02"/>
    <w:rsid w:val="00EB6B2B"/>
    <w:rsid w:val="00EB7A87"/>
    <w:rsid w:val="00EB7EFE"/>
    <w:rsid w:val="00EC0190"/>
    <w:rsid w:val="00EC05C2"/>
    <w:rsid w:val="00EC1637"/>
    <w:rsid w:val="00EC19D1"/>
    <w:rsid w:val="00EC3CD9"/>
    <w:rsid w:val="00EC4C83"/>
    <w:rsid w:val="00EC509E"/>
    <w:rsid w:val="00EC575C"/>
    <w:rsid w:val="00EC600C"/>
    <w:rsid w:val="00EC619E"/>
    <w:rsid w:val="00EC7381"/>
    <w:rsid w:val="00EC791A"/>
    <w:rsid w:val="00ED15F7"/>
    <w:rsid w:val="00ED1E2D"/>
    <w:rsid w:val="00ED2BE9"/>
    <w:rsid w:val="00ED30FE"/>
    <w:rsid w:val="00ED59DA"/>
    <w:rsid w:val="00ED7438"/>
    <w:rsid w:val="00ED7C94"/>
    <w:rsid w:val="00EE0022"/>
    <w:rsid w:val="00EE0684"/>
    <w:rsid w:val="00EE14FD"/>
    <w:rsid w:val="00EE1DF4"/>
    <w:rsid w:val="00EE281B"/>
    <w:rsid w:val="00EE447F"/>
    <w:rsid w:val="00EE470D"/>
    <w:rsid w:val="00EE4D0C"/>
    <w:rsid w:val="00EE58AA"/>
    <w:rsid w:val="00EE5DEA"/>
    <w:rsid w:val="00EE6FF3"/>
    <w:rsid w:val="00EE73FA"/>
    <w:rsid w:val="00EE7D4C"/>
    <w:rsid w:val="00EF060F"/>
    <w:rsid w:val="00EF1176"/>
    <w:rsid w:val="00EF15D0"/>
    <w:rsid w:val="00EF4607"/>
    <w:rsid w:val="00EF4C1F"/>
    <w:rsid w:val="00EF4F3E"/>
    <w:rsid w:val="00EF5E1F"/>
    <w:rsid w:val="00EF5F67"/>
    <w:rsid w:val="00EF67E4"/>
    <w:rsid w:val="00EF69C6"/>
    <w:rsid w:val="00EF6AD5"/>
    <w:rsid w:val="00F004BF"/>
    <w:rsid w:val="00F0158E"/>
    <w:rsid w:val="00F01C3F"/>
    <w:rsid w:val="00F01F07"/>
    <w:rsid w:val="00F02833"/>
    <w:rsid w:val="00F02A95"/>
    <w:rsid w:val="00F02EC5"/>
    <w:rsid w:val="00F041D5"/>
    <w:rsid w:val="00F0541B"/>
    <w:rsid w:val="00F05546"/>
    <w:rsid w:val="00F057A1"/>
    <w:rsid w:val="00F05C6C"/>
    <w:rsid w:val="00F05FD4"/>
    <w:rsid w:val="00F11B5A"/>
    <w:rsid w:val="00F12368"/>
    <w:rsid w:val="00F12731"/>
    <w:rsid w:val="00F12AA6"/>
    <w:rsid w:val="00F13801"/>
    <w:rsid w:val="00F13D83"/>
    <w:rsid w:val="00F1419C"/>
    <w:rsid w:val="00F1490F"/>
    <w:rsid w:val="00F14C14"/>
    <w:rsid w:val="00F15633"/>
    <w:rsid w:val="00F15DB2"/>
    <w:rsid w:val="00F163AF"/>
    <w:rsid w:val="00F16D4A"/>
    <w:rsid w:val="00F17A30"/>
    <w:rsid w:val="00F20186"/>
    <w:rsid w:val="00F22141"/>
    <w:rsid w:val="00F223CD"/>
    <w:rsid w:val="00F22610"/>
    <w:rsid w:val="00F23431"/>
    <w:rsid w:val="00F234B2"/>
    <w:rsid w:val="00F240F0"/>
    <w:rsid w:val="00F243E3"/>
    <w:rsid w:val="00F255AE"/>
    <w:rsid w:val="00F2568A"/>
    <w:rsid w:val="00F30FCB"/>
    <w:rsid w:val="00F34536"/>
    <w:rsid w:val="00F36B88"/>
    <w:rsid w:val="00F37BF3"/>
    <w:rsid w:val="00F45882"/>
    <w:rsid w:val="00F46CDB"/>
    <w:rsid w:val="00F47A24"/>
    <w:rsid w:val="00F511AE"/>
    <w:rsid w:val="00F522F1"/>
    <w:rsid w:val="00F52702"/>
    <w:rsid w:val="00F52897"/>
    <w:rsid w:val="00F53AAE"/>
    <w:rsid w:val="00F54D32"/>
    <w:rsid w:val="00F550AB"/>
    <w:rsid w:val="00F554F8"/>
    <w:rsid w:val="00F57F03"/>
    <w:rsid w:val="00F57F74"/>
    <w:rsid w:val="00F6047C"/>
    <w:rsid w:val="00F605D5"/>
    <w:rsid w:val="00F611D7"/>
    <w:rsid w:val="00F6219C"/>
    <w:rsid w:val="00F6322C"/>
    <w:rsid w:val="00F6361E"/>
    <w:rsid w:val="00F636B6"/>
    <w:rsid w:val="00F63FE5"/>
    <w:rsid w:val="00F65059"/>
    <w:rsid w:val="00F65293"/>
    <w:rsid w:val="00F65634"/>
    <w:rsid w:val="00F661E3"/>
    <w:rsid w:val="00F66ED8"/>
    <w:rsid w:val="00F67B78"/>
    <w:rsid w:val="00F706C9"/>
    <w:rsid w:val="00F70FCF"/>
    <w:rsid w:val="00F745C6"/>
    <w:rsid w:val="00F745D9"/>
    <w:rsid w:val="00F748C6"/>
    <w:rsid w:val="00F74D56"/>
    <w:rsid w:val="00F75DB1"/>
    <w:rsid w:val="00F7678F"/>
    <w:rsid w:val="00F77D3D"/>
    <w:rsid w:val="00F8032B"/>
    <w:rsid w:val="00F81EA9"/>
    <w:rsid w:val="00F82479"/>
    <w:rsid w:val="00F8296A"/>
    <w:rsid w:val="00F83CAB"/>
    <w:rsid w:val="00F841E1"/>
    <w:rsid w:val="00F844DC"/>
    <w:rsid w:val="00F85B9E"/>
    <w:rsid w:val="00F86787"/>
    <w:rsid w:val="00F86C46"/>
    <w:rsid w:val="00F86F29"/>
    <w:rsid w:val="00F873E4"/>
    <w:rsid w:val="00F925F7"/>
    <w:rsid w:val="00F92C22"/>
    <w:rsid w:val="00F930BF"/>
    <w:rsid w:val="00F93610"/>
    <w:rsid w:val="00F93DCA"/>
    <w:rsid w:val="00F93F05"/>
    <w:rsid w:val="00F94590"/>
    <w:rsid w:val="00F948C8"/>
    <w:rsid w:val="00F94F7C"/>
    <w:rsid w:val="00F954B9"/>
    <w:rsid w:val="00F9566B"/>
    <w:rsid w:val="00F95DEE"/>
    <w:rsid w:val="00F97004"/>
    <w:rsid w:val="00F973C8"/>
    <w:rsid w:val="00F9781D"/>
    <w:rsid w:val="00F978FA"/>
    <w:rsid w:val="00FA01ED"/>
    <w:rsid w:val="00FA04B2"/>
    <w:rsid w:val="00FA0BE7"/>
    <w:rsid w:val="00FA0E56"/>
    <w:rsid w:val="00FA2434"/>
    <w:rsid w:val="00FA2639"/>
    <w:rsid w:val="00FA28D1"/>
    <w:rsid w:val="00FA2CAB"/>
    <w:rsid w:val="00FA3219"/>
    <w:rsid w:val="00FA415F"/>
    <w:rsid w:val="00FA697C"/>
    <w:rsid w:val="00FA69DD"/>
    <w:rsid w:val="00FB3471"/>
    <w:rsid w:val="00FB40CC"/>
    <w:rsid w:val="00FB6191"/>
    <w:rsid w:val="00FB77F4"/>
    <w:rsid w:val="00FC1328"/>
    <w:rsid w:val="00FC2AE6"/>
    <w:rsid w:val="00FC55EF"/>
    <w:rsid w:val="00FC5688"/>
    <w:rsid w:val="00FC72AF"/>
    <w:rsid w:val="00FC75FC"/>
    <w:rsid w:val="00FC7D7F"/>
    <w:rsid w:val="00FD029B"/>
    <w:rsid w:val="00FD5928"/>
    <w:rsid w:val="00FD678C"/>
    <w:rsid w:val="00FD6D65"/>
    <w:rsid w:val="00FD6EE3"/>
    <w:rsid w:val="00FD7650"/>
    <w:rsid w:val="00FD79EF"/>
    <w:rsid w:val="00FD7CCA"/>
    <w:rsid w:val="00FD7F80"/>
    <w:rsid w:val="00FE0430"/>
    <w:rsid w:val="00FE1580"/>
    <w:rsid w:val="00FE3261"/>
    <w:rsid w:val="00FE3547"/>
    <w:rsid w:val="00FE426C"/>
    <w:rsid w:val="00FE4CB5"/>
    <w:rsid w:val="00FE4DC4"/>
    <w:rsid w:val="00FE5566"/>
    <w:rsid w:val="00FE6FC5"/>
    <w:rsid w:val="00FF003D"/>
    <w:rsid w:val="00FF15FE"/>
    <w:rsid w:val="00FF2ED9"/>
    <w:rsid w:val="00FF3312"/>
    <w:rsid w:val="00FF434D"/>
    <w:rsid w:val="00FF6001"/>
    <w:rsid w:val="00FF6321"/>
    <w:rsid w:val="00FF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27E343"/>
  <w15:chartTrackingRefBased/>
  <w15:docId w15:val="{6C559223-CDFC-4AB7-8FFF-66155345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3F7"/>
    <w:rPr>
      <w:rFonts w:eastAsiaTheme="majorEastAsia" w:cstheme="majorBidi"/>
      <w:color w:val="272727" w:themeColor="text1" w:themeTint="D8"/>
    </w:rPr>
  </w:style>
  <w:style w:type="paragraph" w:styleId="Title">
    <w:name w:val="Title"/>
    <w:basedOn w:val="Normal"/>
    <w:next w:val="Normal"/>
    <w:link w:val="TitleChar"/>
    <w:uiPriority w:val="10"/>
    <w:qFormat/>
    <w:rsid w:val="008C0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3F7"/>
    <w:pPr>
      <w:spacing w:before="160"/>
      <w:jc w:val="center"/>
    </w:pPr>
    <w:rPr>
      <w:i/>
      <w:iCs/>
      <w:color w:val="404040" w:themeColor="text1" w:themeTint="BF"/>
    </w:rPr>
  </w:style>
  <w:style w:type="character" w:customStyle="1" w:styleId="QuoteChar">
    <w:name w:val="Quote Char"/>
    <w:basedOn w:val="DefaultParagraphFont"/>
    <w:link w:val="Quote"/>
    <w:uiPriority w:val="29"/>
    <w:rsid w:val="008C03F7"/>
    <w:rPr>
      <w:i/>
      <w:iCs/>
      <w:color w:val="404040" w:themeColor="text1" w:themeTint="BF"/>
    </w:rPr>
  </w:style>
  <w:style w:type="paragraph" w:styleId="ListParagraph">
    <w:name w:val="List Paragraph"/>
    <w:basedOn w:val="Normal"/>
    <w:uiPriority w:val="34"/>
    <w:qFormat/>
    <w:rsid w:val="008C03F7"/>
    <w:pPr>
      <w:ind w:left="720"/>
      <w:contextualSpacing/>
    </w:pPr>
  </w:style>
  <w:style w:type="character" w:styleId="IntenseEmphasis">
    <w:name w:val="Intense Emphasis"/>
    <w:basedOn w:val="DefaultParagraphFont"/>
    <w:uiPriority w:val="21"/>
    <w:qFormat/>
    <w:rsid w:val="008C03F7"/>
    <w:rPr>
      <w:i/>
      <w:iCs/>
      <w:color w:val="0F4761" w:themeColor="accent1" w:themeShade="BF"/>
    </w:rPr>
  </w:style>
  <w:style w:type="paragraph" w:styleId="IntenseQuote">
    <w:name w:val="Intense Quote"/>
    <w:basedOn w:val="Normal"/>
    <w:next w:val="Normal"/>
    <w:link w:val="IntenseQuoteChar"/>
    <w:uiPriority w:val="30"/>
    <w:qFormat/>
    <w:rsid w:val="008C0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3F7"/>
    <w:rPr>
      <w:i/>
      <w:iCs/>
      <w:color w:val="0F4761" w:themeColor="accent1" w:themeShade="BF"/>
    </w:rPr>
  </w:style>
  <w:style w:type="character" w:styleId="IntenseReference">
    <w:name w:val="Intense Reference"/>
    <w:basedOn w:val="DefaultParagraphFont"/>
    <w:uiPriority w:val="32"/>
    <w:qFormat/>
    <w:rsid w:val="008C03F7"/>
    <w:rPr>
      <w:b/>
      <w:bCs/>
      <w:smallCaps/>
      <w:color w:val="0F4761" w:themeColor="accent1" w:themeShade="BF"/>
      <w:spacing w:val="5"/>
    </w:rPr>
  </w:style>
  <w:style w:type="paragraph" w:styleId="Header">
    <w:name w:val="header"/>
    <w:basedOn w:val="Normal"/>
    <w:link w:val="HeaderChar"/>
    <w:uiPriority w:val="99"/>
    <w:unhideWhenUsed/>
    <w:rsid w:val="003F4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7FA"/>
  </w:style>
  <w:style w:type="paragraph" w:styleId="Footer">
    <w:name w:val="footer"/>
    <w:basedOn w:val="Normal"/>
    <w:link w:val="FooterChar"/>
    <w:uiPriority w:val="99"/>
    <w:unhideWhenUsed/>
    <w:rsid w:val="003F4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7FA"/>
  </w:style>
  <w:style w:type="character" w:styleId="Hyperlink">
    <w:name w:val="Hyperlink"/>
    <w:basedOn w:val="DefaultParagraphFont"/>
    <w:uiPriority w:val="99"/>
    <w:unhideWhenUsed/>
    <w:rsid w:val="00E24E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7546330241240648" TargetMode="External"/><Relationship Id="rId13" Type="http://schemas.openxmlformats.org/officeDocument/2006/relationships/hyperlink" Target="https://doi.org/10.1080/21640629.2021.1944527" TargetMode="External"/><Relationship Id="rId18" Type="http://schemas.openxmlformats.org/officeDocument/2006/relationships/hyperlink" Target="https://pubmed.ncbi.nlm.nih.gov/40473312/?utm_source=chatgpt.co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portsmedicine-open.springeropen.com/articles/10.1186/s40798-024-00690-z?utm_source=chatgpt.com" TargetMode="External"/><Relationship Id="rId7" Type="http://schemas.openxmlformats.org/officeDocument/2006/relationships/hyperlink" Target="https://doi.org/10.1177/13623613231158685" TargetMode="External"/><Relationship Id="rId12" Type="http://schemas.openxmlformats.org/officeDocument/2006/relationships/hyperlink" Target="https://doi.org/10.61838/kman.intjssh.7.3.6" TargetMode="External"/><Relationship Id="rId17" Type="http://schemas.openxmlformats.org/officeDocument/2006/relationships/hyperlink" Target="https://doi.org/10.1007/978-1-349-20895-1_6" TargetMode="External"/><Relationship Id="rId25"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136/bjsports-2024-109026" TargetMode="External"/><Relationship Id="rId20" Type="http://schemas.openxmlformats.org/officeDocument/2006/relationships/hyperlink" Target="https://sportsmedicine-open.springeropen.com/articles/10.1186/s40798-024-00690-z?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sem-2023-001575" TargetMode="External"/><Relationship Id="rId24" Type="http://schemas.openxmlformats.org/officeDocument/2006/relationships/hyperlink" Target="https://doi.org/10.56397/ssspe.2024.12.04" TargetMode="External"/><Relationship Id="rId5" Type="http://schemas.openxmlformats.org/officeDocument/2006/relationships/footnotes" Target="footnotes.xml"/><Relationship Id="rId15" Type="http://schemas.openxmlformats.org/officeDocument/2006/relationships/hyperlink" Target="https://link.springer.com/article/10.1007/s40474-023-00277-5?utm_source=chatgpt.com" TargetMode="External"/><Relationship Id="rId23" Type="http://schemas.openxmlformats.org/officeDocument/2006/relationships/hyperlink" Target="https://www.mdpi.com/2413-4155/6/2/32?utm_source=chatgpt.com" TargetMode="External"/><Relationship Id="rId28" Type="http://schemas.openxmlformats.org/officeDocument/2006/relationships/theme" Target="theme/theme1.xml"/><Relationship Id="rId10" Type="http://schemas.openxmlformats.org/officeDocument/2006/relationships/hyperlink" Target="https://sportsmedicine-open.springeropen.com/articles/10.1186/s40798-024-00765-x?utm_source=chatgpt.com" TargetMode="External"/><Relationship Id="rId19" Type="http://schemas.openxmlformats.org/officeDocument/2006/relationships/hyperlink" Target="https://doi.org/10.4085/1062-6050-0295.23" TargetMode="External"/><Relationship Id="rId4" Type="http://schemas.openxmlformats.org/officeDocument/2006/relationships/webSettings" Target="webSettings.xml"/><Relationship Id="rId9" Type="http://schemas.openxmlformats.org/officeDocument/2006/relationships/hyperlink" Target="https://sportsmedicine-open.springeropen.com/articles/10.1186/s40798-024-00765-x?utm_source=chatgpt.com" TargetMode="External"/><Relationship Id="rId14" Type="http://schemas.openxmlformats.org/officeDocument/2006/relationships/hyperlink" Target="https://doi.org/10.18060/27629" TargetMode="External"/><Relationship Id="rId22" Type="http://schemas.openxmlformats.org/officeDocument/2006/relationships/hyperlink" Target="https://www.mdpi.com/2413-4155/6/2/32?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40973</TotalTime>
  <Pages>69</Pages>
  <Words>19625</Words>
  <Characters>130361</Characters>
  <Application>Microsoft Office Word</Application>
  <DocSecurity>0</DocSecurity>
  <Lines>2144</Lines>
  <Paragraphs>608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Barfoot (1809847)</dc:creator>
  <cp:keywords/>
  <dc:description/>
  <cp:lastModifiedBy>Paul Barfoot (1809847)</cp:lastModifiedBy>
  <cp:revision>2403</cp:revision>
  <dcterms:created xsi:type="dcterms:W3CDTF">2025-09-15T09:07:00Z</dcterms:created>
  <dcterms:modified xsi:type="dcterms:W3CDTF">2025-10-26T08:18:00Z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87d94663-2c51-42a2-b7e7-fb9f104b961d</vt:lpwstr>
  </property>
</Properties>
</file>