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BA52CE3" w14:textId="240113BE" w:rsidR="00FE29D8" w:rsidRPr="00CD33A8" w:rsidRDefault="00074402" w:rsidP="00116138">
      <w:pPr>
        <w:pStyle w:val="NoSpacing"/>
      </w:pPr>
      <w:r w:rsidRPr="00CD33A8">
        <w:rPr>
          <w:noProof/>
        </w:rPr>
        <w:drawing>
          <wp:anchor distT="0" distB="0" distL="114300" distR="114300" simplePos="0" relativeHeight="251659264" behindDoc="0" locked="0" layoutInCell="1" allowOverlap="1" wp14:anchorId="47BC0542" wp14:editId="13228348">
            <wp:simplePos x="0" y="0"/>
            <wp:positionH relativeFrom="column">
              <wp:posOffset>0</wp:posOffset>
            </wp:positionH>
            <wp:positionV relativeFrom="paragraph">
              <wp:posOffset>292100</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585F3537" w14:textId="57896CF9" w:rsidR="00074402" w:rsidRPr="00CD33A8" w:rsidRDefault="00074402" w:rsidP="00CD33A8">
      <w:pPr>
        <w:spacing w:line="360" w:lineRule="auto"/>
        <w:rPr>
          <w:rFonts w:asciiTheme="minorBidi" w:hAnsiTheme="minorBidi"/>
          <w:sz w:val="22"/>
        </w:rPr>
      </w:pPr>
    </w:p>
    <w:p w14:paraId="4E267F2C" w14:textId="35E99859" w:rsidR="00074402" w:rsidRPr="00CD33A8" w:rsidRDefault="00074402" w:rsidP="00CD33A8">
      <w:pPr>
        <w:spacing w:line="360" w:lineRule="auto"/>
        <w:rPr>
          <w:rFonts w:asciiTheme="minorBidi" w:hAnsiTheme="minorBidi"/>
          <w:sz w:val="22"/>
        </w:rPr>
      </w:pPr>
    </w:p>
    <w:p w14:paraId="5D864E3F" w14:textId="04749E68" w:rsidR="00074402" w:rsidRPr="00CD33A8" w:rsidRDefault="00074402" w:rsidP="00CD33A8">
      <w:pPr>
        <w:spacing w:line="360" w:lineRule="auto"/>
        <w:rPr>
          <w:rFonts w:asciiTheme="minorBidi" w:hAnsiTheme="minorBidi"/>
          <w:sz w:val="22"/>
        </w:rPr>
      </w:pPr>
    </w:p>
    <w:p w14:paraId="22F2817A" w14:textId="1218B286" w:rsidR="00074402" w:rsidRPr="00116138" w:rsidRDefault="00074402" w:rsidP="00CD33A8">
      <w:pPr>
        <w:tabs>
          <w:tab w:val="left" w:pos="6540"/>
        </w:tabs>
        <w:spacing w:line="360" w:lineRule="auto"/>
        <w:rPr>
          <w:rFonts w:asciiTheme="minorBidi" w:hAnsiTheme="minorBidi"/>
          <w:b/>
          <w:bCs/>
          <w:sz w:val="22"/>
        </w:rPr>
      </w:pPr>
    </w:p>
    <w:p w14:paraId="7D557BA5" w14:textId="23E1F3C7" w:rsidR="00CD33A8" w:rsidRPr="00116138" w:rsidRDefault="00CD33A8" w:rsidP="00CD33A8">
      <w:pPr>
        <w:tabs>
          <w:tab w:val="left" w:pos="6540"/>
        </w:tabs>
        <w:spacing w:line="360" w:lineRule="auto"/>
        <w:rPr>
          <w:rFonts w:ascii="Arial" w:hAnsi="Arial" w:cs="Arial"/>
          <w:b/>
          <w:bCs/>
          <w:sz w:val="28"/>
          <w:szCs w:val="28"/>
          <w:lang w:val="nl-NL"/>
        </w:rPr>
      </w:pPr>
      <w:r w:rsidRPr="00116138">
        <w:rPr>
          <w:rFonts w:ascii="Arial" w:hAnsi="Arial" w:cs="Arial"/>
          <w:b/>
          <w:bCs/>
          <w:sz w:val="28"/>
          <w:szCs w:val="28"/>
          <w:lang w:val="nl-NL"/>
        </w:rPr>
        <w:t>Module name:</w:t>
      </w:r>
      <w:r w:rsidR="00E23E85">
        <w:rPr>
          <w:rFonts w:ascii="Arial" w:hAnsi="Arial" w:cs="Arial"/>
          <w:b/>
          <w:bCs/>
          <w:sz w:val="28"/>
          <w:szCs w:val="28"/>
          <w:lang w:val="nl-NL"/>
        </w:rPr>
        <w:t xml:space="preserve">  </w:t>
      </w:r>
      <w:r w:rsidR="00116138" w:rsidRPr="00116138">
        <w:rPr>
          <w:rFonts w:ascii="Arial" w:hAnsi="Arial" w:cs="Arial"/>
          <w:b/>
          <w:bCs/>
          <w:sz w:val="28"/>
          <w:szCs w:val="28"/>
          <w:lang w:val="nl-NL"/>
        </w:rPr>
        <w:t>Introductio to Health and Social Care</w:t>
      </w:r>
    </w:p>
    <w:p w14:paraId="537571AF" w14:textId="6CE2051F" w:rsidR="00CD33A8" w:rsidRPr="00116138" w:rsidRDefault="00CD33A8" w:rsidP="00CD33A8">
      <w:pPr>
        <w:tabs>
          <w:tab w:val="left" w:pos="6540"/>
        </w:tabs>
        <w:spacing w:line="360" w:lineRule="auto"/>
        <w:rPr>
          <w:rFonts w:ascii="Arial" w:hAnsi="Arial" w:cs="Arial"/>
          <w:b/>
          <w:bCs/>
          <w:sz w:val="28"/>
          <w:szCs w:val="28"/>
        </w:rPr>
      </w:pPr>
      <w:r w:rsidRPr="00CD33A8">
        <w:rPr>
          <w:rFonts w:ascii="Arial" w:hAnsi="Arial" w:cs="Arial"/>
          <w:b/>
          <w:bCs/>
          <w:sz w:val="28"/>
          <w:szCs w:val="28"/>
        </w:rPr>
        <w:t>Module code</w:t>
      </w:r>
      <w:r w:rsidRPr="00CD33A8">
        <w:rPr>
          <w:rFonts w:ascii="Arial" w:hAnsi="Arial" w:cs="Arial"/>
          <w:sz w:val="28"/>
          <w:szCs w:val="28"/>
        </w:rPr>
        <w:t>:</w:t>
      </w:r>
      <w:r w:rsidR="00E23E85">
        <w:rPr>
          <w:rFonts w:ascii="Arial" w:hAnsi="Arial" w:cs="Arial"/>
          <w:sz w:val="28"/>
          <w:szCs w:val="28"/>
        </w:rPr>
        <w:t xml:space="preserve">  </w:t>
      </w:r>
      <w:r w:rsidR="00116138">
        <w:rPr>
          <w:rFonts w:ascii="Arial" w:hAnsi="Arial" w:cs="Arial"/>
          <w:b/>
          <w:bCs/>
          <w:sz w:val="28"/>
          <w:szCs w:val="28"/>
        </w:rPr>
        <w:t>LCHS4003</w:t>
      </w:r>
    </w:p>
    <w:p w14:paraId="529D7354" w14:textId="77777777" w:rsidR="00CD33A8" w:rsidRPr="00CD33A8" w:rsidRDefault="00CD33A8" w:rsidP="00CD33A8">
      <w:pPr>
        <w:tabs>
          <w:tab w:val="left" w:pos="6540"/>
        </w:tabs>
        <w:spacing w:line="360" w:lineRule="auto"/>
        <w:rPr>
          <w:rFonts w:ascii="Arial" w:hAnsi="Arial" w:cs="Arial"/>
          <w:b/>
          <w:bCs/>
          <w:sz w:val="28"/>
          <w:szCs w:val="28"/>
          <w:lang w:val="nl-NL"/>
        </w:rPr>
      </w:pPr>
    </w:p>
    <w:p w14:paraId="0A48766D" w14:textId="731CFFCA" w:rsidR="00074402" w:rsidRPr="00116138" w:rsidRDefault="00074402" w:rsidP="00CD33A8">
      <w:pPr>
        <w:tabs>
          <w:tab w:val="left" w:pos="6540"/>
        </w:tabs>
        <w:spacing w:line="360" w:lineRule="auto"/>
        <w:rPr>
          <w:rFonts w:ascii="Arial" w:hAnsi="Arial" w:cs="Arial"/>
          <w:b/>
          <w:bCs/>
          <w:sz w:val="28"/>
          <w:szCs w:val="28"/>
          <w:lang w:val="nl-NL"/>
        </w:rPr>
      </w:pPr>
      <w:r w:rsidRPr="00CD33A8">
        <w:rPr>
          <w:rFonts w:ascii="Arial" w:hAnsi="Arial" w:cs="Arial"/>
          <w:b/>
          <w:bCs/>
          <w:sz w:val="28"/>
          <w:szCs w:val="28"/>
          <w:lang w:val="nl-NL"/>
        </w:rPr>
        <w:t>Student name</w:t>
      </w:r>
      <w:r w:rsidRPr="00CD33A8">
        <w:rPr>
          <w:rFonts w:ascii="Arial" w:hAnsi="Arial" w:cs="Arial"/>
          <w:sz w:val="28"/>
          <w:szCs w:val="28"/>
          <w:lang w:val="nl-NL"/>
        </w:rPr>
        <w:t>:</w:t>
      </w:r>
      <w:r w:rsidR="00E23E85">
        <w:rPr>
          <w:rFonts w:ascii="Arial" w:hAnsi="Arial" w:cs="Arial"/>
          <w:sz w:val="28"/>
          <w:szCs w:val="28"/>
          <w:lang w:val="nl-NL"/>
        </w:rPr>
        <w:t xml:space="preserve">  </w:t>
      </w:r>
      <w:r w:rsidR="00116138">
        <w:rPr>
          <w:rFonts w:ascii="Arial" w:hAnsi="Arial" w:cs="Arial"/>
          <w:b/>
          <w:bCs/>
          <w:sz w:val="28"/>
          <w:szCs w:val="28"/>
          <w:lang w:val="nl-NL"/>
        </w:rPr>
        <w:t>Rita</w:t>
      </w:r>
      <w:r w:rsidR="00116138">
        <w:rPr>
          <w:rFonts w:ascii="Arial" w:hAnsi="Arial" w:cs="Arial"/>
          <w:sz w:val="28"/>
          <w:szCs w:val="28"/>
          <w:lang w:val="nl-NL"/>
        </w:rPr>
        <w:t xml:space="preserve">  </w:t>
      </w:r>
      <w:r w:rsidR="00116138">
        <w:rPr>
          <w:rFonts w:ascii="Arial" w:hAnsi="Arial" w:cs="Arial"/>
          <w:b/>
          <w:bCs/>
          <w:sz w:val="28"/>
          <w:szCs w:val="28"/>
          <w:lang w:val="nl-NL"/>
        </w:rPr>
        <w:t>katuka Allahmagani</w:t>
      </w:r>
    </w:p>
    <w:p w14:paraId="39AA4413" w14:textId="3B54BB14" w:rsidR="00074402" w:rsidRPr="00116138" w:rsidRDefault="00074402" w:rsidP="00CD33A8">
      <w:pPr>
        <w:tabs>
          <w:tab w:val="left" w:pos="6540"/>
        </w:tabs>
        <w:spacing w:line="360" w:lineRule="auto"/>
        <w:rPr>
          <w:rFonts w:ascii="Arial" w:hAnsi="Arial" w:cs="Arial"/>
          <w:b/>
          <w:bCs/>
          <w:sz w:val="28"/>
          <w:szCs w:val="28"/>
          <w:lang w:val="nl-NL"/>
        </w:rPr>
      </w:pPr>
      <w:r w:rsidRPr="00CD33A8">
        <w:rPr>
          <w:rFonts w:ascii="Arial" w:hAnsi="Arial" w:cs="Arial"/>
          <w:b/>
          <w:bCs/>
          <w:sz w:val="28"/>
          <w:szCs w:val="28"/>
          <w:lang w:val="nl-NL"/>
        </w:rPr>
        <w:t>Student ID</w:t>
      </w:r>
      <w:r w:rsidRPr="00CD33A8">
        <w:rPr>
          <w:rFonts w:ascii="Arial" w:hAnsi="Arial" w:cs="Arial"/>
          <w:sz w:val="28"/>
          <w:szCs w:val="28"/>
          <w:lang w:val="nl-NL"/>
        </w:rPr>
        <w:t>:</w:t>
      </w:r>
      <w:r w:rsidR="00E23E85">
        <w:rPr>
          <w:rFonts w:ascii="Arial" w:hAnsi="Arial" w:cs="Arial"/>
          <w:sz w:val="28"/>
          <w:szCs w:val="28"/>
          <w:lang w:val="nl-NL"/>
        </w:rPr>
        <w:t xml:space="preserve">  </w:t>
      </w:r>
      <w:r w:rsidR="00116138">
        <w:rPr>
          <w:rFonts w:ascii="Arial" w:hAnsi="Arial" w:cs="Arial"/>
          <w:b/>
          <w:bCs/>
          <w:sz w:val="28"/>
          <w:szCs w:val="28"/>
          <w:lang w:val="nl-NL"/>
        </w:rPr>
        <w:t>2440421</w:t>
      </w:r>
    </w:p>
    <w:p w14:paraId="5E81F6AD" w14:textId="77777777" w:rsidR="00074402" w:rsidRPr="00CD33A8" w:rsidRDefault="00074402" w:rsidP="00CD33A8">
      <w:pPr>
        <w:tabs>
          <w:tab w:val="left" w:pos="6540"/>
        </w:tabs>
        <w:spacing w:line="360" w:lineRule="auto"/>
        <w:rPr>
          <w:rFonts w:ascii="Arial" w:hAnsi="Arial" w:cs="Arial"/>
          <w:sz w:val="28"/>
          <w:szCs w:val="28"/>
          <w:lang w:val="nl-NL"/>
        </w:rPr>
      </w:pPr>
    </w:p>
    <w:p w14:paraId="522F0031" w14:textId="7E7989E6" w:rsidR="00001ED9" w:rsidRPr="008C3889" w:rsidRDefault="008E3943" w:rsidP="008C3889">
      <w:pPr>
        <w:tabs>
          <w:tab w:val="left" w:pos="6540"/>
        </w:tabs>
        <w:spacing w:line="360" w:lineRule="auto"/>
        <w:rPr>
          <w:rFonts w:ascii="Arial" w:hAnsi="Arial" w:cs="Arial"/>
          <w:b/>
          <w:bCs/>
          <w:sz w:val="28"/>
          <w:szCs w:val="28"/>
        </w:rPr>
      </w:pPr>
      <w:r>
        <w:rPr>
          <w:rFonts w:ascii="Arial" w:hAnsi="Arial" w:cs="Arial"/>
          <w:b/>
          <w:bCs/>
          <w:sz w:val="28"/>
          <w:szCs w:val="28"/>
        </w:rPr>
        <w:t>Lecturer’s name</w:t>
      </w:r>
      <w:r w:rsidR="00074402" w:rsidRPr="00CD33A8">
        <w:rPr>
          <w:rFonts w:ascii="Arial" w:hAnsi="Arial" w:cs="Arial"/>
          <w:sz w:val="28"/>
          <w:szCs w:val="28"/>
        </w:rPr>
        <w:t>:</w:t>
      </w:r>
      <w:r w:rsidR="00E23E85">
        <w:rPr>
          <w:rFonts w:ascii="Arial" w:hAnsi="Arial" w:cs="Arial"/>
          <w:sz w:val="28"/>
          <w:szCs w:val="28"/>
        </w:rPr>
        <w:t xml:space="preserve">  </w:t>
      </w:r>
      <w:r w:rsidR="00E23E85">
        <w:rPr>
          <w:rFonts w:ascii="Arial" w:hAnsi="Arial" w:cs="Arial"/>
          <w:b/>
          <w:bCs/>
          <w:sz w:val="28"/>
          <w:szCs w:val="28"/>
        </w:rPr>
        <w:t>Sam P</w:t>
      </w:r>
      <w:r w:rsidR="008C3889">
        <w:rPr>
          <w:rFonts w:ascii="Arial" w:hAnsi="Arial" w:cs="Arial"/>
          <w:b/>
          <w:bCs/>
          <w:sz w:val="28"/>
          <w:szCs w:val="28"/>
        </w:rPr>
        <w:t>arker</w:t>
      </w:r>
    </w:p>
    <w:p w14:paraId="6F808AFD" w14:textId="77777777" w:rsidR="00001ED9" w:rsidRPr="008C3889" w:rsidRDefault="00001ED9" w:rsidP="00001ED9">
      <w:pPr>
        <w:rPr>
          <w:b/>
          <w:bCs/>
          <w:u w:val="single"/>
        </w:rPr>
      </w:pPr>
    </w:p>
    <w:p w14:paraId="2F9936D6" w14:textId="46D801DF" w:rsidR="00001ED9" w:rsidRPr="00001ED9" w:rsidRDefault="00001ED9" w:rsidP="00001ED9">
      <w:pPr>
        <w:rPr>
          <w:b/>
          <w:bCs/>
        </w:rPr>
      </w:pPr>
    </w:p>
    <w:p w14:paraId="13E00080" w14:textId="137FF22A" w:rsidR="00B87E75" w:rsidRPr="00CD33A8" w:rsidRDefault="00B87E75" w:rsidP="00CD33A8">
      <w:pPr>
        <w:spacing w:line="360" w:lineRule="auto"/>
        <w:rPr>
          <w:rFonts w:asciiTheme="minorBidi" w:hAnsiTheme="minorBidi"/>
          <w:sz w:val="22"/>
        </w:rPr>
      </w:pPr>
    </w:p>
    <w:p w14:paraId="2E79F7ED" w14:textId="182913C0" w:rsidR="00B87E75" w:rsidRPr="00CD33A8" w:rsidRDefault="00B87E75" w:rsidP="00CD33A8">
      <w:pPr>
        <w:spacing w:line="360" w:lineRule="auto"/>
        <w:rPr>
          <w:rFonts w:asciiTheme="minorBidi" w:hAnsiTheme="minorBidi"/>
          <w:sz w:val="22"/>
        </w:rPr>
      </w:pPr>
    </w:p>
    <w:p w14:paraId="7AE771D5" w14:textId="1C06E45A" w:rsidR="00B87E75" w:rsidRPr="00CD33A8" w:rsidRDefault="00B87E75" w:rsidP="00CD33A8">
      <w:pPr>
        <w:spacing w:line="360" w:lineRule="auto"/>
        <w:rPr>
          <w:rFonts w:asciiTheme="minorBidi" w:hAnsiTheme="minorBidi"/>
          <w:sz w:val="22"/>
        </w:rPr>
      </w:pPr>
    </w:p>
    <w:p w14:paraId="4F7320CB" w14:textId="000D21B8" w:rsidR="00B87E75" w:rsidRPr="00CD33A8" w:rsidRDefault="00B87E75" w:rsidP="00CD33A8">
      <w:pPr>
        <w:spacing w:line="360" w:lineRule="auto"/>
        <w:rPr>
          <w:rFonts w:asciiTheme="minorBidi" w:hAnsiTheme="minorBidi"/>
          <w:sz w:val="22"/>
        </w:rPr>
      </w:pPr>
      <w:r w:rsidRPr="00CD33A8">
        <w:rPr>
          <w:rFonts w:asciiTheme="minorBidi" w:hAnsiTheme="minorBidi"/>
          <w:sz w:val="22"/>
        </w:rPr>
        <w:br w:type="page"/>
      </w:r>
    </w:p>
    <w:p w14:paraId="6627A4E9" w14:textId="19EE5D0F" w:rsidR="008C3889" w:rsidRDefault="00B87E75" w:rsidP="008C3889">
      <w:pPr>
        <w:pStyle w:val="Heading1"/>
      </w:pPr>
      <w:r w:rsidRPr="008C3889">
        <w:lastRenderedPageBreak/>
        <w:t>Introduction</w:t>
      </w:r>
      <w:r w:rsidR="008C3889" w:rsidRPr="008C3889">
        <w:t>;</w:t>
      </w:r>
    </w:p>
    <w:p w14:paraId="2304060F" w14:textId="44C3346F" w:rsidR="005E1662" w:rsidRDefault="00FF3FEA" w:rsidP="006225F2">
      <w:r>
        <w:t xml:space="preserve">Mrs Thompson was recently admitted to hospital with pneumonia. Before this admission, she was known to have </w:t>
      </w:r>
    </w:p>
    <w:p w14:paraId="06742E70" w14:textId="77777777" w:rsidR="006225F2" w:rsidRDefault="006225F2">
      <w:pPr>
        <w:rPr>
          <w:kern w:val="2"/>
          <w:szCs w:val="24"/>
          <w:lang w:eastAsia="en-GB"/>
          <w14:ligatures w14:val="standardContextual"/>
        </w:rPr>
      </w:pPr>
      <w:r>
        <w:t>Mrs Thompson has mild dementia. A few days after returning to her care facility, concerns arose about her safety and wellbeing. She had missed some self-administered medication, appeared confused, and was found outside wearing clothing unsuitable for the weather.</w:t>
      </w:r>
    </w:p>
    <w:p w14:paraId="1A6FF381" w14:textId="77777777" w:rsidR="006225F2" w:rsidRDefault="006225F2">
      <w:pPr>
        <w:rPr>
          <w:kern w:val="2"/>
          <w:szCs w:val="24"/>
          <w:lang w:eastAsia="en-GB"/>
          <w14:ligatures w14:val="standardContextual"/>
        </w:rPr>
      </w:pPr>
      <w:r>
        <w:t>This essay examines how health and social care professionals can support Mrs Thompson. It also considers how collaborative working can prevent errors, coordinate care, and reduce risks. The discussion focuses on three key areas:</w:t>
      </w:r>
    </w:p>
    <w:p w14:paraId="6E97E121" w14:textId="77777777" w:rsidR="006225F2" w:rsidRDefault="006225F2" w:rsidP="006225F2">
      <w:pPr>
        <w:pStyle w:val="ListParagraph"/>
        <w:numPr>
          <w:ilvl w:val="0"/>
          <w:numId w:val="2"/>
        </w:numPr>
        <w:rPr>
          <w:kern w:val="2"/>
          <w:szCs w:val="24"/>
          <w:lang w:eastAsia="en-GB"/>
          <w14:ligatures w14:val="standardContextual"/>
        </w:rPr>
      </w:pPr>
      <w:r>
        <w:t>effective communication with service users and families, with reference to the Equality Act 2010, the Care Act 2014, and a communication model;</w:t>
      </w:r>
    </w:p>
    <w:p w14:paraId="0758650F" w14:textId="77777777" w:rsidR="006225F2" w:rsidRDefault="006225F2" w:rsidP="006225F2">
      <w:pPr>
        <w:pStyle w:val="ListParagraph"/>
        <w:numPr>
          <w:ilvl w:val="0"/>
          <w:numId w:val="2"/>
        </w:numPr>
        <w:rPr>
          <w:kern w:val="2"/>
          <w:szCs w:val="24"/>
          <w:lang w:eastAsia="en-GB"/>
          <w14:ligatures w14:val="standardContextual"/>
        </w:rPr>
      </w:pPr>
      <w:r>
        <w:t>good administrative practice, particularly in medication management, record-keeping, and care planning;</w:t>
      </w:r>
    </w:p>
    <w:p w14:paraId="1DC8463C" w14:textId="77777777" w:rsidR="006225F2" w:rsidRPr="006225F2" w:rsidRDefault="006225F2" w:rsidP="006225F2">
      <w:pPr>
        <w:pStyle w:val="ListParagraph"/>
        <w:numPr>
          <w:ilvl w:val="0"/>
          <w:numId w:val="7"/>
        </w:numPr>
        <w:rPr>
          <w:kern w:val="2"/>
          <w:szCs w:val="24"/>
          <w:lang w:eastAsia="en-GB"/>
          <w14:ligatures w14:val="standardContextual"/>
        </w:rPr>
      </w:pPr>
      <w:r>
        <w:t>collaborative working among the GP, community nurse, and domiciliary care workers.</w:t>
      </w:r>
    </w:p>
    <w:p w14:paraId="2A1BCC06" w14:textId="77777777" w:rsidR="006225F2" w:rsidRDefault="006225F2">
      <w:pPr>
        <w:rPr>
          <w:kern w:val="2"/>
          <w:szCs w:val="24"/>
          <w:lang w:eastAsia="en-GB"/>
          <w14:ligatures w14:val="standardContextual"/>
        </w:rPr>
      </w:pPr>
      <w:r>
        <w:t xml:space="preserve">The lessons from this case study can inform the future care and management of service users with needs </w:t>
      </w:r>
      <w:proofErr w:type="gramStart"/>
      <w:r>
        <w:t>similar to</w:t>
      </w:r>
      <w:proofErr w:type="gramEnd"/>
      <w:r>
        <w:t xml:space="preserve"> Mrs Thompson’s.</w:t>
      </w:r>
    </w:p>
    <w:p w14:paraId="0563EBEB" w14:textId="77777777" w:rsidR="00B64C06" w:rsidRDefault="00B64C06" w:rsidP="00B64C06"/>
    <w:p w14:paraId="6D551ABA" w14:textId="77777777" w:rsidR="00B64C06" w:rsidRDefault="00B64C06" w:rsidP="00B64C06"/>
    <w:p w14:paraId="185B1622" w14:textId="77777777" w:rsidR="00B64C06" w:rsidRDefault="00B64C06" w:rsidP="00B64C06"/>
    <w:p w14:paraId="5F0E8A19" w14:textId="77777777" w:rsidR="00B64C06" w:rsidRDefault="00B64C06" w:rsidP="00B64C06"/>
    <w:p w14:paraId="3D47280F" w14:textId="77777777" w:rsidR="00B64C06" w:rsidRDefault="00B64C06" w:rsidP="00B64C06"/>
    <w:p w14:paraId="2A4EA9F4" w14:textId="77777777" w:rsidR="00B64C06" w:rsidRDefault="00B64C06" w:rsidP="00B64C06"/>
    <w:p w14:paraId="31458B27" w14:textId="77777777" w:rsidR="00B64C06" w:rsidRDefault="00B64C06" w:rsidP="00B64C06"/>
    <w:p w14:paraId="7212BBB1" w14:textId="77777777" w:rsidR="00B64C06" w:rsidRDefault="00B64C06" w:rsidP="00B64C06"/>
    <w:p w14:paraId="3D66472B" w14:textId="77777777" w:rsidR="00B64C06" w:rsidRDefault="00B64C06" w:rsidP="00B64C06"/>
    <w:p w14:paraId="7B6C4788" w14:textId="77777777" w:rsidR="00B64C06" w:rsidRDefault="00B64C06" w:rsidP="00B64C06"/>
    <w:p w14:paraId="3C558BA1" w14:textId="77777777" w:rsidR="00B64C06" w:rsidRDefault="00B64C06" w:rsidP="00B64C06"/>
    <w:p w14:paraId="2EE38EE8" w14:textId="77777777" w:rsidR="00B64C06" w:rsidRDefault="00B64C06" w:rsidP="00B64C06"/>
    <w:p w14:paraId="4DA04E76" w14:textId="77777777" w:rsidR="00B64C06" w:rsidRDefault="00B64C06" w:rsidP="00B64C06"/>
    <w:p w14:paraId="7D190975" w14:textId="77777777" w:rsidR="00B64C06" w:rsidRDefault="00B64C06" w:rsidP="00B64C06"/>
    <w:p w14:paraId="6535D31B" w14:textId="77777777" w:rsidR="00B64C06" w:rsidRDefault="00B64C06" w:rsidP="00B64C06"/>
    <w:p w14:paraId="187DB25C" w14:textId="77777777" w:rsidR="00B64C06" w:rsidRDefault="00B64C06" w:rsidP="00B64C06"/>
    <w:p w14:paraId="0EBDDD12" w14:textId="77777777" w:rsidR="001D7C03" w:rsidRPr="00CD33A8" w:rsidRDefault="00B80423" w:rsidP="00B80423">
      <w:pPr>
        <w:pStyle w:val="Heading1"/>
        <w:rPr>
          <w:rFonts w:asciiTheme="minorBidi" w:hAnsiTheme="minorBidi"/>
          <w:sz w:val="22"/>
        </w:rPr>
      </w:pPr>
      <w:r w:rsidRPr="00B80423">
        <w:lastRenderedPageBreak/>
        <w:t>Importance of Effective Communication</w:t>
      </w:r>
    </w:p>
    <w:p w14:paraId="3FD5D6A1" w14:textId="77777777" w:rsidR="001D7C03" w:rsidRPr="00CD33A8" w:rsidRDefault="001A40E7" w:rsidP="00417378">
      <w:pPr>
        <w:rPr>
          <w:rFonts w:asciiTheme="minorBidi" w:hAnsiTheme="minorBidi"/>
          <w:sz w:val="22"/>
        </w:rPr>
      </w:pPr>
      <w:r w:rsidRPr="001A40E7">
        <w:t>Effective communication is essential in health and social care because it helps to reduce misunderstandings, improve trust, and support patient satisfaction. In Mrs Thompson’s case, clear communication is especially important because she has mild dementia and may need extra support to understand information about her care, medication, and safety.</w:t>
      </w:r>
    </w:p>
    <w:p w14:paraId="4114B632" w14:textId="77777777" w:rsidR="001D7C03" w:rsidRPr="00CD33A8" w:rsidRDefault="00A50314">
      <w:pPr>
        <w:pStyle w:val="Heading2"/>
        <w:rPr>
          <w:rFonts w:asciiTheme="minorBidi" w:hAnsiTheme="minorBidi"/>
          <w:sz w:val="22"/>
        </w:rPr>
      </w:pPr>
      <w:r w:rsidRPr="00A50314">
        <w:rPr>
          <w:rFonts w:cstheme="minorBidi"/>
        </w:rPr>
        <w:t>Using the Shannon-Weaver Communication Model</w:t>
      </w:r>
    </w:p>
    <w:p w14:paraId="28B798BF" w14:textId="77777777" w:rsidR="00A50314" w:rsidRDefault="00A50314">
      <w:pPr>
        <w:rPr>
          <w:kern w:val="2"/>
          <w:szCs w:val="24"/>
          <w:lang w:eastAsia="en-GB"/>
          <w14:ligatures w14:val="standardContextual"/>
        </w:rPr>
      </w:pPr>
      <w:r>
        <w:t>There are several communication models used in care settings. This essay will focus on the Shannon-Weaver model of communication, which was first published in 1948 and is often described as one of the earliest major communication models. The model explains communication as a process in which a message is sent from a sender to a receiver, but it also highlights that barriers, or “noise”, can interfere with how the message is understood.</w:t>
      </w:r>
    </w:p>
    <w:p w14:paraId="1D8ED303" w14:textId="77777777" w:rsidR="00A50314" w:rsidRDefault="00A50314">
      <w:pPr>
        <w:rPr>
          <w:kern w:val="2"/>
          <w:szCs w:val="24"/>
          <w:lang w:eastAsia="en-GB"/>
          <w14:ligatures w14:val="standardContextual"/>
        </w:rPr>
      </w:pPr>
      <w:r>
        <w:t>This model is useful when considering Mrs Thompson’s care because professionals must check that information is being communicated in a way she can understand. Communication barriers may include memory difficulties linked to dementia, hearing problems, unfamiliar language, environmental distractions, or unclear explanations from staff.</w:t>
      </w:r>
    </w:p>
    <w:p w14:paraId="5A93E8CF" w14:textId="77777777" w:rsidR="00A50314" w:rsidRDefault="00A50314">
      <w:pPr>
        <w:pStyle w:val="Heading2"/>
        <w:rPr>
          <w:rFonts w:cstheme="minorBidi"/>
          <w:kern w:val="2"/>
          <w:szCs w:val="36"/>
          <w:lang w:eastAsia="en-GB"/>
          <w14:ligatures w14:val="standardContextual"/>
        </w:rPr>
      </w:pPr>
      <w:r>
        <w:rPr>
          <w:rFonts w:cstheme="minorBidi"/>
        </w:rPr>
        <w:t>Practical Communication Support for Mrs Thompson</w:t>
      </w:r>
    </w:p>
    <w:p w14:paraId="1B32755F" w14:textId="77777777" w:rsidR="00A50314" w:rsidRDefault="00A50314">
      <w:pPr>
        <w:rPr>
          <w:kern w:val="2"/>
          <w:szCs w:val="24"/>
          <w:lang w:eastAsia="en-GB"/>
          <w14:ligatures w14:val="standardContextual"/>
        </w:rPr>
      </w:pPr>
      <w:r>
        <w:t>To communicate effectively with Mrs Thompson, health and social care professionals should:</w:t>
      </w:r>
    </w:p>
    <w:p w14:paraId="655E022A" w14:textId="77777777" w:rsidR="00A50314" w:rsidRPr="00A50314" w:rsidRDefault="00A50314" w:rsidP="00A50314">
      <w:pPr>
        <w:pStyle w:val="ListParagraph"/>
        <w:numPr>
          <w:ilvl w:val="0"/>
          <w:numId w:val="3"/>
        </w:numPr>
        <w:rPr>
          <w:kern w:val="2"/>
          <w:szCs w:val="24"/>
          <w:lang w:eastAsia="en-GB"/>
          <w14:ligatures w14:val="standardContextual"/>
        </w:rPr>
      </w:pPr>
      <w:r>
        <w:t>speak clearly and allow enough time for her to respond;</w:t>
      </w:r>
    </w:p>
    <w:p w14:paraId="6285EF81" w14:textId="77777777" w:rsidR="00A50314" w:rsidRDefault="00A50314" w:rsidP="00A50314">
      <w:pPr>
        <w:pStyle w:val="ListParagraph"/>
        <w:numPr>
          <w:ilvl w:val="0"/>
          <w:numId w:val="3"/>
        </w:numPr>
      </w:pPr>
      <w:r>
        <w:t>check whether she has any hearing difficulties or uses a hearing aid;</w:t>
      </w:r>
    </w:p>
    <w:p w14:paraId="4742176E" w14:textId="77777777" w:rsidR="00A50314" w:rsidRDefault="00A50314" w:rsidP="00A50314">
      <w:pPr>
        <w:pStyle w:val="ListParagraph"/>
        <w:numPr>
          <w:ilvl w:val="0"/>
          <w:numId w:val="3"/>
        </w:numPr>
      </w:pPr>
      <w:r>
        <w:t>use simple language and repeat key information when needed;</w:t>
      </w:r>
    </w:p>
    <w:p w14:paraId="4D89C28F" w14:textId="77777777" w:rsidR="00A50314" w:rsidRDefault="00A50314" w:rsidP="00A50314">
      <w:pPr>
        <w:pStyle w:val="ListParagraph"/>
        <w:numPr>
          <w:ilvl w:val="0"/>
          <w:numId w:val="3"/>
        </w:numPr>
      </w:pPr>
      <w:r>
        <w:t>provide an interpreter if there is a language barrier;</w:t>
      </w:r>
    </w:p>
    <w:p w14:paraId="38F9BB7F" w14:textId="77777777" w:rsidR="00A50314" w:rsidRDefault="00A50314" w:rsidP="00A50314">
      <w:pPr>
        <w:pStyle w:val="ListParagraph"/>
        <w:numPr>
          <w:ilvl w:val="0"/>
          <w:numId w:val="3"/>
        </w:numPr>
      </w:pPr>
      <w:r>
        <w:t>involve family members where appropriate, because this can help build trust, maintain dignity, and support understanding.</w:t>
      </w:r>
    </w:p>
    <w:p w14:paraId="31BAD0B3" w14:textId="77777777" w:rsidR="00000000" w:rsidRDefault="008F4084">
      <w:pPr>
        <w:pStyle w:val="Heading2"/>
        <w:rPr>
          <w:rFonts w:cstheme="minorBidi"/>
          <w:kern w:val="2"/>
          <w:szCs w:val="36"/>
          <w:lang w:eastAsia="en-GB"/>
          <w14:ligatures w14:val="standardContextual"/>
        </w:rPr>
      </w:pPr>
      <w:r w:rsidRPr="008F4084">
        <w:rPr>
          <w:rFonts w:cstheme="minorBidi"/>
        </w:rPr>
        <w:t>Equality Act 2010 and Person-Centred Care</w:t>
      </w:r>
    </w:p>
    <w:p w14:paraId="67D49177" w14:textId="48A7AE9E" w:rsidR="008F4084" w:rsidRDefault="008F4084">
      <w:pPr>
        <w:rPr>
          <w:kern w:val="2"/>
          <w:szCs w:val="24"/>
          <w:lang w:eastAsia="en-GB"/>
          <w14:ligatures w14:val="standardContextual"/>
        </w:rPr>
      </w:pPr>
      <w:r>
        <w:t>The Equality Act 2010 is relevant because it protects people from discrimination, harassment, and victimisation. It also recognises protected characteristics such as age and disability. Mrs Thompson is 84 years old and has mild dementia, so professionals must ensure that her care is respec</w:t>
      </w:r>
      <w:r w:rsidR="00E62224">
        <w:t>tf</w:t>
      </w:r>
      <w:r>
        <w:t>ul, inclusive, and adapted to her individual needs.</w:t>
      </w:r>
    </w:p>
    <w:p w14:paraId="2616A09B" w14:textId="77777777" w:rsidR="008F4084" w:rsidRDefault="008F4084">
      <w:pPr>
        <w:rPr>
          <w:kern w:val="2"/>
          <w:szCs w:val="24"/>
          <w:lang w:eastAsia="en-GB"/>
          <w14:ligatures w14:val="standardContextual"/>
        </w:rPr>
      </w:pPr>
      <w:r>
        <w:t>In practice, this means Mrs Thompson should be given information in a way she can understand, involved in decisions as much as possible, and supported without assumptions being made about her abilities. Clear communication, family involvement, and reasonable adjustments can all help protect her dignity and promote person-centred care.</w:t>
      </w:r>
    </w:p>
    <w:p w14:paraId="0537CEF5" w14:textId="77777777" w:rsidR="003E4ECF" w:rsidRDefault="003E4ECF" w:rsidP="00CD33A8">
      <w:pPr>
        <w:tabs>
          <w:tab w:val="left" w:pos="6540"/>
        </w:tabs>
        <w:spacing w:line="360" w:lineRule="auto"/>
        <w:rPr>
          <w:rFonts w:asciiTheme="minorBidi" w:hAnsiTheme="minorBidi"/>
          <w:sz w:val="22"/>
        </w:rPr>
      </w:pPr>
    </w:p>
    <w:p w14:paraId="336F5447" w14:textId="77777777" w:rsidR="008E3943" w:rsidRDefault="008E3943" w:rsidP="00CD33A8">
      <w:pPr>
        <w:tabs>
          <w:tab w:val="left" w:pos="6540"/>
        </w:tabs>
        <w:spacing w:line="360" w:lineRule="auto"/>
        <w:rPr>
          <w:rFonts w:asciiTheme="minorBidi" w:hAnsiTheme="minorBidi"/>
          <w:sz w:val="22"/>
        </w:rPr>
      </w:pPr>
    </w:p>
    <w:p w14:paraId="3398AF2B" w14:textId="77777777" w:rsidR="008E3943" w:rsidRPr="00CD33A8" w:rsidRDefault="008E3943" w:rsidP="00CD33A8">
      <w:pPr>
        <w:tabs>
          <w:tab w:val="left" w:pos="6540"/>
        </w:tabs>
        <w:spacing w:line="360" w:lineRule="auto"/>
        <w:rPr>
          <w:rFonts w:asciiTheme="minorBidi" w:hAnsiTheme="minorBidi"/>
          <w:sz w:val="22"/>
        </w:rPr>
      </w:pPr>
    </w:p>
    <w:p w14:paraId="4621689D" w14:textId="77777777" w:rsidR="00E62224" w:rsidRDefault="00E62224" w:rsidP="00E62224">
      <w:pPr>
        <w:pStyle w:val="Heading1"/>
        <w:numPr>
          <w:ilvl w:val="0"/>
          <w:numId w:val="0"/>
        </w:numPr>
      </w:pPr>
    </w:p>
    <w:p w14:paraId="60B2CDC3" w14:textId="7B6301B4" w:rsidR="00B87E75" w:rsidRDefault="008E3943" w:rsidP="00482D6B">
      <w:pPr>
        <w:pStyle w:val="Heading1"/>
      </w:pPr>
      <w:r>
        <w:t>I</w:t>
      </w:r>
      <w:r w:rsidRPr="008E3943">
        <w:t xml:space="preserve">mportance of good administrative skills </w:t>
      </w:r>
    </w:p>
    <w:p w14:paraId="62FCC896" w14:textId="37C71718" w:rsidR="00080715" w:rsidRDefault="00482D6B" w:rsidP="00080715">
      <w:r>
        <w:t xml:space="preserve">The importance of </w:t>
      </w:r>
      <w:proofErr w:type="gramStart"/>
      <w:r>
        <w:t xml:space="preserve">good </w:t>
      </w:r>
      <w:r w:rsidR="00080715">
        <w:t xml:space="preserve"> administrative</w:t>
      </w:r>
      <w:proofErr w:type="gramEnd"/>
      <w:r w:rsidR="00080715">
        <w:t xml:space="preserve"> skills in professional practice cannot be underestimated because it deals with client record, protects data privacy and helps in legal compliance. It also protects the client and the care giver. In </w:t>
      </w:r>
      <w:proofErr w:type="gramStart"/>
      <w:r w:rsidR="00080715">
        <w:t>the  care</w:t>
      </w:r>
      <w:proofErr w:type="gramEnd"/>
      <w:r w:rsidR="00080715">
        <w:t xml:space="preserve"> of Mrs </w:t>
      </w:r>
      <w:proofErr w:type="gramStart"/>
      <w:r w:rsidR="00080715">
        <w:t>Thompson ,</w:t>
      </w:r>
      <w:proofErr w:type="gramEnd"/>
      <w:r w:rsidR="00080715">
        <w:t xml:space="preserve"> this essay will discuss the importance of good administrative skills in professional practice. The essay will attempt to explain record keeping and apply the principles of Data protection Act 2018.</w:t>
      </w:r>
    </w:p>
    <w:p w14:paraId="16A808B2" w14:textId="77777777" w:rsidR="00080715" w:rsidRDefault="00080715" w:rsidP="00080715">
      <w:r>
        <w:t xml:space="preserve">The Data Protection Act2018 is the </w:t>
      </w:r>
      <w:proofErr w:type="spellStart"/>
      <w:r>
        <w:t>uk’s</w:t>
      </w:r>
      <w:proofErr w:type="spellEnd"/>
      <w:r>
        <w:t xml:space="preserve"> lawfully done and there must be fairness.</w:t>
      </w:r>
    </w:p>
    <w:p w14:paraId="47626536" w14:textId="77777777" w:rsidR="00080715" w:rsidRDefault="00080715" w:rsidP="00080715">
      <w:r>
        <w:t>Purpose Limitation. There must be a purpose for collection.</w:t>
      </w:r>
    </w:p>
    <w:p w14:paraId="24D1AC93" w14:textId="77777777" w:rsidR="00080715" w:rsidRDefault="00080715" w:rsidP="00080715">
      <w:r>
        <w:t>Data minimisation -It must be minimally done and with results</w:t>
      </w:r>
    </w:p>
    <w:p w14:paraId="6C6246F2" w14:textId="1AD642B8" w:rsidR="00992099" w:rsidRDefault="00080715" w:rsidP="00080715">
      <w:r>
        <w:t xml:space="preserve">Accuracy- Must be accurately </w:t>
      </w:r>
      <w:r w:rsidR="00454B91">
        <w:t>storage of Data no longer needed</w:t>
      </w:r>
    </w:p>
    <w:p w14:paraId="150BDE9D" w14:textId="0F12633D" w:rsidR="00454B91" w:rsidRDefault="00454B91" w:rsidP="00482D6B">
      <w:r>
        <w:t xml:space="preserve">Integrity and confidentiality- Must be collected with </w:t>
      </w:r>
      <w:r w:rsidR="00336055">
        <w:t>confidentiality</w:t>
      </w:r>
    </w:p>
    <w:p w14:paraId="31CD8F13" w14:textId="5E54BB67" w:rsidR="00454B91" w:rsidRDefault="00336055" w:rsidP="00482D6B">
      <w:r>
        <w:t>Accountability Must be accounted to every data collected.</w:t>
      </w:r>
    </w:p>
    <w:p w14:paraId="6B31AB34" w14:textId="774B1AD6" w:rsidR="00B8002D" w:rsidRDefault="00336055" w:rsidP="00482D6B">
      <w:r>
        <w:t xml:space="preserve">According to (gov. </w:t>
      </w:r>
      <w:proofErr w:type="spellStart"/>
      <w:r>
        <w:t>uk</w:t>
      </w:r>
      <w:proofErr w:type="spellEnd"/>
      <w:r>
        <w:t xml:space="preserve">) organisations handling personal data must ensure </w:t>
      </w:r>
      <w:r w:rsidR="00B8002D">
        <w:t>information is</w:t>
      </w:r>
      <w:r>
        <w:t xml:space="preserve"> adequately protected by good </w:t>
      </w:r>
      <w:r w:rsidR="00B8002D">
        <w:t>administrative</w:t>
      </w:r>
      <w:r>
        <w:t xml:space="preserve"> skills</w:t>
      </w:r>
      <w:r w:rsidR="00B8002D">
        <w:t xml:space="preserve"> in care </w:t>
      </w:r>
      <w:proofErr w:type="gramStart"/>
      <w:r w:rsidR="00B8002D">
        <w:t>practice .</w:t>
      </w:r>
      <w:proofErr w:type="gramEnd"/>
      <w:r w:rsidR="00B8002D">
        <w:t xml:space="preserve"> </w:t>
      </w:r>
    </w:p>
    <w:p w14:paraId="1AED8A14" w14:textId="77777777" w:rsidR="00651566" w:rsidRDefault="00651566">
      <w:pPr>
        <w:rPr>
          <w:kern w:val="2"/>
          <w:szCs w:val="24"/>
          <w:lang w:eastAsia="en-GB"/>
          <w14:ligatures w14:val="standardContextual"/>
        </w:rPr>
      </w:pPr>
      <w:r>
        <w:t>Good teamwork should be supported by clear legal and safety procedures. Each member of staff should have an individual login for the electronic care-record system so that access can be controlled and activity can be traced. Staff should also receive timely technical and managerial support when problems arise.</w:t>
      </w:r>
    </w:p>
    <w:p w14:paraId="343B4E15" w14:textId="77777777" w:rsidR="00651566" w:rsidRDefault="00651566">
      <w:pPr>
        <w:rPr>
          <w:kern w:val="2"/>
          <w:szCs w:val="24"/>
          <w:lang w:eastAsia="en-GB"/>
          <w14:ligatures w14:val="standardContextual"/>
        </w:rPr>
      </w:pPr>
      <w:r>
        <w:t>In Mrs Thompson’s case, there is no evidence that her personal data was compromised. However, the missed medication and subsequent confusion indicate that her care arrangements required review following discharge from hospital. Her care plan and medication-support needs should have been reassessed, with appropriate assistance provided until her condition had stabilised and she could safely manage her medication.</w:t>
      </w:r>
    </w:p>
    <w:p w14:paraId="26CD38B2" w14:textId="77777777" w:rsidR="00936C79" w:rsidRDefault="00936C79" w:rsidP="00482D6B"/>
    <w:p w14:paraId="2E9464C2" w14:textId="77777777" w:rsidR="00936C79" w:rsidRPr="00482D6B" w:rsidRDefault="00936C79" w:rsidP="00482D6B"/>
    <w:p w14:paraId="4FC14C6B" w14:textId="77777777" w:rsidR="00B87E75" w:rsidRDefault="00B87E75" w:rsidP="00CD33A8">
      <w:pPr>
        <w:tabs>
          <w:tab w:val="left" w:pos="6540"/>
        </w:tabs>
        <w:spacing w:line="360" w:lineRule="auto"/>
        <w:rPr>
          <w:rFonts w:asciiTheme="minorBidi" w:hAnsiTheme="minorBidi"/>
          <w:sz w:val="22"/>
        </w:rPr>
      </w:pPr>
    </w:p>
    <w:p w14:paraId="68FFD705" w14:textId="77777777" w:rsidR="008E3943" w:rsidRDefault="008E3943" w:rsidP="00CD33A8">
      <w:pPr>
        <w:tabs>
          <w:tab w:val="left" w:pos="6540"/>
        </w:tabs>
        <w:spacing w:line="360" w:lineRule="auto"/>
        <w:rPr>
          <w:rFonts w:asciiTheme="minorBidi" w:hAnsiTheme="minorBidi"/>
          <w:sz w:val="22"/>
        </w:rPr>
      </w:pPr>
    </w:p>
    <w:p w14:paraId="2B008FF6" w14:textId="77777777" w:rsidR="008E3943" w:rsidRPr="00CD33A8" w:rsidRDefault="008E3943" w:rsidP="00CD33A8">
      <w:pPr>
        <w:tabs>
          <w:tab w:val="left" w:pos="6540"/>
        </w:tabs>
        <w:spacing w:line="360" w:lineRule="auto"/>
        <w:rPr>
          <w:rFonts w:asciiTheme="minorBidi" w:hAnsiTheme="minorBidi"/>
          <w:sz w:val="22"/>
        </w:rPr>
      </w:pPr>
    </w:p>
    <w:p w14:paraId="60995858" w14:textId="77777777" w:rsidR="00651566" w:rsidRDefault="00651566" w:rsidP="00651566">
      <w:pPr>
        <w:pStyle w:val="Heading1"/>
        <w:numPr>
          <w:ilvl w:val="0"/>
          <w:numId w:val="0"/>
        </w:numPr>
        <w:ind w:left="360"/>
      </w:pPr>
    </w:p>
    <w:p w14:paraId="0ACD6BEA" w14:textId="77777777" w:rsidR="00651566" w:rsidRDefault="00651566" w:rsidP="00651566">
      <w:pPr>
        <w:pStyle w:val="Heading1"/>
        <w:numPr>
          <w:ilvl w:val="0"/>
          <w:numId w:val="0"/>
        </w:numPr>
        <w:ind w:left="360"/>
      </w:pPr>
    </w:p>
    <w:p w14:paraId="75BA3000" w14:textId="77777777" w:rsidR="00E971D2" w:rsidRDefault="008E3943" w:rsidP="00651566">
      <w:pPr>
        <w:pStyle w:val="Heading1"/>
      </w:pPr>
      <w:r>
        <w:t>I</w:t>
      </w:r>
      <w:r w:rsidRPr="008E3943">
        <w:t>mportance of working collaboratively</w:t>
      </w:r>
    </w:p>
    <w:p w14:paraId="13C9E40C" w14:textId="77777777" w:rsidR="004B4557" w:rsidRDefault="004B4557" w:rsidP="004B4557">
      <w:pPr>
        <w:pStyle w:val="Heading2"/>
        <w:spacing w:before="240"/>
        <w:rPr>
          <w:kern w:val="2"/>
          <w:lang w:eastAsia="en-GB"/>
          <w14:ligatures w14:val="standardContextual"/>
        </w:rPr>
      </w:pPr>
      <w:r>
        <w:t>Collaborative Care for Mrs Thompson</w:t>
      </w:r>
    </w:p>
    <w:p w14:paraId="713DF45A" w14:textId="77777777" w:rsidR="004B4557" w:rsidRDefault="004B4557">
      <w:pPr>
        <w:rPr>
          <w:kern w:val="2"/>
          <w:szCs w:val="24"/>
          <w:lang w:eastAsia="en-GB"/>
          <w14:ligatures w14:val="standardContextual"/>
        </w:rPr>
      </w:pPr>
      <w:r>
        <w:t>This section examines the importance of collaboration among the health and social care professionals involved in Mrs Thompson’s care. Collaborative care, also known as multidisciplinary teamwork, brings together professionals with different skills and responsibilities to meet a service user’s needs in a coordinated way.</w:t>
      </w:r>
    </w:p>
    <w:p w14:paraId="64B7E15C" w14:textId="77777777" w:rsidR="004B4557" w:rsidRDefault="004B4557">
      <w:pPr>
        <w:rPr>
          <w:kern w:val="2"/>
          <w:szCs w:val="24"/>
          <w:lang w:eastAsia="en-GB"/>
          <w14:ligatures w14:val="standardContextual"/>
        </w:rPr>
      </w:pPr>
      <w:r>
        <w:t>Because Mrs Thompson has several health and support needs, her care involves her GP, community nurse, and domiciliary care workers. Effective collaboration requires these professionals to communicate clearly, share relevant information, and agree who is responsible for each part of her care.</w:t>
      </w:r>
    </w:p>
    <w:p w14:paraId="749A8C4C" w14:textId="77777777" w:rsidR="004B4557" w:rsidRDefault="004B4557">
      <w:pPr>
        <w:pStyle w:val="Heading2"/>
        <w:rPr>
          <w:kern w:val="2"/>
          <w:lang w:eastAsia="en-GB"/>
          <w14:ligatures w14:val="standardContextual"/>
        </w:rPr>
      </w:pPr>
      <w:r>
        <w:t>Responding to Missed Medication</w:t>
      </w:r>
    </w:p>
    <w:p w14:paraId="3D206AD1" w14:textId="77777777" w:rsidR="004B4557" w:rsidRDefault="004B4557">
      <w:pPr>
        <w:rPr>
          <w:kern w:val="2"/>
          <w:szCs w:val="24"/>
          <w:lang w:eastAsia="en-GB"/>
          <w14:ligatures w14:val="standardContextual"/>
        </w:rPr>
      </w:pPr>
      <w:r>
        <w:t>After Mrs Thompson was discharged from hospital, it was discovered that she had missed medication and had become more confused. Guidance on medicines management in community social care indicates that missed doses should be reported promptly, appropriate action should be taken, and the incident should be recorded. Her care plan and medication-support arrangements should therefore have been reviewed without delay.</w:t>
      </w:r>
    </w:p>
    <w:p w14:paraId="74E270EA" w14:textId="77777777" w:rsidR="004B4557" w:rsidRDefault="004B4557" w:rsidP="004B4557">
      <w:pPr>
        <w:pStyle w:val="Heading2"/>
        <w:spacing w:before="240"/>
        <w:rPr>
          <w:kern w:val="2"/>
          <w:lang w:eastAsia="en-GB"/>
          <w14:ligatures w14:val="standardContextual"/>
        </w:rPr>
      </w:pPr>
      <w:r>
        <w:t>Actions to Improve Collaboration</w:t>
      </w:r>
    </w:p>
    <w:p w14:paraId="1ECE835E" w14:textId="77777777" w:rsidR="004B4557" w:rsidRDefault="004B4557">
      <w:pPr>
        <w:rPr>
          <w:kern w:val="2"/>
          <w:szCs w:val="24"/>
          <w:lang w:eastAsia="en-GB"/>
          <w14:ligatures w14:val="standardContextual"/>
        </w:rPr>
      </w:pPr>
      <w:r>
        <w:t>To strengthen continuity and safety after discharge, the care team should:</w:t>
      </w:r>
    </w:p>
    <w:p w14:paraId="47B87F8B" w14:textId="77777777" w:rsidR="004B4557" w:rsidRPr="004B4557" w:rsidRDefault="004B4557" w:rsidP="004B4557">
      <w:pPr>
        <w:pStyle w:val="ListParagraph"/>
        <w:numPr>
          <w:ilvl w:val="0"/>
          <w:numId w:val="4"/>
        </w:numPr>
        <w:rPr>
          <w:kern w:val="2"/>
          <w:szCs w:val="24"/>
          <w:lang w:eastAsia="en-GB"/>
          <w14:ligatures w14:val="standardContextual"/>
        </w:rPr>
      </w:pPr>
      <w:r>
        <w:t>provide a clear handover from hospital staff to the community nurse;</w:t>
      </w:r>
    </w:p>
    <w:p w14:paraId="0C01DD54" w14:textId="77777777" w:rsidR="004B4557" w:rsidRDefault="004B4557" w:rsidP="004B4557">
      <w:pPr>
        <w:pStyle w:val="ListParagraph"/>
        <w:numPr>
          <w:ilvl w:val="0"/>
          <w:numId w:val="4"/>
        </w:numPr>
      </w:pPr>
      <w:r>
        <w:t>ensure that the community nurse shares relevant information with domiciliary care workers;</w:t>
      </w:r>
    </w:p>
    <w:p w14:paraId="3E948D39" w14:textId="77777777" w:rsidR="004B4557" w:rsidRDefault="004B4557" w:rsidP="004B4557">
      <w:pPr>
        <w:pStyle w:val="ListParagraph"/>
        <w:numPr>
          <w:ilvl w:val="0"/>
          <w:numId w:val="4"/>
        </w:numPr>
      </w:pPr>
      <w:r>
        <w:t>confirm who is responsible for supporting and monitoring Mrs Thompson’s medication;</w:t>
      </w:r>
    </w:p>
    <w:p w14:paraId="63FA95E7" w14:textId="77777777" w:rsidR="004B4557" w:rsidRDefault="004B4557" w:rsidP="004B4557">
      <w:pPr>
        <w:pStyle w:val="ListParagraph"/>
        <w:numPr>
          <w:ilvl w:val="0"/>
          <w:numId w:val="4"/>
        </w:numPr>
      </w:pPr>
      <w:r>
        <w:t>report and record missed doses or changes in her condition promptly;</w:t>
      </w:r>
    </w:p>
    <w:p w14:paraId="1F55A2BA" w14:textId="77777777" w:rsidR="004B4557" w:rsidRDefault="004B4557" w:rsidP="004B4557">
      <w:pPr>
        <w:pStyle w:val="ListParagraph"/>
        <w:numPr>
          <w:ilvl w:val="0"/>
          <w:numId w:val="4"/>
        </w:numPr>
      </w:pPr>
      <w:r>
        <w:t>review her care plan after discharge and whenever her needs change;</w:t>
      </w:r>
    </w:p>
    <w:p w14:paraId="33506AF3" w14:textId="77777777" w:rsidR="004B4557" w:rsidRDefault="004B4557" w:rsidP="004B4557">
      <w:pPr>
        <w:pStyle w:val="ListParagraph"/>
        <w:numPr>
          <w:ilvl w:val="0"/>
          <w:numId w:val="4"/>
        </w:numPr>
      </w:pPr>
      <w:r>
        <w:t>arrange appropriate follow-up to monitor her health, safety, and wellbeing in the community.</w:t>
      </w:r>
    </w:p>
    <w:p w14:paraId="581C99BF" w14:textId="05C93447" w:rsidR="00B87E75" w:rsidRDefault="005104AD" w:rsidP="00987C4D">
      <w:pPr>
        <w:pStyle w:val="Heading1"/>
        <w:numPr>
          <w:ilvl w:val="0"/>
          <w:numId w:val="0"/>
        </w:numPr>
        <w:ind w:left="720"/>
      </w:pPr>
      <w:r>
        <w:t xml:space="preserve">                                                                                                                                                                                                                                     </w:t>
      </w:r>
    </w:p>
    <w:p w14:paraId="09AEAB2C" w14:textId="77777777" w:rsidR="00651566" w:rsidRPr="00651566" w:rsidRDefault="00651566" w:rsidP="00651566"/>
    <w:p w14:paraId="682D1769" w14:textId="77777777" w:rsidR="003E4ECF" w:rsidRDefault="003E4ECF" w:rsidP="00CD33A8">
      <w:pPr>
        <w:tabs>
          <w:tab w:val="left" w:pos="6540"/>
        </w:tabs>
        <w:spacing w:line="360" w:lineRule="auto"/>
        <w:rPr>
          <w:rFonts w:asciiTheme="minorBidi" w:hAnsiTheme="minorBidi"/>
          <w:sz w:val="22"/>
        </w:rPr>
      </w:pPr>
    </w:p>
    <w:p w14:paraId="15C25996" w14:textId="77777777" w:rsidR="008E3943" w:rsidRDefault="008E3943" w:rsidP="00CD33A8">
      <w:pPr>
        <w:tabs>
          <w:tab w:val="left" w:pos="6540"/>
        </w:tabs>
        <w:spacing w:line="360" w:lineRule="auto"/>
        <w:rPr>
          <w:rFonts w:asciiTheme="minorBidi" w:hAnsiTheme="minorBidi"/>
          <w:sz w:val="22"/>
        </w:rPr>
      </w:pPr>
    </w:p>
    <w:p w14:paraId="3A742EE2" w14:textId="77777777" w:rsidR="008E3943" w:rsidRPr="00CD33A8" w:rsidRDefault="008E3943" w:rsidP="00CD33A8">
      <w:pPr>
        <w:tabs>
          <w:tab w:val="left" w:pos="6540"/>
        </w:tabs>
        <w:spacing w:line="360" w:lineRule="auto"/>
        <w:rPr>
          <w:rFonts w:asciiTheme="minorBidi" w:hAnsiTheme="minorBidi"/>
          <w:sz w:val="22"/>
        </w:rPr>
      </w:pPr>
    </w:p>
    <w:p w14:paraId="6DBC958B" w14:textId="317583CB" w:rsidR="00CD33A8" w:rsidRDefault="00B87E75" w:rsidP="006225F2">
      <w:pPr>
        <w:pStyle w:val="Heading1"/>
        <w:numPr>
          <w:ilvl w:val="0"/>
          <w:numId w:val="0"/>
        </w:numPr>
      </w:pPr>
      <w:r w:rsidRPr="00CD33A8">
        <w:lastRenderedPageBreak/>
        <w:t xml:space="preserve"> Conclu</w:t>
      </w:r>
      <w:r w:rsidR="006225F2">
        <w:t>sion.</w:t>
      </w:r>
    </w:p>
    <w:p w14:paraId="7ECFF743" w14:textId="77777777" w:rsidR="007D15A0" w:rsidRDefault="007D15A0">
      <w:pPr>
        <w:rPr>
          <w:kern w:val="2"/>
          <w:szCs w:val="24"/>
          <w:lang w:eastAsia="en-GB"/>
          <w14:ligatures w14:val="standardContextual"/>
        </w:rPr>
      </w:pPr>
      <w:r>
        <w:t>In conclusion, this essay has examined Mrs Thompson’s care from hospital admission to discharge, with particular attention to communication, administrative practice, and collaboration among care professionals. Her case shows that service users are more likely to receive safe and effective support after discharge when teams provide a clear handover, share relevant information, and record all significant observations. Professionals should also check that the service user understands their current condition, medication, and care arrangements. These measures can improve continuity of care, reduce avoidable risks, and support a safer transition from hospital to the community.</w:t>
      </w:r>
    </w:p>
    <w:p w14:paraId="6812580D" w14:textId="47452A39" w:rsidR="0090040D" w:rsidRPr="00CD33A8" w:rsidRDefault="0090040D" w:rsidP="00CD33A8">
      <w:pPr>
        <w:tabs>
          <w:tab w:val="left" w:pos="6540"/>
        </w:tabs>
        <w:spacing w:line="360" w:lineRule="auto"/>
        <w:rPr>
          <w:rFonts w:asciiTheme="minorBidi" w:hAnsiTheme="minorBidi"/>
          <w:sz w:val="22"/>
        </w:rPr>
      </w:pPr>
    </w:p>
    <w:p w14:paraId="444BAD02" w14:textId="77777777" w:rsidR="00814A9E" w:rsidRPr="00CD33A8" w:rsidRDefault="00814A9E" w:rsidP="00CD33A8">
      <w:pPr>
        <w:tabs>
          <w:tab w:val="left" w:pos="6540"/>
        </w:tabs>
        <w:spacing w:line="360" w:lineRule="auto"/>
        <w:rPr>
          <w:rFonts w:asciiTheme="minorBidi" w:hAnsiTheme="minorBidi"/>
          <w:sz w:val="22"/>
        </w:rPr>
      </w:pPr>
    </w:p>
    <w:p w14:paraId="71022E41" w14:textId="77777777" w:rsidR="00814A9E" w:rsidRPr="00CD33A8" w:rsidRDefault="00814A9E" w:rsidP="00CD33A8">
      <w:pPr>
        <w:tabs>
          <w:tab w:val="left" w:pos="6540"/>
        </w:tabs>
        <w:spacing w:line="360" w:lineRule="auto"/>
        <w:rPr>
          <w:rFonts w:asciiTheme="minorBidi" w:hAnsiTheme="minorBidi"/>
          <w:sz w:val="22"/>
        </w:rPr>
      </w:pPr>
    </w:p>
    <w:p w14:paraId="3EA3C7DD" w14:textId="2C373198" w:rsidR="00F66E1B" w:rsidRPr="00CD33A8" w:rsidRDefault="00F66E1B" w:rsidP="00CD33A8">
      <w:pPr>
        <w:tabs>
          <w:tab w:val="left" w:pos="6540"/>
        </w:tabs>
        <w:spacing w:line="360" w:lineRule="auto"/>
        <w:rPr>
          <w:rFonts w:asciiTheme="minorBidi" w:hAnsiTheme="minorBidi"/>
          <w:sz w:val="22"/>
        </w:rPr>
      </w:pPr>
    </w:p>
    <w:p w14:paraId="5C76528F" w14:textId="77777777" w:rsidR="00F66E1B" w:rsidRPr="00CD33A8" w:rsidRDefault="00F66E1B" w:rsidP="00CD33A8">
      <w:pPr>
        <w:tabs>
          <w:tab w:val="left" w:pos="6540"/>
        </w:tabs>
        <w:spacing w:line="360" w:lineRule="auto"/>
        <w:rPr>
          <w:rFonts w:asciiTheme="minorBidi" w:hAnsiTheme="minorBidi"/>
          <w:sz w:val="22"/>
        </w:rPr>
      </w:pPr>
    </w:p>
    <w:p w14:paraId="18999130" w14:textId="77777777" w:rsidR="00CD33A8" w:rsidRDefault="00CD33A8">
      <w:pPr>
        <w:rPr>
          <w:rFonts w:asciiTheme="minorBidi" w:eastAsiaTheme="majorEastAsia" w:hAnsiTheme="minorBidi"/>
          <w:b/>
          <w:sz w:val="28"/>
        </w:rPr>
      </w:pPr>
      <w:r>
        <w:br w:type="page"/>
      </w:r>
    </w:p>
    <w:p w14:paraId="33F8F0BD" w14:textId="597FD84B" w:rsidR="00B87E75" w:rsidRPr="00CD33A8" w:rsidRDefault="00B87E75" w:rsidP="008C3889">
      <w:pPr>
        <w:pStyle w:val="Heading1"/>
      </w:pPr>
      <w:r w:rsidRPr="00CD33A8">
        <w:lastRenderedPageBreak/>
        <w:t>References</w:t>
      </w:r>
    </w:p>
    <w:p w14:paraId="1425F4AC" w14:textId="6695D929" w:rsidR="001D7C03" w:rsidRPr="00CD33A8" w:rsidRDefault="001D7C03" w:rsidP="00CD33A8">
      <w:pPr>
        <w:tabs>
          <w:tab w:val="left" w:pos="6540"/>
        </w:tabs>
        <w:spacing w:line="360" w:lineRule="auto"/>
        <w:rPr>
          <w:rFonts w:asciiTheme="minorBidi" w:hAnsiTheme="minorBidi"/>
          <w:sz w:val="22"/>
        </w:rPr>
      </w:pPr>
    </w:p>
    <w:sectPr w:rsidR="001D7C03" w:rsidRPr="00CD33A8" w:rsidSect="00E620E7">
      <w:headerReference w:type="even" r:id="rId10"/>
      <w:headerReference w:type="default" r:id="rId11"/>
      <w:footerReference w:type="even" r:id="rId12"/>
      <w:footerReference w:type="default" r:id="rId13"/>
      <w:headerReference w:type="first" r:id="rId14"/>
      <w:footerReference w:type="first" r:id="rId15"/>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8249757" w14:textId="77777777" w:rsidR="002C45EC" w:rsidRDefault="002C45EC" w:rsidP="003E4ECF">
      <w:pPr>
        <w:spacing w:after="0" w:line="240" w:lineRule="auto"/>
      </w:pPr>
      <w:r>
        <w:separator/>
      </w:r>
    </w:p>
  </w:endnote>
  <w:endnote w:type="continuationSeparator" w:id="0">
    <w:p w14:paraId="0B30BB51" w14:textId="77777777" w:rsidR="002C45EC" w:rsidRDefault="002C45EC" w:rsidP="003E4EC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8D881EE" w14:textId="77777777" w:rsidR="00FF3FEA" w:rsidRDefault="00FF3FE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67988516"/>
      <w:docPartObj>
        <w:docPartGallery w:val="Page Numbers (Bottom of Page)"/>
        <w:docPartUnique/>
      </w:docPartObj>
    </w:sdtPr>
    <w:sdtEndPr>
      <w:rPr>
        <w:rFonts w:asciiTheme="minorBidi" w:hAnsiTheme="minorBidi"/>
        <w:noProof/>
        <w:sz w:val="22"/>
      </w:rPr>
    </w:sdtEndPr>
    <w:sdtContent>
      <w:p w14:paraId="22F0D82E" w14:textId="0CCBF6A0" w:rsidR="003E4ECF" w:rsidRPr="00E620E7" w:rsidRDefault="00F6722A">
        <w:pPr>
          <w:pStyle w:val="Footer"/>
          <w:jc w:val="center"/>
          <w:rPr>
            <w:rFonts w:asciiTheme="minorBidi" w:hAnsiTheme="minorBidi"/>
            <w:sz w:val="22"/>
          </w:rPr>
        </w:pPr>
        <w:r>
          <w:t>1</w:t>
        </w:r>
      </w:p>
    </w:sdtContent>
  </w:sdt>
  <w:p w14:paraId="65BDCB89" w14:textId="77777777" w:rsidR="003E4ECF" w:rsidRDefault="003E4ECF">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5312197" w14:textId="77777777" w:rsidR="00FF3FEA" w:rsidRDefault="00FF3FE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D6BC7C9" w14:textId="77777777" w:rsidR="002C45EC" w:rsidRDefault="002C45EC" w:rsidP="003E4ECF">
      <w:pPr>
        <w:spacing w:after="0" w:line="240" w:lineRule="auto"/>
      </w:pPr>
      <w:r>
        <w:separator/>
      </w:r>
    </w:p>
  </w:footnote>
  <w:footnote w:type="continuationSeparator" w:id="0">
    <w:p w14:paraId="1C108408" w14:textId="77777777" w:rsidR="002C45EC" w:rsidRDefault="002C45EC" w:rsidP="003E4EC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AF40FDC" w14:textId="77777777" w:rsidR="00FF3FEA" w:rsidRDefault="00FF3FE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9EAD632" w14:textId="77777777" w:rsidR="00FF3FEA" w:rsidRDefault="00FF3FEA">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C8CAA95" w14:textId="77777777" w:rsidR="00FF3FEA" w:rsidRDefault="00FF3FE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876CD6"/>
    <w:multiLevelType w:val="hybridMultilevel"/>
    <w:tmpl w:val="21286500"/>
    <w:lvl w:ilvl="0" w:tplc="0C84A500">
      <w:start w:val="1"/>
      <w:numFmt w:val="decimal"/>
      <w:pStyle w:val="Heading1"/>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3305C44"/>
    <w:multiLevelType w:val="multilevel"/>
    <w:tmpl w:val="F32EAD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6E91226"/>
    <w:multiLevelType w:val="multilevel"/>
    <w:tmpl w:val="0010DB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4BF04E9"/>
    <w:multiLevelType w:val="multilevel"/>
    <w:tmpl w:val="1E306A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4D0281B"/>
    <w:multiLevelType w:val="multilevel"/>
    <w:tmpl w:val="8C10C4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51B016D2"/>
    <w:multiLevelType w:val="multilevel"/>
    <w:tmpl w:val="62BEA6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774C79F2"/>
    <w:multiLevelType w:val="multilevel"/>
    <w:tmpl w:val="1110FC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474376989">
    <w:abstractNumId w:val="0"/>
  </w:num>
  <w:num w:numId="2" w16cid:durableId="217475271">
    <w:abstractNumId w:val="5"/>
  </w:num>
  <w:num w:numId="3" w16cid:durableId="983045414">
    <w:abstractNumId w:val="2"/>
  </w:num>
  <w:num w:numId="4" w16cid:durableId="28454598">
    <w:abstractNumId w:val="4"/>
  </w:num>
  <w:num w:numId="5" w16cid:durableId="1825047468">
    <w:abstractNumId w:val="3"/>
  </w:num>
  <w:num w:numId="6" w16cid:durableId="1015620758">
    <w:abstractNumId w:val="6"/>
  </w:num>
  <w:num w:numId="7" w16cid:durableId="156016972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74402"/>
    <w:rsid w:val="00001ED9"/>
    <w:rsid w:val="000572BF"/>
    <w:rsid w:val="00074402"/>
    <w:rsid w:val="00080715"/>
    <w:rsid w:val="000B3990"/>
    <w:rsid w:val="00116138"/>
    <w:rsid w:val="001A40E7"/>
    <w:rsid w:val="001C3332"/>
    <w:rsid w:val="001D7C03"/>
    <w:rsid w:val="00216C85"/>
    <w:rsid w:val="0026393A"/>
    <w:rsid w:val="00273EDD"/>
    <w:rsid w:val="002C3965"/>
    <w:rsid w:val="002C45EC"/>
    <w:rsid w:val="00321C4C"/>
    <w:rsid w:val="00336055"/>
    <w:rsid w:val="00392BBC"/>
    <w:rsid w:val="003E4ECF"/>
    <w:rsid w:val="0040218E"/>
    <w:rsid w:val="004303FB"/>
    <w:rsid w:val="00454B91"/>
    <w:rsid w:val="0047153F"/>
    <w:rsid w:val="00482D6B"/>
    <w:rsid w:val="004A736E"/>
    <w:rsid w:val="004B4557"/>
    <w:rsid w:val="005104AD"/>
    <w:rsid w:val="005266DA"/>
    <w:rsid w:val="005E1662"/>
    <w:rsid w:val="006225F2"/>
    <w:rsid w:val="00651566"/>
    <w:rsid w:val="006925AA"/>
    <w:rsid w:val="00702BCE"/>
    <w:rsid w:val="00725177"/>
    <w:rsid w:val="00736A53"/>
    <w:rsid w:val="007A1B8D"/>
    <w:rsid w:val="007D15A0"/>
    <w:rsid w:val="00814A9E"/>
    <w:rsid w:val="008C3889"/>
    <w:rsid w:val="008E3943"/>
    <w:rsid w:val="008F4084"/>
    <w:rsid w:val="0090040D"/>
    <w:rsid w:val="00936C79"/>
    <w:rsid w:val="00987C4D"/>
    <w:rsid w:val="00992099"/>
    <w:rsid w:val="009D052C"/>
    <w:rsid w:val="009D1D1E"/>
    <w:rsid w:val="009F768E"/>
    <w:rsid w:val="00A035FD"/>
    <w:rsid w:val="00A17B36"/>
    <w:rsid w:val="00A50314"/>
    <w:rsid w:val="00A90EB1"/>
    <w:rsid w:val="00AD23A0"/>
    <w:rsid w:val="00AF1144"/>
    <w:rsid w:val="00B64C06"/>
    <w:rsid w:val="00B8002D"/>
    <w:rsid w:val="00B80423"/>
    <w:rsid w:val="00B87E75"/>
    <w:rsid w:val="00C201D8"/>
    <w:rsid w:val="00C4169C"/>
    <w:rsid w:val="00CD33A8"/>
    <w:rsid w:val="00CE4117"/>
    <w:rsid w:val="00DF4C4D"/>
    <w:rsid w:val="00E01768"/>
    <w:rsid w:val="00E23E85"/>
    <w:rsid w:val="00E24C32"/>
    <w:rsid w:val="00E569FD"/>
    <w:rsid w:val="00E620E7"/>
    <w:rsid w:val="00E62224"/>
    <w:rsid w:val="00E6716F"/>
    <w:rsid w:val="00E80CE5"/>
    <w:rsid w:val="00E971D2"/>
    <w:rsid w:val="00EA2E56"/>
    <w:rsid w:val="00F66E1B"/>
    <w:rsid w:val="00F6722A"/>
    <w:rsid w:val="00FC51E3"/>
    <w:rsid w:val="00FE29D8"/>
    <w:rsid w:val="00FF3FEA"/>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9B4BA38"/>
  <w15:chartTrackingRefBased/>
  <w15:docId w15:val="{B3864F07-B601-449A-82D9-52DC5563F90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8C3889"/>
    <w:pPr>
      <w:keepNext/>
      <w:keepLines/>
      <w:numPr>
        <w:numId w:val="1"/>
      </w:numPr>
      <w:spacing w:before="240" w:after="0" w:line="360" w:lineRule="auto"/>
      <w:outlineLvl w:val="0"/>
    </w:pPr>
    <w:rPr>
      <w:rFonts w:ascii="Arial" w:eastAsiaTheme="majorEastAsia" w:hAnsi="Arial"/>
      <w:b/>
      <w:sz w:val="32"/>
    </w:rPr>
  </w:style>
  <w:style w:type="paragraph" w:styleId="Heading2">
    <w:name w:val="heading 2"/>
    <w:basedOn w:val="Normal"/>
    <w:next w:val="Normal"/>
    <w:link w:val="Heading2Char"/>
    <w:autoRedefine/>
    <w:uiPriority w:val="9"/>
    <w:unhideWhenUsed/>
    <w:qFormat/>
    <w:rsid w:val="00A035FD"/>
    <w:pPr>
      <w:keepNext/>
      <w:keepLines/>
      <w:spacing w:before="40" w:after="0"/>
      <w:outlineLvl w:val="1"/>
    </w:pPr>
    <w:rPr>
      <w:rFonts w:ascii="Arial" w:eastAsiaTheme="majorEastAsia" w:hAnsi="Arial" w:cstheme="majorBidi"/>
      <w:b/>
      <w:i/>
      <w:color w:val="2F5496" w:themeColor="accent1" w:themeShade="BF"/>
      <w:sz w:val="26"/>
      <w:szCs w:val="26"/>
    </w:rPr>
  </w:style>
  <w:style w:type="paragraph" w:styleId="Heading3">
    <w:name w:val="heading 3"/>
    <w:basedOn w:val="Normal"/>
    <w:link w:val="Heading3Char"/>
    <w:autoRedefine/>
    <w:uiPriority w:val="9"/>
    <w:qFormat/>
    <w:rsid w:val="002C3965"/>
    <w:pPr>
      <w:spacing w:before="100" w:beforeAutospacing="1" w:after="100" w:afterAutospacing="1" w:line="240" w:lineRule="auto"/>
      <w:outlineLvl w:val="2"/>
    </w:pPr>
    <w:rPr>
      <w:rFonts w:ascii="Arial" w:eastAsia="Times New Roman" w:hAnsi="Arial" w:cs="Times New Roman"/>
      <w:b/>
      <w:bCs/>
      <w:szCs w:val="27"/>
      <w:lang w:eastAsia="en-GB"/>
    </w:rPr>
  </w:style>
  <w:style w:type="paragraph" w:styleId="Heading4">
    <w:name w:val="heading 4"/>
    <w:basedOn w:val="Normal"/>
    <w:next w:val="Normal"/>
    <w:link w:val="Heading4Char"/>
    <w:uiPriority w:val="9"/>
    <w:semiHidden/>
    <w:unhideWhenUsed/>
    <w:qFormat/>
    <w:rsid w:val="00FF3FEA"/>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FF3FEA"/>
    <w:pPr>
      <w:keepNext/>
      <w:keepLines/>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FF3FEA"/>
    <w:pPr>
      <w:keepNext/>
      <w:keepLines/>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FF3FEA"/>
    <w:pPr>
      <w:keepNext/>
      <w:keepLines/>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FF3FEA"/>
    <w:pPr>
      <w:keepNext/>
      <w:keepLines/>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FF3FEA"/>
    <w:pPr>
      <w:keepNext/>
      <w:keepLines/>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C3889"/>
    <w:rPr>
      <w:rFonts w:ascii="Arial" w:eastAsiaTheme="majorEastAsia" w:hAnsi="Arial"/>
      <w:b/>
      <w:sz w:val="32"/>
    </w:rPr>
  </w:style>
  <w:style w:type="character" w:customStyle="1" w:styleId="Heading2Char">
    <w:name w:val="Heading 2 Char"/>
    <w:basedOn w:val="DefaultParagraphFont"/>
    <w:link w:val="Heading2"/>
    <w:uiPriority w:val="9"/>
    <w:rsid w:val="00A035FD"/>
    <w:rPr>
      <w:rFonts w:ascii="Arial" w:eastAsiaTheme="majorEastAsia" w:hAnsi="Arial" w:cstheme="majorBidi"/>
      <w:b/>
      <w:i/>
      <w:color w:val="2F5496" w:themeColor="accent1" w:themeShade="BF"/>
      <w:sz w:val="26"/>
      <w:szCs w:val="26"/>
    </w:rPr>
  </w:style>
  <w:style w:type="character" w:customStyle="1" w:styleId="Heading3Char">
    <w:name w:val="Heading 3 Char"/>
    <w:basedOn w:val="DefaultParagraphFont"/>
    <w:link w:val="Heading3"/>
    <w:uiPriority w:val="9"/>
    <w:rsid w:val="002C3965"/>
    <w:rPr>
      <w:rFonts w:ascii="Arial" w:eastAsia="Times New Roman" w:hAnsi="Arial" w:cs="Times New Roman"/>
      <w:b/>
      <w:bCs/>
      <w:szCs w:val="27"/>
      <w:lang w:eastAsia="en-GB"/>
    </w:rPr>
  </w:style>
  <w:style w:type="paragraph" w:styleId="Header">
    <w:name w:val="header"/>
    <w:basedOn w:val="Normal"/>
    <w:link w:val="HeaderChar"/>
    <w:uiPriority w:val="99"/>
    <w:unhideWhenUsed/>
    <w:rsid w:val="003E4ECF"/>
    <w:pPr>
      <w:tabs>
        <w:tab w:val="center" w:pos="4513"/>
        <w:tab w:val="right" w:pos="9026"/>
      </w:tabs>
      <w:spacing w:after="0" w:line="240" w:lineRule="auto"/>
    </w:pPr>
  </w:style>
  <w:style w:type="character" w:customStyle="1" w:styleId="HeaderChar">
    <w:name w:val="Header Char"/>
    <w:basedOn w:val="DefaultParagraphFont"/>
    <w:link w:val="Header"/>
    <w:uiPriority w:val="99"/>
    <w:rsid w:val="003E4ECF"/>
  </w:style>
  <w:style w:type="paragraph" w:styleId="Footer">
    <w:name w:val="footer"/>
    <w:basedOn w:val="Normal"/>
    <w:link w:val="FooterChar"/>
    <w:uiPriority w:val="99"/>
    <w:unhideWhenUsed/>
    <w:rsid w:val="003E4ECF"/>
    <w:pPr>
      <w:tabs>
        <w:tab w:val="center" w:pos="4513"/>
        <w:tab w:val="right" w:pos="9026"/>
      </w:tabs>
      <w:spacing w:after="0" w:line="240" w:lineRule="auto"/>
    </w:pPr>
  </w:style>
  <w:style w:type="character" w:customStyle="1" w:styleId="FooterChar">
    <w:name w:val="Footer Char"/>
    <w:basedOn w:val="DefaultParagraphFont"/>
    <w:link w:val="Footer"/>
    <w:uiPriority w:val="99"/>
    <w:rsid w:val="003E4ECF"/>
  </w:style>
  <w:style w:type="paragraph" w:styleId="NoSpacing">
    <w:name w:val="No Spacing"/>
    <w:uiPriority w:val="1"/>
    <w:qFormat/>
    <w:rsid w:val="00116138"/>
    <w:pPr>
      <w:spacing w:after="0" w:line="240" w:lineRule="auto"/>
    </w:pPr>
  </w:style>
  <w:style w:type="character" w:styleId="BookTitle">
    <w:name w:val="Book Title"/>
    <w:basedOn w:val="DefaultParagraphFont"/>
    <w:uiPriority w:val="33"/>
    <w:qFormat/>
    <w:rsid w:val="00FF3FEA"/>
    <w:rPr>
      <w:b/>
      <w:bCs/>
      <w:i/>
      <w:iCs/>
      <w:spacing w:val="5"/>
    </w:rPr>
  </w:style>
  <w:style w:type="paragraph" w:styleId="Caption">
    <w:name w:val="caption"/>
    <w:basedOn w:val="Normal"/>
    <w:next w:val="Normal"/>
    <w:uiPriority w:val="35"/>
    <w:semiHidden/>
    <w:unhideWhenUsed/>
    <w:qFormat/>
    <w:rsid w:val="00FF3FEA"/>
    <w:pPr>
      <w:spacing w:after="200" w:line="240" w:lineRule="auto"/>
    </w:pPr>
    <w:rPr>
      <w:i/>
      <w:iCs/>
      <w:color w:val="44546A" w:themeColor="text2"/>
      <w:sz w:val="18"/>
      <w:szCs w:val="18"/>
    </w:rPr>
  </w:style>
  <w:style w:type="character" w:styleId="Emphasis">
    <w:name w:val="Emphasis"/>
    <w:basedOn w:val="DefaultParagraphFont"/>
    <w:uiPriority w:val="20"/>
    <w:qFormat/>
    <w:rsid w:val="00FF3FEA"/>
    <w:rPr>
      <w:i/>
      <w:iCs/>
    </w:rPr>
  </w:style>
  <w:style w:type="character" w:customStyle="1" w:styleId="Heading4Char">
    <w:name w:val="Heading 4 Char"/>
    <w:basedOn w:val="DefaultParagraphFont"/>
    <w:link w:val="Heading4"/>
    <w:uiPriority w:val="9"/>
    <w:semiHidden/>
    <w:rsid w:val="00FF3FEA"/>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FF3FEA"/>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FF3FEA"/>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FF3FEA"/>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FF3FEA"/>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FF3FEA"/>
    <w:rPr>
      <w:rFonts w:asciiTheme="majorHAnsi" w:eastAsiaTheme="majorEastAsia" w:hAnsiTheme="majorHAnsi" w:cstheme="majorBidi"/>
      <w:i/>
      <w:iCs/>
      <w:color w:val="272727" w:themeColor="text1" w:themeTint="D8"/>
      <w:sz w:val="21"/>
      <w:szCs w:val="21"/>
    </w:rPr>
  </w:style>
  <w:style w:type="character" w:styleId="IntenseEmphasis">
    <w:name w:val="Intense Emphasis"/>
    <w:basedOn w:val="DefaultParagraphFont"/>
    <w:uiPriority w:val="21"/>
    <w:qFormat/>
    <w:rsid w:val="00FF3FEA"/>
    <w:rPr>
      <w:i/>
      <w:iCs/>
      <w:color w:val="4472C4" w:themeColor="accent1"/>
    </w:rPr>
  </w:style>
  <w:style w:type="paragraph" w:styleId="IntenseQuote">
    <w:name w:val="Intense Quote"/>
    <w:basedOn w:val="Normal"/>
    <w:next w:val="Normal"/>
    <w:link w:val="IntenseQuoteChar"/>
    <w:uiPriority w:val="30"/>
    <w:qFormat/>
    <w:rsid w:val="00FF3FEA"/>
    <w:pPr>
      <w:pBdr>
        <w:top w:val="single" w:sz="4" w:space="10" w:color="4472C4" w:themeColor="accent1"/>
        <w:bottom w:val="single" w:sz="4" w:space="10" w:color="4472C4" w:themeColor="accent1"/>
      </w:pBdr>
      <w:spacing w:before="360" w:after="360"/>
      <w:ind w:left="864" w:right="864"/>
      <w:jc w:val="center"/>
    </w:pPr>
    <w:rPr>
      <w:i/>
      <w:iCs/>
      <w:color w:val="4472C4" w:themeColor="accent1"/>
    </w:rPr>
  </w:style>
  <w:style w:type="character" w:customStyle="1" w:styleId="IntenseQuoteChar">
    <w:name w:val="Intense Quote Char"/>
    <w:basedOn w:val="DefaultParagraphFont"/>
    <w:link w:val="IntenseQuote"/>
    <w:uiPriority w:val="30"/>
    <w:rsid w:val="00FF3FEA"/>
    <w:rPr>
      <w:i/>
      <w:iCs/>
      <w:color w:val="4472C4" w:themeColor="accent1"/>
    </w:rPr>
  </w:style>
  <w:style w:type="character" w:styleId="IntenseReference">
    <w:name w:val="Intense Reference"/>
    <w:basedOn w:val="DefaultParagraphFont"/>
    <w:uiPriority w:val="32"/>
    <w:qFormat/>
    <w:rsid w:val="00FF3FEA"/>
    <w:rPr>
      <w:b/>
      <w:bCs/>
      <w:smallCaps/>
      <w:color w:val="4472C4" w:themeColor="accent1"/>
      <w:spacing w:val="5"/>
    </w:rPr>
  </w:style>
  <w:style w:type="paragraph" w:styleId="ListParagraph">
    <w:name w:val="List Paragraph"/>
    <w:basedOn w:val="Normal"/>
    <w:uiPriority w:val="34"/>
    <w:qFormat/>
    <w:rsid w:val="00FF3FEA"/>
    <w:pPr>
      <w:ind w:left="720"/>
      <w:contextualSpacing/>
    </w:pPr>
  </w:style>
  <w:style w:type="paragraph" w:styleId="Quote">
    <w:name w:val="Quote"/>
    <w:basedOn w:val="Normal"/>
    <w:next w:val="Normal"/>
    <w:link w:val="QuoteChar"/>
    <w:uiPriority w:val="29"/>
    <w:qFormat/>
    <w:rsid w:val="00FF3FEA"/>
    <w:pPr>
      <w:spacing w:before="200"/>
      <w:ind w:left="864" w:right="864"/>
      <w:jc w:val="center"/>
    </w:pPr>
    <w:rPr>
      <w:i/>
      <w:iCs/>
      <w:color w:val="404040" w:themeColor="text1" w:themeTint="BF"/>
    </w:rPr>
  </w:style>
  <w:style w:type="character" w:customStyle="1" w:styleId="QuoteChar">
    <w:name w:val="Quote Char"/>
    <w:basedOn w:val="DefaultParagraphFont"/>
    <w:link w:val="Quote"/>
    <w:uiPriority w:val="29"/>
    <w:rsid w:val="00FF3FEA"/>
    <w:rPr>
      <w:i/>
      <w:iCs/>
      <w:color w:val="404040" w:themeColor="text1" w:themeTint="BF"/>
    </w:rPr>
  </w:style>
  <w:style w:type="character" w:styleId="Strong">
    <w:name w:val="Strong"/>
    <w:basedOn w:val="DefaultParagraphFont"/>
    <w:uiPriority w:val="22"/>
    <w:qFormat/>
    <w:rsid w:val="00FF3FEA"/>
    <w:rPr>
      <w:b/>
      <w:bCs/>
    </w:rPr>
  </w:style>
  <w:style w:type="paragraph" w:styleId="Subtitle">
    <w:name w:val="Subtitle"/>
    <w:basedOn w:val="Normal"/>
    <w:next w:val="Normal"/>
    <w:link w:val="SubtitleChar"/>
    <w:uiPriority w:val="11"/>
    <w:qFormat/>
    <w:rsid w:val="00FF3FEA"/>
    <w:pPr>
      <w:numPr>
        <w:ilvl w:val="1"/>
      </w:numPr>
    </w:pPr>
    <w:rPr>
      <w:rFonts w:asciiTheme="minorHAnsi" w:eastAsiaTheme="minorEastAsia" w:hAnsiTheme="minorHAnsi"/>
      <w:color w:val="5A5A5A" w:themeColor="text1" w:themeTint="A5"/>
      <w:spacing w:val="15"/>
      <w:sz w:val="22"/>
    </w:rPr>
  </w:style>
  <w:style w:type="character" w:customStyle="1" w:styleId="SubtitleChar">
    <w:name w:val="Subtitle Char"/>
    <w:basedOn w:val="DefaultParagraphFont"/>
    <w:link w:val="Subtitle"/>
    <w:uiPriority w:val="11"/>
    <w:rsid w:val="00FF3FEA"/>
    <w:rPr>
      <w:rFonts w:asciiTheme="minorHAnsi" w:eastAsiaTheme="minorEastAsia" w:hAnsiTheme="minorHAnsi"/>
      <w:color w:val="5A5A5A" w:themeColor="text1" w:themeTint="A5"/>
      <w:spacing w:val="15"/>
      <w:sz w:val="22"/>
    </w:rPr>
  </w:style>
  <w:style w:type="character" w:styleId="SubtleEmphasis">
    <w:name w:val="Subtle Emphasis"/>
    <w:basedOn w:val="DefaultParagraphFont"/>
    <w:uiPriority w:val="19"/>
    <w:qFormat/>
    <w:rsid w:val="00FF3FEA"/>
    <w:rPr>
      <w:i/>
      <w:iCs/>
      <w:color w:val="404040" w:themeColor="text1" w:themeTint="BF"/>
    </w:rPr>
  </w:style>
  <w:style w:type="character" w:styleId="SubtleReference">
    <w:name w:val="Subtle Reference"/>
    <w:basedOn w:val="DefaultParagraphFont"/>
    <w:uiPriority w:val="31"/>
    <w:qFormat/>
    <w:rsid w:val="00FF3FEA"/>
    <w:rPr>
      <w:smallCaps/>
      <w:color w:val="5A5A5A" w:themeColor="text1" w:themeTint="A5"/>
    </w:rPr>
  </w:style>
  <w:style w:type="paragraph" w:styleId="Title">
    <w:name w:val="Title"/>
    <w:basedOn w:val="Normal"/>
    <w:next w:val="Normal"/>
    <w:link w:val="TitleChar"/>
    <w:uiPriority w:val="10"/>
    <w:qFormat/>
    <w:rsid w:val="00FF3FEA"/>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F3FEA"/>
    <w:rPr>
      <w:rFonts w:asciiTheme="majorHAnsi" w:eastAsiaTheme="majorEastAsia" w:hAnsiTheme="majorHAnsi" w:cstheme="majorBidi"/>
      <w:spacing w:val="-10"/>
      <w:kern w:val="28"/>
      <w:sz w:val="56"/>
      <w:szCs w:val="56"/>
    </w:rPr>
  </w:style>
  <w:style w:type="paragraph" w:styleId="TOCHeading">
    <w:name w:val="TOC Heading"/>
    <w:basedOn w:val="Heading1"/>
    <w:next w:val="Normal"/>
    <w:uiPriority w:val="39"/>
    <w:semiHidden/>
    <w:unhideWhenUsed/>
    <w:qFormat/>
    <w:rsid w:val="00FF3FEA"/>
    <w:pPr>
      <w:numPr>
        <w:numId w:val="0"/>
      </w:numPr>
      <w:spacing w:line="259" w:lineRule="auto"/>
      <w:outlineLvl w:val="9"/>
    </w:pPr>
    <w:rPr>
      <w:rFonts w:asciiTheme="majorHAnsi" w:hAnsiTheme="majorHAnsi" w:cstheme="majorBidi"/>
      <w:b w:val="0"/>
      <w:color w:val="2F5496" w:themeColor="accent1" w:themeShade="BF"/>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2.xml"/><Relationship Id="rId5" Type="http://schemas.openxmlformats.org/officeDocument/2006/relationships/webSettings" Target="webSettings.xml"/><Relationship Id="rId15" Type="http://schemas.openxmlformats.org/officeDocument/2006/relationships/footer" Target="footer3.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header" Target="head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6E07009-FBFC-4794-B681-BEB2393666B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1804</TotalTime>
  <Pages>1</Pages>
  <Words>1219</Words>
  <Characters>6950</Characters>
  <Application>Microsoft Office Word</Application>
  <DocSecurity>0</DocSecurity>
  <Lines>57</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8153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Eleni Koutsogeorgou</dc:creator>
  <cp:keywords/>
  <dc:description/>
  <cp:lastModifiedBy>Rita Allahmagani</cp:lastModifiedBy>
  <cp:revision>5</cp:revision>
  <dcterms:created xsi:type="dcterms:W3CDTF">2021-10-31T12:16:00Z</dcterms:created>
  <dcterms:modified xsi:type="dcterms:W3CDTF">2026-08-28T15:52:00Z</dcterms:modified>
</cp:coreProperties>
</file>