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58077D" w14:textId="6ABCC4ED" w:rsidR="003B273F" w:rsidRDefault="003B273F" w:rsidP="004B0AD7">
      <w:pPr>
        <w:spacing w:line="360" w:lineRule="auto"/>
        <w:jc w:val="center"/>
        <w:rPr>
          <w:b/>
          <w:bCs/>
        </w:rPr>
      </w:pPr>
      <w:r>
        <w:rPr>
          <w:b/>
          <w:bCs/>
        </w:rPr>
        <w:t>The University of Wales Trinity Saint David</w:t>
      </w:r>
    </w:p>
    <w:p w14:paraId="1F242DAA" w14:textId="77777777" w:rsidR="003B273F" w:rsidRDefault="003B273F" w:rsidP="004B0AD7">
      <w:pPr>
        <w:spacing w:line="360" w:lineRule="auto"/>
        <w:jc w:val="center"/>
        <w:rPr>
          <w:b/>
          <w:bCs/>
        </w:rPr>
      </w:pPr>
    </w:p>
    <w:p w14:paraId="64789EA8" w14:textId="77777777" w:rsidR="003B273F" w:rsidRPr="003B273F" w:rsidRDefault="003B273F" w:rsidP="004B0AD7">
      <w:pPr>
        <w:spacing w:line="360" w:lineRule="auto"/>
        <w:jc w:val="center"/>
      </w:pPr>
      <w:r w:rsidRPr="003B273F">
        <w:rPr>
          <w:b/>
          <w:bCs/>
        </w:rPr>
        <w:t xml:space="preserve">ECDE7001 </w:t>
      </w:r>
    </w:p>
    <w:p w14:paraId="026B76FD" w14:textId="77777777" w:rsidR="003B273F" w:rsidRPr="003B273F" w:rsidRDefault="003B273F" w:rsidP="004B0AD7">
      <w:pPr>
        <w:spacing w:line="360" w:lineRule="auto"/>
        <w:jc w:val="center"/>
      </w:pPr>
      <w:r w:rsidRPr="003B273F">
        <w:rPr>
          <w:b/>
          <w:bCs/>
        </w:rPr>
        <w:t xml:space="preserve">Exploring Contemporary Issues in Education 1: </w:t>
      </w:r>
    </w:p>
    <w:p w14:paraId="6FC08739" w14:textId="77777777" w:rsidR="003B273F" w:rsidRDefault="003B273F" w:rsidP="004B0AD7">
      <w:pPr>
        <w:spacing w:line="360" w:lineRule="auto"/>
        <w:jc w:val="center"/>
      </w:pPr>
      <w:r w:rsidRPr="003B273F">
        <w:t xml:space="preserve">Developing critical skills as Leaders </w:t>
      </w:r>
    </w:p>
    <w:p w14:paraId="77FA3225" w14:textId="77777777" w:rsidR="003B273F" w:rsidRDefault="003B273F" w:rsidP="004B0AD7">
      <w:pPr>
        <w:spacing w:line="360" w:lineRule="auto"/>
        <w:jc w:val="center"/>
      </w:pPr>
    </w:p>
    <w:p w14:paraId="6FCB04A0" w14:textId="5A7D5560" w:rsidR="003B273F" w:rsidRDefault="003B273F" w:rsidP="004B0AD7">
      <w:pPr>
        <w:spacing w:line="360" w:lineRule="auto"/>
        <w:jc w:val="center"/>
        <w:rPr>
          <w:i/>
        </w:rPr>
      </w:pPr>
      <w:r>
        <w:t xml:space="preserve">Assessment Component 2: </w:t>
      </w:r>
      <w:r>
        <w:rPr>
          <w:i/>
        </w:rPr>
        <w:t>The Art of Blogging</w:t>
      </w:r>
    </w:p>
    <w:p w14:paraId="15412968" w14:textId="0A568381" w:rsidR="003B273F" w:rsidRDefault="003B273F" w:rsidP="004B0AD7">
      <w:pPr>
        <w:spacing w:line="360" w:lineRule="auto"/>
        <w:jc w:val="center"/>
      </w:pPr>
      <w:r>
        <w:t>Critical Reflection</w:t>
      </w:r>
    </w:p>
    <w:p w14:paraId="7FDE32F9" w14:textId="77777777" w:rsidR="003B273F" w:rsidRDefault="003B273F" w:rsidP="004B0AD7">
      <w:pPr>
        <w:spacing w:line="360" w:lineRule="auto"/>
        <w:jc w:val="center"/>
      </w:pPr>
    </w:p>
    <w:p w14:paraId="33FFA7E2" w14:textId="12700AB9" w:rsidR="003B273F" w:rsidRDefault="003B273F" w:rsidP="004B0AD7">
      <w:pPr>
        <w:spacing w:line="360" w:lineRule="auto"/>
        <w:jc w:val="center"/>
      </w:pPr>
      <w:r>
        <w:t>Nicholas Rogers</w:t>
      </w:r>
    </w:p>
    <w:p w14:paraId="66DB9A67" w14:textId="6C14B87D" w:rsidR="003B273F" w:rsidRDefault="00F9144C" w:rsidP="004B0AD7">
      <w:pPr>
        <w:spacing w:line="360" w:lineRule="auto"/>
        <w:jc w:val="center"/>
      </w:pPr>
      <w:r>
        <w:t>1805311</w:t>
      </w:r>
    </w:p>
    <w:p w14:paraId="71D84F88" w14:textId="77777777" w:rsidR="003B273F" w:rsidRDefault="003B273F" w:rsidP="004B0AD7">
      <w:pPr>
        <w:spacing w:line="360" w:lineRule="auto"/>
      </w:pPr>
    </w:p>
    <w:p w14:paraId="6B0CD468" w14:textId="02C54111" w:rsidR="00A02C83" w:rsidRDefault="005879FE" w:rsidP="004B0AD7">
      <w:pPr>
        <w:spacing w:line="360" w:lineRule="auto"/>
      </w:pPr>
      <w:r w:rsidRPr="005879FE">
        <w:t xml:space="preserve">The assessment will be a critical reflection on your learning through this medium of writing and publication (800 words equivalent). </w:t>
      </w:r>
    </w:p>
    <w:p w14:paraId="63087B64" w14:textId="77777777" w:rsidR="001631A9" w:rsidRDefault="001631A9" w:rsidP="004B0AD7">
      <w:pPr>
        <w:spacing w:line="360" w:lineRule="auto"/>
      </w:pPr>
    </w:p>
    <w:p w14:paraId="02D524BC" w14:textId="77777777" w:rsidR="002C0098" w:rsidRPr="003B273F" w:rsidRDefault="002C0098" w:rsidP="004B0AD7">
      <w:pPr>
        <w:spacing w:line="360" w:lineRule="auto"/>
      </w:pPr>
    </w:p>
    <w:p w14:paraId="384DB40B" w14:textId="559830DE" w:rsidR="00D563D0" w:rsidRDefault="00A1016D" w:rsidP="004B0AD7">
      <w:pPr>
        <w:spacing w:line="360" w:lineRule="auto"/>
      </w:pPr>
      <w:r>
        <w:t xml:space="preserve">Blogging </w:t>
      </w:r>
      <w:r w:rsidR="00DD6252">
        <w:t xml:space="preserve">is </w:t>
      </w:r>
      <w:r w:rsidR="00503FDB">
        <w:t xml:space="preserve">a </w:t>
      </w:r>
      <w:r w:rsidR="003C653D">
        <w:t>new style of writing to me</w:t>
      </w:r>
      <w:r w:rsidR="00DD6252">
        <w:t>, but the process of writing</w:t>
      </w:r>
      <w:r w:rsidR="003C653D">
        <w:t xml:space="preserve"> </w:t>
      </w:r>
      <w:r w:rsidR="00DD6252">
        <w:t xml:space="preserve">blogs for this module has been enjoyable and informative. </w:t>
      </w:r>
      <w:r w:rsidR="00BB1F7A">
        <w:t>There were some aspects of writing in this style that I felt went well, and there are other areas that have taught me valuable le</w:t>
      </w:r>
      <w:r w:rsidR="00213FB7">
        <w:t xml:space="preserve">ssons that I </w:t>
      </w:r>
      <w:r w:rsidR="00F57284">
        <w:t>will</w:t>
      </w:r>
      <w:r w:rsidR="00213FB7">
        <w:t xml:space="preserve"> </w:t>
      </w:r>
      <w:r w:rsidR="003C653D">
        <w:t>carry</w:t>
      </w:r>
      <w:r w:rsidR="00213FB7">
        <w:t xml:space="preserve"> forward into</w:t>
      </w:r>
      <w:r w:rsidR="00BB1F7A">
        <w:t xml:space="preserve"> different types of writing</w:t>
      </w:r>
      <w:r w:rsidR="00831291">
        <w:t>.</w:t>
      </w:r>
    </w:p>
    <w:p w14:paraId="3FB923B3" w14:textId="77777777" w:rsidR="00BB1F7A" w:rsidRDefault="00BB1F7A" w:rsidP="004B0AD7">
      <w:pPr>
        <w:spacing w:line="360" w:lineRule="auto"/>
      </w:pPr>
    </w:p>
    <w:p w14:paraId="3C9B69A3" w14:textId="788E3729" w:rsidR="00BB1F7A" w:rsidRDefault="00371626" w:rsidP="004B0AD7">
      <w:pPr>
        <w:spacing w:line="360" w:lineRule="auto"/>
      </w:pPr>
      <w:r>
        <w:t>I think that I adapted to the bl</w:t>
      </w:r>
      <w:r w:rsidR="0005073B">
        <w:t xml:space="preserve">og style of writing </w:t>
      </w:r>
      <w:r w:rsidR="000330CA">
        <w:t>fairly quickly</w:t>
      </w:r>
      <w:r w:rsidR="00450E1E">
        <w:t>, possibly because I found the style familiar from reading blogs in the past.</w:t>
      </w:r>
      <w:r w:rsidR="0005073B">
        <w:t xml:space="preserve"> </w:t>
      </w:r>
      <w:r w:rsidR="000330CA">
        <w:t>I found that u</w:t>
      </w:r>
      <w:r w:rsidR="0005073B">
        <w:t xml:space="preserve">sing </w:t>
      </w:r>
      <w:r w:rsidR="000330CA">
        <w:t>short</w:t>
      </w:r>
      <w:r w:rsidR="003C653D">
        <w:t xml:space="preserve"> and</w:t>
      </w:r>
      <w:r w:rsidR="000330CA">
        <w:t xml:space="preserve"> to the point sentences was</w:t>
      </w:r>
      <w:r w:rsidR="0005073B">
        <w:t xml:space="preserve"> effective and I will be </w:t>
      </w:r>
      <w:r w:rsidR="000330CA">
        <w:t xml:space="preserve">using that </w:t>
      </w:r>
      <w:r w:rsidR="00E11186">
        <w:t xml:space="preserve">approach </w:t>
      </w:r>
      <w:r w:rsidR="000330CA">
        <w:t>in</w:t>
      </w:r>
      <w:r w:rsidR="0005073B">
        <w:t xml:space="preserve"> fut</w:t>
      </w:r>
      <w:r w:rsidR="000330CA">
        <w:t>ure writing</w:t>
      </w:r>
      <w:r w:rsidR="00C328EF">
        <w:t xml:space="preserve">. </w:t>
      </w:r>
      <w:r w:rsidR="003A11E7">
        <w:t xml:space="preserve">The concept of making sure that every sentence counts and is there for a reason is an important lesson I have taken from this module. </w:t>
      </w:r>
      <w:r w:rsidR="000330CA">
        <w:t xml:space="preserve"> I</w:t>
      </w:r>
      <w:r w:rsidR="003C653D">
        <w:t xml:space="preserve"> also</w:t>
      </w:r>
      <w:r w:rsidR="000330CA">
        <w:t xml:space="preserve"> enjoyed </w:t>
      </w:r>
      <w:r w:rsidR="00007FFD">
        <w:t>learning</w:t>
      </w:r>
      <w:r w:rsidR="000330CA">
        <w:t xml:space="preserve"> how to finish with the typical blog ending</w:t>
      </w:r>
      <w:r w:rsidR="0005073B">
        <w:t xml:space="preserve"> </w:t>
      </w:r>
      <w:r w:rsidR="000330CA">
        <w:t xml:space="preserve">of </w:t>
      </w:r>
      <w:r w:rsidR="00DD684F">
        <w:t xml:space="preserve">closing </w:t>
      </w:r>
      <w:r w:rsidR="000330CA">
        <w:t>with an impact</w:t>
      </w:r>
      <w:r w:rsidR="00C328EF">
        <w:t xml:space="preserve">, as well as </w:t>
      </w:r>
      <w:r w:rsidR="003C653D">
        <w:t xml:space="preserve">writing in a colloquial way. </w:t>
      </w:r>
      <w:r w:rsidR="00A40E75">
        <w:t>After</w:t>
      </w:r>
      <w:r w:rsidR="005D35F1">
        <w:t xml:space="preserve"> </w:t>
      </w:r>
      <w:r w:rsidR="00A40E75">
        <w:t>wr</w:t>
      </w:r>
      <w:r w:rsidR="000330CA">
        <w:t>iting in an academic style it felt</w:t>
      </w:r>
      <w:r w:rsidR="00A40E75">
        <w:t xml:space="preserve"> somewhat </w:t>
      </w:r>
      <w:r w:rsidR="00604E50">
        <w:t>liberating to</w:t>
      </w:r>
      <w:r w:rsidR="00A40E75">
        <w:t xml:space="preserve"> write using colloquial language, and not having to reference </w:t>
      </w:r>
      <w:r w:rsidR="00F969F0">
        <w:t xml:space="preserve">sources </w:t>
      </w:r>
      <w:r w:rsidR="000330CA">
        <w:t>aided writing quickly (which to me seems to be one of the objectives of blogs</w:t>
      </w:r>
      <w:r w:rsidR="00604E50">
        <w:t xml:space="preserve">: write and publicise while the </w:t>
      </w:r>
      <w:r w:rsidR="00604E50">
        <w:lastRenderedPageBreak/>
        <w:t>issue at hand is still relevant</w:t>
      </w:r>
      <w:r w:rsidR="007005CE">
        <w:t xml:space="preserve">, a much faster speed of communication than </w:t>
      </w:r>
      <w:r w:rsidR="004D4DBF">
        <w:t>journal articles</w:t>
      </w:r>
      <w:r w:rsidR="007005CE">
        <w:t xml:space="preserve"> (</w:t>
      </w:r>
      <w:r w:rsidR="00963090">
        <w:t>Mill</w:t>
      </w:r>
      <w:r w:rsidR="004F653F">
        <w:t>s</w:t>
      </w:r>
      <w:r w:rsidR="00963090">
        <w:t>, 2007)</w:t>
      </w:r>
      <w:r w:rsidR="000330CA">
        <w:t>)</w:t>
      </w:r>
      <w:r w:rsidR="00604E50">
        <w:t>.</w:t>
      </w:r>
    </w:p>
    <w:p w14:paraId="19CFBAD3" w14:textId="77777777" w:rsidR="006D7CF2" w:rsidRDefault="006D7CF2" w:rsidP="004B0AD7">
      <w:pPr>
        <w:spacing w:line="360" w:lineRule="auto"/>
      </w:pPr>
    </w:p>
    <w:p w14:paraId="62AA8C06" w14:textId="032F290A" w:rsidR="005E3BF8" w:rsidRDefault="005E3BF8" w:rsidP="004B0AD7">
      <w:pPr>
        <w:spacing w:line="360" w:lineRule="auto"/>
      </w:pPr>
      <w:r>
        <w:t xml:space="preserve">However, as much as I have enjoyed the process there are some aspects of writing in this style that I can improve. </w:t>
      </w:r>
      <w:r w:rsidR="00516AB2">
        <w:t>The first is preconceptions</w:t>
      </w:r>
      <w:r w:rsidR="00584369">
        <w:t xml:space="preserve"> about the subject matte</w:t>
      </w:r>
      <w:r w:rsidR="003C653D">
        <w:t>r</w:t>
      </w:r>
      <w:r w:rsidR="00516AB2">
        <w:t>. I di</w:t>
      </w:r>
      <w:r w:rsidR="003D2E1F">
        <w:t>d go into writing these blogs</w:t>
      </w:r>
      <w:r w:rsidR="00516AB2">
        <w:t xml:space="preserve"> with preconceptions which will</w:t>
      </w:r>
      <w:r w:rsidR="000854E6">
        <w:t xml:space="preserve"> have coloured my opinions about</w:t>
      </w:r>
      <w:r w:rsidR="00516AB2">
        <w:t xml:space="preserve"> what I</w:t>
      </w:r>
      <w:r w:rsidR="00E640B3">
        <w:t xml:space="preserve"> wanted the outcome of each</w:t>
      </w:r>
      <w:r w:rsidR="003D2E1F">
        <w:t xml:space="preserve"> blog </w:t>
      </w:r>
      <w:r w:rsidR="00516AB2">
        <w:t>to be.</w:t>
      </w:r>
      <w:r w:rsidR="000854E6">
        <w:t xml:space="preserve"> In the future, it would be better for me to pose a question and </w:t>
      </w:r>
      <w:r w:rsidR="00E640B3">
        <w:t>then research around topics thoroughly</w:t>
      </w:r>
      <w:r w:rsidR="000854E6">
        <w:t xml:space="preserve"> before coming</w:t>
      </w:r>
      <w:r w:rsidR="009846AA">
        <w:t xml:space="preserve"> to a final opinion, thus trying to avoid any preconceptions (as much as is</w:t>
      </w:r>
      <w:r w:rsidR="00EE641D">
        <w:t xml:space="preserve"> </w:t>
      </w:r>
      <w:r w:rsidR="009846AA">
        <w:t>possible)</w:t>
      </w:r>
      <w:r w:rsidR="00E640B3">
        <w:t xml:space="preserve"> that I may have</w:t>
      </w:r>
      <w:r w:rsidR="00E74956">
        <w:t>.</w:t>
      </w:r>
      <w:r w:rsidR="00137E6C">
        <w:t xml:space="preserve"> </w:t>
      </w:r>
      <w:r w:rsidR="005001EE" w:rsidRPr="002635DD">
        <w:rPr>
          <w:color w:val="000000" w:themeColor="text1"/>
        </w:rPr>
        <w:t xml:space="preserve">My second </w:t>
      </w:r>
      <w:r w:rsidR="00007FFD" w:rsidRPr="002635DD">
        <w:rPr>
          <w:color w:val="000000" w:themeColor="text1"/>
        </w:rPr>
        <w:t>aspect</w:t>
      </w:r>
      <w:r w:rsidR="005001EE" w:rsidRPr="002635DD">
        <w:rPr>
          <w:color w:val="000000" w:themeColor="text1"/>
        </w:rPr>
        <w:t xml:space="preserve"> for improvement is sticking to the point. In early drafts of my blogs, particularly the first blog</w:t>
      </w:r>
      <w:r w:rsidR="00DE6A1B" w:rsidRPr="002635DD">
        <w:rPr>
          <w:color w:val="000000" w:themeColor="text1"/>
        </w:rPr>
        <w:t xml:space="preserve">, I found that I was detracting from the main point by introducing too many other elements. It made it much more confusing to read, which goes against the </w:t>
      </w:r>
      <w:r w:rsidR="00705CC0" w:rsidRPr="002635DD">
        <w:rPr>
          <w:color w:val="000000" w:themeColor="text1"/>
        </w:rPr>
        <w:t>notion</w:t>
      </w:r>
      <w:r w:rsidR="00DE6A1B" w:rsidRPr="002635DD">
        <w:rPr>
          <w:color w:val="000000" w:themeColor="text1"/>
        </w:rPr>
        <w:t xml:space="preserve"> that blogs should be accessible</w:t>
      </w:r>
      <w:r w:rsidR="00087C8F" w:rsidRPr="002635DD">
        <w:rPr>
          <w:color w:val="000000" w:themeColor="text1"/>
        </w:rPr>
        <w:t xml:space="preserve"> to</w:t>
      </w:r>
      <w:r w:rsidR="00DE6A1B" w:rsidRPr="002635DD">
        <w:rPr>
          <w:color w:val="000000" w:themeColor="text1"/>
        </w:rPr>
        <w:t xml:space="preserve"> all.</w:t>
      </w:r>
      <w:r w:rsidR="00672910" w:rsidRPr="002635DD">
        <w:rPr>
          <w:color w:val="000000" w:themeColor="text1"/>
        </w:rPr>
        <w:t xml:space="preserve"> I think t</w:t>
      </w:r>
      <w:r w:rsidR="00087C8F" w:rsidRPr="002635DD">
        <w:rPr>
          <w:color w:val="000000" w:themeColor="text1"/>
        </w:rPr>
        <w:t>hat sticking to the point</w:t>
      </w:r>
      <w:r w:rsidR="00672910" w:rsidRPr="002635DD">
        <w:rPr>
          <w:color w:val="000000" w:themeColor="text1"/>
        </w:rPr>
        <w:t xml:space="preserve"> is especially important in blogs, as they are typically short pieces of writing </w:t>
      </w:r>
      <w:r w:rsidR="00087C8F" w:rsidRPr="002635DD">
        <w:rPr>
          <w:color w:val="000000" w:themeColor="text1"/>
        </w:rPr>
        <w:t>and need to be to</w:t>
      </w:r>
      <w:r w:rsidR="00672910" w:rsidRPr="002635DD">
        <w:rPr>
          <w:color w:val="000000" w:themeColor="text1"/>
        </w:rPr>
        <w:t xml:space="preserve"> the point to make </w:t>
      </w:r>
      <w:r w:rsidR="00087C8F" w:rsidRPr="002635DD">
        <w:rPr>
          <w:color w:val="000000" w:themeColor="text1"/>
        </w:rPr>
        <w:t>sure that they do not become overly</w:t>
      </w:r>
      <w:r w:rsidR="00672910" w:rsidRPr="002635DD">
        <w:rPr>
          <w:color w:val="000000" w:themeColor="text1"/>
        </w:rPr>
        <w:t xml:space="preserve"> long.</w:t>
      </w:r>
    </w:p>
    <w:p w14:paraId="62B93403" w14:textId="77777777" w:rsidR="005E3BF8" w:rsidRDefault="005E3BF8" w:rsidP="004B0AD7">
      <w:pPr>
        <w:spacing w:line="360" w:lineRule="auto"/>
      </w:pPr>
    </w:p>
    <w:p w14:paraId="0527EAAA" w14:textId="51DA185C" w:rsidR="00926EC5" w:rsidRDefault="00926EC5" w:rsidP="004B0AD7">
      <w:pPr>
        <w:spacing w:line="360" w:lineRule="auto"/>
      </w:pPr>
      <w:r>
        <w:t xml:space="preserve">There are several </w:t>
      </w:r>
      <w:r w:rsidR="00806DBA">
        <w:t>long-term</w:t>
      </w:r>
      <w:r>
        <w:t xml:space="preserve"> implications that I will take away from writing these blogs. </w:t>
      </w:r>
      <w:r w:rsidR="00A138C6">
        <w:t>These are lessons that will try to</w:t>
      </w:r>
      <w:r w:rsidR="00806DBA">
        <w:t xml:space="preserve"> apply to </w:t>
      </w:r>
      <w:r w:rsidR="00D27EB0">
        <w:t>other styles of writing and research in the future.</w:t>
      </w:r>
      <w:r w:rsidR="00A138C6">
        <w:t xml:space="preserve"> </w:t>
      </w:r>
      <w:r w:rsidR="00017D47">
        <w:t>The first lesson I have learned is to be open minded.</w:t>
      </w:r>
      <w:r w:rsidR="003768CF">
        <w:t xml:space="preserve"> Sometimes I do begin writing with preconceived </w:t>
      </w:r>
      <w:r w:rsidR="00300EAD">
        <w:t>ideas</w:t>
      </w:r>
      <w:r w:rsidR="003768CF">
        <w:t>, and this module has helped me to understand that I must read around a topic as much as possible before drawing a conclusion.</w:t>
      </w:r>
      <w:r w:rsidR="00265AAB">
        <w:t xml:space="preserve"> </w:t>
      </w:r>
      <w:r w:rsidR="00FB1823">
        <w:t xml:space="preserve">The </w:t>
      </w:r>
      <w:r w:rsidR="003C653D">
        <w:t>next</w:t>
      </w:r>
      <w:r w:rsidR="00FB1823">
        <w:t xml:space="preserve"> thing I need to do is</w:t>
      </w:r>
      <w:r w:rsidR="00706757">
        <w:t xml:space="preserve"> build the rest o</w:t>
      </w:r>
      <w:r w:rsidR="00FB1823">
        <w:t xml:space="preserve">f my writing around that </w:t>
      </w:r>
      <w:r w:rsidR="003C653D">
        <w:t>a single theme</w:t>
      </w:r>
      <w:r w:rsidR="00FB1823">
        <w:t xml:space="preserve">. Finally, the biggest lesson I have taken from this module is </w:t>
      </w:r>
      <w:r w:rsidR="00265AAB">
        <w:t>that</w:t>
      </w:r>
      <w:r w:rsidR="00F217D7">
        <w:t xml:space="preserve"> once I have chosen what the main point </w:t>
      </w:r>
      <w:r w:rsidR="00C745F9">
        <w:t xml:space="preserve">of my argument is and have begun writing around that theme, </w:t>
      </w:r>
      <w:r w:rsidR="00F217D7">
        <w:t>I need to stick to that</w:t>
      </w:r>
      <w:r w:rsidR="00265AAB">
        <w:t xml:space="preserve"> </w:t>
      </w:r>
      <w:r w:rsidR="00F6131A">
        <w:t>one topic</w:t>
      </w:r>
      <w:r w:rsidR="00F217D7">
        <w:t xml:space="preserve"> and make sure that it is clear throughout</w:t>
      </w:r>
      <w:r w:rsidR="00265AAB">
        <w:t xml:space="preserve">. </w:t>
      </w:r>
      <w:r w:rsidR="005668E6">
        <w:t>In these short pieces of writing I found myself stray</w:t>
      </w:r>
      <w:r w:rsidR="00FB1823">
        <w:t>ing from the topic at hand, so it is especially important that in longer pieces of work I</w:t>
      </w:r>
      <w:r w:rsidR="00265AAB">
        <w:t xml:space="preserve"> make sure that I make it v</w:t>
      </w:r>
      <w:r w:rsidR="005668E6">
        <w:t>ery clear what my main focus is</w:t>
      </w:r>
      <w:r w:rsidR="0051588D">
        <w:t xml:space="preserve"> and stick to it</w:t>
      </w:r>
      <w:r w:rsidR="005668E6">
        <w:t>. I</w:t>
      </w:r>
      <w:r w:rsidR="00265AAB">
        <w:t xml:space="preserve">f I </w:t>
      </w:r>
      <w:r w:rsidR="005668E6">
        <w:t xml:space="preserve">do </w:t>
      </w:r>
      <w:r w:rsidR="00265AAB">
        <w:t xml:space="preserve">move away from that focus for whatever reason </w:t>
      </w:r>
      <w:r w:rsidR="005668E6">
        <w:t>then I must</w:t>
      </w:r>
      <w:r w:rsidR="00265AAB">
        <w:t xml:space="preserve"> relate it back t</w:t>
      </w:r>
      <w:r w:rsidR="005668E6">
        <w:t>o the main topic of my writing, to ensure that the main focus doesn’t become confused or lost.</w:t>
      </w:r>
      <w:r w:rsidR="00706757">
        <w:t xml:space="preserve"> </w:t>
      </w:r>
    </w:p>
    <w:p w14:paraId="58304100" w14:textId="55FA8782" w:rsidR="00337687" w:rsidRDefault="00337687" w:rsidP="004B0AD7">
      <w:pPr>
        <w:spacing w:line="360" w:lineRule="auto"/>
      </w:pPr>
    </w:p>
    <w:p w14:paraId="072D5D4C" w14:textId="2BA6FE28" w:rsidR="000B73A6" w:rsidRDefault="000B73A6" w:rsidP="004B0AD7">
      <w:pPr>
        <w:spacing w:line="360" w:lineRule="auto"/>
      </w:pPr>
      <w:r>
        <w:lastRenderedPageBreak/>
        <w:t xml:space="preserve">It also occurred to me that education opinions, experiences and suggestions are well suited to being shared through blogs. One would assume that the intended target audience for education blogs is going to be education professionals, or those with an interest in education (such as parents). </w:t>
      </w:r>
      <w:r w:rsidR="004F653F">
        <w:t>Education</w:t>
      </w:r>
      <w:r>
        <w:t xml:space="preserve"> professionals </w:t>
      </w:r>
      <w:r w:rsidR="00FF5715">
        <w:t xml:space="preserve">and parents </w:t>
      </w:r>
      <w:r>
        <w:t xml:space="preserve">may not have </w:t>
      </w:r>
      <w:r w:rsidR="003C653D">
        <w:t xml:space="preserve">the </w:t>
      </w:r>
      <w:r>
        <w:t>time or inclination to read a journal article or research paper, but a short blog written in an accessible way looks far more attractive and means that the authors ideas</w:t>
      </w:r>
      <w:r w:rsidR="005D35F1">
        <w:t xml:space="preserve"> and opinions</w:t>
      </w:r>
      <w:r>
        <w:t xml:space="preserve"> </w:t>
      </w:r>
      <w:r w:rsidR="00581E4D">
        <w:t>may be</w:t>
      </w:r>
      <w:r>
        <w:t xml:space="preserve"> more likely to be read.</w:t>
      </w:r>
      <w:r w:rsidR="00852F8A">
        <w:t xml:space="preserve"> Writing blogs ha</w:t>
      </w:r>
      <w:r w:rsidR="004F653F">
        <w:t>s</w:t>
      </w:r>
      <w:r w:rsidR="00852F8A">
        <w:t xml:space="preserve"> also been shown to benefit ‘shy, introverted and reflective’ teachers (Ciampa &amp; Gallagher, 2015)</w:t>
      </w:r>
      <w:r w:rsidR="004F653F">
        <w:t>, making blogs a useful teacher development tool</w:t>
      </w:r>
      <w:r w:rsidR="00330F5B">
        <w:t>.</w:t>
      </w:r>
      <w:r w:rsidR="00852F8A">
        <w:t xml:space="preserve"> </w:t>
      </w:r>
      <w:r>
        <w:t xml:space="preserve"> </w:t>
      </w:r>
      <w:r w:rsidR="0004477C">
        <w:t xml:space="preserve">However, as anyone can write a blog there is no quality control (as there is with journal articles) which may mean some fact checking </w:t>
      </w:r>
      <w:r w:rsidR="00CD55AF">
        <w:t>may be</w:t>
      </w:r>
      <w:r w:rsidR="0004477C">
        <w:t xml:space="preserve"> in order before taking a blog at its word.</w:t>
      </w:r>
      <w:r w:rsidR="00852F8A">
        <w:t xml:space="preserve"> </w:t>
      </w:r>
    </w:p>
    <w:p w14:paraId="3D51F2A7" w14:textId="77777777" w:rsidR="000B73A6" w:rsidRDefault="000B73A6" w:rsidP="004B0AD7">
      <w:pPr>
        <w:spacing w:line="360" w:lineRule="auto"/>
      </w:pPr>
    </w:p>
    <w:p w14:paraId="55CED621" w14:textId="04A6A271" w:rsidR="00137E6C" w:rsidRDefault="00337687" w:rsidP="004B0AD7">
      <w:pPr>
        <w:spacing w:line="360" w:lineRule="auto"/>
      </w:pPr>
      <w:r>
        <w:t xml:space="preserve">I have found blog writing to be </w:t>
      </w:r>
      <w:r w:rsidR="00C74495">
        <w:t>interesting and enjoyable</w:t>
      </w:r>
      <w:r>
        <w:t>, but</w:t>
      </w:r>
      <w:r w:rsidR="00DD6DF3">
        <w:t xml:space="preserve"> </w:t>
      </w:r>
      <w:r>
        <w:t xml:space="preserve">not without challenges. </w:t>
      </w:r>
      <w:r w:rsidR="00E86A3C">
        <w:t xml:space="preserve">Compiling everything </w:t>
      </w:r>
      <w:r w:rsidR="002635DD">
        <w:t>I</w:t>
      </w:r>
      <w:r w:rsidR="00E86A3C">
        <w:t xml:space="preserve"> want to say into </w:t>
      </w:r>
      <w:r w:rsidR="00D352F4">
        <w:t>a</w:t>
      </w:r>
      <w:r w:rsidR="00E86A3C">
        <w:t xml:space="preserve"> small wo</w:t>
      </w:r>
      <w:r w:rsidR="00F11D4B">
        <w:t xml:space="preserve">rd count is no easy </w:t>
      </w:r>
      <w:r w:rsidR="00D92554">
        <w:t>task but</w:t>
      </w:r>
      <w:r w:rsidR="00E86A3C">
        <w:t xml:space="preserve"> sticking to one main point and not getting side-tracked by other issue</w:t>
      </w:r>
      <w:r w:rsidR="00137E6C">
        <w:t>s</w:t>
      </w:r>
      <w:r w:rsidR="00E86A3C">
        <w:t xml:space="preserve"> helped resolve this issue.</w:t>
      </w:r>
      <w:r w:rsidR="00450E1E">
        <w:t xml:space="preserve"> </w:t>
      </w:r>
      <w:r w:rsidR="00137E6C">
        <w:t xml:space="preserve">It was also interesting for me to realise what my own preconceived </w:t>
      </w:r>
      <w:r w:rsidR="00627CA6">
        <w:t>ideas were on several issues, and that I am capable of challenging and changing my own thoughts through research.</w:t>
      </w:r>
      <w:r w:rsidR="00B9651E">
        <w:t xml:space="preserve"> The benefits of blogging on self-reflection has been researched before (</w:t>
      </w:r>
      <w:proofErr w:type="spellStart"/>
      <w:r w:rsidR="00B9651E">
        <w:t>Rabikowska</w:t>
      </w:r>
      <w:proofErr w:type="spellEnd"/>
      <w:r w:rsidR="00B9651E">
        <w:t xml:space="preserve">, 2008), </w:t>
      </w:r>
      <w:r w:rsidR="00753D9E">
        <w:t>and I certainly found that blogging help me to reflect on my thoughts.</w:t>
      </w:r>
    </w:p>
    <w:p w14:paraId="24D7CF37" w14:textId="72580F7A" w:rsidR="00C1223D" w:rsidRDefault="00C1223D" w:rsidP="004B0AD7">
      <w:pPr>
        <w:spacing w:line="360" w:lineRule="auto"/>
      </w:pPr>
    </w:p>
    <w:p w14:paraId="3756ACD6" w14:textId="309FE239" w:rsidR="00330F5B" w:rsidRDefault="00330F5B" w:rsidP="004B0AD7">
      <w:pPr>
        <w:spacing w:line="360" w:lineRule="auto"/>
        <w:rPr>
          <w:u w:val="single"/>
        </w:rPr>
      </w:pPr>
      <w:r>
        <w:rPr>
          <w:u w:val="single"/>
        </w:rPr>
        <w:t>References</w:t>
      </w:r>
    </w:p>
    <w:p w14:paraId="00B67F99" w14:textId="77777777" w:rsidR="00330F5B" w:rsidRDefault="00330F5B" w:rsidP="004B0AD7">
      <w:pPr>
        <w:spacing w:line="360" w:lineRule="auto"/>
        <w:rPr>
          <w:u w:val="single"/>
        </w:rPr>
      </w:pPr>
    </w:p>
    <w:p w14:paraId="7B4BED54" w14:textId="3D90AD1D" w:rsidR="00330F5B" w:rsidRDefault="00330F5B" w:rsidP="00330F5B">
      <w:pPr>
        <w:spacing w:line="360" w:lineRule="auto"/>
      </w:pPr>
      <w:r w:rsidRPr="00330F5B">
        <w:t xml:space="preserve">Ciampa, </w:t>
      </w:r>
      <w:proofErr w:type="gramStart"/>
      <w:r w:rsidRPr="00330F5B">
        <w:t>Katia ;</w:t>
      </w:r>
      <w:proofErr w:type="gramEnd"/>
      <w:r w:rsidRPr="00330F5B">
        <w:t xml:space="preserve"> Gallagher, Tiffany L.</w:t>
      </w:r>
      <w:r>
        <w:t xml:space="preserve"> (2015), </w:t>
      </w:r>
      <w:r w:rsidRPr="00330F5B">
        <w:rPr>
          <w:bCs/>
          <w:i/>
        </w:rPr>
        <w:t>Blogging to Enhance In-Service Teachers' Professional Learning and Development during Collaborative Inquiry</w:t>
      </w:r>
      <w:r>
        <w:t xml:space="preserve">, </w:t>
      </w:r>
      <w:r w:rsidRPr="00330F5B">
        <w:t>Educational Technology Research and Development, 2015, Vol.63(6), p.883-913</w:t>
      </w:r>
    </w:p>
    <w:p w14:paraId="4F3F4561" w14:textId="77777777" w:rsidR="00963090" w:rsidRDefault="00963090" w:rsidP="00963090">
      <w:pPr>
        <w:spacing w:line="360" w:lineRule="auto"/>
      </w:pPr>
    </w:p>
    <w:p w14:paraId="667D0E69" w14:textId="6F32641C" w:rsidR="00963090" w:rsidRDefault="00963090" w:rsidP="00963090">
      <w:pPr>
        <w:spacing w:line="360" w:lineRule="auto"/>
      </w:pPr>
      <w:r>
        <w:t xml:space="preserve">Mills, A. (2007) “Blogging: Lessons and Challenges,” Legal Information Management. Cambridge University Press, 7(4), pp. 236–238. </w:t>
      </w:r>
      <w:proofErr w:type="spellStart"/>
      <w:r>
        <w:t>doi</w:t>
      </w:r>
      <w:proofErr w:type="spellEnd"/>
      <w:r>
        <w:t>: 10.1017/S1472669607002010.</w:t>
      </w:r>
    </w:p>
    <w:p w14:paraId="7B37786F" w14:textId="1A143AAE" w:rsidR="009E1974" w:rsidRDefault="009E1974" w:rsidP="00963090">
      <w:pPr>
        <w:spacing w:line="360" w:lineRule="auto"/>
      </w:pPr>
    </w:p>
    <w:p w14:paraId="151BDE89" w14:textId="0C58515A" w:rsidR="009E1974" w:rsidRPr="00330F5B" w:rsidRDefault="009E1974" w:rsidP="00963090">
      <w:pPr>
        <w:spacing w:line="360" w:lineRule="auto"/>
      </w:pPr>
      <w:proofErr w:type="spellStart"/>
      <w:r w:rsidRPr="009E1974">
        <w:lastRenderedPageBreak/>
        <w:t>Rabikowska</w:t>
      </w:r>
      <w:proofErr w:type="spellEnd"/>
      <w:r w:rsidRPr="009E1974">
        <w:t xml:space="preserve">, Marta (2008) </w:t>
      </w:r>
      <w:r w:rsidRPr="009E1974">
        <w:rPr>
          <w:i/>
        </w:rPr>
        <w:t>‘The Paradoxical Position of Self-reflection in Teaching and Assessment in Higher Education: How the Application of Blogging </w:t>
      </w:r>
      <w:proofErr w:type="spellStart"/>
      <w:r w:rsidRPr="009E1974">
        <w:rPr>
          <w:i/>
        </w:rPr>
        <w:t>ChallengesLearning</w:t>
      </w:r>
      <w:proofErr w:type="spellEnd"/>
      <w:r w:rsidRPr="009E1974">
        <w:rPr>
          <w:i/>
        </w:rPr>
        <w:t xml:space="preserve"> Habits’</w:t>
      </w:r>
      <w:r w:rsidRPr="009E1974">
        <w:t>, Learning Conference 08: 15th International Conference on Learning. Chicago, IL, 3-6 June 2008</w:t>
      </w:r>
      <w:r>
        <w:t>, University of East Lon</w:t>
      </w:r>
      <w:r w:rsidR="001D3520">
        <w:t>d</w:t>
      </w:r>
      <w:r>
        <w:t>on</w:t>
      </w:r>
    </w:p>
    <w:p w14:paraId="4BB06E17" w14:textId="77777777" w:rsidR="00330F5B" w:rsidRPr="00330F5B" w:rsidRDefault="00330F5B" w:rsidP="004B0AD7">
      <w:pPr>
        <w:spacing w:line="360" w:lineRule="auto"/>
      </w:pPr>
    </w:p>
    <w:p w14:paraId="06352D87" w14:textId="0DCAE3C0" w:rsidR="00C1223D" w:rsidRDefault="00921CD0" w:rsidP="004B0AD7">
      <w:pPr>
        <w:spacing w:line="360" w:lineRule="auto"/>
      </w:pPr>
      <w:r>
        <w:t xml:space="preserve">Word Count: </w:t>
      </w:r>
      <w:r w:rsidR="00F54411">
        <w:t>8</w:t>
      </w:r>
      <w:r w:rsidR="00D92554">
        <w:t>7</w:t>
      </w:r>
      <w:r w:rsidR="00055670">
        <w:t>6</w:t>
      </w:r>
      <w:bookmarkStart w:id="0" w:name="_GoBack"/>
      <w:bookmarkEnd w:id="0"/>
    </w:p>
    <w:sectPr w:rsidR="00C1223D" w:rsidSect="005706C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5E98"/>
    <w:rsid w:val="0000001E"/>
    <w:rsid w:val="00007FFD"/>
    <w:rsid w:val="00017D47"/>
    <w:rsid w:val="000330CA"/>
    <w:rsid w:val="0004477C"/>
    <w:rsid w:val="0005073B"/>
    <w:rsid w:val="00055670"/>
    <w:rsid w:val="00082E84"/>
    <w:rsid w:val="000854E6"/>
    <w:rsid w:val="00087C8F"/>
    <w:rsid w:val="000B73A6"/>
    <w:rsid w:val="000D24C5"/>
    <w:rsid w:val="00137E6C"/>
    <w:rsid w:val="001631A9"/>
    <w:rsid w:val="001D3520"/>
    <w:rsid w:val="00213FB7"/>
    <w:rsid w:val="00241B3B"/>
    <w:rsid w:val="00255ECF"/>
    <w:rsid w:val="002635DD"/>
    <w:rsid w:val="00265AAB"/>
    <w:rsid w:val="002B0AF6"/>
    <w:rsid w:val="002C0098"/>
    <w:rsid w:val="00300EAD"/>
    <w:rsid w:val="003200DA"/>
    <w:rsid w:val="00330F5B"/>
    <w:rsid w:val="003368CA"/>
    <w:rsid w:val="00337687"/>
    <w:rsid w:val="00371626"/>
    <w:rsid w:val="003768CF"/>
    <w:rsid w:val="00391D68"/>
    <w:rsid w:val="003A11E7"/>
    <w:rsid w:val="003B273F"/>
    <w:rsid w:val="003C653D"/>
    <w:rsid w:val="003D2E1F"/>
    <w:rsid w:val="003D6B6F"/>
    <w:rsid w:val="00403D03"/>
    <w:rsid w:val="00442AC0"/>
    <w:rsid w:val="00450E1E"/>
    <w:rsid w:val="004629F6"/>
    <w:rsid w:val="004B0AD7"/>
    <w:rsid w:val="004D4DBF"/>
    <w:rsid w:val="004F0F83"/>
    <w:rsid w:val="004F653F"/>
    <w:rsid w:val="005001EE"/>
    <w:rsid w:val="00503FDB"/>
    <w:rsid w:val="0051588D"/>
    <w:rsid w:val="00516AB2"/>
    <w:rsid w:val="005668E6"/>
    <w:rsid w:val="00576251"/>
    <w:rsid w:val="00581E4D"/>
    <w:rsid w:val="00584369"/>
    <w:rsid w:val="005879FE"/>
    <w:rsid w:val="005951FA"/>
    <w:rsid w:val="005C66A0"/>
    <w:rsid w:val="005D35F1"/>
    <w:rsid w:val="005E3BF8"/>
    <w:rsid w:val="00604E50"/>
    <w:rsid w:val="00627CA6"/>
    <w:rsid w:val="00672910"/>
    <w:rsid w:val="00675935"/>
    <w:rsid w:val="006D7CF2"/>
    <w:rsid w:val="006E1D19"/>
    <w:rsid w:val="007005CE"/>
    <w:rsid w:val="00705CC0"/>
    <w:rsid w:val="00706757"/>
    <w:rsid w:val="00753D9E"/>
    <w:rsid w:val="00806DBA"/>
    <w:rsid w:val="00831291"/>
    <w:rsid w:val="00852F8A"/>
    <w:rsid w:val="00917676"/>
    <w:rsid w:val="00921CD0"/>
    <w:rsid w:val="00926EC5"/>
    <w:rsid w:val="00963090"/>
    <w:rsid w:val="009846AA"/>
    <w:rsid w:val="009E1974"/>
    <w:rsid w:val="00A02C83"/>
    <w:rsid w:val="00A05E98"/>
    <w:rsid w:val="00A1016D"/>
    <w:rsid w:val="00A138C6"/>
    <w:rsid w:val="00A1575C"/>
    <w:rsid w:val="00A40E75"/>
    <w:rsid w:val="00A85646"/>
    <w:rsid w:val="00A94F28"/>
    <w:rsid w:val="00A97748"/>
    <w:rsid w:val="00AB2B97"/>
    <w:rsid w:val="00B13FC2"/>
    <w:rsid w:val="00B63E23"/>
    <w:rsid w:val="00B9651E"/>
    <w:rsid w:val="00B96EE4"/>
    <w:rsid w:val="00BB1F7A"/>
    <w:rsid w:val="00BF414B"/>
    <w:rsid w:val="00C1223D"/>
    <w:rsid w:val="00C328EF"/>
    <w:rsid w:val="00C61D0A"/>
    <w:rsid w:val="00C74495"/>
    <w:rsid w:val="00C745F9"/>
    <w:rsid w:val="00C77ADC"/>
    <w:rsid w:val="00C83A2D"/>
    <w:rsid w:val="00CD55AF"/>
    <w:rsid w:val="00D27EB0"/>
    <w:rsid w:val="00D352F4"/>
    <w:rsid w:val="00D563D0"/>
    <w:rsid w:val="00D92554"/>
    <w:rsid w:val="00DC1EF1"/>
    <w:rsid w:val="00DD6252"/>
    <w:rsid w:val="00DD684F"/>
    <w:rsid w:val="00DD6DF3"/>
    <w:rsid w:val="00DE30BC"/>
    <w:rsid w:val="00DE6A1B"/>
    <w:rsid w:val="00E11186"/>
    <w:rsid w:val="00E16824"/>
    <w:rsid w:val="00E46EED"/>
    <w:rsid w:val="00E640B3"/>
    <w:rsid w:val="00E67357"/>
    <w:rsid w:val="00E74956"/>
    <w:rsid w:val="00E86A3C"/>
    <w:rsid w:val="00EE641D"/>
    <w:rsid w:val="00F11D4B"/>
    <w:rsid w:val="00F217D7"/>
    <w:rsid w:val="00F23038"/>
    <w:rsid w:val="00F54411"/>
    <w:rsid w:val="00F57284"/>
    <w:rsid w:val="00F6131A"/>
    <w:rsid w:val="00F9144C"/>
    <w:rsid w:val="00F969F0"/>
    <w:rsid w:val="00F97CBF"/>
    <w:rsid w:val="00FB1823"/>
    <w:rsid w:val="00FF5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265D7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229211">
      <w:bodyDiv w:val="1"/>
      <w:marLeft w:val="0"/>
      <w:marRight w:val="0"/>
      <w:marTop w:val="0"/>
      <w:marBottom w:val="0"/>
      <w:divBdr>
        <w:top w:val="none" w:sz="0" w:space="0" w:color="auto"/>
        <w:left w:val="none" w:sz="0" w:space="0" w:color="auto"/>
        <w:bottom w:val="none" w:sz="0" w:space="0" w:color="auto"/>
        <w:right w:val="none" w:sz="0" w:space="0" w:color="auto"/>
      </w:divBdr>
    </w:div>
    <w:div w:id="683291148">
      <w:bodyDiv w:val="1"/>
      <w:marLeft w:val="0"/>
      <w:marRight w:val="0"/>
      <w:marTop w:val="0"/>
      <w:marBottom w:val="0"/>
      <w:divBdr>
        <w:top w:val="none" w:sz="0" w:space="0" w:color="auto"/>
        <w:left w:val="none" w:sz="0" w:space="0" w:color="auto"/>
        <w:bottom w:val="none" w:sz="0" w:space="0" w:color="auto"/>
        <w:right w:val="none" w:sz="0" w:space="0" w:color="auto"/>
      </w:divBdr>
    </w:div>
    <w:div w:id="991062851">
      <w:bodyDiv w:val="1"/>
      <w:marLeft w:val="0"/>
      <w:marRight w:val="0"/>
      <w:marTop w:val="0"/>
      <w:marBottom w:val="0"/>
      <w:divBdr>
        <w:top w:val="none" w:sz="0" w:space="0" w:color="auto"/>
        <w:left w:val="none" w:sz="0" w:space="0" w:color="auto"/>
        <w:bottom w:val="none" w:sz="0" w:space="0" w:color="auto"/>
        <w:right w:val="none" w:sz="0" w:space="0" w:color="auto"/>
      </w:divBdr>
    </w:div>
    <w:div w:id="1532035905">
      <w:bodyDiv w:val="1"/>
      <w:marLeft w:val="0"/>
      <w:marRight w:val="0"/>
      <w:marTop w:val="0"/>
      <w:marBottom w:val="0"/>
      <w:divBdr>
        <w:top w:val="none" w:sz="0" w:space="0" w:color="auto"/>
        <w:left w:val="none" w:sz="0" w:space="0" w:color="auto"/>
        <w:bottom w:val="none" w:sz="0" w:space="0" w:color="auto"/>
        <w:right w:val="none" w:sz="0" w:space="0" w:color="auto"/>
      </w:divBdr>
    </w:div>
    <w:div w:id="20812430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4</Pages>
  <Words>896</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C Rogers</dc:creator>
  <cp:keywords/>
  <dc:description/>
  <cp:lastModifiedBy>Nick C Rogers</cp:lastModifiedBy>
  <cp:revision>39</cp:revision>
  <dcterms:created xsi:type="dcterms:W3CDTF">2018-12-30T08:04:00Z</dcterms:created>
  <dcterms:modified xsi:type="dcterms:W3CDTF">2019-01-27T13:27:00Z</dcterms:modified>
</cp:coreProperties>
</file>