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C05E6" w14:textId="77777777" w:rsidR="00D844B8" w:rsidRPr="00D844B8" w:rsidRDefault="00D844B8" w:rsidP="00D844B8">
      <w:pPr>
        <w:pStyle w:val="ListParagraph"/>
        <w:numPr>
          <w:ilvl w:val="0"/>
          <w:numId w:val="1"/>
        </w:numPr>
        <w:rPr>
          <w:bCs/>
          <w:sz w:val="32"/>
          <w:szCs w:val="32"/>
        </w:rPr>
      </w:pPr>
      <w:r w:rsidRPr="00D844B8">
        <w:rPr>
          <w:bCs/>
          <w:sz w:val="32"/>
          <w:szCs w:val="32"/>
        </w:rPr>
        <w:t>The [fictitious] Power Tools Directive 2007 contains the following provisions: ‘Apprentices</w:t>
      </w:r>
      <w:r w:rsidRPr="00D844B8">
        <w:rPr>
          <w:b/>
          <w:sz w:val="32"/>
          <w:szCs w:val="32"/>
        </w:rPr>
        <w:t xml:space="preserve"> </w:t>
      </w:r>
      <w:r w:rsidRPr="00D844B8">
        <w:rPr>
          <w:bCs/>
          <w:sz w:val="32"/>
          <w:szCs w:val="32"/>
        </w:rPr>
        <w:t xml:space="preserve">and other workers aged under 18 shall not work with power tools except under the direct supervision of a qualified instructor’. The [fictitious] UK Industrial Training Regulations 2011 provide that: ‘All apprentices shall be supervised in respect of any hazardous activity’. Ali, Barbara, Chetan and </w:t>
      </w:r>
      <w:proofErr w:type="spellStart"/>
      <w:r w:rsidRPr="00D844B8">
        <w:rPr>
          <w:bCs/>
          <w:sz w:val="32"/>
          <w:szCs w:val="32"/>
        </w:rPr>
        <w:t>Delroy</w:t>
      </w:r>
      <w:proofErr w:type="spellEnd"/>
      <w:r w:rsidRPr="00D844B8">
        <w:rPr>
          <w:bCs/>
          <w:sz w:val="32"/>
          <w:szCs w:val="32"/>
        </w:rPr>
        <w:t xml:space="preserve"> are all aged 17. Ali and Barbara work for the </w:t>
      </w:r>
      <w:proofErr w:type="spellStart"/>
      <w:r w:rsidRPr="00D844B8">
        <w:rPr>
          <w:bCs/>
          <w:sz w:val="32"/>
          <w:szCs w:val="32"/>
        </w:rPr>
        <w:t>Northside</w:t>
      </w:r>
      <w:proofErr w:type="spellEnd"/>
      <w:r w:rsidRPr="00D844B8">
        <w:rPr>
          <w:bCs/>
          <w:sz w:val="32"/>
          <w:szCs w:val="32"/>
        </w:rPr>
        <w:t xml:space="preserve"> NHS trust. Ali is an apprentice electrician, and Barbara is an assistant site supervisor. Chetan and </w:t>
      </w:r>
      <w:proofErr w:type="spellStart"/>
      <w:r w:rsidRPr="00D844B8">
        <w:rPr>
          <w:bCs/>
          <w:sz w:val="32"/>
          <w:szCs w:val="32"/>
        </w:rPr>
        <w:t>Delroy</w:t>
      </w:r>
      <w:proofErr w:type="spellEnd"/>
      <w:r w:rsidRPr="00D844B8">
        <w:rPr>
          <w:bCs/>
          <w:sz w:val="32"/>
          <w:szCs w:val="32"/>
        </w:rPr>
        <w:t xml:space="preserve"> work for Omega Motor Services Ltd. Chetan is an apprentice mechanic and </w:t>
      </w:r>
      <w:proofErr w:type="spellStart"/>
      <w:r w:rsidRPr="00D844B8">
        <w:rPr>
          <w:bCs/>
          <w:sz w:val="32"/>
          <w:szCs w:val="32"/>
        </w:rPr>
        <w:t>Delroy</w:t>
      </w:r>
      <w:proofErr w:type="spellEnd"/>
      <w:r w:rsidRPr="00D844B8">
        <w:rPr>
          <w:bCs/>
          <w:sz w:val="32"/>
          <w:szCs w:val="32"/>
        </w:rPr>
        <w:t xml:space="preserve"> is a sales assistant. Each of them has recently been injured in an accident involving the use of a power tool. In each case they had been given general guidance about the use of the power tool by their line manager, but in each case they were working alone at the time of the accident.</w:t>
      </w:r>
    </w:p>
    <w:p w14:paraId="49CB16C8" w14:textId="77777777" w:rsidR="00D844B8" w:rsidRPr="00D844B8" w:rsidRDefault="00D844B8" w:rsidP="00D844B8">
      <w:pPr>
        <w:pStyle w:val="ListParagraph"/>
        <w:rPr>
          <w:bCs/>
          <w:sz w:val="32"/>
          <w:szCs w:val="32"/>
        </w:rPr>
      </w:pPr>
    </w:p>
    <w:p w14:paraId="0F35C269" w14:textId="77777777" w:rsidR="00D844B8" w:rsidRPr="00D844B8" w:rsidRDefault="00D844B8" w:rsidP="00D844B8">
      <w:pPr>
        <w:pStyle w:val="ListParagraph"/>
        <w:rPr>
          <w:bCs/>
          <w:sz w:val="32"/>
          <w:szCs w:val="32"/>
        </w:rPr>
      </w:pPr>
      <w:r w:rsidRPr="00D844B8">
        <w:rPr>
          <w:bCs/>
          <w:sz w:val="32"/>
          <w:szCs w:val="32"/>
        </w:rPr>
        <w:t xml:space="preserve"> Advise Ali, Barbara, Chetan and </w:t>
      </w:r>
      <w:proofErr w:type="spellStart"/>
      <w:r w:rsidRPr="00D844B8">
        <w:rPr>
          <w:bCs/>
          <w:sz w:val="32"/>
          <w:szCs w:val="32"/>
        </w:rPr>
        <w:t>Delroy</w:t>
      </w:r>
      <w:proofErr w:type="spellEnd"/>
      <w:r w:rsidRPr="00D844B8">
        <w:rPr>
          <w:bCs/>
          <w:sz w:val="32"/>
          <w:szCs w:val="32"/>
        </w:rPr>
        <w:t xml:space="preserve"> whether they can rely upon the Power Tools Directive, and in each case, the legal basis upon which they can do so. [This question does not require any substantive discussion of Member State liability.]</w:t>
      </w:r>
    </w:p>
    <w:p w14:paraId="1C700220" w14:textId="77777777" w:rsidR="009257EB" w:rsidRPr="00D844B8" w:rsidRDefault="009257EB">
      <w:pPr>
        <w:rPr>
          <w:sz w:val="32"/>
          <w:szCs w:val="32"/>
        </w:rPr>
      </w:pPr>
    </w:p>
    <w:sectPr w:rsidR="009257EB" w:rsidRPr="00D84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E63657"/>
    <w:multiLevelType w:val="hybridMultilevel"/>
    <w:tmpl w:val="7994C6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4B8"/>
    <w:rsid w:val="00240C20"/>
    <w:rsid w:val="009257EB"/>
    <w:rsid w:val="00D844B8"/>
    <w:rsid w:val="00DA5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F9FF7"/>
  <w15:chartTrackingRefBased/>
  <w15:docId w15:val="{8F416FF8-185B-4492-AB48-CC36C7C89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4B8"/>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00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cp:lastPrinted>2020-02-14T10:59:00Z</cp:lastPrinted>
  <dcterms:created xsi:type="dcterms:W3CDTF">2021-02-18T12:13:00Z</dcterms:created>
  <dcterms:modified xsi:type="dcterms:W3CDTF">2021-02-18T12:13:00Z</dcterms:modified>
</cp:coreProperties>
</file>