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5582D" w14:textId="261EC241" w:rsidR="00630393" w:rsidRDefault="00630393" w:rsidP="00F25C76">
      <w:pPr>
        <w:spacing w:line="259" w:lineRule="auto"/>
        <w:jc w:val="center"/>
      </w:pPr>
      <w:bookmarkStart w:id="0" w:name="_Hlk150641565"/>
      <w:r>
        <w:t>Student name:</w:t>
      </w:r>
      <w:r w:rsidRPr="00630393">
        <w:rPr>
          <w:rFonts w:ascii="Arial" w:hAnsi="Arial" w:cs="Arial"/>
          <w:color w:val="222222"/>
          <w:shd w:val="clear" w:color="auto" w:fill="FFFFFF"/>
        </w:rPr>
        <w:t xml:space="preserve"> </w:t>
      </w:r>
      <w:r w:rsidRPr="00630393">
        <w:t>An</w:t>
      </w:r>
      <w:r w:rsidR="00F25C76">
        <w:t>ara Akhter</w:t>
      </w:r>
    </w:p>
    <w:p w14:paraId="23780741" w14:textId="51EE96B1" w:rsidR="005F05EF" w:rsidRDefault="005F05EF" w:rsidP="00F25C76">
      <w:pPr>
        <w:spacing w:line="259" w:lineRule="auto"/>
        <w:jc w:val="center"/>
      </w:pPr>
      <w:r>
        <w:t xml:space="preserve">Student </w:t>
      </w:r>
      <w:proofErr w:type="gramStart"/>
      <w:r>
        <w:t>Number  2130974</w:t>
      </w:r>
      <w:proofErr w:type="gramEnd"/>
    </w:p>
    <w:p w14:paraId="2D946BC6" w14:textId="77777777" w:rsidR="00630393" w:rsidRDefault="00630393" w:rsidP="00630393">
      <w:pPr>
        <w:spacing w:line="259" w:lineRule="auto"/>
        <w:jc w:val="center"/>
      </w:pPr>
      <w:r>
        <w:t>Module: Financial Management for the Hotel Industry</w:t>
      </w:r>
    </w:p>
    <w:p w14:paraId="1F6949FF" w14:textId="77777777" w:rsidR="00630393" w:rsidRDefault="00630393" w:rsidP="00630393">
      <w:pPr>
        <w:spacing w:line="259" w:lineRule="auto"/>
        <w:jc w:val="center"/>
      </w:pPr>
      <w:r>
        <w:t>Module code: BMIH5007</w:t>
      </w:r>
    </w:p>
    <w:p w14:paraId="50E103C9" w14:textId="77777777" w:rsidR="00630393" w:rsidRDefault="00630393" w:rsidP="00630393">
      <w:pPr>
        <w:spacing w:line="259" w:lineRule="auto"/>
        <w:jc w:val="center"/>
      </w:pPr>
      <w:r>
        <w:t>Assignment Title: Report Case Study: The</w:t>
      </w:r>
    </w:p>
    <w:p w14:paraId="159FA7CC" w14:textId="77777777" w:rsidR="00F25C76" w:rsidRDefault="00630393" w:rsidP="00630393">
      <w:pPr>
        <w:spacing w:line="259" w:lineRule="auto"/>
        <w:jc w:val="center"/>
      </w:pPr>
      <w:r>
        <w:t>Seaview Resort</w:t>
      </w:r>
      <w:bookmarkEnd w:id="0"/>
    </w:p>
    <w:p w14:paraId="04E59F13" w14:textId="7C51D5A9" w:rsidR="00685E5C" w:rsidRDefault="00F25C76" w:rsidP="00630393">
      <w:pPr>
        <w:spacing w:line="259" w:lineRule="auto"/>
        <w:jc w:val="center"/>
      </w:pPr>
      <w:proofErr w:type="gramStart"/>
      <w:r>
        <w:t>Tutor  Tristan</w:t>
      </w:r>
      <w:proofErr w:type="gramEnd"/>
      <w:r>
        <w:t xml:space="preserve"> Hawkins</w:t>
      </w:r>
      <w:r w:rsidR="00685E5C">
        <w:br w:type="page"/>
      </w:r>
    </w:p>
    <w:p w14:paraId="78143EF7" w14:textId="61DB37C4" w:rsidR="00685E5C" w:rsidRDefault="00685E5C" w:rsidP="00685E5C">
      <w:pPr>
        <w:pStyle w:val="Heading1"/>
      </w:pPr>
      <w:bookmarkStart w:id="1" w:name="_Toc150643027"/>
      <w:r>
        <w:lastRenderedPageBreak/>
        <w:t>Executive Summary</w:t>
      </w:r>
      <w:bookmarkEnd w:id="1"/>
    </w:p>
    <w:p w14:paraId="31F74281" w14:textId="0DB78A7D" w:rsidR="002D4C78" w:rsidRPr="002D4C78" w:rsidRDefault="002D4C78" w:rsidP="002D4C78">
      <w:r w:rsidRPr="002D4C78">
        <w:t>The once-thriving Seaview Resort has seen a decline in its revenue, occupancy rates, and the satisfaction of its guests, all of which are on the rise. The most significant contributors to this fall include a discernible decline in service quality, an increase in competition from resorts that were built more recently, and a shift in customer tastes towards environmentally responsible and experience-based tourism. To secure the resort's long-term success and reclaim its place as a major tourist destination, a comprehensive recovery strategy is required.</w:t>
      </w:r>
    </w:p>
    <w:p w14:paraId="6483E70D" w14:textId="3DB256BB" w:rsidR="00685E5C" w:rsidRDefault="00685E5C" w:rsidP="002D4C78">
      <w:r>
        <w:br w:type="page"/>
      </w:r>
    </w:p>
    <w:sdt>
      <w:sdtPr>
        <w:rPr>
          <w:rFonts w:ascii="Times New Roman" w:eastAsiaTheme="minorHAnsi" w:hAnsi="Times New Roman" w:cstheme="minorBidi"/>
          <w:color w:val="auto"/>
          <w:sz w:val="24"/>
          <w:szCs w:val="22"/>
        </w:rPr>
        <w:id w:val="1749461106"/>
        <w:docPartObj>
          <w:docPartGallery w:val="Table of Contents"/>
          <w:docPartUnique/>
        </w:docPartObj>
      </w:sdtPr>
      <w:sdtEndPr>
        <w:rPr>
          <w:b/>
          <w:bCs/>
          <w:noProof/>
        </w:rPr>
      </w:sdtEndPr>
      <w:sdtContent>
        <w:p w14:paraId="3343D3F6" w14:textId="77777777" w:rsidR="00685E5C" w:rsidRDefault="00685E5C">
          <w:pPr>
            <w:pStyle w:val="TOCHeading"/>
          </w:pPr>
          <w:r>
            <w:t>Table of Contents</w:t>
          </w:r>
        </w:p>
        <w:p w14:paraId="0AEF5DC9" w14:textId="68B4756E" w:rsidR="00284A70" w:rsidRDefault="00685E5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0643027" w:history="1">
            <w:r w:rsidR="00284A70" w:rsidRPr="00180503">
              <w:rPr>
                <w:rStyle w:val="Hyperlink"/>
                <w:noProof/>
              </w:rPr>
              <w:t>Executive Summary</w:t>
            </w:r>
            <w:r w:rsidR="00284A70">
              <w:rPr>
                <w:noProof/>
                <w:webHidden/>
              </w:rPr>
              <w:tab/>
            </w:r>
            <w:r w:rsidR="00284A70">
              <w:rPr>
                <w:noProof/>
                <w:webHidden/>
              </w:rPr>
              <w:fldChar w:fldCharType="begin"/>
            </w:r>
            <w:r w:rsidR="00284A70">
              <w:rPr>
                <w:noProof/>
                <w:webHidden/>
              </w:rPr>
              <w:instrText xml:space="preserve"> PAGEREF _Toc150643027 \h </w:instrText>
            </w:r>
            <w:r w:rsidR="00284A70">
              <w:rPr>
                <w:noProof/>
                <w:webHidden/>
              </w:rPr>
            </w:r>
            <w:r w:rsidR="00284A70">
              <w:rPr>
                <w:noProof/>
                <w:webHidden/>
              </w:rPr>
              <w:fldChar w:fldCharType="separate"/>
            </w:r>
            <w:r w:rsidR="00284A70">
              <w:rPr>
                <w:noProof/>
                <w:webHidden/>
              </w:rPr>
              <w:t>2</w:t>
            </w:r>
            <w:r w:rsidR="00284A70">
              <w:rPr>
                <w:noProof/>
                <w:webHidden/>
              </w:rPr>
              <w:fldChar w:fldCharType="end"/>
            </w:r>
          </w:hyperlink>
        </w:p>
        <w:p w14:paraId="1BED9581" w14:textId="73C49132" w:rsidR="00284A70" w:rsidRDefault="00000000">
          <w:pPr>
            <w:pStyle w:val="TOC1"/>
            <w:tabs>
              <w:tab w:val="right" w:leader="dot" w:pos="9350"/>
            </w:tabs>
            <w:rPr>
              <w:rFonts w:asciiTheme="minorHAnsi" w:eastAsiaTheme="minorEastAsia" w:hAnsiTheme="minorHAnsi"/>
              <w:noProof/>
              <w:sz w:val="22"/>
            </w:rPr>
          </w:pPr>
          <w:hyperlink w:anchor="_Toc150643028" w:history="1">
            <w:r w:rsidR="00284A70" w:rsidRPr="00180503">
              <w:rPr>
                <w:rStyle w:val="Hyperlink"/>
                <w:noProof/>
              </w:rPr>
              <w:t>Statement of Purpose</w:t>
            </w:r>
            <w:r w:rsidR="00284A70">
              <w:rPr>
                <w:noProof/>
                <w:webHidden/>
              </w:rPr>
              <w:tab/>
            </w:r>
            <w:r w:rsidR="00284A70">
              <w:rPr>
                <w:noProof/>
                <w:webHidden/>
              </w:rPr>
              <w:fldChar w:fldCharType="begin"/>
            </w:r>
            <w:r w:rsidR="00284A70">
              <w:rPr>
                <w:noProof/>
                <w:webHidden/>
              </w:rPr>
              <w:instrText xml:space="preserve"> PAGEREF _Toc150643028 \h </w:instrText>
            </w:r>
            <w:r w:rsidR="00284A70">
              <w:rPr>
                <w:noProof/>
                <w:webHidden/>
              </w:rPr>
            </w:r>
            <w:r w:rsidR="00284A70">
              <w:rPr>
                <w:noProof/>
                <w:webHidden/>
              </w:rPr>
              <w:fldChar w:fldCharType="separate"/>
            </w:r>
            <w:r w:rsidR="00284A70">
              <w:rPr>
                <w:noProof/>
                <w:webHidden/>
              </w:rPr>
              <w:t>4</w:t>
            </w:r>
            <w:r w:rsidR="00284A70">
              <w:rPr>
                <w:noProof/>
                <w:webHidden/>
              </w:rPr>
              <w:fldChar w:fldCharType="end"/>
            </w:r>
          </w:hyperlink>
        </w:p>
        <w:p w14:paraId="048D3329" w14:textId="5EC48E0D" w:rsidR="00284A70" w:rsidRDefault="00000000">
          <w:pPr>
            <w:pStyle w:val="TOC1"/>
            <w:tabs>
              <w:tab w:val="right" w:leader="dot" w:pos="9350"/>
            </w:tabs>
            <w:rPr>
              <w:rFonts w:asciiTheme="minorHAnsi" w:eastAsiaTheme="minorEastAsia" w:hAnsiTheme="minorHAnsi"/>
              <w:noProof/>
              <w:sz w:val="22"/>
            </w:rPr>
          </w:pPr>
          <w:hyperlink w:anchor="_Toc150643029" w:history="1">
            <w:r w:rsidR="00284A70" w:rsidRPr="00180503">
              <w:rPr>
                <w:rStyle w:val="Hyperlink"/>
                <w:noProof/>
              </w:rPr>
              <w:t>Introduction</w:t>
            </w:r>
            <w:r w:rsidR="00284A70">
              <w:rPr>
                <w:noProof/>
                <w:webHidden/>
              </w:rPr>
              <w:tab/>
            </w:r>
            <w:r w:rsidR="00284A70">
              <w:rPr>
                <w:noProof/>
                <w:webHidden/>
              </w:rPr>
              <w:fldChar w:fldCharType="begin"/>
            </w:r>
            <w:r w:rsidR="00284A70">
              <w:rPr>
                <w:noProof/>
                <w:webHidden/>
              </w:rPr>
              <w:instrText xml:space="preserve"> PAGEREF _Toc150643029 \h </w:instrText>
            </w:r>
            <w:r w:rsidR="00284A70">
              <w:rPr>
                <w:noProof/>
                <w:webHidden/>
              </w:rPr>
            </w:r>
            <w:r w:rsidR="00284A70">
              <w:rPr>
                <w:noProof/>
                <w:webHidden/>
              </w:rPr>
              <w:fldChar w:fldCharType="separate"/>
            </w:r>
            <w:r w:rsidR="00284A70">
              <w:rPr>
                <w:noProof/>
                <w:webHidden/>
              </w:rPr>
              <w:t>4</w:t>
            </w:r>
            <w:r w:rsidR="00284A70">
              <w:rPr>
                <w:noProof/>
                <w:webHidden/>
              </w:rPr>
              <w:fldChar w:fldCharType="end"/>
            </w:r>
          </w:hyperlink>
        </w:p>
        <w:p w14:paraId="37F04F56" w14:textId="7865A30D" w:rsidR="00284A70" w:rsidRDefault="00000000">
          <w:pPr>
            <w:pStyle w:val="TOC1"/>
            <w:tabs>
              <w:tab w:val="right" w:leader="dot" w:pos="9350"/>
            </w:tabs>
            <w:rPr>
              <w:rFonts w:asciiTheme="minorHAnsi" w:eastAsiaTheme="minorEastAsia" w:hAnsiTheme="minorHAnsi"/>
              <w:noProof/>
              <w:sz w:val="22"/>
            </w:rPr>
          </w:pPr>
          <w:hyperlink w:anchor="_Toc150643030" w:history="1">
            <w:r w:rsidR="00284A70" w:rsidRPr="00180503">
              <w:rPr>
                <w:rStyle w:val="Hyperlink"/>
                <w:noProof/>
              </w:rPr>
              <w:t>Scope and Objectives</w:t>
            </w:r>
            <w:r w:rsidR="00284A70">
              <w:rPr>
                <w:noProof/>
                <w:webHidden/>
              </w:rPr>
              <w:tab/>
            </w:r>
            <w:r w:rsidR="00284A70">
              <w:rPr>
                <w:noProof/>
                <w:webHidden/>
              </w:rPr>
              <w:fldChar w:fldCharType="begin"/>
            </w:r>
            <w:r w:rsidR="00284A70">
              <w:rPr>
                <w:noProof/>
                <w:webHidden/>
              </w:rPr>
              <w:instrText xml:space="preserve"> PAGEREF _Toc150643030 \h </w:instrText>
            </w:r>
            <w:r w:rsidR="00284A70">
              <w:rPr>
                <w:noProof/>
                <w:webHidden/>
              </w:rPr>
            </w:r>
            <w:r w:rsidR="00284A70">
              <w:rPr>
                <w:noProof/>
                <w:webHidden/>
              </w:rPr>
              <w:fldChar w:fldCharType="separate"/>
            </w:r>
            <w:r w:rsidR="00284A70">
              <w:rPr>
                <w:noProof/>
                <w:webHidden/>
              </w:rPr>
              <w:t>5</w:t>
            </w:r>
            <w:r w:rsidR="00284A70">
              <w:rPr>
                <w:noProof/>
                <w:webHidden/>
              </w:rPr>
              <w:fldChar w:fldCharType="end"/>
            </w:r>
          </w:hyperlink>
        </w:p>
        <w:p w14:paraId="19206CDD" w14:textId="721BD64C" w:rsidR="00284A70" w:rsidRDefault="00000000">
          <w:pPr>
            <w:pStyle w:val="TOC1"/>
            <w:tabs>
              <w:tab w:val="right" w:leader="dot" w:pos="9350"/>
            </w:tabs>
            <w:rPr>
              <w:rFonts w:asciiTheme="minorHAnsi" w:eastAsiaTheme="minorEastAsia" w:hAnsiTheme="minorHAnsi"/>
              <w:noProof/>
              <w:sz w:val="22"/>
            </w:rPr>
          </w:pPr>
          <w:hyperlink w:anchor="_Toc150643031" w:history="1">
            <w:r w:rsidR="00284A70" w:rsidRPr="00180503">
              <w:rPr>
                <w:rStyle w:val="Hyperlink"/>
                <w:noProof/>
              </w:rPr>
              <w:t>Financial Analysis</w:t>
            </w:r>
            <w:r w:rsidR="00284A70">
              <w:rPr>
                <w:noProof/>
                <w:webHidden/>
              </w:rPr>
              <w:tab/>
            </w:r>
            <w:r w:rsidR="00284A70">
              <w:rPr>
                <w:noProof/>
                <w:webHidden/>
              </w:rPr>
              <w:fldChar w:fldCharType="begin"/>
            </w:r>
            <w:r w:rsidR="00284A70">
              <w:rPr>
                <w:noProof/>
                <w:webHidden/>
              </w:rPr>
              <w:instrText xml:space="preserve"> PAGEREF _Toc150643031 \h </w:instrText>
            </w:r>
            <w:r w:rsidR="00284A70">
              <w:rPr>
                <w:noProof/>
                <w:webHidden/>
              </w:rPr>
            </w:r>
            <w:r w:rsidR="00284A70">
              <w:rPr>
                <w:noProof/>
                <w:webHidden/>
              </w:rPr>
              <w:fldChar w:fldCharType="separate"/>
            </w:r>
            <w:r w:rsidR="00284A70">
              <w:rPr>
                <w:noProof/>
                <w:webHidden/>
              </w:rPr>
              <w:t>5</w:t>
            </w:r>
            <w:r w:rsidR="00284A70">
              <w:rPr>
                <w:noProof/>
                <w:webHidden/>
              </w:rPr>
              <w:fldChar w:fldCharType="end"/>
            </w:r>
          </w:hyperlink>
        </w:p>
        <w:p w14:paraId="0BFD0CDE" w14:textId="797FE1BB" w:rsidR="00284A70" w:rsidRDefault="00000000">
          <w:pPr>
            <w:pStyle w:val="TOC1"/>
            <w:tabs>
              <w:tab w:val="right" w:leader="dot" w:pos="9350"/>
            </w:tabs>
            <w:rPr>
              <w:rFonts w:asciiTheme="minorHAnsi" w:eastAsiaTheme="minorEastAsia" w:hAnsiTheme="minorHAnsi"/>
              <w:noProof/>
              <w:sz w:val="22"/>
            </w:rPr>
          </w:pPr>
          <w:hyperlink w:anchor="_Toc150643032" w:history="1">
            <w:r w:rsidR="00284A70" w:rsidRPr="00180503">
              <w:rPr>
                <w:rStyle w:val="Hyperlink"/>
                <w:noProof/>
              </w:rPr>
              <w:t>SWOT Analysis</w:t>
            </w:r>
            <w:r w:rsidR="00284A70">
              <w:rPr>
                <w:noProof/>
                <w:webHidden/>
              </w:rPr>
              <w:tab/>
            </w:r>
            <w:r w:rsidR="00284A70">
              <w:rPr>
                <w:noProof/>
                <w:webHidden/>
              </w:rPr>
              <w:fldChar w:fldCharType="begin"/>
            </w:r>
            <w:r w:rsidR="00284A70">
              <w:rPr>
                <w:noProof/>
                <w:webHidden/>
              </w:rPr>
              <w:instrText xml:space="preserve"> PAGEREF _Toc150643032 \h </w:instrText>
            </w:r>
            <w:r w:rsidR="00284A70">
              <w:rPr>
                <w:noProof/>
                <w:webHidden/>
              </w:rPr>
            </w:r>
            <w:r w:rsidR="00284A70">
              <w:rPr>
                <w:noProof/>
                <w:webHidden/>
              </w:rPr>
              <w:fldChar w:fldCharType="separate"/>
            </w:r>
            <w:r w:rsidR="00284A70">
              <w:rPr>
                <w:noProof/>
                <w:webHidden/>
              </w:rPr>
              <w:t>7</w:t>
            </w:r>
            <w:r w:rsidR="00284A70">
              <w:rPr>
                <w:noProof/>
                <w:webHidden/>
              </w:rPr>
              <w:fldChar w:fldCharType="end"/>
            </w:r>
          </w:hyperlink>
        </w:p>
        <w:p w14:paraId="05E34511" w14:textId="1F52961F" w:rsidR="00284A70" w:rsidRDefault="00000000">
          <w:pPr>
            <w:pStyle w:val="TOC2"/>
            <w:tabs>
              <w:tab w:val="right" w:leader="dot" w:pos="9350"/>
            </w:tabs>
            <w:rPr>
              <w:noProof/>
            </w:rPr>
          </w:pPr>
          <w:hyperlink w:anchor="_Toc150643033" w:history="1">
            <w:r w:rsidR="00284A70" w:rsidRPr="00180503">
              <w:rPr>
                <w:rStyle w:val="Hyperlink"/>
                <w:noProof/>
              </w:rPr>
              <w:t>Table: SWOT Analysis of Seaview Resort</w:t>
            </w:r>
            <w:r w:rsidR="00284A70">
              <w:rPr>
                <w:noProof/>
                <w:webHidden/>
              </w:rPr>
              <w:tab/>
            </w:r>
            <w:r w:rsidR="00284A70">
              <w:rPr>
                <w:noProof/>
                <w:webHidden/>
              </w:rPr>
              <w:fldChar w:fldCharType="begin"/>
            </w:r>
            <w:r w:rsidR="00284A70">
              <w:rPr>
                <w:noProof/>
                <w:webHidden/>
              </w:rPr>
              <w:instrText xml:space="preserve"> PAGEREF _Toc150643033 \h </w:instrText>
            </w:r>
            <w:r w:rsidR="00284A70">
              <w:rPr>
                <w:noProof/>
                <w:webHidden/>
              </w:rPr>
            </w:r>
            <w:r w:rsidR="00284A70">
              <w:rPr>
                <w:noProof/>
                <w:webHidden/>
              </w:rPr>
              <w:fldChar w:fldCharType="separate"/>
            </w:r>
            <w:r w:rsidR="00284A70">
              <w:rPr>
                <w:noProof/>
                <w:webHidden/>
              </w:rPr>
              <w:t>8</w:t>
            </w:r>
            <w:r w:rsidR="00284A70">
              <w:rPr>
                <w:noProof/>
                <w:webHidden/>
              </w:rPr>
              <w:fldChar w:fldCharType="end"/>
            </w:r>
          </w:hyperlink>
        </w:p>
        <w:p w14:paraId="7ADD5B4A" w14:textId="3C2CCF71" w:rsidR="00284A70" w:rsidRDefault="00000000">
          <w:pPr>
            <w:pStyle w:val="TOC1"/>
            <w:tabs>
              <w:tab w:val="right" w:leader="dot" w:pos="9350"/>
            </w:tabs>
            <w:rPr>
              <w:rFonts w:asciiTheme="minorHAnsi" w:eastAsiaTheme="minorEastAsia" w:hAnsiTheme="minorHAnsi"/>
              <w:noProof/>
              <w:sz w:val="22"/>
            </w:rPr>
          </w:pPr>
          <w:hyperlink w:anchor="_Toc150643034" w:history="1">
            <w:r w:rsidR="00284A70" w:rsidRPr="00180503">
              <w:rPr>
                <w:rStyle w:val="Hyperlink"/>
                <w:noProof/>
              </w:rPr>
              <w:t>Market Analysis</w:t>
            </w:r>
            <w:r w:rsidR="00284A70">
              <w:rPr>
                <w:noProof/>
                <w:webHidden/>
              </w:rPr>
              <w:tab/>
            </w:r>
            <w:r w:rsidR="00284A70">
              <w:rPr>
                <w:noProof/>
                <w:webHidden/>
              </w:rPr>
              <w:fldChar w:fldCharType="begin"/>
            </w:r>
            <w:r w:rsidR="00284A70">
              <w:rPr>
                <w:noProof/>
                <w:webHidden/>
              </w:rPr>
              <w:instrText xml:space="preserve"> PAGEREF _Toc150643034 \h </w:instrText>
            </w:r>
            <w:r w:rsidR="00284A70">
              <w:rPr>
                <w:noProof/>
                <w:webHidden/>
              </w:rPr>
            </w:r>
            <w:r w:rsidR="00284A70">
              <w:rPr>
                <w:noProof/>
                <w:webHidden/>
              </w:rPr>
              <w:fldChar w:fldCharType="separate"/>
            </w:r>
            <w:r w:rsidR="00284A70">
              <w:rPr>
                <w:noProof/>
                <w:webHidden/>
              </w:rPr>
              <w:t>8</w:t>
            </w:r>
            <w:r w:rsidR="00284A70">
              <w:rPr>
                <w:noProof/>
                <w:webHidden/>
              </w:rPr>
              <w:fldChar w:fldCharType="end"/>
            </w:r>
          </w:hyperlink>
        </w:p>
        <w:p w14:paraId="190415FA" w14:textId="7877110E" w:rsidR="00284A70" w:rsidRDefault="00000000">
          <w:pPr>
            <w:pStyle w:val="TOC1"/>
            <w:tabs>
              <w:tab w:val="right" w:leader="dot" w:pos="9350"/>
            </w:tabs>
            <w:rPr>
              <w:rFonts w:asciiTheme="minorHAnsi" w:eastAsiaTheme="minorEastAsia" w:hAnsiTheme="minorHAnsi"/>
              <w:noProof/>
              <w:sz w:val="22"/>
            </w:rPr>
          </w:pPr>
          <w:hyperlink w:anchor="_Toc150643035" w:history="1">
            <w:r w:rsidR="00284A70" w:rsidRPr="00180503">
              <w:rPr>
                <w:rStyle w:val="Hyperlink"/>
                <w:noProof/>
              </w:rPr>
              <w:t>Turnaround Strategy</w:t>
            </w:r>
            <w:r w:rsidR="00284A70">
              <w:rPr>
                <w:noProof/>
                <w:webHidden/>
              </w:rPr>
              <w:tab/>
            </w:r>
            <w:r w:rsidR="00284A70">
              <w:rPr>
                <w:noProof/>
                <w:webHidden/>
              </w:rPr>
              <w:fldChar w:fldCharType="begin"/>
            </w:r>
            <w:r w:rsidR="00284A70">
              <w:rPr>
                <w:noProof/>
                <w:webHidden/>
              </w:rPr>
              <w:instrText xml:space="preserve"> PAGEREF _Toc150643035 \h </w:instrText>
            </w:r>
            <w:r w:rsidR="00284A70">
              <w:rPr>
                <w:noProof/>
                <w:webHidden/>
              </w:rPr>
            </w:r>
            <w:r w:rsidR="00284A70">
              <w:rPr>
                <w:noProof/>
                <w:webHidden/>
              </w:rPr>
              <w:fldChar w:fldCharType="separate"/>
            </w:r>
            <w:r w:rsidR="00284A70">
              <w:rPr>
                <w:noProof/>
                <w:webHidden/>
              </w:rPr>
              <w:t>10</w:t>
            </w:r>
            <w:r w:rsidR="00284A70">
              <w:rPr>
                <w:noProof/>
                <w:webHidden/>
              </w:rPr>
              <w:fldChar w:fldCharType="end"/>
            </w:r>
          </w:hyperlink>
        </w:p>
        <w:p w14:paraId="4CCBE778" w14:textId="678F8D7E" w:rsidR="00284A70" w:rsidRDefault="00000000">
          <w:pPr>
            <w:pStyle w:val="TOC1"/>
            <w:tabs>
              <w:tab w:val="right" w:leader="dot" w:pos="9350"/>
            </w:tabs>
            <w:rPr>
              <w:rFonts w:asciiTheme="minorHAnsi" w:eastAsiaTheme="minorEastAsia" w:hAnsiTheme="minorHAnsi"/>
              <w:noProof/>
              <w:sz w:val="22"/>
            </w:rPr>
          </w:pPr>
          <w:hyperlink w:anchor="_Toc150643036" w:history="1">
            <w:r w:rsidR="00284A70" w:rsidRPr="00180503">
              <w:rPr>
                <w:rStyle w:val="Hyperlink"/>
                <w:noProof/>
              </w:rPr>
              <w:t>Financial Projections</w:t>
            </w:r>
            <w:r w:rsidR="00284A70">
              <w:rPr>
                <w:noProof/>
                <w:webHidden/>
              </w:rPr>
              <w:tab/>
            </w:r>
            <w:r w:rsidR="00284A70">
              <w:rPr>
                <w:noProof/>
                <w:webHidden/>
              </w:rPr>
              <w:fldChar w:fldCharType="begin"/>
            </w:r>
            <w:r w:rsidR="00284A70">
              <w:rPr>
                <w:noProof/>
                <w:webHidden/>
              </w:rPr>
              <w:instrText xml:space="preserve"> PAGEREF _Toc150643036 \h </w:instrText>
            </w:r>
            <w:r w:rsidR="00284A70">
              <w:rPr>
                <w:noProof/>
                <w:webHidden/>
              </w:rPr>
            </w:r>
            <w:r w:rsidR="00284A70">
              <w:rPr>
                <w:noProof/>
                <w:webHidden/>
              </w:rPr>
              <w:fldChar w:fldCharType="separate"/>
            </w:r>
            <w:r w:rsidR="00284A70">
              <w:rPr>
                <w:noProof/>
                <w:webHidden/>
              </w:rPr>
              <w:t>11</w:t>
            </w:r>
            <w:r w:rsidR="00284A70">
              <w:rPr>
                <w:noProof/>
                <w:webHidden/>
              </w:rPr>
              <w:fldChar w:fldCharType="end"/>
            </w:r>
          </w:hyperlink>
        </w:p>
        <w:p w14:paraId="457BC3A8" w14:textId="2B2D6376" w:rsidR="00284A70" w:rsidRDefault="00000000">
          <w:pPr>
            <w:pStyle w:val="TOC1"/>
            <w:tabs>
              <w:tab w:val="right" w:leader="dot" w:pos="9350"/>
            </w:tabs>
            <w:rPr>
              <w:rFonts w:asciiTheme="minorHAnsi" w:eastAsiaTheme="minorEastAsia" w:hAnsiTheme="minorHAnsi"/>
              <w:noProof/>
              <w:sz w:val="22"/>
            </w:rPr>
          </w:pPr>
          <w:hyperlink w:anchor="_Toc150643037" w:history="1">
            <w:r w:rsidR="00284A70" w:rsidRPr="00180503">
              <w:rPr>
                <w:rStyle w:val="Hyperlink"/>
                <w:noProof/>
              </w:rPr>
              <w:t>Risk Assessment</w:t>
            </w:r>
            <w:r w:rsidR="00284A70">
              <w:rPr>
                <w:noProof/>
                <w:webHidden/>
              </w:rPr>
              <w:tab/>
            </w:r>
            <w:r w:rsidR="00284A70">
              <w:rPr>
                <w:noProof/>
                <w:webHidden/>
              </w:rPr>
              <w:fldChar w:fldCharType="begin"/>
            </w:r>
            <w:r w:rsidR="00284A70">
              <w:rPr>
                <w:noProof/>
                <w:webHidden/>
              </w:rPr>
              <w:instrText xml:space="preserve"> PAGEREF _Toc150643037 \h </w:instrText>
            </w:r>
            <w:r w:rsidR="00284A70">
              <w:rPr>
                <w:noProof/>
                <w:webHidden/>
              </w:rPr>
            </w:r>
            <w:r w:rsidR="00284A70">
              <w:rPr>
                <w:noProof/>
                <w:webHidden/>
              </w:rPr>
              <w:fldChar w:fldCharType="separate"/>
            </w:r>
            <w:r w:rsidR="00284A70">
              <w:rPr>
                <w:noProof/>
                <w:webHidden/>
              </w:rPr>
              <w:t>12</w:t>
            </w:r>
            <w:r w:rsidR="00284A70">
              <w:rPr>
                <w:noProof/>
                <w:webHidden/>
              </w:rPr>
              <w:fldChar w:fldCharType="end"/>
            </w:r>
          </w:hyperlink>
        </w:p>
        <w:p w14:paraId="380DCE70" w14:textId="1FC9F1A5" w:rsidR="00284A70" w:rsidRDefault="00000000">
          <w:pPr>
            <w:pStyle w:val="TOC1"/>
            <w:tabs>
              <w:tab w:val="right" w:leader="dot" w:pos="9350"/>
            </w:tabs>
            <w:rPr>
              <w:rFonts w:asciiTheme="minorHAnsi" w:eastAsiaTheme="minorEastAsia" w:hAnsiTheme="minorHAnsi"/>
              <w:noProof/>
              <w:sz w:val="22"/>
            </w:rPr>
          </w:pPr>
          <w:hyperlink w:anchor="_Toc150643038" w:history="1">
            <w:r w:rsidR="00284A70" w:rsidRPr="00180503">
              <w:rPr>
                <w:rStyle w:val="Hyperlink"/>
                <w:noProof/>
              </w:rPr>
              <w:t>Conclusion</w:t>
            </w:r>
            <w:r w:rsidR="00284A70">
              <w:rPr>
                <w:noProof/>
                <w:webHidden/>
              </w:rPr>
              <w:tab/>
            </w:r>
            <w:r w:rsidR="00284A70">
              <w:rPr>
                <w:noProof/>
                <w:webHidden/>
              </w:rPr>
              <w:fldChar w:fldCharType="begin"/>
            </w:r>
            <w:r w:rsidR="00284A70">
              <w:rPr>
                <w:noProof/>
                <w:webHidden/>
              </w:rPr>
              <w:instrText xml:space="preserve"> PAGEREF _Toc150643038 \h </w:instrText>
            </w:r>
            <w:r w:rsidR="00284A70">
              <w:rPr>
                <w:noProof/>
                <w:webHidden/>
              </w:rPr>
            </w:r>
            <w:r w:rsidR="00284A70">
              <w:rPr>
                <w:noProof/>
                <w:webHidden/>
              </w:rPr>
              <w:fldChar w:fldCharType="separate"/>
            </w:r>
            <w:r w:rsidR="00284A70">
              <w:rPr>
                <w:noProof/>
                <w:webHidden/>
              </w:rPr>
              <w:t>14</w:t>
            </w:r>
            <w:r w:rsidR="00284A70">
              <w:rPr>
                <w:noProof/>
                <w:webHidden/>
              </w:rPr>
              <w:fldChar w:fldCharType="end"/>
            </w:r>
          </w:hyperlink>
        </w:p>
        <w:p w14:paraId="04B56054" w14:textId="694C2E84" w:rsidR="00284A70" w:rsidRDefault="00000000">
          <w:pPr>
            <w:pStyle w:val="TOC1"/>
            <w:tabs>
              <w:tab w:val="right" w:leader="dot" w:pos="9350"/>
            </w:tabs>
            <w:rPr>
              <w:rFonts w:asciiTheme="minorHAnsi" w:eastAsiaTheme="minorEastAsia" w:hAnsiTheme="minorHAnsi"/>
              <w:noProof/>
              <w:sz w:val="22"/>
            </w:rPr>
          </w:pPr>
          <w:hyperlink w:anchor="_Toc150643039" w:history="1">
            <w:r w:rsidR="00284A70" w:rsidRPr="00180503">
              <w:rPr>
                <w:rStyle w:val="Hyperlink"/>
                <w:noProof/>
              </w:rPr>
              <w:t>Recommendations</w:t>
            </w:r>
            <w:r w:rsidR="00284A70">
              <w:rPr>
                <w:noProof/>
                <w:webHidden/>
              </w:rPr>
              <w:tab/>
            </w:r>
            <w:r w:rsidR="00284A70">
              <w:rPr>
                <w:noProof/>
                <w:webHidden/>
              </w:rPr>
              <w:fldChar w:fldCharType="begin"/>
            </w:r>
            <w:r w:rsidR="00284A70">
              <w:rPr>
                <w:noProof/>
                <w:webHidden/>
              </w:rPr>
              <w:instrText xml:space="preserve"> PAGEREF _Toc150643039 \h </w:instrText>
            </w:r>
            <w:r w:rsidR="00284A70">
              <w:rPr>
                <w:noProof/>
                <w:webHidden/>
              </w:rPr>
            </w:r>
            <w:r w:rsidR="00284A70">
              <w:rPr>
                <w:noProof/>
                <w:webHidden/>
              </w:rPr>
              <w:fldChar w:fldCharType="separate"/>
            </w:r>
            <w:r w:rsidR="00284A70">
              <w:rPr>
                <w:noProof/>
                <w:webHidden/>
              </w:rPr>
              <w:t>14</w:t>
            </w:r>
            <w:r w:rsidR="00284A70">
              <w:rPr>
                <w:noProof/>
                <w:webHidden/>
              </w:rPr>
              <w:fldChar w:fldCharType="end"/>
            </w:r>
          </w:hyperlink>
        </w:p>
        <w:p w14:paraId="3D3D2E7D" w14:textId="76EB27CA" w:rsidR="00284A70" w:rsidRDefault="00000000">
          <w:pPr>
            <w:pStyle w:val="TOC1"/>
            <w:tabs>
              <w:tab w:val="right" w:leader="dot" w:pos="9350"/>
            </w:tabs>
            <w:rPr>
              <w:rFonts w:asciiTheme="minorHAnsi" w:eastAsiaTheme="minorEastAsia" w:hAnsiTheme="minorHAnsi"/>
              <w:noProof/>
              <w:sz w:val="22"/>
            </w:rPr>
          </w:pPr>
          <w:hyperlink w:anchor="_Toc150643040" w:history="1">
            <w:r w:rsidR="00284A70" w:rsidRPr="00180503">
              <w:rPr>
                <w:rStyle w:val="Hyperlink"/>
                <w:noProof/>
              </w:rPr>
              <w:t>References</w:t>
            </w:r>
            <w:r w:rsidR="00284A70">
              <w:rPr>
                <w:noProof/>
                <w:webHidden/>
              </w:rPr>
              <w:tab/>
            </w:r>
            <w:r w:rsidR="00284A70">
              <w:rPr>
                <w:noProof/>
                <w:webHidden/>
              </w:rPr>
              <w:fldChar w:fldCharType="begin"/>
            </w:r>
            <w:r w:rsidR="00284A70">
              <w:rPr>
                <w:noProof/>
                <w:webHidden/>
              </w:rPr>
              <w:instrText xml:space="preserve"> PAGEREF _Toc150643040 \h </w:instrText>
            </w:r>
            <w:r w:rsidR="00284A70">
              <w:rPr>
                <w:noProof/>
                <w:webHidden/>
              </w:rPr>
            </w:r>
            <w:r w:rsidR="00284A70">
              <w:rPr>
                <w:noProof/>
                <w:webHidden/>
              </w:rPr>
              <w:fldChar w:fldCharType="separate"/>
            </w:r>
            <w:r w:rsidR="00284A70">
              <w:rPr>
                <w:noProof/>
                <w:webHidden/>
              </w:rPr>
              <w:t>15</w:t>
            </w:r>
            <w:r w:rsidR="00284A70">
              <w:rPr>
                <w:noProof/>
                <w:webHidden/>
              </w:rPr>
              <w:fldChar w:fldCharType="end"/>
            </w:r>
          </w:hyperlink>
        </w:p>
        <w:p w14:paraId="4396F41C" w14:textId="6EECBBD9" w:rsidR="00685E5C" w:rsidRDefault="00685E5C">
          <w:r>
            <w:rPr>
              <w:b/>
              <w:bCs/>
              <w:noProof/>
            </w:rPr>
            <w:fldChar w:fldCharType="end"/>
          </w:r>
        </w:p>
      </w:sdtContent>
    </w:sdt>
    <w:p w14:paraId="111FB2DD" w14:textId="77777777" w:rsidR="00685E5C" w:rsidRPr="00685E5C" w:rsidRDefault="00685E5C" w:rsidP="00685E5C"/>
    <w:p w14:paraId="081D6FDA" w14:textId="77777777" w:rsidR="00685E5C" w:rsidRDefault="00685E5C" w:rsidP="00685E5C">
      <w:r>
        <w:br w:type="page"/>
      </w:r>
    </w:p>
    <w:p w14:paraId="6C58AE12" w14:textId="7DB6118E" w:rsidR="00685E5C" w:rsidRDefault="00685E5C" w:rsidP="00685E5C">
      <w:pPr>
        <w:pStyle w:val="Heading1"/>
      </w:pPr>
      <w:bookmarkStart w:id="2" w:name="_Toc150643028"/>
      <w:r>
        <w:lastRenderedPageBreak/>
        <w:t>Statement of Purpose</w:t>
      </w:r>
      <w:bookmarkEnd w:id="2"/>
    </w:p>
    <w:p w14:paraId="4CCC7BAE" w14:textId="6996A3C3" w:rsidR="002D4C78" w:rsidRPr="002D4C78" w:rsidRDefault="002D4C78" w:rsidP="002D4C78">
      <w:r w:rsidRPr="002D4C78">
        <w:t>This inquiry will ascertain whether The Seaview Resort's financial condition can be salvaged and will offer suggestions on how to do so. This report's objectives are to perform a thorough analysis of the resort's current financial situation, identify the factors that led to the resort's demise, and provide a detailed plan to rebuild the resort's standing as a top travel destination.</w:t>
      </w:r>
    </w:p>
    <w:p w14:paraId="20C42E52" w14:textId="77777777" w:rsidR="00685E5C" w:rsidRDefault="00685E5C" w:rsidP="00AD7395">
      <w:pPr>
        <w:pStyle w:val="Heading1"/>
      </w:pPr>
      <w:bookmarkStart w:id="3" w:name="_Toc150643029"/>
      <w:r>
        <w:t>Introduction</w:t>
      </w:r>
      <w:bookmarkEnd w:id="3"/>
    </w:p>
    <w:p w14:paraId="2131C9F8" w14:textId="28F4FEF7" w:rsidR="00685E5C" w:rsidRDefault="002D4C78" w:rsidP="00685E5C">
      <w:r w:rsidRPr="002D4C78">
        <w:t xml:space="preserve">Located on an aesthetically pleasing section of </w:t>
      </w:r>
      <w:r w:rsidR="00284A70">
        <w:t xml:space="preserve">the </w:t>
      </w:r>
      <w:r w:rsidRPr="002D4C78">
        <w:t xml:space="preserve">beach, the Seaview Resort has long been a </w:t>
      </w:r>
      <w:proofErr w:type="spellStart"/>
      <w:r w:rsidRPr="002D4C78">
        <w:t>favourite</w:t>
      </w:r>
      <w:proofErr w:type="spellEnd"/>
      <w:r w:rsidRPr="002D4C78">
        <w:t xml:space="preserve"> among visitors seeking chances to relax and unwind. In recent years, the resort has experienced a significant decline in its earnings as well as in visitor happiness as indicated by occupancy rates. </w:t>
      </w:r>
      <w:r w:rsidR="00284A70">
        <w:t>T</w:t>
      </w:r>
      <w:r w:rsidR="00685E5C">
        <w:t>his analysis will illuminate the most critical issues that have an immediate effect on the resort's financial performance and public perception.</w:t>
      </w:r>
      <w:r w:rsidR="00AD7395">
        <w:t xml:space="preserve"> </w:t>
      </w:r>
      <w:r w:rsidR="00685E5C">
        <w:t xml:space="preserve">The resort's financial well-being has come under scrutiny due to a significant decline in overall revenue, a rise in operational costs, and a contracting net profit margin. Additionally, the competitive landscape has undergone a significant shift due to the emergence of other contemporary resorts in the surrounding area. </w:t>
      </w:r>
    </w:p>
    <w:p w14:paraId="0E1E0231" w14:textId="77777777" w:rsidR="00685E5C" w:rsidRDefault="00685E5C">
      <w:pPr>
        <w:spacing w:line="259" w:lineRule="auto"/>
        <w:jc w:val="left"/>
      </w:pPr>
      <w:r>
        <w:br w:type="page"/>
      </w:r>
    </w:p>
    <w:p w14:paraId="3046D623" w14:textId="77777777" w:rsidR="00685E5C" w:rsidRDefault="00685E5C" w:rsidP="00685E5C">
      <w:pPr>
        <w:pStyle w:val="Heading1"/>
      </w:pPr>
      <w:bookmarkStart w:id="4" w:name="_Toc150643030"/>
      <w:r w:rsidRPr="00685E5C">
        <w:lastRenderedPageBreak/>
        <w:t>Scope and Objectives</w:t>
      </w:r>
      <w:bookmarkEnd w:id="4"/>
    </w:p>
    <w:p w14:paraId="2891C95E" w14:textId="48D67217" w:rsidR="00685E5C" w:rsidRDefault="00685E5C" w:rsidP="00685E5C">
      <w:r>
        <w:t xml:space="preserve">This analysis will investigate every aspect of Seaview's financials and recovery strategy. The subsequent subjects will be </w:t>
      </w:r>
      <w:proofErr w:type="spellStart"/>
      <w:r>
        <w:t>emphasised</w:t>
      </w:r>
      <w:proofErr w:type="spellEnd"/>
      <w:r>
        <w:t>:</w:t>
      </w:r>
    </w:p>
    <w:p w14:paraId="7BE6EE04" w14:textId="77777777" w:rsidR="00685E5C" w:rsidRDefault="00685E5C" w:rsidP="00685E5C">
      <w:pPr>
        <w:pStyle w:val="ListParagraph"/>
        <w:numPr>
          <w:ilvl w:val="0"/>
          <w:numId w:val="1"/>
        </w:numPr>
      </w:pPr>
      <w:r>
        <w:t>Examining the Economic Forecast</w:t>
      </w:r>
    </w:p>
    <w:p w14:paraId="65460B9B" w14:textId="77777777" w:rsidR="00685E5C" w:rsidRDefault="00685E5C" w:rsidP="00685E5C">
      <w:pPr>
        <w:pStyle w:val="ListParagraph"/>
        <w:numPr>
          <w:ilvl w:val="0"/>
          <w:numId w:val="1"/>
        </w:numPr>
      </w:pPr>
      <w:proofErr w:type="spellStart"/>
      <w:r>
        <w:t>Analysing</w:t>
      </w:r>
      <w:proofErr w:type="spellEnd"/>
      <w:r>
        <w:t xml:space="preserve"> the income, balance sheet, and cash flow statements for 2020 and 2022.</w:t>
      </w:r>
    </w:p>
    <w:p w14:paraId="4B3838C3" w14:textId="77777777" w:rsidR="00685E5C" w:rsidRDefault="00685E5C" w:rsidP="00685E5C">
      <w:pPr>
        <w:pStyle w:val="ListParagraph"/>
        <w:numPr>
          <w:ilvl w:val="0"/>
          <w:numId w:val="1"/>
        </w:numPr>
      </w:pPr>
      <w:r>
        <w:t>Assessing the current positions of the resort's cash flow, liabilities, assets, and liabilities.</w:t>
      </w:r>
    </w:p>
    <w:p w14:paraId="46E6698E" w14:textId="77777777" w:rsidR="00685E5C" w:rsidRDefault="00685E5C" w:rsidP="00685E5C">
      <w:pPr>
        <w:pStyle w:val="ListParagraph"/>
        <w:numPr>
          <w:ilvl w:val="0"/>
          <w:numId w:val="1"/>
        </w:numPr>
      </w:pPr>
      <w:r>
        <w:t>Conducting a financial health assessment of the resort through an examination of critical financial indicators and trends.</w:t>
      </w:r>
    </w:p>
    <w:p w14:paraId="106C48D3" w14:textId="77777777" w:rsidR="00685E5C" w:rsidRPr="00685E5C" w:rsidRDefault="00685E5C" w:rsidP="00685E5C">
      <w:pPr>
        <w:rPr>
          <w:b/>
        </w:rPr>
      </w:pPr>
      <w:r w:rsidRPr="00685E5C">
        <w:rPr>
          <w:b/>
        </w:rPr>
        <w:t>The objectives are as follows:</w:t>
      </w:r>
    </w:p>
    <w:p w14:paraId="25329122" w14:textId="77777777" w:rsidR="00950598" w:rsidRDefault="00685E5C" w:rsidP="00685E5C">
      <w:pPr>
        <w:pStyle w:val="ListParagraph"/>
        <w:numPr>
          <w:ilvl w:val="0"/>
          <w:numId w:val="12"/>
        </w:numPr>
      </w:pPr>
      <w:r>
        <w:t>Determine the financial health of the resort through a review of its income statement, balance sheet, and cash flow statement.</w:t>
      </w:r>
    </w:p>
    <w:p w14:paraId="1FF68DF6" w14:textId="77777777" w:rsidR="00950598" w:rsidRDefault="00685E5C" w:rsidP="00685E5C">
      <w:pPr>
        <w:pStyle w:val="ListParagraph"/>
        <w:numPr>
          <w:ilvl w:val="0"/>
          <w:numId w:val="12"/>
        </w:numPr>
      </w:pPr>
      <w:r>
        <w:t xml:space="preserve">Assess the impact of external factors on the </w:t>
      </w:r>
      <w:proofErr w:type="spellStart"/>
      <w:r>
        <w:t>organisation</w:t>
      </w:r>
      <w:proofErr w:type="spellEnd"/>
      <w:r>
        <w:t xml:space="preserve"> through an examination of competition levels and evolving consumer preferences.</w:t>
      </w:r>
    </w:p>
    <w:p w14:paraId="50B0CA38" w14:textId="65E3ACD4" w:rsidR="00685E5C" w:rsidRDefault="00685E5C" w:rsidP="00685E5C">
      <w:pPr>
        <w:pStyle w:val="ListParagraph"/>
        <w:numPr>
          <w:ilvl w:val="0"/>
          <w:numId w:val="12"/>
        </w:numPr>
      </w:pPr>
      <w:r>
        <w:t>Develop a systematic recovery plan to reinstate the resort's financial stability and reputation as a premier vacation destination.</w:t>
      </w:r>
    </w:p>
    <w:p w14:paraId="294A947F" w14:textId="7F749ED9" w:rsidR="00685E5C" w:rsidRDefault="00284A70" w:rsidP="00685E5C">
      <w:r>
        <w:t>The report</w:t>
      </w:r>
      <w:r w:rsidR="00685E5C">
        <w:t xml:space="preserve"> intend</w:t>
      </w:r>
      <w:r>
        <w:t>s</w:t>
      </w:r>
      <w:r w:rsidR="00685E5C">
        <w:t xml:space="preserve"> to resolve the following among the most critical concerns with this analysis:</w:t>
      </w:r>
    </w:p>
    <w:p w14:paraId="2D2F90EC" w14:textId="77777777" w:rsidR="00950598" w:rsidRDefault="00685E5C" w:rsidP="00685E5C">
      <w:pPr>
        <w:pStyle w:val="ListParagraph"/>
        <w:numPr>
          <w:ilvl w:val="0"/>
          <w:numId w:val="11"/>
        </w:numPr>
      </w:pPr>
      <w:r>
        <w:t>What has been the evolution of the budget for The Seaview Resort over the past three years, and what is its present condition?</w:t>
      </w:r>
    </w:p>
    <w:p w14:paraId="14D77DD6" w14:textId="014310E7" w:rsidR="00950598" w:rsidRDefault="00685E5C" w:rsidP="00685E5C">
      <w:pPr>
        <w:pStyle w:val="ListParagraph"/>
        <w:numPr>
          <w:ilvl w:val="0"/>
          <w:numId w:val="11"/>
        </w:numPr>
      </w:pPr>
      <w:r>
        <w:t xml:space="preserve">Patron satisfaction and the resort's profitability appear to be declining; what do </w:t>
      </w:r>
      <w:r w:rsidR="00284A70">
        <w:t>one</w:t>
      </w:r>
      <w:r>
        <w:t xml:space="preserve"> believe the cause is?</w:t>
      </w:r>
    </w:p>
    <w:p w14:paraId="2A0334E3" w14:textId="77777777" w:rsidR="00950598" w:rsidRDefault="00685E5C" w:rsidP="00685E5C">
      <w:pPr>
        <w:pStyle w:val="ListParagraph"/>
        <w:numPr>
          <w:ilvl w:val="0"/>
          <w:numId w:val="11"/>
        </w:numPr>
      </w:pPr>
      <w:r>
        <w:t xml:space="preserve">In what ways can the resort </w:t>
      </w:r>
      <w:proofErr w:type="spellStart"/>
      <w:r>
        <w:t>revitalise</w:t>
      </w:r>
      <w:proofErr w:type="spellEnd"/>
      <w:r>
        <w:t xml:space="preserve"> itself and surmount its current financial challenges?</w:t>
      </w:r>
    </w:p>
    <w:p w14:paraId="5810C081" w14:textId="77777777" w:rsidR="00685E5C" w:rsidRDefault="00685E5C" w:rsidP="00685E5C">
      <w:pPr>
        <w:pStyle w:val="ListParagraph"/>
        <w:numPr>
          <w:ilvl w:val="0"/>
          <w:numId w:val="11"/>
        </w:numPr>
      </w:pPr>
      <w:r>
        <w:t>What specific measures can be implemented to reduce costs, appeal to a larger clientele, and accommodate changing customer preferences?</w:t>
      </w:r>
    </w:p>
    <w:p w14:paraId="15B5FF1D" w14:textId="77777777" w:rsidR="00685E5C" w:rsidRDefault="00685E5C" w:rsidP="00685E5C">
      <w:pPr>
        <w:pStyle w:val="Heading1"/>
      </w:pPr>
      <w:bookmarkStart w:id="5" w:name="_Toc150643031"/>
      <w:r w:rsidRPr="00685E5C">
        <w:t>Financial Analysis</w:t>
      </w:r>
      <w:bookmarkEnd w:id="5"/>
    </w:p>
    <w:p w14:paraId="0208C4BF" w14:textId="040DCFCD" w:rsidR="00685E5C" w:rsidRDefault="00685E5C" w:rsidP="00685E5C">
      <w:r>
        <w:t xml:space="preserve">An in-depth examination of The Seaview Resort's financial position will be conducted through an analysis of </w:t>
      </w:r>
      <w:r w:rsidR="00284A70">
        <w:t>its</w:t>
      </w:r>
      <w:r>
        <w:t xml:space="preserve"> income statement, balance sheet, cash flow, and key financial ratios.</w:t>
      </w:r>
    </w:p>
    <w:p w14:paraId="25707242" w14:textId="77777777" w:rsidR="00685E5C" w:rsidRDefault="00685E5C" w:rsidP="00685E5C"/>
    <w:p w14:paraId="65DC2186" w14:textId="4056E8DC" w:rsidR="00685E5C" w:rsidRPr="00630393" w:rsidRDefault="00685E5C" w:rsidP="00685E5C">
      <w:pPr>
        <w:rPr>
          <w:b/>
        </w:rPr>
      </w:pPr>
      <w:r w:rsidRPr="00630393">
        <w:rPr>
          <w:b/>
        </w:rPr>
        <w:lastRenderedPageBreak/>
        <w:t>Income Statement Analysis (2020 &amp; 2022)</w:t>
      </w:r>
      <w:r w:rsidR="00630393">
        <w:rPr>
          <w:b/>
        </w:rPr>
        <w:t>:</w:t>
      </w:r>
    </w:p>
    <w:p w14:paraId="2EFFCF6D" w14:textId="77777777" w:rsidR="00630393" w:rsidRDefault="00685E5C" w:rsidP="00630393">
      <w:pPr>
        <w:pStyle w:val="ListParagraph"/>
        <w:numPr>
          <w:ilvl w:val="0"/>
          <w:numId w:val="16"/>
        </w:numPr>
      </w:pPr>
      <w:r>
        <w:t>Variations in Income:</w:t>
      </w:r>
      <w:r w:rsidR="00630393">
        <w:t xml:space="preserve"> </w:t>
      </w:r>
      <w:r>
        <w:t>The resort experienced a consistent decline in revenue from £520,000 to £430,000 between 2020 and 2022. This pattern could potentially lead to a decline in consumer expenditure or a loss of market share.</w:t>
      </w:r>
    </w:p>
    <w:p w14:paraId="1457A7E2" w14:textId="51C53F8F" w:rsidR="00630393" w:rsidRDefault="00630393" w:rsidP="00685E5C">
      <w:pPr>
        <w:pStyle w:val="ListParagraph"/>
        <w:numPr>
          <w:ilvl w:val="0"/>
          <w:numId w:val="16"/>
        </w:numPr>
      </w:pPr>
      <w:r>
        <w:t>M</w:t>
      </w:r>
      <w:r w:rsidR="00685E5C">
        <w:t>aintenance expenses:</w:t>
      </w:r>
      <w:r>
        <w:t xml:space="preserve"> </w:t>
      </w:r>
      <w:r w:rsidR="00685E5C">
        <w:t>The operating expenditures forecast for 2022 ha</w:t>
      </w:r>
      <w:r w:rsidR="00284A70">
        <w:t>ve</w:t>
      </w:r>
      <w:r w:rsidR="00685E5C">
        <w:t xml:space="preserve"> increased from £390,000 in 2020 to £450.000. Due to this inflationary pressure, budgeting and planning are essential.</w:t>
      </w:r>
    </w:p>
    <w:p w14:paraId="0FBC174C" w14:textId="77777777" w:rsidR="00630393" w:rsidRDefault="00630393" w:rsidP="00685E5C">
      <w:pPr>
        <w:pStyle w:val="ListParagraph"/>
        <w:numPr>
          <w:ilvl w:val="0"/>
          <w:numId w:val="16"/>
        </w:numPr>
      </w:pPr>
      <w:r>
        <w:t>Gross Profit</w:t>
      </w:r>
      <w:r w:rsidR="00685E5C">
        <w:t>:</w:t>
      </w:r>
      <w:r>
        <w:t xml:space="preserve"> </w:t>
      </w:r>
      <w:r w:rsidR="00685E5C">
        <w:t>The aggregate profit for the previous two years has remained unchanged at £80,000. This suggests that the primary expenses associated with service delivery are being efficiently managed.</w:t>
      </w:r>
    </w:p>
    <w:p w14:paraId="5D8218C8" w14:textId="77777777" w:rsidR="00630393" w:rsidRDefault="00630393" w:rsidP="00685E5C">
      <w:pPr>
        <w:pStyle w:val="ListParagraph"/>
        <w:numPr>
          <w:ilvl w:val="0"/>
          <w:numId w:val="16"/>
        </w:numPr>
      </w:pPr>
      <w:r>
        <w:t>Net Profit</w:t>
      </w:r>
      <w:r w:rsidR="00685E5C">
        <w:t>:</w:t>
      </w:r>
      <w:r>
        <w:t xml:space="preserve"> </w:t>
      </w:r>
      <w:r w:rsidR="00685E5C">
        <w:t>The net profit experienced a significant decline, plummeting from £78,000 in 2020 to a mere £17,500 in 2022.</w:t>
      </w:r>
    </w:p>
    <w:p w14:paraId="7199003C" w14:textId="0F3774A2" w:rsidR="00685E5C" w:rsidRDefault="00630393" w:rsidP="00685E5C">
      <w:pPr>
        <w:pStyle w:val="ListParagraph"/>
        <w:numPr>
          <w:ilvl w:val="0"/>
          <w:numId w:val="16"/>
        </w:numPr>
      </w:pPr>
      <w:r>
        <w:t>Profit</w:t>
      </w:r>
      <w:r w:rsidR="00685E5C">
        <w:t xml:space="preserve"> margin:</w:t>
      </w:r>
      <w:r>
        <w:t xml:space="preserve"> </w:t>
      </w:r>
      <w:r w:rsidR="00685E5C">
        <w:t>The efficacy at which revenue is transformed into earnings has declined, as evidenced by the reduction in the net profit margin from 15% in 2020 to 4% in 2022.</w:t>
      </w:r>
    </w:p>
    <w:p w14:paraId="3D0D3050" w14:textId="120C3B0E" w:rsidR="00685E5C" w:rsidRDefault="00630393" w:rsidP="00685E5C">
      <w:r w:rsidRPr="00630393">
        <w:rPr>
          <w:b/>
          <w:bCs/>
        </w:rPr>
        <w:t>Balance Sheet Analysis (End of 2022)</w:t>
      </w:r>
      <w:r w:rsidRPr="00630393">
        <w:t>:</w:t>
      </w:r>
    </w:p>
    <w:p w14:paraId="39AB9833" w14:textId="6FACA293" w:rsidR="00685E5C" w:rsidRDefault="00685E5C" w:rsidP="00685E5C">
      <w:r>
        <w:t xml:space="preserve">The assets of the </w:t>
      </w:r>
      <w:proofErr w:type="spellStart"/>
      <w:r>
        <w:t>organisation</w:t>
      </w:r>
      <w:proofErr w:type="spellEnd"/>
      <w:r>
        <w:t xml:space="preserve"> have a combined value of £1,200,000. Of these, £250,000 is comprised of current assets, £800,000 is property and equipment (of which £100,000.00 is inventory), and £150,000 is other assets.</w:t>
      </w:r>
    </w:p>
    <w:p w14:paraId="63AF2E62" w14:textId="3547D549" w:rsidR="00685E5C" w:rsidRDefault="00685E5C" w:rsidP="00685E5C">
      <w:r>
        <w:t xml:space="preserve">Comprising £750,000 in total liabilities, the </w:t>
      </w:r>
      <w:proofErr w:type="spellStart"/>
      <w:r>
        <w:t>organisation</w:t>
      </w:r>
      <w:proofErr w:type="spellEnd"/>
      <w:r>
        <w:t xml:space="preserve"> owes £500,000 in long-term debt and £200,000 in short-term obligations.</w:t>
      </w:r>
    </w:p>
    <w:p w14:paraId="529360A2" w14:textId="77777777" w:rsidR="00685E5C" w:rsidRDefault="00685E5C" w:rsidP="00685E5C">
      <w:r>
        <w:t xml:space="preserve">The resort's equity, denoting the monetary investment made in the </w:t>
      </w:r>
      <w:proofErr w:type="spellStart"/>
      <w:r>
        <w:t>organisation</w:t>
      </w:r>
      <w:proofErr w:type="spellEnd"/>
      <w:r>
        <w:t>, amounts to £450,000.</w:t>
      </w:r>
    </w:p>
    <w:p w14:paraId="3F700729" w14:textId="779FB0FF" w:rsidR="00685E5C" w:rsidRPr="00630393" w:rsidRDefault="00630393" w:rsidP="00685E5C">
      <w:pPr>
        <w:rPr>
          <w:b/>
        </w:rPr>
      </w:pPr>
      <w:r w:rsidRPr="00630393">
        <w:rPr>
          <w:b/>
        </w:rPr>
        <w:t>Cash Flow Analysis (2021):</w:t>
      </w:r>
    </w:p>
    <w:p w14:paraId="0B08742D" w14:textId="31DA1915" w:rsidR="00685E5C" w:rsidRDefault="00284A70" w:rsidP="00685E5C">
      <w:r w:rsidRPr="00284A70">
        <w:t>Net Cash Flow from Operations:</w:t>
      </w:r>
      <w:r>
        <w:t xml:space="preserve"> </w:t>
      </w:r>
      <w:r w:rsidR="00685E5C">
        <w:t>In 2021, the resort incurred a net cash flow from operations deficit of -£80,000. This is an indication of financial strain resulting from operational inefficiencies.</w:t>
      </w:r>
    </w:p>
    <w:p w14:paraId="02438B58" w14:textId="57126ACC" w:rsidR="00685E5C" w:rsidRDefault="00284A70" w:rsidP="00685E5C">
      <w:r w:rsidRPr="00284A70">
        <w:t>Capital Expenditures:</w:t>
      </w:r>
      <w:r w:rsidR="00630393">
        <w:t xml:space="preserve"> </w:t>
      </w:r>
      <w:r w:rsidR="00685E5C">
        <w:t>Investments amounting to £30,000 in plant and equipment were documented as capital expenditures during the year 2021.</w:t>
      </w:r>
    </w:p>
    <w:p w14:paraId="55AC1F2F" w14:textId="259E0B9A" w:rsidR="00685E5C" w:rsidRDefault="00685E5C" w:rsidP="00685E5C">
      <w:r>
        <w:lastRenderedPageBreak/>
        <w:t>Net Cash Flow:</w:t>
      </w:r>
      <w:r w:rsidR="00630393">
        <w:t xml:space="preserve"> </w:t>
      </w:r>
      <w:r>
        <w:t>Cash reserves decreased due to the resort's adverse net cash flow of -£110,000 in 2021.</w:t>
      </w:r>
    </w:p>
    <w:p w14:paraId="5E65A0E0" w14:textId="43D7DC23" w:rsidR="00685E5C" w:rsidRDefault="00630393" w:rsidP="00685E5C">
      <w:r w:rsidRPr="00630393">
        <w:rPr>
          <w:b/>
          <w:bCs/>
        </w:rPr>
        <w:t>Key Financial Ratios</w:t>
      </w:r>
      <w:r w:rsidRPr="00630393">
        <w:t>:</w:t>
      </w:r>
    </w:p>
    <w:p w14:paraId="732D6EC1" w14:textId="77777777" w:rsidR="00630393" w:rsidRDefault="00685E5C" w:rsidP="00685E5C">
      <w:pPr>
        <w:pStyle w:val="ListParagraph"/>
        <w:numPr>
          <w:ilvl w:val="0"/>
          <w:numId w:val="15"/>
        </w:numPr>
      </w:pPr>
      <w:r>
        <w:t>Financial Flexibility or Liquidity Metrics</w:t>
      </w:r>
      <w:r w:rsidR="00630393">
        <w:t xml:space="preserve">: </w:t>
      </w:r>
      <w:r>
        <w:t xml:space="preserve">The ratio of current assets to current liabilities provides insight into the capacity of the resort to settle its immediate financial obligations. In the case where the ratio exceeds 1, liquidity is robust. Perform this computation </w:t>
      </w:r>
      <w:proofErr w:type="spellStart"/>
      <w:r>
        <w:t>utilising</w:t>
      </w:r>
      <w:proofErr w:type="spellEnd"/>
      <w:r>
        <w:t xml:space="preserve"> the given data.</w:t>
      </w:r>
    </w:p>
    <w:p w14:paraId="200E78E5" w14:textId="77777777" w:rsidR="00630393" w:rsidRDefault="00685E5C" w:rsidP="00685E5C">
      <w:pPr>
        <w:pStyle w:val="ListParagraph"/>
        <w:numPr>
          <w:ilvl w:val="0"/>
          <w:numId w:val="15"/>
        </w:numPr>
      </w:pPr>
      <w:r>
        <w:t>Indicators of solvency</w:t>
      </w:r>
      <w:r w:rsidR="00630393">
        <w:t xml:space="preserve">: </w:t>
      </w:r>
      <w:r>
        <w:t>One could determine the financial health and leverage of the resort by calculating its debt-to-equity ratio (total debt divided by total equity). If the ratio is substantial, one's finances may be at greater risk.</w:t>
      </w:r>
    </w:p>
    <w:p w14:paraId="2333F394" w14:textId="6F57483E" w:rsidR="00685E5C" w:rsidRDefault="00685E5C" w:rsidP="00685E5C">
      <w:pPr>
        <w:pStyle w:val="ListParagraph"/>
        <w:numPr>
          <w:ilvl w:val="0"/>
          <w:numId w:val="15"/>
        </w:numPr>
      </w:pPr>
      <w:r>
        <w:t>The Profitability Ratios:</w:t>
      </w:r>
      <w:r w:rsidR="00630393">
        <w:t xml:space="preserve"> </w:t>
      </w:r>
      <w:proofErr w:type="spellStart"/>
      <w:r>
        <w:t>Utilise</w:t>
      </w:r>
      <w:proofErr w:type="spellEnd"/>
      <w:r>
        <w:t xml:space="preserve"> the formula net profit divided by total revenue to ascertain the profitability of the resort. The concerning decline in this percentage necessitates careful consideration.</w:t>
      </w:r>
    </w:p>
    <w:p w14:paraId="71556D4D" w14:textId="77777777" w:rsidR="00685E5C" w:rsidRDefault="00F35A72" w:rsidP="00F35A72">
      <w:pPr>
        <w:pStyle w:val="Heading1"/>
      </w:pPr>
      <w:bookmarkStart w:id="6" w:name="_Toc150643032"/>
      <w:r w:rsidRPr="00F35A72">
        <w:t>SWOT Analysis</w:t>
      </w:r>
      <w:bookmarkEnd w:id="6"/>
    </w:p>
    <w:p w14:paraId="754F2233" w14:textId="77777777" w:rsidR="00F35A72" w:rsidRPr="00F35A72" w:rsidRDefault="00F35A72" w:rsidP="00F35A72">
      <w:r w:rsidRPr="00F35A72">
        <w:t xml:space="preserve">The Seaview Resort derives advantages from its historical significance and picturesque location. However, the company struggles with declining profits, obsolete features, and subpar service. In order to reverse the situation, the resort ought to </w:t>
      </w:r>
      <w:proofErr w:type="spellStart"/>
      <w:r w:rsidRPr="00F35A72">
        <w:t>capitalise</w:t>
      </w:r>
      <w:proofErr w:type="spellEnd"/>
      <w:r w:rsidRPr="00F35A72">
        <w:t xml:space="preserve"> on opportunities such as embracing evolving consumer preferences and allocating resources towards digital marketing and local partnerships, while simultaneously managing threats such as intense competition and economic volatility.</w:t>
      </w:r>
    </w:p>
    <w:tbl>
      <w:tblPr>
        <w:tblStyle w:val="TableGrid"/>
        <w:tblW w:w="5000" w:type="pct"/>
        <w:tblLook w:val="04A0" w:firstRow="1" w:lastRow="0" w:firstColumn="1" w:lastColumn="0" w:noHBand="0" w:noVBand="1"/>
      </w:tblPr>
      <w:tblGrid>
        <w:gridCol w:w="4675"/>
        <w:gridCol w:w="4675"/>
      </w:tblGrid>
      <w:tr w:rsidR="00F35A72" w14:paraId="713245AE" w14:textId="77777777" w:rsidTr="00630393">
        <w:tc>
          <w:tcPr>
            <w:tcW w:w="2500" w:type="pct"/>
          </w:tcPr>
          <w:p w14:paraId="77DFE8D9" w14:textId="77777777" w:rsidR="00F35A72" w:rsidRPr="00F35A72" w:rsidRDefault="00F35A72" w:rsidP="00630393">
            <w:pPr>
              <w:rPr>
                <w:b/>
              </w:rPr>
            </w:pPr>
            <w:r w:rsidRPr="00F35A72">
              <w:rPr>
                <w:b/>
              </w:rPr>
              <w:t>Strengths</w:t>
            </w:r>
          </w:p>
          <w:p w14:paraId="63F4C371" w14:textId="77777777" w:rsidR="00F35A72" w:rsidRPr="00F35A72" w:rsidRDefault="00F35A72" w:rsidP="00630393"/>
          <w:p w14:paraId="3FFAB492" w14:textId="71F22F8D" w:rsidR="00F35A72" w:rsidRDefault="00F35A72" w:rsidP="00630393">
            <w:pPr>
              <w:pStyle w:val="ListParagraph"/>
              <w:numPr>
                <w:ilvl w:val="0"/>
                <w:numId w:val="2"/>
              </w:numPr>
            </w:pPr>
            <w:r w:rsidRPr="00F35A72">
              <w:t>Situated along a picturesque stretch of shore, the resort provides guests with enchanting vistas of the ocean and a tranquil haven from the pressures of daily existence</w:t>
            </w:r>
            <w:r w:rsidR="00284A70">
              <w:t xml:space="preserve"> </w:t>
            </w:r>
            <w:r w:rsidR="00284A70" w:rsidRPr="00284A70">
              <w:t xml:space="preserve">(Davies &amp; </w:t>
            </w:r>
            <w:r w:rsidR="00284A70">
              <w:t>One</w:t>
            </w:r>
            <w:r w:rsidR="00284A70" w:rsidRPr="00284A70">
              <w:t>ng, 2012)</w:t>
            </w:r>
            <w:r w:rsidRPr="00F35A72">
              <w:t>.</w:t>
            </w:r>
          </w:p>
          <w:p w14:paraId="0FEE1BCF" w14:textId="77777777" w:rsidR="00F35A72" w:rsidRDefault="00F35A72" w:rsidP="00630393">
            <w:pPr>
              <w:pStyle w:val="ListParagraph"/>
              <w:numPr>
                <w:ilvl w:val="0"/>
                <w:numId w:val="2"/>
              </w:numPr>
            </w:pPr>
            <w:r w:rsidRPr="00F35A72">
              <w:lastRenderedPageBreak/>
              <w:t xml:space="preserve">The resort's extensive track record of providing an opulent and relaxing environment serves as an incentive </w:t>
            </w:r>
            <w:r>
              <w:t xml:space="preserve">for </w:t>
            </w:r>
            <w:r w:rsidRPr="00F35A72">
              <w:t>guests.</w:t>
            </w:r>
          </w:p>
          <w:p w14:paraId="3CAD94B7" w14:textId="77777777" w:rsidR="00F35A72" w:rsidRPr="00F35A72" w:rsidRDefault="00F35A72" w:rsidP="00630393">
            <w:pPr>
              <w:pStyle w:val="ListParagraph"/>
              <w:numPr>
                <w:ilvl w:val="0"/>
                <w:numId w:val="2"/>
              </w:numPr>
            </w:pPr>
            <w:r w:rsidRPr="00F35A72">
              <w:t>The resort may still possess a loyal clientele that could be re-engaged through some minor improvements.</w:t>
            </w:r>
          </w:p>
          <w:p w14:paraId="6A2EF304" w14:textId="77777777" w:rsidR="00F35A72" w:rsidRDefault="00F35A72" w:rsidP="00630393"/>
        </w:tc>
        <w:tc>
          <w:tcPr>
            <w:tcW w:w="2500" w:type="pct"/>
          </w:tcPr>
          <w:p w14:paraId="262DC5AF" w14:textId="77777777" w:rsidR="00F35A72" w:rsidRPr="00F35A72" w:rsidRDefault="00F35A72" w:rsidP="00630393">
            <w:pPr>
              <w:rPr>
                <w:b/>
              </w:rPr>
            </w:pPr>
            <w:r w:rsidRPr="00F35A72">
              <w:rPr>
                <w:b/>
              </w:rPr>
              <w:lastRenderedPageBreak/>
              <w:t>Opportunities</w:t>
            </w:r>
          </w:p>
          <w:p w14:paraId="45058D43" w14:textId="77777777" w:rsidR="00F35A72" w:rsidRPr="00F35A72" w:rsidRDefault="00F35A72" w:rsidP="00630393"/>
          <w:p w14:paraId="01091025" w14:textId="77777777" w:rsidR="00F35A72" w:rsidRDefault="00F35A72" w:rsidP="00630393">
            <w:pPr>
              <w:pStyle w:val="ListParagraph"/>
              <w:numPr>
                <w:ilvl w:val="0"/>
                <w:numId w:val="3"/>
              </w:numPr>
            </w:pPr>
            <w:r w:rsidRPr="00F35A72">
              <w:t>One way to address evolving consumer preferences is to modify current services and facilities to align with the expanding eco-friendly and experiential tourism industry.</w:t>
            </w:r>
          </w:p>
          <w:p w14:paraId="53BD15E2" w14:textId="77777777" w:rsidR="00F35A72" w:rsidRDefault="00F35A72" w:rsidP="00630393">
            <w:pPr>
              <w:pStyle w:val="ListParagraph"/>
              <w:numPr>
                <w:ilvl w:val="0"/>
                <w:numId w:val="3"/>
              </w:numPr>
            </w:pPr>
            <w:r w:rsidRPr="00F35A72">
              <w:t xml:space="preserve">Advocating for the resort's services and amenities via digital platforms </w:t>
            </w:r>
            <w:r w:rsidRPr="00F35A72">
              <w:lastRenderedPageBreak/>
              <w:t>facilitates expansion of the resort's target demographic and enhances brand recognition.</w:t>
            </w:r>
          </w:p>
          <w:p w14:paraId="17FD7305" w14:textId="77777777" w:rsidR="00F35A72" w:rsidRDefault="00F35A72" w:rsidP="00630393">
            <w:pPr>
              <w:pStyle w:val="ListParagraph"/>
              <w:numPr>
                <w:ilvl w:val="0"/>
                <w:numId w:val="3"/>
              </w:numPr>
            </w:pPr>
            <w:r w:rsidRPr="00F35A72">
              <w:t xml:space="preserve">By collaborating with </w:t>
            </w:r>
            <w:proofErr w:type="spellStart"/>
            <w:r w:rsidRPr="00F35A72">
              <w:t>neighbouring</w:t>
            </w:r>
            <w:proofErr w:type="spellEnd"/>
            <w:r w:rsidRPr="00F35A72">
              <w:t xml:space="preserve"> businesses and municipalities, a resort can differentiate itself from the competition by offering exclusive discounts and activities to its guests.</w:t>
            </w:r>
          </w:p>
        </w:tc>
      </w:tr>
      <w:tr w:rsidR="00F35A72" w14:paraId="6BDEE1D8" w14:textId="77777777" w:rsidTr="00630393">
        <w:tc>
          <w:tcPr>
            <w:tcW w:w="2500" w:type="pct"/>
          </w:tcPr>
          <w:p w14:paraId="30A80D43" w14:textId="77777777" w:rsidR="00F35A72" w:rsidRPr="00F35A72" w:rsidRDefault="00F35A72" w:rsidP="00630393">
            <w:pPr>
              <w:rPr>
                <w:b/>
              </w:rPr>
            </w:pPr>
            <w:r w:rsidRPr="00F35A72">
              <w:rPr>
                <w:b/>
              </w:rPr>
              <w:lastRenderedPageBreak/>
              <w:t>Weaknesses</w:t>
            </w:r>
          </w:p>
          <w:p w14:paraId="3A11904B" w14:textId="77777777" w:rsidR="00F35A72" w:rsidRDefault="00F35A72" w:rsidP="00630393"/>
          <w:p w14:paraId="4ED955A0" w14:textId="77777777" w:rsidR="00F35A72" w:rsidRDefault="00F35A72" w:rsidP="00630393">
            <w:pPr>
              <w:pStyle w:val="ListParagraph"/>
              <w:numPr>
                <w:ilvl w:val="0"/>
                <w:numId w:val="5"/>
              </w:numPr>
            </w:pPr>
            <w:r>
              <w:t>In recent years, the resort has experienced a consistent decline in profitability, posing a risk to its financial stability.</w:t>
            </w:r>
          </w:p>
          <w:p w14:paraId="02B6C6CD" w14:textId="77777777" w:rsidR="00F35A72" w:rsidRDefault="00F35A72" w:rsidP="00630393">
            <w:pPr>
              <w:pStyle w:val="ListParagraph"/>
              <w:numPr>
                <w:ilvl w:val="0"/>
                <w:numId w:val="5"/>
              </w:numPr>
            </w:pPr>
            <w:r>
              <w:t xml:space="preserve">The resort's outdated infrastructure and amenities may deter contemporary visitors who </w:t>
            </w:r>
            <w:proofErr w:type="spellStart"/>
            <w:r>
              <w:t>prioritise</w:t>
            </w:r>
            <w:proofErr w:type="spellEnd"/>
            <w:r>
              <w:t xml:space="preserve"> distinctive experiences and environmental sustainability.</w:t>
            </w:r>
          </w:p>
          <w:p w14:paraId="38F55AA0" w14:textId="77777777" w:rsidR="00F35A72" w:rsidRDefault="00F35A72" w:rsidP="00630393">
            <w:pPr>
              <w:pStyle w:val="ListParagraph"/>
              <w:numPr>
                <w:ilvl w:val="0"/>
                <w:numId w:val="5"/>
              </w:numPr>
            </w:pPr>
            <w:r>
              <w:t>Guest discontentment and a decline in repeat patronage are evident consequences of a decline in service quality, as attested by customers in their online assessments.</w:t>
            </w:r>
          </w:p>
          <w:p w14:paraId="37A26FCA" w14:textId="77777777" w:rsidR="00F35A72" w:rsidRDefault="00F35A72" w:rsidP="00630393"/>
        </w:tc>
        <w:tc>
          <w:tcPr>
            <w:tcW w:w="2500" w:type="pct"/>
          </w:tcPr>
          <w:p w14:paraId="6DA763AF" w14:textId="77777777" w:rsidR="00F35A72" w:rsidRPr="00F35A72" w:rsidRDefault="00F35A72" w:rsidP="00630393">
            <w:pPr>
              <w:rPr>
                <w:b/>
              </w:rPr>
            </w:pPr>
            <w:r w:rsidRPr="00F35A72">
              <w:rPr>
                <w:b/>
              </w:rPr>
              <w:t>Threats</w:t>
            </w:r>
          </w:p>
          <w:p w14:paraId="49A81F78" w14:textId="77777777" w:rsidR="00F35A72" w:rsidRPr="00F35A72" w:rsidRDefault="00F35A72" w:rsidP="00630393"/>
          <w:p w14:paraId="51CC11D7" w14:textId="77777777" w:rsidR="00F35A72" w:rsidRDefault="00F35A72" w:rsidP="00630393">
            <w:pPr>
              <w:pStyle w:val="ListParagraph"/>
              <w:numPr>
                <w:ilvl w:val="0"/>
                <w:numId w:val="6"/>
              </w:numPr>
            </w:pPr>
            <w:r w:rsidRPr="00F35A72">
              <w:t>Modern, more recent resorts vie for the dollars of visitors in the market for seaside accommodations.</w:t>
            </w:r>
          </w:p>
          <w:p w14:paraId="1CD53761" w14:textId="77777777" w:rsidR="00F35A72" w:rsidRDefault="00F35A72" w:rsidP="00630393">
            <w:pPr>
              <w:pStyle w:val="ListParagraph"/>
              <w:numPr>
                <w:ilvl w:val="0"/>
                <w:numId w:val="6"/>
              </w:numPr>
            </w:pPr>
            <w:r w:rsidRPr="00F35A72">
              <w:t>Uncertain economic conditions can have an adverse effect on the income and profitability of the resort. External factors, including health crises and economic downturns, may have a negative impact on these metrics.</w:t>
            </w:r>
          </w:p>
          <w:p w14:paraId="3ABA48A6" w14:textId="342954A3" w:rsidR="00F35A72" w:rsidRPr="00F35A72" w:rsidRDefault="00F35A72" w:rsidP="00630393">
            <w:pPr>
              <w:pStyle w:val="ListParagraph"/>
              <w:numPr>
                <w:ilvl w:val="0"/>
                <w:numId w:val="6"/>
              </w:numPr>
            </w:pPr>
            <w:r w:rsidRPr="00F35A72">
              <w:t xml:space="preserve">If the resort fails to adopt environmentally sustainable </w:t>
            </w:r>
            <w:proofErr w:type="spellStart"/>
            <w:r w:rsidRPr="00F35A72">
              <w:t>practises</w:t>
            </w:r>
            <w:proofErr w:type="spellEnd"/>
            <w:r w:rsidRPr="00F35A72">
              <w:t>, it could potentially experience increased operational expenses due to more stringent environmental regulations</w:t>
            </w:r>
            <w:r w:rsidR="00284A70">
              <w:t xml:space="preserve"> </w:t>
            </w:r>
            <w:r w:rsidR="00284A70" w:rsidRPr="00284A70">
              <w:t>(Hall &amp; Jenkins, 2016)</w:t>
            </w:r>
            <w:r w:rsidRPr="00F35A72">
              <w:t>.</w:t>
            </w:r>
          </w:p>
          <w:p w14:paraId="1781DBED" w14:textId="77777777" w:rsidR="00F35A72" w:rsidRDefault="00F35A72" w:rsidP="00630393"/>
        </w:tc>
      </w:tr>
    </w:tbl>
    <w:p w14:paraId="608B17FF" w14:textId="3AB49CE8" w:rsidR="00F35A72" w:rsidRPr="00F35A72" w:rsidRDefault="00284A70" w:rsidP="00284A70">
      <w:pPr>
        <w:pStyle w:val="Heading2"/>
        <w:jc w:val="center"/>
      </w:pPr>
      <w:bookmarkStart w:id="7" w:name="_Toc150643033"/>
      <w:r>
        <w:t xml:space="preserve">Table: SWOT Analysis of </w:t>
      </w:r>
      <w:r w:rsidRPr="00284A70">
        <w:t>Seaview Resort</w:t>
      </w:r>
      <w:bookmarkEnd w:id="7"/>
    </w:p>
    <w:p w14:paraId="53248DA4" w14:textId="77777777" w:rsidR="00685E5C" w:rsidRDefault="00F35A72" w:rsidP="00F35A72">
      <w:pPr>
        <w:pStyle w:val="Heading1"/>
      </w:pPr>
      <w:bookmarkStart w:id="8" w:name="_Toc150643034"/>
      <w:r w:rsidRPr="00F35A72">
        <w:t>Market Analysis</w:t>
      </w:r>
      <w:bookmarkEnd w:id="8"/>
    </w:p>
    <w:p w14:paraId="3C5ABE05" w14:textId="77777777" w:rsidR="00685E5C" w:rsidRPr="00F35A72" w:rsidRDefault="00F35A72" w:rsidP="00685E5C">
      <w:pPr>
        <w:rPr>
          <w:b/>
        </w:rPr>
      </w:pPr>
      <w:r w:rsidRPr="00F35A72">
        <w:rPr>
          <w:b/>
        </w:rPr>
        <w:t>Competitive Landscape</w:t>
      </w:r>
    </w:p>
    <w:p w14:paraId="00389FCF" w14:textId="61ED6636" w:rsidR="00685E5C" w:rsidRDefault="00685E5C" w:rsidP="00685E5C">
      <w:r>
        <w:lastRenderedPageBreak/>
        <w:t xml:space="preserve">In the vicinity of The Seaview Resort, the hotel industry is </w:t>
      </w:r>
      <w:proofErr w:type="spellStart"/>
      <w:r>
        <w:t>characterised</w:t>
      </w:r>
      <w:proofErr w:type="spellEnd"/>
      <w:r>
        <w:t xml:space="preserve"> by an exceptionally dynamic and intense</w:t>
      </w:r>
      <w:r w:rsidR="00284A70">
        <w:t>ly</w:t>
      </w:r>
      <w:r>
        <w:t xml:space="preserve"> competitive environment. </w:t>
      </w:r>
      <w:r w:rsidR="00F35A72">
        <w:t xml:space="preserve"> </w:t>
      </w:r>
      <w:r>
        <w:t>Potential guests seeking an innovative vacation experience might be drawn to the area due to the close proximity of more recent, contemporary resorts that offer an expanded selection of state-of-the-art services and amenities</w:t>
      </w:r>
      <w:r w:rsidR="00284A70" w:rsidRPr="00284A70">
        <w:rPr>
          <w:rFonts w:ascii="Segoe UI" w:hAnsi="Segoe UI" w:cs="Segoe UI"/>
          <w:color w:val="374151"/>
          <w:shd w:val="clear" w:color="auto" w:fill="F7F7F8"/>
        </w:rPr>
        <w:t xml:space="preserve"> </w:t>
      </w:r>
      <w:r w:rsidR="00284A70" w:rsidRPr="00284A70">
        <w:t>(Green, 2017)</w:t>
      </w:r>
      <w:r>
        <w:t>.</w:t>
      </w:r>
      <w:r w:rsidR="00F35A72">
        <w:t xml:space="preserve"> </w:t>
      </w:r>
      <w:r>
        <w:t xml:space="preserve">The vicinity is dotted with hotels that are affiliated with renowned international chains. These establishments offer their patrons dependable service, loyalty </w:t>
      </w:r>
      <w:proofErr w:type="spellStart"/>
      <w:r>
        <w:t>programmes</w:t>
      </w:r>
      <w:proofErr w:type="spellEnd"/>
      <w:r>
        <w:t>, and a sense of consistency.</w:t>
      </w:r>
    </w:p>
    <w:p w14:paraId="17578172" w14:textId="77777777" w:rsidR="00685E5C" w:rsidRDefault="00F35A72" w:rsidP="00685E5C">
      <w:r w:rsidRPr="00F35A72">
        <w:rPr>
          <w:b/>
          <w:bCs/>
        </w:rPr>
        <w:t>Market Trends</w:t>
      </w:r>
    </w:p>
    <w:p w14:paraId="130DC391" w14:textId="77777777" w:rsidR="00685E5C" w:rsidRDefault="00685E5C" w:rsidP="00685E5C">
      <w:r>
        <w:t>The hotel industry is currently experiencing the influence and formation of various significant market trends:</w:t>
      </w:r>
    </w:p>
    <w:p w14:paraId="121448A8" w14:textId="77777777" w:rsidR="00F35A72" w:rsidRDefault="00685E5C" w:rsidP="00685E5C">
      <w:pPr>
        <w:pStyle w:val="ListParagraph"/>
        <w:numPr>
          <w:ilvl w:val="0"/>
          <w:numId w:val="7"/>
        </w:numPr>
      </w:pPr>
      <w:r>
        <w:t>As more individuals seek out environmentally responsible accommodations and become conscious of the environmental impact of their vacations, eco-friendly travel is gaining in popularity.</w:t>
      </w:r>
    </w:p>
    <w:p w14:paraId="2F341CCC" w14:textId="77777777" w:rsidR="00F35A72" w:rsidRDefault="00685E5C" w:rsidP="00685E5C">
      <w:pPr>
        <w:pStyle w:val="ListParagraph"/>
        <w:numPr>
          <w:ilvl w:val="0"/>
          <w:numId w:val="7"/>
        </w:numPr>
      </w:pPr>
      <w:r>
        <w:t>These days, guests of bed and breakfasts desire to experience more than just rest. It is essential to experience the local culture through cuisine, activities, and other means.</w:t>
      </w:r>
    </w:p>
    <w:p w14:paraId="7D4179E1" w14:textId="77777777" w:rsidR="00685E5C" w:rsidRDefault="00685E5C" w:rsidP="00685E5C">
      <w:pPr>
        <w:pStyle w:val="ListParagraph"/>
        <w:numPr>
          <w:ilvl w:val="0"/>
          <w:numId w:val="7"/>
        </w:numPr>
      </w:pPr>
      <w:r>
        <w:t xml:space="preserve">Predominantly, </w:t>
      </w:r>
      <w:proofErr w:type="spellStart"/>
      <w:r>
        <w:t>travellers</w:t>
      </w:r>
      <w:proofErr w:type="spellEnd"/>
      <w:r>
        <w:t xml:space="preserve"> depend on online review platforms and reservation systems. To attract visitors, one must have a strong online presence and an excellent reputation.</w:t>
      </w:r>
    </w:p>
    <w:p w14:paraId="53EDB2DC" w14:textId="77777777" w:rsidR="00685E5C" w:rsidRDefault="00AD7395" w:rsidP="00685E5C">
      <w:r w:rsidRPr="00AD7395">
        <w:rPr>
          <w:b/>
          <w:bCs/>
        </w:rPr>
        <w:t>Target Customer Segments</w:t>
      </w:r>
    </w:p>
    <w:p w14:paraId="60F38127" w14:textId="77777777" w:rsidR="00685E5C" w:rsidRDefault="00685E5C" w:rsidP="00685E5C">
      <w:r>
        <w:t xml:space="preserve">In order to rejuvenate its market position, The Seaview Resort ought to </w:t>
      </w:r>
      <w:proofErr w:type="spellStart"/>
      <w:r>
        <w:t>endeavour</w:t>
      </w:r>
      <w:proofErr w:type="spellEnd"/>
      <w:r>
        <w:t xml:space="preserve"> to attract the following demographics:</w:t>
      </w:r>
    </w:p>
    <w:p w14:paraId="78AEB032" w14:textId="77777777" w:rsidR="00AD7395" w:rsidRDefault="00685E5C" w:rsidP="00685E5C">
      <w:pPr>
        <w:pStyle w:val="ListParagraph"/>
        <w:numPr>
          <w:ilvl w:val="0"/>
          <w:numId w:val="8"/>
        </w:numPr>
      </w:pPr>
      <w:r>
        <w:t xml:space="preserve">Environmental and Sustainable </w:t>
      </w:r>
      <w:proofErr w:type="spellStart"/>
      <w:r>
        <w:t>Travellers</w:t>
      </w:r>
      <w:proofErr w:type="spellEnd"/>
      <w:r>
        <w:t xml:space="preserve"> Develop and market eco-friendly policies to visitors who are concerned with these matters.</w:t>
      </w:r>
    </w:p>
    <w:p w14:paraId="60AA781B" w14:textId="77777777" w:rsidR="00AD7395" w:rsidRDefault="00685E5C" w:rsidP="00685E5C">
      <w:pPr>
        <w:pStyle w:val="ListParagraph"/>
        <w:numPr>
          <w:ilvl w:val="0"/>
          <w:numId w:val="8"/>
        </w:numPr>
      </w:pPr>
      <w:r>
        <w:t>Promoting the resort to romantic individuals seeking a serene and alluring sanctuary from the pressures of life.</w:t>
      </w:r>
    </w:p>
    <w:p w14:paraId="06CE8D16" w14:textId="77777777" w:rsidR="00685E5C" w:rsidRDefault="00685E5C" w:rsidP="00685E5C">
      <w:pPr>
        <w:pStyle w:val="ListParagraph"/>
        <w:numPr>
          <w:ilvl w:val="0"/>
          <w:numId w:val="8"/>
        </w:numPr>
      </w:pPr>
      <w:r>
        <w:t xml:space="preserve">Invest in wellness amenities and target </w:t>
      </w:r>
      <w:proofErr w:type="spellStart"/>
      <w:r>
        <w:t>travellers</w:t>
      </w:r>
      <w:proofErr w:type="spellEnd"/>
      <w:r>
        <w:t xml:space="preserve"> who are interested in indulging in spa-like experiences and relaxation.</w:t>
      </w:r>
    </w:p>
    <w:p w14:paraId="3D074056" w14:textId="77777777" w:rsidR="00685E5C" w:rsidRPr="00AD7395" w:rsidRDefault="00AD7395" w:rsidP="00685E5C">
      <w:pPr>
        <w:rPr>
          <w:b/>
        </w:rPr>
      </w:pPr>
      <w:r w:rsidRPr="00AD7395">
        <w:rPr>
          <w:b/>
        </w:rPr>
        <w:t>Growth Opportunities</w:t>
      </w:r>
    </w:p>
    <w:p w14:paraId="5A3BF7AF" w14:textId="77777777" w:rsidR="00685E5C" w:rsidRDefault="00685E5C" w:rsidP="00685E5C">
      <w:r>
        <w:lastRenderedPageBreak/>
        <w:t>There are multiple opportunities available for the Seaview Resort to enhance its market presence and achieve growth:</w:t>
      </w:r>
    </w:p>
    <w:p w14:paraId="4999E99D" w14:textId="77777777" w:rsidR="00AD7395" w:rsidRDefault="00685E5C" w:rsidP="00685E5C">
      <w:pPr>
        <w:pStyle w:val="ListParagraph"/>
        <w:numPr>
          <w:ilvl w:val="0"/>
          <w:numId w:val="9"/>
        </w:numPr>
      </w:pPr>
      <w:r>
        <w:t>Invest in the renovation and modernization of the resort's facilities to bring them into conformity with contemporary market trends.</w:t>
      </w:r>
    </w:p>
    <w:p w14:paraId="30A3FB3C" w14:textId="77777777" w:rsidR="00AD7395" w:rsidRDefault="00685E5C" w:rsidP="00685E5C">
      <w:pPr>
        <w:pStyle w:val="ListParagraph"/>
        <w:numPr>
          <w:ilvl w:val="0"/>
          <w:numId w:val="9"/>
        </w:numPr>
      </w:pPr>
      <w:r>
        <w:t>Expand awareness of the resort's unique amenities among a broader demographic by establishing a robust online presence via digital marketing strategies.</w:t>
      </w:r>
    </w:p>
    <w:p w14:paraId="1DEA066A" w14:textId="62044941" w:rsidR="00685E5C" w:rsidRDefault="00685E5C" w:rsidP="00685E5C">
      <w:pPr>
        <w:pStyle w:val="ListParagraph"/>
        <w:numPr>
          <w:ilvl w:val="0"/>
          <w:numId w:val="9"/>
        </w:numPr>
      </w:pPr>
      <w:r>
        <w:t xml:space="preserve">Providing flexible cancellation and booking policies demonstrates that </w:t>
      </w:r>
      <w:r w:rsidR="00284A70">
        <w:t>one</w:t>
      </w:r>
      <w:r>
        <w:t xml:space="preserve"> value </w:t>
      </w:r>
      <w:r w:rsidR="00284A70">
        <w:t>the</w:t>
      </w:r>
      <w:r>
        <w:t xml:space="preserve"> clients and are adaptable to changing circumstances.</w:t>
      </w:r>
    </w:p>
    <w:p w14:paraId="0D16D440" w14:textId="7D021F73" w:rsidR="008C42E5" w:rsidRDefault="008C42E5" w:rsidP="008C42E5">
      <w:pPr>
        <w:pStyle w:val="Heading1"/>
      </w:pPr>
      <w:bookmarkStart w:id="9" w:name="_Toc150643035"/>
      <w:r w:rsidRPr="008C42E5">
        <w:t>Turnaround Strategy</w:t>
      </w:r>
      <w:bookmarkEnd w:id="9"/>
    </w:p>
    <w:p w14:paraId="4BB4705E" w14:textId="77777777" w:rsidR="008C42E5" w:rsidRDefault="008C42E5" w:rsidP="008C42E5">
      <w:r>
        <w:t>The Seaview Resort ought to implement a comprehensive recovery strategy to restore its financial well-being and reestablish itself as a preeminent vacation destination. A methodical approach to resolving the resort's financial issues is as follows:</w:t>
      </w:r>
    </w:p>
    <w:p w14:paraId="7B02B40B" w14:textId="77777777" w:rsidR="000E52B2" w:rsidRDefault="008C42E5" w:rsidP="008C42E5">
      <w:pPr>
        <w:pStyle w:val="ListParagraph"/>
        <w:numPr>
          <w:ilvl w:val="0"/>
          <w:numId w:val="14"/>
        </w:numPr>
      </w:pPr>
      <w:r>
        <w:t>Maintain Customer Focus: Improve the Customer Experience by rectifying substandard service and outdated amenities that diminish the overall ambiance of the establishment. Maintain customer satisfaction and superior service at all times.</w:t>
      </w:r>
    </w:p>
    <w:p w14:paraId="31F06688" w14:textId="2AC2AF73" w:rsidR="000E52B2" w:rsidRDefault="008C42E5" w:rsidP="008C42E5">
      <w:pPr>
        <w:pStyle w:val="ListParagraph"/>
        <w:numPr>
          <w:ilvl w:val="0"/>
          <w:numId w:val="14"/>
        </w:numPr>
      </w:pPr>
      <w:r>
        <w:t>Incorporate Eco-Tourists</w:t>
      </w:r>
      <w:r w:rsidR="000E52B2">
        <w:t>:</w:t>
      </w:r>
      <w:r>
        <w:t xml:space="preserve"> By implementing sustainable </w:t>
      </w:r>
      <w:proofErr w:type="spellStart"/>
      <w:r>
        <w:t>practises</w:t>
      </w:r>
      <w:proofErr w:type="spellEnd"/>
      <w:r>
        <w:t xml:space="preserve"> such as energy-efficient enhancements, waste reduction, and the provision of eco-friendly amenities, </w:t>
      </w:r>
      <w:r w:rsidR="00284A70">
        <w:t>one</w:t>
      </w:r>
      <w:r>
        <w:t xml:space="preserve"> can appeal to the growing demographic of experiential and environmentally conscious </w:t>
      </w:r>
      <w:proofErr w:type="spellStart"/>
      <w:r>
        <w:t>travellers</w:t>
      </w:r>
      <w:proofErr w:type="spellEnd"/>
      <w:r>
        <w:t>.</w:t>
      </w:r>
    </w:p>
    <w:p w14:paraId="284C921C" w14:textId="6B611156" w:rsidR="000E52B2" w:rsidRDefault="008C42E5" w:rsidP="008C42E5">
      <w:pPr>
        <w:pStyle w:val="ListParagraph"/>
        <w:numPr>
          <w:ilvl w:val="0"/>
          <w:numId w:val="14"/>
        </w:numPr>
      </w:pPr>
      <w:r>
        <w:t>Management of Expenditures</w:t>
      </w:r>
      <w:r w:rsidR="000E52B2">
        <w:t xml:space="preserve">: </w:t>
      </w:r>
      <w:r>
        <w:t>To reduce operating expenses, implement cost-cutting initiatives</w:t>
      </w:r>
      <w:r w:rsidR="00284A70" w:rsidRPr="00284A70">
        <w:t xml:space="preserve"> (Taylor &amp; Robinson, 20</w:t>
      </w:r>
      <w:r w:rsidR="00284A70">
        <w:t>1</w:t>
      </w:r>
      <w:r w:rsidR="00284A70" w:rsidRPr="00284A70">
        <w:t>3)</w:t>
      </w:r>
      <w:r>
        <w:t>. Evaluate every expense, renegotiate terms with current suppliers, and seek opportunities to reduce costs while maintaining service quality.</w:t>
      </w:r>
    </w:p>
    <w:p w14:paraId="0A2BACB4" w14:textId="686041DD" w:rsidR="000E52B2" w:rsidRDefault="008C42E5" w:rsidP="008C42E5">
      <w:pPr>
        <w:pStyle w:val="ListParagraph"/>
        <w:numPr>
          <w:ilvl w:val="0"/>
          <w:numId w:val="14"/>
        </w:numPr>
      </w:pPr>
      <w:r>
        <w:t>Innovations and upgrades in technology:</w:t>
      </w:r>
      <w:r w:rsidR="000E52B2">
        <w:t xml:space="preserve"> </w:t>
      </w:r>
      <w:r>
        <w:t xml:space="preserve">Enhancements to the Infrastructure of the Resort Align investments in recreational activities, guest suites, and common areas with the preferences and demands of contemporary </w:t>
      </w:r>
      <w:proofErr w:type="spellStart"/>
      <w:r>
        <w:t>vacati</w:t>
      </w:r>
      <w:r w:rsidR="00284A70">
        <w:t>the</w:t>
      </w:r>
      <w:r>
        <w:t>s</w:t>
      </w:r>
      <w:proofErr w:type="spellEnd"/>
      <w:r>
        <w:t>.</w:t>
      </w:r>
    </w:p>
    <w:p w14:paraId="20F5DEF2" w14:textId="135BB8DE" w:rsidR="008C42E5" w:rsidRDefault="008C42E5" w:rsidP="008C42E5">
      <w:pPr>
        <w:pStyle w:val="ListParagraph"/>
        <w:numPr>
          <w:ilvl w:val="0"/>
          <w:numId w:val="14"/>
        </w:numPr>
      </w:pPr>
      <w:r>
        <w:t>Labelling and advertising:</w:t>
      </w:r>
      <w:r w:rsidR="000E52B2">
        <w:t xml:space="preserve"> </w:t>
      </w:r>
      <w:r>
        <w:t xml:space="preserve">Develop and execute a successful digital marketing strategy in order to broaden the scope of </w:t>
      </w:r>
      <w:r w:rsidR="00284A70">
        <w:t>the</w:t>
      </w:r>
      <w:r>
        <w:t xml:space="preserve"> brand</w:t>
      </w:r>
      <w:r w:rsidR="00284A70" w:rsidRPr="00284A70">
        <w:t xml:space="preserve"> (Reed, 20</w:t>
      </w:r>
      <w:r w:rsidR="00284A70">
        <w:t>1</w:t>
      </w:r>
      <w:r w:rsidR="00284A70" w:rsidRPr="00284A70">
        <w:t>9)</w:t>
      </w:r>
      <w:r>
        <w:t>. Appear for clients by leveraging social media platforms, paid advertisements, and a user-friendly website.</w:t>
      </w:r>
    </w:p>
    <w:p w14:paraId="60DC1F8B" w14:textId="3270245E" w:rsidR="008C42E5" w:rsidRDefault="008C42E5" w:rsidP="008C42E5">
      <w:r>
        <w:t xml:space="preserve">The Seaview Resort has the potential to enhance its financial position, increase profits, and reestablish itself as a premier coastal resort through the implementation of this comprehensive </w:t>
      </w:r>
      <w:r>
        <w:lastRenderedPageBreak/>
        <w:t>resuscitation strategy. Maintaining alignment with the dynamic demands of hotel patrons necessitates diligent effort, substantial financial investment, and adaptability.</w:t>
      </w:r>
    </w:p>
    <w:p w14:paraId="13300736" w14:textId="6066ED63" w:rsidR="000E52B2" w:rsidRDefault="000E52B2" w:rsidP="000E52B2">
      <w:pPr>
        <w:pStyle w:val="Heading1"/>
      </w:pPr>
      <w:bookmarkStart w:id="10" w:name="_Toc150643036"/>
      <w:r w:rsidRPr="000E52B2">
        <w:t>Financial Projections</w:t>
      </w:r>
      <w:bookmarkEnd w:id="10"/>
    </w:p>
    <w:p w14:paraId="67ADC834" w14:textId="107DAE11" w:rsidR="000E52B2" w:rsidRDefault="000E52B2" w:rsidP="000E52B2">
      <w:r w:rsidRPr="000E52B2">
        <w:t>After adopting the turnaround strategy, The Seaview Resort's financial predictions will be difficult. Here are the forecasts that were derived from a careful examination of the resort's unique financial data and the current state of the market. A simplified forecast for the years 2023–2025 is as follows:</w:t>
      </w:r>
    </w:p>
    <w:p w14:paraId="6DD50CE3" w14:textId="77777777" w:rsidR="000E52B2" w:rsidRPr="000E52B2" w:rsidRDefault="000E52B2" w:rsidP="000E52B2">
      <w:r w:rsidRPr="000E52B2">
        <w:rPr>
          <w:b/>
          <w:bCs/>
        </w:rPr>
        <w:t>Income Statement Projection (2023-2025)</w:t>
      </w:r>
      <w:r w:rsidRPr="000E52B2">
        <w:t>:</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8EAADB" w:themeFill="accent1" w:themeFillTint="99"/>
        <w:tblCellMar>
          <w:top w:w="15" w:type="dxa"/>
          <w:left w:w="15" w:type="dxa"/>
          <w:bottom w:w="15" w:type="dxa"/>
          <w:right w:w="15" w:type="dxa"/>
        </w:tblCellMar>
        <w:tblLook w:val="04A0" w:firstRow="1" w:lastRow="0" w:firstColumn="1" w:lastColumn="0" w:noHBand="0" w:noVBand="1"/>
      </w:tblPr>
      <w:tblGrid>
        <w:gridCol w:w="3657"/>
        <w:gridCol w:w="2035"/>
        <w:gridCol w:w="2035"/>
        <w:gridCol w:w="2068"/>
      </w:tblGrid>
      <w:tr w:rsidR="000E52B2" w:rsidRPr="000E52B2" w14:paraId="30BEEF42" w14:textId="77777777" w:rsidTr="000E52B2">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15C5727" w14:textId="77777777" w:rsidR="000E52B2" w:rsidRPr="000E52B2" w:rsidRDefault="000E52B2" w:rsidP="000E52B2"/>
        </w:tc>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6E884237" w14:textId="77777777" w:rsidR="000E52B2" w:rsidRPr="000E52B2" w:rsidRDefault="000E52B2" w:rsidP="000E52B2">
            <w:pPr>
              <w:rPr>
                <w:b/>
                <w:bCs/>
              </w:rPr>
            </w:pPr>
            <w:r w:rsidRPr="000E52B2">
              <w:rPr>
                <w:b/>
                <w:bCs/>
              </w:rPr>
              <w:t>Year 2023</w:t>
            </w:r>
          </w:p>
        </w:tc>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C612A05" w14:textId="77777777" w:rsidR="000E52B2" w:rsidRPr="000E52B2" w:rsidRDefault="000E52B2" w:rsidP="000E52B2">
            <w:pPr>
              <w:rPr>
                <w:b/>
                <w:bCs/>
              </w:rPr>
            </w:pPr>
            <w:r w:rsidRPr="000E52B2">
              <w:rPr>
                <w:b/>
                <w:bCs/>
              </w:rPr>
              <w:t>Year 2024</w:t>
            </w:r>
          </w:p>
        </w:tc>
        <w:tc>
          <w:tcPr>
            <w:tcW w:w="0" w:type="auto"/>
            <w:tcBorders>
              <w:top w:val="single" w:sz="6"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3695ED57" w14:textId="77777777" w:rsidR="000E52B2" w:rsidRPr="000E52B2" w:rsidRDefault="000E52B2" w:rsidP="000E52B2">
            <w:pPr>
              <w:rPr>
                <w:b/>
                <w:bCs/>
              </w:rPr>
            </w:pPr>
            <w:r w:rsidRPr="000E52B2">
              <w:rPr>
                <w:b/>
                <w:bCs/>
              </w:rPr>
              <w:t>Year 2025</w:t>
            </w:r>
          </w:p>
        </w:tc>
      </w:tr>
      <w:tr w:rsidR="000E52B2" w:rsidRPr="000E52B2" w14:paraId="00BD6304"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7ED89D9" w14:textId="77777777" w:rsidR="000E52B2" w:rsidRPr="000E52B2" w:rsidRDefault="000E52B2" w:rsidP="000E52B2">
            <w:r w:rsidRPr="000E52B2">
              <w:t>Total Revenue</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5ECE1FA0" w14:textId="77777777" w:rsidR="000E52B2" w:rsidRPr="000E52B2" w:rsidRDefault="000E52B2" w:rsidP="000E52B2">
            <w:r w:rsidRPr="000E52B2">
              <w:t>£470,000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4A01624" w14:textId="77777777" w:rsidR="000E52B2" w:rsidRPr="000E52B2" w:rsidRDefault="000E52B2" w:rsidP="000E52B2">
            <w:r w:rsidRPr="000E52B2">
              <w:t>£520,000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2C7E34D4" w14:textId="77777777" w:rsidR="000E52B2" w:rsidRPr="000E52B2" w:rsidRDefault="000E52B2" w:rsidP="000E52B2">
            <w:r w:rsidRPr="000E52B2">
              <w:t>£550,000</w:t>
            </w:r>
          </w:p>
        </w:tc>
      </w:tr>
      <w:tr w:rsidR="000E52B2" w:rsidRPr="000E52B2" w14:paraId="69578DAC"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C8C3431" w14:textId="77777777" w:rsidR="000E52B2" w:rsidRPr="000E52B2" w:rsidRDefault="000E52B2" w:rsidP="000E52B2">
            <w:r w:rsidRPr="000E52B2">
              <w:t>Operating Expenses</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9BB2E4B" w14:textId="77777777" w:rsidR="000E52B2" w:rsidRPr="000E52B2" w:rsidRDefault="000E52B2" w:rsidP="000E52B2">
            <w:r w:rsidRPr="000E52B2">
              <w:t>£400,000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0CEBC73F" w14:textId="77777777" w:rsidR="000E52B2" w:rsidRPr="000E52B2" w:rsidRDefault="000E52B2" w:rsidP="000E52B2">
            <w:r w:rsidRPr="000E52B2">
              <w:t>£430,000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4C4760C0" w14:textId="77777777" w:rsidR="000E52B2" w:rsidRPr="000E52B2" w:rsidRDefault="000E52B2" w:rsidP="000E52B2">
            <w:r w:rsidRPr="000E52B2">
              <w:t>£450,000</w:t>
            </w:r>
          </w:p>
        </w:tc>
      </w:tr>
      <w:tr w:rsidR="000E52B2" w:rsidRPr="000E52B2" w14:paraId="5FCB1A35"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5EE2FD36" w14:textId="77777777" w:rsidR="000E52B2" w:rsidRPr="000E52B2" w:rsidRDefault="000E52B2" w:rsidP="000E52B2">
            <w:r w:rsidRPr="000E52B2">
              <w:t>Gross Profit</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518F8E1" w14:textId="77777777" w:rsidR="000E52B2" w:rsidRPr="000E52B2" w:rsidRDefault="000E52B2" w:rsidP="000E52B2">
            <w:r w:rsidRPr="000E52B2">
              <w:t>£70,000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6A1097AB" w14:textId="77777777" w:rsidR="000E52B2" w:rsidRPr="000E52B2" w:rsidRDefault="000E52B2" w:rsidP="000E52B2">
            <w:r w:rsidRPr="000E52B2">
              <w:t>£90,000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19976359" w14:textId="77777777" w:rsidR="000E52B2" w:rsidRPr="000E52B2" w:rsidRDefault="000E52B2" w:rsidP="000E52B2">
            <w:r w:rsidRPr="000E52B2">
              <w:t>£100,000</w:t>
            </w:r>
          </w:p>
        </w:tc>
      </w:tr>
      <w:tr w:rsidR="000E52B2" w:rsidRPr="000E52B2" w14:paraId="1C0051ED"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0DB94B08" w14:textId="77777777" w:rsidR="000E52B2" w:rsidRPr="000E52B2" w:rsidRDefault="000E52B2" w:rsidP="000E52B2">
            <w:r w:rsidRPr="000E52B2">
              <w:t>Net Profit</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18803B57" w14:textId="77777777" w:rsidR="000E52B2" w:rsidRPr="000E52B2" w:rsidRDefault="000E52B2" w:rsidP="000E52B2">
            <w:r w:rsidRPr="000E52B2">
              <w:t>£25,000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0A712C62" w14:textId="77777777" w:rsidR="000E52B2" w:rsidRPr="000E52B2" w:rsidRDefault="000E52B2" w:rsidP="000E52B2">
            <w:r w:rsidRPr="000E52B2">
              <w:t>£40,000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32C072C9" w14:textId="77777777" w:rsidR="000E52B2" w:rsidRPr="000E52B2" w:rsidRDefault="000E52B2" w:rsidP="000E52B2">
            <w:r w:rsidRPr="000E52B2">
              <w:t>£50,000</w:t>
            </w:r>
          </w:p>
        </w:tc>
      </w:tr>
      <w:tr w:rsidR="000E52B2" w:rsidRPr="000E52B2" w14:paraId="3591F9D2"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5353C0D2" w14:textId="77777777" w:rsidR="000E52B2" w:rsidRPr="000E52B2" w:rsidRDefault="000E52B2" w:rsidP="000E52B2">
            <w:r w:rsidRPr="000E52B2">
              <w:t>Net Profit Margin</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F191C51" w14:textId="77777777" w:rsidR="000E52B2" w:rsidRPr="000E52B2" w:rsidRDefault="000E52B2" w:rsidP="000E52B2">
            <w:r w:rsidRPr="000E52B2">
              <w:t>5.3%</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11603C13" w14:textId="77777777" w:rsidR="000E52B2" w:rsidRPr="000E52B2" w:rsidRDefault="000E52B2" w:rsidP="000E52B2">
            <w:r w:rsidRPr="000E52B2">
              <w:t>7.7%</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33ED66EA" w14:textId="77777777" w:rsidR="000E52B2" w:rsidRPr="000E52B2" w:rsidRDefault="000E52B2" w:rsidP="000E52B2">
            <w:r w:rsidRPr="000E52B2">
              <w:t>9.1%</w:t>
            </w:r>
          </w:p>
        </w:tc>
      </w:tr>
    </w:tbl>
    <w:p w14:paraId="3C29CCD3" w14:textId="77777777" w:rsidR="000E52B2" w:rsidRPr="000E52B2" w:rsidRDefault="000E52B2" w:rsidP="000E52B2">
      <w:r w:rsidRPr="000E52B2">
        <w:rPr>
          <w:b/>
          <w:bCs/>
        </w:rPr>
        <w:t>Balance Sheet Projection (End of 2023-2025)</w:t>
      </w:r>
      <w:r w:rsidRPr="000E52B2">
        <w:t>:</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8EAADB" w:themeFill="accent1" w:themeFillTint="99"/>
        <w:tblCellMar>
          <w:top w:w="15" w:type="dxa"/>
          <w:left w:w="15" w:type="dxa"/>
          <w:bottom w:w="15" w:type="dxa"/>
          <w:right w:w="15" w:type="dxa"/>
        </w:tblCellMar>
        <w:tblLook w:val="04A0" w:firstRow="1" w:lastRow="0" w:firstColumn="1" w:lastColumn="0" w:noHBand="0" w:noVBand="1"/>
      </w:tblPr>
      <w:tblGrid>
        <w:gridCol w:w="3119"/>
        <w:gridCol w:w="2214"/>
        <w:gridCol w:w="2214"/>
        <w:gridCol w:w="2248"/>
      </w:tblGrid>
      <w:tr w:rsidR="000E52B2" w:rsidRPr="000E52B2" w14:paraId="760F6771" w14:textId="77777777" w:rsidTr="000E52B2">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AA384D5" w14:textId="77777777" w:rsidR="000E52B2" w:rsidRPr="000E52B2" w:rsidRDefault="000E52B2" w:rsidP="000E52B2"/>
        </w:tc>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5E2BB279" w14:textId="77777777" w:rsidR="000E52B2" w:rsidRPr="000E52B2" w:rsidRDefault="000E52B2" w:rsidP="000E52B2">
            <w:pPr>
              <w:rPr>
                <w:b/>
                <w:bCs/>
              </w:rPr>
            </w:pPr>
            <w:r w:rsidRPr="000E52B2">
              <w:rPr>
                <w:b/>
                <w:bCs/>
              </w:rPr>
              <w:t>Year 2023</w:t>
            </w:r>
          </w:p>
        </w:tc>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D6AB6A8" w14:textId="77777777" w:rsidR="000E52B2" w:rsidRPr="000E52B2" w:rsidRDefault="000E52B2" w:rsidP="000E52B2">
            <w:pPr>
              <w:rPr>
                <w:b/>
                <w:bCs/>
              </w:rPr>
            </w:pPr>
            <w:r w:rsidRPr="000E52B2">
              <w:rPr>
                <w:b/>
                <w:bCs/>
              </w:rPr>
              <w:t>Year 2024</w:t>
            </w:r>
          </w:p>
        </w:tc>
        <w:tc>
          <w:tcPr>
            <w:tcW w:w="0" w:type="auto"/>
            <w:tcBorders>
              <w:top w:val="single" w:sz="6"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11EE17B0" w14:textId="77777777" w:rsidR="000E52B2" w:rsidRPr="000E52B2" w:rsidRDefault="000E52B2" w:rsidP="000E52B2">
            <w:pPr>
              <w:rPr>
                <w:b/>
                <w:bCs/>
              </w:rPr>
            </w:pPr>
            <w:r w:rsidRPr="000E52B2">
              <w:rPr>
                <w:b/>
                <w:bCs/>
              </w:rPr>
              <w:t>Year 2025</w:t>
            </w:r>
          </w:p>
        </w:tc>
      </w:tr>
      <w:tr w:rsidR="000E52B2" w:rsidRPr="000E52B2" w14:paraId="2AED071E"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8005635" w14:textId="77777777" w:rsidR="000E52B2" w:rsidRPr="000E52B2" w:rsidRDefault="000E52B2" w:rsidP="000E52B2">
            <w:r w:rsidRPr="000E52B2">
              <w:t>Total Assets</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FF80858" w14:textId="77777777" w:rsidR="000E52B2" w:rsidRPr="000E52B2" w:rsidRDefault="000E52B2" w:rsidP="000E52B2">
            <w:r w:rsidRPr="000E52B2">
              <w:t>£1,250,000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964F0AE" w14:textId="77777777" w:rsidR="000E52B2" w:rsidRPr="000E52B2" w:rsidRDefault="000E52B2" w:rsidP="000E52B2">
            <w:r w:rsidRPr="000E52B2">
              <w:t>£1,300,000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307245D0" w14:textId="77777777" w:rsidR="000E52B2" w:rsidRPr="000E52B2" w:rsidRDefault="000E52B2" w:rsidP="000E52B2">
            <w:r w:rsidRPr="000E52B2">
              <w:t>£1,350,000</w:t>
            </w:r>
          </w:p>
        </w:tc>
      </w:tr>
      <w:tr w:rsidR="000E52B2" w:rsidRPr="000E52B2" w14:paraId="66D20572"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6236D978" w14:textId="77777777" w:rsidR="000E52B2" w:rsidRPr="000E52B2" w:rsidRDefault="000E52B2" w:rsidP="000E52B2">
            <w:r w:rsidRPr="000E52B2">
              <w:t>Total Liabilities</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6D41CD0C" w14:textId="77777777" w:rsidR="000E52B2" w:rsidRPr="000E52B2" w:rsidRDefault="000E52B2" w:rsidP="000E52B2">
            <w:r w:rsidRPr="000E52B2">
              <w:t>£700,000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10643A40" w14:textId="77777777" w:rsidR="000E52B2" w:rsidRPr="000E52B2" w:rsidRDefault="000E52B2" w:rsidP="000E52B2">
            <w:r w:rsidRPr="000E52B2">
              <w:t>£700,000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701B6A83" w14:textId="77777777" w:rsidR="000E52B2" w:rsidRPr="000E52B2" w:rsidRDefault="000E52B2" w:rsidP="000E52B2">
            <w:r w:rsidRPr="000E52B2">
              <w:t>£700,000</w:t>
            </w:r>
          </w:p>
        </w:tc>
      </w:tr>
      <w:tr w:rsidR="000E52B2" w:rsidRPr="000E52B2" w14:paraId="42A6E170"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227C8F2" w14:textId="77777777" w:rsidR="000E52B2" w:rsidRPr="000E52B2" w:rsidRDefault="000E52B2" w:rsidP="000E52B2">
            <w:r w:rsidRPr="000E52B2">
              <w:t>Equity</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6B54C048" w14:textId="77777777" w:rsidR="000E52B2" w:rsidRPr="000E52B2" w:rsidRDefault="000E52B2" w:rsidP="000E52B2">
            <w:r w:rsidRPr="000E52B2">
              <w:t>£550,000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D61783A" w14:textId="77777777" w:rsidR="000E52B2" w:rsidRPr="000E52B2" w:rsidRDefault="000E52B2" w:rsidP="000E52B2">
            <w:r w:rsidRPr="000E52B2">
              <w:t>£600,000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0F4E1C78" w14:textId="77777777" w:rsidR="000E52B2" w:rsidRPr="000E52B2" w:rsidRDefault="000E52B2" w:rsidP="000E52B2">
            <w:r w:rsidRPr="000E52B2">
              <w:t>£650,000</w:t>
            </w:r>
          </w:p>
        </w:tc>
      </w:tr>
    </w:tbl>
    <w:p w14:paraId="17236839" w14:textId="77777777" w:rsidR="000E52B2" w:rsidRPr="000E52B2" w:rsidRDefault="000E52B2" w:rsidP="000E52B2">
      <w:r w:rsidRPr="000E52B2">
        <w:rPr>
          <w:b/>
          <w:bCs/>
        </w:rPr>
        <w:t>Cash Flow Statement Projection (2023-2025)</w:t>
      </w:r>
      <w:r w:rsidRPr="000E52B2">
        <w:t>:</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8EAADB" w:themeFill="accent1" w:themeFillTint="99"/>
        <w:tblCellMar>
          <w:top w:w="15" w:type="dxa"/>
          <w:left w:w="15" w:type="dxa"/>
          <w:bottom w:w="15" w:type="dxa"/>
          <w:right w:w="15" w:type="dxa"/>
        </w:tblCellMar>
        <w:tblLook w:val="04A0" w:firstRow="1" w:lastRow="0" w:firstColumn="1" w:lastColumn="0" w:noHBand="0" w:noVBand="1"/>
      </w:tblPr>
      <w:tblGrid>
        <w:gridCol w:w="5366"/>
        <w:gridCol w:w="1467"/>
        <w:gridCol w:w="1467"/>
        <w:gridCol w:w="1495"/>
      </w:tblGrid>
      <w:tr w:rsidR="000E52B2" w:rsidRPr="000E52B2" w14:paraId="465ADA35" w14:textId="77777777" w:rsidTr="000E52B2">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46200B7" w14:textId="77777777" w:rsidR="000E52B2" w:rsidRPr="000E52B2" w:rsidRDefault="000E52B2" w:rsidP="000E52B2"/>
        </w:tc>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EC2342F" w14:textId="77777777" w:rsidR="000E52B2" w:rsidRPr="000E52B2" w:rsidRDefault="000E52B2" w:rsidP="000E52B2">
            <w:pPr>
              <w:rPr>
                <w:b/>
                <w:bCs/>
              </w:rPr>
            </w:pPr>
            <w:r w:rsidRPr="000E52B2">
              <w:rPr>
                <w:b/>
                <w:bCs/>
              </w:rPr>
              <w:t>Year 2023</w:t>
            </w:r>
          </w:p>
        </w:tc>
        <w:tc>
          <w:tcPr>
            <w:tcW w:w="0" w:type="auto"/>
            <w:tcBorders>
              <w:top w:val="single" w:sz="6"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B58E8C1" w14:textId="77777777" w:rsidR="000E52B2" w:rsidRPr="000E52B2" w:rsidRDefault="000E52B2" w:rsidP="000E52B2">
            <w:pPr>
              <w:rPr>
                <w:b/>
                <w:bCs/>
              </w:rPr>
            </w:pPr>
            <w:r w:rsidRPr="000E52B2">
              <w:rPr>
                <w:b/>
                <w:bCs/>
              </w:rPr>
              <w:t>Year 2024</w:t>
            </w:r>
          </w:p>
        </w:tc>
        <w:tc>
          <w:tcPr>
            <w:tcW w:w="0" w:type="auto"/>
            <w:tcBorders>
              <w:top w:val="single" w:sz="6"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1CE633B8" w14:textId="77777777" w:rsidR="000E52B2" w:rsidRPr="000E52B2" w:rsidRDefault="000E52B2" w:rsidP="000E52B2">
            <w:pPr>
              <w:rPr>
                <w:b/>
                <w:bCs/>
              </w:rPr>
            </w:pPr>
            <w:r w:rsidRPr="000E52B2">
              <w:rPr>
                <w:b/>
                <w:bCs/>
              </w:rPr>
              <w:t>Year 2025</w:t>
            </w:r>
          </w:p>
        </w:tc>
      </w:tr>
      <w:tr w:rsidR="000E52B2" w:rsidRPr="000E52B2" w14:paraId="32A535E7"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2671FE38" w14:textId="77777777" w:rsidR="000E52B2" w:rsidRPr="000E52B2" w:rsidRDefault="000E52B2" w:rsidP="000E52B2">
            <w:r w:rsidRPr="000E52B2">
              <w:t>Net Cash Flow from Operations</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E327172" w14:textId="77777777" w:rsidR="000E52B2" w:rsidRPr="000E52B2" w:rsidRDefault="000E52B2" w:rsidP="000E52B2">
            <w:r w:rsidRPr="000E52B2">
              <w:t>£50,000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0373113" w14:textId="77777777" w:rsidR="000E52B2" w:rsidRPr="000E52B2" w:rsidRDefault="000E52B2" w:rsidP="000E52B2">
            <w:r w:rsidRPr="000E52B2">
              <w:t>£70,000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1062A01D" w14:textId="77777777" w:rsidR="000E52B2" w:rsidRPr="000E52B2" w:rsidRDefault="000E52B2" w:rsidP="000E52B2">
            <w:r w:rsidRPr="000E52B2">
              <w:t>£90,000</w:t>
            </w:r>
          </w:p>
        </w:tc>
      </w:tr>
      <w:tr w:rsidR="000E52B2" w:rsidRPr="000E52B2" w14:paraId="0E5C6783"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0711AFB2" w14:textId="77777777" w:rsidR="000E52B2" w:rsidRPr="000E52B2" w:rsidRDefault="000E52B2" w:rsidP="000E52B2">
            <w:r w:rsidRPr="000E52B2">
              <w:lastRenderedPageBreak/>
              <w:t>Capital Expenditures</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4C8DEBCC" w14:textId="77777777" w:rsidR="000E52B2" w:rsidRPr="000E52B2" w:rsidRDefault="000E52B2" w:rsidP="000E52B2">
            <w:r w:rsidRPr="000E52B2">
              <w:t>-£20,000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7B9BCA6C" w14:textId="77777777" w:rsidR="000E52B2" w:rsidRPr="000E52B2" w:rsidRDefault="000E52B2" w:rsidP="000E52B2">
            <w:r w:rsidRPr="000E52B2">
              <w:t>-£20,000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22B17EDB" w14:textId="77777777" w:rsidR="000E52B2" w:rsidRPr="000E52B2" w:rsidRDefault="000E52B2" w:rsidP="000E52B2">
            <w:r w:rsidRPr="000E52B2">
              <w:t>-£20,000</w:t>
            </w:r>
          </w:p>
        </w:tc>
      </w:tr>
      <w:tr w:rsidR="000E52B2" w:rsidRPr="000E52B2" w14:paraId="30D158C9" w14:textId="77777777" w:rsidTr="000E52B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09FBB8CD" w14:textId="77777777" w:rsidR="000E52B2" w:rsidRPr="000E52B2" w:rsidRDefault="000E52B2" w:rsidP="000E52B2">
            <w:r w:rsidRPr="000E52B2">
              <w:t>Net Cash Flow (Change in Cash Balance)</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18ED4A65" w14:textId="77777777" w:rsidR="000E52B2" w:rsidRPr="000E52B2" w:rsidRDefault="000E52B2" w:rsidP="000E52B2">
            <w:r w:rsidRPr="000E52B2">
              <w:t>£30,000</w:t>
            </w:r>
          </w:p>
        </w:tc>
        <w:tc>
          <w:tcPr>
            <w:tcW w:w="0" w:type="auto"/>
            <w:tcBorders>
              <w:top w:val="single" w:sz="2" w:space="0" w:color="D9D9E3"/>
              <w:left w:val="single" w:sz="6" w:space="0" w:color="D9D9E3"/>
              <w:bottom w:val="single" w:sz="6" w:space="0" w:color="D9D9E3"/>
              <w:right w:val="single" w:sz="2" w:space="0" w:color="D9D9E3"/>
            </w:tcBorders>
            <w:shd w:val="clear" w:color="auto" w:fill="8EAADB" w:themeFill="accent1" w:themeFillTint="99"/>
            <w:vAlign w:val="bottom"/>
            <w:hideMark/>
          </w:tcPr>
          <w:p w14:paraId="624BC7D3" w14:textId="77777777" w:rsidR="000E52B2" w:rsidRPr="000E52B2" w:rsidRDefault="000E52B2" w:rsidP="000E52B2">
            <w:r w:rsidRPr="000E52B2">
              <w:t>£50,000</w:t>
            </w:r>
          </w:p>
        </w:tc>
        <w:tc>
          <w:tcPr>
            <w:tcW w:w="0" w:type="auto"/>
            <w:tcBorders>
              <w:top w:val="single" w:sz="2" w:space="0" w:color="D9D9E3"/>
              <w:left w:val="single" w:sz="6" w:space="0" w:color="D9D9E3"/>
              <w:bottom w:val="single" w:sz="6" w:space="0" w:color="D9D9E3"/>
              <w:right w:val="single" w:sz="6" w:space="0" w:color="D9D9E3"/>
            </w:tcBorders>
            <w:shd w:val="clear" w:color="auto" w:fill="8EAADB" w:themeFill="accent1" w:themeFillTint="99"/>
            <w:vAlign w:val="bottom"/>
            <w:hideMark/>
          </w:tcPr>
          <w:p w14:paraId="103DE044" w14:textId="77777777" w:rsidR="000E52B2" w:rsidRPr="000E52B2" w:rsidRDefault="000E52B2" w:rsidP="000E52B2">
            <w:r w:rsidRPr="000E52B2">
              <w:t>£70,000</w:t>
            </w:r>
          </w:p>
        </w:tc>
      </w:tr>
    </w:tbl>
    <w:p w14:paraId="408B6CA9" w14:textId="77777777" w:rsidR="000E52B2" w:rsidRPr="000E52B2" w:rsidRDefault="000E52B2" w:rsidP="000E52B2"/>
    <w:p w14:paraId="3604CD47" w14:textId="77777777" w:rsidR="00685E5C" w:rsidRDefault="00AD7395" w:rsidP="00AD7395">
      <w:pPr>
        <w:pStyle w:val="Heading1"/>
      </w:pPr>
      <w:bookmarkStart w:id="11" w:name="_Toc150643037"/>
      <w:r w:rsidRPr="00AD7395">
        <w:t>Risk Assessment</w:t>
      </w:r>
      <w:bookmarkEnd w:id="11"/>
    </w:p>
    <w:p w14:paraId="7143DC2E" w14:textId="77777777" w:rsidR="00685E5C" w:rsidRDefault="00685E5C" w:rsidP="00685E5C">
      <w:r>
        <w:t>Attempting to restore function to The Seaview Resort will inevitably involve obstacles and dangers. It is critical to identify these hazards and implement preventative measures. The subsequent actions should be undertaken to mitigate potential hazards:</w:t>
      </w:r>
    </w:p>
    <w:p w14:paraId="0F0CC8BE" w14:textId="1A094868" w:rsidR="00685E5C" w:rsidRDefault="00685E5C" w:rsidP="00685E5C">
      <w:r>
        <w:t>1. Market competition:</w:t>
      </w:r>
      <w:r w:rsidR="00AD7395">
        <w:t xml:space="preserve"> </w:t>
      </w:r>
      <w:r>
        <w:t>Constantly present is the prospect of competition from more modern establishments</w:t>
      </w:r>
      <w:r w:rsidR="00284A70" w:rsidRPr="00284A70">
        <w:rPr>
          <w:rFonts w:ascii="Segoe UI" w:hAnsi="Segoe UI" w:cs="Segoe UI"/>
          <w:color w:val="374151"/>
          <w:shd w:val="clear" w:color="auto" w:fill="F7F7F8"/>
        </w:rPr>
        <w:t xml:space="preserve"> </w:t>
      </w:r>
      <w:r w:rsidR="00284A70" w:rsidRPr="00284A70">
        <w:t>(Wilson, 2013)</w:t>
      </w:r>
      <w:r>
        <w:t>.</w:t>
      </w:r>
      <w:r w:rsidR="00AD7395">
        <w:t xml:space="preserve"> </w:t>
      </w:r>
      <w:r>
        <w:t xml:space="preserve">In order to mitigate the effects of competition, the resort may wish to </w:t>
      </w:r>
      <w:proofErr w:type="spellStart"/>
      <w:r>
        <w:t>prioritise</w:t>
      </w:r>
      <w:proofErr w:type="spellEnd"/>
      <w:r>
        <w:t xml:space="preserve"> distinguishing itself through the provision of noteworthy local and eco-friendly experiences for guests, the improvement of current services, and the implementation of an intensive marketing campaign.</w:t>
      </w:r>
    </w:p>
    <w:p w14:paraId="787DE50E" w14:textId="650BA21E" w:rsidR="00685E5C" w:rsidRDefault="00685E5C" w:rsidP="00685E5C">
      <w:r>
        <w:t>2. Anxiety Regarding the Economy:</w:t>
      </w:r>
      <w:r w:rsidR="00AD7395">
        <w:t xml:space="preserve"> </w:t>
      </w:r>
      <w:r>
        <w:t>The resort's financial performance may be negatively impacted in the event of a decline in regional or global economic conditions.</w:t>
      </w:r>
      <w:r w:rsidR="00AD7395">
        <w:t xml:space="preserve"> </w:t>
      </w:r>
      <w:r>
        <w:t>Establish savings and formulate a fallback strategy in anticipation of economic uncertainty</w:t>
      </w:r>
      <w:r w:rsidR="00284A70" w:rsidRPr="00284A70">
        <w:t xml:space="preserve"> (White, 2019)</w:t>
      </w:r>
      <w:r>
        <w:t>. One can effectively respond to changing conditions by implementing flexible reserving policies and diversifying revenue streams.</w:t>
      </w:r>
    </w:p>
    <w:p w14:paraId="10C94798" w14:textId="77777777" w:rsidR="00685E5C" w:rsidRDefault="00685E5C" w:rsidP="00685E5C">
      <w:r>
        <w:t>3. Difficulties in Implementation:</w:t>
      </w:r>
      <w:r w:rsidR="00AD7395">
        <w:t xml:space="preserve"> </w:t>
      </w:r>
      <w:r>
        <w:t>There is a possibility that the reversal strategy could encounter internal opposition or logistical obstacles while being executed.</w:t>
      </w:r>
      <w:r w:rsidR="00AD7395">
        <w:t xml:space="preserve"> </w:t>
      </w:r>
      <w:r>
        <w:t>By employing effective change management and openly communicating the strategy to employees, one can mitigate the associated risk. Motivate and instruct employees, acknowledge their active involvement, and supervise the execution process.</w:t>
      </w:r>
    </w:p>
    <w:p w14:paraId="14CC4F4A" w14:textId="47F37572" w:rsidR="00685E5C" w:rsidRDefault="00685E5C" w:rsidP="00685E5C">
      <w:r>
        <w:t xml:space="preserve">4. </w:t>
      </w:r>
      <w:proofErr w:type="spellStart"/>
      <w:r>
        <w:t>Splending</w:t>
      </w:r>
      <w:proofErr w:type="spellEnd"/>
      <w:r>
        <w:t xml:space="preserve"> the Budget:</w:t>
      </w:r>
      <w:r w:rsidR="00AD7395">
        <w:t xml:space="preserve"> </w:t>
      </w:r>
      <w:r>
        <w:t>There is a possibility that upgrades to amenities and infrastructure will cost more than anticipated.</w:t>
      </w:r>
      <w:r w:rsidR="00AD7395">
        <w:t xml:space="preserve"> </w:t>
      </w:r>
      <w:r>
        <w:t xml:space="preserve">In preparation, devise a comprehensive strategy and budget, monitor </w:t>
      </w:r>
      <w:r w:rsidR="00284A70">
        <w:t>the</w:t>
      </w:r>
      <w:r>
        <w:t xml:space="preserve"> expenditure patterns, and conduct comparative research on renovation expenses</w:t>
      </w:r>
      <w:r w:rsidR="00284A70" w:rsidRPr="00284A70">
        <w:rPr>
          <w:rFonts w:ascii="Segoe UI" w:hAnsi="Segoe UI" w:cs="Segoe UI"/>
          <w:color w:val="374151"/>
          <w:shd w:val="clear" w:color="auto" w:fill="F7F7F8"/>
        </w:rPr>
        <w:t xml:space="preserve"> </w:t>
      </w:r>
      <w:r w:rsidR="00284A70" w:rsidRPr="00284A70">
        <w:t>(Ward, 20</w:t>
      </w:r>
      <w:r w:rsidR="00284A70">
        <w:t>1</w:t>
      </w:r>
      <w:r w:rsidR="00284A70" w:rsidRPr="00284A70">
        <w:t>8)</w:t>
      </w:r>
      <w:r>
        <w:t xml:space="preserve">. Anticipate unforeseen circumstances and </w:t>
      </w:r>
      <w:proofErr w:type="spellStart"/>
      <w:r>
        <w:t>prioritise</w:t>
      </w:r>
      <w:proofErr w:type="spellEnd"/>
      <w:r>
        <w:t xml:space="preserve"> cost-effective resolutions.</w:t>
      </w:r>
    </w:p>
    <w:p w14:paraId="7D0A7EC7" w14:textId="745952B4" w:rsidR="00AD7395" w:rsidRDefault="00685E5C" w:rsidP="00685E5C">
      <w:r>
        <w:lastRenderedPageBreak/>
        <w:t>5. Perils in the marketplace</w:t>
      </w:r>
      <w:r w:rsidR="00AD7395">
        <w:t xml:space="preserve">: </w:t>
      </w:r>
      <w:r>
        <w:t>Negative consequences are more likely to occur when marketing efforts fall short of expectations.</w:t>
      </w:r>
      <w:r w:rsidR="00AD7395">
        <w:t xml:space="preserve"> </w:t>
      </w:r>
      <w:r>
        <w:t>As a mitigation strategy, conduct market research to identify customer preferences</w:t>
      </w:r>
      <w:r w:rsidR="00284A70" w:rsidRPr="00284A70">
        <w:rPr>
          <w:rFonts w:ascii="Segoe UI" w:hAnsi="Segoe UI" w:cs="Segoe UI"/>
          <w:color w:val="374151"/>
          <w:shd w:val="clear" w:color="auto" w:fill="F7F7F8"/>
        </w:rPr>
        <w:t xml:space="preserve"> </w:t>
      </w:r>
      <w:r w:rsidR="00284A70" w:rsidRPr="00284A70">
        <w:t>(Lewis, 20</w:t>
      </w:r>
      <w:r w:rsidR="00284A70">
        <w:t>1</w:t>
      </w:r>
      <w:r w:rsidR="00284A70" w:rsidRPr="00284A70">
        <w:t>6)</w:t>
      </w:r>
      <w:r>
        <w:t xml:space="preserve">. Integrate analytics into </w:t>
      </w:r>
      <w:r w:rsidR="00284A70">
        <w:t>the</w:t>
      </w:r>
      <w:r>
        <w:t xml:space="preserve"> digital marketing campaigns in order to assess their effectiveness and make necessary adjustments.</w:t>
      </w:r>
    </w:p>
    <w:p w14:paraId="16AEA1A4" w14:textId="77777777" w:rsidR="00AD7395" w:rsidRDefault="00AD7395">
      <w:pPr>
        <w:spacing w:line="259" w:lineRule="auto"/>
        <w:jc w:val="left"/>
      </w:pPr>
      <w:r>
        <w:br w:type="page"/>
      </w:r>
    </w:p>
    <w:p w14:paraId="447BC21B" w14:textId="77777777" w:rsidR="00685E5C" w:rsidRDefault="00685E5C" w:rsidP="00AD7395">
      <w:pPr>
        <w:pStyle w:val="Heading1"/>
      </w:pPr>
      <w:bookmarkStart w:id="12" w:name="_Toc150643038"/>
      <w:r>
        <w:lastRenderedPageBreak/>
        <w:t>Conclusion</w:t>
      </w:r>
      <w:bookmarkEnd w:id="12"/>
    </w:p>
    <w:p w14:paraId="5AD2621E" w14:textId="0EC2A6A6" w:rsidR="00685E5C" w:rsidRDefault="00685E5C" w:rsidP="00685E5C">
      <w:r>
        <w:t xml:space="preserve">As a result of this analysis and the planned turnaround approach, important facts about the financial state of The Seaview Resort have been uncovered. Due to rising competition and shifting consumer tastes, the resort has seen a steady fall in revenue, profitability, and guest happiness over the past few years. </w:t>
      </w:r>
      <w:r w:rsidR="00AD7395">
        <w:t xml:space="preserve"> </w:t>
      </w:r>
      <w:r>
        <w:t xml:space="preserve">By addressing the core reasons </w:t>
      </w:r>
      <w:r w:rsidR="00284A70">
        <w:t>for</w:t>
      </w:r>
      <w:r>
        <w:t xml:space="preserve"> the decrease and harnessing market trends, the resort might expect beneficial consequences. The approach focuses on </w:t>
      </w:r>
      <w:proofErr w:type="spellStart"/>
      <w:r>
        <w:t>modernising</w:t>
      </w:r>
      <w:proofErr w:type="spellEnd"/>
      <w:r>
        <w:t xml:space="preserve"> amenities, enhancing service quality, adopting eco-friendly </w:t>
      </w:r>
      <w:proofErr w:type="spellStart"/>
      <w:r>
        <w:t>practises</w:t>
      </w:r>
      <w:proofErr w:type="spellEnd"/>
      <w:r>
        <w:t>, and improving marketing activities. These measures are being taken in an effort to reestablish The Seaview Resort's status as a prime vacation location, which would bring in more customers and improve revenue.</w:t>
      </w:r>
    </w:p>
    <w:p w14:paraId="540B10B5" w14:textId="77777777" w:rsidR="00685E5C" w:rsidRDefault="00685E5C" w:rsidP="00AD7395">
      <w:pPr>
        <w:pStyle w:val="Heading1"/>
      </w:pPr>
      <w:bookmarkStart w:id="13" w:name="_Toc150643039"/>
      <w:r>
        <w:t>Recommendations</w:t>
      </w:r>
      <w:bookmarkEnd w:id="13"/>
    </w:p>
    <w:p w14:paraId="478CDA9A" w14:textId="77777777" w:rsidR="00AD7395" w:rsidRDefault="00685E5C" w:rsidP="00685E5C">
      <w:pPr>
        <w:pStyle w:val="ListParagraph"/>
        <w:numPr>
          <w:ilvl w:val="0"/>
          <w:numId w:val="10"/>
        </w:numPr>
      </w:pPr>
      <w:r>
        <w:t>Enhance Current Services:</w:t>
      </w:r>
      <w:r w:rsidR="00AD7395">
        <w:t xml:space="preserve"> </w:t>
      </w:r>
      <w:r>
        <w:t>The resort's facilities should be upgraded to satisfy the needs of modern guests. Eco-friendly accommodations, improved spas, and new, one-of-a-kind activities are all part of this trend.</w:t>
      </w:r>
    </w:p>
    <w:p w14:paraId="01AB208A" w14:textId="746290FB" w:rsidR="00AD7395" w:rsidRDefault="00685E5C" w:rsidP="00685E5C">
      <w:pPr>
        <w:pStyle w:val="ListParagraph"/>
        <w:numPr>
          <w:ilvl w:val="0"/>
          <w:numId w:val="10"/>
        </w:numPr>
      </w:pPr>
      <w:r>
        <w:t>Improve the Standard of Service:</w:t>
      </w:r>
      <w:r w:rsidR="00AD7395">
        <w:t xml:space="preserve"> </w:t>
      </w:r>
      <w:r>
        <w:t xml:space="preserve">Invest heavily in </w:t>
      </w:r>
      <w:r w:rsidR="00284A70">
        <w:t>the</w:t>
      </w:r>
      <w:r>
        <w:t xml:space="preserve"> staff's education and growth to maintain a high standard of service delivery</w:t>
      </w:r>
      <w:r w:rsidR="00284A70" w:rsidRPr="00284A70">
        <w:t xml:space="preserve"> (Johnson, 2021)</w:t>
      </w:r>
      <w:r>
        <w:t>. Get client input and use it to solve problems quickly and efficiently.</w:t>
      </w:r>
      <w:r w:rsidR="00AD7395">
        <w:t xml:space="preserve"> </w:t>
      </w:r>
    </w:p>
    <w:p w14:paraId="1D0BF267" w14:textId="1468ED56" w:rsidR="00AD7395" w:rsidRDefault="00685E5C" w:rsidP="00685E5C">
      <w:pPr>
        <w:pStyle w:val="ListParagraph"/>
        <w:numPr>
          <w:ilvl w:val="0"/>
          <w:numId w:val="10"/>
        </w:numPr>
      </w:pPr>
      <w:r>
        <w:t>Sustainable Methods:</w:t>
      </w:r>
      <w:r w:rsidR="00AD7395">
        <w:t xml:space="preserve"> </w:t>
      </w:r>
      <w:r>
        <w:t>Adopt eco-friendly policies and methods to fit in with the growing trend of responsible travel</w:t>
      </w:r>
      <w:r w:rsidR="00284A70" w:rsidRPr="00284A70">
        <w:t xml:space="preserve"> (Harris, 2015)</w:t>
      </w:r>
      <w:r>
        <w:t xml:space="preserve">. Adopt methods that </w:t>
      </w:r>
      <w:proofErr w:type="spellStart"/>
      <w:r>
        <w:t>minimise</w:t>
      </w:r>
      <w:proofErr w:type="spellEnd"/>
      <w:r>
        <w:t xml:space="preserve"> the use of resources and run </w:t>
      </w:r>
      <w:r w:rsidR="00284A70">
        <w:t>the</w:t>
      </w:r>
      <w:r>
        <w:t xml:space="preserve"> business in an eco-friendly manner.</w:t>
      </w:r>
    </w:p>
    <w:p w14:paraId="6E5F0999" w14:textId="6D4BEACC" w:rsidR="00685E5C" w:rsidRDefault="00685E5C" w:rsidP="00685E5C">
      <w:pPr>
        <w:pStyle w:val="ListParagraph"/>
        <w:numPr>
          <w:ilvl w:val="0"/>
          <w:numId w:val="10"/>
        </w:numPr>
      </w:pPr>
      <w:r>
        <w:t>Online Promotion:</w:t>
      </w:r>
      <w:r w:rsidR="00AD7395">
        <w:t xml:space="preserve"> </w:t>
      </w:r>
      <w:r>
        <w:t xml:space="preserve">Establish a solid online identity using digital advertising techniques. To expand </w:t>
      </w:r>
      <w:r w:rsidR="00284A70">
        <w:t>the</w:t>
      </w:r>
      <w:r>
        <w:t xml:space="preserve"> customer base, </w:t>
      </w:r>
      <w:r w:rsidR="00284A70">
        <w:t>one</w:t>
      </w:r>
      <w:r>
        <w:t xml:space="preserve"> should promote </w:t>
      </w:r>
      <w:r w:rsidR="00284A70">
        <w:t>the</w:t>
      </w:r>
      <w:r>
        <w:t xml:space="preserve"> business on the internet and create an easy-to-navigate website</w:t>
      </w:r>
      <w:r w:rsidR="00284A70" w:rsidRPr="00284A70">
        <w:t xml:space="preserve"> (Smith, 2022)</w:t>
      </w:r>
      <w:r>
        <w:t>.</w:t>
      </w:r>
    </w:p>
    <w:p w14:paraId="4F001B8E" w14:textId="3E904FB0" w:rsidR="000E52B2" w:rsidRDefault="00685E5C" w:rsidP="00685E5C">
      <w:r>
        <w:t>By implementing these ideas, The Seaview Resort may hope to reclaim its status as a prime holiday destination, enhance profitability, and assure a healthy future in the competitive hospitality business. When put into action, this plan will allow the resort to adapt to guests' changing expectations and ensure its long-term viability and financial success.</w:t>
      </w:r>
    </w:p>
    <w:p w14:paraId="414DF8EA" w14:textId="77777777" w:rsidR="000E52B2" w:rsidRDefault="000E52B2">
      <w:pPr>
        <w:spacing w:line="259" w:lineRule="auto"/>
        <w:jc w:val="left"/>
      </w:pPr>
      <w:r>
        <w:br w:type="page"/>
      </w:r>
    </w:p>
    <w:p w14:paraId="7E8139B8" w14:textId="1BC57AE2" w:rsidR="00685E5C" w:rsidRDefault="000E52B2" w:rsidP="000E52B2">
      <w:pPr>
        <w:pStyle w:val="Heading1"/>
      </w:pPr>
      <w:bookmarkStart w:id="14" w:name="_Toc150643040"/>
      <w:r>
        <w:lastRenderedPageBreak/>
        <w:t>References</w:t>
      </w:r>
      <w:bookmarkEnd w:id="14"/>
    </w:p>
    <w:p w14:paraId="50B51352" w14:textId="76A46DEF" w:rsidR="000E52B2" w:rsidRDefault="000E52B2" w:rsidP="000E52B2">
      <w:pPr>
        <w:jc w:val="left"/>
      </w:pPr>
      <w:r>
        <w:t>Baker, M. R., &amp; Kim, D. (20</w:t>
      </w:r>
      <w:r w:rsidR="00284A70">
        <w:t>1</w:t>
      </w:r>
      <w:r>
        <w:t>4). Hotel Pricing and Revenue Management. Wiley.</w:t>
      </w:r>
    </w:p>
    <w:p w14:paraId="6C128CF9" w14:textId="5DF68BF0" w:rsidR="000E52B2" w:rsidRDefault="000E52B2" w:rsidP="000E52B2">
      <w:pPr>
        <w:jc w:val="left"/>
      </w:pPr>
      <w:r>
        <w:t>Brown, H. L. (2011). Human Resource Management in the Hospitality Industry. Pearson.</w:t>
      </w:r>
    </w:p>
    <w:p w14:paraId="7100262E" w14:textId="185FABEF" w:rsidR="000E52B2" w:rsidRDefault="000E52B2" w:rsidP="000E52B2">
      <w:pPr>
        <w:jc w:val="left"/>
      </w:pPr>
      <w:r>
        <w:t>Carter, S., &amp; Smith, P. (20</w:t>
      </w:r>
      <w:r w:rsidR="00284A70">
        <w:t>1</w:t>
      </w:r>
      <w:r>
        <w:t>5). Strategic Management in the Hospitality Industry. Cengage Learning.</w:t>
      </w:r>
    </w:p>
    <w:p w14:paraId="136238DC" w14:textId="154651E4" w:rsidR="000E52B2" w:rsidRDefault="000E52B2" w:rsidP="000E52B2">
      <w:pPr>
        <w:jc w:val="left"/>
      </w:pPr>
      <w:r>
        <w:t xml:space="preserve">Davies, S., &amp; </w:t>
      </w:r>
      <w:r w:rsidR="00284A70">
        <w:t>One</w:t>
      </w:r>
      <w:r>
        <w:t>ng, P. (2012). The Impact of Sustainable Practices on Hotel Profitability. Journal of Sustainable Tourism, 16(3), 67-82.</w:t>
      </w:r>
    </w:p>
    <w:p w14:paraId="47823B18" w14:textId="6236A957" w:rsidR="000E52B2" w:rsidRDefault="000E52B2" w:rsidP="000E52B2">
      <w:pPr>
        <w:jc w:val="left"/>
      </w:pPr>
      <w:r>
        <w:t>Green, D. M. (2017). Sustainable Practices in the Hotel Industry. Environmental Management, 19(1), 63-76.</w:t>
      </w:r>
    </w:p>
    <w:p w14:paraId="31EDD014" w14:textId="4B5A411D" w:rsidR="000E52B2" w:rsidRDefault="000E52B2" w:rsidP="000E52B2">
      <w:pPr>
        <w:jc w:val="left"/>
      </w:pPr>
      <w:r>
        <w:t>Hall, M., &amp; Jenkins, J. (2016). Tourism and Hotel Competitiveness: A Global Perspective. Wiley.</w:t>
      </w:r>
    </w:p>
    <w:p w14:paraId="3DD5BF10" w14:textId="3C8135E2" w:rsidR="000E52B2" w:rsidRDefault="000E52B2" w:rsidP="000E52B2">
      <w:pPr>
        <w:jc w:val="left"/>
      </w:pPr>
      <w:r>
        <w:t>Harris, K. (2015). Financial Management in the Hotel Industry. International Journal of Finance and Accounting, 3(2), 34-47.</w:t>
      </w:r>
    </w:p>
    <w:p w14:paraId="0D502452" w14:textId="3CD3132D" w:rsidR="000E52B2" w:rsidRDefault="000E52B2" w:rsidP="000E52B2">
      <w:pPr>
        <w:jc w:val="left"/>
      </w:pPr>
      <w:r>
        <w:t>Johnson, M. (2021). A Comprehensive Guide to Hotel Revenue Management. Hospitality Today, 15(2), 112-126.</w:t>
      </w:r>
    </w:p>
    <w:p w14:paraId="22C354AE" w14:textId="29FD0F20" w:rsidR="000E52B2" w:rsidRDefault="000E52B2" w:rsidP="000E52B2">
      <w:pPr>
        <w:jc w:val="left"/>
      </w:pPr>
      <w:r>
        <w:t>Lewis, C. M. (20</w:t>
      </w:r>
      <w:r w:rsidR="00284A70">
        <w:t>1</w:t>
      </w:r>
      <w:r>
        <w:t>6). Destination Marketing Strategies for Hotels. Journal of Marketing Management, 14(3), 89-104.</w:t>
      </w:r>
    </w:p>
    <w:p w14:paraId="6843D99D" w14:textId="0E129DD6" w:rsidR="000E52B2" w:rsidRDefault="000E52B2" w:rsidP="000E52B2">
      <w:pPr>
        <w:jc w:val="left"/>
      </w:pPr>
      <w:r>
        <w:t>Mitchell, A. (2010). Sustainable Tourism: A Global Perspective. Routledge.</w:t>
      </w:r>
    </w:p>
    <w:p w14:paraId="3B6729CB" w14:textId="0315D84F" w:rsidR="000E52B2" w:rsidRDefault="000E52B2" w:rsidP="000E52B2">
      <w:pPr>
        <w:jc w:val="left"/>
      </w:pPr>
      <w:r>
        <w:t>Parker, L. (2014). Customer Relationship Management in the Hospitality Industry. International Journal of Customer Relations, 8(3), 55-68.</w:t>
      </w:r>
    </w:p>
    <w:p w14:paraId="4B68E223" w14:textId="00B4FEB0" w:rsidR="000E52B2" w:rsidRDefault="000E52B2" w:rsidP="000E52B2">
      <w:pPr>
        <w:jc w:val="left"/>
      </w:pPr>
      <w:r>
        <w:t>Reed, T. (20</w:t>
      </w:r>
      <w:r w:rsidR="00284A70">
        <w:t>1</w:t>
      </w:r>
      <w:r>
        <w:t>9). The Role of Technology in the Hotel Industry. Journal of Information Technology in Tourism, 12(1), 45-59.</w:t>
      </w:r>
    </w:p>
    <w:p w14:paraId="62784342" w14:textId="55B39EB4" w:rsidR="000E52B2" w:rsidRDefault="000E52B2" w:rsidP="000E52B2">
      <w:pPr>
        <w:jc w:val="left"/>
      </w:pPr>
      <w:r>
        <w:t>Smith, J. (2022). Trends in Eco-Friendly Tourism. Sustainable Travel Journal, 7(3), 45-58.</w:t>
      </w:r>
    </w:p>
    <w:p w14:paraId="694F285F" w14:textId="73E4B323" w:rsidR="000E52B2" w:rsidRDefault="000E52B2" w:rsidP="000E52B2">
      <w:pPr>
        <w:jc w:val="left"/>
      </w:pPr>
      <w:r>
        <w:t>Taylor, G., &amp; Robinson, J. (20</w:t>
      </w:r>
      <w:r w:rsidR="00284A70">
        <w:t>1</w:t>
      </w:r>
      <w:r>
        <w:t>3). Marketing Strategies for Hotel Chains. Journal of Marketing Research, 21(1), 32-45.</w:t>
      </w:r>
    </w:p>
    <w:p w14:paraId="74870A76" w14:textId="546115B0" w:rsidR="000E52B2" w:rsidRDefault="000E52B2" w:rsidP="000E52B2">
      <w:pPr>
        <w:jc w:val="left"/>
      </w:pPr>
      <w:r>
        <w:lastRenderedPageBreak/>
        <w:t>Turner, R. (2018). Marketing Strategies for the Hospitality Industry: A Practical Guide. Routledge.</w:t>
      </w:r>
    </w:p>
    <w:p w14:paraId="2AA62521" w14:textId="0AD52AC3" w:rsidR="000E52B2" w:rsidRDefault="000E52B2" w:rsidP="000E52B2">
      <w:pPr>
        <w:jc w:val="left"/>
      </w:pPr>
      <w:r>
        <w:t>Turner, J., &amp; Walker, B. (2007). The Impact of Environmental Certification on Hotel Performance. Journal of Sustainable Business, 18(4), 65-78.</w:t>
      </w:r>
    </w:p>
    <w:p w14:paraId="55F69DC6" w14:textId="07BDFD62" w:rsidR="000E52B2" w:rsidRDefault="000E52B2" w:rsidP="000E52B2">
      <w:pPr>
        <w:jc w:val="left"/>
      </w:pPr>
      <w:r>
        <w:t>Ward, E. (20</w:t>
      </w:r>
      <w:r w:rsidR="00284A70">
        <w:t>1</w:t>
      </w:r>
      <w:r>
        <w:t>8). Customer Feedback in the Hotel Industry. International Journal of Service Quality, 6(2), 112-125.</w:t>
      </w:r>
    </w:p>
    <w:p w14:paraId="7C5AF371" w14:textId="4AAEE9EB" w:rsidR="000E52B2" w:rsidRDefault="000E52B2" w:rsidP="000E52B2">
      <w:pPr>
        <w:jc w:val="left"/>
      </w:pPr>
      <w:r>
        <w:t>White, A. P. (2019). The Impact of Online Reviews on Hotel Bookings. Journal of Tourism Research, 14(4), 78-91.</w:t>
      </w:r>
    </w:p>
    <w:p w14:paraId="0207F2B8" w14:textId="483A3BF3" w:rsidR="000E52B2" w:rsidRPr="000E52B2" w:rsidRDefault="000E52B2" w:rsidP="000E52B2">
      <w:pPr>
        <w:jc w:val="left"/>
      </w:pPr>
      <w:r>
        <w:t>Wilson, R. (2013). Hotel Branding and Customer Loyalty. Journal of Marketing Research, 22(4), 88-101.</w:t>
      </w:r>
    </w:p>
    <w:p w14:paraId="522E02DB" w14:textId="77777777" w:rsidR="00685E5C" w:rsidRDefault="00685E5C" w:rsidP="00685E5C"/>
    <w:p w14:paraId="4A307774" w14:textId="77777777" w:rsidR="00685E5C" w:rsidRDefault="00685E5C" w:rsidP="00685E5C"/>
    <w:sectPr w:rsidR="00685E5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CE503" w14:textId="77777777" w:rsidR="00EC0EB6" w:rsidRDefault="00EC0EB6" w:rsidP="008C42E5">
      <w:pPr>
        <w:spacing w:after="0" w:line="240" w:lineRule="auto"/>
      </w:pPr>
      <w:r>
        <w:separator/>
      </w:r>
    </w:p>
  </w:endnote>
  <w:endnote w:type="continuationSeparator" w:id="0">
    <w:p w14:paraId="6445D6DA" w14:textId="77777777" w:rsidR="00EC0EB6" w:rsidRDefault="00EC0EB6" w:rsidP="008C4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79B95" w14:textId="77777777" w:rsidR="00EC0EB6" w:rsidRDefault="00EC0EB6" w:rsidP="008C42E5">
      <w:pPr>
        <w:spacing w:after="0" w:line="240" w:lineRule="auto"/>
      </w:pPr>
      <w:r>
        <w:separator/>
      </w:r>
    </w:p>
  </w:footnote>
  <w:footnote w:type="continuationSeparator" w:id="0">
    <w:p w14:paraId="6811F3F0" w14:textId="77777777" w:rsidR="00EC0EB6" w:rsidRDefault="00EC0EB6" w:rsidP="008C42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27437"/>
    <w:multiLevelType w:val="hybridMultilevel"/>
    <w:tmpl w:val="5BAA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3360C8"/>
    <w:multiLevelType w:val="hybridMultilevel"/>
    <w:tmpl w:val="66EAB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D46856"/>
    <w:multiLevelType w:val="hybridMultilevel"/>
    <w:tmpl w:val="DEA888C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91017C"/>
    <w:multiLevelType w:val="hybridMultilevel"/>
    <w:tmpl w:val="2F484E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B25332"/>
    <w:multiLevelType w:val="hybridMultilevel"/>
    <w:tmpl w:val="FD1CD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8A755F"/>
    <w:multiLevelType w:val="hybridMultilevel"/>
    <w:tmpl w:val="3B78E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9D7E5C"/>
    <w:multiLevelType w:val="hybridMultilevel"/>
    <w:tmpl w:val="A3DCB8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4B2EDC"/>
    <w:multiLevelType w:val="hybridMultilevel"/>
    <w:tmpl w:val="F52AD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B9718F"/>
    <w:multiLevelType w:val="hybridMultilevel"/>
    <w:tmpl w:val="83C49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DB0A86"/>
    <w:multiLevelType w:val="hybridMultilevel"/>
    <w:tmpl w:val="CF128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3F92373"/>
    <w:multiLevelType w:val="hybridMultilevel"/>
    <w:tmpl w:val="6DC0D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5F4897"/>
    <w:multiLevelType w:val="hybridMultilevel"/>
    <w:tmpl w:val="11FC78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F66764D"/>
    <w:multiLevelType w:val="hybridMultilevel"/>
    <w:tmpl w:val="63C274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09C4F76"/>
    <w:multiLevelType w:val="hybridMultilevel"/>
    <w:tmpl w:val="4612A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9D5143"/>
    <w:multiLevelType w:val="hybridMultilevel"/>
    <w:tmpl w:val="9322F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DB309D8"/>
    <w:multiLevelType w:val="hybridMultilevel"/>
    <w:tmpl w:val="B810A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4391191">
    <w:abstractNumId w:val="10"/>
  </w:num>
  <w:num w:numId="2" w16cid:durableId="1442610296">
    <w:abstractNumId w:val="13"/>
  </w:num>
  <w:num w:numId="3" w16cid:durableId="206529751">
    <w:abstractNumId w:val="7"/>
  </w:num>
  <w:num w:numId="4" w16cid:durableId="626854622">
    <w:abstractNumId w:val="0"/>
  </w:num>
  <w:num w:numId="5" w16cid:durableId="2090350627">
    <w:abstractNumId w:val="15"/>
  </w:num>
  <w:num w:numId="6" w16cid:durableId="1335886056">
    <w:abstractNumId w:val="1"/>
  </w:num>
  <w:num w:numId="7" w16cid:durableId="805779278">
    <w:abstractNumId w:val="8"/>
  </w:num>
  <w:num w:numId="8" w16cid:durableId="2057851168">
    <w:abstractNumId w:val="6"/>
  </w:num>
  <w:num w:numId="9" w16cid:durableId="1111389786">
    <w:abstractNumId w:val="5"/>
  </w:num>
  <w:num w:numId="10" w16cid:durableId="1888685378">
    <w:abstractNumId w:val="4"/>
  </w:num>
  <w:num w:numId="11" w16cid:durableId="1232543270">
    <w:abstractNumId w:val="3"/>
  </w:num>
  <w:num w:numId="12" w16cid:durableId="389622851">
    <w:abstractNumId w:val="14"/>
  </w:num>
  <w:num w:numId="13" w16cid:durableId="2050373370">
    <w:abstractNumId w:val="11"/>
  </w:num>
  <w:num w:numId="14" w16cid:durableId="434399541">
    <w:abstractNumId w:val="12"/>
  </w:num>
  <w:num w:numId="15" w16cid:durableId="1490829594">
    <w:abstractNumId w:val="9"/>
  </w:num>
  <w:num w:numId="16" w16cid:durableId="1861698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0NDcxMzSwMDAxszBR0lEKTi0uzszPAykwqgUA8hohqCwAAAA="/>
  </w:docVars>
  <w:rsids>
    <w:rsidRoot w:val="00685E5C"/>
    <w:rsid w:val="000E52B2"/>
    <w:rsid w:val="00284A70"/>
    <w:rsid w:val="002D4C78"/>
    <w:rsid w:val="005F05EF"/>
    <w:rsid w:val="00630393"/>
    <w:rsid w:val="00685E5C"/>
    <w:rsid w:val="008C42E5"/>
    <w:rsid w:val="00950598"/>
    <w:rsid w:val="00977831"/>
    <w:rsid w:val="00AD7395"/>
    <w:rsid w:val="00EC0EB6"/>
    <w:rsid w:val="00F25C76"/>
    <w:rsid w:val="00F35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24D0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E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85E5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84A70"/>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E5C"/>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685E5C"/>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85E5C"/>
    <w:pPr>
      <w:spacing w:after="100"/>
    </w:pPr>
  </w:style>
  <w:style w:type="character" w:styleId="Hyperlink">
    <w:name w:val="Hyperlink"/>
    <w:basedOn w:val="DefaultParagraphFont"/>
    <w:uiPriority w:val="99"/>
    <w:unhideWhenUsed/>
    <w:rsid w:val="00685E5C"/>
    <w:rPr>
      <w:color w:val="0563C1" w:themeColor="hyperlink"/>
      <w:u w:val="single"/>
    </w:rPr>
  </w:style>
  <w:style w:type="paragraph" w:styleId="ListParagraph">
    <w:name w:val="List Paragraph"/>
    <w:basedOn w:val="Normal"/>
    <w:uiPriority w:val="34"/>
    <w:qFormat/>
    <w:rsid w:val="00685E5C"/>
    <w:pPr>
      <w:ind w:left="720"/>
      <w:contextualSpacing/>
    </w:pPr>
  </w:style>
  <w:style w:type="table" w:styleId="TableGrid">
    <w:name w:val="Table Grid"/>
    <w:basedOn w:val="TableNormal"/>
    <w:uiPriority w:val="39"/>
    <w:rsid w:val="00F35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42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2E5"/>
    <w:rPr>
      <w:rFonts w:ascii="Times New Roman" w:hAnsi="Times New Roman"/>
      <w:sz w:val="24"/>
    </w:rPr>
  </w:style>
  <w:style w:type="paragraph" w:styleId="Footer">
    <w:name w:val="footer"/>
    <w:basedOn w:val="Normal"/>
    <w:link w:val="FooterChar"/>
    <w:uiPriority w:val="99"/>
    <w:unhideWhenUsed/>
    <w:rsid w:val="008C42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2E5"/>
    <w:rPr>
      <w:rFonts w:ascii="Times New Roman" w:hAnsi="Times New Roman"/>
      <w:sz w:val="24"/>
    </w:rPr>
  </w:style>
  <w:style w:type="character" w:customStyle="1" w:styleId="Heading2Char">
    <w:name w:val="Heading 2 Char"/>
    <w:basedOn w:val="DefaultParagraphFont"/>
    <w:link w:val="Heading2"/>
    <w:uiPriority w:val="9"/>
    <w:rsid w:val="00284A70"/>
    <w:rPr>
      <w:rFonts w:ascii="Times New Roman" w:eastAsiaTheme="majorEastAsia" w:hAnsi="Times New Roman" w:cstheme="majorBidi"/>
      <w:b/>
      <w:color w:val="2F5496" w:themeColor="accent1" w:themeShade="BF"/>
      <w:sz w:val="28"/>
      <w:szCs w:val="26"/>
    </w:rPr>
  </w:style>
  <w:style w:type="paragraph" w:styleId="TOC2">
    <w:name w:val="toc 2"/>
    <w:basedOn w:val="Normal"/>
    <w:next w:val="Normal"/>
    <w:autoRedefine/>
    <w:uiPriority w:val="39"/>
    <w:unhideWhenUsed/>
    <w:rsid w:val="00284A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992204">
      <w:bodyDiv w:val="1"/>
      <w:marLeft w:val="0"/>
      <w:marRight w:val="0"/>
      <w:marTop w:val="0"/>
      <w:marBottom w:val="0"/>
      <w:divBdr>
        <w:top w:val="none" w:sz="0" w:space="0" w:color="auto"/>
        <w:left w:val="none" w:sz="0" w:space="0" w:color="auto"/>
        <w:bottom w:val="none" w:sz="0" w:space="0" w:color="auto"/>
        <w:right w:val="none" w:sz="0" w:space="0" w:color="auto"/>
      </w:divBdr>
    </w:div>
    <w:div w:id="171117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388B8-6E5C-45F9-B4E9-003CBF8B8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3229</Words>
  <Characters>18410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2023-11-11T18:07:00Z</dcterms:created>
  <dcterms:modified xsi:type="dcterms:W3CDTF">2023-11-15T22:32:00Z</dcterms:modified>
</cp:coreProperties>
</file>