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FCAD0DC" w:rsidP="44A36121" w:rsidRDefault="1FCAD0DC" w14:paraId="6BED3DBF" w14:textId="64B2A497">
      <w:pPr>
        <w:spacing w:line="480" w:lineRule="auto"/>
        <w:jc w:val="center"/>
        <w:rPr>
          <w:rFonts w:ascii="Arial" w:hAnsi="Arial" w:eastAsia="Arial" w:cs="Arial"/>
          <w:b w:val="1"/>
          <w:bCs w:val="1"/>
        </w:rPr>
      </w:pPr>
      <w:r w:rsidRPr="44A36121" w:rsidR="6250CDB4">
        <w:rPr>
          <w:rFonts w:ascii="Arial" w:hAnsi="Arial" w:eastAsia="Arial" w:cs="Arial"/>
          <w:b w:val="1"/>
          <w:bCs w:val="1"/>
        </w:rPr>
        <w:t>AI acknowledgment.</w:t>
      </w:r>
    </w:p>
    <w:p w:rsidR="1FCAD0DC" w:rsidP="44A36121" w:rsidRDefault="1FCAD0DC" w14:paraId="4A2C7403" w14:textId="3D81CE03">
      <w:pPr>
        <w:pStyle w:val="Normal"/>
        <w:spacing w:line="480" w:lineRule="auto"/>
        <w:jc w:val="left"/>
      </w:pPr>
      <w:r w:rsidRPr="44A36121" w:rsidR="5D87A7C0">
        <w:rPr>
          <w:rFonts w:ascii="Arial" w:hAnsi="Arial" w:eastAsia="Arial" w:cs="Arial"/>
          <w:noProof w:val="0"/>
          <w:sz w:val="24"/>
          <w:szCs w:val="24"/>
          <w:lang w:val="en-GB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:rsidR="1FCAD0DC" w:rsidP="44A36121" w:rsidRDefault="1FCAD0DC" w14:paraId="3423CBA9" w14:textId="1D6531E1">
      <w:pPr>
        <w:spacing w:line="480" w:lineRule="auto"/>
        <w:jc w:val="center"/>
        <w:rPr>
          <w:rFonts w:ascii="Arial" w:hAnsi="Arial" w:eastAsia="Arial" w:cs="Arial"/>
          <w:b w:val="1"/>
          <w:bCs w:val="1"/>
        </w:rPr>
      </w:pPr>
    </w:p>
    <w:p w:rsidR="1FCAD0DC" w:rsidP="44A36121" w:rsidRDefault="1FCAD0DC" w14:paraId="097CDE82" w14:textId="5195037B">
      <w:pPr>
        <w:spacing w:line="480" w:lineRule="auto"/>
        <w:jc w:val="center"/>
        <w:rPr>
          <w:rFonts w:ascii="Arial" w:hAnsi="Arial" w:eastAsia="Arial" w:cs="Arial"/>
          <w:b w:val="1"/>
          <w:bCs w:val="1"/>
        </w:rPr>
      </w:pPr>
    </w:p>
    <w:p w:rsidR="1FCAD0DC" w:rsidP="44A36121" w:rsidRDefault="1FCAD0DC" w14:paraId="55768404" w14:textId="75F8A021">
      <w:pPr>
        <w:spacing w:line="480" w:lineRule="auto"/>
        <w:jc w:val="center"/>
        <w:rPr>
          <w:rFonts w:ascii="Arial" w:hAnsi="Arial" w:eastAsia="Arial" w:cs="Arial"/>
          <w:b w:val="1"/>
          <w:bCs w:val="1"/>
        </w:rPr>
      </w:pPr>
    </w:p>
    <w:p w:rsidR="1FCAD0DC" w:rsidP="44A36121" w:rsidRDefault="1FCAD0DC" w14:paraId="33081051" w14:textId="5211237A">
      <w:pPr>
        <w:spacing w:line="480" w:lineRule="auto"/>
        <w:jc w:val="center"/>
        <w:rPr>
          <w:rFonts w:ascii="Arial" w:hAnsi="Arial" w:eastAsia="Arial" w:cs="Arial"/>
          <w:b w:val="1"/>
          <w:bCs w:val="1"/>
        </w:rPr>
      </w:pPr>
    </w:p>
    <w:p w:rsidR="1FCAD0DC" w:rsidP="44A36121" w:rsidRDefault="1FCAD0DC" w14:paraId="6932F9CD" w14:textId="1A924243">
      <w:pPr>
        <w:spacing w:line="480" w:lineRule="auto"/>
        <w:jc w:val="center"/>
        <w:rPr>
          <w:rFonts w:ascii="Arial" w:hAnsi="Arial" w:eastAsia="Arial" w:cs="Arial"/>
          <w:b w:val="1"/>
          <w:bCs w:val="1"/>
        </w:rPr>
      </w:pPr>
    </w:p>
    <w:p w:rsidR="1FCAD0DC" w:rsidP="44A36121" w:rsidRDefault="1FCAD0DC" w14:paraId="533CAB03" w14:textId="2BDD87D7">
      <w:pPr>
        <w:spacing w:line="480" w:lineRule="auto"/>
        <w:jc w:val="center"/>
        <w:rPr>
          <w:rFonts w:ascii="Arial" w:hAnsi="Arial" w:eastAsia="Arial" w:cs="Arial"/>
          <w:b w:val="1"/>
          <w:bCs w:val="1"/>
        </w:rPr>
      </w:pPr>
    </w:p>
    <w:p w:rsidR="1FCAD0DC" w:rsidP="44A36121" w:rsidRDefault="1FCAD0DC" w14:paraId="219F1C58" w14:textId="0332CBB8">
      <w:pPr>
        <w:spacing w:line="480" w:lineRule="auto"/>
        <w:jc w:val="center"/>
        <w:rPr>
          <w:rFonts w:ascii="Arial" w:hAnsi="Arial" w:eastAsia="Arial" w:cs="Arial"/>
          <w:b w:val="1"/>
          <w:bCs w:val="1"/>
        </w:rPr>
      </w:pPr>
    </w:p>
    <w:p w:rsidR="1FCAD0DC" w:rsidP="44A36121" w:rsidRDefault="1FCAD0DC" w14:paraId="42E8C893" w14:textId="498ED973">
      <w:pPr>
        <w:spacing w:line="480" w:lineRule="auto"/>
        <w:jc w:val="center"/>
        <w:rPr>
          <w:rFonts w:ascii="Arial" w:hAnsi="Arial" w:eastAsia="Arial" w:cs="Arial"/>
          <w:b w:val="1"/>
          <w:bCs w:val="1"/>
        </w:rPr>
      </w:pPr>
    </w:p>
    <w:p w:rsidR="1FCAD0DC" w:rsidP="44A36121" w:rsidRDefault="1FCAD0DC" w14:paraId="204B0656" w14:textId="264DB994">
      <w:pPr>
        <w:spacing w:line="480" w:lineRule="auto"/>
        <w:jc w:val="center"/>
        <w:rPr>
          <w:rFonts w:ascii="Arial" w:hAnsi="Arial" w:eastAsia="Arial" w:cs="Arial"/>
          <w:b w:val="1"/>
          <w:bCs w:val="1"/>
        </w:rPr>
      </w:pPr>
    </w:p>
    <w:p w:rsidR="1FCAD0DC" w:rsidP="44A36121" w:rsidRDefault="1FCAD0DC" w14:paraId="26A98BD5" w14:textId="0070FCD6">
      <w:pPr>
        <w:spacing w:line="480" w:lineRule="auto"/>
        <w:jc w:val="center"/>
        <w:rPr>
          <w:rFonts w:ascii="Arial" w:hAnsi="Arial" w:eastAsia="Arial" w:cs="Arial"/>
          <w:b w:val="1"/>
          <w:bCs w:val="1"/>
        </w:rPr>
      </w:pPr>
    </w:p>
    <w:p w:rsidR="1FCAD0DC" w:rsidP="44A36121" w:rsidRDefault="1FCAD0DC" w14:paraId="2219B61F" w14:textId="22B8000D">
      <w:pPr>
        <w:spacing w:line="480" w:lineRule="auto"/>
        <w:jc w:val="center"/>
        <w:rPr>
          <w:rFonts w:ascii="Arial" w:hAnsi="Arial" w:eastAsia="Arial" w:cs="Arial"/>
          <w:b w:val="1"/>
          <w:bCs w:val="1"/>
        </w:rPr>
      </w:pPr>
    </w:p>
    <w:p w:rsidR="1FCAD0DC" w:rsidP="44A36121" w:rsidRDefault="1FCAD0DC" w14:paraId="13981BA4" w14:textId="608B8C8D">
      <w:pPr>
        <w:spacing w:line="480" w:lineRule="auto"/>
        <w:jc w:val="center"/>
        <w:rPr>
          <w:rFonts w:ascii="Arial" w:hAnsi="Arial" w:eastAsia="Arial" w:cs="Arial"/>
          <w:b w:val="1"/>
          <w:bCs w:val="1"/>
        </w:rPr>
      </w:pPr>
    </w:p>
    <w:p w:rsidR="1FCAD0DC" w:rsidP="44A36121" w:rsidRDefault="1FCAD0DC" w14:paraId="56415B30" w14:textId="1B0371A6">
      <w:pPr>
        <w:pStyle w:val="Normal"/>
        <w:spacing w:line="480" w:lineRule="auto"/>
        <w:jc w:val="center"/>
        <w:rPr>
          <w:rFonts w:ascii="Arial" w:hAnsi="Arial" w:eastAsia="Arial" w:cs="Arial"/>
          <w:b w:val="1"/>
          <w:bCs w:val="1"/>
        </w:rPr>
      </w:pPr>
    </w:p>
    <w:p w:rsidR="1FCAD0DC" w:rsidP="44A36121" w:rsidRDefault="1FCAD0DC" w14:paraId="03F29121" w14:textId="1462CAC6">
      <w:pPr>
        <w:pStyle w:val="Normal"/>
        <w:spacing w:line="480" w:lineRule="auto"/>
        <w:jc w:val="center"/>
        <w:rPr>
          <w:rFonts w:ascii="Arial" w:hAnsi="Arial" w:eastAsia="Arial" w:cs="Arial"/>
          <w:b w:val="1"/>
          <w:bCs w:val="1"/>
        </w:rPr>
      </w:pPr>
    </w:p>
    <w:p w:rsidR="1FCAD0DC" w:rsidP="44A36121" w:rsidRDefault="1FCAD0DC" w14:paraId="431CD118" w14:textId="428F01EF">
      <w:pPr>
        <w:pStyle w:val="Normal"/>
        <w:spacing w:line="480" w:lineRule="auto"/>
        <w:jc w:val="center"/>
        <w:rPr>
          <w:rFonts w:ascii="Arial" w:hAnsi="Arial" w:eastAsia="Arial" w:cs="Arial"/>
          <w:b w:val="1"/>
          <w:bCs w:val="1"/>
        </w:rPr>
      </w:pPr>
    </w:p>
    <w:p w:rsidR="1FCAD0DC" w:rsidP="44A36121" w:rsidRDefault="1FCAD0DC" w14:paraId="31389B9A" w14:textId="3D7AB925">
      <w:pPr>
        <w:pStyle w:val="Normal"/>
        <w:spacing w:line="480" w:lineRule="auto"/>
        <w:jc w:val="center"/>
        <w:rPr>
          <w:rFonts w:ascii="Arial" w:hAnsi="Arial" w:eastAsia="Arial" w:cs="Arial"/>
          <w:b w:val="1"/>
          <w:bCs w:val="1"/>
        </w:rPr>
      </w:pPr>
      <w:r w:rsidRPr="44A36121" w:rsidR="1FCAD0DC">
        <w:rPr>
          <w:rFonts w:ascii="Arial" w:hAnsi="Arial" w:eastAsia="Arial" w:cs="Arial"/>
          <w:b w:val="1"/>
          <w:bCs w:val="1"/>
        </w:rPr>
        <w:t>Article summary</w:t>
      </w:r>
      <w:r w:rsidRPr="44A36121" w:rsidR="12A95E1A">
        <w:rPr>
          <w:rFonts w:ascii="Arial" w:hAnsi="Arial" w:eastAsia="Arial" w:cs="Arial"/>
          <w:b w:val="1"/>
          <w:bCs w:val="1"/>
        </w:rPr>
        <w:t>.</w:t>
      </w:r>
    </w:p>
    <w:p w:rsidR="1A6BAAA1" w:rsidP="241D6682" w:rsidRDefault="1A6BAAA1" w14:paraId="4B5B8E3C" w14:textId="1C2822B5">
      <w:pPr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</w:rPr>
      </w:pPr>
      <w:r w:rsidRPr="241D6682" w:rsidR="1A6BAAA1">
        <w:rPr>
          <w:rFonts w:ascii="Arial" w:hAnsi="Arial" w:eastAsia="Arial" w:cs="Arial"/>
          <w:b w:val="0"/>
          <w:bCs w:val="0"/>
        </w:rPr>
        <w:t xml:space="preserve">Zoe </w:t>
      </w:r>
      <w:r w:rsidRPr="241D6682" w:rsidR="6CBBBEBF">
        <w:rPr>
          <w:rFonts w:ascii="Arial" w:hAnsi="Arial" w:eastAsia="Arial" w:cs="Arial"/>
          <w:b w:val="0"/>
          <w:bCs w:val="0"/>
        </w:rPr>
        <w:t>Nen</w:t>
      </w:r>
      <w:r w:rsidRPr="241D6682" w:rsidR="1A6BAAA1">
        <w:rPr>
          <w:rFonts w:ascii="Arial" w:hAnsi="Arial" w:eastAsia="Arial" w:cs="Arial"/>
          <w:b w:val="0"/>
          <w:bCs w:val="0"/>
        </w:rPr>
        <w:t>dick</w:t>
      </w:r>
      <w:r w:rsidRPr="241D6682" w:rsidR="5F33EE3A">
        <w:rPr>
          <w:rFonts w:ascii="Arial" w:hAnsi="Arial" w:eastAsia="Arial" w:cs="Arial"/>
          <w:b w:val="0"/>
          <w:bCs w:val="0"/>
        </w:rPr>
        <w:t>’</w:t>
      </w:r>
      <w:r w:rsidRPr="241D6682" w:rsidR="1A6BAAA1">
        <w:rPr>
          <w:rFonts w:ascii="Arial" w:hAnsi="Arial" w:eastAsia="Arial" w:cs="Arial"/>
          <w:b w:val="0"/>
          <w:bCs w:val="0"/>
        </w:rPr>
        <w:t>s</w:t>
      </w:r>
      <w:r w:rsidRPr="241D6682" w:rsidR="1A6BAAA1">
        <w:rPr>
          <w:rFonts w:ascii="Arial" w:hAnsi="Arial" w:eastAsia="Arial" w:cs="Arial"/>
          <w:b w:val="0"/>
          <w:bCs w:val="0"/>
        </w:rPr>
        <w:t xml:space="preserve"> article</w:t>
      </w:r>
      <w:r w:rsidRPr="241D6682" w:rsidR="510A210B">
        <w:rPr>
          <w:rFonts w:ascii="Arial" w:hAnsi="Arial" w:eastAsia="Arial" w:cs="Arial"/>
          <w:b w:val="0"/>
          <w:bCs w:val="0"/>
        </w:rPr>
        <w:t>, ‘How does music make you feel?’,</w:t>
      </w:r>
      <w:r w:rsidRPr="241D6682" w:rsidR="1A6BAAA1">
        <w:rPr>
          <w:rFonts w:ascii="Arial" w:hAnsi="Arial" w:eastAsia="Arial" w:cs="Arial"/>
          <w:b w:val="0"/>
          <w:bCs w:val="0"/>
        </w:rPr>
        <w:t xml:space="preserve"> examines the relationships between music and emotions, </w:t>
      </w:r>
      <w:r w:rsidRPr="241D6682" w:rsidR="1A6BAAA1">
        <w:rPr>
          <w:rFonts w:ascii="Arial" w:hAnsi="Arial" w:eastAsia="Arial" w:cs="Arial"/>
          <w:b w:val="0"/>
          <w:bCs w:val="0"/>
        </w:rPr>
        <w:t>identifying</w:t>
      </w:r>
      <w:r w:rsidRPr="241D6682" w:rsidR="1A6BAAA1">
        <w:rPr>
          <w:rFonts w:ascii="Arial" w:hAnsi="Arial" w:eastAsia="Arial" w:cs="Arial"/>
          <w:b w:val="0"/>
          <w:bCs w:val="0"/>
        </w:rPr>
        <w:t xml:space="preserve"> factors that influence how music pro</w:t>
      </w:r>
      <w:r w:rsidRPr="241D6682" w:rsidR="6BC93191">
        <w:rPr>
          <w:rFonts w:ascii="Arial" w:hAnsi="Arial" w:eastAsia="Arial" w:cs="Arial"/>
          <w:b w:val="0"/>
          <w:bCs w:val="0"/>
        </w:rPr>
        <w:t>mpts emotions in listeners.</w:t>
      </w:r>
      <w:r w:rsidRPr="241D6682" w:rsidR="37FDC347">
        <w:rPr>
          <w:rFonts w:ascii="Arial" w:hAnsi="Arial" w:eastAsia="Arial" w:cs="Arial"/>
          <w:b w:val="0"/>
          <w:bCs w:val="0"/>
        </w:rPr>
        <w:t xml:space="preserve"> Evidence shows that enjoying music activates the pleasure responses in the brain.</w:t>
      </w:r>
    </w:p>
    <w:p w:rsidR="6BC93191" w:rsidP="241D6682" w:rsidRDefault="6BC93191" w14:paraId="0FB93E5F" w14:textId="3A2027D6">
      <w:pPr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</w:rPr>
      </w:pPr>
      <w:r w:rsidRPr="241D6682" w:rsidR="6BC93191">
        <w:rPr>
          <w:rFonts w:ascii="Arial" w:hAnsi="Arial" w:eastAsia="Arial" w:cs="Arial"/>
          <w:b w:val="0"/>
          <w:bCs w:val="0"/>
        </w:rPr>
        <w:t>Music is a significant part of individuals everyday life</w:t>
      </w:r>
      <w:r w:rsidRPr="241D6682" w:rsidR="3A52CA15">
        <w:rPr>
          <w:rFonts w:ascii="Arial" w:hAnsi="Arial" w:eastAsia="Arial" w:cs="Arial"/>
          <w:b w:val="0"/>
          <w:bCs w:val="0"/>
        </w:rPr>
        <w:t>. F</w:t>
      </w:r>
      <w:r w:rsidRPr="241D6682" w:rsidR="6BC93191">
        <w:rPr>
          <w:rFonts w:ascii="Arial" w:hAnsi="Arial" w:eastAsia="Arial" w:cs="Arial"/>
          <w:b w:val="0"/>
          <w:bCs w:val="0"/>
        </w:rPr>
        <w:t xml:space="preserve">or some </w:t>
      </w:r>
      <w:r w:rsidRPr="241D6682" w:rsidR="4CF3B2B3">
        <w:rPr>
          <w:rFonts w:ascii="Arial" w:hAnsi="Arial" w:eastAsia="Arial" w:cs="Arial"/>
          <w:b w:val="0"/>
          <w:bCs w:val="0"/>
        </w:rPr>
        <w:t>individual's</w:t>
      </w:r>
      <w:r w:rsidRPr="241D6682" w:rsidR="6BC93191">
        <w:rPr>
          <w:rFonts w:ascii="Arial" w:hAnsi="Arial" w:eastAsia="Arial" w:cs="Arial"/>
          <w:b w:val="0"/>
          <w:bCs w:val="0"/>
        </w:rPr>
        <w:t xml:space="preserve"> music can trigger powerful emotion</w:t>
      </w:r>
      <w:r w:rsidRPr="241D6682" w:rsidR="57FFC636">
        <w:rPr>
          <w:rFonts w:ascii="Arial" w:hAnsi="Arial" w:eastAsia="Arial" w:cs="Arial"/>
          <w:b w:val="0"/>
          <w:bCs w:val="0"/>
        </w:rPr>
        <w:t>s</w:t>
      </w:r>
      <w:r w:rsidRPr="241D6682" w:rsidR="6BC93191">
        <w:rPr>
          <w:rFonts w:ascii="Arial" w:hAnsi="Arial" w:eastAsia="Arial" w:cs="Arial"/>
          <w:b w:val="0"/>
          <w:bCs w:val="0"/>
        </w:rPr>
        <w:t xml:space="preserve"> </w:t>
      </w:r>
      <w:r w:rsidRPr="241D6682" w:rsidR="3EC8E7BD">
        <w:rPr>
          <w:rFonts w:ascii="Arial" w:hAnsi="Arial" w:eastAsia="Arial" w:cs="Arial"/>
          <w:b w:val="0"/>
          <w:bCs w:val="0"/>
        </w:rPr>
        <w:t>which</w:t>
      </w:r>
      <w:r w:rsidRPr="241D6682" w:rsidR="6BC93191">
        <w:rPr>
          <w:rFonts w:ascii="Arial" w:hAnsi="Arial" w:eastAsia="Arial" w:cs="Arial"/>
          <w:b w:val="0"/>
          <w:bCs w:val="0"/>
        </w:rPr>
        <w:t xml:space="preserve"> </w:t>
      </w:r>
      <w:r w:rsidRPr="241D6682" w:rsidR="63CE1F93">
        <w:rPr>
          <w:rFonts w:ascii="Arial" w:hAnsi="Arial" w:eastAsia="Arial" w:cs="Arial"/>
          <w:b w:val="0"/>
          <w:bCs w:val="0"/>
        </w:rPr>
        <w:t>can lead individuals to move and begin dancing</w:t>
      </w:r>
      <w:r w:rsidRPr="241D6682" w:rsidR="7EAA4D8D">
        <w:rPr>
          <w:rFonts w:ascii="Arial" w:hAnsi="Arial" w:eastAsia="Arial" w:cs="Arial"/>
          <w:b w:val="0"/>
          <w:bCs w:val="0"/>
        </w:rPr>
        <w:t xml:space="preserve">, helping individuals to relax, </w:t>
      </w:r>
      <w:r w:rsidRPr="241D6682" w:rsidR="1600019F">
        <w:rPr>
          <w:rFonts w:ascii="Arial" w:hAnsi="Arial" w:eastAsia="Arial" w:cs="Arial"/>
          <w:b w:val="0"/>
          <w:bCs w:val="0"/>
        </w:rPr>
        <w:t>or</w:t>
      </w:r>
      <w:r w:rsidRPr="241D6682" w:rsidR="7EAA4D8D">
        <w:rPr>
          <w:rFonts w:ascii="Arial" w:hAnsi="Arial" w:eastAsia="Arial" w:cs="Arial"/>
          <w:b w:val="0"/>
          <w:bCs w:val="0"/>
        </w:rPr>
        <w:t xml:space="preserve"> even cry</w:t>
      </w:r>
      <w:r w:rsidRPr="241D6682" w:rsidR="04E07280">
        <w:rPr>
          <w:rFonts w:ascii="Arial" w:hAnsi="Arial" w:eastAsia="Arial" w:cs="Arial"/>
          <w:b w:val="0"/>
          <w:bCs w:val="0"/>
        </w:rPr>
        <w:t>.</w:t>
      </w:r>
      <w:r w:rsidRPr="241D6682" w:rsidR="711933CD">
        <w:rPr>
          <w:rFonts w:ascii="Arial" w:hAnsi="Arial" w:eastAsia="Arial" w:cs="Arial"/>
          <w:b w:val="0"/>
          <w:bCs w:val="0"/>
        </w:rPr>
        <w:t xml:space="preserve"> According to Hunter et al (2011, as cited in, </w:t>
      </w:r>
      <w:r w:rsidRPr="241D6682" w:rsidR="711933CD">
        <w:rPr>
          <w:rFonts w:ascii="Arial" w:hAnsi="Arial" w:eastAsia="Arial" w:cs="Arial"/>
          <w:b w:val="0"/>
          <w:bCs w:val="0"/>
        </w:rPr>
        <w:t>Nendick</w:t>
      </w:r>
      <w:r w:rsidRPr="241D6682" w:rsidR="711933CD">
        <w:rPr>
          <w:rFonts w:ascii="Arial" w:hAnsi="Arial" w:eastAsia="Arial" w:cs="Arial"/>
          <w:b w:val="0"/>
          <w:bCs w:val="0"/>
        </w:rPr>
        <w:t xml:space="preserve">, 2022) </w:t>
      </w:r>
      <w:r w:rsidRPr="241D6682" w:rsidR="6377E65A">
        <w:rPr>
          <w:rFonts w:ascii="Arial" w:hAnsi="Arial" w:eastAsia="Arial" w:cs="Arial"/>
          <w:b w:val="0"/>
          <w:bCs w:val="0"/>
        </w:rPr>
        <w:t>while</w:t>
      </w:r>
      <w:r w:rsidRPr="241D6682" w:rsidR="711933CD">
        <w:rPr>
          <w:rFonts w:ascii="Arial" w:hAnsi="Arial" w:eastAsia="Arial" w:cs="Arial"/>
          <w:b w:val="0"/>
          <w:bCs w:val="0"/>
        </w:rPr>
        <w:t xml:space="preserve"> emotional response</w:t>
      </w:r>
      <w:r w:rsidRPr="241D6682" w:rsidR="7A82B568">
        <w:rPr>
          <w:rFonts w:ascii="Arial" w:hAnsi="Arial" w:eastAsia="Arial" w:cs="Arial"/>
          <w:b w:val="0"/>
          <w:bCs w:val="0"/>
        </w:rPr>
        <w:t xml:space="preserve">s are </w:t>
      </w:r>
      <w:r w:rsidRPr="241D6682" w:rsidR="711933CD">
        <w:rPr>
          <w:rFonts w:ascii="Arial" w:hAnsi="Arial" w:eastAsia="Arial" w:cs="Arial"/>
          <w:b w:val="0"/>
          <w:bCs w:val="0"/>
        </w:rPr>
        <w:t>asso</w:t>
      </w:r>
      <w:r w:rsidRPr="241D6682" w:rsidR="61F1A5BF">
        <w:rPr>
          <w:rFonts w:ascii="Arial" w:hAnsi="Arial" w:eastAsia="Arial" w:cs="Arial"/>
          <w:b w:val="0"/>
          <w:bCs w:val="0"/>
        </w:rPr>
        <w:t>c</w:t>
      </w:r>
      <w:r w:rsidRPr="241D6682" w:rsidR="711933CD">
        <w:rPr>
          <w:rFonts w:ascii="Arial" w:hAnsi="Arial" w:eastAsia="Arial" w:cs="Arial"/>
          <w:b w:val="0"/>
          <w:bCs w:val="0"/>
        </w:rPr>
        <w:t xml:space="preserve">iated with listening to music, </w:t>
      </w:r>
      <w:r w:rsidRPr="241D6682" w:rsidR="6FE941E8">
        <w:rPr>
          <w:rFonts w:ascii="Arial" w:hAnsi="Arial" w:eastAsia="Arial" w:cs="Arial"/>
          <w:b w:val="0"/>
          <w:bCs w:val="0"/>
        </w:rPr>
        <w:t>it is also important to consider the individuals mood at the time of selecting the music</w:t>
      </w:r>
      <w:r w:rsidRPr="241D6682" w:rsidR="2D589BA0">
        <w:rPr>
          <w:rFonts w:ascii="Arial" w:hAnsi="Arial" w:eastAsia="Arial" w:cs="Arial"/>
          <w:b w:val="0"/>
          <w:bCs w:val="0"/>
        </w:rPr>
        <w:t>.</w:t>
      </w:r>
      <w:r w:rsidRPr="241D6682" w:rsidR="13FB96F8">
        <w:rPr>
          <w:rFonts w:ascii="Arial" w:hAnsi="Arial" w:eastAsia="Arial" w:cs="Arial"/>
          <w:b w:val="0"/>
          <w:bCs w:val="0"/>
        </w:rPr>
        <w:t xml:space="preserve"> Patrik </w:t>
      </w:r>
      <w:r w:rsidRPr="241D6682" w:rsidR="13FB96F8">
        <w:rPr>
          <w:rFonts w:ascii="Arial" w:hAnsi="Arial" w:eastAsia="Arial" w:cs="Arial"/>
          <w:b w:val="0"/>
          <w:bCs w:val="0"/>
        </w:rPr>
        <w:t>Juslin</w:t>
      </w:r>
      <w:r w:rsidRPr="241D6682" w:rsidR="13FB96F8">
        <w:rPr>
          <w:rFonts w:ascii="Arial" w:hAnsi="Arial" w:eastAsia="Arial" w:cs="Arial"/>
          <w:b w:val="0"/>
          <w:bCs w:val="0"/>
        </w:rPr>
        <w:t xml:space="preserve"> (2013, as cited in, </w:t>
      </w:r>
      <w:r w:rsidRPr="241D6682" w:rsidR="13FB96F8">
        <w:rPr>
          <w:rFonts w:ascii="Arial" w:hAnsi="Arial" w:eastAsia="Arial" w:cs="Arial"/>
          <w:b w:val="0"/>
          <w:bCs w:val="0"/>
        </w:rPr>
        <w:t>Nendick</w:t>
      </w:r>
      <w:r w:rsidRPr="241D6682" w:rsidR="13FB96F8">
        <w:rPr>
          <w:rFonts w:ascii="Arial" w:hAnsi="Arial" w:eastAsia="Arial" w:cs="Arial"/>
          <w:b w:val="0"/>
          <w:bCs w:val="0"/>
        </w:rPr>
        <w:t>., 2022), a key researcher in the field of music and emotional responses</w:t>
      </w:r>
      <w:r w:rsidRPr="241D6682" w:rsidR="3CADF39F">
        <w:rPr>
          <w:rFonts w:ascii="Arial" w:hAnsi="Arial" w:eastAsia="Arial" w:cs="Arial"/>
          <w:b w:val="0"/>
          <w:bCs w:val="0"/>
        </w:rPr>
        <w:t>,</w:t>
      </w:r>
      <w:r w:rsidRPr="241D6682" w:rsidR="7CB7D3CA">
        <w:rPr>
          <w:rFonts w:ascii="Arial" w:hAnsi="Arial" w:eastAsia="Arial" w:cs="Arial"/>
          <w:b w:val="0"/>
          <w:bCs w:val="0"/>
        </w:rPr>
        <w:t xml:space="preserve"> based h</w:t>
      </w:r>
      <w:r w:rsidRPr="241D6682" w:rsidR="13FB96F8">
        <w:rPr>
          <w:rFonts w:ascii="Arial" w:hAnsi="Arial" w:eastAsia="Arial" w:cs="Arial"/>
          <w:b w:val="0"/>
          <w:bCs w:val="0"/>
        </w:rPr>
        <w:t>is focus on compiling various theories into one cohesive framework.</w:t>
      </w:r>
      <w:r w:rsidRPr="241D6682" w:rsidR="3801E632">
        <w:rPr>
          <w:rFonts w:ascii="Arial" w:hAnsi="Arial" w:eastAsia="Arial" w:cs="Arial"/>
          <w:b w:val="0"/>
          <w:bCs w:val="0"/>
        </w:rPr>
        <w:t xml:space="preserve"> The BRECVEMA framework evolved to explain how music evokes emotions.</w:t>
      </w:r>
    </w:p>
    <w:p w:rsidR="2031B73C" w:rsidP="241D6682" w:rsidRDefault="2031B73C" w14:paraId="5B0D5AF9" w14:noSpellErr="1" w14:textId="1390323F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</w:rPr>
      </w:pPr>
      <w:r w:rsidRPr="0A0230CA" w:rsidR="2031B73C">
        <w:rPr>
          <w:rFonts w:ascii="Arial" w:hAnsi="Arial" w:eastAsia="Arial" w:cs="Arial"/>
          <w:b w:val="0"/>
          <w:bCs w:val="0"/>
        </w:rPr>
        <w:t>Previous</w:t>
      </w:r>
      <w:r w:rsidRPr="0A0230CA" w:rsidR="2031B73C">
        <w:rPr>
          <w:rFonts w:ascii="Arial" w:hAnsi="Arial" w:eastAsia="Arial" w:cs="Arial"/>
          <w:b w:val="0"/>
          <w:bCs w:val="0"/>
        </w:rPr>
        <w:t xml:space="preserve"> research has </w:t>
      </w:r>
      <w:r w:rsidRPr="0A0230CA" w:rsidR="2031B73C">
        <w:rPr>
          <w:rFonts w:ascii="Arial" w:hAnsi="Arial" w:eastAsia="Arial" w:cs="Arial"/>
          <w:b w:val="0"/>
          <w:bCs w:val="0"/>
        </w:rPr>
        <w:t>identified</w:t>
      </w:r>
      <w:r w:rsidRPr="0A0230CA" w:rsidR="2031B73C">
        <w:rPr>
          <w:rFonts w:ascii="Arial" w:hAnsi="Arial" w:eastAsia="Arial" w:cs="Arial"/>
          <w:b w:val="0"/>
          <w:bCs w:val="0"/>
        </w:rPr>
        <w:t xml:space="preserve"> a connection between music and</w:t>
      </w:r>
      <w:r w:rsidRPr="0A0230CA" w:rsidR="04E07280">
        <w:rPr>
          <w:rFonts w:ascii="Arial" w:hAnsi="Arial" w:eastAsia="Arial" w:cs="Arial"/>
          <w:b w:val="0"/>
          <w:bCs w:val="0"/>
        </w:rPr>
        <w:t xml:space="preserve"> emotion</w:t>
      </w:r>
      <w:r w:rsidRPr="0A0230CA" w:rsidR="79830F29">
        <w:rPr>
          <w:rFonts w:ascii="Arial" w:hAnsi="Arial" w:eastAsia="Arial" w:cs="Arial"/>
          <w:b w:val="0"/>
          <w:bCs w:val="0"/>
        </w:rPr>
        <w:t>al</w:t>
      </w:r>
      <w:r w:rsidRPr="0A0230CA" w:rsidR="04E07280">
        <w:rPr>
          <w:rFonts w:ascii="Arial" w:hAnsi="Arial" w:eastAsia="Arial" w:cs="Arial"/>
          <w:b w:val="0"/>
          <w:bCs w:val="0"/>
        </w:rPr>
        <w:t xml:space="preserve"> </w:t>
      </w:r>
      <w:r w:rsidRPr="0A0230CA" w:rsidR="3980AFD5">
        <w:rPr>
          <w:rFonts w:ascii="Arial" w:hAnsi="Arial" w:eastAsia="Arial" w:cs="Arial"/>
          <w:b w:val="0"/>
          <w:bCs w:val="0"/>
        </w:rPr>
        <w:t>responses</w:t>
      </w:r>
      <w:r w:rsidRPr="0A0230CA" w:rsidR="04E07280">
        <w:rPr>
          <w:rFonts w:ascii="Arial" w:hAnsi="Arial" w:eastAsia="Arial" w:cs="Arial"/>
          <w:b w:val="0"/>
          <w:bCs w:val="0"/>
        </w:rPr>
        <w:t xml:space="preserve"> to music</w:t>
      </w:r>
      <w:r w:rsidRPr="0A0230CA" w:rsidR="183A9D68">
        <w:rPr>
          <w:rFonts w:ascii="Arial" w:hAnsi="Arial" w:eastAsia="Arial" w:cs="Arial"/>
          <w:b w:val="0"/>
          <w:bCs w:val="0"/>
        </w:rPr>
        <w:t xml:space="preserve">. </w:t>
      </w:r>
      <w:r w:rsidRPr="0A0230CA" w:rsidR="4CD3139A">
        <w:rPr>
          <w:rFonts w:ascii="Arial" w:hAnsi="Arial" w:eastAsia="Arial" w:cs="Arial"/>
          <w:b w:val="0"/>
          <w:bCs w:val="0"/>
        </w:rPr>
        <w:t xml:space="preserve"> </w:t>
      </w:r>
      <w:r w:rsidRPr="0A0230CA" w:rsidR="183A9D68">
        <w:rPr>
          <w:rFonts w:ascii="Arial" w:hAnsi="Arial" w:eastAsia="Arial" w:cs="Arial"/>
          <w:b w:val="0"/>
          <w:bCs w:val="0"/>
        </w:rPr>
        <w:t xml:space="preserve">Music </w:t>
      </w:r>
      <w:r w:rsidRPr="0A0230CA" w:rsidR="79C75419">
        <w:rPr>
          <w:rFonts w:ascii="Arial" w:hAnsi="Arial" w:eastAsia="Arial" w:cs="Arial"/>
          <w:b w:val="0"/>
          <w:bCs w:val="0"/>
        </w:rPr>
        <w:t>is found to</w:t>
      </w:r>
      <w:r w:rsidRPr="0A0230CA" w:rsidR="183A9D68">
        <w:rPr>
          <w:rFonts w:ascii="Arial" w:hAnsi="Arial" w:eastAsia="Arial" w:cs="Arial"/>
          <w:b w:val="0"/>
          <w:bCs w:val="0"/>
        </w:rPr>
        <w:t xml:space="preserve"> have many positive effects on individuals such as relieving stress</w:t>
      </w:r>
      <w:r w:rsidRPr="0A0230CA" w:rsidR="3A26D164">
        <w:rPr>
          <w:rFonts w:ascii="Arial" w:hAnsi="Arial" w:eastAsia="Arial" w:cs="Arial"/>
          <w:b w:val="0"/>
          <w:bCs w:val="0"/>
        </w:rPr>
        <w:t xml:space="preserve">, </w:t>
      </w:r>
      <w:r w:rsidRPr="0A0230CA" w:rsidR="39B38379">
        <w:rPr>
          <w:rFonts w:ascii="Arial" w:hAnsi="Arial" w:eastAsia="Arial" w:cs="Arial"/>
          <w:b w:val="0"/>
          <w:bCs w:val="0"/>
        </w:rPr>
        <w:t>improving memory recall</w:t>
      </w:r>
      <w:r w:rsidRPr="0A0230CA" w:rsidR="280F68E9">
        <w:rPr>
          <w:rFonts w:ascii="Arial" w:hAnsi="Arial" w:eastAsia="Arial" w:cs="Arial"/>
          <w:b w:val="0"/>
          <w:bCs w:val="0"/>
        </w:rPr>
        <w:t xml:space="preserve"> and can have pain relieving effects. </w:t>
      </w:r>
      <w:r w:rsidRPr="0A0230CA" w:rsidR="5AB18938">
        <w:rPr>
          <w:rFonts w:ascii="Arial" w:hAnsi="Arial" w:eastAsia="Arial" w:cs="Arial"/>
          <w:b w:val="0"/>
          <w:bCs w:val="0"/>
        </w:rPr>
        <w:t xml:space="preserve">Research has </w:t>
      </w:r>
      <w:r w:rsidRPr="0A0230CA" w:rsidR="5AB18938">
        <w:rPr>
          <w:rFonts w:ascii="Arial" w:hAnsi="Arial" w:eastAsia="Arial" w:cs="Arial"/>
          <w:b w:val="0"/>
          <w:bCs w:val="0"/>
        </w:rPr>
        <w:t>identified</w:t>
      </w:r>
      <w:r w:rsidRPr="0A0230CA" w:rsidR="5AB18938">
        <w:rPr>
          <w:rFonts w:ascii="Arial" w:hAnsi="Arial" w:eastAsia="Arial" w:cs="Arial"/>
          <w:b w:val="0"/>
          <w:bCs w:val="0"/>
        </w:rPr>
        <w:t xml:space="preserve"> </w:t>
      </w:r>
      <w:r w:rsidRPr="0A0230CA" w:rsidR="69026F9C">
        <w:rPr>
          <w:rFonts w:ascii="Arial" w:hAnsi="Arial" w:eastAsia="Arial" w:cs="Arial"/>
          <w:b w:val="0"/>
          <w:bCs w:val="0"/>
        </w:rPr>
        <w:t xml:space="preserve">that music has had a positive impact on individuals with </w:t>
      </w:r>
      <w:r w:rsidRPr="0A0230CA" w:rsidR="748093EE">
        <w:rPr>
          <w:rFonts w:ascii="Arial" w:hAnsi="Arial" w:eastAsia="Arial" w:cs="Arial"/>
          <w:b w:val="0"/>
          <w:bCs w:val="0"/>
        </w:rPr>
        <w:t>Alzheimer's</w:t>
      </w:r>
      <w:r w:rsidRPr="0A0230CA" w:rsidR="69026F9C">
        <w:rPr>
          <w:rFonts w:ascii="Arial" w:hAnsi="Arial" w:eastAsia="Arial" w:cs="Arial"/>
          <w:b w:val="0"/>
          <w:bCs w:val="0"/>
        </w:rPr>
        <w:t xml:space="preserve"> </w:t>
      </w:r>
      <w:r w:rsidRPr="0A0230CA" w:rsidR="3445BF02">
        <w:rPr>
          <w:rFonts w:ascii="Arial" w:hAnsi="Arial" w:eastAsia="Arial" w:cs="Arial"/>
          <w:b w:val="0"/>
          <w:bCs w:val="0"/>
        </w:rPr>
        <w:t xml:space="preserve">disease </w:t>
      </w:r>
      <w:r w:rsidRPr="0A0230CA" w:rsidR="0A7F509C">
        <w:rPr>
          <w:rFonts w:ascii="Arial" w:hAnsi="Arial" w:eastAsia="Arial" w:cs="Arial"/>
          <w:b w:val="0"/>
          <w:bCs w:val="0"/>
        </w:rPr>
        <w:t xml:space="preserve">by increasing their memory recall </w:t>
      </w:r>
      <w:r w:rsidRPr="0A0230CA" w:rsidR="0A7F509C">
        <w:rPr>
          <w:rFonts w:ascii="Arial" w:hAnsi="Arial" w:eastAsia="Arial" w:cs="Arial"/>
          <w:b w:val="0"/>
          <w:bCs w:val="0"/>
        </w:rPr>
        <w:t>and a</w:t>
      </w:r>
      <w:r w:rsidRPr="0A0230CA" w:rsidR="55272C82">
        <w:rPr>
          <w:rFonts w:ascii="Arial" w:hAnsi="Arial" w:eastAsia="Arial" w:cs="Arial"/>
          <w:b w:val="0"/>
          <w:bCs w:val="0"/>
        </w:rPr>
        <w:t>lso</w:t>
      </w:r>
      <w:r w:rsidRPr="0A0230CA" w:rsidR="55272C82">
        <w:rPr>
          <w:rFonts w:ascii="Arial" w:hAnsi="Arial" w:eastAsia="Arial" w:cs="Arial"/>
          <w:b w:val="0"/>
          <w:bCs w:val="0"/>
        </w:rPr>
        <w:t xml:space="preserve"> reduces p</w:t>
      </w:r>
      <w:r w:rsidRPr="0A0230CA" w:rsidR="64201145">
        <w:rPr>
          <w:rFonts w:ascii="Arial" w:hAnsi="Arial" w:eastAsia="Arial" w:cs="Arial"/>
          <w:b w:val="0"/>
          <w:bCs w:val="0"/>
        </w:rPr>
        <w:t>a</w:t>
      </w:r>
      <w:r w:rsidRPr="0A0230CA" w:rsidR="55272C82">
        <w:rPr>
          <w:rFonts w:ascii="Arial" w:hAnsi="Arial" w:eastAsia="Arial" w:cs="Arial"/>
          <w:b w:val="0"/>
          <w:bCs w:val="0"/>
        </w:rPr>
        <w:t xml:space="preserve">in levels for </w:t>
      </w:r>
      <w:r w:rsidRPr="0A0230CA" w:rsidR="71F14204">
        <w:rPr>
          <w:rFonts w:ascii="Arial" w:hAnsi="Arial" w:eastAsia="Arial" w:cs="Arial"/>
          <w:b w:val="0"/>
          <w:bCs w:val="0"/>
        </w:rPr>
        <w:t>individuals</w:t>
      </w:r>
      <w:r w:rsidRPr="0A0230CA" w:rsidR="55272C82">
        <w:rPr>
          <w:rFonts w:ascii="Arial" w:hAnsi="Arial" w:eastAsia="Arial" w:cs="Arial"/>
          <w:b w:val="0"/>
          <w:bCs w:val="0"/>
        </w:rPr>
        <w:t xml:space="preserve"> posts surgery.</w:t>
      </w:r>
    </w:p>
    <w:p w:rsidR="0B7B4074" w:rsidP="241D6682" w:rsidRDefault="0B7B4074" w14:paraId="3A997076" w14:textId="532C3095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D6682" w:rsidR="0B7B4074">
        <w:rPr>
          <w:rFonts w:ascii="Arial" w:hAnsi="Arial" w:eastAsia="Arial" w:cs="Arial"/>
          <w:b w:val="0"/>
          <w:bCs w:val="0"/>
        </w:rPr>
        <w:t>N</w:t>
      </w:r>
      <w:r w:rsidRPr="241D6682" w:rsidR="0B7285B7">
        <w:rPr>
          <w:rFonts w:ascii="Arial" w:hAnsi="Arial" w:eastAsia="Arial" w:cs="Arial"/>
          <w:b w:val="0"/>
          <w:bCs w:val="0"/>
        </w:rPr>
        <w:t>en</w:t>
      </w:r>
      <w:r w:rsidRPr="241D6682" w:rsidR="53B6E483">
        <w:rPr>
          <w:rFonts w:ascii="Arial" w:hAnsi="Arial" w:eastAsia="Arial" w:cs="Arial"/>
          <w:b w:val="0"/>
          <w:bCs w:val="0"/>
        </w:rPr>
        <w:t>dick</w:t>
      </w:r>
      <w:r w:rsidRPr="241D6682" w:rsidR="4A8E44B1">
        <w:rPr>
          <w:rFonts w:ascii="Arial" w:hAnsi="Arial" w:eastAsia="Arial" w:cs="Arial"/>
          <w:b w:val="0"/>
          <w:bCs w:val="0"/>
        </w:rPr>
        <w:t xml:space="preserve"> (</w:t>
      </w:r>
      <w:r w:rsidRPr="241D6682" w:rsidR="53B6E483">
        <w:rPr>
          <w:rFonts w:ascii="Arial" w:hAnsi="Arial" w:eastAsia="Arial" w:cs="Arial"/>
          <w:b w:val="0"/>
          <w:bCs w:val="0"/>
        </w:rPr>
        <w:t xml:space="preserve">2022) </w:t>
      </w:r>
      <w:r w:rsidRPr="241D6682" w:rsidR="386B843D">
        <w:rPr>
          <w:rFonts w:ascii="Arial" w:hAnsi="Arial" w:eastAsia="Arial" w:cs="Arial"/>
          <w:b w:val="0"/>
          <w:bCs w:val="0"/>
        </w:rPr>
        <w:t>a</w:t>
      </w:r>
      <w:r w:rsidRPr="241D6682" w:rsidR="269E405D">
        <w:rPr>
          <w:rFonts w:ascii="Arial" w:hAnsi="Arial" w:eastAsia="Arial" w:cs="Arial"/>
          <w:b w:val="0"/>
          <w:bCs w:val="0"/>
        </w:rPr>
        <w:t>cknowledged that there are limitations, including</w:t>
      </w:r>
      <w:r w:rsidRPr="241D6682" w:rsidR="386B843D">
        <w:rPr>
          <w:rFonts w:ascii="Arial" w:hAnsi="Arial" w:eastAsia="Arial" w:cs="Arial"/>
          <w:b w:val="0"/>
          <w:bCs w:val="0"/>
        </w:rPr>
        <w:t xml:space="preserve"> that not every individual has an emotional response to music</w:t>
      </w:r>
      <w:r w:rsidRPr="241D6682" w:rsidR="1FCB2150">
        <w:rPr>
          <w:rFonts w:ascii="Arial" w:hAnsi="Arial" w:eastAsia="Arial" w:cs="Arial"/>
          <w:b w:val="0"/>
          <w:bCs w:val="0"/>
        </w:rPr>
        <w:t>, known as music anhedonia. Individuals have said that they under</w:t>
      </w:r>
      <w:r w:rsidRPr="241D6682" w:rsidR="0E33B3A5">
        <w:rPr>
          <w:rFonts w:ascii="Arial" w:hAnsi="Arial" w:eastAsia="Arial" w:cs="Arial"/>
          <w:b w:val="0"/>
          <w:bCs w:val="0"/>
        </w:rPr>
        <w:t xml:space="preserve">stand the foundations of the music but do not experience an emotional </w:t>
      </w:r>
      <w:r w:rsidRPr="241D6682" w:rsidR="3BB37B7D">
        <w:rPr>
          <w:rFonts w:ascii="Arial" w:hAnsi="Arial" w:eastAsia="Arial" w:cs="Arial"/>
          <w:b w:val="0"/>
          <w:bCs w:val="0"/>
        </w:rPr>
        <w:t xml:space="preserve">response. </w:t>
      </w:r>
      <w:r w:rsidRPr="241D6682" w:rsidR="45DEA9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Critically, p</w:t>
      </w:r>
      <w:r w:rsidRPr="241D6682" w:rsidR="7EBF8E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sychologists</w:t>
      </w:r>
      <w:r w:rsidRPr="241D6682" w:rsidR="52B29F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41D6682" w:rsidR="50E540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have </w:t>
      </w:r>
      <w:r w:rsidRPr="241D6682" w:rsidR="0D0485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lacked a theoretical </w:t>
      </w:r>
      <w:r w:rsidRPr="241D6682" w:rsidR="3A5035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framework </w:t>
      </w:r>
      <w:r w:rsidRPr="241D6682" w:rsidR="5DE06A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</w:t>
      </w:r>
      <w:r w:rsidRPr="241D6682" w:rsidR="4D2542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psychological mechanisms </w:t>
      </w:r>
      <w:r w:rsidRPr="241D6682" w:rsidR="3A5035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when previously exploring this </w:t>
      </w:r>
      <w:r w:rsidRPr="241D6682" w:rsidR="3C7470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topic (</w:t>
      </w:r>
      <w:r w:rsidRPr="241D6682" w:rsidR="3C7470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Nendi</w:t>
      </w:r>
      <w:r w:rsidRPr="241D6682" w:rsidR="09ED92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241D6682" w:rsidR="3C7470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</w:t>
      </w:r>
      <w:r w:rsidRPr="241D6682" w:rsidR="3C7470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2022</w:t>
      </w:r>
      <w:r w:rsidRPr="241D6682" w:rsidR="686353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).</w:t>
      </w:r>
      <w:r w:rsidRPr="241D6682" w:rsidR="16AD4C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6AD4C30" w:rsidP="241D6682" w:rsidRDefault="16AD4C30" w14:paraId="1A9ECEDC" w14:textId="2719C075">
      <w:pPr>
        <w:pStyle w:val="Normal"/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D6682" w:rsidR="16AD4C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Whilst the BRECVEMA framework exists it is still in its infancy and requires further research. Further research could include looking </w:t>
      </w:r>
      <w:r w:rsidRPr="241D6682" w:rsidR="570A7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 personality and individual differences, the physical and social environment, and the listeners emotional state to see if these factors influence</w:t>
      </w:r>
      <w:r w:rsidRPr="241D6682" w:rsidR="5AB1AD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emotional responses to music. For instance, access to music has significantly changed, with</w:t>
      </w:r>
      <w:r w:rsidRPr="241D6682" w:rsidR="0AABC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wider access to streaming services, our choice of music we listen to may be suggested through these sites</w:t>
      </w:r>
      <w:r w:rsidRPr="241D6682" w:rsidR="31E72C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not necessarily what we would listen to.</w:t>
      </w:r>
    </w:p>
    <w:p w:rsidR="11126CFA" w:rsidP="241D6682" w:rsidRDefault="11126CFA" w14:paraId="37B52301" w14:textId="47E9A450">
      <w:pPr>
        <w:spacing w:line="480" w:lineRule="auto"/>
        <w:ind w:firstLine="720"/>
        <w:jc w:val="left"/>
        <w:rPr>
          <w:rFonts w:ascii="Arial" w:hAnsi="Arial" w:eastAsia="Arial" w:cs="Arial"/>
          <w:b w:val="0"/>
          <w:bCs w:val="0"/>
          <w:color w:val="auto"/>
        </w:rPr>
      </w:pPr>
      <w:r w:rsidRPr="241D6682" w:rsidR="11126CFA">
        <w:rPr>
          <w:rFonts w:ascii="Arial" w:hAnsi="Arial" w:eastAsia="Arial" w:cs="Arial"/>
          <w:b w:val="0"/>
          <w:bCs w:val="0"/>
          <w:color w:val="auto"/>
        </w:rPr>
        <w:t xml:space="preserve">In conclusion, </w:t>
      </w:r>
      <w:r w:rsidRPr="241D6682" w:rsidR="53E170E5">
        <w:rPr>
          <w:rFonts w:ascii="Arial" w:hAnsi="Arial" w:eastAsia="Arial" w:cs="Arial"/>
          <w:b w:val="0"/>
          <w:bCs w:val="0"/>
          <w:color w:val="auto"/>
        </w:rPr>
        <w:t>N</w:t>
      </w:r>
      <w:r w:rsidRPr="241D6682" w:rsidR="11126CFA">
        <w:rPr>
          <w:rFonts w:ascii="Arial" w:hAnsi="Arial" w:eastAsia="Arial" w:cs="Arial"/>
          <w:b w:val="0"/>
          <w:bCs w:val="0"/>
          <w:color w:val="auto"/>
        </w:rPr>
        <w:t>endick</w:t>
      </w:r>
      <w:r w:rsidRPr="241D6682" w:rsidR="4A24AF5F">
        <w:rPr>
          <w:rFonts w:ascii="Arial" w:hAnsi="Arial" w:eastAsia="Arial" w:cs="Arial"/>
          <w:b w:val="0"/>
          <w:bCs w:val="0"/>
          <w:color w:val="auto"/>
        </w:rPr>
        <w:t>’</w:t>
      </w:r>
      <w:r w:rsidRPr="241D6682" w:rsidR="11126CFA">
        <w:rPr>
          <w:rFonts w:ascii="Arial" w:hAnsi="Arial" w:eastAsia="Arial" w:cs="Arial"/>
          <w:b w:val="0"/>
          <w:bCs w:val="0"/>
          <w:color w:val="auto"/>
        </w:rPr>
        <w:t>s</w:t>
      </w:r>
      <w:r w:rsidRPr="241D6682" w:rsidR="11126CFA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241D6682" w:rsidR="02A97956">
        <w:rPr>
          <w:rFonts w:ascii="Arial" w:hAnsi="Arial" w:eastAsia="Arial" w:cs="Arial"/>
          <w:b w:val="0"/>
          <w:bCs w:val="0"/>
          <w:color w:val="auto"/>
        </w:rPr>
        <w:t xml:space="preserve">(2022) </w:t>
      </w:r>
      <w:r w:rsidRPr="241D6682" w:rsidR="11126CFA">
        <w:rPr>
          <w:rFonts w:ascii="Arial" w:hAnsi="Arial" w:eastAsia="Arial" w:cs="Arial"/>
          <w:b w:val="0"/>
          <w:bCs w:val="0"/>
          <w:color w:val="auto"/>
        </w:rPr>
        <w:t xml:space="preserve">study </w:t>
      </w:r>
      <w:r w:rsidRPr="241D6682" w:rsidR="6ED7F4F9">
        <w:rPr>
          <w:rFonts w:ascii="Arial" w:hAnsi="Arial" w:eastAsia="Arial" w:cs="Arial"/>
          <w:b w:val="0"/>
          <w:bCs w:val="0"/>
          <w:color w:val="auto"/>
        </w:rPr>
        <w:t xml:space="preserve">examines how music effects </w:t>
      </w:r>
      <w:r w:rsidRPr="241D6682" w:rsidR="5BDFD266">
        <w:rPr>
          <w:rFonts w:ascii="Arial" w:hAnsi="Arial" w:eastAsia="Arial" w:cs="Arial"/>
          <w:b w:val="0"/>
          <w:bCs w:val="0"/>
          <w:color w:val="auto"/>
        </w:rPr>
        <w:t>individuals'</w:t>
      </w:r>
      <w:r w:rsidRPr="241D6682" w:rsidR="6ED7F4F9">
        <w:rPr>
          <w:rFonts w:ascii="Arial" w:hAnsi="Arial" w:eastAsia="Arial" w:cs="Arial"/>
          <w:b w:val="0"/>
          <w:bCs w:val="0"/>
          <w:color w:val="auto"/>
        </w:rPr>
        <w:t xml:space="preserve"> emotional </w:t>
      </w:r>
      <w:r w:rsidRPr="241D6682" w:rsidR="42C6F0D7">
        <w:rPr>
          <w:rFonts w:ascii="Arial" w:hAnsi="Arial" w:eastAsia="Arial" w:cs="Arial"/>
          <w:b w:val="0"/>
          <w:bCs w:val="0"/>
          <w:color w:val="auto"/>
        </w:rPr>
        <w:t xml:space="preserve">responses, highlighting </w:t>
      </w:r>
      <w:r w:rsidRPr="241D6682" w:rsidR="3195726C">
        <w:rPr>
          <w:rFonts w:ascii="Arial" w:hAnsi="Arial" w:eastAsia="Arial" w:cs="Arial"/>
          <w:b w:val="0"/>
          <w:bCs w:val="0"/>
          <w:color w:val="auto"/>
        </w:rPr>
        <w:t>the p</w:t>
      </w:r>
      <w:r w:rsidRPr="241D6682" w:rsidR="4D55BBC5">
        <w:rPr>
          <w:rFonts w:ascii="Arial" w:hAnsi="Arial" w:eastAsia="Arial" w:cs="Arial"/>
          <w:b w:val="0"/>
          <w:bCs w:val="0"/>
          <w:color w:val="auto"/>
        </w:rPr>
        <w:t>os</w:t>
      </w:r>
      <w:r w:rsidRPr="241D6682" w:rsidR="3195726C">
        <w:rPr>
          <w:rFonts w:ascii="Arial" w:hAnsi="Arial" w:eastAsia="Arial" w:cs="Arial"/>
          <w:b w:val="0"/>
          <w:bCs w:val="0"/>
          <w:color w:val="auto"/>
        </w:rPr>
        <w:t>itive effects music can have on individuals</w:t>
      </w:r>
      <w:r w:rsidRPr="241D6682" w:rsidR="31D44037">
        <w:rPr>
          <w:rFonts w:ascii="Arial" w:hAnsi="Arial" w:eastAsia="Arial" w:cs="Arial"/>
          <w:b w:val="0"/>
          <w:bCs w:val="0"/>
          <w:color w:val="auto"/>
        </w:rPr>
        <w:t>, such as, pain reduction, whilst also addressing</w:t>
      </w:r>
      <w:r w:rsidRPr="241D6682" w:rsidR="08067216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241D6682" w:rsidR="08067216">
        <w:rPr>
          <w:rFonts w:ascii="Arial" w:hAnsi="Arial" w:eastAsia="Arial" w:cs="Arial"/>
          <w:b w:val="0"/>
          <w:bCs w:val="0"/>
          <w:color w:val="auto"/>
        </w:rPr>
        <w:t>the limitations to research</w:t>
      </w:r>
      <w:r w:rsidRPr="241D6682" w:rsidR="5B9101A8">
        <w:rPr>
          <w:rFonts w:ascii="Arial" w:hAnsi="Arial" w:eastAsia="Arial" w:cs="Arial"/>
          <w:b w:val="0"/>
          <w:bCs w:val="0"/>
          <w:color w:val="auto"/>
        </w:rPr>
        <w:t>. It</w:t>
      </w:r>
      <w:r w:rsidRPr="241D6682" w:rsidR="08067216">
        <w:rPr>
          <w:rFonts w:ascii="Arial" w:hAnsi="Arial" w:eastAsia="Arial" w:cs="Arial"/>
          <w:b w:val="0"/>
          <w:bCs w:val="0"/>
          <w:color w:val="auto"/>
        </w:rPr>
        <w:t xml:space="preserve"> provides information that can better help to inform </w:t>
      </w:r>
      <w:r w:rsidRPr="241D6682" w:rsidR="68101F03">
        <w:rPr>
          <w:rFonts w:ascii="Arial" w:hAnsi="Arial" w:eastAsia="Arial" w:cs="Arial"/>
          <w:b w:val="0"/>
          <w:bCs w:val="0"/>
          <w:color w:val="auto"/>
        </w:rPr>
        <w:t>music therapists'</w:t>
      </w:r>
      <w:r w:rsidRPr="241D6682" w:rsidR="08067216">
        <w:rPr>
          <w:rFonts w:ascii="Arial" w:hAnsi="Arial" w:eastAsia="Arial" w:cs="Arial"/>
          <w:b w:val="0"/>
          <w:bCs w:val="0"/>
          <w:color w:val="auto"/>
        </w:rPr>
        <w:t xml:space="preserve"> practice</w:t>
      </w:r>
      <w:r w:rsidRPr="241D6682" w:rsidR="7694CC9D">
        <w:rPr>
          <w:rFonts w:ascii="Arial" w:hAnsi="Arial" w:eastAsia="Arial" w:cs="Arial"/>
          <w:b w:val="0"/>
          <w:bCs w:val="0"/>
          <w:color w:val="auto"/>
        </w:rPr>
        <w:t xml:space="preserve"> and continued devel</w:t>
      </w:r>
      <w:r w:rsidRPr="241D6682" w:rsidR="0D2C686D">
        <w:rPr>
          <w:rFonts w:ascii="Arial" w:hAnsi="Arial" w:eastAsia="Arial" w:cs="Arial"/>
          <w:b w:val="0"/>
          <w:bCs w:val="0"/>
          <w:color w:val="auto"/>
        </w:rPr>
        <w:t>o</w:t>
      </w:r>
      <w:r w:rsidRPr="241D6682" w:rsidR="7694CC9D">
        <w:rPr>
          <w:rFonts w:ascii="Arial" w:hAnsi="Arial" w:eastAsia="Arial" w:cs="Arial"/>
          <w:b w:val="0"/>
          <w:bCs w:val="0"/>
          <w:color w:val="auto"/>
        </w:rPr>
        <w:t>pment of the BRECVEMA framework.</w:t>
      </w:r>
    </w:p>
    <w:p w:rsidR="241D6682" w:rsidP="241D6682" w:rsidRDefault="241D6682" w14:paraId="02E6DA07" w14:textId="6EF4FC1F">
      <w:pPr>
        <w:spacing w:line="480" w:lineRule="auto"/>
        <w:jc w:val="left"/>
        <w:rPr>
          <w:rFonts w:ascii="Arial" w:hAnsi="Arial" w:eastAsia="Arial" w:cs="Arial"/>
          <w:b w:val="0"/>
          <w:bCs w:val="0"/>
          <w:color w:val="auto"/>
        </w:rPr>
      </w:pPr>
    </w:p>
    <w:p w:rsidR="3195726C" w:rsidP="241D6682" w:rsidRDefault="3195726C" w14:paraId="2E6D6EAD" w14:noSpellErr="1" w14:textId="767B586C">
      <w:pPr>
        <w:spacing w:line="480" w:lineRule="auto"/>
        <w:jc w:val="left"/>
        <w:rPr>
          <w:rFonts w:ascii="Arial" w:hAnsi="Arial" w:eastAsia="Arial" w:cs="Arial"/>
          <w:b w:val="0"/>
          <w:bCs w:val="0"/>
          <w:color w:val="auto"/>
        </w:rPr>
      </w:pPr>
      <w:r w:rsidRPr="5A0E7462" w:rsidR="3195726C">
        <w:rPr>
          <w:rFonts w:ascii="Arial" w:hAnsi="Arial" w:eastAsia="Arial" w:cs="Arial"/>
          <w:b w:val="0"/>
          <w:bCs w:val="0"/>
          <w:color w:val="auto"/>
        </w:rPr>
        <w:t>Nendick</w:t>
      </w:r>
      <w:r w:rsidRPr="5A0E7462" w:rsidR="3195726C">
        <w:rPr>
          <w:rFonts w:ascii="Arial" w:hAnsi="Arial" w:eastAsia="Arial" w:cs="Arial"/>
          <w:b w:val="0"/>
          <w:bCs w:val="0"/>
          <w:color w:val="auto"/>
        </w:rPr>
        <w:t>.,</w:t>
      </w:r>
      <w:r w:rsidRPr="5A0E7462" w:rsidR="00CDDA5B">
        <w:rPr>
          <w:rFonts w:ascii="Arial" w:hAnsi="Arial" w:eastAsia="Arial" w:cs="Arial"/>
          <w:b w:val="0"/>
          <w:bCs w:val="0"/>
          <w:color w:val="auto"/>
        </w:rPr>
        <w:t xml:space="preserve"> Z. (</w:t>
      </w:r>
      <w:r w:rsidRPr="5A0E7462" w:rsidR="3195726C">
        <w:rPr>
          <w:rFonts w:ascii="Arial" w:hAnsi="Arial" w:eastAsia="Arial" w:cs="Arial"/>
          <w:b w:val="0"/>
          <w:bCs w:val="0"/>
          <w:color w:val="auto"/>
        </w:rPr>
        <w:t>2023).</w:t>
      </w:r>
      <w:r w:rsidRPr="5A0E7462" w:rsidR="5E2EC57D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5A0E7462" w:rsidR="3195726C">
        <w:rPr>
          <w:rFonts w:ascii="Arial" w:hAnsi="Arial" w:eastAsia="Arial" w:cs="Arial"/>
          <w:b w:val="0"/>
          <w:bCs w:val="0"/>
          <w:i w:val="1"/>
          <w:iCs w:val="1"/>
          <w:color w:val="auto"/>
        </w:rPr>
        <w:t>How does music make you feel?</w:t>
      </w:r>
      <w:r w:rsidRPr="5A0E7462" w:rsidR="3195726C">
        <w:rPr>
          <w:rFonts w:ascii="Arial" w:hAnsi="Arial" w:eastAsia="Arial" w:cs="Arial"/>
          <w:b w:val="0"/>
          <w:bCs w:val="0"/>
          <w:color w:val="auto"/>
        </w:rPr>
        <w:t xml:space="preserve"> British Psychological Soci</w:t>
      </w:r>
      <w:r w:rsidRPr="5A0E7462" w:rsidR="074F99A1">
        <w:rPr>
          <w:rFonts w:ascii="Arial" w:hAnsi="Arial" w:eastAsia="Arial" w:cs="Arial"/>
          <w:b w:val="0"/>
          <w:bCs w:val="0"/>
          <w:color w:val="auto"/>
        </w:rPr>
        <w:t xml:space="preserve">ety. </w:t>
      </w:r>
      <w:r>
        <w:tab/>
      </w:r>
      <w:r w:rsidRPr="5A0E7462" w:rsidR="1D4A8518">
        <w:rPr>
          <w:rStyle w:val="Hyperlink"/>
          <w:rFonts w:ascii="Arial" w:hAnsi="Arial" w:eastAsia="Arial" w:cs="Arial"/>
          <w:b w:val="0"/>
          <w:bCs w:val="0"/>
        </w:rPr>
        <w:t>https://www.bps.org.uk/psychologist/how-does-music-make-you-feel</w:t>
      </w:r>
    </w:p>
    <w:p w:rsidR="241D6682" w:rsidP="0A0230CA" w:rsidRDefault="241D6682" w14:paraId="23EA0318" w14:textId="5A5B9565">
      <w:pPr>
        <w:spacing w:line="480" w:lineRule="auto"/>
        <w:jc w:val="left"/>
        <w:rPr>
          <w:rFonts w:ascii="Arial" w:hAnsi="Arial" w:eastAsia="Arial" w:cs="Arial"/>
          <w:b w:val="0"/>
          <w:bCs w:val="0"/>
          <w:color w:val="auto"/>
        </w:rPr>
      </w:pPr>
    </w:p>
    <w:p w:rsidR="241D6682" w:rsidP="0A0230CA" w:rsidRDefault="241D6682" w14:paraId="5F56D47E" w14:textId="37B38AE0">
      <w:pPr>
        <w:spacing w:line="480" w:lineRule="auto"/>
        <w:jc w:val="left"/>
        <w:rPr>
          <w:rFonts w:ascii="Arial" w:hAnsi="Arial" w:eastAsia="Arial" w:cs="Arial"/>
          <w:b w:val="0"/>
          <w:bCs w:val="0"/>
          <w:color w:val="auto"/>
        </w:rPr>
      </w:pPr>
    </w:p>
    <w:p w:rsidR="241D6682" w:rsidP="0A0230CA" w:rsidRDefault="241D6682" w14:paraId="0A41D5A0" w14:textId="79B16B9E">
      <w:pPr>
        <w:spacing w:line="480" w:lineRule="auto"/>
        <w:jc w:val="left"/>
        <w:rPr>
          <w:rFonts w:ascii="Arial" w:hAnsi="Arial" w:eastAsia="Arial" w:cs="Arial"/>
          <w:b w:val="0"/>
          <w:bCs w:val="0"/>
          <w:color w:val="auto"/>
        </w:rPr>
      </w:pPr>
    </w:p>
    <w:p w:rsidR="241D6682" w:rsidP="0A0230CA" w:rsidRDefault="241D6682" w14:paraId="00EB8166" w14:textId="2C0BFB4F">
      <w:pPr>
        <w:spacing w:line="480" w:lineRule="auto"/>
        <w:jc w:val="left"/>
        <w:rPr>
          <w:rFonts w:ascii="Arial" w:hAnsi="Arial" w:eastAsia="Arial" w:cs="Arial"/>
          <w:b w:val="0"/>
          <w:bCs w:val="0"/>
          <w:color w:val="auto"/>
        </w:rPr>
      </w:pPr>
    </w:p>
    <w:p w:rsidR="241D6682" w:rsidP="0A0230CA" w:rsidRDefault="241D6682" w14:paraId="773CC402" w14:textId="6AEEEB04">
      <w:pPr>
        <w:spacing w:line="480" w:lineRule="auto"/>
        <w:jc w:val="left"/>
        <w:rPr>
          <w:rFonts w:ascii="Arial" w:hAnsi="Arial" w:eastAsia="Arial" w:cs="Arial"/>
          <w:b w:val="0"/>
          <w:bCs w:val="0"/>
          <w:color w:val="auto"/>
        </w:rPr>
      </w:pPr>
    </w:p>
    <w:p w:rsidR="241D6682" w:rsidP="0A0230CA" w:rsidRDefault="241D6682" w14:paraId="7B550C5B" w14:textId="2948ABB3">
      <w:pPr>
        <w:pStyle w:val="Normal"/>
        <w:spacing w:line="48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Referencing task</w:t>
      </w:r>
    </w:p>
    <w:p w:rsidR="241D6682" w:rsidP="0A0230CA" w:rsidRDefault="241D6682" w14:paraId="2A40EB5B" w14:textId="212612B5">
      <w:pPr>
        <w:spacing w:line="276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Davis., E. R., &amp; Clarke., M. J. (2022). </w:t>
      </w:r>
      <w:r w:rsidRPr="0A0230CA" w:rsidR="51163D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Modern marketing strategies. </w:t>
      </w:r>
    </w:p>
    <w:p w:rsidR="241D6682" w:rsidP="0A0230CA" w:rsidRDefault="241D6682" w14:paraId="737980EE" w14:textId="712E559B">
      <w:pPr>
        <w:spacing w:line="276" w:lineRule="auto"/>
        <w:ind w:lef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Business books publishing </w:t>
      </w:r>
    </w:p>
    <w:p w:rsidR="241D6682" w:rsidP="0A0230CA" w:rsidRDefault="241D6682" w14:paraId="3DC72246" w14:textId="2E56B0FB">
      <w:pPr>
        <w:spacing w:line="276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for Environment, Food &amp; Rural Affairs [DEFRA]. (2020). </w:t>
      </w:r>
      <w:r w:rsidRPr="0A0230CA" w:rsidR="51163D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Uk climate</w:t>
      </w:r>
    </w:p>
    <w:p w:rsidR="241D6682" w:rsidP="0A0230CA" w:rsidRDefault="241D6682" w14:paraId="6BB7330A" w14:textId="6C8F4F47">
      <w:pPr>
        <w:spacing w:line="276" w:lineRule="auto"/>
        <w:ind w:lef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change risk assessment 2020. </w:t>
      </w: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UK Government.</w:t>
      </w:r>
      <w:r>
        <w:tab/>
      </w: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</w:t>
      </w:r>
      <w:r>
        <w:tab/>
      </w: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</w:t>
      </w:r>
    </w:p>
    <w:p w:rsidR="241D6682" w:rsidP="0A0230CA" w:rsidRDefault="241D6682" w14:paraId="4EFA389E" w14:textId="4CB17789">
      <w:pPr>
        <w:spacing w:line="276" w:lineRule="auto"/>
        <w:ind w:lef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http:/www.gov.uk/government/publications/uk- climate – change – risk –</w:t>
      </w:r>
    </w:p>
    <w:p w:rsidR="241D6682" w:rsidP="0A0230CA" w:rsidRDefault="241D6682" w14:paraId="59742ADD" w14:textId="443CF196">
      <w:pPr>
        <w:spacing w:line="276" w:lineRule="auto"/>
        <w:ind w:lef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assessment- 2020.</w:t>
      </w:r>
    </w:p>
    <w:p w:rsidR="241D6682" w:rsidP="0A0230CA" w:rsidRDefault="241D6682" w14:paraId="113A3FB3" w14:textId="0A94C99A">
      <w:pPr>
        <w:spacing w:line="276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Garcia., M. T. (2022, March, 05). </w:t>
      </w:r>
      <w:r w:rsidRPr="0A0230CA" w:rsidR="51163D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Climate change impacts on coastal cities. </w:t>
      </w: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</w:p>
    <w:p w:rsidR="241D6682" w:rsidP="0A0230CA" w:rsidRDefault="241D6682" w14:paraId="464140C7" w14:textId="44B8CD6B">
      <w:pPr>
        <w:spacing w:line="276" w:lineRule="auto"/>
        <w:ind w:lef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Global Times. </w:t>
      </w:r>
      <w:hyperlink r:id="Radb4f607d7e14192">
        <w:r w:rsidRPr="0A0230CA" w:rsidR="51163DB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https://globaltimes.com/climate/costal-impact</w:t>
        </w:r>
      </w:hyperlink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41D6682" w:rsidP="0A0230CA" w:rsidRDefault="241D6682" w14:paraId="3714FBF4" w14:textId="11B655D6">
      <w:pPr>
        <w:spacing w:line="276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Kim., S. H., Patel., R., &amp; Wilson., J. D. (2021). Virtual reality in education. A meta-</w:t>
      </w:r>
    </w:p>
    <w:p w:rsidR="241D6682" w:rsidP="0A0230CA" w:rsidRDefault="241D6682" w14:paraId="3275EE2D" w14:textId="35232FDE">
      <w:pPr>
        <w:spacing w:line="276" w:lineRule="auto"/>
        <w:ind w:lef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Analysis. </w:t>
      </w:r>
      <w:r w:rsidRPr="0A0230CA" w:rsidR="51163D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Education Technology Research and Development,69 (2)</w:t>
      </w: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1105- </w:t>
      </w:r>
    </w:p>
    <w:p w:rsidR="241D6682" w:rsidP="0A0230CA" w:rsidRDefault="241D6682" w14:paraId="4BA406A7" w14:textId="4951F061">
      <w:pPr>
        <w:spacing w:line="276" w:lineRule="auto"/>
        <w:ind w:lef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1123. </w:t>
      </w:r>
      <w:hyperlink r:id="Rfb305a3ea6e04e4a">
        <w:r w:rsidRPr="0A0230CA" w:rsidR="51163DB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https://doi.org/10.1007/s11423-020-09834-7</w:t>
        </w:r>
      </w:hyperlink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41D6682" w:rsidP="0A0230CA" w:rsidRDefault="241D6682" w14:paraId="22BB1C1C" w14:textId="616AFEBC">
      <w:pPr>
        <w:spacing w:line="276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Lee., A. M. (2020). </w:t>
      </w:r>
      <w:r w:rsidRPr="0A0230CA" w:rsidR="51163D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Cognitive development in early childhood. </w:t>
      </w: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P. Brown., &amp; L.</w:t>
      </w:r>
    </w:p>
    <w:p w:rsidR="241D6682" w:rsidP="0A0230CA" w:rsidRDefault="241D6682" w14:paraId="2B8E1A07" w14:textId="7958B709">
      <w:pPr>
        <w:spacing w:line="276" w:lineRule="auto"/>
        <w:ind w:lef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Green. (ed). Child Development Theories (pp45-67). Springer.</w:t>
      </w:r>
    </w:p>
    <w:p w:rsidR="241D6682" w:rsidP="0A0230CA" w:rsidRDefault="241D6682" w14:paraId="22EEDCEC" w14:textId="09DE5717">
      <w:pPr>
        <w:spacing w:line="276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Martinez., S. L. (2022, October, 14). </w:t>
      </w:r>
      <w:r w:rsidRPr="0A0230CA" w:rsidR="51163D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Advances in renewable energy storage.</w:t>
      </w:r>
    </w:p>
    <w:p w:rsidR="241D6682" w:rsidP="0A0230CA" w:rsidRDefault="241D6682" w14:paraId="44FA4CBF" w14:textId="65B9C6ED">
      <w:pPr>
        <w:spacing w:line="276" w:lineRule="auto"/>
        <w:ind w:lef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[Symposium]. International Symposium on Sustainable Energy. </w:t>
      </w:r>
    </w:p>
    <w:p w:rsidR="241D6682" w:rsidP="0A0230CA" w:rsidRDefault="241D6682" w14:paraId="6C04DF16" w14:textId="3ACA873B">
      <w:pPr>
        <w:spacing w:line="276" w:lineRule="auto"/>
        <w:ind w:lef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Berlin, Germany.</w:t>
      </w:r>
    </w:p>
    <w:p w:rsidR="241D6682" w:rsidP="0A0230CA" w:rsidRDefault="241D6682" w14:paraId="5E8754F1" w14:textId="3AC86FD7">
      <w:pPr>
        <w:spacing w:line="276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Morgan., D. S. (2021). </w:t>
      </w:r>
      <w:r w:rsidRPr="0A0230CA" w:rsidR="51163D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Machine learning applications in healthcare diagnostics.</w:t>
      </w:r>
    </w:p>
    <w:p w:rsidR="241D6682" w:rsidP="0A0230CA" w:rsidRDefault="241D6682" w14:paraId="70EFFCCA" w14:textId="629B122E">
      <w:pPr>
        <w:spacing w:line="276" w:lineRule="auto"/>
        <w:ind w:lef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[Dissertation, University of Edinborough]. ProQuest Dissertations &amp; Thesis</w:t>
      </w:r>
    </w:p>
    <w:p w:rsidR="241D6682" w:rsidP="0A0230CA" w:rsidRDefault="241D6682" w14:paraId="4A685EA4" w14:textId="4B544F9D">
      <w:pPr>
        <w:spacing w:line="276" w:lineRule="auto"/>
        <w:ind w:lef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Global.</w:t>
      </w:r>
    </w:p>
    <w:p w:rsidR="241D6682" w:rsidP="0A0230CA" w:rsidRDefault="241D6682" w14:paraId="3CC2D3B8" w14:textId="763709B4">
      <w:pPr>
        <w:spacing w:line="276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Nguyen., H. P. (2018). Blockchain technology in finance. R. Singh., &amp; A. Cohen</w:t>
      </w:r>
    </w:p>
    <w:p w:rsidR="241D6682" w:rsidP="0A0230CA" w:rsidRDefault="241D6682" w14:paraId="1C7E0708" w14:textId="0AE3569C">
      <w:pPr>
        <w:spacing w:line="276" w:lineRule="auto"/>
        <w:ind w:lef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(Eds), </w:t>
      </w:r>
      <w:r w:rsidRPr="0A0230CA" w:rsidR="51163D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Innovations in Financial technology.</w:t>
      </w: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(122-139). Wiley Online </w:t>
      </w:r>
    </w:p>
    <w:p w:rsidR="241D6682" w:rsidP="0A0230CA" w:rsidRDefault="241D6682" w14:paraId="5648EB2F" w14:textId="106E8D90">
      <w:pPr>
        <w:spacing w:line="276" w:lineRule="auto"/>
        <w:ind w:lef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Library.</w:t>
      </w:r>
    </w:p>
    <w:p w:rsidR="241D6682" w:rsidP="0A0230CA" w:rsidRDefault="241D6682" w14:paraId="51292A45" w14:textId="305FD18B">
      <w:pPr>
        <w:spacing w:line="276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Nguyen., L. T., O’Connell., M. A., Li., S. J., Rivera., P. M., Adams., F. R., Chen., H.</w:t>
      </w:r>
    </w:p>
    <w:p w:rsidR="241D6682" w:rsidP="0A0230CA" w:rsidRDefault="241D6682" w14:paraId="16700682" w14:textId="618E37D5">
      <w:pPr>
        <w:spacing w:line="276" w:lineRule="auto"/>
        <w:ind w:lef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Y., Bailey., T. K., Jones., A. R., Walker., C. L., &amp; Ahmed., S. E. (2022). </w:t>
      </w:r>
    </w:p>
    <w:p w:rsidR="241D6682" w:rsidP="0A0230CA" w:rsidRDefault="241D6682" w14:paraId="3AC0FEA1" w14:textId="507721E6">
      <w:pPr>
        <w:spacing w:line="276" w:lineRule="auto"/>
        <w:ind w:lef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Cognitive flexibility and executive function in early adulthood. </w:t>
      </w:r>
      <w:r w:rsidRPr="0A0230CA" w:rsidR="51163D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Journal of </w:t>
      </w:r>
    </w:p>
    <w:p w:rsidR="241D6682" w:rsidP="0A0230CA" w:rsidRDefault="241D6682" w14:paraId="4BE58153" w14:textId="35A1D0D1">
      <w:pPr>
        <w:spacing w:line="276" w:lineRule="auto"/>
        <w:ind w:lef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Experimental Psychology: General, 151 (4),</w:t>
      </w: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789-805. </w:t>
      </w:r>
    </w:p>
    <w:p w:rsidR="241D6682" w:rsidP="0A0230CA" w:rsidRDefault="241D6682" w14:paraId="07C9BF9E" w14:textId="26D6E7FB">
      <w:pPr>
        <w:spacing w:line="276" w:lineRule="auto"/>
        <w:ind w:left="0" w:firstLine="72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71cf8cb0e4e34b0e">
        <w:r w:rsidRPr="0A0230CA" w:rsidR="51163DB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https://doi.org/10.1037/xge0001223</w:t>
        </w:r>
      </w:hyperlink>
    </w:p>
    <w:p w:rsidR="241D6682" w:rsidP="0A0230CA" w:rsidRDefault="241D6682" w14:paraId="106B426A" w14:textId="3FC8DF70">
      <w:pPr>
        <w:spacing w:line="276" w:lineRule="auto"/>
        <w:ind w:lef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1D6682" w:rsidP="0A0230CA" w:rsidRDefault="241D6682" w14:paraId="4B0333FC" w14:textId="379945CA">
      <w:pPr>
        <w:spacing w:line="276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NHS Greater London Trust. (2022). </w:t>
      </w:r>
      <w:r w:rsidRPr="0A0230CA" w:rsidR="51163D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Annual patient satisfaction survey report.</w:t>
      </w:r>
    </w:p>
    <w:p w:rsidR="241D6682" w:rsidP="0A0230CA" w:rsidRDefault="241D6682" w14:paraId="769EB4B9" w14:textId="768F11A9">
      <w:pPr>
        <w:spacing w:line="276" w:lineRule="auto"/>
        <w:ind w:lef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[London,UK]</w:t>
      </w:r>
    </w:p>
    <w:p w:rsidR="241D6682" w:rsidP="0A0230CA" w:rsidRDefault="241D6682" w14:paraId="411D31C1" w14:textId="244000CC">
      <w:pPr>
        <w:spacing w:line="276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Patel., S. R. (2020). The rise of digital therapy. </w:t>
      </w:r>
      <w:r w:rsidRPr="0A0230CA" w:rsidR="51163D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Psychologist, 33(6),</w:t>
      </w: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48-53.</w:t>
      </w:r>
    </w:p>
    <w:p w:rsidR="241D6682" w:rsidP="0A0230CA" w:rsidRDefault="241D6682" w14:paraId="4DD429D0" w14:textId="555CBB28">
      <w:pPr>
        <w:spacing w:line="276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Reynolds., K. M. (2023). </w:t>
      </w:r>
      <w:r w:rsidRPr="0A0230CA" w:rsidR="51163D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 mindfulness improves productivity.</w:t>
      </w: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Mindful Living.</w:t>
      </w:r>
    </w:p>
    <w:p w:rsidR="241D6682" w:rsidP="0A0230CA" w:rsidRDefault="241D6682" w14:paraId="14DFF884" w14:textId="697F6E4A">
      <w:pPr>
        <w:spacing w:line="276" w:lineRule="auto"/>
        <w:ind w:lef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29e9c100ca764694">
        <w:r w:rsidRPr="0A0230CA" w:rsidR="51163DB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https://mindfulliving.com/how-mindfulness-improves-productivity</w:t>
        </w:r>
      </w:hyperlink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41D6682" w:rsidP="0A0230CA" w:rsidRDefault="241D6682" w14:paraId="228B09E8" w14:textId="4D73355F">
      <w:pPr>
        <w:spacing w:line="276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Smith., J. A. (2019). </w:t>
      </w:r>
      <w:r w:rsidRPr="0A0230CA" w:rsidR="51163D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Understanding Psychology.</w:t>
      </w: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(3</w:t>
      </w: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Ed.). Academic Press.</w:t>
      </w:r>
    </w:p>
    <w:p w:rsidR="241D6682" w:rsidP="0A0230CA" w:rsidRDefault="241D6682" w14:paraId="27F904DA" w14:textId="1A265527">
      <w:pPr>
        <w:spacing w:line="276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Thompson., R. E. (2018). Social media effects on adolescent mental health. </w:t>
      </w:r>
      <w:r w:rsidRPr="0A0230CA" w:rsidR="51163D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</w:t>
      </w:r>
    </w:p>
    <w:p w:rsidR="241D6682" w:rsidP="0A0230CA" w:rsidRDefault="241D6682" w14:paraId="4EF613CE" w14:textId="2EADDD0E">
      <w:pPr>
        <w:spacing w:line="276" w:lineRule="auto"/>
        <w:ind w:lef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 Adolescent Health,62(4)</w:t>
      </w: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410-417. </w:t>
      </w:r>
      <w:r>
        <w:tab/>
      </w:r>
    </w:p>
    <w:p w:rsidR="241D6682" w:rsidP="0A0230CA" w:rsidRDefault="241D6682" w14:paraId="4EE14A74" w14:textId="491329A4">
      <w:pPr>
        <w:spacing w:line="276" w:lineRule="auto"/>
        <w:ind w:lef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ee694e250ef34f56">
        <w:r w:rsidRPr="0A0230CA" w:rsidR="51163DB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https://doi.org/10.1016/j.jadohealth.2017.11.290</w:t>
        </w:r>
      </w:hyperlink>
    </w:p>
    <w:p w:rsidR="241D6682" w:rsidP="0A0230CA" w:rsidRDefault="241D6682" w14:paraId="3C7AABEE" w14:textId="0FD1D4E4">
      <w:pPr>
        <w:spacing w:line="276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University of Oxford. (2022). </w:t>
      </w:r>
      <w:r w:rsidRPr="0A0230CA" w:rsidR="51163D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Referencing and citation guide. </w:t>
      </w:r>
    </w:p>
    <w:p w:rsidR="241D6682" w:rsidP="0A0230CA" w:rsidRDefault="241D6682" w14:paraId="6033C1D2" w14:textId="76004754">
      <w:pPr>
        <w:spacing w:line="276" w:lineRule="auto"/>
        <w:ind w:lef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e935cf27f8144a37">
        <w:r w:rsidRPr="0A0230CA" w:rsidR="51163DB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https://www.ox.ac.uk/students/academic/referencing</w:t>
        </w:r>
      </w:hyperlink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41D6682" w:rsidP="0A0230CA" w:rsidRDefault="241D6682" w14:paraId="048382FB" w14:textId="76CF3082">
      <w:pPr>
        <w:spacing w:line="276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U. S. Department of Education. (2017). </w:t>
      </w:r>
      <w:r w:rsidRPr="0A0230CA" w:rsidR="51163D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National education technology plan 2017.</w:t>
      </w: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41D6682" w:rsidP="0A0230CA" w:rsidRDefault="241D6682" w14:paraId="42CBC458" w14:textId="277DB3FA">
      <w:pPr>
        <w:spacing w:line="276" w:lineRule="auto"/>
        <w:ind w:lef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(ED ICT-17-01). </w:t>
      </w:r>
      <w:hyperlink r:id="Re1b49dbb41074e2a">
        <w:r w:rsidRPr="0A0230CA" w:rsidR="51163DB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https://tech.ed.gov/netp</w:t>
        </w:r>
      </w:hyperlink>
    </w:p>
    <w:p w:rsidR="241D6682" w:rsidP="0A0230CA" w:rsidRDefault="241D6682" w14:paraId="61D6981F" w14:textId="70772BB2">
      <w:pPr>
        <w:spacing w:line="276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Williams., J. L. (2020).</w:t>
      </w:r>
      <w:r w:rsidRPr="0A0230CA" w:rsidR="51163D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Exploring sustainable urban development </w:t>
      </w: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[Doctoral</w:t>
      </w:r>
    </w:p>
    <w:p w:rsidR="241D6682" w:rsidP="0A0230CA" w:rsidRDefault="241D6682" w14:paraId="56962284" w14:textId="609D9526">
      <w:pPr>
        <w:spacing w:line="276" w:lineRule="auto"/>
        <w:ind w:lef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dissertation, University of California].</w:t>
      </w:r>
      <w:r>
        <w:tab/>
      </w:r>
    </w:p>
    <w:p w:rsidR="241D6682" w:rsidP="0A0230CA" w:rsidRDefault="241D6682" w14:paraId="6856E365" w14:textId="42AA15DE">
      <w:pPr>
        <w:spacing w:line="276" w:lineRule="auto"/>
        <w:ind w:lef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71b61a5e34c645f8">
        <w:r w:rsidRPr="0A0230CA" w:rsidR="51163DB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Https://escholarship.org/uc/item/7gp4y2cd</w:t>
        </w:r>
      </w:hyperlink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41D6682" w:rsidP="0A0230CA" w:rsidRDefault="241D6682" w14:paraId="3E477AFE" w14:textId="179BB557">
      <w:pPr>
        <w:spacing w:line="276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World Health Organisation [WHO]. (2023). </w:t>
      </w:r>
      <w:r w:rsidRPr="0A0230CA" w:rsidR="51163D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Mental health and COVID-19.</w:t>
      </w:r>
    </w:p>
    <w:p w:rsidR="241D6682" w:rsidP="0A0230CA" w:rsidRDefault="241D6682" w14:paraId="36BA9919" w14:textId="37A20B7E">
      <w:pPr>
        <w:spacing w:line="276" w:lineRule="auto"/>
        <w:ind w:lef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3a357213939d482a">
        <w:r w:rsidRPr="0A0230CA" w:rsidR="51163DB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https://www.who.int/mental_health/covid-19</w:t>
        </w:r>
      </w:hyperlink>
    </w:p>
    <w:p w:rsidR="241D6682" w:rsidP="0A0230CA" w:rsidRDefault="241D6682" w14:paraId="3A270551" w14:textId="725D022A">
      <w:pPr>
        <w:spacing w:line="276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Zhao., L. (2019). </w:t>
      </w:r>
      <w:r w:rsidRPr="0A0230CA" w:rsidR="51163D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Enhancing user experience in mobile apps.</w:t>
      </w: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Proceeding of the</w:t>
      </w:r>
    </w:p>
    <w:p w:rsidR="241D6682" w:rsidP="0A0230CA" w:rsidRDefault="241D6682" w14:paraId="24E7396D" w14:textId="4E94B347">
      <w:pPr>
        <w:spacing w:line="276" w:lineRule="auto"/>
        <w:ind w:lef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A0230CA" w:rsidR="51163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International Conference on Human-Computer Interaction.</w:t>
      </w:r>
    </w:p>
    <w:p w:rsidR="241D6682" w:rsidP="0A0230CA" w:rsidRDefault="241D6682" w14:paraId="23B36FC9" w14:textId="1ABF7380">
      <w:pPr>
        <w:spacing w:line="276" w:lineRule="auto"/>
        <w:ind w:left="720" w:firstLine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48952c5f87474b24">
        <w:r w:rsidRPr="0A0230CA" w:rsidR="51163DB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https://doi.org/10.1145/3313831.3376310</w:t>
        </w:r>
      </w:hyperlink>
    </w:p>
    <w:p w:rsidR="241D6682" w:rsidP="0A0230CA" w:rsidRDefault="241D6682" w14:paraId="426C1385" w14:textId="4EF53897">
      <w:pPr>
        <w:pStyle w:val="Normal"/>
        <w:ind w:left="72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1D6682" w:rsidP="0A0230CA" w:rsidRDefault="241D6682" w14:paraId="3FC1DDBE" w14:noSpellErr="1" w14:textId="2F92B233">
      <w:pPr>
        <w:pStyle w:val="Normal"/>
        <w:jc w:val="center"/>
        <w:rPr>
          <w:b w:val="1"/>
          <w:bCs w:val="1"/>
        </w:rPr>
      </w:pPr>
    </w:p>
    <w:p w:rsidR="0A0230CA" w:rsidP="0A0230CA" w:rsidRDefault="0A0230CA" w14:paraId="4DE583BE" w14:textId="2E377962">
      <w:pPr>
        <w:pStyle w:val="Normal"/>
        <w:jc w:val="center"/>
        <w:rPr>
          <w:b w:val="1"/>
          <w:bCs w:val="1"/>
        </w:rPr>
      </w:pPr>
    </w:p>
    <w:p w:rsidR="0A0230CA" w:rsidP="0A0230CA" w:rsidRDefault="0A0230CA" w14:paraId="19362CAD" w14:textId="307B76FF">
      <w:pPr>
        <w:pStyle w:val="Normal"/>
        <w:jc w:val="center"/>
        <w:rPr>
          <w:b w:val="1"/>
          <w:bCs w:val="1"/>
        </w:rPr>
      </w:pPr>
    </w:p>
    <w:p w:rsidR="0A0230CA" w:rsidP="0A0230CA" w:rsidRDefault="0A0230CA" w14:paraId="2D93BEFB" w14:textId="563EC865">
      <w:pPr>
        <w:pStyle w:val="Normal"/>
        <w:jc w:val="center"/>
        <w:rPr>
          <w:b w:val="1"/>
          <w:bCs w:val="1"/>
        </w:rPr>
      </w:pPr>
    </w:p>
    <w:p w:rsidR="0A0230CA" w:rsidP="0A0230CA" w:rsidRDefault="0A0230CA" w14:paraId="55AB7AF6" w14:textId="711AC4F4">
      <w:pPr>
        <w:pStyle w:val="Normal"/>
        <w:jc w:val="center"/>
        <w:rPr>
          <w:b w:val="1"/>
          <w:bCs w:val="1"/>
        </w:rPr>
      </w:pPr>
    </w:p>
    <w:p w:rsidR="0A0230CA" w:rsidP="0A0230CA" w:rsidRDefault="0A0230CA" w14:paraId="0CAF0357" w14:textId="1AA056E0">
      <w:pPr>
        <w:pStyle w:val="Normal"/>
        <w:jc w:val="center"/>
        <w:rPr>
          <w:b w:val="1"/>
          <w:bCs w:val="1"/>
        </w:rPr>
      </w:pPr>
    </w:p>
    <w:p w:rsidR="1FCAD0DC" w:rsidP="0A0230CA" w:rsidRDefault="1FCAD0DC" w14:paraId="0D761450" w14:textId="37D1CFA9" w14:noSpellErr="1">
      <w:pPr>
        <w:spacing w:line="480" w:lineRule="auto"/>
        <w:jc w:val="center"/>
        <w:rPr>
          <w:rFonts w:ascii="Arial" w:hAnsi="Arial" w:eastAsia="Arial" w:cs="Arial"/>
        </w:rPr>
      </w:pPr>
      <w:r w:rsidRPr="0A0230CA" w:rsidR="1FCAD0DC">
        <w:rPr>
          <w:rFonts w:ascii="Arial" w:hAnsi="Arial" w:eastAsia="Arial" w:cs="Arial"/>
          <w:b w:val="1"/>
          <w:bCs w:val="1"/>
        </w:rPr>
        <w:t>Essay plan</w:t>
      </w:r>
      <w:r w:rsidRPr="0A0230CA" w:rsidR="3AF87BE5">
        <w:rPr>
          <w:rFonts w:ascii="Arial" w:hAnsi="Arial" w:eastAsia="Arial" w:cs="Arial"/>
          <w:b w:val="1"/>
          <w:bCs w:val="1"/>
        </w:rPr>
        <w:t>.</w:t>
      </w:r>
    </w:p>
    <w:p w:rsidR="200A382E" w:rsidP="0A0230CA" w:rsidRDefault="200A382E" w14:paraId="0E6412DA" w14:textId="22D3DB00" w14:noSpellErr="1">
      <w:pPr>
        <w:spacing w:line="480" w:lineRule="auto"/>
        <w:jc w:val="center"/>
        <w:rPr>
          <w:rFonts w:ascii="Arial" w:hAnsi="Arial" w:eastAsia="Arial" w:cs="Arial"/>
        </w:rPr>
      </w:pPr>
      <w:r w:rsidRPr="0A0230CA" w:rsidR="200A382E">
        <w:rPr>
          <w:rFonts w:ascii="Arial" w:hAnsi="Arial" w:eastAsia="Arial" w:cs="Arial"/>
        </w:rPr>
        <w:t>H</w:t>
      </w:r>
      <w:r w:rsidRPr="0A0230CA" w:rsidR="1FCAD0DC">
        <w:rPr>
          <w:rFonts w:ascii="Arial" w:hAnsi="Arial" w:eastAsia="Arial" w:cs="Arial"/>
        </w:rPr>
        <w:t xml:space="preserve">ow does trait theories of personality account for individual differences in behaviour? </w:t>
      </w:r>
    </w:p>
    <w:p w:rsidR="1FCAD0DC" w:rsidP="0A0230CA" w:rsidRDefault="1FCAD0DC" w14:paraId="370DD524" w14:textId="55C16FC0" w14:noSpellErr="1">
      <w:pPr>
        <w:pStyle w:val="Normal"/>
        <w:spacing w:line="480" w:lineRule="auto"/>
        <w:ind w:left="0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0A0230CA" w:rsidR="1FCAD0DC">
        <w:rPr>
          <w:rFonts w:ascii="Arial" w:hAnsi="Arial" w:eastAsia="Arial" w:cs="Arial"/>
          <w:b w:val="1"/>
          <w:bCs w:val="1"/>
          <w:u w:val="single"/>
        </w:rPr>
        <w:t>Introduction</w:t>
      </w:r>
      <w:r w:rsidRPr="0A0230CA" w:rsidR="079C0FD9">
        <w:rPr>
          <w:rFonts w:ascii="Arial" w:hAnsi="Arial" w:eastAsia="Arial" w:cs="Arial"/>
          <w:b w:val="1"/>
          <w:bCs w:val="1"/>
          <w:u w:val="single"/>
        </w:rPr>
        <w:t>.</w:t>
      </w:r>
    </w:p>
    <w:p w:rsidR="08351B58" w:rsidP="0A0230CA" w:rsidRDefault="08351B58" w14:noSpellErr="1" w14:paraId="0644258C" w14:textId="02461ACE">
      <w:pPr>
        <w:spacing w:line="480" w:lineRule="auto"/>
        <w:jc w:val="left"/>
        <w:rPr>
          <w:rFonts w:ascii="Arial" w:hAnsi="Arial" w:eastAsia="Arial" w:cs="Arial"/>
        </w:rPr>
      </w:pPr>
      <w:r w:rsidRPr="0A0230CA" w:rsidR="08351B58">
        <w:rPr>
          <w:rFonts w:ascii="Arial" w:hAnsi="Arial" w:eastAsia="Arial" w:cs="Arial"/>
        </w:rPr>
        <w:t>Introduce th</w:t>
      </w:r>
      <w:r w:rsidRPr="0A0230CA" w:rsidR="08351B58">
        <w:rPr>
          <w:rFonts w:ascii="Arial" w:hAnsi="Arial" w:eastAsia="Arial" w:cs="Arial"/>
        </w:rPr>
        <w:t xml:space="preserve">e topic of trait theories and how they </w:t>
      </w:r>
      <w:r w:rsidRPr="0A0230CA" w:rsidR="08351B58">
        <w:rPr>
          <w:rFonts w:ascii="Arial" w:hAnsi="Arial" w:eastAsia="Arial" w:cs="Arial"/>
        </w:rPr>
        <w:t>impact</w:t>
      </w:r>
      <w:r w:rsidRPr="0A0230CA" w:rsidR="08351B58">
        <w:rPr>
          <w:rFonts w:ascii="Arial" w:hAnsi="Arial" w:eastAsia="Arial" w:cs="Arial"/>
        </w:rPr>
        <w:t xml:space="preserve"> personality and account for individual differences in </w:t>
      </w:r>
      <w:r w:rsidRPr="0A0230CA" w:rsidR="2CD0D20B">
        <w:rPr>
          <w:rFonts w:ascii="Arial" w:hAnsi="Arial" w:eastAsia="Arial" w:cs="Arial"/>
        </w:rPr>
        <w:t>behaviour</w:t>
      </w:r>
      <w:r w:rsidRPr="0A0230CA" w:rsidR="08351B58">
        <w:rPr>
          <w:rFonts w:ascii="Arial" w:hAnsi="Arial" w:eastAsia="Arial" w:cs="Arial"/>
        </w:rPr>
        <w:t xml:space="preserve">. </w:t>
      </w:r>
    </w:p>
    <w:p w:rsidR="449266F4" w:rsidP="0A0230CA" w:rsidRDefault="449266F4" w14:paraId="3864BAB0" w14:textId="62AB7AF0">
      <w:pPr>
        <w:pStyle w:val="Normal"/>
        <w:spacing w:line="480" w:lineRule="auto"/>
        <w:jc w:val="left"/>
        <w:rPr>
          <w:rFonts w:ascii="Arial" w:hAnsi="Arial" w:eastAsia="Arial" w:cs="Arial"/>
          <w:b w:val="0"/>
          <w:bCs w:val="0"/>
        </w:rPr>
      </w:pPr>
      <w:r w:rsidRPr="0A0230CA" w:rsidR="449266F4">
        <w:rPr>
          <w:rFonts w:ascii="Arial" w:hAnsi="Arial" w:eastAsia="Arial" w:cs="Arial"/>
          <w:b w:val="0"/>
          <w:bCs w:val="0"/>
          <w:u w:val="single"/>
        </w:rPr>
        <w:t>Background</w:t>
      </w:r>
      <w:r w:rsidRPr="0A0230CA" w:rsidR="449266F4">
        <w:rPr>
          <w:rFonts w:ascii="Arial" w:hAnsi="Arial" w:eastAsia="Arial" w:cs="Arial"/>
          <w:b w:val="0"/>
          <w:bCs w:val="0"/>
        </w:rPr>
        <w:t xml:space="preserve">  </w:t>
      </w:r>
    </w:p>
    <w:p w:rsidR="449266F4" w:rsidP="0A0230CA" w:rsidRDefault="449266F4" w14:paraId="1EF08DED" w14:textId="2443C298">
      <w:pPr>
        <w:pStyle w:val="Normal"/>
        <w:spacing w:line="480" w:lineRule="auto"/>
        <w:jc w:val="left"/>
        <w:rPr>
          <w:rFonts w:ascii="Arial" w:hAnsi="Arial" w:eastAsia="Arial" w:cs="Arial"/>
          <w:b w:val="0"/>
          <w:bCs w:val="0"/>
        </w:rPr>
      </w:pPr>
      <w:r w:rsidRPr="0A0230CA" w:rsidR="449266F4">
        <w:rPr>
          <w:rFonts w:ascii="Arial" w:hAnsi="Arial" w:eastAsia="Arial" w:cs="Arial"/>
          <w:b w:val="0"/>
          <w:bCs w:val="0"/>
        </w:rPr>
        <w:t>Gordon Allport and Henry Odbert 1</w:t>
      </w:r>
      <w:r w:rsidRPr="0A0230CA" w:rsidR="449266F4">
        <w:rPr>
          <w:rFonts w:ascii="Arial" w:hAnsi="Arial" w:eastAsia="Arial" w:cs="Arial"/>
          <w:b w:val="0"/>
          <w:bCs w:val="0"/>
          <w:vertAlign w:val="superscript"/>
        </w:rPr>
        <w:t>st</w:t>
      </w:r>
      <w:r w:rsidRPr="0A0230CA" w:rsidR="449266F4">
        <w:rPr>
          <w:rFonts w:ascii="Arial" w:hAnsi="Arial" w:eastAsia="Arial" w:cs="Arial"/>
          <w:b w:val="0"/>
          <w:bCs w:val="0"/>
        </w:rPr>
        <w:t xml:space="preserve"> formed a list of 4,500 terms relating to personality traits in 1936.</w:t>
      </w:r>
    </w:p>
    <w:p w:rsidR="449266F4" w:rsidP="0A0230CA" w:rsidRDefault="449266F4" w14:paraId="37010011" w14:textId="709FFAB7">
      <w:pPr>
        <w:pStyle w:val="Normal"/>
        <w:spacing w:line="480" w:lineRule="auto"/>
        <w:jc w:val="left"/>
        <w:rPr>
          <w:rFonts w:ascii="Arial" w:hAnsi="Arial" w:eastAsia="Arial" w:cs="Arial"/>
          <w:b w:val="0"/>
          <w:bCs w:val="0"/>
        </w:rPr>
      </w:pPr>
      <w:r w:rsidRPr="0A0230CA" w:rsidR="449266F4">
        <w:rPr>
          <w:rFonts w:ascii="Arial" w:hAnsi="Arial" w:eastAsia="Arial" w:cs="Arial"/>
          <w:b w:val="0"/>
          <w:bCs w:val="0"/>
        </w:rPr>
        <w:t>1940, Raymond Cattell narrowed down Allport's list to 16 traits.</w:t>
      </w:r>
    </w:p>
    <w:p w:rsidR="449266F4" w:rsidP="0A0230CA" w:rsidRDefault="449266F4" w14:paraId="6CAB7F70" w14:textId="7698610E">
      <w:pPr>
        <w:pStyle w:val="Normal"/>
        <w:spacing w:line="480" w:lineRule="auto"/>
        <w:jc w:val="left"/>
        <w:rPr>
          <w:rFonts w:ascii="Arial" w:hAnsi="Arial" w:eastAsia="Arial" w:cs="Arial"/>
          <w:b w:val="0"/>
          <w:bCs w:val="0"/>
        </w:rPr>
      </w:pPr>
      <w:r w:rsidRPr="0A0230CA" w:rsidR="449266F4">
        <w:rPr>
          <w:rFonts w:ascii="Arial" w:hAnsi="Arial" w:eastAsia="Arial" w:cs="Arial"/>
          <w:b w:val="0"/>
          <w:bCs w:val="0"/>
        </w:rPr>
        <w:t>Lewis Goldberg significantly advocated for 5 primary personality traits.</w:t>
      </w:r>
    </w:p>
    <w:p w:rsidR="449266F4" w:rsidP="0A0230CA" w:rsidRDefault="449266F4" w14:paraId="7016D56D" w14:textId="2166A7BD">
      <w:pPr>
        <w:pStyle w:val="ListParagraph"/>
        <w:numPr>
          <w:ilvl w:val="0"/>
          <w:numId w:val="9"/>
        </w:numPr>
        <w:spacing w:line="480" w:lineRule="auto"/>
        <w:jc w:val="left"/>
        <w:rPr>
          <w:rFonts w:ascii="Arial" w:hAnsi="Arial" w:eastAsia="Arial" w:cs="Arial"/>
        </w:rPr>
      </w:pPr>
      <w:r w:rsidRPr="0A0230CA" w:rsidR="449266F4">
        <w:rPr>
          <w:rFonts w:ascii="Arial" w:hAnsi="Arial" w:eastAsia="Arial" w:cs="Arial"/>
        </w:rPr>
        <w:t xml:space="preserve">Personality state is defined as having the same behavioural, cognitive and affective content as corresponding traits. </w:t>
      </w:r>
    </w:p>
    <w:p w:rsidR="449266F4" w:rsidP="0A0230CA" w:rsidRDefault="449266F4" w14:paraId="71A073C5" w14:textId="080D21F8">
      <w:pPr>
        <w:pStyle w:val="ListParagraph"/>
        <w:numPr>
          <w:ilvl w:val="0"/>
          <w:numId w:val="9"/>
        </w:numPr>
        <w:spacing w:line="480" w:lineRule="auto"/>
        <w:jc w:val="left"/>
        <w:rPr>
          <w:rFonts w:ascii="Arial" w:hAnsi="Arial" w:eastAsia="Arial" w:cs="Arial"/>
        </w:rPr>
      </w:pPr>
      <w:r w:rsidRPr="0A0230CA" w:rsidR="449266F4">
        <w:rPr>
          <w:rFonts w:ascii="Arial" w:hAnsi="Arial" w:eastAsia="Arial" w:cs="Arial"/>
        </w:rPr>
        <w:t>trait theory also aims to discover how often individuals act in a way expressive of a trait</w:t>
      </w:r>
    </w:p>
    <w:p w:rsidR="24F25236" w:rsidP="0A0230CA" w:rsidRDefault="24F25236" w14:paraId="2CF2FF80" w14:textId="75C0B509">
      <w:pPr>
        <w:spacing w:line="480" w:lineRule="auto"/>
        <w:jc w:val="left"/>
        <w:rPr>
          <w:rFonts w:ascii="Arial" w:hAnsi="Arial" w:eastAsia="Arial" w:cs="Arial"/>
        </w:rPr>
      </w:pPr>
      <w:r w:rsidRPr="0A0230CA" w:rsidR="24F25236">
        <w:rPr>
          <w:rFonts w:ascii="Arial" w:hAnsi="Arial" w:eastAsia="Arial" w:cs="Arial"/>
        </w:rPr>
        <w:t xml:space="preserve">The big five personality traits are significantly influenced by genes and </w:t>
      </w:r>
      <w:r w:rsidRPr="0A0230CA" w:rsidR="61F23603">
        <w:rPr>
          <w:rFonts w:ascii="Arial" w:hAnsi="Arial" w:eastAsia="Arial" w:cs="Arial"/>
        </w:rPr>
        <w:t>environment</w:t>
      </w:r>
      <w:r w:rsidRPr="0A0230CA" w:rsidR="24F25236">
        <w:rPr>
          <w:rFonts w:ascii="Arial" w:hAnsi="Arial" w:eastAsia="Arial" w:cs="Arial"/>
        </w:rPr>
        <w:t>.</w:t>
      </w:r>
    </w:p>
    <w:p w:rsidR="1AB135CB" w:rsidP="0A0230CA" w:rsidRDefault="1AB135CB" w14:paraId="6D7FB4BB" w14:textId="1DFB8002">
      <w:pPr>
        <w:spacing w:line="480" w:lineRule="auto"/>
        <w:jc w:val="left"/>
        <w:rPr>
          <w:rFonts w:ascii="Arial" w:hAnsi="Arial" w:eastAsia="Arial" w:cs="Arial"/>
        </w:rPr>
      </w:pPr>
      <w:r w:rsidRPr="69859536" w:rsidR="1AB135CB">
        <w:rPr>
          <w:rFonts w:ascii="Arial" w:hAnsi="Arial" w:eastAsia="Arial" w:cs="Arial"/>
        </w:rPr>
        <w:t xml:space="preserve">The traits describe an </w:t>
      </w:r>
      <w:r w:rsidRPr="69859536" w:rsidR="7EBBDEC8">
        <w:rPr>
          <w:rFonts w:ascii="Arial" w:hAnsi="Arial" w:eastAsia="Arial" w:cs="Arial"/>
        </w:rPr>
        <w:t>individual's</w:t>
      </w:r>
      <w:r w:rsidRPr="69859536" w:rsidR="1AB135CB">
        <w:rPr>
          <w:rFonts w:ascii="Arial" w:hAnsi="Arial" w:eastAsia="Arial" w:cs="Arial"/>
        </w:rPr>
        <w:t xml:space="preserve"> behaviour, emotions and thinking patterns and are used to predict life outcomes</w:t>
      </w:r>
      <w:r w:rsidRPr="69859536" w:rsidR="1D19C62E">
        <w:rPr>
          <w:rFonts w:ascii="Arial" w:hAnsi="Arial" w:eastAsia="Arial" w:cs="Arial"/>
        </w:rPr>
        <w:t xml:space="preserve"> (jobs and wellbeing).</w:t>
      </w:r>
    </w:p>
    <w:p w:rsidR="1FCAD0DC" w:rsidP="69859536" w:rsidRDefault="1FCAD0DC" w14:paraId="23CCBA3E" w14:textId="40C2E68F">
      <w:pPr>
        <w:pStyle w:val="Normal"/>
        <w:spacing w:line="48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69859536" w:rsidR="13E5F1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The trait theory was designed to address circumstances using the strengths of the trait approach and the cognitive approach.</w:t>
      </w:r>
    </w:p>
    <w:p w:rsidR="1FCAD0DC" w:rsidP="69859536" w:rsidRDefault="1FCAD0DC" w14:paraId="2E482D03" w14:textId="1CB52F9F">
      <w:pPr>
        <w:pStyle w:val="Normal"/>
        <w:spacing w:line="480" w:lineRule="auto"/>
        <w:ind/>
        <w:jc w:val="left"/>
        <w:rPr>
          <w:rFonts w:ascii="Arial" w:hAnsi="Arial" w:eastAsia="Arial" w:cs="Arial"/>
          <w:b w:val="1"/>
          <w:bCs w:val="1"/>
          <w:u w:val="single"/>
        </w:rPr>
      </w:pPr>
      <w:r w:rsidRPr="69859536" w:rsidR="1FCAD0DC">
        <w:rPr>
          <w:rFonts w:ascii="Arial" w:hAnsi="Arial" w:eastAsia="Arial" w:cs="Arial"/>
          <w:b w:val="1"/>
          <w:bCs w:val="1"/>
          <w:u w:val="single"/>
        </w:rPr>
        <w:t>Main body</w:t>
      </w:r>
    </w:p>
    <w:p w:rsidR="7FC536E1" w:rsidP="0A0230CA" w:rsidRDefault="7FC536E1" w14:paraId="1AAC9A81" w14:noSpellErr="1" w14:textId="0DF38DC4">
      <w:pPr>
        <w:pStyle w:val="Normal"/>
        <w:spacing w:line="480" w:lineRule="auto"/>
        <w:ind w:left="0"/>
        <w:jc w:val="left"/>
        <w:rPr>
          <w:rFonts w:ascii="Arial" w:hAnsi="Arial" w:eastAsia="Arial" w:cs="Arial"/>
        </w:rPr>
      </w:pPr>
      <w:r w:rsidRPr="70D26E98" w:rsidR="7FC536E1">
        <w:rPr>
          <w:rFonts w:ascii="Arial" w:hAnsi="Arial" w:eastAsia="Arial" w:cs="Arial"/>
        </w:rPr>
        <w:t>Identify</w:t>
      </w:r>
      <w:r w:rsidRPr="70D26E98" w:rsidR="7FC536E1">
        <w:rPr>
          <w:rFonts w:ascii="Arial" w:hAnsi="Arial" w:eastAsia="Arial" w:cs="Arial"/>
        </w:rPr>
        <w:t xml:space="preserve"> the main personality trait</w:t>
      </w:r>
      <w:r w:rsidRPr="70D26E98" w:rsidR="56746644">
        <w:rPr>
          <w:rFonts w:ascii="Arial" w:hAnsi="Arial" w:eastAsia="Arial" w:cs="Arial"/>
        </w:rPr>
        <w:t>s.</w:t>
      </w:r>
    </w:p>
    <w:p w:rsidR="5F9E63F7" w:rsidP="70D26E98" w:rsidRDefault="5F9E63F7" w14:noSpellErr="1" w14:paraId="6EC109F0" w14:textId="7D82B5B8">
      <w:pPr>
        <w:spacing w:line="480" w:lineRule="auto"/>
        <w:ind/>
        <w:jc w:val="left"/>
        <w:rPr>
          <w:rFonts w:ascii="Arial" w:hAnsi="Arial" w:eastAsia="Arial" w:cs="Arial"/>
          <w:color w:val="auto"/>
        </w:rPr>
      </w:pPr>
      <w:r w:rsidRPr="70D26E98" w:rsidR="1F019A44">
        <w:rPr>
          <w:rFonts w:ascii="Arial" w:hAnsi="Arial" w:eastAsia="Arial" w:cs="Arial"/>
          <w:color w:val="auto"/>
        </w:rPr>
        <w:t>Conscientiousness is negatively correlated with impulsive behaviours (Hakulinen et al., 2015).</w:t>
      </w:r>
    </w:p>
    <w:p w:rsidR="5F9E63F7" w:rsidP="70D26E98" w:rsidRDefault="5F9E63F7" w14:noSpellErr="1" w14:paraId="0DDE81BB" w14:textId="71AB2AE8">
      <w:pPr>
        <w:spacing w:line="480" w:lineRule="auto"/>
        <w:ind/>
        <w:jc w:val="left"/>
        <w:rPr>
          <w:rFonts w:ascii="Arial" w:hAnsi="Arial" w:eastAsia="Arial" w:cs="Arial"/>
          <w:color w:val="auto"/>
        </w:rPr>
      </w:pPr>
      <w:r w:rsidRPr="70D26E98" w:rsidR="1F019A44">
        <w:rPr>
          <w:rFonts w:ascii="Arial" w:hAnsi="Arial" w:eastAsia="Arial" w:cs="Arial"/>
          <w:color w:val="auto"/>
        </w:rPr>
        <w:t xml:space="preserve">Big five model states </w:t>
      </w:r>
      <w:r w:rsidRPr="70D26E98" w:rsidR="1F019A44">
        <w:rPr>
          <w:rFonts w:ascii="Arial" w:hAnsi="Arial" w:eastAsia="Arial" w:cs="Arial"/>
          <w:color w:val="auto"/>
        </w:rPr>
        <w:t>thats</w:t>
      </w:r>
      <w:r w:rsidRPr="70D26E98" w:rsidR="1F019A44">
        <w:rPr>
          <w:rFonts w:ascii="Arial" w:hAnsi="Arial" w:eastAsia="Arial" w:cs="Arial"/>
          <w:color w:val="auto"/>
        </w:rPr>
        <w:t xml:space="preserve"> each personality trait is on a spectrum. (Introvert / extrovert).</w:t>
      </w:r>
    </w:p>
    <w:p w:rsidR="5F9E63F7" w:rsidP="70D26E98" w:rsidRDefault="5F9E63F7" w14:noSpellErr="1" w14:paraId="3AFFA04D" w14:textId="28C72AB8">
      <w:pPr>
        <w:spacing w:line="480" w:lineRule="auto"/>
        <w:ind/>
        <w:jc w:val="left"/>
        <w:rPr>
          <w:rFonts w:ascii="Arial" w:hAnsi="Arial" w:eastAsia="Arial" w:cs="Arial"/>
          <w:b w:val="0"/>
          <w:bCs w:val="0"/>
          <w:color w:val="auto"/>
          <w:u w:val="single"/>
        </w:rPr>
      </w:pPr>
      <w:r w:rsidRPr="70D26E98" w:rsidR="1F019A44">
        <w:rPr>
          <w:rFonts w:ascii="Arial" w:hAnsi="Arial" w:eastAsia="Arial" w:cs="Arial"/>
          <w:b w:val="0"/>
          <w:bCs w:val="0"/>
          <w:color w:val="auto"/>
          <w:u w:val="single"/>
        </w:rPr>
        <w:t>Conscientiousness</w:t>
      </w:r>
    </w:p>
    <w:p w:rsidR="5F9E63F7" w:rsidP="70D26E98" w:rsidRDefault="5F9E63F7" w14:noSpellErr="1" w14:paraId="18EB3D09" w14:textId="0ADF4B1E">
      <w:pPr>
        <w:spacing w:line="480" w:lineRule="auto"/>
        <w:ind/>
        <w:jc w:val="left"/>
        <w:rPr>
          <w:rFonts w:ascii="Arial" w:hAnsi="Arial" w:eastAsia="Arial" w:cs="Arial"/>
          <w:color w:val="auto"/>
        </w:rPr>
      </w:pPr>
      <w:r w:rsidRPr="70D26E98" w:rsidR="1F019A44">
        <w:rPr>
          <w:rFonts w:ascii="Arial" w:hAnsi="Arial" w:eastAsia="Arial" w:cs="Arial"/>
          <w:b w:val="1"/>
          <w:bCs w:val="1"/>
          <w:color w:val="auto"/>
        </w:rPr>
        <w:t xml:space="preserve">Low on the scale </w:t>
      </w:r>
      <w:r w:rsidRPr="70D26E98" w:rsidR="1F019A44">
        <w:rPr>
          <w:rFonts w:ascii="Arial" w:hAnsi="Arial" w:eastAsia="Arial" w:cs="Arial"/>
          <w:color w:val="auto"/>
        </w:rPr>
        <w:t xml:space="preserve">- impulsive and disorganised </w:t>
      </w:r>
    </w:p>
    <w:p w:rsidR="5F9E63F7" w:rsidP="70D26E98" w:rsidRDefault="5F9E63F7" w14:noSpellErr="1" w14:paraId="57793B99" w14:textId="327B6582">
      <w:pPr>
        <w:spacing w:line="480" w:lineRule="auto"/>
        <w:ind/>
        <w:jc w:val="left"/>
        <w:rPr>
          <w:rFonts w:ascii="Arial" w:hAnsi="Arial" w:eastAsia="Arial" w:cs="Arial"/>
          <w:color w:val="auto"/>
        </w:rPr>
      </w:pPr>
      <w:r w:rsidRPr="70D26E98" w:rsidR="1F019A44">
        <w:rPr>
          <w:rFonts w:ascii="Arial" w:hAnsi="Arial" w:eastAsia="Arial" w:cs="Arial"/>
          <w:b w:val="1"/>
          <w:bCs w:val="1"/>
          <w:color w:val="auto"/>
        </w:rPr>
        <w:t>High on the scale</w:t>
      </w:r>
      <w:r w:rsidRPr="70D26E98" w:rsidR="1F019A44">
        <w:rPr>
          <w:rFonts w:ascii="Arial" w:hAnsi="Arial" w:eastAsia="Arial" w:cs="Arial"/>
          <w:color w:val="auto"/>
        </w:rPr>
        <w:t xml:space="preserve"> – disciplined and careful </w:t>
      </w:r>
    </w:p>
    <w:p w:rsidR="5F9E63F7" w:rsidP="70D26E98" w:rsidRDefault="5F9E63F7" w14:noSpellErr="1" w14:paraId="45E4DB25" w14:textId="3F330E78">
      <w:pPr>
        <w:spacing w:line="480" w:lineRule="auto"/>
        <w:ind/>
        <w:jc w:val="left"/>
        <w:rPr>
          <w:rFonts w:ascii="Arial" w:hAnsi="Arial" w:eastAsia="Arial" w:cs="Arial"/>
          <w:color w:val="auto"/>
          <w:u w:val="single"/>
        </w:rPr>
      </w:pPr>
      <w:r w:rsidRPr="70D26E98" w:rsidR="1F019A44">
        <w:rPr>
          <w:rFonts w:ascii="Arial" w:hAnsi="Arial" w:eastAsia="Arial" w:cs="Arial"/>
          <w:color w:val="auto"/>
          <w:u w:val="single"/>
        </w:rPr>
        <w:t>Agreeableness</w:t>
      </w:r>
    </w:p>
    <w:p w:rsidR="5F9E63F7" w:rsidP="70D26E98" w:rsidRDefault="5F9E63F7" w14:noSpellErr="1" w14:paraId="29F2DA91" w14:textId="54F37B62">
      <w:pPr>
        <w:pStyle w:val="Normal"/>
        <w:spacing w:line="480" w:lineRule="auto"/>
        <w:ind/>
        <w:jc w:val="left"/>
        <w:rPr>
          <w:rFonts w:ascii="Arial" w:hAnsi="Arial" w:eastAsia="Arial" w:cs="Arial"/>
          <w:b w:val="0"/>
          <w:bCs w:val="0"/>
          <w:color w:val="auto"/>
        </w:rPr>
      </w:pPr>
      <w:r w:rsidRPr="70D26E98" w:rsidR="1F019A44">
        <w:rPr>
          <w:rFonts w:ascii="Arial" w:hAnsi="Arial" w:eastAsia="Arial" w:cs="Arial"/>
          <w:b w:val="1"/>
          <w:bCs w:val="1"/>
          <w:color w:val="auto"/>
        </w:rPr>
        <w:t xml:space="preserve">Low on the scale – </w:t>
      </w:r>
      <w:r w:rsidRPr="70D26E98" w:rsidR="1F019A44">
        <w:rPr>
          <w:rFonts w:ascii="Arial" w:hAnsi="Arial" w:eastAsia="Arial" w:cs="Arial"/>
          <w:b w:val="0"/>
          <w:bCs w:val="0"/>
          <w:color w:val="auto"/>
        </w:rPr>
        <w:t xml:space="preserve">suspicious and uncooperative </w:t>
      </w:r>
    </w:p>
    <w:p w:rsidR="5F9E63F7" w:rsidP="70D26E98" w:rsidRDefault="5F9E63F7" w14:noSpellErr="1" w14:paraId="4FAF47DA" w14:textId="420BD07E">
      <w:pPr>
        <w:pStyle w:val="Normal"/>
        <w:spacing w:line="480" w:lineRule="auto"/>
        <w:ind/>
        <w:jc w:val="left"/>
        <w:rPr>
          <w:rFonts w:ascii="Arial" w:hAnsi="Arial" w:eastAsia="Arial" w:cs="Arial"/>
          <w:b w:val="0"/>
          <w:bCs w:val="0"/>
          <w:color w:val="auto"/>
        </w:rPr>
      </w:pPr>
      <w:r w:rsidRPr="70D26E98" w:rsidR="1F019A44">
        <w:rPr>
          <w:rFonts w:ascii="Arial" w:hAnsi="Arial" w:eastAsia="Arial" w:cs="Arial"/>
          <w:b w:val="1"/>
          <w:bCs w:val="1"/>
          <w:color w:val="auto"/>
        </w:rPr>
        <w:t>High on the scale</w:t>
      </w:r>
      <w:r w:rsidRPr="70D26E98" w:rsidR="1F019A44">
        <w:rPr>
          <w:rFonts w:ascii="Arial" w:hAnsi="Arial" w:eastAsia="Arial" w:cs="Arial"/>
          <w:b w:val="0"/>
          <w:bCs w:val="0"/>
          <w:color w:val="auto"/>
        </w:rPr>
        <w:t xml:space="preserve"> – trusting and helpful</w:t>
      </w:r>
    </w:p>
    <w:p w:rsidR="5F9E63F7" w:rsidP="70D26E98" w:rsidRDefault="5F9E63F7" w14:noSpellErr="1" w14:paraId="2A9F316B" w14:textId="3DFC81AE">
      <w:pPr>
        <w:pStyle w:val="Normal"/>
        <w:spacing w:line="480" w:lineRule="auto"/>
        <w:ind/>
        <w:jc w:val="left"/>
        <w:rPr>
          <w:rFonts w:ascii="Arial" w:hAnsi="Arial" w:eastAsia="Arial" w:cs="Arial"/>
          <w:b w:val="0"/>
          <w:bCs w:val="0"/>
          <w:color w:val="auto"/>
          <w:u w:val="single"/>
        </w:rPr>
      </w:pPr>
      <w:r w:rsidRPr="70D26E98" w:rsidR="1F019A44">
        <w:rPr>
          <w:rFonts w:ascii="Arial" w:hAnsi="Arial" w:eastAsia="Arial" w:cs="Arial"/>
          <w:b w:val="0"/>
          <w:bCs w:val="0"/>
          <w:color w:val="auto"/>
          <w:u w:val="single"/>
        </w:rPr>
        <w:t xml:space="preserve">Neuroticism </w:t>
      </w:r>
    </w:p>
    <w:p w:rsidR="5F9E63F7" w:rsidP="70D26E98" w:rsidRDefault="5F9E63F7" w14:noSpellErr="1" w14:paraId="58F72C29" w14:textId="3420D137">
      <w:pPr>
        <w:pStyle w:val="Normal"/>
        <w:spacing w:line="480" w:lineRule="auto"/>
        <w:ind/>
        <w:jc w:val="left"/>
        <w:rPr>
          <w:rFonts w:ascii="Arial" w:hAnsi="Arial" w:eastAsia="Arial" w:cs="Arial"/>
          <w:b w:val="0"/>
          <w:bCs w:val="0"/>
          <w:color w:val="auto"/>
        </w:rPr>
      </w:pPr>
      <w:r w:rsidRPr="70D26E98" w:rsidR="1F019A44">
        <w:rPr>
          <w:rFonts w:ascii="Arial" w:hAnsi="Arial" w:eastAsia="Arial" w:cs="Arial"/>
          <w:b w:val="1"/>
          <w:bCs w:val="1"/>
          <w:color w:val="auto"/>
        </w:rPr>
        <w:t>Low on the scale</w:t>
      </w:r>
      <w:r w:rsidRPr="70D26E98" w:rsidR="1F019A44">
        <w:rPr>
          <w:rFonts w:ascii="Arial" w:hAnsi="Arial" w:eastAsia="Arial" w:cs="Arial"/>
          <w:b w:val="0"/>
          <w:bCs w:val="0"/>
          <w:color w:val="auto"/>
        </w:rPr>
        <w:t xml:space="preserve"> – calm and confident </w:t>
      </w:r>
    </w:p>
    <w:p w:rsidR="5F9E63F7" w:rsidP="70D26E98" w:rsidRDefault="5F9E63F7" w14:noSpellErr="1" w14:paraId="16390D25" w14:textId="5D93739C">
      <w:pPr>
        <w:pStyle w:val="Normal"/>
        <w:spacing w:line="480" w:lineRule="auto"/>
        <w:ind/>
        <w:jc w:val="left"/>
        <w:rPr>
          <w:rFonts w:ascii="Arial" w:hAnsi="Arial" w:eastAsia="Arial" w:cs="Arial"/>
          <w:b w:val="0"/>
          <w:bCs w:val="0"/>
          <w:color w:val="auto"/>
        </w:rPr>
      </w:pPr>
      <w:r w:rsidRPr="70D26E98" w:rsidR="1F019A44">
        <w:rPr>
          <w:rFonts w:ascii="Arial" w:hAnsi="Arial" w:eastAsia="Arial" w:cs="Arial"/>
          <w:b w:val="1"/>
          <w:bCs w:val="1"/>
          <w:color w:val="auto"/>
        </w:rPr>
        <w:t xml:space="preserve">High on the scale – </w:t>
      </w:r>
      <w:r w:rsidRPr="70D26E98" w:rsidR="1F019A44">
        <w:rPr>
          <w:rFonts w:ascii="Arial" w:hAnsi="Arial" w:eastAsia="Arial" w:cs="Arial"/>
          <w:b w:val="0"/>
          <w:bCs w:val="0"/>
          <w:color w:val="auto"/>
        </w:rPr>
        <w:t xml:space="preserve">anxious and pessimistic </w:t>
      </w:r>
    </w:p>
    <w:p w:rsidR="5F9E63F7" w:rsidP="70D26E98" w:rsidRDefault="5F9E63F7" w14:noSpellErr="1" w14:paraId="0FA5AA9A" w14:textId="4A8AAF4C">
      <w:pPr>
        <w:pStyle w:val="Normal"/>
        <w:spacing w:line="480" w:lineRule="auto"/>
        <w:ind/>
        <w:jc w:val="left"/>
        <w:rPr>
          <w:rFonts w:ascii="Arial" w:hAnsi="Arial" w:eastAsia="Arial" w:cs="Arial"/>
          <w:b w:val="0"/>
          <w:bCs w:val="0"/>
          <w:color w:val="auto"/>
          <w:u w:val="single"/>
        </w:rPr>
      </w:pPr>
      <w:r w:rsidRPr="70D26E98" w:rsidR="1F019A44">
        <w:rPr>
          <w:rFonts w:ascii="Arial" w:hAnsi="Arial" w:eastAsia="Arial" w:cs="Arial"/>
          <w:b w:val="0"/>
          <w:bCs w:val="0"/>
          <w:color w:val="auto"/>
          <w:u w:val="single"/>
        </w:rPr>
        <w:t xml:space="preserve">Openness to experience </w:t>
      </w:r>
    </w:p>
    <w:p w:rsidR="5F9E63F7" w:rsidP="70D26E98" w:rsidRDefault="5F9E63F7" w14:noSpellErr="1" w14:paraId="2C873EFB" w14:textId="47DD1CD2">
      <w:pPr>
        <w:pStyle w:val="Normal"/>
        <w:spacing w:line="480" w:lineRule="auto"/>
        <w:ind/>
        <w:jc w:val="left"/>
        <w:rPr>
          <w:rFonts w:ascii="Arial" w:hAnsi="Arial" w:eastAsia="Arial" w:cs="Arial"/>
          <w:b w:val="0"/>
          <w:bCs w:val="0"/>
          <w:color w:val="auto"/>
        </w:rPr>
      </w:pPr>
      <w:r w:rsidRPr="70D26E98" w:rsidR="1F019A44">
        <w:rPr>
          <w:rFonts w:ascii="Arial" w:hAnsi="Arial" w:eastAsia="Arial" w:cs="Arial"/>
          <w:b w:val="1"/>
          <w:bCs w:val="1"/>
          <w:color w:val="auto"/>
        </w:rPr>
        <w:t xml:space="preserve">Low on the scale – </w:t>
      </w:r>
      <w:r w:rsidRPr="70D26E98" w:rsidR="1F019A44">
        <w:rPr>
          <w:rFonts w:ascii="Arial" w:hAnsi="Arial" w:eastAsia="Arial" w:cs="Arial"/>
          <w:b w:val="0"/>
          <w:bCs w:val="0"/>
          <w:color w:val="auto"/>
        </w:rPr>
        <w:t xml:space="preserve">prefers routine and practical </w:t>
      </w:r>
    </w:p>
    <w:p w:rsidR="5F9E63F7" w:rsidP="70D26E98" w:rsidRDefault="5F9E63F7" w14:noSpellErr="1" w14:paraId="4A8C325E" w14:textId="06E6DA5B">
      <w:pPr>
        <w:pStyle w:val="Normal"/>
        <w:spacing w:line="480" w:lineRule="auto"/>
        <w:ind/>
        <w:jc w:val="left"/>
        <w:rPr>
          <w:rFonts w:ascii="Arial" w:hAnsi="Arial" w:eastAsia="Arial" w:cs="Arial"/>
          <w:b w:val="0"/>
          <w:bCs w:val="0"/>
          <w:color w:val="auto"/>
        </w:rPr>
      </w:pPr>
      <w:r w:rsidRPr="70D26E98" w:rsidR="1F019A44">
        <w:rPr>
          <w:rFonts w:ascii="Arial" w:hAnsi="Arial" w:eastAsia="Arial" w:cs="Arial"/>
          <w:b w:val="1"/>
          <w:bCs w:val="1"/>
          <w:color w:val="auto"/>
        </w:rPr>
        <w:t xml:space="preserve">High on the scale – </w:t>
      </w:r>
      <w:r w:rsidRPr="70D26E98" w:rsidR="1F019A44">
        <w:rPr>
          <w:rFonts w:ascii="Arial" w:hAnsi="Arial" w:eastAsia="Arial" w:cs="Arial"/>
          <w:b w:val="0"/>
          <w:bCs w:val="0"/>
          <w:color w:val="auto"/>
        </w:rPr>
        <w:t xml:space="preserve">imaginative and spontaneous </w:t>
      </w:r>
    </w:p>
    <w:p w:rsidR="5F9E63F7" w:rsidP="70D26E98" w:rsidRDefault="5F9E63F7" w14:noSpellErr="1" w14:paraId="6C71E139" w14:textId="5CAB19AE">
      <w:pPr>
        <w:pStyle w:val="Normal"/>
        <w:spacing w:line="480" w:lineRule="auto"/>
        <w:ind/>
        <w:jc w:val="left"/>
        <w:rPr>
          <w:rFonts w:ascii="Arial" w:hAnsi="Arial" w:eastAsia="Arial" w:cs="Arial"/>
          <w:b w:val="0"/>
          <w:bCs w:val="0"/>
          <w:color w:val="auto"/>
          <w:u w:val="single"/>
        </w:rPr>
      </w:pPr>
      <w:r w:rsidRPr="70D26E98" w:rsidR="1F019A44">
        <w:rPr>
          <w:rFonts w:ascii="Arial" w:hAnsi="Arial" w:eastAsia="Arial" w:cs="Arial"/>
          <w:b w:val="0"/>
          <w:bCs w:val="0"/>
          <w:color w:val="auto"/>
          <w:u w:val="single"/>
        </w:rPr>
        <w:t xml:space="preserve">Extraversion </w:t>
      </w:r>
    </w:p>
    <w:p w:rsidR="5F9E63F7" w:rsidP="70D26E98" w:rsidRDefault="5F9E63F7" w14:noSpellErr="1" w14:paraId="0F586EF3" w14:textId="40C60528">
      <w:pPr>
        <w:pStyle w:val="Normal"/>
        <w:spacing w:line="480" w:lineRule="auto"/>
        <w:ind/>
        <w:jc w:val="left"/>
        <w:rPr>
          <w:rFonts w:ascii="Arial" w:hAnsi="Arial" w:eastAsia="Arial" w:cs="Arial"/>
          <w:b w:val="0"/>
          <w:bCs w:val="0"/>
          <w:color w:val="auto"/>
        </w:rPr>
      </w:pPr>
      <w:r w:rsidRPr="70D26E98" w:rsidR="1F019A44">
        <w:rPr>
          <w:rFonts w:ascii="Arial" w:hAnsi="Arial" w:eastAsia="Arial" w:cs="Arial"/>
          <w:b w:val="1"/>
          <w:bCs w:val="1"/>
          <w:color w:val="auto"/>
        </w:rPr>
        <w:t xml:space="preserve">Low on the scale </w:t>
      </w:r>
      <w:r w:rsidRPr="70D26E98" w:rsidR="1F019A44">
        <w:rPr>
          <w:rFonts w:ascii="Arial" w:hAnsi="Arial" w:eastAsia="Arial" w:cs="Arial"/>
          <w:b w:val="0"/>
          <w:bCs w:val="0"/>
          <w:color w:val="auto"/>
        </w:rPr>
        <w:t xml:space="preserve">- reserved and thoughtful </w:t>
      </w:r>
    </w:p>
    <w:p w:rsidR="5F9E63F7" w:rsidP="70D26E98" w:rsidRDefault="5F9E63F7" w14:noSpellErr="1" w14:paraId="1B3A46E9" w14:textId="632FD3B2">
      <w:pPr>
        <w:pStyle w:val="Normal"/>
        <w:spacing w:line="480" w:lineRule="auto"/>
        <w:ind/>
        <w:jc w:val="left"/>
        <w:rPr>
          <w:rFonts w:ascii="Arial" w:hAnsi="Arial" w:eastAsia="Arial" w:cs="Arial"/>
          <w:b w:val="0"/>
          <w:bCs w:val="0"/>
          <w:color w:val="auto"/>
        </w:rPr>
      </w:pPr>
      <w:r w:rsidRPr="70D26E98" w:rsidR="1F019A44">
        <w:rPr>
          <w:rFonts w:ascii="Arial" w:hAnsi="Arial" w:eastAsia="Arial" w:cs="Arial"/>
          <w:b w:val="1"/>
          <w:bCs w:val="1"/>
          <w:color w:val="auto"/>
        </w:rPr>
        <w:t xml:space="preserve">High on the scale – </w:t>
      </w:r>
      <w:r w:rsidRPr="70D26E98" w:rsidR="1F019A44">
        <w:rPr>
          <w:rFonts w:ascii="Arial" w:hAnsi="Arial" w:eastAsia="Arial" w:cs="Arial"/>
          <w:b w:val="0"/>
          <w:bCs w:val="0"/>
          <w:color w:val="auto"/>
        </w:rPr>
        <w:t xml:space="preserve">sociable and fun-loving </w:t>
      </w:r>
    </w:p>
    <w:p w:rsidR="5F9E63F7" w:rsidP="70D26E98" w:rsidRDefault="5F9E63F7" w14:paraId="6BFF15DC" w14:noSpellErr="1" w14:textId="280EDD56">
      <w:pPr>
        <w:pStyle w:val="Normal"/>
        <w:spacing w:line="480" w:lineRule="auto"/>
        <w:ind/>
        <w:jc w:val="left"/>
        <w:rPr>
          <w:rFonts w:ascii="Arial" w:hAnsi="Arial" w:eastAsia="Arial" w:cs="Arial"/>
          <w:b w:val="0"/>
          <w:bCs w:val="0"/>
          <w:color w:val="auto"/>
        </w:rPr>
      </w:pPr>
      <w:r w:rsidRPr="2F9CFEAE" w:rsidR="1F019A44">
        <w:rPr>
          <w:rFonts w:ascii="Arial" w:hAnsi="Arial" w:eastAsia="Arial" w:cs="Arial"/>
          <w:b w:val="0"/>
          <w:bCs w:val="0"/>
          <w:color w:val="auto"/>
        </w:rPr>
        <w:t xml:space="preserve">All theories of personality are influenced by both nature and nurture </w:t>
      </w:r>
      <w:r w:rsidRPr="2F9CFEAE" w:rsidR="49E0EE50">
        <w:rPr>
          <w:rFonts w:ascii="Arial" w:hAnsi="Arial" w:eastAsia="Arial" w:cs="Arial"/>
          <w:b w:val="0"/>
          <w:bCs w:val="0"/>
          <w:color w:val="auto"/>
        </w:rPr>
        <w:t>e.g.</w:t>
      </w:r>
      <w:r w:rsidRPr="2F9CFEAE" w:rsidR="1F019A44">
        <w:rPr>
          <w:rFonts w:ascii="Arial" w:hAnsi="Arial" w:eastAsia="Arial" w:cs="Arial"/>
          <w:b w:val="0"/>
          <w:bCs w:val="0"/>
          <w:color w:val="auto"/>
        </w:rPr>
        <w:t>- twin studies have found that heritability of the big 5 is 40% - 60%. (Jang et al., 1996).</w:t>
      </w:r>
    </w:p>
    <w:p w:rsidR="5F9E63F7" w:rsidP="70D26E98" w:rsidRDefault="5F9E63F7" w14:noSpellErr="1" w14:paraId="027F7144" w14:textId="1EAD0331">
      <w:pPr>
        <w:spacing w:line="480" w:lineRule="auto"/>
        <w:ind/>
        <w:jc w:val="left"/>
        <w:rPr>
          <w:rFonts w:ascii="Arial" w:hAnsi="Arial" w:eastAsia="Arial" w:cs="Arial"/>
          <w:color w:val="auto"/>
        </w:rPr>
      </w:pPr>
      <w:r w:rsidRPr="70D26E98" w:rsidR="1F019A44">
        <w:rPr>
          <w:rFonts w:ascii="Arial" w:hAnsi="Arial" w:eastAsia="Arial" w:cs="Arial"/>
          <w:color w:val="auto"/>
        </w:rPr>
        <w:t>Extraversion – linked to increased activity in the brain's dopamine reward – hence why extraverts seek excitement and social engagement (DeYoung et al., 2010).</w:t>
      </w:r>
    </w:p>
    <w:p w:rsidR="5F9E63F7" w:rsidP="70D26E98" w:rsidRDefault="5F9E63F7" w14:noSpellErr="1" w14:paraId="0F49C9B4" w14:textId="2A755257">
      <w:pPr>
        <w:spacing w:line="480" w:lineRule="auto"/>
        <w:ind/>
        <w:jc w:val="left"/>
        <w:rPr>
          <w:rFonts w:ascii="Arial" w:hAnsi="Arial" w:eastAsia="Arial" w:cs="Arial"/>
          <w:color w:val="auto"/>
        </w:rPr>
      </w:pPr>
      <w:r w:rsidRPr="70D26E98" w:rsidR="1F019A44">
        <w:rPr>
          <w:rFonts w:ascii="Arial" w:hAnsi="Arial" w:eastAsia="Arial" w:cs="Arial"/>
          <w:color w:val="auto"/>
        </w:rPr>
        <w:t xml:space="preserve">Conscientiousness – greater volume and connectivity in the prefrontal cortex which is associated with planning, goal directed behaviour and self-control. </w:t>
      </w:r>
    </w:p>
    <w:p w:rsidR="5F9E63F7" w:rsidP="70D26E98" w:rsidRDefault="5F9E63F7" w14:noSpellErr="1" w14:paraId="66D07AFB" w14:textId="28B5B85B">
      <w:pPr>
        <w:spacing w:line="480" w:lineRule="auto"/>
        <w:ind/>
        <w:jc w:val="left"/>
        <w:rPr>
          <w:rFonts w:ascii="Arial" w:hAnsi="Arial" w:eastAsia="Arial" w:cs="Arial"/>
          <w:color w:val="auto"/>
        </w:rPr>
      </w:pPr>
      <w:r w:rsidRPr="70D26E98" w:rsidR="1F019A44">
        <w:rPr>
          <w:rFonts w:ascii="Arial" w:hAnsi="Arial" w:eastAsia="Arial" w:cs="Arial"/>
          <w:color w:val="auto"/>
        </w:rPr>
        <w:t>Neuroticism – heightened activity in the amygdala which involves processing emotions and linked to anxiety and mood disorders (Servaas et al., 2013).</w:t>
      </w:r>
    </w:p>
    <w:p w:rsidR="5F9E63F7" w:rsidP="0A0230CA" w:rsidRDefault="5F9E63F7" w14:paraId="07D3652D" w14:textId="26845002">
      <w:pPr>
        <w:pStyle w:val="Normal"/>
        <w:spacing w:line="480" w:lineRule="auto"/>
        <w:ind w:left="0"/>
        <w:jc w:val="left"/>
        <w:rPr>
          <w:rFonts w:ascii="Arial" w:hAnsi="Arial" w:eastAsia="Arial" w:cs="Arial"/>
        </w:rPr>
      </w:pPr>
      <w:r w:rsidRPr="70D26E98" w:rsidR="5F9E63F7">
        <w:rPr>
          <w:rFonts w:ascii="Arial" w:hAnsi="Arial" w:eastAsia="Arial" w:cs="Arial"/>
        </w:rPr>
        <w:t xml:space="preserve">How do they </w:t>
      </w:r>
      <w:r w:rsidRPr="70D26E98" w:rsidR="5F9E63F7">
        <w:rPr>
          <w:rFonts w:ascii="Arial" w:hAnsi="Arial" w:eastAsia="Arial" w:cs="Arial"/>
        </w:rPr>
        <w:t>impact</w:t>
      </w:r>
      <w:r w:rsidRPr="70D26E98" w:rsidR="5F9E63F7">
        <w:rPr>
          <w:rFonts w:ascii="Arial" w:hAnsi="Arial" w:eastAsia="Arial" w:cs="Arial"/>
        </w:rPr>
        <w:t xml:space="preserve"> behaviour.</w:t>
      </w:r>
    </w:p>
    <w:p w:rsidR="5F9E63F7" w:rsidP="0A0230CA" w:rsidRDefault="5F9E63F7" w14:noSpellErr="1" w14:paraId="5F4DD8BB" w14:textId="24C84C00">
      <w:pPr>
        <w:pStyle w:val="ListParagraph"/>
        <w:numPr>
          <w:ilvl w:val="0"/>
          <w:numId w:val="7"/>
        </w:numPr>
        <w:spacing w:line="480" w:lineRule="auto"/>
        <w:jc w:val="left"/>
        <w:rPr>
          <w:rFonts w:ascii="Arial" w:hAnsi="Arial" w:eastAsia="Arial" w:cs="Arial"/>
        </w:rPr>
      </w:pPr>
      <w:r w:rsidRPr="0A0230CA" w:rsidR="5F9E63F7">
        <w:rPr>
          <w:rFonts w:ascii="Arial" w:hAnsi="Arial" w:eastAsia="Arial" w:cs="Arial"/>
        </w:rPr>
        <w:t>Personality traits affect individual's innovative behaviours, work effectiveness, level of innovative behaviours.</w:t>
      </w:r>
    </w:p>
    <w:p w:rsidR="5F9E63F7" w:rsidP="0A0230CA" w:rsidRDefault="5F9E63F7" w14:noSpellErr="1" w14:paraId="2605804A" w14:textId="59AABFB2">
      <w:pPr>
        <w:pStyle w:val="ListParagraph"/>
        <w:numPr>
          <w:ilvl w:val="0"/>
          <w:numId w:val="7"/>
        </w:numPr>
        <w:spacing w:line="480" w:lineRule="auto"/>
        <w:jc w:val="left"/>
        <w:rPr>
          <w:rFonts w:ascii="Arial" w:hAnsi="Arial" w:eastAsia="Arial" w:cs="Arial"/>
        </w:rPr>
      </w:pPr>
      <w:r w:rsidRPr="0A0230CA" w:rsidR="5F9E63F7">
        <w:rPr>
          <w:rFonts w:ascii="Arial" w:hAnsi="Arial" w:eastAsia="Arial" w:cs="Arial"/>
        </w:rPr>
        <w:t>The relationship among personality traits, exploitation and exploration, may vary, depending on team characteristics.</w:t>
      </w:r>
    </w:p>
    <w:p w:rsidR="5F9E63F7" w:rsidP="0A0230CA" w:rsidRDefault="5F9E63F7" w14:paraId="2B898031" w14:textId="1893182C">
      <w:pPr>
        <w:pStyle w:val="ListParagraph"/>
        <w:numPr>
          <w:ilvl w:val="0"/>
          <w:numId w:val="7"/>
        </w:numPr>
        <w:spacing w:line="480" w:lineRule="auto"/>
        <w:jc w:val="left"/>
        <w:rPr>
          <w:rFonts w:ascii="Arial" w:hAnsi="Arial" w:eastAsia="Arial" w:cs="Arial"/>
        </w:rPr>
      </w:pPr>
      <w:r w:rsidRPr="0A0230CA" w:rsidR="5F9E63F7">
        <w:rPr>
          <w:rFonts w:ascii="Arial" w:hAnsi="Arial" w:eastAsia="Arial" w:cs="Arial"/>
        </w:rPr>
        <w:t>Studies have shown that (psychological characteristics) personality traits increase individuals' possibility of displaying behaviour biases.</w:t>
      </w:r>
    </w:p>
    <w:p w:rsidR="2F74F3ED" w:rsidP="0A0230CA" w:rsidRDefault="2F74F3ED" w14:paraId="0C9017A9" w14:noSpellErr="1" w14:textId="303571B1">
      <w:pPr>
        <w:pStyle w:val="Normal"/>
        <w:spacing w:line="480" w:lineRule="auto"/>
        <w:ind w:left="0"/>
        <w:jc w:val="left"/>
        <w:rPr>
          <w:rFonts w:ascii="Arial" w:hAnsi="Arial" w:eastAsia="Arial" w:cs="Arial"/>
        </w:rPr>
      </w:pPr>
      <w:r w:rsidRPr="5A0E7462" w:rsidR="5F9E63F7">
        <w:rPr>
          <w:rFonts w:ascii="Arial" w:hAnsi="Arial" w:eastAsia="Arial" w:cs="Arial"/>
        </w:rPr>
        <w:t xml:space="preserve">For instance, </w:t>
      </w:r>
      <w:r w:rsidRPr="5A0E7462" w:rsidR="42BA078F">
        <w:rPr>
          <w:rFonts w:ascii="Arial" w:hAnsi="Arial" w:eastAsia="Arial" w:cs="Arial"/>
        </w:rPr>
        <w:t>Neuroticism</w:t>
      </w:r>
      <w:r w:rsidRPr="5A0E7462" w:rsidR="3DE54B2F">
        <w:rPr>
          <w:rFonts w:ascii="Arial" w:hAnsi="Arial" w:eastAsia="Arial" w:cs="Arial"/>
        </w:rPr>
        <w:t xml:space="preserve"> - </w:t>
      </w:r>
    </w:p>
    <w:p w:rsidR="241D6682" w:rsidP="0A0230CA" w:rsidRDefault="241D6682" w14:paraId="55FCE3CD" w14:textId="7E8E9C4A">
      <w:pPr>
        <w:pStyle w:val="ListParagraph"/>
        <w:numPr>
          <w:ilvl w:val="0"/>
          <w:numId w:val="6"/>
        </w:numPr>
        <w:spacing w:line="480" w:lineRule="auto"/>
        <w:ind/>
        <w:jc w:val="left"/>
        <w:rPr>
          <w:rFonts w:ascii="Arial" w:hAnsi="Arial" w:eastAsia="Arial" w:cs="Arial"/>
        </w:rPr>
      </w:pPr>
      <w:r w:rsidRPr="0A0230CA" w:rsidR="30DEA5FF">
        <w:rPr>
          <w:rFonts w:ascii="Arial" w:hAnsi="Arial" w:eastAsia="Arial" w:cs="Arial"/>
        </w:rPr>
        <w:t xml:space="preserve">Fearless and shamelessness = risk taking behaviours </w:t>
      </w:r>
    </w:p>
    <w:p w:rsidR="241D6682" w:rsidP="0A0230CA" w:rsidRDefault="241D6682" w14:paraId="2A3A7DA1" w14:textId="7C0B4210">
      <w:pPr>
        <w:pStyle w:val="ListParagraph"/>
        <w:numPr>
          <w:ilvl w:val="0"/>
          <w:numId w:val="6"/>
        </w:numPr>
        <w:spacing w:line="480" w:lineRule="auto"/>
        <w:ind/>
        <w:jc w:val="left"/>
        <w:rPr>
          <w:rFonts w:ascii="Arial" w:hAnsi="Arial" w:eastAsia="Arial" w:cs="Arial"/>
        </w:rPr>
      </w:pPr>
      <w:r w:rsidRPr="0A0230CA" w:rsidR="3DE54B2F">
        <w:rPr>
          <w:rFonts w:ascii="Arial" w:hAnsi="Arial" w:eastAsia="Arial" w:cs="Arial"/>
        </w:rPr>
        <w:t>A risk factor for many health problems.</w:t>
      </w:r>
    </w:p>
    <w:p w:rsidR="241D6682" w:rsidP="0A0230CA" w:rsidRDefault="241D6682" w14:paraId="55023B16" w14:textId="22F1FD2C">
      <w:pPr>
        <w:pStyle w:val="ListParagraph"/>
        <w:numPr>
          <w:ilvl w:val="0"/>
          <w:numId w:val="6"/>
        </w:numPr>
        <w:spacing w:line="480" w:lineRule="auto"/>
        <w:ind/>
        <w:jc w:val="left"/>
        <w:rPr>
          <w:rFonts w:ascii="Arial" w:hAnsi="Arial" w:eastAsia="Arial" w:cs="Arial"/>
        </w:rPr>
      </w:pPr>
      <w:r w:rsidRPr="0A0230CA" w:rsidR="0503E1A7">
        <w:rPr>
          <w:rFonts w:ascii="Arial" w:hAnsi="Arial" w:eastAsia="Arial" w:cs="Arial"/>
        </w:rPr>
        <w:t xml:space="preserve">Often experience more work-related stress/ </w:t>
      </w:r>
      <w:r w:rsidRPr="0A0230CA" w:rsidR="0503E1A7">
        <w:rPr>
          <w:rFonts w:ascii="Arial" w:hAnsi="Arial" w:eastAsia="Arial" w:cs="Arial"/>
        </w:rPr>
        <w:t>high risk</w:t>
      </w:r>
      <w:r w:rsidRPr="0A0230CA" w:rsidR="0503E1A7">
        <w:rPr>
          <w:rFonts w:ascii="Arial" w:hAnsi="Arial" w:eastAsia="Arial" w:cs="Arial"/>
        </w:rPr>
        <w:t xml:space="preserve"> of burnout.</w:t>
      </w:r>
    </w:p>
    <w:p w:rsidR="241D6682" w:rsidP="0A0230CA" w:rsidRDefault="241D6682" w14:paraId="6D483FF4" w14:textId="3661ACE9">
      <w:pPr>
        <w:pStyle w:val="ListParagraph"/>
        <w:spacing w:line="480" w:lineRule="auto"/>
        <w:ind w:left="720"/>
        <w:jc w:val="left"/>
        <w:rPr>
          <w:rFonts w:ascii="Arial" w:hAnsi="Arial" w:eastAsia="Arial" w:cs="Arial"/>
        </w:rPr>
      </w:pPr>
      <w:r w:rsidRPr="0A0230CA" w:rsidR="693490ED">
        <w:rPr>
          <w:rFonts w:ascii="Arial" w:hAnsi="Arial" w:eastAsia="Arial" w:cs="Arial"/>
        </w:rPr>
        <w:t xml:space="preserve">Extroversion - </w:t>
      </w:r>
    </w:p>
    <w:p w:rsidR="241D6682" w:rsidP="0A0230CA" w:rsidRDefault="241D6682" w14:paraId="539BEF30" w14:textId="43838B12">
      <w:pPr>
        <w:pStyle w:val="ListParagraph"/>
        <w:numPr>
          <w:ilvl w:val="0"/>
          <w:numId w:val="6"/>
        </w:numPr>
        <w:spacing w:line="480" w:lineRule="auto"/>
        <w:ind/>
        <w:jc w:val="left"/>
        <w:rPr>
          <w:rFonts w:ascii="Arial" w:hAnsi="Arial" w:eastAsia="Arial" w:cs="Arial"/>
        </w:rPr>
      </w:pPr>
      <w:r w:rsidRPr="0A0230CA" w:rsidR="693490ED">
        <w:rPr>
          <w:rFonts w:ascii="Arial" w:hAnsi="Arial" w:eastAsia="Arial" w:cs="Arial"/>
        </w:rPr>
        <w:t xml:space="preserve">Excitement </w:t>
      </w:r>
      <w:r w:rsidRPr="0A0230CA" w:rsidR="693490ED">
        <w:rPr>
          <w:rFonts w:ascii="Arial" w:hAnsi="Arial" w:eastAsia="Arial" w:cs="Arial"/>
        </w:rPr>
        <w:t>seeking</w:t>
      </w:r>
      <w:r w:rsidRPr="0A0230CA" w:rsidR="693490ED">
        <w:rPr>
          <w:rFonts w:ascii="Arial" w:hAnsi="Arial" w:eastAsia="Arial" w:cs="Arial"/>
        </w:rPr>
        <w:t xml:space="preserve"> and attention </w:t>
      </w:r>
      <w:r w:rsidRPr="0A0230CA" w:rsidR="693490ED">
        <w:rPr>
          <w:rFonts w:ascii="Arial" w:hAnsi="Arial" w:eastAsia="Arial" w:cs="Arial"/>
        </w:rPr>
        <w:t>seeking</w:t>
      </w:r>
      <w:r w:rsidRPr="0A0230CA" w:rsidR="693490ED">
        <w:rPr>
          <w:rFonts w:ascii="Arial" w:hAnsi="Arial" w:eastAsia="Arial" w:cs="Arial"/>
        </w:rPr>
        <w:t xml:space="preserve"> = risky behaviour </w:t>
      </w:r>
    </w:p>
    <w:p w:rsidR="241D6682" w:rsidP="0A0230CA" w:rsidRDefault="241D6682" w14:paraId="4A5DCE49" w14:textId="217F44E6">
      <w:pPr>
        <w:pStyle w:val="ListParagraph"/>
        <w:spacing w:line="480" w:lineRule="auto"/>
        <w:ind w:left="720"/>
        <w:jc w:val="left"/>
        <w:rPr>
          <w:rFonts w:ascii="Arial" w:hAnsi="Arial" w:eastAsia="Arial" w:cs="Arial"/>
        </w:rPr>
      </w:pPr>
      <w:r w:rsidRPr="0A0230CA" w:rsidR="693490ED">
        <w:rPr>
          <w:rFonts w:ascii="Arial" w:hAnsi="Arial" w:eastAsia="Arial" w:cs="Arial"/>
        </w:rPr>
        <w:t xml:space="preserve">Conscientiousness - </w:t>
      </w:r>
    </w:p>
    <w:p w:rsidR="241D6682" w:rsidP="0A0230CA" w:rsidRDefault="241D6682" w14:paraId="0C5EB65A" w14:textId="2FD660C5">
      <w:pPr>
        <w:pStyle w:val="ListParagraph"/>
        <w:numPr>
          <w:ilvl w:val="0"/>
          <w:numId w:val="6"/>
        </w:numPr>
        <w:spacing w:line="480" w:lineRule="auto"/>
        <w:ind/>
        <w:jc w:val="left"/>
        <w:rPr>
          <w:rFonts w:ascii="Arial" w:hAnsi="Arial" w:eastAsia="Arial" w:cs="Arial"/>
        </w:rPr>
      </w:pPr>
      <w:r w:rsidRPr="0A0230CA" w:rsidR="693490ED">
        <w:rPr>
          <w:rFonts w:ascii="Arial" w:hAnsi="Arial" w:eastAsia="Arial" w:cs="Arial"/>
        </w:rPr>
        <w:t xml:space="preserve">Irresponsibility = impulsive decisions </w:t>
      </w:r>
    </w:p>
    <w:p w:rsidR="241D6682" w:rsidP="0A0230CA" w:rsidRDefault="241D6682" w14:paraId="7A106550" w14:textId="1B4D5992">
      <w:pPr>
        <w:pStyle w:val="ListParagraph"/>
        <w:numPr>
          <w:ilvl w:val="0"/>
          <w:numId w:val="6"/>
        </w:numPr>
        <w:spacing w:line="480" w:lineRule="auto"/>
        <w:ind/>
        <w:jc w:val="left"/>
        <w:rPr>
          <w:rFonts w:ascii="Arial" w:hAnsi="Arial" w:eastAsia="Arial" w:cs="Arial"/>
        </w:rPr>
      </w:pPr>
      <w:r w:rsidRPr="0A0230CA" w:rsidR="693490ED">
        <w:rPr>
          <w:rFonts w:ascii="Arial" w:hAnsi="Arial" w:eastAsia="Arial" w:cs="Arial"/>
        </w:rPr>
        <w:t xml:space="preserve">Low conscientiousness predicts juvenile delinquency </w:t>
      </w:r>
      <w:r w:rsidRPr="0A0230CA" w:rsidR="5D59C916">
        <w:rPr>
          <w:rFonts w:ascii="Arial" w:hAnsi="Arial" w:eastAsia="Arial" w:cs="Arial"/>
        </w:rPr>
        <w:t>(John &amp; srivastava</w:t>
      </w:r>
      <w:r w:rsidRPr="0A0230CA" w:rsidR="2A14563B">
        <w:rPr>
          <w:rFonts w:ascii="Arial" w:hAnsi="Arial" w:eastAsia="Arial" w:cs="Arial"/>
        </w:rPr>
        <w:t>.,</w:t>
      </w:r>
      <w:r w:rsidRPr="0A0230CA" w:rsidR="5D59C916">
        <w:rPr>
          <w:rFonts w:ascii="Arial" w:hAnsi="Arial" w:eastAsia="Arial" w:cs="Arial"/>
        </w:rPr>
        <w:t>1999</w:t>
      </w:r>
      <w:r w:rsidRPr="0A0230CA" w:rsidR="797D4840">
        <w:rPr>
          <w:rFonts w:ascii="Arial" w:hAnsi="Arial" w:eastAsia="Arial" w:cs="Arial"/>
        </w:rPr>
        <w:t>)</w:t>
      </w:r>
    </w:p>
    <w:p w:rsidR="7FC536E1" w:rsidP="0A0230CA" w:rsidRDefault="7FC536E1" w14:paraId="5D90271A" w14:textId="61FFDFAB" w14:noSpellErr="1">
      <w:pPr>
        <w:pStyle w:val="Normal"/>
        <w:spacing w:line="480" w:lineRule="auto"/>
        <w:ind w:left="0"/>
        <w:jc w:val="left"/>
        <w:rPr>
          <w:rFonts w:ascii="Arial" w:hAnsi="Arial" w:eastAsia="Arial" w:cs="Arial"/>
        </w:rPr>
      </w:pPr>
      <w:r w:rsidRPr="0A0230CA" w:rsidR="7FC536E1">
        <w:rPr>
          <w:rFonts w:ascii="Arial" w:hAnsi="Arial" w:eastAsia="Arial" w:cs="Arial"/>
        </w:rPr>
        <w:t xml:space="preserve">Consider how individual differences </w:t>
      </w:r>
      <w:r w:rsidRPr="0A0230CA" w:rsidR="7FC536E1">
        <w:rPr>
          <w:rFonts w:ascii="Arial" w:hAnsi="Arial" w:eastAsia="Arial" w:cs="Arial"/>
        </w:rPr>
        <w:t>impact</w:t>
      </w:r>
      <w:r w:rsidRPr="0A0230CA" w:rsidR="7FC536E1">
        <w:rPr>
          <w:rFonts w:ascii="Arial" w:hAnsi="Arial" w:eastAsia="Arial" w:cs="Arial"/>
        </w:rPr>
        <w:t xml:space="preserve"> the trait theories and changes to behaviour.</w:t>
      </w:r>
    </w:p>
    <w:p w:rsidR="241D6682" w:rsidP="0A0230CA" w:rsidRDefault="241D6682" w14:paraId="5639145E" w14:textId="623B2226">
      <w:pPr>
        <w:pStyle w:val="ListParagraph"/>
        <w:numPr>
          <w:ilvl w:val="0"/>
          <w:numId w:val="11"/>
        </w:numPr>
        <w:spacing w:line="480" w:lineRule="auto"/>
        <w:ind/>
        <w:jc w:val="left"/>
        <w:rPr>
          <w:rFonts w:ascii="Arial" w:hAnsi="Arial" w:eastAsia="Arial" w:cs="Arial"/>
        </w:rPr>
      </w:pPr>
      <w:r w:rsidRPr="0A0230CA" w:rsidR="392CED80">
        <w:rPr>
          <w:rFonts w:ascii="Arial" w:hAnsi="Arial" w:eastAsia="Arial" w:cs="Arial"/>
        </w:rPr>
        <w:t>Studies</w:t>
      </w:r>
      <w:r w:rsidRPr="0A0230CA" w:rsidR="1EE879F0">
        <w:rPr>
          <w:rFonts w:ascii="Arial" w:hAnsi="Arial" w:eastAsia="Arial" w:cs="Arial"/>
        </w:rPr>
        <w:t xml:space="preserve"> have shown that </w:t>
      </w:r>
      <w:r w:rsidRPr="0A0230CA" w:rsidR="350E2400">
        <w:rPr>
          <w:rFonts w:ascii="Arial" w:hAnsi="Arial" w:eastAsia="Arial" w:cs="Arial"/>
        </w:rPr>
        <w:t>consciousness</w:t>
      </w:r>
      <w:r w:rsidRPr="0A0230CA" w:rsidR="1EE879F0">
        <w:rPr>
          <w:rFonts w:ascii="Arial" w:hAnsi="Arial" w:eastAsia="Arial" w:cs="Arial"/>
        </w:rPr>
        <w:t xml:space="preserve"> and extroversion traits significantly </w:t>
      </w:r>
      <w:r w:rsidRPr="0A0230CA" w:rsidR="00AE3EF9">
        <w:rPr>
          <w:rFonts w:ascii="Arial" w:hAnsi="Arial" w:eastAsia="Arial" w:cs="Arial"/>
        </w:rPr>
        <w:t>influence behaviour biases.</w:t>
      </w:r>
    </w:p>
    <w:p w:rsidR="241D6682" w:rsidP="44A36121" w:rsidRDefault="241D6682" w14:paraId="22C4B4FE" w14:noSpellErr="1" w14:textId="379CF641">
      <w:pPr>
        <w:pStyle w:val="ListParagraph"/>
        <w:numPr>
          <w:ilvl w:val="0"/>
          <w:numId w:val="11"/>
        </w:numPr>
        <w:spacing w:line="480" w:lineRule="auto"/>
        <w:ind/>
        <w:jc w:val="left"/>
        <w:rPr>
          <w:rFonts w:ascii="Arial" w:hAnsi="Arial" w:eastAsia="Arial" w:cs="Arial"/>
          <w:color w:val="auto"/>
        </w:rPr>
      </w:pPr>
      <w:r w:rsidRPr="44A36121" w:rsidR="72044637">
        <w:rPr>
          <w:rFonts w:ascii="Arial" w:hAnsi="Arial" w:eastAsia="Arial" w:cs="Arial"/>
          <w:color w:val="auto"/>
        </w:rPr>
        <w:t>A</w:t>
      </w:r>
      <w:r w:rsidRPr="44A36121" w:rsidR="2B1DA817">
        <w:rPr>
          <w:rFonts w:ascii="Arial" w:hAnsi="Arial" w:eastAsia="Arial" w:cs="Arial"/>
          <w:color w:val="auto"/>
        </w:rPr>
        <w:t xml:space="preserve"> study </w:t>
      </w:r>
      <w:r w:rsidRPr="44A36121" w:rsidR="3047F820">
        <w:rPr>
          <w:rFonts w:ascii="Arial" w:hAnsi="Arial" w:eastAsia="Arial" w:cs="Arial"/>
          <w:color w:val="auto"/>
        </w:rPr>
        <w:t>conducted</w:t>
      </w:r>
      <w:r w:rsidRPr="44A36121" w:rsidR="2B1DA817">
        <w:rPr>
          <w:rFonts w:ascii="Arial" w:hAnsi="Arial" w:eastAsia="Arial" w:cs="Arial"/>
          <w:color w:val="auto"/>
        </w:rPr>
        <w:t xml:space="preserve"> </w:t>
      </w:r>
      <w:r w:rsidRPr="44A36121" w:rsidR="22162D93">
        <w:rPr>
          <w:rFonts w:ascii="Arial" w:hAnsi="Arial" w:eastAsia="Arial" w:cs="Arial"/>
          <w:color w:val="auto"/>
        </w:rPr>
        <w:t xml:space="preserve">by Singh et al (2022) </w:t>
      </w:r>
      <w:r w:rsidRPr="44A36121" w:rsidR="4F158359">
        <w:rPr>
          <w:rFonts w:ascii="Arial" w:hAnsi="Arial" w:eastAsia="Arial" w:cs="Arial"/>
          <w:color w:val="auto"/>
        </w:rPr>
        <w:t>showed</w:t>
      </w:r>
      <w:r w:rsidRPr="44A36121" w:rsidR="2B1DA817">
        <w:rPr>
          <w:rFonts w:ascii="Arial" w:hAnsi="Arial" w:eastAsia="Arial" w:cs="Arial"/>
          <w:color w:val="auto"/>
        </w:rPr>
        <w:t xml:space="preserve"> that neuroticism is associated with </w:t>
      </w:r>
      <w:r w:rsidRPr="44A36121" w:rsidR="58CDD242">
        <w:rPr>
          <w:rFonts w:ascii="Arial" w:hAnsi="Arial" w:eastAsia="Arial" w:cs="Arial"/>
          <w:color w:val="auto"/>
        </w:rPr>
        <w:t>disposition, herding and anchoring bias.</w:t>
      </w:r>
    </w:p>
    <w:p w:rsidR="782867E8" w:rsidP="69859536" w:rsidRDefault="782867E8" w14:paraId="29E5AE6A" w14:textId="62BA9346">
      <w:pPr>
        <w:pStyle w:val="Normal"/>
        <w:spacing w:line="480" w:lineRule="auto"/>
        <w:ind w:left="0"/>
        <w:jc w:val="left"/>
        <w:rPr>
          <w:rFonts w:ascii="Arial" w:hAnsi="Arial" w:eastAsia="Arial" w:cs="Arial"/>
        </w:rPr>
      </w:pPr>
      <w:r w:rsidRPr="69859536" w:rsidR="782867E8">
        <w:rPr>
          <w:rFonts w:ascii="Arial" w:hAnsi="Arial" w:eastAsia="Arial" w:cs="Arial"/>
        </w:rPr>
        <w:t>Identify</w:t>
      </w:r>
      <w:r w:rsidRPr="69859536" w:rsidR="782867E8">
        <w:rPr>
          <w:rFonts w:ascii="Arial" w:hAnsi="Arial" w:eastAsia="Arial" w:cs="Arial"/>
        </w:rPr>
        <w:t xml:space="preserve"> the different approaches that </w:t>
      </w:r>
      <w:r w:rsidRPr="69859536" w:rsidR="782867E8">
        <w:rPr>
          <w:rFonts w:ascii="Arial" w:hAnsi="Arial" w:eastAsia="Arial" w:cs="Arial"/>
        </w:rPr>
        <w:t>applies</w:t>
      </w:r>
      <w:r w:rsidRPr="69859536" w:rsidR="782867E8">
        <w:rPr>
          <w:rFonts w:ascii="Arial" w:hAnsi="Arial" w:eastAsia="Arial" w:cs="Arial"/>
        </w:rPr>
        <w:t xml:space="preserve"> to trait theory </w:t>
      </w:r>
    </w:p>
    <w:p w:rsidR="55626847" w:rsidP="69859536" w:rsidRDefault="55626847" w14:paraId="76CA8DB5" w14:textId="7ABF93D2">
      <w:pPr>
        <w:pStyle w:val="ListParagraph"/>
        <w:numPr>
          <w:ilvl w:val="0"/>
          <w:numId w:val="13"/>
        </w:numPr>
        <w:spacing w:line="48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69859536" w:rsidR="556268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The Cognitive approach - cross-situational consistency is </w:t>
      </w:r>
      <w:r w:rsidRPr="69859536" w:rsidR="556268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relatively low</w:t>
      </w:r>
      <w:r w:rsidRPr="69859536" w:rsidR="556268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, social-cognitive mechanisms of situation interpretation is the best way to understand personality.</w:t>
      </w:r>
    </w:p>
    <w:p w:rsidR="55626847" w:rsidP="69859536" w:rsidRDefault="55626847" w14:paraId="5D5A4234" w14:textId="47002834">
      <w:pPr>
        <w:pStyle w:val="ListParagraph"/>
        <w:numPr>
          <w:ilvl w:val="0"/>
          <w:numId w:val="13"/>
        </w:numPr>
        <w:spacing w:line="48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69859536" w:rsidR="556268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The trait approach – cross-situational consistency is </w:t>
      </w:r>
      <w:r w:rsidRPr="69859536" w:rsidR="556268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relatively high</w:t>
      </w:r>
      <w:r w:rsidRPr="69859536" w:rsidR="556268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; traits are the best way to understand personality.</w:t>
      </w:r>
    </w:p>
    <w:p w:rsidR="69859536" w:rsidP="69859536" w:rsidRDefault="69859536" w14:paraId="5FC11690" w14:textId="09C39ED0">
      <w:pPr>
        <w:pStyle w:val="Normal"/>
        <w:spacing w:line="480" w:lineRule="auto"/>
        <w:ind w:left="0"/>
        <w:jc w:val="left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7FC536E1" w:rsidP="0A0230CA" w:rsidRDefault="7FC536E1" w14:paraId="1A4AF5B1" w14:textId="36C2B139" w14:noSpellErr="1">
      <w:pPr>
        <w:pStyle w:val="Normal"/>
        <w:spacing w:line="480" w:lineRule="auto"/>
        <w:ind w:left="0"/>
        <w:jc w:val="left"/>
        <w:rPr>
          <w:rFonts w:ascii="Arial" w:hAnsi="Arial" w:eastAsia="Arial" w:cs="Arial"/>
        </w:rPr>
      </w:pPr>
      <w:r w:rsidRPr="0A0230CA" w:rsidR="7FC536E1">
        <w:rPr>
          <w:rFonts w:ascii="Arial" w:hAnsi="Arial" w:eastAsia="Arial" w:cs="Arial"/>
        </w:rPr>
        <w:t>Identify</w:t>
      </w:r>
      <w:r w:rsidRPr="0A0230CA" w:rsidR="7FC536E1">
        <w:rPr>
          <w:rFonts w:ascii="Arial" w:hAnsi="Arial" w:eastAsia="Arial" w:cs="Arial"/>
        </w:rPr>
        <w:t xml:space="preserve"> any strengths and weaknesses to the research surrounding Personality Trait Theories and behaviour.</w:t>
      </w:r>
    </w:p>
    <w:p w:rsidR="524961E2" w:rsidP="0A0230CA" w:rsidRDefault="524961E2" w14:paraId="4AF0B8E8" w14:textId="1E462588">
      <w:pPr>
        <w:pStyle w:val="Normal"/>
        <w:spacing w:line="480" w:lineRule="auto"/>
        <w:ind w:left="0"/>
        <w:jc w:val="left"/>
        <w:rPr>
          <w:rFonts w:ascii="Arial" w:hAnsi="Arial" w:eastAsia="Arial" w:cs="Arial"/>
          <w:b w:val="1"/>
          <w:bCs w:val="1"/>
        </w:rPr>
      </w:pPr>
      <w:r w:rsidRPr="0A0230CA" w:rsidR="524961E2">
        <w:rPr>
          <w:rFonts w:ascii="Arial" w:hAnsi="Arial" w:eastAsia="Arial" w:cs="Arial"/>
          <w:b w:val="1"/>
          <w:bCs w:val="1"/>
        </w:rPr>
        <w:t xml:space="preserve">Strength </w:t>
      </w:r>
    </w:p>
    <w:p w:rsidR="524961E2" w:rsidP="0A0230CA" w:rsidRDefault="524961E2" w14:paraId="083DD3F3" w14:textId="76ABD3F6">
      <w:pPr>
        <w:pStyle w:val="Normal"/>
        <w:spacing w:line="480" w:lineRule="auto"/>
        <w:ind w:left="0"/>
        <w:jc w:val="left"/>
        <w:rPr>
          <w:rFonts w:ascii="Arial" w:hAnsi="Arial" w:eastAsia="Arial" w:cs="Arial"/>
        </w:rPr>
      </w:pPr>
      <w:r w:rsidRPr="0A0230CA" w:rsidR="524961E2">
        <w:rPr>
          <w:rFonts w:ascii="Arial" w:hAnsi="Arial" w:eastAsia="Arial" w:cs="Arial"/>
        </w:rPr>
        <w:t xml:space="preserve">The big five has been studied across diverse cultures and </w:t>
      </w:r>
      <w:r w:rsidRPr="0A0230CA" w:rsidR="524961E2">
        <w:rPr>
          <w:rFonts w:ascii="Arial" w:hAnsi="Arial" w:eastAsia="Arial" w:cs="Arial"/>
        </w:rPr>
        <w:t>generally good</w:t>
      </w:r>
      <w:r w:rsidRPr="0A0230CA" w:rsidR="524961E2">
        <w:rPr>
          <w:rFonts w:ascii="Arial" w:hAnsi="Arial" w:eastAsia="Arial" w:cs="Arial"/>
        </w:rPr>
        <w:t xml:space="preserve"> validity (McCrae &amp; Terracciano., 2005)</w:t>
      </w:r>
    </w:p>
    <w:p w:rsidR="4F8A1E80" w:rsidP="0A0230CA" w:rsidRDefault="4F8A1E80" w14:paraId="2DFC1FED" w14:textId="7927BD1C">
      <w:pPr>
        <w:pStyle w:val="Normal"/>
        <w:spacing w:line="480" w:lineRule="auto"/>
        <w:ind w:left="0"/>
        <w:jc w:val="left"/>
        <w:rPr>
          <w:rFonts w:ascii="Arial" w:hAnsi="Arial" w:eastAsia="Arial" w:cs="Arial"/>
          <w:b w:val="1"/>
          <w:bCs w:val="1"/>
        </w:rPr>
      </w:pPr>
      <w:r w:rsidRPr="0A0230CA" w:rsidR="4F8A1E80">
        <w:rPr>
          <w:rFonts w:ascii="Arial" w:hAnsi="Arial" w:eastAsia="Arial" w:cs="Arial"/>
          <w:b w:val="1"/>
          <w:bCs w:val="1"/>
        </w:rPr>
        <w:t xml:space="preserve">Critique of the big five </w:t>
      </w:r>
    </w:p>
    <w:p w:rsidR="00CC2C59" w:rsidP="0A0230CA" w:rsidRDefault="00CC2C59" w14:paraId="3D277911" w14:textId="3ACC177E">
      <w:pPr>
        <w:pStyle w:val="Normal"/>
        <w:spacing w:line="480" w:lineRule="auto"/>
        <w:ind w:left="0"/>
        <w:jc w:val="left"/>
        <w:rPr>
          <w:rFonts w:ascii="Arial" w:hAnsi="Arial" w:eastAsia="Arial" w:cs="Arial"/>
        </w:rPr>
      </w:pPr>
      <w:r w:rsidRPr="0A0230CA" w:rsidR="00CC2C59">
        <w:rPr>
          <w:rFonts w:ascii="Arial" w:hAnsi="Arial" w:eastAsia="Arial" w:cs="Arial"/>
        </w:rPr>
        <w:t>Is the big five to broad</w:t>
      </w:r>
    </w:p>
    <w:p w:rsidR="4F8A1E80" w:rsidP="0A0230CA" w:rsidRDefault="4F8A1E80" w14:paraId="37F2A1A7" w14:textId="7AC5D559">
      <w:pPr>
        <w:pStyle w:val="Normal"/>
        <w:spacing w:line="480" w:lineRule="auto"/>
        <w:ind w:left="0"/>
        <w:jc w:val="left"/>
        <w:rPr>
          <w:rFonts w:ascii="Arial" w:hAnsi="Arial" w:eastAsia="Arial" w:cs="Arial"/>
        </w:rPr>
      </w:pPr>
      <w:r w:rsidRPr="0A0230CA" w:rsidR="4F8A1E80">
        <w:rPr>
          <w:rFonts w:ascii="Arial" w:hAnsi="Arial" w:eastAsia="Arial" w:cs="Arial"/>
        </w:rPr>
        <w:t xml:space="preserve">Developed to organise personality traits rather than comprehensive theory of personality. Therefore, </w:t>
      </w:r>
      <w:r w:rsidRPr="0A0230CA" w:rsidR="332573CE">
        <w:rPr>
          <w:rFonts w:ascii="Arial" w:hAnsi="Arial" w:eastAsia="Arial" w:cs="Arial"/>
        </w:rPr>
        <w:t>it's</w:t>
      </w:r>
      <w:r w:rsidRPr="0A0230CA" w:rsidR="332573CE">
        <w:rPr>
          <w:rFonts w:ascii="Arial" w:hAnsi="Arial" w:eastAsia="Arial" w:cs="Arial"/>
        </w:rPr>
        <w:t xml:space="preserve"> more descriptive than evolutionary and does not acknowledge individual differences.</w:t>
      </w:r>
    </w:p>
    <w:p w:rsidR="4977DC8F" w:rsidP="0A0230CA" w:rsidRDefault="4977DC8F" w14:paraId="3C7F1D2B" w14:textId="031A629F">
      <w:pPr>
        <w:pStyle w:val="Normal"/>
        <w:spacing w:line="480" w:lineRule="auto"/>
        <w:ind w:left="0"/>
        <w:jc w:val="left"/>
        <w:rPr>
          <w:rFonts w:ascii="Arial" w:hAnsi="Arial" w:eastAsia="Arial" w:cs="Arial"/>
        </w:rPr>
      </w:pPr>
      <w:r w:rsidRPr="0A0230CA" w:rsidR="4977DC8F">
        <w:rPr>
          <w:rFonts w:ascii="Arial" w:hAnsi="Arial" w:eastAsia="Arial" w:cs="Arial"/>
        </w:rPr>
        <w:t xml:space="preserve">Cultural variations exist in how people express personality traits, so can the big five be used </w:t>
      </w:r>
      <w:r w:rsidRPr="0A0230CA" w:rsidR="39244C1F">
        <w:rPr>
          <w:rFonts w:ascii="Arial" w:hAnsi="Arial" w:eastAsia="Arial" w:cs="Arial"/>
        </w:rPr>
        <w:t xml:space="preserve">universally. Therefore, the trait </w:t>
      </w:r>
      <w:r w:rsidRPr="0A0230CA" w:rsidR="39244C1F">
        <w:rPr>
          <w:rFonts w:ascii="Arial" w:hAnsi="Arial" w:eastAsia="Arial" w:cs="Arial"/>
        </w:rPr>
        <w:t>dimensions</w:t>
      </w:r>
      <w:r w:rsidRPr="0A0230CA" w:rsidR="39244C1F">
        <w:rPr>
          <w:rFonts w:ascii="Arial" w:hAnsi="Arial" w:eastAsia="Arial" w:cs="Arial"/>
        </w:rPr>
        <w:t xml:space="preserve"> may be less significant in non- western cultures. </w:t>
      </w:r>
    </w:p>
    <w:p w:rsidR="5E04ABB3" w:rsidP="0A0230CA" w:rsidRDefault="5E04ABB3" w14:paraId="3F6CD204" w14:textId="2994B7ED">
      <w:pPr>
        <w:pStyle w:val="Normal"/>
        <w:spacing w:line="480" w:lineRule="auto"/>
        <w:ind w:left="0"/>
        <w:jc w:val="left"/>
        <w:rPr>
          <w:rFonts w:ascii="Arial" w:hAnsi="Arial" w:eastAsia="Arial" w:cs="Arial"/>
        </w:rPr>
      </w:pPr>
      <w:r w:rsidRPr="0A0230CA" w:rsidR="5E04ABB3">
        <w:rPr>
          <w:rFonts w:ascii="Arial" w:hAnsi="Arial" w:eastAsia="Arial" w:cs="Arial"/>
        </w:rPr>
        <w:t>E.g.</w:t>
      </w:r>
      <w:r w:rsidRPr="0A0230CA" w:rsidR="11D10865">
        <w:rPr>
          <w:rFonts w:ascii="Arial" w:hAnsi="Arial" w:eastAsia="Arial" w:cs="Arial"/>
        </w:rPr>
        <w:t xml:space="preserve"> Extraversion/openness higher in western and </w:t>
      </w:r>
      <w:r w:rsidRPr="0A0230CA" w:rsidR="22B4AFBB">
        <w:rPr>
          <w:rFonts w:ascii="Arial" w:hAnsi="Arial" w:eastAsia="Arial" w:cs="Arial"/>
        </w:rPr>
        <w:t>individualistic</w:t>
      </w:r>
      <w:r w:rsidRPr="0A0230CA" w:rsidR="11D10865">
        <w:rPr>
          <w:rFonts w:ascii="Arial" w:hAnsi="Arial" w:eastAsia="Arial" w:cs="Arial"/>
        </w:rPr>
        <w:t xml:space="preserve"> societies (</w:t>
      </w:r>
      <w:r w:rsidRPr="0A0230CA" w:rsidR="11D10865">
        <w:rPr>
          <w:rFonts w:ascii="Arial" w:hAnsi="Arial" w:eastAsia="Arial" w:cs="Arial"/>
        </w:rPr>
        <w:t>us,</w:t>
      </w:r>
      <w:r w:rsidRPr="0A0230CA" w:rsidR="5124F6C2">
        <w:rPr>
          <w:rFonts w:ascii="Arial" w:hAnsi="Arial" w:eastAsia="Arial" w:cs="Arial"/>
        </w:rPr>
        <w:t>Canada</w:t>
      </w:r>
      <w:r w:rsidRPr="0A0230CA" w:rsidR="11D10865">
        <w:rPr>
          <w:rFonts w:ascii="Arial" w:hAnsi="Arial" w:eastAsia="Arial" w:cs="Arial"/>
        </w:rPr>
        <w:t>) but i</w:t>
      </w:r>
      <w:r w:rsidRPr="0A0230CA" w:rsidR="10529615">
        <w:rPr>
          <w:rFonts w:ascii="Arial" w:hAnsi="Arial" w:eastAsia="Arial" w:cs="Arial"/>
        </w:rPr>
        <w:t>n collectivist cultures (</w:t>
      </w:r>
      <w:r w:rsidRPr="0A0230CA" w:rsidR="4B1531CD">
        <w:rPr>
          <w:rFonts w:ascii="Arial" w:hAnsi="Arial" w:eastAsia="Arial" w:cs="Arial"/>
        </w:rPr>
        <w:t>Japan, China</w:t>
      </w:r>
      <w:r w:rsidRPr="0A0230CA" w:rsidR="10529615">
        <w:rPr>
          <w:rFonts w:ascii="Arial" w:hAnsi="Arial" w:eastAsia="Arial" w:cs="Arial"/>
        </w:rPr>
        <w:t xml:space="preserve">) individuals score lower </w:t>
      </w:r>
      <w:r w:rsidRPr="0A0230CA" w:rsidR="7A7BA471">
        <w:rPr>
          <w:rFonts w:ascii="Arial" w:hAnsi="Arial" w:eastAsia="Arial" w:cs="Arial"/>
        </w:rPr>
        <w:t>on these traits (McCrae et al., 2005).</w:t>
      </w:r>
    </w:p>
    <w:p w:rsidR="2CEEB9C7" w:rsidP="0A0230CA" w:rsidRDefault="2CEEB9C7" w14:paraId="0B280B0B" w14:textId="55BAD13E">
      <w:pPr>
        <w:pStyle w:val="Normal"/>
        <w:spacing w:line="480" w:lineRule="auto"/>
        <w:ind w:left="0"/>
        <w:jc w:val="left"/>
        <w:rPr>
          <w:rFonts w:ascii="Arial" w:hAnsi="Arial" w:eastAsia="Arial" w:cs="Arial"/>
        </w:rPr>
      </w:pPr>
      <w:r w:rsidRPr="0A0230CA" w:rsidR="2CEEB9C7">
        <w:rPr>
          <w:rFonts w:ascii="Arial" w:hAnsi="Arial" w:eastAsia="Arial" w:cs="Arial"/>
        </w:rPr>
        <w:t>Eg.</w:t>
      </w:r>
      <w:r w:rsidRPr="0A0230CA" w:rsidR="2CEEB9C7">
        <w:rPr>
          <w:rFonts w:ascii="Arial" w:hAnsi="Arial" w:eastAsia="Arial" w:cs="Arial"/>
        </w:rPr>
        <w:t xml:space="preserve"> Neuroticism scores tend to vary depending on economic stability/ societal stressors. For </w:t>
      </w:r>
      <w:r w:rsidRPr="0A0230CA" w:rsidR="10F32474">
        <w:rPr>
          <w:rFonts w:ascii="Arial" w:hAnsi="Arial" w:eastAsia="Arial" w:cs="Arial"/>
        </w:rPr>
        <w:t>instance, low economics popu</w:t>
      </w:r>
      <w:r w:rsidRPr="0A0230CA" w:rsidR="643DB629">
        <w:rPr>
          <w:rFonts w:ascii="Arial" w:hAnsi="Arial" w:eastAsia="Arial" w:cs="Arial"/>
        </w:rPr>
        <w:t>lations report higher level of anxiety related traits.</w:t>
      </w:r>
    </w:p>
    <w:p w:rsidR="1FCAD0DC" w:rsidP="0A0230CA" w:rsidRDefault="1FCAD0DC" w14:paraId="4B278423" w14:textId="32360423" w14:noSpellErr="1">
      <w:pPr>
        <w:pStyle w:val="Normal"/>
        <w:spacing w:line="480" w:lineRule="auto"/>
        <w:ind w:left="0"/>
        <w:jc w:val="left"/>
        <w:rPr>
          <w:rFonts w:ascii="Arial" w:hAnsi="Arial" w:eastAsia="Arial" w:cs="Arial"/>
          <w:sz w:val="24"/>
          <w:szCs w:val="24"/>
          <w:u w:val="single"/>
        </w:rPr>
      </w:pPr>
      <w:r w:rsidRPr="0A0230CA" w:rsidR="1FCAD0DC">
        <w:rPr>
          <w:rFonts w:ascii="Arial" w:hAnsi="Arial" w:eastAsia="Arial" w:cs="Arial"/>
          <w:b w:val="1"/>
          <w:bCs w:val="1"/>
          <w:u w:val="single"/>
        </w:rPr>
        <w:t>Conclusion</w:t>
      </w:r>
      <w:r w:rsidRPr="0A0230CA" w:rsidR="5B9641E9">
        <w:rPr>
          <w:rFonts w:ascii="Arial" w:hAnsi="Arial" w:eastAsia="Arial" w:cs="Arial"/>
          <w:b w:val="1"/>
          <w:bCs w:val="1"/>
          <w:u w:val="single"/>
        </w:rPr>
        <w:t>.</w:t>
      </w:r>
      <w:r w:rsidRPr="0A0230CA" w:rsidR="1FCAD0DC">
        <w:rPr>
          <w:rFonts w:ascii="Arial" w:hAnsi="Arial" w:eastAsia="Arial" w:cs="Arial"/>
          <w:u w:val="single"/>
        </w:rPr>
        <w:t xml:space="preserve"> </w:t>
      </w:r>
    </w:p>
    <w:p w:rsidR="40BD3165" w:rsidP="0A0230CA" w:rsidRDefault="40BD3165" w14:paraId="08138048" w14:textId="3255DB44" w14:noSpellErr="1">
      <w:pPr>
        <w:pStyle w:val="Normal"/>
        <w:spacing w:line="480" w:lineRule="auto"/>
        <w:ind w:left="0"/>
        <w:jc w:val="left"/>
        <w:rPr>
          <w:rFonts w:ascii="Arial" w:hAnsi="Arial" w:eastAsia="Arial" w:cs="Arial"/>
        </w:rPr>
      </w:pPr>
      <w:r w:rsidRPr="0A0230CA" w:rsidR="40BD3165">
        <w:rPr>
          <w:rFonts w:ascii="Arial" w:hAnsi="Arial" w:eastAsia="Arial" w:cs="Arial"/>
        </w:rPr>
        <w:t>Summari</w:t>
      </w:r>
      <w:r w:rsidRPr="0A0230CA" w:rsidR="52F73F24">
        <w:rPr>
          <w:rFonts w:ascii="Arial" w:hAnsi="Arial" w:eastAsia="Arial" w:cs="Arial"/>
        </w:rPr>
        <w:t>se</w:t>
      </w:r>
      <w:r w:rsidRPr="0A0230CA" w:rsidR="40BD3165">
        <w:rPr>
          <w:rFonts w:ascii="Arial" w:hAnsi="Arial" w:eastAsia="Arial" w:cs="Arial"/>
        </w:rPr>
        <w:t xml:space="preserve"> the overall essay by </w:t>
      </w:r>
      <w:r w:rsidRPr="0A0230CA" w:rsidR="40BD3165">
        <w:rPr>
          <w:rFonts w:ascii="Arial" w:hAnsi="Arial" w:eastAsia="Arial" w:cs="Arial"/>
        </w:rPr>
        <w:t>stating</w:t>
      </w:r>
      <w:r w:rsidRPr="0A0230CA" w:rsidR="40BD3165">
        <w:rPr>
          <w:rFonts w:ascii="Arial" w:hAnsi="Arial" w:eastAsia="Arial" w:cs="Arial"/>
        </w:rPr>
        <w:t xml:space="preserve"> how personality trait theories influence behaviour. Highlight any significant findings, any limitations in th</w:t>
      </w:r>
      <w:r w:rsidRPr="0A0230CA" w:rsidR="3BD894BD">
        <w:rPr>
          <w:rFonts w:ascii="Arial" w:hAnsi="Arial" w:eastAsia="Arial" w:cs="Arial"/>
        </w:rPr>
        <w:t>e</w:t>
      </w:r>
      <w:r w:rsidRPr="0A0230CA" w:rsidR="40BD3165">
        <w:rPr>
          <w:rFonts w:ascii="Arial" w:hAnsi="Arial" w:eastAsia="Arial" w:cs="Arial"/>
        </w:rPr>
        <w:t xml:space="preserve"> research, </w:t>
      </w:r>
      <w:r w:rsidRPr="0A0230CA" w:rsidR="5A4DAC68">
        <w:rPr>
          <w:rFonts w:ascii="Arial" w:hAnsi="Arial" w:eastAsia="Arial" w:cs="Arial"/>
        </w:rPr>
        <w:t>and</w:t>
      </w:r>
      <w:r w:rsidRPr="0A0230CA" w:rsidR="40BD3165">
        <w:rPr>
          <w:rFonts w:ascii="Arial" w:hAnsi="Arial" w:eastAsia="Arial" w:cs="Arial"/>
        </w:rPr>
        <w:t xml:space="preserve"> suggest some further resear</w:t>
      </w:r>
      <w:r w:rsidRPr="0A0230CA" w:rsidR="29FB9948">
        <w:rPr>
          <w:rFonts w:ascii="Arial" w:hAnsi="Arial" w:eastAsia="Arial" w:cs="Arial"/>
        </w:rPr>
        <w:t>ch.</w:t>
      </w:r>
    </w:p>
    <w:p w:rsidR="0E5F3714" w:rsidP="0A0230CA" w:rsidRDefault="0E5F3714" w14:paraId="6A564340" w14:textId="53F0B2B0">
      <w:pPr>
        <w:pStyle w:val="Normal"/>
        <w:spacing w:line="480" w:lineRule="auto"/>
        <w:ind w:left="0"/>
        <w:jc w:val="left"/>
        <w:rPr>
          <w:rFonts w:ascii="Arial" w:hAnsi="Arial" w:eastAsia="Arial" w:cs="Arial"/>
        </w:rPr>
      </w:pPr>
      <w:r w:rsidRPr="0A0230CA" w:rsidR="0E5F3714">
        <w:rPr>
          <w:rFonts w:ascii="Arial" w:hAnsi="Arial" w:eastAsia="Arial" w:cs="Arial"/>
        </w:rPr>
        <w:t>Other personality trait models/theories could be explored.</w:t>
      </w:r>
    </w:p>
    <w:p w:rsidR="081499F8" w:rsidP="0A0230CA" w:rsidRDefault="081499F8" w14:noSpellErr="1" w14:paraId="2EA31B7F" w14:textId="3E3507F7">
      <w:pPr>
        <w:pStyle w:val="Normal"/>
        <w:spacing w:line="480" w:lineRule="auto"/>
        <w:ind w:left="0"/>
        <w:jc w:val="left"/>
        <w:rPr>
          <w:rFonts w:ascii="Arial" w:hAnsi="Arial" w:eastAsia="Arial" w:cs="Arial"/>
        </w:rPr>
      </w:pPr>
      <w:r w:rsidRPr="0A0230CA" w:rsidR="081499F8">
        <w:rPr>
          <w:rFonts w:ascii="Arial" w:hAnsi="Arial" w:eastAsia="Arial" w:cs="Arial"/>
        </w:rPr>
        <w:t>Is there further research needed or an area to look at more.</w:t>
      </w:r>
    </w:p>
    <w:p w:rsidR="7B445DFE" w:rsidP="0A0230CA" w:rsidRDefault="7B445DFE" w14:paraId="379BD453" w14:textId="7B1705E2">
      <w:pPr>
        <w:pStyle w:val="Normal"/>
        <w:spacing w:line="480" w:lineRule="auto"/>
        <w:ind w:left="0"/>
        <w:jc w:val="left"/>
        <w:rPr>
          <w:rFonts w:ascii="Arial" w:hAnsi="Arial" w:eastAsia="Arial" w:cs="Arial"/>
        </w:rPr>
      </w:pPr>
      <w:r w:rsidRPr="0A0230CA" w:rsidR="7B445DFE">
        <w:rPr>
          <w:rFonts w:ascii="Arial" w:hAnsi="Arial" w:eastAsia="Arial" w:cs="Arial"/>
        </w:rPr>
        <w:t xml:space="preserve">New model, HEXACO, was developed by </w:t>
      </w:r>
      <w:r w:rsidRPr="0A0230CA" w:rsidR="7B445DFE">
        <w:rPr>
          <w:rFonts w:ascii="Arial" w:hAnsi="Arial" w:eastAsia="Arial" w:cs="Arial"/>
        </w:rPr>
        <w:t>Kibeom</w:t>
      </w:r>
      <w:r w:rsidRPr="0A0230CA" w:rsidR="7B445DFE">
        <w:rPr>
          <w:rFonts w:ascii="Arial" w:hAnsi="Arial" w:eastAsia="Arial" w:cs="Arial"/>
        </w:rPr>
        <w:t xml:space="preserve"> Lee and Michael Aston, to expand on the</w:t>
      </w:r>
      <w:r w:rsidRPr="0A0230CA" w:rsidR="44272497">
        <w:rPr>
          <w:rFonts w:ascii="Arial" w:hAnsi="Arial" w:eastAsia="Arial" w:cs="Arial"/>
        </w:rPr>
        <w:t xml:space="preserve"> big five.</w:t>
      </w:r>
    </w:p>
    <w:p w:rsidR="44272497" w:rsidP="0A0230CA" w:rsidRDefault="44272497" w14:paraId="6B2DBC82" w14:textId="747BDF90">
      <w:pPr>
        <w:pStyle w:val="Normal"/>
        <w:spacing w:line="480" w:lineRule="auto"/>
        <w:ind w:left="0"/>
        <w:jc w:val="left"/>
        <w:rPr>
          <w:rFonts w:ascii="Arial" w:hAnsi="Arial" w:eastAsia="Arial" w:cs="Arial"/>
        </w:rPr>
      </w:pPr>
      <w:r w:rsidRPr="0A0230CA" w:rsidR="44272497">
        <w:rPr>
          <w:rFonts w:ascii="Arial" w:hAnsi="Arial" w:eastAsia="Arial" w:cs="Arial"/>
        </w:rPr>
        <w:t>Contains</w:t>
      </w:r>
      <w:r w:rsidRPr="0A0230CA" w:rsidR="44272497">
        <w:rPr>
          <w:rFonts w:ascii="Arial" w:hAnsi="Arial" w:eastAsia="Arial" w:cs="Arial"/>
        </w:rPr>
        <w:t xml:space="preserve"> the original 5 but adds Honesty- </w:t>
      </w:r>
      <w:r w:rsidRPr="0A0230CA" w:rsidR="006BD46F">
        <w:rPr>
          <w:rFonts w:ascii="Arial" w:hAnsi="Arial" w:eastAsia="Arial" w:cs="Arial"/>
        </w:rPr>
        <w:t>Humility</w:t>
      </w:r>
      <w:r w:rsidRPr="0A0230CA" w:rsidR="25368361">
        <w:rPr>
          <w:rFonts w:ascii="Arial" w:hAnsi="Arial" w:eastAsia="Arial" w:cs="Arial"/>
        </w:rPr>
        <w:t xml:space="preserve">- describes the </w:t>
      </w:r>
      <w:r w:rsidRPr="0A0230CA" w:rsidR="13D7CAC1">
        <w:rPr>
          <w:rFonts w:ascii="Arial" w:hAnsi="Arial" w:eastAsia="Arial" w:cs="Arial"/>
        </w:rPr>
        <w:t>extent</w:t>
      </w:r>
      <w:r w:rsidRPr="0A0230CA" w:rsidR="25368361">
        <w:rPr>
          <w:rFonts w:ascii="Arial" w:hAnsi="Arial" w:eastAsia="Arial" w:cs="Arial"/>
        </w:rPr>
        <w:t xml:space="preserve"> that one places others </w:t>
      </w:r>
      <w:r w:rsidRPr="0A0230CA" w:rsidR="08919646">
        <w:rPr>
          <w:rFonts w:ascii="Arial" w:hAnsi="Arial" w:eastAsia="Arial" w:cs="Arial"/>
        </w:rPr>
        <w:t>interests</w:t>
      </w:r>
      <w:r w:rsidRPr="0A0230CA" w:rsidR="25368361">
        <w:rPr>
          <w:rFonts w:ascii="Arial" w:hAnsi="Arial" w:eastAsia="Arial" w:cs="Arial"/>
        </w:rPr>
        <w:t xml:space="preserve"> </w:t>
      </w:r>
      <w:r w:rsidRPr="0A0230CA" w:rsidR="0BE1AF1F">
        <w:rPr>
          <w:rFonts w:ascii="Arial" w:hAnsi="Arial" w:eastAsia="Arial" w:cs="Arial"/>
        </w:rPr>
        <w:t>above their own.</w:t>
      </w:r>
    </w:p>
    <w:p w:rsidR="7A58076E" w:rsidP="0A0230CA" w:rsidRDefault="7A58076E" w14:paraId="34EBFA60" w14:textId="5B65253E">
      <w:pPr>
        <w:pStyle w:val="Normal"/>
        <w:spacing w:line="480" w:lineRule="auto"/>
        <w:ind w:left="0"/>
        <w:jc w:val="left"/>
        <w:rPr>
          <w:rFonts w:ascii="Arial" w:hAnsi="Arial" w:eastAsia="Arial" w:cs="Arial"/>
        </w:rPr>
      </w:pPr>
      <w:r w:rsidRPr="0A0230CA" w:rsidR="7A58076E">
        <w:rPr>
          <w:rFonts w:ascii="Arial" w:hAnsi="Arial" w:eastAsia="Arial" w:cs="Arial"/>
        </w:rPr>
        <w:t>Other models – Myers- Briggs Type Indicators</w:t>
      </w:r>
      <w:r w:rsidRPr="0A0230CA" w:rsidR="464FBDF0">
        <w:rPr>
          <w:rFonts w:ascii="Arial" w:hAnsi="Arial" w:eastAsia="Arial" w:cs="Arial"/>
        </w:rPr>
        <w:t xml:space="preserve"> (MBTI)</w:t>
      </w:r>
    </w:p>
    <w:p w:rsidR="464FBDF0" w:rsidP="0A0230CA" w:rsidRDefault="464FBDF0" w14:paraId="449E71D6" w14:textId="1FB5F472">
      <w:pPr>
        <w:pStyle w:val="Normal"/>
        <w:spacing w:line="480" w:lineRule="auto"/>
        <w:ind w:left="0"/>
        <w:jc w:val="left"/>
        <w:rPr>
          <w:rFonts w:ascii="Arial" w:hAnsi="Arial" w:eastAsia="Arial" w:cs="Arial"/>
        </w:rPr>
      </w:pPr>
      <w:r w:rsidRPr="0A0230CA" w:rsidR="464FBDF0">
        <w:rPr>
          <w:rFonts w:ascii="Arial" w:hAnsi="Arial" w:eastAsia="Arial" w:cs="Arial"/>
        </w:rPr>
        <w:t xml:space="preserve">In contrast to the big five, MBTI organises individuals into one of 16 </w:t>
      </w:r>
      <w:r w:rsidRPr="0A0230CA" w:rsidR="678EE8FE">
        <w:rPr>
          <w:rFonts w:ascii="Arial" w:hAnsi="Arial" w:eastAsia="Arial" w:cs="Arial"/>
        </w:rPr>
        <w:t>per</w:t>
      </w:r>
      <w:r w:rsidRPr="0A0230CA" w:rsidR="678EE8FE">
        <w:rPr>
          <w:rFonts w:ascii="Arial" w:hAnsi="Arial" w:eastAsia="Arial" w:cs="Arial"/>
        </w:rPr>
        <w:t>sonality types</w:t>
      </w:r>
      <w:r w:rsidRPr="0A0230CA" w:rsidR="3934FD49">
        <w:rPr>
          <w:rFonts w:ascii="Arial" w:hAnsi="Arial" w:eastAsia="Arial" w:cs="Arial"/>
        </w:rPr>
        <w:t xml:space="preserve"> based on 4 dichotomies, extraversion/introversion</w:t>
      </w:r>
      <w:r w:rsidRPr="0A0230CA" w:rsidR="3D57A309">
        <w:rPr>
          <w:rFonts w:ascii="Arial" w:hAnsi="Arial" w:eastAsia="Arial" w:cs="Arial"/>
        </w:rPr>
        <w:t xml:space="preserve">, sensing/intuition, thinking/feeling, judging/perceiving. </w:t>
      </w:r>
    </w:p>
    <w:p w:rsidR="2E7D4029" w:rsidP="0A0230CA" w:rsidRDefault="2E7D4029" w14:paraId="6FE0CB77" w14:textId="5843AB26">
      <w:pPr>
        <w:pStyle w:val="Normal"/>
        <w:spacing w:line="480" w:lineRule="auto"/>
        <w:ind w:left="0"/>
        <w:jc w:val="left"/>
        <w:rPr>
          <w:rFonts w:ascii="Arial" w:hAnsi="Arial" w:eastAsia="Arial" w:cs="Arial"/>
        </w:rPr>
      </w:pPr>
      <w:r w:rsidRPr="0A0230CA" w:rsidR="2E7D4029">
        <w:rPr>
          <w:rFonts w:ascii="Arial" w:hAnsi="Arial" w:eastAsia="Arial" w:cs="Arial"/>
        </w:rPr>
        <w:t>More of a theory and lacks empirical support.</w:t>
      </w:r>
    </w:p>
    <w:p w:rsidR="1FCAD0DC" w:rsidP="0A0230CA" w:rsidRDefault="1FCAD0DC" w14:paraId="267ACE0D" w14:noSpellErr="1" w14:textId="3E915380">
      <w:pPr>
        <w:pStyle w:val="Normal"/>
        <w:spacing w:line="480" w:lineRule="auto"/>
        <w:jc w:val="left"/>
        <w:rPr>
          <w:rFonts w:ascii="Arial" w:hAnsi="Arial" w:eastAsia="Arial" w:cs="Arial"/>
        </w:rPr>
      </w:pPr>
      <w:r w:rsidRPr="0A0230CA" w:rsidR="1FCAD0DC">
        <w:rPr>
          <w:rFonts w:ascii="Arial" w:hAnsi="Arial" w:eastAsia="Arial" w:cs="Arial"/>
          <w:b w:val="1"/>
          <w:bCs w:val="1"/>
          <w:u w:val="single"/>
        </w:rPr>
        <w:t>Research needed</w:t>
      </w:r>
      <w:r w:rsidRPr="0A0230CA" w:rsidR="1FCAD0DC">
        <w:rPr>
          <w:rFonts w:ascii="Arial" w:hAnsi="Arial" w:eastAsia="Arial" w:cs="Arial"/>
        </w:rPr>
        <w:t xml:space="preserve"> </w:t>
      </w:r>
      <w:r w:rsidRPr="0A0230CA" w:rsidR="1FCAD0DC">
        <w:rPr>
          <w:rFonts w:ascii="Arial" w:hAnsi="Arial" w:eastAsia="Arial" w:cs="Arial"/>
        </w:rPr>
        <w:t xml:space="preserve"> </w:t>
      </w:r>
    </w:p>
    <w:p w:rsidR="77AD3223" w:rsidP="0A0230CA" w:rsidRDefault="77AD3223" w14:paraId="3BB0DFDF" w14:textId="6F8AFF0C">
      <w:pPr>
        <w:pStyle w:val="Normal"/>
        <w:spacing w:line="480" w:lineRule="auto"/>
        <w:jc w:val="left"/>
        <w:rPr>
          <w:rFonts w:ascii="Arial" w:hAnsi="Arial" w:eastAsia="Arial" w:cs="Arial"/>
        </w:rPr>
      </w:pPr>
      <w:r w:rsidRPr="0A0230CA" w:rsidR="77AD3223">
        <w:rPr>
          <w:rFonts w:ascii="Arial" w:hAnsi="Arial" w:eastAsia="Arial" w:cs="Arial"/>
        </w:rPr>
        <w:t xml:space="preserve">Look into personality traits linked to a specific age group. For </w:t>
      </w:r>
      <w:r w:rsidRPr="0A0230CA" w:rsidR="53BD1040">
        <w:rPr>
          <w:rFonts w:ascii="Arial" w:hAnsi="Arial" w:eastAsia="Arial" w:cs="Arial"/>
        </w:rPr>
        <w:t>example,</w:t>
      </w:r>
      <w:r w:rsidRPr="0A0230CA" w:rsidR="77AD3223">
        <w:rPr>
          <w:rFonts w:ascii="Arial" w:hAnsi="Arial" w:eastAsia="Arial" w:cs="Arial"/>
        </w:rPr>
        <w:t xml:space="preserve"> </w:t>
      </w:r>
      <w:r w:rsidRPr="0A0230CA" w:rsidR="247BAB47">
        <w:rPr>
          <w:rFonts w:ascii="Arial" w:hAnsi="Arial" w:eastAsia="Arial" w:cs="Arial"/>
        </w:rPr>
        <w:t>children and young people</w:t>
      </w:r>
      <w:r w:rsidRPr="0A0230CA" w:rsidR="36D0792D">
        <w:rPr>
          <w:rFonts w:ascii="Arial" w:hAnsi="Arial" w:eastAsia="Arial" w:cs="Arial"/>
        </w:rPr>
        <w:t xml:space="preserve"> </w:t>
      </w:r>
    </w:p>
    <w:p w:rsidR="0A0230CA" w:rsidP="0A0230CA" w:rsidRDefault="0A0230CA" w14:paraId="6D2E17FB" w14:textId="2395B576">
      <w:pPr>
        <w:pStyle w:val="Normal"/>
        <w:spacing w:line="480" w:lineRule="auto"/>
        <w:jc w:val="left"/>
        <w:rPr>
          <w:rFonts w:ascii="Arial" w:hAnsi="Arial" w:eastAsia="Arial" w:cs="Arial"/>
        </w:rPr>
      </w:pPr>
    </w:p>
    <w:p w:rsidR="0A0230CA" w:rsidP="0A0230CA" w:rsidRDefault="0A0230CA" w14:paraId="13A9B4B8" w14:textId="7A764BFE">
      <w:pPr>
        <w:pStyle w:val="Normal"/>
        <w:spacing w:line="480" w:lineRule="auto"/>
        <w:jc w:val="left"/>
        <w:rPr>
          <w:rFonts w:ascii="Arial" w:hAnsi="Arial" w:eastAsia="Arial" w:cs="Arial"/>
        </w:rPr>
      </w:pPr>
    </w:p>
    <w:p w:rsidR="0A0230CA" w:rsidP="0A0230CA" w:rsidRDefault="0A0230CA" w14:paraId="3619D5E9" w14:textId="28925EBC">
      <w:pPr>
        <w:pStyle w:val="Normal"/>
        <w:spacing w:line="480" w:lineRule="auto"/>
        <w:jc w:val="left"/>
        <w:rPr>
          <w:rFonts w:ascii="Arial" w:hAnsi="Arial" w:eastAsia="Arial" w:cs="Arial"/>
        </w:rPr>
      </w:pPr>
    </w:p>
    <w:p w:rsidR="0A0230CA" w:rsidP="0A0230CA" w:rsidRDefault="0A0230CA" w14:paraId="7925A473" w14:textId="73A68DC0">
      <w:pPr>
        <w:pStyle w:val="Normal"/>
        <w:spacing w:line="480" w:lineRule="auto"/>
        <w:jc w:val="left"/>
        <w:rPr>
          <w:rFonts w:ascii="Arial" w:hAnsi="Arial" w:eastAsia="Arial" w:cs="Arial"/>
        </w:rPr>
      </w:pPr>
    </w:p>
    <w:p w:rsidR="0A0230CA" w:rsidP="0A0230CA" w:rsidRDefault="0A0230CA" w14:paraId="21A90639" w14:textId="34137AAD">
      <w:pPr>
        <w:pStyle w:val="Normal"/>
        <w:spacing w:line="480" w:lineRule="auto"/>
        <w:jc w:val="left"/>
        <w:rPr>
          <w:rFonts w:ascii="Arial" w:hAnsi="Arial" w:eastAsia="Arial" w:cs="Arial"/>
        </w:rPr>
      </w:pPr>
    </w:p>
    <w:p w:rsidR="0A0230CA" w:rsidP="0A0230CA" w:rsidRDefault="0A0230CA" w14:paraId="67A02AE2" w14:textId="79D10A4C">
      <w:pPr>
        <w:pStyle w:val="Normal"/>
        <w:spacing w:line="480" w:lineRule="auto"/>
        <w:jc w:val="left"/>
        <w:rPr>
          <w:rFonts w:ascii="Arial" w:hAnsi="Arial" w:eastAsia="Arial" w:cs="Arial"/>
        </w:rPr>
      </w:pPr>
    </w:p>
    <w:p w:rsidR="0A0230CA" w:rsidP="0A0230CA" w:rsidRDefault="0A0230CA" w14:paraId="586D40F3" w14:textId="64D8722D">
      <w:pPr>
        <w:pStyle w:val="Normal"/>
        <w:spacing w:line="480" w:lineRule="auto"/>
        <w:jc w:val="left"/>
        <w:rPr>
          <w:rFonts w:ascii="Arial" w:hAnsi="Arial" w:eastAsia="Arial" w:cs="Arial"/>
        </w:rPr>
      </w:pPr>
    </w:p>
    <w:p w:rsidR="0A0230CA" w:rsidP="0A0230CA" w:rsidRDefault="0A0230CA" w14:paraId="5C22C48D" w14:textId="758045A6">
      <w:pPr>
        <w:pStyle w:val="Normal"/>
        <w:spacing w:line="480" w:lineRule="auto"/>
        <w:jc w:val="left"/>
        <w:rPr>
          <w:rFonts w:ascii="Arial" w:hAnsi="Arial" w:eastAsia="Arial" w:cs="Arial"/>
        </w:rPr>
      </w:pPr>
    </w:p>
    <w:p w:rsidR="0A0230CA" w:rsidP="0A0230CA" w:rsidRDefault="0A0230CA" w14:paraId="1B4E915D" w14:textId="27E8D64C">
      <w:pPr>
        <w:pStyle w:val="Normal"/>
        <w:spacing w:line="480" w:lineRule="auto"/>
        <w:jc w:val="left"/>
        <w:rPr>
          <w:rFonts w:ascii="Arial" w:hAnsi="Arial" w:eastAsia="Arial" w:cs="Arial"/>
        </w:rPr>
      </w:pPr>
    </w:p>
    <w:p w:rsidR="0A0230CA" w:rsidP="0A0230CA" w:rsidRDefault="0A0230CA" w14:paraId="7388FE8E" w14:textId="5E43DE7F">
      <w:pPr>
        <w:pStyle w:val="Normal"/>
        <w:spacing w:line="480" w:lineRule="auto"/>
        <w:jc w:val="left"/>
        <w:rPr>
          <w:rFonts w:ascii="Arial" w:hAnsi="Arial" w:eastAsia="Arial" w:cs="Arial"/>
        </w:rPr>
      </w:pPr>
    </w:p>
    <w:p w:rsidR="0A0230CA" w:rsidP="0A0230CA" w:rsidRDefault="0A0230CA" w14:paraId="08136318" w14:textId="7274E005">
      <w:pPr>
        <w:pStyle w:val="Normal"/>
        <w:spacing w:line="480" w:lineRule="auto"/>
        <w:jc w:val="left"/>
        <w:rPr>
          <w:rFonts w:ascii="Arial" w:hAnsi="Arial" w:eastAsia="Arial" w:cs="Arial"/>
        </w:rPr>
      </w:pPr>
    </w:p>
    <w:p w:rsidR="0A0230CA" w:rsidP="0A0230CA" w:rsidRDefault="0A0230CA" w14:paraId="57587C1A" w14:noSpellErr="1" w14:textId="0587A732">
      <w:pPr>
        <w:pStyle w:val="Normal"/>
        <w:spacing w:line="480" w:lineRule="auto"/>
        <w:jc w:val="left"/>
        <w:rPr>
          <w:rFonts w:ascii="Arial" w:hAnsi="Arial" w:eastAsia="Arial" w:cs="Arial"/>
        </w:rPr>
      </w:pPr>
    </w:p>
    <w:p w:rsidR="1FCAD0DC" w:rsidP="0A0230CA" w:rsidRDefault="1FCAD0DC" w14:paraId="1557B95D" w14:noSpellErr="1" w14:textId="5AD1DC21">
      <w:pPr>
        <w:pStyle w:val="Normal"/>
        <w:spacing w:line="480" w:lineRule="auto"/>
        <w:ind w:left="0"/>
        <w:jc w:val="center"/>
        <w:rPr>
          <w:rFonts w:ascii="Arial" w:hAnsi="Arial" w:eastAsia="Arial" w:cs="Arial"/>
        </w:rPr>
      </w:pPr>
      <w:r w:rsidRPr="69859536" w:rsidR="1FCAD0DC">
        <w:rPr>
          <w:rFonts w:ascii="Arial" w:hAnsi="Arial" w:eastAsia="Arial" w:cs="Arial"/>
          <w:b w:val="1"/>
          <w:bCs w:val="1"/>
          <w:u w:val="single"/>
        </w:rPr>
        <w:t>References</w:t>
      </w:r>
      <w:r w:rsidRPr="69859536" w:rsidR="0CBFE537">
        <w:rPr>
          <w:rFonts w:ascii="Arial" w:hAnsi="Arial" w:eastAsia="Arial" w:cs="Arial"/>
          <w:b w:val="1"/>
          <w:bCs w:val="1"/>
          <w:u w:val="single"/>
        </w:rPr>
        <w:t>.</w:t>
      </w:r>
    </w:p>
    <w:p w:rsidR="241D6682" w:rsidP="69859536" w:rsidRDefault="241D6682" w14:noSpellErr="1" w14:paraId="5BB36D82" w14:textId="1EDBA390">
      <w:pPr>
        <w:pStyle w:val="Normal"/>
        <w:spacing w:line="240" w:lineRule="auto"/>
        <w:jc w:val="left"/>
        <w:rPr>
          <w:rFonts w:ascii="Arial" w:hAnsi="Arial" w:eastAsia="Arial" w:cs="Arial"/>
          <w:lang w:val="en-US"/>
        </w:rPr>
      </w:pPr>
      <w:r w:rsidRPr="69859536" w:rsidR="26E4CFAD">
        <w:rPr>
          <w:rFonts w:ascii="Arial" w:hAnsi="Arial" w:eastAsia="Arial" w:cs="Arial"/>
          <w:lang w:val="en-US"/>
        </w:rPr>
        <w:t>DeYoung., C.  G., Hirsh., J. B., Shane., M. S., Papademetris., X., Raeevan., N., &amp;</w:t>
      </w:r>
    </w:p>
    <w:p w:rsidR="241D6682" w:rsidP="69859536" w:rsidRDefault="241D6682" w14:noSpellErr="1" w14:paraId="65ACD158" w14:textId="744070F1">
      <w:pPr>
        <w:pStyle w:val="Normal"/>
        <w:spacing w:line="240" w:lineRule="auto"/>
        <w:ind w:firstLine="720"/>
        <w:jc w:val="left"/>
        <w:rPr>
          <w:rFonts w:ascii="Arial" w:hAnsi="Arial" w:eastAsia="Arial" w:cs="Arial"/>
          <w:lang w:val="en-US"/>
        </w:rPr>
      </w:pPr>
      <w:r w:rsidRPr="69859536" w:rsidR="26E4CFAD">
        <w:rPr>
          <w:rFonts w:ascii="Arial" w:hAnsi="Arial" w:eastAsia="Arial" w:cs="Arial"/>
          <w:lang w:val="en-US"/>
        </w:rPr>
        <w:t xml:space="preserve">Grey., J. R. (2010). Testing predictions from personality neuroscience: Brain </w:t>
      </w:r>
    </w:p>
    <w:p w:rsidR="241D6682" w:rsidP="69859536" w:rsidRDefault="241D6682" w14:noSpellErr="1" w14:paraId="4919BAEB" w14:textId="713EA73E">
      <w:pPr>
        <w:pStyle w:val="Normal"/>
        <w:spacing w:line="240" w:lineRule="auto"/>
        <w:ind w:firstLine="720"/>
        <w:jc w:val="left"/>
        <w:rPr>
          <w:rFonts w:ascii="Arial" w:hAnsi="Arial" w:eastAsia="Arial" w:cs="Arial"/>
          <w:lang w:val="en-US"/>
        </w:rPr>
      </w:pPr>
      <w:r w:rsidRPr="44A36121" w:rsidR="26E4CFAD">
        <w:rPr>
          <w:rFonts w:ascii="Arial" w:hAnsi="Arial" w:eastAsia="Arial" w:cs="Arial"/>
          <w:lang w:val="en-US"/>
        </w:rPr>
        <w:t>structure and the Big Five.</w:t>
      </w:r>
      <w:r w:rsidRPr="44A36121" w:rsidR="26E4CFAD">
        <w:rPr>
          <w:rFonts w:ascii="Arial" w:hAnsi="Arial" w:eastAsia="Arial" w:cs="Arial"/>
          <w:i w:val="1"/>
          <w:iCs w:val="1"/>
          <w:lang w:val="en-US"/>
        </w:rPr>
        <w:t xml:space="preserve"> Psychological Science, 21(6)</w:t>
      </w:r>
      <w:r w:rsidRPr="44A36121" w:rsidR="26E4CFAD">
        <w:rPr>
          <w:rFonts w:ascii="Arial" w:hAnsi="Arial" w:eastAsia="Arial" w:cs="Arial"/>
          <w:lang w:val="en-US"/>
        </w:rPr>
        <w:t>, 820-828.</w:t>
      </w:r>
    </w:p>
    <w:p w:rsidR="63A78744" w:rsidP="44A36121" w:rsidRDefault="63A78744" w14:paraId="09A9AD06" w14:textId="1945BDC1">
      <w:pPr>
        <w:pStyle w:val="Normal"/>
        <w:spacing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</w:pPr>
      <w:r w:rsidRPr="44A36121" w:rsidR="63A787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Fleeson, W., &amp; </w:t>
      </w:r>
      <w:r w:rsidRPr="44A36121" w:rsidR="63A787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Jayawickreme</w:t>
      </w:r>
      <w:r w:rsidRPr="44A36121" w:rsidR="63A787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, E. (2015). Whole Trait Theory. </w:t>
      </w:r>
      <w:r w:rsidRPr="44A36121" w:rsidR="63A787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Journal of Research  </w:t>
      </w:r>
    </w:p>
    <w:p w:rsidR="63A78744" w:rsidP="44A36121" w:rsidRDefault="63A78744" w14:paraId="543F38F0" w14:textId="707BBE7F">
      <w:pPr>
        <w:pStyle w:val="Normal"/>
        <w:spacing w:line="240" w:lineRule="auto"/>
        <w:ind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</w:pPr>
      <w:r w:rsidRPr="44A36121" w:rsidR="63A787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in Personality</w:t>
      </w:r>
      <w:r w:rsidRPr="44A36121" w:rsidR="63A787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, </w:t>
      </w:r>
      <w:r w:rsidRPr="44A36121" w:rsidR="63A787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56</w:t>
      </w:r>
      <w:r w:rsidRPr="44A36121" w:rsidR="63A787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, 82–92. https://doi.org/10.1016/j.jrp.2014.10.009</w:t>
      </w:r>
    </w:p>
    <w:p w:rsidR="241D6682" w:rsidP="44A36121" w:rsidRDefault="241D6682" w14:paraId="6752B108" w14:textId="6003EFBB" w14:noSpellErr="1">
      <w:pPr>
        <w:pStyle w:val="Normal"/>
        <w:spacing w:line="240" w:lineRule="auto"/>
        <w:ind w:left="0"/>
        <w:jc w:val="left"/>
        <w:rPr>
          <w:rFonts w:ascii="Arial" w:hAnsi="Arial" w:eastAsia="Arial" w:cs="Arial"/>
        </w:rPr>
      </w:pPr>
      <w:r w:rsidRPr="44A36121" w:rsidR="228C7DF2">
        <w:rPr>
          <w:rFonts w:ascii="Arial" w:hAnsi="Arial" w:eastAsia="Arial" w:cs="Arial"/>
        </w:rPr>
        <w:t>HaKulinen</w:t>
      </w:r>
      <w:r w:rsidRPr="44A36121" w:rsidR="228C7DF2">
        <w:rPr>
          <w:rFonts w:ascii="Arial" w:hAnsi="Arial" w:eastAsia="Arial" w:cs="Arial"/>
        </w:rPr>
        <w:t>.,</w:t>
      </w:r>
      <w:r w:rsidRPr="44A36121" w:rsidR="4D45FDB3">
        <w:rPr>
          <w:rFonts w:ascii="Arial" w:hAnsi="Arial" w:eastAsia="Arial" w:cs="Arial"/>
        </w:rPr>
        <w:t xml:space="preserve"> </w:t>
      </w:r>
      <w:r w:rsidRPr="44A36121" w:rsidR="228C7DF2">
        <w:rPr>
          <w:rFonts w:ascii="Arial" w:hAnsi="Arial" w:eastAsia="Arial" w:cs="Arial"/>
        </w:rPr>
        <w:t>C.</w:t>
      </w:r>
      <w:r w:rsidRPr="44A36121" w:rsidR="228C7DF2">
        <w:rPr>
          <w:rFonts w:ascii="Arial" w:hAnsi="Arial" w:eastAsia="Arial" w:cs="Arial"/>
        </w:rPr>
        <w:t>,</w:t>
      </w:r>
      <w:r w:rsidRPr="44A36121" w:rsidR="65726B0B">
        <w:rPr>
          <w:rFonts w:ascii="Arial" w:hAnsi="Arial" w:eastAsia="Arial" w:cs="Arial"/>
        </w:rPr>
        <w:t xml:space="preserve"> </w:t>
      </w:r>
      <w:r w:rsidRPr="44A36121" w:rsidR="228C7DF2">
        <w:rPr>
          <w:rFonts w:ascii="Arial" w:hAnsi="Arial" w:eastAsia="Arial" w:cs="Arial"/>
        </w:rPr>
        <w:t>Elovainio</w:t>
      </w:r>
      <w:r w:rsidRPr="44A36121" w:rsidR="228C7DF2">
        <w:rPr>
          <w:rFonts w:ascii="Arial" w:hAnsi="Arial" w:eastAsia="Arial" w:cs="Arial"/>
        </w:rPr>
        <w:t>.,</w:t>
      </w:r>
      <w:r w:rsidRPr="44A36121" w:rsidR="5303DC98">
        <w:rPr>
          <w:rFonts w:ascii="Arial" w:hAnsi="Arial" w:eastAsia="Arial" w:cs="Arial"/>
        </w:rPr>
        <w:t xml:space="preserve"> </w:t>
      </w:r>
      <w:r w:rsidRPr="44A36121" w:rsidR="0B92137C">
        <w:rPr>
          <w:rFonts w:ascii="Arial" w:hAnsi="Arial" w:eastAsia="Arial" w:cs="Arial"/>
        </w:rPr>
        <w:t>M.</w:t>
      </w:r>
      <w:r w:rsidRPr="44A36121" w:rsidR="0B92137C">
        <w:rPr>
          <w:rFonts w:ascii="Arial" w:hAnsi="Arial" w:eastAsia="Arial" w:cs="Arial"/>
        </w:rPr>
        <w:t>,</w:t>
      </w:r>
      <w:r w:rsidRPr="44A36121" w:rsidR="47A24C38">
        <w:rPr>
          <w:rFonts w:ascii="Arial" w:hAnsi="Arial" w:eastAsia="Arial" w:cs="Arial"/>
        </w:rPr>
        <w:t xml:space="preserve"> </w:t>
      </w:r>
      <w:r w:rsidRPr="44A36121" w:rsidR="0B92137C">
        <w:rPr>
          <w:rFonts w:ascii="Arial" w:hAnsi="Arial" w:eastAsia="Arial" w:cs="Arial"/>
        </w:rPr>
        <w:t>Pulkki</w:t>
      </w:r>
      <w:r w:rsidRPr="44A36121" w:rsidR="0B92137C">
        <w:rPr>
          <w:rFonts w:ascii="Arial" w:hAnsi="Arial" w:eastAsia="Arial" w:cs="Arial"/>
        </w:rPr>
        <w:t>-Raback</w:t>
      </w:r>
      <w:r w:rsidRPr="44A36121" w:rsidR="0B92137C">
        <w:rPr>
          <w:rFonts w:ascii="Arial" w:hAnsi="Arial" w:eastAsia="Arial" w:cs="Arial"/>
        </w:rPr>
        <w:t>.,</w:t>
      </w:r>
      <w:r w:rsidRPr="44A36121" w:rsidR="5AA2C5E6">
        <w:rPr>
          <w:rFonts w:ascii="Arial" w:hAnsi="Arial" w:eastAsia="Arial" w:cs="Arial"/>
        </w:rPr>
        <w:t xml:space="preserve"> </w:t>
      </w:r>
      <w:r w:rsidRPr="44A36121" w:rsidR="0B92137C">
        <w:rPr>
          <w:rFonts w:ascii="Arial" w:hAnsi="Arial" w:eastAsia="Arial" w:cs="Arial"/>
        </w:rPr>
        <w:t>L.</w:t>
      </w:r>
      <w:r w:rsidRPr="44A36121" w:rsidR="0B92137C">
        <w:rPr>
          <w:rFonts w:ascii="Arial" w:hAnsi="Arial" w:eastAsia="Arial" w:cs="Arial"/>
        </w:rPr>
        <w:t>,</w:t>
      </w:r>
      <w:r w:rsidRPr="44A36121" w:rsidR="4C22FFE4">
        <w:rPr>
          <w:rFonts w:ascii="Arial" w:hAnsi="Arial" w:eastAsia="Arial" w:cs="Arial"/>
        </w:rPr>
        <w:t xml:space="preserve"> </w:t>
      </w:r>
      <w:r w:rsidRPr="44A36121" w:rsidR="0B92137C">
        <w:rPr>
          <w:rFonts w:ascii="Arial" w:hAnsi="Arial" w:eastAsia="Arial" w:cs="Arial"/>
        </w:rPr>
        <w:t>Virtanen</w:t>
      </w:r>
      <w:r w:rsidRPr="44A36121" w:rsidR="0B92137C">
        <w:rPr>
          <w:rFonts w:ascii="Arial" w:hAnsi="Arial" w:eastAsia="Arial" w:cs="Arial"/>
        </w:rPr>
        <w:t>.,</w:t>
      </w:r>
      <w:r w:rsidRPr="44A36121" w:rsidR="2E78FEAF">
        <w:rPr>
          <w:rFonts w:ascii="Arial" w:hAnsi="Arial" w:eastAsia="Arial" w:cs="Arial"/>
        </w:rPr>
        <w:t xml:space="preserve"> </w:t>
      </w:r>
      <w:r w:rsidRPr="44A36121" w:rsidR="0B92137C">
        <w:rPr>
          <w:rFonts w:ascii="Arial" w:hAnsi="Arial" w:eastAsia="Arial" w:cs="Arial"/>
        </w:rPr>
        <w:t>M.</w:t>
      </w:r>
      <w:r w:rsidRPr="44A36121" w:rsidR="0B92137C">
        <w:rPr>
          <w:rFonts w:ascii="Arial" w:hAnsi="Arial" w:eastAsia="Arial" w:cs="Arial"/>
        </w:rPr>
        <w:t>,</w:t>
      </w:r>
      <w:r w:rsidRPr="44A36121" w:rsidR="66054DA9">
        <w:rPr>
          <w:rFonts w:ascii="Arial" w:hAnsi="Arial" w:eastAsia="Arial" w:cs="Arial"/>
        </w:rPr>
        <w:t xml:space="preserve"> </w:t>
      </w:r>
      <w:r w:rsidRPr="44A36121" w:rsidR="0B92137C">
        <w:rPr>
          <w:rFonts w:ascii="Arial" w:hAnsi="Arial" w:eastAsia="Arial" w:cs="Arial"/>
        </w:rPr>
        <w:t>Kivimaki</w:t>
      </w:r>
      <w:r w:rsidRPr="44A36121" w:rsidR="0B92137C">
        <w:rPr>
          <w:rFonts w:ascii="Arial" w:hAnsi="Arial" w:eastAsia="Arial" w:cs="Arial"/>
        </w:rPr>
        <w:t>.</w:t>
      </w:r>
      <w:r w:rsidRPr="44A36121" w:rsidR="0CEDE4D8">
        <w:rPr>
          <w:rFonts w:ascii="Arial" w:hAnsi="Arial" w:eastAsia="Arial" w:cs="Arial"/>
        </w:rPr>
        <w:t>,</w:t>
      </w:r>
      <w:r w:rsidRPr="44A36121" w:rsidR="60453E1E">
        <w:rPr>
          <w:rFonts w:ascii="Arial" w:hAnsi="Arial" w:eastAsia="Arial" w:cs="Arial"/>
        </w:rPr>
        <w:t xml:space="preserve"> </w:t>
      </w:r>
      <w:r w:rsidRPr="44A36121" w:rsidR="0CEDE4D8">
        <w:rPr>
          <w:rFonts w:ascii="Arial" w:hAnsi="Arial" w:eastAsia="Arial" w:cs="Arial"/>
        </w:rPr>
        <w:t>M.</w:t>
      </w:r>
      <w:r w:rsidRPr="44A36121" w:rsidR="0CEDE4D8">
        <w:rPr>
          <w:rFonts w:ascii="Arial" w:hAnsi="Arial" w:eastAsia="Arial" w:cs="Arial"/>
        </w:rPr>
        <w:t>,</w:t>
      </w:r>
      <w:r w:rsidRPr="44A36121" w:rsidR="2D8D3430">
        <w:rPr>
          <w:rFonts w:ascii="Arial" w:hAnsi="Arial" w:eastAsia="Arial" w:cs="Arial"/>
        </w:rPr>
        <w:t xml:space="preserve"> </w:t>
      </w:r>
      <w:r w:rsidRPr="44A36121" w:rsidR="0CEDE4D8">
        <w:rPr>
          <w:rFonts w:ascii="Arial" w:hAnsi="Arial" w:eastAsia="Arial" w:cs="Arial"/>
        </w:rPr>
        <w:t>&amp;</w:t>
      </w:r>
    </w:p>
    <w:p w:rsidR="241D6682" w:rsidP="0A0230CA" w:rsidRDefault="241D6682" w14:paraId="03768A6F" w14:textId="684FA612">
      <w:pPr>
        <w:pStyle w:val="Normal"/>
        <w:spacing w:line="240" w:lineRule="auto"/>
        <w:ind w:firstLine="720"/>
        <w:jc w:val="left"/>
        <w:rPr>
          <w:rFonts w:ascii="Arial" w:hAnsi="Arial" w:eastAsia="Arial" w:cs="Arial"/>
        </w:rPr>
      </w:pPr>
      <w:r w:rsidRPr="0A0230CA" w:rsidR="0CEDE4D8">
        <w:rPr>
          <w:rFonts w:ascii="Arial" w:hAnsi="Arial" w:eastAsia="Arial" w:cs="Arial"/>
        </w:rPr>
        <w:t>Jokela.,</w:t>
      </w:r>
      <w:r w:rsidRPr="0A0230CA" w:rsidR="144CF0C0">
        <w:rPr>
          <w:rFonts w:ascii="Arial" w:hAnsi="Arial" w:eastAsia="Arial" w:cs="Arial"/>
        </w:rPr>
        <w:t xml:space="preserve"> </w:t>
      </w:r>
      <w:r w:rsidRPr="0A0230CA" w:rsidR="0CEDE4D8">
        <w:rPr>
          <w:rFonts w:ascii="Arial" w:hAnsi="Arial" w:eastAsia="Arial" w:cs="Arial"/>
        </w:rPr>
        <w:t>M</w:t>
      </w:r>
      <w:r w:rsidRPr="0A0230CA" w:rsidR="0CEDE4D8">
        <w:rPr>
          <w:rFonts w:ascii="Arial" w:hAnsi="Arial" w:eastAsia="Arial" w:cs="Arial"/>
        </w:rPr>
        <w:t>.</w:t>
      </w:r>
      <w:r w:rsidRPr="0A0230CA" w:rsidR="63CD81B6">
        <w:rPr>
          <w:rFonts w:ascii="Arial" w:hAnsi="Arial" w:eastAsia="Arial" w:cs="Arial"/>
        </w:rPr>
        <w:t xml:space="preserve"> </w:t>
      </w:r>
      <w:r w:rsidRPr="0A0230CA" w:rsidR="0CEDE4D8">
        <w:rPr>
          <w:rFonts w:ascii="Arial" w:hAnsi="Arial" w:eastAsia="Arial" w:cs="Arial"/>
        </w:rPr>
        <w:t>(2015</w:t>
      </w:r>
      <w:r w:rsidRPr="0A0230CA" w:rsidR="76DF78A5">
        <w:rPr>
          <w:rFonts w:ascii="Arial" w:hAnsi="Arial" w:eastAsia="Arial" w:cs="Arial"/>
        </w:rPr>
        <w:t>). Personality</w:t>
      </w:r>
      <w:r w:rsidRPr="0A0230CA" w:rsidR="0CEDE4D8">
        <w:rPr>
          <w:rFonts w:ascii="Arial" w:hAnsi="Arial" w:eastAsia="Arial" w:cs="Arial"/>
        </w:rPr>
        <w:t xml:space="preserve"> and depressive </w:t>
      </w:r>
      <w:r w:rsidRPr="0A0230CA" w:rsidR="2022D288">
        <w:rPr>
          <w:rFonts w:ascii="Arial" w:hAnsi="Arial" w:eastAsia="Arial" w:cs="Arial"/>
        </w:rPr>
        <w:t>symptoms:</w:t>
      </w:r>
      <w:r w:rsidRPr="0A0230CA" w:rsidR="0CEDE4D8">
        <w:rPr>
          <w:rFonts w:ascii="Arial" w:hAnsi="Arial" w:eastAsia="Arial" w:cs="Arial"/>
        </w:rPr>
        <w:t xml:space="preserve"> In</w:t>
      </w:r>
      <w:r w:rsidRPr="0A0230CA" w:rsidR="48905024">
        <w:rPr>
          <w:rFonts w:ascii="Arial" w:hAnsi="Arial" w:eastAsia="Arial" w:cs="Arial"/>
        </w:rPr>
        <w:t xml:space="preserve">dividual </w:t>
      </w:r>
    </w:p>
    <w:p w:rsidR="241D6682" w:rsidP="0A0230CA" w:rsidRDefault="241D6682" w14:paraId="5C8D2CAD" w14:textId="1E62A9E8">
      <w:pPr>
        <w:pStyle w:val="Normal"/>
        <w:spacing w:line="240" w:lineRule="auto"/>
        <w:ind w:firstLine="720"/>
        <w:jc w:val="left"/>
        <w:rPr>
          <w:rFonts w:ascii="Arial" w:hAnsi="Arial" w:eastAsia="Arial" w:cs="Arial"/>
        </w:rPr>
      </w:pPr>
      <w:r w:rsidRPr="0A0230CA" w:rsidR="48905024">
        <w:rPr>
          <w:rFonts w:ascii="Arial" w:hAnsi="Arial" w:eastAsia="Arial" w:cs="Arial"/>
        </w:rPr>
        <w:t xml:space="preserve">participant meta- analysis of 10 cohort </w:t>
      </w:r>
      <w:r w:rsidRPr="0A0230CA" w:rsidR="00E49259">
        <w:rPr>
          <w:rFonts w:ascii="Arial" w:hAnsi="Arial" w:eastAsia="Arial" w:cs="Arial"/>
        </w:rPr>
        <w:t xml:space="preserve">studies. </w:t>
      </w:r>
      <w:r w:rsidRPr="0A0230CA" w:rsidR="00E49259">
        <w:rPr>
          <w:rFonts w:ascii="Arial" w:hAnsi="Arial" w:eastAsia="Arial" w:cs="Arial"/>
          <w:i w:val="1"/>
          <w:iCs w:val="1"/>
        </w:rPr>
        <w:t>Depression</w:t>
      </w:r>
      <w:r w:rsidRPr="0A0230CA" w:rsidR="48905024">
        <w:rPr>
          <w:rFonts w:ascii="Arial" w:hAnsi="Arial" w:eastAsia="Arial" w:cs="Arial"/>
          <w:i w:val="1"/>
          <w:iCs w:val="1"/>
        </w:rPr>
        <w:t xml:space="preserve"> and anxiety</w:t>
      </w:r>
      <w:r w:rsidRPr="0A0230CA" w:rsidR="45B22295">
        <w:rPr>
          <w:rFonts w:ascii="Arial" w:hAnsi="Arial" w:eastAsia="Arial" w:cs="Arial"/>
          <w:i w:val="1"/>
          <w:iCs w:val="1"/>
        </w:rPr>
        <w:t>, 32(7),</w:t>
      </w:r>
      <w:r w:rsidRPr="0A0230CA" w:rsidR="45B22295">
        <w:rPr>
          <w:rFonts w:ascii="Arial" w:hAnsi="Arial" w:eastAsia="Arial" w:cs="Arial"/>
        </w:rPr>
        <w:t xml:space="preserve"> </w:t>
      </w:r>
      <w:r>
        <w:tab/>
      </w:r>
      <w:r w:rsidRPr="0A0230CA" w:rsidR="45B22295">
        <w:rPr>
          <w:rFonts w:ascii="Arial" w:hAnsi="Arial" w:eastAsia="Arial" w:cs="Arial"/>
        </w:rPr>
        <w:t>461-470</w:t>
      </w:r>
    </w:p>
    <w:p w:rsidR="5776B33C" w:rsidP="0A0230CA" w:rsidRDefault="5776B33C" w14:paraId="38C511CD" w14:textId="47B00893">
      <w:pPr>
        <w:pStyle w:val="Normal"/>
        <w:spacing w:line="240" w:lineRule="auto"/>
        <w:jc w:val="left"/>
        <w:rPr>
          <w:rFonts w:ascii="Arial" w:hAnsi="Arial" w:eastAsia="Arial" w:cs="Arial"/>
          <w:lang w:val="en-US"/>
        </w:rPr>
      </w:pPr>
      <w:r w:rsidRPr="0A0230CA" w:rsidR="5776B33C">
        <w:rPr>
          <w:rFonts w:ascii="Arial" w:hAnsi="Arial" w:eastAsia="Arial" w:cs="Arial"/>
          <w:lang w:val="en-US"/>
        </w:rPr>
        <w:t>Jang</w:t>
      </w:r>
      <w:r w:rsidRPr="0A0230CA" w:rsidR="5776B33C">
        <w:rPr>
          <w:rFonts w:ascii="Arial" w:hAnsi="Arial" w:eastAsia="Arial" w:cs="Arial"/>
          <w:lang w:val="en-US"/>
        </w:rPr>
        <w:t>.,</w:t>
      </w:r>
      <w:r w:rsidRPr="0A0230CA" w:rsidR="0195AF68">
        <w:rPr>
          <w:rFonts w:ascii="Arial" w:hAnsi="Arial" w:eastAsia="Arial" w:cs="Arial"/>
          <w:lang w:val="en-US"/>
        </w:rPr>
        <w:t xml:space="preserve"> </w:t>
      </w:r>
      <w:r w:rsidRPr="0A0230CA" w:rsidR="5776B33C">
        <w:rPr>
          <w:rFonts w:ascii="Arial" w:hAnsi="Arial" w:eastAsia="Arial" w:cs="Arial"/>
          <w:lang w:val="en-US"/>
        </w:rPr>
        <w:t>K.</w:t>
      </w:r>
      <w:r w:rsidRPr="0A0230CA" w:rsidR="5776B33C">
        <w:rPr>
          <w:rFonts w:ascii="Arial" w:hAnsi="Arial" w:eastAsia="Arial" w:cs="Arial"/>
          <w:lang w:val="en-US"/>
        </w:rPr>
        <w:t>,</w:t>
      </w:r>
      <w:r w:rsidRPr="0A0230CA" w:rsidR="75F03C96">
        <w:rPr>
          <w:rFonts w:ascii="Arial" w:hAnsi="Arial" w:eastAsia="Arial" w:cs="Arial"/>
          <w:lang w:val="en-US"/>
        </w:rPr>
        <w:t xml:space="preserve"> </w:t>
      </w:r>
      <w:r w:rsidRPr="0A0230CA" w:rsidR="5776B33C">
        <w:rPr>
          <w:rFonts w:ascii="Arial" w:hAnsi="Arial" w:eastAsia="Arial" w:cs="Arial"/>
          <w:lang w:val="en-US"/>
        </w:rPr>
        <w:t>L.,</w:t>
      </w:r>
      <w:r w:rsidRPr="0A0230CA" w:rsidR="2EBDCF6B">
        <w:rPr>
          <w:rFonts w:ascii="Arial" w:hAnsi="Arial" w:eastAsia="Arial" w:cs="Arial"/>
          <w:lang w:val="en-US"/>
        </w:rPr>
        <w:t xml:space="preserve"> </w:t>
      </w:r>
      <w:r w:rsidRPr="0A0230CA" w:rsidR="5776B33C">
        <w:rPr>
          <w:rFonts w:ascii="Arial" w:hAnsi="Arial" w:eastAsia="Arial" w:cs="Arial"/>
          <w:lang w:val="en-US"/>
        </w:rPr>
        <w:t>Livesley</w:t>
      </w:r>
      <w:r w:rsidRPr="0A0230CA" w:rsidR="5776B33C">
        <w:rPr>
          <w:rFonts w:ascii="Arial" w:hAnsi="Arial" w:eastAsia="Arial" w:cs="Arial"/>
          <w:lang w:val="en-US"/>
        </w:rPr>
        <w:t>.,</w:t>
      </w:r>
      <w:r w:rsidRPr="0A0230CA" w:rsidR="64A3FE0E">
        <w:rPr>
          <w:rFonts w:ascii="Arial" w:hAnsi="Arial" w:eastAsia="Arial" w:cs="Arial"/>
          <w:lang w:val="en-US"/>
        </w:rPr>
        <w:t xml:space="preserve"> </w:t>
      </w:r>
      <w:r w:rsidRPr="0A0230CA" w:rsidR="5776B33C">
        <w:rPr>
          <w:rFonts w:ascii="Arial" w:hAnsi="Arial" w:eastAsia="Arial" w:cs="Arial"/>
          <w:lang w:val="en-US"/>
        </w:rPr>
        <w:t>W.</w:t>
      </w:r>
      <w:r w:rsidRPr="0A0230CA" w:rsidR="60809D40">
        <w:rPr>
          <w:rFonts w:ascii="Arial" w:hAnsi="Arial" w:eastAsia="Arial" w:cs="Arial"/>
          <w:lang w:val="en-US"/>
        </w:rPr>
        <w:t xml:space="preserve"> </w:t>
      </w:r>
      <w:r w:rsidRPr="0A0230CA" w:rsidR="5776B33C">
        <w:rPr>
          <w:rFonts w:ascii="Arial" w:hAnsi="Arial" w:eastAsia="Arial" w:cs="Arial"/>
          <w:lang w:val="en-US"/>
        </w:rPr>
        <w:t>J.,</w:t>
      </w:r>
      <w:r w:rsidRPr="0A0230CA" w:rsidR="790118F6">
        <w:rPr>
          <w:rFonts w:ascii="Arial" w:hAnsi="Arial" w:eastAsia="Arial" w:cs="Arial"/>
          <w:lang w:val="en-US"/>
        </w:rPr>
        <w:t xml:space="preserve"> </w:t>
      </w:r>
      <w:r w:rsidRPr="0A0230CA" w:rsidR="5776B33C">
        <w:rPr>
          <w:rFonts w:ascii="Arial" w:hAnsi="Arial" w:eastAsia="Arial" w:cs="Arial"/>
          <w:lang w:val="en-US"/>
        </w:rPr>
        <w:t>&amp;</w:t>
      </w:r>
      <w:r w:rsidRPr="0A0230CA" w:rsidR="4A13DB14">
        <w:rPr>
          <w:rFonts w:ascii="Arial" w:hAnsi="Arial" w:eastAsia="Arial" w:cs="Arial"/>
          <w:lang w:val="en-US"/>
        </w:rPr>
        <w:t xml:space="preserve"> </w:t>
      </w:r>
      <w:r w:rsidRPr="0A0230CA" w:rsidR="5776B33C">
        <w:rPr>
          <w:rFonts w:ascii="Arial" w:hAnsi="Arial" w:eastAsia="Arial" w:cs="Arial"/>
          <w:lang w:val="en-US"/>
        </w:rPr>
        <w:t>Vemon</w:t>
      </w:r>
      <w:r w:rsidRPr="0A0230CA" w:rsidR="5776B33C">
        <w:rPr>
          <w:rFonts w:ascii="Arial" w:hAnsi="Arial" w:eastAsia="Arial" w:cs="Arial"/>
          <w:lang w:val="en-US"/>
        </w:rPr>
        <w:t>.,</w:t>
      </w:r>
      <w:r w:rsidRPr="0A0230CA" w:rsidR="7C52750C">
        <w:rPr>
          <w:rFonts w:ascii="Arial" w:hAnsi="Arial" w:eastAsia="Arial" w:cs="Arial"/>
          <w:lang w:val="en-US"/>
        </w:rPr>
        <w:t xml:space="preserve"> </w:t>
      </w:r>
      <w:r w:rsidRPr="0A0230CA" w:rsidR="5776B33C">
        <w:rPr>
          <w:rFonts w:ascii="Arial" w:hAnsi="Arial" w:eastAsia="Arial" w:cs="Arial"/>
          <w:lang w:val="en-US"/>
        </w:rPr>
        <w:t>P.</w:t>
      </w:r>
      <w:r w:rsidRPr="0A0230CA" w:rsidR="52217A59">
        <w:rPr>
          <w:rFonts w:ascii="Arial" w:hAnsi="Arial" w:eastAsia="Arial" w:cs="Arial"/>
          <w:lang w:val="en-US"/>
        </w:rPr>
        <w:t xml:space="preserve"> </w:t>
      </w:r>
      <w:r w:rsidRPr="0A0230CA" w:rsidR="5776B33C">
        <w:rPr>
          <w:rFonts w:ascii="Arial" w:hAnsi="Arial" w:eastAsia="Arial" w:cs="Arial"/>
          <w:lang w:val="en-US"/>
        </w:rPr>
        <w:t>A.</w:t>
      </w:r>
      <w:r w:rsidRPr="0A0230CA" w:rsidR="1D9AD6BE">
        <w:rPr>
          <w:rFonts w:ascii="Arial" w:hAnsi="Arial" w:eastAsia="Arial" w:cs="Arial"/>
          <w:lang w:val="en-US"/>
        </w:rPr>
        <w:t xml:space="preserve"> </w:t>
      </w:r>
      <w:r w:rsidRPr="0A0230CA" w:rsidR="5776B33C">
        <w:rPr>
          <w:rFonts w:ascii="Arial" w:hAnsi="Arial" w:eastAsia="Arial" w:cs="Arial"/>
          <w:lang w:val="en-US"/>
        </w:rPr>
        <w:t>(</w:t>
      </w:r>
      <w:r w:rsidRPr="0A0230CA" w:rsidR="5776B33C">
        <w:rPr>
          <w:rFonts w:ascii="Arial" w:hAnsi="Arial" w:eastAsia="Arial" w:cs="Arial"/>
          <w:lang w:val="en-US"/>
        </w:rPr>
        <w:t>1996). H</w:t>
      </w:r>
      <w:r w:rsidRPr="0A0230CA" w:rsidR="1742CA57">
        <w:rPr>
          <w:rFonts w:ascii="Arial" w:hAnsi="Arial" w:eastAsia="Arial" w:cs="Arial"/>
          <w:lang w:val="en-US"/>
        </w:rPr>
        <w:t>eritability of the Big Five</w:t>
      </w:r>
    </w:p>
    <w:p w:rsidR="1742CA57" w:rsidP="0A0230CA" w:rsidRDefault="1742CA57" w14:paraId="5B27532A" w14:textId="16B7F721">
      <w:pPr>
        <w:pStyle w:val="Normal"/>
        <w:spacing w:line="240" w:lineRule="auto"/>
        <w:ind w:firstLine="720"/>
        <w:jc w:val="left"/>
        <w:rPr>
          <w:rFonts w:ascii="Arial" w:hAnsi="Arial" w:eastAsia="Arial" w:cs="Arial"/>
          <w:i w:val="1"/>
          <w:iCs w:val="1"/>
          <w:lang w:val="en-US"/>
        </w:rPr>
      </w:pPr>
      <w:r w:rsidRPr="0A0230CA" w:rsidR="1742CA57">
        <w:rPr>
          <w:rFonts w:ascii="Arial" w:hAnsi="Arial" w:eastAsia="Arial" w:cs="Arial"/>
          <w:lang w:val="en-US"/>
        </w:rPr>
        <w:t xml:space="preserve">Personality Dimensions and Their </w:t>
      </w:r>
      <w:r w:rsidRPr="0A0230CA" w:rsidR="6A1FDF1F">
        <w:rPr>
          <w:rFonts w:ascii="Arial" w:hAnsi="Arial" w:eastAsia="Arial" w:cs="Arial"/>
          <w:lang w:val="en-US"/>
        </w:rPr>
        <w:t xml:space="preserve">Facets: A Twin Study. </w:t>
      </w:r>
      <w:r w:rsidRPr="0A0230CA" w:rsidR="6A1FDF1F">
        <w:rPr>
          <w:rFonts w:ascii="Arial" w:hAnsi="Arial" w:eastAsia="Arial" w:cs="Arial"/>
          <w:i w:val="1"/>
          <w:iCs w:val="1"/>
          <w:lang w:val="en-US"/>
        </w:rPr>
        <w:t xml:space="preserve">Journal of </w:t>
      </w:r>
      <w:r>
        <w:tab/>
      </w:r>
    </w:p>
    <w:p w:rsidR="39EBBD67" w:rsidP="0A0230CA" w:rsidRDefault="39EBBD67" w14:paraId="4759C462" w14:textId="3157E17C">
      <w:pPr>
        <w:pStyle w:val="Normal"/>
        <w:spacing w:line="240" w:lineRule="auto"/>
        <w:ind w:firstLine="720"/>
        <w:jc w:val="left"/>
        <w:rPr>
          <w:rFonts w:ascii="Arial" w:hAnsi="Arial" w:eastAsia="Arial" w:cs="Arial"/>
          <w:lang w:val="en-US"/>
        </w:rPr>
      </w:pPr>
      <w:r w:rsidRPr="0A0230CA" w:rsidR="39EBBD67">
        <w:rPr>
          <w:rFonts w:ascii="Arial" w:hAnsi="Arial" w:eastAsia="Arial" w:cs="Arial"/>
          <w:i w:val="1"/>
          <w:iCs w:val="1"/>
          <w:lang w:val="en-US"/>
        </w:rPr>
        <w:t>P</w:t>
      </w:r>
      <w:r w:rsidRPr="0A0230CA" w:rsidR="6A1FDF1F">
        <w:rPr>
          <w:rFonts w:ascii="Arial" w:hAnsi="Arial" w:eastAsia="Arial" w:cs="Arial"/>
          <w:i w:val="1"/>
          <w:iCs w:val="1"/>
          <w:lang w:val="en-US"/>
        </w:rPr>
        <w:t>ersonality</w:t>
      </w:r>
      <w:r w:rsidRPr="0A0230CA" w:rsidR="47250345">
        <w:rPr>
          <w:rFonts w:ascii="Arial" w:hAnsi="Arial" w:eastAsia="Arial" w:cs="Arial"/>
          <w:i w:val="1"/>
          <w:iCs w:val="1"/>
          <w:lang w:val="en-US"/>
        </w:rPr>
        <w:t>, 64(3),</w:t>
      </w:r>
      <w:r w:rsidRPr="0A0230CA" w:rsidR="47250345">
        <w:rPr>
          <w:rFonts w:ascii="Arial" w:hAnsi="Arial" w:eastAsia="Arial" w:cs="Arial"/>
          <w:lang w:val="en-US"/>
        </w:rPr>
        <w:t xml:space="preserve"> 577-592. </w:t>
      </w:r>
    </w:p>
    <w:p w:rsidR="47250345" w:rsidP="0A0230CA" w:rsidRDefault="47250345" w14:paraId="759C737F" w14:textId="481E8C35">
      <w:pPr>
        <w:pStyle w:val="Normal"/>
        <w:spacing w:line="240" w:lineRule="auto"/>
        <w:ind w:firstLine="720"/>
        <w:jc w:val="left"/>
        <w:rPr>
          <w:rFonts w:ascii="Arial" w:hAnsi="Arial" w:eastAsia="Arial" w:cs="Arial"/>
          <w:lang w:val="en-US"/>
        </w:rPr>
      </w:pPr>
      <w:hyperlink r:id="R6704e84af0594b6b">
        <w:r w:rsidRPr="69859536" w:rsidR="47250345">
          <w:rPr>
            <w:rStyle w:val="Hyperlink"/>
            <w:rFonts w:ascii="Arial" w:hAnsi="Arial" w:eastAsia="Arial" w:cs="Arial"/>
            <w:lang w:val="en-US"/>
          </w:rPr>
          <w:t>https://doi.org/10.1111/j.</w:t>
        </w:r>
        <w:r w:rsidRPr="69859536" w:rsidR="4584A471">
          <w:rPr>
            <w:rStyle w:val="Hyperlink"/>
            <w:rFonts w:ascii="Arial" w:hAnsi="Arial" w:eastAsia="Arial" w:cs="Arial"/>
            <w:lang w:val="en-US"/>
          </w:rPr>
          <w:t>1467-6494.1996.tboo522.x</w:t>
        </w:r>
      </w:hyperlink>
    </w:p>
    <w:p w:rsidR="72F99A96" w:rsidP="69859536" w:rsidRDefault="72F99A96" w14:noSpellErr="1" w14:paraId="44DD2BFB" w14:textId="52C11E45">
      <w:pPr>
        <w:pStyle w:val="Normal"/>
        <w:spacing w:line="240" w:lineRule="auto"/>
        <w:jc w:val="left"/>
        <w:rPr>
          <w:rFonts w:ascii="Arial" w:hAnsi="Arial" w:eastAsia="Arial" w:cs="Arial"/>
          <w:lang w:val="en-US"/>
        </w:rPr>
      </w:pPr>
      <w:r w:rsidRPr="69859536" w:rsidR="563FAA7D">
        <w:rPr>
          <w:rFonts w:ascii="Arial" w:hAnsi="Arial" w:eastAsia="Arial" w:cs="Arial"/>
          <w:lang w:val="en-US"/>
        </w:rPr>
        <w:t>John., O. P., &amp; Srivastava., S. (1999). The Big Five trait taxonomy: History,</w:t>
      </w:r>
    </w:p>
    <w:p w:rsidR="72F99A96" w:rsidP="69859536" w:rsidRDefault="72F99A96" w14:noSpellErr="1" w14:paraId="7AF458D6" w14:textId="7C9068E8">
      <w:pPr>
        <w:pStyle w:val="Normal"/>
        <w:spacing w:line="240" w:lineRule="auto"/>
        <w:ind w:firstLine="720"/>
        <w:jc w:val="left"/>
        <w:rPr>
          <w:rFonts w:ascii="Arial" w:hAnsi="Arial" w:eastAsia="Arial" w:cs="Arial"/>
          <w:lang w:val="en-US"/>
        </w:rPr>
      </w:pPr>
      <w:r w:rsidRPr="69859536" w:rsidR="563FAA7D">
        <w:rPr>
          <w:rFonts w:ascii="Arial" w:hAnsi="Arial" w:eastAsia="Arial" w:cs="Arial"/>
          <w:lang w:val="en-US"/>
        </w:rPr>
        <w:t xml:space="preserve">measurement, and theoretical perspectives. In L., A., Pervin &amp; O., P., John </w:t>
      </w:r>
    </w:p>
    <w:p w:rsidR="72F99A96" w:rsidP="69859536" w:rsidRDefault="72F99A96" w14:noSpellErr="1" w14:paraId="227FDFD1" w14:textId="74E252F2">
      <w:pPr>
        <w:pStyle w:val="Normal"/>
        <w:spacing w:line="240" w:lineRule="auto"/>
        <w:ind w:firstLine="720"/>
        <w:jc w:val="left"/>
        <w:rPr>
          <w:rFonts w:ascii="Arial" w:hAnsi="Arial" w:eastAsia="Arial" w:cs="Arial"/>
          <w:lang w:val="en-US"/>
        </w:rPr>
      </w:pPr>
      <w:r w:rsidRPr="69859536" w:rsidR="563FAA7D">
        <w:rPr>
          <w:rFonts w:ascii="Arial" w:hAnsi="Arial" w:eastAsia="Arial" w:cs="Arial"/>
          <w:lang w:val="en-US"/>
        </w:rPr>
        <w:t xml:space="preserve">(eds), </w:t>
      </w:r>
      <w:r w:rsidRPr="69859536" w:rsidR="563FAA7D">
        <w:rPr>
          <w:rFonts w:ascii="Arial" w:hAnsi="Arial" w:eastAsia="Arial" w:cs="Arial"/>
          <w:i w:val="1"/>
          <w:iCs w:val="1"/>
          <w:lang w:val="en-US"/>
        </w:rPr>
        <w:t>Handbook of personality: Theory and Research (Vol 2</w:t>
      </w:r>
      <w:r w:rsidRPr="69859536" w:rsidR="563FAA7D">
        <w:rPr>
          <w:rFonts w:ascii="Arial" w:hAnsi="Arial" w:eastAsia="Arial" w:cs="Arial"/>
          <w:lang w:val="en-US"/>
        </w:rPr>
        <w:t xml:space="preserve">, 102-138),New </w:t>
      </w:r>
    </w:p>
    <w:p w:rsidR="72F99A96" w:rsidP="44A36121" w:rsidRDefault="72F99A96" w14:paraId="31D89772" w14:textId="471E272A" w14:noSpellErr="1">
      <w:pPr>
        <w:pStyle w:val="Normal"/>
        <w:spacing w:line="240" w:lineRule="auto"/>
        <w:ind w:firstLine="720"/>
        <w:jc w:val="left"/>
        <w:rPr>
          <w:rFonts w:ascii="Arial" w:hAnsi="Arial" w:eastAsia="Arial" w:cs="Arial"/>
          <w:lang w:val="en-GB"/>
        </w:rPr>
      </w:pPr>
      <w:r w:rsidRPr="44A36121" w:rsidR="563FAA7D">
        <w:rPr>
          <w:rFonts w:ascii="Arial" w:hAnsi="Arial" w:eastAsia="Arial" w:cs="Arial"/>
          <w:lang w:val="en-GB"/>
        </w:rPr>
        <w:t>York: Guilford Press</w:t>
      </w:r>
      <w:r w:rsidRPr="44A36121" w:rsidR="563FAA7D">
        <w:rPr>
          <w:rFonts w:ascii="Arial" w:hAnsi="Arial" w:eastAsia="Arial" w:cs="Arial"/>
          <w:lang w:val="en-GB"/>
        </w:rPr>
        <w:t xml:space="preserve">.  </w:t>
      </w:r>
    </w:p>
    <w:p w:rsidR="72F99A96" w:rsidP="44A36121" w:rsidRDefault="72F99A96" w14:noSpellErr="1" w14:paraId="4E2CABB5" w14:textId="5AE24978">
      <w:pPr>
        <w:pStyle w:val="Normal"/>
        <w:spacing w:line="240" w:lineRule="auto"/>
        <w:ind/>
        <w:jc w:val="left"/>
        <w:rPr>
          <w:rFonts w:ascii="Arial" w:hAnsi="Arial" w:eastAsia="Arial" w:cs="Arial"/>
          <w:lang w:val="en-US"/>
        </w:rPr>
      </w:pPr>
      <w:r w:rsidRPr="44A36121" w:rsidR="563FAA7D">
        <w:rPr>
          <w:rFonts w:ascii="Arial" w:hAnsi="Arial" w:eastAsia="Arial" w:cs="Arial"/>
          <w:lang w:val="en-US"/>
        </w:rPr>
        <w:t>McCrae.,</w:t>
      </w:r>
      <w:r w:rsidRPr="44A36121" w:rsidR="563FAA7D">
        <w:rPr>
          <w:rFonts w:ascii="Arial" w:hAnsi="Arial" w:eastAsia="Arial" w:cs="Arial"/>
          <w:lang w:val="en-US"/>
        </w:rPr>
        <w:t xml:space="preserve"> R. R., &amp; </w:t>
      </w:r>
      <w:r w:rsidRPr="44A36121" w:rsidR="563FAA7D">
        <w:rPr>
          <w:rFonts w:ascii="Arial" w:hAnsi="Arial" w:eastAsia="Arial" w:cs="Arial"/>
          <w:lang w:val="en-US"/>
        </w:rPr>
        <w:t>Terracciano.,</w:t>
      </w:r>
      <w:r w:rsidRPr="44A36121" w:rsidR="563FAA7D">
        <w:rPr>
          <w:rFonts w:ascii="Arial" w:hAnsi="Arial" w:eastAsia="Arial" w:cs="Arial"/>
          <w:lang w:val="en-US"/>
        </w:rPr>
        <w:t xml:space="preserve"> A. (2005). Personality profiles of cultures:</w:t>
      </w:r>
      <w:r w:rsidRPr="44A36121" w:rsidR="1B45E645">
        <w:rPr>
          <w:rFonts w:ascii="Arial" w:hAnsi="Arial" w:eastAsia="Arial" w:cs="Arial"/>
          <w:lang w:val="en-US"/>
        </w:rPr>
        <w:t xml:space="preserve"> </w:t>
      </w:r>
      <w:r>
        <w:tab/>
      </w:r>
    </w:p>
    <w:p w:rsidR="72F99A96" w:rsidP="44A36121" w:rsidRDefault="72F99A96" w14:paraId="02B1BCF9" w14:textId="1C047EBE">
      <w:pPr>
        <w:pStyle w:val="Normal"/>
        <w:spacing w:line="240" w:lineRule="auto"/>
        <w:ind w:firstLine="720"/>
        <w:jc w:val="left"/>
        <w:rPr>
          <w:rFonts w:ascii="Arial" w:hAnsi="Arial" w:eastAsia="Arial" w:cs="Arial"/>
          <w:i w:val="1"/>
          <w:iCs w:val="1"/>
          <w:lang w:val="en-US"/>
        </w:rPr>
      </w:pPr>
      <w:r w:rsidRPr="44A36121" w:rsidR="563FAA7D">
        <w:rPr>
          <w:rFonts w:ascii="Arial" w:hAnsi="Arial" w:eastAsia="Arial" w:cs="Arial"/>
          <w:lang w:val="en-US"/>
        </w:rPr>
        <w:t>Aggregate</w:t>
      </w:r>
      <w:r w:rsidRPr="44A36121" w:rsidR="5030A9E6">
        <w:rPr>
          <w:rFonts w:ascii="Arial" w:hAnsi="Arial" w:eastAsia="Arial" w:cs="Arial"/>
          <w:lang w:val="en-US"/>
        </w:rPr>
        <w:t xml:space="preserve"> </w:t>
      </w:r>
      <w:r w:rsidRPr="44A36121" w:rsidR="563FAA7D">
        <w:rPr>
          <w:rFonts w:ascii="Arial" w:hAnsi="Arial" w:eastAsia="Arial" w:cs="Arial"/>
          <w:lang w:val="en-US"/>
        </w:rPr>
        <w:t xml:space="preserve">personality traits. </w:t>
      </w:r>
      <w:r w:rsidRPr="44A36121" w:rsidR="563FAA7D">
        <w:rPr>
          <w:rFonts w:ascii="Arial" w:hAnsi="Arial" w:eastAsia="Arial" w:cs="Arial"/>
          <w:i w:val="1"/>
          <w:iCs w:val="1"/>
          <w:lang w:val="en-US"/>
        </w:rPr>
        <w:t xml:space="preserve">Journal of Personality and </w:t>
      </w:r>
      <w:r w:rsidRPr="44A36121" w:rsidR="563FAA7D">
        <w:rPr>
          <w:rFonts w:ascii="Arial" w:hAnsi="Arial" w:eastAsia="Arial" w:cs="Arial"/>
          <w:i w:val="1"/>
          <w:iCs w:val="1"/>
          <w:lang w:val="en-US"/>
        </w:rPr>
        <w:t>social psychology</w:t>
      </w:r>
      <w:r w:rsidRPr="44A36121" w:rsidR="563FAA7D">
        <w:rPr>
          <w:rFonts w:ascii="Arial" w:hAnsi="Arial" w:eastAsia="Arial" w:cs="Arial"/>
          <w:i w:val="1"/>
          <w:iCs w:val="1"/>
          <w:lang w:val="en-US"/>
        </w:rPr>
        <w:t xml:space="preserve">, </w:t>
      </w:r>
      <w:r>
        <w:tab/>
      </w:r>
    </w:p>
    <w:p w:rsidR="72F99A96" w:rsidP="69859536" w:rsidRDefault="72F99A96" w14:paraId="6EBB8979" w14:textId="0B6B5B3A">
      <w:pPr>
        <w:pStyle w:val="Normal"/>
        <w:spacing w:line="240" w:lineRule="auto"/>
        <w:ind w:firstLine="720"/>
        <w:jc w:val="left"/>
        <w:rPr>
          <w:rFonts w:ascii="Arial" w:hAnsi="Arial" w:eastAsia="Arial" w:cs="Arial"/>
          <w:lang w:val="en-US"/>
        </w:rPr>
      </w:pPr>
      <w:r w:rsidRPr="44A36121" w:rsidR="563FAA7D">
        <w:rPr>
          <w:rFonts w:ascii="Arial" w:hAnsi="Arial" w:eastAsia="Arial" w:cs="Arial"/>
          <w:i w:val="1"/>
          <w:iCs w:val="1"/>
          <w:lang w:val="en-US"/>
        </w:rPr>
        <w:t>89(3),</w:t>
      </w:r>
      <w:r w:rsidRPr="44A36121" w:rsidR="563FAA7D">
        <w:rPr>
          <w:rFonts w:ascii="Arial" w:hAnsi="Arial" w:eastAsia="Arial" w:cs="Arial"/>
          <w:lang w:val="en-US"/>
        </w:rPr>
        <w:t xml:space="preserve"> 407-</w:t>
      </w:r>
      <w:r w:rsidRPr="44A36121" w:rsidR="563FAA7D">
        <w:rPr>
          <w:rFonts w:ascii="Arial" w:hAnsi="Arial" w:eastAsia="Arial" w:cs="Arial"/>
          <w:lang w:val="en-US"/>
        </w:rPr>
        <w:t>425.</w:t>
      </w:r>
    </w:p>
    <w:p w:rsidR="72F99A96" w:rsidP="69859536" w:rsidRDefault="72F99A96" w14:paraId="323F6627" w14:textId="0561B651">
      <w:pPr>
        <w:pStyle w:val="Normal"/>
        <w:spacing w:line="240" w:lineRule="auto"/>
        <w:ind w:firstLine="0"/>
        <w:jc w:val="left"/>
        <w:rPr>
          <w:rFonts w:ascii="Arial" w:hAnsi="Arial" w:eastAsia="Arial" w:cs="Arial"/>
          <w:lang w:val="en-US"/>
        </w:rPr>
      </w:pPr>
      <w:r w:rsidRPr="69859536" w:rsidR="72F99A96">
        <w:rPr>
          <w:rFonts w:ascii="Arial" w:hAnsi="Arial" w:eastAsia="Arial" w:cs="Arial"/>
          <w:lang w:val="en-US"/>
        </w:rPr>
        <w:t>Servaas</w:t>
      </w:r>
      <w:r w:rsidRPr="69859536" w:rsidR="72F99A96">
        <w:rPr>
          <w:rFonts w:ascii="Arial" w:hAnsi="Arial" w:eastAsia="Arial" w:cs="Arial"/>
          <w:lang w:val="en-US"/>
        </w:rPr>
        <w:t>.,</w:t>
      </w:r>
      <w:r w:rsidRPr="69859536" w:rsidR="2FC5B7BD">
        <w:rPr>
          <w:rFonts w:ascii="Arial" w:hAnsi="Arial" w:eastAsia="Arial" w:cs="Arial"/>
          <w:lang w:val="en-US"/>
        </w:rPr>
        <w:t xml:space="preserve"> </w:t>
      </w:r>
      <w:r w:rsidRPr="69859536" w:rsidR="72F99A96">
        <w:rPr>
          <w:rFonts w:ascii="Arial" w:hAnsi="Arial" w:eastAsia="Arial" w:cs="Arial"/>
          <w:lang w:val="en-US"/>
        </w:rPr>
        <w:t>M.</w:t>
      </w:r>
      <w:r w:rsidRPr="69859536" w:rsidR="09B7B7F7">
        <w:rPr>
          <w:rFonts w:ascii="Arial" w:hAnsi="Arial" w:eastAsia="Arial" w:cs="Arial"/>
          <w:lang w:val="en-US"/>
        </w:rPr>
        <w:t xml:space="preserve"> </w:t>
      </w:r>
      <w:r w:rsidRPr="69859536" w:rsidR="72F99A96">
        <w:rPr>
          <w:rFonts w:ascii="Arial" w:hAnsi="Arial" w:eastAsia="Arial" w:cs="Arial"/>
          <w:lang w:val="en-US"/>
        </w:rPr>
        <w:t>N.,</w:t>
      </w:r>
      <w:r w:rsidRPr="69859536" w:rsidR="62854B0B">
        <w:rPr>
          <w:rFonts w:ascii="Arial" w:hAnsi="Arial" w:eastAsia="Arial" w:cs="Arial"/>
          <w:lang w:val="en-US"/>
        </w:rPr>
        <w:t xml:space="preserve"> </w:t>
      </w:r>
      <w:r w:rsidRPr="69859536" w:rsidR="72F99A96">
        <w:rPr>
          <w:rFonts w:ascii="Arial" w:hAnsi="Arial" w:eastAsia="Arial" w:cs="Arial"/>
          <w:lang w:val="en-US"/>
        </w:rPr>
        <w:t>Riese</w:t>
      </w:r>
      <w:r w:rsidRPr="69859536" w:rsidR="72F99A96">
        <w:rPr>
          <w:rFonts w:ascii="Arial" w:hAnsi="Arial" w:eastAsia="Arial" w:cs="Arial"/>
          <w:lang w:val="en-US"/>
        </w:rPr>
        <w:t>.,</w:t>
      </w:r>
      <w:r w:rsidRPr="69859536" w:rsidR="702C632B">
        <w:rPr>
          <w:rFonts w:ascii="Arial" w:hAnsi="Arial" w:eastAsia="Arial" w:cs="Arial"/>
          <w:lang w:val="en-US"/>
        </w:rPr>
        <w:t xml:space="preserve"> </w:t>
      </w:r>
      <w:r w:rsidRPr="69859536" w:rsidR="72F99A96">
        <w:rPr>
          <w:rFonts w:ascii="Arial" w:hAnsi="Arial" w:eastAsia="Arial" w:cs="Arial"/>
          <w:lang w:val="en-US"/>
        </w:rPr>
        <w:t>H.</w:t>
      </w:r>
      <w:r w:rsidRPr="69859536" w:rsidR="72F99A96">
        <w:rPr>
          <w:rFonts w:ascii="Arial" w:hAnsi="Arial" w:eastAsia="Arial" w:cs="Arial"/>
          <w:lang w:val="en-US"/>
        </w:rPr>
        <w:t>,</w:t>
      </w:r>
      <w:r w:rsidRPr="69859536" w:rsidR="0D4567F6">
        <w:rPr>
          <w:rFonts w:ascii="Arial" w:hAnsi="Arial" w:eastAsia="Arial" w:cs="Arial"/>
          <w:lang w:val="en-US"/>
        </w:rPr>
        <w:t xml:space="preserve"> </w:t>
      </w:r>
      <w:r w:rsidRPr="69859536" w:rsidR="72F99A96">
        <w:rPr>
          <w:rFonts w:ascii="Arial" w:hAnsi="Arial" w:eastAsia="Arial" w:cs="Arial"/>
          <w:lang w:val="en-US"/>
        </w:rPr>
        <w:t>Ormel</w:t>
      </w:r>
      <w:r w:rsidRPr="69859536" w:rsidR="72F99A96">
        <w:rPr>
          <w:rFonts w:ascii="Arial" w:hAnsi="Arial" w:eastAsia="Arial" w:cs="Arial"/>
          <w:lang w:val="en-US"/>
        </w:rPr>
        <w:t>.,</w:t>
      </w:r>
      <w:r w:rsidRPr="69859536" w:rsidR="3456489C">
        <w:rPr>
          <w:rFonts w:ascii="Arial" w:hAnsi="Arial" w:eastAsia="Arial" w:cs="Arial"/>
          <w:lang w:val="en-US"/>
        </w:rPr>
        <w:t xml:space="preserve"> </w:t>
      </w:r>
      <w:r w:rsidRPr="69859536" w:rsidR="72F99A96">
        <w:rPr>
          <w:rFonts w:ascii="Arial" w:hAnsi="Arial" w:eastAsia="Arial" w:cs="Arial"/>
          <w:lang w:val="en-US"/>
        </w:rPr>
        <w:t>J.,</w:t>
      </w:r>
      <w:r w:rsidRPr="69859536" w:rsidR="4821B460">
        <w:rPr>
          <w:rFonts w:ascii="Arial" w:hAnsi="Arial" w:eastAsia="Arial" w:cs="Arial"/>
          <w:lang w:val="en-US"/>
        </w:rPr>
        <w:t xml:space="preserve"> </w:t>
      </w:r>
      <w:r w:rsidRPr="69859536" w:rsidR="72F99A96">
        <w:rPr>
          <w:rFonts w:ascii="Arial" w:hAnsi="Arial" w:eastAsia="Arial" w:cs="Arial"/>
          <w:lang w:val="en-US"/>
        </w:rPr>
        <w:t>Aleman.,</w:t>
      </w:r>
      <w:r w:rsidRPr="69859536" w:rsidR="2777A2D9">
        <w:rPr>
          <w:rFonts w:ascii="Arial" w:hAnsi="Arial" w:eastAsia="Arial" w:cs="Arial"/>
          <w:lang w:val="en-US"/>
        </w:rPr>
        <w:t xml:space="preserve"> </w:t>
      </w:r>
      <w:r w:rsidRPr="69859536" w:rsidR="72F99A96">
        <w:rPr>
          <w:rFonts w:ascii="Arial" w:hAnsi="Arial" w:eastAsia="Arial" w:cs="Arial"/>
          <w:lang w:val="en-US"/>
        </w:rPr>
        <w:t>A.,</w:t>
      </w:r>
      <w:r w:rsidRPr="69859536" w:rsidR="326347F2">
        <w:rPr>
          <w:rFonts w:ascii="Arial" w:hAnsi="Arial" w:eastAsia="Arial" w:cs="Arial"/>
          <w:lang w:val="en-US"/>
        </w:rPr>
        <w:t xml:space="preserve"> </w:t>
      </w:r>
      <w:r w:rsidRPr="69859536" w:rsidR="72F99A96">
        <w:rPr>
          <w:rFonts w:ascii="Arial" w:hAnsi="Arial" w:eastAsia="Arial" w:cs="Arial"/>
          <w:lang w:val="en-US"/>
        </w:rPr>
        <w:t>&amp;</w:t>
      </w:r>
      <w:r w:rsidRPr="69859536" w:rsidR="326347F2">
        <w:rPr>
          <w:rFonts w:ascii="Arial" w:hAnsi="Arial" w:eastAsia="Arial" w:cs="Arial"/>
          <w:lang w:val="en-US"/>
        </w:rPr>
        <w:t xml:space="preserve"> </w:t>
      </w:r>
      <w:r w:rsidRPr="69859536" w:rsidR="72F99A96">
        <w:rPr>
          <w:rFonts w:ascii="Arial" w:hAnsi="Arial" w:eastAsia="Arial" w:cs="Arial"/>
          <w:lang w:val="en-US"/>
        </w:rPr>
        <w:t>Marsman.,</w:t>
      </w:r>
      <w:r w:rsidRPr="69859536" w:rsidR="4E603D18">
        <w:rPr>
          <w:rFonts w:ascii="Arial" w:hAnsi="Arial" w:eastAsia="Arial" w:cs="Arial"/>
          <w:lang w:val="en-US"/>
        </w:rPr>
        <w:t xml:space="preserve"> </w:t>
      </w:r>
      <w:r w:rsidRPr="69859536" w:rsidR="72F99A96">
        <w:rPr>
          <w:rFonts w:ascii="Arial" w:hAnsi="Arial" w:eastAsia="Arial" w:cs="Arial"/>
          <w:lang w:val="en-US"/>
        </w:rPr>
        <w:t>J</w:t>
      </w:r>
      <w:r w:rsidRPr="69859536" w:rsidR="0CCF8590">
        <w:rPr>
          <w:rFonts w:ascii="Arial" w:hAnsi="Arial" w:eastAsia="Arial" w:cs="Arial"/>
          <w:lang w:val="en-US"/>
        </w:rPr>
        <w:t>.</w:t>
      </w:r>
      <w:r w:rsidRPr="69859536" w:rsidR="5867AFF3">
        <w:rPr>
          <w:rFonts w:ascii="Arial" w:hAnsi="Arial" w:eastAsia="Arial" w:cs="Arial"/>
          <w:lang w:val="en-US"/>
        </w:rPr>
        <w:t xml:space="preserve"> </w:t>
      </w:r>
      <w:r w:rsidRPr="69859536" w:rsidR="0CCF8590">
        <w:rPr>
          <w:rFonts w:ascii="Arial" w:hAnsi="Arial" w:eastAsia="Arial" w:cs="Arial"/>
          <w:lang w:val="en-US"/>
        </w:rPr>
        <w:t>B</w:t>
      </w:r>
      <w:r w:rsidRPr="69859536" w:rsidR="0CCF8590">
        <w:rPr>
          <w:rFonts w:ascii="Arial" w:hAnsi="Arial" w:eastAsia="Arial" w:cs="Arial"/>
          <w:lang w:val="en-US"/>
        </w:rPr>
        <w:t>.</w:t>
      </w:r>
      <w:r w:rsidRPr="69859536" w:rsidR="595EC632">
        <w:rPr>
          <w:rFonts w:ascii="Arial" w:hAnsi="Arial" w:eastAsia="Arial" w:cs="Arial"/>
          <w:lang w:val="en-US"/>
        </w:rPr>
        <w:t xml:space="preserve"> </w:t>
      </w:r>
      <w:r w:rsidRPr="69859536" w:rsidR="0CCF8590">
        <w:rPr>
          <w:rFonts w:ascii="Arial" w:hAnsi="Arial" w:eastAsia="Arial" w:cs="Arial"/>
          <w:lang w:val="en-US"/>
        </w:rPr>
        <w:t>(2014</w:t>
      </w:r>
      <w:r w:rsidRPr="69859536" w:rsidR="0CCF8590">
        <w:rPr>
          <w:rFonts w:ascii="Arial" w:hAnsi="Arial" w:eastAsia="Arial" w:cs="Arial"/>
          <w:lang w:val="en-US"/>
        </w:rPr>
        <w:t>).</w:t>
      </w:r>
      <w:r w:rsidRPr="69859536" w:rsidR="11A9515A">
        <w:rPr>
          <w:rFonts w:ascii="Arial" w:hAnsi="Arial" w:eastAsia="Arial" w:cs="Arial"/>
          <w:lang w:val="en-US"/>
        </w:rPr>
        <w:t xml:space="preserve"> </w:t>
      </w:r>
      <w:r w:rsidRPr="69859536" w:rsidR="0CCF8590">
        <w:rPr>
          <w:rFonts w:ascii="Arial" w:hAnsi="Arial" w:eastAsia="Arial" w:cs="Arial"/>
          <w:lang w:val="en-US"/>
        </w:rPr>
        <w:t>The</w:t>
      </w:r>
    </w:p>
    <w:p w:rsidR="0CCF8590" w:rsidP="0A0230CA" w:rsidRDefault="0CCF8590" w14:paraId="4CA024FA" w14:textId="1145D309">
      <w:pPr>
        <w:pStyle w:val="Normal"/>
        <w:spacing w:line="240" w:lineRule="auto"/>
        <w:ind w:firstLine="720"/>
        <w:jc w:val="left"/>
        <w:rPr>
          <w:rFonts w:ascii="Arial" w:hAnsi="Arial" w:eastAsia="Arial" w:cs="Arial"/>
          <w:lang w:val="en-US"/>
        </w:rPr>
      </w:pPr>
      <w:r w:rsidRPr="0A0230CA" w:rsidR="0CCF8590">
        <w:rPr>
          <w:rFonts w:ascii="Arial" w:hAnsi="Arial" w:eastAsia="Arial" w:cs="Arial"/>
          <w:lang w:val="en-US"/>
        </w:rPr>
        <w:t xml:space="preserve">neural </w:t>
      </w:r>
      <w:r w:rsidRPr="0A0230CA" w:rsidR="0CCF8590">
        <w:rPr>
          <w:rFonts w:ascii="Arial" w:hAnsi="Arial" w:eastAsia="Arial" w:cs="Arial"/>
          <w:lang w:val="en-US"/>
        </w:rPr>
        <w:t xml:space="preserve">correlates </w:t>
      </w:r>
      <w:r w:rsidRPr="0A0230CA" w:rsidR="50B9959F">
        <w:rPr>
          <w:rFonts w:ascii="Arial" w:hAnsi="Arial" w:eastAsia="Arial" w:cs="Arial"/>
          <w:lang w:val="en-US"/>
        </w:rPr>
        <w:t>of</w:t>
      </w:r>
      <w:r w:rsidRPr="0A0230CA" w:rsidR="50B9959F">
        <w:rPr>
          <w:rFonts w:ascii="Arial" w:hAnsi="Arial" w:eastAsia="Arial" w:cs="Arial"/>
          <w:lang w:val="en-US"/>
        </w:rPr>
        <w:t xml:space="preserve"> worry in association with individual differences in </w:t>
      </w:r>
    </w:p>
    <w:p w:rsidR="0A0230CA" w:rsidP="44A36121" w:rsidRDefault="0A0230CA" w14:noSpellErr="1" w14:paraId="739055D5" w14:textId="093300E5">
      <w:pPr>
        <w:pStyle w:val="Normal"/>
        <w:spacing w:line="240" w:lineRule="auto"/>
        <w:ind w:firstLine="720"/>
        <w:jc w:val="left"/>
        <w:rPr>
          <w:rFonts w:ascii="Arial" w:hAnsi="Arial" w:eastAsia="Arial" w:cs="Arial"/>
          <w:lang w:val="en-US"/>
        </w:rPr>
      </w:pPr>
      <w:r w:rsidRPr="44A36121" w:rsidR="4E918799">
        <w:rPr>
          <w:rFonts w:ascii="Arial" w:hAnsi="Arial" w:eastAsia="Arial" w:cs="Arial"/>
          <w:lang w:val="en-US"/>
        </w:rPr>
        <w:t xml:space="preserve">neuroticism. </w:t>
      </w:r>
      <w:r w:rsidRPr="44A36121" w:rsidR="4E918799">
        <w:rPr>
          <w:rFonts w:ascii="Arial" w:hAnsi="Arial" w:eastAsia="Arial" w:cs="Arial"/>
          <w:i w:val="1"/>
          <w:iCs w:val="1"/>
          <w:lang w:val="en-US"/>
        </w:rPr>
        <w:t>Human</w:t>
      </w:r>
      <w:r w:rsidRPr="44A36121" w:rsidR="50B9959F">
        <w:rPr>
          <w:rFonts w:ascii="Arial" w:hAnsi="Arial" w:eastAsia="Arial" w:cs="Arial"/>
          <w:i w:val="1"/>
          <w:iCs w:val="1"/>
          <w:lang w:val="en-US"/>
        </w:rPr>
        <w:t xml:space="preserve"> Brain Mapping, 35 (9),</w:t>
      </w:r>
      <w:r w:rsidRPr="44A36121" w:rsidR="50B9959F">
        <w:rPr>
          <w:rFonts w:ascii="Arial" w:hAnsi="Arial" w:eastAsia="Arial" w:cs="Arial"/>
          <w:lang w:val="en-US"/>
        </w:rPr>
        <w:t xml:space="preserve"> 4303</w:t>
      </w:r>
      <w:r w:rsidRPr="44A36121" w:rsidR="5BA5408B">
        <w:rPr>
          <w:rFonts w:ascii="Arial" w:hAnsi="Arial" w:eastAsia="Arial" w:cs="Arial"/>
          <w:lang w:val="en-US"/>
        </w:rPr>
        <w:t>-4315.</w:t>
      </w:r>
    </w:p>
    <w:p w:rsidR="0A0230CA" w:rsidP="44A36121" w:rsidRDefault="0A0230CA" w14:paraId="60C636A2" w14:textId="38E147D9">
      <w:pPr>
        <w:pStyle w:val="Normal"/>
        <w:spacing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</w:pPr>
      <w:r w:rsidRPr="44A36121" w:rsidR="5CC463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Singh, Y., Adil, M., &amp; Haque, S. M. I. (2023). Personality traits and behaviour </w:t>
      </w:r>
    </w:p>
    <w:p w:rsidR="0A0230CA" w:rsidP="44A36121" w:rsidRDefault="0A0230CA" w14:paraId="30AF4028" w14:textId="1CD4CC92">
      <w:pPr>
        <w:pStyle w:val="Normal"/>
        <w:spacing w:line="240" w:lineRule="auto"/>
        <w:ind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</w:pPr>
      <w:r w:rsidRPr="44A36121" w:rsidR="5CC463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biases: the moderating role of risk-tolerance. </w:t>
      </w:r>
      <w:r w:rsidRPr="44A36121" w:rsidR="5CC4638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Quality &amp; Quantity</w:t>
      </w:r>
      <w:r w:rsidRPr="44A36121" w:rsidR="5CC463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, </w:t>
      </w:r>
      <w:r w:rsidRPr="44A36121" w:rsidR="5CC4638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57</w:t>
      </w:r>
      <w:r w:rsidRPr="44A36121" w:rsidR="5CC463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(4), 3549</w:t>
      </w:r>
    </w:p>
    <w:p w:rsidR="0A0230CA" w:rsidP="44A36121" w:rsidRDefault="0A0230CA" w14:paraId="11329B02" w14:textId="6487FEC6">
      <w:pPr>
        <w:pStyle w:val="Normal"/>
        <w:spacing w:line="240" w:lineRule="auto"/>
        <w:ind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</w:pPr>
      <w:r w:rsidRPr="44A36121" w:rsidR="5CC463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3573. https://doi.org/10.1007/s11135-022-01516-4</w:t>
      </w:r>
    </w:p>
    <w:p w:rsidR="0A0230CA" w:rsidP="44A36121" w:rsidRDefault="0A0230CA" w14:paraId="1CA2D37D" w14:textId="5ED8E9E7">
      <w:pPr>
        <w:pStyle w:val="Normal"/>
        <w:spacing w:line="240" w:lineRule="auto"/>
        <w:ind w:firstLine="0"/>
        <w:jc w:val="left"/>
        <w:rPr>
          <w:rFonts w:ascii="Arial" w:hAnsi="Arial" w:eastAsia="Arial" w:cs="Arial"/>
          <w:lang w:val="en-US"/>
        </w:rPr>
      </w:pPr>
    </w:p>
    <w:p w:rsidR="0A0230CA" w:rsidP="0A0230CA" w:rsidRDefault="0A0230CA" w14:paraId="3D886D84" w14:textId="63714F23">
      <w:pPr>
        <w:pStyle w:val="Normal"/>
        <w:jc w:val="left"/>
      </w:pPr>
    </w:p>
    <w:p w:rsidR="0A0230CA" w:rsidP="0A0230CA" w:rsidRDefault="0A0230CA" w14:paraId="1315664D" w14:textId="72A8FDCD">
      <w:pPr>
        <w:pStyle w:val="Normal"/>
        <w:jc w:val="left"/>
      </w:pPr>
    </w:p>
    <w:p w:rsidR="1AABD631" w:rsidP="0A0230CA" w:rsidRDefault="1AABD631" w14:paraId="06F1569A" w14:textId="70A7CE76">
      <w:pPr>
        <w:pStyle w:val="Normal"/>
        <w:jc w:val="left"/>
      </w:pPr>
      <w:r w:rsidR="1AABD631">
        <w:drawing>
          <wp:inline wp14:editId="5DC92843" wp14:anchorId="127F847C">
            <wp:extent cx="5724525" cy="3095625"/>
            <wp:effectExtent l="0" t="0" r="0" b="0"/>
            <wp:docPr id="202532245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25322457" name=""/>
                    <pic:cNvPicPr/>
                  </pic:nvPicPr>
                  <pic:blipFill>
                    <a:blip xmlns:r="http://schemas.openxmlformats.org/officeDocument/2006/relationships" r:embed="rId696707935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09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0230CA" w:rsidP="0A0230CA" w:rsidRDefault="0A0230CA" w14:paraId="63F297A7" w14:noSpellErr="1" w14:textId="35D33A2B">
      <w:pPr>
        <w:pStyle w:val="Normal"/>
        <w:jc w:val="left"/>
      </w:pPr>
      <w:r w:rsidRPr="70D26E98" w:rsidR="4FFA16C7">
        <w:rPr>
          <w:b w:val="1"/>
          <w:bCs w:val="1"/>
        </w:rPr>
        <w:t>Reasons to use</w:t>
      </w:r>
      <w:r w:rsidR="48DB1A0B">
        <w:rPr/>
        <w:t xml:space="preserve"> – peer reviewed, scholarly journal, last updated in </w:t>
      </w:r>
      <w:r w:rsidR="76F41F51">
        <w:rPr/>
        <w:t>2024, used</w:t>
      </w:r>
      <w:r w:rsidR="6C94DE48">
        <w:rPr/>
        <w:t xml:space="preserve"> </w:t>
      </w:r>
      <w:r w:rsidR="2ACAD1A6">
        <w:rPr/>
        <w:t>library</w:t>
      </w:r>
      <w:r w:rsidR="6C94DE48">
        <w:rPr/>
        <w:t xml:space="preserve"> database</w:t>
      </w:r>
      <w:r w:rsidR="48DB1A0B">
        <w:rPr/>
        <w:t xml:space="preserve"> </w:t>
      </w:r>
    </w:p>
    <w:p w:rsidR="0A0230CA" w:rsidP="0A0230CA" w:rsidRDefault="0A0230CA" w14:paraId="4B142DB2" w14:noSpellErr="1" w14:textId="74856A7D">
      <w:pPr>
        <w:pStyle w:val="Normal"/>
        <w:jc w:val="left"/>
      </w:pPr>
      <w:r w:rsidRPr="44A36121" w:rsidR="4FFA16C7">
        <w:rPr>
          <w:b w:val="1"/>
          <w:bCs w:val="1"/>
        </w:rPr>
        <w:t>Reasons not to use</w:t>
      </w:r>
      <w:r w:rsidR="5199D47F">
        <w:rPr/>
        <w:t xml:space="preserve"> – over 5 years old</w:t>
      </w:r>
    </w:p>
    <w:p w:rsidR="6BEDE3CC" w:rsidP="241D6682" w:rsidRDefault="6BEDE3CC" w14:paraId="713B1497" w14:noSpellErr="1" w14:textId="5F0E17CA">
      <w:pPr>
        <w:pStyle w:val="Normal"/>
        <w:jc w:val="left"/>
      </w:pPr>
    </w:p>
    <w:p w:rsidR="6BEDE3CC" w:rsidP="241D6682" w:rsidRDefault="6BEDE3CC" w14:paraId="725DD288" w14:textId="35C6422F">
      <w:pPr>
        <w:pStyle w:val="Normal"/>
        <w:jc w:val="left"/>
      </w:pPr>
      <w:r w:rsidR="1AABD631">
        <w:drawing>
          <wp:inline wp14:editId="7447AD61" wp14:anchorId="1219A48F">
            <wp:extent cx="5724525" cy="3114675"/>
            <wp:effectExtent l="0" t="0" r="0" b="0"/>
            <wp:docPr id="77139649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71396496" name=""/>
                    <pic:cNvPicPr/>
                  </pic:nvPicPr>
                  <pic:blipFill>
                    <a:blip xmlns:r="http://schemas.openxmlformats.org/officeDocument/2006/relationships" r:embed="rId820289311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14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E77BDA" w:rsidP="70D26E98" w:rsidRDefault="30E77BDA" w14:paraId="4E48D015" w14:noSpellErr="1" w14:textId="758BCEE9">
      <w:pPr>
        <w:pStyle w:val="Normal"/>
        <w:jc w:val="left"/>
      </w:pPr>
      <w:r w:rsidRPr="5CA21D20" w:rsidR="30E77BDA">
        <w:rPr>
          <w:b w:val="1"/>
          <w:bCs w:val="1"/>
        </w:rPr>
        <w:t>Reasons to use</w:t>
      </w:r>
      <w:r w:rsidR="41277E21">
        <w:rPr/>
        <w:t xml:space="preserve"> – peer reviewed, two of the </w:t>
      </w:r>
      <w:r w:rsidR="3E9BBCEB">
        <w:rPr/>
        <w:t>authors</w:t>
      </w:r>
      <w:r w:rsidR="41277E21">
        <w:rPr/>
        <w:t xml:space="preserve"> </w:t>
      </w:r>
      <w:r w:rsidR="20FC5516">
        <w:rPr/>
        <w:t>work in a department of neuroscience and the other two authors work in the department o</w:t>
      </w:r>
      <w:r w:rsidR="3369886F">
        <w:rPr/>
        <w:t xml:space="preserve">f </w:t>
      </w:r>
      <w:r w:rsidR="20FC5516">
        <w:rPr/>
        <w:t>psychiatry</w:t>
      </w:r>
      <w:r w:rsidR="77A36FAC">
        <w:rPr/>
        <w:t xml:space="preserve">, used </w:t>
      </w:r>
      <w:r w:rsidR="4FF0F30F">
        <w:rPr/>
        <w:t>library</w:t>
      </w:r>
      <w:r w:rsidR="77A36FAC">
        <w:rPr/>
        <w:t xml:space="preserve"> academic data based </w:t>
      </w:r>
    </w:p>
    <w:p w:rsidR="241D6682" w:rsidP="241D6682" w:rsidRDefault="241D6682" w14:paraId="72A3731A" w14:noSpellErr="1" w14:textId="129B2079">
      <w:pPr>
        <w:pStyle w:val="Normal"/>
        <w:jc w:val="left"/>
      </w:pPr>
      <w:r w:rsidRPr="44A36121" w:rsidR="30E77BDA">
        <w:rPr>
          <w:b w:val="1"/>
          <w:bCs w:val="1"/>
        </w:rPr>
        <w:t>Reasons not to use</w:t>
      </w:r>
      <w:r w:rsidR="73BFBBB5">
        <w:rPr/>
        <w:t xml:space="preserve"> – over 5 years old</w:t>
      </w:r>
    </w:p>
    <w:p w:rsidR="241D6682" w:rsidP="241D6682" w:rsidRDefault="241D6682" w14:paraId="41B782E4" w14:textId="5C5A6C3E">
      <w:pPr>
        <w:pStyle w:val="Normal"/>
        <w:jc w:val="left"/>
      </w:pPr>
      <w:r w:rsidR="081E48E4">
        <w:drawing>
          <wp:inline wp14:editId="7BE0F582" wp14:anchorId="5299699D">
            <wp:extent cx="5724525" cy="3133725"/>
            <wp:effectExtent l="0" t="0" r="0" b="0"/>
            <wp:docPr id="9926390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92639085" name=""/>
                    <pic:cNvPicPr/>
                  </pic:nvPicPr>
                  <pic:blipFill>
                    <a:blip xmlns:r="http://schemas.openxmlformats.org/officeDocument/2006/relationships" r:embed="rId575792508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3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1E48E4" w:rsidP="5CA21D20" w:rsidRDefault="081E48E4" w14:noSpellErr="1" w14:paraId="0AC8366A" w14:textId="0EA1CA6A">
      <w:pPr>
        <w:pStyle w:val="Normal"/>
        <w:jc w:val="left"/>
      </w:pPr>
      <w:r w:rsidRPr="44A36121" w:rsidR="081E48E4">
        <w:rPr>
          <w:b w:val="1"/>
          <w:bCs w:val="1"/>
        </w:rPr>
        <w:t>Reasons to use</w:t>
      </w:r>
      <w:r w:rsidR="081E48E4">
        <w:rPr/>
        <w:t xml:space="preserve"> - under 5 years old, peer reviewed </w:t>
      </w:r>
    </w:p>
    <w:p w:rsidR="44A36121" w:rsidP="44A36121" w:rsidRDefault="44A36121" w14:paraId="67190007" w14:textId="019672C1">
      <w:pPr>
        <w:pStyle w:val="Normal"/>
        <w:jc w:val="left"/>
      </w:pPr>
    </w:p>
    <w:p w:rsidR="69859536" w:rsidP="44A36121" w:rsidRDefault="69859536" w14:paraId="1D7328E0" w14:noSpellErr="1" w14:textId="298B041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44A36121" w:rsidR="6DDEB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An example of a source not to use would </w:t>
      </w:r>
      <w:r w:rsidRPr="44A36121" w:rsidR="6DDEB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be:</w:t>
      </w:r>
    </w:p>
    <w:p w:rsidR="30EFACD4" w:rsidP="44A36121" w:rsidRDefault="30EFACD4" w14:paraId="42C2FCD5" w14:textId="6D229B3D">
      <w:pPr>
        <w:pStyle w:val="Normal"/>
        <w:jc w:val="left"/>
      </w:pPr>
      <w:r w:rsidR="30EFACD4">
        <w:drawing>
          <wp:inline wp14:editId="7F627931" wp14:anchorId="305E6540">
            <wp:extent cx="5724525" cy="4105275"/>
            <wp:effectExtent l="0" t="0" r="0" b="0"/>
            <wp:docPr id="325232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252323" name="Picture 3252323"/>
                    <pic:cNvPicPr/>
                  </pic:nvPicPr>
                  <pic:blipFill>
                    <a:blip xmlns:r="http://schemas.openxmlformats.org/officeDocument/2006/relationships" r:embed="rId9600033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105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EFACD4" w:rsidP="44A36121" w:rsidRDefault="30EFACD4" w14:paraId="1B53DB1C" w14:textId="653D316C">
      <w:pPr>
        <w:pStyle w:val="Normal"/>
        <w:jc w:val="left"/>
      </w:pPr>
      <w:r w:rsidRPr="44A36121" w:rsidR="30EFACD4">
        <w:rPr>
          <w:b w:val="1"/>
          <w:bCs w:val="1"/>
        </w:rPr>
        <w:t>Reasons not to use-</w:t>
      </w:r>
      <w:r w:rsidR="30EFACD4">
        <w:rPr/>
        <w:t xml:space="preserve"> not peer</w:t>
      </w:r>
      <w:r w:rsidR="78E6C0F5">
        <w:rPr/>
        <w:t xml:space="preserve"> reviewed, not edited academically, information is often published without being verified </w:t>
      </w:r>
    </w:p>
    <w:p w:rsidR="69859536" w:rsidP="69859536" w:rsidRDefault="69859536" w14:paraId="0B4AFFB2" w14:textId="502F735B">
      <w:pPr>
        <w:pStyle w:val="Normal"/>
        <w:jc w:val="left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69859536" w:rsidP="69859536" w:rsidRDefault="69859536" w14:paraId="6405D08C" w14:textId="20739C62">
      <w:pPr>
        <w:pStyle w:val="Normal"/>
        <w:jc w:val="left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0dc836a429a47d1"/>
      <w:footerReference w:type="default" r:id="R506583f74da1405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41D6682" w:rsidTr="241D6682" w14:paraId="720E62E6">
      <w:trPr>
        <w:trHeight w:val="300"/>
      </w:trPr>
      <w:tc>
        <w:tcPr>
          <w:tcW w:w="3005" w:type="dxa"/>
          <w:tcMar/>
        </w:tcPr>
        <w:p w:rsidR="241D6682" w:rsidP="241D6682" w:rsidRDefault="241D6682" w14:paraId="051C1FEA" w14:textId="543CFF4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41D6682" w:rsidP="241D6682" w:rsidRDefault="241D6682" w14:paraId="6AE26133" w14:textId="1124DAB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41D6682" w:rsidP="241D6682" w:rsidRDefault="241D6682" w14:paraId="165DA50F" w14:textId="6F9F8FF3">
          <w:pPr>
            <w:pStyle w:val="Header"/>
            <w:bidi w:val="0"/>
            <w:ind w:right="-115"/>
            <w:jc w:val="right"/>
          </w:pPr>
        </w:p>
      </w:tc>
    </w:tr>
  </w:tbl>
  <w:p w:rsidR="241D6682" w:rsidP="241D6682" w:rsidRDefault="241D6682" w14:paraId="164834ED" w14:textId="6A5D49E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41D6682" w:rsidTr="241D6682" w14:paraId="1947424C">
      <w:trPr>
        <w:trHeight w:val="300"/>
      </w:trPr>
      <w:tc>
        <w:tcPr>
          <w:tcW w:w="3005" w:type="dxa"/>
          <w:tcMar/>
        </w:tcPr>
        <w:p w:rsidR="241D6682" w:rsidP="241D6682" w:rsidRDefault="241D6682" w14:paraId="4641C16B" w14:textId="5129671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41D6682" w:rsidP="241D6682" w:rsidRDefault="241D6682" w14:paraId="294D93BB" w14:textId="62663DD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41D6682" w:rsidP="241D6682" w:rsidRDefault="241D6682" w14:paraId="016BAC02" w14:textId="4489424C">
          <w:pPr>
            <w:pStyle w:val="Header"/>
            <w:bidi w:val="0"/>
            <w:ind w:right="-115"/>
            <w:jc w:val="right"/>
          </w:pPr>
        </w:p>
      </w:tc>
    </w:tr>
  </w:tbl>
  <w:p w:rsidR="241D6682" w:rsidP="241D6682" w:rsidRDefault="241D6682" w14:paraId="70B6F26F" w14:textId="5E8D775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5CKHQ4IUlBQKZz" int2:id="KGuZvhVF">
      <int2:state int2:type="spell" int2:value="Rejected"/>
    </int2:textHash>
    <int2:textHash int2:hashCode="ZclF8m+BhbpBAx" int2:id="Wr5aWILd">
      <int2:state int2:type="spell" int2:value="Rejected"/>
    </int2:textHash>
    <int2:textHash int2:hashCode="SmtsR8vlYEH29a" int2:id="q7z1sKAI">
      <int2:state int2:type="spell" int2:value="Rejected"/>
    </int2:textHash>
    <int2:textHash int2:hashCode="4EokAdHzuEGm7q" int2:id="zominiaR">
      <int2:state int2:type="spell" int2:value="Rejected"/>
    </int2:textHash>
    <int2:textHash int2:hashCode="K9y59cHDpiMCOQ" int2:id="ievxbaIJ">
      <int2:state int2:type="spell" int2:value="Rejected"/>
    </int2:textHash>
    <int2:textHash int2:hashCode="eHpkHDBuuvMtNx" int2:id="J7yfzzdP">
      <int2:state int2:type="spell" int2:value="Rejected"/>
    </int2:textHash>
    <int2:textHash int2:hashCode="m9U4TAAEQi5tIu" int2:id="SkPjFDGx">
      <int2:state int2:type="spell" int2:value="Rejected"/>
    </int2:textHash>
    <int2:textHash int2:hashCode="+ojE+JMbhE5Src" int2:id="HRCs3ZKV">
      <int2:state int2:type="spell" int2:value="Rejected"/>
    </int2:textHash>
    <int2:textHash int2:hashCode="BhSbXyKyXLGDAc" int2:id="w7r9zps3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3">
    <w:nsid w:val="1d86e8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c078e42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)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)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)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(%4)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(%5)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(%6)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11">
    <w:nsid w:val="3e2d90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71391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01bd0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ffaf2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79264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14be1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f5320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90f13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4199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0c856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634a93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043033"/>
    <w:rsid w:val="003BAF54"/>
    <w:rsid w:val="006BD46F"/>
    <w:rsid w:val="009D831B"/>
    <w:rsid w:val="00AE3EF9"/>
    <w:rsid w:val="00BF40C1"/>
    <w:rsid w:val="00CC2C59"/>
    <w:rsid w:val="00CDDA5B"/>
    <w:rsid w:val="00E49259"/>
    <w:rsid w:val="0108C93C"/>
    <w:rsid w:val="012B33F8"/>
    <w:rsid w:val="01678AB2"/>
    <w:rsid w:val="0195AF68"/>
    <w:rsid w:val="01CBF4E8"/>
    <w:rsid w:val="026AA505"/>
    <w:rsid w:val="0288E8D2"/>
    <w:rsid w:val="02A97956"/>
    <w:rsid w:val="02AFB4C1"/>
    <w:rsid w:val="0313B0F0"/>
    <w:rsid w:val="0362E3E7"/>
    <w:rsid w:val="0370E9F1"/>
    <w:rsid w:val="03AFCA43"/>
    <w:rsid w:val="049A6AA8"/>
    <w:rsid w:val="04AB9E8F"/>
    <w:rsid w:val="04B74598"/>
    <w:rsid w:val="04E07280"/>
    <w:rsid w:val="0503E1A7"/>
    <w:rsid w:val="051892A4"/>
    <w:rsid w:val="051918B9"/>
    <w:rsid w:val="051CF973"/>
    <w:rsid w:val="0561BC50"/>
    <w:rsid w:val="0568DD15"/>
    <w:rsid w:val="05CA83BD"/>
    <w:rsid w:val="05DDC284"/>
    <w:rsid w:val="05FA244E"/>
    <w:rsid w:val="060A888D"/>
    <w:rsid w:val="062BF4B5"/>
    <w:rsid w:val="062EC85D"/>
    <w:rsid w:val="0650F01D"/>
    <w:rsid w:val="0663C63C"/>
    <w:rsid w:val="0679EA9D"/>
    <w:rsid w:val="06DDB337"/>
    <w:rsid w:val="074F99A1"/>
    <w:rsid w:val="076CB567"/>
    <w:rsid w:val="0775F62B"/>
    <w:rsid w:val="07881168"/>
    <w:rsid w:val="079C0FD9"/>
    <w:rsid w:val="07D1863A"/>
    <w:rsid w:val="08067216"/>
    <w:rsid w:val="081499F8"/>
    <w:rsid w:val="081E48E4"/>
    <w:rsid w:val="08351B58"/>
    <w:rsid w:val="083703B3"/>
    <w:rsid w:val="083BF27C"/>
    <w:rsid w:val="08919646"/>
    <w:rsid w:val="089B8DDB"/>
    <w:rsid w:val="08B31DF4"/>
    <w:rsid w:val="08E20AAB"/>
    <w:rsid w:val="08EDEF7C"/>
    <w:rsid w:val="0907AE44"/>
    <w:rsid w:val="090E4AE6"/>
    <w:rsid w:val="09275E27"/>
    <w:rsid w:val="09875F1E"/>
    <w:rsid w:val="098DB75B"/>
    <w:rsid w:val="09A77AEC"/>
    <w:rsid w:val="09B7B7F7"/>
    <w:rsid w:val="09B9D0F1"/>
    <w:rsid w:val="09DE196B"/>
    <w:rsid w:val="09ED9239"/>
    <w:rsid w:val="0A0230CA"/>
    <w:rsid w:val="0A0C5696"/>
    <w:rsid w:val="0A1E32EF"/>
    <w:rsid w:val="0A34BA1D"/>
    <w:rsid w:val="0A6080EE"/>
    <w:rsid w:val="0A7F2C0D"/>
    <w:rsid w:val="0A7F509C"/>
    <w:rsid w:val="0AAA5EE1"/>
    <w:rsid w:val="0AABC895"/>
    <w:rsid w:val="0AE05F28"/>
    <w:rsid w:val="0B0122A9"/>
    <w:rsid w:val="0B1F5290"/>
    <w:rsid w:val="0B7285B7"/>
    <w:rsid w:val="0B755FA4"/>
    <w:rsid w:val="0B7B4074"/>
    <w:rsid w:val="0B8A053D"/>
    <w:rsid w:val="0B92137C"/>
    <w:rsid w:val="0BA55B82"/>
    <w:rsid w:val="0BBB1E78"/>
    <w:rsid w:val="0BC0EF46"/>
    <w:rsid w:val="0BE1AF1F"/>
    <w:rsid w:val="0C268478"/>
    <w:rsid w:val="0C8B3323"/>
    <w:rsid w:val="0CA5FDD9"/>
    <w:rsid w:val="0CBFE537"/>
    <w:rsid w:val="0CCB4B73"/>
    <w:rsid w:val="0CCF8590"/>
    <w:rsid w:val="0CEDE4D8"/>
    <w:rsid w:val="0CF70753"/>
    <w:rsid w:val="0D0485F9"/>
    <w:rsid w:val="0D10310A"/>
    <w:rsid w:val="0D2C686D"/>
    <w:rsid w:val="0D44518A"/>
    <w:rsid w:val="0D45162A"/>
    <w:rsid w:val="0D4567F6"/>
    <w:rsid w:val="0DBF4379"/>
    <w:rsid w:val="0DC678B3"/>
    <w:rsid w:val="0DC863BF"/>
    <w:rsid w:val="0DF1078E"/>
    <w:rsid w:val="0E02ADB3"/>
    <w:rsid w:val="0E33B3A5"/>
    <w:rsid w:val="0E5F3714"/>
    <w:rsid w:val="0EFA3A81"/>
    <w:rsid w:val="0EFC408C"/>
    <w:rsid w:val="0EFCFD33"/>
    <w:rsid w:val="0EFD6092"/>
    <w:rsid w:val="0F1CB632"/>
    <w:rsid w:val="0F9467D4"/>
    <w:rsid w:val="1000C3C0"/>
    <w:rsid w:val="10529615"/>
    <w:rsid w:val="1069D735"/>
    <w:rsid w:val="10743602"/>
    <w:rsid w:val="1075A2BC"/>
    <w:rsid w:val="10A99DED"/>
    <w:rsid w:val="10F32474"/>
    <w:rsid w:val="10FAE1FF"/>
    <w:rsid w:val="110743AD"/>
    <w:rsid w:val="11126CFA"/>
    <w:rsid w:val="113AF2F1"/>
    <w:rsid w:val="114E413E"/>
    <w:rsid w:val="116494D5"/>
    <w:rsid w:val="11830D68"/>
    <w:rsid w:val="11A9515A"/>
    <w:rsid w:val="11BF1B53"/>
    <w:rsid w:val="11D10865"/>
    <w:rsid w:val="122441FE"/>
    <w:rsid w:val="12A95E1A"/>
    <w:rsid w:val="1343B82A"/>
    <w:rsid w:val="134AF36F"/>
    <w:rsid w:val="1370BCFA"/>
    <w:rsid w:val="13925C56"/>
    <w:rsid w:val="13B50D5B"/>
    <w:rsid w:val="13D7CAC1"/>
    <w:rsid w:val="13E5F126"/>
    <w:rsid w:val="13FB96F8"/>
    <w:rsid w:val="13FEC0D3"/>
    <w:rsid w:val="144CF0C0"/>
    <w:rsid w:val="1482891C"/>
    <w:rsid w:val="149C7C8B"/>
    <w:rsid w:val="14EF509B"/>
    <w:rsid w:val="1513CA81"/>
    <w:rsid w:val="152DFD4E"/>
    <w:rsid w:val="153AC25D"/>
    <w:rsid w:val="155396DB"/>
    <w:rsid w:val="1577F3D6"/>
    <w:rsid w:val="15C03011"/>
    <w:rsid w:val="15D6FE3D"/>
    <w:rsid w:val="1600019F"/>
    <w:rsid w:val="1610B860"/>
    <w:rsid w:val="163528F7"/>
    <w:rsid w:val="16890EE4"/>
    <w:rsid w:val="168B1C84"/>
    <w:rsid w:val="16AD4C30"/>
    <w:rsid w:val="16B075B7"/>
    <w:rsid w:val="1712151B"/>
    <w:rsid w:val="171A10D1"/>
    <w:rsid w:val="1742CA57"/>
    <w:rsid w:val="175CF4D9"/>
    <w:rsid w:val="1788B0C4"/>
    <w:rsid w:val="178C0137"/>
    <w:rsid w:val="17C6B6DC"/>
    <w:rsid w:val="17CC0363"/>
    <w:rsid w:val="17CC3CFC"/>
    <w:rsid w:val="17D8825E"/>
    <w:rsid w:val="18228901"/>
    <w:rsid w:val="183A9D68"/>
    <w:rsid w:val="18944E22"/>
    <w:rsid w:val="18B118C7"/>
    <w:rsid w:val="18C2EA1B"/>
    <w:rsid w:val="19A4299A"/>
    <w:rsid w:val="19C003CE"/>
    <w:rsid w:val="19EBD839"/>
    <w:rsid w:val="1A01ACE1"/>
    <w:rsid w:val="1A50E8C4"/>
    <w:rsid w:val="1A6BAAA1"/>
    <w:rsid w:val="1A9E78AD"/>
    <w:rsid w:val="1AABD631"/>
    <w:rsid w:val="1AB135CB"/>
    <w:rsid w:val="1AE12838"/>
    <w:rsid w:val="1B45E645"/>
    <w:rsid w:val="1BAAF585"/>
    <w:rsid w:val="1BC5B347"/>
    <w:rsid w:val="1BE1942B"/>
    <w:rsid w:val="1C6CEB78"/>
    <w:rsid w:val="1C8ABB1E"/>
    <w:rsid w:val="1D19C62E"/>
    <w:rsid w:val="1D20D47D"/>
    <w:rsid w:val="1D313EB0"/>
    <w:rsid w:val="1D338C7B"/>
    <w:rsid w:val="1D4A8518"/>
    <w:rsid w:val="1D67C4DE"/>
    <w:rsid w:val="1D9AD6BE"/>
    <w:rsid w:val="1DBA3775"/>
    <w:rsid w:val="1E0F6F0A"/>
    <w:rsid w:val="1E42A43D"/>
    <w:rsid w:val="1E5502F6"/>
    <w:rsid w:val="1E65DB31"/>
    <w:rsid w:val="1EC58388"/>
    <w:rsid w:val="1EE879F0"/>
    <w:rsid w:val="1EF70106"/>
    <w:rsid w:val="1F019A44"/>
    <w:rsid w:val="1F3C3B5F"/>
    <w:rsid w:val="1F4C5C51"/>
    <w:rsid w:val="1F7D1EEA"/>
    <w:rsid w:val="1F7EEE72"/>
    <w:rsid w:val="1F8906F1"/>
    <w:rsid w:val="1F8D6C5E"/>
    <w:rsid w:val="1FAEAFD4"/>
    <w:rsid w:val="1FCAD0DC"/>
    <w:rsid w:val="1FCB2150"/>
    <w:rsid w:val="200A382E"/>
    <w:rsid w:val="20181147"/>
    <w:rsid w:val="2022D288"/>
    <w:rsid w:val="202736C3"/>
    <w:rsid w:val="2031B73C"/>
    <w:rsid w:val="20445902"/>
    <w:rsid w:val="204BE8DB"/>
    <w:rsid w:val="20519F57"/>
    <w:rsid w:val="205DE0D4"/>
    <w:rsid w:val="2079A4CA"/>
    <w:rsid w:val="20896478"/>
    <w:rsid w:val="208A77DB"/>
    <w:rsid w:val="20B0198D"/>
    <w:rsid w:val="20B7A7AC"/>
    <w:rsid w:val="20ECAF15"/>
    <w:rsid w:val="20FC5516"/>
    <w:rsid w:val="2126AA60"/>
    <w:rsid w:val="2141D061"/>
    <w:rsid w:val="214A0B30"/>
    <w:rsid w:val="218966A7"/>
    <w:rsid w:val="22162D93"/>
    <w:rsid w:val="224E1AD1"/>
    <w:rsid w:val="228C7DF2"/>
    <w:rsid w:val="22AA76B0"/>
    <w:rsid w:val="22B4AFBB"/>
    <w:rsid w:val="22B9E7D7"/>
    <w:rsid w:val="22D2ED97"/>
    <w:rsid w:val="22DAA545"/>
    <w:rsid w:val="234C91E5"/>
    <w:rsid w:val="237820D1"/>
    <w:rsid w:val="239E3495"/>
    <w:rsid w:val="23B76BC1"/>
    <w:rsid w:val="23F8C6A3"/>
    <w:rsid w:val="241D6682"/>
    <w:rsid w:val="242E2E55"/>
    <w:rsid w:val="2468691C"/>
    <w:rsid w:val="247BAB47"/>
    <w:rsid w:val="24802E1C"/>
    <w:rsid w:val="249F2E9E"/>
    <w:rsid w:val="24B087EE"/>
    <w:rsid w:val="24D5B17E"/>
    <w:rsid w:val="24D9BABE"/>
    <w:rsid w:val="24F25236"/>
    <w:rsid w:val="2504C804"/>
    <w:rsid w:val="252647EA"/>
    <w:rsid w:val="25368361"/>
    <w:rsid w:val="25CB9A19"/>
    <w:rsid w:val="25FE3D57"/>
    <w:rsid w:val="269E405D"/>
    <w:rsid w:val="26E4CFAD"/>
    <w:rsid w:val="273310EE"/>
    <w:rsid w:val="273C62EF"/>
    <w:rsid w:val="275BA54F"/>
    <w:rsid w:val="2777A2D9"/>
    <w:rsid w:val="278ACF07"/>
    <w:rsid w:val="279D778A"/>
    <w:rsid w:val="27BF4E1E"/>
    <w:rsid w:val="280F68E9"/>
    <w:rsid w:val="28348672"/>
    <w:rsid w:val="28B602B1"/>
    <w:rsid w:val="28D0682E"/>
    <w:rsid w:val="28D8F4B6"/>
    <w:rsid w:val="28EABD41"/>
    <w:rsid w:val="28F7E0C7"/>
    <w:rsid w:val="291237EB"/>
    <w:rsid w:val="2950417B"/>
    <w:rsid w:val="298E0AD8"/>
    <w:rsid w:val="29983B5C"/>
    <w:rsid w:val="29C5E408"/>
    <w:rsid w:val="29E43BAA"/>
    <w:rsid w:val="29F50C79"/>
    <w:rsid w:val="29FB9948"/>
    <w:rsid w:val="2A14563B"/>
    <w:rsid w:val="2A202FCD"/>
    <w:rsid w:val="2AA394C3"/>
    <w:rsid w:val="2ACAD1A6"/>
    <w:rsid w:val="2AD1B8CB"/>
    <w:rsid w:val="2B1DA817"/>
    <w:rsid w:val="2B72CCBC"/>
    <w:rsid w:val="2BA30AA2"/>
    <w:rsid w:val="2BAF32BC"/>
    <w:rsid w:val="2BBF367D"/>
    <w:rsid w:val="2BC6F707"/>
    <w:rsid w:val="2BECBF48"/>
    <w:rsid w:val="2BED6355"/>
    <w:rsid w:val="2BF78AED"/>
    <w:rsid w:val="2C07F565"/>
    <w:rsid w:val="2C0B00D9"/>
    <w:rsid w:val="2C188FA4"/>
    <w:rsid w:val="2C61332B"/>
    <w:rsid w:val="2C70FBE6"/>
    <w:rsid w:val="2C772DEB"/>
    <w:rsid w:val="2C909E2D"/>
    <w:rsid w:val="2CD0D20B"/>
    <w:rsid w:val="2CEEB9C7"/>
    <w:rsid w:val="2CF571A8"/>
    <w:rsid w:val="2CFB67CF"/>
    <w:rsid w:val="2D0A2B55"/>
    <w:rsid w:val="2D121287"/>
    <w:rsid w:val="2D14BC8E"/>
    <w:rsid w:val="2D589BA0"/>
    <w:rsid w:val="2D74E2A8"/>
    <w:rsid w:val="2D8D3430"/>
    <w:rsid w:val="2DB6BCA9"/>
    <w:rsid w:val="2DBDCA8E"/>
    <w:rsid w:val="2DE40411"/>
    <w:rsid w:val="2E78FEAF"/>
    <w:rsid w:val="2E7D4029"/>
    <w:rsid w:val="2EA12846"/>
    <w:rsid w:val="2EA1FD5A"/>
    <w:rsid w:val="2EBDCF6B"/>
    <w:rsid w:val="2EC162C2"/>
    <w:rsid w:val="2EE9CE22"/>
    <w:rsid w:val="2EEC4BE8"/>
    <w:rsid w:val="2F74F3ED"/>
    <w:rsid w:val="2F9CFEAE"/>
    <w:rsid w:val="2FC5B7BD"/>
    <w:rsid w:val="2FD44B73"/>
    <w:rsid w:val="30070150"/>
    <w:rsid w:val="300D2C97"/>
    <w:rsid w:val="30179C80"/>
    <w:rsid w:val="3047F820"/>
    <w:rsid w:val="306C1BB6"/>
    <w:rsid w:val="3072C90C"/>
    <w:rsid w:val="307AD033"/>
    <w:rsid w:val="307C83C5"/>
    <w:rsid w:val="30863B77"/>
    <w:rsid w:val="30988995"/>
    <w:rsid w:val="30DEA5FF"/>
    <w:rsid w:val="30E77BDA"/>
    <w:rsid w:val="30EFACD4"/>
    <w:rsid w:val="311DDD0D"/>
    <w:rsid w:val="31793528"/>
    <w:rsid w:val="31798452"/>
    <w:rsid w:val="3195726C"/>
    <w:rsid w:val="31D44037"/>
    <w:rsid w:val="31E72C6A"/>
    <w:rsid w:val="32130AA7"/>
    <w:rsid w:val="321ECD8B"/>
    <w:rsid w:val="3225F84C"/>
    <w:rsid w:val="32452590"/>
    <w:rsid w:val="326347F2"/>
    <w:rsid w:val="3290B1A3"/>
    <w:rsid w:val="32E71875"/>
    <w:rsid w:val="332573CE"/>
    <w:rsid w:val="3369886F"/>
    <w:rsid w:val="3385E6E6"/>
    <w:rsid w:val="338D1461"/>
    <w:rsid w:val="33C61F05"/>
    <w:rsid w:val="33FB2C74"/>
    <w:rsid w:val="3445BF02"/>
    <w:rsid w:val="3456489C"/>
    <w:rsid w:val="34583228"/>
    <w:rsid w:val="34610FEF"/>
    <w:rsid w:val="347722DF"/>
    <w:rsid w:val="350E2400"/>
    <w:rsid w:val="35298924"/>
    <w:rsid w:val="3532F3EB"/>
    <w:rsid w:val="36043033"/>
    <w:rsid w:val="363B48AB"/>
    <w:rsid w:val="364A7BFD"/>
    <w:rsid w:val="36609F4C"/>
    <w:rsid w:val="36C7EE83"/>
    <w:rsid w:val="36D0792D"/>
    <w:rsid w:val="3782D42D"/>
    <w:rsid w:val="37FDC347"/>
    <w:rsid w:val="3801E632"/>
    <w:rsid w:val="3829EF67"/>
    <w:rsid w:val="3833315E"/>
    <w:rsid w:val="385147F7"/>
    <w:rsid w:val="386B843D"/>
    <w:rsid w:val="3880031C"/>
    <w:rsid w:val="38AC8F12"/>
    <w:rsid w:val="39244C1F"/>
    <w:rsid w:val="392CED80"/>
    <w:rsid w:val="3934FD49"/>
    <w:rsid w:val="394B53A9"/>
    <w:rsid w:val="39526BB5"/>
    <w:rsid w:val="3980AFD5"/>
    <w:rsid w:val="39B38379"/>
    <w:rsid w:val="39BBE3ED"/>
    <w:rsid w:val="39EBBD67"/>
    <w:rsid w:val="3A1D6F67"/>
    <w:rsid w:val="3A26D164"/>
    <w:rsid w:val="3A4FF409"/>
    <w:rsid w:val="3A5035AC"/>
    <w:rsid w:val="3A52CA15"/>
    <w:rsid w:val="3A6813E3"/>
    <w:rsid w:val="3A9AE7D1"/>
    <w:rsid w:val="3ACDDE13"/>
    <w:rsid w:val="3AF0CD1A"/>
    <w:rsid w:val="3AF87BE5"/>
    <w:rsid w:val="3B28EDA2"/>
    <w:rsid w:val="3B9C7A6A"/>
    <w:rsid w:val="3BB37B7D"/>
    <w:rsid w:val="3BD894BD"/>
    <w:rsid w:val="3C24C5FF"/>
    <w:rsid w:val="3C747084"/>
    <w:rsid w:val="3CADF39F"/>
    <w:rsid w:val="3CDAE24D"/>
    <w:rsid w:val="3CEF383C"/>
    <w:rsid w:val="3CFC34A5"/>
    <w:rsid w:val="3D3C8677"/>
    <w:rsid w:val="3D44AEC4"/>
    <w:rsid w:val="3D57A309"/>
    <w:rsid w:val="3D675B8F"/>
    <w:rsid w:val="3D6A9100"/>
    <w:rsid w:val="3D8F28FD"/>
    <w:rsid w:val="3DCEF399"/>
    <w:rsid w:val="3DE54B2F"/>
    <w:rsid w:val="3DE9545E"/>
    <w:rsid w:val="3E27EC9C"/>
    <w:rsid w:val="3E4CF4FC"/>
    <w:rsid w:val="3E6BBEF7"/>
    <w:rsid w:val="3E87244B"/>
    <w:rsid w:val="3E9BBCEB"/>
    <w:rsid w:val="3EC8E7BD"/>
    <w:rsid w:val="3ECD2E6A"/>
    <w:rsid w:val="3EE52944"/>
    <w:rsid w:val="3EFBFDDC"/>
    <w:rsid w:val="3F15B0A8"/>
    <w:rsid w:val="3F36EB76"/>
    <w:rsid w:val="3F3E1E7B"/>
    <w:rsid w:val="3F58F429"/>
    <w:rsid w:val="3F6CF502"/>
    <w:rsid w:val="3F9D50D5"/>
    <w:rsid w:val="3FCA0E68"/>
    <w:rsid w:val="3FCD392C"/>
    <w:rsid w:val="401E8FDD"/>
    <w:rsid w:val="402B47AC"/>
    <w:rsid w:val="40895EDA"/>
    <w:rsid w:val="40BD3165"/>
    <w:rsid w:val="40E20A68"/>
    <w:rsid w:val="41277E21"/>
    <w:rsid w:val="41621CB0"/>
    <w:rsid w:val="41FD2908"/>
    <w:rsid w:val="4281278B"/>
    <w:rsid w:val="42B7D9B3"/>
    <w:rsid w:val="42BA078F"/>
    <w:rsid w:val="42C6F0D7"/>
    <w:rsid w:val="42E6CBDB"/>
    <w:rsid w:val="433868AB"/>
    <w:rsid w:val="439507FE"/>
    <w:rsid w:val="43E33B05"/>
    <w:rsid w:val="440F9560"/>
    <w:rsid w:val="44272497"/>
    <w:rsid w:val="449266F4"/>
    <w:rsid w:val="44944280"/>
    <w:rsid w:val="44A36121"/>
    <w:rsid w:val="44B40CB9"/>
    <w:rsid w:val="45549CAA"/>
    <w:rsid w:val="4554ADC0"/>
    <w:rsid w:val="4584A471"/>
    <w:rsid w:val="45B22295"/>
    <w:rsid w:val="45DEA983"/>
    <w:rsid w:val="461ED3B1"/>
    <w:rsid w:val="464FBDF0"/>
    <w:rsid w:val="4689FE74"/>
    <w:rsid w:val="46A5AA1A"/>
    <w:rsid w:val="46EC5FBD"/>
    <w:rsid w:val="470F7A3B"/>
    <w:rsid w:val="47250345"/>
    <w:rsid w:val="477B553D"/>
    <w:rsid w:val="479AED97"/>
    <w:rsid w:val="47A24C38"/>
    <w:rsid w:val="47A68E18"/>
    <w:rsid w:val="47D23582"/>
    <w:rsid w:val="48110B50"/>
    <w:rsid w:val="4815C516"/>
    <w:rsid w:val="4821B460"/>
    <w:rsid w:val="4834F610"/>
    <w:rsid w:val="48905024"/>
    <w:rsid w:val="48A2B062"/>
    <w:rsid w:val="48DA1225"/>
    <w:rsid w:val="48DB0A9C"/>
    <w:rsid w:val="48DB1A0B"/>
    <w:rsid w:val="4921D545"/>
    <w:rsid w:val="4977DC8F"/>
    <w:rsid w:val="497D0F0C"/>
    <w:rsid w:val="49BD6EEF"/>
    <w:rsid w:val="49E0EE50"/>
    <w:rsid w:val="4A12FDB8"/>
    <w:rsid w:val="4A13DB14"/>
    <w:rsid w:val="4A24AF5F"/>
    <w:rsid w:val="4A41EBA6"/>
    <w:rsid w:val="4A4AF567"/>
    <w:rsid w:val="4A8E44B1"/>
    <w:rsid w:val="4AEEF733"/>
    <w:rsid w:val="4B1531CD"/>
    <w:rsid w:val="4B239BB4"/>
    <w:rsid w:val="4B252017"/>
    <w:rsid w:val="4B49BC59"/>
    <w:rsid w:val="4B5CADAD"/>
    <w:rsid w:val="4BF09576"/>
    <w:rsid w:val="4C20D3DB"/>
    <w:rsid w:val="4C22FFE4"/>
    <w:rsid w:val="4C3F44BD"/>
    <w:rsid w:val="4CB007C1"/>
    <w:rsid w:val="4CB87250"/>
    <w:rsid w:val="4CBCF4F8"/>
    <w:rsid w:val="4CD3139A"/>
    <w:rsid w:val="4CE4AFAE"/>
    <w:rsid w:val="4CEFE27C"/>
    <w:rsid w:val="4CF3B2B3"/>
    <w:rsid w:val="4D223E05"/>
    <w:rsid w:val="4D254214"/>
    <w:rsid w:val="4D44041C"/>
    <w:rsid w:val="4D45FDB3"/>
    <w:rsid w:val="4D4E0408"/>
    <w:rsid w:val="4D55BBC5"/>
    <w:rsid w:val="4D67FD25"/>
    <w:rsid w:val="4DA64E8C"/>
    <w:rsid w:val="4DAB1CED"/>
    <w:rsid w:val="4DD50C84"/>
    <w:rsid w:val="4DE1CD1D"/>
    <w:rsid w:val="4E0ED5FE"/>
    <w:rsid w:val="4E340152"/>
    <w:rsid w:val="4E4803CE"/>
    <w:rsid w:val="4E603D18"/>
    <w:rsid w:val="4E918799"/>
    <w:rsid w:val="4E9C9959"/>
    <w:rsid w:val="4EA1FA33"/>
    <w:rsid w:val="4F0C88D2"/>
    <w:rsid w:val="4F158359"/>
    <w:rsid w:val="4F390594"/>
    <w:rsid w:val="4F8A1E80"/>
    <w:rsid w:val="4F9B7117"/>
    <w:rsid w:val="4FC38EC0"/>
    <w:rsid w:val="4FF0F30F"/>
    <w:rsid w:val="4FFA16C7"/>
    <w:rsid w:val="5030A9E6"/>
    <w:rsid w:val="5075E5B2"/>
    <w:rsid w:val="508D9E9B"/>
    <w:rsid w:val="50B9959F"/>
    <w:rsid w:val="50E540ED"/>
    <w:rsid w:val="510A210B"/>
    <w:rsid w:val="51163DB4"/>
    <w:rsid w:val="5124F6C2"/>
    <w:rsid w:val="5137801F"/>
    <w:rsid w:val="5177F156"/>
    <w:rsid w:val="5199D47F"/>
    <w:rsid w:val="519D25EF"/>
    <w:rsid w:val="51A4ECBA"/>
    <w:rsid w:val="51BC204C"/>
    <w:rsid w:val="5219DA59"/>
    <w:rsid w:val="52217A59"/>
    <w:rsid w:val="524961E2"/>
    <w:rsid w:val="52994CD3"/>
    <w:rsid w:val="52ABB3F5"/>
    <w:rsid w:val="52B29FE8"/>
    <w:rsid w:val="52F73F24"/>
    <w:rsid w:val="5303DC98"/>
    <w:rsid w:val="5343E54F"/>
    <w:rsid w:val="537A3B98"/>
    <w:rsid w:val="538F3D2D"/>
    <w:rsid w:val="53AE9912"/>
    <w:rsid w:val="53B6E483"/>
    <w:rsid w:val="53BD1040"/>
    <w:rsid w:val="53E170E5"/>
    <w:rsid w:val="53F2C7ED"/>
    <w:rsid w:val="540468AA"/>
    <w:rsid w:val="5431A62E"/>
    <w:rsid w:val="54449EF7"/>
    <w:rsid w:val="545D463F"/>
    <w:rsid w:val="54A5CFBE"/>
    <w:rsid w:val="54BE95BF"/>
    <w:rsid w:val="5501CF9F"/>
    <w:rsid w:val="55272C82"/>
    <w:rsid w:val="55626847"/>
    <w:rsid w:val="55700CC1"/>
    <w:rsid w:val="55B5DEC1"/>
    <w:rsid w:val="55D15CAD"/>
    <w:rsid w:val="55DD4802"/>
    <w:rsid w:val="563FAA7D"/>
    <w:rsid w:val="565AAD66"/>
    <w:rsid w:val="56746644"/>
    <w:rsid w:val="567F320A"/>
    <w:rsid w:val="5680A4B6"/>
    <w:rsid w:val="56812C68"/>
    <w:rsid w:val="56C0B888"/>
    <w:rsid w:val="56DE83F1"/>
    <w:rsid w:val="570A7425"/>
    <w:rsid w:val="5721E848"/>
    <w:rsid w:val="5776B33C"/>
    <w:rsid w:val="5777A34A"/>
    <w:rsid w:val="57EF6762"/>
    <w:rsid w:val="57FFC636"/>
    <w:rsid w:val="58038AE3"/>
    <w:rsid w:val="580CC775"/>
    <w:rsid w:val="583DD009"/>
    <w:rsid w:val="58611DB8"/>
    <w:rsid w:val="5867AFF3"/>
    <w:rsid w:val="587171A8"/>
    <w:rsid w:val="5886A611"/>
    <w:rsid w:val="5887FA94"/>
    <w:rsid w:val="58B44E07"/>
    <w:rsid w:val="58CDD242"/>
    <w:rsid w:val="58EFF8F8"/>
    <w:rsid w:val="59093CD0"/>
    <w:rsid w:val="5938B815"/>
    <w:rsid w:val="593CC891"/>
    <w:rsid w:val="595EC632"/>
    <w:rsid w:val="595F05D7"/>
    <w:rsid w:val="59698362"/>
    <w:rsid w:val="5A0E7462"/>
    <w:rsid w:val="5A245F08"/>
    <w:rsid w:val="5A30797C"/>
    <w:rsid w:val="5A33A80E"/>
    <w:rsid w:val="5A4DAC68"/>
    <w:rsid w:val="5A50D5A3"/>
    <w:rsid w:val="5A650CE0"/>
    <w:rsid w:val="5A861EE0"/>
    <w:rsid w:val="5AA2C5E6"/>
    <w:rsid w:val="5AA8AE7B"/>
    <w:rsid w:val="5AB18938"/>
    <w:rsid w:val="5AB1AD4C"/>
    <w:rsid w:val="5AC4BB07"/>
    <w:rsid w:val="5AC719E3"/>
    <w:rsid w:val="5B50484F"/>
    <w:rsid w:val="5B77B71D"/>
    <w:rsid w:val="5B8B7930"/>
    <w:rsid w:val="5B9101A8"/>
    <w:rsid w:val="5B9641E9"/>
    <w:rsid w:val="5BA5408B"/>
    <w:rsid w:val="5BDFD266"/>
    <w:rsid w:val="5C313A37"/>
    <w:rsid w:val="5C6D6F2C"/>
    <w:rsid w:val="5CA21D20"/>
    <w:rsid w:val="5CC4638C"/>
    <w:rsid w:val="5CE5F9B0"/>
    <w:rsid w:val="5CEB49AF"/>
    <w:rsid w:val="5D1F2039"/>
    <w:rsid w:val="5D59C916"/>
    <w:rsid w:val="5D87A7C0"/>
    <w:rsid w:val="5DBA0DBB"/>
    <w:rsid w:val="5DE06A13"/>
    <w:rsid w:val="5E04ABB3"/>
    <w:rsid w:val="5E2EC57D"/>
    <w:rsid w:val="5EF400F8"/>
    <w:rsid w:val="5F2AB4EE"/>
    <w:rsid w:val="5F33EE3A"/>
    <w:rsid w:val="5F444AE5"/>
    <w:rsid w:val="5F45A147"/>
    <w:rsid w:val="5F560541"/>
    <w:rsid w:val="5F84C1FE"/>
    <w:rsid w:val="5F9615E6"/>
    <w:rsid w:val="5F9E63F7"/>
    <w:rsid w:val="5FCFB974"/>
    <w:rsid w:val="60453E1E"/>
    <w:rsid w:val="60655DCE"/>
    <w:rsid w:val="60809D40"/>
    <w:rsid w:val="60C248E7"/>
    <w:rsid w:val="61633BBB"/>
    <w:rsid w:val="619523C2"/>
    <w:rsid w:val="61F1A5BF"/>
    <w:rsid w:val="61F23603"/>
    <w:rsid w:val="6215252F"/>
    <w:rsid w:val="62470881"/>
    <w:rsid w:val="6250CDB4"/>
    <w:rsid w:val="62854B0B"/>
    <w:rsid w:val="62B519F5"/>
    <w:rsid w:val="62BA32AD"/>
    <w:rsid w:val="62CCD127"/>
    <w:rsid w:val="62D19E01"/>
    <w:rsid w:val="62F1E31B"/>
    <w:rsid w:val="62F5CF6F"/>
    <w:rsid w:val="62F7FBBE"/>
    <w:rsid w:val="6313B3A8"/>
    <w:rsid w:val="632A50FC"/>
    <w:rsid w:val="633D5225"/>
    <w:rsid w:val="6365B66B"/>
    <w:rsid w:val="6377E65A"/>
    <w:rsid w:val="63A30EC8"/>
    <w:rsid w:val="63A78744"/>
    <w:rsid w:val="63CD81B6"/>
    <w:rsid w:val="63CE1F93"/>
    <w:rsid w:val="640936BE"/>
    <w:rsid w:val="64201145"/>
    <w:rsid w:val="643DB629"/>
    <w:rsid w:val="64465992"/>
    <w:rsid w:val="6448A9E6"/>
    <w:rsid w:val="645BCC26"/>
    <w:rsid w:val="649725EB"/>
    <w:rsid w:val="64A3FE0E"/>
    <w:rsid w:val="64BF04A2"/>
    <w:rsid w:val="64CB8930"/>
    <w:rsid w:val="65726B0B"/>
    <w:rsid w:val="658E9C9B"/>
    <w:rsid w:val="65FDE498"/>
    <w:rsid w:val="66054DA9"/>
    <w:rsid w:val="664B303C"/>
    <w:rsid w:val="668AD6F5"/>
    <w:rsid w:val="669738BF"/>
    <w:rsid w:val="66CD1CD6"/>
    <w:rsid w:val="67588F48"/>
    <w:rsid w:val="676676D0"/>
    <w:rsid w:val="676BA2BB"/>
    <w:rsid w:val="677BAB2B"/>
    <w:rsid w:val="678EE8FE"/>
    <w:rsid w:val="67978B56"/>
    <w:rsid w:val="67C89565"/>
    <w:rsid w:val="68026DCB"/>
    <w:rsid w:val="68048CD7"/>
    <w:rsid w:val="680CAC5A"/>
    <w:rsid w:val="68101F03"/>
    <w:rsid w:val="68451B49"/>
    <w:rsid w:val="684A1380"/>
    <w:rsid w:val="68635386"/>
    <w:rsid w:val="686AA313"/>
    <w:rsid w:val="69026F9C"/>
    <w:rsid w:val="6906FD96"/>
    <w:rsid w:val="693490ED"/>
    <w:rsid w:val="69484DD9"/>
    <w:rsid w:val="694983B8"/>
    <w:rsid w:val="696B2C7B"/>
    <w:rsid w:val="69859536"/>
    <w:rsid w:val="69A11605"/>
    <w:rsid w:val="69CA4CF5"/>
    <w:rsid w:val="69D31F73"/>
    <w:rsid w:val="6A1833E6"/>
    <w:rsid w:val="6A1FDF1F"/>
    <w:rsid w:val="6A5E7FC4"/>
    <w:rsid w:val="6A9828B4"/>
    <w:rsid w:val="6AE72FD5"/>
    <w:rsid w:val="6BAA09CD"/>
    <w:rsid w:val="6BC764B8"/>
    <w:rsid w:val="6BC93191"/>
    <w:rsid w:val="6BE6281D"/>
    <w:rsid w:val="6BEDE3CC"/>
    <w:rsid w:val="6C04E123"/>
    <w:rsid w:val="6C0CA183"/>
    <w:rsid w:val="6C34DA53"/>
    <w:rsid w:val="6C7154B6"/>
    <w:rsid w:val="6C793EC2"/>
    <w:rsid w:val="6C8419B6"/>
    <w:rsid w:val="6C94DE48"/>
    <w:rsid w:val="6CBBBEBF"/>
    <w:rsid w:val="6CE45E40"/>
    <w:rsid w:val="6CFC95FD"/>
    <w:rsid w:val="6D0209CF"/>
    <w:rsid w:val="6D473865"/>
    <w:rsid w:val="6D92D07F"/>
    <w:rsid w:val="6DDEB77C"/>
    <w:rsid w:val="6E2EFD25"/>
    <w:rsid w:val="6E86E17C"/>
    <w:rsid w:val="6ED7F4F9"/>
    <w:rsid w:val="6EF69A5D"/>
    <w:rsid w:val="6F486780"/>
    <w:rsid w:val="6F855DEB"/>
    <w:rsid w:val="6F8E929C"/>
    <w:rsid w:val="6FE74ABD"/>
    <w:rsid w:val="6FE941E8"/>
    <w:rsid w:val="702C632B"/>
    <w:rsid w:val="70371287"/>
    <w:rsid w:val="7076C7C6"/>
    <w:rsid w:val="70CD6146"/>
    <w:rsid w:val="70D26E98"/>
    <w:rsid w:val="711933CD"/>
    <w:rsid w:val="7135E5D8"/>
    <w:rsid w:val="715EB15C"/>
    <w:rsid w:val="7179814F"/>
    <w:rsid w:val="71DB0420"/>
    <w:rsid w:val="71E0B182"/>
    <w:rsid w:val="71F14204"/>
    <w:rsid w:val="72044637"/>
    <w:rsid w:val="727013BB"/>
    <w:rsid w:val="72755C79"/>
    <w:rsid w:val="72F99A96"/>
    <w:rsid w:val="73458A38"/>
    <w:rsid w:val="73859691"/>
    <w:rsid w:val="7391407D"/>
    <w:rsid w:val="73A24759"/>
    <w:rsid w:val="73BFBBB5"/>
    <w:rsid w:val="73CCA525"/>
    <w:rsid w:val="73E69A66"/>
    <w:rsid w:val="747731CF"/>
    <w:rsid w:val="748093EE"/>
    <w:rsid w:val="74EA7E2B"/>
    <w:rsid w:val="7531A3AA"/>
    <w:rsid w:val="75A674D2"/>
    <w:rsid w:val="75ADE179"/>
    <w:rsid w:val="75F03C96"/>
    <w:rsid w:val="7627E5AD"/>
    <w:rsid w:val="763A14AD"/>
    <w:rsid w:val="76446B8A"/>
    <w:rsid w:val="764E23EB"/>
    <w:rsid w:val="76713E39"/>
    <w:rsid w:val="7694CC9D"/>
    <w:rsid w:val="76AD6A3F"/>
    <w:rsid w:val="76C8C20D"/>
    <w:rsid w:val="76DF78A5"/>
    <w:rsid w:val="76F41F51"/>
    <w:rsid w:val="76F77C36"/>
    <w:rsid w:val="76F78DD9"/>
    <w:rsid w:val="77A36FAC"/>
    <w:rsid w:val="77AD3223"/>
    <w:rsid w:val="782867E8"/>
    <w:rsid w:val="78D62091"/>
    <w:rsid w:val="78D8F803"/>
    <w:rsid w:val="78E2AAC4"/>
    <w:rsid w:val="78E6C0F5"/>
    <w:rsid w:val="790118F6"/>
    <w:rsid w:val="790505D9"/>
    <w:rsid w:val="7911E4F3"/>
    <w:rsid w:val="7938DAD4"/>
    <w:rsid w:val="797D4840"/>
    <w:rsid w:val="79830F29"/>
    <w:rsid w:val="79932EBB"/>
    <w:rsid w:val="79C75419"/>
    <w:rsid w:val="79CC9758"/>
    <w:rsid w:val="7A4F1D51"/>
    <w:rsid w:val="7A554E96"/>
    <w:rsid w:val="7A58076E"/>
    <w:rsid w:val="7A7BA471"/>
    <w:rsid w:val="7A82B568"/>
    <w:rsid w:val="7AC5F28F"/>
    <w:rsid w:val="7AD97090"/>
    <w:rsid w:val="7B199FD6"/>
    <w:rsid w:val="7B23A624"/>
    <w:rsid w:val="7B3C4318"/>
    <w:rsid w:val="7B445DFE"/>
    <w:rsid w:val="7B52AE55"/>
    <w:rsid w:val="7B5D03B4"/>
    <w:rsid w:val="7B79B84E"/>
    <w:rsid w:val="7B938F38"/>
    <w:rsid w:val="7BC5660A"/>
    <w:rsid w:val="7BCB61D0"/>
    <w:rsid w:val="7C52750C"/>
    <w:rsid w:val="7C940E3E"/>
    <w:rsid w:val="7C94BE7D"/>
    <w:rsid w:val="7CB7D3CA"/>
    <w:rsid w:val="7D248DA7"/>
    <w:rsid w:val="7D60F3AB"/>
    <w:rsid w:val="7DCADC57"/>
    <w:rsid w:val="7DCDEC44"/>
    <w:rsid w:val="7E3C770E"/>
    <w:rsid w:val="7E559469"/>
    <w:rsid w:val="7E748EE0"/>
    <w:rsid w:val="7EAA4D8D"/>
    <w:rsid w:val="7EBBDEC8"/>
    <w:rsid w:val="7EBF8E3B"/>
    <w:rsid w:val="7F24C657"/>
    <w:rsid w:val="7F5C1892"/>
    <w:rsid w:val="7F63D571"/>
    <w:rsid w:val="7F8437AA"/>
    <w:rsid w:val="7FAB3080"/>
    <w:rsid w:val="7FC536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043033"/>
  <w15:chartTrackingRefBased/>
  <w15:docId w15:val="{EA1FFFDC-0A17-4A4A-BDA2-8F296A6EE8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41D6682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241D668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41D6682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0A0230C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60dc836a429a47d1" /><Relationship Type="http://schemas.openxmlformats.org/officeDocument/2006/relationships/footer" Target="/word/footer.xml" Id="R506583f74da14051" /><Relationship Type="http://schemas.microsoft.com/office/2020/10/relationships/intelligence" Target="/word/intelligence2.xml" Id="R6b4bdae060174baa" /><Relationship Type="http://schemas.openxmlformats.org/officeDocument/2006/relationships/numbering" Target="/word/numbering.xml" Id="R750de42fa6714e70" /><Relationship Type="http://schemas.openxmlformats.org/officeDocument/2006/relationships/hyperlink" Target="https://globaltimes.com/climate/costal-impact" TargetMode="External" Id="Radb4f607d7e14192" /><Relationship Type="http://schemas.openxmlformats.org/officeDocument/2006/relationships/hyperlink" Target="https://doi.org/10.1007/s11423-020-09834-7" TargetMode="External" Id="Rfb305a3ea6e04e4a" /><Relationship Type="http://schemas.openxmlformats.org/officeDocument/2006/relationships/hyperlink" Target="https://doi.org/10.1037/xge0001223" TargetMode="External" Id="R71cf8cb0e4e34b0e" /><Relationship Type="http://schemas.openxmlformats.org/officeDocument/2006/relationships/hyperlink" Target="https://mindfulliving.com/how-mindfulness-improves-productivity" TargetMode="External" Id="R29e9c100ca764694" /><Relationship Type="http://schemas.openxmlformats.org/officeDocument/2006/relationships/hyperlink" Target="https://doi.org/10.1016/j.jadohealth.2017.11.290" TargetMode="External" Id="Ree694e250ef34f56" /><Relationship Type="http://schemas.openxmlformats.org/officeDocument/2006/relationships/hyperlink" Target="https://www.ox.ac.uk/students/academic/referencing" TargetMode="External" Id="Re935cf27f8144a37" /><Relationship Type="http://schemas.openxmlformats.org/officeDocument/2006/relationships/hyperlink" Target="https://tech.ed.gov/netp" TargetMode="External" Id="Re1b49dbb41074e2a" /><Relationship Type="http://schemas.openxmlformats.org/officeDocument/2006/relationships/hyperlink" Target="https://escholarship.org/uc/item/7gp4y2cd" TargetMode="External" Id="R71b61a5e34c645f8" /><Relationship Type="http://schemas.openxmlformats.org/officeDocument/2006/relationships/hyperlink" Target="https://www.who.int/mental_health/covid-19" TargetMode="External" Id="R3a357213939d482a" /><Relationship Type="http://schemas.openxmlformats.org/officeDocument/2006/relationships/hyperlink" Target="https://doi.org/10.1145/3313831.3376310" TargetMode="External" Id="R48952c5f87474b24" /><Relationship Type="http://schemas.openxmlformats.org/officeDocument/2006/relationships/image" Target="/media/image4.png" Id="rId696707935" /><Relationship Type="http://schemas.openxmlformats.org/officeDocument/2006/relationships/image" Target="/media/image5.png" Id="rId820289311" /><Relationship Type="http://schemas.openxmlformats.org/officeDocument/2006/relationships/image" Target="/media/image7.png" Id="rId575792508" /><Relationship Type="http://schemas.openxmlformats.org/officeDocument/2006/relationships/hyperlink" Target="https://doi.org/10.1111/j.1467-6494.1996.tboo522.x" TargetMode="External" Id="R6704e84af0594b6b" /><Relationship Type="http://schemas.openxmlformats.org/officeDocument/2006/relationships/image" Target="/media/image8.png" Id="rId96000333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Cait Johns (2502180)</dc:creator>
  <keywords/>
  <dc:description/>
  <lastModifiedBy>Cait Johns (2502180)</lastModifiedBy>
  <revision>10</revision>
  <dcterms:created xsi:type="dcterms:W3CDTF">2025-10-20T07:55:55.6741603Z</dcterms:created>
  <dcterms:modified xsi:type="dcterms:W3CDTF">2025-11-06T18:47:08.7711782Z</dcterms:modified>
</coreProperties>
</file>