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CD175C" w14:paraId="057BFAAA" w14:textId="77777777" w:rsidTr="00CD175C">
        <w:tc>
          <w:tcPr>
            <w:tcW w:w="3005" w:type="dxa"/>
          </w:tcPr>
          <w:p w14:paraId="5D54D201" w14:textId="5D250962" w:rsidR="00CD175C" w:rsidRPr="007677DF" w:rsidRDefault="007677DF" w:rsidP="00CD175C">
            <w:pPr>
              <w:spacing w:line="360" w:lineRule="auto"/>
              <w:rPr>
                <w:rFonts w:ascii="Arial" w:hAnsi="Arial" w:cs="Arial"/>
                <w:b/>
                <w:bCs/>
              </w:rPr>
            </w:pPr>
            <w:r w:rsidRPr="007677DF">
              <w:rPr>
                <w:rFonts w:ascii="Arial" w:hAnsi="Arial" w:cs="Arial"/>
                <w:b/>
                <w:bCs/>
              </w:rPr>
              <w:t>Targedau</w:t>
            </w:r>
          </w:p>
        </w:tc>
        <w:tc>
          <w:tcPr>
            <w:tcW w:w="3005" w:type="dxa"/>
          </w:tcPr>
          <w:p w14:paraId="1A0951C6" w14:textId="56C18FFB" w:rsidR="00CD175C" w:rsidRPr="007677DF" w:rsidRDefault="007677DF" w:rsidP="00CD175C">
            <w:pPr>
              <w:spacing w:line="360" w:lineRule="auto"/>
              <w:rPr>
                <w:rFonts w:ascii="Arial" w:hAnsi="Arial" w:cs="Arial"/>
                <w:b/>
                <w:bCs/>
              </w:rPr>
            </w:pPr>
            <w:r w:rsidRPr="007677DF">
              <w:rPr>
                <w:rFonts w:ascii="Arial" w:hAnsi="Arial" w:cs="Arial"/>
                <w:b/>
                <w:bCs/>
              </w:rPr>
              <w:t>Sut rydych wedi gweithio ar hwn?</w:t>
            </w:r>
          </w:p>
        </w:tc>
        <w:tc>
          <w:tcPr>
            <w:tcW w:w="3006" w:type="dxa"/>
          </w:tcPr>
          <w:p w14:paraId="7292D17F" w14:textId="4A53DCA1" w:rsidR="00CD175C" w:rsidRPr="007677DF" w:rsidRDefault="007677DF" w:rsidP="00CD175C">
            <w:pPr>
              <w:spacing w:line="360" w:lineRule="auto"/>
              <w:rPr>
                <w:rFonts w:ascii="Arial" w:hAnsi="Arial" w:cs="Arial"/>
                <w:b/>
                <w:bCs/>
              </w:rPr>
            </w:pPr>
            <w:r w:rsidRPr="007677DF">
              <w:rPr>
                <w:rFonts w:ascii="Arial" w:hAnsi="Arial" w:cs="Arial"/>
                <w:b/>
                <w:bCs/>
              </w:rPr>
              <w:t>Ceir engrhaift ar:</w:t>
            </w:r>
          </w:p>
        </w:tc>
      </w:tr>
      <w:tr w:rsidR="00CD175C" w14:paraId="55D205CA" w14:textId="77777777" w:rsidTr="00CD175C">
        <w:tc>
          <w:tcPr>
            <w:tcW w:w="3005" w:type="dxa"/>
          </w:tcPr>
          <w:p w14:paraId="004BF340" w14:textId="0FD84837" w:rsidR="00CD175C" w:rsidRPr="00D97756" w:rsidRDefault="007677DF" w:rsidP="00CD175C">
            <w:pPr>
              <w:spacing w:line="360" w:lineRule="auto"/>
              <w:rPr>
                <w:rFonts w:ascii="Arial" w:hAnsi="Arial" w:cs="Arial"/>
              </w:rPr>
            </w:pPr>
            <w:r w:rsidRPr="007677DF">
              <w:rPr>
                <w:rFonts w:ascii="Arial" w:hAnsi="Arial" w:cs="Arial"/>
                <w:b/>
                <w:bCs/>
              </w:rPr>
              <w:t>Targed 1</w:t>
            </w:r>
            <w:r w:rsidR="00D97756">
              <w:rPr>
                <w:rFonts w:ascii="Arial" w:hAnsi="Arial" w:cs="Arial"/>
                <w:b/>
                <w:bCs/>
              </w:rPr>
              <w:t xml:space="preserve">- </w:t>
            </w:r>
            <w:r w:rsidR="00D97756" w:rsidRPr="00AD162A">
              <w:rPr>
                <w:rFonts w:cs="Arial"/>
                <w:i/>
                <w:iCs/>
                <w:sz w:val="20"/>
                <w:szCs w:val="20"/>
              </w:rPr>
              <w:t>Gwneud defnydd o wrth-ddadleuon a synthesis yn y gwaith er mwyn cyflwyno a chryfhau dadl.</w:t>
            </w:r>
          </w:p>
        </w:tc>
        <w:tc>
          <w:tcPr>
            <w:tcW w:w="3005" w:type="dxa"/>
          </w:tcPr>
          <w:p w14:paraId="7CBF8728" w14:textId="090CE705" w:rsidR="00CD175C" w:rsidRPr="00D97756" w:rsidRDefault="00D97756" w:rsidP="00CD175C">
            <w:pPr>
              <w:spacing w:line="360" w:lineRule="auto"/>
              <w:rPr>
                <w:rFonts w:ascii="Arial" w:hAnsi="Arial" w:cs="Arial"/>
              </w:rPr>
            </w:pPr>
            <w:r w:rsidRPr="00D97756">
              <w:rPr>
                <w:rFonts w:ascii="Arial" w:hAnsi="Arial" w:cs="Arial"/>
              </w:rPr>
              <w:t>Ymchwilio pwyntiau o blaid ac yna yn dilyn yr ymchwil gan ddarganfod pwyntiau yn erbyn.</w:t>
            </w:r>
          </w:p>
        </w:tc>
        <w:tc>
          <w:tcPr>
            <w:tcW w:w="3006" w:type="dxa"/>
          </w:tcPr>
          <w:p w14:paraId="5AB1107A" w14:textId="074BBDD6" w:rsidR="00CD175C" w:rsidRPr="00426046" w:rsidRDefault="00426046" w:rsidP="00CD175C">
            <w:pPr>
              <w:spacing w:line="360" w:lineRule="auto"/>
              <w:rPr>
                <w:rFonts w:ascii="Arial" w:hAnsi="Arial" w:cs="Arial"/>
              </w:rPr>
            </w:pPr>
            <w:r w:rsidRPr="00426046">
              <w:rPr>
                <w:rFonts w:ascii="Arial" w:hAnsi="Arial" w:cs="Arial"/>
              </w:rPr>
              <w:t>Pwyntiau ymchwil wedi cofnodi ac yna pwyntiau dadleuol yn defnyddio geirfa ‘ar y llaw arall’.</w:t>
            </w:r>
          </w:p>
        </w:tc>
      </w:tr>
      <w:tr w:rsidR="00CD175C" w14:paraId="2368CBB8" w14:textId="77777777" w:rsidTr="00CD175C">
        <w:tc>
          <w:tcPr>
            <w:tcW w:w="3005" w:type="dxa"/>
          </w:tcPr>
          <w:p w14:paraId="7534FEAE" w14:textId="2492370E" w:rsidR="00CD175C" w:rsidRPr="007677DF" w:rsidRDefault="007677DF" w:rsidP="00CD175C">
            <w:pPr>
              <w:spacing w:line="360" w:lineRule="auto"/>
              <w:rPr>
                <w:rFonts w:ascii="Arial" w:hAnsi="Arial" w:cs="Arial"/>
                <w:b/>
                <w:bCs/>
              </w:rPr>
            </w:pPr>
            <w:r w:rsidRPr="007677DF">
              <w:rPr>
                <w:rFonts w:ascii="Arial" w:hAnsi="Arial" w:cs="Arial"/>
                <w:b/>
                <w:bCs/>
              </w:rPr>
              <w:t>Targed 2</w:t>
            </w:r>
            <w:r w:rsidR="00D97756">
              <w:rPr>
                <w:rFonts w:ascii="Arial" w:hAnsi="Arial" w:cs="Arial"/>
                <w:b/>
                <w:bCs/>
              </w:rPr>
              <w:t xml:space="preserve">- </w:t>
            </w:r>
            <w:r w:rsidR="00D97756" w:rsidRPr="00AD162A">
              <w:rPr>
                <w:rFonts w:cs="Arial"/>
                <w:i/>
                <w:iCs/>
                <w:sz w:val="20"/>
                <w:szCs w:val="20"/>
              </w:rPr>
              <w:t>Prawf ddarllen er mwyn osgoi gwallau esgeulus.</w:t>
            </w:r>
          </w:p>
        </w:tc>
        <w:tc>
          <w:tcPr>
            <w:tcW w:w="3005" w:type="dxa"/>
          </w:tcPr>
          <w:p w14:paraId="0D1B536C" w14:textId="615F5717" w:rsidR="00CD175C" w:rsidRPr="00426046" w:rsidRDefault="00D97756" w:rsidP="00CD175C">
            <w:pPr>
              <w:spacing w:line="360" w:lineRule="auto"/>
              <w:rPr>
                <w:rFonts w:ascii="Arial" w:hAnsi="Arial" w:cs="Arial"/>
              </w:rPr>
            </w:pPr>
            <w:r w:rsidRPr="00426046">
              <w:rPr>
                <w:rFonts w:ascii="Arial" w:hAnsi="Arial" w:cs="Arial"/>
              </w:rPr>
              <w:t>Wedi prawf ddarllen a wedi rhoi y testun trwy cysill.</w:t>
            </w:r>
          </w:p>
        </w:tc>
        <w:tc>
          <w:tcPr>
            <w:tcW w:w="3006" w:type="dxa"/>
          </w:tcPr>
          <w:p w14:paraId="6C5C1399" w14:textId="324C9AFD" w:rsidR="00CD175C" w:rsidRPr="00426046" w:rsidRDefault="00426046" w:rsidP="00CD175C">
            <w:pPr>
              <w:spacing w:line="360" w:lineRule="auto"/>
              <w:rPr>
                <w:rFonts w:ascii="Arial" w:hAnsi="Arial" w:cs="Arial"/>
              </w:rPr>
            </w:pPr>
            <w:r w:rsidRPr="00426046">
              <w:rPr>
                <w:rFonts w:ascii="Arial" w:hAnsi="Arial" w:cs="Arial"/>
              </w:rPr>
              <w:t>Trwy gydol yr aseiniad.</w:t>
            </w:r>
          </w:p>
        </w:tc>
      </w:tr>
      <w:tr w:rsidR="00CD175C" w14:paraId="70B9BA8D" w14:textId="77777777" w:rsidTr="00CD175C">
        <w:tc>
          <w:tcPr>
            <w:tcW w:w="3005" w:type="dxa"/>
          </w:tcPr>
          <w:p w14:paraId="065C247E" w14:textId="3EE0B125" w:rsidR="00CD175C" w:rsidRPr="007677DF" w:rsidRDefault="007677DF" w:rsidP="00CD175C">
            <w:pPr>
              <w:spacing w:line="360" w:lineRule="auto"/>
              <w:rPr>
                <w:rFonts w:ascii="Arial" w:hAnsi="Arial" w:cs="Arial"/>
                <w:b/>
                <w:bCs/>
              </w:rPr>
            </w:pPr>
            <w:r w:rsidRPr="007677DF">
              <w:rPr>
                <w:rFonts w:ascii="Arial" w:hAnsi="Arial" w:cs="Arial"/>
                <w:b/>
                <w:bCs/>
              </w:rPr>
              <w:t>Targed 3</w:t>
            </w:r>
            <w:r w:rsidR="00D97756">
              <w:rPr>
                <w:rFonts w:ascii="Arial" w:hAnsi="Arial" w:cs="Arial"/>
                <w:b/>
                <w:bCs/>
              </w:rPr>
              <w:t xml:space="preserve">- </w:t>
            </w:r>
            <w:r w:rsidR="00D97756" w:rsidRPr="00CE221F">
              <w:rPr>
                <w:rFonts w:cs="Arial"/>
                <w:i/>
                <w:iCs/>
                <w:sz w:val="20"/>
                <w:szCs w:val="20"/>
              </w:rPr>
              <w:t>Cyfeirio’n gyson gywir drwy’r aseiniad gan ddilyn canllawiau Harvard.</w:t>
            </w:r>
          </w:p>
        </w:tc>
        <w:tc>
          <w:tcPr>
            <w:tcW w:w="3005" w:type="dxa"/>
          </w:tcPr>
          <w:p w14:paraId="17F0B6AA" w14:textId="7E43B70C" w:rsidR="00CD175C" w:rsidRPr="00426046" w:rsidRDefault="00D97756" w:rsidP="00CD175C">
            <w:pPr>
              <w:spacing w:line="360" w:lineRule="auto"/>
              <w:rPr>
                <w:rFonts w:ascii="Arial" w:hAnsi="Arial" w:cs="Arial"/>
              </w:rPr>
            </w:pPr>
            <w:r w:rsidRPr="00426046">
              <w:rPr>
                <w:rFonts w:ascii="Arial" w:hAnsi="Arial" w:cs="Arial"/>
              </w:rPr>
              <w:t xml:space="preserve">Wedi ymgyfarwyddo gyda </w:t>
            </w:r>
            <w:r w:rsidR="00426046" w:rsidRPr="00426046">
              <w:rPr>
                <w:rFonts w:ascii="Arial" w:hAnsi="Arial" w:cs="Arial"/>
              </w:rPr>
              <w:t>llawlyfr diweddaraf y prifysgol canllawiau Harvard.</w:t>
            </w:r>
          </w:p>
        </w:tc>
        <w:tc>
          <w:tcPr>
            <w:tcW w:w="3006" w:type="dxa"/>
          </w:tcPr>
          <w:p w14:paraId="089C56C7" w14:textId="21D51741" w:rsidR="00CD175C" w:rsidRPr="00426046" w:rsidRDefault="00426046" w:rsidP="00CD175C">
            <w:pPr>
              <w:spacing w:line="360" w:lineRule="auto"/>
              <w:rPr>
                <w:rFonts w:ascii="Arial" w:hAnsi="Arial" w:cs="Arial"/>
              </w:rPr>
            </w:pPr>
            <w:r w:rsidRPr="00426046">
              <w:rPr>
                <w:rFonts w:ascii="Arial" w:hAnsi="Arial" w:cs="Arial"/>
              </w:rPr>
              <w:t>Cyfeirnodi yn ystod y aseiniad ac yna yn y rhestr gyfeirnodi.</w:t>
            </w:r>
          </w:p>
        </w:tc>
      </w:tr>
    </w:tbl>
    <w:p w14:paraId="59962544" w14:textId="0475524B" w:rsidR="00344C06" w:rsidRDefault="00CD175C" w:rsidP="00CD175C">
      <w:pPr>
        <w:spacing w:line="360" w:lineRule="auto"/>
        <w:rPr>
          <w:rFonts w:ascii="Arial" w:hAnsi="Arial" w:cs="Arial"/>
          <w:b/>
          <w:bCs/>
          <w:sz w:val="36"/>
          <w:szCs w:val="36"/>
          <w:u w:val="single"/>
        </w:rPr>
      </w:pPr>
      <w:r w:rsidRPr="00CD175C">
        <w:rPr>
          <w:rFonts w:ascii="Arial" w:hAnsi="Arial" w:cs="Arial"/>
          <w:b/>
          <w:bCs/>
          <w:sz w:val="36"/>
          <w:szCs w:val="36"/>
          <w:u w:val="single"/>
        </w:rPr>
        <w:t>Gan gefnogi eich trafodaeth gyda theori, ymarfer a thystiolaeth o’r lenyddiaeth, adfyfyriwch yn feirniadol ar sut y byddech yn cefnogi dysgwyr unigol sydd a’i g/chynnydd yn cael ei effeithio gan rwystrau penodol i’w dd/dysgu yn ystod un cyfnod pendant o drosglwyddo (llorweddol neu fertigol).</w:t>
      </w:r>
    </w:p>
    <w:p w14:paraId="23E2B481" w14:textId="0CE9DC90" w:rsidR="00BE494B" w:rsidRDefault="00BF616C" w:rsidP="00CD175C">
      <w:pPr>
        <w:spacing w:line="360" w:lineRule="auto"/>
        <w:rPr>
          <w:rFonts w:ascii="Arial" w:hAnsi="Arial" w:cs="Arial"/>
          <w:sz w:val="22"/>
          <w:szCs w:val="22"/>
        </w:rPr>
      </w:pPr>
      <w:r w:rsidRPr="00BF616C">
        <w:rPr>
          <w:rFonts w:ascii="Arial" w:hAnsi="Arial" w:cs="Arial"/>
          <w:sz w:val="22"/>
          <w:szCs w:val="22"/>
        </w:rPr>
        <w:t xml:space="preserve">Yn yr aseiniad yma rydw i wedi edrych ar ferch sydd yn 7 oed ac yn Flwyddyn 2 yn Ysgol Melynwen yn </w:t>
      </w:r>
      <w:r w:rsidR="00D07D66">
        <w:rPr>
          <w:rFonts w:ascii="Arial" w:hAnsi="Arial" w:cs="Arial"/>
          <w:sz w:val="22"/>
          <w:szCs w:val="22"/>
        </w:rPr>
        <w:t>c</w:t>
      </w:r>
      <w:r w:rsidRPr="00BF616C">
        <w:rPr>
          <w:rFonts w:ascii="Arial" w:hAnsi="Arial" w:cs="Arial"/>
          <w:sz w:val="22"/>
          <w:szCs w:val="22"/>
        </w:rPr>
        <w:t>efn gwlad Cymru. Am resymau cyfrinachol mae’r enw a’r ysgol yn ffug gan ddilyn cyfarwyddiadau BERA (2018). Buodd Begw yn sâl iawn yn 5 oed pan gafwyd ei diagnosis gyda Chlefyd y Siwgr, affeithiodd hyn ar addysg Begw gan ei bod hi wedi colli misoedd cyntaf o ysgol, fe wnaeth y cyfnod yma yn yr ysbyty effeithio datblygiad corffol, emosiynol, gwybyddol a c</w:t>
      </w:r>
      <w:r w:rsidR="00D07D66">
        <w:rPr>
          <w:rFonts w:ascii="Arial" w:hAnsi="Arial" w:cs="Arial"/>
          <w:sz w:val="22"/>
          <w:szCs w:val="22"/>
        </w:rPr>
        <w:t>h</w:t>
      </w:r>
      <w:r w:rsidRPr="00BF616C">
        <w:rPr>
          <w:rFonts w:ascii="Arial" w:hAnsi="Arial" w:cs="Arial"/>
          <w:sz w:val="22"/>
          <w:szCs w:val="22"/>
        </w:rPr>
        <w:t xml:space="preserve">ymdeithasol Begw. Yn ystod yr Haf yn anffodus fe wnaeth tad Begw marw yn annisgwyl ac yn sydyn, mae’r digwyddiad mawr ym mywyd Begw wedi ei effeithio yn emosiynol ac yn gorfforol. Roedd Begw yn agos iawn gyda’i thad ac yn meddwl y byd ohono fe, felly mae’r golled yma yn anferthol ac yn effeithio ar fywyd Begw. </w:t>
      </w:r>
      <w:r w:rsidR="00670B1C" w:rsidRPr="00670B1C">
        <w:rPr>
          <w:rFonts w:ascii="Arial" w:hAnsi="Arial" w:cs="Arial"/>
          <w:sz w:val="22"/>
          <w:szCs w:val="22"/>
        </w:rPr>
        <w:t xml:space="preserve">Gweler mwy o wybodaeth yn Rhan 2 o’r aseiniad yn broffil Un tudalen Begw, lle gwelir llais disgybl Begw yn nodi ei chryfderau ar hyn sydd angen arni i ddatblygu ac i lwyddo. Mae Begw yn datblygu yn yr ystafell dosbarth ond gweler bod y rhwystr yna o dad yn marw, gan ei bod hi yn </w:t>
      </w:r>
      <w:r w:rsidR="00670B1C" w:rsidRPr="00670B1C">
        <w:rPr>
          <w:rFonts w:ascii="Arial" w:hAnsi="Arial" w:cs="Arial"/>
          <w:sz w:val="22"/>
          <w:szCs w:val="22"/>
        </w:rPr>
        <w:lastRenderedPageBreak/>
        <w:t>meddwl yn aml fod y digwyddiad yma ddim yn deg ac i fod hi ddim yn haeddu'r hyn sydd yn digwydd. Mae Begw yn aml yn drist ac mae hyn yn effeithio ar ei datblygiad yn wybyddol ac yn emosiynol mae’n gweld yn anodd delio gyda’i theimladau.</w:t>
      </w:r>
      <w:r w:rsidR="00670B1C">
        <w:rPr>
          <w:rFonts w:ascii="Arial" w:hAnsi="Arial" w:cs="Arial"/>
          <w:sz w:val="22"/>
          <w:szCs w:val="22"/>
        </w:rPr>
        <w:t xml:space="preserve"> </w:t>
      </w:r>
      <w:r w:rsidR="00670B1C" w:rsidRPr="00670B1C">
        <w:rPr>
          <w:rFonts w:ascii="Arial" w:hAnsi="Arial" w:cs="Arial"/>
          <w:sz w:val="22"/>
          <w:szCs w:val="22"/>
        </w:rPr>
        <w:t>Gweler bod hyn yn rhwystr mawr yn ei addysg. Mae Begw yn ymddiried yn ei athrawes dosbarth ac yn dibynnu arni yn aml, mewn 2 fis bydd Begw yn symud y flwyddyn 3 ac yn gadael ei athrawes dosbarth, mae Begw yn gweld hyn yn anodd a phryderi  yn fawr i symud dosbarth a cholli ei athrawes. Mae’r trosglwyddiad yma yn un fawr ym mywyd ysgol gan ei bod nhw yn symud cyfnod allweddol ac yn nawr yn dysgu Saesneg sydd yn ddatblygiad mawr yn fywyd addysgol plentyn. Mae’n bwysig yn ystod y proses o drosglwyddo bod Begw yn cael y cyfle i siarad ac yn trafod ei theimladau gan gynnwys cyswllt gyda rhieni i sicrhau bod y trosglwyddiad yn un llyfn (Mentally Healthy Schools, n.d). Mae’r trosglwyddiad yma yn fywyd Begw yn un fertigol gan ei bod yn effeithio ar ei bywyd yn sylweddol, yn enwedig yn ystod y cam bywyd mae Begw yn gorfod mynd trwy yn bresennol.</w:t>
      </w:r>
    </w:p>
    <w:p w14:paraId="2617ED4E" w14:textId="77777777" w:rsidR="00670B1C" w:rsidRPr="00670B1C" w:rsidRDefault="00670B1C" w:rsidP="00670B1C">
      <w:pPr>
        <w:spacing w:line="360" w:lineRule="auto"/>
        <w:rPr>
          <w:rFonts w:ascii="Arial" w:hAnsi="Arial" w:cs="Arial"/>
          <w:sz w:val="22"/>
          <w:szCs w:val="22"/>
        </w:rPr>
      </w:pPr>
      <w:r w:rsidRPr="00670B1C">
        <w:rPr>
          <w:rFonts w:ascii="Arial" w:hAnsi="Arial" w:cs="Arial"/>
          <w:sz w:val="22"/>
          <w:szCs w:val="22"/>
        </w:rPr>
        <w:t>Mae rhwystrau i ddysgu yn meddwl bod rhywbeth yn atal disgybl rhag bod yn bresennol yn y dysgu ac i ddatblygu (Green, S. 2023) gweler mai rhwystr dysgu Begw yw bod hi ddim ar gael yn emosiynol, mae bod yn gyfforddus yn emosiynol a cymdeithasol yn angenrheidiol ar gyfer cysylltu â dysgu ac i ddysgu yn ddiogel (Weissberg, R. 2016).</w:t>
      </w:r>
    </w:p>
    <w:p w14:paraId="2F173838" w14:textId="77777777" w:rsidR="00670B1C" w:rsidRDefault="00670B1C" w:rsidP="00670B1C">
      <w:pPr>
        <w:spacing w:line="360" w:lineRule="auto"/>
        <w:rPr>
          <w:rFonts w:ascii="Arial" w:hAnsi="Arial" w:cs="Arial"/>
          <w:sz w:val="22"/>
          <w:szCs w:val="22"/>
        </w:rPr>
      </w:pPr>
      <w:r w:rsidRPr="00670B1C">
        <w:rPr>
          <w:rFonts w:ascii="Arial" w:hAnsi="Arial" w:cs="Arial"/>
          <w:sz w:val="22"/>
          <w:szCs w:val="22"/>
        </w:rPr>
        <w:t>I allu rhoi'r cyfle gorau i Begw i lwyddo a dysgu mae gweithgareddau wedi cael ei chynllunio o fewn hanner tymor i roi cymorth i Begw yn emosiynol. Gweler bod gweithgaredd 1:1, dosbarth cyfan ac un allanol gan gynnwys mam. Mae’r gweithgareddau yma wedi ei teilwro ar gyfer datblygiad Begw, mae cynllunio yn unigol yn gallu sicrhau bod Begw yn datblygu ac yn gwneud cynnydd gore a gallant (Eyeworks, 2023).</w:t>
      </w:r>
    </w:p>
    <w:p w14:paraId="50118172" w14:textId="77777777" w:rsidR="00670B1C" w:rsidRDefault="00670B1C" w:rsidP="00641AAF">
      <w:pPr>
        <w:spacing w:line="360" w:lineRule="auto"/>
        <w:rPr>
          <w:rFonts w:ascii="Arial" w:hAnsi="Arial" w:cs="Arial"/>
          <w:sz w:val="22"/>
          <w:szCs w:val="22"/>
        </w:rPr>
      </w:pPr>
      <w:r w:rsidRPr="00670B1C">
        <w:rPr>
          <w:rFonts w:ascii="Arial" w:hAnsi="Arial" w:cs="Arial"/>
          <w:sz w:val="22"/>
          <w:szCs w:val="22"/>
        </w:rPr>
        <w:t xml:space="preserve">Cyn yr Haf bu Begw yn datblygu yn gyson ac yn gwneud cynnydd da yn ei thaith dysgu, ers dod yn ôl i'r ysgol ar ôl colled ei thad gweler bod Begw yn rhwystro ei hun rhag dysgu oherwydd bod ganddi’r agwedd o ‘does dim pwynt’, gweler hyn yn siom gan ei bod nawr ddim yn gwneud cynnydd da yn yr ysgol. Fel y gellir gweld yn broffil un tudalen Begw yn rhan 2, mae hi’n gwneud cynnydd gweddol, yn Iechyd a Lles mae Begw yn anelu at Gam Gynnydd 2 yn yr agwedd iechyd ac mae’n mwynhau agweddau megis dawnsio yn ystod gwersi iechyd a Lles. Mae gan Begw hoffter at waith thema ond ers yr haf gweler bod ganddi'r agwedd negatif tuag at waith. Ar y cyfan mae Begw yn unigolyn iach a hyderus (Cwricwlwm i Gymru, 2022) ond rhaid i’r ysgol i weithio yn galed i sicrhau bod Begw yn datblygu'r agweddau hyn yn fwy. </w:t>
      </w:r>
    </w:p>
    <w:p w14:paraId="134B555A" w14:textId="004D998D" w:rsidR="00641AAF" w:rsidRDefault="00670B1C" w:rsidP="00641AAF">
      <w:pPr>
        <w:spacing w:line="360" w:lineRule="auto"/>
        <w:rPr>
          <w:rFonts w:ascii="Arial" w:eastAsia="Times New Roman" w:hAnsi="Arial" w:cs="Arial"/>
          <w:color w:val="000000"/>
          <w:sz w:val="22"/>
          <w:szCs w:val="22"/>
          <w:shd w:val="clear" w:color="auto" w:fill="FFFFFF"/>
          <w:lang w:eastAsia="en-GB"/>
        </w:rPr>
      </w:pPr>
      <w:r w:rsidRPr="00670B1C">
        <w:rPr>
          <w:rFonts w:ascii="Arial" w:hAnsi="Arial" w:cs="Arial"/>
          <w:sz w:val="22"/>
          <w:szCs w:val="22"/>
        </w:rPr>
        <w:t xml:space="preserve">Mae colled yn rhywbeth sydd rhaid i bawb i ddelio gydag yn ystod bywyd ond mae ystadegau yn dangos bod rhiant i blentyn yn marw bob 22 munud yn y Deyrnas Unedig ac mae gan 70% o ysgolion plentyn sydd yn delio a cholled ar unrhyw amser (Child Bereavment UK, n.d). Mae colled yn gallu affeithio ar unigolion yn hollol wahanol, gellir gweld ambell un o’r agweddau yma mewn plant megis ymosodol, problemau cysgu, pellter, </w:t>
      </w:r>
      <w:r w:rsidRPr="00670B1C">
        <w:rPr>
          <w:rFonts w:ascii="Arial" w:hAnsi="Arial" w:cs="Arial"/>
          <w:sz w:val="22"/>
          <w:szCs w:val="22"/>
        </w:rPr>
        <w:lastRenderedPageBreak/>
        <w:t>eisiau sylw a gweld yn anodd canolbwyntio (Marie Curie, 2022). Gweler y rhwystrau yma yn amlwg yn agwedd Begw ac mae’n cael effaith ar y ffordd mai Begw yn dysgu ac yn datblygu. Cytuna Paediatric Society of New Zealand (2021) bod yr ymatebion uchod i golled yn rhai sydd yn cael ei weld yn aml mewn plant, nodai hefyd ambell i beth sydd yn gallu helpu plant i ddelio a’r golled, megis cadw i’r arfer, gwrando ar ei meddyliau a theimladau, siarad am farwolaeth fel rhan fawr o fywyd ac annog i chwarae (New Zealand Paediatric Palliative Care Clinical Network, Paediatric Society of New Zealand, 2021). Mae’r agweddau yma sydd yn dilyn colled yn gallu affeithio ar addysg yn gwahanol ffurf, gweler bod diffyg cwsg yn gallu rhoi canlyniad o effeithiolrwydd gwybyddol (Mitru, G et al, 2002).</w:t>
      </w:r>
      <w:r>
        <w:rPr>
          <w:rFonts w:ascii="Arial" w:hAnsi="Arial" w:cs="Arial"/>
          <w:sz w:val="22"/>
          <w:szCs w:val="22"/>
        </w:rPr>
        <w:t xml:space="preserve"> </w:t>
      </w:r>
      <w:r w:rsidR="0048114C" w:rsidRPr="0048114C">
        <w:rPr>
          <w:rFonts w:ascii="Arial" w:hAnsi="Arial" w:cs="Arial"/>
          <w:sz w:val="22"/>
          <w:szCs w:val="22"/>
        </w:rPr>
        <w:t>Creda Abraham Maslow (1943) bod gan bob plentyn 5 cam i sicrhau cynhaliaeth a boddlonrwydd, y rhain yw anghenion seicolegol, anghenion diogelwch, cymuned a pherthyn, parch a hunan wireiddi. Gwelwn fod Begw nawr yn pryderu bod ganddi ddim pob un o’r camau, gan fod ei thad wedi marw gall pryderi fod hi ddim yn ddiogel rhagor a becso am sut mae mam am helpu hi a’i chwaer i gyflawni pob dim. Os bod y pryderon yma yn parhau gall ddilyn i broblemau mawr iechyd meddwl (Good Therapy, 2015).</w:t>
      </w:r>
    </w:p>
    <w:p w14:paraId="2E833FA4" w14:textId="33818984" w:rsidR="003072D5" w:rsidRPr="00555D3F" w:rsidRDefault="0048114C" w:rsidP="00555D3F">
      <w:pPr>
        <w:spacing w:line="360" w:lineRule="auto"/>
        <w:rPr>
          <w:rFonts w:ascii="Arial" w:eastAsia="Times New Roman" w:hAnsi="Arial" w:cs="Arial"/>
          <w:color w:val="000000"/>
          <w:sz w:val="22"/>
          <w:szCs w:val="22"/>
          <w:shd w:val="clear" w:color="auto" w:fill="FFFFFF"/>
          <w:lang w:eastAsia="en-GB"/>
        </w:rPr>
      </w:pPr>
      <w:r w:rsidRPr="0048114C">
        <w:rPr>
          <w:rFonts w:ascii="Arial" w:eastAsia="Times New Roman" w:hAnsi="Arial" w:cs="Arial"/>
          <w:color w:val="000000"/>
          <w:sz w:val="22"/>
          <w:szCs w:val="22"/>
          <w:shd w:val="clear" w:color="auto" w:fill="FFFFFF"/>
          <w:lang w:eastAsia="en-GB"/>
        </w:rPr>
        <w:t>Mae trosglwyddiad yn newidiad yn fywyd plentyn, mae’r trosglwyddiadau yma yn gallu fod yn rhai bach neu fawr, gweler bod gan blant 3 trosglwyddiad mawr yn ei bywydau ysgol, y rhain yw dechrau ysgol, symud cyfnod allweddol ac i fynd o ysgol gynradd i uwchradd, mae’r holl drosglwyddiadau yma yn gallu effeithio ar ddisgybl yn gymdeithasol, emosiynol, corffol sydd yn gallu cael effaith ar berfformiad addysg (Great schools partnership, 2013). Gweler bod trosglwyddiadau llwyddiannus yn gallu sicrhau bod plant yn setlo yn gyflym ac yn gallu ymennydd ati i ddysgu yn sydyn (Ephgrave. A, n.d). Creda Ephgrave bod rhoi amser mewn i wneud trosglwyddiadau yn gywir yn rhoi buddion blwyddyn gyfan sydd yn rhoi canlyniad o ddisgyblion yn rhoi mwy mewn i’w dysgu ac yn cael llawer allan o ddysgu. Mae cynnwys rhieni yn daith dysgu disgyblion yn hynod bwysig ac yn gallu arwain at well presenoldeb, sgiliau cymdeithasol ac ymddygiad</w:t>
      </w:r>
      <w:r w:rsidR="002B175C">
        <w:rPr>
          <w:rFonts w:ascii="Arial" w:eastAsia="Times New Roman" w:hAnsi="Arial" w:cs="Arial"/>
          <w:color w:val="000000"/>
          <w:sz w:val="22"/>
          <w:szCs w:val="22"/>
          <w:shd w:val="clear" w:color="auto" w:fill="FFFFFF"/>
          <w:lang w:eastAsia="en-GB"/>
        </w:rPr>
        <w:t xml:space="preserve"> (Annie. E, 2022).</w:t>
      </w:r>
      <w:r w:rsidR="00383927">
        <w:rPr>
          <w:rFonts w:ascii="Arial" w:eastAsia="Times New Roman" w:hAnsi="Arial" w:cs="Arial"/>
          <w:color w:val="000000"/>
          <w:sz w:val="22"/>
          <w:szCs w:val="22"/>
          <w:shd w:val="clear" w:color="auto" w:fill="FFFFFF"/>
          <w:lang w:eastAsia="en-GB"/>
        </w:rPr>
        <w:t xml:space="preserve"> </w:t>
      </w:r>
      <w:r w:rsidRPr="0048114C">
        <w:rPr>
          <w:rFonts w:ascii="Arial" w:eastAsia="Times New Roman" w:hAnsi="Arial" w:cs="Arial"/>
          <w:color w:val="000000"/>
          <w:sz w:val="22"/>
          <w:szCs w:val="22"/>
          <w:shd w:val="clear" w:color="auto" w:fill="FFFFFF"/>
          <w:lang w:eastAsia="en-GB"/>
        </w:rPr>
        <w:t xml:space="preserve">Gweler bod cael rhieni yn rhan fawr o fywyd ysgol yn gallu sicrhau'r lefel uchaf o addysg (Desforges. Ch, 2003). Gan fod creu rhieni yn rhan fawr o fywyd ysgol disgyblion mor bwysig, mae’n rhaid bod rhieni yn graidd i unrhyw newidiadau yn ei bywydau, felly mae sicrhau bod hyn yn digwydd yn ystod trosglwyddiadau yn hynod bwysig. Yn anffodus i Begw gweler bod cael rhieni yn rhan fawr o’i addysg wedi mynd yn anodd, mae Begw wedi cael dau riant yn gefn iddi yn ystod ei bywyd addysg tan nawr, felly bydd gwneud y trosglwyddiad yma heb un rhiant yn un anodd iawn iddi. Bydd rhaid i’r ysgol i benderfynu ar brosesau gwahanol i sicrhau bod Begw yn cael trosglwyddiad llyfn. Gweler bod ysgol yn Gymru (Estyn, 2020) yn gwneud arfer da o sut i roi cefnogaeth gorau i blant yn y broses trosglwyddo, rhai camau maent yn gwneud yw cael cyfarfod gyda rhieni i drafod llawer o faterion o amgylch y disgybl, bydd camau nesaf yn cael ei gosod megis sut i ddod i adnabod yr holl bethau sydd yn digwydd yn y dosbarth nesaf, </w:t>
      </w:r>
      <w:r w:rsidRPr="0048114C">
        <w:rPr>
          <w:rFonts w:ascii="Arial" w:eastAsia="Times New Roman" w:hAnsi="Arial" w:cs="Arial"/>
          <w:color w:val="000000"/>
          <w:sz w:val="22"/>
          <w:szCs w:val="22"/>
          <w:shd w:val="clear" w:color="auto" w:fill="FFFFFF"/>
          <w:lang w:eastAsia="en-GB"/>
        </w:rPr>
        <w:lastRenderedPageBreak/>
        <w:t>dod i adnabod y dosbarth, athrawon a threfn newydd y dydd. Bydd cyfarfod arall yn digwydd ar ôl i’r trosglwyddiad i ddigwydd i asesu pa mor dda aeth y trosglwyddiad. Gweler bod gwneud hyn yn cael effaith bositif ar blant gan ei bod nhw yn fwy parod i ddysgu yn y dosbarth newydd gan ei bod nhw yn nabod yr athro, nabod y dosbarth ac yn gwybod am drefn y dydd.</w:t>
      </w:r>
    </w:p>
    <w:p w14:paraId="54FDB4D0" w14:textId="77777777" w:rsidR="00296576" w:rsidRDefault="0048114C" w:rsidP="00296576">
      <w:pPr>
        <w:spacing w:line="360" w:lineRule="auto"/>
        <w:rPr>
          <w:rFonts w:ascii="Arial" w:eastAsia="Times New Roman" w:hAnsi="Arial" w:cs="Arial"/>
          <w:color w:val="000000"/>
          <w:sz w:val="22"/>
          <w:szCs w:val="22"/>
          <w:shd w:val="clear" w:color="auto" w:fill="FFFFFF"/>
          <w:lang w:eastAsia="en-GB"/>
        </w:rPr>
      </w:pPr>
      <w:r w:rsidRPr="0048114C">
        <w:rPr>
          <w:rFonts w:ascii="Arial" w:eastAsia="Times New Roman" w:hAnsi="Arial" w:cs="Arial"/>
          <w:color w:val="000000"/>
          <w:sz w:val="22"/>
          <w:szCs w:val="22"/>
          <w:shd w:val="clear" w:color="auto" w:fill="FFFFFF"/>
          <w:lang w:eastAsia="en-GB"/>
        </w:rPr>
        <w:t xml:space="preserve">Creda Bronfenbrenner (1977) bod pob plentyn ond yn gallu dysgu os bod y sistmeau ecolegol yn cael ei weithredu, y pump cam at ddatblygiad yw’r microsystem, mecosystem, ecsosystem, macrosystem a chronosystems. Gweler bod Bronfenbrenner yn gredwr mawr yn edrych ar y plentyn cyfan i sicrhau dysgu effeithiol (McLeod. S, 2023). Mae’n holl bwysig i edrych ar bob plentyn yn gyfannol, gan fod plant ond yn gallu dysgu os bod nhw yn cael y lle i ddatblygu yn emosiynol a cymdeithasol (Griffiths, J. 2023) atgyfnertha Bronfenbrenner (1977) ar yr hyn o edrych ar y plentyn yn gyfannol gan gynnwys edrych ar yr holl bethau sydd yn effeithio ar blentyn. Cytuna Maslow (1943) a Bronfenbrenner (1977) bod teulu a ffrindiau yn cael effaith mawr ar sut mae plentyn yn dysgu, wrth edrych ar Begw gwelwn fod colli tad yn gallu effeithio arni gan ei bod hi nawr wedi colli un o’r bobl oedd yn ei chefnogi hi. </w:t>
      </w:r>
      <w:r w:rsidR="00296576" w:rsidRPr="00296576">
        <w:rPr>
          <w:rFonts w:ascii="Arial" w:eastAsia="Times New Roman" w:hAnsi="Arial" w:cs="Arial"/>
          <w:color w:val="000000"/>
          <w:sz w:val="22"/>
          <w:szCs w:val="22"/>
          <w:shd w:val="clear" w:color="auto" w:fill="FFFFFF"/>
          <w:lang w:eastAsia="en-GB"/>
        </w:rPr>
        <w:t>Cytuna Raising children (2023) bod perthnasoedd gydag eraill yn gallu llywio datblygiad plentyn ac yn gallu ei chefnogi i ddeall, cyfathrebu, dysgu sut i feddwl, ymddwyn, mynegi emosiynau a datblygu sgiliau cymdeithasol. Creda Bland, B (2016) bod rhaid cofio am y dysgwyr sydd yn anffodus yn colli’r gefnogaeth agos gyda rhieni, gwelwn os bod y berthynas yma ddim yn cael ei feithrin o blentyndod bod yn rhoi effaith gydol bywyd i bobl ifanc, felly mae’n bwysig defnyddio dull Maslow (1943) a Bronfenbrenner (1977) i allu gwneud ein gorau i leihau myfyrwyr sydd wedi ymddieithrio (Bland, B. 2016).</w:t>
      </w:r>
    </w:p>
    <w:p w14:paraId="201C9736" w14:textId="2E16AFB1" w:rsidR="00C5475E" w:rsidRPr="00296576" w:rsidRDefault="00296576" w:rsidP="00296576">
      <w:pPr>
        <w:spacing w:line="360" w:lineRule="auto"/>
        <w:rPr>
          <w:rFonts w:ascii="Arial" w:eastAsia="Times New Roman" w:hAnsi="Arial" w:cs="Arial"/>
          <w:color w:val="000000"/>
          <w:sz w:val="22"/>
          <w:szCs w:val="22"/>
          <w:shd w:val="clear" w:color="auto" w:fill="FFFFFF"/>
          <w:lang w:eastAsia="en-GB"/>
        </w:rPr>
      </w:pPr>
      <w:r w:rsidRPr="00296576">
        <w:rPr>
          <w:rFonts w:ascii="Arial" w:hAnsi="Arial" w:cs="Arial"/>
          <w:color w:val="000000"/>
          <w:sz w:val="22"/>
          <w:szCs w:val="22"/>
          <w:shd w:val="clear" w:color="auto" w:fill="FFFFFF"/>
        </w:rPr>
        <w:t>Cafwyd Hawliau Plant Gymru ei benderfynu ar yn 2011 fel y wlad gyntaf i benodi’r confensiwn yn rhan o’r gyfraith. Mae yna 42 hawl sydd yn nodi'r hyn mae holl blant Cymru yn cael yr hawl i’w wneud. Mae Hawliau Plant Cymru yn nodi bod gan bob plentyn yr hawl i deulu sydd yn atgyfnerthu'r hyn dywed Maslow (1943) a Bronfenbrenner (1977). Mae gan bob plentyn yr hawl i fod y gorau gallant fod, felly mae penderfynu ar y gweithgareddau i gefnogi Begw yn holl bwysig i sicrhau bod hi'r gorau gallai fod (Hawliau Plant Cymru, 2011).Penderfynwyd bod angen i Begw i gael 3 gweithgaredd sydd yn canolbwyntio ar ddatblygiad emosiynol Begw, bydd y 3 weithgaredd yn cael ei gwblhau dros 5 wythnos yn ystod un hanner tymor</w:t>
      </w:r>
      <w:r w:rsidR="00485C74" w:rsidRPr="00C5475E">
        <w:rPr>
          <w:rFonts w:ascii="Arial" w:eastAsia="Times New Roman" w:hAnsi="Arial" w:cs="Arial"/>
          <w:color w:val="000000"/>
          <w:sz w:val="22"/>
          <w:szCs w:val="22"/>
          <w:shd w:val="clear" w:color="auto" w:fill="FFFFFF"/>
          <w:lang w:eastAsia="en-GB"/>
        </w:rPr>
        <w:t xml:space="preserve">. </w:t>
      </w:r>
      <w:r w:rsidRPr="00296576">
        <w:rPr>
          <w:rFonts w:ascii="Arial" w:eastAsia="Times New Roman" w:hAnsi="Arial" w:cs="Arial"/>
          <w:color w:val="000000"/>
          <w:sz w:val="22"/>
          <w:szCs w:val="22"/>
          <w:shd w:val="clear" w:color="auto" w:fill="FFFFFF"/>
          <w:lang w:eastAsia="en-GB"/>
        </w:rPr>
        <w:t>Y gweithgareddau yw datblygu sgiliau emosiynol dosbarth cyfan gan ganolbwyntio ar sut gall y disgyblion weithio ar helpu emosiynau eraill, gweler bod hyn yn bwysig iawn, gan ei bod nawr yn cael ei atgyfnerthu yn Gwricwlwm i Gymru gan fod nawr Maes Dysgu a Phrofiad yn canolbwyntio ar Iechyd a Lles disgyblion. Noda yn yr hyn sy’n bwysig bod “</w:t>
      </w:r>
      <w:r w:rsidRPr="00296576">
        <w:rPr>
          <w:rFonts w:ascii="Arial" w:eastAsia="Times New Roman" w:hAnsi="Arial" w:cs="Arial"/>
          <w:i/>
          <w:iCs/>
          <w:color w:val="000000"/>
          <w:sz w:val="22"/>
          <w:szCs w:val="22"/>
          <w:shd w:val="clear" w:color="auto" w:fill="FFFFFF"/>
          <w:lang w:eastAsia="en-GB"/>
        </w:rPr>
        <w:t>Mae’r ffordd rydym yn prosesu ein profiadau ac yn ymateb iddyn nhw yn effeithio ar ein hiechyd meddwl a’n lles emosiynol</w:t>
      </w:r>
      <w:r w:rsidRPr="00296576">
        <w:rPr>
          <w:rFonts w:ascii="Arial" w:eastAsia="Times New Roman" w:hAnsi="Arial" w:cs="Arial"/>
          <w:color w:val="000000"/>
          <w:sz w:val="22"/>
          <w:szCs w:val="22"/>
          <w:shd w:val="clear" w:color="auto" w:fill="FFFFFF"/>
          <w:lang w:eastAsia="en-GB"/>
        </w:rPr>
        <w:t>”, felly mae’r holl weithgareddau yma yn plethu mewn yn dda i atgyfnerthu ar yr hyn sydd yn CIG (2021).</w:t>
      </w:r>
    </w:p>
    <w:p w14:paraId="5E2608B3" w14:textId="06C70CB0" w:rsidR="00CB0ACC" w:rsidRDefault="00296576" w:rsidP="00641AAF">
      <w:pPr>
        <w:spacing w:line="360" w:lineRule="auto"/>
        <w:rPr>
          <w:rFonts w:ascii="Arial" w:eastAsia="Times New Roman" w:hAnsi="Arial" w:cs="Arial"/>
          <w:color w:val="000000"/>
          <w:sz w:val="22"/>
          <w:szCs w:val="22"/>
          <w:shd w:val="clear" w:color="auto" w:fill="FFFFFF"/>
          <w:lang w:eastAsia="en-GB"/>
        </w:rPr>
      </w:pPr>
      <w:r w:rsidRPr="00296576">
        <w:rPr>
          <w:rFonts w:ascii="Arial" w:eastAsia="Times New Roman" w:hAnsi="Arial" w:cs="Arial"/>
          <w:color w:val="000000"/>
          <w:sz w:val="22"/>
          <w:szCs w:val="22"/>
          <w:shd w:val="clear" w:color="auto" w:fill="FFFFFF"/>
          <w:lang w:eastAsia="en-GB"/>
        </w:rPr>
        <w:lastRenderedPageBreak/>
        <w:t>Gweithgaredd arall bydd sesiwn 1:1 gan ELSA yn gwneud ‘cerrig emosiynol’ i allu dangos i Begw bod pob digwyddiad yn eu bywyd yn un sydd wedi llywio hi ar gyfer lle mae heddiw. Mae paratoi plant at ddigwyddiadau mawr fywyd yn holl bwysig ond gall fod yn anodd, gall plant drysu, gorbryderus ac ansicrwydd (Lucy at home, 2018). Wrth i begw i ddysgu ac i feddwl am yr holl bethau sydd wedi digwydd iddi yn ystod ei bywyd mae’n gallu adeiladu gwytnwch (Cullin. A, 2023). Y gweithgaredd olaf bydd Begw yn canolbwyntio ar fydd un allanol sydd yn defnyddio gweithiwr allanol o theraplay, bydd y gweithgaredd hwn hefyd yn cynnwys mam Begw i drio creu perthynas gryf gan fod rhaid i Begw cael y gefnogaeth wrth i fam</w:t>
      </w:r>
      <w:r w:rsidR="00CB7A32">
        <w:rPr>
          <w:rFonts w:ascii="Arial" w:eastAsia="Times New Roman" w:hAnsi="Arial" w:cs="Arial"/>
          <w:color w:val="000000"/>
          <w:sz w:val="22"/>
          <w:szCs w:val="22"/>
          <w:shd w:val="clear" w:color="auto" w:fill="FFFFFF"/>
          <w:lang w:eastAsia="en-GB"/>
        </w:rPr>
        <w:t xml:space="preserve">. </w:t>
      </w:r>
      <w:r w:rsidR="00BB365A" w:rsidRPr="00BB365A">
        <w:rPr>
          <w:rFonts w:ascii="Arial" w:eastAsia="Times New Roman" w:hAnsi="Arial" w:cs="Arial"/>
          <w:color w:val="000000"/>
          <w:sz w:val="22"/>
          <w:szCs w:val="22"/>
          <w:shd w:val="clear" w:color="auto" w:fill="FFFFFF"/>
          <w:lang w:eastAsia="en-GB"/>
        </w:rPr>
        <w:t xml:space="preserve">Mae creu perthynas cryf rhwng mam a Begw yn holl bwysig gan ei bod yn gallu rhoi buddion gydol oes i begw, megis yr allu i greu perthnasoedd gydag eraill, datblygiad corfforol, gwybyddol, emosiynol, cymdeithasol da ac ymddygiad (ParentingNI, 2018). Mae ymchwil yn dangos bod y fam yn ffigwr atodiad cynnar i blentyn, gwelir bod y fam yn rhoi cymorth anferth i’r plentyn sydd yn holl bwysig trwy gydol bywyd </w:t>
      </w:r>
      <w:r w:rsidR="00C1552B">
        <w:rPr>
          <w:rFonts w:ascii="Arial" w:eastAsia="Times New Roman" w:hAnsi="Arial" w:cs="Arial"/>
          <w:color w:val="000000"/>
          <w:sz w:val="22"/>
          <w:szCs w:val="22"/>
          <w:shd w:val="clear" w:color="auto" w:fill="FFFFFF"/>
          <w:lang w:eastAsia="en-GB"/>
        </w:rPr>
        <w:t xml:space="preserve">(Marks, N </w:t>
      </w:r>
      <w:r w:rsidR="00C1552B" w:rsidRPr="00C1552B">
        <w:rPr>
          <w:rFonts w:ascii="Arial" w:eastAsia="Times New Roman" w:hAnsi="Arial" w:cs="Arial"/>
          <w:i/>
          <w:iCs/>
          <w:color w:val="000000"/>
          <w:sz w:val="22"/>
          <w:szCs w:val="22"/>
          <w:shd w:val="clear" w:color="auto" w:fill="FFFFFF"/>
          <w:lang w:eastAsia="en-GB"/>
        </w:rPr>
        <w:t>et al</w:t>
      </w:r>
      <w:r w:rsidR="00C1552B">
        <w:rPr>
          <w:rFonts w:ascii="Arial" w:eastAsia="Times New Roman" w:hAnsi="Arial" w:cs="Arial"/>
          <w:color w:val="000000"/>
          <w:sz w:val="22"/>
          <w:szCs w:val="22"/>
          <w:shd w:val="clear" w:color="auto" w:fill="FFFFFF"/>
          <w:lang w:eastAsia="en-GB"/>
        </w:rPr>
        <w:t>. 2007).</w:t>
      </w:r>
      <w:r w:rsidR="005236C3">
        <w:rPr>
          <w:rFonts w:ascii="Arial" w:eastAsia="Times New Roman" w:hAnsi="Arial" w:cs="Arial"/>
          <w:color w:val="000000"/>
          <w:sz w:val="22"/>
          <w:szCs w:val="22"/>
          <w:shd w:val="clear" w:color="auto" w:fill="FFFFFF"/>
          <w:lang w:eastAsia="en-GB"/>
        </w:rPr>
        <w:t xml:space="preserve"> </w:t>
      </w:r>
      <w:r w:rsidR="00BB365A" w:rsidRPr="00BB365A">
        <w:rPr>
          <w:rFonts w:ascii="Arial" w:eastAsia="Times New Roman" w:hAnsi="Arial" w:cs="Arial"/>
          <w:color w:val="000000"/>
          <w:sz w:val="22"/>
          <w:szCs w:val="22"/>
          <w:shd w:val="clear" w:color="auto" w:fill="FFFFFF"/>
          <w:lang w:eastAsia="en-GB"/>
        </w:rPr>
        <w:t>Creda Bowlby (1969) bod rhaid i bob plentyn cael perthynas agos gyda’i mamau, creda heb y perthnasoedd hyn bod yn amhosib i blentyn i fyw ac i fod yn llwyddiannus yn fywyd wrth ddatblygu yn wybyddol, cymdeithasol ac emosiynol (McLeod. S, 2023). Heria Shaffer, R a Emerson, P (2015) theori Bowlby gan ei bod nhw yn credu bod mwy nag un perthynas yn gallu cael ei gwneud yn fabi, a chredant nhw fod gan babi lan at 7 mis i greu'r perthnasoedd hyn yn wahanol i Bowlby sydd yn credu bod y perthynas angen cael ei wneud yn syth (Glows Scotland, 2015).</w:t>
      </w:r>
    </w:p>
    <w:p w14:paraId="718F22AA" w14:textId="77777777" w:rsidR="002C42C1" w:rsidRPr="002C42C1" w:rsidRDefault="002C42C1" w:rsidP="002C42C1">
      <w:pPr>
        <w:spacing w:line="360" w:lineRule="auto"/>
        <w:rPr>
          <w:rFonts w:ascii="Arial" w:eastAsia="Times New Roman" w:hAnsi="Arial" w:cs="Arial"/>
          <w:color w:val="000000"/>
          <w:sz w:val="22"/>
          <w:szCs w:val="22"/>
          <w:shd w:val="clear" w:color="auto" w:fill="FFFFFF"/>
          <w:lang w:eastAsia="en-GB"/>
        </w:rPr>
      </w:pPr>
      <w:r w:rsidRPr="002C42C1">
        <w:rPr>
          <w:rFonts w:ascii="Arial" w:eastAsia="Times New Roman" w:hAnsi="Arial" w:cs="Arial"/>
          <w:color w:val="000000"/>
          <w:sz w:val="22"/>
          <w:szCs w:val="22"/>
          <w:shd w:val="clear" w:color="auto" w:fill="FFFFFF"/>
          <w:lang w:eastAsia="en-GB"/>
        </w:rPr>
        <w:t>Cafwyd y gweithgareddau yma ei benderfynu ar, gan sawl aelod allweddol yn fywyd Begw, bu cyfarfod gydag athrawes dosbarth Begw, mam Begw, y brifathrawes, ELSA ac athrawes Bl3 i allu sicrhau cysondeb yn y ddarpariaeth ac i greu amgylchedd positif i helpu Begw a’r trosglwyddiad o symud cyfnod allweddol ond hefyd i helpu Begw i fod yn emosiynol gymwys.</w:t>
      </w:r>
    </w:p>
    <w:p w14:paraId="6745CA2B" w14:textId="7B69C0B7" w:rsidR="002C42C1" w:rsidRDefault="002C42C1" w:rsidP="00641AAF">
      <w:pPr>
        <w:spacing w:line="360" w:lineRule="auto"/>
        <w:rPr>
          <w:rFonts w:ascii="Arial" w:eastAsia="Times New Roman" w:hAnsi="Arial" w:cs="Arial"/>
          <w:color w:val="000000"/>
          <w:sz w:val="22"/>
          <w:szCs w:val="22"/>
          <w:shd w:val="clear" w:color="auto" w:fill="FFFFFF"/>
          <w:lang w:eastAsia="en-GB"/>
        </w:rPr>
      </w:pPr>
      <w:r w:rsidRPr="002C42C1">
        <w:rPr>
          <w:rFonts w:ascii="Arial" w:eastAsia="Times New Roman" w:hAnsi="Arial" w:cs="Arial"/>
          <w:color w:val="000000"/>
          <w:sz w:val="22"/>
          <w:szCs w:val="22"/>
          <w:shd w:val="clear" w:color="auto" w:fill="FFFFFF"/>
          <w:lang w:eastAsia="en-GB"/>
        </w:rPr>
        <w:t>Gweithgaredd cyntaf a chaiff i’w ganolbwyntio ar i helpu datblygiad Begw yw creu cerrig emosiynol (Winston’s Wish, 2020), bydd y gweithgaredd yma yn para 5 wythnos ac yn adeiladu i fynnu bob wythnos i allu dod i gloi gyda Begw yn deall bod pob digwyddiad yn ei bywyd hyd yn hyn yn fawr ac yn rhai sydd wedi ei effeithio a dod i ddeall technegau i helpu Begw i ddelio a’r holl ddigwyddiadau yn ystod ei bywyd. Bydd technegau yn cael ei phenodi ar sut gall Begw delio gyda’i emosiynau wrth wneud y proses o drosglwyddo. Gweler bod dod i ddeall yr holl sydd yn digwydd yn fywyd unigolyn yn effeithiol, gan fod holl brofiadau plentyndod cynnar o enedigaeth i wyth oed yn effeithio ar holl rinweddau'r ymennydd sydd yn datblygu sylfaen ar gyfer holl ddysgu, ymddygiad ac iechyd y dyfodol (NCDHHS, N.D).</w:t>
      </w:r>
    </w:p>
    <w:p w14:paraId="2B1F130E" w14:textId="77777777" w:rsidR="002C42C1" w:rsidRPr="002C42C1" w:rsidRDefault="002C42C1" w:rsidP="002C42C1">
      <w:pPr>
        <w:spacing w:line="360" w:lineRule="auto"/>
        <w:rPr>
          <w:rFonts w:ascii="Arial" w:eastAsia="Times New Roman" w:hAnsi="Arial" w:cs="Arial"/>
          <w:color w:val="000000"/>
          <w:sz w:val="22"/>
          <w:szCs w:val="22"/>
          <w:shd w:val="clear" w:color="auto" w:fill="FFFFFF"/>
          <w:lang w:eastAsia="en-GB"/>
        </w:rPr>
      </w:pPr>
      <w:r w:rsidRPr="002C42C1">
        <w:rPr>
          <w:rFonts w:ascii="Arial" w:eastAsia="Times New Roman" w:hAnsi="Arial" w:cs="Arial"/>
          <w:color w:val="000000"/>
          <w:sz w:val="22"/>
          <w:szCs w:val="22"/>
          <w:shd w:val="clear" w:color="auto" w:fill="FFFFFF"/>
          <w:lang w:eastAsia="en-GB"/>
        </w:rPr>
        <w:t>Mae’r gweithgaredd nesaf yn canolbwyntio ar y dosbarth cyfan, gweler bod gwneud gweithgareddau lles emosiynol dosbarth cyfan yn helpu disgyblion llawer, bydd gwneud y gweithgareddau yma yn helpu hinsawdd y dosbarth, cynyddu cymhelliant myfyriwr, dysgu technegau datrys problemau a lleihau problemau ymddygiad</w:t>
      </w:r>
      <w:r w:rsidR="00AA7A44">
        <w:rPr>
          <w:rFonts w:ascii="Arial" w:eastAsia="Times New Roman" w:hAnsi="Arial" w:cs="Arial"/>
          <w:color w:val="000000"/>
          <w:sz w:val="22"/>
          <w:szCs w:val="22"/>
          <w:shd w:val="clear" w:color="auto" w:fill="FFFFFF"/>
          <w:lang w:eastAsia="en-GB"/>
        </w:rPr>
        <w:t xml:space="preserve"> (Pathway2Success, 2019). </w:t>
      </w:r>
      <w:r w:rsidRPr="002C42C1">
        <w:rPr>
          <w:rFonts w:ascii="Arial" w:eastAsia="Times New Roman" w:hAnsi="Arial" w:cs="Arial"/>
          <w:color w:val="000000"/>
          <w:sz w:val="22"/>
          <w:szCs w:val="22"/>
          <w:shd w:val="clear" w:color="auto" w:fill="FFFFFF"/>
          <w:lang w:eastAsia="en-GB"/>
        </w:rPr>
        <w:lastRenderedPageBreak/>
        <w:t>Bydd pob wythnos yn canolbwyntio ar weithgaredd gwahanol, fel un wythnos byddwn yn edrych ar ffigwr tad neu arwr yn fywyd pob disgybl gan uwcholeuo’r ffaith bod gan bob unigolyn person gwahanol maent yn galw’n tad neu yn edrych fel tad iddyn nhw, yn yr wythnos ar ôl hyn byddant yn edrych ar wahanol fathau o famau gan fod canolbwyntio ar deulu mor bwysig i addysg plant. Bydd yr wythnosau nesaf yn dod i edrych ar sut mae’r plant yn delio gydag unrhyw emosiynau gwahanol ac yn rhannu ei thechnegau nhw, cytuna Bandura (1977) bod pwysigrwydd mawr yn gadael i blant i arsylwi, modelu ac efelychu ymddygiadau, agweddau ac adweithiau emosiynol, gwelwn fod y gweithgaredd yma yn atgyfnerthu'r hyn creda Bandura, gan adael i’r plant i rannu ac i fod yn emosiynol agored. Yn y sesiynau olaf byddant yn cael y cyfle i fynychu dosbarth Blwyddyn 3 am un sesiwn o ddiwrnod cyfan i gael rhagflas o’r hyn byddant yn eu dysgu, cyfle i ddod i adnabod yr athro dosbarth ac i rannu'r holl bethau maent wedi dysgu yn ystod yr wythnosau diwethaf a rhannu'r technegau i allu paratoi'r athro ar gyfer y flwyddyn nesaf. Bydd y gweithgaredd yma yn sicrhau bod y disgyblion yn gallu cael llonydd meddwl am y trosglwyddiad, mae trosglwyddiad da yn gallu creu gwahaniaeth rhwng blodeuo neu fethu (Lodge, L, 2020) felly wrth wneud y gweithgaredd yma mae'n helpu’r plant i ddod i ddeall y trosglwyddiad.</w:t>
      </w:r>
    </w:p>
    <w:p w14:paraId="571691F1" w14:textId="622ABC7A" w:rsidR="002C42C1" w:rsidRDefault="002C42C1" w:rsidP="002C42C1">
      <w:pPr>
        <w:spacing w:line="360" w:lineRule="auto"/>
        <w:rPr>
          <w:rFonts w:ascii="Arial" w:eastAsia="Times New Roman" w:hAnsi="Arial" w:cs="Arial"/>
          <w:color w:val="000000"/>
          <w:sz w:val="22"/>
          <w:szCs w:val="22"/>
          <w:shd w:val="clear" w:color="auto" w:fill="FFFFFF"/>
          <w:lang w:eastAsia="en-GB"/>
        </w:rPr>
      </w:pPr>
      <w:r w:rsidRPr="002C42C1">
        <w:rPr>
          <w:rFonts w:ascii="Arial" w:eastAsia="Times New Roman" w:hAnsi="Arial" w:cs="Arial"/>
          <w:color w:val="000000"/>
          <w:sz w:val="22"/>
          <w:szCs w:val="22"/>
          <w:shd w:val="clear" w:color="auto" w:fill="FFFFFF"/>
          <w:lang w:eastAsia="en-GB"/>
        </w:rPr>
        <w:t>Bydd y gweithgaredd nesaf yn cael ei chyflawni yn allanol sef theraplay, mae theraplay yn weithgaredd sydd yn cael ei ymarfer o gwmpas y byd ac yn weithgaredd sydd yn dod a theuluoedd at ei gilydd trwy chwarae (Theraplay, 2023).</w:t>
      </w:r>
    </w:p>
    <w:p w14:paraId="08C8DB4A" w14:textId="1BAABF3F" w:rsidR="008679EC" w:rsidRDefault="002C42C1" w:rsidP="00641AAF">
      <w:pPr>
        <w:spacing w:line="360" w:lineRule="auto"/>
        <w:rPr>
          <w:rFonts w:ascii="Arial" w:eastAsia="Times New Roman" w:hAnsi="Arial" w:cs="Arial"/>
          <w:color w:val="000000"/>
          <w:sz w:val="22"/>
          <w:szCs w:val="22"/>
          <w:shd w:val="clear" w:color="auto" w:fill="FFFFFF"/>
          <w:lang w:eastAsia="en-GB"/>
        </w:rPr>
      </w:pPr>
      <w:r w:rsidRPr="002C42C1">
        <w:rPr>
          <w:rFonts w:ascii="Arial" w:eastAsia="Times New Roman" w:hAnsi="Arial" w:cs="Arial"/>
          <w:color w:val="000000"/>
          <w:sz w:val="22"/>
          <w:szCs w:val="22"/>
          <w:shd w:val="clear" w:color="auto" w:fill="FFFFFF"/>
          <w:lang w:eastAsia="en-GB"/>
        </w:rPr>
        <w:t>Mae theraplay yn weithgaredd sydd yn adeiladu ar berthnasoedd teulu wrth wella ymlyniad, hunan barch, ymddiried yn eraill ac ymgysylltiad hapus (Beacon House, 2019). Gan fod rhieni yn rhan allweddol yn fywyd plant mae’r gweithgaredd yma yn ffocysu yn fawr ar y berthynas hon. Bydd Begw yn mynd i’r sesiynau sydd yn cael ei chynnal yn yr ysgol gyda chymhorthydd sydd wedi ei chymhwyso i gynnal theraplay a bydd mam Begw yn ymuno, bydd y sesiynau yn cynnwys chwarae llawen a gofalu sensitif. Gweler bod Theraplay wedi ei phrofi i fod yn fuddiol ac effeithiol yn helpu pobl ifanc sydd yn profi problemau ond ar y llaw arall gwelir bod Theraplay ddim yn gweithio i bawb, gall plant ac oedolion sydd yn profi materion sydd heb gael ei ddatrys ddim cael defnydd allan o theraplay, felly rhaid cymryd pob dim mewn i ystyriaeth wrth drefnu sesiynau (</w:t>
      </w:r>
      <w:r w:rsidR="00C03DDB">
        <w:rPr>
          <w:rFonts w:ascii="Arial" w:eastAsia="Times New Roman" w:hAnsi="Arial" w:cs="Arial"/>
          <w:color w:val="000000"/>
          <w:sz w:val="22"/>
          <w:szCs w:val="22"/>
          <w:shd w:val="clear" w:color="auto" w:fill="FFFFFF"/>
          <w:lang w:eastAsia="en-GB"/>
        </w:rPr>
        <w:t>Good Therapy, 2016).</w:t>
      </w:r>
      <w:r w:rsidR="008C3532">
        <w:rPr>
          <w:rFonts w:ascii="Arial" w:eastAsia="Times New Roman" w:hAnsi="Arial" w:cs="Arial"/>
          <w:color w:val="000000"/>
          <w:sz w:val="22"/>
          <w:szCs w:val="22"/>
          <w:shd w:val="clear" w:color="auto" w:fill="FFFFFF"/>
          <w:lang w:eastAsia="en-GB"/>
        </w:rPr>
        <w:t xml:space="preserve"> </w:t>
      </w:r>
      <w:r w:rsidR="00744E0F" w:rsidRPr="00744E0F">
        <w:rPr>
          <w:rFonts w:ascii="Arial" w:eastAsia="Times New Roman" w:hAnsi="Arial" w:cs="Arial"/>
          <w:color w:val="000000"/>
          <w:sz w:val="22"/>
          <w:szCs w:val="22"/>
          <w:shd w:val="clear" w:color="auto" w:fill="FFFFFF"/>
          <w:lang w:eastAsia="en-GB"/>
        </w:rPr>
        <w:t>Mae theraplay yn dechneg sydd yn cael ei ddefnyddio o amgylch y byd ac i weld yn gweithio yn rhan fwyaf o achosion, ond gan fod dim digon yn defnyddio’r dechneg does dim digon o dystiolaeth i ddangos pa mor effeithio yw’r dechneg yma (Money. R et al, 2020). Bydd y sesiynau yma yn gallu sicrhau bod Begw yn agored i’w pâm am ei theimladau a bod y ddwy ohonynt yn agosáu at sicrhau bod Begw yn gallu datblygu yn fwy.</w:t>
      </w:r>
    </w:p>
    <w:p w14:paraId="66F0A92B" w14:textId="44F985A2" w:rsidR="00EF5FBD" w:rsidRDefault="00744E0F" w:rsidP="00641AAF">
      <w:pPr>
        <w:spacing w:line="360" w:lineRule="auto"/>
        <w:rPr>
          <w:rFonts w:ascii="Arial" w:eastAsia="Times New Roman" w:hAnsi="Arial" w:cs="Arial"/>
          <w:color w:val="000000"/>
          <w:sz w:val="22"/>
          <w:szCs w:val="22"/>
          <w:shd w:val="clear" w:color="auto" w:fill="FFFFFF"/>
          <w:lang w:eastAsia="en-GB"/>
        </w:rPr>
      </w:pPr>
      <w:r w:rsidRPr="00744E0F">
        <w:rPr>
          <w:rFonts w:ascii="Arial" w:eastAsia="Times New Roman" w:hAnsi="Arial" w:cs="Arial"/>
          <w:color w:val="000000"/>
          <w:sz w:val="22"/>
          <w:szCs w:val="22"/>
          <w:shd w:val="clear" w:color="auto" w:fill="FFFFFF"/>
          <w:lang w:eastAsia="en-GB"/>
        </w:rPr>
        <w:t xml:space="preserve">Mae gan bopeth heriau, fel y gwelir uchod bod gan theraplay her o ddim digon o dystiolaeth i fesur effeithiolrwydd. Mae gan y gweithgareddau sydd wedi’i threfnu i Begw ei heriau hefyd. Un her ar gyfer y dasg dosbarth cyfan yw plant yn cau lawr a ddim yn fodlon siarad am ei </w:t>
      </w:r>
      <w:r w:rsidRPr="00744E0F">
        <w:rPr>
          <w:rFonts w:ascii="Arial" w:eastAsia="Times New Roman" w:hAnsi="Arial" w:cs="Arial"/>
          <w:color w:val="000000"/>
          <w:sz w:val="22"/>
          <w:szCs w:val="22"/>
          <w:shd w:val="clear" w:color="auto" w:fill="FFFFFF"/>
          <w:lang w:eastAsia="en-GB"/>
        </w:rPr>
        <w:lastRenderedPageBreak/>
        <w:t>theimladau neu blant yn gwneud sbort ar deimladau eraill, rhaid sicrhau bod hyn ddim yn digwydd trwy asesu eich dosbarth wrth greu perthnasoedd positif wrth annog siarad am deimladau, siarad am deimladau eich hun i ddangos bod yn dda ac yn iawn i fod yn agored</w:t>
      </w:r>
      <w:r w:rsidR="0095155D">
        <w:rPr>
          <w:rFonts w:ascii="Arial" w:eastAsia="Times New Roman" w:hAnsi="Arial" w:cs="Arial"/>
          <w:color w:val="000000"/>
          <w:sz w:val="22"/>
          <w:szCs w:val="22"/>
          <w:shd w:val="clear" w:color="auto" w:fill="FFFFFF"/>
          <w:lang w:eastAsia="en-GB"/>
        </w:rPr>
        <w:t xml:space="preserve"> </w:t>
      </w:r>
      <w:r w:rsidR="00E16BCC">
        <w:rPr>
          <w:rFonts w:ascii="Arial" w:eastAsia="Times New Roman" w:hAnsi="Arial" w:cs="Arial"/>
          <w:color w:val="000000"/>
          <w:sz w:val="22"/>
          <w:szCs w:val="22"/>
          <w:shd w:val="clear" w:color="auto" w:fill="FFFFFF"/>
          <w:lang w:eastAsia="en-GB"/>
        </w:rPr>
        <w:t>(Sword. R, 2021).</w:t>
      </w:r>
      <w:r w:rsidR="00164F94">
        <w:rPr>
          <w:rFonts w:ascii="Arial" w:eastAsia="Times New Roman" w:hAnsi="Arial" w:cs="Arial"/>
          <w:color w:val="000000"/>
          <w:sz w:val="22"/>
          <w:szCs w:val="22"/>
          <w:shd w:val="clear" w:color="auto" w:fill="FFFFFF"/>
          <w:lang w:eastAsia="en-GB"/>
        </w:rPr>
        <w:t xml:space="preserve"> </w:t>
      </w:r>
      <w:r w:rsidRPr="00744E0F">
        <w:rPr>
          <w:rFonts w:ascii="Arial" w:eastAsia="Times New Roman" w:hAnsi="Arial" w:cs="Arial"/>
          <w:color w:val="000000"/>
          <w:sz w:val="22"/>
          <w:szCs w:val="22"/>
          <w:shd w:val="clear" w:color="auto" w:fill="FFFFFF"/>
          <w:lang w:eastAsia="en-GB"/>
        </w:rPr>
        <w:t>Mae amserlen ysgol mor llawn ac mae gwastad rhywbeth i’w wneud felly mae trio creu amser i drafod teimladau yn anodd iawn ond gwelwn nawr gyda chwricwlwm i Gymru a bod nhw wedi rhoi lles yn flaenllaw mae amser yn mynd yn llai o her gan fod rhai i’r ysgolion i ganolbwyntio ar hyn.</w:t>
      </w:r>
    </w:p>
    <w:p w14:paraId="263B69FA" w14:textId="5F339324" w:rsidR="001723C0" w:rsidRDefault="00744E0F" w:rsidP="00641AAF">
      <w:pPr>
        <w:spacing w:line="360" w:lineRule="auto"/>
        <w:rPr>
          <w:rFonts w:ascii="Arial" w:eastAsia="Times New Roman" w:hAnsi="Arial" w:cs="Arial"/>
          <w:color w:val="000000"/>
          <w:sz w:val="22"/>
          <w:szCs w:val="22"/>
          <w:shd w:val="clear" w:color="auto" w:fill="FFFFFF"/>
          <w:lang w:eastAsia="en-GB"/>
        </w:rPr>
      </w:pPr>
      <w:r w:rsidRPr="00744E0F">
        <w:rPr>
          <w:rFonts w:ascii="Arial" w:eastAsia="Times New Roman" w:hAnsi="Arial" w:cs="Arial"/>
          <w:color w:val="000000"/>
          <w:sz w:val="22"/>
          <w:szCs w:val="22"/>
          <w:shd w:val="clear" w:color="auto" w:fill="FFFFFF"/>
          <w:lang w:eastAsia="en-GB"/>
        </w:rPr>
        <w:t>I gloi, rydw i wedi canolbwyntio ar yr hyn sydd yn effeithio ar fywyd Begw sydd yn gallu gwneud trosglwyddiadau hyd yn oed yn fwy anodd na throsglwyddiadau yn gyffredinol. Mae gymaint o blant yn gorfod delio a cholled felly gwelaf fod cynnal y gweithgaredd dosbarth cyfan yn holl bwysig i drafod yr hyn bydd pawb yn gorfod mynd trwy yn ystod bywyd. Creda Travis, H a Ryder, S (2023) dylai colled fod yn rhan o’r cwricwlwm gan fod ddim delio a cholled yn gallu arwain at lefelau TGAU isel, mwy o berygl o symptomau iselder a phryder ac yn cael eu gorgynrychioli yn y system garcharu erbyn 30 oed</w:t>
      </w:r>
      <w:r w:rsidR="005966D3">
        <w:rPr>
          <w:rFonts w:ascii="Arial" w:eastAsia="Times New Roman" w:hAnsi="Arial" w:cs="Arial"/>
          <w:color w:val="000000"/>
          <w:sz w:val="22"/>
          <w:szCs w:val="22"/>
          <w:shd w:val="clear" w:color="auto" w:fill="FFFFFF"/>
          <w:lang w:eastAsia="en-GB"/>
        </w:rPr>
        <w:t xml:space="preserve"> (Travis, H a Ryder, S. 2023). </w:t>
      </w:r>
      <w:r w:rsidRPr="00744E0F">
        <w:rPr>
          <w:rFonts w:ascii="Arial" w:eastAsia="Times New Roman" w:hAnsi="Arial" w:cs="Arial"/>
          <w:color w:val="000000"/>
          <w:sz w:val="22"/>
          <w:szCs w:val="22"/>
          <w:shd w:val="clear" w:color="auto" w:fill="FFFFFF"/>
          <w:lang w:eastAsia="en-GB"/>
        </w:rPr>
        <w:t xml:space="preserve">Rwy’n hyderus bod yr holl weithgareddau trefnwyd am helpu Begw yn ystod y trosglwyddiad, yn ystod y proses o golled ac i’w helpu gydol oes. Teimlaf fod gwneud yr holl ymchwil i’r gweithgareddau gwahanol yma ac edrych ar sut mae colled yn affeithio ar blant a dod i ddeall bod gymaint o blant yn delio a cholled wedi fy helpu i yn broffesiynol ac yn bersonol. Rydw i yn teimlo fy mod i wedi taro sawl un o’r Safonau SAC yn ystod yr aseiniad yma megis darllen ehangach a chanfyddiadau ymchwil, Dysgu proffesiynol parhaus a datblygu technegau newydd (Llywodraeth Cymru, 2019). Rydw i wedi dod i wybod pa mor bwysig mae defnyddio technegau i wella sgiliau emosiynol disgyblion yn yr ystafell ddosbarth i sicrhau bod disgyblion yn deall ei hun ac eraill o’i amgylch </w:t>
      </w:r>
      <w:r w:rsidR="00870BF5">
        <w:rPr>
          <w:rFonts w:ascii="Arial" w:eastAsia="Times New Roman" w:hAnsi="Arial" w:cs="Arial"/>
          <w:color w:val="000000"/>
          <w:sz w:val="22"/>
          <w:szCs w:val="22"/>
          <w:shd w:val="clear" w:color="auto" w:fill="FFFFFF"/>
          <w:lang w:eastAsia="en-GB"/>
        </w:rPr>
        <w:t>(Reynolds, A. 2022).</w:t>
      </w:r>
      <w:r w:rsidR="00DA366F">
        <w:rPr>
          <w:rFonts w:ascii="Arial" w:eastAsia="Times New Roman" w:hAnsi="Arial" w:cs="Arial"/>
          <w:color w:val="000000"/>
          <w:sz w:val="22"/>
          <w:szCs w:val="22"/>
          <w:shd w:val="clear" w:color="auto" w:fill="FFFFFF"/>
          <w:lang w:eastAsia="en-GB"/>
        </w:rPr>
        <w:t xml:space="preserve"> </w:t>
      </w:r>
      <w:r w:rsidRPr="00744E0F">
        <w:rPr>
          <w:rFonts w:ascii="Arial" w:eastAsia="Times New Roman" w:hAnsi="Arial" w:cs="Arial"/>
          <w:color w:val="000000"/>
          <w:sz w:val="22"/>
          <w:szCs w:val="22"/>
          <w:shd w:val="clear" w:color="auto" w:fill="FFFFFF"/>
          <w:lang w:eastAsia="en-GB"/>
        </w:rPr>
        <w:t>Mae sicrhau bod disgyblion yn emosiynol hapus yn bwysig iawn fel y gwelir y pwysigrwydd trwy gydol yr aseiniad, ond i sicrhau bod y disgyblion yn emosiynol sefydlog yn ystod y proses o drosglwyddo'r un mor bwysig, felly oedd penodi’r gweithgareddau yn holl bwysig i helpu Begw. Mae pob dim rydw i wedi canolbwyntio ar yn ystod yr aseiniad am fy helpu i yn fy natblygiad a byddaf yn defnyddio’r holl sgiliau yn fy ystafell ddosbarth.</w:t>
      </w:r>
    </w:p>
    <w:p w14:paraId="5AD1EE98" w14:textId="77777777" w:rsidR="00FB3E79" w:rsidRPr="00CB0ACC" w:rsidRDefault="00FB3E79" w:rsidP="00641AAF">
      <w:pPr>
        <w:spacing w:line="360" w:lineRule="auto"/>
        <w:rPr>
          <w:rFonts w:ascii="Arial" w:eastAsia="Times New Roman" w:hAnsi="Arial" w:cs="Arial"/>
          <w:color w:val="000000"/>
          <w:sz w:val="22"/>
          <w:szCs w:val="22"/>
          <w:shd w:val="clear" w:color="auto" w:fill="FFFFFF"/>
          <w:lang w:eastAsia="en-GB"/>
        </w:rPr>
      </w:pPr>
    </w:p>
    <w:p w14:paraId="1787ED2D" w14:textId="2648E4CE" w:rsidR="007D55C7" w:rsidRDefault="007D55C7" w:rsidP="00CD175C">
      <w:pPr>
        <w:spacing w:line="360" w:lineRule="auto"/>
        <w:rPr>
          <w:rFonts w:ascii="Arial" w:hAnsi="Arial" w:cs="Arial"/>
          <w:sz w:val="22"/>
          <w:szCs w:val="22"/>
        </w:rPr>
      </w:pPr>
    </w:p>
    <w:p w14:paraId="557E6DBB" w14:textId="77777777" w:rsidR="007D55C7" w:rsidRDefault="007D55C7">
      <w:pPr>
        <w:rPr>
          <w:rFonts w:ascii="Arial" w:hAnsi="Arial" w:cs="Arial"/>
          <w:sz w:val="22"/>
          <w:szCs w:val="22"/>
        </w:rPr>
      </w:pPr>
      <w:r>
        <w:rPr>
          <w:rFonts w:ascii="Arial" w:hAnsi="Arial" w:cs="Arial"/>
          <w:sz w:val="22"/>
          <w:szCs w:val="22"/>
        </w:rPr>
        <w:br w:type="page"/>
      </w:r>
    </w:p>
    <w:p w14:paraId="528CB047" w14:textId="77777777" w:rsidR="00637F2D" w:rsidRDefault="00637F2D" w:rsidP="00637F2D">
      <w:pPr>
        <w:jc w:val="center"/>
        <w:rPr>
          <w:rFonts w:ascii="Arial" w:hAnsi="Arial" w:cs="Arial"/>
          <w:b/>
          <w:bCs/>
          <w:sz w:val="144"/>
          <w:szCs w:val="144"/>
          <w:u w:val="single"/>
        </w:rPr>
      </w:pPr>
    </w:p>
    <w:p w14:paraId="6FCF586E" w14:textId="77777777" w:rsidR="00637F2D" w:rsidRDefault="00637F2D" w:rsidP="00637F2D">
      <w:pPr>
        <w:jc w:val="center"/>
        <w:rPr>
          <w:rFonts w:ascii="Arial" w:hAnsi="Arial" w:cs="Arial"/>
          <w:b/>
          <w:bCs/>
          <w:sz w:val="144"/>
          <w:szCs w:val="144"/>
          <w:u w:val="single"/>
        </w:rPr>
      </w:pPr>
    </w:p>
    <w:p w14:paraId="5BCFB72D" w14:textId="77777777" w:rsidR="00637F2D" w:rsidRDefault="00637F2D" w:rsidP="00637F2D">
      <w:pPr>
        <w:jc w:val="center"/>
        <w:rPr>
          <w:rFonts w:ascii="Arial" w:hAnsi="Arial" w:cs="Arial"/>
          <w:b/>
          <w:bCs/>
          <w:sz w:val="144"/>
          <w:szCs w:val="144"/>
          <w:u w:val="single"/>
        </w:rPr>
      </w:pPr>
    </w:p>
    <w:p w14:paraId="0C369D9A" w14:textId="4AB3136A" w:rsidR="003B3E96" w:rsidRDefault="00637F2D" w:rsidP="00637F2D">
      <w:pPr>
        <w:jc w:val="center"/>
        <w:rPr>
          <w:rFonts w:ascii="Arial" w:hAnsi="Arial" w:cs="Arial"/>
          <w:b/>
          <w:bCs/>
          <w:sz w:val="144"/>
          <w:szCs w:val="144"/>
          <w:u w:val="single"/>
        </w:rPr>
      </w:pPr>
      <w:r w:rsidRPr="00637F2D">
        <w:rPr>
          <w:rFonts w:ascii="Arial" w:hAnsi="Arial" w:cs="Arial"/>
          <w:b/>
          <w:bCs/>
          <w:sz w:val="144"/>
          <w:szCs w:val="144"/>
          <w:u w:val="single"/>
        </w:rPr>
        <w:t>Rhan 2</w:t>
      </w:r>
    </w:p>
    <w:p w14:paraId="52FC952F" w14:textId="3EF41772" w:rsidR="00637F2D" w:rsidRDefault="00637F2D" w:rsidP="00637F2D">
      <w:pPr>
        <w:jc w:val="center"/>
        <w:rPr>
          <w:rFonts w:ascii="Arial" w:hAnsi="Arial" w:cs="Arial"/>
          <w:b/>
          <w:bCs/>
          <w:sz w:val="144"/>
          <w:szCs w:val="144"/>
          <w:u w:val="single"/>
        </w:rPr>
      </w:pPr>
    </w:p>
    <w:p w14:paraId="3534556B" w14:textId="33BDBE04" w:rsidR="00637F2D" w:rsidRDefault="00637F2D" w:rsidP="00637F2D">
      <w:pPr>
        <w:jc w:val="center"/>
        <w:rPr>
          <w:rFonts w:ascii="Arial" w:hAnsi="Arial" w:cs="Arial"/>
          <w:b/>
          <w:bCs/>
          <w:sz w:val="144"/>
          <w:szCs w:val="144"/>
          <w:u w:val="single"/>
        </w:rPr>
      </w:pPr>
    </w:p>
    <w:p w14:paraId="112F789F" w14:textId="65332514" w:rsidR="00637F2D" w:rsidRDefault="00637F2D" w:rsidP="00637F2D">
      <w:pPr>
        <w:jc w:val="center"/>
        <w:rPr>
          <w:rFonts w:ascii="Arial" w:hAnsi="Arial" w:cs="Arial"/>
          <w:b/>
          <w:bCs/>
          <w:sz w:val="144"/>
          <w:szCs w:val="144"/>
          <w:u w:val="single"/>
        </w:rPr>
      </w:pPr>
    </w:p>
    <w:p w14:paraId="76226EBE" w14:textId="21FF603E" w:rsidR="00637F2D" w:rsidRDefault="00637F2D" w:rsidP="00637F2D">
      <w:pPr>
        <w:jc w:val="center"/>
        <w:rPr>
          <w:rFonts w:ascii="Arial" w:hAnsi="Arial" w:cs="Arial"/>
          <w:b/>
          <w:bCs/>
          <w:sz w:val="144"/>
          <w:szCs w:val="144"/>
          <w:u w:val="single"/>
        </w:rPr>
      </w:pPr>
    </w:p>
    <w:p w14:paraId="5D1BEFAE" w14:textId="61F2C433" w:rsidR="00637F2D" w:rsidRDefault="002C1913" w:rsidP="00637F2D">
      <w:pPr>
        <w:jc w:val="center"/>
        <w:rPr>
          <w:rFonts w:ascii="Arial" w:hAnsi="Arial" w:cs="Arial"/>
          <w:b/>
          <w:bCs/>
          <w:sz w:val="144"/>
          <w:szCs w:val="144"/>
          <w:u w:val="single"/>
        </w:rPr>
      </w:pPr>
      <w:r>
        <w:rPr>
          <w:rFonts w:ascii="Arial" w:hAnsi="Arial" w:cs="Arial"/>
          <w:b/>
          <w:bCs/>
          <w:noProof/>
          <w:sz w:val="144"/>
          <w:szCs w:val="144"/>
          <w:u w:val="single"/>
        </w:rPr>
        <w:lastRenderedPageBreak/>
        <w:drawing>
          <wp:inline distT="0" distB="0" distL="0" distR="0" wp14:anchorId="603696C9" wp14:editId="6A4486C3">
            <wp:extent cx="9625235" cy="5396999"/>
            <wp:effectExtent l="5715" t="0" r="0" b="0"/>
            <wp:docPr id="1" name="Picture 1" descr="A purple and blu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urple and blue tex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9632115" cy="5400857"/>
                    </a:xfrm>
                    <a:prstGeom prst="rect">
                      <a:avLst/>
                    </a:prstGeom>
                  </pic:spPr>
                </pic:pic>
              </a:graphicData>
            </a:graphic>
          </wp:inline>
        </w:drawing>
      </w:r>
    </w:p>
    <w:p w14:paraId="356B5DC1" w14:textId="77777777" w:rsidR="002C1913" w:rsidRPr="000B2D11" w:rsidRDefault="002C1913" w:rsidP="002C1913">
      <w:pPr>
        <w:rPr>
          <w:rFonts w:cstheme="minorHAnsi"/>
          <w:b/>
          <w:bCs/>
          <w:sz w:val="32"/>
          <w:szCs w:val="32"/>
          <w:u w:val="single"/>
        </w:rPr>
      </w:pPr>
      <w:r w:rsidRPr="000B2D11">
        <w:rPr>
          <w:rFonts w:cstheme="minorHAnsi"/>
          <w:b/>
          <w:bCs/>
          <w:sz w:val="32"/>
          <w:szCs w:val="32"/>
          <w:u w:val="single"/>
        </w:rPr>
        <w:lastRenderedPageBreak/>
        <w:t>Cynllun Haner Tymor Begw</w:t>
      </w:r>
    </w:p>
    <w:p w14:paraId="72F889DB" w14:textId="77777777" w:rsidR="002C1913" w:rsidRPr="000B2D11" w:rsidRDefault="002C1913" w:rsidP="002C1913">
      <w:pPr>
        <w:rPr>
          <w:rFonts w:cstheme="minorHAnsi"/>
        </w:rPr>
      </w:pPr>
    </w:p>
    <w:tbl>
      <w:tblPr>
        <w:tblStyle w:val="TableGrid"/>
        <w:tblW w:w="10760" w:type="dxa"/>
        <w:tblInd w:w="-856" w:type="dxa"/>
        <w:tblLook w:val="04A0" w:firstRow="1" w:lastRow="0" w:firstColumn="1" w:lastColumn="0" w:noHBand="0" w:noVBand="1"/>
      </w:tblPr>
      <w:tblGrid>
        <w:gridCol w:w="1579"/>
        <w:gridCol w:w="3157"/>
        <w:gridCol w:w="3299"/>
        <w:gridCol w:w="2725"/>
      </w:tblGrid>
      <w:tr w:rsidR="002C1913" w:rsidRPr="000B2D11" w14:paraId="3FBA57AA" w14:textId="77777777" w:rsidTr="00910A73">
        <w:tc>
          <w:tcPr>
            <w:tcW w:w="1560" w:type="dxa"/>
          </w:tcPr>
          <w:p w14:paraId="43CD811B" w14:textId="77777777" w:rsidR="002C1913" w:rsidRPr="000B2D11" w:rsidRDefault="002C1913" w:rsidP="00910A73">
            <w:pPr>
              <w:rPr>
                <w:rFonts w:cstheme="minorHAnsi"/>
              </w:rPr>
            </w:pPr>
            <w:r w:rsidRPr="000B2D11">
              <w:rPr>
                <w:rFonts w:cstheme="minorHAnsi"/>
              </w:rPr>
              <w:t>Wythnos</w:t>
            </w:r>
          </w:p>
        </w:tc>
        <w:tc>
          <w:tcPr>
            <w:tcW w:w="3119" w:type="dxa"/>
          </w:tcPr>
          <w:p w14:paraId="3DDECE0A" w14:textId="77777777" w:rsidR="002C1913" w:rsidRPr="000B2D11" w:rsidRDefault="002C1913" w:rsidP="00910A73">
            <w:pPr>
              <w:rPr>
                <w:rFonts w:cstheme="minorHAnsi"/>
              </w:rPr>
            </w:pPr>
            <w:r w:rsidRPr="000B2D11">
              <w:rPr>
                <w:rFonts w:cstheme="minorHAnsi"/>
                <w:b/>
                <w:bCs/>
              </w:rPr>
              <w:t>Gweithgaredd 1</w:t>
            </w:r>
            <w:r w:rsidRPr="000B2D11">
              <w:rPr>
                <w:rFonts w:cstheme="minorHAnsi"/>
              </w:rPr>
              <w:t>- sesiwn 1:1 gyda cynorthwydd dosbarth sydd wedi hyforddi fel ELSA.</w:t>
            </w:r>
          </w:p>
        </w:tc>
        <w:tc>
          <w:tcPr>
            <w:tcW w:w="3260" w:type="dxa"/>
          </w:tcPr>
          <w:p w14:paraId="27931852" w14:textId="77777777" w:rsidR="002C1913" w:rsidRPr="000B2D11" w:rsidRDefault="002C1913" w:rsidP="00910A73">
            <w:pPr>
              <w:rPr>
                <w:rFonts w:cstheme="minorHAnsi"/>
              </w:rPr>
            </w:pPr>
            <w:r w:rsidRPr="000B2D11">
              <w:rPr>
                <w:rFonts w:cstheme="minorHAnsi"/>
                <w:b/>
                <w:bCs/>
              </w:rPr>
              <w:t>Gweithgaredd 2</w:t>
            </w:r>
            <w:r w:rsidRPr="000B2D11">
              <w:rPr>
                <w:rFonts w:cstheme="minorHAnsi"/>
              </w:rPr>
              <w:t>- Sesiwn dosbarth cyfan gyda cynorthwydd i sicrhau bod y sesiwn teimladau yn buddiol i pob disgybl.</w:t>
            </w:r>
          </w:p>
        </w:tc>
        <w:tc>
          <w:tcPr>
            <w:tcW w:w="2693" w:type="dxa"/>
          </w:tcPr>
          <w:p w14:paraId="5118CE97" w14:textId="77777777" w:rsidR="002C1913" w:rsidRPr="000B2D11" w:rsidRDefault="002C1913" w:rsidP="00910A73">
            <w:pPr>
              <w:rPr>
                <w:rFonts w:cstheme="minorHAnsi"/>
              </w:rPr>
            </w:pPr>
            <w:r w:rsidRPr="000B2D11">
              <w:rPr>
                <w:rFonts w:cstheme="minorHAnsi"/>
                <w:b/>
                <w:bCs/>
              </w:rPr>
              <w:t>Cysylltiadau Cwricwlwm</w:t>
            </w:r>
          </w:p>
        </w:tc>
      </w:tr>
      <w:tr w:rsidR="002C1913" w:rsidRPr="000B2D11" w14:paraId="32D18BDB" w14:textId="77777777" w:rsidTr="00910A73">
        <w:tc>
          <w:tcPr>
            <w:tcW w:w="1560" w:type="dxa"/>
          </w:tcPr>
          <w:p w14:paraId="6AC1E24E" w14:textId="77777777" w:rsidR="002C1913" w:rsidRPr="000B2D11" w:rsidRDefault="002C1913" w:rsidP="00910A73">
            <w:pPr>
              <w:rPr>
                <w:rFonts w:cstheme="minorHAnsi"/>
              </w:rPr>
            </w:pPr>
            <w:r w:rsidRPr="000B2D11">
              <w:rPr>
                <w:rFonts w:cstheme="minorHAnsi"/>
              </w:rPr>
              <w:t>Wythnos 1</w:t>
            </w:r>
          </w:p>
        </w:tc>
        <w:tc>
          <w:tcPr>
            <w:tcW w:w="3119" w:type="dxa"/>
          </w:tcPr>
          <w:p w14:paraId="2B13CA77" w14:textId="77777777" w:rsidR="002C1913" w:rsidRPr="000B2D11" w:rsidRDefault="002C1913" w:rsidP="00910A73">
            <w:pPr>
              <w:rPr>
                <w:rFonts w:cstheme="minorHAnsi"/>
              </w:rPr>
            </w:pPr>
            <w:r w:rsidRPr="000B2D11">
              <w:rPr>
                <w:rFonts w:cstheme="minorHAnsi"/>
              </w:rPr>
              <w:t>Creu cerrig teuluol- bydd y disgybl yn mynd ati i peintio a dylunio 10 carreg sydd yn cynnwys digwyddiadau mawr yn bywyd y disgybl hyd yn hyn.</w:t>
            </w:r>
          </w:p>
        </w:tc>
        <w:tc>
          <w:tcPr>
            <w:tcW w:w="3260" w:type="dxa"/>
          </w:tcPr>
          <w:p w14:paraId="314B01EF" w14:textId="77777777" w:rsidR="002C1913" w:rsidRPr="000B2D11" w:rsidRDefault="002C1913" w:rsidP="00910A73">
            <w:pPr>
              <w:rPr>
                <w:rFonts w:cstheme="minorHAnsi"/>
              </w:rPr>
            </w:pPr>
            <w:r w:rsidRPr="000B2D11">
              <w:rPr>
                <w:rFonts w:cstheme="minorHAnsi"/>
              </w:rPr>
              <w:t>Sesiwn teimladau dosbarth cyfan-Bydd y disgyblion yn dod i ddeall beth yw teimladau a pwysigrwydd teimladau ac yn trafod ei teimladau nhw. Bydd gweithgareddau hwylus yn sicrhau ymwybyddiaeth o pwysigrwydd teimladau eu hun.</w:t>
            </w:r>
          </w:p>
        </w:tc>
        <w:tc>
          <w:tcPr>
            <w:tcW w:w="2693" w:type="dxa"/>
          </w:tcPr>
          <w:p w14:paraId="25960B56" w14:textId="77777777" w:rsidR="002C1913" w:rsidRPr="000B2D11" w:rsidRDefault="002C1913" w:rsidP="00910A73">
            <w:pPr>
              <w:pStyle w:val="NormalWeb"/>
              <w:rPr>
                <w:rFonts w:asciiTheme="minorHAnsi" w:hAnsiTheme="minorHAnsi" w:cstheme="minorHAnsi"/>
                <w:b/>
                <w:bCs/>
                <w:lang w:val="cy-GB"/>
              </w:rPr>
            </w:pPr>
            <w:r w:rsidRPr="000B2D11">
              <w:rPr>
                <w:rFonts w:asciiTheme="minorHAnsi" w:hAnsiTheme="minorHAnsi" w:cstheme="minorHAnsi"/>
                <w:b/>
                <w:bCs/>
                <w:lang w:val="cy-GB"/>
              </w:rPr>
              <w:t>Yr hyn sy’n bwysig Iechyd a Lles</w:t>
            </w:r>
          </w:p>
          <w:p w14:paraId="083DB019" w14:textId="77777777" w:rsidR="002C1913" w:rsidRPr="000B2D11" w:rsidRDefault="002C1913" w:rsidP="00910A73">
            <w:pPr>
              <w:pStyle w:val="NormalWeb"/>
              <w:rPr>
                <w:rFonts w:asciiTheme="minorHAnsi" w:hAnsiTheme="minorHAnsi" w:cstheme="minorHAnsi"/>
                <w:color w:val="1E1E1E"/>
                <w:lang w:val="cy-GB"/>
              </w:rPr>
            </w:pPr>
            <w:r w:rsidRPr="000B2D11">
              <w:rPr>
                <w:rFonts w:asciiTheme="minorHAnsi" w:hAnsiTheme="minorHAnsi" w:cstheme="minorHAnsi"/>
                <w:b/>
                <w:bCs/>
                <w:lang w:val="cy-GB"/>
              </w:rPr>
              <w:t>Gweithgaredd 1</w:t>
            </w:r>
            <w:r w:rsidRPr="000B2D11">
              <w:rPr>
                <w:rFonts w:asciiTheme="minorHAnsi" w:hAnsiTheme="minorHAnsi" w:cstheme="minorHAnsi"/>
                <w:lang w:val="cy-GB"/>
              </w:rPr>
              <w:t>-</w:t>
            </w:r>
            <w:r w:rsidRPr="000B2D11">
              <w:rPr>
                <w:rFonts w:asciiTheme="minorHAnsi" w:hAnsiTheme="minorHAnsi" w:cstheme="minorHAnsi"/>
                <w:color w:val="1E1E1E"/>
                <w:lang w:val="cy-GB"/>
              </w:rPr>
              <w:t xml:space="preserve"> </w:t>
            </w:r>
            <w:r w:rsidRPr="000B2D11">
              <w:rPr>
                <w:rFonts w:asciiTheme="minorHAnsi" w:hAnsiTheme="minorHAnsi" w:cstheme="minorHAnsi"/>
                <w:i/>
                <w:iCs/>
                <w:color w:val="1E1E1E"/>
                <w:lang w:val="cy-GB"/>
              </w:rPr>
              <w:t>Mae’r ffordd rydym yn ymwneud â dylanwadau cymdeithasol yn siapio pwy ydyn ni, ac yn effeithio ar ein hiechyd a’n lles.</w:t>
            </w:r>
            <w:r w:rsidRPr="000B2D11">
              <w:rPr>
                <w:rFonts w:asciiTheme="minorHAnsi" w:hAnsiTheme="minorHAnsi" w:cstheme="minorHAnsi"/>
                <w:color w:val="1E1E1E"/>
                <w:lang w:val="cy-GB"/>
              </w:rPr>
              <w:t xml:space="preserve"> </w:t>
            </w:r>
          </w:p>
          <w:p w14:paraId="419957FE" w14:textId="77777777" w:rsidR="002C1913" w:rsidRPr="000B2D11" w:rsidRDefault="002C1913" w:rsidP="00910A73">
            <w:pPr>
              <w:pStyle w:val="NormalWeb"/>
              <w:rPr>
                <w:rFonts w:asciiTheme="minorHAnsi" w:hAnsiTheme="minorHAnsi" w:cstheme="minorHAnsi"/>
                <w:lang w:val="cy-GB"/>
              </w:rPr>
            </w:pPr>
            <w:r w:rsidRPr="000B2D11">
              <w:rPr>
                <w:rFonts w:asciiTheme="minorHAnsi" w:hAnsiTheme="minorHAnsi" w:cstheme="minorHAnsi"/>
                <w:b/>
                <w:bCs/>
                <w:lang w:val="cy-GB"/>
              </w:rPr>
              <w:t>Gweithgaredd 2</w:t>
            </w:r>
            <w:r w:rsidRPr="000B2D11">
              <w:rPr>
                <w:rFonts w:asciiTheme="minorHAnsi" w:hAnsiTheme="minorHAnsi" w:cstheme="minorHAnsi"/>
                <w:lang w:val="cy-GB"/>
              </w:rPr>
              <w:t xml:space="preserve">- </w:t>
            </w:r>
            <w:r w:rsidRPr="000B2D11">
              <w:rPr>
                <w:rFonts w:asciiTheme="minorHAnsi" w:hAnsiTheme="minorHAnsi" w:cstheme="minorHAnsi"/>
                <w:i/>
                <w:iCs/>
                <w:lang w:val="cy-GB"/>
              </w:rPr>
              <w:t>Mae’r ffordd rydym yn gwneud penderfyniadau yn effeithio ar ansawdd ein bywydau ni a bywydau eraill</w:t>
            </w:r>
            <w:r w:rsidRPr="000B2D11">
              <w:rPr>
                <w:rFonts w:asciiTheme="minorHAnsi" w:hAnsiTheme="minorHAnsi" w:cstheme="minorHAnsi"/>
                <w:lang w:val="cy-GB"/>
              </w:rPr>
              <w:t xml:space="preserve"> </w:t>
            </w:r>
          </w:p>
        </w:tc>
      </w:tr>
      <w:tr w:rsidR="002C1913" w:rsidRPr="000B2D11" w14:paraId="4436D6DD" w14:textId="77777777" w:rsidTr="00910A73">
        <w:tc>
          <w:tcPr>
            <w:tcW w:w="1560" w:type="dxa"/>
          </w:tcPr>
          <w:p w14:paraId="2BEF2F92" w14:textId="77777777" w:rsidR="002C1913" w:rsidRPr="000B2D11" w:rsidRDefault="002C1913" w:rsidP="00910A73">
            <w:pPr>
              <w:rPr>
                <w:rFonts w:cstheme="minorHAnsi"/>
              </w:rPr>
            </w:pPr>
            <w:r w:rsidRPr="000B2D11">
              <w:rPr>
                <w:rFonts w:cstheme="minorHAnsi"/>
              </w:rPr>
              <w:t>Wythnos 2</w:t>
            </w:r>
          </w:p>
        </w:tc>
        <w:tc>
          <w:tcPr>
            <w:tcW w:w="3119" w:type="dxa"/>
          </w:tcPr>
          <w:p w14:paraId="1200B3CE" w14:textId="77777777" w:rsidR="002C1913" w:rsidRPr="000B2D11" w:rsidRDefault="002C1913" w:rsidP="00910A73">
            <w:pPr>
              <w:rPr>
                <w:rFonts w:cstheme="minorHAnsi"/>
              </w:rPr>
            </w:pPr>
            <w:r w:rsidRPr="000B2D11">
              <w:rPr>
                <w:rFonts w:cstheme="minorHAnsi"/>
              </w:rPr>
              <w:t>Ar ol i’r cerrig cael eu cwblhau bydd amser i siarad am y digwyddiadau i gyd a penderfynu ar yr hyn sydd wedi effeithio ar bywyd Begw mwyaf, byddwn yn trafod yr rhain yn fanylach ac yn nodi sut a pam bod wedi effeithio ar bywyd Begw.</w:t>
            </w:r>
          </w:p>
        </w:tc>
        <w:tc>
          <w:tcPr>
            <w:tcW w:w="3260" w:type="dxa"/>
          </w:tcPr>
          <w:p w14:paraId="3FFEAF6A" w14:textId="77777777" w:rsidR="002C1913" w:rsidRPr="000B2D11" w:rsidRDefault="002C1913" w:rsidP="00910A73">
            <w:pPr>
              <w:rPr>
                <w:rFonts w:cstheme="minorHAnsi"/>
              </w:rPr>
            </w:pPr>
            <w:r w:rsidRPr="000B2D11">
              <w:rPr>
                <w:rFonts w:cstheme="minorHAnsi"/>
              </w:rPr>
              <w:t>Yn yr ail wythnos o’r weithgaredd byddwn yn trafod am mam neu figwr fel mam yn bywydau y plentyn i codi ymwybyddiaeth o plant heb mam neu ddim perthynas gyda mam. Byddwn yn creu darlun o’r ffigwr o fam ac yn creu cysylltiad rhwng anifial sydd yn atgoffa o mam ac yn nodi anosiddeiriau sydd yn cysylltu gyda’r anifail a mam.</w:t>
            </w:r>
          </w:p>
        </w:tc>
        <w:tc>
          <w:tcPr>
            <w:tcW w:w="2693" w:type="dxa"/>
          </w:tcPr>
          <w:p w14:paraId="289C5D96" w14:textId="77777777" w:rsidR="002C1913" w:rsidRPr="000B2D11" w:rsidRDefault="002C1913" w:rsidP="00910A73">
            <w:pPr>
              <w:pStyle w:val="NormalWeb"/>
              <w:spacing w:before="0" w:beforeAutospacing="0" w:after="360" w:afterAutospacing="0" w:line="360" w:lineRule="atLeast"/>
              <w:textAlignment w:val="baseline"/>
              <w:rPr>
                <w:rFonts w:asciiTheme="minorHAnsi" w:hAnsiTheme="minorHAnsi" w:cstheme="minorHAnsi"/>
                <w:i/>
                <w:iCs/>
                <w:color w:val="1F1F1F"/>
                <w:lang w:val="cy-GB"/>
              </w:rPr>
            </w:pPr>
            <w:r w:rsidRPr="000B2D11">
              <w:rPr>
                <w:rFonts w:asciiTheme="minorHAnsi" w:hAnsiTheme="minorHAnsi" w:cstheme="minorHAnsi"/>
                <w:b/>
                <w:bCs/>
                <w:lang w:val="cy-GB"/>
              </w:rPr>
              <w:t>Gweithgaredd 1- Cam Cynnydd 1</w:t>
            </w:r>
            <w:r w:rsidRPr="000B2D11">
              <w:rPr>
                <w:rFonts w:asciiTheme="minorHAnsi" w:hAnsiTheme="minorHAnsi" w:cstheme="minorHAnsi"/>
                <w:lang w:val="cy-GB"/>
              </w:rPr>
              <w:t xml:space="preserve">- </w:t>
            </w:r>
            <w:r w:rsidRPr="000B2D11">
              <w:rPr>
                <w:rFonts w:asciiTheme="minorHAnsi" w:hAnsiTheme="minorHAnsi" w:cstheme="minorHAnsi"/>
                <w:i/>
                <w:iCs/>
                <w:color w:val="1F1F1F"/>
                <w:lang w:val="cy-GB"/>
              </w:rPr>
              <w:t>Rwy’n gallu canolbwyntio fy sylw ac yn ymwybodol fy mod yn gallu gwneud hyn.</w:t>
            </w:r>
          </w:p>
          <w:p w14:paraId="11BF026F" w14:textId="77777777" w:rsidR="002C1913" w:rsidRPr="000B2D11" w:rsidRDefault="002C1913" w:rsidP="00910A73">
            <w:pPr>
              <w:pStyle w:val="NormalWeb"/>
              <w:spacing w:before="0" w:beforeAutospacing="0" w:after="0" w:afterAutospacing="0" w:line="360" w:lineRule="atLeast"/>
              <w:textAlignment w:val="baseline"/>
              <w:rPr>
                <w:rFonts w:asciiTheme="minorHAnsi" w:hAnsiTheme="minorHAnsi" w:cstheme="minorHAnsi"/>
                <w:b/>
                <w:bCs/>
                <w:color w:val="1F1F1F"/>
                <w:lang w:val="cy-GB"/>
              </w:rPr>
            </w:pPr>
            <w:r w:rsidRPr="000B2D11">
              <w:rPr>
                <w:rFonts w:asciiTheme="minorHAnsi" w:hAnsiTheme="minorHAnsi" w:cstheme="minorHAnsi"/>
                <w:b/>
                <w:bCs/>
                <w:color w:val="1F1F1F"/>
                <w:lang w:val="cy-GB"/>
              </w:rPr>
              <w:t xml:space="preserve">Gweithgaredd 2- Cam Cynnydd 1- </w:t>
            </w:r>
          </w:p>
          <w:p w14:paraId="67CD25FA" w14:textId="77777777" w:rsidR="002C1913" w:rsidRPr="000B2D11" w:rsidRDefault="002C1913" w:rsidP="00910A73">
            <w:pPr>
              <w:pStyle w:val="NormalWeb"/>
              <w:spacing w:before="0" w:beforeAutospacing="0" w:after="0" w:afterAutospacing="0" w:line="360" w:lineRule="atLeast"/>
              <w:textAlignment w:val="baseline"/>
              <w:rPr>
                <w:rFonts w:asciiTheme="minorHAnsi" w:hAnsiTheme="minorHAnsi" w:cstheme="minorHAnsi"/>
                <w:i/>
                <w:iCs/>
                <w:color w:val="1F1F1F"/>
                <w:lang w:val="cy-GB"/>
              </w:rPr>
            </w:pPr>
            <w:r w:rsidRPr="000B2D11">
              <w:rPr>
                <w:rFonts w:asciiTheme="minorHAnsi" w:hAnsiTheme="minorHAnsi" w:cstheme="minorHAnsi"/>
                <w:i/>
                <w:iCs/>
                <w:color w:val="1F1F1F"/>
                <w:lang w:val="cy-GB"/>
              </w:rPr>
              <w:t>Rwy’n dechrau dod yn ymwybodol fod meddyliau a theimladau yn newid, ac rwy’n dechrau sylwi pan mae newid yn digwydd.</w:t>
            </w:r>
          </w:p>
        </w:tc>
      </w:tr>
      <w:tr w:rsidR="002C1913" w:rsidRPr="000B2D11" w14:paraId="4154307F" w14:textId="77777777" w:rsidTr="00910A73">
        <w:tc>
          <w:tcPr>
            <w:tcW w:w="1560" w:type="dxa"/>
          </w:tcPr>
          <w:p w14:paraId="06DDBD79" w14:textId="77777777" w:rsidR="002C1913" w:rsidRPr="000B2D11" w:rsidRDefault="002C1913" w:rsidP="00910A73">
            <w:pPr>
              <w:rPr>
                <w:rFonts w:cstheme="minorHAnsi"/>
              </w:rPr>
            </w:pPr>
            <w:r w:rsidRPr="000B2D11">
              <w:rPr>
                <w:rFonts w:cstheme="minorHAnsi"/>
              </w:rPr>
              <w:t>Wythnos 3</w:t>
            </w:r>
          </w:p>
        </w:tc>
        <w:tc>
          <w:tcPr>
            <w:tcW w:w="3119" w:type="dxa"/>
          </w:tcPr>
          <w:p w14:paraId="03BA6EA0" w14:textId="77777777" w:rsidR="002C1913" w:rsidRPr="000B2D11" w:rsidRDefault="002C1913" w:rsidP="00910A73">
            <w:pPr>
              <w:rPr>
                <w:rFonts w:cstheme="minorHAnsi"/>
              </w:rPr>
            </w:pPr>
            <w:r w:rsidRPr="000B2D11">
              <w:rPr>
                <w:rFonts w:cstheme="minorHAnsi"/>
              </w:rPr>
              <w:t xml:space="preserve">Ar ol nodi yr hyn sydd wedi effeithio ar bywyd Begw rhaid i ni drafod camau ar sut i delio a rhain a symud ymlaen i ddatblygu. Bydd 3 cam yn cael ei gweithredu ac yn cael </w:t>
            </w:r>
            <w:r w:rsidRPr="000B2D11">
              <w:rPr>
                <w:rFonts w:cstheme="minorHAnsi"/>
              </w:rPr>
              <w:lastRenderedPageBreak/>
              <w:t>ei weithio ar yn y dosbarth a gartref.</w:t>
            </w:r>
          </w:p>
        </w:tc>
        <w:tc>
          <w:tcPr>
            <w:tcW w:w="3260" w:type="dxa"/>
          </w:tcPr>
          <w:p w14:paraId="2232B549" w14:textId="77777777" w:rsidR="002C1913" w:rsidRPr="000B2D11" w:rsidRDefault="002C1913" w:rsidP="00910A73">
            <w:pPr>
              <w:rPr>
                <w:rFonts w:cstheme="minorHAnsi"/>
              </w:rPr>
            </w:pPr>
            <w:r w:rsidRPr="000B2D11">
              <w:rPr>
                <w:rFonts w:cstheme="minorHAnsi"/>
              </w:rPr>
              <w:lastRenderedPageBreak/>
              <w:t xml:space="preserve">Bydd y disgyblion yn gwneud yr un weithgaredd wnaethant am mam i dad neu ffigwr dad. Mae’r weithgaredd hyn yn sicrhau bod y plant i gyd yn ymwybodol o’r plant sydd gyda </w:t>
            </w:r>
            <w:r w:rsidRPr="000B2D11">
              <w:rPr>
                <w:rFonts w:cstheme="minorHAnsi"/>
              </w:rPr>
              <w:lastRenderedPageBreak/>
              <w:t>tad neu ddim ond mewn ffordd gwahanol i’r arfer.</w:t>
            </w:r>
          </w:p>
        </w:tc>
        <w:tc>
          <w:tcPr>
            <w:tcW w:w="2693" w:type="dxa"/>
          </w:tcPr>
          <w:p w14:paraId="0E617E19" w14:textId="77777777" w:rsidR="002C1913" w:rsidRPr="000B2D11" w:rsidRDefault="002C1913" w:rsidP="00910A73">
            <w:pPr>
              <w:pStyle w:val="NormalWeb"/>
              <w:spacing w:before="0" w:beforeAutospacing="0" w:after="0" w:afterAutospacing="0" w:line="360" w:lineRule="atLeast"/>
              <w:textAlignment w:val="baseline"/>
              <w:rPr>
                <w:rFonts w:asciiTheme="minorHAnsi" w:hAnsiTheme="minorHAnsi" w:cstheme="minorHAnsi"/>
                <w:b/>
                <w:bCs/>
                <w:color w:val="1F1F1F"/>
                <w:lang w:val="cy-GB"/>
              </w:rPr>
            </w:pPr>
            <w:r w:rsidRPr="000B2D11">
              <w:rPr>
                <w:rFonts w:asciiTheme="minorHAnsi" w:hAnsiTheme="minorHAnsi" w:cstheme="minorHAnsi"/>
                <w:b/>
                <w:bCs/>
                <w:color w:val="1F1F1F"/>
                <w:lang w:val="cy-GB"/>
              </w:rPr>
              <w:lastRenderedPageBreak/>
              <w:t xml:space="preserve">Gweithgaredd 1- Cam Cynnydd 2- </w:t>
            </w:r>
          </w:p>
          <w:p w14:paraId="4D2F50FC" w14:textId="77777777" w:rsidR="002C1913" w:rsidRPr="000B2D11" w:rsidRDefault="002C1913" w:rsidP="00910A73">
            <w:pPr>
              <w:pStyle w:val="NormalWeb"/>
              <w:spacing w:before="0" w:beforeAutospacing="0" w:after="0" w:afterAutospacing="0" w:line="360" w:lineRule="atLeast"/>
              <w:textAlignment w:val="baseline"/>
              <w:rPr>
                <w:rFonts w:asciiTheme="minorHAnsi" w:hAnsiTheme="minorHAnsi" w:cstheme="minorHAnsi"/>
                <w:b/>
                <w:bCs/>
                <w:i/>
                <w:iCs/>
                <w:color w:val="1F1F1F"/>
                <w:lang w:val="cy-GB"/>
              </w:rPr>
            </w:pPr>
            <w:r w:rsidRPr="000B2D11">
              <w:rPr>
                <w:rFonts w:asciiTheme="minorHAnsi" w:hAnsiTheme="minorHAnsi" w:cstheme="minorHAnsi"/>
                <w:i/>
                <w:iCs/>
                <w:color w:val="1F1F1F"/>
                <w:lang w:val="cy-GB"/>
              </w:rPr>
              <w:t>Rwy’n gallu myfyrio ar fy mhrofiadau.</w:t>
            </w:r>
          </w:p>
          <w:p w14:paraId="2B42AD76" w14:textId="77777777" w:rsidR="002C1913" w:rsidRPr="000B2D11" w:rsidRDefault="002C1913" w:rsidP="00910A73">
            <w:pPr>
              <w:pStyle w:val="NormalWeb"/>
              <w:spacing w:before="0" w:beforeAutospacing="0" w:after="0" w:afterAutospacing="0" w:line="360" w:lineRule="atLeast"/>
              <w:textAlignment w:val="baseline"/>
              <w:rPr>
                <w:rFonts w:asciiTheme="minorHAnsi" w:hAnsiTheme="minorHAnsi" w:cstheme="minorHAnsi"/>
                <w:b/>
                <w:bCs/>
                <w:color w:val="1F1F1F"/>
                <w:lang w:val="cy-GB"/>
              </w:rPr>
            </w:pPr>
            <w:r w:rsidRPr="000B2D11">
              <w:rPr>
                <w:rFonts w:asciiTheme="minorHAnsi" w:hAnsiTheme="minorHAnsi" w:cstheme="minorHAnsi"/>
                <w:b/>
                <w:bCs/>
                <w:color w:val="1F1F1F"/>
                <w:lang w:val="cy-GB"/>
              </w:rPr>
              <w:lastRenderedPageBreak/>
              <w:t xml:space="preserve">Gweithgaredd 2- Cam Cynnydd 1- </w:t>
            </w:r>
          </w:p>
          <w:p w14:paraId="38056082" w14:textId="77777777" w:rsidR="002C1913" w:rsidRPr="000B2D11" w:rsidRDefault="002C1913" w:rsidP="00910A73">
            <w:pPr>
              <w:rPr>
                <w:rFonts w:cstheme="minorHAnsi"/>
              </w:rPr>
            </w:pPr>
            <w:r w:rsidRPr="000B2D11">
              <w:rPr>
                <w:rFonts w:cstheme="minorHAnsi"/>
                <w:i/>
                <w:iCs/>
                <w:color w:val="1F1F1F"/>
              </w:rPr>
              <w:t>Rwy’n dechrau dod yn ymwybodol fod meddyliau a theimladau yn newid, ac rwy’n dechrau sylwi pan mae newid yn digwydd.</w:t>
            </w:r>
          </w:p>
        </w:tc>
      </w:tr>
      <w:tr w:rsidR="002C1913" w:rsidRPr="000B2D11" w14:paraId="4B2D91D1" w14:textId="77777777" w:rsidTr="00910A73">
        <w:tc>
          <w:tcPr>
            <w:tcW w:w="1560" w:type="dxa"/>
          </w:tcPr>
          <w:p w14:paraId="55D546BC" w14:textId="77777777" w:rsidR="002C1913" w:rsidRPr="000B2D11" w:rsidRDefault="002C1913" w:rsidP="00910A73">
            <w:pPr>
              <w:rPr>
                <w:rFonts w:cstheme="minorHAnsi"/>
              </w:rPr>
            </w:pPr>
            <w:r w:rsidRPr="000B2D11">
              <w:rPr>
                <w:rFonts w:cstheme="minorHAnsi"/>
              </w:rPr>
              <w:lastRenderedPageBreak/>
              <w:t>Wythnos 4</w:t>
            </w:r>
          </w:p>
        </w:tc>
        <w:tc>
          <w:tcPr>
            <w:tcW w:w="3119" w:type="dxa"/>
          </w:tcPr>
          <w:p w14:paraId="720788E3" w14:textId="77777777" w:rsidR="002C1913" w:rsidRPr="000B2D11" w:rsidRDefault="002C1913" w:rsidP="00910A73">
            <w:pPr>
              <w:rPr>
                <w:rFonts w:cstheme="minorHAnsi"/>
              </w:rPr>
            </w:pPr>
            <w:r w:rsidRPr="000B2D11">
              <w:rPr>
                <w:rFonts w:cstheme="minorHAnsi"/>
              </w:rPr>
              <w:t>Bydd y camau cafodd i drafod yn yr wythnos diwethaf yn cael ei rhannu gyda athro Bl3 i sicrhau gofal meddwl i Begw wrth iddynt drosglwyddo i Bl3. Bydd y cyfarfod yn cynnwys yr athro Bl3, cynorthwydd a penaeth.</w:t>
            </w:r>
          </w:p>
        </w:tc>
        <w:tc>
          <w:tcPr>
            <w:tcW w:w="3260" w:type="dxa"/>
          </w:tcPr>
          <w:p w14:paraId="261B7091" w14:textId="77777777" w:rsidR="002C1913" w:rsidRPr="000B2D11" w:rsidRDefault="002C1913" w:rsidP="00910A73">
            <w:pPr>
              <w:rPr>
                <w:rFonts w:cstheme="minorHAnsi"/>
              </w:rPr>
            </w:pPr>
            <w:r w:rsidRPr="000B2D11">
              <w:rPr>
                <w:rFonts w:cstheme="minorHAnsi"/>
              </w:rPr>
              <w:t>Bydd y weithgaredd yma yn helpu disgyblion i ddod yn ymwybodol o digwyddiadau mawr sydd yn gallu effeithio ar ein gilydd yn ystod bywyd. Bydd y disgyblion yn creu amserlen bywyd sydd yn cynnwys y digwyddiadau mawr ac yn nodi pa un maent yn teimlo sydd wedi effeithio arnynt y mwyaf a sut maent wedi delio a hyn a sut byddant yn gallu delio gyda gwahanol digwyddiadau yn ystod y bywyd.</w:t>
            </w:r>
          </w:p>
        </w:tc>
        <w:tc>
          <w:tcPr>
            <w:tcW w:w="2693" w:type="dxa"/>
          </w:tcPr>
          <w:p w14:paraId="05BA2726" w14:textId="77777777" w:rsidR="002C1913" w:rsidRPr="000B2D11" w:rsidRDefault="002C1913" w:rsidP="00910A73">
            <w:pPr>
              <w:rPr>
                <w:rFonts w:cstheme="minorHAnsi"/>
                <w:b/>
                <w:bCs/>
              </w:rPr>
            </w:pPr>
            <w:r w:rsidRPr="000B2D11">
              <w:rPr>
                <w:rFonts w:cstheme="minorHAnsi"/>
                <w:b/>
                <w:bCs/>
              </w:rPr>
              <w:t xml:space="preserve">Gweithgaredd 1- Cam Cynnydd 2- </w:t>
            </w:r>
          </w:p>
          <w:p w14:paraId="517C8052" w14:textId="77777777" w:rsidR="002C1913" w:rsidRPr="000B2D11" w:rsidRDefault="002C1913" w:rsidP="00910A73">
            <w:pPr>
              <w:rPr>
                <w:rFonts w:cstheme="minorHAnsi"/>
                <w:i/>
                <w:iCs/>
                <w:color w:val="1F1F1F"/>
              </w:rPr>
            </w:pPr>
            <w:r w:rsidRPr="000B2D11">
              <w:rPr>
                <w:rFonts w:cstheme="minorHAnsi"/>
                <w:i/>
                <w:iCs/>
                <w:color w:val="1F1F1F"/>
              </w:rPr>
              <w:t>Rwy’n gallu myfyrio ar fy mhrofiadau.</w:t>
            </w:r>
          </w:p>
          <w:p w14:paraId="3053A760" w14:textId="77777777" w:rsidR="002C1913" w:rsidRPr="000B2D11" w:rsidRDefault="002C1913" w:rsidP="00910A73">
            <w:pPr>
              <w:pStyle w:val="NormalWeb"/>
              <w:spacing w:before="0" w:beforeAutospacing="0" w:after="360" w:afterAutospacing="0" w:line="360" w:lineRule="atLeast"/>
              <w:textAlignment w:val="baseline"/>
              <w:rPr>
                <w:rFonts w:asciiTheme="minorHAnsi" w:hAnsiTheme="minorHAnsi" w:cstheme="minorHAnsi"/>
                <w:b/>
                <w:bCs/>
                <w:color w:val="1F1F1F"/>
                <w:lang w:val="cy-GB"/>
              </w:rPr>
            </w:pPr>
          </w:p>
          <w:p w14:paraId="1448E2B2" w14:textId="77777777" w:rsidR="002C1913" w:rsidRPr="000B2D11" w:rsidRDefault="002C1913" w:rsidP="00910A73">
            <w:pPr>
              <w:pStyle w:val="NormalWeb"/>
              <w:spacing w:before="0" w:beforeAutospacing="0" w:after="360" w:afterAutospacing="0" w:line="360" w:lineRule="atLeast"/>
              <w:textAlignment w:val="baseline"/>
              <w:rPr>
                <w:rFonts w:asciiTheme="minorHAnsi" w:hAnsiTheme="minorHAnsi" w:cstheme="minorHAnsi"/>
                <w:i/>
                <w:iCs/>
                <w:color w:val="1F1F1F"/>
                <w:lang w:val="cy-GB"/>
              </w:rPr>
            </w:pPr>
            <w:r w:rsidRPr="000B2D11">
              <w:rPr>
                <w:rFonts w:asciiTheme="minorHAnsi" w:hAnsiTheme="minorHAnsi" w:cstheme="minorHAnsi"/>
                <w:b/>
                <w:bCs/>
                <w:color w:val="1F1F1F"/>
                <w:lang w:val="cy-GB"/>
              </w:rPr>
              <w:t>Gweithgaredd 2- Cam Cynnydd 1</w:t>
            </w:r>
            <w:r w:rsidRPr="000B2D11">
              <w:rPr>
                <w:rFonts w:asciiTheme="minorHAnsi" w:hAnsiTheme="minorHAnsi" w:cstheme="minorHAnsi"/>
                <w:i/>
                <w:iCs/>
                <w:color w:val="1F1F1F"/>
                <w:lang w:val="cy-GB"/>
              </w:rPr>
              <w:t>-                  Mae gen i ymwybyddiaeth o deimladau pobl eraill.Rwy’n ymwybodol o adegau pan mae eraill yn garedig wrthyf a phan rwyf i’n garedig wrth eraill.</w:t>
            </w:r>
          </w:p>
        </w:tc>
      </w:tr>
      <w:tr w:rsidR="002C1913" w:rsidRPr="000B2D11" w14:paraId="0AB5C210" w14:textId="77777777" w:rsidTr="00910A73">
        <w:tc>
          <w:tcPr>
            <w:tcW w:w="1560" w:type="dxa"/>
          </w:tcPr>
          <w:p w14:paraId="2E3FDFE2" w14:textId="77777777" w:rsidR="002C1913" w:rsidRPr="000B2D11" w:rsidRDefault="002C1913" w:rsidP="00910A73">
            <w:pPr>
              <w:rPr>
                <w:rFonts w:cstheme="minorHAnsi"/>
              </w:rPr>
            </w:pPr>
            <w:r w:rsidRPr="000B2D11">
              <w:rPr>
                <w:rFonts w:cstheme="minorHAnsi"/>
              </w:rPr>
              <w:t>Wythnos 5</w:t>
            </w:r>
          </w:p>
        </w:tc>
        <w:tc>
          <w:tcPr>
            <w:tcW w:w="3119" w:type="dxa"/>
          </w:tcPr>
          <w:p w14:paraId="637CBC96" w14:textId="77777777" w:rsidR="002C1913" w:rsidRPr="000B2D11" w:rsidRDefault="002C1913" w:rsidP="00910A73">
            <w:pPr>
              <w:rPr>
                <w:rFonts w:cstheme="minorHAnsi"/>
              </w:rPr>
            </w:pPr>
            <w:r w:rsidRPr="000B2D11">
              <w:rPr>
                <w:rFonts w:cstheme="minorHAnsi"/>
              </w:rPr>
              <w:t>Bydddwn yn dod ar sesiynau hyn i gloi yn y sesiwn hyn gan nodi unrhyw pryderon am ddim cael y sesiynau ac yn asesu datblygiad Begw yn ystod y sesiynau gan sicrhau bod Begw yn barod i Bl3 a creu camau i sicrhau bod hi’n hapus.</w:t>
            </w:r>
          </w:p>
        </w:tc>
        <w:tc>
          <w:tcPr>
            <w:tcW w:w="3260" w:type="dxa"/>
          </w:tcPr>
          <w:p w14:paraId="435BBE61" w14:textId="77777777" w:rsidR="002C1913" w:rsidRPr="000B2D11" w:rsidRDefault="002C1913" w:rsidP="00910A73">
            <w:pPr>
              <w:rPr>
                <w:rFonts w:cstheme="minorHAnsi"/>
              </w:rPr>
            </w:pPr>
            <w:r>
              <w:rPr>
                <w:rFonts w:cstheme="minorHAnsi"/>
              </w:rPr>
              <w:t>Bydd y disgyblion yn cael y cyfle i fynd i ddosbarth blwyddyn 3 i wneud sesiwn blasu ac yn gwneud gwaith blwyddyn 3 am y dydd ac yn dod i adnabod yr athro dosbarth. Bydd cyfle i’r disgyblion i rhannu yr holl maen’t wedi dysgu am ei hun a’r technegau i’r athro newydd.</w:t>
            </w:r>
          </w:p>
        </w:tc>
        <w:tc>
          <w:tcPr>
            <w:tcW w:w="2693" w:type="dxa"/>
          </w:tcPr>
          <w:p w14:paraId="31A35AB1" w14:textId="77777777" w:rsidR="002C1913" w:rsidRPr="000B2D11" w:rsidRDefault="002C1913" w:rsidP="00910A73">
            <w:pPr>
              <w:rPr>
                <w:rFonts w:cstheme="minorHAnsi"/>
                <w:b/>
                <w:bCs/>
              </w:rPr>
            </w:pPr>
            <w:r w:rsidRPr="000B2D11">
              <w:rPr>
                <w:rFonts w:cstheme="minorHAnsi"/>
                <w:b/>
                <w:bCs/>
              </w:rPr>
              <w:t xml:space="preserve">Gweithgaredd 1 a 2- Cam Cynnydd 1- </w:t>
            </w:r>
          </w:p>
          <w:p w14:paraId="62DB0EC4" w14:textId="77777777" w:rsidR="002C1913" w:rsidRPr="000B2D11" w:rsidRDefault="002C1913" w:rsidP="00910A73">
            <w:pPr>
              <w:rPr>
                <w:rFonts w:cstheme="minorHAnsi"/>
                <w:i/>
                <w:iCs/>
              </w:rPr>
            </w:pPr>
            <w:r w:rsidRPr="000B2D11">
              <w:rPr>
                <w:rFonts w:cstheme="minorHAnsi"/>
                <w:i/>
                <w:iCs/>
                <w:color w:val="1F1F1F"/>
                <w:shd w:val="clear" w:color="auto" w:fill="FFFFFF"/>
              </w:rPr>
              <w:t>Rwyf wedi datblygu ymwybyddiaeth y gall fy mhenderfyniadau effeithio arnaf i ac ar eraill.</w:t>
            </w:r>
          </w:p>
          <w:p w14:paraId="08D26693" w14:textId="77777777" w:rsidR="002C1913" w:rsidRPr="000B2D11" w:rsidRDefault="002C1913" w:rsidP="00910A73">
            <w:pPr>
              <w:rPr>
                <w:rFonts w:cstheme="minorHAnsi"/>
              </w:rPr>
            </w:pPr>
          </w:p>
        </w:tc>
      </w:tr>
    </w:tbl>
    <w:tbl>
      <w:tblPr>
        <w:tblStyle w:val="TableGrid"/>
        <w:tblpPr w:leftFromText="180" w:rightFromText="180" w:vertAnchor="text" w:horzAnchor="margin" w:tblpXSpec="center" w:tblpY="121"/>
        <w:tblW w:w="9904" w:type="dxa"/>
        <w:tblLook w:val="04A0" w:firstRow="1" w:lastRow="0" w:firstColumn="1" w:lastColumn="0" w:noHBand="0" w:noVBand="1"/>
      </w:tblPr>
      <w:tblGrid>
        <w:gridCol w:w="1650"/>
        <w:gridCol w:w="1650"/>
        <w:gridCol w:w="1651"/>
        <w:gridCol w:w="1651"/>
        <w:gridCol w:w="1651"/>
        <w:gridCol w:w="1651"/>
      </w:tblGrid>
      <w:tr w:rsidR="002C1913" w14:paraId="2F78C5E6" w14:textId="77777777" w:rsidTr="00910A73">
        <w:trPr>
          <w:trHeight w:val="2050"/>
        </w:trPr>
        <w:tc>
          <w:tcPr>
            <w:tcW w:w="1650" w:type="dxa"/>
          </w:tcPr>
          <w:p w14:paraId="79E29D2D" w14:textId="77777777" w:rsidR="002C1913" w:rsidRDefault="002C1913" w:rsidP="00910A73">
            <w:pPr>
              <w:rPr>
                <w:rFonts w:cstheme="minorHAnsi"/>
              </w:rPr>
            </w:pPr>
            <w:r>
              <w:rPr>
                <w:rFonts w:cstheme="minorHAnsi"/>
              </w:rPr>
              <w:t>Wythnos</w:t>
            </w:r>
          </w:p>
        </w:tc>
        <w:tc>
          <w:tcPr>
            <w:tcW w:w="1650" w:type="dxa"/>
          </w:tcPr>
          <w:p w14:paraId="05B4BE7D" w14:textId="77777777" w:rsidR="002C1913" w:rsidRPr="000B2D11" w:rsidRDefault="002C1913" w:rsidP="00910A73">
            <w:pPr>
              <w:rPr>
                <w:rFonts w:cstheme="minorHAnsi"/>
                <w:b/>
                <w:bCs/>
              </w:rPr>
            </w:pPr>
            <w:r w:rsidRPr="000B2D11">
              <w:rPr>
                <w:rFonts w:cstheme="minorHAnsi"/>
                <w:b/>
                <w:bCs/>
              </w:rPr>
              <w:t>Wythnos 1</w:t>
            </w:r>
          </w:p>
        </w:tc>
        <w:tc>
          <w:tcPr>
            <w:tcW w:w="1651" w:type="dxa"/>
          </w:tcPr>
          <w:p w14:paraId="01FC6DB2" w14:textId="77777777" w:rsidR="002C1913" w:rsidRPr="000B2D11" w:rsidRDefault="002C1913" w:rsidP="00910A73">
            <w:pPr>
              <w:rPr>
                <w:rFonts w:cstheme="minorHAnsi"/>
                <w:b/>
                <w:bCs/>
              </w:rPr>
            </w:pPr>
            <w:r w:rsidRPr="000B2D11">
              <w:rPr>
                <w:rFonts w:cstheme="minorHAnsi"/>
                <w:b/>
                <w:bCs/>
              </w:rPr>
              <w:t>Wythnos 2</w:t>
            </w:r>
          </w:p>
        </w:tc>
        <w:tc>
          <w:tcPr>
            <w:tcW w:w="1651" w:type="dxa"/>
          </w:tcPr>
          <w:p w14:paraId="4C09068D" w14:textId="77777777" w:rsidR="002C1913" w:rsidRPr="000B2D11" w:rsidRDefault="002C1913" w:rsidP="00910A73">
            <w:pPr>
              <w:rPr>
                <w:rFonts w:cstheme="minorHAnsi"/>
                <w:b/>
                <w:bCs/>
              </w:rPr>
            </w:pPr>
            <w:r w:rsidRPr="000B2D11">
              <w:rPr>
                <w:rFonts w:cstheme="minorHAnsi"/>
                <w:b/>
                <w:bCs/>
              </w:rPr>
              <w:t>Wythnos 3</w:t>
            </w:r>
          </w:p>
        </w:tc>
        <w:tc>
          <w:tcPr>
            <w:tcW w:w="1651" w:type="dxa"/>
          </w:tcPr>
          <w:p w14:paraId="114D349B" w14:textId="77777777" w:rsidR="002C1913" w:rsidRPr="000B2D11" w:rsidRDefault="002C1913" w:rsidP="00910A73">
            <w:pPr>
              <w:rPr>
                <w:rFonts w:cstheme="minorHAnsi"/>
                <w:b/>
                <w:bCs/>
              </w:rPr>
            </w:pPr>
            <w:r w:rsidRPr="000B2D11">
              <w:rPr>
                <w:rFonts w:cstheme="minorHAnsi"/>
                <w:b/>
                <w:bCs/>
              </w:rPr>
              <w:t>Wythnos 4</w:t>
            </w:r>
          </w:p>
        </w:tc>
        <w:tc>
          <w:tcPr>
            <w:tcW w:w="1651" w:type="dxa"/>
          </w:tcPr>
          <w:p w14:paraId="59E7DF92" w14:textId="77777777" w:rsidR="002C1913" w:rsidRPr="000B2D11" w:rsidRDefault="002C1913" w:rsidP="00910A73">
            <w:pPr>
              <w:rPr>
                <w:rFonts w:cstheme="minorHAnsi"/>
                <w:b/>
                <w:bCs/>
              </w:rPr>
            </w:pPr>
            <w:r w:rsidRPr="000B2D11">
              <w:rPr>
                <w:rFonts w:cstheme="minorHAnsi"/>
                <w:b/>
                <w:bCs/>
              </w:rPr>
              <w:t>Wythnos 5</w:t>
            </w:r>
          </w:p>
        </w:tc>
      </w:tr>
      <w:tr w:rsidR="002C1913" w14:paraId="5A7D8505" w14:textId="77777777" w:rsidTr="00910A73">
        <w:trPr>
          <w:trHeight w:val="2222"/>
        </w:trPr>
        <w:tc>
          <w:tcPr>
            <w:tcW w:w="1650" w:type="dxa"/>
          </w:tcPr>
          <w:p w14:paraId="474CC492" w14:textId="77777777" w:rsidR="002C1913" w:rsidRDefault="002C1913" w:rsidP="00910A73">
            <w:pPr>
              <w:rPr>
                <w:rFonts w:cstheme="minorHAnsi"/>
              </w:rPr>
            </w:pPr>
            <w:r w:rsidRPr="000B2D11">
              <w:rPr>
                <w:rFonts w:cstheme="minorHAnsi"/>
                <w:b/>
                <w:bCs/>
              </w:rPr>
              <w:lastRenderedPageBreak/>
              <w:t>Theraplay-</w:t>
            </w:r>
            <w:r>
              <w:rPr>
                <w:rFonts w:cstheme="minorHAnsi"/>
              </w:rPr>
              <w:t xml:space="preserve"> </w:t>
            </w:r>
            <w:r>
              <w:t xml:space="preserve"> </w:t>
            </w:r>
            <w:r w:rsidRPr="000B2D11">
              <w:rPr>
                <w:rFonts w:cstheme="minorHAnsi"/>
              </w:rPr>
              <w:t>Cael ei gynnal gyda therapydd allanol yn yr ysgol, bydd mam yn bresennol yn y gweithgaredd.</w:t>
            </w:r>
          </w:p>
        </w:tc>
        <w:tc>
          <w:tcPr>
            <w:tcW w:w="1650" w:type="dxa"/>
          </w:tcPr>
          <w:p w14:paraId="671E01D5" w14:textId="77777777" w:rsidR="002C1913" w:rsidRDefault="002C1913" w:rsidP="00910A73">
            <w:pPr>
              <w:rPr>
                <w:rFonts w:cstheme="minorHAnsi"/>
              </w:rPr>
            </w:pPr>
            <w:r w:rsidRPr="000B2D11">
              <w:rPr>
                <w:rFonts w:cstheme="minorHAnsi"/>
              </w:rPr>
              <w:t>Yn yr wythnos gyntaf bydd y therapydd yn dod i adnabod mam a Begw ac yn nodi'r hyn sydd am ddigwydd yn ystod y sesiynau nesaf. Bydd cynllun ar y cyd yn cael ei chynllunio gan gynnwys nodiadau ar ba ddiddordebau a gemau fyddai gan Begw.</w:t>
            </w:r>
          </w:p>
        </w:tc>
        <w:tc>
          <w:tcPr>
            <w:tcW w:w="1651" w:type="dxa"/>
          </w:tcPr>
          <w:p w14:paraId="05393EB2" w14:textId="77777777" w:rsidR="002C1913" w:rsidRDefault="002C1913" w:rsidP="00910A73">
            <w:pPr>
              <w:rPr>
                <w:rFonts w:cstheme="minorHAnsi"/>
              </w:rPr>
            </w:pPr>
            <w:r w:rsidRPr="000B2D11">
              <w:rPr>
                <w:rFonts w:cstheme="minorHAnsi"/>
              </w:rPr>
              <w:t>Bydd y therapydd a Begw yn cwrdd yn ystafell breifat a bydd y therapydd a mam wedi siarad yn gynt am yr hyn maent eisiau cael allan o’r sesiwn yma, yna bydd mam yn ymuno a’r sesiwn. Byddant yn mynd ati i chwarae'r gemau fel mam a merch i drafod teimladau ac i ddod yn agosach at ei gilydd.</w:t>
            </w:r>
          </w:p>
        </w:tc>
        <w:tc>
          <w:tcPr>
            <w:tcW w:w="1651" w:type="dxa"/>
          </w:tcPr>
          <w:p w14:paraId="0026DEE0" w14:textId="77777777" w:rsidR="002C1913" w:rsidRDefault="002C1913" w:rsidP="00910A73">
            <w:pPr>
              <w:rPr>
                <w:rFonts w:cstheme="minorHAnsi"/>
              </w:rPr>
            </w:pPr>
            <w:r w:rsidRPr="000B2D11">
              <w:rPr>
                <w:rFonts w:cstheme="minorHAnsi"/>
              </w:rPr>
              <w:t>Bydd Begw yn cwrdd gyda’r therapydd yn gyntaf i drafod unrhyw faterion sydd wedi codi a’i theimladau, bydd mam yn ymuno gyda nhw i allu cwblhau'r gemau, gyda’r therapydd yn ymwybodol o deimladau Begw fyddan yn gallu trefnu gemau yn berthnasol.</w:t>
            </w:r>
          </w:p>
        </w:tc>
        <w:tc>
          <w:tcPr>
            <w:tcW w:w="1651" w:type="dxa"/>
          </w:tcPr>
          <w:p w14:paraId="6E40F14B" w14:textId="77777777" w:rsidR="002C1913" w:rsidRDefault="002C1913" w:rsidP="00910A73">
            <w:pPr>
              <w:rPr>
                <w:rFonts w:cstheme="minorHAnsi"/>
              </w:rPr>
            </w:pPr>
            <w:r w:rsidRPr="000B2D11">
              <w:rPr>
                <w:rFonts w:cstheme="minorHAnsi"/>
              </w:rPr>
              <w:t>Bydd Begw a mam yn penderfynu ar y gemau ar gyfer y sesiwn yma yn ôl ei theimladau nhw. Bydd y therapydd  yn asesu mam a Begw ac yn penderfynu os bod nhw yn barod ar gyfer yr asesiad yr wythnos nesaf neu oes angen mwy o sesiynau theraplay arnynt.</w:t>
            </w:r>
          </w:p>
        </w:tc>
        <w:tc>
          <w:tcPr>
            <w:tcW w:w="1651" w:type="dxa"/>
          </w:tcPr>
          <w:p w14:paraId="4C75B3BF" w14:textId="77777777" w:rsidR="002C1913" w:rsidRPr="000B2D11" w:rsidRDefault="002C1913" w:rsidP="00910A73">
            <w:pPr>
              <w:rPr>
                <w:rFonts w:cstheme="minorHAnsi"/>
              </w:rPr>
            </w:pPr>
            <w:r w:rsidRPr="000B2D11">
              <w:rPr>
                <w:rFonts w:cstheme="minorHAnsi"/>
              </w:rPr>
              <w:t>Bydd asesiad yn digwydd yn yr wythnos yma i weld sut mae perthynas mam a Begw wedi datblygu ac ar sut mae teimladau Begw wedi newid.</w:t>
            </w:r>
          </w:p>
        </w:tc>
      </w:tr>
    </w:tbl>
    <w:p w14:paraId="1C64FA78" w14:textId="77777777" w:rsidR="002C1913" w:rsidRPr="000B2D11" w:rsidRDefault="002C1913" w:rsidP="002C1913">
      <w:pPr>
        <w:rPr>
          <w:rFonts w:cstheme="minorHAnsi"/>
        </w:rPr>
      </w:pPr>
    </w:p>
    <w:p w14:paraId="395DBECE" w14:textId="14D2897F" w:rsidR="002C1913" w:rsidRPr="00680D42" w:rsidRDefault="002C1913" w:rsidP="00680D42">
      <w:pPr>
        <w:spacing w:line="360" w:lineRule="auto"/>
        <w:rPr>
          <w:rFonts w:ascii="Arial" w:hAnsi="Arial" w:cs="Arial"/>
          <w:b/>
          <w:bCs/>
          <w:sz w:val="22"/>
          <w:szCs w:val="22"/>
          <w:u w:val="single"/>
        </w:rPr>
      </w:pPr>
      <w:r w:rsidRPr="00680D42">
        <w:rPr>
          <w:rFonts w:ascii="Arial" w:hAnsi="Arial" w:cs="Arial"/>
          <w:b/>
          <w:bCs/>
          <w:sz w:val="22"/>
          <w:szCs w:val="22"/>
          <w:u w:val="single"/>
        </w:rPr>
        <w:t>Rhestr Gyfeirnodi</w:t>
      </w:r>
    </w:p>
    <w:p w14:paraId="52E2F5CC" w14:textId="7C9A7913" w:rsidR="002C1913" w:rsidRPr="00680D42" w:rsidRDefault="002C1913"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Annie. E (2022) Parental involvement in your child’s education. The Annie E Casey Foundation.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"https://www.aecf.org/blog/parental-involvement-is-key-to-student-success-research-shows#:~:text=Decades%20of%20research%20have%20made,children%20adapt%20better%20to%20school" </w:instrText>
      </w:r>
      <w:r w:rsidRPr="00680D42">
        <w:rPr>
          <w:rFonts w:ascii="Arial" w:hAnsi="Arial" w:cs="Arial"/>
          <w:sz w:val="22"/>
          <w:szCs w:val="22"/>
        </w:rPr>
        <w:fldChar w:fldCharType="separate"/>
      </w:r>
      <w:r w:rsidRPr="00680D42">
        <w:rPr>
          <w:rStyle w:val="Hyperlink"/>
          <w:rFonts w:ascii="Arial" w:hAnsi="Arial" w:cs="Arial"/>
          <w:sz w:val="22"/>
          <w:szCs w:val="22"/>
        </w:rPr>
        <w:t>https://www.aecf.org/blog/parental-involvement-is-key-to-student-success-research-shows#:~:text=Decades%20of%20research%20have%20made,children%20adapt%20better%20to%20school</w:t>
      </w:r>
      <w:r w:rsidRPr="00680D42">
        <w:rPr>
          <w:rFonts w:ascii="Arial" w:hAnsi="Arial" w:cs="Arial"/>
          <w:sz w:val="22"/>
          <w:szCs w:val="22"/>
        </w:rPr>
        <w:fldChar w:fldCharType="end"/>
      </w:r>
      <w:r w:rsidRPr="00680D42">
        <w:rPr>
          <w:rFonts w:ascii="Arial" w:hAnsi="Arial" w:cs="Arial"/>
          <w:sz w:val="22"/>
          <w:szCs w:val="22"/>
        </w:rPr>
        <w:t>. (Cyrchwyd: 2/11/23).</w:t>
      </w:r>
    </w:p>
    <w:p w14:paraId="4D23C51D" w14:textId="7BB3D441" w:rsidR="004B6A43" w:rsidRPr="00680D42" w:rsidRDefault="004B6A43"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Beacon House (2019) What is Theraplay. Beacon House. Ar gael ar:</w:t>
      </w:r>
      <w:r w:rsidRPr="00680D42">
        <w:rPr>
          <w:rFonts w:ascii="Arial" w:hAnsi="Arial" w:cs="Arial"/>
          <w:sz w:val="22"/>
          <w:szCs w:val="22"/>
        </w:rPr>
        <w:fldChar w:fldCharType="begin"/>
      </w:r>
      <w:r w:rsidRPr="00680D42">
        <w:rPr>
          <w:rFonts w:ascii="Arial" w:hAnsi="Arial" w:cs="Arial"/>
          <w:sz w:val="22"/>
          <w:szCs w:val="22"/>
        </w:rPr>
        <w:instrText xml:space="preserve"> HYPERLINK "https://beaconhouse.org.uk/wp-content/uploads/2020/01/What-is...Theraplay.pdf" </w:instrText>
      </w:r>
      <w:r w:rsidRPr="00680D42">
        <w:rPr>
          <w:rFonts w:ascii="Arial" w:hAnsi="Arial" w:cs="Arial"/>
          <w:sz w:val="22"/>
          <w:szCs w:val="22"/>
        </w:rPr>
        <w:fldChar w:fldCharType="separate"/>
      </w:r>
      <w:r w:rsidRPr="00680D42">
        <w:rPr>
          <w:rStyle w:val="Hyperlink"/>
          <w:rFonts w:ascii="Arial" w:hAnsi="Arial" w:cs="Arial"/>
          <w:sz w:val="22"/>
          <w:szCs w:val="22"/>
        </w:rPr>
        <w:t>https://beaconhouse.org.uk/wp-content/uploads/2020/01/What-is...Theraplay.pdf</w:t>
      </w:r>
      <w:r w:rsidRPr="00680D42">
        <w:rPr>
          <w:rFonts w:ascii="Arial" w:hAnsi="Arial" w:cs="Arial"/>
          <w:sz w:val="22"/>
          <w:szCs w:val="22"/>
        </w:rPr>
        <w:fldChar w:fldCharType="end"/>
      </w:r>
      <w:r w:rsidRPr="00680D42">
        <w:rPr>
          <w:rFonts w:ascii="Arial" w:hAnsi="Arial" w:cs="Arial"/>
          <w:sz w:val="22"/>
          <w:szCs w:val="22"/>
        </w:rPr>
        <w:t xml:space="preserve"> (Cyrchwyd: 3/11/23).</w:t>
      </w:r>
    </w:p>
    <w:p w14:paraId="6C921FBE" w14:textId="77777777" w:rsidR="002C1913" w:rsidRPr="00680D42" w:rsidRDefault="002C1913" w:rsidP="00680D42">
      <w:pPr>
        <w:spacing w:line="360" w:lineRule="auto"/>
        <w:rPr>
          <w:rFonts w:ascii="Arial" w:hAnsi="Arial" w:cs="Arial"/>
          <w:sz w:val="22"/>
          <w:szCs w:val="22"/>
        </w:rPr>
      </w:pPr>
    </w:p>
    <w:p w14:paraId="3CD8BC87" w14:textId="77777777" w:rsidR="002C1913" w:rsidRPr="00680D42" w:rsidRDefault="002C1913"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BERA (2018) </w:t>
      </w:r>
      <w:r w:rsidRPr="00680D42">
        <w:rPr>
          <w:rFonts w:ascii="Arial" w:hAnsi="Arial" w:cs="Arial"/>
          <w:i/>
          <w:iCs/>
          <w:sz w:val="22"/>
          <w:szCs w:val="22"/>
        </w:rPr>
        <w:t>Ethical Guidlines for Educational Research. Fourth Edition.</w:t>
      </w:r>
      <w:r w:rsidRPr="00680D42">
        <w:rPr>
          <w:rFonts w:ascii="Arial" w:hAnsi="Arial" w:cs="Arial"/>
          <w:sz w:val="22"/>
          <w:szCs w:val="22"/>
        </w:rPr>
        <w:t xml:space="preserve"> BERA.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"https://www.bera.ac.uk/publication/ethical-guidelines-for-educational-research-2018-online" </w:instrText>
      </w:r>
      <w:r w:rsidRPr="00680D42">
        <w:rPr>
          <w:rFonts w:ascii="Arial" w:hAnsi="Arial" w:cs="Arial"/>
          <w:sz w:val="22"/>
          <w:szCs w:val="22"/>
        </w:rPr>
        <w:fldChar w:fldCharType="separate"/>
      </w:r>
      <w:r w:rsidRPr="00680D42">
        <w:rPr>
          <w:rStyle w:val="Hyperlink"/>
          <w:rFonts w:ascii="Arial" w:hAnsi="Arial" w:cs="Arial"/>
          <w:sz w:val="22"/>
          <w:szCs w:val="22"/>
        </w:rPr>
        <w:t>https://www.bera.ac.uk/publication/ethical-guidelines-for-educational-research-2018-online</w:t>
      </w:r>
      <w:r w:rsidRPr="00680D42">
        <w:rPr>
          <w:rStyle w:val="Hyperlink"/>
          <w:rFonts w:ascii="Arial" w:hAnsi="Arial" w:cs="Arial"/>
          <w:sz w:val="22"/>
          <w:szCs w:val="22"/>
        </w:rPr>
        <w:fldChar w:fldCharType="end"/>
      </w:r>
      <w:r w:rsidRPr="00680D42">
        <w:rPr>
          <w:rFonts w:ascii="Arial" w:hAnsi="Arial" w:cs="Arial"/>
          <w:sz w:val="22"/>
          <w:szCs w:val="22"/>
        </w:rPr>
        <w:t xml:space="preserve"> (Cyrchwyd: 27/10/23).</w:t>
      </w:r>
    </w:p>
    <w:p w14:paraId="35A038FD" w14:textId="77C4C2FA" w:rsidR="004B6A43" w:rsidRPr="00680D42" w:rsidRDefault="004B6A43"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lastRenderedPageBreak/>
        <w:t xml:space="preserve">Bland. B (2016) The students with no support network. Times Higher Education.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"https://www.timeshighereducation.com/blog/students-no-support-network" </w:instrText>
      </w:r>
      <w:r w:rsidRPr="00680D42">
        <w:rPr>
          <w:rFonts w:ascii="Arial" w:hAnsi="Arial" w:cs="Arial"/>
          <w:sz w:val="22"/>
          <w:szCs w:val="22"/>
        </w:rPr>
        <w:fldChar w:fldCharType="separate"/>
      </w:r>
      <w:r w:rsidRPr="00680D42">
        <w:rPr>
          <w:rStyle w:val="Hyperlink"/>
          <w:rFonts w:ascii="Arial" w:hAnsi="Arial" w:cs="Arial"/>
          <w:sz w:val="22"/>
          <w:szCs w:val="22"/>
        </w:rPr>
        <w:t>https://www.timeshighereducation.com/blog/students-no-support-network</w:t>
      </w:r>
      <w:r w:rsidRPr="00680D42">
        <w:rPr>
          <w:rFonts w:ascii="Arial" w:hAnsi="Arial" w:cs="Arial"/>
          <w:sz w:val="22"/>
          <w:szCs w:val="22"/>
        </w:rPr>
        <w:fldChar w:fldCharType="end"/>
      </w:r>
      <w:r w:rsidRPr="00680D42">
        <w:rPr>
          <w:rFonts w:ascii="Arial" w:hAnsi="Arial" w:cs="Arial"/>
          <w:sz w:val="22"/>
          <w:szCs w:val="22"/>
        </w:rPr>
        <w:t xml:space="preserve"> (Cyrchwyd:5/11/23).</w:t>
      </w:r>
    </w:p>
    <w:p w14:paraId="5278D90B" w14:textId="426626AA" w:rsidR="004B6A43" w:rsidRPr="00680D42" w:rsidRDefault="004B6A43"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Child Bereavement UK (n.d) Supporting a bereaved pupil in primary school. Child Bereavement UK.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"https://www.childbereavementuk.org/primary-schools-supporting-bereaved-children" </w:instrText>
      </w:r>
      <w:r w:rsidRPr="00680D42">
        <w:rPr>
          <w:rFonts w:ascii="Arial" w:hAnsi="Arial" w:cs="Arial"/>
          <w:sz w:val="22"/>
          <w:szCs w:val="22"/>
        </w:rPr>
        <w:fldChar w:fldCharType="separate"/>
      </w:r>
      <w:r w:rsidRPr="00680D42">
        <w:rPr>
          <w:rStyle w:val="Hyperlink"/>
          <w:rFonts w:ascii="Arial" w:hAnsi="Arial" w:cs="Arial"/>
          <w:sz w:val="22"/>
          <w:szCs w:val="22"/>
        </w:rPr>
        <w:t>https://www.childbereavementuk.org/primary-schools-supporting-bereaved-children</w:t>
      </w:r>
      <w:r w:rsidRPr="00680D42">
        <w:rPr>
          <w:rFonts w:ascii="Arial" w:hAnsi="Arial" w:cs="Arial"/>
          <w:sz w:val="22"/>
          <w:szCs w:val="22"/>
        </w:rPr>
        <w:fldChar w:fldCharType="end"/>
      </w:r>
      <w:r w:rsidRPr="00680D42">
        <w:rPr>
          <w:rFonts w:ascii="Arial" w:hAnsi="Arial" w:cs="Arial"/>
          <w:sz w:val="22"/>
          <w:szCs w:val="22"/>
        </w:rPr>
        <w:t xml:space="preserve"> (Cyrchwyd:4/11/23).</w:t>
      </w:r>
    </w:p>
    <w:p w14:paraId="63E62950" w14:textId="2F682096" w:rsidR="00D473F0" w:rsidRPr="00680D42" w:rsidRDefault="00D473F0"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Cullins. A (2023) 7 ways to help kids cope with big life changes. Big life journal.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"https://biglifejournal.com/blogs/blog/help-kids-cope-big-life-changes" </w:instrText>
      </w:r>
      <w:r w:rsidRPr="00680D42">
        <w:rPr>
          <w:rFonts w:ascii="Arial" w:hAnsi="Arial" w:cs="Arial"/>
          <w:sz w:val="22"/>
          <w:szCs w:val="22"/>
        </w:rPr>
        <w:fldChar w:fldCharType="separate"/>
      </w:r>
      <w:r w:rsidRPr="00680D42">
        <w:rPr>
          <w:rStyle w:val="Hyperlink"/>
          <w:rFonts w:ascii="Arial" w:hAnsi="Arial" w:cs="Arial"/>
          <w:sz w:val="22"/>
          <w:szCs w:val="22"/>
        </w:rPr>
        <w:t>https://biglifejournal.com/blogs/blog/help-kids-cope-big-life-changes</w:t>
      </w:r>
      <w:r w:rsidRPr="00680D42">
        <w:rPr>
          <w:rFonts w:ascii="Arial" w:hAnsi="Arial" w:cs="Arial"/>
          <w:sz w:val="22"/>
          <w:szCs w:val="22"/>
        </w:rPr>
        <w:fldChar w:fldCharType="end"/>
      </w:r>
      <w:r w:rsidRPr="00680D42">
        <w:rPr>
          <w:rFonts w:ascii="Arial" w:hAnsi="Arial" w:cs="Arial"/>
          <w:sz w:val="22"/>
          <w:szCs w:val="22"/>
        </w:rPr>
        <w:t xml:space="preserve"> (Cyrchwyd: 6/11/23).</w:t>
      </w:r>
    </w:p>
    <w:p w14:paraId="6309D70C" w14:textId="77777777" w:rsidR="004B6A43" w:rsidRPr="00680D42" w:rsidRDefault="004B6A43"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Cwricwlwm i Gymru (2021) Datgyniadau yr hyn sy”n bwysig- Iechyd a Lles. Hwb Cymru.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"https://hwb.gov.wales/cwricwlwm-i-gymru/iechyd-a-lles/datganiadau-o-r-hyn-sy-n-bwysig/" </w:instrText>
      </w:r>
      <w:r w:rsidRPr="00680D42">
        <w:rPr>
          <w:rFonts w:ascii="Arial" w:hAnsi="Arial" w:cs="Arial"/>
          <w:sz w:val="22"/>
          <w:szCs w:val="22"/>
        </w:rPr>
        <w:fldChar w:fldCharType="separate"/>
      </w:r>
      <w:r w:rsidRPr="00680D42">
        <w:rPr>
          <w:rStyle w:val="Hyperlink"/>
          <w:rFonts w:ascii="Arial" w:hAnsi="Arial" w:cs="Arial"/>
          <w:sz w:val="22"/>
          <w:szCs w:val="22"/>
        </w:rPr>
        <w:t>https://hwb.gov.wales/cwricwlwm-i-gymru/iechyd-a-lles/datganiadau-o-r-hyn-sy-n-bwysig/</w:t>
      </w:r>
      <w:r w:rsidRPr="00680D42">
        <w:rPr>
          <w:rFonts w:ascii="Arial" w:hAnsi="Arial" w:cs="Arial"/>
          <w:sz w:val="22"/>
          <w:szCs w:val="22"/>
        </w:rPr>
        <w:fldChar w:fldCharType="end"/>
      </w:r>
      <w:r w:rsidRPr="00680D42">
        <w:rPr>
          <w:rFonts w:ascii="Arial" w:hAnsi="Arial" w:cs="Arial"/>
          <w:sz w:val="22"/>
          <w:szCs w:val="22"/>
        </w:rPr>
        <w:t xml:space="preserve"> (Cyrchwyd: 5/11/23).</w:t>
      </w:r>
    </w:p>
    <w:p w14:paraId="51E42837" w14:textId="2EA35EA2" w:rsidR="004B6A43" w:rsidRPr="00680D42" w:rsidRDefault="004B6A43"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Desforges. Ch (2003) The impact of parental involvement, parental support and family education on pupil achievements and adjustment: A literature review. Department for education and skills.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"https://dera.ioe.ac.uk/id/eprint/6305/1/rr433.pdf" </w:instrText>
      </w:r>
      <w:r w:rsidRPr="00680D42">
        <w:rPr>
          <w:rFonts w:ascii="Arial" w:hAnsi="Arial" w:cs="Arial"/>
          <w:sz w:val="22"/>
          <w:szCs w:val="22"/>
        </w:rPr>
        <w:fldChar w:fldCharType="separate"/>
      </w:r>
      <w:r w:rsidRPr="00680D42">
        <w:rPr>
          <w:rStyle w:val="Hyperlink"/>
          <w:rFonts w:ascii="Arial" w:hAnsi="Arial" w:cs="Arial"/>
          <w:sz w:val="22"/>
          <w:szCs w:val="22"/>
        </w:rPr>
        <w:t>https://dera.ioe.ac.uk/id/eprint/6305/1/rr433.pdf</w:t>
      </w:r>
      <w:r w:rsidRPr="00680D42">
        <w:rPr>
          <w:rFonts w:ascii="Arial" w:hAnsi="Arial" w:cs="Arial"/>
          <w:sz w:val="22"/>
          <w:szCs w:val="22"/>
        </w:rPr>
        <w:fldChar w:fldCharType="end"/>
      </w:r>
      <w:r w:rsidRPr="00680D42">
        <w:rPr>
          <w:rFonts w:ascii="Arial" w:hAnsi="Arial" w:cs="Arial"/>
          <w:sz w:val="22"/>
          <w:szCs w:val="22"/>
        </w:rPr>
        <w:t xml:space="preserve"> (Cyrchwyd:3/11/23).</w:t>
      </w:r>
    </w:p>
    <w:p w14:paraId="577EE0EE" w14:textId="77777777" w:rsidR="00D473F0" w:rsidRPr="00680D42" w:rsidRDefault="00D473F0"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Ephgrave, A (n.d) Transition to reception. Teach early years.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"https://www.google.com/url?sa=t&amp;rct=j&amp;q=&amp;esrc=s&amp;source=web&amp;cd=&amp;ved=2ahUKEwiB6tu7xKWCAxXoVvEDHYkFCqMQFnoECBUQAQ&amp;url=https%3A%2F%2Fwww.edglossary.org%2Ftransition%2F&amp;usg=AOvVaw1BjVhMhs74Vsep4GtFzvsR&amp;opi=89978449" </w:instrText>
      </w:r>
      <w:r w:rsidRPr="00680D42">
        <w:rPr>
          <w:rFonts w:ascii="Arial" w:hAnsi="Arial" w:cs="Arial"/>
          <w:sz w:val="22"/>
          <w:szCs w:val="22"/>
        </w:rPr>
        <w:fldChar w:fldCharType="separate"/>
      </w:r>
      <w:r w:rsidRPr="00680D42">
        <w:rPr>
          <w:rStyle w:val="Hyperlink"/>
          <w:rFonts w:ascii="Arial" w:hAnsi="Arial" w:cs="Arial"/>
          <w:sz w:val="22"/>
          <w:szCs w:val="22"/>
        </w:rPr>
        <w:t>https://www.google.com/url?sa=t&amp;rct=j&amp;q=&amp;esrc=s&amp;source=web&amp;cd=&amp;ved=2ahUKEwiB6tu7xKWCAxXoVvEDHYkFCqMQFnoECBUQAQ&amp;url=https%3A%2F%2Fwww.edglossary.org%2Ftransition%2F&amp;usg=AOvVaw1BjVhMhs74Vsep4GtFzvsR&amp;opi=89978449</w:t>
      </w:r>
      <w:r w:rsidRPr="00680D42">
        <w:rPr>
          <w:rFonts w:ascii="Arial" w:hAnsi="Arial" w:cs="Arial"/>
          <w:sz w:val="22"/>
          <w:szCs w:val="22"/>
        </w:rPr>
        <w:fldChar w:fldCharType="end"/>
      </w:r>
      <w:r w:rsidRPr="00680D42">
        <w:rPr>
          <w:rFonts w:ascii="Arial" w:hAnsi="Arial" w:cs="Arial"/>
          <w:sz w:val="22"/>
          <w:szCs w:val="22"/>
        </w:rPr>
        <w:t xml:space="preserve"> (Cyrchwyd: 2/11/23).</w:t>
      </w:r>
    </w:p>
    <w:p w14:paraId="4C72499D" w14:textId="7D1C97C4" w:rsidR="00D473F0" w:rsidRPr="00680D42" w:rsidRDefault="00D473F0"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Estyn (2020) Supporting pupils with additional needs through change. Estyn.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"https://www.estyn.gov.wales/effective-practice/supporting-pupils-additional-needs-through-change" </w:instrText>
      </w:r>
      <w:r w:rsidRPr="00680D42">
        <w:rPr>
          <w:rFonts w:ascii="Arial" w:hAnsi="Arial" w:cs="Arial"/>
          <w:sz w:val="22"/>
          <w:szCs w:val="22"/>
        </w:rPr>
        <w:fldChar w:fldCharType="separate"/>
      </w:r>
      <w:r w:rsidRPr="00680D42">
        <w:rPr>
          <w:rStyle w:val="Hyperlink"/>
          <w:rFonts w:ascii="Arial" w:hAnsi="Arial" w:cs="Arial"/>
          <w:sz w:val="22"/>
          <w:szCs w:val="22"/>
        </w:rPr>
        <w:t>https://www.estyn.gov.wales/effective-practice/supporting-pupils-additional-needs-through-change</w:t>
      </w:r>
      <w:r w:rsidRPr="00680D42">
        <w:rPr>
          <w:rFonts w:ascii="Arial" w:hAnsi="Arial" w:cs="Arial"/>
          <w:sz w:val="22"/>
          <w:szCs w:val="22"/>
        </w:rPr>
        <w:fldChar w:fldCharType="end"/>
      </w:r>
      <w:r w:rsidRPr="00680D42">
        <w:rPr>
          <w:rFonts w:ascii="Arial" w:hAnsi="Arial" w:cs="Arial"/>
          <w:sz w:val="22"/>
          <w:szCs w:val="22"/>
        </w:rPr>
        <w:t xml:space="preserve"> (Cyrchwyd: 3/11/23).</w:t>
      </w:r>
    </w:p>
    <w:p w14:paraId="08407C6A" w14:textId="77777777" w:rsidR="004B6A43" w:rsidRPr="00680D42" w:rsidRDefault="004B6A43"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Eyeworks (2023) The importance of planning and observing in a childcare setting. Eyeworkslimited.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"https://www.eyworks.co.uk/importance-of-planning-and-observing-in-a-childcare-setting/" \l ":~:text=Planning%20is%20a%20way%20to,and%20enjoy%20a%20balanced%20curriculum" </w:instrText>
      </w:r>
      <w:r w:rsidRPr="00680D42">
        <w:rPr>
          <w:rFonts w:ascii="Arial" w:hAnsi="Arial" w:cs="Arial"/>
          <w:sz w:val="22"/>
          <w:szCs w:val="22"/>
        </w:rPr>
        <w:fldChar w:fldCharType="separate"/>
      </w:r>
      <w:r w:rsidRPr="00680D42">
        <w:rPr>
          <w:rStyle w:val="Hyperlink"/>
          <w:rFonts w:ascii="Arial" w:hAnsi="Arial" w:cs="Arial"/>
          <w:sz w:val="22"/>
          <w:szCs w:val="22"/>
        </w:rPr>
        <w:t>https://www.eyworks.co.uk/importance-of-planning-and-observing-in-a-childcare-setting/#:~:text=Planning%20is%20a%20way%20to,and%20enjoy%20a%20balanced%20curriculum</w:t>
      </w:r>
      <w:r w:rsidRPr="00680D42">
        <w:rPr>
          <w:rStyle w:val="Hyperlink"/>
          <w:rFonts w:ascii="Arial" w:hAnsi="Arial" w:cs="Arial"/>
          <w:sz w:val="22"/>
          <w:szCs w:val="22"/>
        </w:rPr>
        <w:fldChar w:fldCharType="end"/>
      </w:r>
      <w:r w:rsidRPr="00680D42">
        <w:rPr>
          <w:rFonts w:ascii="Arial" w:hAnsi="Arial" w:cs="Arial"/>
          <w:sz w:val="22"/>
          <w:szCs w:val="22"/>
        </w:rPr>
        <w:t>. (Cyrchwyd: 27/10/23).</w:t>
      </w:r>
    </w:p>
    <w:p w14:paraId="56F2AA4C" w14:textId="5AA8A20B" w:rsidR="00D473F0" w:rsidRPr="00680D42" w:rsidRDefault="00D473F0" w:rsidP="00680D42">
      <w:pPr>
        <w:pStyle w:val="ListParagraph"/>
        <w:numPr>
          <w:ilvl w:val="0"/>
          <w:numId w:val="1"/>
        </w:numPr>
        <w:spacing w:line="360" w:lineRule="auto"/>
        <w:rPr>
          <w:rStyle w:val="Hyperlink"/>
          <w:rFonts w:ascii="Arial" w:hAnsi="Arial" w:cs="Arial"/>
          <w:color w:val="000000" w:themeColor="text1"/>
          <w:sz w:val="22"/>
          <w:szCs w:val="22"/>
          <w:u w:val="none"/>
        </w:rPr>
      </w:pPr>
      <w:r w:rsidRPr="00680D42">
        <w:rPr>
          <w:rFonts w:ascii="Arial" w:hAnsi="Arial" w:cs="Arial"/>
          <w:sz w:val="22"/>
          <w:szCs w:val="22"/>
        </w:rPr>
        <w:t xml:space="preserve">Green, S (2023) 10 barriers to learning and how to overcome them. Inspiring.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"https://www.ispringsolutions.com/blog/barriers-to-learning" </w:instrText>
      </w:r>
      <w:r w:rsidRPr="00680D42">
        <w:rPr>
          <w:rFonts w:ascii="Arial" w:hAnsi="Arial" w:cs="Arial"/>
          <w:sz w:val="22"/>
          <w:szCs w:val="22"/>
        </w:rPr>
        <w:fldChar w:fldCharType="separate"/>
      </w:r>
      <w:r w:rsidRPr="00680D42">
        <w:rPr>
          <w:rStyle w:val="Hyperlink"/>
          <w:rFonts w:ascii="Arial" w:hAnsi="Arial" w:cs="Arial"/>
          <w:sz w:val="22"/>
          <w:szCs w:val="22"/>
        </w:rPr>
        <w:t>https://www.ispringsolutions.com/blog/barriers-to-learning</w:t>
      </w:r>
      <w:r w:rsidRPr="00680D42">
        <w:rPr>
          <w:rStyle w:val="Hyperlink"/>
          <w:rFonts w:ascii="Arial" w:hAnsi="Arial" w:cs="Arial"/>
          <w:sz w:val="22"/>
          <w:szCs w:val="22"/>
        </w:rPr>
        <w:fldChar w:fldCharType="end"/>
      </w:r>
      <w:r w:rsidRPr="00680D42">
        <w:rPr>
          <w:rStyle w:val="Hyperlink"/>
          <w:rFonts w:ascii="Arial" w:hAnsi="Arial" w:cs="Arial"/>
          <w:sz w:val="22"/>
          <w:szCs w:val="22"/>
        </w:rPr>
        <w:t xml:space="preserve"> </w:t>
      </w:r>
      <w:r w:rsidRPr="00680D42">
        <w:rPr>
          <w:rStyle w:val="Hyperlink"/>
          <w:rFonts w:ascii="Arial" w:hAnsi="Arial" w:cs="Arial"/>
          <w:color w:val="000000" w:themeColor="text1"/>
          <w:sz w:val="22"/>
          <w:szCs w:val="22"/>
          <w:u w:val="none"/>
        </w:rPr>
        <w:t>(Cyrchwyd: 27/10/23)</w:t>
      </w:r>
    </w:p>
    <w:p w14:paraId="59F7E667" w14:textId="37E784C6" w:rsidR="00D473F0" w:rsidRPr="00680D42" w:rsidRDefault="00D473F0" w:rsidP="00680D42">
      <w:pPr>
        <w:pStyle w:val="ListParagraph"/>
        <w:numPr>
          <w:ilvl w:val="0"/>
          <w:numId w:val="1"/>
        </w:numPr>
        <w:spacing w:line="360" w:lineRule="auto"/>
        <w:rPr>
          <w:rFonts w:ascii="Arial" w:eastAsia="Times New Roman" w:hAnsi="Arial" w:cs="Arial"/>
          <w:sz w:val="22"/>
          <w:szCs w:val="22"/>
          <w:lang w:val="en-GB" w:eastAsia="en-GB"/>
        </w:rPr>
      </w:pPr>
      <w:r w:rsidRPr="00680D42">
        <w:rPr>
          <w:rFonts w:ascii="Arial" w:eastAsia="Times New Roman" w:hAnsi="Arial" w:cs="Arial"/>
          <w:color w:val="000000"/>
          <w:sz w:val="22"/>
          <w:szCs w:val="22"/>
          <w:shd w:val="clear" w:color="auto" w:fill="FFFFFF"/>
          <w:lang w:val="en-GB" w:eastAsia="en-GB"/>
        </w:rPr>
        <w:t xml:space="preserve">Glasgow City Council (2013) A whole school approach to supporting loss and bereavement. Glasgow City Council. </w:t>
      </w:r>
      <w:proofErr w:type="spellStart"/>
      <w:r w:rsidRPr="00680D42">
        <w:rPr>
          <w:rFonts w:ascii="Arial" w:eastAsia="Times New Roman" w:hAnsi="Arial" w:cs="Arial"/>
          <w:color w:val="000000"/>
          <w:sz w:val="22"/>
          <w:szCs w:val="22"/>
          <w:shd w:val="clear" w:color="auto" w:fill="FFFFFF"/>
          <w:lang w:val="en-GB" w:eastAsia="en-GB"/>
        </w:rPr>
        <w:t>Ar</w:t>
      </w:r>
      <w:proofErr w:type="spellEnd"/>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gael</w:t>
      </w:r>
      <w:proofErr w:type="spellEnd"/>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ar</w:t>
      </w:r>
      <w:proofErr w:type="spellEnd"/>
      <w:r w:rsidRPr="00680D42">
        <w:rPr>
          <w:rFonts w:ascii="Arial" w:eastAsia="Times New Roman" w:hAnsi="Arial" w:cs="Arial"/>
          <w:color w:val="000000"/>
          <w:sz w:val="22"/>
          <w:szCs w:val="22"/>
          <w:shd w:val="clear" w:color="auto" w:fill="FFFFFF"/>
          <w:lang w:val="en-GB" w:eastAsia="en-GB"/>
        </w:rPr>
        <w:t xml:space="preserve">: </w:t>
      </w:r>
      <w:hyperlink r:id="rId8" w:history="1">
        <w:r w:rsidRPr="00680D42">
          <w:rPr>
            <w:rStyle w:val="Hyperlink"/>
            <w:rFonts w:ascii="Arial" w:eastAsia="Times New Roman" w:hAnsi="Arial" w:cs="Arial"/>
            <w:sz w:val="22"/>
            <w:szCs w:val="22"/>
            <w:shd w:val="clear" w:color="auto" w:fill="FFFFFF"/>
            <w:lang w:val="en-GB" w:eastAsia="en-GB"/>
          </w:rPr>
          <w:t>https://www.goodlifedeathgrief.org.uk/content/resources/Whole_School_Approach_to_LossAndBereavement).pdf</w:t>
        </w:r>
      </w:hyperlink>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Cyrchwyd</w:t>
      </w:r>
      <w:proofErr w:type="spellEnd"/>
      <w:r w:rsidRPr="00680D42">
        <w:rPr>
          <w:rFonts w:ascii="Arial" w:eastAsia="Times New Roman" w:hAnsi="Arial" w:cs="Arial"/>
          <w:color w:val="000000"/>
          <w:sz w:val="22"/>
          <w:szCs w:val="22"/>
          <w:shd w:val="clear" w:color="auto" w:fill="FFFFFF"/>
          <w:lang w:val="en-GB" w:eastAsia="en-GB"/>
        </w:rPr>
        <w:t>: 1/11/23)</w:t>
      </w:r>
    </w:p>
    <w:p w14:paraId="144DC67F" w14:textId="77777777" w:rsidR="00D473F0" w:rsidRPr="00680D42" w:rsidRDefault="00D473F0"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Good Therapy (2015) Malow’s Hierachy of needs. Good Therapy.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"https://www.goodtherapy.org/blog/psychpedia/maslow-hierarchy-needs" \l ":~:text=Individuals%20whose%20physiological%20needs%20are,may%20experience%20depression%20or%20anxiety" </w:instrText>
      </w:r>
      <w:r w:rsidRPr="00680D42">
        <w:rPr>
          <w:rFonts w:ascii="Arial" w:hAnsi="Arial" w:cs="Arial"/>
          <w:sz w:val="22"/>
          <w:szCs w:val="22"/>
        </w:rPr>
        <w:fldChar w:fldCharType="separate"/>
      </w:r>
      <w:r w:rsidRPr="00680D42">
        <w:rPr>
          <w:rStyle w:val="Hyperlink"/>
          <w:rFonts w:ascii="Arial" w:hAnsi="Arial" w:cs="Arial"/>
          <w:sz w:val="22"/>
          <w:szCs w:val="22"/>
        </w:rPr>
        <w:t>https://www.goodtherapy.org/blog/psychpedia/maslow-hierarchy-</w:t>
      </w:r>
      <w:r w:rsidRPr="00680D42">
        <w:rPr>
          <w:rStyle w:val="Hyperlink"/>
          <w:rFonts w:ascii="Arial" w:hAnsi="Arial" w:cs="Arial"/>
          <w:sz w:val="22"/>
          <w:szCs w:val="22"/>
        </w:rPr>
        <w:lastRenderedPageBreak/>
        <w:t>needs#:~:text=Individuals%20whose%20physiological%20needs%20are,may%20experience%20depression%20or%20anxiety</w:t>
      </w:r>
      <w:r w:rsidRPr="00680D42">
        <w:rPr>
          <w:rStyle w:val="Hyperlink"/>
          <w:rFonts w:ascii="Arial" w:hAnsi="Arial" w:cs="Arial"/>
          <w:sz w:val="22"/>
          <w:szCs w:val="22"/>
        </w:rPr>
        <w:fldChar w:fldCharType="end"/>
      </w:r>
      <w:r w:rsidRPr="00680D42">
        <w:rPr>
          <w:rFonts w:ascii="Arial" w:hAnsi="Arial" w:cs="Arial"/>
          <w:sz w:val="22"/>
          <w:szCs w:val="22"/>
        </w:rPr>
        <w:t>. (cyrchwyd: 4/11/23).</w:t>
      </w:r>
    </w:p>
    <w:p w14:paraId="47DD6A8F" w14:textId="22B1C1FB" w:rsidR="00D473F0" w:rsidRPr="00680D42" w:rsidRDefault="00D473F0"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Good Therapy (2016) Theraplay. Good Therapy.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"https://www.goodtherapy.org/learn-about-therapy/types/theraplay" </w:instrText>
      </w:r>
      <w:r w:rsidRPr="00680D42">
        <w:rPr>
          <w:rFonts w:ascii="Arial" w:hAnsi="Arial" w:cs="Arial"/>
          <w:sz w:val="22"/>
          <w:szCs w:val="22"/>
        </w:rPr>
        <w:fldChar w:fldCharType="separate"/>
      </w:r>
      <w:r w:rsidRPr="00680D42">
        <w:rPr>
          <w:rStyle w:val="Hyperlink"/>
          <w:rFonts w:ascii="Arial" w:hAnsi="Arial" w:cs="Arial"/>
          <w:sz w:val="22"/>
          <w:szCs w:val="22"/>
        </w:rPr>
        <w:t>https://www.goodtherapy.org/learn-about-therapy/types/theraplay</w:t>
      </w:r>
      <w:r w:rsidRPr="00680D42">
        <w:rPr>
          <w:rFonts w:ascii="Arial" w:hAnsi="Arial" w:cs="Arial"/>
          <w:sz w:val="22"/>
          <w:szCs w:val="22"/>
        </w:rPr>
        <w:fldChar w:fldCharType="end"/>
      </w:r>
      <w:r w:rsidRPr="00680D42">
        <w:rPr>
          <w:rFonts w:ascii="Arial" w:hAnsi="Arial" w:cs="Arial"/>
          <w:sz w:val="22"/>
          <w:szCs w:val="22"/>
        </w:rPr>
        <w:t xml:space="preserve"> (Cyrchwyd: 3/11/23).</w:t>
      </w:r>
    </w:p>
    <w:p w14:paraId="45561469" w14:textId="1BBF07E8" w:rsidR="00D473F0" w:rsidRPr="00680D42" w:rsidRDefault="00D473F0"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Great schools partnership (2013) Transition. The glossary of education reform.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"https://www.google.com/url?sa=t&amp;rct=j&amp;q=&amp;esrc=s&amp;source=web&amp;cd=&amp;ved=2ahUKEwiB6tu7xKWCAxXoVvEDHYkFCqMQFnoECBUQAQ&amp;url=https%3A%2F%2Fwww.edglossary.org%2Ftransition%2F&amp;usg=AOvVaw1BjVhMhs74Vsep4GtFzvsR&amp;opi=89978449" </w:instrText>
      </w:r>
      <w:r w:rsidRPr="00680D42">
        <w:rPr>
          <w:rFonts w:ascii="Arial" w:hAnsi="Arial" w:cs="Arial"/>
          <w:sz w:val="22"/>
          <w:szCs w:val="22"/>
        </w:rPr>
        <w:fldChar w:fldCharType="separate"/>
      </w:r>
      <w:r w:rsidRPr="00680D42">
        <w:rPr>
          <w:rStyle w:val="Hyperlink"/>
          <w:rFonts w:ascii="Arial" w:hAnsi="Arial" w:cs="Arial"/>
          <w:sz w:val="22"/>
          <w:szCs w:val="22"/>
        </w:rPr>
        <w:t>https://www.google.com/url?sa=t&amp;rct=j&amp;q=&amp;esrc=s&amp;source=web&amp;cd=&amp;ved=2ahUKEwiB6tu7xKWCAxXoVvEDHYkFCqMQFnoECBUQAQ&amp;url=https%3A%2F%2Fwww.edglossary.org%2Ftransition%2F&amp;usg=AOvVaw1BjVhMhs74Vsep4GtFzvsR&amp;opi=89978449</w:t>
      </w:r>
      <w:r w:rsidRPr="00680D42">
        <w:rPr>
          <w:rFonts w:ascii="Arial" w:hAnsi="Arial" w:cs="Arial"/>
          <w:sz w:val="22"/>
          <w:szCs w:val="22"/>
        </w:rPr>
        <w:fldChar w:fldCharType="end"/>
      </w:r>
      <w:r w:rsidRPr="00680D42">
        <w:rPr>
          <w:rFonts w:ascii="Arial" w:hAnsi="Arial" w:cs="Arial"/>
          <w:sz w:val="22"/>
          <w:szCs w:val="22"/>
        </w:rPr>
        <w:t xml:space="preserve"> (Cyrchwyd: 2/11/23).</w:t>
      </w:r>
    </w:p>
    <w:p w14:paraId="0A9F20CF" w14:textId="74576B88"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Griffiths. J (2023) Why whole-child development is essential for shcools. Impact.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"https://my.chartered.college/impact_article/why-whole-child-development-is-essential-for-schools/" </w:instrText>
      </w:r>
      <w:r w:rsidRPr="00680D42">
        <w:rPr>
          <w:rFonts w:ascii="Arial" w:hAnsi="Arial" w:cs="Arial"/>
          <w:sz w:val="22"/>
          <w:szCs w:val="22"/>
        </w:rPr>
        <w:fldChar w:fldCharType="separate"/>
      </w:r>
      <w:r w:rsidRPr="00680D42">
        <w:rPr>
          <w:rStyle w:val="Hyperlink"/>
          <w:rFonts w:ascii="Arial" w:hAnsi="Arial" w:cs="Arial"/>
          <w:sz w:val="22"/>
          <w:szCs w:val="22"/>
        </w:rPr>
        <w:t>https://my.chartered.college/impact_article/why-whole-child-development-is-essential-for-schools/</w:t>
      </w:r>
      <w:r w:rsidRPr="00680D42">
        <w:rPr>
          <w:rFonts w:ascii="Arial" w:hAnsi="Arial" w:cs="Arial"/>
          <w:sz w:val="22"/>
          <w:szCs w:val="22"/>
        </w:rPr>
        <w:fldChar w:fldCharType="end"/>
      </w:r>
      <w:r w:rsidRPr="00680D42">
        <w:rPr>
          <w:rFonts w:ascii="Arial" w:hAnsi="Arial" w:cs="Arial"/>
          <w:sz w:val="22"/>
          <w:szCs w:val="22"/>
        </w:rPr>
        <w:t xml:space="preserve"> (Cyrchwyd: 5/11/23).</w:t>
      </w:r>
    </w:p>
    <w:p w14:paraId="58C53B23" w14:textId="56E7CA0B"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Hawliau Plant Cymru (2011) CCUHP-Hawliau Plant. Comisynnydd Plant Cymru.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"https://www.complantcymru.org.uk/ccuhp-hawliau-plant/ccuhp/" </w:instrText>
      </w:r>
      <w:r w:rsidRPr="00680D42">
        <w:rPr>
          <w:rFonts w:ascii="Arial" w:hAnsi="Arial" w:cs="Arial"/>
          <w:sz w:val="22"/>
          <w:szCs w:val="22"/>
        </w:rPr>
        <w:fldChar w:fldCharType="separate"/>
      </w:r>
      <w:r w:rsidRPr="00680D42">
        <w:rPr>
          <w:rStyle w:val="Hyperlink"/>
          <w:rFonts w:ascii="Arial" w:hAnsi="Arial" w:cs="Arial"/>
          <w:sz w:val="22"/>
          <w:szCs w:val="22"/>
        </w:rPr>
        <w:t>https://www.complantcymru.org.uk/ccuhp-hawliau-plant/ccuhp/</w:t>
      </w:r>
      <w:r w:rsidRPr="00680D42">
        <w:rPr>
          <w:rFonts w:ascii="Arial" w:hAnsi="Arial" w:cs="Arial"/>
          <w:sz w:val="22"/>
          <w:szCs w:val="22"/>
        </w:rPr>
        <w:fldChar w:fldCharType="end"/>
      </w:r>
      <w:r w:rsidRPr="00680D42">
        <w:rPr>
          <w:rFonts w:ascii="Arial" w:hAnsi="Arial" w:cs="Arial"/>
          <w:sz w:val="22"/>
          <w:szCs w:val="22"/>
        </w:rPr>
        <w:t xml:space="preserve"> (Cyrchwyd: 5/11/23).</w:t>
      </w:r>
    </w:p>
    <w:p w14:paraId="6EC7A221" w14:textId="3B46749D" w:rsidR="00D473F0" w:rsidRPr="00680D42" w:rsidRDefault="00D473F0"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Hwb (2022) Cwricwlwm i Gymru. Hwb.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"https://hwb.gov.wales/curriculum-for-wales" </w:instrText>
      </w:r>
      <w:r w:rsidRPr="00680D42">
        <w:rPr>
          <w:rFonts w:ascii="Arial" w:hAnsi="Arial" w:cs="Arial"/>
          <w:sz w:val="22"/>
          <w:szCs w:val="22"/>
        </w:rPr>
        <w:fldChar w:fldCharType="separate"/>
      </w:r>
      <w:r w:rsidRPr="00680D42">
        <w:rPr>
          <w:rStyle w:val="Hyperlink"/>
          <w:rFonts w:ascii="Arial" w:hAnsi="Arial" w:cs="Arial"/>
          <w:sz w:val="22"/>
          <w:szCs w:val="22"/>
        </w:rPr>
        <w:t>https://hwb.gov.wales/curriculum-for-wal</w:t>
      </w:r>
      <w:r w:rsidRPr="00680D42">
        <w:rPr>
          <w:rStyle w:val="Hyperlink"/>
          <w:rFonts w:ascii="Arial" w:hAnsi="Arial" w:cs="Arial"/>
          <w:sz w:val="22"/>
          <w:szCs w:val="22"/>
        </w:rPr>
        <w:t>e</w:t>
      </w:r>
      <w:r w:rsidRPr="00680D42">
        <w:rPr>
          <w:rStyle w:val="Hyperlink"/>
          <w:rFonts w:ascii="Arial" w:hAnsi="Arial" w:cs="Arial"/>
          <w:sz w:val="22"/>
          <w:szCs w:val="22"/>
        </w:rPr>
        <w:t>s</w:t>
      </w:r>
      <w:r w:rsidRPr="00680D42">
        <w:rPr>
          <w:rFonts w:ascii="Arial" w:hAnsi="Arial" w:cs="Arial"/>
          <w:sz w:val="22"/>
          <w:szCs w:val="22"/>
        </w:rPr>
        <w:fldChar w:fldCharType="end"/>
      </w:r>
      <w:r w:rsidRPr="00680D42">
        <w:rPr>
          <w:rFonts w:ascii="Arial" w:hAnsi="Arial" w:cs="Arial"/>
          <w:sz w:val="22"/>
          <w:szCs w:val="22"/>
        </w:rPr>
        <w:t xml:space="preserve"> (Cyrchwyd: 30/10/23)</w:t>
      </w:r>
    </w:p>
    <w:p w14:paraId="18F46BB3" w14:textId="4A57720E"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Lodge, L (2020) The importance of a good transition. One Education.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"https://www.oneeducation.co.uk/the-importance-of-a-good-transition/" </w:instrText>
      </w:r>
      <w:r w:rsidRPr="00680D42">
        <w:rPr>
          <w:rFonts w:ascii="Arial" w:hAnsi="Arial" w:cs="Arial"/>
          <w:sz w:val="22"/>
          <w:szCs w:val="22"/>
        </w:rPr>
        <w:fldChar w:fldCharType="separate"/>
      </w:r>
      <w:r w:rsidRPr="00680D42">
        <w:rPr>
          <w:rStyle w:val="Hyperlink"/>
          <w:rFonts w:ascii="Arial" w:hAnsi="Arial" w:cs="Arial"/>
          <w:sz w:val="22"/>
          <w:szCs w:val="22"/>
        </w:rPr>
        <w:t>https://www.oneeducation.co.uk/the-importance-of-a-good-transition/</w:t>
      </w:r>
      <w:r w:rsidRPr="00680D42">
        <w:rPr>
          <w:rFonts w:ascii="Arial" w:hAnsi="Arial" w:cs="Arial"/>
          <w:sz w:val="22"/>
          <w:szCs w:val="22"/>
        </w:rPr>
        <w:fldChar w:fldCharType="end"/>
      </w:r>
      <w:r w:rsidRPr="00680D42">
        <w:rPr>
          <w:rFonts w:ascii="Arial" w:hAnsi="Arial" w:cs="Arial"/>
          <w:sz w:val="22"/>
          <w:szCs w:val="22"/>
        </w:rPr>
        <w:t xml:space="preserve"> (Cyrchwyd: 6/11/23).</w:t>
      </w:r>
    </w:p>
    <w:p w14:paraId="35C94FAF" w14:textId="77777777"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Lucy at home (2018) How to prepare little kids for big life events. Lucy at home.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"https://lucyathome.co.uk/gentle-parenting/prepare-little-kids-big-life-events/" </w:instrText>
      </w:r>
      <w:r w:rsidRPr="00680D42">
        <w:rPr>
          <w:rFonts w:ascii="Arial" w:hAnsi="Arial" w:cs="Arial"/>
          <w:sz w:val="22"/>
          <w:szCs w:val="22"/>
        </w:rPr>
        <w:fldChar w:fldCharType="separate"/>
      </w:r>
      <w:r w:rsidRPr="00680D42">
        <w:rPr>
          <w:rStyle w:val="Hyperlink"/>
          <w:rFonts w:ascii="Arial" w:hAnsi="Arial" w:cs="Arial"/>
          <w:sz w:val="22"/>
          <w:szCs w:val="22"/>
        </w:rPr>
        <w:t>https://lucyathome.co.uk/gentle-parenting/prepare-little-kids-big-life-events/</w:t>
      </w:r>
      <w:r w:rsidRPr="00680D42">
        <w:rPr>
          <w:rFonts w:ascii="Arial" w:hAnsi="Arial" w:cs="Arial"/>
          <w:sz w:val="22"/>
          <w:szCs w:val="22"/>
        </w:rPr>
        <w:fldChar w:fldCharType="end"/>
      </w:r>
      <w:r w:rsidRPr="00680D42">
        <w:rPr>
          <w:rFonts w:ascii="Arial" w:hAnsi="Arial" w:cs="Arial"/>
          <w:sz w:val="22"/>
          <w:szCs w:val="22"/>
        </w:rPr>
        <w:t xml:space="preserve"> (Cyrchwyd: 6/11/23).</w:t>
      </w:r>
    </w:p>
    <w:p w14:paraId="23628183" w14:textId="2262055A"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Llywodraeth Cymru (2019) Safonau proffesiynol ar gyfer addysgu ac arweinyddiaeth. Llywodraeth Cymru.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"https://hwb.gov.wales/api/storage/ae783486-0851-4ec6-9e73-2e2b99515cf5/safonau-proffesiynol-ar-gyfer-addysgu-ac-arweinyddiaeth-pdf-rhyngweithiol-ar-gyfer-cyfrifiaduron-personol.pdf" </w:instrText>
      </w:r>
      <w:r w:rsidRPr="00680D42">
        <w:rPr>
          <w:rFonts w:ascii="Arial" w:hAnsi="Arial" w:cs="Arial"/>
          <w:sz w:val="22"/>
          <w:szCs w:val="22"/>
        </w:rPr>
        <w:fldChar w:fldCharType="separate"/>
      </w:r>
      <w:r w:rsidRPr="00680D42">
        <w:rPr>
          <w:rStyle w:val="Hyperlink"/>
          <w:rFonts w:ascii="Arial" w:hAnsi="Arial" w:cs="Arial"/>
          <w:sz w:val="22"/>
          <w:szCs w:val="22"/>
        </w:rPr>
        <w:t>https://hwb.gov.wales/api/storage/ae783486-0851-4ec6-9e73-2e2b99515cf5/safonau-proffesiynol-ar-gyfer-addysgu-ac-arweinyddiaeth-pdf-rhyngweithiol-ar-gyfer-cyfrifiaduron-personol.pdf</w:t>
      </w:r>
      <w:r w:rsidRPr="00680D42">
        <w:rPr>
          <w:rFonts w:ascii="Arial" w:hAnsi="Arial" w:cs="Arial"/>
          <w:sz w:val="22"/>
          <w:szCs w:val="22"/>
        </w:rPr>
        <w:fldChar w:fldCharType="end"/>
      </w:r>
      <w:r w:rsidRPr="00680D42">
        <w:rPr>
          <w:rFonts w:ascii="Arial" w:hAnsi="Arial" w:cs="Arial"/>
          <w:sz w:val="22"/>
          <w:szCs w:val="22"/>
        </w:rPr>
        <w:t xml:space="preserve"> (Cyrchwyd: 6/11/23).</w:t>
      </w:r>
    </w:p>
    <w:p w14:paraId="2574110F" w14:textId="7D50AA1C"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Marie Curie (2022) How grief may affcet children. Marie Curie.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"https://www.mariecurie.org.uk/help/support/bereaved-family-friends/supporting-grieving-child/grief-affect-child" </w:instrText>
      </w:r>
      <w:r w:rsidRPr="00680D42">
        <w:rPr>
          <w:rFonts w:ascii="Arial" w:hAnsi="Arial" w:cs="Arial"/>
          <w:sz w:val="22"/>
          <w:szCs w:val="22"/>
        </w:rPr>
        <w:fldChar w:fldCharType="separate"/>
      </w:r>
      <w:r w:rsidRPr="00680D42">
        <w:rPr>
          <w:rStyle w:val="Hyperlink"/>
          <w:rFonts w:ascii="Arial" w:hAnsi="Arial" w:cs="Arial"/>
          <w:sz w:val="22"/>
          <w:szCs w:val="22"/>
        </w:rPr>
        <w:t>https://www.mariecurie.org.uk/help/support/bereaved-family-friends/supporting-grieving-child/grief-affect-child</w:t>
      </w:r>
      <w:r w:rsidRPr="00680D42">
        <w:rPr>
          <w:rFonts w:ascii="Arial" w:hAnsi="Arial" w:cs="Arial"/>
          <w:sz w:val="22"/>
          <w:szCs w:val="22"/>
        </w:rPr>
        <w:fldChar w:fldCharType="end"/>
      </w:r>
      <w:r w:rsidRPr="00680D42">
        <w:rPr>
          <w:rFonts w:ascii="Arial" w:hAnsi="Arial" w:cs="Arial"/>
          <w:sz w:val="22"/>
          <w:szCs w:val="22"/>
        </w:rPr>
        <w:t xml:space="preserve"> (30/10/23).</w:t>
      </w:r>
    </w:p>
    <w:p w14:paraId="1A9AF234" w14:textId="7119862D"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Marks, N </w:t>
      </w:r>
      <w:r w:rsidRPr="00680D42">
        <w:rPr>
          <w:rFonts w:ascii="Arial" w:hAnsi="Arial" w:cs="Arial"/>
          <w:i/>
          <w:iCs/>
          <w:sz w:val="22"/>
          <w:szCs w:val="22"/>
        </w:rPr>
        <w:t>et al</w:t>
      </w:r>
      <w:r w:rsidRPr="00680D42">
        <w:rPr>
          <w:rFonts w:ascii="Arial" w:hAnsi="Arial" w:cs="Arial"/>
          <w:sz w:val="22"/>
          <w:szCs w:val="22"/>
        </w:rPr>
        <w:t xml:space="preserve"> (2007) </w:t>
      </w:r>
      <w:r w:rsidRPr="00680D42">
        <w:rPr>
          <w:rFonts w:ascii="Arial" w:hAnsi="Arial" w:cs="Arial"/>
          <w:color w:val="000000"/>
          <w:spacing w:val="-2"/>
          <w:sz w:val="22"/>
          <w:szCs w:val="22"/>
        </w:rPr>
        <w:t xml:space="preserve">Death of Parents and Adult Psychological and Physical Well-Being: A Prospective U.S. National Study. National library of medicine. Ar gael ar: </w:t>
      </w:r>
      <w:r w:rsidRPr="00680D42">
        <w:rPr>
          <w:rFonts w:ascii="Arial" w:hAnsi="Arial" w:cs="Arial"/>
          <w:color w:val="000000"/>
          <w:spacing w:val="-2"/>
          <w:sz w:val="22"/>
          <w:szCs w:val="22"/>
        </w:rPr>
        <w:fldChar w:fldCharType="begin"/>
      </w:r>
      <w:r w:rsidRPr="00680D42">
        <w:rPr>
          <w:rFonts w:ascii="Arial" w:hAnsi="Arial" w:cs="Arial"/>
          <w:color w:val="000000"/>
          <w:spacing w:val="-2"/>
          <w:sz w:val="22"/>
          <w:szCs w:val="22"/>
        </w:rPr>
        <w:instrText xml:space="preserve"> HYPERLINK "https://www.ncbi.nlm.nih.gov/pmc/articles/PMC2638056/" </w:instrText>
      </w:r>
      <w:r w:rsidRPr="00680D42">
        <w:rPr>
          <w:rFonts w:ascii="Arial" w:hAnsi="Arial" w:cs="Arial"/>
          <w:color w:val="000000"/>
          <w:spacing w:val="-2"/>
          <w:sz w:val="22"/>
          <w:szCs w:val="22"/>
        </w:rPr>
        <w:fldChar w:fldCharType="separate"/>
      </w:r>
      <w:r w:rsidRPr="00680D42">
        <w:rPr>
          <w:rStyle w:val="Hyperlink"/>
          <w:rFonts w:ascii="Arial" w:hAnsi="Arial" w:cs="Arial"/>
          <w:spacing w:val="-2"/>
          <w:sz w:val="22"/>
          <w:szCs w:val="22"/>
        </w:rPr>
        <w:t>https://www.ncbi.nlm.nih.gov/pmc/articles/PMC2638056/</w:t>
      </w:r>
      <w:r w:rsidRPr="00680D42">
        <w:rPr>
          <w:rFonts w:ascii="Arial" w:hAnsi="Arial" w:cs="Arial"/>
          <w:color w:val="000000"/>
          <w:spacing w:val="-2"/>
          <w:sz w:val="22"/>
          <w:szCs w:val="22"/>
        </w:rPr>
        <w:fldChar w:fldCharType="end"/>
      </w:r>
      <w:r w:rsidRPr="00680D42">
        <w:rPr>
          <w:rFonts w:ascii="Arial" w:hAnsi="Arial" w:cs="Arial"/>
          <w:color w:val="000000"/>
          <w:spacing w:val="-2"/>
          <w:sz w:val="22"/>
          <w:szCs w:val="22"/>
        </w:rPr>
        <w:t xml:space="preserve"> (Cyrchwyd: 6/11/23).</w:t>
      </w:r>
    </w:p>
    <w:p w14:paraId="5666827A" w14:textId="67E2A13D"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McLeod. S (2023) Bronfenbrenner’s ecological systems theory. Simply Psychology.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"https://www.simplypsychology.org/bronfenbrenner.html" </w:instrText>
      </w:r>
      <w:r w:rsidRPr="00680D42">
        <w:rPr>
          <w:rFonts w:ascii="Arial" w:hAnsi="Arial" w:cs="Arial"/>
          <w:sz w:val="22"/>
          <w:szCs w:val="22"/>
        </w:rPr>
        <w:fldChar w:fldCharType="separate"/>
      </w:r>
      <w:r w:rsidRPr="00680D42">
        <w:rPr>
          <w:rStyle w:val="Hyperlink"/>
          <w:rFonts w:ascii="Arial" w:hAnsi="Arial" w:cs="Arial"/>
          <w:sz w:val="22"/>
          <w:szCs w:val="22"/>
        </w:rPr>
        <w:t>https://www.simplypsychology.org/bronfenbrenner.html</w:t>
      </w:r>
      <w:r w:rsidRPr="00680D42">
        <w:rPr>
          <w:rFonts w:ascii="Arial" w:hAnsi="Arial" w:cs="Arial"/>
          <w:sz w:val="22"/>
          <w:szCs w:val="22"/>
        </w:rPr>
        <w:fldChar w:fldCharType="end"/>
      </w:r>
      <w:r w:rsidRPr="00680D42">
        <w:rPr>
          <w:rFonts w:ascii="Arial" w:hAnsi="Arial" w:cs="Arial"/>
          <w:sz w:val="22"/>
          <w:szCs w:val="22"/>
        </w:rPr>
        <w:t xml:space="preserve"> (Cyrchwyd: 5/11/23).</w:t>
      </w:r>
    </w:p>
    <w:p w14:paraId="7C508795" w14:textId="4FAF940D"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McLeod. S (2023) John Bowlby’s attachment theory. Simply psychology.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"https://www.simplypsychology.org/bowlby.html" </w:instrText>
      </w:r>
      <w:r w:rsidRPr="00680D42">
        <w:rPr>
          <w:rFonts w:ascii="Arial" w:hAnsi="Arial" w:cs="Arial"/>
          <w:sz w:val="22"/>
          <w:szCs w:val="22"/>
        </w:rPr>
        <w:fldChar w:fldCharType="separate"/>
      </w:r>
      <w:r w:rsidRPr="00680D42">
        <w:rPr>
          <w:rStyle w:val="Hyperlink"/>
          <w:rFonts w:ascii="Arial" w:hAnsi="Arial" w:cs="Arial"/>
          <w:sz w:val="22"/>
          <w:szCs w:val="22"/>
        </w:rPr>
        <w:t>https://www.simplypsychology.org/bowlby.html</w:t>
      </w:r>
      <w:r w:rsidRPr="00680D42">
        <w:rPr>
          <w:rFonts w:ascii="Arial" w:hAnsi="Arial" w:cs="Arial"/>
          <w:sz w:val="22"/>
          <w:szCs w:val="22"/>
        </w:rPr>
        <w:fldChar w:fldCharType="end"/>
      </w:r>
      <w:r w:rsidRPr="00680D42">
        <w:rPr>
          <w:rFonts w:ascii="Arial" w:hAnsi="Arial" w:cs="Arial"/>
          <w:sz w:val="22"/>
          <w:szCs w:val="22"/>
        </w:rPr>
        <w:t xml:space="preserve"> (Cyrchwyd: 6/11/23)</w:t>
      </w:r>
    </w:p>
    <w:p w14:paraId="48A58E3A" w14:textId="7F1E0785"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lastRenderedPageBreak/>
        <w:t xml:space="preserve">Mentally Healthy Schools (n.d.) Transitions. Mentally Healthy Schools.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"https://mentallyhealthyschools.org.uk/risks-and-protective-factors/school-based-risk-factors/transitions/" \l ":~:text=If%20a%20child%20struggles%20with,to%20cope%20with%20any%20readjustments" </w:instrText>
      </w:r>
      <w:r w:rsidRPr="00680D42">
        <w:rPr>
          <w:rFonts w:ascii="Arial" w:hAnsi="Arial" w:cs="Arial"/>
          <w:sz w:val="22"/>
          <w:szCs w:val="22"/>
        </w:rPr>
        <w:fldChar w:fldCharType="separate"/>
      </w:r>
      <w:r w:rsidRPr="00680D42">
        <w:rPr>
          <w:rStyle w:val="Hyperlink"/>
          <w:rFonts w:ascii="Arial" w:hAnsi="Arial" w:cs="Arial"/>
          <w:sz w:val="22"/>
          <w:szCs w:val="22"/>
        </w:rPr>
        <w:t>https://mentallyhealthyschools.org.uk/risks-and-protective-factors/school-based-risk-factors/transitions/#:~:text=If%20a%20child%20struggles%20with,to%20cope%20with%20any%20readjustments</w:t>
      </w:r>
      <w:r w:rsidRPr="00680D42">
        <w:rPr>
          <w:rStyle w:val="Hyperlink"/>
          <w:rFonts w:ascii="Arial" w:hAnsi="Arial" w:cs="Arial"/>
          <w:sz w:val="22"/>
          <w:szCs w:val="22"/>
        </w:rPr>
        <w:fldChar w:fldCharType="end"/>
      </w:r>
      <w:r w:rsidRPr="00680D42">
        <w:rPr>
          <w:rFonts w:ascii="Arial" w:hAnsi="Arial" w:cs="Arial"/>
          <w:sz w:val="22"/>
          <w:szCs w:val="22"/>
        </w:rPr>
        <w:t>. (Cyrchwyd: 27/10/23).</w:t>
      </w:r>
    </w:p>
    <w:p w14:paraId="3E13746D" w14:textId="6E8D5BA9" w:rsidR="002B35E7" w:rsidRPr="00680D42" w:rsidRDefault="002B35E7" w:rsidP="00680D42">
      <w:pPr>
        <w:pStyle w:val="ListParagraph"/>
        <w:numPr>
          <w:ilvl w:val="0"/>
          <w:numId w:val="1"/>
        </w:numPr>
        <w:spacing w:line="360" w:lineRule="auto"/>
        <w:rPr>
          <w:rFonts w:ascii="Arial" w:eastAsia="Times New Roman" w:hAnsi="Arial" w:cs="Arial"/>
          <w:sz w:val="22"/>
          <w:szCs w:val="22"/>
          <w:lang w:val="en-GB" w:eastAsia="en-GB"/>
        </w:rPr>
      </w:pPr>
      <w:proofErr w:type="spellStart"/>
      <w:r w:rsidRPr="00680D42">
        <w:rPr>
          <w:rFonts w:ascii="Arial" w:eastAsia="Times New Roman" w:hAnsi="Arial" w:cs="Arial"/>
          <w:color w:val="000000"/>
          <w:sz w:val="22"/>
          <w:szCs w:val="22"/>
          <w:shd w:val="clear" w:color="auto" w:fill="FFFFFF"/>
          <w:lang w:val="en-GB" w:eastAsia="en-GB"/>
        </w:rPr>
        <w:t>Mitru</w:t>
      </w:r>
      <w:proofErr w:type="spellEnd"/>
      <w:r w:rsidRPr="00680D42">
        <w:rPr>
          <w:rFonts w:ascii="Arial" w:eastAsia="Times New Roman" w:hAnsi="Arial" w:cs="Arial"/>
          <w:color w:val="000000"/>
          <w:sz w:val="22"/>
          <w:szCs w:val="22"/>
          <w:shd w:val="clear" w:color="auto" w:fill="FFFFFF"/>
          <w:lang w:val="en-GB" w:eastAsia="en-GB"/>
        </w:rPr>
        <w:t xml:space="preserve">, G et al (2002) The impact of sleep on learning and behaviour in adolescents. Sage Journals. </w:t>
      </w:r>
      <w:proofErr w:type="spellStart"/>
      <w:r w:rsidRPr="00680D42">
        <w:rPr>
          <w:rFonts w:ascii="Arial" w:eastAsia="Times New Roman" w:hAnsi="Arial" w:cs="Arial"/>
          <w:color w:val="000000"/>
          <w:sz w:val="22"/>
          <w:szCs w:val="22"/>
          <w:shd w:val="clear" w:color="auto" w:fill="FFFFFF"/>
          <w:lang w:val="en-GB" w:eastAsia="en-GB"/>
        </w:rPr>
        <w:t>Ar</w:t>
      </w:r>
      <w:proofErr w:type="spellEnd"/>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gael</w:t>
      </w:r>
      <w:proofErr w:type="spellEnd"/>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ar</w:t>
      </w:r>
      <w:proofErr w:type="spellEnd"/>
      <w:r w:rsidRPr="00680D42">
        <w:rPr>
          <w:rFonts w:ascii="Arial" w:eastAsia="Times New Roman" w:hAnsi="Arial" w:cs="Arial"/>
          <w:color w:val="000000"/>
          <w:sz w:val="22"/>
          <w:szCs w:val="22"/>
          <w:shd w:val="clear" w:color="auto" w:fill="FFFFFF"/>
          <w:lang w:val="en-GB" w:eastAsia="en-GB"/>
        </w:rPr>
        <w:t xml:space="preserve">: </w:t>
      </w:r>
      <w:hyperlink r:id="rId9" w:history="1">
        <w:r w:rsidRPr="00680D42">
          <w:rPr>
            <w:rStyle w:val="Hyperlink"/>
            <w:rFonts w:ascii="Arial" w:eastAsia="Times New Roman" w:hAnsi="Arial" w:cs="Arial"/>
            <w:sz w:val="22"/>
            <w:szCs w:val="22"/>
            <w:shd w:val="clear" w:color="auto" w:fill="FFFFFF"/>
            <w:lang w:val="en-GB" w:eastAsia="en-GB"/>
          </w:rPr>
          <w:t>https://journals.sagepub.com/doi/abs/10.1111/1467-9620.00176?casa_token=S4MTXjUnG_MAAAAA:HNROB32CFWvS2p2mrQckfJcVune2lhRKSlUk5u8dncFtN2Ohlv9V61UPke7VdrsyOPxH79tHG1f8lQ</w:t>
        </w:r>
      </w:hyperlink>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Cyrchwyd</w:t>
      </w:r>
      <w:proofErr w:type="spellEnd"/>
      <w:r w:rsidRPr="00680D42">
        <w:rPr>
          <w:rFonts w:ascii="Arial" w:eastAsia="Times New Roman" w:hAnsi="Arial" w:cs="Arial"/>
          <w:color w:val="000000"/>
          <w:sz w:val="22"/>
          <w:szCs w:val="22"/>
          <w:shd w:val="clear" w:color="auto" w:fill="FFFFFF"/>
          <w:lang w:val="en-GB" w:eastAsia="en-GB"/>
        </w:rPr>
        <w:t>: 30/10/23).</w:t>
      </w:r>
    </w:p>
    <w:p w14:paraId="3FC70C07" w14:textId="77777777" w:rsidR="002B35E7" w:rsidRPr="00680D42" w:rsidRDefault="002B35E7"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Money. R et al (2020) The effectiveness of theraplay for children under 12- a systematic literature review. The association for child and adolescent mental health.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"https://acamh.onlinelibrary.wiley.com/doi/abs/10.1111/camh.12416" </w:instrText>
      </w:r>
      <w:r w:rsidRPr="00680D42">
        <w:rPr>
          <w:rFonts w:ascii="Arial" w:hAnsi="Arial" w:cs="Arial"/>
          <w:sz w:val="22"/>
          <w:szCs w:val="22"/>
        </w:rPr>
        <w:fldChar w:fldCharType="separate"/>
      </w:r>
      <w:r w:rsidRPr="00680D42">
        <w:rPr>
          <w:rStyle w:val="Hyperlink"/>
          <w:rFonts w:ascii="Arial" w:hAnsi="Arial" w:cs="Arial"/>
          <w:sz w:val="22"/>
          <w:szCs w:val="22"/>
        </w:rPr>
        <w:t>https://acamh.onlinelibrary.wiley.com/doi/abs/10.1111/camh.12416</w:t>
      </w:r>
      <w:r w:rsidRPr="00680D42">
        <w:rPr>
          <w:rFonts w:ascii="Arial" w:hAnsi="Arial" w:cs="Arial"/>
          <w:sz w:val="22"/>
          <w:szCs w:val="22"/>
        </w:rPr>
        <w:fldChar w:fldCharType="end"/>
      </w:r>
      <w:r w:rsidRPr="00680D42">
        <w:rPr>
          <w:rFonts w:ascii="Arial" w:hAnsi="Arial" w:cs="Arial"/>
          <w:sz w:val="22"/>
          <w:szCs w:val="22"/>
        </w:rPr>
        <w:t xml:space="preserve"> (Cyrcwhyd: 2/11/23).</w:t>
      </w:r>
    </w:p>
    <w:p w14:paraId="03677A57"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NCDHHS (n.d) Why early childhood matters. NCDHHS. Ar gael ar: </w:t>
      </w:r>
      <w:r w:rsidRPr="00680D42">
        <w:rPr>
          <w:rFonts w:ascii="Arial" w:hAnsi="Arial" w:cs="Arial"/>
          <w:sz w:val="22"/>
          <w:szCs w:val="22"/>
        </w:rPr>
        <w:fldChar w:fldCharType="begin"/>
      </w:r>
      <w:r w:rsidRPr="00680D42">
        <w:rPr>
          <w:rFonts w:ascii="Arial" w:hAnsi="Arial" w:cs="Arial"/>
          <w:sz w:val="22"/>
          <w:szCs w:val="22"/>
        </w:rPr>
        <w:instrText xml:space="preserve"> HYPERLINK "https://www.ncdhhs.gov/about/department-initiatives/early-childhood/why-early-childhood-matters#:~:text=Early%20childhood%20experiences%20from%20birth,to%20become%20well%2Dfunctioning%20adults" </w:instrText>
      </w:r>
      <w:r w:rsidRPr="00680D42">
        <w:rPr>
          <w:rFonts w:ascii="Arial" w:hAnsi="Arial" w:cs="Arial"/>
          <w:sz w:val="22"/>
          <w:szCs w:val="22"/>
        </w:rPr>
        <w:fldChar w:fldCharType="separate"/>
      </w:r>
      <w:r w:rsidRPr="00680D42">
        <w:rPr>
          <w:rStyle w:val="Hyperlink"/>
          <w:rFonts w:ascii="Arial" w:hAnsi="Arial" w:cs="Arial"/>
          <w:sz w:val="22"/>
          <w:szCs w:val="22"/>
        </w:rPr>
        <w:t>https://www.ncdhhs.gov/about/department-initiatives/early-childhood/why-early-childhood-matters#:~:text=Early%20childhood%20experiences%20from%20birth,to%20become%20well%2Dfunctioning%20adults</w:t>
      </w:r>
      <w:r w:rsidRPr="00680D42">
        <w:rPr>
          <w:rFonts w:ascii="Arial" w:hAnsi="Arial" w:cs="Arial"/>
          <w:sz w:val="22"/>
          <w:szCs w:val="22"/>
        </w:rPr>
        <w:fldChar w:fldCharType="end"/>
      </w:r>
      <w:r w:rsidRPr="00680D42">
        <w:rPr>
          <w:rFonts w:ascii="Arial" w:hAnsi="Arial" w:cs="Arial"/>
          <w:sz w:val="22"/>
          <w:szCs w:val="22"/>
        </w:rPr>
        <w:t>. (Cyrchwyd: 6/11/23).</w:t>
      </w:r>
    </w:p>
    <w:p w14:paraId="420BEC86" w14:textId="6A62E862" w:rsidR="00680D42" w:rsidRPr="00680D42" w:rsidRDefault="00680D42" w:rsidP="00680D42">
      <w:pPr>
        <w:pStyle w:val="ListParagraph"/>
        <w:numPr>
          <w:ilvl w:val="0"/>
          <w:numId w:val="1"/>
        </w:numPr>
        <w:spacing w:line="360" w:lineRule="auto"/>
        <w:rPr>
          <w:rFonts w:ascii="Arial" w:eastAsia="Times New Roman" w:hAnsi="Arial" w:cs="Arial"/>
          <w:sz w:val="22"/>
          <w:szCs w:val="22"/>
          <w:lang w:val="en-GB" w:eastAsia="en-GB"/>
        </w:rPr>
      </w:pPr>
      <w:r w:rsidRPr="00680D42">
        <w:rPr>
          <w:rFonts w:ascii="Arial" w:eastAsia="Times New Roman" w:hAnsi="Arial" w:cs="Arial"/>
          <w:color w:val="000000"/>
          <w:sz w:val="22"/>
          <w:szCs w:val="22"/>
          <w:shd w:val="clear" w:color="auto" w:fill="FFFFFF"/>
          <w:lang w:val="en-GB" w:eastAsia="en-GB"/>
        </w:rPr>
        <w:t xml:space="preserve">New Zealand Paediatric Palliative Care Clinical Network, Paediatric Society of New Zealand (2021) </w:t>
      </w:r>
      <w:proofErr w:type="spellStart"/>
      <w:r w:rsidRPr="00680D42">
        <w:rPr>
          <w:rFonts w:ascii="Arial" w:eastAsia="Times New Roman" w:hAnsi="Arial" w:cs="Arial"/>
          <w:color w:val="000000"/>
          <w:sz w:val="22"/>
          <w:szCs w:val="22"/>
          <w:shd w:val="clear" w:color="auto" w:fill="FFFFFF"/>
          <w:lang w:val="en-GB" w:eastAsia="en-GB"/>
        </w:rPr>
        <w:t>Bereavment</w:t>
      </w:r>
      <w:proofErr w:type="spellEnd"/>
      <w:r w:rsidRPr="00680D42">
        <w:rPr>
          <w:rFonts w:ascii="Arial" w:eastAsia="Times New Roman" w:hAnsi="Arial" w:cs="Arial"/>
          <w:color w:val="000000"/>
          <w:sz w:val="22"/>
          <w:szCs w:val="22"/>
          <w:shd w:val="clear" w:color="auto" w:fill="FFFFFF"/>
          <w:lang w:val="en-GB" w:eastAsia="en-GB"/>
        </w:rPr>
        <w:t xml:space="preserve"> reactions of children and young people by age group. Kids Health. </w:t>
      </w:r>
      <w:proofErr w:type="spellStart"/>
      <w:r w:rsidRPr="00680D42">
        <w:rPr>
          <w:rFonts w:ascii="Arial" w:eastAsia="Times New Roman" w:hAnsi="Arial" w:cs="Arial"/>
          <w:color w:val="000000"/>
          <w:sz w:val="22"/>
          <w:szCs w:val="22"/>
          <w:shd w:val="clear" w:color="auto" w:fill="FFFFFF"/>
          <w:lang w:val="en-GB" w:eastAsia="en-GB"/>
        </w:rPr>
        <w:t>Ar</w:t>
      </w:r>
      <w:proofErr w:type="spellEnd"/>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gael</w:t>
      </w:r>
      <w:proofErr w:type="spellEnd"/>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ar</w:t>
      </w:r>
      <w:proofErr w:type="spellEnd"/>
      <w:r w:rsidRPr="00680D42">
        <w:rPr>
          <w:rFonts w:ascii="Arial" w:eastAsia="Times New Roman" w:hAnsi="Arial" w:cs="Arial"/>
          <w:color w:val="000000"/>
          <w:sz w:val="22"/>
          <w:szCs w:val="22"/>
          <w:shd w:val="clear" w:color="auto" w:fill="FFFFFF"/>
          <w:lang w:val="en-GB" w:eastAsia="en-GB"/>
        </w:rPr>
        <w:t xml:space="preserve">: </w:t>
      </w:r>
      <w:hyperlink r:id="rId10" w:history="1">
        <w:r w:rsidRPr="00680D42">
          <w:rPr>
            <w:rStyle w:val="Hyperlink"/>
            <w:rFonts w:ascii="Arial" w:eastAsia="Times New Roman" w:hAnsi="Arial" w:cs="Arial"/>
            <w:sz w:val="22"/>
            <w:szCs w:val="22"/>
            <w:shd w:val="clear" w:color="auto" w:fill="FFFFFF"/>
            <w:lang w:val="en-GB" w:eastAsia="en-GB"/>
          </w:rPr>
          <w:t>https://www.kidshealth.org.nz/bereavement-reactions-children-young-people-age-group</w:t>
        </w:r>
      </w:hyperlink>
      <w:r w:rsidRPr="00680D42">
        <w:rPr>
          <w:rFonts w:ascii="Arial" w:eastAsia="Times New Roman" w:hAnsi="Arial" w:cs="Arial"/>
          <w:color w:val="000000"/>
          <w:sz w:val="22"/>
          <w:szCs w:val="22"/>
          <w:shd w:val="clear" w:color="auto" w:fill="FFFFFF"/>
          <w:lang w:val="en-GB" w:eastAsia="en-GB"/>
        </w:rPr>
        <w:t xml:space="preserve"> (</w:t>
      </w:r>
      <w:proofErr w:type="spellStart"/>
      <w:r w:rsidRPr="00680D42">
        <w:rPr>
          <w:rFonts w:ascii="Arial" w:eastAsia="Times New Roman" w:hAnsi="Arial" w:cs="Arial"/>
          <w:color w:val="000000"/>
          <w:sz w:val="22"/>
          <w:szCs w:val="22"/>
          <w:shd w:val="clear" w:color="auto" w:fill="FFFFFF"/>
          <w:lang w:val="en-GB" w:eastAsia="en-GB"/>
        </w:rPr>
        <w:t>Cyrchwyd</w:t>
      </w:r>
      <w:proofErr w:type="spellEnd"/>
      <w:r w:rsidRPr="00680D42">
        <w:rPr>
          <w:rFonts w:ascii="Arial" w:eastAsia="Times New Roman" w:hAnsi="Arial" w:cs="Arial"/>
          <w:color w:val="000000"/>
          <w:sz w:val="22"/>
          <w:szCs w:val="22"/>
          <w:shd w:val="clear" w:color="auto" w:fill="FFFFFF"/>
          <w:lang w:val="en-GB" w:eastAsia="en-GB"/>
        </w:rPr>
        <w:t>: 30/10/23).</w:t>
      </w:r>
    </w:p>
    <w:p w14:paraId="6F79F0D5" w14:textId="4560DFF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Pathway2success (2019 ) 5+ benefits of social emotional learning in the classroom. Pathway2success. Ar gael ar: </w:t>
      </w:r>
      <w:hyperlink r:id="rId11" w:history="1">
        <w:r w:rsidRPr="00680D42">
          <w:rPr>
            <w:rStyle w:val="Hyperlink"/>
            <w:rFonts w:ascii="Arial" w:hAnsi="Arial" w:cs="Arial"/>
            <w:sz w:val="22"/>
            <w:szCs w:val="22"/>
          </w:rPr>
          <w:t>https://www.thepathway2success.com/15-benefits-of-social-emotional-learning-in-the-classroom/</w:t>
        </w:r>
      </w:hyperlink>
      <w:r w:rsidRPr="00680D42">
        <w:rPr>
          <w:rFonts w:ascii="Arial" w:hAnsi="Arial" w:cs="Arial"/>
          <w:sz w:val="22"/>
          <w:szCs w:val="22"/>
        </w:rPr>
        <w:t xml:space="preserve"> (Cyrchwyd: 6/11/23)</w:t>
      </w:r>
    </w:p>
    <w:p w14:paraId="46AAB347"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Parenting NI (2018) Parent child relationship- Why is it important. ParentingNI. Ar gael ar: </w:t>
      </w:r>
      <w:hyperlink r:id="rId12" w:history="1">
        <w:r w:rsidRPr="00680D42">
          <w:rPr>
            <w:rStyle w:val="Hyperlink"/>
            <w:rFonts w:ascii="Arial" w:hAnsi="Arial" w:cs="Arial"/>
            <w:sz w:val="22"/>
            <w:szCs w:val="22"/>
          </w:rPr>
          <w:t>https://www.parentingni.org/blog/parent-child-relationship-why-its-important/</w:t>
        </w:r>
      </w:hyperlink>
      <w:r w:rsidRPr="00680D42">
        <w:rPr>
          <w:rFonts w:ascii="Arial" w:hAnsi="Arial" w:cs="Arial"/>
          <w:sz w:val="22"/>
          <w:szCs w:val="22"/>
        </w:rPr>
        <w:t xml:space="preserve"> (Cyrchwyd: 6/11/23).</w:t>
      </w:r>
    </w:p>
    <w:p w14:paraId="42192EB4"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Raising Children (2023) Relationships and child development. Raising children. Ar gael ar: </w:t>
      </w:r>
      <w:hyperlink r:id="rId13" w:history="1">
        <w:r w:rsidRPr="00680D42">
          <w:rPr>
            <w:rStyle w:val="Hyperlink"/>
            <w:rFonts w:ascii="Arial" w:hAnsi="Arial" w:cs="Arial"/>
            <w:sz w:val="22"/>
            <w:szCs w:val="22"/>
          </w:rPr>
          <w:t>https://raisingchildren.net.au/newborns/development/understanding-development/relationships-development#:~:text=benefits%20for%20life-,Why%20loving%2C%20nurturing%20relationships%20are%20important%20for%20child%20development,about%20themselves%20and%20their%20world</w:t>
        </w:r>
      </w:hyperlink>
      <w:r w:rsidRPr="00680D42">
        <w:rPr>
          <w:rFonts w:ascii="Arial" w:hAnsi="Arial" w:cs="Arial"/>
          <w:sz w:val="22"/>
          <w:szCs w:val="22"/>
        </w:rPr>
        <w:t>. (Cyrchwyd:5/11/23)</w:t>
      </w:r>
    </w:p>
    <w:p w14:paraId="6F812E44"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Reynolds. A (2022) Why social-emotional learning so important for kids right now. Healthline. Ar gael ar: </w:t>
      </w:r>
      <w:hyperlink r:id="rId14" w:history="1">
        <w:r w:rsidRPr="00680D42">
          <w:rPr>
            <w:rStyle w:val="Hyperlink"/>
            <w:rFonts w:ascii="Arial" w:hAnsi="Arial" w:cs="Arial"/>
            <w:sz w:val="22"/>
            <w:szCs w:val="22"/>
          </w:rPr>
          <w:t>https://www.healthline.com/health/mental-health/social-emotional-learning-important</w:t>
        </w:r>
      </w:hyperlink>
      <w:r w:rsidRPr="00680D42">
        <w:rPr>
          <w:rFonts w:ascii="Arial" w:hAnsi="Arial" w:cs="Arial"/>
          <w:sz w:val="22"/>
          <w:szCs w:val="22"/>
        </w:rPr>
        <w:t xml:space="preserve"> (Cyrchwyd: 6/11/23).</w:t>
      </w:r>
    </w:p>
    <w:p w14:paraId="6DD26EB3"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Sam Mooney’s eportfolio. Bowlby’s theory of attatchment. GlowScotland. Ar gael ar: </w:t>
      </w:r>
      <w:hyperlink r:id="rId15" w:history="1">
        <w:r w:rsidRPr="00680D42">
          <w:rPr>
            <w:rStyle w:val="Hyperlink"/>
            <w:rFonts w:ascii="Arial" w:hAnsi="Arial" w:cs="Arial"/>
            <w:sz w:val="22"/>
            <w:szCs w:val="22"/>
          </w:rPr>
          <w:t>https://blogs.glowscotland.org.uk/glowblogs/uodedueportfoliosm/2015/10/29/bowlbys-theory-of-</w:t>
        </w:r>
        <w:r w:rsidRPr="00680D42">
          <w:rPr>
            <w:rStyle w:val="Hyperlink"/>
            <w:rFonts w:ascii="Arial" w:hAnsi="Arial" w:cs="Arial"/>
            <w:sz w:val="22"/>
            <w:szCs w:val="22"/>
          </w:rPr>
          <w:lastRenderedPageBreak/>
          <w:t>attatchment/#:~:text=Rudolph%20Shaffer%20and%20Peggy%20Emerson,environment%20of%20their%20own%20homes</w:t>
        </w:r>
      </w:hyperlink>
      <w:r w:rsidRPr="00680D42">
        <w:rPr>
          <w:rFonts w:ascii="Arial" w:hAnsi="Arial" w:cs="Arial"/>
          <w:sz w:val="22"/>
          <w:szCs w:val="22"/>
        </w:rPr>
        <w:t>. (Cyrchwyd: 6/11/23).</w:t>
      </w:r>
    </w:p>
    <w:p w14:paraId="7311BD72"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Sword, R (2021) How to encourage children to express feelings and emotions. High Speed Training. Ar gael ar: </w:t>
      </w:r>
      <w:hyperlink r:id="rId16" w:history="1">
        <w:r w:rsidRPr="00680D42">
          <w:rPr>
            <w:rStyle w:val="Hyperlink"/>
            <w:rFonts w:ascii="Arial" w:hAnsi="Arial" w:cs="Arial"/>
            <w:sz w:val="22"/>
            <w:szCs w:val="22"/>
          </w:rPr>
          <w:t>https://www.highspeedtraining.co.uk/hub/how-to-encourage-children-to-express-feelings/</w:t>
        </w:r>
      </w:hyperlink>
      <w:r w:rsidRPr="00680D42">
        <w:rPr>
          <w:rFonts w:ascii="Arial" w:hAnsi="Arial" w:cs="Arial"/>
          <w:sz w:val="22"/>
          <w:szCs w:val="22"/>
        </w:rPr>
        <w:t xml:space="preserve"> (Cyrchwyd: 4/11/23).</w:t>
      </w:r>
    </w:p>
    <w:p w14:paraId="1C632F91"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Theraplay (2023) Theraplay. Ar gael ar: </w:t>
      </w:r>
      <w:hyperlink r:id="rId17" w:history="1">
        <w:r w:rsidRPr="00680D42">
          <w:rPr>
            <w:rStyle w:val="Hyperlink"/>
            <w:rFonts w:ascii="Arial" w:hAnsi="Arial" w:cs="Arial"/>
            <w:sz w:val="22"/>
            <w:szCs w:val="22"/>
          </w:rPr>
          <w:t>https://theraplay.org</w:t>
        </w:r>
      </w:hyperlink>
      <w:r w:rsidRPr="00680D42">
        <w:rPr>
          <w:rFonts w:ascii="Arial" w:hAnsi="Arial" w:cs="Arial"/>
          <w:sz w:val="22"/>
          <w:szCs w:val="22"/>
        </w:rPr>
        <w:t xml:space="preserve"> (Cyrchwyd: 4/11/23).</w:t>
      </w:r>
    </w:p>
    <w:p w14:paraId="7B72B36A"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Travis, H a Ryder, S (2023) Teaching children about grief is an investment in public health. Sue Ryder. Ar gael ar: </w:t>
      </w:r>
      <w:hyperlink r:id="rId18" w:history="1">
        <w:r w:rsidRPr="00680D42">
          <w:rPr>
            <w:rStyle w:val="Hyperlink"/>
            <w:rFonts w:ascii="Arial" w:hAnsi="Arial" w:cs="Arial"/>
            <w:sz w:val="22"/>
            <w:szCs w:val="22"/>
          </w:rPr>
          <w:t>https://www.sueryder.org/blog/teachi</w:t>
        </w:r>
        <w:r w:rsidRPr="00680D42">
          <w:rPr>
            <w:rStyle w:val="Hyperlink"/>
            <w:rFonts w:ascii="Arial" w:hAnsi="Arial" w:cs="Arial"/>
            <w:sz w:val="22"/>
            <w:szCs w:val="22"/>
          </w:rPr>
          <w:t>n</w:t>
        </w:r>
        <w:r w:rsidRPr="00680D42">
          <w:rPr>
            <w:rStyle w:val="Hyperlink"/>
            <w:rFonts w:ascii="Arial" w:hAnsi="Arial" w:cs="Arial"/>
            <w:sz w:val="22"/>
            <w:szCs w:val="22"/>
          </w:rPr>
          <w:t>g-children-about-grief-is-an-investment-in-public-health</w:t>
        </w:r>
      </w:hyperlink>
      <w:r w:rsidRPr="00680D42">
        <w:rPr>
          <w:rFonts w:ascii="Arial" w:hAnsi="Arial" w:cs="Arial"/>
          <w:sz w:val="22"/>
          <w:szCs w:val="22"/>
        </w:rPr>
        <w:t xml:space="preserve"> (Cyrchwyd: 6/11/23).</w:t>
      </w:r>
    </w:p>
    <w:p w14:paraId="0D1F09CB"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Weissberg, R (2016) Why social and emotional learning is essential for students. Edutopia. Ar gael ar: </w:t>
      </w:r>
      <w:hyperlink r:id="rId19" w:history="1">
        <w:r w:rsidRPr="00680D42">
          <w:rPr>
            <w:rStyle w:val="Hyperlink"/>
            <w:rFonts w:ascii="Arial" w:hAnsi="Arial" w:cs="Arial"/>
            <w:sz w:val="22"/>
            <w:szCs w:val="22"/>
          </w:rPr>
          <w:t>https://www.edutopia.org/blog/why-sel-essential-for-students-weissberg-durlak-domitrovich-gullotta</w:t>
        </w:r>
      </w:hyperlink>
      <w:r w:rsidRPr="00680D42">
        <w:rPr>
          <w:rFonts w:ascii="Arial" w:hAnsi="Arial" w:cs="Arial"/>
          <w:sz w:val="22"/>
          <w:szCs w:val="22"/>
        </w:rPr>
        <w:t xml:space="preserve"> (Cyrchwyd: 27/10/23).</w:t>
      </w:r>
    </w:p>
    <w:p w14:paraId="23A97DE0" w14:textId="77777777" w:rsidR="00680D42" w:rsidRPr="00680D42" w:rsidRDefault="00680D42" w:rsidP="00680D42">
      <w:pPr>
        <w:pStyle w:val="ListParagraph"/>
        <w:numPr>
          <w:ilvl w:val="0"/>
          <w:numId w:val="1"/>
        </w:numPr>
        <w:spacing w:line="360" w:lineRule="auto"/>
        <w:rPr>
          <w:rFonts w:ascii="Arial" w:hAnsi="Arial" w:cs="Arial"/>
          <w:sz w:val="22"/>
          <w:szCs w:val="22"/>
        </w:rPr>
      </w:pPr>
      <w:r w:rsidRPr="00680D42">
        <w:rPr>
          <w:rFonts w:ascii="Arial" w:hAnsi="Arial" w:cs="Arial"/>
          <w:sz w:val="22"/>
          <w:szCs w:val="22"/>
        </w:rPr>
        <w:t xml:space="preserve">Winston’s Wish (2020) Family story stones. Winston’s Wish. Ar gael ar: </w:t>
      </w:r>
      <w:hyperlink r:id="rId20" w:history="1">
        <w:r w:rsidRPr="00680D42">
          <w:rPr>
            <w:rStyle w:val="Hyperlink"/>
            <w:rFonts w:ascii="Arial" w:hAnsi="Arial" w:cs="Arial"/>
            <w:sz w:val="22"/>
            <w:szCs w:val="22"/>
          </w:rPr>
          <w:t>https://www.winstonswish.org/wp-content/uploads/2020/04/Story-Stones-Winstons-Wish.pdf</w:t>
        </w:r>
      </w:hyperlink>
      <w:r w:rsidRPr="00680D42">
        <w:rPr>
          <w:rFonts w:ascii="Arial" w:hAnsi="Arial" w:cs="Arial"/>
          <w:sz w:val="22"/>
          <w:szCs w:val="22"/>
        </w:rPr>
        <w:t xml:space="preserve">  (Cyrchwyd:2/11/23).</w:t>
      </w:r>
    </w:p>
    <w:p w14:paraId="79FCA6A6" w14:textId="77777777" w:rsidR="002C1913" w:rsidRPr="00680D42" w:rsidRDefault="002C1913" w:rsidP="00680D42">
      <w:pPr>
        <w:pStyle w:val="ListParagraph"/>
        <w:spacing w:line="360" w:lineRule="auto"/>
        <w:ind w:left="360"/>
        <w:rPr>
          <w:rFonts w:ascii="Arial" w:hAnsi="Arial" w:cs="Arial"/>
          <w:sz w:val="22"/>
          <w:szCs w:val="22"/>
        </w:rPr>
      </w:pPr>
    </w:p>
    <w:p w14:paraId="6BF18029" w14:textId="77777777" w:rsidR="002C1913" w:rsidRPr="00680D42" w:rsidRDefault="002C1913" w:rsidP="00680D42">
      <w:pPr>
        <w:spacing w:line="360" w:lineRule="auto"/>
        <w:rPr>
          <w:rFonts w:ascii="Arial" w:hAnsi="Arial" w:cs="Arial"/>
          <w:b/>
          <w:bCs/>
          <w:sz w:val="22"/>
          <w:szCs w:val="22"/>
          <w:u w:val="single"/>
        </w:rPr>
      </w:pPr>
    </w:p>
    <w:p w14:paraId="5F7B35F9" w14:textId="77777777" w:rsidR="002C1913" w:rsidRPr="00680D42" w:rsidRDefault="002C1913" w:rsidP="00680D42">
      <w:pPr>
        <w:spacing w:line="360" w:lineRule="auto"/>
        <w:rPr>
          <w:rFonts w:ascii="Arial" w:hAnsi="Arial" w:cs="Arial"/>
          <w:b/>
          <w:bCs/>
          <w:sz w:val="22"/>
          <w:szCs w:val="22"/>
          <w:u w:val="single"/>
        </w:rPr>
      </w:pPr>
    </w:p>
    <w:sectPr w:rsidR="002C1913" w:rsidRPr="00680D42" w:rsidSect="007D55C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A74DA" w14:textId="77777777" w:rsidR="001F3078" w:rsidRDefault="001F3078" w:rsidP="007677DF">
      <w:r>
        <w:separator/>
      </w:r>
    </w:p>
  </w:endnote>
  <w:endnote w:type="continuationSeparator" w:id="0">
    <w:p w14:paraId="126D9B83" w14:textId="77777777" w:rsidR="001F3078" w:rsidRDefault="001F3078" w:rsidP="007677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FF8AF" w14:textId="77777777" w:rsidR="001F3078" w:rsidRDefault="001F3078" w:rsidP="007677DF">
      <w:r>
        <w:separator/>
      </w:r>
    </w:p>
  </w:footnote>
  <w:footnote w:type="continuationSeparator" w:id="0">
    <w:p w14:paraId="43921D44" w14:textId="77777777" w:rsidR="001F3078" w:rsidRDefault="001F3078" w:rsidP="007677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6D828" w14:textId="700308BF" w:rsidR="007677DF" w:rsidRDefault="007677DF">
    <w:pPr>
      <w:pStyle w:val="Header"/>
    </w:pPr>
    <w:r>
      <w:t>ECAD6013</w:t>
    </w:r>
    <w:r>
      <w:ptab w:relativeTo="margin" w:alignment="center" w:leader="none"/>
    </w:r>
    <w:r>
      <w:t>Lisa Evans</w:t>
    </w:r>
    <w:r>
      <w:ptab w:relativeTo="margin" w:alignment="right" w:leader="none"/>
    </w:r>
    <w:r>
      <w:t>2103089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C17FFE"/>
    <w:multiLevelType w:val="hybridMultilevel"/>
    <w:tmpl w:val="1C80C6B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75C"/>
    <w:rsid w:val="000048F0"/>
    <w:rsid w:val="00016EB5"/>
    <w:rsid w:val="00084C12"/>
    <w:rsid w:val="000949FF"/>
    <w:rsid w:val="00097D50"/>
    <w:rsid w:val="000A52F5"/>
    <w:rsid w:val="00113D77"/>
    <w:rsid w:val="00164F94"/>
    <w:rsid w:val="00165A82"/>
    <w:rsid w:val="001723C0"/>
    <w:rsid w:val="00195A5D"/>
    <w:rsid w:val="001C681A"/>
    <w:rsid w:val="001F3078"/>
    <w:rsid w:val="00296576"/>
    <w:rsid w:val="002B175C"/>
    <w:rsid w:val="002B35E7"/>
    <w:rsid w:val="002C1913"/>
    <w:rsid w:val="002C3B38"/>
    <w:rsid w:val="002C42C1"/>
    <w:rsid w:val="002C6DCC"/>
    <w:rsid w:val="003072D5"/>
    <w:rsid w:val="0031301F"/>
    <w:rsid w:val="003158C3"/>
    <w:rsid w:val="0031727F"/>
    <w:rsid w:val="00333228"/>
    <w:rsid w:val="00344C06"/>
    <w:rsid w:val="00362B0F"/>
    <w:rsid w:val="003830D7"/>
    <w:rsid w:val="00383927"/>
    <w:rsid w:val="003B3E96"/>
    <w:rsid w:val="003B446F"/>
    <w:rsid w:val="003B4DC4"/>
    <w:rsid w:val="003B69A1"/>
    <w:rsid w:val="003D3688"/>
    <w:rsid w:val="003E3481"/>
    <w:rsid w:val="00426046"/>
    <w:rsid w:val="004662B2"/>
    <w:rsid w:val="004672E5"/>
    <w:rsid w:val="0048114C"/>
    <w:rsid w:val="00485C74"/>
    <w:rsid w:val="004A52D0"/>
    <w:rsid w:val="004B6A43"/>
    <w:rsid w:val="0050483B"/>
    <w:rsid w:val="005236C3"/>
    <w:rsid w:val="005458BB"/>
    <w:rsid w:val="00555D3F"/>
    <w:rsid w:val="005966D3"/>
    <w:rsid w:val="005C4BFA"/>
    <w:rsid w:val="005D5D67"/>
    <w:rsid w:val="005E7085"/>
    <w:rsid w:val="00604D4E"/>
    <w:rsid w:val="00613659"/>
    <w:rsid w:val="00637F2D"/>
    <w:rsid w:val="00641AAF"/>
    <w:rsid w:val="00665CCF"/>
    <w:rsid w:val="00670B1C"/>
    <w:rsid w:val="00680D42"/>
    <w:rsid w:val="00681CA3"/>
    <w:rsid w:val="006F216B"/>
    <w:rsid w:val="007416FA"/>
    <w:rsid w:val="00744E0F"/>
    <w:rsid w:val="007677DF"/>
    <w:rsid w:val="00771999"/>
    <w:rsid w:val="00773104"/>
    <w:rsid w:val="00783DAC"/>
    <w:rsid w:val="007D55C7"/>
    <w:rsid w:val="007E5266"/>
    <w:rsid w:val="007E57C9"/>
    <w:rsid w:val="00842A77"/>
    <w:rsid w:val="00853778"/>
    <w:rsid w:val="0086481B"/>
    <w:rsid w:val="008679EC"/>
    <w:rsid w:val="00870BF5"/>
    <w:rsid w:val="008B3E30"/>
    <w:rsid w:val="008C3532"/>
    <w:rsid w:val="008D330A"/>
    <w:rsid w:val="008D3A9A"/>
    <w:rsid w:val="00901713"/>
    <w:rsid w:val="00902D62"/>
    <w:rsid w:val="009467D9"/>
    <w:rsid w:val="0095155D"/>
    <w:rsid w:val="00972B93"/>
    <w:rsid w:val="009829CC"/>
    <w:rsid w:val="00982B09"/>
    <w:rsid w:val="009D4B38"/>
    <w:rsid w:val="009F330B"/>
    <w:rsid w:val="009F6880"/>
    <w:rsid w:val="00A21FB1"/>
    <w:rsid w:val="00A36BB7"/>
    <w:rsid w:val="00A71DC2"/>
    <w:rsid w:val="00AA7A44"/>
    <w:rsid w:val="00AB2690"/>
    <w:rsid w:val="00B33A04"/>
    <w:rsid w:val="00BB365A"/>
    <w:rsid w:val="00BE494B"/>
    <w:rsid w:val="00BF616C"/>
    <w:rsid w:val="00C03DDB"/>
    <w:rsid w:val="00C122B0"/>
    <w:rsid w:val="00C1552B"/>
    <w:rsid w:val="00C3559F"/>
    <w:rsid w:val="00C5475E"/>
    <w:rsid w:val="00C57910"/>
    <w:rsid w:val="00C65376"/>
    <w:rsid w:val="00CB0ACC"/>
    <w:rsid w:val="00CB7A32"/>
    <w:rsid w:val="00CC6EDA"/>
    <w:rsid w:val="00CD175C"/>
    <w:rsid w:val="00D07D66"/>
    <w:rsid w:val="00D15664"/>
    <w:rsid w:val="00D215A4"/>
    <w:rsid w:val="00D275DA"/>
    <w:rsid w:val="00D327F9"/>
    <w:rsid w:val="00D473F0"/>
    <w:rsid w:val="00D54874"/>
    <w:rsid w:val="00D97756"/>
    <w:rsid w:val="00DA366F"/>
    <w:rsid w:val="00DC7E3A"/>
    <w:rsid w:val="00E16BCC"/>
    <w:rsid w:val="00E176BB"/>
    <w:rsid w:val="00E27C67"/>
    <w:rsid w:val="00E620B4"/>
    <w:rsid w:val="00ED6CE1"/>
    <w:rsid w:val="00EE3BA1"/>
    <w:rsid w:val="00EF5FBD"/>
    <w:rsid w:val="00F3684C"/>
    <w:rsid w:val="00F715E6"/>
    <w:rsid w:val="00FB3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0A48D0"/>
  <w15:chartTrackingRefBased/>
  <w15:docId w15:val="{0E98C270-8003-9145-A973-072AE935A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3">
    <w:name w:val="heading 3"/>
    <w:basedOn w:val="Normal"/>
    <w:link w:val="Heading3Char"/>
    <w:uiPriority w:val="9"/>
    <w:qFormat/>
    <w:rsid w:val="00C5475E"/>
    <w:pPr>
      <w:spacing w:before="100" w:beforeAutospacing="1" w:after="100" w:afterAutospacing="1"/>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D175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77DF"/>
    <w:pPr>
      <w:tabs>
        <w:tab w:val="center" w:pos="4513"/>
        <w:tab w:val="right" w:pos="9026"/>
      </w:tabs>
    </w:pPr>
  </w:style>
  <w:style w:type="character" w:customStyle="1" w:styleId="HeaderChar">
    <w:name w:val="Header Char"/>
    <w:basedOn w:val="DefaultParagraphFont"/>
    <w:link w:val="Header"/>
    <w:uiPriority w:val="99"/>
    <w:rsid w:val="007677DF"/>
    <w:rPr>
      <w:lang w:val="cy-GB"/>
    </w:rPr>
  </w:style>
  <w:style w:type="paragraph" w:styleId="Footer">
    <w:name w:val="footer"/>
    <w:basedOn w:val="Normal"/>
    <w:link w:val="FooterChar"/>
    <w:uiPriority w:val="99"/>
    <w:unhideWhenUsed/>
    <w:rsid w:val="007677DF"/>
    <w:pPr>
      <w:tabs>
        <w:tab w:val="center" w:pos="4513"/>
        <w:tab w:val="right" w:pos="9026"/>
      </w:tabs>
    </w:pPr>
  </w:style>
  <w:style w:type="character" w:customStyle="1" w:styleId="FooterChar">
    <w:name w:val="Footer Char"/>
    <w:basedOn w:val="DefaultParagraphFont"/>
    <w:link w:val="Footer"/>
    <w:uiPriority w:val="99"/>
    <w:rsid w:val="007677DF"/>
    <w:rPr>
      <w:lang w:val="cy-GB"/>
    </w:rPr>
  </w:style>
  <w:style w:type="character" w:customStyle="1" w:styleId="Heading3Char">
    <w:name w:val="Heading 3 Char"/>
    <w:basedOn w:val="DefaultParagraphFont"/>
    <w:link w:val="Heading3"/>
    <w:uiPriority w:val="9"/>
    <w:rsid w:val="00C5475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C5475E"/>
    <w:rPr>
      <w:b/>
      <w:bCs/>
    </w:rPr>
  </w:style>
  <w:style w:type="paragraph" w:styleId="NormalWeb">
    <w:name w:val="Normal (Web)"/>
    <w:basedOn w:val="Normal"/>
    <w:uiPriority w:val="99"/>
    <w:unhideWhenUsed/>
    <w:rsid w:val="002C1913"/>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2C1913"/>
    <w:rPr>
      <w:color w:val="0563C1" w:themeColor="hyperlink"/>
      <w:u w:val="single"/>
    </w:rPr>
  </w:style>
  <w:style w:type="paragraph" w:styleId="ListParagraph">
    <w:name w:val="List Paragraph"/>
    <w:basedOn w:val="Normal"/>
    <w:uiPriority w:val="34"/>
    <w:qFormat/>
    <w:rsid w:val="002C1913"/>
    <w:pPr>
      <w:ind w:left="720"/>
      <w:contextualSpacing/>
    </w:pPr>
  </w:style>
  <w:style w:type="character" w:styleId="FollowedHyperlink">
    <w:name w:val="FollowedHyperlink"/>
    <w:basedOn w:val="DefaultParagraphFont"/>
    <w:uiPriority w:val="99"/>
    <w:semiHidden/>
    <w:unhideWhenUsed/>
    <w:rsid w:val="00D473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360168">
      <w:bodyDiv w:val="1"/>
      <w:marLeft w:val="0"/>
      <w:marRight w:val="0"/>
      <w:marTop w:val="0"/>
      <w:marBottom w:val="0"/>
      <w:divBdr>
        <w:top w:val="none" w:sz="0" w:space="0" w:color="auto"/>
        <w:left w:val="none" w:sz="0" w:space="0" w:color="auto"/>
        <w:bottom w:val="none" w:sz="0" w:space="0" w:color="auto"/>
        <w:right w:val="none" w:sz="0" w:space="0" w:color="auto"/>
      </w:divBdr>
    </w:div>
    <w:div w:id="1303581521">
      <w:bodyDiv w:val="1"/>
      <w:marLeft w:val="0"/>
      <w:marRight w:val="0"/>
      <w:marTop w:val="0"/>
      <w:marBottom w:val="0"/>
      <w:divBdr>
        <w:top w:val="none" w:sz="0" w:space="0" w:color="auto"/>
        <w:left w:val="none" w:sz="0" w:space="0" w:color="auto"/>
        <w:bottom w:val="none" w:sz="0" w:space="0" w:color="auto"/>
        <w:right w:val="none" w:sz="0" w:space="0" w:color="auto"/>
      </w:divBdr>
    </w:div>
    <w:div w:id="1432310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lifedeathgrief.org.uk/content/resources/Whole_School_Approach_to_LossAndBereavement).pdf" TargetMode="External"/><Relationship Id="rId13" Type="http://schemas.openxmlformats.org/officeDocument/2006/relationships/hyperlink" Target="https://raisingchildren.net.au/newborns/development/understanding-development/relationships-development#:~:text=benefits%20for%20life-,Why%20loving%2C%20nurturing%20relationships%20are%20important%20for%20child%20development,about%20themselves%20and%20their%20world" TargetMode="External"/><Relationship Id="rId18" Type="http://schemas.openxmlformats.org/officeDocument/2006/relationships/hyperlink" Target="https://www.sueryder.org/blog/teaching-children-about-grief-is-an-investment-in-public-health"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parentingni.org/blog/parent-child-relationship-why-its-important/" TargetMode="External"/><Relationship Id="rId17" Type="http://schemas.openxmlformats.org/officeDocument/2006/relationships/hyperlink" Target="https://theraplay.org" TargetMode="External"/><Relationship Id="rId2" Type="http://schemas.openxmlformats.org/officeDocument/2006/relationships/styles" Target="styles.xml"/><Relationship Id="rId16" Type="http://schemas.openxmlformats.org/officeDocument/2006/relationships/hyperlink" Target="https://www.highspeedtraining.co.uk/hub/how-to-encourage-children-to-express-feelings/" TargetMode="External"/><Relationship Id="rId20" Type="http://schemas.openxmlformats.org/officeDocument/2006/relationships/hyperlink" Target="https://www.winstonswish.org/wp-content/uploads/2020/04/Story-Stones-Winstons-Wish.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pathway2success.com/15-benefits-of-social-emotional-learning-in-the-classroom/" TargetMode="External"/><Relationship Id="rId5" Type="http://schemas.openxmlformats.org/officeDocument/2006/relationships/footnotes" Target="footnotes.xml"/><Relationship Id="rId15" Type="http://schemas.openxmlformats.org/officeDocument/2006/relationships/hyperlink" Target="https://blogs.glowscotland.org.uk/glowblogs/uodedueportfoliosm/2015/10/29/bowlbys-theory-of-attatchment/#:~:text=Rudolph%20Shaffer%20and%20Peggy%20Emerson,environment%20of%20their%20own%20homes" TargetMode="External"/><Relationship Id="rId23" Type="http://schemas.openxmlformats.org/officeDocument/2006/relationships/theme" Target="theme/theme1.xml"/><Relationship Id="rId10" Type="http://schemas.openxmlformats.org/officeDocument/2006/relationships/hyperlink" Target="https://www.kidshealth.org.nz/bereavement-reactions-children-young-people-age-group" TargetMode="External"/><Relationship Id="rId19" Type="http://schemas.openxmlformats.org/officeDocument/2006/relationships/hyperlink" Target="https://www.edutopia.org/blog/why-sel-essential-for-students-weissberg-durlak-domitrovich-gullotta" TargetMode="External"/><Relationship Id="rId4" Type="http://schemas.openxmlformats.org/officeDocument/2006/relationships/webSettings" Target="webSettings.xml"/><Relationship Id="rId9" Type="http://schemas.openxmlformats.org/officeDocument/2006/relationships/hyperlink" Target="https://journals.sagepub.com/doi/abs/10.1111/1467-9620.00176?casa_token=S4MTXjUnG_MAAAAA:HNROB32CFWvS2p2mrQckfJcVune2lhRKSlUk5u8dncFtN2Ohlv9V61UPke7VdrsyOPxH79tHG1f8lQ" TargetMode="External"/><Relationship Id="rId14" Type="http://schemas.openxmlformats.org/officeDocument/2006/relationships/hyperlink" Target="https://www.healthline.com/health/mental-health/social-emotional-learning-importa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5929</Words>
  <Characters>33797</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A. (484349)</dc:creator>
  <cp:keywords/>
  <dc:description/>
  <cp:lastModifiedBy>EVANS A. (484349)</cp:lastModifiedBy>
  <cp:revision>2</cp:revision>
  <dcterms:created xsi:type="dcterms:W3CDTF">2023-11-06T17:43:00Z</dcterms:created>
  <dcterms:modified xsi:type="dcterms:W3CDTF">2023-11-06T17:43:00Z</dcterms:modified>
</cp:coreProperties>
</file>