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D3C00" w14:textId="77777777" w:rsidR="001C377D" w:rsidRDefault="001C377D" w:rsidP="002B2895">
      <w:pPr>
        <w:spacing w:line="360" w:lineRule="auto"/>
        <w:jc w:val="center"/>
      </w:pPr>
      <w:r>
        <w:t>Organisational culture and People Management.</w:t>
      </w:r>
    </w:p>
    <w:p w14:paraId="50738C96" w14:textId="77777777" w:rsidR="00106C61" w:rsidRDefault="00106C61" w:rsidP="002B2895">
      <w:pPr>
        <w:spacing w:line="360" w:lineRule="auto"/>
        <w:jc w:val="center"/>
      </w:pPr>
      <w:r>
        <w:t>The impact on Organisational culture and Management on staff within the health care setting.</w:t>
      </w:r>
    </w:p>
    <w:p w14:paraId="7BE5465B" w14:textId="77777777" w:rsidR="001C377D" w:rsidRDefault="001C377D" w:rsidP="002B2895">
      <w:pPr>
        <w:spacing w:line="360" w:lineRule="auto"/>
        <w:jc w:val="center"/>
      </w:pPr>
      <w:r>
        <w:t>BMHP4024</w:t>
      </w:r>
    </w:p>
    <w:p w14:paraId="25C91888" w14:textId="77777777" w:rsidR="001C377D" w:rsidRDefault="001C377D" w:rsidP="002B2895">
      <w:pPr>
        <w:spacing w:line="360" w:lineRule="auto"/>
        <w:jc w:val="center"/>
      </w:pPr>
      <w:r>
        <w:t>2419579</w:t>
      </w:r>
    </w:p>
    <w:p w14:paraId="519002BB" w14:textId="079CB5E9" w:rsidR="008804F5" w:rsidRPr="00D43202" w:rsidRDefault="001C377D" w:rsidP="00D349C8">
      <w:pPr>
        <w:spacing w:line="360" w:lineRule="auto"/>
        <w:jc w:val="center"/>
      </w:pPr>
      <w:r>
        <w:t>Jade Sanders.</w:t>
      </w:r>
    </w:p>
    <w:p w14:paraId="751E7E45" w14:textId="77777777" w:rsidR="00D43202" w:rsidRDefault="00D43202" w:rsidP="002B2895">
      <w:pPr>
        <w:spacing w:line="360" w:lineRule="auto"/>
        <w:jc w:val="both"/>
      </w:pPr>
    </w:p>
    <w:p w14:paraId="05F282C4" w14:textId="074EA89D" w:rsidR="00B72D37" w:rsidRDefault="001350FE" w:rsidP="002B2895">
      <w:pPr>
        <w:spacing w:line="360" w:lineRule="auto"/>
        <w:jc w:val="both"/>
      </w:pPr>
      <w:r>
        <w:t xml:space="preserve">This paper explores the </w:t>
      </w:r>
      <w:r w:rsidR="00370869">
        <w:t>impact of</w:t>
      </w:r>
      <w:r w:rsidR="00F43745">
        <w:t xml:space="preserve"> organisational culture </w:t>
      </w:r>
      <w:r w:rsidR="00D064DC">
        <w:t xml:space="preserve">and management </w:t>
      </w:r>
      <w:r w:rsidR="00CC7DB0">
        <w:t>on staff within the health and social care setting</w:t>
      </w:r>
      <w:r w:rsidR="00623492">
        <w:t xml:space="preserve">, </w:t>
      </w:r>
      <w:r w:rsidR="00CC7DB0">
        <w:t xml:space="preserve">focusing on the </w:t>
      </w:r>
      <w:r w:rsidR="005373E6">
        <w:t>importance of</w:t>
      </w:r>
      <w:r w:rsidR="00E272D9">
        <w:t xml:space="preserve"> </w:t>
      </w:r>
      <w:r w:rsidR="008C7112">
        <w:t>leadership and behaviour</w:t>
      </w:r>
      <w:r w:rsidR="00224E47">
        <w:t xml:space="preserve">, </w:t>
      </w:r>
      <w:r w:rsidR="00741C93">
        <w:t xml:space="preserve">emphasising the need for strategic </w:t>
      </w:r>
      <w:r w:rsidR="00706D39">
        <w:t xml:space="preserve">management </w:t>
      </w:r>
      <w:r w:rsidR="00947276">
        <w:t xml:space="preserve">to addressing </w:t>
      </w:r>
      <w:r w:rsidR="00841A32">
        <w:t xml:space="preserve">the challenges faced </w:t>
      </w:r>
      <w:r w:rsidR="00321956">
        <w:t>by healthcare providers</w:t>
      </w:r>
      <w:r w:rsidR="0062054F">
        <w:t>, such as staff shortages</w:t>
      </w:r>
      <w:r w:rsidR="00BB630D">
        <w:t xml:space="preserve">, evolving technology, </w:t>
      </w:r>
      <w:r w:rsidR="00C34A35">
        <w:t>mutual respect and shared values.</w:t>
      </w:r>
      <w:r w:rsidR="00CB4AC2">
        <w:t xml:space="preserve"> </w:t>
      </w:r>
      <w:r w:rsidR="000C793D">
        <w:t xml:space="preserve">Organisational culture </w:t>
      </w:r>
      <w:r w:rsidR="009A7296">
        <w:t xml:space="preserve">plays a crucial role in </w:t>
      </w:r>
      <w:r w:rsidR="00915EF7">
        <w:t xml:space="preserve">shaping the quality and effectiveness </w:t>
      </w:r>
      <w:r w:rsidR="0062054F">
        <w:t>of care provided</w:t>
      </w:r>
      <w:r w:rsidR="001E27F4">
        <w:t xml:space="preserve"> improving patient outcomes</w:t>
      </w:r>
      <w:r w:rsidR="004240D8">
        <w:t xml:space="preserve"> and enhancing staff satisfaction. </w:t>
      </w:r>
      <w:r w:rsidR="00A54B1A">
        <w:t>Furthermore,</w:t>
      </w:r>
      <w:r w:rsidR="004240D8">
        <w:t xml:space="preserve"> </w:t>
      </w:r>
      <w:r w:rsidR="009371C7">
        <w:t>organisational behaviour</w:t>
      </w:r>
      <w:r w:rsidR="008216AA">
        <w:t xml:space="preserve">, including leadership, </w:t>
      </w:r>
      <w:r w:rsidR="00A54B1A">
        <w:t xml:space="preserve">communication and teamwork </w:t>
      </w:r>
      <w:r w:rsidR="00B42CF5">
        <w:t xml:space="preserve">plays a key role in shaping </w:t>
      </w:r>
      <w:r w:rsidR="001374F6">
        <w:t>the culture and overall care delivery.</w:t>
      </w:r>
      <w:r w:rsidR="00EF139F">
        <w:t xml:space="preserve"> </w:t>
      </w:r>
      <w:r w:rsidR="00407B32">
        <w:t>However,</w:t>
      </w:r>
      <w:r w:rsidR="00EF139F">
        <w:t xml:space="preserve"> t</w:t>
      </w:r>
      <w:r w:rsidR="00824092">
        <w:t xml:space="preserve">hese issues combined with an aging population </w:t>
      </w:r>
      <w:r w:rsidR="008D0463">
        <w:t>and increased cybersecurity threat</w:t>
      </w:r>
      <w:r w:rsidR="00072A4F">
        <w:t xml:space="preserve">, highlights the need for </w:t>
      </w:r>
      <w:r w:rsidR="007445F6">
        <w:t>improving workplace challenges</w:t>
      </w:r>
      <w:r w:rsidR="00407B32">
        <w:t xml:space="preserve">. </w:t>
      </w:r>
    </w:p>
    <w:p w14:paraId="695599B6" w14:textId="77777777" w:rsidR="00B72D37" w:rsidRDefault="00B72D37" w:rsidP="002B2895">
      <w:pPr>
        <w:spacing w:line="360" w:lineRule="auto"/>
        <w:jc w:val="both"/>
      </w:pPr>
    </w:p>
    <w:p w14:paraId="7E0F8410" w14:textId="77777777" w:rsidR="00B72D37" w:rsidRDefault="00B72D37" w:rsidP="002B2895">
      <w:pPr>
        <w:spacing w:line="360" w:lineRule="auto"/>
        <w:jc w:val="both"/>
      </w:pPr>
    </w:p>
    <w:p w14:paraId="372E1152" w14:textId="13F6CC7D" w:rsidR="00676EF1" w:rsidRDefault="00106C61" w:rsidP="002B2895">
      <w:pPr>
        <w:spacing w:line="360" w:lineRule="auto"/>
        <w:jc w:val="both"/>
      </w:pPr>
      <w:r>
        <w:t xml:space="preserve">In health and social care, organisational culture is a fundamental determinant of the quality and </w:t>
      </w:r>
      <w:r w:rsidR="00613679">
        <w:t>effectiveness</w:t>
      </w:r>
      <w:r>
        <w:t xml:space="preserve"> of care provided to patients and service users. Culture within an </w:t>
      </w:r>
      <w:r w:rsidR="00613679">
        <w:t>organisation</w:t>
      </w:r>
      <w:r>
        <w:t xml:space="preserve"> </w:t>
      </w:r>
      <w:r w:rsidR="00B6491B">
        <w:t>impacts a wide range</w:t>
      </w:r>
      <w:r w:rsidR="00613679">
        <w:t xml:space="preserve"> of factors, such as staff morale, teamwork, and the overall delivery of care. A positive organisational culture, where communication is clear, mutual respect and </w:t>
      </w:r>
      <w:r w:rsidR="00B6491B">
        <w:t>values that are shared, enhances</w:t>
      </w:r>
      <w:r w:rsidR="00613679">
        <w:t xml:space="preserve"> staff satisfaction, improving patient outcomes resulting in more efficient services</w:t>
      </w:r>
      <w:r w:rsidR="00D65C47">
        <w:t xml:space="preserve"> (care Learning, 2024).</w:t>
      </w:r>
      <w:r w:rsidR="00613679">
        <w:t xml:space="preserve"> On the </w:t>
      </w:r>
      <w:r w:rsidR="00B6491B">
        <w:t>other</w:t>
      </w:r>
      <w:r w:rsidR="00613679">
        <w:t xml:space="preserve"> </w:t>
      </w:r>
      <w:r w:rsidR="000C0ADC">
        <w:t>hand,</w:t>
      </w:r>
      <w:r w:rsidR="00613679">
        <w:t xml:space="preserve"> a negative</w:t>
      </w:r>
      <w:r w:rsidR="00D65C47">
        <w:t xml:space="preserve"> organisational</w:t>
      </w:r>
      <w:r w:rsidR="00613679">
        <w:t xml:space="preserve"> culture can result in poor patient care, staff burnout, a diminished </w:t>
      </w:r>
      <w:r w:rsidR="00B6491B">
        <w:t>organisational</w:t>
      </w:r>
      <w:r w:rsidR="00613679">
        <w:t xml:space="preserve"> performance and lower job </w:t>
      </w:r>
      <w:r w:rsidR="00B6491B">
        <w:t>satisfaction</w:t>
      </w:r>
      <w:r w:rsidR="00613679">
        <w:t>.</w:t>
      </w:r>
      <w:r w:rsidR="00D65C47">
        <w:t xml:space="preserve"> A </w:t>
      </w:r>
      <w:r w:rsidR="00B171C1">
        <w:t>negative</w:t>
      </w:r>
      <w:r w:rsidR="00D65C47">
        <w:t xml:space="preserve"> </w:t>
      </w:r>
      <w:r w:rsidR="00B171C1">
        <w:t>culture</w:t>
      </w:r>
      <w:r w:rsidR="00D65C47">
        <w:t xml:space="preserve"> within a </w:t>
      </w:r>
      <w:r w:rsidR="00B171C1">
        <w:t>healthcare</w:t>
      </w:r>
      <w:r w:rsidR="00A800D5">
        <w:t xml:space="preserve"> setting is</w:t>
      </w:r>
      <w:r w:rsidR="00D65C47">
        <w:t xml:space="preserve"> often </w:t>
      </w:r>
      <w:r w:rsidR="00B171C1">
        <w:t>characterized</w:t>
      </w:r>
      <w:r w:rsidR="00D65C47">
        <w:t xml:space="preserve"> by a disregard for </w:t>
      </w:r>
      <w:r w:rsidR="007B4D50">
        <w:t>patient’s</w:t>
      </w:r>
      <w:r w:rsidR="00D65C47">
        <w:t xml:space="preserve"> needs, when </w:t>
      </w:r>
      <w:r w:rsidR="00B171C1">
        <w:t>staff are</w:t>
      </w:r>
      <w:r w:rsidR="00D65C47">
        <w:t xml:space="preserve"> unsupported, the quality </w:t>
      </w:r>
      <w:r w:rsidR="00B171C1">
        <w:t>of care</w:t>
      </w:r>
      <w:r w:rsidR="00D65C47">
        <w:t xml:space="preserve"> suffers, </w:t>
      </w:r>
      <w:r w:rsidR="00B171C1">
        <w:t>resulting</w:t>
      </w:r>
      <w:r w:rsidR="00D65C47">
        <w:t xml:space="preserve"> in patients not receiving the care they need leading to </w:t>
      </w:r>
      <w:r w:rsidR="00DB16BF">
        <w:t>deteriorating health issues (Rogers, 2023).</w:t>
      </w:r>
      <w:r w:rsidR="00B171C1">
        <w:t xml:space="preserve"> Therefore,</w:t>
      </w:r>
      <w:r w:rsidR="00613679">
        <w:t xml:space="preserve"> creating a culture that supports staff wellbeing </w:t>
      </w:r>
      <w:r w:rsidR="00B6491B">
        <w:t>is crucial</w:t>
      </w:r>
      <w:r w:rsidR="00613679">
        <w:t xml:space="preserve"> for achieving high quality care for service use</w:t>
      </w:r>
      <w:r w:rsidR="00DB16BF">
        <w:t>rs.</w:t>
      </w:r>
    </w:p>
    <w:p w14:paraId="7D5B4769" w14:textId="77777777" w:rsidR="00676EF1" w:rsidRDefault="00676EF1" w:rsidP="002B2895">
      <w:pPr>
        <w:spacing w:line="360" w:lineRule="auto"/>
        <w:jc w:val="both"/>
      </w:pPr>
    </w:p>
    <w:p w14:paraId="164F6ED3" w14:textId="0E0D3C83" w:rsidR="00CD7B14" w:rsidRDefault="00A800D5" w:rsidP="002B2895">
      <w:pPr>
        <w:spacing w:line="360" w:lineRule="auto"/>
        <w:jc w:val="both"/>
      </w:pPr>
      <w:r>
        <w:lastRenderedPageBreak/>
        <w:t>Organisational</w:t>
      </w:r>
      <w:r w:rsidR="00370D19">
        <w:t xml:space="preserve"> behaviour in healthcare is the </w:t>
      </w:r>
      <w:r>
        <w:t>study</w:t>
      </w:r>
      <w:r w:rsidR="00370D19">
        <w:t xml:space="preserve"> of how individuals </w:t>
      </w:r>
      <w:r>
        <w:t>behave</w:t>
      </w:r>
      <w:r w:rsidR="00370D19">
        <w:t xml:space="preserve"> in a </w:t>
      </w:r>
      <w:r>
        <w:t>healthcare</w:t>
      </w:r>
      <w:r w:rsidR="00370D19">
        <w:t xml:space="preserve"> setting, </w:t>
      </w:r>
      <w:r>
        <w:t>drawing</w:t>
      </w:r>
      <w:r w:rsidR="00370D19">
        <w:t xml:space="preserve"> </w:t>
      </w:r>
      <w:r>
        <w:t>upon</w:t>
      </w:r>
      <w:r w:rsidR="00370D19">
        <w:t xml:space="preserve"> </w:t>
      </w:r>
      <w:r>
        <w:t>principles</w:t>
      </w:r>
      <w:r w:rsidR="00370D19">
        <w:t xml:space="preserve"> from psychology, sociology and anthropology</w:t>
      </w:r>
      <w:r w:rsidR="00F366DA">
        <w:t>,</w:t>
      </w:r>
      <w:r w:rsidR="00370D19">
        <w:t xml:space="preserve"> exploring the factors </w:t>
      </w:r>
      <w:r>
        <w:t>influencing</w:t>
      </w:r>
      <w:r w:rsidR="00370D19">
        <w:t xml:space="preserve"> overall organisational </w:t>
      </w:r>
      <w:r>
        <w:t>effectiveness</w:t>
      </w:r>
      <w:r w:rsidR="00370D19">
        <w:t xml:space="preserve">. This is important for both patient care and hospital management. By </w:t>
      </w:r>
      <w:r>
        <w:t>analysing</w:t>
      </w:r>
      <w:r w:rsidR="00370D19">
        <w:t xml:space="preserve"> key elements of </w:t>
      </w:r>
      <w:r>
        <w:t>organisational</w:t>
      </w:r>
      <w:r w:rsidR="00370D19">
        <w:t xml:space="preserve"> behaviour such as individual attitudes, group interactions, leadership and </w:t>
      </w:r>
      <w:r>
        <w:t>communication</w:t>
      </w:r>
      <w:r w:rsidR="00370D19">
        <w:t xml:space="preserve">, healthcare leaders can </w:t>
      </w:r>
      <w:r>
        <w:t>create</w:t>
      </w:r>
      <w:r w:rsidR="00370D19">
        <w:t xml:space="preserve"> </w:t>
      </w:r>
      <w:r>
        <w:t>strategies</w:t>
      </w:r>
      <w:r w:rsidR="00370D19">
        <w:t xml:space="preserve"> to promote teamwork and the focus in </w:t>
      </w:r>
      <w:r>
        <w:t>providing</w:t>
      </w:r>
      <w:r w:rsidR="00370D19">
        <w:t xml:space="preserve"> patient centred care (Morgan, 2024).</w:t>
      </w:r>
      <w:r w:rsidR="003E4527">
        <w:t xml:space="preserve"> </w:t>
      </w:r>
      <w:r w:rsidR="003F4B17">
        <w:t xml:space="preserve">However, Negative </w:t>
      </w:r>
      <w:r w:rsidR="003E4527">
        <w:t>behaviours</w:t>
      </w:r>
      <w:r w:rsidR="003F4B17">
        <w:t xml:space="preserve"> </w:t>
      </w:r>
      <w:r w:rsidR="003E4527">
        <w:t>such</w:t>
      </w:r>
      <w:r w:rsidR="003F4B17">
        <w:t xml:space="preserve"> as </w:t>
      </w:r>
      <w:r w:rsidR="000C0ADC">
        <w:t>workplace</w:t>
      </w:r>
      <w:r w:rsidR="003F4B17">
        <w:t xml:space="preserve"> bull</w:t>
      </w:r>
      <w:r w:rsidR="00820600">
        <w:t>ying</w:t>
      </w:r>
      <w:r w:rsidR="003F4B17">
        <w:t xml:space="preserve">, </w:t>
      </w:r>
      <w:r w:rsidR="003E4527">
        <w:t>aggression</w:t>
      </w:r>
      <w:r w:rsidR="003F4B17">
        <w:t xml:space="preserve"> and hostility have been shown to significantly </w:t>
      </w:r>
      <w:r w:rsidR="003E4527">
        <w:t>impact</w:t>
      </w:r>
      <w:r w:rsidR="003F4B17">
        <w:t xml:space="preserve"> the culture of safety within healthcare settings, posing risk to both </w:t>
      </w:r>
      <w:r w:rsidR="003E4527">
        <w:t>healthcare</w:t>
      </w:r>
      <w:r w:rsidR="003F4B17">
        <w:t xml:space="preserve"> professionals </w:t>
      </w:r>
      <w:r w:rsidR="003E4527">
        <w:t>and</w:t>
      </w:r>
      <w:r w:rsidR="003F4B17">
        <w:t xml:space="preserve"> patients</w:t>
      </w:r>
      <w:r w:rsidR="003E4527">
        <w:t xml:space="preserve">. Ultimately, these negative </w:t>
      </w:r>
      <w:r w:rsidR="000C0ADC">
        <w:t>workplace</w:t>
      </w:r>
      <w:r w:rsidR="003E4527">
        <w:t xml:space="preserve"> behaviours lead to greater bur</w:t>
      </w:r>
      <w:r w:rsidR="0053558F">
        <w:t>den on patients, resulting in mo</w:t>
      </w:r>
      <w:r w:rsidR="003E4527">
        <w:t>re medical errors, delays in treatment and even higher mortality r</w:t>
      </w:r>
      <w:r w:rsidR="0053558F">
        <w:t>ates. Healthcare workers abilities</w:t>
      </w:r>
      <w:r w:rsidR="003E4527">
        <w:t xml:space="preserve"> to provide safe and efficient care whilst experiencing stress and disengagement</w:t>
      </w:r>
      <w:r w:rsidR="0053558F">
        <w:t xml:space="preserve"> in the </w:t>
      </w:r>
      <w:r w:rsidR="000C0ADC">
        <w:t>workplace</w:t>
      </w:r>
      <w:r w:rsidR="00EA6869">
        <w:t xml:space="preserve"> impacts</w:t>
      </w:r>
      <w:r w:rsidR="00CC17C7">
        <w:t xml:space="preserve"> </w:t>
      </w:r>
      <w:r w:rsidR="003E4527">
        <w:t>overall treatment (</w:t>
      </w:r>
      <w:proofErr w:type="spellStart"/>
      <w:r w:rsidR="003E4527">
        <w:t>Layne</w:t>
      </w:r>
      <w:proofErr w:type="spellEnd"/>
      <w:r w:rsidR="003E4527">
        <w:t>, 2019).</w:t>
      </w:r>
      <w:r w:rsidR="00150FC0">
        <w:t xml:space="preserve"> </w:t>
      </w:r>
      <w:r w:rsidR="00065267">
        <w:t xml:space="preserve">Furthermore, leadership is </w:t>
      </w:r>
      <w:r w:rsidR="000C0ADC">
        <w:t>an</w:t>
      </w:r>
      <w:r w:rsidR="00065267">
        <w:t xml:space="preserve"> essential process through which groups of </w:t>
      </w:r>
      <w:r w:rsidR="008972A9">
        <w:t>professionals</w:t>
      </w:r>
      <w:r w:rsidR="00065267">
        <w:t xml:space="preserve"> work together to achieve a </w:t>
      </w:r>
      <w:r w:rsidR="008972A9">
        <w:t>shared</w:t>
      </w:r>
      <w:r w:rsidR="00065267">
        <w:t xml:space="preserve"> goal</w:t>
      </w:r>
      <w:r w:rsidR="00AA11CA">
        <w:t xml:space="preserve">, having the ability to </w:t>
      </w:r>
      <w:r w:rsidR="008972A9">
        <w:t>influence</w:t>
      </w:r>
      <w:r w:rsidR="00AA11CA">
        <w:t xml:space="preserve"> the values, </w:t>
      </w:r>
      <w:r w:rsidR="008972A9">
        <w:t>behaviours and</w:t>
      </w:r>
      <w:r w:rsidR="00AA11CA">
        <w:t xml:space="preserve"> attitudes of their team members, guiding their efforts towards shared </w:t>
      </w:r>
      <w:r w:rsidR="008972A9">
        <w:t>objectives</w:t>
      </w:r>
      <w:r w:rsidR="00AA11CA">
        <w:t xml:space="preserve">. Leadership in healthcare is a key element of education, requiring a </w:t>
      </w:r>
      <w:r w:rsidR="008972A9">
        <w:t>balance</w:t>
      </w:r>
      <w:r w:rsidR="00AA11CA">
        <w:t xml:space="preserve"> between autonomy and accountability. Effective leadership </w:t>
      </w:r>
      <w:r w:rsidR="008972A9">
        <w:t>emphasizes</w:t>
      </w:r>
      <w:r w:rsidR="00AA11CA">
        <w:t xml:space="preserve"> the importance of teamwork and patient </w:t>
      </w:r>
      <w:r w:rsidR="008972A9">
        <w:t>outcomes</w:t>
      </w:r>
      <w:r w:rsidR="00AA11CA">
        <w:t xml:space="preserve">, ensuring that healthcare </w:t>
      </w:r>
      <w:r w:rsidR="008972A9">
        <w:t>professionals</w:t>
      </w:r>
      <w:r w:rsidR="00AA11CA">
        <w:t xml:space="preserve"> provide the best care (</w:t>
      </w:r>
      <w:proofErr w:type="spellStart"/>
      <w:r w:rsidR="00AA11CA">
        <w:t>Diggele</w:t>
      </w:r>
      <w:proofErr w:type="spellEnd"/>
      <w:r w:rsidR="00AA11CA">
        <w:t>, 2020).</w:t>
      </w:r>
      <w:r w:rsidR="00925C0B">
        <w:t xml:space="preserve"> Effective healthcare leadership must manage a constantly changing environment, influenced by new technologies, complex patient needs and changing healthcare polices, the need to understand these factors plays a vital role to succeeding in high quality patient centred care (Singh, 2024).</w:t>
      </w:r>
      <w:r w:rsidR="00150FC0">
        <w:t xml:space="preserve"> </w:t>
      </w:r>
      <w:r w:rsidR="00CD7B14">
        <w:t xml:space="preserve">Research has identified that many issues within </w:t>
      </w:r>
      <w:r w:rsidR="008972A9">
        <w:t>healthcare</w:t>
      </w:r>
      <w:r w:rsidR="00CD7B14">
        <w:t xml:space="preserve"> systems stem from poor communication and in</w:t>
      </w:r>
      <w:r w:rsidR="008972A9">
        <w:t xml:space="preserve">effective leadership. These challenges contribute to rising costs, decreased efficiency and reduced effectiveness in healthcare delivery. As a </w:t>
      </w:r>
      <w:r w:rsidR="000C0ADC">
        <w:t>result,</w:t>
      </w:r>
      <w:r w:rsidR="008972A9">
        <w:t xml:space="preserve"> impacting both employee morale and patient satisfaction, ultimately compromising the quality of care provided and overall health outcomes</w:t>
      </w:r>
      <w:r w:rsidR="00925C0B">
        <w:t xml:space="preserve"> (</w:t>
      </w:r>
      <w:proofErr w:type="spellStart"/>
      <w:r w:rsidR="00925C0B">
        <w:t>Ghiasipour</w:t>
      </w:r>
      <w:proofErr w:type="spellEnd"/>
      <w:r w:rsidR="00637DB0">
        <w:t xml:space="preserve"> et al</w:t>
      </w:r>
      <w:r w:rsidR="008972A9">
        <w:t xml:space="preserve"> 2017).</w:t>
      </w:r>
      <w:r w:rsidR="008675E8">
        <w:t xml:space="preserve"> </w:t>
      </w:r>
      <w:r w:rsidR="00CA018A">
        <w:t>Moreover, leader</w:t>
      </w:r>
      <w:r w:rsidR="003A0377">
        <w:t xml:space="preserve">ship and </w:t>
      </w:r>
      <w:r w:rsidR="00CA018A">
        <w:t>management</w:t>
      </w:r>
      <w:r w:rsidR="003A0377">
        <w:t xml:space="preserve"> encounter many challenges</w:t>
      </w:r>
      <w:r w:rsidR="00CA018A">
        <w:t>,</w:t>
      </w:r>
      <w:r w:rsidR="003A0377">
        <w:t xml:space="preserve"> </w:t>
      </w:r>
      <w:r w:rsidR="00CA018A">
        <w:t>particularly</w:t>
      </w:r>
      <w:r w:rsidR="003A0377">
        <w:t xml:space="preserve"> </w:t>
      </w:r>
      <w:r w:rsidR="00CA018A">
        <w:t>related</w:t>
      </w:r>
      <w:r w:rsidR="003A0377">
        <w:t xml:space="preserve"> to </w:t>
      </w:r>
      <w:r w:rsidR="00CA018A">
        <w:t>resource</w:t>
      </w:r>
      <w:r w:rsidR="003A0377">
        <w:t xml:space="preserve"> limitations and funding, which </w:t>
      </w:r>
      <w:r w:rsidR="00CA018A">
        <w:t>severely impact</w:t>
      </w:r>
      <w:r w:rsidR="003A0377">
        <w:t xml:space="preserve"> the provision of </w:t>
      </w:r>
      <w:r w:rsidR="00CA018A">
        <w:t>medical</w:t>
      </w:r>
      <w:r w:rsidR="003A0377">
        <w:t xml:space="preserve"> services and the advancement of healthcare </w:t>
      </w:r>
      <w:r w:rsidR="00CA018A">
        <w:t>technologies</w:t>
      </w:r>
      <w:r w:rsidR="003A0377">
        <w:t xml:space="preserve">, resulting in shortages in medical supplies, </w:t>
      </w:r>
      <w:r w:rsidR="00CA018A">
        <w:t>outdated</w:t>
      </w:r>
      <w:r w:rsidR="003A0377">
        <w:t xml:space="preserve"> equipment which can delay diagnosis and hinder effective treatment</w:t>
      </w:r>
      <w:r w:rsidR="00CA018A">
        <w:t>, contributing to a backlog in vital medical treatment (</w:t>
      </w:r>
      <w:proofErr w:type="spellStart"/>
      <w:r w:rsidR="00CA018A">
        <w:t>Dr.Fahl</w:t>
      </w:r>
      <w:proofErr w:type="spellEnd"/>
      <w:r w:rsidR="00CA018A">
        <w:t>, 2025).</w:t>
      </w:r>
      <w:r w:rsidR="001666C1">
        <w:t xml:space="preserve"> </w:t>
      </w:r>
      <w:r w:rsidR="000C0ADC">
        <w:t>Therefore,</w:t>
      </w:r>
      <w:r w:rsidR="001666C1">
        <w:t xml:space="preserve"> it is essential for leaders in health and social care </w:t>
      </w:r>
      <w:r w:rsidR="00DF340E">
        <w:t>organisations</w:t>
      </w:r>
      <w:r w:rsidR="001666C1">
        <w:t xml:space="preserve"> to </w:t>
      </w:r>
      <w:r w:rsidR="001666C1">
        <w:lastRenderedPageBreak/>
        <w:t xml:space="preserve">manage their budgets and make </w:t>
      </w:r>
      <w:r w:rsidR="00DF340E">
        <w:t>strategic</w:t>
      </w:r>
      <w:r w:rsidR="001666C1">
        <w:t xml:space="preserve"> </w:t>
      </w:r>
      <w:r w:rsidR="00DF340E">
        <w:t>decisions</w:t>
      </w:r>
      <w:r w:rsidR="001666C1">
        <w:t xml:space="preserve"> to ensure the </w:t>
      </w:r>
      <w:r w:rsidR="000C0ADC">
        <w:t>long-term</w:t>
      </w:r>
      <w:r w:rsidR="001666C1">
        <w:t xml:space="preserve"> </w:t>
      </w:r>
      <w:r w:rsidR="00DF340E">
        <w:t>sustainability</w:t>
      </w:r>
      <w:r w:rsidR="001666C1">
        <w:t xml:space="preserve"> of their </w:t>
      </w:r>
      <w:r w:rsidR="00DF340E">
        <w:t>organisations</w:t>
      </w:r>
      <w:r w:rsidR="001666C1">
        <w:t>, requiring cutting costs</w:t>
      </w:r>
      <w:r w:rsidR="008675E8">
        <w:t xml:space="preserve"> and investing in areas that enhance care and </w:t>
      </w:r>
      <w:r w:rsidR="00DF340E">
        <w:t>overall</w:t>
      </w:r>
      <w:r w:rsidR="008675E8">
        <w:t xml:space="preserve"> </w:t>
      </w:r>
      <w:r w:rsidR="00DF340E">
        <w:t>performance</w:t>
      </w:r>
      <w:r w:rsidR="008675E8">
        <w:t xml:space="preserve"> (Celestine, 2024).</w:t>
      </w:r>
      <w:r w:rsidR="00150FC0">
        <w:t xml:space="preserve"> </w:t>
      </w:r>
      <w:r w:rsidR="00DF340E">
        <w:t>Healthcare is an evolving</w:t>
      </w:r>
      <w:r w:rsidR="008675E8">
        <w:t xml:space="preserve"> system </w:t>
      </w:r>
      <w:r w:rsidR="00DF340E">
        <w:t>continuously adap</w:t>
      </w:r>
      <w:r w:rsidR="008675E8">
        <w:t xml:space="preserve">ting to new </w:t>
      </w:r>
      <w:r w:rsidR="00DF340E">
        <w:t>challenges, inte</w:t>
      </w:r>
      <w:r w:rsidR="008675E8">
        <w:t xml:space="preserve">grating new evidence and </w:t>
      </w:r>
      <w:r w:rsidR="00DF340E">
        <w:t>incorporating</w:t>
      </w:r>
      <w:r w:rsidR="008675E8">
        <w:t xml:space="preserve"> new technologies to improve efficiency. While th</w:t>
      </w:r>
      <w:r w:rsidR="00DF340E">
        <w:t>ese changes aim to</w:t>
      </w:r>
      <w:r w:rsidR="0096055A">
        <w:t xml:space="preserve"> enhance care, they often </w:t>
      </w:r>
      <w:r w:rsidR="00DF340E">
        <w:t>result</w:t>
      </w:r>
      <w:r w:rsidR="0096055A">
        <w:t xml:space="preserve"> in short term anxiety, uncertainty and </w:t>
      </w:r>
      <w:r w:rsidR="00DF340E">
        <w:t>disruption</w:t>
      </w:r>
      <w:r w:rsidR="0096055A">
        <w:t xml:space="preserve"> as individuals and organisations navigate the new processes and practices (NHS, 2022).</w:t>
      </w:r>
      <w:r w:rsidR="001949A2">
        <w:t xml:space="preserve"> </w:t>
      </w:r>
      <w:r w:rsidR="009C04D4">
        <w:t xml:space="preserve">It is widely </w:t>
      </w:r>
      <w:proofErr w:type="spellStart"/>
      <w:r w:rsidR="00650E0D">
        <w:t>recognized</w:t>
      </w:r>
      <w:proofErr w:type="spellEnd"/>
      <w:r w:rsidR="009C04D4">
        <w:t xml:space="preserve"> that healthcare systems are facing significant staff shortages, driven by factors such as </w:t>
      </w:r>
      <w:r w:rsidR="00650E0D">
        <w:t>burnout</w:t>
      </w:r>
      <w:r w:rsidR="009C04D4">
        <w:t xml:space="preserve">, poor work-life balance, and low pay. These issues contribute to high turnover rates and </w:t>
      </w:r>
      <w:r w:rsidR="00650E0D">
        <w:t>difficulties</w:t>
      </w:r>
      <w:r w:rsidR="009C04D4">
        <w:t xml:space="preserve"> retaining </w:t>
      </w:r>
      <w:r w:rsidR="00650E0D">
        <w:t>qualified</w:t>
      </w:r>
      <w:r w:rsidR="009C04D4">
        <w:t xml:space="preserve"> </w:t>
      </w:r>
      <w:r w:rsidR="00650E0D">
        <w:t>professionals</w:t>
      </w:r>
      <w:r w:rsidR="009C04D4">
        <w:t xml:space="preserve">, as a consequence, staff shortages are </w:t>
      </w:r>
      <w:r w:rsidR="00C4116F">
        <w:t xml:space="preserve">identified </w:t>
      </w:r>
      <w:r w:rsidR="009C04D4">
        <w:t xml:space="preserve">as a primary factor to backlogs of care, leading to delays in treatment and </w:t>
      </w:r>
      <w:r w:rsidR="00C4116F">
        <w:t>an</w:t>
      </w:r>
      <w:r w:rsidR="009C04D4">
        <w:t xml:space="preserve"> overall </w:t>
      </w:r>
      <w:r w:rsidR="00650E0D">
        <w:t>decline</w:t>
      </w:r>
      <w:r w:rsidR="009C04D4">
        <w:t xml:space="preserve"> in the quality of healthcare services (</w:t>
      </w:r>
      <w:proofErr w:type="spellStart"/>
      <w:r w:rsidR="009C04D4">
        <w:t>Mallorie</w:t>
      </w:r>
      <w:proofErr w:type="spellEnd"/>
      <w:r w:rsidR="009C04D4">
        <w:t>, 2024).</w:t>
      </w:r>
      <w:r w:rsidR="001949A2">
        <w:t xml:space="preserve"> Furthermore, with</w:t>
      </w:r>
      <w:r w:rsidR="0077078B">
        <w:t xml:space="preserve"> an aging </w:t>
      </w:r>
      <w:r w:rsidR="00E65E3D">
        <w:t>population</w:t>
      </w:r>
      <w:r w:rsidR="0077078B">
        <w:t xml:space="preserve"> the pressure and demand for the healthcare system is significant, with older adults requiring more care delivering </w:t>
      </w:r>
      <w:r w:rsidR="00E65E3D">
        <w:t>specialised</w:t>
      </w:r>
      <w:r w:rsidR="0077078B">
        <w:t xml:space="preserve"> services, </w:t>
      </w:r>
      <w:r w:rsidR="00E65E3D">
        <w:t xml:space="preserve">increasing the strain on healthcare professionals. However, many healthcare systems are currently ill equipped to meet the demands this ageing population will place on them. The insufficient availability of trained staff limits health and social care systems abilities to deliver quality care (Jones and </w:t>
      </w:r>
      <w:proofErr w:type="spellStart"/>
      <w:r w:rsidR="00E65E3D">
        <w:t>Dolsten</w:t>
      </w:r>
      <w:proofErr w:type="spellEnd"/>
      <w:r w:rsidR="00E65E3D">
        <w:t>, 2024).</w:t>
      </w:r>
      <w:r w:rsidR="00F97F2B">
        <w:t xml:space="preserve"> </w:t>
      </w:r>
      <w:r w:rsidR="009B154D">
        <w:t xml:space="preserve">Healthcare organisations are responsible in </w:t>
      </w:r>
      <w:r w:rsidR="002C2B4C">
        <w:t>safeguarding</w:t>
      </w:r>
      <w:r w:rsidR="009B154D">
        <w:t xml:space="preserve"> highly personal information</w:t>
      </w:r>
      <w:r w:rsidR="002C2B4C">
        <w:t xml:space="preserve"> of patients; however, t</w:t>
      </w:r>
      <w:r w:rsidR="009B154D">
        <w:t>h</w:t>
      </w:r>
      <w:r w:rsidR="002C2B4C">
        <w:t>e sector faces</w:t>
      </w:r>
      <w:r w:rsidR="009B154D">
        <w:t xml:space="preserve"> rising threats from</w:t>
      </w:r>
      <w:r w:rsidR="002C2B4C">
        <w:t xml:space="preserve"> cyber attacks</w:t>
      </w:r>
      <w:r w:rsidR="009B154D">
        <w:t xml:space="preserve"> that target patient data and </w:t>
      </w:r>
      <w:r w:rsidR="002C2B4C">
        <w:t>disrupting</w:t>
      </w:r>
      <w:r w:rsidR="009B154D">
        <w:t xml:space="preserve"> healthcare systems. Cybercriminals primarily focus on systems crucial to patient care and </w:t>
      </w:r>
      <w:r w:rsidR="002C2B4C">
        <w:t>experience. M</w:t>
      </w:r>
      <w:r w:rsidR="009B154D">
        <w:t xml:space="preserve">any </w:t>
      </w:r>
      <w:r w:rsidR="002C2B4C">
        <w:t>healthcare</w:t>
      </w:r>
      <w:r w:rsidR="009B154D">
        <w:t xml:space="preserve"> </w:t>
      </w:r>
      <w:r w:rsidR="002C2B4C">
        <w:t>organisations</w:t>
      </w:r>
      <w:r w:rsidR="009B154D">
        <w:t xml:space="preserve"> are not well prepared to </w:t>
      </w:r>
      <w:r w:rsidR="002C2B4C">
        <w:t>handle</w:t>
      </w:r>
      <w:r w:rsidR="009B154D">
        <w:t xml:space="preserve"> these risks, as they </w:t>
      </w:r>
      <w:r w:rsidR="002C2B4C">
        <w:t>continue</w:t>
      </w:r>
      <w:r w:rsidR="009B154D">
        <w:t xml:space="preserve"> to rely on outdated systems and technology that lacks the correct </w:t>
      </w:r>
      <w:r w:rsidR="002C2B4C">
        <w:t>up to dat</w:t>
      </w:r>
      <w:r w:rsidR="009B154D">
        <w:t xml:space="preserve">e security measures (Muto and Rai, </w:t>
      </w:r>
      <w:r w:rsidR="002C2B4C">
        <w:t>2025).</w:t>
      </w:r>
      <w:r w:rsidR="00D95485">
        <w:t xml:space="preserve"> F</w:t>
      </w:r>
      <w:r w:rsidR="002C2B4C">
        <w:t xml:space="preserve">or healthcare management and leadership this means </w:t>
      </w:r>
      <w:r w:rsidR="00D95485">
        <w:t>effective</w:t>
      </w:r>
      <w:r w:rsidR="00B94EE8">
        <w:t xml:space="preserve"> collaboration with other healthcare </w:t>
      </w:r>
      <w:r w:rsidR="00D95485">
        <w:t>professionals</w:t>
      </w:r>
      <w:r w:rsidR="00B94EE8">
        <w:t xml:space="preserve"> is </w:t>
      </w:r>
      <w:r w:rsidR="00D95485">
        <w:t>essential for</w:t>
      </w:r>
      <w:r w:rsidR="00B94EE8">
        <w:t xml:space="preserve"> developing strategies that balance </w:t>
      </w:r>
      <w:r w:rsidR="00C4116F">
        <w:t>cybersecurity</w:t>
      </w:r>
      <w:r w:rsidR="00B94EE8">
        <w:t xml:space="preserve"> risks with operational needs. This includes conducting risk assessments, formulating clear polices and selecting technologies that align security with </w:t>
      </w:r>
      <w:r w:rsidR="00D95485">
        <w:t xml:space="preserve">workflow ensuring minimal disruption. Furthermore, leadership must provide specialized training for </w:t>
      </w:r>
      <w:r w:rsidR="000746D2">
        <w:t>staff promoting</w:t>
      </w:r>
      <w:r w:rsidR="00D95485">
        <w:t xml:space="preserve"> the importance of cybersecurity throughout their organis</w:t>
      </w:r>
      <w:r w:rsidR="00F413BE">
        <w:t>ation (Clarke and Martin, 2023).</w:t>
      </w:r>
      <w:r w:rsidR="00F97F2B">
        <w:t xml:space="preserve"> </w:t>
      </w:r>
      <w:r w:rsidR="000746D2">
        <w:t xml:space="preserve">Managers and leaders in health and social car setting play a vital role in the effective functioning of healthcare facilities. They are responsible for ensuring that staff are well trained, motivated and supported in their respective roles, this includes the selection of appropriate candidates for healthcare positions, offering </w:t>
      </w:r>
      <w:r w:rsidR="000746D2">
        <w:lastRenderedPageBreak/>
        <w:t>relevant training opportunities, providing feedback and addressing any concerns that may arise. In addition, managers are tasked with promoting staff well being by promoting flexible schedules and providing resources to manage work stress (LSPM, 2025).</w:t>
      </w:r>
    </w:p>
    <w:p w14:paraId="03530E05" w14:textId="77777777" w:rsidR="00B72D37" w:rsidRDefault="00B72D37" w:rsidP="002B2895">
      <w:pPr>
        <w:spacing w:line="360" w:lineRule="auto"/>
        <w:jc w:val="both"/>
      </w:pPr>
    </w:p>
    <w:p w14:paraId="4D344F71" w14:textId="310CAE78" w:rsidR="00B72D37" w:rsidRDefault="00B72D37" w:rsidP="002B2895">
      <w:pPr>
        <w:spacing w:line="360" w:lineRule="auto"/>
        <w:jc w:val="both"/>
      </w:pPr>
      <w:r>
        <w:t xml:space="preserve">Summary </w:t>
      </w:r>
    </w:p>
    <w:p w14:paraId="387F2856" w14:textId="77777777" w:rsidR="00B72D37" w:rsidRDefault="00B72D37" w:rsidP="002B2895">
      <w:pPr>
        <w:spacing w:line="360" w:lineRule="auto"/>
        <w:jc w:val="both"/>
      </w:pPr>
    </w:p>
    <w:p w14:paraId="582F7B4F" w14:textId="77777777" w:rsidR="00B72D37" w:rsidRDefault="00B72D37" w:rsidP="002B2895">
      <w:pPr>
        <w:spacing w:line="360" w:lineRule="auto"/>
        <w:jc w:val="both"/>
      </w:pPr>
    </w:p>
    <w:p w14:paraId="31CAFAAB" w14:textId="77777777" w:rsidR="00B72D37" w:rsidRDefault="00B72D37" w:rsidP="002B2895">
      <w:pPr>
        <w:spacing w:line="360" w:lineRule="auto"/>
        <w:jc w:val="both"/>
      </w:pPr>
    </w:p>
    <w:p w14:paraId="26993379" w14:textId="77777777" w:rsidR="00B72D37" w:rsidRDefault="00B72D37" w:rsidP="002B2895">
      <w:pPr>
        <w:spacing w:line="360" w:lineRule="auto"/>
        <w:jc w:val="both"/>
      </w:pPr>
    </w:p>
    <w:p w14:paraId="6497A895" w14:textId="69DAD28B" w:rsidR="00F778D3" w:rsidRDefault="00F778D3" w:rsidP="002B2895">
      <w:pPr>
        <w:spacing w:line="360" w:lineRule="auto"/>
        <w:jc w:val="both"/>
      </w:pPr>
    </w:p>
    <w:p w14:paraId="0ACC1FC0"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t xml:space="preserve">Reference </w:t>
      </w:r>
    </w:p>
    <w:p w14:paraId="53EAC8E3"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t xml:space="preserve">Care Learning. (2024) </w:t>
      </w:r>
      <w:r w:rsidRPr="00F778D3">
        <w:rPr>
          <w:rFonts w:asciiTheme="minorHAnsi" w:eastAsiaTheme="minorEastAsia" w:hAnsiTheme="minorHAnsi" w:cstheme="minorBidi"/>
          <w:i/>
          <w:iCs/>
          <w:kern w:val="2"/>
          <w14:ligatures w14:val="standardContextual"/>
        </w:rPr>
        <w:t xml:space="preserve">what is organisation culture in health and social care. </w:t>
      </w:r>
      <w:r w:rsidRPr="00F778D3">
        <w:rPr>
          <w:rFonts w:asciiTheme="minorHAnsi" w:eastAsiaTheme="minorEastAsia" w:hAnsiTheme="minorHAnsi" w:cstheme="minorBidi"/>
          <w:kern w:val="2"/>
          <w14:ligatures w14:val="standardContextual"/>
        </w:rPr>
        <w:t>[online] Available at:</w:t>
      </w:r>
    </w:p>
    <w:p w14:paraId="712998E2"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hyperlink r:id="rId4" w:history="1">
        <w:r w:rsidRPr="00F778D3">
          <w:rPr>
            <w:rFonts w:asciiTheme="minorHAnsi" w:eastAsiaTheme="minorEastAsia" w:hAnsiTheme="minorHAnsi" w:cstheme="minorBidi"/>
            <w:color w:val="467886" w:themeColor="hyperlink"/>
            <w:kern w:val="2"/>
            <w:u w:val="single"/>
            <w14:ligatures w14:val="standardContextual"/>
          </w:rPr>
          <w:t>https://carelearning.org.uk/blog/workforce/what-is-organisational-culture-in-health-and-social-care/</w:t>
        </w:r>
      </w:hyperlink>
      <w:r w:rsidRPr="00F778D3">
        <w:rPr>
          <w:rFonts w:asciiTheme="minorHAnsi" w:eastAsiaTheme="minorEastAsia" w:hAnsiTheme="minorHAnsi" w:cstheme="minorBidi"/>
          <w:kern w:val="2"/>
          <w14:ligatures w14:val="standardContextual"/>
        </w:rPr>
        <w:t xml:space="preserve"> Accessed at: 10</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63DB0FEF"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65FF2B00"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t xml:space="preserve">Celestine, (2024) </w:t>
      </w:r>
      <w:r w:rsidRPr="00F778D3">
        <w:rPr>
          <w:rFonts w:asciiTheme="minorHAnsi" w:eastAsiaTheme="minorEastAsia" w:hAnsiTheme="minorHAnsi" w:cstheme="minorBidi"/>
          <w:i/>
          <w:iCs/>
          <w:kern w:val="2"/>
          <w14:ligatures w14:val="standardContextual"/>
        </w:rPr>
        <w:t xml:space="preserve">Preparing for the challenges of health and social care leadership. </w:t>
      </w:r>
      <w:r w:rsidRPr="00F778D3">
        <w:rPr>
          <w:rFonts w:asciiTheme="minorHAnsi" w:eastAsiaTheme="minorEastAsia" w:hAnsiTheme="minorHAnsi" w:cstheme="minorBidi"/>
          <w:kern w:val="2"/>
          <w14:ligatures w14:val="standardContextual"/>
        </w:rPr>
        <w:t xml:space="preserve">[online] Available at </w:t>
      </w:r>
      <w:hyperlink r:id="rId5" w:history="1">
        <w:r w:rsidRPr="00F778D3">
          <w:rPr>
            <w:rFonts w:asciiTheme="minorHAnsi" w:eastAsiaTheme="minorEastAsia" w:hAnsiTheme="minorHAnsi" w:cstheme="minorBidi"/>
            <w:color w:val="467886" w:themeColor="hyperlink"/>
            <w:kern w:val="2"/>
            <w:u w:val="single"/>
            <w14:ligatures w14:val="standardContextual"/>
          </w:rPr>
          <w:t>https://blog.lspm.org.uk/2024/09/09/preparing-for-the-challenges-of-health-and-social-care-leadership/</w:t>
        </w:r>
      </w:hyperlink>
      <w:r w:rsidRPr="00F778D3">
        <w:rPr>
          <w:rFonts w:asciiTheme="minorHAnsi" w:eastAsiaTheme="minorEastAsia" w:hAnsiTheme="minorHAnsi" w:cstheme="minorBidi"/>
          <w:kern w:val="2"/>
          <w14:ligatures w14:val="standardContextual"/>
        </w:rPr>
        <w:t xml:space="preserve"> Accessed on: 18</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09217D6A"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64D4F9E3"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t xml:space="preserve">Clarke, M.C and Martin, K.M. (2023) </w:t>
      </w:r>
      <w:r w:rsidRPr="00F778D3">
        <w:rPr>
          <w:rFonts w:asciiTheme="minorHAnsi" w:eastAsiaTheme="minorEastAsia" w:hAnsiTheme="minorHAnsi" w:cstheme="minorBidi"/>
          <w:i/>
          <w:iCs/>
          <w:kern w:val="2"/>
          <w14:ligatures w14:val="standardContextual"/>
        </w:rPr>
        <w:t xml:space="preserve">managing cybersecurity risk in healthcare settings. </w:t>
      </w:r>
      <w:r w:rsidRPr="00F778D3">
        <w:rPr>
          <w:rFonts w:asciiTheme="minorHAnsi" w:eastAsiaTheme="minorEastAsia" w:hAnsiTheme="minorHAnsi" w:cstheme="minorBidi"/>
          <w:kern w:val="2"/>
          <w14:ligatures w14:val="standardContextual"/>
        </w:rPr>
        <w:t xml:space="preserve">[online] Available at: </w:t>
      </w:r>
      <w:hyperlink r:id="rId6" w:history="1">
        <w:r w:rsidRPr="00F778D3">
          <w:rPr>
            <w:rFonts w:asciiTheme="minorHAnsi" w:eastAsiaTheme="minorEastAsia" w:hAnsiTheme="minorHAnsi" w:cstheme="minorBidi"/>
            <w:color w:val="467886" w:themeColor="hyperlink"/>
            <w:kern w:val="2"/>
            <w:u w:val="single"/>
            <w14:ligatures w14:val="standardContextual"/>
          </w:rPr>
          <w:t>https://pmc.ncbi.nlm.nih.gov/articles/PMC10725101/</w:t>
        </w:r>
      </w:hyperlink>
      <w:r w:rsidRPr="00F778D3">
        <w:rPr>
          <w:rFonts w:asciiTheme="minorHAnsi" w:eastAsiaTheme="minorEastAsia" w:hAnsiTheme="minorHAnsi" w:cstheme="minorBidi"/>
          <w:kern w:val="2"/>
          <w14:ligatures w14:val="standardContextual"/>
        </w:rPr>
        <w:t xml:space="preserve"> Accessed on: 28</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59836403"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20A0AC2C"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roofErr w:type="spellStart"/>
      <w:r w:rsidRPr="00F778D3">
        <w:rPr>
          <w:rFonts w:asciiTheme="minorHAnsi" w:eastAsiaTheme="minorEastAsia" w:hAnsiTheme="minorHAnsi" w:cstheme="minorBidi"/>
          <w:kern w:val="2"/>
          <w14:ligatures w14:val="standardContextual"/>
        </w:rPr>
        <w:t>Diggele</w:t>
      </w:r>
      <w:proofErr w:type="spellEnd"/>
      <w:r w:rsidRPr="00F778D3">
        <w:rPr>
          <w:rFonts w:asciiTheme="minorHAnsi" w:eastAsiaTheme="minorEastAsia" w:hAnsiTheme="minorHAnsi" w:cstheme="minorBidi"/>
          <w:kern w:val="2"/>
          <w14:ligatures w14:val="standardContextual"/>
        </w:rPr>
        <w:t xml:space="preserve">, C.V.D, Burgess, A.B, Roberts, C.R, and </w:t>
      </w:r>
      <w:proofErr w:type="spellStart"/>
      <w:r w:rsidRPr="00F778D3">
        <w:rPr>
          <w:rFonts w:asciiTheme="minorHAnsi" w:eastAsiaTheme="minorEastAsia" w:hAnsiTheme="minorHAnsi" w:cstheme="minorBidi"/>
          <w:kern w:val="2"/>
          <w14:ligatures w14:val="standardContextual"/>
        </w:rPr>
        <w:t>Mellis</w:t>
      </w:r>
      <w:proofErr w:type="spellEnd"/>
      <w:r w:rsidRPr="00F778D3">
        <w:rPr>
          <w:rFonts w:asciiTheme="minorHAnsi" w:eastAsiaTheme="minorEastAsia" w:hAnsiTheme="minorHAnsi" w:cstheme="minorBidi"/>
          <w:kern w:val="2"/>
          <w14:ligatures w14:val="standardContextual"/>
        </w:rPr>
        <w:t xml:space="preserve">, C.M. (2020) </w:t>
      </w:r>
      <w:r w:rsidRPr="00F778D3">
        <w:rPr>
          <w:rFonts w:asciiTheme="minorHAnsi" w:eastAsiaTheme="minorEastAsia" w:hAnsiTheme="minorHAnsi" w:cstheme="minorBidi"/>
          <w:i/>
          <w:iCs/>
          <w:kern w:val="2"/>
          <w14:ligatures w14:val="standardContextual"/>
        </w:rPr>
        <w:t xml:space="preserve">peer teacher training in health professional education. </w:t>
      </w:r>
      <w:r w:rsidRPr="00F778D3">
        <w:rPr>
          <w:rFonts w:asciiTheme="minorHAnsi" w:eastAsiaTheme="minorEastAsia" w:hAnsiTheme="minorHAnsi" w:cstheme="minorBidi"/>
          <w:kern w:val="2"/>
          <w14:ligatures w14:val="standardContextual"/>
        </w:rPr>
        <w:t>[online] Available at:</w:t>
      </w:r>
    </w:p>
    <w:p w14:paraId="4EF9C8BC"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hyperlink r:id="rId7" w:history="1">
        <w:r w:rsidRPr="00F778D3">
          <w:rPr>
            <w:rFonts w:asciiTheme="minorHAnsi" w:eastAsiaTheme="minorEastAsia" w:hAnsiTheme="minorHAnsi" w:cstheme="minorBidi"/>
            <w:color w:val="467886" w:themeColor="hyperlink"/>
            <w:kern w:val="2"/>
            <w:u w:val="single"/>
            <w14:ligatures w14:val="standardContextual"/>
          </w:rPr>
          <w:t>https://bmcmededuc.biomedcentral.com/articles/10.1186/s12909-020-02288-x</w:t>
        </w:r>
      </w:hyperlink>
      <w:r w:rsidRPr="00F778D3">
        <w:rPr>
          <w:rFonts w:asciiTheme="minorHAnsi" w:eastAsiaTheme="minorEastAsia" w:hAnsiTheme="minorHAnsi" w:cstheme="minorBidi"/>
          <w:kern w:val="2"/>
          <w14:ligatures w14:val="standardContextual"/>
        </w:rPr>
        <w:t xml:space="preserve"> Accessed on: 17</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5F96A957"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31EB4EAA"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lastRenderedPageBreak/>
        <w:t xml:space="preserve">Dr </w:t>
      </w:r>
      <w:proofErr w:type="spellStart"/>
      <w:r w:rsidRPr="00F778D3">
        <w:rPr>
          <w:rFonts w:asciiTheme="minorHAnsi" w:eastAsiaTheme="minorEastAsia" w:hAnsiTheme="minorHAnsi" w:cstheme="minorBidi"/>
          <w:kern w:val="2"/>
          <w14:ligatures w14:val="standardContextual"/>
        </w:rPr>
        <w:t>Fahl</w:t>
      </w:r>
      <w:proofErr w:type="spellEnd"/>
      <w:r w:rsidRPr="00F778D3">
        <w:rPr>
          <w:rFonts w:asciiTheme="minorHAnsi" w:eastAsiaTheme="minorEastAsia" w:hAnsiTheme="minorHAnsi" w:cstheme="minorBidi"/>
          <w:kern w:val="2"/>
          <w14:ligatures w14:val="standardContextual"/>
        </w:rPr>
        <w:t xml:space="preserve">, DR.T.F. (2025) </w:t>
      </w:r>
      <w:r w:rsidRPr="00F778D3">
        <w:rPr>
          <w:rFonts w:asciiTheme="minorHAnsi" w:eastAsiaTheme="minorEastAsia" w:hAnsiTheme="minorHAnsi" w:cstheme="minorBidi"/>
          <w:i/>
          <w:iCs/>
          <w:kern w:val="2"/>
          <w14:ligatures w14:val="standardContextual"/>
        </w:rPr>
        <w:t xml:space="preserve">9 biggest leadership challenges in healthcare and how to overcome them. </w:t>
      </w:r>
      <w:r w:rsidRPr="00F778D3">
        <w:rPr>
          <w:rFonts w:asciiTheme="minorHAnsi" w:eastAsiaTheme="minorEastAsia" w:hAnsiTheme="minorHAnsi" w:cstheme="minorBidi"/>
          <w:kern w:val="2"/>
          <w14:ligatures w14:val="standardContextual"/>
        </w:rPr>
        <w:t xml:space="preserve">[online] Available at: </w:t>
      </w:r>
      <w:hyperlink r:id="rId8" w:history="1">
        <w:r w:rsidRPr="00F778D3">
          <w:rPr>
            <w:rFonts w:asciiTheme="minorHAnsi" w:eastAsiaTheme="minorEastAsia" w:hAnsiTheme="minorHAnsi" w:cstheme="minorBidi"/>
            <w:color w:val="467886" w:themeColor="hyperlink"/>
            <w:kern w:val="2"/>
            <w:u w:val="single"/>
            <w14:ligatures w14:val="standardContextual"/>
          </w:rPr>
          <w:t>https://docresponse.com/blog/leadership-challenges-in-healthcare/</w:t>
        </w:r>
      </w:hyperlink>
      <w:r w:rsidRPr="00F778D3">
        <w:rPr>
          <w:rFonts w:asciiTheme="minorHAnsi" w:eastAsiaTheme="minorEastAsia" w:hAnsiTheme="minorHAnsi" w:cstheme="minorBidi"/>
          <w:kern w:val="2"/>
          <w14:ligatures w14:val="standardContextual"/>
        </w:rPr>
        <w:t xml:space="preserve"> Accessed on: 18</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2B35A45A"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43EEED4F"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roofErr w:type="spellStart"/>
      <w:r w:rsidRPr="00F778D3">
        <w:rPr>
          <w:rFonts w:asciiTheme="minorHAnsi" w:eastAsiaTheme="minorEastAsia" w:hAnsiTheme="minorHAnsi" w:cstheme="minorBidi"/>
          <w:kern w:val="2"/>
          <w14:ligatures w14:val="standardContextual"/>
        </w:rPr>
        <w:t>Ghiasipour</w:t>
      </w:r>
      <w:proofErr w:type="spellEnd"/>
      <w:r w:rsidRPr="00F778D3">
        <w:rPr>
          <w:rFonts w:asciiTheme="minorHAnsi" w:eastAsiaTheme="minorEastAsia" w:hAnsiTheme="minorHAnsi" w:cstheme="minorBidi"/>
          <w:kern w:val="2"/>
          <w14:ligatures w14:val="standardContextual"/>
        </w:rPr>
        <w:t xml:space="preserve">, M.G, </w:t>
      </w:r>
      <w:proofErr w:type="spellStart"/>
      <w:r w:rsidRPr="00F778D3">
        <w:rPr>
          <w:rFonts w:asciiTheme="minorHAnsi" w:eastAsiaTheme="minorEastAsia" w:hAnsiTheme="minorHAnsi" w:cstheme="minorBidi"/>
          <w:kern w:val="2"/>
          <w14:ligatures w14:val="standardContextual"/>
        </w:rPr>
        <w:t>Mosedeghrad</w:t>
      </w:r>
      <w:proofErr w:type="spellEnd"/>
      <w:r w:rsidRPr="00F778D3">
        <w:rPr>
          <w:rFonts w:asciiTheme="minorHAnsi" w:eastAsiaTheme="minorEastAsia" w:hAnsiTheme="minorHAnsi" w:cstheme="minorBidi"/>
          <w:kern w:val="2"/>
          <w14:ligatures w14:val="standardContextual"/>
        </w:rPr>
        <w:t xml:space="preserve">, A.M.M, Arab, M.A, and </w:t>
      </w:r>
      <w:proofErr w:type="spellStart"/>
      <w:r w:rsidRPr="00F778D3">
        <w:rPr>
          <w:rFonts w:asciiTheme="minorHAnsi" w:eastAsiaTheme="minorEastAsia" w:hAnsiTheme="minorHAnsi" w:cstheme="minorBidi"/>
          <w:kern w:val="2"/>
          <w14:ligatures w14:val="standardContextual"/>
        </w:rPr>
        <w:t>Jaaffaripooyan</w:t>
      </w:r>
      <w:proofErr w:type="spellEnd"/>
      <w:r w:rsidRPr="00F778D3">
        <w:rPr>
          <w:rFonts w:asciiTheme="minorHAnsi" w:eastAsiaTheme="minorEastAsia" w:hAnsiTheme="minorHAnsi" w:cstheme="minorBidi"/>
          <w:kern w:val="2"/>
          <w14:ligatures w14:val="standardContextual"/>
        </w:rPr>
        <w:t xml:space="preserve">, E.J. (2017) </w:t>
      </w:r>
      <w:r w:rsidRPr="00F778D3">
        <w:rPr>
          <w:rFonts w:asciiTheme="minorHAnsi" w:eastAsiaTheme="minorEastAsia" w:hAnsiTheme="minorHAnsi" w:cstheme="minorBidi"/>
          <w:i/>
          <w:iCs/>
          <w:kern w:val="2"/>
          <w14:ligatures w14:val="standardContextual"/>
        </w:rPr>
        <w:t xml:space="preserve">leadership challenges in healthcare organisations: the case of Iranian hospitals. </w:t>
      </w:r>
      <w:r w:rsidRPr="00F778D3">
        <w:rPr>
          <w:rFonts w:asciiTheme="minorHAnsi" w:eastAsiaTheme="minorEastAsia" w:hAnsiTheme="minorHAnsi" w:cstheme="minorBidi"/>
          <w:kern w:val="2"/>
          <w14:ligatures w14:val="standardContextual"/>
        </w:rPr>
        <w:t xml:space="preserve">[online] Available at: </w:t>
      </w:r>
      <w:hyperlink r:id="rId9" w:history="1">
        <w:r w:rsidRPr="00F778D3">
          <w:rPr>
            <w:rFonts w:asciiTheme="minorHAnsi" w:eastAsiaTheme="minorEastAsia" w:hAnsiTheme="minorHAnsi" w:cstheme="minorBidi"/>
            <w:color w:val="467886" w:themeColor="hyperlink"/>
            <w:kern w:val="2"/>
            <w:u w:val="single"/>
            <w14:ligatures w14:val="standardContextual"/>
          </w:rPr>
          <w:t>https://pmc.ncbi.nlm.nih.gov/articles/PMC6014751/</w:t>
        </w:r>
      </w:hyperlink>
      <w:r w:rsidRPr="00F778D3">
        <w:rPr>
          <w:rFonts w:asciiTheme="minorHAnsi" w:eastAsiaTheme="minorEastAsia" w:hAnsiTheme="minorHAnsi" w:cstheme="minorBidi"/>
          <w:kern w:val="2"/>
          <w14:ligatures w14:val="standardContextual"/>
        </w:rPr>
        <w:t xml:space="preserve"> Accessed on: 17</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4012B6A8"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28F62566"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t xml:space="preserve">Jones, C.H.J, and </w:t>
      </w:r>
      <w:proofErr w:type="spellStart"/>
      <w:r w:rsidRPr="00F778D3">
        <w:rPr>
          <w:rFonts w:asciiTheme="minorHAnsi" w:eastAsiaTheme="minorEastAsia" w:hAnsiTheme="minorHAnsi" w:cstheme="minorBidi"/>
          <w:kern w:val="2"/>
          <w14:ligatures w14:val="standardContextual"/>
        </w:rPr>
        <w:t>Dolsten</w:t>
      </w:r>
      <w:proofErr w:type="spellEnd"/>
      <w:r w:rsidRPr="00F778D3">
        <w:rPr>
          <w:rFonts w:asciiTheme="minorHAnsi" w:eastAsiaTheme="minorEastAsia" w:hAnsiTheme="minorHAnsi" w:cstheme="minorBidi"/>
          <w:kern w:val="2"/>
          <w14:ligatures w14:val="standardContextual"/>
        </w:rPr>
        <w:t xml:space="preserve">, M.D. (2024) </w:t>
      </w:r>
      <w:r w:rsidRPr="00F778D3">
        <w:rPr>
          <w:rFonts w:asciiTheme="minorHAnsi" w:eastAsiaTheme="minorEastAsia" w:hAnsiTheme="minorHAnsi" w:cstheme="minorBidi"/>
          <w:i/>
          <w:iCs/>
          <w:kern w:val="2"/>
          <w14:ligatures w14:val="standardContextual"/>
        </w:rPr>
        <w:t xml:space="preserve">Healthcare on the brink navigating the challenges of an aging society in the United States. </w:t>
      </w:r>
      <w:r w:rsidRPr="00F778D3">
        <w:rPr>
          <w:rFonts w:asciiTheme="minorHAnsi" w:eastAsiaTheme="minorEastAsia" w:hAnsiTheme="minorHAnsi" w:cstheme="minorBidi"/>
          <w:kern w:val="2"/>
          <w14:ligatures w14:val="standardContextual"/>
        </w:rPr>
        <w:t xml:space="preserve">[online] Available at: </w:t>
      </w:r>
      <w:hyperlink r:id="rId10" w:history="1">
        <w:r w:rsidRPr="00F778D3">
          <w:rPr>
            <w:rFonts w:asciiTheme="minorHAnsi" w:eastAsiaTheme="minorEastAsia" w:hAnsiTheme="minorHAnsi" w:cstheme="minorBidi"/>
            <w:color w:val="467886" w:themeColor="hyperlink"/>
            <w:kern w:val="2"/>
            <w:u w:val="single"/>
            <w14:ligatures w14:val="standardContextual"/>
          </w:rPr>
          <w:t>https://www.nature.com/articles/s41514-024-00148-2</w:t>
        </w:r>
      </w:hyperlink>
      <w:r w:rsidRPr="00F778D3">
        <w:rPr>
          <w:rFonts w:asciiTheme="minorHAnsi" w:eastAsiaTheme="minorEastAsia" w:hAnsiTheme="minorHAnsi" w:cstheme="minorBidi"/>
          <w:kern w:val="2"/>
          <w14:ligatures w14:val="standardContextual"/>
        </w:rPr>
        <w:t xml:space="preserve"> Accessed on: 26</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06056FC8"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199E0833"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t xml:space="preserve">Khan, R.N.K, Aziz, A.A, and </w:t>
      </w:r>
      <w:proofErr w:type="spellStart"/>
      <w:r w:rsidRPr="00F778D3">
        <w:rPr>
          <w:rFonts w:asciiTheme="minorHAnsi" w:eastAsiaTheme="minorEastAsia" w:hAnsiTheme="minorHAnsi" w:cstheme="minorBidi"/>
          <w:kern w:val="2"/>
          <w14:ligatures w14:val="standardContextual"/>
        </w:rPr>
        <w:t>Siddiqui</w:t>
      </w:r>
      <w:proofErr w:type="spellEnd"/>
      <w:r w:rsidRPr="00F778D3">
        <w:rPr>
          <w:rFonts w:asciiTheme="minorHAnsi" w:eastAsiaTheme="minorEastAsia" w:hAnsiTheme="minorHAnsi" w:cstheme="minorBidi"/>
          <w:kern w:val="2"/>
          <w14:ligatures w14:val="standardContextual"/>
        </w:rPr>
        <w:t xml:space="preserve">, N.A.S. (2022) </w:t>
      </w:r>
      <w:r w:rsidRPr="00F778D3">
        <w:rPr>
          <w:rFonts w:asciiTheme="minorHAnsi" w:eastAsiaTheme="minorEastAsia" w:hAnsiTheme="minorHAnsi" w:cstheme="minorBidi"/>
          <w:i/>
          <w:iCs/>
          <w:kern w:val="2"/>
          <w14:ligatures w14:val="standardContextual"/>
        </w:rPr>
        <w:t xml:space="preserve">clinical as leaders, impact and challenges. </w:t>
      </w:r>
      <w:r w:rsidRPr="00F778D3">
        <w:rPr>
          <w:rFonts w:asciiTheme="minorHAnsi" w:eastAsiaTheme="minorEastAsia" w:hAnsiTheme="minorHAnsi" w:cstheme="minorBidi"/>
          <w:kern w:val="2"/>
          <w14:ligatures w14:val="standardContextual"/>
        </w:rPr>
        <w:t xml:space="preserve">[online] Available at </w:t>
      </w:r>
      <w:r w:rsidRPr="00F778D3">
        <w:rPr>
          <w:rFonts w:asciiTheme="minorHAnsi" w:eastAsiaTheme="minorEastAsia" w:hAnsiTheme="minorHAnsi" w:cstheme="minorBidi"/>
          <w:kern w:val="2"/>
          <w:u w:val="single"/>
          <w14:ligatures w14:val="standardContextual"/>
        </w:rPr>
        <w:t xml:space="preserve"> </w:t>
      </w:r>
      <w:hyperlink r:id="rId11" w:history="1">
        <w:r w:rsidRPr="00F778D3">
          <w:rPr>
            <w:rFonts w:asciiTheme="minorHAnsi" w:eastAsiaTheme="minorEastAsia" w:hAnsiTheme="minorHAnsi" w:cstheme="minorBidi"/>
            <w:color w:val="467886" w:themeColor="hyperlink"/>
            <w:kern w:val="2"/>
            <w:u w:val="single"/>
            <w14:ligatures w14:val="standardContextual"/>
          </w:rPr>
          <w:t>https://pmc.ncbi.nlm.nih.gov/articles/PMC9121964/</w:t>
        </w:r>
      </w:hyperlink>
      <w:r w:rsidRPr="00F778D3">
        <w:rPr>
          <w:rFonts w:asciiTheme="minorHAnsi" w:eastAsiaTheme="minorEastAsia" w:hAnsiTheme="minorHAnsi" w:cstheme="minorBidi"/>
          <w:kern w:val="2"/>
          <w14:ligatures w14:val="standardContextual"/>
        </w:rPr>
        <w:t xml:space="preserve"> Accessed on: 18</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5EAD5D60"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3BE40557"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roofErr w:type="spellStart"/>
      <w:r w:rsidRPr="00F778D3">
        <w:rPr>
          <w:rFonts w:asciiTheme="minorHAnsi" w:eastAsiaTheme="minorEastAsia" w:hAnsiTheme="minorHAnsi" w:cstheme="minorBidi"/>
          <w:kern w:val="2"/>
          <w14:ligatures w14:val="standardContextual"/>
        </w:rPr>
        <w:t>Layne</w:t>
      </w:r>
      <w:proofErr w:type="spellEnd"/>
      <w:r w:rsidRPr="00F778D3">
        <w:rPr>
          <w:rFonts w:asciiTheme="minorHAnsi" w:eastAsiaTheme="minorEastAsia" w:hAnsiTheme="minorHAnsi" w:cstheme="minorBidi"/>
          <w:kern w:val="2"/>
          <w14:ligatures w14:val="standardContextual"/>
        </w:rPr>
        <w:t xml:space="preserve">, D.M.L, </w:t>
      </w:r>
      <w:proofErr w:type="spellStart"/>
      <w:r w:rsidRPr="00F778D3">
        <w:rPr>
          <w:rFonts w:asciiTheme="minorHAnsi" w:eastAsiaTheme="minorEastAsia" w:hAnsiTheme="minorHAnsi" w:cstheme="minorBidi"/>
          <w:kern w:val="2"/>
          <w14:ligatures w14:val="standardContextual"/>
        </w:rPr>
        <w:t>Nemeth</w:t>
      </w:r>
      <w:proofErr w:type="spellEnd"/>
      <w:r w:rsidRPr="00F778D3">
        <w:rPr>
          <w:rFonts w:asciiTheme="minorHAnsi" w:eastAsiaTheme="minorEastAsia" w:hAnsiTheme="minorHAnsi" w:cstheme="minorBidi"/>
          <w:kern w:val="2"/>
          <w14:ligatures w14:val="standardContextual"/>
        </w:rPr>
        <w:t xml:space="preserve">, L.S.N, Mueller, M.M, and Martin, M.M. (2019) </w:t>
      </w:r>
      <w:r w:rsidRPr="00F778D3">
        <w:rPr>
          <w:rFonts w:asciiTheme="minorHAnsi" w:eastAsiaTheme="minorEastAsia" w:hAnsiTheme="minorHAnsi" w:cstheme="minorBidi"/>
          <w:i/>
          <w:iCs/>
          <w:kern w:val="2"/>
          <w14:ligatures w14:val="standardContextual"/>
        </w:rPr>
        <w:t xml:space="preserve">negative behaviours among healthcare professionals: relationship with patient safety culture. </w:t>
      </w:r>
      <w:r w:rsidRPr="00F778D3">
        <w:rPr>
          <w:rFonts w:asciiTheme="minorHAnsi" w:eastAsiaTheme="minorEastAsia" w:hAnsiTheme="minorHAnsi" w:cstheme="minorBidi"/>
          <w:kern w:val="2"/>
          <w14:ligatures w14:val="standardContextual"/>
        </w:rPr>
        <w:t xml:space="preserve">[online] Available at: </w:t>
      </w:r>
    </w:p>
    <w:p w14:paraId="35ADAFCD"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hyperlink r:id="rId12" w:anchor=":~:text=Behaviors%20that%20undermine%20a%20culture,%2C%20absenteeism%2C%20and%20employee%20engagement" w:history="1">
        <w:r w:rsidRPr="00F778D3">
          <w:rPr>
            <w:rFonts w:asciiTheme="minorHAnsi" w:eastAsiaTheme="minorEastAsia" w:hAnsiTheme="minorHAnsi" w:cstheme="minorBidi"/>
            <w:color w:val="467886" w:themeColor="hyperlink"/>
            <w:kern w:val="2"/>
            <w:u w:val="single"/>
            <w14:ligatures w14:val="standardContextual"/>
          </w:rPr>
          <w:t>https://pmc.ncbi.nlm.nih.gov/articles/PMC6473815/#:~:text=Behaviors%20that%20undermine%20a%20culture,%2C%20absenteeism%2C%20and%20employee%20engagement</w:t>
        </w:r>
      </w:hyperlink>
      <w:r w:rsidRPr="00F778D3">
        <w:rPr>
          <w:rFonts w:asciiTheme="minorHAnsi" w:eastAsiaTheme="minorEastAsia" w:hAnsiTheme="minorHAnsi" w:cstheme="minorBidi"/>
          <w:kern w:val="2"/>
          <w14:ligatures w14:val="standardContextual"/>
        </w:rPr>
        <w:t xml:space="preserve"> Accessed :  17</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633E131A"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5F6FBF29"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t xml:space="preserve">LSPM, (2025) </w:t>
      </w:r>
      <w:r w:rsidRPr="00F778D3">
        <w:rPr>
          <w:rFonts w:asciiTheme="minorHAnsi" w:eastAsiaTheme="minorEastAsia" w:hAnsiTheme="minorHAnsi" w:cstheme="minorBidi"/>
          <w:i/>
          <w:iCs/>
          <w:kern w:val="2"/>
          <w14:ligatures w14:val="standardContextual"/>
        </w:rPr>
        <w:t xml:space="preserve">unlock the best strategies for managing people in health and social care </w:t>
      </w:r>
      <w:r w:rsidRPr="00F778D3">
        <w:rPr>
          <w:rFonts w:asciiTheme="minorHAnsi" w:eastAsiaTheme="minorEastAsia" w:hAnsiTheme="minorHAnsi" w:cstheme="minorBidi"/>
          <w:kern w:val="2"/>
          <w14:ligatures w14:val="standardContextual"/>
        </w:rPr>
        <w:t xml:space="preserve">[online] Available at: </w:t>
      </w:r>
    </w:p>
    <w:p w14:paraId="5D056541"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hyperlink r:id="rId13" w:history="1">
        <w:r w:rsidRPr="00F778D3">
          <w:rPr>
            <w:rFonts w:asciiTheme="minorHAnsi" w:eastAsiaTheme="minorEastAsia" w:hAnsiTheme="minorHAnsi" w:cstheme="minorBidi"/>
            <w:color w:val="467886" w:themeColor="hyperlink"/>
            <w:kern w:val="2"/>
            <w:u w:val="single"/>
            <w14:ligatures w14:val="standardContextual"/>
          </w:rPr>
          <w:t>https://www.lspm.org.uk/2022/insights.aspx?insight=Unlock+the+Best+Strategies+for+Managing+People+in+Health+and+Social+Care&amp;CourseTitle=Certificate+in+Managing+People+In+Health+And+Social+Care&amp;id=192862</w:t>
        </w:r>
      </w:hyperlink>
      <w:r w:rsidRPr="00F778D3">
        <w:rPr>
          <w:rFonts w:asciiTheme="minorHAnsi" w:eastAsiaTheme="minorEastAsia" w:hAnsiTheme="minorHAnsi" w:cstheme="minorBidi"/>
          <w:kern w:val="2"/>
          <w14:ligatures w14:val="standardContextual"/>
        </w:rPr>
        <w:t xml:space="preserve"> Accessed on:28</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330A54E4"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2E678659" w14:textId="77777777" w:rsidR="00F778D3" w:rsidRPr="00F778D3" w:rsidRDefault="00F778D3" w:rsidP="00F778D3">
      <w:pPr>
        <w:spacing w:after="160" w:line="278" w:lineRule="auto"/>
        <w:rPr>
          <w:rFonts w:asciiTheme="minorHAnsi" w:eastAsiaTheme="minorEastAsia" w:hAnsiTheme="minorHAnsi" w:cstheme="minorBidi"/>
          <w:i/>
          <w:iCs/>
          <w:kern w:val="2"/>
          <w14:ligatures w14:val="standardContextual"/>
        </w:rPr>
      </w:pPr>
      <w:r w:rsidRPr="00F778D3">
        <w:rPr>
          <w:rFonts w:asciiTheme="minorHAnsi" w:eastAsiaTheme="minorEastAsia" w:hAnsiTheme="minorHAnsi" w:cstheme="minorBidi"/>
          <w:kern w:val="2"/>
          <w14:ligatures w14:val="standardContextual"/>
        </w:rPr>
        <w:lastRenderedPageBreak/>
        <w:t xml:space="preserve">Moran, M.M.  (2024) </w:t>
      </w:r>
      <w:r w:rsidRPr="00F778D3">
        <w:rPr>
          <w:rFonts w:asciiTheme="minorHAnsi" w:eastAsiaTheme="minorEastAsia" w:hAnsiTheme="minorHAnsi" w:cstheme="minorBidi"/>
          <w:i/>
          <w:iCs/>
          <w:kern w:val="2"/>
          <w14:ligatures w14:val="standardContextual"/>
        </w:rPr>
        <w:t>Organisation behaviour in healthcare: best practices and strategies. [online] Available at:</w:t>
      </w:r>
    </w:p>
    <w:p w14:paraId="5499BDCD"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hyperlink r:id="rId14" w:history="1">
        <w:r w:rsidRPr="00F778D3">
          <w:rPr>
            <w:rFonts w:asciiTheme="minorHAnsi" w:eastAsiaTheme="minorEastAsia" w:hAnsiTheme="minorHAnsi" w:cstheme="minorBidi"/>
            <w:color w:val="467886" w:themeColor="hyperlink"/>
            <w:kern w:val="2"/>
            <w:u w:val="single"/>
            <w14:ligatures w14:val="standardContextual"/>
          </w:rPr>
          <w:t>https://aihcp.net/2024/07/31/organizational-behavior-in-healthcare-best-practices-and-strategies/</w:t>
        </w:r>
      </w:hyperlink>
      <w:r w:rsidRPr="00F778D3">
        <w:rPr>
          <w:rFonts w:asciiTheme="minorHAnsi" w:eastAsiaTheme="minorEastAsia" w:hAnsiTheme="minorHAnsi" w:cstheme="minorBidi"/>
          <w:kern w:val="2"/>
          <w14:ligatures w14:val="standardContextual"/>
        </w:rPr>
        <w:t xml:space="preserve"> Accessed at: 10</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29134787"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63ABC8A7"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roofErr w:type="spellStart"/>
      <w:r w:rsidRPr="00F778D3">
        <w:rPr>
          <w:rFonts w:asciiTheme="minorHAnsi" w:eastAsiaTheme="minorEastAsia" w:hAnsiTheme="minorHAnsi" w:cstheme="minorBidi"/>
          <w:kern w:val="2"/>
          <w14:ligatures w14:val="standardContextual"/>
        </w:rPr>
        <w:t>Muto</w:t>
      </w:r>
      <w:proofErr w:type="spellEnd"/>
      <w:r w:rsidRPr="00F778D3">
        <w:rPr>
          <w:rFonts w:asciiTheme="minorHAnsi" w:eastAsiaTheme="minorEastAsia" w:hAnsiTheme="minorHAnsi" w:cstheme="minorBidi"/>
          <w:kern w:val="2"/>
          <w14:ligatures w14:val="standardContextual"/>
        </w:rPr>
        <w:t xml:space="preserve">, M.M and Raj, A.R. (2025) </w:t>
      </w:r>
      <w:r w:rsidRPr="00F778D3">
        <w:rPr>
          <w:rFonts w:asciiTheme="minorHAnsi" w:eastAsiaTheme="minorEastAsia" w:hAnsiTheme="minorHAnsi" w:cstheme="minorBidi"/>
          <w:i/>
          <w:iCs/>
          <w:kern w:val="2"/>
          <w14:ligatures w14:val="standardContextual"/>
        </w:rPr>
        <w:t xml:space="preserve">Cybersecurity considerations: healthcare secure insights </w:t>
      </w:r>
      <w:r w:rsidRPr="00F778D3">
        <w:rPr>
          <w:rFonts w:asciiTheme="minorHAnsi" w:eastAsiaTheme="minorEastAsia" w:hAnsiTheme="minorHAnsi" w:cstheme="minorBidi"/>
          <w:kern w:val="2"/>
          <w14:ligatures w14:val="standardContextual"/>
        </w:rPr>
        <w:t xml:space="preserve">[online] Available at: </w:t>
      </w:r>
    </w:p>
    <w:p w14:paraId="503D9ADD"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hyperlink r:id="rId15" w:history="1">
        <w:r w:rsidRPr="00F778D3">
          <w:rPr>
            <w:rFonts w:asciiTheme="minorHAnsi" w:eastAsiaTheme="minorEastAsia" w:hAnsiTheme="minorHAnsi" w:cstheme="minorBidi"/>
            <w:color w:val="467886" w:themeColor="hyperlink"/>
            <w:kern w:val="2"/>
            <w:u w:val="single"/>
            <w14:ligatures w14:val="standardContextual"/>
          </w:rPr>
          <w:t>https://kpmg.com/xx/en/our-insights/ai-and-technology/cybersecurity-considerations-healthcare-sector-insights.html</w:t>
        </w:r>
      </w:hyperlink>
      <w:r w:rsidRPr="00F778D3">
        <w:rPr>
          <w:rFonts w:asciiTheme="minorHAnsi" w:eastAsiaTheme="minorEastAsia" w:hAnsiTheme="minorHAnsi" w:cstheme="minorBidi"/>
          <w:kern w:val="2"/>
          <w14:ligatures w14:val="standardContextual"/>
        </w:rPr>
        <w:t xml:space="preserve"> Accessed on: 28</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666AF536"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304E0C28"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t xml:space="preserve">NHS, (2022) </w:t>
      </w:r>
      <w:r w:rsidRPr="00F778D3">
        <w:rPr>
          <w:rFonts w:asciiTheme="minorHAnsi" w:eastAsiaTheme="minorEastAsia" w:hAnsiTheme="minorHAnsi" w:cstheme="minorBidi"/>
          <w:i/>
          <w:iCs/>
          <w:kern w:val="2"/>
          <w14:ligatures w14:val="standardContextual"/>
        </w:rPr>
        <w:t xml:space="preserve">Change management. </w:t>
      </w:r>
      <w:r w:rsidRPr="00F778D3">
        <w:rPr>
          <w:rFonts w:asciiTheme="minorHAnsi" w:eastAsiaTheme="minorEastAsia" w:hAnsiTheme="minorHAnsi" w:cstheme="minorBidi"/>
          <w:kern w:val="2"/>
          <w14:ligatures w14:val="standardContextual"/>
        </w:rPr>
        <w:t xml:space="preserve">[online] Available at </w:t>
      </w:r>
      <w:hyperlink r:id="rId16" w:history="1">
        <w:r w:rsidRPr="00F778D3">
          <w:rPr>
            <w:rFonts w:asciiTheme="minorHAnsi" w:eastAsiaTheme="minorEastAsia" w:hAnsiTheme="minorHAnsi" w:cstheme="minorBidi"/>
            <w:color w:val="467886" w:themeColor="hyperlink"/>
            <w:kern w:val="2"/>
            <w:u w:val="single"/>
            <w14:ligatures w14:val="standardContextual"/>
          </w:rPr>
          <w:t>https://library.hee.nhs.uk/learning-academy/learning-zone/change-management</w:t>
        </w:r>
      </w:hyperlink>
      <w:r w:rsidRPr="00F778D3">
        <w:rPr>
          <w:rFonts w:asciiTheme="minorHAnsi" w:eastAsiaTheme="minorEastAsia" w:hAnsiTheme="minorHAnsi" w:cstheme="minorBidi"/>
          <w:kern w:val="2"/>
          <w14:ligatures w14:val="standardContextual"/>
        </w:rPr>
        <w:t xml:space="preserve"> Accessed on:25</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3D3537D1"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3DAB2C3C"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t xml:space="preserve">Rogers, D.R. (2023) </w:t>
      </w:r>
      <w:r w:rsidRPr="00F778D3">
        <w:rPr>
          <w:rFonts w:asciiTheme="minorHAnsi" w:eastAsiaTheme="minorEastAsia" w:hAnsiTheme="minorHAnsi" w:cstheme="minorBidi"/>
          <w:i/>
          <w:iCs/>
          <w:kern w:val="2"/>
          <w14:ligatures w14:val="standardContextual"/>
        </w:rPr>
        <w:t>what is organisation culture in healthcare</w:t>
      </w:r>
      <w:r w:rsidRPr="00F778D3">
        <w:rPr>
          <w:rFonts w:asciiTheme="minorHAnsi" w:eastAsiaTheme="minorEastAsia" w:hAnsiTheme="minorHAnsi" w:cstheme="minorBidi"/>
          <w:kern w:val="2"/>
          <w14:ligatures w14:val="standardContextual"/>
        </w:rPr>
        <w:t>. [online] Available at:</w:t>
      </w:r>
    </w:p>
    <w:p w14:paraId="6ACCD56F"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hyperlink r:id="rId17" w:history="1">
        <w:r w:rsidRPr="00F778D3">
          <w:rPr>
            <w:rFonts w:asciiTheme="minorHAnsi" w:eastAsiaTheme="minorEastAsia" w:hAnsiTheme="minorHAnsi" w:cstheme="minorBidi"/>
            <w:color w:val="467886" w:themeColor="hyperlink"/>
            <w:kern w:val="2"/>
            <w:u w:val="single"/>
            <w14:ligatures w14:val="standardContextual"/>
          </w:rPr>
          <w:t>https://bstate.com/2023/04/11/organizational-culture-in-healthcare/</w:t>
        </w:r>
      </w:hyperlink>
      <w:r w:rsidRPr="00F778D3">
        <w:rPr>
          <w:rFonts w:asciiTheme="minorHAnsi" w:eastAsiaTheme="minorEastAsia" w:hAnsiTheme="minorHAnsi" w:cstheme="minorBidi"/>
          <w:kern w:val="2"/>
          <w14:ligatures w14:val="standardContextual"/>
        </w:rPr>
        <w:t xml:space="preserve"> Accessed at: 10</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4F24E2C8"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551CFC3B"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t xml:space="preserve">Singh, P.K.S, Singh, S.S, kumari, V.K, and </w:t>
      </w:r>
      <w:proofErr w:type="spellStart"/>
      <w:r w:rsidRPr="00F778D3">
        <w:rPr>
          <w:rFonts w:asciiTheme="minorHAnsi" w:eastAsiaTheme="minorEastAsia" w:hAnsiTheme="minorHAnsi" w:cstheme="minorBidi"/>
          <w:kern w:val="2"/>
          <w14:ligatures w14:val="standardContextual"/>
        </w:rPr>
        <w:t>Tiwari</w:t>
      </w:r>
      <w:proofErr w:type="spellEnd"/>
      <w:r w:rsidRPr="00F778D3">
        <w:rPr>
          <w:rFonts w:asciiTheme="minorHAnsi" w:eastAsiaTheme="minorEastAsia" w:hAnsiTheme="minorHAnsi" w:cstheme="minorBidi"/>
          <w:kern w:val="2"/>
          <w14:ligatures w14:val="standardContextual"/>
        </w:rPr>
        <w:t xml:space="preserve">, M.T. (2024) </w:t>
      </w:r>
      <w:r w:rsidRPr="00F778D3">
        <w:rPr>
          <w:rFonts w:asciiTheme="minorHAnsi" w:eastAsiaTheme="minorEastAsia" w:hAnsiTheme="minorHAnsi" w:cstheme="minorBidi"/>
          <w:i/>
          <w:iCs/>
          <w:kern w:val="2"/>
          <w14:ligatures w14:val="standardContextual"/>
        </w:rPr>
        <w:t xml:space="preserve">navigating healthcare leadership: theories, challenges and practical insights for the future. </w:t>
      </w:r>
      <w:r w:rsidRPr="00F778D3">
        <w:rPr>
          <w:rFonts w:asciiTheme="minorHAnsi" w:eastAsiaTheme="minorEastAsia" w:hAnsiTheme="minorHAnsi" w:cstheme="minorBidi"/>
          <w:kern w:val="2"/>
          <w14:ligatures w14:val="standardContextual"/>
        </w:rPr>
        <w:t xml:space="preserve">[online] Available at: </w:t>
      </w:r>
      <w:hyperlink r:id="rId18" w:history="1">
        <w:r w:rsidRPr="00F778D3">
          <w:rPr>
            <w:rFonts w:asciiTheme="minorHAnsi" w:eastAsiaTheme="minorEastAsia" w:hAnsiTheme="minorHAnsi" w:cstheme="minorBidi"/>
            <w:color w:val="467886" w:themeColor="hyperlink"/>
            <w:kern w:val="2"/>
            <w:u w:val="single"/>
            <w14:ligatures w14:val="standardContextual"/>
          </w:rPr>
          <w:t>https://pmc.ncbi.nlm.nih.gov/articles/PMC11722716/</w:t>
        </w:r>
      </w:hyperlink>
      <w:r w:rsidRPr="00F778D3">
        <w:rPr>
          <w:rFonts w:asciiTheme="minorHAnsi" w:eastAsiaTheme="minorEastAsia" w:hAnsiTheme="minorHAnsi" w:cstheme="minorBidi"/>
          <w:kern w:val="2"/>
          <w14:ligatures w14:val="standardContextual"/>
        </w:rPr>
        <w:t xml:space="preserve"> Accessed on: 18</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54053AA6"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67A7DCA0"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t xml:space="preserve">The Kings Fund, (2024) </w:t>
      </w:r>
      <w:r w:rsidRPr="00F778D3">
        <w:rPr>
          <w:rFonts w:asciiTheme="minorHAnsi" w:eastAsiaTheme="minorEastAsia" w:hAnsiTheme="minorHAnsi" w:cstheme="minorBidi"/>
          <w:i/>
          <w:iCs/>
          <w:kern w:val="2"/>
          <w14:ligatures w14:val="standardContextual"/>
        </w:rPr>
        <w:t xml:space="preserve">Staff shortages </w:t>
      </w:r>
      <w:r w:rsidRPr="00F778D3">
        <w:rPr>
          <w:rFonts w:asciiTheme="minorHAnsi" w:eastAsiaTheme="minorEastAsia" w:hAnsiTheme="minorHAnsi" w:cstheme="minorBidi"/>
          <w:kern w:val="2"/>
          <w14:ligatures w14:val="standardContextual"/>
        </w:rPr>
        <w:t>[online] Available at:</w:t>
      </w:r>
    </w:p>
    <w:p w14:paraId="2DC7DCAA"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hyperlink r:id="rId19" w:history="1">
        <w:r w:rsidRPr="00F778D3">
          <w:rPr>
            <w:rFonts w:asciiTheme="minorHAnsi" w:eastAsiaTheme="minorEastAsia" w:hAnsiTheme="minorHAnsi" w:cstheme="minorBidi"/>
            <w:color w:val="467886" w:themeColor="hyperlink"/>
            <w:kern w:val="2"/>
            <w:u w:val="single"/>
            <w14:ligatures w14:val="standardContextual"/>
          </w:rPr>
          <w:t>https://www.kingsfund.org.uk/insight-and-analysis/data-and-charts/staff-shortages</w:t>
        </w:r>
      </w:hyperlink>
      <w:r w:rsidRPr="00F778D3">
        <w:rPr>
          <w:rFonts w:asciiTheme="minorHAnsi" w:eastAsiaTheme="minorEastAsia" w:hAnsiTheme="minorHAnsi" w:cstheme="minorBidi"/>
          <w:kern w:val="2"/>
          <w14:ligatures w14:val="standardContextual"/>
        </w:rPr>
        <w:t xml:space="preserve"> Accessed on: 25</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676926DE"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48050CEE"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r w:rsidRPr="00F778D3">
        <w:rPr>
          <w:rFonts w:asciiTheme="minorHAnsi" w:eastAsiaTheme="minorEastAsia" w:hAnsiTheme="minorHAnsi" w:cstheme="minorBidi"/>
          <w:kern w:val="2"/>
          <w14:ligatures w14:val="standardContextual"/>
        </w:rPr>
        <w:t xml:space="preserve">The Kings Fund, (2024) </w:t>
      </w:r>
      <w:r w:rsidRPr="00F778D3">
        <w:rPr>
          <w:rFonts w:asciiTheme="minorHAnsi" w:eastAsiaTheme="minorEastAsia" w:hAnsiTheme="minorHAnsi" w:cstheme="minorBidi"/>
          <w:i/>
          <w:iCs/>
          <w:kern w:val="2"/>
          <w14:ligatures w14:val="standardContextual"/>
        </w:rPr>
        <w:t xml:space="preserve">staff shortages what’s behind the headlines. </w:t>
      </w:r>
      <w:r w:rsidRPr="00F778D3">
        <w:rPr>
          <w:rFonts w:asciiTheme="minorHAnsi" w:eastAsiaTheme="minorEastAsia" w:hAnsiTheme="minorHAnsi" w:cstheme="minorBidi"/>
          <w:kern w:val="2"/>
          <w14:ligatures w14:val="standardContextual"/>
        </w:rPr>
        <w:t xml:space="preserve">[online] Available at: </w:t>
      </w:r>
      <w:hyperlink r:id="rId20" w:history="1">
        <w:r w:rsidRPr="00F778D3">
          <w:rPr>
            <w:rFonts w:asciiTheme="minorHAnsi" w:eastAsiaTheme="minorEastAsia" w:hAnsiTheme="minorHAnsi" w:cstheme="minorBidi"/>
            <w:color w:val="467886" w:themeColor="hyperlink"/>
            <w:kern w:val="2"/>
            <w:u w:val="single"/>
            <w14:ligatures w14:val="standardContextual"/>
          </w:rPr>
          <w:t>https://www.kingsfund.org.uk/insight-and-analysis/blogs/staff-shortages-behind-headlines</w:t>
        </w:r>
      </w:hyperlink>
      <w:r w:rsidRPr="00F778D3">
        <w:rPr>
          <w:rFonts w:asciiTheme="minorHAnsi" w:eastAsiaTheme="minorEastAsia" w:hAnsiTheme="minorHAnsi" w:cstheme="minorBidi"/>
          <w:kern w:val="2"/>
          <w14:ligatures w14:val="standardContextual"/>
        </w:rPr>
        <w:t xml:space="preserve"> Accessed on: 25</w:t>
      </w:r>
      <w:r w:rsidRPr="00F778D3">
        <w:rPr>
          <w:rFonts w:asciiTheme="minorHAnsi" w:eastAsiaTheme="minorEastAsia" w:hAnsiTheme="minorHAnsi" w:cstheme="minorBidi"/>
          <w:kern w:val="2"/>
          <w:vertAlign w:val="superscript"/>
          <w14:ligatures w14:val="standardContextual"/>
        </w:rPr>
        <w:t>th</w:t>
      </w:r>
      <w:r w:rsidRPr="00F778D3">
        <w:rPr>
          <w:rFonts w:asciiTheme="minorHAnsi" w:eastAsiaTheme="minorEastAsia" w:hAnsiTheme="minorHAnsi" w:cstheme="minorBidi"/>
          <w:kern w:val="2"/>
          <w14:ligatures w14:val="standardContextual"/>
        </w:rPr>
        <w:t xml:space="preserve"> March 2025</w:t>
      </w:r>
    </w:p>
    <w:p w14:paraId="04CDF116"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6BA69EAC"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722229D6"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23ABF29A"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1686BB2A" w14:textId="77777777" w:rsidR="00F778D3" w:rsidRPr="00F778D3" w:rsidRDefault="00F778D3" w:rsidP="00F778D3">
      <w:pPr>
        <w:spacing w:after="160" w:line="278" w:lineRule="auto"/>
        <w:rPr>
          <w:rFonts w:asciiTheme="minorHAnsi" w:eastAsiaTheme="minorEastAsia" w:hAnsiTheme="minorHAnsi" w:cstheme="minorBidi"/>
          <w:kern w:val="2"/>
          <w14:ligatures w14:val="standardContextual"/>
        </w:rPr>
      </w:pPr>
    </w:p>
    <w:p w14:paraId="4C23E68B" w14:textId="210390F6" w:rsidR="00564302" w:rsidRDefault="00564302" w:rsidP="002B2895">
      <w:pPr>
        <w:spacing w:line="360" w:lineRule="auto"/>
        <w:jc w:val="both"/>
      </w:pPr>
    </w:p>
    <w:sectPr w:rsidR="0056430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77D"/>
    <w:rsid w:val="00000628"/>
    <w:rsid w:val="00053886"/>
    <w:rsid w:val="00065267"/>
    <w:rsid w:val="00071400"/>
    <w:rsid w:val="00072A4F"/>
    <w:rsid w:val="000746D2"/>
    <w:rsid w:val="000C0ADC"/>
    <w:rsid w:val="000C793D"/>
    <w:rsid w:val="00106C61"/>
    <w:rsid w:val="001350FE"/>
    <w:rsid w:val="001374F6"/>
    <w:rsid w:val="00150FC0"/>
    <w:rsid w:val="00154C46"/>
    <w:rsid w:val="00163F50"/>
    <w:rsid w:val="001666C1"/>
    <w:rsid w:val="00181509"/>
    <w:rsid w:val="001949A2"/>
    <w:rsid w:val="001C377D"/>
    <w:rsid w:val="001E27F4"/>
    <w:rsid w:val="00224E47"/>
    <w:rsid w:val="00294A67"/>
    <w:rsid w:val="002975D6"/>
    <w:rsid w:val="002979C4"/>
    <w:rsid w:val="002B2895"/>
    <w:rsid w:val="002C2B4C"/>
    <w:rsid w:val="00305E77"/>
    <w:rsid w:val="00321956"/>
    <w:rsid w:val="0034152A"/>
    <w:rsid w:val="00360AF6"/>
    <w:rsid w:val="00370869"/>
    <w:rsid w:val="00370D19"/>
    <w:rsid w:val="003A0377"/>
    <w:rsid w:val="003E05C9"/>
    <w:rsid w:val="003E4527"/>
    <w:rsid w:val="003F4B17"/>
    <w:rsid w:val="003F51D9"/>
    <w:rsid w:val="00407B32"/>
    <w:rsid w:val="004240D8"/>
    <w:rsid w:val="00466DE0"/>
    <w:rsid w:val="0053558F"/>
    <w:rsid w:val="005373E6"/>
    <w:rsid w:val="00547CB2"/>
    <w:rsid w:val="00564302"/>
    <w:rsid w:val="00567332"/>
    <w:rsid w:val="00587EBF"/>
    <w:rsid w:val="005F3EC9"/>
    <w:rsid w:val="00613679"/>
    <w:rsid w:val="0062054F"/>
    <w:rsid w:val="00623492"/>
    <w:rsid w:val="00637DB0"/>
    <w:rsid w:val="00650E0D"/>
    <w:rsid w:val="00676EF1"/>
    <w:rsid w:val="006C3FD8"/>
    <w:rsid w:val="00706D39"/>
    <w:rsid w:val="00741C93"/>
    <w:rsid w:val="007445F6"/>
    <w:rsid w:val="0077078B"/>
    <w:rsid w:val="007B4D50"/>
    <w:rsid w:val="007C3BD4"/>
    <w:rsid w:val="00820600"/>
    <w:rsid w:val="008216AA"/>
    <w:rsid w:val="00824092"/>
    <w:rsid w:val="00841A32"/>
    <w:rsid w:val="008439AA"/>
    <w:rsid w:val="008675E8"/>
    <w:rsid w:val="008804F5"/>
    <w:rsid w:val="008972A9"/>
    <w:rsid w:val="008C7112"/>
    <w:rsid w:val="008D0463"/>
    <w:rsid w:val="008E589D"/>
    <w:rsid w:val="00915EF7"/>
    <w:rsid w:val="00925C0B"/>
    <w:rsid w:val="009371C7"/>
    <w:rsid w:val="0094410E"/>
    <w:rsid w:val="00947276"/>
    <w:rsid w:val="00950D57"/>
    <w:rsid w:val="0096055A"/>
    <w:rsid w:val="00983672"/>
    <w:rsid w:val="009A7296"/>
    <w:rsid w:val="009B154D"/>
    <w:rsid w:val="009B29B9"/>
    <w:rsid w:val="009C04D4"/>
    <w:rsid w:val="009E18B5"/>
    <w:rsid w:val="00A529EA"/>
    <w:rsid w:val="00A54B1A"/>
    <w:rsid w:val="00A755F7"/>
    <w:rsid w:val="00A800D5"/>
    <w:rsid w:val="00A87014"/>
    <w:rsid w:val="00AA11CA"/>
    <w:rsid w:val="00B171C1"/>
    <w:rsid w:val="00B42CF5"/>
    <w:rsid w:val="00B6491B"/>
    <w:rsid w:val="00B72D37"/>
    <w:rsid w:val="00B934E7"/>
    <w:rsid w:val="00B94EE8"/>
    <w:rsid w:val="00BB630D"/>
    <w:rsid w:val="00C34A35"/>
    <w:rsid w:val="00C4116F"/>
    <w:rsid w:val="00C74816"/>
    <w:rsid w:val="00CA018A"/>
    <w:rsid w:val="00CB4AC2"/>
    <w:rsid w:val="00CC17C7"/>
    <w:rsid w:val="00CC7DB0"/>
    <w:rsid w:val="00CD7B14"/>
    <w:rsid w:val="00D064DC"/>
    <w:rsid w:val="00D067D5"/>
    <w:rsid w:val="00D349C8"/>
    <w:rsid w:val="00D43202"/>
    <w:rsid w:val="00D65C47"/>
    <w:rsid w:val="00D95485"/>
    <w:rsid w:val="00DB16BF"/>
    <w:rsid w:val="00DF340E"/>
    <w:rsid w:val="00E272D9"/>
    <w:rsid w:val="00E43AB2"/>
    <w:rsid w:val="00E65E3D"/>
    <w:rsid w:val="00EA6869"/>
    <w:rsid w:val="00EA6C69"/>
    <w:rsid w:val="00EB526B"/>
    <w:rsid w:val="00EF139F"/>
    <w:rsid w:val="00F103E6"/>
    <w:rsid w:val="00F22F9B"/>
    <w:rsid w:val="00F366DA"/>
    <w:rsid w:val="00F413BE"/>
    <w:rsid w:val="00F43745"/>
    <w:rsid w:val="00F778D3"/>
    <w:rsid w:val="00F833F6"/>
    <w:rsid w:val="00F97F2B"/>
    <w:rsid w:val="00FE7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9FC76BB"/>
  <w15:chartTrackingRefBased/>
  <w15:docId w15:val="{00051E36-A7A3-1644-B9B7-FCA106BF1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78D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response.com/blog/leadership-challenges-in-healthcare/" TargetMode="External"/><Relationship Id="rId13" Type="http://schemas.openxmlformats.org/officeDocument/2006/relationships/hyperlink" Target="https://www.lspm.org.uk/2022/insights.aspx?insight=Unlock+the+Best+Strategies+for+Managing+People+in+Health+and+Social+Care&amp;CourseTitle=Certificate+in+Managing+People+In+Health+And+Social+Care&amp;id=192862" TargetMode="External"/><Relationship Id="rId18" Type="http://schemas.openxmlformats.org/officeDocument/2006/relationships/hyperlink" Target="https://pmc.ncbi.nlm.nih.gov/articles/PMC11722716/"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bmcmededuc.biomedcentral.com/articles/10.1186/s12909-020-02288-x" TargetMode="External"/><Relationship Id="rId12" Type="http://schemas.openxmlformats.org/officeDocument/2006/relationships/hyperlink" Target="https://pmc.ncbi.nlm.nih.gov/articles/PMC6473815/" TargetMode="External"/><Relationship Id="rId17" Type="http://schemas.openxmlformats.org/officeDocument/2006/relationships/hyperlink" Target="https://bstate.com/2023/04/11/organizational-culture-in-healthcare/" TargetMode="External"/><Relationship Id="rId2" Type="http://schemas.openxmlformats.org/officeDocument/2006/relationships/settings" Target="settings.xml"/><Relationship Id="rId16" Type="http://schemas.openxmlformats.org/officeDocument/2006/relationships/hyperlink" Target="https://library.hee.nhs.uk/learning-academy/learning-zone/change-management" TargetMode="External"/><Relationship Id="rId20" Type="http://schemas.openxmlformats.org/officeDocument/2006/relationships/hyperlink" Target="https://www.kingsfund.org.uk/insight-and-analysis/blogs/staff-shortages-behind-headlines" TargetMode="External"/><Relationship Id="rId1" Type="http://schemas.openxmlformats.org/officeDocument/2006/relationships/styles" Target="styles.xml"/><Relationship Id="rId6" Type="http://schemas.openxmlformats.org/officeDocument/2006/relationships/hyperlink" Target="https://pmc.ncbi.nlm.nih.gov/articles/PMC10725101/" TargetMode="External"/><Relationship Id="rId11" Type="http://schemas.openxmlformats.org/officeDocument/2006/relationships/hyperlink" Target="https://pmc.ncbi.nlm.nih.gov/articles/PMC9121964/" TargetMode="External"/><Relationship Id="rId5" Type="http://schemas.openxmlformats.org/officeDocument/2006/relationships/hyperlink" Target="https://blog.lspm.org.uk/2024/09/09/preparing-for-the-challenges-of-health-and-social-care-leadership/" TargetMode="External"/><Relationship Id="rId15" Type="http://schemas.openxmlformats.org/officeDocument/2006/relationships/hyperlink" Target="https://kpmg.com/xx/en/our-insights/ai-and-technology/cybersecurity-considerations-healthcare-sector-insights.html" TargetMode="External"/><Relationship Id="rId10" Type="http://schemas.openxmlformats.org/officeDocument/2006/relationships/hyperlink" Target="https://www.nature.com/articles/s41514-024-00148-2" TargetMode="External"/><Relationship Id="rId19" Type="http://schemas.openxmlformats.org/officeDocument/2006/relationships/hyperlink" Target="https://www.kingsfund.org.uk/insight-and-analysis/data-and-charts/staff-shortages" TargetMode="External"/><Relationship Id="rId4" Type="http://schemas.openxmlformats.org/officeDocument/2006/relationships/hyperlink" Target="https://carelearning.org.uk/blog/workforce/what-is-organisational-culture-in-health-and-social-care/" TargetMode="External"/><Relationship Id="rId9" Type="http://schemas.openxmlformats.org/officeDocument/2006/relationships/hyperlink" Target="https://pmc.ncbi.nlm.nih.gov/articles/PMC6014751/" TargetMode="External"/><Relationship Id="rId14" Type="http://schemas.openxmlformats.org/officeDocument/2006/relationships/hyperlink" Target="https://aihcp.net/2024/07/31/organizational-behavior-in-healthcare-best-practices-and-strategi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1499</Words>
  <Characters>12409</Characters>
  <Application>Microsoft Office Word</Application>
  <DocSecurity>0</DocSecurity>
  <Lines>103</Lines>
  <Paragraphs>27</Paragraphs>
  <ScaleCrop>false</ScaleCrop>
  <HeadingPairs>
    <vt:vector size="2" baseType="variant">
      <vt:variant>
        <vt:lpstr>Title</vt:lpstr>
      </vt:variant>
      <vt:variant>
        <vt:i4>1</vt:i4>
      </vt:variant>
    </vt:vector>
  </HeadingPairs>
  <TitlesOfParts>
    <vt:vector size="1" baseType="lpstr">
      <vt:lpstr>Organisational culture and People Management</vt:lpstr>
    </vt:vector>
  </TitlesOfParts>
  <Company/>
  <LinksUpToDate>false</LinksUpToDate>
  <CharactersWithSpaces>13881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 and People Management</dc:title>
  <dc:subject/>
  <dc:creator>sylvia</dc:creator>
  <cp:keywords/>
  <dc:description/>
  <cp:lastModifiedBy>Jade Sanders (2419579)</cp:lastModifiedBy>
  <cp:revision>2</cp:revision>
  <dcterms:created xsi:type="dcterms:W3CDTF">2025-04-04T19:51:00Z</dcterms:created>
  <dcterms:modified xsi:type="dcterms:W3CDTF">2025-04-04T19:51:00Z</dcterms:modified>
</cp:coreProperties>
</file>