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6D9B" w:rsidRDefault="009E342A">
      <w:r>
        <w:rPr>
          <w:noProof/>
        </w:rPr>
        <w:drawing>
          <wp:inline distT="0" distB="0" distL="0" distR="0">
            <wp:extent cx="5943600" cy="4000500"/>
            <wp:effectExtent l="19050" t="0" r="0" b="0"/>
            <wp:docPr id="1" name="Picture 1" descr="Image result for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tel industry"/>
                    <pic:cNvPicPr>
                      <a:picLocks noChangeAspect="1" noChangeArrowheads="1"/>
                    </pic:cNvPicPr>
                  </pic:nvPicPr>
                  <pic:blipFill>
                    <a:blip r:embed="rId8"/>
                    <a:srcRect/>
                    <a:stretch>
                      <a:fillRect/>
                    </a:stretch>
                  </pic:blipFill>
                  <pic:spPr bwMode="auto">
                    <a:xfrm>
                      <a:off x="0" y="0"/>
                      <a:ext cx="5943600" cy="4000500"/>
                    </a:xfrm>
                    <a:prstGeom prst="rect">
                      <a:avLst/>
                    </a:prstGeom>
                    <a:noFill/>
                    <a:ln w="9525">
                      <a:noFill/>
                      <a:miter lim="800000"/>
                      <a:headEnd/>
                      <a:tailEnd/>
                    </a:ln>
                  </pic:spPr>
                </pic:pic>
              </a:graphicData>
            </a:graphic>
          </wp:inline>
        </w:drawing>
      </w:r>
    </w:p>
    <w:p w:rsidR="00CB7F7D" w:rsidRDefault="00CB7F7D" w:rsidP="00347340">
      <w:pPr>
        <w:ind w:right="-360"/>
      </w:pPr>
      <w:r>
        <w:rPr>
          <w:noProof/>
        </w:rPr>
        <w:drawing>
          <wp:inline distT="0" distB="0" distL="0" distR="0">
            <wp:extent cx="6076950" cy="1981200"/>
            <wp:effectExtent l="19050" t="0" r="0" b="0"/>
            <wp:docPr id="2" name="Picture 1" descr="cartoon-ho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toon-hotel.jpg"/>
                    <pic:cNvPicPr/>
                  </pic:nvPicPr>
                  <pic:blipFill>
                    <a:blip r:embed="rId9"/>
                    <a:stretch>
                      <a:fillRect/>
                    </a:stretch>
                  </pic:blipFill>
                  <pic:spPr>
                    <a:xfrm>
                      <a:off x="0" y="0"/>
                      <a:ext cx="6076950" cy="1981200"/>
                    </a:xfrm>
                    <a:prstGeom prst="rect">
                      <a:avLst/>
                    </a:prstGeom>
                  </pic:spPr>
                </pic:pic>
              </a:graphicData>
            </a:graphic>
          </wp:inline>
        </w:drawing>
      </w:r>
    </w:p>
    <w:p w:rsidR="009E342A" w:rsidRDefault="009E342A" w:rsidP="009E342A">
      <w:pPr>
        <w:rPr>
          <w:rFonts w:ascii="Arial" w:hAnsi="Arial" w:cs="Arial"/>
          <w:sz w:val="24"/>
          <w:szCs w:val="24"/>
        </w:rPr>
      </w:pPr>
      <w:r>
        <w:rPr>
          <w:rFonts w:ascii="Arial" w:hAnsi="Arial" w:cs="Arial"/>
          <w:sz w:val="24"/>
          <w:szCs w:val="24"/>
        </w:rPr>
        <w:t>Business skills for International Hotel Industry</w:t>
      </w:r>
    </w:p>
    <w:p w:rsidR="009E342A" w:rsidRDefault="009E342A" w:rsidP="009E342A">
      <w:pPr>
        <w:rPr>
          <w:rFonts w:ascii="Arial" w:hAnsi="Arial" w:cs="Arial"/>
          <w:sz w:val="24"/>
          <w:szCs w:val="24"/>
        </w:rPr>
      </w:pPr>
      <w:r>
        <w:rPr>
          <w:rFonts w:ascii="Arial" w:hAnsi="Arial" w:cs="Arial"/>
          <w:sz w:val="24"/>
          <w:szCs w:val="24"/>
        </w:rPr>
        <w:t>(M4X01917_LON)</w:t>
      </w:r>
    </w:p>
    <w:p w:rsidR="009E342A" w:rsidRDefault="009E342A" w:rsidP="009E342A">
      <w:pPr>
        <w:rPr>
          <w:rFonts w:ascii="Arial" w:hAnsi="Arial" w:cs="Arial"/>
          <w:sz w:val="24"/>
          <w:szCs w:val="24"/>
        </w:rPr>
      </w:pPr>
      <w:r>
        <w:rPr>
          <w:rFonts w:ascii="Arial" w:hAnsi="Arial" w:cs="Arial"/>
          <w:sz w:val="24"/>
          <w:szCs w:val="24"/>
        </w:rPr>
        <w:t xml:space="preserve">Lecturer: </w:t>
      </w:r>
      <w:r w:rsidRPr="00833467">
        <w:rPr>
          <w:rFonts w:ascii="Arial" w:hAnsi="Arial" w:cs="Arial"/>
          <w:b/>
          <w:sz w:val="24"/>
          <w:szCs w:val="24"/>
        </w:rPr>
        <w:t>Dale Clark</w:t>
      </w:r>
    </w:p>
    <w:p w:rsidR="009E342A" w:rsidRDefault="009E342A" w:rsidP="009E342A">
      <w:pPr>
        <w:rPr>
          <w:rFonts w:ascii="Arial" w:hAnsi="Arial" w:cs="Arial"/>
          <w:sz w:val="24"/>
          <w:szCs w:val="24"/>
        </w:rPr>
      </w:pPr>
      <w:r>
        <w:rPr>
          <w:rFonts w:ascii="Arial" w:hAnsi="Arial" w:cs="Arial"/>
          <w:sz w:val="24"/>
          <w:szCs w:val="24"/>
        </w:rPr>
        <w:t>Assignment Part 2</w:t>
      </w:r>
    </w:p>
    <w:p w:rsidR="009E342A" w:rsidRDefault="009E342A" w:rsidP="009E342A">
      <w:pPr>
        <w:rPr>
          <w:rFonts w:ascii="Arial" w:hAnsi="Arial" w:cs="Arial"/>
          <w:b/>
          <w:sz w:val="24"/>
          <w:szCs w:val="24"/>
        </w:rPr>
      </w:pPr>
      <w:r>
        <w:rPr>
          <w:rFonts w:ascii="Arial" w:hAnsi="Arial" w:cs="Arial"/>
          <w:sz w:val="24"/>
          <w:szCs w:val="24"/>
        </w:rPr>
        <w:t xml:space="preserve">Written by : </w:t>
      </w:r>
      <w:r w:rsidRPr="00833467">
        <w:rPr>
          <w:rFonts w:ascii="Arial" w:hAnsi="Arial" w:cs="Arial"/>
          <w:b/>
          <w:sz w:val="24"/>
          <w:szCs w:val="24"/>
        </w:rPr>
        <w:t>Mihail Teofilov</w:t>
      </w:r>
    </w:p>
    <w:p w:rsidR="001C0E7B" w:rsidRDefault="001C0E7B" w:rsidP="009E342A">
      <w:pPr>
        <w:rPr>
          <w:rFonts w:ascii="Arial" w:hAnsi="Arial" w:cs="Arial"/>
          <w:b/>
          <w:sz w:val="24"/>
          <w:szCs w:val="24"/>
        </w:rPr>
      </w:pPr>
    </w:p>
    <w:p w:rsidR="00372EED" w:rsidRPr="00D87762" w:rsidRDefault="00372EED" w:rsidP="00372EED">
      <w:pPr>
        <w:pStyle w:val="ListParagraph"/>
        <w:jc w:val="center"/>
        <w:rPr>
          <w:rFonts w:ascii="Arial" w:hAnsi="Arial" w:cs="Arial"/>
          <w:b/>
          <w:sz w:val="24"/>
          <w:szCs w:val="24"/>
        </w:rPr>
      </w:pPr>
      <w:r w:rsidRPr="00D87762">
        <w:rPr>
          <w:rFonts w:ascii="Arial" w:hAnsi="Arial" w:cs="Arial"/>
          <w:b/>
          <w:sz w:val="24"/>
          <w:szCs w:val="24"/>
        </w:rPr>
        <w:t>Introduction</w:t>
      </w:r>
    </w:p>
    <w:p w:rsidR="00401730" w:rsidRDefault="00372EED" w:rsidP="00CB665E">
      <w:pPr>
        <w:pStyle w:val="ListParagraph"/>
        <w:ind w:left="900"/>
        <w:rPr>
          <w:rFonts w:ascii="Arial" w:hAnsi="Arial" w:cs="Arial"/>
          <w:sz w:val="24"/>
          <w:szCs w:val="24"/>
        </w:rPr>
      </w:pPr>
      <w:r w:rsidRPr="00850BD3">
        <w:rPr>
          <w:rFonts w:ascii="Arial" w:hAnsi="Arial" w:cs="Arial"/>
          <w:sz w:val="24"/>
          <w:szCs w:val="24"/>
        </w:rPr>
        <w:lastRenderedPageBreak/>
        <w:br/>
        <w:t>As a definition we can explain the legal legislative risk with the following words:</w:t>
      </w:r>
    </w:p>
    <w:p w:rsidR="001D37F2" w:rsidRDefault="001D37F2" w:rsidP="00E97483">
      <w:pPr>
        <w:pStyle w:val="ListParagraph"/>
        <w:rPr>
          <w:rFonts w:ascii="Arial" w:hAnsi="Arial" w:cs="Arial"/>
          <w:sz w:val="24"/>
          <w:szCs w:val="24"/>
        </w:rPr>
      </w:pPr>
    </w:p>
    <w:p w:rsidR="001D37F2" w:rsidRPr="009C1405" w:rsidRDefault="009C1405" w:rsidP="00CB665E">
      <w:pPr>
        <w:pStyle w:val="ListParagraph"/>
        <w:ind w:left="900"/>
        <w:rPr>
          <w:rFonts w:ascii="Arial" w:hAnsi="Arial" w:cs="Arial"/>
          <w:sz w:val="24"/>
          <w:szCs w:val="24"/>
        </w:rPr>
      </w:pPr>
      <w:r>
        <w:rPr>
          <w:rFonts w:ascii="Arial" w:hAnsi="Arial" w:cs="Arial"/>
          <w:sz w:val="24"/>
          <w:szCs w:val="24"/>
        </w:rPr>
        <w:t>“</w:t>
      </w:r>
      <w:r w:rsidR="001D37F2" w:rsidRPr="001D37F2">
        <w:rPr>
          <w:rFonts w:ascii="Arial" w:hAnsi="Arial" w:cs="Arial"/>
          <w:sz w:val="24"/>
          <w:szCs w:val="24"/>
        </w:rPr>
        <w:t xml:space="preserve">The hazard that new or changed enactment will have a huge positive or negative impact on a </w:t>
      </w:r>
      <w:r w:rsidR="001C1434">
        <w:rPr>
          <w:rFonts w:ascii="Arial" w:hAnsi="Arial" w:cs="Arial"/>
          <w:sz w:val="24"/>
          <w:szCs w:val="24"/>
        </w:rPr>
        <w:t>business</w:t>
      </w:r>
      <w:r w:rsidR="001D37F2" w:rsidRPr="001D37F2">
        <w:rPr>
          <w:rFonts w:ascii="Arial" w:hAnsi="Arial" w:cs="Arial"/>
          <w:sz w:val="24"/>
          <w:szCs w:val="24"/>
        </w:rPr>
        <w:t>.</w:t>
      </w:r>
      <w:r w:rsidR="006A33AA">
        <w:rPr>
          <w:rFonts w:ascii="Arial" w:hAnsi="Arial" w:cs="Arial"/>
          <w:sz w:val="24"/>
          <w:szCs w:val="24"/>
        </w:rPr>
        <w:t>”</w:t>
      </w:r>
      <w:r>
        <w:rPr>
          <w:rFonts w:ascii="Arial" w:hAnsi="Arial" w:cs="Arial"/>
          <w:sz w:val="24"/>
          <w:szCs w:val="24"/>
        </w:rPr>
        <w:t xml:space="preserve"> </w:t>
      </w:r>
      <w:r w:rsidRPr="009C1405">
        <w:rPr>
          <w:rFonts w:ascii="Arial" w:hAnsi="Arial" w:cs="Arial"/>
          <w:sz w:val="24"/>
          <w:szCs w:val="24"/>
          <w:shd w:val="clear" w:color="auto" w:fill="FFFFFF"/>
        </w:rPr>
        <w:t>Legislative risk (2011</w:t>
      </w:r>
      <w:r w:rsidR="005100D2" w:rsidRPr="009C1405">
        <w:rPr>
          <w:rFonts w:ascii="Arial" w:hAnsi="Arial" w:cs="Arial"/>
          <w:sz w:val="24"/>
          <w:szCs w:val="24"/>
          <w:shd w:val="clear" w:color="auto" w:fill="FFFFFF"/>
        </w:rPr>
        <w:t>)</w:t>
      </w:r>
      <w:r w:rsidR="005100D2">
        <w:rPr>
          <w:rFonts w:ascii="Arial" w:hAnsi="Arial" w:cs="Arial"/>
          <w:sz w:val="24"/>
          <w:szCs w:val="24"/>
          <w:shd w:val="clear" w:color="auto" w:fill="FFFFFF"/>
        </w:rPr>
        <w:t>;</w:t>
      </w:r>
    </w:p>
    <w:p w:rsidR="00E97483" w:rsidRPr="00E97483" w:rsidRDefault="00E97483" w:rsidP="00E97483">
      <w:pPr>
        <w:pStyle w:val="ListParagraph"/>
        <w:rPr>
          <w:rFonts w:ascii="Arial" w:hAnsi="Arial" w:cs="Arial"/>
          <w:sz w:val="24"/>
          <w:szCs w:val="24"/>
        </w:rPr>
      </w:pPr>
    </w:p>
    <w:p w:rsidR="00401730" w:rsidRPr="00850BD3" w:rsidRDefault="00401730" w:rsidP="00CB665E">
      <w:pPr>
        <w:pStyle w:val="ListParagraph"/>
        <w:ind w:left="900"/>
        <w:rPr>
          <w:rFonts w:ascii="Arial" w:hAnsi="Arial" w:cs="Arial"/>
          <w:sz w:val="24"/>
          <w:szCs w:val="24"/>
        </w:rPr>
      </w:pPr>
      <w:r w:rsidRPr="00850BD3">
        <w:rPr>
          <w:rFonts w:ascii="Arial" w:hAnsi="Arial" w:cs="Arial"/>
          <w:sz w:val="24"/>
          <w:szCs w:val="24"/>
        </w:rPr>
        <w:t xml:space="preserve">The hotel industry is dependent upon a huge number of laws and guidelines, from </w:t>
      </w:r>
      <w:r w:rsidR="003E058F" w:rsidRPr="00850BD3">
        <w:rPr>
          <w:rFonts w:ascii="Arial" w:hAnsi="Arial" w:cs="Arial"/>
          <w:sz w:val="24"/>
          <w:szCs w:val="24"/>
        </w:rPr>
        <w:t>deci</w:t>
      </w:r>
      <w:r w:rsidR="003E058F">
        <w:rPr>
          <w:rFonts w:ascii="Arial" w:hAnsi="Arial" w:cs="Arial"/>
          <w:sz w:val="24"/>
          <w:szCs w:val="24"/>
        </w:rPr>
        <w:t>sions</w:t>
      </w:r>
      <w:r w:rsidRPr="00850BD3">
        <w:rPr>
          <w:rFonts w:ascii="Arial" w:hAnsi="Arial" w:cs="Arial"/>
          <w:sz w:val="24"/>
          <w:szCs w:val="24"/>
        </w:rPr>
        <w:t xml:space="preserve"> that influence the structure itself or the administrations rendered, to the travel industry right way and even to adapt laws. Places that work universally should adjust to the current legislation of every nation, which may differ generously inside the European Union and significantly more when nations around the world are considered, with laws and regulations that are explicit to every region.</w:t>
      </w:r>
    </w:p>
    <w:p w:rsidR="00850BD3" w:rsidRPr="00850BD3" w:rsidRDefault="00850BD3" w:rsidP="00372EED">
      <w:pPr>
        <w:pStyle w:val="ListParagraph"/>
        <w:rPr>
          <w:rFonts w:ascii="Arial" w:hAnsi="Arial" w:cs="Arial"/>
          <w:sz w:val="24"/>
          <w:szCs w:val="24"/>
        </w:rPr>
      </w:pPr>
    </w:p>
    <w:p w:rsidR="00850BD3" w:rsidRPr="00850BD3" w:rsidRDefault="00850BD3" w:rsidP="00CB665E">
      <w:pPr>
        <w:pStyle w:val="ListParagraph"/>
        <w:ind w:left="900"/>
        <w:rPr>
          <w:rFonts w:ascii="Arial" w:hAnsi="Arial" w:cs="Arial"/>
          <w:sz w:val="24"/>
          <w:szCs w:val="24"/>
        </w:rPr>
      </w:pPr>
      <w:r w:rsidRPr="00850BD3">
        <w:rPr>
          <w:rFonts w:ascii="Arial" w:hAnsi="Arial" w:cs="Arial"/>
          <w:sz w:val="24"/>
          <w:szCs w:val="24"/>
        </w:rPr>
        <w:t>All individuals and associations are required to agree to significant enactment to which they are subject. This incorporates endorsed laws, guidelines and by-laws. Associations need to decide their administrative commitments.</w:t>
      </w:r>
    </w:p>
    <w:p w:rsidR="00401730" w:rsidRPr="00850BD3" w:rsidRDefault="00401730" w:rsidP="00CB665E">
      <w:pPr>
        <w:pStyle w:val="ListParagraph"/>
        <w:ind w:left="900"/>
        <w:rPr>
          <w:rFonts w:ascii="Arial" w:hAnsi="Arial" w:cs="Arial"/>
          <w:sz w:val="24"/>
          <w:szCs w:val="24"/>
        </w:rPr>
      </w:pPr>
    </w:p>
    <w:p w:rsidR="00401730" w:rsidRDefault="00401730" w:rsidP="00CB665E">
      <w:pPr>
        <w:pStyle w:val="ListParagraph"/>
        <w:ind w:left="900"/>
        <w:rPr>
          <w:rFonts w:ascii="Arial" w:hAnsi="Arial" w:cs="Arial"/>
          <w:sz w:val="24"/>
          <w:szCs w:val="24"/>
        </w:rPr>
      </w:pPr>
      <w:r w:rsidRPr="00850BD3">
        <w:rPr>
          <w:rFonts w:ascii="Arial" w:hAnsi="Arial" w:cs="Arial"/>
          <w:sz w:val="24"/>
          <w:szCs w:val="24"/>
        </w:rPr>
        <w:t>The need to conform to such a wide scope of jurisprudence has constantly spoken to a weight to the business with regards to upcoming changes: a weight that converts into lost intensity.</w:t>
      </w:r>
    </w:p>
    <w:p w:rsidR="0044378B" w:rsidRDefault="0044378B" w:rsidP="00CB665E">
      <w:pPr>
        <w:pStyle w:val="ListParagraph"/>
        <w:ind w:left="900"/>
        <w:rPr>
          <w:rFonts w:ascii="Arial" w:hAnsi="Arial" w:cs="Arial"/>
          <w:sz w:val="24"/>
          <w:szCs w:val="24"/>
        </w:rPr>
      </w:pPr>
    </w:p>
    <w:p w:rsidR="00955E9C" w:rsidRDefault="00850BD3" w:rsidP="00F53497">
      <w:pPr>
        <w:pStyle w:val="ListParagraph"/>
        <w:ind w:left="900"/>
        <w:rPr>
          <w:rFonts w:ascii="Arial" w:hAnsi="Arial" w:cs="Arial"/>
          <w:sz w:val="24"/>
          <w:szCs w:val="24"/>
        </w:rPr>
      </w:pPr>
      <w:r>
        <w:rPr>
          <w:rFonts w:ascii="Arial" w:hAnsi="Arial" w:cs="Arial"/>
          <w:sz w:val="24"/>
          <w:szCs w:val="24"/>
        </w:rPr>
        <w:t xml:space="preserve">We can </w:t>
      </w:r>
      <w:r w:rsidR="00E97483">
        <w:rPr>
          <w:rFonts w:ascii="Arial" w:hAnsi="Arial" w:cs="Arial"/>
          <w:sz w:val="24"/>
          <w:szCs w:val="24"/>
        </w:rPr>
        <w:t>divide the hotel legislation on different segments that are related with that kind of industry:</w:t>
      </w:r>
      <w:r w:rsidR="001D37F2">
        <w:rPr>
          <w:rFonts w:ascii="Arial" w:hAnsi="Arial" w:cs="Arial"/>
          <w:sz w:val="24"/>
          <w:szCs w:val="24"/>
        </w:rPr>
        <w:t xml:space="preserve"> </w:t>
      </w:r>
    </w:p>
    <w:p w:rsidR="00955E9C" w:rsidRDefault="00955E9C" w:rsidP="00850BD3">
      <w:pPr>
        <w:pStyle w:val="ListParagraph"/>
        <w:rPr>
          <w:rFonts w:ascii="Arial" w:hAnsi="Arial" w:cs="Arial"/>
          <w:sz w:val="24"/>
          <w:szCs w:val="24"/>
        </w:rPr>
      </w:pPr>
    </w:p>
    <w:p w:rsidR="001D37F2" w:rsidRDefault="001D37F2" w:rsidP="001D37F2">
      <w:pPr>
        <w:pStyle w:val="ListParagraph"/>
        <w:numPr>
          <w:ilvl w:val="0"/>
          <w:numId w:val="3"/>
        </w:numPr>
        <w:rPr>
          <w:rFonts w:ascii="Arial" w:hAnsi="Arial" w:cs="Arial"/>
          <w:sz w:val="24"/>
          <w:szCs w:val="24"/>
        </w:rPr>
      </w:pPr>
      <w:r>
        <w:rPr>
          <w:rFonts w:ascii="Arial" w:hAnsi="Arial" w:cs="Arial"/>
          <w:sz w:val="24"/>
          <w:szCs w:val="24"/>
        </w:rPr>
        <w:t>Liability in the Hotel Industry ;</w:t>
      </w:r>
    </w:p>
    <w:p w:rsidR="001D37F2" w:rsidRDefault="009E0578" w:rsidP="001D37F2">
      <w:pPr>
        <w:pStyle w:val="ListParagraph"/>
        <w:numPr>
          <w:ilvl w:val="0"/>
          <w:numId w:val="3"/>
        </w:numPr>
        <w:rPr>
          <w:rFonts w:ascii="Arial" w:hAnsi="Arial" w:cs="Arial"/>
          <w:sz w:val="24"/>
          <w:szCs w:val="24"/>
        </w:rPr>
      </w:pPr>
      <w:r>
        <w:rPr>
          <w:rFonts w:ascii="Arial" w:hAnsi="Arial" w:cs="Arial"/>
          <w:sz w:val="24"/>
          <w:szCs w:val="24"/>
        </w:rPr>
        <w:t xml:space="preserve">Hotel Proprietors Act 1956 </w:t>
      </w:r>
      <w:r w:rsidR="001D37F2">
        <w:rPr>
          <w:rFonts w:ascii="Arial" w:hAnsi="Arial" w:cs="Arial"/>
          <w:sz w:val="24"/>
          <w:szCs w:val="24"/>
        </w:rPr>
        <w:t>;</w:t>
      </w:r>
    </w:p>
    <w:p w:rsidR="001D37F2" w:rsidRDefault="001D37F2" w:rsidP="001D37F2">
      <w:pPr>
        <w:pStyle w:val="ListParagraph"/>
        <w:numPr>
          <w:ilvl w:val="0"/>
          <w:numId w:val="3"/>
        </w:numPr>
        <w:rPr>
          <w:rFonts w:ascii="Arial" w:hAnsi="Arial" w:cs="Arial"/>
          <w:sz w:val="24"/>
          <w:szCs w:val="24"/>
        </w:rPr>
      </w:pPr>
      <w:r>
        <w:rPr>
          <w:rFonts w:ascii="Arial" w:hAnsi="Arial" w:cs="Arial"/>
          <w:sz w:val="24"/>
          <w:szCs w:val="24"/>
        </w:rPr>
        <w:t xml:space="preserve">Health and Safety ; </w:t>
      </w:r>
    </w:p>
    <w:p w:rsidR="001D37F2" w:rsidRDefault="001D37F2" w:rsidP="001D37F2">
      <w:pPr>
        <w:pStyle w:val="ListParagraph"/>
        <w:numPr>
          <w:ilvl w:val="0"/>
          <w:numId w:val="3"/>
        </w:numPr>
        <w:rPr>
          <w:rFonts w:ascii="Arial" w:hAnsi="Arial" w:cs="Arial"/>
          <w:sz w:val="24"/>
          <w:szCs w:val="24"/>
        </w:rPr>
      </w:pPr>
      <w:r>
        <w:rPr>
          <w:rFonts w:ascii="Arial" w:hAnsi="Arial" w:cs="Arial"/>
          <w:sz w:val="24"/>
          <w:szCs w:val="24"/>
        </w:rPr>
        <w:t xml:space="preserve">Food hygiene ; </w:t>
      </w:r>
    </w:p>
    <w:p w:rsidR="001D37F2" w:rsidRDefault="009E0578" w:rsidP="001D37F2">
      <w:pPr>
        <w:pStyle w:val="ListParagraph"/>
        <w:numPr>
          <w:ilvl w:val="0"/>
          <w:numId w:val="3"/>
        </w:numPr>
        <w:rPr>
          <w:rFonts w:ascii="Arial" w:hAnsi="Arial" w:cs="Arial"/>
          <w:sz w:val="24"/>
          <w:szCs w:val="24"/>
        </w:rPr>
      </w:pPr>
      <w:r>
        <w:rPr>
          <w:rFonts w:ascii="Arial" w:hAnsi="Arial" w:cs="Arial"/>
          <w:sz w:val="24"/>
          <w:szCs w:val="24"/>
        </w:rPr>
        <w:t xml:space="preserve">Data Protection </w:t>
      </w:r>
      <w:r w:rsidR="001D37F2">
        <w:rPr>
          <w:rFonts w:ascii="Arial" w:hAnsi="Arial" w:cs="Arial"/>
          <w:sz w:val="24"/>
          <w:szCs w:val="24"/>
        </w:rPr>
        <w:t>;</w:t>
      </w:r>
    </w:p>
    <w:p w:rsidR="001D37F2" w:rsidRDefault="009E0578" w:rsidP="001D37F2">
      <w:pPr>
        <w:pStyle w:val="ListParagraph"/>
        <w:numPr>
          <w:ilvl w:val="0"/>
          <w:numId w:val="3"/>
        </w:numPr>
        <w:rPr>
          <w:rFonts w:ascii="Arial" w:hAnsi="Arial" w:cs="Arial"/>
          <w:sz w:val="24"/>
          <w:szCs w:val="24"/>
        </w:rPr>
      </w:pPr>
      <w:r>
        <w:rPr>
          <w:rFonts w:ascii="Arial" w:hAnsi="Arial" w:cs="Arial"/>
          <w:sz w:val="24"/>
          <w:szCs w:val="24"/>
        </w:rPr>
        <w:t>Risk management  ;</w:t>
      </w:r>
    </w:p>
    <w:p w:rsidR="007B6B2F" w:rsidRDefault="007B6B2F" w:rsidP="007B6B2F">
      <w:pPr>
        <w:pStyle w:val="ListParagraph"/>
        <w:ind w:left="1440"/>
        <w:rPr>
          <w:rFonts w:ascii="Arial" w:hAnsi="Arial" w:cs="Arial"/>
          <w:sz w:val="24"/>
          <w:szCs w:val="24"/>
        </w:rPr>
      </w:pPr>
    </w:p>
    <w:p w:rsidR="007B6B2F" w:rsidRPr="00DA7135" w:rsidRDefault="008662BF" w:rsidP="008662BF">
      <w:pPr>
        <w:pStyle w:val="ListParagraph"/>
        <w:numPr>
          <w:ilvl w:val="0"/>
          <w:numId w:val="4"/>
        </w:numPr>
        <w:tabs>
          <w:tab w:val="left" w:pos="540"/>
          <w:tab w:val="left" w:pos="900"/>
        </w:tabs>
        <w:rPr>
          <w:rFonts w:ascii="Arial" w:hAnsi="Arial" w:cs="Arial"/>
          <w:b/>
          <w:sz w:val="24"/>
          <w:szCs w:val="24"/>
        </w:rPr>
      </w:pPr>
      <w:r w:rsidRPr="00DA7135">
        <w:rPr>
          <w:rFonts w:ascii="Arial" w:hAnsi="Arial" w:cs="Arial"/>
          <w:b/>
          <w:sz w:val="24"/>
          <w:szCs w:val="24"/>
        </w:rPr>
        <w:t>Liability</w:t>
      </w:r>
    </w:p>
    <w:p w:rsidR="009E651F" w:rsidRDefault="009E651F" w:rsidP="009E651F">
      <w:pPr>
        <w:pStyle w:val="ListParagraph"/>
        <w:tabs>
          <w:tab w:val="left" w:pos="540"/>
          <w:tab w:val="left" w:pos="900"/>
        </w:tabs>
        <w:ind w:left="1350"/>
        <w:rPr>
          <w:rFonts w:ascii="Arial" w:hAnsi="Arial" w:cs="Arial"/>
          <w:sz w:val="24"/>
          <w:szCs w:val="24"/>
        </w:rPr>
      </w:pPr>
    </w:p>
    <w:p w:rsidR="008662BF" w:rsidRDefault="008662BF" w:rsidP="008662BF">
      <w:pPr>
        <w:pStyle w:val="ListParagraph"/>
        <w:tabs>
          <w:tab w:val="left" w:pos="540"/>
          <w:tab w:val="left" w:pos="900"/>
        </w:tabs>
        <w:ind w:left="990"/>
        <w:rPr>
          <w:rFonts w:ascii="Arial" w:hAnsi="Arial" w:cs="Arial"/>
          <w:sz w:val="24"/>
          <w:szCs w:val="24"/>
        </w:rPr>
      </w:pPr>
      <w:r w:rsidRPr="008662BF">
        <w:rPr>
          <w:rFonts w:ascii="Arial" w:hAnsi="Arial" w:cs="Arial"/>
          <w:sz w:val="24"/>
          <w:szCs w:val="24"/>
        </w:rPr>
        <w:t xml:space="preserve">The </w:t>
      </w:r>
      <w:r w:rsidR="009E651F" w:rsidRPr="008662BF">
        <w:rPr>
          <w:rFonts w:ascii="Arial" w:hAnsi="Arial" w:cs="Arial"/>
          <w:sz w:val="24"/>
          <w:szCs w:val="24"/>
        </w:rPr>
        <w:t>accommodation</w:t>
      </w:r>
      <w:r w:rsidRPr="008662BF">
        <w:rPr>
          <w:rFonts w:ascii="Arial" w:hAnsi="Arial" w:cs="Arial"/>
          <w:sz w:val="24"/>
          <w:szCs w:val="24"/>
        </w:rPr>
        <w:t xml:space="preserve"> business is over eac</w:t>
      </w:r>
      <w:r w:rsidR="009E651F">
        <w:rPr>
          <w:rFonts w:ascii="Arial" w:hAnsi="Arial" w:cs="Arial"/>
          <w:sz w:val="24"/>
          <w:szCs w:val="24"/>
        </w:rPr>
        <w:t xml:space="preserve">h of </w:t>
      </w:r>
      <w:r w:rsidR="00436314">
        <w:rPr>
          <w:rFonts w:ascii="Arial" w:hAnsi="Arial" w:cs="Arial"/>
          <w:sz w:val="24"/>
          <w:szCs w:val="24"/>
        </w:rPr>
        <w:t>the</w:t>
      </w:r>
      <w:r w:rsidR="009E651F">
        <w:rPr>
          <w:rFonts w:ascii="Arial" w:hAnsi="Arial" w:cs="Arial"/>
          <w:sz w:val="24"/>
          <w:szCs w:val="24"/>
        </w:rPr>
        <w:t xml:space="preserve"> 'delight industry', </w:t>
      </w:r>
      <w:r w:rsidRPr="008662BF">
        <w:rPr>
          <w:rFonts w:ascii="Arial" w:hAnsi="Arial" w:cs="Arial"/>
          <w:sz w:val="24"/>
          <w:szCs w:val="24"/>
        </w:rPr>
        <w:t xml:space="preserve">by offering convenience and extra </w:t>
      </w:r>
      <w:r w:rsidR="009E651F" w:rsidRPr="008662BF">
        <w:rPr>
          <w:rFonts w:ascii="Arial" w:hAnsi="Arial" w:cs="Arial"/>
          <w:sz w:val="24"/>
          <w:szCs w:val="24"/>
        </w:rPr>
        <w:t>satisfaction</w:t>
      </w:r>
      <w:r w:rsidRPr="008662BF">
        <w:rPr>
          <w:rFonts w:ascii="Arial" w:hAnsi="Arial" w:cs="Arial"/>
          <w:sz w:val="24"/>
          <w:szCs w:val="24"/>
        </w:rPr>
        <w:t xml:space="preserve"> identified with physical and mental developing, positive feelings and entertainment. The </w:t>
      </w:r>
      <w:r w:rsidR="009E651F" w:rsidRPr="008662BF">
        <w:rPr>
          <w:rFonts w:ascii="Arial" w:hAnsi="Arial" w:cs="Arial"/>
          <w:sz w:val="24"/>
          <w:szCs w:val="24"/>
        </w:rPr>
        <w:t>environment</w:t>
      </w:r>
      <w:r w:rsidRPr="008662BF">
        <w:rPr>
          <w:rFonts w:ascii="Arial" w:hAnsi="Arial" w:cs="Arial"/>
          <w:sz w:val="24"/>
          <w:szCs w:val="24"/>
        </w:rPr>
        <w:t xml:space="preserve"> creates and works in a legitimate situation directing, from one perspective, the rights, duties and commitments of the business</w:t>
      </w:r>
      <w:r w:rsidR="009E651F">
        <w:rPr>
          <w:rFonts w:ascii="Arial" w:hAnsi="Arial" w:cs="Arial"/>
          <w:sz w:val="24"/>
          <w:szCs w:val="24"/>
        </w:rPr>
        <w:t>.</w:t>
      </w:r>
    </w:p>
    <w:p w:rsidR="003C428E" w:rsidRDefault="003C428E" w:rsidP="008662BF">
      <w:pPr>
        <w:pStyle w:val="ListParagraph"/>
        <w:tabs>
          <w:tab w:val="left" w:pos="540"/>
          <w:tab w:val="left" w:pos="900"/>
        </w:tabs>
        <w:ind w:left="990"/>
        <w:rPr>
          <w:rFonts w:ascii="Arial" w:hAnsi="Arial" w:cs="Arial"/>
          <w:sz w:val="24"/>
          <w:szCs w:val="24"/>
        </w:rPr>
      </w:pPr>
    </w:p>
    <w:p w:rsidR="003C428E" w:rsidRDefault="003C428E" w:rsidP="008662BF">
      <w:pPr>
        <w:pStyle w:val="ListParagraph"/>
        <w:tabs>
          <w:tab w:val="left" w:pos="540"/>
          <w:tab w:val="left" w:pos="900"/>
        </w:tabs>
        <w:ind w:left="990"/>
        <w:rPr>
          <w:rFonts w:ascii="Arial" w:hAnsi="Arial" w:cs="Arial"/>
          <w:sz w:val="24"/>
          <w:szCs w:val="24"/>
        </w:rPr>
      </w:pPr>
      <w:r w:rsidRPr="003C428E">
        <w:rPr>
          <w:rFonts w:ascii="Arial" w:hAnsi="Arial" w:cs="Arial"/>
          <w:sz w:val="24"/>
          <w:szCs w:val="24"/>
        </w:rPr>
        <w:t>Like any business, the hotels need must know about their obligation.</w:t>
      </w:r>
      <w:r>
        <w:rPr>
          <w:rFonts w:ascii="Arial" w:hAnsi="Arial" w:cs="Arial"/>
          <w:sz w:val="24"/>
          <w:szCs w:val="24"/>
        </w:rPr>
        <w:t xml:space="preserve"> They need to be aware of all kind of threats in the different sectors in order to keep </w:t>
      </w:r>
      <w:r>
        <w:rPr>
          <w:rFonts w:ascii="Arial" w:hAnsi="Arial" w:cs="Arial"/>
          <w:sz w:val="24"/>
          <w:szCs w:val="24"/>
        </w:rPr>
        <w:lastRenderedPageBreak/>
        <w:t>the guest, consumers and even 3</w:t>
      </w:r>
      <w:r w:rsidRPr="003C428E">
        <w:rPr>
          <w:rFonts w:ascii="Arial" w:hAnsi="Arial" w:cs="Arial"/>
          <w:sz w:val="24"/>
          <w:szCs w:val="24"/>
          <w:vertAlign w:val="superscript"/>
        </w:rPr>
        <w:t>rd</w:t>
      </w:r>
      <w:r>
        <w:rPr>
          <w:rFonts w:ascii="Arial" w:hAnsi="Arial" w:cs="Arial"/>
          <w:sz w:val="24"/>
          <w:szCs w:val="24"/>
        </w:rPr>
        <w:t xml:space="preserve"> persons as a delivery , maintenance and etc.</w:t>
      </w:r>
    </w:p>
    <w:p w:rsidR="00BB2359" w:rsidRDefault="00BB2359" w:rsidP="008662BF">
      <w:pPr>
        <w:pStyle w:val="ListParagraph"/>
        <w:tabs>
          <w:tab w:val="left" w:pos="540"/>
          <w:tab w:val="left" w:pos="900"/>
        </w:tabs>
        <w:ind w:left="990"/>
        <w:rPr>
          <w:rFonts w:ascii="Arial" w:hAnsi="Arial" w:cs="Arial"/>
          <w:sz w:val="24"/>
          <w:szCs w:val="24"/>
        </w:rPr>
      </w:pPr>
    </w:p>
    <w:p w:rsidR="00BB2359" w:rsidRDefault="00BB2359" w:rsidP="008662BF">
      <w:pPr>
        <w:pStyle w:val="ListParagraph"/>
        <w:tabs>
          <w:tab w:val="left" w:pos="540"/>
          <w:tab w:val="left" w:pos="900"/>
        </w:tabs>
        <w:ind w:left="990"/>
        <w:rPr>
          <w:rFonts w:ascii="Arial" w:hAnsi="Arial" w:cs="Arial"/>
          <w:sz w:val="24"/>
          <w:szCs w:val="24"/>
        </w:rPr>
      </w:pPr>
      <w:r w:rsidRPr="00BB2359">
        <w:rPr>
          <w:rFonts w:ascii="Arial" w:hAnsi="Arial" w:cs="Arial"/>
          <w:sz w:val="24"/>
          <w:szCs w:val="24"/>
        </w:rPr>
        <w:t>The provision of safe conditions for guests during remain, from one perspective, and the classification of proper working conditions for the staff is done according to the specifics of structure, technical and technological  detail of every specific hotel building or settlement foundation with the expect to secure and ensure the lives and wellbeing of place visitors, guests and staff.</w:t>
      </w:r>
    </w:p>
    <w:p w:rsidR="00991A0F" w:rsidRDefault="00991A0F" w:rsidP="008662BF">
      <w:pPr>
        <w:pStyle w:val="ListParagraph"/>
        <w:tabs>
          <w:tab w:val="left" w:pos="540"/>
          <w:tab w:val="left" w:pos="900"/>
        </w:tabs>
        <w:ind w:left="990"/>
        <w:rPr>
          <w:rFonts w:ascii="Arial" w:hAnsi="Arial" w:cs="Arial"/>
          <w:sz w:val="24"/>
          <w:szCs w:val="24"/>
        </w:rPr>
      </w:pPr>
    </w:p>
    <w:p w:rsidR="00991A0F" w:rsidRPr="00991A0F" w:rsidRDefault="00991A0F" w:rsidP="00E201C4">
      <w:pPr>
        <w:pStyle w:val="ListParagraph"/>
        <w:numPr>
          <w:ilvl w:val="0"/>
          <w:numId w:val="10"/>
        </w:numPr>
        <w:tabs>
          <w:tab w:val="left" w:pos="540"/>
          <w:tab w:val="left" w:pos="900"/>
        </w:tabs>
        <w:ind w:left="990" w:firstLine="0"/>
        <w:rPr>
          <w:rFonts w:ascii="Arial" w:hAnsi="Arial" w:cs="Arial"/>
          <w:b/>
          <w:sz w:val="24"/>
          <w:szCs w:val="24"/>
        </w:rPr>
      </w:pPr>
      <w:r w:rsidRPr="00991A0F">
        <w:rPr>
          <w:rFonts w:ascii="Arial" w:hAnsi="Arial" w:cs="Arial"/>
          <w:b/>
          <w:sz w:val="24"/>
          <w:szCs w:val="24"/>
        </w:rPr>
        <w:t>Proprietors Act 1956</w:t>
      </w:r>
    </w:p>
    <w:p w:rsidR="00991A0F" w:rsidRDefault="00991A0F" w:rsidP="00991A0F">
      <w:pPr>
        <w:pStyle w:val="ListParagraph"/>
        <w:tabs>
          <w:tab w:val="left" w:pos="540"/>
          <w:tab w:val="left" w:pos="900"/>
        </w:tabs>
        <w:ind w:left="1350"/>
        <w:rPr>
          <w:rFonts w:ascii="Arial" w:hAnsi="Arial" w:cs="Arial"/>
          <w:sz w:val="24"/>
          <w:szCs w:val="24"/>
        </w:rPr>
      </w:pPr>
    </w:p>
    <w:p w:rsidR="00991A0F" w:rsidRDefault="00991A0F" w:rsidP="00E201C4">
      <w:pPr>
        <w:pStyle w:val="ListParagraph"/>
        <w:tabs>
          <w:tab w:val="left" w:pos="540"/>
          <w:tab w:val="left" w:pos="900"/>
        </w:tabs>
        <w:ind w:left="990"/>
        <w:rPr>
          <w:rFonts w:ascii="Arial" w:hAnsi="Arial" w:cs="Arial"/>
          <w:sz w:val="24"/>
          <w:szCs w:val="24"/>
        </w:rPr>
      </w:pPr>
      <w:r w:rsidRPr="00991A0F">
        <w:rPr>
          <w:rFonts w:ascii="Arial" w:hAnsi="Arial" w:cs="Arial"/>
          <w:sz w:val="24"/>
          <w:szCs w:val="24"/>
        </w:rPr>
        <w:t>By the middle of the twentieth century,</w:t>
      </w:r>
      <w:r>
        <w:rPr>
          <w:rFonts w:ascii="Arial" w:hAnsi="Arial" w:cs="Arial"/>
          <w:sz w:val="24"/>
          <w:szCs w:val="24"/>
        </w:rPr>
        <w:t xml:space="preserve"> </w:t>
      </w:r>
      <w:r w:rsidRPr="00991A0F">
        <w:rPr>
          <w:rFonts w:ascii="Arial" w:hAnsi="Arial" w:cs="Arial"/>
          <w:sz w:val="24"/>
          <w:szCs w:val="24"/>
        </w:rPr>
        <w:t xml:space="preserve">traditional accommodations places had to a great extent vanished and were replaced by lodgings, which were regularly on a bigger, increasingly business scale, and more averse to be </w:t>
      </w:r>
      <w:r>
        <w:rPr>
          <w:rFonts w:ascii="Arial" w:hAnsi="Arial" w:cs="Arial"/>
          <w:sz w:val="24"/>
          <w:szCs w:val="24"/>
        </w:rPr>
        <w:t>possessed and oversaw as a fami</w:t>
      </w:r>
      <w:r w:rsidRPr="00991A0F">
        <w:rPr>
          <w:rFonts w:ascii="Arial" w:hAnsi="Arial" w:cs="Arial"/>
          <w:sz w:val="24"/>
          <w:szCs w:val="24"/>
        </w:rPr>
        <w:t xml:space="preserve">ly business. </w:t>
      </w:r>
    </w:p>
    <w:p w:rsidR="00E201C4" w:rsidRPr="00991A0F" w:rsidRDefault="00E201C4" w:rsidP="00E201C4">
      <w:pPr>
        <w:pStyle w:val="ListParagraph"/>
        <w:tabs>
          <w:tab w:val="left" w:pos="540"/>
          <w:tab w:val="left" w:pos="900"/>
        </w:tabs>
        <w:ind w:left="990"/>
        <w:rPr>
          <w:rFonts w:ascii="Arial" w:hAnsi="Arial" w:cs="Arial"/>
          <w:sz w:val="24"/>
          <w:szCs w:val="24"/>
        </w:rPr>
      </w:pPr>
    </w:p>
    <w:p w:rsidR="00991A0F" w:rsidRDefault="00991A0F" w:rsidP="00E201C4">
      <w:pPr>
        <w:pStyle w:val="ListParagraph"/>
        <w:tabs>
          <w:tab w:val="left" w:pos="540"/>
          <w:tab w:val="left" w:pos="900"/>
        </w:tabs>
        <w:ind w:left="990"/>
        <w:rPr>
          <w:rFonts w:ascii="Arial" w:hAnsi="Arial" w:cs="Arial"/>
          <w:sz w:val="24"/>
          <w:szCs w:val="24"/>
        </w:rPr>
      </w:pPr>
      <w:r w:rsidRPr="00991A0F">
        <w:rPr>
          <w:rFonts w:ascii="Arial" w:hAnsi="Arial" w:cs="Arial"/>
          <w:sz w:val="24"/>
          <w:szCs w:val="24"/>
        </w:rPr>
        <w:t xml:space="preserve">Parliament perceived this huge change in the Hotel Proprietors Act 1956 ("the Act"). </w:t>
      </w:r>
    </w:p>
    <w:p w:rsidR="00E201C4" w:rsidRPr="00991A0F" w:rsidRDefault="00E201C4" w:rsidP="00E201C4">
      <w:pPr>
        <w:pStyle w:val="ListParagraph"/>
        <w:tabs>
          <w:tab w:val="left" w:pos="540"/>
          <w:tab w:val="left" w:pos="900"/>
        </w:tabs>
        <w:ind w:left="990"/>
        <w:rPr>
          <w:rFonts w:ascii="Arial" w:hAnsi="Arial" w:cs="Arial"/>
          <w:sz w:val="24"/>
          <w:szCs w:val="24"/>
        </w:rPr>
      </w:pPr>
    </w:p>
    <w:p w:rsidR="00991A0F" w:rsidRPr="00991A0F" w:rsidRDefault="00991A0F" w:rsidP="00E201C4">
      <w:pPr>
        <w:pStyle w:val="ListParagraph"/>
        <w:tabs>
          <w:tab w:val="left" w:pos="540"/>
          <w:tab w:val="left" w:pos="900"/>
        </w:tabs>
        <w:ind w:left="990"/>
        <w:rPr>
          <w:rFonts w:ascii="Arial" w:hAnsi="Arial" w:cs="Arial"/>
          <w:sz w:val="24"/>
          <w:szCs w:val="24"/>
        </w:rPr>
      </w:pPr>
      <w:r w:rsidRPr="00991A0F">
        <w:rPr>
          <w:rFonts w:ascii="Arial" w:hAnsi="Arial" w:cs="Arial"/>
          <w:sz w:val="24"/>
          <w:szCs w:val="24"/>
        </w:rPr>
        <w:t xml:space="preserve">Rather than abrogating the exacting risk of landlords inside and out, </w:t>
      </w:r>
      <w:r w:rsidR="00E201C4">
        <w:rPr>
          <w:rFonts w:ascii="Arial" w:hAnsi="Arial" w:cs="Arial"/>
          <w:sz w:val="24"/>
          <w:szCs w:val="24"/>
        </w:rPr>
        <w:t>p</w:t>
      </w:r>
      <w:r w:rsidRPr="00991A0F">
        <w:rPr>
          <w:rFonts w:ascii="Arial" w:hAnsi="Arial" w:cs="Arial"/>
          <w:sz w:val="24"/>
          <w:szCs w:val="24"/>
        </w:rPr>
        <w:t xml:space="preserve">arliament really </w:t>
      </w:r>
      <w:r w:rsidR="002E5053" w:rsidRPr="00991A0F">
        <w:rPr>
          <w:rFonts w:ascii="Arial" w:hAnsi="Arial" w:cs="Arial"/>
          <w:sz w:val="24"/>
          <w:szCs w:val="24"/>
        </w:rPr>
        <w:t>extended</w:t>
      </w:r>
      <w:r w:rsidRPr="00991A0F">
        <w:rPr>
          <w:rFonts w:ascii="Arial" w:hAnsi="Arial" w:cs="Arial"/>
          <w:sz w:val="24"/>
          <w:szCs w:val="24"/>
        </w:rPr>
        <w:t xml:space="preserve"> out them to proprietors. </w:t>
      </w:r>
    </w:p>
    <w:p w:rsidR="00991A0F" w:rsidRDefault="00991A0F" w:rsidP="00E201C4">
      <w:pPr>
        <w:pStyle w:val="ListParagraph"/>
        <w:tabs>
          <w:tab w:val="left" w:pos="540"/>
          <w:tab w:val="left" w:pos="900"/>
        </w:tabs>
        <w:ind w:left="990"/>
        <w:rPr>
          <w:rFonts w:ascii="Arial" w:hAnsi="Arial" w:cs="Arial"/>
          <w:sz w:val="24"/>
          <w:szCs w:val="24"/>
        </w:rPr>
      </w:pPr>
      <w:r w:rsidRPr="00991A0F">
        <w:rPr>
          <w:rFonts w:ascii="Arial" w:hAnsi="Arial" w:cs="Arial"/>
          <w:sz w:val="24"/>
          <w:szCs w:val="24"/>
        </w:rPr>
        <w:t>The Act did, nonetheless, present changes which incompletely mollified the system of exacting obligation.</w:t>
      </w:r>
    </w:p>
    <w:p w:rsidR="00991A0F" w:rsidRPr="00991A0F" w:rsidRDefault="00991A0F" w:rsidP="00991A0F">
      <w:pPr>
        <w:tabs>
          <w:tab w:val="left" w:pos="540"/>
          <w:tab w:val="left" w:pos="900"/>
        </w:tabs>
        <w:rPr>
          <w:rFonts w:ascii="Arial" w:hAnsi="Arial" w:cs="Arial"/>
          <w:sz w:val="24"/>
          <w:szCs w:val="24"/>
        </w:rPr>
      </w:pPr>
    </w:p>
    <w:p w:rsidR="005D60A7" w:rsidRDefault="005D60A7" w:rsidP="008662BF">
      <w:pPr>
        <w:pStyle w:val="ListParagraph"/>
        <w:tabs>
          <w:tab w:val="left" w:pos="540"/>
          <w:tab w:val="left" w:pos="900"/>
        </w:tabs>
        <w:ind w:left="990"/>
        <w:rPr>
          <w:rFonts w:ascii="Arial" w:hAnsi="Arial" w:cs="Arial"/>
          <w:sz w:val="24"/>
          <w:szCs w:val="24"/>
        </w:rPr>
      </w:pPr>
    </w:p>
    <w:p w:rsidR="0026474C" w:rsidRDefault="0026474C" w:rsidP="008662BF">
      <w:pPr>
        <w:pStyle w:val="ListParagraph"/>
        <w:tabs>
          <w:tab w:val="left" w:pos="540"/>
          <w:tab w:val="left" w:pos="900"/>
        </w:tabs>
        <w:ind w:left="990"/>
        <w:rPr>
          <w:rFonts w:ascii="Arial" w:hAnsi="Arial" w:cs="Arial"/>
          <w:sz w:val="24"/>
          <w:szCs w:val="24"/>
        </w:rPr>
      </w:pPr>
    </w:p>
    <w:p w:rsidR="00A57C32" w:rsidRDefault="00A57C32" w:rsidP="00A57C32">
      <w:pPr>
        <w:pStyle w:val="ListParagraph"/>
        <w:tabs>
          <w:tab w:val="left" w:pos="540"/>
          <w:tab w:val="left" w:pos="900"/>
        </w:tabs>
        <w:ind w:left="1890"/>
        <w:rPr>
          <w:rFonts w:ascii="Arial" w:hAnsi="Arial" w:cs="Arial"/>
          <w:sz w:val="24"/>
          <w:szCs w:val="24"/>
        </w:rPr>
      </w:pPr>
      <w:r>
        <w:rPr>
          <w:rFonts w:ascii="Arial" w:hAnsi="Arial" w:cs="Arial"/>
          <w:noProof/>
          <w:sz w:val="24"/>
          <w:szCs w:val="24"/>
        </w:rPr>
        <w:drawing>
          <wp:inline distT="0" distB="0" distL="0" distR="0">
            <wp:extent cx="4133850" cy="2286000"/>
            <wp:effectExtent l="19050" t="0" r="0" b="0"/>
            <wp:docPr id="4" name="Picture 3" descr="HS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SE.jpeg"/>
                    <pic:cNvPicPr/>
                  </pic:nvPicPr>
                  <pic:blipFill>
                    <a:blip r:embed="rId10"/>
                    <a:stretch>
                      <a:fillRect/>
                    </a:stretch>
                  </pic:blipFill>
                  <pic:spPr>
                    <a:xfrm>
                      <a:off x="0" y="0"/>
                      <a:ext cx="4133850" cy="2286000"/>
                    </a:xfrm>
                    <a:prstGeom prst="rect">
                      <a:avLst/>
                    </a:prstGeom>
                  </pic:spPr>
                </pic:pic>
              </a:graphicData>
            </a:graphic>
          </wp:inline>
        </w:drawing>
      </w:r>
    </w:p>
    <w:p w:rsidR="005660F8" w:rsidRDefault="005660F8" w:rsidP="005660F8">
      <w:pPr>
        <w:pStyle w:val="ListParagraph"/>
        <w:tabs>
          <w:tab w:val="left" w:pos="540"/>
          <w:tab w:val="left" w:pos="900"/>
        </w:tabs>
        <w:ind w:left="1350"/>
        <w:rPr>
          <w:rFonts w:ascii="Arial" w:hAnsi="Arial" w:cs="Arial"/>
          <w:b/>
          <w:sz w:val="24"/>
          <w:szCs w:val="24"/>
        </w:rPr>
      </w:pPr>
    </w:p>
    <w:p w:rsidR="00D76BE4" w:rsidRDefault="00D76BE4" w:rsidP="00D76BE4">
      <w:pPr>
        <w:pStyle w:val="ListParagraph"/>
        <w:tabs>
          <w:tab w:val="left" w:pos="540"/>
          <w:tab w:val="left" w:pos="900"/>
        </w:tabs>
        <w:ind w:left="1350"/>
        <w:rPr>
          <w:rFonts w:ascii="Arial" w:hAnsi="Arial" w:cs="Arial"/>
          <w:b/>
          <w:sz w:val="24"/>
          <w:szCs w:val="24"/>
        </w:rPr>
      </w:pPr>
    </w:p>
    <w:p w:rsidR="00D76BE4" w:rsidRDefault="00D76BE4" w:rsidP="00D76BE4">
      <w:pPr>
        <w:pStyle w:val="ListParagraph"/>
        <w:tabs>
          <w:tab w:val="left" w:pos="540"/>
          <w:tab w:val="left" w:pos="900"/>
        </w:tabs>
        <w:ind w:left="1350"/>
        <w:rPr>
          <w:rFonts w:ascii="Arial" w:hAnsi="Arial" w:cs="Arial"/>
          <w:b/>
          <w:sz w:val="24"/>
          <w:szCs w:val="24"/>
        </w:rPr>
      </w:pPr>
    </w:p>
    <w:p w:rsidR="00D76BE4" w:rsidRDefault="00D76BE4" w:rsidP="00D76BE4">
      <w:pPr>
        <w:pStyle w:val="ListParagraph"/>
        <w:tabs>
          <w:tab w:val="left" w:pos="540"/>
          <w:tab w:val="left" w:pos="900"/>
        </w:tabs>
        <w:ind w:left="1350"/>
        <w:rPr>
          <w:rFonts w:ascii="Arial" w:hAnsi="Arial" w:cs="Arial"/>
          <w:b/>
          <w:sz w:val="24"/>
          <w:szCs w:val="24"/>
        </w:rPr>
      </w:pPr>
    </w:p>
    <w:p w:rsidR="00D76BE4" w:rsidRDefault="00D76BE4" w:rsidP="00D76BE4">
      <w:pPr>
        <w:pStyle w:val="ListParagraph"/>
        <w:tabs>
          <w:tab w:val="left" w:pos="540"/>
          <w:tab w:val="left" w:pos="900"/>
        </w:tabs>
        <w:ind w:left="1350"/>
        <w:rPr>
          <w:rFonts w:ascii="Arial" w:hAnsi="Arial" w:cs="Arial"/>
          <w:b/>
          <w:sz w:val="24"/>
          <w:szCs w:val="24"/>
        </w:rPr>
      </w:pPr>
    </w:p>
    <w:p w:rsidR="005D44FF" w:rsidRDefault="00A57C32" w:rsidP="00A57C32">
      <w:pPr>
        <w:pStyle w:val="ListParagraph"/>
        <w:numPr>
          <w:ilvl w:val="0"/>
          <w:numId w:val="4"/>
        </w:numPr>
        <w:tabs>
          <w:tab w:val="left" w:pos="540"/>
          <w:tab w:val="left" w:pos="900"/>
        </w:tabs>
        <w:rPr>
          <w:rFonts w:ascii="Arial" w:hAnsi="Arial" w:cs="Arial"/>
          <w:b/>
          <w:sz w:val="24"/>
          <w:szCs w:val="24"/>
        </w:rPr>
      </w:pPr>
      <w:r w:rsidRPr="00A57C32">
        <w:rPr>
          <w:rFonts w:ascii="Arial" w:hAnsi="Arial" w:cs="Arial"/>
          <w:b/>
          <w:sz w:val="24"/>
          <w:szCs w:val="24"/>
        </w:rPr>
        <w:t>Health and Safety</w:t>
      </w:r>
    </w:p>
    <w:p w:rsidR="005660F8" w:rsidRDefault="005660F8" w:rsidP="00A57C32">
      <w:pPr>
        <w:pStyle w:val="ListParagraph"/>
        <w:tabs>
          <w:tab w:val="left" w:pos="540"/>
          <w:tab w:val="left" w:pos="900"/>
        </w:tabs>
        <w:ind w:left="1350"/>
        <w:rPr>
          <w:rFonts w:ascii="Arial" w:hAnsi="Arial" w:cs="Arial"/>
          <w:sz w:val="24"/>
          <w:szCs w:val="24"/>
        </w:rPr>
      </w:pPr>
    </w:p>
    <w:p w:rsidR="00A57C32" w:rsidRDefault="00A57C32" w:rsidP="00CB665E">
      <w:pPr>
        <w:pStyle w:val="ListParagraph"/>
        <w:tabs>
          <w:tab w:val="left" w:pos="540"/>
          <w:tab w:val="left" w:pos="900"/>
        </w:tabs>
        <w:ind w:left="990"/>
        <w:rPr>
          <w:rFonts w:ascii="Arial" w:hAnsi="Arial" w:cs="Arial"/>
          <w:sz w:val="24"/>
          <w:szCs w:val="24"/>
        </w:rPr>
      </w:pPr>
      <w:r>
        <w:rPr>
          <w:rFonts w:ascii="Arial" w:hAnsi="Arial" w:cs="Arial"/>
          <w:sz w:val="24"/>
          <w:szCs w:val="24"/>
        </w:rPr>
        <w:t xml:space="preserve">As a definition “Health and Safety” means the </w:t>
      </w:r>
      <w:r w:rsidR="00370251">
        <w:rPr>
          <w:rFonts w:ascii="Arial" w:hAnsi="Arial" w:cs="Arial"/>
          <w:sz w:val="24"/>
          <w:szCs w:val="24"/>
        </w:rPr>
        <w:t>legislation of the following operations and procedures to avoid any accident or injury in the working environment or public places.</w:t>
      </w:r>
    </w:p>
    <w:p w:rsidR="00370251" w:rsidRDefault="00370251" w:rsidP="00CB665E">
      <w:pPr>
        <w:pStyle w:val="ListParagraph"/>
        <w:tabs>
          <w:tab w:val="left" w:pos="540"/>
          <w:tab w:val="left" w:pos="900"/>
        </w:tabs>
        <w:ind w:left="990"/>
        <w:rPr>
          <w:rFonts w:ascii="Arial" w:hAnsi="Arial" w:cs="Arial"/>
          <w:sz w:val="24"/>
          <w:szCs w:val="24"/>
        </w:rPr>
      </w:pPr>
      <w:r>
        <w:rPr>
          <w:rFonts w:ascii="Arial" w:hAnsi="Arial" w:cs="Arial"/>
          <w:sz w:val="24"/>
          <w:szCs w:val="24"/>
        </w:rPr>
        <w:t>The good H&amp;S working practice can be explained in these points:</w:t>
      </w:r>
    </w:p>
    <w:p w:rsidR="00370251" w:rsidRDefault="00370251" w:rsidP="00A57C32">
      <w:pPr>
        <w:pStyle w:val="ListParagraph"/>
        <w:tabs>
          <w:tab w:val="left" w:pos="540"/>
          <w:tab w:val="left" w:pos="900"/>
        </w:tabs>
        <w:ind w:left="1350"/>
        <w:rPr>
          <w:rFonts w:ascii="Arial" w:hAnsi="Arial" w:cs="Arial"/>
          <w:sz w:val="24"/>
          <w:szCs w:val="24"/>
        </w:rPr>
      </w:pPr>
    </w:p>
    <w:p w:rsidR="00370251" w:rsidRDefault="00370251" w:rsidP="00370251">
      <w:pPr>
        <w:pStyle w:val="ListParagraph"/>
        <w:numPr>
          <w:ilvl w:val="0"/>
          <w:numId w:val="8"/>
        </w:numPr>
        <w:tabs>
          <w:tab w:val="left" w:pos="540"/>
          <w:tab w:val="left" w:pos="900"/>
        </w:tabs>
        <w:rPr>
          <w:rFonts w:ascii="Arial" w:hAnsi="Arial" w:cs="Arial"/>
          <w:sz w:val="24"/>
          <w:szCs w:val="24"/>
        </w:rPr>
      </w:pPr>
      <w:r>
        <w:rPr>
          <w:rFonts w:ascii="Arial" w:hAnsi="Arial" w:cs="Arial"/>
          <w:sz w:val="24"/>
          <w:szCs w:val="24"/>
        </w:rPr>
        <w:t>Providing a secure zone or environment in order for the working process to be safe for all people and for their own health and welfare;</w:t>
      </w:r>
    </w:p>
    <w:p w:rsidR="00370251" w:rsidRDefault="00370251" w:rsidP="00370251">
      <w:pPr>
        <w:pStyle w:val="ListParagraph"/>
        <w:numPr>
          <w:ilvl w:val="0"/>
          <w:numId w:val="8"/>
        </w:numPr>
        <w:tabs>
          <w:tab w:val="left" w:pos="540"/>
          <w:tab w:val="left" w:pos="900"/>
        </w:tabs>
        <w:rPr>
          <w:rFonts w:ascii="Arial" w:hAnsi="Arial" w:cs="Arial"/>
          <w:sz w:val="24"/>
          <w:szCs w:val="24"/>
        </w:rPr>
      </w:pPr>
      <w:r>
        <w:rPr>
          <w:rFonts w:ascii="Arial" w:hAnsi="Arial" w:cs="Arial"/>
          <w:sz w:val="24"/>
          <w:szCs w:val="24"/>
        </w:rPr>
        <w:t>Protecting everybody within the preconditions no matter if they work for the business or not;</w:t>
      </w:r>
    </w:p>
    <w:p w:rsidR="00370251" w:rsidRDefault="00D87A0D" w:rsidP="00370251">
      <w:pPr>
        <w:pStyle w:val="ListParagraph"/>
        <w:numPr>
          <w:ilvl w:val="0"/>
          <w:numId w:val="8"/>
        </w:numPr>
        <w:tabs>
          <w:tab w:val="left" w:pos="540"/>
          <w:tab w:val="left" w:pos="900"/>
        </w:tabs>
        <w:rPr>
          <w:rFonts w:ascii="Arial" w:hAnsi="Arial" w:cs="Arial"/>
          <w:sz w:val="24"/>
          <w:szCs w:val="24"/>
        </w:rPr>
      </w:pPr>
      <w:r>
        <w:rPr>
          <w:rFonts w:ascii="Arial" w:hAnsi="Arial" w:cs="Arial"/>
          <w:sz w:val="24"/>
          <w:szCs w:val="24"/>
        </w:rPr>
        <w:t>It`s a employers duty and responsibility to provide the required training and information to his employees so they can be aware and more pro active in the business and to be informed how to protect themselves in a future situation and what decisions needs to be taken regarding individual safety.</w:t>
      </w:r>
    </w:p>
    <w:p w:rsidR="005D44FF" w:rsidRDefault="005D44FF" w:rsidP="008662BF">
      <w:pPr>
        <w:pStyle w:val="ListParagraph"/>
        <w:tabs>
          <w:tab w:val="left" w:pos="540"/>
          <w:tab w:val="left" w:pos="900"/>
        </w:tabs>
        <w:ind w:left="990"/>
        <w:rPr>
          <w:rFonts w:ascii="Arial" w:hAnsi="Arial" w:cs="Arial"/>
          <w:sz w:val="24"/>
          <w:szCs w:val="24"/>
        </w:rPr>
      </w:pPr>
    </w:p>
    <w:p w:rsidR="00D87A0D" w:rsidRDefault="00D87A0D" w:rsidP="008662BF">
      <w:pPr>
        <w:pStyle w:val="ListParagraph"/>
        <w:tabs>
          <w:tab w:val="left" w:pos="540"/>
          <w:tab w:val="left" w:pos="900"/>
        </w:tabs>
        <w:ind w:left="990"/>
        <w:rPr>
          <w:rFonts w:ascii="Arial" w:hAnsi="Arial" w:cs="Arial"/>
          <w:sz w:val="24"/>
          <w:szCs w:val="24"/>
        </w:rPr>
      </w:pPr>
      <w:r>
        <w:rPr>
          <w:rFonts w:ascii="Arial" w:hAnsi="Arial" w:cs="Arial"/>
          <w:sz w:val="24"/>
          <w:szCs w:val="24"/>
        </w:rPr>
        <w:t>The Health and Safety is related with special laws and acts that put a different light at the current legislation and formulate the base rules that every employer and his employees need to follow.</w:t>
      </w:r>
    </w:p>
    <w:p w:rsidR="00876555" w:rsidRDefault="00876555" w:rsidP="008662BF">
      <w:pPr>
        <w:pStyle w:val="ListParagraph"/>
        <w:tabs>
          <w:tab w:val="left" w:pos="540"/>
          <w:tab w:val="left" w:pos="900"/>
        </w:tabs>
        <w:ind w:left="990"/>
        <w:rPr>
          <w:rFonts w:ascii="Arial" w:hAnsi="Arial" w:cs="Arial"/>
          <w:sz w:val="24"/>
          <w:szCs w:val="24"/>
        </w:rPr>
      </w:pPr>
    </w:p>
    <w:p w:rsidR="00876555" w:rsidRDefault="00876555" w:rsidP="008662BF">
      <w:pPr>
        <w:pStyle w:val="ListParagraph"/>
        <w:tabs>
          <w:tab w:val="left" w:pos="540"/>
          <w:tab w:val="left" w:pos="900"/>
        </w:tabs>
        <w:ind w:left="990"/>
        <w:rPr>
          <w:rFonts w:ascii="Arial" w:hAnsi="Arial" w:cs="Arial"/>
          <w:sz w:val="24"/>
          <w:szCs w:val="24"/>
        </w:rPr>
      </w:pPr>
    </w:p>
    <w:p w:rsidR="00876555" w:rsidRPr="00F054D7" w:rsidRDefault="00CB665E" w:rsidP="00F054D7">
      <w:pPr>
        <w:pStyle w:val="ListParagraph"/>
        <w:tabs>
          <w:tab w:val="left" w:pos="540"/>
          <w:tab w:val="left" w:pos="900"/>
        </w:tabs>
        <w:ind w:left="990"/>
        <w:rPr>
          <w:rFonts w:ascii="Arial" w:hAnsi="Arial" w:cs="Arial"/>
          <w:sz w:val="24"/>
          <w:szCs w:val="24"/>
        </w:rPr>
      </w:pPr>
      <w:r>
        <w:rPr>
          <w:rFonts w:ascii="Arial" w:hAnsi="Arial" w:cs="Arial"/>
          <w:noProof/>
          <w:sz w:val="24"/>
          <w:szCs w:val="24"/>
        </w:rPr>
        <w:drawing>
          <wp:inline distT="0" distB="0" distL="0" distR="0">
            <wp:extent cx="5943600" cy="2971800"/>
            <wp:effectExtent l="114300" t="76200" r="95250" b="76200"/>
            <wp:docPr id="7" name="Picture 6" descr="fhratingswe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hratingsweb.png"/>
                    <pic:cNvPicPr/>
                  </pic:nvPicPr>
                  <pic:blipFill>
                    <a:blip r:embed="rId11"/>
                    <a:stretch>
                      <a:fillRect/>
                    </a:stretch>
                  </pic:blipFill>
                  <pic:spPr>
                    <a:xfrm>
                      <a:off x="0" y="0"/>
                      <a:ext cx="5943600" cy="2971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57B28" w:rsidRPr="00B57B28" w:rsidRDefault="00B57B28" w:rsidP="00876555">
      <w:pPr>
        <w:pStyle w:val="ListParagraph"/>
        <w:numPr>
          <w:ilvl w:val="0"/>
          <w:numId w:val="4"/>
        </w:numPr>
        <w:tabs>
          <w:tab w:val="left" w:pos="540"/>
          <w:tab w:val="left" w:pos="900"/>
        </w:tabs>
        <w:rPr>
          <w:rFonts w:ascii="Arial" w:hAnsi="Arial" w:cs="Arial"/>
          <w:b/>
          <w:sz w:val="24"/>
          <w:szCs w:val="24"/>
        </w:rPr>
      </w:pPr>
      <w:r w:rsidRPr="00B57B28">
        <w:rPr>
          <w:rFonts w:ascii="Arial" w:hAnsi="Arial" w:cs="Arial"/>
          <w:b/>
          <w:sz w:val="24"/>
          <w:szCs w:val="24"/>
        </w:rPr>
        <w:t xml:space="preserve">Food Hygiene </w:t>
      </w:r>
      <w:r w:rsidRPr="00B57B28">
        <w:rPr>
          <w:rFonts w:ascii="Arial" w:hAnsi="Arial" w:cs="Arial"/>
          <w:sz w:val="24"/>
          <w:szCs w:val="24"/>
        </w:rPr>
        <w:t>;</w:t>
      </w:r>
    </w:p>
    <w:p w:rsidR="00B57B28" w:rsidRPr="00B57B28" w:rsidRDefault="00B57B28" w:rsidP="00D9487F">
      <w:pPr>
        <w:autoSpaceDE w:val="0"/>
        <w:autoSpaceDN w:val="0"/>
        <w:adjustRightInd w:val="0"/>
        <w:spacing w:after="0" w:line="240" w:lineRule="auto"/>
        <w:ind w:left="1080"/>
        <w:jc w:val="both"/>
        <w:rPr>
          <w:rFonts w:ascii="Arial" w:hAnsi="Arial" w:cs="Arial"/>
          <w:sz w:val="24"/>
          <w:szCs w:val="24"/>
        </w:rPr>
      </w:pPr>
      <w:r w:rsidRPr="00B57B28">
        <w:rPr>
          <w:rFonts w:ascii="Arial" w:hAnsi="Arial" w:cs="Arial"/>
          <w:sz w:val="24"/>
          <w:szCs w:val="24"/>
        </w:rPr>
        <w:t>Food technology development in the last</w:t>
      </w:r>
      <w:r>
        <w:rPr>
          <w:rFonts w:ascii="Arial" w:hAnsi="Arial" w:cs="Arial"/>
          <w:sz w:val="24"/>
          <w:szCs w:val="24"/>
        </w:rPr>
        <w:t xml:space="preserve"> </w:t>
      </w:r>
      <w:r w:rsidRPr="00B57B28">
        <w:rPr>
          <w:rFonts w:ascii="Arial" w:hAnsi="Arial" w:cs="Arial"/>
          <w:sz w:val="24"/>
          <w:szCs w:val="24"/>
        </w:rPr>
        <w:t>decades brings both market opportunities and food</w:t>
      </w:r>
      <w:r>
        <w:rPr>
          <w:rFonts w:ascii="Arial" w:hAnsi="Arial" w:cs="Arial"/>
          <w:sz w:val="24"/>
          <w:szCs w:val="24"/>
        </w:rPr>
        <w:t xml:space="preserve"> </w:t>
      </w:r>
      <w:r w:rsidRPr="00B57B28">
        <w:rPr>
          <w:rFonts w:ascii="Arial" w:hAnsi="Arial" w:cs="Arial"/>
          <w:sz w:val="24"/>
          <w:szCs w:val="24"/>
        </w:rPr>
        <w:t>safety perils. Therefore food safety has become major</w:t>
      </w:r>
    </w:p>
    <w:p w:rsidR="00B57B28" w:rsidRDefault="0010730A" w:rsidP="00D9487F">
      <w:pPr>
        <w:autoSpaceDE w:val="0"/>
        <w:autoSpaceDN w:val="0"/>
        <w:adjustRightInd w:val="0"/>
        <w:spacing w:after="0" w:line="240" w:lineRule="auto"/>
        <w:ind w:left="1080"/>
        <w:jc w:val="both"/>
        <w:rPr>
          <w:rFonts w:ascii="Arial" w:hAnsi="Arial" w:cs="Arial"/>
          <w:sz w:val="24"/>
          <w:szCs w:val="24"/>
        </w:rPr>
      </w:pPr>
      <w:r w:rsidRPr="00B57B28">
        <w:rPr>
          <w:rFonts w:ascii="Arial" w:hAnsi="Arial" w:cs="Arial"/>
          <w:sz w:val="24"/>
          <w:szCs w:val="24"/>
        </w:rPr>
        <w:lastRenderedPageBreak/>
        <w:t>Interest</w:t>
      </w:r>
      <w:r w:rsidR="00B57B28" w:rsidRPr="00B57B28">
        <w:rPr>
          <w:rFonts w:ascii="Arial" w:hAnsi="Arial" w:cs="Arial"/>
          <w:sz w:val="24"/>
          <w:szCs w:val="24"/>
        </w:rPr>
        <w:t xml:space="preserve"> in many sectors including hospitality industry,</w:t>
      </w:r>
      <w:r w:rsidR="00B57B28">
        <w:rPr>
          <w:rFonts w:ascii="Arial" w:hAnsi="Arial" w:cs="Arial"/>
          <w:sz w:val="24"/>
          <w:szCs w:val="24"/>
        </w:rPr>
        <w:t xml:space="preserve"> </w:t>
      </w:r>
      <w:r w:rsidR="00B57B28" w:rsidRPr="00B57B28">
        <w:rPr>
          <w:rFonts w:ascii="Arial" w:hAnsi="Arial" w:cs="Arial"/>
          <w:sz w:val="24"/>
          <w:szCs w:val="24"/>
        </w:rPr>
        <w:t>food processing industry, government institutes and</w:t>
      </w:r>
      <w:r w:rsidR="00B57B28">
        <w:rPr>
          <w:rFonts w:ascii="Arial" w:hAnsi="Arial" w:cs="Arial"/>
          <w:sz w:val="24"/>
          <w:szCs w:val="24"/>
        </w:rPr>
        <w:t xml:space="preserve"> </w:t>
      </w:r>
      <w:r w:rsidR="00B57B28" w:rsidRPr="00B57B28">
        <w:rPr>
          <w:rFonts w:ascii="Arial" w:hAnsi="Arial" w:cs="Arial"/>
          <w:sz w:val="24"/>
          <w:szCs w:val="24"/>
        </w:rPr>
        <w:t>public health agencies.</w:t>
      </w:r>
    </w:p>
    <w:p w:rsidR="00B57B28" w:rsidRPr="00B57B28" w:rsidRDefault="00B57B28" w:rsidP="00D9487F">
      <w:pPr>
        <w:autoSpaceDE w:val="0"/>
        <w:autoSpaceDN w:val="0"/>
        <w:adjustRightInd w:val="0"/>
        <w:spacing w:after="0" w:line="240" w:lineRule="auto"/>
        <w:ind w:left="1080"/>
        <w:jc w:val="center"/>
        <w:rPr>
          <w:rFonts w:ascii="Arial" w:hAnsi="Arial" w:cs="Arial"/>
          <w:sz w:val="24"/>
          <w:szCs w:val="24"/>
        </w:rPr>
      </w:pPr>
    </w:p>
    <w:p w:rsidR="00B57B28" w:rsidRDefault="00B57B28" w:rsidP="00D9487F">
      <w:pPr>
        <w:tabs>
          <w:tab w:val="left" w:pos="630"/>
        </w:tabs>
        <w:autoSpaceDE w:val="0"/>
        <w:autoSpaceDN w:val="0"/>
        <w:adjustRightInd w:val="0"/>
        <w:spacing w:after="0" w:line="240" w:lineRule="auto"/>
        <w:ind w:left="1080"/>
        <w:rPr>
          <w:rFonts w:ascii="Arial" w:hAnsi="Arial" w:cs="Arial"/>
          <w:sz w:val="24"/>
          <w:szCs w:val="24"/>
        </w:rPr>
      </w:pPr>
      <w:r w:rsidRPr="00B57B28">
        <w:rPr>
          <w:rFonts w:ascii="Arial" w:hAnsi="Arial" w:cs="Arial"/>
          <w:sz w:val="24"/>
          <w:szCs w:val="24"/>
        </w:rPr>
        <w:t>Those involve in food preparation and</w:t>
      </w:r>
      <w:r>
        <w:rPr>
          <w:rFonts w:ascii="Arial" w:hAnsi="Arial" w:cs="Arial"/>
          <w:sz w:val="24"/>
          <w:szCs w:val="24"/>
        </w:rPr>
        <w:t xml:space="preserve"> </w:t>
      </w:r>
      <w:r w:rsidRPr="00B57B28">
        <w:rPr>
          <w:rFonts w:ascii="Arial" w:hAnsi="Arial" w:cs="Arial"/>
          <w:sz w:val="24"/>
          <w:szCs w:val="24"/>
        </w:rPr>
        <w:t>service play a vital role in the prevention of food</w:t>
      </w:r>
      <w:r>
        <w:rPr>
          <w:rFonts w:ascii="Arial" w:hAnsi="Arial" w:cs="Arial"/>
          <w:sz w:val="24"/>
          <w:szCs w:val="24"/>
        </w:rPr>
        <w:t xml:space="preserve"> </w:t>
      </w:r>
      <w:r w:rsidRPr="00B57B28">
        <w:rPr>
          <w:rFonts w:ascii="Arial" w:hAnsi="Arial" w:cs="Arial"/>
          <w:sz w:val="24"/>
          <w:szCs w:val="24"/>
        </w:rPr>
        <w:t>borne illness and/or food borne disease and their</w:t>
      </w:r>
      <w:r>
        <w:rPr>
          <w:rFonts w:ascii="Arial" w:hAnsi="Arial" w:cs="Arial"/>
          <w:sz w:val="24"/>
          <w:szCs w:val="24"/>
        </w:rPr>
        <w:t xml:space="preserve"> </w:t>
      </w:r>
      <w:r w:rsidRPr="00B57B28">
        <w:rPr>
          <w:rFonts w:ascii="Arial" w:hAnsi="Arial" w:cs="Arial"/>
          <w:sz w:val="24"/>
          <w:szCs w:val="24"/>
        </w:rPr>
        <w:t>actions can be critical in preventing outbreaks of food</w:t>
      </w:r>
      <w:r>
        <w:rPr>
          <w:rFonts w:ascii="Arial" w:hAnsi="Arial" w:cs="Arial"/>
          <w:sz w:val="24"/>
          <w:szCs w:val="24"/>
        </w:rPr>
        <w:t xml:space="preserve"> </w:t>
      </w:r>
      <w:r w:rsidRPr="00B57B28">
        <w:rPr>
          <w:rFonts w:ascii="Arial" w:hAnsi="Arial" w:cs="Arial"/>
          <w:sz w:val="24"/>
          <w:szCs w:val="24"/>
        </w:rPr>
        <w:t>borne ill</w:t>
      </w:r>
      <w:r>
        <w:rPr>
          <w:rFonts w:ascii="Arial" w:hAnsi="Arial" w:cs="Arial"/>
          <w:sz w:val="24"/>
          <w:szCs w:val="24"/>
        </w:rPr>
        <w:t>ness and/or food borne disease.</w:t>
      </w:r>
    </w:p>
    <w:p w:rsidR="00B57B28" w:rsidRDefault="00B57B28" w:rsidP="00D9487F">
      <w:pPr>
        <w:tabs>
          <w:tab w:val="left" w:pos="630"/>
        </w:tabs>
        <w:autoSpaceDE w:val="0"/>
        <w:autoSpaceDN w:val="0"/>
        <w:adjustRightInd w:val="0"/>
        <w:spacing w:after="0" w:line="240" w:lineRule="auto"/>
        <w:ind w:left="1080"/>
        <w:rPr>
          <w:rFonts w:ascii="Arial" w:hAnsi="Arial" w:cs="Arial"/>
          <w:sz w:val="24"/>
          <w:szCs w:val="24"/>
        </w:rPr>
      </w:pPr>
    </w:p>
    <w:p w:rsidR="00B57B28" w:rsidRDefault="00B57B28" w:rsidP="00D9487F">
      <w:pPr>
        <w:tabs>
          <w:tab w:val="left" w:pos="630"/>
        </w:tabs>
        <w:autoSpaceDE w:val="0"/>
        <w:autoSpaceDN w:val="0"/>
        <w:adjustRightInd w:val="0"/>
        <w:spacing w:after="0" w:line="240" w:lineRule="auto"/>
        <w:ind w:left="1080"/>
        <w:rPr>
          <w:rFonts w:ascii="Arial" w:hAnsi="Arial" w:cs="Arial"/>
          <w:sz w:val="24"/>
          <w:szCs w:val="24"/>
        </w:rPr>
      </w:pPr>
      <w:r w:rsidRPr="00B57B28">
        <w:rPr>
          <w:rFonts w:ascii="Arial" w:hAnsi="Arial" w:cs="Arial"/>
          <w:sz w:val="24"/>
          <w:szCs w:val="24"/>
        </w:rPr>
        <w:t>This understanding should</w:t>
      </w:r>
      <w:r w:rsidR="0010730A">
        <w:rPr>
          <w:rFonts w:ascii="Arial" w:hAnsi="Arial" w:cs="Arial"/>
          <w:sz w:val="24"/>
          <w:szCs w:val="24"/>
        </w:rPr>
        <w:t xml:space="preserve"> </w:t>
      </w:r>
      <w:r w:rsidRPr="00B57B28">
        <w:rPr>
          <w:rFonts w:ascii="Arial" w:hAnsi="Arial" w:cs="Arial"/>
          <w:sz w:val="24"/>
          <w:szCs w:val="24"/>
        </w:rPr>
        <w:t>belong not only to the food handlers but also the</w:t>
      </w:r>
      <w:r w:rsidR="00CB665E">
        <w:rPr>
          <w:rFonts w:ascii="Arial" w:hAnsi="Arial" w:cs="Arial"/>
          <w:sz w:val="24"/>
          <w:szCs w:val="24"/>
        </w:rPr>
        <w:t xml:space="preserve"> </w:t>
      </w:r>
      <w:r w:rsidRPr="00B57B28">
        <w:rPr>
          <w:rFonts w:ascii="Arial" w:hAnsi="Arial" w:cs="Arial"/>
          <w:sz w:val="24"/>
          <w:szCs w:val="24"/>
        </w:rPr>
        <w:t>managers of industries related to food as well as the</w:t>
      </w:r>
      <w:r w:rsidR="00CB665E">
        <w:rPr>
          <w:rFonts w:ascii="Arial" w:hAnsi="Arial" w:cs="Arial"/>
          <w:sz w:val="24"/>
          <w:szCs w:val="24"/>
        </w:rPr>
        <w:t xml:space="preserve"> </w:t>
      </w:r>
      <w:r w:rsidRPr="00B57B28">
        <w:rPr>
          <w:rFonts w:ascii="Arial" w:hAnsi="Arial" w:cs="Arial"/>
          <w:sz w:val="24"/>
          <w:szCs w:val="24"/>
        </w:rPr>
        <w:t xml:space="preserve">consumers </w:t>
      </w:r>
      <w:r w:rsidR="00CB665E" w:rsidRPr="00B57B28">
        <w:rPr>
          <w:rFonts w:ascii="Arial" w:hAnsi="Arial" w:cs="Arial"/>
          <w:sz w:val="24"/>
          <w:szCs w:val="24"/>
        </w:rPr>
        <w:t>themselves</w:t>
      </w:r>
      <w:r w:rsidR="00CB665E">
        <w:rPr>
          <w:rFonts w:ascii="Arial" w:hAnsi="Arial" w:cs="Arial"/>
          <w:sz w:val="24"/>
          <w:szCs w:val="24"/>
        </w:rPr>
        <w:t>.</w:t>
      </w:r>
    </w:p>
    <w:p w:rsidR="00CB665E" w:rsidRPr="00B57B28" w:rsidRDefault="00CB665E" w:rsidP="00D9487F">
      <w:pPr>
        <w:tabs>
          <w:tab w:val="left" w:pos="630"/>
        </w:tabs>
        <w:autoSpaceDE w:val="0"/>
        <w:autoSpaceDN w:val="0"/>
        <w:adjustRightInd w:val="0"/>
        <w:spacing w:after="0" w:line="240" w:lineRule="auto"/>
        <w:ind w:left="1080"/>
        <w:rPr>
          <w:rFonts w:ascii="Arial" w:hAnsi="Arial" w:cs="Arial"/>
          <w:sz w:val="24"/>
          <w:szCs w:val="24"/>
        </w:rPr>
      </w:pPr>
    </w:p>
    <w:p w:rsidR="00876555" w:rsidRDefault="00B57B28" w:rsidP="00D9487F">
      <w:pPr>
        <w:tabs>
          <w:tab w:val="left" w:pos="630"/>
        </w:tabs>
        <w:autoSpaceDE w:val="0"/>
        <w:autoSpaceDN w:val="0"/>
        <w:adjustRightInd w:val="0"/>
        <w:spacing w:after="0" w:line="240" w:lineRule="auto"/>
        <w:ind w:left="1080"/>
        <w:rPr>
          <w:rFonts w:ascii="Arial" w:hAnsi="Arial" w:cs="Arial"/>
          <w:sz w:val="24"/>
          <w:szCs w:val="24"/>
        </w:rPr>
      </w:pPr>
      <w:r w:rsidRPr="00B57B28">
        <w:rPr>
          <w:rFonts w:ascii="Arial" w:hAnsi="Arial" w:cs="Arial"/>
          <w:sz w:val="24"/>
          <w:szCs w:val="24"/>
        </w:rPr>
        <w:t>The best and most effective method of</w:t>
      </w:r>
      <w:r w:rsidR="0010730A">
        <w:rPr>
          <w:rFonts w:ascii="Arial" w:hAnsi="Arial" w:cs="Arial"/>
          <w:sz w:val="24"/>
          <w:szCs w:val="24"/>
        </w:rPr>
        <w:t xml:space="preserve"> </w:t>
      </w:r>
      <w:r w:rsidRPr="00B57B28">
        <w:rPr>
          <w:rFonts w:ascii="Arial" w:hAnsi="Arial" w:cs="Arial"/>
          <w:sz w:val="24"/>
          <w:szCs w:val="24"/>
        </w:rPr>
        <w:t>assurin</w:t>
      </w:r>
      <w:r w:rsidR="00CB665E">
        <w:rPr>
          <w:rFonts w:ascii="Arial" w:hAnsi="Arial" w:cs="Arial"/>
          <w:sz w:val="24"/>
          <w:szCs w:val="24"/>
        </w:rPr>
        <w:t>g food safety is to establish a s</w:t>
      </w:r>
      <w:r w:rsidRPr="00B57B28">
        <w:rPr>
          <w:rFonts w:ascii="Arial" w:hAnsi="Arial" w:cs="Arial"/>
          <w:sz w:val="24"/>
          <w:szCs w:val="24"/>
        </w:rPr>
        <w:t>ystematic and</w:t>
      </w:r>
      <w:r w:rsidR="00CB665E">
        <w:rPr>
          <w:rFonts w:ascii="Arial" w:hAnsi="Arial" w:cs="Arial"/>
          <w:sz w:val="24"/>
          <w:szCs w:val="24"/>
        </w:rPr>
        <w:t xml:space="preserve"> </w:t>
      </w:r>
      <w:r w:rsidRPr="00B57B28">
        <w:rPr>
          <w:rFonts w:ascii="Arial" w:hAnsi="Arial" w:cs="Arial"/>
          <w:sz w:val="24"/>
          <w:szCs w:val="24"/>
        </w:rPr>
        <w:t>continuous training and education for the food</w:t>
      </w:r>
      <w:r w:rsidR="00CB665E">
        <w:rPr>
          <w:rFonts w:ascii="Arial" w:hAnsi="Arial" w:cs="Arial"/>
          <w:sz w:val="24"/>
          <w:szCs w:val="24"/>
        </w:rPr>
        <w:t xml:space="preserve"> </w:t>
      </w:r>
      <w:r w:rsidRPr="00B57B28">
        <w:rPr>
          <w:rFonts w:ascii="Arial" w:hAnsi="Arial" w:cs="Arial"/>
          <w:sz w:val="24"/>
          <w:szCs w:val="24"/>
        </w:rPr>
        <w:t>handlers in hospitality and food processing industries,</w:t>
      </w:r>
      <w:r w:rsidR="00CB665E">
        <w:rPr>
          <w:rFonts w:ascii="Arial" w:hAnsi="Arial" w:cs="Arial"/>
          <w:sz w:val="24"/>
          <w:szCs w:val="24"/>
        </w:rPr>
        <w:t xml:space="preserve"> </w:t>
      </w:r>
      <w:r w:rsidRPr="00B57B28">
        <w:rPr>
          <w:rFonts w:ascii="Arial" w:hAnsi="Arial" w:cs="Arial"/>
          <w:sz w:val="24"/>
          <w:szCs w:val="24"/>
        </w:rPr>
        <w:t>managers of hospitality and food processing</w:t>
      </w:r>
      <w:r w:rsidR="00CB665E">
        <w:rPr>
          <w:rFonts w:ascii="Arial" w:hAnsi="Arial" w:cs="Arial"/>
          <w:sz w:val="24"/>
          <w:szCs w:val="24"/>
        </w:rPr>
        <w:t xml:space="preserve"> </w:t>
      </w:r>
      <w:r w:rsidRPr="00B57B28">
        <w:rPr>
          <w:rFonts w:ascii="Arial" w:hAnsi="Arial" w:cs="Arial"/>
          <w:sz w:val="24"/>
          <w:szCs w:val="24"/>
        </w:rPr>
        <w:t>industries, government officers in charge with food</w:t>
      </w:r>
      <w:r w:rsidR="00CB665E">
        <w:rPr>
          <w:rFonts w:ascii="Arial" w:hAnsi="Arial" w:cs="Arial"/>
          <w:sz w:val="24"/>
          <w:szCs w:val="24"/>
        </w:rPr>
        <w:t xml:space="preserve"> </w:t>
      </w:r>
      <w:r w:rsidRPr="00B57B28">
        <w:rPr>
          <w:rFonts w:ascii="Arial" w:hAnsi="Arial" w:cs="Arial"/>
          <w:sz w:val="24"/>
          <w:szCs w:val="24"/>
        </w:rPr>
        <w:t>safety as well as the consumers. Once the food safety</w:t>
      </w:r>
      <w:r w:rsidR="00CB665E">
        <w:rPr>
          <w:rFonts w:ascii="Arial" w:hAnsi="Arial" w:cs="Arial"/>
          <w:sz w:val="24"/>
          <w:szCs w:val="24"/>
        </w:rPr>
        <w:t xml:space="preserve"> </w:t>
      </w:r>
      <w:r w:rsidRPr="00B57B28">
        <w:rPr>
          <w:rFonts w:ascii="Arial" w:hAnsi="Arial" w:cs="Arial"/>
          <w:sz w:val="24"/>
          <w:szCs w:val="24"/>
        </w:rPr>
        <w:t>issues are understood the hazard and its risks in foods</w:t>
      </w:r>
      <w:r w:rsidR="00CB665E">
        <w:rPr>
          <w:rFonts w:ascii="Arial" w:hAnsi="Arial" w:cs="Arial"/>
          <w:sz w:val="24"/>
          <w:szCs w:val="24"/>
        </w:rPr>
        <w:t xml:space="preserve"> </w:t>
      </w:r>
      <w:r w:rsidRPr="00B57B28">
        <w:rPr>
          <w:rFonts w:ascii="Arial" w:hAnsi="Arial" w:cs="Arial"/>
          <w:sz w:val="24"/>
          <w:szCs w:val="24"/>
        </w:rPr>
        <w:t>can be minimized.</w:t>
      </w:r>
      <w:r w:rsidR="00CB665E">
        <w:rPr>
          <w:rFonts w:ascii="Arial" w:hAnsi="Arial" w:cs="Arial"/>
          <w:sz w:val="24"/>
          <w:szCs w:val="24"/>
        </w:rPr>
        <w:t xml:space="preserve"> </w:t>
      </w:r>
    </w:p>
    <w:p w:rsidR="00B247EB" w:rsidRDefault="00B247EB" w:rsidP="00D9487F">
      <w:pPr>
        <w:tabs>
          <w:tab w:val="left" w:pos="630"/>
        </w:tabs>
        <w:autoSpaceDE w:val="0"/>
        <w:autoSpaceDN w:val="0"/>
        <w:adjustRightInd w:val="0"/>
        <w:spacing w:after="0" w:line="240" w:lineRule="auto"/>
        <w:ind w:left="1080"/>
        <w:rPr>
          <w:rFonts w:ascii="Arial" w:hAnsi="Arial" w:cs="Arial"/>
          <w:sz w:val="24"/>
          <w:szCs w:val="24"/>
        </w:rPr>
      </w:pPr>
    </w:p>
    <w:p w:rsidR="00B57B28" w:rsidRPr="00B57B28" w:rsidRDefault="00876555" w:rsidP="00D9487F">
      <w:pPr>
        <w:tabs>
          <w:tab w:val="left" w:pos="630"/>
        </w:tabs>
        <w:autoSpaceDE w:val="0"/>
        <w:autoSpaceDN w:val="0"/>
        <w:adjustRightInd w:val="0"/>
        <w:spacing w:after="0" w:line="240" w:lineRule="auto"/>
        <w:ind w:left="1080"/>
        <w:rPr>
          <w:rFonts w:ascii="Arial" w:hAnsi="Arial" w:cs="Arial"/>
          <w:sz w:val="24"/>
          <w:szCs w:val="24"/>
        </w:rPr>
      </w:pPr>
      <w:r>
        <w:rPr>
          <w:rFonts w:ascii="Arial" w:hAnsi="Arial" w:cs="Arial"/>
          <w:sz w:val="24"/>
          <w:szCs w:val="24"/>
        </w:rPr>
        <w:t>H</w:t>
      </w:r>
      <w:r w:rsidR="00B57B28" w:rsidRPr="00B57B28">
        <w:rPr>
          <w:rFonts w:ascii="Arial" w:hAnsi="Arial" w:cs="Arial"/>
          <w:sz w:val="24"/>
          <w:szCs w:val="24"/>
        </w:rPr>
        <w:t>owever, Clayton et al. (2002) found that</w:t>
      </w:r>
      <w:r>
        <w:rPr>
          <w:rFonts w:ascii="Arial" w:hAnsi="Arial" w:cs="Arial"/>
          <w:sz w:val="24"/>
          <w:szCs w:val="24"/>
        </w:rPr>
        <w:t xml:space="preserve"> </w:t>
      </w:r>
      <w:r w:rsidR="00B57B28" w:rsidRPr="00B57B28">
        <w:rPr>
          <w:rFonts w:ascii="Arial" w:hAnsi="Arial" w:cs="Arial"/>
          <w:sz w:val="24"/>
          <w:szCs w:val="24"/>
        </w:rPr>
        <w:t>although the number of food handlers receiving food</w:t>
      </w:r>
      <w:r w:rsidR="00CB665E">
        <w:rPr>
          <w:rFonts w:ascii="Arial" w:hAnsi="Arial" w:cs="Arial"/>
          <w:sz w:val="24"/>
          <w:szCs w:val="24"/>
        </w:rPr>
        <w:t xml:space="preserve"> </w:t>
      </w:r>
      <w:r w:rsidR="00B57B28" w:rsidRPr="00B57B28">
        <w:rPr>
          <w:rFonts w:ascii="Arial" w:hAnsi="Arial" w:cs="Arial"/>
          <w:sz w:val="24"/>
          <w:szCs w:val="24"/>
        </w:rPr>
        <w:t>safety training is increased, a high proportion of food</w:t>
      </w:r>
      <w:r>
        <w:rPr>
          <w:rFonts w:ascii="Arial" w:hAnsi="Arial" w:cs="Arial"/>
          <w:sz w:val="24"/>
          <w:szCs w:val="24"/>
        </w:rPr>
        <w:t xml:space="preserve"> </w:t>
      </w:r>
      <w:r w:rsidR="00B57B28" w:rsidRPr="00B57B28">
        <w:rPr>
          <w:rFonts w:ascii="Arial" w:hAnsi="Arial" w:cs="Arial"/>
          <w:sz w:val="24"/>
          <w:szCs w:val="24"/>
        </w:rPr>
        <w:t>poisoning outbreaks still occur as a result of poor</w:t>
      </w:r>
      <w:r>
        <w:rPr>
          <w:rFonts w:ascii="Arial" w:hAnsi="Arial" w:cs="Arial"/>
          <w:sz w:val="24"/>
          <w:szCs w:val="24"/>
        </w:rPr>
        <w:t xml:space="preserve"> </w:t>
      </w:r>
      <w:r w:rsidR="00B57B28" w:rsidRPr="00B57B28">
        <w:rPr>
          <w:rFonts w:ascii="Arial" w:hAnsi="Arial" w:cs="Arial"/>
          <w:sz w:val="24"/>
          <w:szCs w:val="24"/>
        </w:rPr>
        <w:t>food handling. This study also highlights the need of</w:t>
      </w:r>
      <w:r>
        <w:rPr>
          <w:rFonts w:ascii="Arial" w:hAnsi="Arial" w:cs="Arial"/>
          <w:sz w:val="24"/>
          <w:szCs w:val="24"/>
        </w:rPr>
        <w:t xml:space="preserve"> training based on a risk </w:t>
      </w:r>
      <w:r w:rsidR="00B57B28" w:rsidRPr="00B57B28">
        <w:rPr>
          <w:rFonts w:ascii="Arial" w:hAnsi="Arial" w:cs="Arial"/>
          <w:sz w:val="24"/>
          <w:szCs w:val="24"/>
        </w:rPr>
        <w:t>based approach and</w:t>
      </w:r>
      <w:r>
        <w:rPr>
          <w:rFonts w:ascii="Arial" w:hAnsi="Arial" w:cs="Arial"/>
          <w:sz w:val="24"/>
          <w:szCs w:val="24"/>
        </w:rPr>
        <w:t xml:space="preserve"> d</w:t>
      </w:r>
      <w:r w:rsidRPr="00B57B28">
        <w:rPr>
          <w:rFonts w:ascii="Arial" w:hAnsi="Arial" w:cs="Arial"/>
          <w:sz w:val="24"/>
          <w:szCs w:val="24"/>
        </w:rPr>
        <w:t>emonstrates</w:t>
      </w:r>
      <w:r w:rsidR="00B57B28" w:rsidRPr="00B57B28">
        <w:rPr>
          <w:rFonts w:ascii="Arial" w:hAnsi="Arial" w:cs="Arial"/>
          <w:sz w:val="24"/>
          <w:szCs w:val="24"/>
        </w:rPr>
        <w:t xml:space="preserve"> that </w:t>
      </w:r>
      <w:r w:rsidRPr="00B57B28">
        <w:rPr>
          <w:rFonts w:ascii="Arial" w:hAnsi="Arial" w:cs="Arial"/>
          <w:sz w:val="24"/>
          <w:szCs w:val="24"/>
        </w:rPr>
        <w:t>behavior</w:t>
      </w:r>
      <w:r w:rsidR="00B57B28" w:rsidRPr="00B57B28">
        <w:rPr>
          <w:rFonts w:ascii="Arial" w:hAnsi="Arial" w:cs="Arial"/>
          <w:sz w:val="24"/>
          <w:szCs w:val="24"/>
        </w:rPr>
        <w:t xml:space="preserve"> changes will not occur</w:t>
      </w:r>
      <w:r w:rsidR="00B247EB">
        <w:rPr>
          <w:rFonts w:ascii="Arial" w:hAnsi="Arial" w:cs="Arial"/>
          <w:sz w:val="24"/>
          <w:szCs w:val="24"/>
        </w:rPr>
        <w:t xml:space="preserve"> </w:t>
      </w:r>
      <w:r w:rsidR="00B57B28" w:rsidRPr="00B57B28">
        <w:rPr>
          <w:rFonts w:ascii="Arial" w:hAnsi="Arial" w:cs="Arial"/>
          <w:sz w:val="24"/>
          <w:szCs w:val="24"/>
        </w:rPr>
        <w:t>merely as a result of training only.</w:t>
      </w:r>
    </w:p>
    <w:p w:rsidR="00B247EB" w:rsidRDefault="00B247EB" w:rsidP="00B247EB">
      <w:pPr>
        <w:tabs>
          <w:tab w:val="left" w:pos="630"/>
        </w:tabs>
        <w:autoSpaceDE w:val="0"/>
        <w:autoSpaceDN w:val="0"/>
        <w:adjustRightInd w:val="0"/>
        <w:spacing w:after="0" w:line="240" w:lineRule="auto"/>
        <w:ind w:left="720"/>
        <w:rPr>
          <w:rFonts w:ascii="Arial" w:hAnsi="Arial" w:cs="Arial"/>
          <w:sz w:val="24"/>
          <w:szCs w:val="24"/>
        </w:rPr>
      </w:pPr>
    </w:p>
    <w:p w:rsidR="00B247EB" w:rsidRDefault="00B57B28" w:rsidP="00D9487F">
      <w:pPr>
        <w:tabs>
          <w:tab w:val="left" w:pos="990"/>
        </w:tabs>
        <w:autoSpaceDE w:val="0"/>
        <w:autoSpaceDN w:val="0"/>
        <w:adjustRightInd w:val="0"/>
        <w:spacing w:after="0" w:line="240" w:lineRule="auto"/>
        <w:ind w:left="720"/>
        <w:rPr>
          <w:rFonts w:ascii="Arial" w:hAnsi="Arial" w:cs="Arial"/>
          <w:sz w:val="24"/>
          <w:szCs w:val="24"/>
        </w:rPr>
      </w:pPr>
      <w:r w:rsidRPr="00B57B28">
        <w:rPr>
          <w:rFonts w:ascii="Arial" w:hAnsi="Arial" w:cs="Arial"/>
          <w:sz w:val="24"/>
          <w:szCs w:val="24"/>
        </w:rPr>
        <w:t>Willson et al</w:t>
      </w:r>
      <w:r w:rsidR="00B247EB">
        <w:rPr>
          <w:rFonts w:ascii="Arial" w:hAnsi="Arial" w:cs="Arial"/>
          <w:sz w:val="24"/>
          <w:szCs w:val="24"/>
        </w:rPr>
        <w:t>.</w:t>
      </w:r>
      <w:r w:rsidRPr="00B57B28">
        <w:rPr>
          <w:rFonts w:ascii="Arial" w:hAnsi="Arial" w:cs="Arial"/>
          <w:sz w:val="24"/>
          <w:szCs w:val="24"/>
        </w:rPr>
        <w:t xml:space="preserve"> (1998) observed that although</w:t>
      </w:r>
      <w:r w:rsidR="00B247EB">
        <w:rPr>
          <w:rFonts w:ascii="Arial" w:hAnsi="Arial" w:cs="Arial"/>
          <w:sz w:val="24"/>
          <w:szCs w:val="24"/>
        </w:rPr>
        <w:t xml:space="preserve">  </w:t>
      </w:r>
      <w:r w:rsidRPr="00B57B28">
        <w:rPr>
          <w:rFonts w:ascii="Arial" w:hAnsi="Arial" w:cs="Arial"/>
          <w:sz w:val="24"/>
          <w:szCs w:val="24"/>
        </w:rPr>
        <w:t>the concept of training is endorsed by many managers</w:t>
      </w:r>
      <w:r w:rsidR="00B247EB">
        <w:rPr>
          <w:rFonts w:ascii="Arial" w:hAnsi="Arial" w:cs="Arial"/>
          <w:sz w:val="24"/>
          <w:szCs w:val="24"/>
        </w:rPr>
        <w:t xml:space="preserve">  </w:t>
      </w:r>
      <w:r w:rsidRPr="00B57B28">
        <w:rPr>
          <w:rFonts w:ascii="Arial" w:hAnsi="Arial" w:cs="Arial"/>
          <w:sz w:val="24"/>
          <w:szCs w:val="24"/>
        </w:rPr>
        <w:t>in the hospitality industries, only very few managers</w:t>
      </w:r>
      <w:r w:rsidR="00B247EB">
        <w:rPr>
          <w:rFonts w:ascii="Arial" w:hAnsi="Arial" w:cs="Arial"/>
          <w:sz w:val="24"/>
          <w:szCs w:val="24"/>
        </w:rPr>
        <w:t xml:space="preserve"> </w:t>
      </w:r>
      <w:r w:rsidRPr="00B57B28">
        <w:rPr>
          <w:rFonts w:ascii="Arial" w:hAnsi="Arial" w:cs="Arial"/>
          <w:sz w:val="24"/>
          <w:szCs w:val="24"/>
        </w:rPr>
        <w:t xml:space="preserve">put these ideas into practice. </w:t>
      </w:r>
    </w:p>
    <w:p w:rsidR="00DE5F04" w:rsidRPr="00DE5F04" w:rsidRDefault="00DE5F04" w:rsidP="00DE5F04">
      <w:pPr>
        <w:pStyle w:val="ListParagraph"/>
        <w:tabs>
          <w:tab w:val="left" w:pos="540"/>
          <w:tab w:val="left" w:pos="900"/>
        </w:tabs>
        <w:ind w:left="1350"/>
        <w:rPr>
          <w:rFonts w:ascii="Arial" w:hAnsi="Arial" w:cs="Arial"/>
          <w:sz w:val="24"/>
          <w:szCs w:val="24"/>
        </w:rPr>
      </w:pPr>
    </w:p>
    <w:p w:rsidR="0026474C" w:rsidRDefault="0026474C" w:rsidP="0026474C">
      <w:pPr>
        <w:pStyle w:val="ListParagraph"/>
        <w:numPr>
          <w:ilvl w:val="0"/>
          <w:numId w:val="4"/>
        </w:numPr>
        <w:tabs>
          <w:tab w:val="left" w:pos="540"/>
          <w:tab w:val="left" w:pos="900"/>
        </w:tabs>
        <w:rPr>
          <w:rFonts w:ascii="Arial" w:hAnsi="Arial" w:cs="Arial"/>
          <w:sz w:val="24"/>
          <w:szCs w:val="24"/>
        </w:rPr>
      </w:pPr>
      <w:r w:rsidRPr="00DA7135">
        <w:rPr>
          <w:rFonts w:ascii="Arial" w:hAnsi="Arial" w:cs="Arial"/>
          <w:b/>
          <w:sz w:val="24"/>
          <w:szCs w:val="24"/>
        </w:rPr>
        <w:t>Data protection</w:t>
      </w:r>
      <w:r>
        <w:rPr>
          <w:rFonts w:ascii="Arial" w:hAnsi="Arial" w:cs="Arial"/>
          <w:sz w:val="24"/>
          <w:szCs w:val="24"/>
        </w:rPr>
        <w:t xml:space="preserve"> ;</w:t>
      </w:r>
    </w:p>
    <w:p w:rsidR="0026474C" w:rsidRDefault="0026474C" w:rsidP="0026474C">
      <w:pPr>
        <w:pStyle w:val="ListParagraph"/>
        <w:tabs>
          <w:tab w:val="left" w:pos="540"/>
          <w:tab w:val="left" w:pos="900"/>
        </w:tabs>
        <w:ind w:left="1350"/>
        <w:rPr>
          <w:rFonts w:ascii="Arial" w:hAnsi="Arial" w:cs="Arial"/>
          <w:sz w:val="24"/>
          <w:szCs w:val="24"/>
        </w:rPr>
      </w:pPr>
    </w:p>
    <w:p w:rsidR="0026474C" w:rsidRDefault="00DD6F4D" w:rsidP="0026474C">
      <w:pPr>
        <w:pStyle w:val="ListParagraph"/>
        <w:tabs>
          <w:tab w:val="left" w:pos="540"/>
          <w:tab w:val="left" w:pos="900"/>
        </w:tabs>
        <w:ind w:left="1350"/>
        <w:rPr>
          <w:rFonts w:ascii="Arial" w:hAnsi="Arial" w:cs="Arial"/>
          <w:sz w:val="24"/>
          <w:szCs w:val="24"/>
        </w:rPr>
      </w:pPr>
      <w:r>
        <w:rPr>
          <w:rFonts w:ascii="Arial" w:hAnsi="Arial" w:cs="Arial"/>
          <w:sz w:val="24"/>
          <w:szCs w:val="24"/>
        </w:rPr>
        <w:t>The meaning of personal data can be described like that:</w:t>
      </w:r>
    </w:p>
    <w:p w:rsidR="00DD6F4D" w:rsidRDefault="00DD6F4D" w:rsidP="0026474C">
      <w:pPr>
        <w:pStyle w:val="ListParagraph"/>
        <w:tabs>
          <w:tab w:val="left" w:pos="540"/>
          <w:tab w:val="left" w:pos="900"/>
        </w:tabs>
        <w:ind w:left="1350"/>
        <w:rPr>
          <w:rFonts w:ascii="Arial" w:hAnsi="Arial" w:cs="Arial"/>
          <w:sz w:val="24"/>
          <w:szCs w:val="24"/>
        </w:rPr>
      </w:pPr>
    </w:p>
    <w:p w:rsidR="00DD6F4D" w:rsidRDefault="00DD6F4D" w:rsidP="00DD6F4D">
      <w:pPr>
        <w:pStyle w:val="ListParagraph"/>
        <w:numPr>
          <w:ilvl w:val="0"/>
          <w:numId w:val="5"/>
        </w:numPr>
        <w:tabs>
          <w:tab w:val="left" w:pos="540"/>
          <w:tab w:val="left" w:pos="900"/>
        </w:tabs>
        <w:ind w:left="1350"/>
        <w:rPr>
          <w:rFonts w:ascii="Arial" w:hAnsi="Arial" w:cs="Arial"/>
          <w:sz w:val="24"/>
          <w:szCs w:val="24"/>
        </w:rPr>
      </w:pPr>
      <w:r w:rsidRPr="00DD6F4D">
        <w:rPr>
          <w:rFonts w:ascii="Arial" w:hAnsi="Arial" w:cs="Arial"/>
          <w:sz w:val="24"/>
          <w:szCs w:val="24"/>
        </w:rPr>
        <w:t>Any data that can be utilized to distinguish a living individual - legitimately and in a roundabout way – or that identifies with them.</w:t>
      </w:r>
    </w:p>
    <w:p w:rsidR="00DD6F4D" w:rsidRDefault="00DD6F4D" w:rsidP="00DD6F4D">
      <w:pPr>
        <w:pStyle w:val="ListParagraph"/>
        <w:numPr>
          <w:ilvl w:val="0"/>
          <w:numId w:val="5"/>
        </w:numPr>
        <w:tabs>
          <w:tab w:val="left" w:pos="540"/>
          <w:tab w:val="left" w:pos="900"/>
        </w:tabs>
        <w:ind w:left="1350"/>
        <w:rPr>
          <w:rFonts w:ascii="Arial" w:hAnsi="Arial" w:cs="Arial"/>
          <w:sz w:val="24"/>
          <w:szCs w:val="24"/>
        </w:rPr>
      </w:pPr>
      <w:r w:rsidRPr="00DD6F4D">
        <w:rPr>
          <w:rFonts w:ascii="Arial" w:hAnsi="Arial" w:cs="Arial"/>
          <w:sz w:val="24"/>
          <w:szCs w:val="24"/>
        </w:rPr>
        <w:t>This could be: name, an identification number, or location data, like an IP address.</w:t>
      </w:r>
    </w:p>
    <w:p w:rsidR="005D44FF" w:rsidRDefault="005D44FF" w:rsidP="00DD6F4D">
      <w:pPr>
        <w:pStyle w:val="ListParagraph"/>
        <w:numPr>
          <w:ilvl w:val="0"/>
          <w:numId w:val="5"/>
        </w:numPr>
        <w:tabs>
          <w:tab w:val="left" w:pos="540"/>
          <w:tab w:val="left" w:pos="900"/>
        </w:tabs>
        <w:ind w:left="1350"/>
        <w:rPr>
          <w:rFonts w:ascii="Arial" w:hAnsi="Arial" w:cs="Arial"/>
          <w:sz w:val="24"/>
          <w:szCs w:val="24"/>
        </w:rPr>
      </w:pPr>
      <w:r w:rsidRPr="005D44FF">
        <w:rPr>
          <w:rFonts w:ascii="Arial" w:hAnsi="Arial" w:cs="Arial"/>
          <w:sz w:val="24"/>
          <w:szCs w:val="24"/>
        </w:rPr>
        <w:t>It could likewise incorporate other data that prompts an individual being distinguished (which could be: physical, hereditary or social).</w:t>
      </w:r>
    </w:p>
    <w:p w:rsidR="00A32C2E" w:rsidRPr="00AB3CBC" w:rsidRDefault="00A32C2E" w:rsidP="00A32C2E">
      <w:pPr>
        <w:pStyle w:val="ListParagraph"/>
        <w:numPr>
          <w:ilvl w:val="0"/>
          <w:numId w:val="5"/>
        </w:numPr>
        <w:tabs>
          <w:tab w:val="left" w:pos="540"/>
          <w:tab w:val="left" w:pos="900"/>
        </w:tabs>
        <w:ind w:left="1350"/>
        <w:rPr>
          <w:rFonts w:ascii="Arial" w:hAnsi="Arial" w:cs="Arial"/>
          <w:sz w:val="24"/>
          <w:szCs w:val="24"/>
        </w:rPr>
      </w:pPr>
      <w:r w:rsidRPr="00A32C2E">
        <w:rPr>
          <w:rFonts w:ascii="Arial" w:hAnsi="Arial" w:cs="Arial"/>
          <w:sz w:val="24"/>
          <w:szCs w:val="24"/>
          <w:lang w:val="en-GB"/>
        </w:rPr>
        <w:t>More care needs to be taken with sensitive personal data</w:t>
      </w:r>
      <w:r>
        <w:rPr>
          <w:rFonts w:ascii="Arial" w:hAnsi="Arial" w:cs="Arial"/>
          <w:sz w:val="24"/>
          <w:szCs w:val="24"/>
          <w:lang w:val="en-GB"/>
        </w:rPr>
        <w:t xml:space="preserve"> like</w:t>
      </w:r>
      <w:r w:rsidRPr="00A32C2E">
        <w:rPr>
          <w:rFonts w:ascii="Arial" w:hAnsi="Arial" w:cs="Arial"/>
          <w:sz w:val="24"/>
          <w:szCs w:val="24"/>
          <w:lang w:val="en-GB"/>
        </w:rPr>
        <w:t xml:space="preserve"> health </w:t>
      </w:r>
      <w:r>
        <w:rPr>
          <w:rFonts w:ascii="Arial" w:hAnsi="Arial" w:cs="Arial"/>
          <w:sz w:val="24"/>
          <w:szCs w:val="24"/>
          <w:lang w:val="en-GB"/>
        </w:rPr>
        <w:t>information</w:t>
      </w:r>
      <w:r w:rsidRPr="00A32C2E">
        <w:rPr>
          <w:rFonts w:ascii="Arial" w:hAnsi="Arial" w:cs="Arial"/>
          <w:sz w:val="24"/>
          <w:szCs w:val="24"/>
          <w:lang w:val="en-GB"/>
        </w:rPr>
        <w:t xml:space="preserve">, religious beliefs ; </w:t>
      </w:r>
    </w:p>
    <w:p w:rsidR="00AB3CBC" w:rsidRDefault="00AB3CBC" w:rsidP="00AB3CBC">
      <w:pPr>
        <w:pStyle w:val="ListParagraph"/>
        <w:tabs>
          <w:tab w:val="left" w:pos="540"/>
          <w:tab w:val="left" w:pos="900"/>
        </w:tabs>
        <w:ind w:left="1350"/>
        <w:rPr>
          <w:rFonts w:ascii="Arial" w:hAnsi="Arial" w:cs="Arial"/>
          <w:sz w:val="24"/>
          <w:szCs w:val="24"/>
          <w:lang w:val="en-GB"/>
        </w:rPr>
      </w:pPr>
    </w:p>
    <w:p w:rsidR="00AB3CBC" w:rsidRDefault="00AB3CBC" w:rsidP="00221364">
      <w:pPr>
        <w:pStyle w:val="ListParagraph"/>
        <w:tabs>
          <w:tab w:val="left" w:pos="540"/>
          <w:tab w:val="left" w:pos="900"/>
        </w:tabs>
        <w:ind w:left="990"/>
        <w:rPr>
          <w:rFonts w:ascii="Arial" w:hAnsi="Arial" w:cs="Arial"/>
          <w:sz w:val="24"/>
          <w:szCs w:val="24"/>
          <w:lang w:val="en-GB"/>
        </w:rPr>
      </w:pPr>
      <w:r>
        <w:rPr>
          <w:rFonts w:ascii="Arial" w:hAnsi="Arial" w:cs="Arial"/>
          <w:sz w:val="24"/>
          <w:szCs w:val="24"/>
          <w:lang w:val="en-GB"/>
        </w:rPr>
        <w:t xml:space="preserve">Every single person is responsible for the </w:t>
      </w:r>
      <w:r w:rsidRPr="00AB3CBC">
        <w:rPr>
          <w:rFonts w:ascii="Arial" w:hAnsi="Arial" w:cs="Arial"/>
          <w:sz w:val="24"/>
          <w:szCs w:val="24"/>
          <w:lang w:val="en-GB"/>
        </w:rPr>
        <w:t xml:space="preserve">handling </w:t>
      </w:r>
      <w:r>
        <w:rPr>
          <w:rFonts w:ascii="Arial" w:hAnsi="Arial" w:cs="Arial"/>
          <w:sz w:val="24"/>
          <w:szCs w:val="24"/>
          <w:lang w:val="en-GB"/>
        </w:rPr>
        <w:t>the private information no matter if they working in the hotel industry or not.</w:t>
      </w:r>
    </w:p>
    <w:p w:rsidR="00763103" w:rsidRDefault="006E1296" w:rsidP="006E1296">
      <w:pPr>
        <w:tabs>
          <w:tab w:val="left" w:pos="540"/>
          <w:tab w:val="left" w:pos="900"/>
        </w:tabs>
        <w:ind w:left="900"/>
        <w:rPr>
          <w:rFonts w:ascii="Arial" w:hAnsi="Arial" w:cs="Arial"/>
          <w:bCs/>
          <w:sz w:val="24"/>
          <w:szCs w:val="24"/>
          <w:lang w:val="en-GB"/>
        </w:rPr>
      </w:pPr>
      <w:r w:rsidRPr="006E1296">
        <w:rPr>
          <w:rFonts w:ascii="Arial" w:hAnsi="Arial" w:cs="Arial"/>
          <w:sz w:val="24"/>
          <w:szCs w:val="24"/>
          <w:lang w:val="en-GB"/>
        </w:rPr>
        <w:lastRenderedPageBreak/>
        <w:t xml:space="preserve">The </w:t>
      </w:r>
      <w:r w:rsidRPr="006E1296">
        <w:rPr>
          <w:rFonts w:ascii="Arial" w:hAnsi="Arial" w:cs="Arial"/>
          <w:bCs/>
          <w:sz w:val="24"/>
          <w:szCs w:val="24"/>
        </w:rPr>
        <w:t>consequence</w:t>
      </w:r>
      <w:r>
        <w:rPr>
          <w:rFonts w:ascii="Arial" w:hAnsi="Arial" w:cs="Arial"/>
          <w:bCs/>
          <w:sz w:val="24"/>
          <w:szCs w:val="24"/>
        </w:rPr>
        <w:t>s</w:t>
      </w:r>
      <w:r w:rsidRPr="006E1296">
        <w:rPr>
          <w:rFonts w:ascii="Arial" w:hAnsi="Arial" w:cs="Arial"/>
          <w:bCs/>
          <w:sz w:val="24"/>
          <w:szCs w:val="24"/>
        </w:rPr>
        <w:t xml:space="preserve"> </w:t>
      </w:r>
      <w:r>
        <w:rPr>
          <w:rFonts w:ascii="Arial" w:hAnsi="Arial" w:cs="Arial"/>
          <w:bCs/>
          <w:sz w:val="24"/>
          <w:szCs w:val="24"/>
          <w:lang w:val="en-GB"/>
        </w:rPr>
        <w:t>b</w:t>
      </w:r>
      <w:r w:rsidR="006A33AA" w:rsidRPr="006E1296">
        <w:rPr>
          <w:rFonts w:ascii="Arial" w:hAnsi="Arial" w:cs="Arial"/>
          <w:bCs/>
          <w:sz w:val="24"/>
          <w:szCs w:val="24"/>
          <w:lang w:val="en-GB"/>
        </w:rPr>
        <w:t xml:space="preserve">y not </w:t>
      </w:r>
      <w:r>
        <w:rPr>
          <w:rFonts w:ascii="Arial" w:hAnsi="Arial" w:cs="Arial"/>
          <w:bCs/>
          <w:sz w:val="24"/>
          <w:szCs w:val="24"/>
          <w:lang w:val="en-GB"/>
        </w:rPr>
        <w:t>keeping</w:t>
      </w:r>
      <w:r w:rsidR="006A33AA" w:rsidRPr="006E1296">
        <w:rPr>
          <w:rFonts w:ascii="Arial" w:hAnsi="Arial" w:cs="Arial"/>
          <w:bCs/>
          <w:sz w:val="24"/>
          <w:szCs w:val="24"/>
          <w:lang w:val="en-GB"/>
        </w:rPr>
        <w:t xml:space="preserve"> personal data properly </w:t>
      </w:r>
      <w:r>
        <w:rPr>
          <w:rFonts w:ascii="Arial" w:hAnsi="Arial" w:cs="Arial"/>
          <w:bCs/>
          <w:sz w:val="24"/>
          <w:szCs w:val="24"/>
          <w:lang w:val="en-GB"/>
        </w:rPr>
        <w:t>could put every individual at risk and this leak can drop the reputation of the place that need to take care about them.</w:t>
      </w:r>
    </w:p>
    <w:p w:rsidR="006E1296" w:rsidRDefault="00221364" w:rsidP="00221364">
      <w:pPr>
        <w:pStyle w:val="ListParagraph"/>
        <w:tabs>
          <w:tab w:val="left" w:pos="540"/>
          <w:tab w:val="left" w:pos="900"/>
        </w:tabs>
        <w:ind w:left="900"/>
        <w:rPr>
          <w:rFonts w:ascii="Arial" w:hAnsi="Arial" w:cs="Arial"/>
          <w:bCs/>
          <w:sz w:val="24"/>
          <w:szCs w:val="24"/>
          <w:lang w:val="en-GB"/>
        </w:rPr>
      </w:pPr>
      <w:r w:rsidRPr="00221364">
        <w:rPr>
          <w:rFonts w:ascii="Arial" w:hAnsi="Arial" w:cs="Arial"/>
          <w:bCs/>
          <w:sz w:val="24"/>
          <w:szCs w:val="24"/>
          <w:lang w:val="en-GB"/>
        </w:rPr>
        <w:t>We need robust systems and processes in place to make sure we use personal information properly and comply all legislation rules.</w:t>
      </w:r>
    </w:p>
    <w:p w:rsidR="00221364" w:rsidRDefault="00221364" w:rsidP="00221364">
      <w:pPr>
        <w:pStyle w:val="ListParagraph"/>
        <w:tabs>
          <w:tab w:val="left" w:pos="540"/>
          <w:tab w:val="left" w:pos="900"/>
        </w:tabs>
        <w:ind w:left="900"/>
        <w:rPr>
          <w:rFonts w:ascii="Arial" w:hAnsi="Arial" w:cs="Arial"/>
          <w:sz w:val="24"/>
          <w:szCs w:val="24"/>
          <w:lang w:val="en-GB"/>
        </w:rPr>
      </w:pPr>
    </w:p>
    <w:p w:rsidR="00221364" w:rsidRPr="00221364" w:rsidRDefault="00221364" w:rsidP="00221364">
      <w:pPr>
        <w:pStyle w:val="ListParagraph"/>
        <w:tabs>
          <w:tab w:val="left" w:pos="540"/>
          <w:tab w:val="left" w:pos="900"/>
        </w:tabs>
        <w:ind w:left="900"/>
        <w:rPr>
          <w:rFonts w:ascii="Arial" w:hAnsi="Arial" w:cs="Arial"/>
          <w:sz w:val="24"/>
          <w:szCs w:val="24"/>
        </w:rPr>
      </w:pPr>
      <w:r w:rsidRPr="00221364">
        <w:rPr>
          <w:rFonts w:ascii="Arial" w:hAnsi="Arial" w:cs="Arial"/>
          <w:sz w:val="24"/>
          <w:szCs w:val="24"/>
          <w:lang w:val="en-GB"/>
        </w:rPr>
        <w:t>General Data Protection Regulation (</w:t>
      </w:r>
      <w:r w:rsidRPr="00221364">
        <w:rPr>
          <w:rFonts w:ascii="Arial" w:hAnsi="Arial" w:cs="Arial"/>
          <w:b/>
          <w:sz w:val="24"/>
          <w:szCs w:val="24"/>
          <w:lang w:val="en-GB"/>
        </w:rPr>
        <w:t>GDPR</w:t>
      </w:r>
      <w:r w:rsidRPr="00221364">
        <w:rPr>
          <w:rFonts w:ascii="Arial" w:hAnsi="Arial" w:cs="Arial"/>
          <w:sz w:val="24"/>
          <w:szCs w:val="24"/>
          <w:lang w:val="en-GB"/>
        </w:rPr>
        <w:t>) is a European law that replace the current Data Protection Act</w:t>
      </w:r>
      <w:r w:rsidR="000452B2">
        <w:rPr>
          <w:rFonts w:ascii="Arial" w:hAnsi="Arial" w:cs="Arial"/>
          <w:sz w:val="24"/>
          <w:szCs w:val="24"/>
          <w:lang w:val="en-GB"/>
        </w:rPr>
        <w:t xml:space="preserve"> (1998)</w:t>
      </w:r>
      <w:r w:rsidRPr="00221364">
        <w:rPr>
          <w:rFonts w:ascii="Arial" w:hAnsi="Arial" w:cs="Arial"/>
          <w:sz w:val="24"/>
          <w:szCs w:val="24"/>
          <w:lang w:val="en-GB"/>
        </w:rPr>
        <w:t>.</w:t>
      </w:r>
    </w:p>
    <w:p w:rsidR="00221364" w:rsidRDefault="00221364" w:rsidP="00221364">
      <w:pPr>
        <w:pStyle w:val="ListParagraph"/>
        <w:tabs>
          <w:tab w:val="left" w:pos="540"/>
          <w:tab w:val="left" w:pos="900"/>
        </w:tabs>
        <w:ind w:left="900"/>
        <w:rPr>
          <w:rFonts w:ascii="Arial" w:hAnsi="Arial" w:cs="Arial"/>
          <w:sz w:val="24"/>
          <w:szCs w:val="24"/>
        </w:rPr>
      </w:pPr>
    </w:p>
    <w:p w:rsidR="00221364" w:rsidRDefault="00221364" w:rsidP="00221364">
      <w:pPr>
        <w:pStyle w:val="ListParagraph"/>
        <w:tabs>
          <w:tab w:val="left" w:pos="540"/>
          <w:tab w:val="left" w:pos="900"/>
        </w:tabs>
        <w:ind w:left="900"/>
        <w:rPr>
          <w:rFonts w:ascii="Arial" w:hAnsi="Arial" w:cs="Arial"/>
          <w:sz w:val="24"/>
          <w:szCs w:val="24"/>
          <w:lang w:val="en-GB"/>
        </w:rPr>
      </w:pPr>
      <w:r w:rsidRPr="00221364">
        <w:rPr>
          <w:rFonts w:ascii="Arial" w:hAnsi="Arial" w:cs="Arial"/>
          <w:sz w:val="24"/>
          <w:szCs w:val="24"/>
          <w:lang w:val="en-GB"/>
        </w:rPr>
        <w:t>The aim is to strengthen and unify personal data protection for all individuals living in the European Union.</w:t>
      </w:r>
    </w:p>
    <w:p w:rsidR="005F716F" w:rsidRDefault="005F716F" w:rsidP="00221364">
      <w:pPr>
        <w:pStyle w:val="ListParagraph"/>
        <w:tabs>
          <w:tab w:val="left" w:pos="540"/>
          <w:tab w:val="left" w:pos="900"/>
        </w:tabs>
        <w:ind w:left="900"/>
        <w:rPr>
          <w:rFonts w:ascii="Arial" w:hAnsi="Arial" w:cs="Arial"/>
          <w:sz w:val="24"/>
          <w:szCs w:val="24"/>
          <w:lang w:val="en-GB"/>
        </w:rPr>
      </w:pPr>
    </w:p>
    <w:p w:rsidR="005F716F" w:rsidRDefault="005F716F" w:rsidP="00221364">
      <w:pPr>
        <w:pStyle w:val="ListParagraph"/>
        <w:tabs>
          <w:tab w:val="left" w:pos="540"/>
          <w:tab w:val="left" w:pos="900"/>
        </w:tabs>
        <w:ind w:left="900"/>
        <w:rPr>
          <w:rFonts w:ascii="Arial" w:hAnsi="Arial" w:cs="Arial"/>
          <w:sz w:val="24"/>
          <w:szCs w:val="24"/>
          <w:lang w:val="en-GB"/>
        </w:rPr>
      </w:pPr>
      <w:r>
        <w:rPr>
          <w:rFonts w:ascii="Arial" w:hAnsi="Arial" w:cs="Arial"/>
          <w:sz w:val="24"/>
          <w:szCs w:val="24"/>
          <w:lang w:val="en-GB"/>
        </w:rPr>
        <w:t>The data protection in the Hospitality is created in order to ensure and confirm that the details that you present to a company or a hotel are kept safe and there will not be leaks, regarding the personal protection.</w:t>
      </w:r>
    </w:p>
    <w:p w:rsidR="0065137E" w:rsidRDefault="0065137E" w:rsidP="00221364">
      <w:pPr>
        <w:pStyle w:val="ListParagraph"/>
        <w:tabs>
          <w:tab w:val="left" w:pos="540"/>
          <w:tab w:val="left" w:pos="900"/>
        </w:tabs>
        <w:ind w:left="900"/>
        <w:rPr>
          <w:rFonts w:ascii="Arial" w:hAnsi="Arial" w:cs="Arial"/>
          <w:sz w:val="24"/>
          <w:szCs w:val="24"/>
          <w:lang w:val="en-GB"/>
        </w:rPr>
      </w:pPr>
      <w:r>
        <w:rPr>
          <w:rFonts w:ascii="Arial" w:hAnsi="Arial" w:cs="Arial"/>
          <w:sz w:val="24"/>
          <w:szCs w:val="24"/>
          <w:lang w:val="en-GB"/>
        </w:rPr>
        <w:t xml:space="preserve">Most of the companies are collecting and save that kind of information so they can provide effectively care to daily business operations and activities </w:t>
      </w:r>
      <w:r w:rsidR="00AA7B56">
        <w:rPr>
          <w:rFonts w:ascii="Arial" w:hAnsi="Arial" w:cs="Arial"/>
          <w:sz w:val="24"/>
          <w:szCs w:val="24"/>
          <w:lang w:val="en-GB"/>
        </w:rPr>
        <w:t>in a way to deliver the products the services of that business environment.</w:t>
      </w:r>
    </w:p>
    <w:p w:rsidR="00AA7B56" w:rsidRDefault="00AA7B56" w:rsidP="00221364">
      <w:pPr>
        <w:pStyle w:val="ListParagraph"/>
        <w:tabs>
          <w:tab w:val="left" w:pos="540"/>
          <w:tab w:val="left" w:pos="900"/>
        </w:tabs>
        <w:ind w:left="900"/>
        <w:rPr>
          <w:rFonts w:ascii="Arial" w:hAnsi="Arial" w:cs="Arial"/>
          <w:sz w:val="24"/>
          <w:szCs w:val="24"/>
          <w:lang w:val="en-GB"/>
        </w:rPr>
      </w:pPr>
    </w:p>
    <w:p w:rsidR="00AA7B56" w:rsidRDefault="00AA7B56" w:rsidP="00221364">
      <w:pPr>
        <w:pStyle w:val="ListParagraph"/>
        <w:tabs>
          <w:tab w:val="left" w:pos="540"/>
          <w:tab w:val="left" w:pos="900"/>
        </w:tabs>
        <w:ind w:left="900"/>
        <w:rPr>
          <w:rFonts w:ascii="Arial" w:hAnsi="Arial" w:cs="Arial"/>
          <w:sz w:val="24"/>
          <w:szCs w:val="24"/>
          <w:lang w:val="en-GB"/>
        </w:rPr>
      </w:pPr>
      <w:r>
        <w:rPr>
          <w:rFonts w:ascii="Arial" w:hAnsi="Arial" w:cs="Arial"/>
          <w:sz w:val="24"/>
          <w:szCs w:val="24"/>
          <w:lang w:val="en-GB"/>
        </w:rPr>
        <w:t>Some of the details are required to be collected and used under the legislation of the laws and regulations. The laws related with the hospitality try to bring the breaches to a secure level where the risk is ultimately minimized.</w:t>
      </w:r>
    </w:p>
    <w:p w:rsidR="00D87762" w:rsidRDefault="00D87762" w:rsidP="00221364">
      <w:pPr>
        <w:pStyle w:val="ListParagraph"/>
        <w:tabs>
          <w:tab w:val="left" w:pos="540"/>
          <w:tab w:val="left" w:pos="900"/>
        </w:tabs>
        <w:ind w:left="900"/>
        <w:rPr>
          <w:rFonts w:ascii="Arial" w:hAnsi="Arial" w:cs="Arial"/>
          <w:sz w:val="24"/>
          <w:szCs w:val="24"/>
          <w:lang w:val="en-GB"/>
        </w:rPr>
      </w:pPr>
    </w:p>
    <w:p w:rsidR="00D87762" w:rsidRDefault="00D87762" w:rsidP="00221364">
      <w:pPr>
        <w:pStyle w:val="ListParagraph"/>
        <w:tabs>
          <w:tab w:val="left" w:pos="540"/>
          <w:tab w:val="left" w:pos="900"/>
        </w:tabs>
        <w:ind w:left="900"/>
        <w:rPr>
          <w:rFonts w:ascii="Arial" w:hAnsi="Arial" w:cs="Arial"/>
          <w:sz w:val="24"/>
          <w:szCs w:val="24"/>
          <w:lang w:val="en-GB"/>
        </w:rPr>
      </w:pPr>
    </w:p>
    <w:p w:rsidR="00D87762" w:rsidRDefault="00D87762" w:rsidP="00221364">
      <w:pPr>
        <w:pStyle w:val="ListParagraph"/>
        <w:tabs>
          <w:tab w:val="left" w:pos="540"/>
          <w:tab w:val="left" w:pos="900"/>
        </w:tabs>
        <w:ind w:left="900"/>
        <w:rPr>
          <w:rFonts w:ascii="Arial" w:hAnsi="Arial" w:cs="Arial"/>
          <w:sz w:val="24"/>
          <w:szCs w:val="24"/>
          <w:lang w:val="en-GB"/>
        </w:rPr>
      </w:pPr>
      <w:r>
        <w:rPr>
          <w:rFonts w:ascii="Arial" w:hAnsi="Arial" w:cs="Arial"/>
          <w:sz w:val="24"/>
          <w:szCs w:val="24"/>
          <w:lang w:val="en-GB"/>
        </w:rPr>
        <w:t xml:space="preserve">In total the company, hotel, restaurant etc. </w:t>
      </w:r>
      <w:r w:rsidR="006B7209">
        <w:rPr>
          <w:rFonts w:ascii="Arial" w:hAnsi="Arial" w:cs="Arial"/>
          <w:sz w:val="24"/>
          <w:szCs w:val="24"/>
          <w:lang w:val="en-GB"/>
        </w:rPr>
        <w:t>n</w:t>
      </w:r>
      <w:r>
        <w:rPr>
          <w:rFonts w:ascii="Arial" w:hAnsi="Arial" w:cs="Arial"/>
          <w:sz w:val="24"/>
          <w:szCs w:val="24"/>
          <w:lang w:val="en-GB"/>
        </w:rPr>
        <w:t>eeds to ensure</w:t>
      </w:r>
      <w:r w:rsidR="006B7209">
        <w:rPr>
          <w:rFonts w:ascii="Arial" w:hAnsi="Arial" w:cs="Arial"/>
          <w:sz w:val="24"/>
          <w:szCs w:val="24"/>
          <w:lang w:val="en-GB"/>
        </w:rPr>
        <w:t xml:space="preserve"> that all personal data is processed, according the data protection laws and to keep the privacy of the customers (employers) and to avoid any misuse of personal data.</w:t>
      </w:r>
    </w:p>
    <w:p w:rsidR="0098397A" w:rsidRDefault="0098397A" w:rsidP="00221364">
      <w:pPr>
        <w:pStyle w:val="ListParagraph"/>
        <w:tabs>
          <w:tab w:val="left" w:pos="540"/>
          <w:tab w:val="left" w:pos="900"/>
        </w:tabs>
        <w:ind w:left="900"/>
        <w:rPr>
          <w:rFonts w:ascii="Arial" w:hAnsi="Arial" w:cs="Arial"/>
          <w:sz w:val="24"/>
          <w:szCs w:val="24"/>
          <w:lang w:val="en-GB"/>
        </w:rPr>
      </w:pPr>
    </w:p>
    <w:p w:rsidR="005F716F" w:rsidRPr="00EE0F50" w:rsidRDefault="0098397A" w:rsidP="00221364">
      <w:pPr>
        <w:pStyle w:val="ListParagraph"/>
        <w:numPr>
          <w:ilvl w:val="0"/>
          <w:numId w:val="4"/>
        </w:numPr>
        <w:tabs>
          <w:tab w:val="left" w:pos="540"/>
          <w:tab w:val="left" w:pos="900"/>
        </w:tabs>
        <w:ind w:left="900"/>
        <w:rPr>
          <w:rFonts w:ascii="Arial" w:hAnsi="Arial" w:cs="Arial"/>
          <w:sz w:val="24"/>
          <w:szCs w:val="24"/>
          <w:lang w:val="en-GB"/>
        </w:rPr>
      </w:pPr>
      <w:r w:rsidRPr="00EE0F50">
        <w:rPr>
          <w:rFonts w:ascii="Arial" w:hAnsi="Arial" w:cs="Arial"/>
          <w:b/>
          <w:sz w:val="24"/>
          <w:szCs w:val="24"/>
          <w:lang w:val="en-GB"/>
        </w:rPr>
        <w:t xml:space="preserve">Risk </w:t>
      </w:r>
      <w:r w:rsidR="00EE0F50" w:rsidRPr="00EE0F50">
        <w:rPr>
          <w:rFonts w:ascii="Arial" w:hAnsi="Arial" w:cs="Arial"/>
          <w:b/>
          <w:sz w:val="24"/>
          <w:szCs w:val="24"/>
        </w:rPr>
        <w:t>management</w:t>
      </w:r>
    </w:p>
    <w:p w:rsidR="00EE0F50" w:rsidRPr="00EE0F50" w:rsidRDefault="00EE0F50" w:rsidP="00EE0F50">
      <w:pPr>
        <w:pStyle w:val="ListParagraph"/>
        <w:tabs>
          <w:tab w:val="left" w:pos="540"/>
          <w:tab w:val="left" w:pos="900"/>
        </w:tabs>
        <w:ind w:left="900"/>
        <w:rPr>
          <w:rFonts w:ascii="Arial" w:hAnsi="Arial" w:cs="Arial"/>
          <w:sz w:val="24"/>
          <w:szCs w:val="24"/>
          <w:lang w:val="en-GB"/>
        </w:rPr>
      </w:pPr>
    </w:p>
    <w:p w:rsidR="00221364" w:rsidRDefault="00B333D4" w:rsidP="00221364">
      <w:pPr>
        <w:pStyle w:val="ListParagraph"/>
        <w:tabs>
          <w:tab w:val="left" w:pos="540"/>
          <w:tab w:val="left" w:pos="900"/>
        </w:tabs>
        <w:ind w:left="900"/>
        <w:rPr>
          <w:rFonts w:ascii="Arial" w:hAnsi="Arial" w:cs="Arial"/>
          <w:sz w:val="24"/>
          <w:szCs w:val="24"/>
        </w:rPr>
      </w:pPr>
      <w:r>
        <w:rPr>
          <w:rFonts w:ascii="Arial" w:hAnsi="Arial" w:cs="Arial"/>
          <w:sz w:val="24"/>
          <w:szCs w:val="24"/>
        </w:rPr>
        <w:t xml:space="preserve">The main target of a risk </w:t>
      </w:r>
      <w:r w:rsidR="00EE0F50">
        <w:rPr>
          <w:rFonts w:ascii="Arial" w:hAnsi="Arial" w:cs="Arial"/>
          <w:sz w:val="24"/>
          <w:szCs w:val="24"/>
        </w:rPr>
        <w:t>management</w:t>
      </w:r>
      <w:r>
        <w:rPr>
          <w:rFonts w:ascii="Arial" w:hAnsi="Arial" w:cs="Arial"/>
          <w:sz w:val="24"/>
          <w:szCs w:val="24"/>
        </w:rPr>
        <w:t xml:space="preserve"> is to reduce down any accidents, injuries and illness associated with the work place.</w:t>
      </w:r>
    </w:p>
    <w:p w:rsidR="00B333D4" w:rsidRDefault="00B333D4" w:rsidP="00221364">
      <w:pPr>
        <w:pStyle w:val="ListParagraph"/>
        <w:tabs>
          <w:tab w:val="left" w:pos="540"/>
          <w:tab w:val="left" w:pos="900"/>
        </w:tabs>
        <w:ind w:left="900"/>
        <w:rPr>
          <w:rFonts w:ascii="Arial" w:hAnsi="Arial" w:cs="Arial"/>
          <w:sz w:val="24"/>
          <w:szCs w:val="24"/>
        </w:rPr>
      </w:pPr>
      <w:r>
        <w:rPr>
          <w:rFonts w:ascii="Arial" w:hAnsi="Arial" w:cs="Arial"/>
          <w:sz w:val="24"/>
          <w:szCs w:val="24"/>
        </w:rPr>
        <w:t>By the accepted regulation and laws, employers must identify and take care about hazards in the working environment.</w:t>
      </w:r>
    </w:p>
    <w:p w:rsidR="00B333D4" w:rsidRDefault="001406F2" w:rsidP="00221364">
      <w:pPr>
        <w:pStyle w:val="ListParagraph"/>
        <w:tabs>
          <w:tab w:val="left" w:pos="540"/>
          <w:tab w:val="left" w:pos="900"/>
        </w:tabs>
        <w:ind w:left="900"/>
        <w:rPr>
          <w:rFonts w:ascii="Arial" w:hAnsi="Arial" w:cs="Arial"/>
          <w:sz w:val="24"/>
          <w:szCs w:val="24"/>
        </w:rPr>
      </w:pPr>
      <w:r>
        <w:rPr>
          <w:rFonts w:ascii="Arial" w:hAnsi="Arial" w:cs="Arial"/>
          <w:sz w:val="24"/>
          <w:szCs w:val="24"/>
        </w:rPr>
        <w:t>Employers need</w:t>
      </w:r>
      <w:r w:rsidR="00B333D4">
        <w:rPr>
          <w:rFonts w:ascii="Arial" w:hAnsi="Arial" w:cs="Arial"/>
          <w:sz w:val="24"/>
          <w:szCs w:val="24"/>
        </w:rPr>
        <w:t xml:space="preserve"> to report the risks and to find </w:t>
      </w:r>
      <w:r>
        <w:rPr>
          <w:rFonts w:ascii="Arial" w:hAnsi="Arial" w:cs="Arial"/>
          <w:sz w:val="24"/>
          <w:szCs w:val="24"/>
        </w:rPr>
        <w:t>adequate</w:t>
      </w:r>
      <w:r w:rsidR="00B333D4">
        <w:rPr>
          <w:rFonts w:ascii="Arial" w:hAnsi="Arial" w:cs="Arial"/>
          <w:sz w:val="24"/>
          <w:szCs w:val="24"/>
        </w:rPr>
        <w:t xml:space="preserve"> solution how to deal with them.</w:t>
      </w:r>
    </w:p>
    <w:p w:rsidR="001406F2" w:rsidRDefault="001406F2" w:rsidP="00221364">
      <w:pPr>
        <w:pStyle w:val="ListParagraph"/>
        <w:tabs>
          <w:tab w:val="left" w:pos="540"/>
          <w:tab w:val="left" w:pos="900"/>
        </w:tabs>
        <w:ind w:left="900"/>
        <w:rPr>
          <w:rFonts w:ascii="Arial" w:hAnsi="Arial" w:cs="Arial"/>
          <w:sz w:val="24"/>
          <w:szCs w:val="24"/>
        </w:rPr>
      </w:pPr>
    </w:p>
    <w:p w:rsidR="00B333D4" w:rsidRDefault="001406F2" w:rsidP="00221364">
      <w:pPr>
        <w:pStyle w:val="ListParagraph"/>
        <w:tabs>
          <w:tab w:val="left" w:pos="540"/>
          <w:tab w:val="left" w:pos="900"/>
        </w:tabs>
        <w:ind w:left="900"/>
        <w:rPr>
          <w:rFonts w:ascii="Arial" w:hAnsi="Arial" w:cs="Arial"/>
          <w:sz w:val="24"/>
          <w:szCs w:val="24"/>
        </w:rPr>
      </w:pPr>
      <w:r>
        <w:rPr>
          <w:rFonts w:ascii="Arial" w:hAnsi="Arial" w:cs="Arial"/>
          <w:sz w:val="24"/>
          <w:szCs w:val="24"/>
        </w:rPr>
        <w:t xml:space="preserve">We can separate the Risk </w:t>
      </w:r>
      <w:r w:rsidR="00404D60" w:rsidRPr="00404D60">
        <w:rPr>
          <w:rFonts w:ascii="Arial" w:hAnsi="Arial" w:cs="Arial"/>
          <w:sz w:val="24"/>
          <w:szCs w:val="24"/>
        </w:rPr>
        <w:t xml:space="preserve">management </w:t>
      </w:r>
      <w:r>
        <w:rPr>
          <w:rFonts w:ascii="Arial" w:hAnsi="Arial" w:cs="Arial"/>
          <w:sz w:val="24"/>
          <w:szCs w:val="24"/>
        </w:rPr>
        <w:t xml:space="preserve">process in five different parts which includes: </w:t>
      </w:r>
    </w:p>
    <w:p w:rsidR="001406F2" w:rsidRDefault="001406F2" w:rsidP="00221364">
      <w:pPr>
        <w:pStyle w:val="ListParagraph"/>
        <w:tabs>
          <w:tab w:val="left" w:pos="540"/>
          <w:tab w:val="left" w:pos="900"/>
        </w:tabs>
        <w:ind w:left="900"/>
        <w:rPr>
          <w:rFonts w:ascii="Arial" w:hAnsi="Arial" w:cs="Arial"/>
          <w:sz w:val="24"/>
          <w:szCs w:val="24"/>
        </w:rPr>
      </w:pPr>
    </w:p>
    <w:p w:rsidR="003E695D" w:rsidRPr="001406F2" w:rsidRDefault="00E96F9E" w:rsidP="001406F2">
      <w:pPr>
        <w:pStyle w:val="ListParagraph"/>
        <w:numPr>
          <w:ilvl w:val="0"/>
          <w:numId w:val="9"/>
        </w:numPr>
        <w:tabs>
          <w:tab w:val="clear" w:pos="720"/>
          <w:tab w:val="left" w:pos="540"/>
          <w:tab w:val="num" w:pos="900"/>
        </w:tabs>
        <w:ind w:firstLine="0"/>
        <w:rPr>
          <w:rFonts w:ascii="Arial" w:hAnsi="Arial" w:cs="Arial"/>
          <w:sz w:val="24"/>
          <w:szCs w:val="24"/>
        </w:rPr>
      </w:pPr>
      <w:r w:rsidRPr="001406F2">
        <w:rPr>
          <w:rFonts w:ascii="Arial" w:hAnsi="Arial" w:cs="Arial"/>
          <w:sz w:val="24"/>
          <w:szCs w:val="24"/>
          <w:lang w:val="en-GB"/>
        </w:rPr>
        <w:t>What are the hazards?</w:t>
      </w:r>
    </w:p>
    <w:p w:rsidR="003E695D" w:rsidRPr="001406F2" w:rsidRDefault="00E96F9E" w:rsidP="001406F2">
      <w:pPr>
        <w:pStyle w:val="ListParagraph"/>
        <w:numPr>
          <w:ilvl w:val="0"/>
          <w:numId w:val="9"/>
        </w:numPr>
        <w:tabs>
          <w:tab w:val="clear" w:pos="720"/>
          <w:tab w:val="left" w:pos="540"/>
          <w:tab w:val="num" w:pos="900"/>
        </w:tabs>
        <w:ind w:firstLine="0"/>
        <w:rPr>
          <w:rFonts w:ascii="Arial" w:hAnsi="Arial" w:cs="Arial"/>
          <w:sz w:val="24"/>
          <w:szCs w:val="24"/>
        </w:rPr>
      </w:pPr>
      <w:r w:rsidRPr="001406F2">
        <w:rPr>
          <w:rFonts w:ascii="Arial" w:hAnsi="Arial" w:cs="Arial"/>
          <w:sz w:val="24"/>
          <w:szCs w:val="24"/>
          <w:lang w:val="en-GB"/>
        </w:rPr>
        <w:lastRenderedPageBreak/>
        <w:t>Who is doi</w:t>
      </w:r>
      <w:r w:rsidR="001406F2">
        <w:rPr>
          <w:rFonts w:ascii="Arial" w:hAnsi="Arial" w:cs="Arial"/>
          <w:sz w:val="24"/>
          <w:szCs w:val="24"/>
          <w:lang w:val="en-GB"/>
        </w:rPr>
        <w:t>ng what, where &amp; when? (WWW)</w:t>
      </w:r>
      <w:r w:rsidRPr="001406F2">
        <w:rPr>
          <w:rFonts w:ascii="Arial" w:hAnsi="Arial" w:cs="Arial"/>
          <w:sz w:val="24"/>
          <w:szCs w:val="24"/>
          <w:lang w:val="en-GB"/>
        </w:rPr>
        <w:br/>
      </w:r>
      <w:r w:rsidR="001406F2">
        <w:rPr>
          <w:rFonts w:ascii="Arial" w:hAnsi="Arial" w:cs="Arial"/>
          <w:sz w:val="24"/>
          <w:szCs w:val="24"/>
          <w:lang w:val="en-GB"/>
        </w:rPr>
        <w:t xml:space="preserve">   </w:t>
      </w:r>
      <w:r w:rsidRPr="001406F2">
        <w:rPr>
          <w:rFonts w:ascii="Arial" w:hAnsi="Arial" w:cs="Arial"/>
          <w:sz w:val="24"/>
          <w:szCs w:val="24"/>
          <w:lang w:val="en-GB"/>
        </w:rPr>
        <w:t>Who else might be affected by what is done?</w:t>
      </w:r>
    </w:p>
    <w:p w:rsidR="003E695D" w:rsidRPr="001406F2" w:rsidRDefault="00E96F9E" w:rsidP="001406F2">
      <w:pPr>
        <w:pStyle w:val="ListParagraph"/>
        <w:numPr>
          <w:ilvl w:val="0"/>
          <w:numId w:val="9"/>
        </w:numPr>
        <w:tabs>
          <w:tab w:val="clear" w:pos="720"/>
          <w:tab w:val="left" w:pos="540"/>
          <w:tab w:val="num" w:pos="900"/>
        </w:tabs>
        <w:ind w:firstLine="0"/>
        <w:rPr>
          <w:rFonts w:ascii="Arial" w:hAnsi="Arial" w:cs="Arial"/>
          <w:sz w:val="24"/>
          <w:szCs w:val="24"/>
        </w:rPr>
      </w:pPr>
      <w:r w:rsidRPr="001406F2">
        <w:rPr>
          <w:rFonts w:ascii="Arial" w:hAnsi="Arial" w:cs="Arial"/>
          <w:sz w:val="24"/>
          <w:szCs w:val="24"/>
          <w:lang w:val="en-GB"/>
        </w:rPr>
        <w:t>What is the degree of risk?</w:t>
      </w:r>
    </w:p>
    <w:p w:rsidR="003E695D" w:rsidRPr="001406F2" w:rsidRDefault="001406F2" w:rsidP="001406F2">
      <w:pPr>
        <w:pStyle w:val="ListParagraph"/>
        <w:numPr>
          <w:ilvl w:val="0"/>
          <w:numId w:val="9"/>
        </w:numPr>
        <w:tabs>
          <w:tab w:val="clear" w:pos="720"/>
          <w:tab w:val="left" w:pos="540"/>
          <w:tab w:val="num" w:pos="900"/>
        </w:tabs>
        <w:ind w:left="810" w:hanging="90"/>
        <w:rPr>
          <w:rFonts w:ascii="Arial" w:hAnsi="Arial" w:cs="Arial"/>
          <w:sz w:val="24"/>
          <w:szCs w:val="24"/>
        </w:rPr>
      </w:pPr>
      <w:r>
        <w:rPr>
          <w:rFonts w:ascii="Arial" w:hAnsi="Arial" w:cs="Arial"/>
          <w:sz w:val="24"/>
          <w:szCs w:val="24"/>
          <w:lang w:val="en-GB"/>
        </w:rPr>
        <w:t xml:space="preserve">  </w:t>
      </w:r>
      <w:r w:rsidR="00E96F9E" w:rsidRPr="001406F2">
        <w:rPr>
          <w:rFonts w:ascii="Arial" w:hAnsi="Arial" w:cs="Arial"/>
          <w:sz w:val="24"/>
          <w:szCs w:val="24"/>
          <w:lang w:val="en-GB"/>
        </w:rPr>
        <w:t>What do we need to, or can we, do to control (eliminate/minimise) exposure to the risk?</w:t>
      </w:r>
    </w:p>
    <w:p w:rsidR="003E695D" w:rsidRPr="006F336A" w:rsidRDefault="00E96F9E" w:rsidP="001406F2">
      <w:pPr>
        <w:pStyle w:val="ListParagraph"/>
        <w:numPr>
          <w:ilvl w:val="0"/>
          <w:numId w:val="9"/>
        </w:numPr>
        <w:tabs>
          <w:tab w:val="clear" w:pos="720"/>
          <w:tab w:val="left" w:pos="540"/>
          <w:tab w:val="num" w:pos="900"/>
        </w:tabs>
        <w:ind w:firstLine="0"/>
        <w:rPr>
          <w:rFonts w:ascii="Arial" w:hAnsi="Arial" w:cs="Arial"/>
          <w:sz w:val="24"/>
          <w:szCs w:val="24"/>
        </w:rPr>
      </w:pPr>
      <w:r w:rsidRPr="001406F2">
        <w:rPr>
          <w:rFonts w:ascii="Arial" w:hAnsi="Arial" w:cs="Arial"/>
          <w:sz w:val="24"/>
          <w:szCs w:val="24"/>
          <w:lang w:val="en-GB"/>
        </w:rPr>
        <w:t>How will we monitor the work/people?</w:t>
      </w:r>
    </w:p>
    <w:p w:rsidR="006F336A" w:rsidRPr="001406F2" w:rsidRDefault="00B6557E" w:rsidP="00B6557E">
      <w:pPr>
        <w:pStyle w:val="ListParagraph"/>
        <w:tabs>
          <w:tab w:val="left" w:pos="540"/>
        </w:tabs>
        <w:jc w:val="center"/>
        <w:rPr>
          <w:rFonts w:ascii="Arial" w:hAnsi="Arial" w:cs="Arial"/>
          <w:sz w:val="24"/>
          <w:szCs w:val="24"/>
        </w:rPr>
      </w:pPr>
      <w:r w:rsidRPr="00B6557E">
        <w:rPr>
          <w:rFonts w:ascii="Arial" w:hAnsi="Arial" w:cs="Arial"/>
          <w:sz w:val="24"/>
          <w:szCs w:val="24"/>
        </w:rPr>
        <w:drawing>
          <wp:inline distT="0" distB="0" distL="0" distR="0">
            <wp:extent cx="6086475" cy="2352675"/>
            <wp:effectExtent l="19050" t="0" r="9525" b="0"/>
            <wp:docPr id="6" name="Picture 4" descr="ris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isk.jpg"/>
                    <pic:cNvPicPr/>
                  </pic:nvPicPr>
                  <pic:blipFill>
                    <a:blip r:embed="rId12"/>
                    <a:stretch>
                      <a:fillRect/>
                    </a:stretch>
                  </pic:blipFill>
                  <pic:spPr>
                    <a:xfrm>
                      <a:off x="0" y="0"/>
                      <a:ext cx="6086475" cy="2352675"/>
                    </a:xfrm>
                    <a:prstGeom prst="rect">
                      <a:avLst/>
                    </a:prstGeom>
                  </pic:spPr>
                </pic:pic>
              </a:graphicData>
            </a:graphic>
          </wp:inline>
        </w:drawing>
      </w:r>
    </w:p>
    <w:p w:rsidR="001406F2" w:rsidRPr="00A32C2E" w:rsidRDefault="001406F2" w:rsidP="001406F2">
      <w:pPr>
        <w:pStyle w:val="ListParagraph"/>
        <w:tabs>
          <w:tab w:val="left" w:pos="900"/>
        </w:tabs>
        <w:ind w:left="900"/>
        <w:rPr>
          <w:rFonts w:ascii="Arial" w:hAnsi="Arial" w:cs="Arial"/>
          <w:sz w:val="24"/>
          <w:szCs w:val="24"/>
        </w:rPr>
      </w:pPr>
    </w:p>
    <w:p w:rsidR="00A32C2E" w:rsidRDefault="00D9487F" w:rsidP="00D9487F">
      <w:pPr>
        <w:pStyle w:val="ListParagraph"/>
        <w:tabs>
          <w:tab w:val="left" w:pos="540"/>
        </w:tabs>
        <w:ind w:left="990"/>
        <w:rPr>
          <w:rFonts w:ascii="Arial" w:hAnsi="Arial" w:cs="Arial"/>
          <w:sz w:val="24"/>
          <w:szCs w:val="24"/>
        </w:rPr>
      </w:pPr>
      <w:r>
        <w:rPr>
          <w:rFonts w:ascii="Arial" w:hAnsi="Arial" w:cs="Arial"/>
          <w:sz w:val="24"/>
          <w:szCs w:val="24"/>
        </w:rPr>
        <w:t xml:space="preserve"> </w:t>
      </w:r>
      <w:r w:rsidR="0056203C">
        <w:rPr>
          <w:rFonts w:ascii="Arial" w:hAnsi="Arial" w:cs="Arial"/>
          <w:sz w:val="24"/>
          <w:szCs w:val="24"/>
        </w:rPr>
        <w:t>The hazard can by anything that could cause a potential harm in terms of injury or illness like equipment, work materials, work operations and practices or exposure</w:t>
      </w:r>
      <w:r w:rsidR="00A93D6F">
        <w:rPr>
          <w:rFonts w:ascii="Arial" w:hAnsi="Arial" w:cs="Arial"/>
          <w:sz w:val="24"/>
          <w:szCs w:val="24"/>
        </w:rPr>
        <w:t xml:space="preserve"> to harmful factors.</w:t>
      </w:r>
    </w:p>
    <w:p w:rsidR="00A93D6F" w:rsidRDefault="00A93D6F" w:rsidP="00A32C2E">
      <w:pPr>
        <w:pStyle w:val="ListParagraph"/>
        <w:tabs>
          <w:tab w:val="left" w:pos="540"/>
          <w:tab w:val="left" w:pos="900"/>
        </w:tabs>
        <w:ind w:left="1350"/>
        <w:rPr>
          <w:rFonts w:ascii="Arial" w:hAnsi="Arial" w:cs="Arial"/>
          <w:sz w:val="24"/>
          <w:szCs w:val="24"/>
        </w:rPr>
      </w:pPr>
    </w:p>
    <w:p w:rsidR="00A93D6F" w:rsidRDefault="00A93D6F" w:rsidP="00D9487F">
      <w:pPr>
        <w:pStyle w:val="ListParagraph"/>
        <w:tabs>
          <w:tab w:val="left" w:pos="540"/>
          <w:tab w:val="left" w:pos="900"/>
        </w:tabs>
        <w:ind w:left="990"/>
        <w:rPr>
          <w:rFonts w:ascii="Arial" w:hAnsi="Arial" w:cs="Arial"/>
          <w:sz w:val="24"/>
          <w:szCs w:val="24"/>
        </w:rPr>
      </w:pPr>
      <w:r>
        <w:rPr>
          <w:rFonts w:ascii="Arial" w:hAnsi="Arial" w:cs="Arial"/>
          <w:sz w:val="24"/>
          <w:szCs w:val="24"/>
        </w:rPr>
        <w:t>When we are considering a potential threats, we also needs to bare on mind what number of people are under risk from the identified  hazard.</w:t>
      </w:r>
    </w:p>
    <w:p w:rsidR="00E96F9E" w:rsidRDefault="00E96F9E" w:rsidP="00D9487F">
      <w:pPr>
        <w:pStyle w:val="ListParagraph"/>
        <w:tabs>
          <w:tab w:val="left" w:pos="540"/>
          <w:tab w:val="left" w:pos="900"/>
        </w:tabs>
        <w:ind w:left="990"/>
        <w:rPr>
          <w:rFonts w:ascii="Arial" w:hAnsi="Arial" w:cs="Arial"/>
          <w:sz w:val="24"/>
          <w:szCs w:val="24"/>
        </w:rPr>
      </w:pPr>
    </w:p>
    <w:p w:rsidR="00E96F9E" w:rsidRDefault="00E96F9E" w:rsidP="00D9487F">
      <w:pPr>
        <w:pStyle w:val="ListParagraph"/>
        <w:tabs>
          <w:tab w:val="left" w:pos="540"/>
          <w:tab w:val="left" w:pos="900"/>
        </w:tabs>
        <w:ind w:left="990"/>
        <w:rPr>
          <w:rFonts w:ascii="Arial" w:hAnsi="Arial" w:cs="Arial"/>
          <w:sz w:val="24"/>
          <w:szCs w:val="24"/>
        </w:rPr>
      </w:pPr>
      <w:r>
        <w:rPr>
          <w:rFonts w:ascii="Arial" w:hAnsi="Arial" w:cs="Arial"/>
          <w:sz w:val="24"/>
          <w:szCs w:val="24"/>
        </w:rPr>
        <w:t>Creating the control measures is the reflection and the solution to the hazard and ensures that will not injure anyone. Also we need to be careful in order not to create additional hazard.</w:t>
      </w:r>
    </w:p>
    <w:p w:rsidR="00E96F9E" w:rsidRDefault="00E96F9E" w:rsidP="00D9487F">
      <w:pPr>
        <w:pStyle w:val="ListParagraph"/>
        <w:tabs>
          <w:tab w:val="left" w:pos="540"/>
          <w:tab w:val="left" w:pos="900"/>
        </w:tabs>
        <w:ind w:left="990"/>
        <w:rPr>
          <w:rFonts w:ascii="Arial" w:hAnsi="Arial" w:cs="Arial"/>
          <w:sz w:val="24"/>
          <w:szCs w:val="24"/>
        </w:rPr>
      </w:pPr>
    </w:p>
    <w:p w:rsidR="00E96F9E" w:rsidRDefault="00E96F9E" w:rsidP="00D9487F">
      <w:pPr>
        <w:pStyle w:val="ListParagraph"/>
        <w:tabs>
          <w:tab w:val="left" w:pos="540"/>
          <w:tab w:val="left" w:pos="900"/>
        </w:tabs>
        <w:ind w:left="990"/>
        <w:rPr>
          <w:rFonts w:ascii="Arial" w:hAnsi="Arial" w:cs="Arial"/>
          <w:sz w:val="24"/>
          <w:szCs w:val="24"/>
        </w:rPr>
      </w:pPr>
      <w:r>
        <w:rPr>
          <w:rFonts w:ascii="Arial" w:hAnsi="Arial" w:cs="Arial"/>
          <w:sz w:val="24"/>
          <w:szCs w:val="24"/>
        </w:rPr>
        <w:t xml:space="preserve">The risk assessment is a suitable and sufficient analysis of all workstations provided for use by users and operators. The assessment must be reviewed occasionally to reduce the risk to any current and further hazards and comply with government regulations. </w:t>
      </w:r>
    </w:p>
    <w:p w:rsidR="00E96F9E" w:rsidRDefault="00E96F9E" w:rsidP="00A32C2E">
      <w:pPr>
        <w:pStyle w:val="ListParagraph"/>
        <w:tabs>
          <w:tab w:val="left" w:pos="540"/>
          <w:tab w:val="left" w:pos="900"/>
        </w:tabs>
        <w:ind w:left="1350"/>
        <w:rPr>
          <w:rFonts w:ascii="Arial" w:hAnsi="Arial" w:cs="Arial"/>
          <w:sz w:val="24"/>
          <w:szCs w:val="24"/>
        </w:rPr>
      </w:pPr>
    </w:p>
    <w:p w:rsidR="00E16BC3" w:rsidRPr="00B6557E" w:rsidRDefault="00B6557E" w:rsidP="00B6557E">
      <w:pPr>
        <w:pStyle w:val="ListParagraph"/>
        <w:numPr>
          <w:ilvl w:val="0"/>
          <w:numId w:val="4"/>
        </w:numPr>
        <w:tabs>
          <w:tab w:val="left" w:pos="540"/>
          <w:tab w:val="left" w:pos="900"/>
        </w:tabs>
        <w:rPr>
          <w:rFonts w:ascii="Arial" w:hAnsi="Arial" w:cs="Arial"/>
          <w:b/>
          <w:sz w:val="24"/>
          <w:szCs w:val="24"/>
        </w:rPr>
      </w:pPr>
      <w:r w:rsidRPr="00B6557E">
        <w:rPr>
          <w:rFonts w:ascii="Arial" w:hAnsi="Arial" w:cs="Arial"/>
          <w:b/>
          <w:sz w:val="24"/>
          <w:szCs w:val="24"/>
        </w:rPr>
        <w:t>Conclusion</w:t>
      </w:r>
    </w:p>
    <w:p w:rsidR="00E16BC3" w:rsidRDefault="00E16BC3" w:rsidP="0026474C">
      <w:pPr>
        <w:pStyle w:val="ListParagraph"/>
        <w:tabs>
          <w:tab w:val="left" w:pos="540"/>
          <w:tab w:val="left" w:pos="900"/>
        </w:tabs>
        <w:ind w:left="1350"/>
        <w:rPr>
          <w:rFonts w:ascii="Arial" w:hAnsi="Arial" w:cs="Arial"/>
          <w:sz w:val="24"/>
          <w:szCs w:val="24"/>
        </w:rPr>
      </w:pPr>
    </w:p>
    <w:p w:rsidR="00AB47C9" w:rsidRDefault="00AB47C9" w:rsidP="00AB47C9">
      <w:pPr>
        <w:pStyle w:val="ListParagraph"/>
        <w:ind w:left="1440"/>
        <w:rPr>
          <w:rFonts w:ascii="Arial" w:hAnsi="Arial" w:cs="Arial"/>
          <w:sz w:val="24"/>
          <w:szCs w:val="24"/>
        </w:rPr>
      </w:pPr>
    </w:p>
    <w:p w:rsidR="00AB47C9" w:rsidRPr="00850BD3" w:rsidRDefault="00AB47C9" w:rsidP="00AB47C9">
      <w:pPr>
        <w:pStyle w:val="ListParagraph"/>
        <w:ind w:left="450"/>
        <w:rPr>
          <w:rFonts w:ascii="Arial" w:hAnsi="Arial" w:cs="Arial"/>
          <w:sz w:val="24"/>
          <w:szCs w:val="24"/>
        </w:rPr>
      </w:pPr>
    </w:p>
    <w:p w:rsidR="00401730" w:rsidRDefault="00401730" w:rsidP="00372EED">
      <w:pPr>
        <w:pStyle w:val="ListParagraph"/>
        <w:rPr>
          <w:rFonts w:ascii="Arial" w:hAnsi="Arial" w:cs="Arial"/>
          <w:sz w:val="24"/>
          <w:szCs w:val="24"/>
        </w:rPr>
      </w:pPr>
    </w:p>
    <w:p w:rsidR="00B6557E" w:rsidRDefault="00B6557E" w:rsidP="00CB7F7D">
      <w:pPr>
        <w:jc w:val="center"/>
        <w:rPr>
          <w:rFonts w:ascii="Arial" w:hAnsi="Arial" w:cs="Arial"/>
          <w:sz w:val="24"/>
          <w:szCs w:val="24"/>
          <w:u w:val="single"/>
        </w:rPr>
      </w:pPr>
    </w:p>
    <w:p w:rsidR="00D9487F" w:rsidRDefault="00D9487F" w:rsidP="00CB7F7D">
      <w:pPr>
        <w:jc w:val="center"/>
        <w:rPr>
          <w:rFonts w:ascii="Arial" w:hAnsi="Arial" w:cs="Arial"/>
          <w:sz w:val="24"/>
          <w:szCs w:val="24"/>
          <w:u w:val="single"/>
        </w:rPr>
      </w:pPr>
    </w:p>
    <w:p w:rsidR="00D9487F" w:rsidRDefault="00D9487F" w:rsidP="00CB7F7D">
      <w:pPr>
        <w:jc w:val="center"/>
        <w:rPr>
          <w:rFonts w:ascii="Arial" w:hAnsi="Arial" w:cs="Arial"/>
          <w:sz w:val="24"/>
          <w:szCs w:val="24"/>
          <w:u w:val="single"/>
        </w:rPr>
      </w:pPr>
    </w:p>
    <w:p w:rsidR="00D9487F" w:rsidRDefault="00D9487F" w:rsidP="00CB7F7D">
      <w:pPr>
        <w:jc w:val="center"/>
        <w:rPr>
          <w:rFonts w:ascii="Arial" w:hAnsi="Arial" w:cs="Arial"/>
          <w:sz w:val="24"/>
          <w:szCs w:val="24"/>
          <w:u w:val="single"/>
        </w:rPr>
      </w:pPr>
    </w:p>
    <w:p w:rsidR="009E342A" w:rsidRDefault="009C1405" w:rsidP="00CB7F7D">
      <w:pPr>
        <w:jc w:val="center"/>
        <w:rPr>
          <w:rFonts w:ascii="Arial" w:hAnsi="Arial" w:cs="Arial"/>
          <w:sz w:val="24"/>
          <w:szCs w:val="24"/>
          <w:u w:val="single"/>
        </w:rPr>
      </w:pPr>
      <w:r w:rsidRPr="009C1405">
        <w:rPr>
          <w:rFonts w:ascii="Arial" w:hAnsi="Arial" w:cs="Arial"/>
          <w:sz w:val="24"/>
          <w:szCs w:val="24"/>
          <w:u w:val="single"/>
        </w:rPr>
        <w:t xml:space="preserve">References </w:t>
      </w:r>
    </w:p>
    <w:p w:rsidR="00B57B28" w:rsidRPr="00B57B28" w:rsidRDefault="00B57B28" w:rsidP="00B57B28">
      <w:pPr>
        <w:autoSpaceDE w:val="0"/>
        <w:autoSpaceDN w:val="0"/>
        <w:adjustRightInd w:val="0"/>
        <w:spacing w:after="0" w:line="240" w:lineRule="auto"/>
        <w:rPr>
          <w:rFonts w:ascii="Arial" w:hAnsi="Arial" w:cs="Arial"/>
          <w:sz w:val="24"/>
          <w:szCs w:val="24"/>
        </w:rPr>
      </w:pPr>
      <w:r w:rsidRPr="00B57B28">
        <w:rPr>
          <w:rFonts w:ascii="Arial" w:hAnsi="Arial" w:cs="Arial"/>
          <w:sz w:val="24"/>
          <w:szCs w:val="24"/>
        </w:rPr>
        <w:t>Berlonhiq</w:t>
      </w:r>
      <w:r w:rsidR="0010730A">
        <w:rPr>
          <w:rFonts w:ascii="Arial" w:hAnsi="Arial" w:cs="Arial"/>
          <w:sz w:val="24"/>
          <w:szCs w:val="24"/>
        </w:rPr>
        <w:t xml:space="preserve"> </w:t>
      </w:r>
      <w:r w:rsidRPr="00B57B28">
        <w:rPr>
          <w:rFonts w:ascii="Arial" w:hAnsi="Arial" w:cs="Arial"/>
          <w:sz w:val="24"/>
          <w:szCs w:val="24"/>
        </w:rPr>
        <w:t>, A., 1990. Spe</w:t>
      </w:r>
      <w:r w:rsidR="0010730A">
        <w:rPr>
          <w:rFonts w:ascii="Arial" w:hAnsi="Arial" w:cs="Arial"/>
          <w:sz w:val="24"/>
          <w:szCs w:val="24"/>
        </w:rPr>
        <w:t>c</w:t>
      </w:r>
      <w:r w:rsidRPr="00B57B28">
        <w:rPr>
          <w:rFonts w:ascii="Arial" w:hAnsi="Arial" w:cs="Arial"/>
          <w:sz w:val="24"/>
          <w:szCs w:val="24"/>
        </w:rPr>
        <w:t>ial Event Risk Management Manual. Dada Point, CA: Event</w:t>
      </w:r>
    </w:p>
    <w:p w:rsidR="00B57B28" w:rsidRPr="00B57B28" w:rsidRDefault="00B57B28" w:rsidP="00B57B28">
      <w:pPr>
        <w:jc w:val="center"/>
        <w:rPr>
          <w:rFonts w:ascii="Arial" w:hAnsi="Arial" w:cs="Arial"/>
          <w:sz w:val="24"/>
          <w:szCs w:val="24"/>
          <w:u w:val="single"/>
        </w:rPr>
      </w:pPr>
      <w:r w:rsidRPr="00B57B28">
        <w:rPr>
          <w:rFonts w:ascii="Arial" w:hAnsi="Arial" w:cs="Arial"/>
          <w:sz w:val="24"/>
          <w:szCs w:val="24"/>
        </w:rPr>
        <w:t>Risk Management, p. 259.</w:t>
      </w:r>
    </w:p>
    <w:p w:rsidR="00D9487F" w:rsidRDefault="00C95EA1" w:rsidP="00CB7F7D">
      <w:pPr>
        <w:jc w:val="center"/>
        <w:rPr>
          <w:rFonts w:ascii="Arial" w:hAnsi="Arial" w:cs="Arial"/>
          <w:sz w:val="24"/>
          <w:szCs w:val="24"/>
          <w:shd w:val="clear" w:color="auto" w:fill="FFFFFF"/>
        </w:rPr>
      </w:pPr>
      <w:r>
        <w:rPr>
          <w:rFonts w:ascii="Arial" w:hAnsi="Arial" w:cs="Arial"/>
          <w:sz w:val="24"/>
          <w:szCs w:val="24"/>
          <w:shd w:val="clear" w:color="auto" w:fill="FFFFFF"/>
        </w:rPr>
        <w:t xml:space="preserve"> </w:t>
      </w:r>
      <w:r w:rsidRPr="00C95EA1">
        <w:rPr>
          <w:rFonts w:ascii="Arial" w:hAnsi="Arial" w:cs="Arial"/>
          <w:sz w:val="24"/>
          <w:szCs w:val="24"/>
          <w:shd w:val="clear" w:color="auto" w:fill="FFFFFF"/>
        </w:rPr>
        <w:t>Campbell R. Harvey</w:t>
      </w:r>
      <w:r>
        <w:rPr>
          <w:rFonts w:ascii="Arial" w:hAnsi="Arial" w:cs="Arial"/>
          <w:sz w:val="24"/>
          <w:szCs w:val="24"/>
          <w:shd w:val="clear" w:color="auto" w:fill="FFFFFF"/>
        </w:rPr>
        <w:t xml:space="preserve"> ,</w:t>
      </w:r>
      <w:r w:rsidR="009C1405" w:rsidRPr="009C1405">
        <w:rPr>
          <w:rFonts w:ascii="Arial" w:hAnsi="Arial" w:cs="Arial"/>
          <w:sz w:val="24"/>
          <w:szCs w:val="24"/>
          <w:shd w:val="clear" w:color="auto" w:fill="FFFFFF"/>
        </w:rPr>
        <w:t>Legislative risk. (n.d.) </w:t>
      </w:r>
      <w:r w:rsidR="009C1405" w:rsidRPr="009C1405">
        <w:rPr>
          <w:rStyle w:val="Emphasis"/>
          <w:rFonts w:ascii="Arial" w:hAnsi="Arial" w:cs="Arial"/>
          <w:i w:val="0"/>
          <w:sz w:val="24"/>
          <w:szCs w:val="24"/>
          <w:shd w:val="clear" w:color="auto" w:fill="FFFFFF"/>
        </w:rPr>
        <w:t>Financial Glossary</w:t>
      </w:r>
      <w:r w:rsidR="009C1405" w:rsidRPr="009C1405">
        <w:rPr>
          <w:rFonts w:ascii="Arial" w:hAnsi="Arial" w:cs="Arial"/>
          <w:sz w:val="24"/>
          <w:szCs w:val="24"/>
          <w:shd w:val="clear" w:color="auto" w:fill="FFFFFF"/>
        </w:rPr>
        <w:t>. (2011</w:t>
      </w:r>
      <w:r w:rsidR="00D9487F">
        <w:rPr>
          <w:rFonts w:ascii="Arial" w:hAnsi="Arial" w:cs="Arial"/>
          <w:sz w:val="24"/>
          <w:szCs w:val="24"/>
          <w:shd w:val="clear" w:color="auto" w:fill="FFFFFF"/>
        </w:rPr>
        <w:t>)</w:t>
      </w:r>
    </w:p>
    <w:p w:rsidR="00F53497" w:rsidRPr="00F53497" w:rsidRDefault="00F53497" w:rsidP="00F53497">
      <w:pPr>
        <w:autoSpaceDE w:val="0"/>
        <w:autoSpaceDN w:val="0"/>
        <w:adjustRightInd w:val="0"/>
        <w:spacing w:after="0" w:line="240" w:lineRule="auto"/>
        <w:jc w:val="center"/>
        <w:rPr>
          <w:rFonts w:ascii="Arial" w:hAnsi="Arial" w:cs="Arial"/>
          <w:sz w:val="24"/>
          <w:szCs w:val="24"/>
        </w:rPr>
      </w:pPr>
      <w:sdt>
        <w:sdtPr>
          <w:rPr>
            <w:rFonts w:ascii="Arial" w:hAnsi="Arial" w:cs="Arial"/>
            <w:sz w:val="24"/>
            <w:szCs w:val="24"/>
          </w:rPr>
          <w:id w:val="5001190"/>
          <w:citation/>
        </w:sdtPr>
        <w:sdtContent>
          <w:fldSimple w:instr=" CITATION Far12 \l 1033 ">
            <w:r>
              <w:rPr>
                <w:noProof/>
              </w:rPr>
              <w:t>(Farlex, Inc, 2012)</w:t>
            </w:r>
          </w:fldSimple>
        </w:sdtContent>
      </w:sdt>
      <w:r w:rsidRPr="00F53497">
        <w:rPr>
          <w:rFonts w:ascii="Arial" w:hAnsi="Arial" w:cs="Arial"/>
          <w:sz w:val="24"/>
          <w:szCs w:val="24"/>
        </w:rPr>
        <w:t xml:space="preserve">Wilson, M. D. J., Murray, A. E., Black, M. A., and Dowell, D. A. Ac. (1998). Training and education  in contract catering management. </w:t>
      </w:r>
      <w:r w:rsidRPr="00F53497">
        <w:rPr>
          <w:rFonts w:ascii="Arial" w:hAnsi="Arial" w:cs="Arial"/>
          <w:i/>
          <w:iCs/>
          <w:sz w:val="24"/>
          <w:szCs w:val="24"/>
        </w:rPr>
        <w:t xml:space="preserve">Journal of European Industrial Training, </w:t>
      </w:r>
      <w:r w:rsidRPr="00F53497">
        <w:rPr>
          <w:rFonts w:ascii="Arial" w:hAnsi="Arial" w:cs="Arial"/>
          <w:sz w:val="24"/>
          <w:szCs w:val="24"/>
        </w:rPr>
        <w:t>2, (3), pp.</w:t>
      </w:r>
    </w:p>
    <w:p w:rsidR="00F53497" w:rsidRPr="00F53497" w:rsidRDefault="00F53497" w:rsidP="00F53497">
      <w:pPr>
        <w:jc w:val="center"/>
        <w:rPr>
          <w:rFonts w:ascii="Arial" w:hAnsi="Arial" w:cs="Arial"/>
          <w:sz w:val="24"/>
          <w:szCs w:val="24"/>
        </w:rPr>
      </w:pPr>
      <w:r w:rsidRPr="00F53497">
        <w:rPr>
          <w:rFonts w:ascii="Arial" w:hAnsi="Arial" w:cs="Arial"/>
          <w:sz w:val="24"/>
          <w:szCs w:val="24"/>
        </w:rPr>
        <w:t>73-81.</w:t>
      </w:r>
    </w:p>
    <w:p w:rsidR="00F53497" w:rsidRPr="00F53497" w:rsidRDefault="00F53497" w:rsidP="00F53497">
      <w:pPr>
        <w:autoSpaceDE w:val="0"/>
        <w:autoSpaceDN w:val="0"/>
        <w:adjustRightInd w:val="0"/>
        <w:spacing w:after="0" w:line="240" w:lineRule="auto"/>
        <w:rPr>
          <w:rFonts w:ascii="Arial" w:hAnsi="Arial" w:cs="Arial"/>
          <w:sz w:val="24"/>
          <w:szCs w:val="24"/>
        </w:rPr>
      </w:pPr>
      <w:r w:rsidRPr="00F53497">
        <w:rPr>
          <w:rFonts w:ascii="Arial" w:hAnsi="Arial" w:cs="Arial"/>
          <w:sz w:val="24"/>
          <w:szCs w:val="24"/>
        </w:rPr>
        <w:t xml:space="preserve">Clayton, D. A., Griffith, C. J., Price, P., and Peters,A. C. (2002) Food handlers belief and self reported practices. </w:t>
      </w:r>
      <w:r w:rsidRPr="00F53497">
        <w:rPr>
          <w:rFonts w:ascii="Arial" w:hAnsi="Arial" w:cs="Arial"/>
          <w:i/>
          <w:iCs/>
          <w:sz w:val="24"/>
          <w:szCs w:val="24"/>
        </w:rPr>
        <w:t xml:space="preserve">Journal of Environmental Health Research, </w:t>
      </w:r>
      <w:r w:rsidRPr="00F53497">
        <w:rPr>
          <w:rFonts w:ascii="Arial" w:hAnsi="Arial" w:cs="Arial"/>
          <w:sz w:val="24"/>
          <w:szCs w:val="24"/>
        </w:rPr>
        <w:t>12, (1), pp. 25-39.</w:t>
      </w:r>
    </w:p>
    <w:sectPr w:rsidR="00F53497" w:rsidRPr="00F53497" w:rsidSect="00D9487F">
      <w:pgSz w:w="12240" w:h="15840"/>
      <w:pgMar w:top="63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90677" w:rsidRDefault="00790677" w:rsidP="00D9487F">
      <w:pPr>
        <w:spacing w:after="0" w:line="240" w:lineRule="auto"/>
      </w:pPr>
      <w:r>
        <w:separator/>
      </w:r>
    </w:p>
  </w:endnote>
  <w:endnote w:type="continuationSeparator" w:id="1">
    <w:p w:rsidR="00790677" w:rsidRDefault="00790677" w:rsidP="00D9487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90677" w:rsidRDefault="00790677" w:rsidP="00D9487F">
      <w:pPr>
        <w:spacing w:after="0" w:line="240" w:lineRule="auto"/>
      </w:pPr>
      <w:r>
        <w:separator/>
      </w:r>
    </w:p>
  </w:footnote>
  <w:footnote w:type="continuationSeparator" w:id="1">
    <w:p w:rsidR="00790677" w:rsidRDefault="00790677" w:rsidP="00D9487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CA5EEE"/>
    <w:multiLevelType w:val="hybridMultilevel"/>
    <w:tmpl w:val="24900CBE"/>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0FD62CB7"/>
    <w:multiLevelType w:val="hybridMultilevel"/>
    <w:tmpl w:val="6B24B52C"/>
    <w:lvl w:ilvl="0" w:tplc="D4F20826">
      <w:start w:val="1"/>
      <w:numFmt w:val="bullet"/>
      <w:lvlText w:val="•"/>
      <w:lvlJc w:val="left"/>
      <w:pPr>
        <w:tabs>
          <w:tab w:val="num" w:pos="720"/>
        </w:tabs>
        <w:ind w:left="720" w:hanging="360"/>
      </w:pPr>
      <w:rPr>
        <w:rFonts w:ascii="Times New Roman" w:hAnsi="Times New Roman" w:hint="default"/>
      </w:rPr>
    </w:lvl>
    <w:lvl w:ilvl="1" w:tplc="1EF2AD9E" w:tentative="1">
      <w:start w:val="1"/>
      <w:numFmt w:val="bullet"/>
      <w:lvlText w:val="•"/>
      <w:lvlJc w:val="left"/>
      <w:pPr>
        <w:tabs>
          <w:tab w:val="num" w:pos="1440"/>
        </w:tabs>
        <w:ind w:left="1440" w:hanging="360"/>
      </w:pPr>
      <w:rPr>
        <w:rFonts w:ascii="Times New Roman" w:hAnsi="Times New Roman" w:hint="default"/>
      </w:rPr>
    </w:lvl>
    <w:lvl w:ilvl="2" w:tplc="10B2E530" w:tentative="1">
      <w:start w:val="1"/>
      <w:numFmt w:val="bullet"/>
      <w:lvlText w:val="•"/>
      <w:lvlJc w:val="left"/>
      <w:pPr>
        <w:tabs>
          <w:tab w:val="num" w:pos="2160"/>
        </w:tabs>
        <w:ind w:left="2160" w:hanging="360"/>
      </w:pPr>
      <w:rPr>
        <w:rFonts w:ascii="Times New Roman" w:hAnsi="Times New Roman" w:hint="default"/>
      </w:rPr>
    </w:lvl>
    <w:lvl w:ilvl="3" w:tplc="FC6A2E1A" w:tentative="1">
      <w:start w:val="1"/>
      <w:numFmt w:val="bullet"/>
      <w:lvlText w:val="•"/>
      <w:lvlJc w:val="left"/>
      <w:pPr>
        <w:tabs>
          <w:tab w:val="num" w:pos="2880"/>
        </w:tabs>
        <w:ind w:left="2880" w:hanging="360"/>
      </w:pPr>
      <w:rPr>
        <w:rFonts w:ascii="Times New Roman" w:hAnsi="Times New Roman" w:hint="default"/>
      </w:rPr>
    </w:lvl>
    <w:lvl w:ilvl="4" w:tplc="1FE61B8A" w:tentative="1">
      <w:start w:val="1"/>
      <w:numFmt w:val="bullet"/>
      <w:lvlText w:val="•"/>
      <w:lvlJc w:val="left"/>
      <w:pPr>
        <w:tabs>
          <w:tab w:val="num" w:pos="3600"/>
        </w:tabs>
        <w:ind w:left="3600" w:hanging="360"/>
      </w:pPr>
      <w:rPr>
        <w:rFonts w:ascii="Times New Roman" w:hAnsi="Times New Roman" w:hint="default"/>
      </w:rPr>
    </w:lvl>
    <w:lvl w:ilvl="5" w:tplc="E46A444E" w:tentative="1">
      <w:start w:val="1"/>
      <w:numFmt w:val="bullet"/>
      <w:lvlText w:val="•"/>
      <w:lvlJc w:val="left"/>
      <w:pPr>
        <w:tabs>
          <w:tab w:val="num" w:pos="4320"/>
        </w:tabs>
        <w:ind w:left="4320" w:hanging="360"/>
      </w:pPr>
      <w:rPr>
        <w:rFonts w:ascii="Times New Roman" w:hAnsi="Times New Roman" w:hint="default"/>
      </w:rPr>
    </w:lvl>
    <w:lvl w:ilvl="6" w:tplc="FA4A94AC" w:tentative="1">
      <w:start w:val="1"/>
      <w:numFmt w:val="bullet"/>
      <w:lvlText w:val="•"/>
      <w:lvlJc w:val="left"/>
      <w:pPr>
        <w:tabs>
          <w:tab w:val="num" w:pos="5040"/>
        </w:tabs>
        <w:ind w:left="5040" w:hanging="360"/>
      </w:pPr>
      <w:rPr>
        <w:rFonts w:ascii="Times New Roman" w:hAnsi="Times New Roman" w:hint="default"/>
      </w:rPr>
    </w:lvl>
    <w:lvl w:ilvl="7" w:tplc="1EDC253A" w:tentative="1">
      <w:start w:val="1"/>
      <w:numFmt w:val="bullet"/>
      <w:lvlText w:val="•"/>
      <w:lvlJc w:val="left"/>
      <w:pPr>
        <w:tabs>
          <w:tab w:val="num" w:pos="5760"/>
        </w:tabs>
        <w:ind w:left="5760" w:hanging="360"/>
      </w:pPr>
      <w:rPr>
        <w:rFonts w:ascii="Times New Roman" w:hAnsi="Times New Roman" w:hint="default"/>
      </w:rPr>
    </w:lvl>
    <w:lvl w:ilvl="8" w:tplc="894A8460" w:tentative="1">
      <w:start w:val="1"/>
      <w:numFmt w:val="bullet"/>
      <w:lvlText w:val="•"/>
      <w:lvlJc w:val="left"/>
      <w:pPr>
        <w:tabs>
          <w:tab w:val="num" w:pos="6480"/>
        </w:tabs>
        <w:ind w:left="6480" w:hanging="360"/>
      </w:pPr>
      <w:rPr>
        <w:rFonts w:ascii="Times New Roman" w:hAnsi="Times New Roman" w:hint="default"/>
      </w:rPr>
    </w:lvl>
  </w:abstractNum>
  <w:abstractNum w:abstractNumId="2">
    <w:nsid w:val="1F6E7365"/>
    <w:multiLevelType w:val="hybridMultilevel"/>
    <w:tmpl w:val="671E4C68"/>
    <w:lvl w:ilvl="0" w:tplc="04090001">
      <w:start w:val="1"/>
      <w:numFmt w:val="bullet"/>
      <w:lvlText w:val=""/>
      <w:lvlJc w:val="left"/>
      <w:pPr>
        <w:ind w:left="2070" w:hanging="360"/>
      </w:pPr>
      <w:rPr>
        <w:rFonts w:ascii="Symbol" w:hAnsi="Symbol" w:hint="default"/>
      </w:rPr>
    </w:lvl>
    <w:lvl w:ilvl="1" w:tplc="04090003" w:tentative="1">
      <w:start w:val="1"/>
      <w:numFmt w:val="bullet"/>
      <w:lvlText w:val="o"/>
      <w:lvlJc w:val="left"/>
      <w:pPr>
        <w:ind w:left="2790" w:hanging="360"/>
      </w:pPr>
      <w:rPr>
        <w:rFonts w:ascii="Courier New" w:hAnsi="Courier New" w:cs="Courier New" w:hint="default"/>
      </w:rPr>
    </w:lvl>
    <w:lvl w:ilvl="2" w:tplc="04090005" w:tentative="1">
      <w:start w:val="1"/>
      <w:numFmt w:val="bullet"/>
      <w:lvlText w:val=""/>
      <w:lvlJc w:val="left"/>
      <w:pPr>
        <w:ind w:left="3510" w:hanging="360"/>
      </w:pPr>
      <w:rPr>
        <w:rFonts w:ascii="Wingdings" w:hAnsi="Wingdings" w:hint="default"/>
      </w:rPr>
    </w:lvl>
    <w:lvl w:ilvl="3" w:tplc="04090001" w:tentative="1">
      <w:start w:val="1"/>
      <w:numFmt w:val="bullet"/>
      <w:lvlText w:val=""/>
      <w:lvlJc w:val="left"/>
      <w:pPr>
        <w:ind w:left="4230" w:hanging="360"/>
      </w:pPr>
      <w:rPr>
        <w:rFonts w:ascii="Symbol" w:hAnsi="Symbol" w:hint="default"/>
      </w:rPr>
    </w:lvl>
    <w:lvl w:ilvl="4" w:tplc="04090003" w:tentative="1">
      <w:start w:val="1"/>
      <w:numFmt w:val="bullet"/>
      <w:lvlText w:val="o"/>
      <w:lvlJc w:val="left"/>
      <w:pPr>
        <w:ind w:left="4950" w:hanging="360"/>
      </w:pPr>
      <w:rPr>
        <w:rFonts w:ascii="Courier New" w:hAnsi="Courier New" w:cs="Courier New" w:hint="default"/>
      </w:rPr>
    </w:lvl>
    <w:lvl w:ilvl="5" w:tplc="04090005" w:tentative="1">
      <w:start w:val="1"/>
      <w:numFmt w:val="bullet"/>
      <w:lvlText w:val=""/>
      <w:lvlJc w:val="left"/>
      <w:pPr>
        <w:ind w:left="5670" w:hanging="360"/>
      </w:pPr>
      <w:rPr>
        <w:rFonts w:ascii="Wingdings" w:hAnsi="Wingdings" w:hint="default"/>
      </w:rPr>
    </w:lvl>
    <w:lvl w:ilvl="6" w:tplc="04090001" w:tentative="1">
      <w:start w:val="1"/>
      <w:numFmt w:val="bullet"/>
      <w:lvlText w:val=""/>
      <w:lvlJc w:val="left"/>
      <w:pPr>
        <w:ind w:left="6390" w:hanging="360"/>
      </w:pPr>
      <w:rPr>
        <w:rFonts w:ascii="Symbol" w:hAnsi="Symbol" w:hint="default"/>
      </w:rPr>
    </w:lvl>
    <w:lvl w:ilvl="7" w:tplc="04090003" w:tentative="1">
      <w:start w:val="1"/>
      <w:numFmt w:val="bullet"/>
      <w:lvlText w:val="o"/>
      <w:lvlJc w:val="left"/>
      <w:pPr>
        <w:ind w:left="7110" w:hanging="360"/>
      </w:pPr>
      <w:rPr>
        <w:rFonts w:ascii="Courier New" w:hAnsi="Courier New" w:cs="Courier New" w:hint="default"/>
      </w:rPr>
    </w:lvl>
    <w:lvl w:ilvl="8" w:tplc="04090005" w:tentative="1">
      <w:start w:val="1"/>
      <w:numFmt w:val="bullet"/>
      <w:lvlText w:val=""/>
      <w:lvlJc w:val="left"/>
      <w:pPr>
        <w:ind w:left="7830" w:hanging="360"/>
      </w:pPr>
      <w:rPr>
        <w:rFonts w:ascii="Wingdings" w:hAnsi="Wingdings" w:hint="default"/>
      </w:rPr>
    </w:lvl>
  </w:abstractNum>
  <w:abstractNum w:abstractNumId="3">
    <w:nsid w:val="1F844BCD"/>
    <w:multiLevelType w:val="hybridMultilevel"/>
    <w:tmpl w:val="682E25B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5C07C1D"/>
    <w:multiLevelType w:val="hybridMultilevel"/>
    <w:tmpl w:val="9564C6AC"/>
    <w:lvl w:ilvl="0" w:tplc="04090011">
      <w:start w:val="1"/>
      <w:numFmt w:val="decimal"/>
      <w:lvlText w:val="%1)"/>
      <w:lvlJc w:val="left"/>
      <w:pPr>
        <w:ind w:left="2070" w:hanging="360"/>
      </w:pPr>
    </w:lvl>
    <w:lvl w:ilvl="1" w:tplc="04090019" w:tentative="1">
      <w:start w:val="1"/>
      <w:numFmt w:val="lowerLetter"/>
      <w:lvlText w:val="%2."/>
      <w:lvlJc w:val="left"/>
      <w:pPr>
        <w:ind w:left="2790" w:hanging="360"/>
      </w:pPr>
    </w:lvl>
    <w:lvl w:ilvl="2" w:tplc="0409001B" w:tentative="1">
      <w:start w:val="1"/>
      <w:numFmt w:val="lowerRoman"/>
      <w:lvlText w:val="%3."/>
      <w:lvlJc w:val="right"/>
      <w:pPr>
        <w:ind w:left="3510" w:hanging="180"/>
      </w:pPr>
    </w:lvl>
    <w:lvl w:ilvl="3" w:tplc="0409000F" w:tentative="1">
      <w:start w:val="1"/>
      <w:numFmt w:val="decimal"/>
      <w:lvlText w:val="%4."/>
      <w:lvlJc w:val="left"/>
      <w:pPr>
        <w:ind w:left="4230" w:hanging="360"/>
      </w:pPr>
    </w:lvl>
    <w:lvl w:ilvl="4" w:tplc="04090019" w:tentative="1">
      <w:start w:val="1"/>
      <w:numFmt w:val="lowerLetter"/>
      <w:lvlText w:val="%5."/>
      <w:lvlJc w:val="left"/>
      <w:pPr>
        <w:ind w:left="4950" w:hanging="360"/>
      </w:pPr>
    </w:lvl>
    <w:lvl w:ilvl="5" w:tplc="0409001B" w:tentative="1">
      <w:start w:val="1"/>
      <w:numFmt w:val="lowerRoman"/>
      <w:lvlText w:val="%6."/>
      <w:lvlJc w:val="right"/>
      <w:pPr>
        <w:ind w:left="5670" w:hanging="180"/>
      </w:pPr>
    </w:lvl>
    <w:lvl w:ilvl="6" w:tplc="0409000F" w:tentative="1">
      <w:start w:val="1"/>
      <w:numFmt w:val="decimal"/>
      <w:lvlText w:val="%7."/>
      <w:lvlJc w:val="left"/>
      <w:pPr>
        <w:ind w:left="6390" w:hanging="360"/>
      </w:pPr>
    </w:lvl>
    <w:lvl w:ilvl="7" w:tplc="04090019" w:tentative="1">
      <w:start w:val="1"/>
      <w:numFmt w:val="lowerLetter"/>
      <w:lvlText w:val="%8."/>
      <w:lvlJc w:val="left"/>
      <w:pPr>
        <w:ind w:left="7110" w:hanging="360"/>
      </w:pPr>
    </w:lvl>
    <w:lvl w:ilvl="8" w:tplc="0409001B" w:tentative="1">
      <w:start w:val="1"/>
      <w:numFmt w:val="lowerRoman"/>
      <w:lvlText w:val="%9."/>
      <w:lvlJc w:val="right"/>
      <w:pPr>
        <w:ind w:left="7830" w:hanging="180"/>
      </w:pPr>
    </w:lvl>
  </w:abstractNum>
  <w:abstractNum w:abstractNumId="5">
    <w:nsid w:val="35B1784B"/>
    <w:multiLevelType w:val="hybridMultilevel"/>
    <w:tmpl w:val="5EDA4908"/>
    <w:lvl w:ilvl="0" w:tplc="36D62EB8">
      <w:start w:val="1"/>
      <w:numFmt w:val="bullet"/>
      <w:lvlText w:val="•"/>
      <w:lvlJc w:val="left"/>
      <w:pPr>
        <w:tabs>
          <w:tab w:val="num" w:pos="720"/>
        </w:tabs>
        <w:ind w:left="720" w:hanging="360"/>
      </w:pPr>
      <w:rPr>
        <w:rFonts w:ascii="Arial" w:hAnsi="Arial" w:hint="default"/>
      </w:rPr>
    </w:lvl>
    <w:lvl w:ilvl="1" w:tplc="9B56BFC8" w:tentative="1">
      <w:start w:val="1"/>
      <w:numFmt w:val="bullet"/>
      <w:lvlText w:val="•"/>
      <w:lvlJc w:val="left"/>
      <w:pPr>
        <w:tabs>
          <w:tab w:val="num" w:pos="1440"/>
        </w:tabs>
        <w:ind w:left="1440" w:hanging="360"/>
      </w:pPr>
      <w:rPr>
        <w:rFonts w:ascii="Arial" w:hAnsi="Arial" w:hint="default"/>
      </w:rPr>
    </w:lvl>
    <w:lvl w:ilvl="2" w:tplc="F1F25C20" w:tentative="1">
      <w:start w:val="1"/>
      <w:numFmt w:val="bullet"/>
      <w:lvlText w:val="•"/>
      <w:lvlJc w:val="left"/>
      <w:pPr>
        <w:tabs>
          <w:tab w:val="num" w:pos="2160"/>
        </w:tabs>
        <w:ind w:left="2160" w:hanging="360"/>
      </w:pPr>
      <w:rPr>
        <w:rFonts w:ascii="Arial" w:hAnsi="Arial" w:hint="default"/>
      </w:rPr>
    </w:lvl>
    <w:lvl w:ilvl="3" w:tplc="B0621880" w:tentative="1">
      <w:start w:val="1"/>
      <w:numFmt w:val="bullet"/>
      <w:lvlText w:val="•"/>
      <w:lvlJc w:val="left"/>
      <w:pPr>
        <w:tabs>
          <w:tab w:val="num" w:pos="2880"/>
        </w:tabs>
        <w:ind w:left="2880" w:hanging="360"/>
      </w:pPr>
      <w:rPr>
        <w:rFonts w:ascii="Arial" w:hAnsi="Arial" w:hint="default"/>
      </w:rPr>
    </w:lvl>
    <w:lvl w:ilvl="4" w:tplc="29809188" w:tentative="1">
      <w:start w:val="1"/>
      <w:numFmt w:val="bullet"/>
      <w:lvlText w:val="•"/>
      <w:lvlJc w:val="left"/>
      <w:pPr>
        <w:tabs>
          <w:tab w:val="num" w:pos="3600"/>
        </w:tabs>
        <w:ind w:left="3600" w:hanging="360"/>
      </w:pPr>
      <w:rPr>
        <w:rFonts w:ascii="Arial" w:hAnsi="Arial" w:hint="default"/>
      </w:rPr>
    </w:lvl>
    <w:lvl w:ilvl="5" w:tplc="AE188162" w:tentative="1">
      <w:start w:val="1"/>
      <w:numFmt w:val="bullet"/>
      <w:lvlText w:val="•"/>
      <w:lvlJc w:val="left"/>
      <w:pPr>
        <w:tabs>
          <w:tab w:val="num" w:pos="4320"/>
        </w:tabs>
        <w:ind w:left="4320" w:hanging="360"/>
      </w:pPr>
      <w:rPr>
        <w:rFonts w:ascii="Arial" w:hAnsi="Arial" w:hint="default"/>
      </w:rPr>
    </w:lvl>
    <w:lvl w:ilvl="6" w:tplc="FB022136" w:tentative="1">
      <w:start w:val="1"/>
      <w:numFmt w:val="bullet"/>
      <w:lvlText w:val="•"/>
      <w:lvlJc w:val="left"/>
      <w:pPr>
        <w:tabs>
          <w:tab w:val="num" w:pos="5040"/>
        </w:tabs>
        <w:ind w:left="5040" w:hanging="360"/>
      </w:pPr>
      <w:rPr>
        <w:rFonts w:ascii="Arial" w:hAnsi="Arial" w:hint="default"/>
      </w:rPr>
    </w:lvl>
    <w:lvl w:ilvl="7" w:tplc="66425664" w:tentative="1">
      <w:start w:val="1"/>
      <w:numFmt w:val="bullet"/>
      <w:lvlText w:val="•"/>
      <w:lvlJc w:val="left"/>
      <w:pPr>
        <w:tabs>
          <w:tab w:val="num" w:pos="5760"/>
        </w:tabs>
        <w:ind w:left="5760" w:hanging="360"/>
      </w:pPr>
      <w:rPr>
        <w:rFonts w:ascii="Arial" w:hAnsi="Arial" w:hint="default"/>
      </w:rPr>
    </w:lvl>
    <w:lvl w:ilvl="8" w:tplc="91FE2F68" w:tentative="1">
      <w:start w:val="1"/>
      <w:numFmt w:val="bullet"/>
      <w:lvlText w:val="•"/>
      <w:lvlJc w:val="left"/>
      <w:pPr>
        <w:tabs>
          <w:tab w:val="num" w:pos="6480"/>
        </w:tabs>
        <w:ind w:left="6480" w:hanging="360"/>
      </w:pPr>
      <w:rPr>
        <w:rFonts w:ascii="Arial" w:hAnsi="Arial" w:hint="default"/>
      </w:rPr>
    </w:lvl>
  </w:abstractNum>
  <w:abstractNum w:abstractNumId="6">
    <w:nsid w:val="381E1A52"/>
    <w:multiLevelType w:val="hybridMultilevel"/>
    <w:tmpl w:val="993C1024"/>
    <w:lvl w:ilvl="0" w:tplc="0409000D">
      <w:start w:val="1"/>
      <w:numFmt w:val="bullet"/>
      <w:lvlText w:val=""/>
      <w:lvlJc w:val="left"/>
      <w:pPr>
        <w:ind w:left="1350" w:hanging="360"/>
      </w:pPr>
      <w:rPr>
        <w:rFonts w:ascii="Wingdings" w:hAnsi="Wingdings"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7">
    <w:nsid w:val="41BC1C8C"/>
    <w:multiLevelType w:val="hybridMultilevel"/>
    <w:tmpl w:val="9DE6E71A"/>
    <w:lvl w:ilvl="0" w:tplc="0409000D">
      <w:start w:val="1"/>
      <w:numFmt w:val="bullet"/>
      <w:lvlText w:val=""/>
      <w:lvlJc w:val="left"/>
      <w:pPr>
        <w:ind w:left="2070" w:hanging="360"/>
      </w:pPr>
      <w:rPr>
        <w:rFonts w:ascii="Wingdings" w:hAnsi="Wingdings" w:hint="default"/>
      </w:rPr>
    </w:lvl>
    <w:lvl w:ilvl="1" w:tplc="04090003" w:tentative="1">
      <w:start w:val="1"/>
      <w:numFmt w:val="bullet"/>
      <w:lvlText w:val="o"/>
      <w:lvlJc w:val="left"/>
      <w:pPr>
        <w:ind w:left="2790" w:hanging="360"/>
      </w:pPr>
      <w:rPr>
        <w:rFonts w:ascii="Courier New" w:hAnsi="Courier New" w:cs="Courier New" w:hint="default"/>
      </w:rPr>
    </w:lvl>
    <w:lvl w:ilvl="2" w:tplc="04090005" w:tentative="1">
      <w:start w:val="1"/>
      <w:numFmt w:val="bullet"/>
      <w:lvlText w:val=""/>
      <w:lvlJc w:val="left"/>
      <w:pPr>
        <w:ind w:left="3510" w:hanging="360"/>
      </w:pPr>
      <w:rPr>
        <w:rFonts w:ascii="Wingdings" w:hAnsi="Wingdings" w:hint="default"/>
      </w:rPr>
    </w:lvl>
    <w:lvl w:ilvl="3" w:tplc="04090001" w:tentative="1">
      <w:start w:val="1"/>
      <w:numFmt w:val="bullet"/>
      <w:lvlText w:val=""/>
      <w:lvlJc w:val="left"/>
      <w:pPr>
        <w:ind w:left="4230" w:hanging="360"/>
      </w:pPr>
      <w:rPr>
        <w:rFonts w:ascii="Symbol" w:hAnsi="Symbol" w:hint="default"/>
      </w:rPr>
    </w:lvl>
    <w:lvl w:ilvl="4" w:tplc="04090003" w:tentative="1">
      <w:start w:val="1"/>
      <w:numFmt w:val="bullet"/>
      <w:lvlText w:val="o"/>
      <w:lvlJc w:val="left"/>
      <w:pPr>
        <w:ind w:left="4950" w:hanging="360"/>
      </w:pPr>
      <w:rPr>
        <w:rFonts w:ascii="Courier New" w:hAnsi="Courier New" w:cs="Courier New" w:hint="default"/>
      </w:rPr>
    </w:lvl>
    <w:lvl w:ilvl="5" w:tplc="04090005" w:tentative="1">
      <w:start w:val="1"/>
      <w:numFmt w:val="bullet"/>
      <w:lvlText w:val=""/>
      <w:lvlJc w:val="left"/>
      <w:pPr>
        <w:ind w:left="5670" w:hanging="360"/>
      </w:pPr>
      <w:rPr>
        <w:rFonts w:ascii="Wingdings" w:hAnsi="Wingdings" w:hint="default"/>
      </w:rPr>
    </w:lvl>
    <w:lvl w:ilvl="6" w:tplc="04090001" w:tentative="1">
      <w:start w:val="1"/>
      <w:numFmt w:val="bullet"/>
      <w:lvlText w:val=""/>
      <w:lvlJc w:val="left"/>
      <w:pPr>
        <w:ind w:left="6390" w:hanging="360"/>
      </w:pPr>
      <w:rPr>
        <w:rFonts w:ascii="Symbol" w:hAnsi="Symbol" w:hint="default"/>
      </w:rPr>
    </w:lvl>
    <w:lvl w:ilvl="7" w:tplc="04090003" w:tentative="1">
      <w:start w:val="1"/>
      <w:numFmt w:val="bullet"/>
      <w:lvlText w:val="o"/>
      <w:lvlJc w:val="left"/>
      <w:pPr>
        <w:ind w:left="7110" w:hanging="360"/>
      </w:pPr>
      <w:rPr>
        <w:rFonts w:ascii="Courier New" w:hAnsi="Courier New" w:cs="Courier New" w:hint="default"/>
      </w:rPr>
    </w:lvl>
    <w:lvl w:ilvl="8" w:tplc="04090005" w:tentative="1">
      <w:start w:val="1"/>
      <w:numFmt w:val="bullet"/>
      <w:lvlText w:val=""/>
      <w:lvlJc w:val="left"/>
      <w:pPr>
        <w:ind w:left="7830" w:hanging="360"/>
      </w:pPr>
      <w:rPr>
        <w:rFonts w:ascii="Wingdings" w:hAnsi="Wingdings" w:hint="default"/>
      </w:rPr>
    </w:lvl>
  </w:abstractNum>
  <w:abstractNum w:abstractNumId="8">
    <w:nsid w:val="41D37BD7"/>
    <w:multiLevelType w:val="hybridMultilevel"/>
    <w:tmpl w:val="8C88CA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6D77292"/>
    <w:multiLevelType w:val="hybridMultilevel"/>
    <w:tmpl w:val="3D6E1C3A"/>
    <w:lvl w:ilvl="0" w:tplc="55D8B5B4">
      <w:start w:val="1"/>
      <w:numFmt w:val="bullet"/>
      <w:lvlText w:val="•"/>
      <w:lvlJc w:val="left"/>
      <w:pPr>
        <w:tabs>
          <w:tab w:val="num" w:pos="720"/>
        </w:tabs>
        <w:ind w:left="720" w:hanging="360"/>
      </w:pPr>
      <w:rPr>
        <w:rFonts w:ascii="Arial" w:hAnsi="Arial" w:hint="default"/>
      </w:rPr>
    </w:lvl>
    <w:lvl w:ilvl="1" w:tplc="5BFAE23A" w:tentative="1">
      <w:start w:val="1"/>
      <w:numFmt w:val="bullet"/>
      <w:lvlText w:val="•"/>
      <w:lvlJc w:val="left"/>
      <w:pPr>
        <w:tabs>
          <w:tab w:val="num" w:pos="1440"/>
        </w:tabs>
        <w:ind w:left="1440" w:hanging="360"/>
      </w:pPr>
      <w:rPr>
        <w:rFonts w:ascii="Arial" w:hAnsi="Arial" w:hint="default"/>
      </w:rPr>
    </w:lvl>
    <w:lvl w:ilvl="2" w:tplc="580E88A6" w:tentative="1">
      <w:start w:val="1"/>
      <w:numFmt w:val="bullet"/>
      <w:lvlText w:val="•"/>
      <w:lvlJc w:val="left"/>
      <w:pPr>
        <w:tabs>
          <w:tab w:val="num" w:pos="2160"/>
        </w:tabs>
        <w:ind w:left="2160" w:hanging="360"/>
      </w:pPr>
      <w:rPr>
        <w:rFonts w:ascii="Arial" w:hAnsi="Arial" w:hint="default"/>
      </w:rPr>
    </w:lvl>
    <w:lvl w:ilvl="3" w:tplc="B5BEA9E8" w:tentative="1">
      <w:start w:val="1"/>
      <w:numFmt w:val="bullet"/>
      <w:lvlText w:val="•"/>
      <w:lvlJc w:val="left"/>
      <w:pPr>
        <w:tabs>
          <w:tab w:val="num" w:pos="2880"/>
        </w:tabs>
        <w:ind w:left="2880" w:hanging="360"/>
      </w:pPr>
      <w:rPr>
        <w:rFonts w:ascii="Arial" w:hAnsi="Arial" w:hint="default"/>
      </w:rPr>
    </w:lvl>
    <w:lvl w:ilvl="4" w:tplc="BC72FBDA" w:tentative="1">
      <w:start w:val="1"/>
      <w:numFmt w:val="bullet"/>
      <w:lvlText w:val="•"/>
      <w:lvlJc w:val="left"/>
      <w:pPr>
        <w:tabs>
          <w:tab w:val="num" w:pos="3600"/>
        </w:tabs>
        <w:ind w:left="3600" w:hanging="360"/>
      </w:pPr>
      <w:rPr>
        <w:rFonts w:ascii="Arial" w:hAnsi="Arial" w:hint="default"/>
      </w:rPr>
    </w:lvl>
    <w:lvl w:ilvl="5" w:tplc="6A663158" w:tentative="1">
      <w:start w:val="1"/>
      <w:numFmt w:val="bullet"/>
      <w:lvlText w:val="•"/>
      <w:lvlJc w:val="left"/>
      <w:pPr>
        <w:tabs>
          <w:tab w:val="num" w:pos="4320"/>
        </w:tabs>
        <w:ind w:left="4320" w:hanging="360"/>
      </w:pPr>
      <w:rPr>
        <w:rFonts w:ascii="Arial" w:hAnsi="Arial" w:hint="default"/>
      </w:rPr>
    </w:lvl>
    <w:lvl w:ilvl="6" w:tplc="4648A724" w:tentative="1">
      <w:start w:val="1"/>
      <w:numFmt w:val="bullet"/>
      <w:lvlText w:val="•"/>
      <w:lvlJc w:val="left"/>
      <w:pPr>
        <w:tabs>
          <w:tab w:val="num" w:pos="5040"/>
        </w:tabs>
        <w:ind w:left="5040" w:hanging="360"/>
      </w:pPr>
      <w:rPr>
        <w:rFonts w:ascii="Arial" w:hAnsi="Arial" w:hint="default"/>
      </w:rPr>
    </w:lvl>
    <w:lvl w:ilvl="7" w:tplc="A4FA7B1A" w:tentative="1">
      <w:start w:val="1"/>
      <w:numFmt w:val="bullet"/>
      <w:lvlText w:val="•"/>
      <w:lvlJc w:val="left"/>
      <w:pPr>
        <w:tabs>
          <w:tab w:val="num" w:pos="5760"/>
        </w:tabs>
        <w:ind w:left="5760" w:hanging="360"/>
      </w:pPr>
      <w:rPr>
        <w:rFonts w:ascii="Arial" w:hAnsi="Arial" w:hint="default"/>
      </w:rPr>
    </w:lvl>
    <w:lvl w:ilvl="8" w:tplc="13922332"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3"/>
  </w:num>
  <w:num w:numId="3">
    <w:abstractNumId w:val="0"/>
  </w:num>
  <w:num w:numId="4">
    <w:abstractNumId w:val="6"/>
  </w:num>
  <w:num w:numId="5">
    <w:abstractNumId w:val="4"/>
  </w:num>
  <w:num w:numId="6">
    <w:abstractNumId w:val="5"/>
  </w:num>
  <w:num w:numId="7">
    <w:abstractNumId w:val="9"/>
  </w:num>
  <w:num w:numId="8">
    <w:abstractNumId w:val="2"/>
  </w:num>
  <w:num w:numId="9">
    <w:abstractNumId w:val="1"/>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E342A"/>
    <w:rsid w:val="000039B9"/>
    <w:rsid w:val="0001378A"/>
    <w:rsid w:val="000452B2"/>
    <w:rsid w:val="00083A63"/>
    <w:rsid w:val="0010730A"/>
    <w:rsid w:val="001406F2"/>
    <w:rsid w:val="001B195B"/>
    <w:rsid w:val="001C0E7B"/>
    <w:rsid w:val="001C1434"/>
    <w:rsid w:val="001D37F2"/>
    <w:rsid w:val="00221364"/>
    <w:rsid w:val="0026474C"/>
    <w:rsid w:val="002B0070"/>
    <w:rsid w:val="002E5053"/>
    <w:rsid w:val="00347340"/>
    <w:rsid w:val="00370251"/>
    <w:rsid w:val="00372EED"/>
    <w:rsid w:val="00391658"/>
    <w:rsid w:val="003C428E"/>
    <w:rsid w:val="003C6D9B"/>
    <w:rsid w:val="003E058F"/>
    <w:rsid w:val="003E695D"/>
    <w:rsid w:val="00401730"/>
    <w:rsid w:val="00404D60"/>
    <w:rsid w:val="00436314"/>
    <w:rsid w:val="0044378B"/>
    <w:rsid w:val="004F4AAA"/>
    <w:rsid w:val="005100D2"/>
    <w:rsid w:val="0056203C"/>
    <w:rsid w:val="005660F8"/>
    <w:rsid w:val="00570DB3"/>
    <w:rsid w:val="005D44FF"/>
    <w:rsid w:val="005D60A7"/>
    <w:rsid w:val="005F716F"/>
    <w:rsid w:val="0065137E"/>
    <w:rsid w:val="006A33AA"/>
    <w:rsid w:val="006B7209"/>
    <w:rsid w:val="006E1296"/>
    <w:rsid w:val="006F336A"/>
    <w:rsid w:val="00700B49"/>
    <w:rsid w:val="00761474"/>
    <w:rsid w:val="00761BFE"/>
    <w:rsid w:val="00763103"/>
    <w:rsid w:val="00790677"/>
    <w:rsid w:val="007B1407"/>
    <w:rsid w:val="007B6B2F"/>
    <w:rsid w:val="00850BD3"/>
    <w:rsid w:val="008662BF"/>
    <w:rsid w:val="00876555"/>
    <w:rsid w:val="0089057E"/>
    <w:rsid w:val="008E73DA"/>
    <w:rsid w:val="008F3615"/>
    <w:rsid w:val="00902BAE"/>
    <w:rsid w:val="00955E9C"/>
    <w:rsid w:val="0098397A"/>
    <w:rsid w:val="00991A0F"/>
    <w:rsid w:val="009C1405"/>
    <w:rsid w:val="009E0578"/>
    <w:rsid w:val="009E342A"/>
    <w:rsid w:val="009E651F"/>
    <w:rsid w:val="00A32C2E"/>
    <w:rsid w:val="00A57C32"/>
    <w:rsid w:val="00A93D6F"/>
    <w:rsid w:val="00AA7B56"/>
    <w:rsid w:val="00AB3CBC"/>
    <w:rsid w:val="00AB47C9"/>
    <w:rsid w:val="00B247EB"/>
    <w:rsid w:val="00B333D4"/>
    <w:rsid w:val="00B57B28"/>
    <w:rsid w:val="00B6557E"/>
    <w:rsid w:val="00BB2359"/>
    <w:rsid w:val="00BF3584"/>
    <w:rsid w:val="00C95EA1"/>
    <w:rsid w:val="00CB665E"/>
    <w:rsid w:val="00CB7F7D"/>
    <w:rsid w:val="00D76BE4"/>
    <w:rsid w:val="00D87762"/>
    <w:rsid w:val="00D87A0D"/>
    <w:rsid w:val="00D9487F"/>
    <w:rsid w:val="00DA7135"/>
    <w:rsid w:val="00DD6F4D"/>
    <w:rsid w:val="00DE5F04"/>
    <w:rsid w:val="00E16BC3"/>
    <w:rsid w:val="00E201C4"/>
    <w:rsid w:val="00E754D4"/>
    <w:rsid w:val="00E96F9E"/>
    <w:rsid w:val="00E97483"/>
    <w:rsid w:val="00EC2185"/>
    <w:rsid w:val="00EE0F50"/>
    <w:rsid w:val="00F054D7"/>
    <w:rsid w:val="00F16D39"/>
    <w:rsid w:val="00F444A6"/>
    <w:rsid w:val="00F5349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6D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34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342A"/>
    <w:rPr>
      <w:rFonts w:ascii="Tahoma" w:hAnsi="Tahoma" w:cs="Tahoma"/>
      <w:sz w:val="16"/>
      <w:szCs w:val="16"/>
    </w:rPr>
  </w:style>
  <w:style w:type="paragraph" w:styleId="ListParagraph">
    <w:name w:val="List Paragraph"/>
    <w:basedOn w:val="Normal"/>
    <w:uiPriority w:val="34"/>
    <w:qFormat/>
    <w:rsid w:val="001C0E7B"/>
    <w:pPr>
      <w:ind w:left="720"/>
      <w:contextualSpacing/>
    </w:pPr>
  </w:style>
  <w:style w:type="character" w:styleId="Emphasis">
    <w:name w:val="Emphasis"/>
    <w:basedOn w:val="DefaultParagraphFont"/>
    <w:uiPriority w:val="20"/>
    <w:qFormat/>
    <w:rsid w:val="009C1405"/>
    <w:rPr>
      <w:i/>
      <w:iCs/>
    </w:rPr>
  </w:style>
  <w:style w:type="character" w:styleId="Hyperlink">
    <w:name w:val="Hyperlink"/>
    <w:basedOn w:val="DefaultParagraphFont"/>
    <w:uiPriority w:val="99"/>
    <w:semiHidden/>
    <w:unhideWhenUsed/>
    <w:rsid w:val="00E754D4"/>
    <w:rPr>
      <w:color w:val="0000FF"/>
      <w:u w:val="single"/>
    </w:rPr>
  </w:style>
  <w:style w:type="paragraph" w:styleId="Header">
    <w:name w:val="header"/>
    <w:basedOn w:val="Normal"/>
    <w:link w:val="HeaderChar"/>
    <w:uiPriority w:val="99"/>
    <w:semiHidden/>
    <w:unhideWhenUsed/>
    <w:rsid w:val="00D9487F"/>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D9487F"/>
  </w:style>
  <w:style w:type="paragraph" w:styleId="Footer">
    <w:name w:val="footer"/>
    <w:basedOn w:val="Normal"/>
    <w:link w:val="FooterChar"/>
    <w:uiPriority w:val="99"/>
    <w:semiHidden/>
    <w:unhideWhenUsed/>
    <w:rsid w:val="00D9487F"/>
    <w:pPr>
      <w:tabs>
        <w:tab w:val="center" w:pos="4703"/>
        <w:tab w:val="right" w:pos="9406"/>
      </w:tabs>
      <w:spacing w:after="0" w:line="240" w:lineRule="auto"/>
    </w:pPr>
  </w:style>
  <w:style w:type="character" w:customStyle="1" w:styleId="FooterChar">
    <w:name w:val="Footer Char"/>
    <w:basedOn w:val="DefaultParagraphFont"/>
    <w:link w:val="Footer"/>
    <w:uiPriority w:val="99"/>
    <w:semiHidden/>
    <w:rsid w:val="00D9487F"/>
  </w:style>
</w:styles>
</file>

<file path=word/webSettings.xml><?xml version="1.0" encoding="utf-8"?>
<w:webSettings xmlns:r="http://schemas.openxmlformats.org/officeDocument/2006/relationships" xmlns:w="http://schemas.openxmlformats.org/wordprocessingml/2006/main">
  <w:divs>
    <w:div w:id="21174925">
      <w:bodyDiv w:val="1"/>
      <w:marLeft w:val="0"/>
      <w:marRight w:val="0"/>
      <w:marTop w:val="0"/>
      <w:marBottom w:val="0"/>
      <w:divBdr>
        <w:top w:val="none" w:sz="0" w:space="0" w:color="auto"/>
        <w:left w:val="none" w:sz="0" w:space="0" w:color="auto"/>
        <w:bottom w:val="none" w:sz="0" w:space="0" w:color="auto"/>
        <w:right w:val="none" w:sz="0" w:space="0" w:color="auto"/>
      </w:divBdr>
      <w:divsChild>
        <w:div w:id="1238322658">
          <w:marLeft w:val="446"/>
          <w:marRight w:val="0"/>
          <w:marTop w:val="0"/>
          <w:marBottom w:val="0"/>
          <w:divBdr>
            <w:top w:val="none" w:sz="0" w:space="0" w:color="auto"/>
            <w:left w:val="none" w:sz="0" w:space="0" w:color="auto"/>
            <w:bottom w:val="none" w:sz="0" w:space="0" w:color="auto"/>
            <w:right w:val="none" w:sz="0" w:space="0" w:color="auto"/>
          </w:divBdr>
        </w:div>
      </w:divsChild>
    </w:div>
    <w:div w:id="300312265">
      <w:bodyDiv w:val="1"/>
      <w:marLeft w:val="0"/>
      <w:marRight w:val="0"/>
      <w:marTop w:val="0"/>
      <w:marBottom w:val="0"/>
      <w:divBdr>
        <w:top w:val="none" w:sz="0" w:space="0" w:color="auto"/>
        <w:left w:val="none" w:sz="0" w:space="0" w:color="auto"/>
        <w:bottom w:val="none" w:sz="0" w:space="0" w:color="auto"/>
        <w:right w:val="none" w:sz="0" w:space="0" w:color="auto"/>
      </w:divBdr>
    </w:div>
    <w:div w:id="1451703279">
      <w:bodyDiv w:val="1"/>
      <w:marLeft w:val="0"/>
      <w:marRight w:val="0"/>
      <w:marTop w:val="0"/>
      <w:marBottom w:val="0"/>
      <w:divBdr>
        <w:top w:val="none" w:sz="0" w:space="0" w:color="auto"/>
        <w:left w:val="none" w:sz="0" w:space="0" w:color="auto"/>
        <w:bottom w:val="none" w:sz="0" w:space="0" w:color="auto"/>
        <w:right w:val="none" w:sz="0" w:space="0" w:color="auto"/>
      </w:divBdr>
      <w:divsChild>
        <w:div w:id="2120176944">
          <w:marLeft w:val="547"/>
          <w:marRight w:val="0"/>
          <w:marTop w:val="115"/>
          <w:marBottom w:val="58"/>
          <w:divBdr>
            <w:top w:val="none" w:sz="0" w:space="0" w:color="auto"/>
            <w:left w:val="none" w:sz="0" w:space="0" w:color="auto"/>
            <w:bottom w:val="none" w:sz="0" w:space="0" w:color="auto"/>
            <w:right w:val="none" w:sz="0" w:space="0" w:color="auto"/>
          </w:divBdr>
        </w:div>
        <w:div w:id="1098596421">
          <w:marLeft w:val="547"/>
          <w:marRight w:val="0"/>
          <w:marTop w:val="576"/>
          <w:marBottom w:val="0"/>
          <w:divBdr>
            <w:top w:val="none" w:sz="0" w:space="0" w:color="auto"/>
            <w:left w:val="none" w:sz="0" w:space="0" w:color="auto"/>
            <w:bottom w:val="none" w:sz="0" w:space="0" w:color="auto"/>
            <w:right w:val="none" w:sz="0" w:space="0" w:color="auto"/>
          </w:divBdr>
        </w:div>
        <w:div w:id="724987181">
          <w:marLeft w:val="547"/>
          <w:marRight w:val="0"/>
          <w:marTop w:val="576"/>
          <w:marBottom w:val="0"/>
          <w:divBdr>
            <w:top w:val="none" w:sz="0" w:space="0" w:color="auto"/>
            <w:left w:val="none" w:sz="0" w:space="0" w:color="auto"/>
            <w:bottom w:val="none" w:sz="0" w:space="0" w:color="auto"/>
            <w:right w:val="none" w:sz="0" w:space="0" w:color="auto"/>
          </w:divBdr>
        </w:div>
        <w:div w:id="212617942">
          <w:marLeft w:val="547"/>
          <w:marRight w:val="0"/>
          <w:marTop w:val="576"/>
          <w:marBottom w:val="0"/>
          <w:divBdr>
            <w:top w:val="none" w:sz="0" w:space="0" w:color="auto"/>
            <w:left w:val="none" w:sz="0" w:space="0" w:color="auto"/>
            <w:bottom w:val="none" w:sz="0" w:space="0" w:color="auto"/>
            <w:right w:val="none" w:sz="0" w:space="0" w:color="auto"/>
          </w:divBdr>
        </w:div>
        <w:div w:id="550772293">
          <w:marLeft w:val="547"/>
          <w:marRight w:val="0"/>
          <w:marTop w:val="576"/>
          <w:marBottom w:val="0"/>
          <w:divBdr>
            <w:top w:val="none" w:sz="0" w:space="0" w:color="auto"/>
            <w:left w:val="none" w:sz="0" w:space="0" w:color="auto"/>
            <w:bottom w:val="none" w:sz="0" w:space="0" w:color="auto"/>
            <w:right w:val="none" w:sz="0" w:space="0" w:color="auto"/>
          </w:divBdr>
        </w:div>
      </w:divsChild>
    </w:div>
    <w:div w:id="1683317453">
      <w:bodyDiv w:val="1"/>
      <w:marLeft w:val="0"/>
      <w:marRight w:val="0"/>
      <w:marTop w:val="0"/>
      <w:marBottom w:val="0"/>
      <w:divBdr>
        <w:top w:val="none" w:sz="0" w:space="0" w:color="auto"/>
        <w:left w:val="none" w:sz="0" w:space="0" w:color="auto"/>
        <w:bottom w:val="none" w:sz="0" w:space="0" w:color="auto"/>
        <w:right w:val="none" w:sz="0" w:space="0" w:color="auto"/>
      </w:divBdr>
    </w:div>
    <w:div w:id="1875263344">
      <w:bodyDiv w:val="1"/>
      <w:marLeft w:val="0"/>
      <w:marRight w:val="0"/>
      <w:marTop w:val="0"/>
      <w:marBottom w:val="0"/>
      <w:divBdr>
        <w:top w:val="none" w:sz="0" w:space="0" w:color="auto"/>
        <w:left w:val="none" w:sz="0" w:space="0" w:color="auto"/>
        <w:bottom w:val="none" w:sz="0" w:space="0" w:color="auto"/>
        <w:right w:val="none" w:sz="0" w:space="0" w:color="auto"/>
      </w:divBdr>
      <w:divsChild>
        <w:div w:id="453596589">
          <w:marLeft w:val="446"/>
          <w:marRight w:val="0"/>
          <w:marTop w:val="0"/>
          <w:marBottom w:val="0"/>
          <w:divBdr>
            <w:top w:val="none" w:sz="0" w:space="0" w:color="auto"/>
            <w:left w:val="none" w:sz="0" w:space="0" w:color="auto"/>
            <w:bottom w:val="none" w:sz="0" w:space="0" w:color="auto"/>
            <w:right w:val="none" w:sz="0" w:space="0" w:color="auto"/>
          </w:divBdr>
        </w:div>
      </w:divsChild>
    </w:div>
    <w:div w:id="2037191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Far12</b:Tag>
    <b:SourceType>InternetSite</b:SourceType>
    <b:Guid>{F4F961C7-7BDF-4736-BA0F-8C85E23C3953}</b:Guid>
    <b:LCID>0</b:LCID>
    <b:Author>
      <b:Author>
        <b:Corporate>Farlex, Inc</b:Corporate>
      </b:Author>
    </b:Author>
    <b:Title>The Free dictionary</b:Title>
    <b:InternetSiteTitle>https://financial-dictionary.thefreedictionary.com/Legislative+risk</b:InternetSiteTitle>
    <b:Year>2012</b:Year>
    <b:RefOrder>1</b:RefOrder>
  </b:Source>
</b:Sources>
</file>

<file path=customXml/itemProps1.xml><?xml version="1.0" encoding="utf-8"?>
<ds:datastoreItem xmlns:ds="http://schemas.openxmlformats.org/officeDocument/2006/customXml" ds:itemID="{64262E2B-ECDB-457B-B2D4-75782B59B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8</Pages>
  <Words>1492</Words>
  <Characters>8507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9980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89</cp:revision>
  <dcterms:created xsi:type="dcterms:W3CDTF">2019-11-09T17:07:00Z</dcterms:created>
  <dcterms:modified xsi:type="dcterms:W3CDTF">2019-11-22T12:44:00Z</dcterms:modified>
</cp:coreProperties>
</file>