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78C0" w:rsidRDefault="00665456">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s">
            <w:drawing>
              <wp:anchor distT="0" distB="0" distL="114300" distR="114300" simplePos="0" relativeHeight="251658240" behindDoc="0" locked="0" layoutInCell="1" hidden="0" allowOverlap="1">
                <wp:simplePos x="0" y="0"/>
                <wp:positionH relativeFrom="page">
                  <wp:posOffset>3165476</wp:posOffset>
                </wp:positionH>
                <wp:positionV relativeFrom="page">
                  <wp:posOffset>9399271</wp:posOffset>
                </wp:positionV>
                <wp:extent cx="3676650" cy="384810"/>
                <wp:effectExtent l="0" t="0" r="0" b="0"/>
                <wp:wrapNone/>
                <wp:docPr id="36" name="Rectangle 36"/>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rsidR="00A778C0" w:rsidRDefault="00665456">
                            <w:pPr>
                              <w:spacing w:after="0" w:line="240" w:lineRule="auto"/>
                              <w:textDirection w:val="btLr"/>
                            </w:pPr>
                            <w:r>
                              <w:rPr>
                                <w:rFonts w:ascii="Arial" w:eastAsia="Arial" w:hAnsi="Arial" w:cs="Arial"/>
                                <w:color w:val="156082"/>
                                <w:sz w:val="26"/>
                              </w:rPr>
                              <w:t>University of Wales Trinity Saint David</w:t>
                            </w:r>
                          </w:p>
                          <w:p w:rsidR="00A778C0" w:rsidRDefault="00665456">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id="Rectangle 36" o:spid="_x0000_s1026" style="position:absolute;margin-left:249.25pt;margin-top:740.1pt;width:289.5pt;height:30.3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" filled="f" stroked="f">
                <v:textbox inset="0,0,0,0">
                  <w:txbxContent>
                    <w:p w:rsidR="00A778C0" w:rsidRDefault="00665456">
                      <w:pPr>
                        <w:spacing w:after="0" w:line="240" w:lineRule="auto"/>
                        <w:textDirection w:val="btLr"/>
                      </w:pPr>
                      <w:r>
                        <w:rPr>
                          <w:rFonts w:ascii="Arial" w:eastAsia="Arial" w:hAnsi="Arial" w:cs="Arial"/>
                          <w:color w:val="156082"/>
                          <w:sz w:val="26"/>
                        </w:rPr>
                        <w:t>University of Wales Trinity Saint David</w:t>
                      </w:r>
                    </w:p>
                    <w:p w:rsidR="00A778C0" w:rsidRDefault="00665456">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noProof/>
        </w:rPr>
        <mc:AlternateContent>
          <mc:Choice Requires="wpg">
            <w:drawing>
              <wp:anchor distT="0" distB="0" distL="0" distR="0" simplePos="0" relativeHeight="251659264" behindDoc="1" locked="0" layoutInCell="1" hidden="0" allowOverlap="1">
                <wp:simplePos x="0" y="0"/>
                <wp:positionH relativeFrom="column">
                  <wp:posOffset>-609579</wp:posOffset>
                </wp:positionH>
                <wp:positionV relativeFrom="paragraph">
                  <wp:posOffset>-1571624</wp:posOffset>
                </wp:positionV>
                <wp:extent cx="2190700" cy="7497653"/>
                <wp:effectExtent l="0" t="0" r="0" b="0"/>
                <wp:wrapNone/>
                <wp:docPr id="38" name="Group 38"/>
                <wp:cNvGraphicFramePr/>
                <a:graphic xmlns:a="http://schemas.openxmlformats.org/drawingml/2006/main">
                  <a:graphicData uri="http://schemas.microsoft.com/office/word/2010/wordprocessingGroup">
                    <wpg:wgp>
                      <wpg:cNvGrpSpPr/>
                      <wpg:grpSpPr>
                        <a:xfrm>
                          <a:off x="0" y="0"/>
                          <a:ext cx="2190700" cy="7497653"/>
                          <a:chOff x="4250650" y="31150"/>
                          <a:chExt cx="2190700" cy="7498075"/>
                        </a:xfrm>
                      </wpg:grpSpPr>
                      <wpg:grpSp>
                        <wpg:cNvPr id="1" name="Group 1"/>
                        <wpg:cNvGrpSpPr/>
                        <wpg:grpSpPr>
                          <a:xfrm>
                            <a:off x="4250650" y="31174"/>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A778C0" w:rsidRDefault="00A778C0">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2194550" cy="9125700"/>
                            </a:xfrm>
                            <a:prstGeom prst="rect">
                              <a:avLst/>
                            </a:prstGeom>
                            <a:noFill/>
                            <a:ln>
                              <a:noFill/>
                            </a:ln>
                          </wps:spPr>
                          <wps:txbx>
                            <w:txbxContent>
                              <w:p w:rsidR="00A778C0" w:rsidRDefault="00A778C0">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0"/>
                              <a:ext cx="194535" cy="9125712"/>
                            </a:xfrm>
                            <a:prstGeom prst="rect">
                              <a:avLst/>
                            </a:prstGeom>
                            <a:solidFill>
                              <a:schemeClr val="dk2"/>
                            </a:solidFill>
                            <a:ln>
                              <a:noFill/>
                            </a:ln>
                          </wps:spPr>
                          <wps:txbx>
                            <w:txbxContent>
                              <w:p w:rsidR="00A778C0" w:rsidRDefault="00A778C0">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id="Group 38" o:spid="_x0000_s1027" style="position:absolute;margin-left:-48pt;margin-top:-123.75pt;width:172.5pt;height:590.35pt;z-index:-251657216;mso-wrap-distance-left:0;mso-wrap-distance-right:0" coordorigin="42506,311" coordsize="21907,74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">
                <v:group id="Group 1" o:spid="_x0000_s1028" style="position:absolute;left:42506;top:311;width:21907;height:74977" coordsize="21945,9125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rect id="Rectangle 2" o:spid="_x0000_s1029"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A778C0" w:rsidRDefault="00A778C0">
                          <w:pPr>
                            <w:spacing w:after="0" w:line="240" w:lineRule="auto"/>
                            <w:textDirection w:val="btLr"/>
                          </w:pPr>
                        </w:p>
                      </w:txbxContent>
                    </v:textbox>
                  </v:rect>
                  <v:rect id="Rectangle 3" o:spid="_x0000_s1030"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88x7sIA&#10;AADaAAAADwAAAGRycy9kb3ducmV2LnhtbESPwW7CMBBE70j8g7VIvYHTtEJtiIOgaqWWEwQ+YImX&#10;OGq8TmMX0r+vkZA4jmbmjSZfDrYVZ+p941jB4ywBQVw53XCt4LD/mL6A8AFZY+uYFPyRh2UxHuWY&#10;aXfhHZ3LUIsIYZ+hAhNCl0npK0MW/cx1xNE7ud5iiLKvpe7xEuG2lWmSzKXFhuOCwY7eDFXf5a9V&#10;sH12lL6nfl3W9tUMx/3m6wfnSj1MhtUCRKAh3MO39qdW8ATXK/EGyOI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zzHuwgAAANoAAAAPAAAAAAAAAAAAAAAAAJgCAABkcnMvZG93&#10;bnJldi54bWxQSwUGAAAAAAQABAD1AAAAhwMAAAAA&#10;" filled="f" stroked="f">
                    <v:textbox inset="2.53958mm,2.53958mm,2.53958mm,2.53958mm">
                      <w:txbxContent>
                        <w:p w:rsidR="00A778C0" w:rsidRDefault="00A778C0">
                          <w:pPr>
                            <w:spacing w:after="0" w:line="240" w:lineRule="auto"/>
                            <w:textDirection w:val="btLr"/>
                          </w:pPr>
                        </w:p>
                      </w:txbxContent>
                    </v:textbox>
                  </v:rect>
                  <v:rect id="Rectangle 4" o:spid="_x0000_s1031"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RApWsMA&#10;AADaAAAADwAAAGRycy9kb3ducmV2LnhtbESPzWrDMBCE74W8g9hAb42ckJrgRgkltOBTTdySXhdr&#10;/UOtlZEUx377qlDIcZiZb5j9cTK9GMn5zrKC9SoBQVxZ3XGj4Ovz/WkHwgdkjb1lUjCTh+Nh8bDH&#10;TNsbn2ksQyMihH2GCtoQhkxKX7Vk0K/sQBy92jqDIUrXSO3wFuGml5skSaXBjuNCiwOdWqp+yqtR&#10;UHxs3fO1n4ku6Wau57z4rt9GpR6X0+sLiEBTuIf/27lWsIW/K/EGyMM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RApWsMAAADaAAAADwAAAAAAAAAAAAAAAACYAgAAZHJzL2Rv&#10;d25yZXYueG1sUEsFBgAAAAAEAAQA9QAAAIgDAAAAAA==&#10;" fillcolor="#0e2841 [3202]" stroked="f">
                    <v:textbox inset="2.53958mm,2.53958mm,2.53958mm,2.53958mm">
                      <w:txbxContent>
                        <w:p w:rsidR="00A778C0" w:rsidRDefault="00A778C0">
                          <w:pPr>
                            <w:spacing w:after="0" w:line="240" w:lineRule="auto"/>
                            <w:textDirection w:val="btLr"/>
                          </w:pPr>
                        </w:p>
                      </w:txbxContent>
                    </v:textbox>
                  </v:rect>
                  <v:group id="Group 5" o:spid="_x0000_s1032"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3"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4"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5"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6"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7"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8"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9"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40"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41"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42"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3"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4"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5"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6"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7"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8"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9"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50"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51"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52"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3"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4"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5"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6"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7"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v:group>
            </w:pict>
          </mc:Fallback>
        </mc:AlternateContent>
      </w:r>
    </w:p>
    <w:p w:rsidR="00A778C0" w:rsidRDefault="00665456">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simplePos x="0" y="0"/>
                <wp:positionH relativeFrom="page">
                  <wp:posOffset>1104901</wp:posOffset>
                </wp:positionH>
                <wp:positionV relativeFrom="page">
                  <wp:posOffset>2800351</wp:posOffset>
                </wp:positionV>
                <wp:extent cx="5800725" cy="3105150"/>
                <wp:effectExtent l="0" t="0" r="0" b="0"/>
                <wp:wrapNone/>
                <wp:docPr id="37" name="Rectangle 37"/>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rsidR="00A778C0" w:rsidRDefault="00665456">
                            <w:pPr>
                              <w:spacing w:after="0" w:line="240" w:lineRule="auto"/>
                              <w:textDirection w:val="btLr"/>
                            </w:pPr>
                            <w:r>
                              <w:rPr>
                                <w:rFonts w:ascii="Play" w:eastAsia="Play" w:hAnsi="Play" w:cs="Play"/>
                                <w:color w:val="262626"/>
                                <w:sz w:val="72"/>
                              </w:rPr>
                              <w:t>Individual Report</w:t>
                            </w:r>
                          </w:p>
                          <w:p w:rsidR="00A778C0" w:rsidRDefault="00665456">
                            <w:pPr>
                              <w:spacing w:before="120" w:line="277" w:lineRule="auto"/>
                              <w:textDirection w:val="btLr"/>
                            </w:pPr>
                            <w:r>
                              <w:rPr>
                                <w:color w:val="404040"/>
                                <w:sz w:val="36"/>
                              </w:rPr>
                              <w:t>Module Name: Digital Skills and Research Methods</w:t>
                            </w:r>
                          </w:p>
                          <w:p w:rsidR="00A778C0" w:rsidRDefault="00665456">
                            <w:pPr>
                              <w:spacing w:before="120" w:line="277" w:lineRule="auto"/>
                              <w:textDirection w:val="btLr"/>
                            </w:pPr>
                            <w:r>
                              <w:rPr>
                                <w:color w:val="404040"/>
                                <w:sz w:val="36"/>
                              </w:rPr>
                              <w:t>Module Code: LCHS 4007</w:t>
                            </w:r>
                          </w:p>
                          <w:p w:rsidR="00A778C0" w:rsidRDefault="00665456">
                            <w:pPr>
                              <w:spacing w:before="120" w:line="277" w:lineRule="auto"/>
                              <w:textDirection w:val="btLr"/>
                            </w:pPr>
                            <w:r>
                              <w:rPr>
                                <w:color w:val="404040"/>
                                <w:sz w:val="36"/>
                              </w:rPr>
                              <w:t xml:space="preserve">Student name: </w:t>
                            </w:r>
                            <w:bookmarkStart w:id="0" w:name="_GoBack"/>
                            <w:proofErr w:type="spellStart"/>
                            <w:r>
                              <w:rPr>
                                <w:color w:val="404040"/>
                                <w:sz w:val="36"/>
                              </w:rPr>
                              <w:t>kausar</w:t>
                            </w:r>
                            <w:bookmarkEnd w:id="0"/>
                            <w:proofErr w:type="spellEnd"/>
                            <w:r>
                              <w:rPr>
                                <w:color w:val="404040"/>
                                <w:sz w:val="36"/>
                              </w:rPr>
                              <w:t xml:space="preserve"> </w:t>
                            </w:r>
                            <w:proofErr w:type="spellStart"/>
                            <w:r>
                              <w:rPr>
                                <w:color w:val="404040"/>
                                <w:sz w:val="36"/>
                              </w:rPr>
                              <w:t>parveen</w:t>
                            </w:r>
                            <w:proofErr w:type="spellEnd"/>
                            <w:r>
                              <w:rPr>
                                <w:color w:val="404040"/>
                                <w:sz w:val="36"/>
                              </w:rPr>
                              <w:t xml:space="preserve"> sultan</w:t>
                            </w:r>
                          </w:p>
                          <w:p w:rsidR="00A778C0" w:rsidRDefault="00665456">
                            <w:pPr>
                              <w:spacing w:before="120" w:line="277" w:lineRule="auto"/>
                              <w:textDirection w:val="btLr"/>
                            </w:pPr>
                            <w:r>
                              <w:rPr>
                                <w:color w:val="404040"/>
                                <w:sz w:val="36"/>
                              </w:rPr>
                              <w:t>Student ID</w:t>
                            </w:r>
                            <w:proofErr w:type="gramStart"/>
                            <w:r>
                              <w:rPr>
                                <w:color w:val="404040"/>
                                <w:sz w:val="36"/>
                              </w:rPr>
                              <w:t>:25131401</w:t>
                            </w:r>
                            <w:proofErr w:type="gramEnd"/>
                          </w:p>
                          <w:p w:rsidR="00A778C0" w:rsidRDefault="00665456">
                            <w:pPr>
                              <w:spacing w:before="120" w:line="277" w:lineRule="auto"/>
                              <w:textDirection w:val="btLr"/>
                            </w:pPr>
                            <w:r>
                              <w:rPr>
                                <w:color w:val="404040"/>
                                <w:sz w:val="36"/>
                              </w:rPr>
                              <w:t xml:space="preserve">Lecturer’s </w:t>
                            </w:r>
                            <w:proofErr w:type="spellStart"/>
                            <w:r>
                              <w:rPr>
                                <w:color w:val="404040"/>
                                <w:sz w:val="36"/>
                              </w:rPr>
                              <w:t>Name</w:t>
                            </w:r>
                            <w:proofErr w:type="gramStart"/>
                            <w:r>
                              <w:rPr>
                                <w:color w:val="404040"/>
                                <w:sz w:val="36"/>
                              </w:rPr>
                              <w:t>:Dr</w:t>
                            </w:r>
                            <w:proofErr w:type="spellEnd"/>
                            <w:proofErr w:type="gramEnd"/>
                            <w:r>
                              <w:rPr>
                                <w:color w:val="404040"/>
                                <w:sz w:val="36"/>
                              </w:rPr>
                              <w:t xml:space="preserve"> </w:t>
                            </w:r>
                            <w:proofErr w:type="spellStart"/>
                            <w:r>
                              <w:rPr>
                                <w:color w:val="404040"/>
                                <w:sz w:val="36"/>
                              </w:rPr>
                              <w:t>Kwama</w:t>
                            </w:r>
                            <w:proofErr w:type="spellEnd"/>
                            <w:r>
                              <w:rPr>
                                <w:color w:val="404040"/>
                                <w:sz w:val="36"/>
                              </w:rPr>
                              <w:t xml:space="preserve"> </w:t>
                            </w:r>
                            <w:proofErr w:type="spellStart"/>
                            <w:r>
                              <w:rPr>
                                <w:color w:val="404040"/>
                                <w:sz w:val="36"/>
                              </w:rPr>
                              <w:t>Assa</w:t>
                            </w:r>
                            <w:proofErr w:type="spellEnd"/>
                            <w:r>
                              <w:rPr>
                                <w:color w:val="404040"/>
                                <w:sz w:val="36"/>
                              </w:rPr>
                              <w:t xml:space="preserve">- </w:t>
                            </w:r>
                            <w:proofErr w:type="spellStart"/>
                            <w:r>
                              <w:rPr>
                                <w:color w:val="404040"/>
                                <w:sz w:val="36"/>
                              </w:rPr>
                              <w:t>Agyei</w:t>
                            </w:r>
                            <w:proofErr w:type="spellEnd"/>
                            <w:r>
                              <w:rPr>
                                <w:color w:val="404040"/>
                                <w:sz w:val="36"/>
                              </w:rPr>
                              <w:t xml:space="preserve"> </w:t>
                            </w:r>
                          </w:p>
                        </w:txbxContent>
                      </wps:txbx>
                      <wps:bodyPr spcFirstLastPara="1" wrap="square" lIns="0" tIns="0" rIns="0" bIns="0" anchor="t" anchorCtr="0">
                        <a:noAutofit/>
                      </wps:bodyPr>
                    </wps:wsp>
                  </a:graphicData>
                </a:graphic>
              </wp:anchor>
            </w:drawing>
          </mc:Choice>
          <mc:Fallback>
            <w:pict>
              <v:rect id="Rectangle 37" o:spid="_x0000_s1058" style="position:absolute;margin-left:87pt;margin-top:220.5pt;width:456.75pt;height:244.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" filled="f" stroked="f">
                <v:textbox inset="0,0,0,0">
                  <w:txbxContent>
                    <w:p w:rsidR="00A778C0" w:rsidRDefault="00665456">
                      <w:pPr>
                        <w:spacing w:after="0" w:line="240" w:lineRule="auto"/>
                        <w:textDirection w:val="btLr"/>
                      </w:pPr>
                      <w:r>
                        <w:rPr>
                          <w:rFonts w:ascii="Play" w:eastAsia="Play" w:hAnsi="Play" w:cs="Play"/>
                          <w:color w:val="262626"/>
                          <w:sz w:val="72"/>
                        </w:rPr>
                        <w:t>Individual Report</w:t>
                      </w:r>
                    </w:p>
                    <w:p w:rsidR="00A778C0" w:rsidRDefault="00665456">
                      <w:pPr>
                        <w:spacing w:before="120" w:line="277" w:lineRule="auto"/>
                        <w:textDirection w:val="btLr"/>
                      </w:pPr>
                      <w:r>
                        <w:rPr>
                          <w:color w:val="404040"/>
                          <w:sz w:val="36"/>
                        </w:rPr>
                        <w:t>Module Name: Digital Skills and Research Methods</w:t>
                      </w:r>
                    </w:p>
                    <w:p w:rsidR="00A778C0" w:rsidRDefault="00665456">
                      <w:pPr>
                        <w:spacing w:before="120" w:line="277" w:lineRule="auto"/>
                        <w:textDirection w:val="btLr"/>
                      </w:pPr>
                      <w:r>
                        <w:rPr>
                          <w:color w:val="404040"/>
                          <w:sz w:val="36"/>
                        </w:rPr>
                        <w:t>Module Code: LCHS 4007</w:t>
                      </w:r>
                    </w:p>
                    <w:p w:rsidR="00A778C0" w:rsidRDefault="00665456">
                      <w:pPr>
                        <w:spacing w:before="120" w:line="277" w:lineRule="auto"/>
                        <w:textDirection w:val="btLr"/>
                      </w:pPr>
                      <w:r>
                        <w:rPr>
                          <w:color w:val="404040"/>
                          <w:sz w:val="36"/>
                        </w:rPr>
                        <w:t xml:space="preserve">Student name: </w:t>
                      </w:r>
                      <w:bookmarkStart w:id="1" w:name="_GoBack"/>
                      <w:proofErr w:type="spellStart"/>
                      <w:r>
                        <w:rPr>
                          <w:color w:val="404040"/>
                          <w:sz w:val="36"/>
                        </w:rPr>
                        <w:t>kausar</w:t>
                      </w:r>
                      <w:bookmarkEnd w:id="1"/>
                      <w:proofErr w:type="spellEnd"/>
                      <w:r>
                        <w:rPr>
                          <w:color w:val="404040"/>
                          <w:sz w:val="36"/>
                        </w:rPr>
                        <w:t xml:space="preserve"> </w:t>
                      </w:r>
                      <w:proofErr w:type="spellStart"/>
                      <w:r>
                        <w:rPr>
                          <w:color w:val="404040"/>
                          <w:sz w:val="36"/>
                        </w:rPr>
                        <w:t>parveen</w:t>
                      </w:r>
                      <w:proofErr w:type="spellEnd"/>
                      <w:r>
                        <w:rPr>
                          <w:color w:val="404040"/>
                          <w:sz w:val="36"/>
                        </w:rPr>
                        <w:t xml:space="preserve"> sultan</w:t>
                      </w:r>
                    </w:p>
                    <w:p w:rsidR="00A778C0" w:rsidRDefault="00665456">
                      <w:pPr>
                        <w:spacing w:before="120" w:line="277" w:lineRule="auto"/>
                        <w:textDirection w:val="btLr"/>
                      </w:pPr>
                      <w:r>
                        <w:rPr>
                          <w:color w:val="404040"/>
                          <w:sz w:val="36"/>
                        </w:rPr>
                        <w:t>Student ID</w:t>
                      </w:r>
                      <w:proofErr w:type="gramStart"/>
                      <w:r>
                        <w:rPr>
                          <w:color w:val="404040"/>
                          <w:sz w:val="36"/>
                        </w:rPr>
                        <w:t>:25131401</w:t>
                      </w:r>
                      <w:proofErr w:type="gramEnd"/>
                    </w:p>
                    <w:p w:rsidR="00A778C0" w:rsidRDefault="00665456">
                      <w:pPr>
                        <w:spacing w:before="120" w:line="277" w:lineRule="auto"/>
                        <w:textDirection w:val="btLr"/>
                      </w:pPr>
                      <w:r>
                        <w:rPr>
                          <w:color w:val="404040"/>
                          <w:sz w:val="36"/>
                        </w:rPr>
                        <w:t xml:space="preserve">Lecturer’s </w:t>
                      </w:r>
                      <w:proofErr w:type="spellStart"/>
                      <w:r>
                        <w:rPr>
                          <w:color w:val="404040"/>
                          <w:sz w:val="36"/>
                        </w:rPr>
                        <w:t>Name</w:t>
                      </w:r>
                      <w:proofErr w:type="gramStart"/>
                      <w:r>
                        <w:rPr>
                          <w:color w:val="404040"/>
                          <w:sz w:val="36"/>
                        </w:rPr>
                        <w:t>:Dr</w:t>
                      </w:r>
                      <w:proofErr w:type="spellEnd"/>
                      <w:proofErr w:type="gramEnd"/>
                      <w:r>
                        <w:rPr>
                          <w:color w:val="404040"/>
                          <w:sz w:val="36"/>
                        </w:rPr>
                        <w:t xml:space="preserve"> </w:t>
                      </w:r>
                      <w:proofErr w:type="spellStart"/>
                      <w:r>
                        <w:rPr>
                          <w:color w:val="404040"/>
                          <w:sz w:val="36"/>
                        </w:rPr>
                        <w:t>Kwama</w:t>
                      </w:r>
                      <w:proofErr w:type="spellEnd"/>
                      <w:r>
                        <w:rPr>
                          <w:color w:val="404040"/>
                          <w:sz w:val="36"/>
                        </w:rPr>
                        <w:t xml:space="preserve"> </w:t>
                      </w:r>
                      <w:proofErr w:type="spellStart"/>
                      <w:r>
                        <w:rPr>
                          <w:color w:val="404040"/>
                          <w:sz w:val="36"/>
                        </w:rPr>
                        <w:t>Assa</w:t>
                      </w:r>
                      <w:proofErr w:type="spellEnd"/>
                      <w:r>
                        <w:rPr>
                          <w:color w:val="404040"/>
                          <w:sz w:val="36"/>
                        </w:rPr>
                        <w:t xml:space="preserve">- </w:t>
                      </w:r>
                      <w:proofErr w:type="spellStart"/>
                      <w:r>
                        <w:rPr>
                          <w:color w:val="404040"/>
                          <w:sz w:val="36"/>
                        </w:rPr>
                        <w:t>Agyei</w:t>
                      </w:r>
                      <w:proofErr w:type="spellEnd"/>
                      <w:r>
                        <w:rPr>
                          <w:color w:val="404040"/>
                          <w:sz w:val="36"/>
                        </w:rPr>
                        <w:t xml:space="preserve"> </w:t>
                      </w:r>
                    </w:p>
                  </w:txbxContent>
                </v:textbox>
                <w10:wrap anchorx="page" anchory="page"/>
              </v:rect>
            </w:pict>
          </mc:Fallback>
        </mc:AlternateContent>
      </w:r>
      <w:r>
        <w:br w:type="page"/>
      </w:r>
    </w:p>
    <w:p w:rsidR="00A778C0" w:rsidRDefault="00A778C0">
      <w:pPr>
        <w:rPr>
          <w:rFonts w:ascii="Arial" w:eastAsia="Arial" w:hAnsi="Arial" w:cs="Arial"/>
        </w:rPr>
      </w:pPr>
    </w:p>
    <w:p w:rsidR="00A778C0" w:rsidRDefault="00665456">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1095447270"/>
        <w:docPartObj>
          <w:docPartGallery w:val="Table of Contents"/>
          <w:docPartUnique/>
        </w:docPartObj>
      </w:sdtPr>
      <w:sdtEndPr/>
      <w:sdtContent>
        <w:p w:rsidR="0012721A" w:rsidRDefault="0066545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6099730" w:history="1">
            <w:r w:rsidR="0012721A" w:rsidRPr="00043B09">
              <w:rPr>
                <w:rStyle w:val="Hyperlink"/>
                <w:noProof/>
              </w:rPr>
              <w:t>Research Topic: Preventation of childhood type 2 diabetes</w:t>
            </w:r>
            <w:r w:rsidR="0012721A">
              <w:rPr>
                <w:noProof/>
                <w:webHidden/>
              </w:rPr>
              <w:tab/>
            </w:r>
            <w:r w:rsidR="0012721A">
              <w:rPr>
                <w:noProof/>
                <w:webHidden/>
              </w:rPr>
              <w:fldChar w:fldCharType="begin"/>
            </w:r>
            <w:r w:rsidR="0012721A">
              <w:rPr>
                <w:noProof/>
                <w:webHidden/>
              </w:rPr>
              <w:instrText xml:space="preserve"> PAGEREF _Toc216099730 \h </w:instrText>
            </w:r>
            <w:r w:rsidR="0012721A">
              <w:rPr>
                <w:noProof/>
                <w:webHidden/>
              </w:rPr>
            </w:r>
            <w:r w:rsidR="0012721A">
              <w:rPr>
                <w:noProof/>
                <w:webHidden/>
              </w:rPr>
              <w:fldChar w:fldCharType="separate"/>
            </w:r>
            <w:r w:rsidR="0012721A">
              <w:rPr>
                <w:noProof/>
                <w:webHidden/>
              </w:rPr>
              <w:t>2</w:t>
            </w:r>
            <w:r w:rsidR="0012721A">
              <w:rPr>
                <w:noProof/>
                <w:webHidden/>
              </w:rPr>
              <w:fldChar w:fldCharType="end"/>
            </w:r>
          </w:hyperlink>
        </w:p>
        <w:p w:rsidR="0012721A" w:rsidRDefault="0012721A">
          <w:pPr>
            <w:pStyle w:val="TOC1"/>
            <w:tabs>
              <w:tab w:val="right" w:leader="dot" w:pos="9016"/>
            </w:tabs>
            <w:rPr>
              <w:rFonts w:asciiTheme="minorHAnsi" w:eastAsiaTheme="minorEastAsia" w:hAnsiTheme="minorHAnsi" w:cstheme="minorBidi"/>
              <w:noProof/>
              <w:sz w:val="22"/>
              <w:szCs w:val="22"/>
            </w:rPr>
          </w:pPr>
          <w:hyperlink w:anchor="_Toc216099731" w:history="1">
            <w:r w:rsidRPr="00043B09">
              <w:rPr>
                <w:rStyle w:val="Hyperlink"/>
                <w:noProof/>
              </w:rPr>
              <w:t>Introduction</w:t>
            </w:r>
            <w:r>
              <w:rPr>
                <w:noProof/>
                <w:webHidden/>
              </w:rPr>
              <w:tab/>
            </w:r>
            <w:r>
              <w:rPr>
                <w:noProof/>
                <w:webHidden/>
              </w:rPr>
              <w:fldChar w:fldCharType="begin"/>
            </w:r>
            <w:r>
              <w:rPr>
                <w:noProof/>
                <w:webHidden/>
              </w:rPr>
              <w:instrText xml:space="preserve"> PAGEREF _Toc216099731 \h </w:instrText>
            </w:r>
            <w:r>
              <w:rPr>
                <w:noProof/>
                <w:webHidden/>
              </w:rPr>
            </w:r>
            <w:r>
              <w:rPr>
                <w:noProof/>
                <w:webHidden/>
              </w:rPr>
              <w:fldChar w:fldCharType="separate"/>
            </w:r>
            <w:r>
              <w:rPr>
                <w:noProof/>
                <w:webHidden/>
              </w:rPr>
              <w:t>2</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32" w:history="1">
            <w:r w:rsidRPr="00043B09">
              <w:rPr>
                <w:rStyle w:val="Hyperlink"/>
                <w:noProof/>
              </w:rPr>
              <w:t>Problem Statement</w:t>
            </w:r>
            <w:r>
              <w:rPr>
                <w:noProof/>
                <w:webHidden/>
              </w:rPr>
              <w:tab/>
            </w:r>
            <w:r>
              <w:rPr>
                <w:noProof/>
                <w:webHidden/>
              </w:rPr>
              <w:fldChar w:fldCharType="begin"/>
            </w:r>
            <w:r>
              <w:rPr>
                <w:noProof/>
                <w:webHidden/>
              </w:rPr>
              <w:instrText xml:space="preserve"> PAGEREF _Toc216099732 \h </w:instrText>
            </w:r>
            <w:r>
              <w:rPr>
                <w:noProof/>
                <w:webHidden/>
              </w:rPr>
            </w:r>
            <w:r>
              <w:rPr>
                <w:noProof/>
                <w:webHidden/>
              </w:rPr>
              <w:fldChar w:fldCharType="separate"/>
            </w:r>
            <w:r>
              <w:rPr>
                <w:noProof/>
                <w:webHidden/>
              </w:rPr>
              <w:t>2</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33" w:history="1">
            <w:r w:rsidRPr="00043B09">
              <w:rPr>
                <w:rStyle w:val="Hyperlink"/>
                <w:noProof/>
              </w:rPr>
              <w:t>Justification</w:t>
            </w:r>
            <w:r>
              <w:rPr>
                <w:noProof/>
                <w:webHidden/>
              </w:rPr>
              <w:tab/>
            </w:r>
            <w:r>
              <w:rPr>
                <w:noProof/>
                <w:webHidden/>
              </w:rPr>
              <w:fldChar w:fldCharType="begin"/>
            </w:r>
            <w:r>
              <w:rPr>
                <w:noProof/>
                <w:webHidden/>
              </w:rPr>
              <w:instrText xml:space="preserve"> PAGEREF _Toc216099733 \h </w:instrText>
            </w:r>
            <w:r>
              <w:rPr>
                <w:noProof/>
                <w:webHidden/>
              </w:rPr>
            </w:r>
            <w:r>
              <w:rPr>
                <w:noProof/>
                <w:webHidden/>
              </w:rPr>
              <w:fldChar w:fldCharType="separate"/>
            </w:r>
            <w:r>
              <w:rPr>
                <w:noProof/>
                <w:webHidden/>
              </w:rPr>
              <w:t>3</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34" w:history="1">
            <w:r w:rsidRPr="00043B09">
              <w:rPr>
                <w:rStyle w:val="Hyperlink"/>
                <w:noProof/>
              </w:rPr>
              <w:t>Information Sources and Justification</w:t>
            </w:r>
            <w:r>
              <w:rPr>
                <w:noProof/>
                <w:webHidden/>
              </w:rPr>
              <w:tab/>
            </w:r>
            <w:r>
              <w:rPr>
                <w:noProof/>
                <w:webHidden/>
              </w:rPr>
              <w:fldChar w:fldCharType="begin"/>
            </w:r>
            <w:r>
              <w:rPr>
                <w:noProof/>
                <w:webHidden/>
              </w:rPr>
              <w:instrText xml:space="preserve"> PAGEREF _Toc216099734 \h </w:instrText>
            </w:r>
            <w:r>
              <w:rPr>
                <w:noProof/>
                <w:webHidden/>
              </w:rPr>
            </w:r>
            <w:r>
              <w:rPr>
                <w:noProof/>
                <w:webHidden/>
              </w:rPr>
              <w:fldChar w:fldCharType="separate"/>
            </w:r>
            <w:r>
              <w:rPr>
                <w:noProof/>
                <w:webHidden/>
              </w:rPr>
              <w:t>4</w:t>
            </w:r>
            <w:r>
              <w:rPr>
                <w:noProof/>
                <w:webHidden/>
              </w:rPr>
              <w:fldChar w:fldCharType="end"/>
            </w:r>
          </w:hyperlink>
        </w:p>
        <w:p w:rsidR="0012721A" w:rsidRDefault="0012721A">
          <w:pPr>
            <w:pStyle w:val="TOC1"/>
            <w:tabs>
              <w:tab w:val="right" w:leader="dot" w:pos="9016"/>
            </w:tabs>
            <w:rPr>
              <w:rFonts w:asciiTheme="minorHAnsi" w:eastAsiaTheme="minorEastAsia" w:hAnsiTheme="minorHAnsi" w:cstheme="minorBidi"/>
              <w:noProof/>
              <w:sz w:val="22"/>
              <w:szCs w:val="22"/>
            </w:rPr>
          </w:pPr>
          <w:hyperlink w:anchor="_Toc216099735" w:history="1">
            <w:r w:rsidRPr="00043B09">
              <w:rPr>
                <w:rStyle w:val="Hyperlink"/>
                <w:noProof/>
              </w:rPr>
              <w:t>Task 2: Research Methodologies</w:t>
            </w:r>
            <w:r>
              <w:rPr>
                <w:noProof/>
                <w:webHidden/>
              </w:rPr>
              <w:tab/>
            </w:r>
            <w:r>
              <w:rPr>
                <w:noProof/>
                <w:webHidden/>
              </w:rPr>
              <w:fldChar w:fldCharType="begin"/>
            </w:r>
            <w:r>
              <w:rPr>
                <w:noProof/>
                <w:webHidden/>
              </w:rPr>
              <w:instrText xml:space="preserve"> PAGEREF _Toc216099735 \h </w:instrText>
            </w:r>
            <w:r>
              <w:rPr>
                <w:noProof/>
                <w:webHidden/>
              </w:rPr>
            </w:r>
            <w:r>
              <w:rPr>
                <w:noProof/>
                <w:webHidden/>
              </w:rPr>
              <w:fldChar w:fldCharType="separate"/>
            </w:r>
            <w:r>
              <w:rPr>
                <w:noProof/>
                <w:webHidden/>
              </w:rPr>
              <w:t>4</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36" w:history="1">
            <w:r w:rsidRPr="00043B09">
              <w:rPr>
                <w:rStyle w:val="Hyperlink"/>
                <w:noProof/>
              </w:rPr>
              <w:t>Give a brief overview of quantitative and qualitative research.</w:t>
            </w:r>
            <w:r>
              <w:rPr>
                <w:noProof/>
                <w:webHidden/>
              </w:rPr>
              <w:tab/>
            </w:r>
            <w:r>
              <w:rPr>
                <w:noProof/>
                <w:webHidden/>
              </w:rPr>
              <w:fldChar w:fldCharType="begin"/>
            </w:r>
            <w:r>
              <w:rPr>
                <w:noProof/>
                <w:webHidden/>
              </w:rPr>
              <w:instrText xml:space="preserve"> PAGEREF _Toc216099736 \h </w:instrText>
            </w:r>
            <w:r>
              <w:rPr>
                <w:noProof/>
                <w:webHidden/>
              </w:rPr>
            </w:r>
            <w:r>
              <w:rPr>
                <w:noProof/>
                <w:webHidden/>
              </w:rPr>
              <w:fldChar w:fldCharType="separate"/>
            </w:r>
            <w:r>
              <w:rPr>
                <w:noProof/>
                <w:webHidden/>
              </w:rPr>
              <w:t>4</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37" w:history="1">
            <w:r w:rsidRPr="00043B09">
              <w:rPr>
                <w:rStyle w:val="Hyperlink"/>
                <w:noProof/>
              </w:rPr>
              <w:t>What type of research methodology will you use for your research and why?</w:t>
            </w:r>
            <w:r>
              <w:rPr>
                <w:noProof/>
                <w:webHidden/>
              </w:rPr>
              <w:tab/>
            </w:r>
            <w:r>
              <w:rPr>
                <w:noProof/>
                <w:webHidden/>
              </w:rPr>
              <w:fldChar w:fldCharType="begin"/>
            </w:r>
            <w:r>
              <w:rPr>
                <w:noProof/>
                <w:webHidden/>
              </w:rPr>
              <w:instrText xml:space="preserve"> PAGEREF _Toc216099737 \h </w:instrText>
            </w:r>
            <w:r>
              <w:rPr>
                <w:noProof/>
                <w:webHidden/>
              </w:rPr>
            </w:r>
            <w:r>
              <w:rPr>
                <w:noProof/>
                <w:webHidden/>
              </w:rPr>
              <w:fldChar w:fldCharType="separate"/>
            </w:r>
            <w:r>
              <w:rPr>
                <w:noProof/>
                <w:webHidden/>
              </w:rPr>
              <w:t>5</w:t>
            </w:r>
            <w:r>
              <w:rPr>
                <w:noProof/>
                <w:webHidden/>
              </w:rPr>
              <w:fldChar w:fldCharType="end"/>
            </w:r>
          </w:hyperlink>
        </w:p>
        <w:p w:rsidR="0012721A" w:rsidRDefault="0012721A">
          <w:pPr>
            <w:pStyle w:val="TOC1"/>
            <w:tabs>
              <w:tab w:val="right" w:leader="dot" w:pos="9016"/>
            </w:tabs>
            <w:rPr>
              <w:rFonts w:asciiTheme="minorHAnsi" w:eastAsiaTheme="minorEastAsia" w:hAnsiTheme="minorHAnsi" w:cstheme="minorBidi"/>
              <w:noProof/>
              <w:sz w:val="22"/>
              <w:szCs w:val="22"/>
            </w:rPr>
          </w:pPr>
          <w:hyperlink w:anchor="_Toc216099738" w:history="1">
            <w:r w:rsidRPr="00043B09">
              <w:rPr>
                <w:rStyle w:val="Hyperlink"/>
                <w:noProof/>
              </w:rPr>
              <w:t>Task 3: Data Collection</w:t>
            </w:r>
            <w:r>
              <w:rPr>
                <w:noProof/>
                <w:webHidden/>
              </w:rPr>
              <w:tab/>
            </w:r>
            <w:r>
              <w:rPr>
                <w:noProof/>
                <w:webHidden/>
              </w:rPr>
              <w:fldChar w:fldCharType="begin"/>
            </w:r>
            <w:r>
              <w:rPr>
                <w:noProof/>
                <w:webHidden/>
              </w:rPr>
              <w:instrText xml:space="preserve"> PAGEREF _Toc216099738 \h </w:instrText>
            </w:r>
            <w:r>
              <w:rPr>
                <w:noProof/>
                <w:webHidden/>
              </w:rPr>
            </w:r>
            <w:r>
              <w:rPr>
                <w:noProof/>
                <w:webHidden/>
              </w:rPr>
              <w:fldChar w:fldCharType="separate"/>
            </w:r>
            <w:r>
              <w:rPr>
                <w:noProof/>
                <w:webHidden/>
              </w:rPr>
              <w:t>6</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39" w:history="1">
            <w:r w:rsidRPr="00043B09">
              <w:rPr>
                <w:rStyle w:val="Hyperlink"/>
                <w:noProof/>
              </w:rPr>
              <w:t>Overview of primary and secondary data collection</w:t>
            </w:r>
            <w:r>
              <w:rPr>
                <w:noProof/>
                <w:webHidden/>
              </w:rPr>
              <w:tab/>
            </w:r>
            <w:r>
              <w:rPr>
                <w:noProof/>
                <w:webHidden/>
              </w:rPr>
              <w:fldChar w:fldCharType="begin"/>
            </w:r>
            <w:r>
              <w:rPr>
                <w:noProof/>
                <w:webHidden/>
              </w:rPr>
              <w:instrText xml:space="preserve"> PAGEREF _Toc216099739 \h </w:instrText>
            </w:r>
            <w:r>
              <w:rPr>
                <w:noProof/>
                <w:webHidden/>
              </w:rPr>
            </w:r>
            <w:r>
              <w:rPr>
                <w:noProof/>
                <w:webHidden/>
              </w:rPr>
              <w:fldChar w:fldCharType="separate"/>
            </w:r>
            <w:r>
              <w:rPr>
                <w:noProof/>
                <w:webHidden/>
              </w:rPr>
              <w:t>6</w:t>
            </w:r>
            <w:r>
              <w:rPr>
                <w:noProof/>
                <w:webHidden/>
              </w:rPr>
              <w:fldChar w:fldCharType="end"/>
            </w:r>
          </w:hyperlink>
        </w:p>
        <w:p w:rsidR="0012721A" w:rsidRDefault="0012721A">
          <w:pPr>
            <w:pStyle w:val="TOC2"/>
            <w:tabs>
              <w:tab w:val="right" w:leader="dot" w:pos="9016"/>
            </w:tabs>
            <w:rPr>
              <w:rFonts w:asciiTheme="minorHAnsi" w:eastAsiaTheme="minorEastAsia" w:hAnsiTheme="minorHAnsi" w:cstheme="minorBidi"/>
              <w:noProof/>
              <w:sz w:val="22"/>
              <w:szCs w:val="22"/>
            </w:rPr>
          </w:pPr>
          <w:hyperlink w:anchor="_Toc216099740" w:history="1">
            <w:r w:rsidRPr="00043B09">
              <w:rPr>
                <w:rStyle w:val="Hyperlink"/>
                <w:noProof/>
              </w:rPr>
              <w:t>What form of data will be used to address your research problem, and why?</w:t>
            </w:r>
            <w:r>
              <w:rPr>
                <w:noProof/>
                <w:webHidden/>
              </w:rPr>
              <w:tab/>
            </w:r>
            <w:r>
              <w:rPr>
                <w:noProof/>
                <w:webHidden/>
              </w:rPr>
              <w:fldChar w:fldCharType="begin"/>
            </w:r>
            <w:r>
              <w:rPr>
                <w:noProof/>
                <w:webHidden/>
              </w:rPr>
              <w:instrText xml:space="preserve"> PAGEREF _Toc216099740 \h </w:instrText>
            </w:r>
            <w:r>
              <w:rPr>
                <w:noProof/>
                <w:webHidden/>
              </w:rPr>
            </w:r>
            <w:r>
              <w:rPr>
                <w:noProof/>
                <w:webHidden/>
              </w:rPr>
              <w:fldChar w:fldCharType="separate"/>
            </w:r>
            <w:r>
              <w:rPr>
                <w:noProof/>
                <w:webHidden/>
              </w:rPr>
              <w:t>6</w:t>
            </w:r>
            <w:r>
              <w:rPr>
                <w:noProof/>
                <w:webHidden/>
              </w:rPr>
              <w:fldChar w:fldCharType="end"/>
            </w:r>
          </w:hyperlink>
        </w:p>
        <w:p w:rsidR="0012721A" w:rsidRDefault="0012721A">
          <w:pPr>
            <w:pStyle w:val="TOC1"/>
            <w:tabs>
              <w:tab w:val="right" w:leader="dot" w:pos="9016"/>
            </w:tabs>
            <w:rPr>
              <w:rFonts w:asciiTheme="minorHAnsi" w:eastAsiaTheme="minorEastAsia" w:hAnsiTheme="minorHAnsi" w:cstheme="minorBidi"/>
              <w:noProof/>
              <w:sz w:val="22"/>
              <w:szCs w:val="22"/>
            </w:rPr>
          </w:pPr>
          <w:hyperlink w:anchor="_Toc216099741" w:history="1">
            <w:r w:rsidRPr="00043B09">
              <w:rPr>
                <w:rStyle w:val="Hyperlink"/>
                <w:noProof/>
              </w:rPr>
              <w:t>Conclusion</w:t>
            </w:r>
            <w:r>
              <w:rPr>
                <w:noProof/>
                <w:webHidden/>
              </w:rPr>
              <w:tab/>
            </w:r>
            <w:r>
              <w:rPr>
                <w:noProof/>
                <w:webHidden/>
              </w:rPr>
              <w:fldChar w:fldCharType="begin"/>
            </w:r>
            <w:r>
              <w:rPr>
                <w:noProof/>
                <w:webHidden/>
              </w:rPr>
              <w:instrText xml:space="preserve"> PAGEREF _Toc216099741 \h </w:instrText>
            </w:r>
            <w:r>
              <w:rPr>
                <w:noProof/>
                <w:webHidden/>
              </w:rPr>
            </w:r>
            <w:r>
              <w:rPr>
                <w:noProof/>
                <w:webHidden/>
              </w:rPr>
              <w:fldChar w:fldCharType="separate"/>
            </w:r>
            <w:r>
              <w:rPr>
                <w:noProof/>
                <w:webHidden/>
              </w:rPr>
              <w:t>7</w:t>
            </w:r>
            <w:r>
              <w:rPr>
                <w:noProof/>
                <w:webHidden/>
              </w:rPr>
              <w:fldChar w:fldCharType="end"/>
            </w:r>
          </w:hyperlink>
        </w:p>
        <w:p w:rsidR="0012721A" w:rsidRDefault="0012721A">
          <w:pPr>
            <w:pStyle w:val="TOC1"/>
            <w:tabs>
              <w:tab w:val="right" w:leader="dot" w:pos="9016"/>
            </w:tabs>
            <w:rPr>
              <w:rFonts w:asciiTheme="minorHAnsi" w:eastAsiaTheme="minorEastAsia" w:hAnsiTheme="minorHAnsi" w:cstheme="minorBidi"/>
              <w:noProof/>
              <w:sz w:val="22"/>
              <w:szCs w:val="22"/>
            </w:rPr>
          </w:pPr>
          <w:hyperlink w:anchor="_Toc216099742" w:history="1">
            <w:r w:rsidRPr="00043B09">
              <w:rPr>
                <w:rStyle w:val="Hyperlink"/>
                <w:noProof/>
              </w:rPr>
              <w:t>References</w:t>
            </w:r>
            <w:r>
              <w:rPr>
                <w:noProof/>
                <w:webHidden/>
              </w:rPr>
              <w:tab/>
            </w:r>
            <w:r>
              <w:rPr>
                <w:noProof/>
                <w:webHidden/>
              </w:rPr>
              <w:fldChar w:fldCharType="begin"/>
            </w:r>
            <w:r>
              <w:rPr>
                <w:noProof/>
                <w:webHidden/>
              </w:rPr>
              <w:instrText xml:space="preserve"> PAGEREF _Toc216099742 \h </w:instrText>
            </w:r>
            <w:r>
              <w:rPr>
                <w:noProof/>
                <w:webHidden/>
              </w:rPr>
            </w:r>
            <w:r>
              <w:rPr>
                <w:noProof/>
                <w:webHidden/>
              </w:rPr>
              <w:fldChar w:fldCharType="separate"/>
            </w:r>
            <w:r>
              <w:rPr>
                <w:noProof/>
                <w:webHidden/>
              </w:rPr>
              <w:t>7</w:t>
            </w:r>
            <w:r>
              <w:rPr>
                <w:noProof/>
                <w:webHidden/>
              </w:rPr>
              <w:fldChar w:fldCharType="end"/>
            </w:r>
          </w:hyperlink>
        </w:p>
        <w:p w:rsidR="00A778C0" w:rsidRDefault="00665456">
          <w:r>
            <w:fldChar w:fldCharType="end"/>
          </w:r>
        </w:p>
      </w:sdtContent>
    </w:sdt>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pPr>
    </w:p>
    <w:p w:rsidR="00A778C0" w:rsidRDefault="00A778C0">
      <w:pPr>
        <w:rPr>
          <w:rFonts w:ascii="Arial" w:eastAsia="Arial" w:hAnsi="Arial" w:cs="Arial"/>
        </w:rPr>
        <w:sectPr w:rsidR="00A778C0">
          <w:footerReference w:type="default" r:id="rId8"/>
          <w:pgSz w:w="11906" w:h="16838"/>
          <w:pgMar w:top="1440" w:right="1440" w:bottom="1440" w:left="1440" w:header="708" w:footer="708" w:gutter="0"/>
          <w:pgNumType w:start="0"/>
          <w:cols w:space="720"/>
          <w:titlePg/>
        </w:sectPr>
      </w:pPr>
    </w:p>
    <w:p w:rsidR="00A778C0" w:rsidRDefault="00A778C0">
      <w:pPr>
        <w:rPr>
          <w:rFonts w:ascii="Arial" w:eastAsia="Arial" w:hAnsi="Arial" w:cs="Arial"/>
        </w:rPr>
      </w:pPr>
    </w:p>
    <w:p w:rsidR="00A778C0" w:rsidRDefault="0012721A">
      <w:pPr>
        <w:pStyle w:val="Heading1"/>
      </w:pPr>
      <w:bookmarkStart w:id="2" w:name="_Toc216099730"/>
      <w:r>
        <w:lastRenderedPageBreak/>
        <w:t xml:space="preserve">Research Topic: </w:t>
      </w:r>
      <w:proofErr w:type="spellStart"/>
      <w:r w:rsidR="00665456">
        <w:t>Preventati</w:t>
      </w:r>
      <w:r>
        <w:t>on</w:t>
      </w:r>
      <w:proofErr w:type="spellEnd"/>
      <w:r>
        <w:t xml:space="preserve"> of childhood type 2 diabetes</w:t>
      </w:r>
      <w:bookmarkEnd w:id="2"/>
    </w:p>
    <w:p w:rsidR="00A778C0" w:rsidRDefault="00665456">
      <w:pPr>
        <w:pStyle w:val="Heading1"/>
        <w:rPr>
          <w:sz w:val="32"/>
          <w:szCs w:val="32"/>
        </w:rPr>
      </w:pPr>
      <w:bookmarkStart w:id="3" w:name="_Toc216099731"/>
      <w:r>
        <w:rPr>
          <w:sz w:val="32"/>
          <w:szCs w:val="32"/>
        </w:rPr>
        <w:t>Introduction</w:t>
      </w:r>
      <w:bookmarkEnd w:id="3"/>
    </w:p>
    <w:p w:rsidR="0012721A" w:rsidRDefault="0012721A" w:rsidP="0012721A">
      <w:pPr>
        <w:pStyle w:val="NormalWeb"/>
        <w:spacing w:line="360" w:lineRule="auto"/>
        <w:jc w:val="both"/>
      </w:pPr>
      <w:r>
        <w:t xml:space="preserve">The increasing prevalence of type 2 diabetes among children has become a major global public health challenge. Once considered a condition affecting mainly adults, type 2 diabetes is now emerging at alarming rates in younger populations, largely due to rising childhood obesity, sedentary lifestyles, and unhealthy dietary patterns (de </w:t>
      </w:r>
      <w:proofErr w:type="spellStart"/>
      <w:r>
        <w:t>Matyka</w:t>
      </w:r>
      <w:proofErr w:type="spellEnd"/>
      <w:r>
        <w:t>, 2008). Early onset of this disease significantly elevates the risk of long-term complications, including cardiovascular disease, kidney dysfunction, and reduced quality of life.</w:t>
      </w:r>
    </w:p>
    <w:p w:rsidR="0012721A" w:rsidRDefault="0012721A" w:rsidP="0012721A">
      <w:pPr>
        <w:pStyle w:val="NormalWeb"/>
        <w:spacing w:line="360" w:lineRule="auto"/>
        <w:jc w:val="both"/>
      </w:pPr>
      <w:r>
        <w:t>This research explores evidence-based strategies for preventing type 2 diabetes in children by identifying key risk factors, reviewing intervention models, and analysing opportunities for early, sustainable prevention. The study aims to generate insights that will support families, educators, healthcare professionals, and policymakers in designing effective prevention initiatives. Using recent academic studies and public health guidelines, the research evaluates how dietary habits, physical activity, socioeconomic factors, and family behaviours interact to shape children’s metabolic health. Ultimately, the study seeks to contribute to the development of holistic, accessible, and culturally appropriate approaches to prevention.</w:t>
      </w:r>
    </w:p>
    <w:p w:rsidR="00A778C0" w:rsidRDefault="00A778C0"/>
    <w:p w:rsidR="00A778C0" w:rsidRDefault="00665456">
      <w:pPr>
        <w:pStyle w:val="Heading2"/>
        <w:jc w:val="both"/>
      </w:pPr>
      <w:bookmarkStart w:id="4" w:name="_Toc216099732"/>
      <w:r>
        <w:t>Pro</w:t>
      </w:r>
      <w:r>
        <w:t>blem Statement</w:t>
      </w:r>
      <w:bookmarkEnd w:id="4"/>
    </w:p>
    <w:p w:rsidR="0012721A" w:rsidRDefault="0012721A" w:rsidP="0012721A">
      <w:pPr>
        <w:pStyle w:val="NormalWeb"/>
        <w:spacing w:line="360" w:lineRule="auto"/>
        <w:jc w:val="both"/>
      </w:pPr>
      <w:r>
        <w:t>Childhood type 2 diabetes has emerged as a pressing concern within the health and social care sector due to the rapid rise in cases and insufficient preventive infrastructure. Several interconnected issues contribute to this problem.</w:t>
      </w:r>
    </w:p>
    <w:p w:rsidR="0012721A" w:rsidRDefault="0012721A" w:rsidP="0012721A">
      <w:pPr>
        <w:pStyle w:val="NormalWeb"/>
        <w:spacing w:line="360" w:lineRule="auto"/>
        <w:jc w:val="both"/>
      </w:pPr>
      <w:r>
        <w:t>First, many families lack adequate health education regarding nutrition, physical activity, and the early warning signs of diabetes. Without this knowledge, opportunities for early intervention are frequently missed. In parallel, primary care services often have limited resources and high patient loads, which reduces the capacity for consistent screening, counselling, and monitoring of at-risk children (</w:t>
      </w:r>
      <w:proofErr w:type="spellStart"/>
      <w:r>
        <w:t>Aychiluhm</w:t>
      </w:r>
      <w:proofErr w:type="spellEnd"/>
      <w:r>
        <w:t xml:space="preserve"> et al., 2025).</w:t>
      </w:r>
    </w:p>
    <w:p w:rsidR="0012721A" w:rsidRDefault="0012721A" w:rsidP="0012721A">
      <w:pPr>
        <w:pStyle w:val="NormalWeb"/>
        <w:spacing w:line="360" w:lineRule="auto"/>
        <w:jc w:val="both"/>
      </w:pPr>
      <w:r>
        <w:lastRenderedPageBreak/>
        <w:t>Socioeconomic inequalities play a key role, particularly in low-income communities where children may experience food insecurity, limited access to nutritious foods, and a shortage of safe spaces for physical activity. These barriers are strongly associated with higher rates of obesity and metabolic disorders (</w:t>
      </w:r>
      <w:proofErr w:type="spellStart"/>
      <w:r>
        <w:t>Obita</w:t>
      </w:r>
      <w:proofErr w:type="spellEnd"/>
      <w:r>
        <w:t xml:space="preserve"> &amp; </w:t>
      </w:r>
      <w:proofErr w:type="spellStart"/>
      <w:r>
        <w:t>Alkhatib</w:t>
      </w:r>
      <w:proofErr w:type="spellEnd"/>
      <w:r>
        <w:t>, 2023). Additionally, overstretched healthcare professionals may lack the time or training needed to provide tailored lifestyle advice to families, further widening the gap in prevention efforts.</w:t>
      </w:r>
    </w:p>
    <w:p w:rsidR="0012721A" w:rsidRDefault="0012721A" w:rsidP="0012721A">
      <w:pPr>
        <w:pStyle w:val="NormalWeb"/>
        <w:spacing w:line="360" w:lineRule="auto"/>
        <w:jc w:val="both"/>
      </w:pPr>
      <w:r>
        <w:t>A lack of coordination between families, schools, and healthcare services also contributes to inconsistent health promotion. Schools often play a primary role in children’s daily nutrition and physical activity, yet without collaboration with families and clinicians, prevention programmes are less impactful. Ultimately, the individuals most directly affected are children, who may endure significant health complications beginning at an early age, and families, who may face financial strain and emotional stress when managing diet-related conditions.</w:t>
      </w:r>
    </w:p>
    <w:p w:rsidR="00A778C0" w:rsidRDefault="00A778C0"/>
    <w:p w:rsidR="00A778C0" w:rsidRDefault="00665456">
      <w:pPr>
        <w:pStyle w:val="Heading2"/>
        <w:jc w:val="both"/>
        <w:rPr>
          <w:rFonts w:ascii="Arial" w:eastAsia="Arial" w:hAnsi="Arial" w:cs="Arial"/>
          <w:color w:val="FF0000"/>
          <w:sz w:val="22"/>
          <w:szCs w:val="22"/>
        </w:rPr>
      </w:pPr>
      <w:bookmarkStart w:id="5" w:name="_Toc216099733"/>
      <w:r>
        <w:t>Justification</w:t>
      </w:r>
      <w:bookmarkEnd w:id="5"/>
    </w:p>
    <w:p w:rsidR="0012721A" w:rsidRDefault="0012721A" w:rsidP="0012721A">
      <w:pPr>
        <w:pStyle w:val="NormalWeb"/>
        <w:spacing w:line="360" w:lineRule="auto"/>
        <w:jc w:val="both"/>
      </w:pPr>
      <w:bookmarkStart w:id="6" w:name="_heading=h.5j5goyd6aa5a" w:colFirst="0" w:colLast="0"/>
      <w:bookmarkEnd w:id="6"/>
      <w:r>
        <w:t>Research into the prevention of childhood type 2 diabetes is crucial due to the serious health, social, and economic consequences associated with this condition. The growing number of children being diagnosed demonstrates that current interventions are not sufficiently effective, indicating an urgent need for evidence-based strategies that address both individual behaviours and broader structural factors (BMC Public Health, 2025).</w:t>
      </w:r>
    </w:p>
    <w:p w:rsidR="0012721A" w:rsidRDefault="0012721A" w:rsidP="0012721A">
      <w:pPr>
        <w:pStyle w:val="NormalWeb"/>
        <w:spacing w:line="360" w:lineRule="auto"/>
        <w:jc w:val="both"/>
      </w:pPr>
      <w:r>
        <w:t>Preventing diabetes during childhood can dramatically reduce long-term health risks and healthcare costs because early metabolic dysfunction often leads to chronic illnesses in adulthood. Intervening early offers a unique opportunity to establish healthy habits that persist across the lifespan.</w:t>
      </w:r>
    </w:p>
    <w:p w:rsidR="0012721A" w:rsidRDefault="0012721A" w:rsidP="0012721A">
      <w:pPr>
        <w:pStyle w:val="NormalWeb"/>
        <w:spacing w:line="360" w:lineRule="auto"/>
        <w:jc w:val="both"/>
      </w:pPr>
      <w:r>
        <w:t>This research also responds to persistent health inequalities. Children from socioeconomically disadvantaged backgrounds and ethnic minority communities are disproportionately affected due to reduced access to healthy foods, safe recreational spaces, and regular healthcare services (</w:t>
      </w:r>
      <w:proofErr w:type="spellStart"/>
      <w:r>
        <w:t>Obita</w:t>
      </w:r>
      <w:proofErr w:type="spellEnd"/>
      <w:r>
        <w:t xml:space="preserve"> &amp; </w:t>
      </w:r>
      <w:proofErr w:type="spellStart"/>
      <w:r>
        <w:t>Alkhatib</w:t>
      </w:r>
      <w:proofErr w:type="spellEnd"/>
      <w:r>
        <w:t>, 2023). Understanding and addressing these inequalities is essential for developing equitable prevention programmes.</w:t>
      </w:r>
    </w:p>
    <w:p w:rsidR="0012721A" w:rsidRDefault="0012721A" w:rsidP="0012721A">
      <w:pPr>
        <w:pStyle w:val="NormalWeb"/>
        <w:spacing w:line="360" w:lineRule="auto"/>
        <w:jc w:val="both"/>
      </w:pPr>
      <w:r>
        <w:lastRenderedPageBreak/>
        <w:t>Therefore, this study is justified as it supports the development of targeted, effective, and sustainable prevention strategies that can reduce disease incidence, mitigate health inequalities, and inform future healthcare practice and policy.</w:t>
      </w:r>
    </w:p>
    <w:p w:rsidR="00A778C0" w:rsidRDefault="00A778C0">
      <w:pPr>
        <w:pStyle w:val="Heading2"/>
        <w:jc w:val="both"/>
      </w:pPr>
    </w:p>
    <w:p w:rsidR="00A778C0" w:rsidRDefault="00665456">
      <w:pPr>
        <w:pStyle w:val="Heading2"/>
        <w:jc w:val="both"/>
      </w:pPr>
      <w:bookmarkStart w:id="7" w:name="_Toc216099734"/>
      <w:r>
        <w:t>Information Sources and Justification</w:t>
      </w:r>
      <w:bookmarkEnd w:id="7"/>
    </w:p>
    <w:p w:rsidR="0012721A" w:rsidRDefault="0012721A" w:rsidP="0012721A">
      <w:pPr>
        <w:pStyle w:val="NormalWeb"/>
        <w:spacing w:line="360" w:lineRule="auto"/>
        <w:jc w:val="both"/>
      </w:pPr>
      <w:r>
        <w:t>The research draws on a range of high-quality, credible information sources including peer-reviewed academic studies, systematic reviews, public health guidelines, and government reports. These sources are essential because they provide evidence-based insights into behavioural risk factors, effective interventions, and the broader social determinants of childhood diabetes.</w:t>
      </w:r>
    </w:p>
    <w:p w:rsidR="0012721A" w:rsidRDefault="0012721A" w:rsidP="0012721A">
      <w:pPr>
        <w:pStyle w:val="NormalWeb"/>
        <w:spacing w:line="360" w:lineRule="auto"/>
        <w:jc w:val="both"/>
      </w:pPr>
      <w:r>
        <w:t>For example, large-scale systematic reviews on lifestyle interventions in children offer comprehensive analyses of nutrition and physical activity strategies and their outcomes (</w:t>
      </w:r>
      <w:proofErr w:type="spellStart"/>
      <w:r>
        <w:t>García-Hermoso</w:t>
      </w:r>
      <w:proofErr w:type="spellEnd"/>
      <w:r>
        <w:t xml:space="preserve"> et al., 2023). Randomised controlled trials investigating exercise dosage and metabolic outcomes also strengthen the evidence base (Davis et al., 2006). Meanwhile, policy guidance from health organisations provides practical frameworks for prevention in real-world settings.</w:t>
      </w:r>
    </w:p>
    <w:p w:rsidR="0012721A" w:rsidRDefault="0012721A" w:rsidP="0012721A">
      <w:pPr>
        <w:pStyle w:val="NormalWeb"/>
        <w:spacing w:line="360" w:lineRule="auto"/>
        <w:jc w:val="both"/>
      </w:pPr>
      <w:r>
        <w:t>Using these sources ensures that the research is grounded in reliable, up-to-date scientific knowledge, enhancing the credibility and validity of the findings and recommendations.</w:t>
      </w:r>
    </w:p>
    <w:p w:rsidR="00A778C0" w:rsidRDefault="00A778C0">
      <w:pPr>
        <w:rPr>
          <w:sz w:val="28"/>
          <w:szCs w:val="28"/>
        </w:rPr>
      </w:pPr>
    </w:p>
    <w:p w:rsidR="00A778C0" w:rsidRDefault="00665456">
      <w:pPr>
        <w:pStyle w:val="Heading1"/>
        <w:jc w:val="both"/>
      </w:pPr>
      <w:bookmarkStart w:id="8" w:name="_Toc216099735"/>
      <w:r>
        <w:t>Task 2: Research Methodologies</w:t>
      </w:r>
      <w:bookmarkEnd w:id="8"/>
    </w:p>
    <w:p w:rsidR="00A778C0" w:rsidRDefault="00665456">
      <w:pPr>
        <w:pStyle w:val="Heading2"/>
        <w:jc w:val="both"/>
      </w:pPr>
      <w:bookmarkStart w:id="9" w:name="_Toc216099736"/>
      <w:r>
        <w:t>Give a brief overview of quantitative and qualitative research.</w:t>
      </w:r>
      <w:bookmarkEnd w:id="9"/>
    </w:p>
    <w:p w:rsidR="0012721A"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Quantitative research involves collecting numerical data to measure variables and identify statistical relationships or patterns. In the context of childhood type 2 diabetes, quantitative studies may explore:</w:t>
      </w:r>
    </w:p>
    <w:p w:rsidR="0012721A" w:rsidRPr="0012721A" w:rsidRDefault="0012721A" w:rsidP="0012721A">
      <w:pPr>
        <w:numPr>
          <w:ilvl w:val="0"/>
          <w:numId w:val="1"/>
        </w:num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the proportion of overweight children,</w:t>
      </w:r>
    </w:p>
    <w:p w:rsidR="0012721A" w:rsidRPr="0012721A" w:rsidRDefault="0012721A" w:rsidP="0012721A">
      <w:pPr>
        <w:numPr>
          <w:ilvl w:val="0"/>
          <w:numId w:val="1"/>
        </w:num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annual rates of type 2 diabetes diagnoses,</w:t>
      </w:r>
    </w:p>
    <w:p w:rsidR="0012721A" w:rsidRPr="0012721A" w:rsidRDefault="0012721A" w:rsidP="0012721A">
      <w:pPr>
        <w:numPr>
          <w:ilvl w:val="0"/>
          <w:numId w:val="1"/>
        </w:num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the effects of school-based nutrition interventions on BMI, and</w:t>
      </w:r>
    </w:p>
    <w:p w:rsidR="0012721A" w:rsidRPr="0012721A" w:rsidRDefault="0012721A" w:rsidP="0012721A">
      <w:pPr>
        <w:numPr>
          <w:ilvl w:val="0"/>
          <w:numId w:val="1"/>
        </w:numPr>
        <w:spacing w:before="100" w:beforeAutospacing="1" w:after="100" w:afterAutospacing="1" w:line="360" w:lineRule="auto"/>
        <w:jc w:val="both"/>
        <w:rPr>
          <w:rFonts w:ascii="Times New Roman" w:eastAsia="Times New Roman" w:hAnsi="Times New Roman" w:cs="Times New Roman"/>
        </w:rPr>
      </w:pPr>
      <w:proofErr w:type="gramStart"/>
      <w:r w:rsidRPr="0012721A">
        <w:rPr>
          <w:rFonts w:ascii="Times New Roman" w:eastAsia="Times New Roman" w:hAnsi="Times New Roman" w:cs="Times New Roman"/>
        </w:rPr>
        <w:lastRenderedPageBreak/>
        <w:t>whether</w:t>
      </w:r>
      <w:proofErr w:type="gramEnd"/>
      <w:r w:rsidRPr="0012721A">
        <w:rPr>
          <w:rFonts w:ascii="Times New Roman" w:eastAsia="Times New Roman" w:hAnsi="Times New Roman" w:cs="Times New Roman"/>
        </w:rPr>
        <w:t xml:space="preserve"> increased physical activity statistically reduces diabetes risk (Davis et al., 2006).</w:t>
      </w:r>
    </w:p>
    <w:p w:rsidR="0012721A"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Such studies allow researchers to quantify the scale of the issue and compare the effectiveness of different interventions.</w:t>
      </w:r>
    </w:p>
    <w:p w:rsidR="0012721A"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Qualitative research, on the other hand, focuses on exploring experiences, beliefs, and social factors that influence behaviours. In this field, qualitative studies may examine:</w:t>
      </w:r>
    </w:p>
    <w:p w:rsidR="0012721A" w:rsidRPr="0012721A" w:rsidRDefault="0012721A" w:rsidP="0012721A">
      <w:pPr>
        <w:numPr>
          <w:ilvl w:val="0"/>
          <w:numId w:val="2"/>
        </w:num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how parents perceive the challenges of preparing healthy meals,</w:t>
      </w:r>
    </w:p>
    <w:p w:rsidR="0012721A" w:rsidRPr="0012721A" w:rsidRDefault="0012721A" w:rsidP="0012721A">
      <w:pPr>
        <w:numPr>
          <w:ilvl w:val="0"/>
          <w:numId w:val="2"/>
        </w:num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children’s attitudes toward exercise,</w:t>
      </w:r>
    </w:p>
    <w:p w:rsidR="0012721A" w:rsidRPr="0012721A" w:rsidRDefault="0012721A" w:rsidP="0012721A">
      <w:pPr>
        <w:numPr>
          <w:ilvl w:val="0"/>
          <w:numId w:val="2"/>
        </w:num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barriers faced by families in accessing healthy food options, and</w:t>
      </w:r>
    </w:p>
    <w:p w:rsidR="0012721A" w:rsidRPr="0012721A" w:rsidRDefault="0012721A" w:rsidP="0012721A">
      <w:pPr>
        <w:numPr>
          <w:ilvl w:val="0"/>
          <w:numId w:val="2"/>
        </w:numPr>
        <w:spacing w:before="100" w:beforeAutospacing="1" w:after="100" w:afterAutospacing="1" w:line="360" w:lineRule="auto"/>
        <w:jc w:val="both"/>
        <w:rPr>
          <w:rFonts w:ascii="Times New Roman" w:eastAsia="Times New Roman" w:hAnsi="Times New Roman" w:cs="Times New Roman"/>
        </w:rPr>
      </w:pPr>
      <w:proofErr w:type="gramStart"/>
      <w:r w:rsidRPr="0012721A">
        <w:rPr>
          <w:rFonts w:ascii="Times New Roman" w:eastAsia="Times New Roman" w:hAnsi="Times New Roman" w:cs="Times New Roman"/>
        </w:rPr>
        <w:t>the</w:t>
      </w:r>
      <w:proofErr w:type="gramEnd"/>
      <w:r w:rsidRPr="0012721A">
        <w:rPr>
          <w:rFonts w:ascii="Times New Roman" w:eastAsia="Times New Roman" w:hAnsi="Times New Roman" w:cs="Times New Roman"/>
        </w:rPr>
        <w:t xml:space="preserve"> experiences of teachers and healthcare workers delivering prevention programmes (</w:t>
      </w:r>
      <w:proofErr w:type="spellStart"/>
      <w:r w:rsidRPr="0012721A">
        <w:rPr>
          <w:rFonts w:ascii="Times New Roman" w:eastAsia="Times New Roman" w:hAnsi="Times New Roman" w:cs="Times New Roman"/>
        </w:rPr>
        <w:t>Aychiluhm</w:t>
      </w:r>
      <w:proofErr w:type="spellEnd"/>
      <w:r w:rsidRPr="0012721A">
        <w:rPr>
          <w:rFonts w:ascii="Times New Roman" w:eastAsia="Times New Roman" w:hAnsi="Times New Roman" w:cs="Times New Roman"/>
        </w:rPr>
        <w:t xml:space="preserve"> et al., 2020).</w:t>
      </w:r>
    </w:p>
    <w:p w:rsidR="0012721A"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Qualitative data helps explain why certain behaviours occur, adding depth and context to numerical findings.</w:t>
      </w:r>
    </w:p>
    <w:p w:rsidR="00A778C0"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Together, both types of research provide a well-rounded understanding of the issue: quantitative data offers measurable evidence, while qualitative data reveals the lived experiences behind the numbers.</w:t>
      </w:r>
    </w:p>
    <w:p w:rsidR="00A778C0" w:rsidRDefault="00665456">
      <w:pPr>
        <w:pStyle w:val="Heading2"/>
        <w:rPr>
          <w:b/>
          <w:bCs/>
        </w:rPr>
      </w:pPr>
      <w:bookmarkStart w:id="10" w:name="_Toc216099737"/>
      <w:r>
        <w:t>What type of research methodology will you use for your research and why?</w:t>
      </w:r>
      <w:bookmarkEnd w:id="10"/>
    </w:p>
    <w:p w:rsidR="0012721A" w:rsidRPr="0012721A" w:rsidRDefault="0012721A" w:rsidP="0012721A">
      <w:pPr>
        <w:spacing w:before="100" w:beforeAutospacing="1" w:after="100" w:afterAutospacing="1" w:line="360" w:lineRule="auto"/>
        <w:rPr>
          <w:rFonts w:ascii="Times New Roman" w:eastAsia="Times New Roman" w:hAnsi="Times New Roman" w:cs="Times New Roman"/>
        </w:rPr>
      </w:pPr>
      <w:r w:rsidRPr="0012721A">
        <w:rPr>
          <w:rFonts w:ascii="Times New Roman" w:eastAsia="Times New Roman" w:hAnsi="Times New Roman" w:cs="Times New Roman"/>
        </w:rPr>
        <w:t xml:space="preserve">This research adopts a </w:t>
      </w:r>
      <w:r w:rsidRPr="0012721A">
        <w:rPr>
          <w:rFonts w:ascii="Times New Roman" w:eastAsia="Times New Roman" w:hAnsi="Times New Roman" w:cs="Times New Roman"/>
          <w:bCs/>
        </w:rPr>
        <w:t>mixed-methods</w:t>
      </w:r>
      <w:r w:rsidRPr="0012721A">
        <w:rPr>
          <w:rFonts w:ascii="Times New Roman" w:eastAsia="Times New Roman" w:hAnsi="Times New Roman" w:cs="Times New Roman"/>
        </w:rPr>
        <w:t xml:space="preserve"> approach, combining both quantitative and qualitative techniques. Mixed-methods research is particularly appropriate because preventing childhood type 2 diabetes involves measurable behaviours (e.g., dietary intake, physical activity levels) as well as complex social, cultural, and emotional influences.</w:t>
      </w:r>
    </w:p>
    <w:p w:rsidR="0012721A" w:rsidRPr="0012721A" w:rsidRDefault="0012721A" w:rsidP="0012721A">
      <w:pPr>
        <w:spacing w:before="100" w:beforeAutospacing="1" w:after="100" w:afterAutospacing="1" w:line="360" w:lineRule="auto"/>
        <w:rPr>
          <w:rFonts w:ascii="Times New Roman" w:eastAsia="Times New Roman" w:hAnsi="Times New Roman" w:cs="Times New Roman"/>
        </w:rPr>
      </w:pPr>
      <w:r w:rsidRPr="0012721A">
        <w:rPr>
          <w:rFonts w:ascii="Times New Roman" w:eastAsia="Times New Roman" w:hAnsi="Times New Roman" w:cs="Times New Roman"/>
        </w:rPr>
        <w:t>Quantitative data will contribute to understanding trends and assessing risk factors, while qualitative data will provide insight into the day-to-day challenges families face in adopting healthier lifestyles. This combination strengthens the study by offering both breadth and depth, thereby supporting more effective and realistic recommendations for prevention.</w:t>
      </w:r>
    </w:p>
    <w:p w:rsidR="00A778C0" w:rsidRDefault="00665456">
      <w:pPr>
        <w:pStyle w:val="Heading1"/>
        <w:jc w:val="both"/>
      </w:pPr>
      <w:bookmarkStart w:id="11" w:name="_Toc216099738"/>
      <w:r>
        <w:lastRenderedPageBreak/>
        <w:t>T</w:t>
      </w:r>
      <w:r>
        <w:t>ask 3: Data Collection</w:t>
      </w:r>
      <w:bookmarkEnd w:id="11"/>
      <w:r>
        <w:t xml:space="preserve"> </w:t>
      </w:r>
    </w:p>
    <w:p w:rsidR="00A778C0" w:rsidRDefault="00665456">
      <w:pPr>
        <w:pStyle w:val="Heading2"/>
      </w:pPr>
      <w:bookmarkStart w:id="12" w:name="_Toc216099739"/>
      <w:r>
        <w:t>Overview of prima</w:t>
      </w:r>
      <w:r>
        <w:t>ry and secondary data collection</w:t>
      </w:r>
      <w:bookmarkEnd w:id="12"/>
    </w:p>
    <w:p w:rsidR="00A778C0" w:rsidRDefault="00A778C0">
      <w:pPr>
        <w:rPr>
          <w:rFonts w:ascii="Arial" w:eastAsia="Arial" w:hAnsi="Arial" w:cs="Arial"/>
          <w:color w:val="FF0000"/>
          <w:sz w:val="22"/>
          <w:szCs w:val="22"/>
        </w:rPr>
      </w:pPr>
    </w:p>
    <w:p w:rsidR="0012721A" w:rsidRDefault="0012721A" w:rsidP="0012721A">
      <w:pPr>
        <w:pStyle w:val="NormalWeb"/>
        <w:spacing w:line="360" w:lineRule="auto"/>
        <w:jc w:val="both"/>
      </w:pPr>
      <w:r>
        <w:t>Primary data refers to information collected first-hand for a specific research purpose. For this study, primary data may include:</w:t>
      </w:r>
    </w:p>
    <w:p w:rsidR="0012721A" w:rsidRDefault="0012721A" w:rsidP="0012721A">
      <w:pPr>
        <w:pStyle w:val="NormalWeb"/>
        <w:numPr>
          <w:ilvl w:val="0"/>
          <w:numId w:val="3"/>
        </w:numPr>
        <w:spacing w:line="360" w:lineRule="auto"/>
        <w:jc w:val="both"/>
      </w:pPr>
      <w:r>
        <w:t>surveys with parents related to diet and physical activity,</w:t>
      </w:r>
    </w:p>
    <w:p w:rsidR="0012721A" w:rsidRDefault="0012721A" w:rsidP="0012721A">
      <w:pPr>
        <w:pStyle w:val="NormalWeb"/>
        <w:numPr>
          <w:ilvl w:val="0"/>
          <w:numId w:val="3"/>
        </w:numPr>
        <w:spacing w:line="360" w:lineRule="auto"/>
        <w:jc w:val="both"/>
      </w:pPr>
      <w:r>
        <w:t>interviews or focus groups with educators and healthcare staff,</w:t>
      </w:r>
    </w:p>
    <w:p w:rsidR="0012721A" w:rsidRDefault="0012721A" w:rsidP="0012721A">
      <w:pPr>
        <w:pStyle w:val="NormalWeb"/>
        <w:numPr>
          <w:ilvl w:val="0"/>
          <w:numId w:val="3"/>
        </w:numPr>
        <w:spacing w:line="360" w:lineRule="auto"/>
        <w:jc w:val="both"/>
      </w:pPr>
      <w:r>
        <w:t>observations of children’s activity levels, and</w:t>
      </w:r>
    </w:p>
    <w:p w:rsidR="0012721A" w:rsidRDefault="0012721A" w:rsidP="0012721A">
      <w:pPr>
        <w:pStyle w:val="NormalWeb"/>
        <w:numPr>
          <w:ilvl w:val="0"/>
          <w:numId w:val="3"/>
        </w:numPr>
        <w:spacing w:line="360" w:lineRule="auto"/>
        <w:jc w:val="both"/>
      </w:pPr>
      <w:proofErr w:type="gramStart"/>
      <w:r>
        <w:t>direct</w:t>
      </w:r>
      <w:proofErr w:type="gramEnd"/>
      <w:r>
        <w:t xml:space="preserve"> health measurements such as BMI or step counts.</w:t>
      </w:r>
    </w:p>
    <w:p w:rsidR="0012721A" w:rsidRDefault="0012721A" w:rsidP="0012721A">
      <w:pPr>
        <w:pStyle w:val="NormalWeb"/>
        <w:spacing w:line="360" w:lineRule="auto"/>
        <w:jc w:val="both"/>
      </w:pPr>
      <w:r>
        <w:t>Primary data offers highly relevant, current, personalised information that helps capture real-world behaviours and attitudes that secondary data may not reveal.</w:t>
      </w:r>
    </w:p>
    <w:p w:rsidR="0012721A" w:rsidRDefault="0012721A" w:rsidP="0012721A">
      <w:pPr>
        <w:pStyle w:val="NormalWeb"/>
        <w:spacing w:line="360" w:lineRule="auto"/>
        <w:jc w:val="both"/>
      </w:pPr>
      <w:r>
        <w:t>Secondary data consists of pre-existing information gathered by other researchers or organisations. Examples include:</w:t>
      </w:r>
    </w:p>
    <w:p w:rsidR="0012721A" w:rsidRDefault="0012721A" w:rsidP="0012721A">
      <w:pPr>
        <w:pStyle w:val="NormalWeb"/>
        <w:numPr>
          <w:ilvl w:val="0"/>
          <w:numId w:val="4"/>
        </w:numPr>
        <w:spacing w:line="360" w:lineRule="auto"/>
        <w:jc w:val="both"/>
      </w:pPr>
      <w:r>
        <w:t>national health statistics on childhood obesity,</w:t>
      </w:r>
    </w:p>
    <w:p w:rsidR="0012721A" w:rsidRDefault="0012721A" w:rsidP="0012721A">
      <w:pPr>
        <w:pStyle w:val="NormalWeb"/>
        <w:numPr>
          <w:ilvl w:val="0"/>
          <w:numId w:val="4"/>
        </w:numPr>
        <w:spacing w:line="360" w:lineRule="auto"/>
        <w:jc w:val="both"/>
      </w:pPr>
      <w:r>
        <w:t>systematic reviews of prevention programmes,</w:t>
      </w:r>
    </w:p>
    <w:p w:rsidR="0012721A" w:rsidRDefault="0012721A" w:rsidP="0012721A">
      <w:pPr>
        <w:pStyle w:val="NormalWeb"/>
        <w:numPr>
          <w:ilvl w:val="0"/>
          <w:numId w:val="4"/>
        </w:numPr>
        <w:spacing w:line="360" w:lineRule="auto"/>
        <w:jc w:val="both"/>
      </w:pPr>
      <w:r>
        <w:t>public health guidelines from NHS, WHO, and CDC, and</w:t>
      </w:r>
    </w:p>
    <w:p w:rsidR="0012721A" w:rsidRDefault="0012721A" w:rsidP="0012721A">
      <w:pPr>
        <w:pStyle w:val="NormalWeb"/>
        <w:numPr>
          <w:ilvl w:val="0"/>
          <w:numId w:val="4"/>
        </w:numPr>
        <w:spacing w:line="360" w:lineRule="auto"/>
        <w:jc w:val="both"/>
      </w:pPr>
      <w:proofErr w:type="gramStart"/>
      <w:r>
        <w:t>academic</w:t>
      </w:r>
      <w:proofErr w:type="gramEnd"/>
      <w:r>
        <w:t xml:space="preserve"> articles investigating lifestyle interventions.</w:t>
      </w:r>
    </w:p>
    <w:p w:rsidR="0012721A" w:rsidRDefault="0012721A" w:rsidP="0012721A">
      <w:pPr>
        <w:pStyle w:val="NormalWeb"/>
        <w:spacing w:line="360" w:lineRule="auto"/>
        <w:jc w:val="both"/>
      </w:pPr>
      <w:r>
        <w:t>Secondary data is cost-effective, accessible, and valuable for understanding large-scale trends and existing evidence.</w:t>
      </w:r>
    </w:p>
    <w:p w:rsidR="00A778C0" w:rsidRDefault="00A778C0">
      <w:pPr>
        <w:pStyle w:val="Heading2"/>
      </w:pPr>
      <w:bookmarkStart w:id="13" w:name="_heading=h.oaf91z2hiul2" w:colFirst="0" w:colLast="0"/>
      <w:bookmarkEnd w:id="13"/>
    </w:p>
    <w:p w:rsidR="00A778C0" w:rsidRPr="0012721A" w:rsidRDefault="00665456" w:rsidP="0012721A">
      <w:pPr>
        <w:pStyle w:val="Heading2"/>
      </w:pPr>
      <w:bookmarkStart w:id="14" w:name="_Toc216099740"/>
      <w:r>
        <w:t>What form of data will be used to address your research problem, and why?</w:t>
      </w:r>
      <w:bookmarkEnd w:id="14"/>
    </w:p>
    <w:p w:rsidR="0012721A" w:rsidRPr="0012721A" w:rsidRDefault="0012721A" w:rsidP="0012721A">
      <w:pPr>
        <w:spacing w:before="100" w:beforeAutospacing="1" w:after="100" w:afterAutospacing="1" w:line="360" w:lineRule="auto"/>
        <w:rPr>
          <w:rFonts w:ascii="Times New Roman" w:eastAsia="Times New Roman" w:hAnsi="Times New Roman" w:cs="Times New Roman"/>
        </w:rPr>
      </w:pPr>
      <w:r w:rsidRPr="0012721A">
        <w:rPr>
          <w:rFonts w:ascii="Times New Roman" w:eastAsia="Times New Roman" w:hAnsi="Times New Roman" w:cs="Times New Roman"/>
        </w:rPr>
        <w:t xml:space="preserve">This study will primarily use </w:t>
      </w:r>
      <w:r w:rsidRPr="0012721A">
        <w:rPr>
          <w:rFonts w:ascii="Times New Roman" w:eastAsia="Times New Roman" w:hAnsi="Times New Roman" w:cs="Times New Roman"/>
          <w:bCs/>
        </w:rPr>
        <w:t>primary data</w:t>
      </w:r>
      <w:r w:rsidRPr="0012721A">
        <w:rPr>
          <w:rFonts w:ascii="Times New Roman" w:eastAsia="Times New Roman" w:hAnsi="Times New Roman" w:cs="Times New Roman"/>
        </w:rPr>
        <w:t>, as it allows the researcher to collect detailed, up-to-date information directly from the individuals who experience the issue. Collecting first-hand data from families, teachers, and children enables a deeper understanding of barriers such as financial limitations, cultural food practices, time constraints, and knowledge gaps.</w:t>
      </w:r>
    </w:p>
    <w:p w:rsidR="0012721A" w:rsidRPr="0012721A" w:rsidRDefault="0012721A" w:rsidP="0012721A">
      <w:pPr>
        <w:spacing w:before="100" w:beforeAutospacing="1" w:after="100" w:afterAutospacing="1" w:line="360" w:lineRule="auto"/>
        <w:rPr>
          <w:rFonts w:ascii="Times New Roman" w:eastAsia="Times New Roman" w:hAnsi="Times New Roman" w:cs="Times New Roman"/>
        </w:rPr>
      </w:pPr>
      <w:r w:rsidRPr="0012721A">
        <w:rPr>
          <w:rFonts w:ascii="Times New Roman" w:eastAsia="Times New Roman" w:hAnsi="Times New Roman" w:cs="Times New Roman"/>
        </w:rPr>
        <w:lastRenderedPageBreak/>
        <w:t>These insights are essential for designing prevention strategies that are realistic, inclusive, and tailored to community needs.</w:t>
      </w:r>
    </w:p>
    <w:p w:rsidR="00A778C0" w:rsidRDefault="00A778C0"/>
    <w:p w:rsidR="00A778C0" w:rsidRPr="0012721A" w:rsidRDefault="00665456" w:rsidP="0012721A">
      <w:pPr>
        <w:pStyle w:val="Heading1"/>
        <w:jc w:val="both"/>
      </w:pPr>
      <w:bookmarkStart w:id="15" w:name="_Toc216099741"/>
      <w:r>
        <w:t>Conclusion</w:t>
      </w:r>
      <w:bookmarkEnd w:id="15"/>
    </w:p>
    <w:p w:rsidR="0012721A"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Preventing childhood type 2 diabetes requires a multi-layered approach that involves healthy eating, regular physical activity, early detection, and collaboration between families, schools, and healthcare providers. Addressing socioeconomic inequalities is also fundamental to ensuring that all children have access to nutritious food, safe environments, and consistent health support.</w:t>
      </w:r>
    </w:p>
    <w:p w:rsidR="0012721A" w:rsidRPr="0012721A" w:rsidRDefault="0012721A" w:rsidP="0012721A">
      <w:pPr>
        <w:spacing w:before="100" w:beforeAutospacing="1" w:after="100" w:afterAutospacing="1" w:line="360" w:lineRule="auto"/>
        <w:jc w:val="both"/>
        <w:rPr>
          <w:rFonts w:ascii="Times New Roman" w:eastAsia="Times New Roman" w:hAnsi="Times New Roman" w:cs="Times New Roman"/>
        </w:rPr>
      </w:pPr>
      <w:r w:rsidRPr="0012721A">
        <w:rPr>
          <w:rFonts w:ascii="Times New Roman" w:eastAsia="Times New Roman" w:hAnsi="Times New Roman" w:cs="Times New Roman"/>
        </w:rPr>
        <w:t>Research shows that combined lifestyle interventions—rather than single-focus strategies—are most effective in improving metabolic outcomes and reducing risk. By using mixed-methods research and integrating both primary and secondary data, this study contributes to a comprehensive understanding of the issue and supports the development of informed, practical recommendations for preventing type 2 diabetes in children.</w:t>
      </w:r>
    </w:p>
    <w:p w:rsidR="00A778C0" w:rsidRDefault="00A778C0">
      <w:pPr>
        <w:spacing w:before="240" w:after="240"/>
      </w:pPr>
    </w:p>
    <w:p w:rsidR="00A778C0" w:rsidRDefault="00665456">
      <w:pPr>
        <w:pStyle w:val="Heading1"/>
        <w:rPr>
          <w:rFonts w:ascii="Arial" w:eastAsia="Arial" w:hAnsi="Arial" w:cs="Arial"/>
          <w:color w:val="FF0000"/>
          <w:sz w:val="22"/>
          <w:szCs w:val="22"/>
        </w:rPr>
      </w:pPr>
      <w:bookmarkStart w:id="16" w:name="_Toc216099742"/>
      <w:r>
        <w:t>References</w:t>
      </w:r>
      <w:bookmarkEnd w:id="16"/>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proofErr w:type="spellStart"/>
      <w:r w:rsidRPr="0012721A">
        <w:rPr>
          <w:rFonts w:ascii="Times New Roman" w:eastAsia="Times New Roman" w:hAnsi="Times New Roman" w:cs="Times New Roman"/>
        </w:rPr>
        <w:t>Aychiluhm</w:t>
      </w:r>
      <w:proofErr w:type="spellEnd"/>
      <w:r w:rsidRPr="0012721A">
        <w:rPr>
          <w:rFonts w:ascii="Times New Roman" w:eastAsia="Times New Roman" w:hAnsi="Times New Roman" w:cs="Times New Roman"/>
        </w:rPr>
        <w:t xml:space="preserve">, S.B., Ahmed, M. &amp; others (2025) ‘Interventions for Childhood Central Obesity: A Systematic Review and Meta-Analysis’, </w:t>
      </w:r>
      <w:r w:rsidRPr="0012721A">
        <w:rPr>
          <w:rFonts w:ascii="Times New Roman" w:eastAsia="Times New Roman" w:hAnsi="Times New Roman" w:cs="Times New Roman"/>
          <w:i/>
          <w:iCs/>
        </w:rPr>
        <w:t>JAMA Network Open</w:t>
      </w:r>
      <w:r w:rsidRPr="0012721A">
        <w:rPr>
          <w:rFonts w:ascii="Times New Roman" w:eastAsia="Times New Roman" w:hAnsi="Times New Roman" w:cs="Times New Roman"/>
        </w:rPr>
        <w:t>, 9(8), pp. 1–12.</w:t>
      </w:r>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proofErr w:type="spellStart"/>
      <w:r w:rsidRPr="0012721A">
        <w:rPr>
          <w:rFonts w:ascii="Times New Roman" w:eastAsia="Times New Roman" w:hAnsi="Times New Roman" w:cs="Times New Roman"/>
        </w:rPr>
        <w:t>Aychiluhm</w:t>
      </w:r>
      <w:proofErr w:type="spellEnd"/>
      <w:r w:rsidRPr="0012721A">
        <w:rPr>
          <w:rFonts w:ascii="Times New Roman" w:eastAsia="Times New Roman" w:hAnsi="Times New Roman" w:cs="Times New Roman"/>
        </w:rPr>
        <w:t xml:space="preserve">, S.B., Ahmed, M. &amp; colleagues (2020) ‘Effective strategies for childhood obesity prevention via school-based, family-involved interventions: a critical review for the development of the Feel4Diabetes-study school based component’, </w:t>
      </w:r>
      <w:r w:rsidRPr="0012721A">
        <w:rPr>
          <w:rFonts w:ascii="Times New Roman" w:eastAsia="Times New Roman" w:hAnsi="Times New Roman" w:cs="Times New Roman"/>
          <w:i/>
          <w:iCs/>
        </w:rPr>
        <w:t>BMC Endocrine Disorders</w:t>
      </w:r>
      <w:r w:rsidRPr="0012721A">
        <w:rPr>
          <w:rFonts w:ascii="Times New Roman" w:eastAsia="Times New Roman" w:hAnsi="Times New Roman" w:cs="Times New Roman"/>
        </w:rPr>
        <w:t>, 20, 52.</w:t>
      </w:r>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r w:rsidRPr="0012721A">
        <w:rPr>
          <w:rFonts w:ascii="Times New Roman" w:eastAsia="Times New Roman" w:hAnsi="Times New Roman" w:cs="Times New Roman"/>
        </w:rPr>
        <w:t>BMC Public Health (2025) ‘</w:t>
      </w:r>
      <w:proofErr w:type="gramStart"/>
      <w:r w:rsidRPr="0012721A">
        <w:rPr>
          <w:rFonts w:ascii="Times New Roman" w:eastAsia="Times New Roman" w:hAnsi="Times New Roman" w:cs="Times New Roman"/>
        </w:rPr>
        <w:t>The</w:t>
      </w:r>
      <w:proofErr w:type="gramEnd"/>
      <w:r w:rsidRPr="0012721A">
        <w:rPr>
          <w:rFonts w:ascii="Times New Roman" w:eastAsia="Times New Roman" w:hAnsi="Times New Roman" w:cs="Times New Roman"/>
        </w:rPr>
        <w:t xml:space="preserve"> role of lifestyle factors in type 2 diabetes in children and adolescents: a systematic review’, </w:t>
      </w:r>
      <w:r w:rsidRPr="0012721A">
        <w:rPr>
          <w:rFonts w:ascii="Times New Roman" w:eastAsia="Times New Roman" w:hAnsi="Times New Roman" w:cs="Times New Roman"/>
          <w:i/>
          <w:iCs/>
        </w:rPr>
        <w:t>BMC Public Health</w:t>
      </w:r>
      <w:r w:rsidRPr="0012721A">
        <w:rPr>
          <w:rFonts w:ascii="Times New Roman" w:eastAsia="Times New Roman" w:hAnsi="Times New Roman" w:cs="Times New Roman"/>
        </w:rPr>
        <w:t>.</w:t>
      </w:r>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r w:rsidRPr="0012721A">
        <w:rPr>
          <w:rFonts w:ascii="Times New Roman" w:eastAsia="Times New Roman" w:hAnsi="Times New Roman" w:cs="Times New Roman"/>
        </w:rPr>
        <w:t xml:space="preserve">Davis, C.L. et al. (2006) ‘Exercise dose and diabetes risk in overweight and obese children: a randomized controlled trial’, </w:t>
      </w:r>
      <w:r w:rsidRPr="0012721A">
        <w:rPr>
          <w:rFonts w:ascii="Times New Roman" w:eastAsia="Times New Roman" w:hAnsi="Times New Roman" w:cs="Times New Roman"/>
          <w:i/>
          <w:iCs/>
        </w:rPr>
        <w:t>JAMA</w:t>
      </w:r>
      <w:r w:rsidRPr="0012721A">
        <w:rPr>
          <w:rFonts w:ascii="Times New Roman" w:eastAsia="Times New Roman" w:hAnsi="Times New Roman" w:cs="Times New Roman"/>
        </w:rPr>
        <w:t>, 295(13), pp. 1632–1635.</w:t>
      </w:r>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proofErr w:type="gramStart"/>
      <w:r w:rsidRPr="0012721A">
        <w:rPr>
          <w:rFonts w:ascii="Times New Roman" w:eastAsia="Times New Roman" w:hAnsi="Times New Roman" w:cs="Times New Roman"/>
        </w:rPr>
        <w:t>de</w:t>
      </w:r>
      <w:proofErr w:type="gramEnd"/>
      <w:r w:rsidRPr="0012721A">
        <w:rPr>
          <w:rFonts w:ascii="Times New Roman" w:eastAsia="Times New Roman" w:hAnsi="Times New Roman" w:cs="Times New Roman"/>
        </w:rPr>
        <w:t xml:space="preserve"> </w:t>
      </w:r>
      <w:proofErr w:type="spellStart"/>
      <w:r w:rsidRPr="0012721A">
        <w:rPr>
          <w:rFonts w:ascii="Times New Roman" w:eastAsia="Times New Roman" w:hAnsi="Times New Roman" w:cs="Times New Roman"/>
        </w:rPr>
        <w:t>Matyka</w:t>
      </w:r>
      <w:proofErr w:type="spellEnd"/>
      <w:r w:rsidRPr="0012721A">
        <w:rPr>
          <w:rFonts w:ascii="Times New Roman" w:eastAsia="Times New Roman" w:hAnsi="Times New Roman" w:cs="Times New Roman"/>
        </w:rPr>
        <w:t xml:space="preserve">, K.A. (2008) ‘Type 2 diabetes in childhood: epidemiological and clinical aspects’, </w:t>
      </w:r>
      <w:r w:rsidRPr="0012721A">
        <w:rPr>
          <w:rFonts w:ascii="Times New Roman" w:eastAsia="Times New Roman" w:hAnsi="Times New Roman" w:cs="Times New Roman"/>
          <w:i/>
          <w:iCs/>
        </w:rPr>
        <w:t>British Medical Bulletin</w:t>
      </w:r>
      <w:r w:rsidRPr="0012721A">
        <w:rPr>
          <w:rFonts w:ascii="Times New Roman" w:eastAsia="Times New Roman" w:hAnsi="Times New Roman" w:cs="Times New Roman"/>
        </w:rPr>
        <w:t>, 86(1), pp. 59–75.</w:t>
      </w:r>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proofErr w:type="spellStart"/>
      <w:r w:rsidRPr="0012721A">
        <w:rPr>
          <w:rFonts w:ascii="Times New Roman" w:eastAsia="Times New Roman" w:hAnsi="Times New Roman" w:cs="Times New Roman"/>
        </w:rPr>
        <w:lastRenderedPageBreak/>
        <w:t>García-Hermoso</w:t>
      </w:r>
      <w:proofErr w:type="spellEnd"/>
      <w:r w:rsidRPr="0012721A">
        <w:rPr>
          <w:rFonts w:ascii="Times New Roman" w:eastAsia="Times New Roman" w:hAnsi="Times New Roman" w:cs="Times New Roman"/>
        </w:rPr>
        <w:t xml:space="preserve">, A. et al. (2023) ‘Exercise and insulin resistance markers in children and adolescents with excess weight: a systematic review and network meta-analysis’, </w:t>
      </w:r>
      <w:r w:rsidRPr="0012721A">
        <w:rPr>
          <w:rFonts w:ascii="Times New Roman" w:eastAsia="Times New Roman" w:hAnsi="Times New Roman" w:cs="Times New Roman"/>
          <w:i/>
          <w:iCs/>
        </w:rPr>
        <w:t xml:space="preserve">JAMA </w:t>
      </w:r>
      <w:proofErr w:type="spellStart"/>
      <w:r w:rsidRPr="0012721A">
        <w:rPr>
          <w:rFonts w:ascii="Times New Roman" w:eastAsia="Times New Roman" w:hAnsi="Times New Roman" w:cs="Times New Roman"/>
          <w:i/>
          <w:iCs/>
        </w:rPr>
        <w:t>Pediatrics</w:t>
      </w:r>
      <w:proofErr w:type="spellEnd"/>
      <w:r w:rsidRPr="0012721A">
        <w:rPr>
          <w:rFonts w:ascii="Times New Roman" w:eastAsia="Times New Roman" w:hAnsi="Times New Roman" w:cs="Times New Roman"/>
        </w:rPr>
        <w:t>.</w:t>
      </w:r>
    </w:p>
    <w:p w:rsidR="0012721A" w:rsidRPr="0012721A" w:rsidRDefault="0012721A" w:rsidP="0012721A">
      <w:pPr>
        <w:spacing w:before="100" w:beforeAutospacing="1" w:after="100" w:afterAutospacing="1" w:line="240" w:lineRule="auto"/>
        <w:rPr>
          <w:rFonts w:ascii="Times New Roman" w:eastAsia="Times New Roman" w:hAnsi="Times New Roman" w:cs="Times New Roman"/>
        </w:rPr>
      </w:pPr>
      <w:proofErr w:type="spellStart"/>
      <w:r w:rsidRPr="0012721A">
        <w:rPr>
          <w:rFonts w:ascii="Times New Roman" w:eastAsia="Times New Roman" w:hAnsi="Times New Roman" w:cs="Times New Roman"/>
        </w:rPr>
        <w:t>Obita</w:t>
      </w:r>
      <w:proofErr w:type="spellEnd"/>
      <w:r w:rsidRPr="0012721A">
        <w:rPr>
          <w:rFonts w:ascii="Times New Roman" w:eastAsia="Times New Roman" w:hAnsi="Times New Roman" w:cs="Times New Roman"/>
        </w:rPr>
        <w:t xml:space="preserve">, G. &amp; </w:t>
      </w:r>
      <w:proofErr w:type="spellStart"/>
      <w:r w:rsidRPr="0012721A">
        <w:rPr>
          <w:rFonts w:ascii="Times New Roman" w:eastAsia="Times New Roman" w:hAnsi="Times New Roman" w:cs="Times New Roman"/>
        </w:rPr>
        <w:t>Alkhatib</w:t>
      </w:r>
      <w:proofErr w:type="spellEnd"/>
      <w:r w:rsidRPr="0012721A">
        <w:rPr>
          <w:rFonts w:ascii="Times New Roman" w:eastAsia="Times New Roman" w:hAnsi="Times New Roman" w:cs="Times New Roman"/>
        </w:rPr>
        <w:t xml:space="preserve">, A. (2023) ‘Effectiveness of lifestyle nutrition and physical activity interventions for childhood obesity and associated comorbidities among children from minority ethnic groups: a systematic review and meta-analysis’, </w:t>
      </w:r>
      <w:r w:rsidRPr="0012721A">
        <w:rPr>
          <w:rFonts w:ascii="Times New Roman" w:eastAsia="Times New Roman" w:hAnsi="Times New Roman" w:cs="Times New Roman"/>
          <w:i/>
          <w:iCs/>
        </w:rPr>
        <w:t>Nutrients</w:t>
      </w:r>
      <w:r w:rsidRPr="0012721A">
        <w:rPr>
          <w:rFonts w:ascii="Times New Roman" w:eastAsia="Times New Roman" w:hAnsi="Times New Roman" w:cs="Times New Roman"/>
        </w:rPr>
        <w:t>, 15(11), 2524.</w:t>
      </w:r>
    </w:p>
    <w:p w:rsidR="00A778C0" w:rsidRDefault="00A778C0">
      <w:pPr>
        <w:rPr>
          <w:rFonts w:ascii="Arial" w:eastAsia="Arial" w:hAnsi="Arial" w:cs="Arial"/>
          <w:sz w:val="22"/>
          <w:szCs w:val="22"/>
        </w:rPr>
      </w:pPr>
    </w:p>
    <w:sectPr w:rsidR="00A778C0">
      <w:footerReference w:type="first" r:id="rId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5456" w:rsidRDefault="00665456">
      <w:pPr>
        <w:spacing w:after="0" w:line="240" w:lineRule="auto"/>
      </w:pPr>
      <w:r>
        <w:separator/>
      </w:r>
    </w:p>
  </w:endnote>
  <w:endnote w:type="continuationSeparator" w:id="0">
    <w:p w:rsidR="00665456" w:rsidRDefault="00665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charset w:val="00"/>
    <w:family w:val="auto"/>
    <w:pitch w:val="default"/>
  </w:font>
  <w:font w:name="Play">
    <w:charset w:val="00"/>
    <w:family w:val="auto"/>
    <w:pitch w:val="default"/>
    <w:embedRegular r:id="rId1" w:fontKey="{632D0D37-E474-4D75-A9DB-01ECF5E0B98C}"/>
    <w:embedBold r:id="rId2" w:fontKey="{67FE430D-C099-46CD-930D-A0DD9DA52177}"/>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78C0" w:rsidRDefault="0066545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sidR="0012721A">
      <w:rPr>
        <w:color w:val="000000"/>
      </w:rPr>
      <w:fldChar w:fldCharType="separate"/>
    </w:r>
    <w:r w:rsidR="0012721A">
      <w:rPr>
        <w:noProof/>
        <w:color w:val="000000"/>
      </w:rPr>
      <w:t>1</w:t>
    </w:r>
    <w:r>
      <w:rPr>
        <w:color w:val="000000"/>
      </w:rPr>
      <w:fldChar w:fldCharType="end"/>
    </w:r>
  </w:p>
  <w:p w:rsidR="00A778C0" w:rsidRDefault="00A778C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78C0" w:rsidRDefault="0066545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end"/>
    </w:r>
  </w:p>
  <w:p w:rsidR="00A778C0" w:rsidRDefault="00A778C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5456" w:rsidRDefault="00665456">
      <w:pPr>
        <w:spacing w:after="0" w:line="240" w:lineRule="auto"/>
      </w:pPr>
      <w:r>
        <w:separator/>
      </w:r>
    </w:p>
  </w:footnote>
  <w:footnote w:type="continuationSeparator" w:id="0">
    <w:p w:rsidR="00665456" w:rsidRDefault="0066545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4B45C2"/>
    <w:multiLevelType w:val="multilevel"/>
    <w:tmpl w:val="C082F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E085FD6"/>
    <w:multiLevelType w:val="multilevel"/>
    <w:tmpl w:val="A98C0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EFA0D4D"/>
    <w:multiLevelType w:val="multilevel"/>
    <w:tmpl w:val="E140F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46B089D"/>
    <w:multiLevelType w:val="multilevel"/>
    <w:tmpl w:val="3ED83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78C0"/>
    <w:rsid w:val="0012721A"/>
    <w:rsid w:val="00665456"/>
    <w:rsid w:val="00A77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E24A226-603A-473A-B6B5-0960F6E6E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pPr>
      <w:keepNext/>
      <w:keepLines/>
      <w:spacing w:before="160" w:after="80"/>
      <w:outlineLvl w:val="2"/>
    </w:pPr>
    <w:rPr>
      <w:color w:val="0F4761"/>
      <w:sz w:val="28"/>
      <w:szCs w:val="28"/>
    </w:rPr>
  </w:style>
  <w:style w:type="paragraph" w:styleId="Heading4">
    <w:name w:val="heading 4"/>
    <w:basedOn w:val="Normal"/>
    <w:next w:val="Normal"/>
    <w:link w:val="Heading4Char"/>
    <w:pPr>
      <w:keepNext/>
      <w:keepLines/>
      <w:spacing w:before="80" w:after="40"/>
      <w:outlineLvl w:val="3"/>
    </w:pPr>
    <w:rPr>
      <w:i/>
      <w:iCs/>
      <w:color w:val="0F4761"/>
    </w:rPr>
  </w:style>
  <w:style w:type="paragraph" w:styleId="Heading5">
    <w:name w:val="heading 5"/>
    <w:basedOn w:val="Normal"/>
    <w:next w:val="Normal"/>
    <w:link w:val="Heading5Char"/>
    <w:pPr>
      <w:keepNext/>
      <w:keepLines/>
      <w:spacing w:before="80" w:after="40"/>
      <w:outlineLvl w:val="4"/>
    </w:pPr>
    <w:rPr>
      <w:color w:val="0F4761"/>
    </w:rPr>
  </w:style>
  <w:style w:type="paragraph" w:styleId="Heading6">
    <w:name w:val="heading 6"/>
    <w:basedOn w:val="Normal"/>
    <w:next w:val="Normal"/>
    <w:link w:val="Heading6Char"/>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Subtitle">
    <w:name w:val="Subtitle"/>
    <w:basedOn w:val="Normal"/>
    <w:next w:val="Normal"/>
    <w:link w:val="SubtitleChar"/>
    <w:rPr>
      <w:color w:val="595959"/>
      <w:sz w:val="28"/>
      <w:szCs w:val="28"/>
    </w:rPr>
  </w:style>
  <w:style w:type="paragraph" w:styleId="NormalWeb">
    <w:name w:val="Normal (Web)"/>
    <w:basedOn w:val="Normal"/>
    <w:uiPriority w:val="99"/>
    <w:semiHidden/>
    <w:unhideWhenUsed/>
    <w:rsid w:val="0012721A"/>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99573">
      <w:bodyDiv w:val="1"/>
      <w:marLeft w:val="0"/>
      <w:marRight w:val="0"/>
      <w:marTop w:val="0"/>
      <w:marBottom w:val="0"/>
      <w:divBdr>
        <w:top w:val="none" w:sz="0" w:space="0" w:color="auto"/>
        <w:left w:val="none" w:sz="0" w:space="0" w:color="auto"/>
        <w:bottom w:val="none" w:sz="0" w:space="0" w:color="auto"/>
        <w:right w:val="none" w:sz="0" w:space="0" w:color="auto"/>
      </w:divBdr>
    </w:div>
    <w:div w:id="161433670">
      <w:bodyDiv w:val="1"/>
      <w:marLeft w:val="0"/>
      <w:marRight w:val="0"/>
      <w:marTop w:val="0"/>
      <w:marBottom w:val="0"/>
      <w:divBdr>
        <w:top w:val="none" w:sz="0" w:space="0" w:color="auto"/>
        <w:left w:val="none" w:sz="0" w:space="0" w:color="auto"/>
        <w:bottom w:val="none" w:sz="0" w:space="0" w:color="auto"/>
        <w:right w:val="none" w:sz="0" w:space="0" w:color="auto"/>
      </w:divBdr>
    </w:div>
    <w:div w:id="658002886">
      <w:bodyDiv w:val="1"/>
      <w:marLeft w:val="0"/>
      <w:marRight w:val="0"/>
      <w:marTop w:val="0"/>
      <w:marBottom w:val="0"/>
      <w:divBdr>
        <w:top w:val="none" w:sz="0" w:space="0" w:color="auto"/>
        <w:left w:val="none" w:sz="0" w:space="0" w:color="auto"/>
        <w:bottom w:val="none" w:sz="0" w:space="0" w:color="auto"/>
        <w:right w:val="none" w:sz="0" w:space="0" w:color="auto"/>
      </w:divBdr>
    </w:div>
    <w:div w:id="1099957482">
      <w:bodyDiv w:val="1"/>
      <w:marLeft w:val="0"/>
      <w:marRight w:val="0"/>
      <w:marTop w:val="0"/>
      <w:marBottom w:val="0"/>
      <w:divBdr>
        <w:top w:val="none" w:sz="0" w:space="0" w:color="auto"/>
        <w:left w:val="none" w:sz="0" w:space="0" w:color="auto"/>
        <w:bottom w:val="none" w:sz="0" w:space="0" w:color="auto"/>
        <w:right w:val="none" w:sz="0" w:space="0" w:color="auto"/>
      </w:divBdr>
    </w:div>
    <w:div w:id="1287201191">
      <w:bodyDiv w:val="1"/>
      <w:marLeft w:val="0"/>
      <w:marRight w:val="0"/>
      <w:marTop w:val="0"/>
      <w:marBottom w:val="0"/>
      <w:divBdr>
        <w:top w:val="none" w:sz="0" w:space="0" w:color="auto"/>
        <w:left w:val="none" w:sz="0" w:space="0" w:color="auto"/>
        <w:bottom w:val="none" w:sz="0" w:space="0" w:color="auto"/>
        <w:right w:val="none" w:sz="0" w:space="0" w:color="auto"/>
      </w:divBdr>
    </w:div>
    <w:div w:id="1315525464">
      <w:bodyDiv w:val="1"/>
      <w:marLeft w:val="0"/>
      <w:marRight w:val="0"/>
      <w:marTop w:val="0"/>
      <w:marBottom w:val="0"/>
      <w:divBdr>
        <w:top w:val="none" w:sz="0" w:space="0" w:color="auto"/>
        <w:left w:val="none" w:sz="0" w:space="0" w:color="auto"/>
        <w:bottom w:val="none" w:sz="0" w:space="0" w:color="auto"/>
        <w:right w:val="none" w:sz="0" w:space="0" w:color="auto"/>
      </w:divBdr>
    </w:div>
    <w:div w:id="1439452646">
      <w:bodyDiv w:val="1"/>
      <w:marLeft w:val="0"/>
      <w:marRight w:val="0"/>
      <w:marTop w:val="0"/>
      <w:marBottom w:val="0"/>
      <w:divBdr>
        <w:top w:val="none" w:sz="0" w:space="0" w:color="auto"/>
        <w:left w:val="none" w:sz="0" w:space="0" w:color="auto"/>
        <w:bottom w:val="none" w:sz="0" w:space="0" w:color="auto"/>
        <w:right w:val="none" w:sz="0" w:space="0" w:color="auto"/>
      </w:divBdr>
    </w:div>
    <w:div w:id="1701316195">
      <w:bodyDiv w:val="1"/>
      <w:marLeft w:val="0"/>
      <w:marRight w:val="0"/>
      <w:marTop w:val="0"/>
      <w:marBottom w:val="0"/>
      <w:divBdr>
        <w:top w:val="none" w:sz="0" w:space="0" w:color="auto"/>
        <w:left w:val="none" w:sz="0" w:space="0" w:color="auto"/>
        <w:bottom w:val="none" w:sz="0" w:space="0" w:color="auto"/>
        <w:right w:val="none" w:sz="0" w:space="0" w:color="auto"/>
      </w:divBdr>
    </w:div>
    <w:div w:id="1807553247">
      <w:bodyDiv w:val="1"/>
      <w:marLeft w:val="0"/>
      <w:marRight w:val="0"/>
      <w:marTop w:val="0"/>
      <w:marBottom w:val="0"/>
      <w:divBdr>
        <w:top w:val="none" w:sz="0" w:space="0" w:color="auto"/>
        <w:left w:val="none" w:sz="0" w:space="0" w:color="auto"/>
        <w:bottom w:val="none" w:sz="0" w:space="0" w:color="auto"/>
        <w:right w:val="none" w:sz="0" w:space="0" w:color="auto"/>
      </w:divBdr>
    </w:div>
    <w:div w:id="20756630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yUBaALO3ttuiOT6kA/ojMnGmxQ==">CgMxLjAyDmguaG9qZGY3OHprbjY0Mg5oLnV6bDduc3hjaG54ajIOaC44cHRvd2R3Z2Z1ZDMyDmgubXp0bnUzbHVpbHBtMg5oLjVqNWdveWQ2YWE1YTIOaC5rMHF6ZXZtczhvNTUyDmguMTg1dHZhZDhvOGZhMg5oLmJlMmRqZXZqcGxydDIOaC5sa2djOGI1amwwY3cyDmguazZsbnBndzExZXp4Mg5oLnc4YjgzMWZtM3RoNTIOaC5vYWY5MXoyaGl1bDIyDmguZDc0a3kxcTVxNGYyMg5oLjR1ejBtZjNrNHNiaTIOaC5yb2Rkd3lsNzRidjk4AHIhMWIzYkU4dmJQay14Q0lHNzZmMVFNTDdjS1h3Nk9pSV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1939</Words>
  <Characters>11056</Characters>
  <Application>Microsoft Office Word</Application>
  <DocSecurity>0</DocSecurity>
  <Lines>92</Lines>
  <Paragraphs>25</Paragraphs>
  <ScaleCrop>false</ScaleCrop>
  <Company/>
  <LinksUpToDate>false</LinksUpToDate>
  <CharactersWithSpaces>12970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3</cp:revision>
  <dcterms:created xsi:type="dcterms:W3CDTF">2025-11-10T13:20:00Z</dcterms:created>
  <dcterms:modified xsi:type="dcterms:W3CDTF">2025-12-08T15:22:00Z</dcterms:modified>
</cp:coreProperties>
</file>