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6AE" w:rsidRDefault="00C866AE" w:rsidP="00C866AE">
      <w:pPr>
        <w:spacing w:line="360" w:lineRule="auto"/>
        <w:jc w:val="both"/>
        <w:rPr>
          <w:rFonts w:ascii="Arial" w:hAnsi="Arial" w:cs="Arial"/>
          <w:b/>
          <w:sz w:val="52"/>
          <w:szCs w:val="52"/>
        </w:rPr>
      </w:pPr>
      <w:r w:rsidRPr="00F724EC">
        <w:rPr>
          <w:rFonts w:ascii="Arial" w:hAnsi="Arial" w:cs="Arial"/>
          <w:b/>
          <w:sz w:val="52"/>
          <w:szCs w:val="52"/>
        </w:rPr>
        <w:t xml:space="preserve">Name: Maria </w:t>
      </w:r>
      <w:proofErr w:type="spellStart"/>
      <w:r w:rsidRPr="00F724EC">
        <w:rPr>
          <w:rFonts w:ascii="Arial" w:hAnsi="Arial" w:cs="Arial"/>
          <w:b/>
          <w:sz w:val="52"/>
          <w:szCs w:val="52"/>
        </w:rPr>
        <w:t>Zahoor</w:t>
      </w:r>
      <w:proofErr w:type="spellEnd"/>
    </w:p>
    <w:p w:rsidR="00AB46E9" w:rsidRPr="00F724EC" w:rsidRDefault="00AB46E9" w:rsidP="00C866AE">
      <w:pPr>
        <w:spacing w:line="360" w:lineRule="auto"/>
        <w:jc w:val="both"/>
        <w:rPr>
          <w:rFonts w:ascii="Arial" w:hAnsi="Arial" w:cs="Arial"/>
          <w:b/>
          <w:sz w:val="52"/>
          <w:szCs w:val="52"/>
        </w:rPr>
      </w:pPr>
      <w:r>
        <w:rPr>
          <w:rFonts w:ascii="Arial" w:hAnsi="Arial" w:cs="Arial"/>
          <w:b/>
          <w:sz w:val="52"/>
          <w:szCs w:val="52"/>
        </w:rPr>
        <w:t xml:space="preserve">Student id: </w:t>
      </w:r>
      <w:r w:rsidRPr="00AB46E9">
        <w:rPr>
          <w:rFonts w:ascii="Arial" w:hAnsi="Arial" w:cs="Arial"/>
          <w:b/>
          <w:sz w:val="52"/>
          <w:szCs w:val="52"/>
        </w:rPr>
        <w:t>1911047</w:t>
      </w:r>
      <w:bookmarkStart w:id="0" w:name="_GoBack"/>
      <w:bookmarkEnd w:id="0"/>
    </w:p>
    <w:p w:rsidR="00C866AE" w:rsidRPr="00F724EC" w:rsidRDefault="00C866AE" w:rsidP="00C866AE">
      <w:pPr>
        <w:spacing w:line="360" w:lineRule="auto"/>
        <w:jc w:val="both"/>
        <w:rPr>
          <w:rFonts w:ascii="Arial" w:hAnsi="Arial" w:cs="Arial"/>
          <w:b/>
          <w:sz w:val="52"/>
          <w:szCs w:val="52"/>
        </w:rPr>
      </w:pPr>
      <w:r w:rsidRPr="00F724EC">
        <w:rPr>
          <w:rFonts w:ascii="Arial" w:hAnsi="Arial" w:cs="Arial"/>
          <w:b/>
          <w:sz w:val="52"/>
          <w:szCs w:val="52"/>
        </w:rPr>
        <w:t>Module: Children, Young People and Families</w:t>
      </w:r>
    </w:p>
    <w:p w:rsidR="00C866AE" w:rsidRPr="00F724EC" w:rsidRDefault="00C866AE" w:rsidP="00C866AE">
      <w:pPr>
        <w:spacing w:line="360" w:lineRule="auto"/>
        <w:jc w:val="both"/>
        <w:rPr>
          <w:rFonts w:ascii="Arial" w:hAnsi="Arial" w:cs="Arial"/>
          <w:b/>
          <w:sz w:val="52"/>
          <w:szCs w:val="52"/>
        </w:rPr>
      </w:pPr>
      <w:r w:rsidRPr="00F724EC">
        <w:rPr>
          <w:rFonts w:ascii="Arial" w:hAnsi="Arial" w:cs="Arial"/>
          <w:b/>
          <w:sz w:val="52"/>
          <w:szCs w:val="52"/>
        </w:rPr>
        <w:t>Module code: BMHP5004_BIRM</w:t>
      </w:r>
    </w:p>
    <w:p w:rsidR="00C866AE" w:rsidRPr="00F724EC" w:rsidRDefault="00C866AE" w:rsidP="00C866AE">
      <w:pPr>
        <w:spacing w:line="360" w:lineRule="auto"/>
        <w:jc w:val="both"/>
        <w:rPr>
          <w:rFonts w:ascii="Arial" w:hAnsi="Arial" w:cs="Arial"/>
          <w:b/>
          <w:sz w:val="52"/>
          <w:szCs w:val="52"/>
        </w:rPr>
      </w:pPr>
      <w:r w:rsidRPr="00F724EC">
        <w:rPr>
          <w:rFonts w:ascii="Arial" w:hAnsi="Arial" w:cs="Arial"/>
          <w:b/>
          <w:sz w:val="52"/>
          <w:szCs w:val="52"/>
        </w:rPr>
        <w:t xml:space="preserve">Lecturer: </w:t>
      </w:r>
      <w:proofErr w:type="spellStart"/>
      <w:r w:rsidRPr="00F724EC">
        <w:rPr>
          <w:rFonts w:ascii="Arial" w:hAnsi="Arial" w:cs="Arial"/>
          <w:b/>
          <w:sz w:val="52"/>
          <w:szCs w:val="52"/>
        </w:rPr>
        <w:t>Dr</w:t>
      </w:r>
      <w:proofErr w:type="spellEnd"/>
      <w:r w:rsidRPr="00F724EC">
        <w:rPr>
          <w:rFonts w:ascii="Arial" w:hAnsi="Arial" w:cs="Arial"/>
          <w:b/>
          <w:sz w:val="52"/>
          <w:szCs w:val="52"/>
        </w:rPr>
        <w:t xml:space="preserve"> Muhammad </w:t>
      </w:r>
      <w:proofErr w:type="spellStart"/>
      <w:r w:rsidRPr="00F724EC">
        <w:rPr>
          <w:rFonts w:ascii="Arial" w:hAnsi="Arial" w:cs="Arial"/>
          <w:b/>
          <w:sz w:val="52"/>
          <w:szCs w:val="52"/>
        </w:rPr>
        <w:t>Hossain</w:t>
      </w:r>
      <w:proofErr w:type="spellEnd"/>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p w:rsidR="00F724EC" w:rsidRDefault="00F724EC">
      <w:pPr>
        <w:pStyle w:val="TOCHeading"/>
      </w:pPr>
    </w:p>
    <w:sdt>
      <w:sdtPr>
        <w:rPr>
          <w:rFonts w:asciiTheme="minorHAnsi" w:eastAsiaTheme="minorHAnsi" w:hAnsiTheme="minorHAnsi" w:cstheme="minorBidi"/>
          <w:b w:val="0"/>
          <w:bCs w:val="0"/>
          <w:color w:val="auto"/>
          <w:sz w:val="22"/>
          <w:szCs w:val="22"/>
          <w:lang w:eastAsia="en-US"/>
        </w:rPr>
        <w:id w:val="-808161142"/>
        <w:docPartObj>
          <w:docPartGallery w:val="Table of Contents"/>
          <w:docPartUnique/>
        </w:docPartObj>
      </w:sdtPr>
      <w:sdtEndPr>
        <w:rPr>
          <w:noProof/>
        </w:rPr>
      </w:sdtEndPr>
      <w:sdtContent>
        <w:p w:rsidR="00F724EC" w:rsidRDefault="00F724EC">
          <w:pPr>
            <w:pStyle w:val="TOCHeading"/>
          </w:pPr>
          <w:r>
            <w:t>Contents</w:t>
          </w:r>
        </w:p>
        <w:p w:rsidR="00987D4B" w:rsidRDefault="00F724E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7406172" w:history="1">
            <w:r w:rsidR="00987D4B" w:rsidRPr="00FA5DF0">
              <w:rPr>
                <w:rStyle w:val="Hyperlink"/>
                <w:noProof/>
              </w:rPr>
              <w:t>Introduction:</w:t>
            </w:r>
            <w:r w:rsidR="00987D4B">
              <w:rPr>
                <w:noProof/>
                <w:webHidden/>
              </w:rPr>
              <w:tab/>
            </w:r>
            <w:r w:rsidR="00987D4B">
              <w:rPr>
                <w:noProof/>
                <w:webHidden/>
              </w:rPr>
              <w:fldChar w:fldCharType="begin"/>
            </w:r>
            <w:r w:rsidR="00987D4B">
              <w:rPr>
                <w:noProof/>
                <w:webHidden/>
              </w:rPr>
              <w:instrText xml:space="preserve"> PAGEREF _Toc97406172 \h </w:instrText>
            </w:r>
            <w:r w:rsidR="00987D4B">
              <w:rPr>
                <w:noProof/>
                <w:webHidden/>
              </w:rPr>
            </w:r>
            <w:r w:rsidR="00987D4B">
              <w:rPr>
                <w:noProof/>
                <w:webHidden/>
              </w:rPr>
              <w:fldChar w:fldCharType="separate"/>
            </w:r>
            <w:r w:rsidR="00987D4B">
              <w:rPr>
                <w:noProof/>
                <w:webHidden/>
              </w:rPr>
              <w:t>4</w:t>
            </w:r>
            <w:r w:rsidR="00987D4B">
              <w:rPr>
                <w:noProof/>
                <w:webHidden/>
              </w:rPr>
              <w:fldChar w:fldCharType="end"/>
            </w:r>
          </w:hyperlink>
        </w:p>
        <w:p w:rsidR="00987D4B" w:rsidRDefault="000E15F6">
          <w:pPr>
            <w:pStyle w:val="TOC1"/>
            <w:tabs>
              <w:tab w:val="right" w:leader="dot" w:pos="9350"/>
            </w:tabs>
            <w:rPr>
              <w:rFonts w:eastAsiaTheme="minorEastAsia"/>
              <w:noProof/>
            </w:rPr>
          </w:pPr>
          <w:hyperlink w:anchor="_Toc97406173" w:history="1">
            <w:r w:rsidR="00987D4B" w:rsidRPr="00FA5DF0">
              <w:rPr>
                <w:rStyle w:val="Hyperlink"/>
                <w:noProof/>
              </w:rPr>
              <w:t>What is Family?</w:t>
            </w:r>
            <w:r w:rsidR="00987D4B">
              <w:rPr>
                <w:noProof/>
                <w:webHidden/>
              </w:rPr>
              <w:tab/>
            </w:r>
            <w:r w:rsidR="00987D4B">
              <w:rPr>
                <w:noProof/>
                <w:webHidden/>
              </w:rPr>
              <w:fldChar w:fldCharType="begin"/>
            </w:r>
            <w:r w:rsidR="00987D4B">
              <w:rPr>
                <w:noProof/>
                <w:webHidden/>
              </w:rPr>
              <w:instrText xml:space="preserve"> PAGEREF _Toc97406173 \h </w:instrText>
            </w:r>
            <w:r w:rsidR="00987D4B">
              <w:rPr>
                <w:noProof/>
                <w:webHidden/>
              </w:rPr>
            </w:r>
            <w:r w:rsidR="00987D4B">
              <w:rPr>
                <w:noProof/>
                <w:webHidden/>
              </w:rPr>
              <w:fldChar w:fldCharType="separate"/>
            </w:r>
            <w:r w:rsidR="00987D4B">
              <w:rPr>
                <w:noProof/>
                <w:webHidden/>
              </w:rPr>
              <w:t>4</w:t>
            </w:r>
            <w:r w:rsidR="00987D4B">
              <w:rPr>
                <w:noProof/>
                <w:webHidden/>
              </w:rPr>
              <w:fldChar w:fldCharType="end"/>
            </w:r>
          </w:hyperlink>
        </w:p>
        <w:p w:rsidR="00987D4B" w:rsidRDefault="000E15F6">
          <w:pPr>
            <w:pStyle w:val="TOC1"/>
            <w:tabs>
              <w:tab w:val="right" w:leader="dot" w:pos="9350"/>
            </w:tabs>
            <w:rPr>
              <w:rFonts w:eastAsiaTheme="minorEastAsia"/>
              <w:noProof/>
            </w:rPr>
          </w:pPr>
          <w:hyperlink w:anchor="_Toc97406174" w:history="1">
            <w:r w:rsidR="00987D4B" w:rsidRPr="00FA5DF0">
              <w:rPr>
                <w:rStyle w:val="Hyperlink"/>
                <w:noProof/>
              </w:rPr>
              <w:t>What is wellbeing?</w:t>
            </w:r>
            <w:r w:rsidR="00987D4B">
              <w:rPr>
                <w:noProof/>
                <w:webHidden/>
              </w:rPr>
              <w:tab/>
            </w:r>
            <w:r w:rsidR="00987D4B">
              <w:rPr>
                <w:noProof/>
                <w:webHidden/>
              </w:rPr>
              <w:fldChar w:fldCharType="begin"/>
            </w:r>
            <w:r w:rsidR="00987D4B">
              <w:rPr>
                <w:noProof/>
                <w:webHidden/>
              </w:rPr>
              <w:instrText xml:space="preserve"> PAGEREF _Toc97406174 \h </w:instrText>
            </w:r>
            <w:r w:rsidR="00987D4B">
              <w:rPr>
                <w:noProof/>
                <w:webHidden/>
              </w:rPr>
            </w:r>
            <w:r w:rsidR="00987D4B">
              <w:rPr>
                <w:noProof/>
                <w:webHidden/>
              </w:rPr>
              <w:fldChar w:fldCharType="separate"/>
            </w:r>
            <w:r w:rsidR="00987D4B">
              <w:rPr>
                <w:noProof/>
                <w:webHidden/>
              </w:rPr>
              <w:t>4</w:t>
            </w:r>
            <w:r w:rsidR="00987D4B">
              <w:rPr>
                <w:noProof/>
                <w:webHidden/>
              </w:rPr>
              <w:fldChar w:fldCharType="end"/>
            </w:r>
          </w:hyperlink>
        </w:p>
        <w:p w:rsidR="00987D4B" w:rsidRDefault="000E15F6">
          <w:pPr>
            <w:pStyle w:val="TOC1"/>
            <w:tabs>
              <w:tab w:val="right" w:leader="dot" w:pos="9350"/>
            </w:tabs>
            <w:rPr>
              <w:rFonts w:eastAsiaTheme="minorEastAsia"/>
              <w:noProof/>
            </w:rPr>
          </w:pPr>
          <w:hyperlink w:anchor="_Toc97406175" w:history="1">
            <w:r w:rsidR="00987D4B" w:rsidRPr="00FA5DF0">
              <w:rPr>
                <w:rStyle w:val="Hyperlink"/>
                <w:noProof/>
              </w:rPr>
              <w:t>Problems facing by the children, young people and families:</w:t>
            </w:r>
            <w:r w:rsidR="00987D4B">
              <w:rPr>
                <w:noProof/>
                <w:webHidden/>
              </w:rPr>
              <w:tab/>
            </w:r>
            <w:r w:rsidR="00987D4B">
              <w:rPr>
                <w:noProof/>
                <w:webHidden/>
              </w:rPr>
              <w:fldChar w:fldCharType="begin"/>
            </w:r>
            <w:r w:rsidR="00987D4B">
              <w:rPr>
                <w:noProof/>
                <w:webHidden/>
              </w:rPr>
              <w:instrText xml:space="preserve"> PAGEREF _Toc97406175 \h </w:instrText>
            </w:r>
            <w:r w:rsidR="00987D4B">
              <w:rPr>
                <w:noProof/>
                <w:webHidden/>
              </w:rPr>
            </w:r>
            <w:r w:rsidR="00987D4B">
              <w:rPr>
                <w:noProof/>
                <w:webHidden/>
              </w:rPr>
              <w:fldChar w:fldCharType="separate"/>
            </w:r>
            <w:r w:rsidR="00987D4B">
              <w:rPr>
                <w:noProof/>
                <w:webHidden/>
              </w:rPr>
              <w:t>5</w:t>
            </w:r>
            <w:r w:rsidR="00987D4B">
              <w:rPr>
                <w:noProof/>
                <w:webHidden/>
              </w:rPr>
              <w:fldChar w:fldCharType="end"/>
            </w:r>
          </w:hyperlink>
        </w:p>
        <w:p w:rsidR="00987D4B" w:rsidRDefault="000E15F6">
          <w:pPr>
            <w:pStyle w:val="TOC1"/>
            <w:tabs>
              <w:tab w:val="right" w:leader="dot" w:pos="9350"/>
            </w:tabs>
            <w:rPr>
              <w:rFonts w:eastAsiaTheme="minorEastAsia"/>
              <w:noProof/>
            </w:rPr>
          </w:pPr>
          <w:hyperlink w:anchor="_Toc97406176" w:history="1">
            <w:r w:rsidR="00987D4B" w:rsidRPr="00FA5DF0">
              <w:rPr>
                <w:rStyle w:val="Hyperlink"/>
                <w:noProof/>
              </w:rPr>
              <w:t>Young people issues and challenges:</w:t>
            </w:r>
            <w:r w:rsidR="00987D4B">
              <w:rPr>
                <w:noProof/>
                <w:webHidden/>
              </w:rPr>
              <w:tab/>
            </w:r>
            <w:r w:rsidR="00987D4B">
              <w:rPr>
                <w:noProof/>
                <w:webHidden/>
              </w:rPr>
              <w:fldChar w:fldCharType="begin"/>
            </w:r>
            <w:r w:rsidR="00987D4B">
              <w:rPr>
                <w:noProof/>
                <w:webHidden/>
              </w:rPr>
              <w:instrText xml:space="preserve"> PAGEREF _Toc97406176 \h </w:instrText>
            </w:r>
            <w:r w:rsidR="00987D4B">
              <w:rPr>
                <w:noProof/>
                <w:webHidden/>
              </w:rPr>
            </w:r>
            <w:r w:rsidR="00987D4B">
              <w:rPr>
                <w:noProof/>
                <w:webHidden/>
              </w:rPr>
              <w:fldChar w:fldCharType="separate"/>
            </w:r>
            <w:r w:rsidR="00987D4B">
              <w:rPr>
                <w:noProof/>
                <w:webHidden/>
              </w:rPr>
              <w:t>6</w:t>
            </w:r>
            <w:r w:rsidR="00987D4B">
              <w:rPr>
                <w:noProof/>
                <w:webHidden/>
              </w:rPr>
              <w:fldChar w:fldCharType="end"/>
            </w:r>
          </w:hyperlink>
        </w:p>
        <w:p w:rsidR="00987D4B" w:rsidRDefault="000E15F6">
          <w:pPr>
            <w:pStyle w:val="TOC1"/>
            <w:tabs>
              <w:tab w:val="right" w:leader="dot" w:pos="9350"/>
            </w:tabs>
            <w:rPr>
              <w:rFonts w:eastAsiaTheme="minorEastAsia"/>
              <w:noProof/>
            </w:rPr>
          </w:pPr>
          <w:hyperlink w:anchor="_Toc97406177" w:history="1">
            <w:r w:rsidR="00987D4B" w:rsidRPr="00FA5DF0">
              <w:rPr>
                <w:rStyle w:val="Hyperlink"/>
                <w:noProof/>
              </w:rPr>
              <w:t>Children issues:</w:t>
            </w:r>
            <w:r w:rsidR="00987D4B">
              <w:rPr>
                <w:noProof/>
                <w:webHidden/>
              </w:rPr>
              <w:tab/>
            </w:r>
            <w:r w:rsidR="00987D4B">
              <w:rPr>
                <w:noProof/>
                <w:webHidden/>
              </w:rPr>
              <w:fldChar w:fldCharType="begin"/>
            </w:r>
            <w:r w:rsidR="00987D4B">
              <w:rPr>
                <w:noProof/>
                <w:webHidden/>
              </w:rPr>
              <w:instrText xml:space="preserve"> PAGEREF _Toc97406177 \h </w:instrText>
            </w:r>
            <w:r w:rsidR="00987D4B">
              <w:rPr>
                <w:noProof/>
                <w:webHidden/>
              </w:rPr>
            </w:r>
            <w:r w:rsidR="00987D4B">
              <w:rPr>
                <w:noProof/>
                <w:webHidden/>
              </w:rPr>
              <w:fldChar w:fldCharType="separate"/>
            </w:r>
            <w:r w:rsidR="00987D4B">
              <w:rPr>
                <w:noProof/>
                <w:webHidden/>
              </w:rPr>
              <w:t>7</w:t>
            </w:r>
            <w:r w:rsidR="00987D4B">
              <w:rPr>
                <w:noProof/>
                <w:webHidden/>
              </w:rPr>
              <w:fldChar w:fldCharType="end"/>
            </w:r>
          </w:hyperlink>
        </w:p>
        <w:p w:rsidR="00987D4B" w:rsidRDefault="000E15F6">
          <w:pPr>
            <w:pStyle w:val="TOC1"/>
            <w:tabs>
              <w:tab w:val="right" w:leader="dot" w:pos="9350"/>
            </w:tabs>
            <w:rPr>
              <w:rFonts w:eastAsiaTheme="minorEastAsia"/>
              <w:noProof/>
            </w:rPr>
          </w:pPr>
          <w:hyperlink w:anchor="_Toc97406178" w:history="1">
            <w:r w:rsidR="00987D4B" w:rsidRPr="00FA5DF0">
              <w:rPr>
                <w:rStyle w:val="Hyperlink"/>
                <w:noProof/>
              </w:rPr>
              <w:t>Policy frameworks for childhood wellbeing within Great Britain and Ireland:</w:t>
            </w:r>
            <w:r w:rsidR="00987D4B">
              <w:rPr>
                <w:noProof/>
                <w:webHidden/>
              </w:rPr>
              <w:tab/>
            </w:r>
            <w:r w:rsidR="00987D4B">
              <w:rPr>
                <w:noProof/>
                <w:webHidden/>
              </w:rPr>
              <w:fldChar w:fldCharType="begin"/>
            </w:r>
            <w:r w:rsidR="00987D4B">
              <w:rPr>
                <w:noProof/>
                <w:webHidden/>
              </w:rPr>
              <w:instrText xml:space="preserve"> PAGEREF _Toc97406178 \h </w:instrText>
            </w:r>
            <w:r w:rsidR="00987D4B">
              <w:rPr>
                <w:noProof/>
                <w:webHidden/>
              </w:rPr>
            </w:r>
            <w:r w:rsidR="00987D4B">
              <w:rPr>
                <w:noProof/>
                <w:webHidden/>
              </w:rPr>
              <w:fldChar w:fldCharType="separate"/>
            </w:r>
            <w:r w:rsidR="00987D4B">
              <w:rPr>
                <w:noProof/>
                <w:webHidden/>
              </w:rPr>
              <w:t>8</w:t>
            </w:r>
            <w:r w:rsidR="00987D4B">
              <w:rPr>
                <w:noProof/>
                <w:webHidden/>
              </w:rPr>
              <w:fldChar w:fldCharType="end"/>
            </w:r>
          </w:hyperlink>
        </w:p>
        <w:p w:rsidR="00987D4B" w:rsidRDefault="000E15F6">
          <w:pPr>
            <w:pStyle w:val="TOC1"/>
            <w:tabs>
              <w:tab w:val="right" w:leader="dot" w:pos="9350"/>
            </w:tabs>
            <w:rPr>
              <w:rFonts w:eastAsiaTheme="minorEastAsia"/>
              <w:noProof/>
            </w:rPr>
          </w:pPr>
          <w:hyperlink w:anchor="_Toc97406179" w:history="1">
            <w:r w:rsidR="00987D4B" w:rsidRPr="00FA5DF0">
              <w:rPr>
                <w:rStyle w:val="Hyperlink"/>
                <w:noProof/>
              </w:rPr>
              <w:t>References</w:t>
            </w:r>
            <w:r w:rsidR="00987D4B">
              <w:rPr>
                <w:noProof/>
                <w:webHidden/>
              </w:rPr>
              <w:tab/>
            </w:r>
            <w:r w:rsidR="00987D4B">
              <w:rPr>
                <w:noProof/>
                <w:webHidden/>
              </w:rPr>
              <w:fldChar w:fldCharType="begin"/>
            </w:r>
            <w:r w:rsidR="00987D4B">
              <w:rPr>
                <w:noProof/>
                <w:webHidden/>
              </w:rPr>
              <w:instrText xml:space="preserve"> PAGEREF _Toc97406179 \h </w:instrText>
            </w:r>
            <w:r w:rsidR="00987D4B">
              <w:rPr>
                <w:noProof/>
                <w:webHidden/>
              </w:rPr>
            </w:r>
            <w:r w:rsidR="00987D4B">
              <w:rPr>
                <w:noProof/>
                <w:webHidden/>
              </w:rPr>
              <w:fldChar w:fldCharType="separate"/>
            </w:r>
            <w:r w:rsidR="00987D4B">
              <w:rPr>
                <w:noProof/>
                <w:webHidden/>
              </w:rPr>
              <w:t>10</w:t>
            </w:r>
            <w:r w:rsidR="00987D4B">
              <w:rPr>
                <w:noProof/>
                <w:webHidden/>
              </w:rPr>
              <w:fldChar w:fldCharType="end"/>
            </w:r>
          </w:hyperlink>
        </w:p>
        <w:p w:rsidR="00F724EC" w:rsidRDefault="00F724EC">
          <w:r>
            <w:rPr>
              <w:b/>
              <w:bCs/>
              <w:noProof/>
            </w:rPr>
            <w:fldChar w:fldCharType="end"/>
          </w:r>
        </w:p>
      </w:sdtContent>
    </w:sdt>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F724EC" w:rsidRDefault="00F724EC" w:rsidP="00C866AE">
      <w:pPr>
        <w:pStyle w:val="Heading1"/>
        <w:ind w:left="0"/>
        <w:rPr>
          <w:sz w:val="22"/>
          <w:szCs w:val="22"/>
        </w:rPr>
      </w:pPr>
    </w:p>
    <w:p w:rsidR="00AE03EC" w:rsidRPr="00C866AE" w:rsidRDefault="003A688F" w:rsidP="00C866AE">
      <w:pPr>
        <w:pStyle w:val="Heading1"/>
        <w:ind w:left="0"/>
        <w:rPr>
          <w:sz w:val="22"/>
          <w:szCs w:val="22"/>
        </w:rPr>
      </w:pPr>
      <w:bookmarkStart w:id="1" w:name="_Toc97406172"/>
      <w:r w:rsidRPr="00C866AE">
        <w:rPr>
          <w:sz w:val="22"/>
          <w:szCs w:val="22"/>
        </w:rPr>
        <w:lastRenderedPageBreak/>
        <w:t>Introduction:</w:t>
      </w:r>
      <w:bookmarkEnd w:id="1"/>
    </w:p>
    <w:p w:rsidR="003A688F" w:rsidRPr="00C866AE" w:rsidRDefault="003A688F" w:rsidP="00C866AE">
      <w:pPr>
        <w:spacing w:line="360" w:lineRule="auto"/>
        <w:jc w:val="both"/>
        <w:rPr>
          <w:rFonts w:ascii="Arial" w:hAnsi="Arial" w:cs="Arial"/>
        </w:rPr>
      </w:pPr>
      <w:r w:rsidRPr="00C866AE">
        <w:rPr>
          <w:rFonts w:ascii="Arial" w:hAnsi="Arial" w:cs="Arial"/>
        </w:rPr>
        <w:t>In this part of our ca</w:t>
      </w:r>
      <w:r w:rsidR="0090489D" w:rsidRPr="00C866AE">
        <w:rPr>
          <w:rFonts w:ascii="Arial" w:hAnsi="Arial" w:cs="Arial"/>
        </w:rPr>
        <w:t xml:space="preserve">se study we will discuss what </w:t>
      </w:r>
      <w:r w:rsidR="00197016" w:rsidRPr="00C866AE">
        <w:rPr>
          <w:rFonts w:ascii="Arial" w:hAnsi="Arial" w:cs="Arial"/>
        </w:rPr>
        <w:t>a family is</w:t>
      </w:r>
      <w:r w:rsidRPr="00C866AE">
        <w:rPr>
          <w:rFonts w:ascii="Arial" w:hAnsi="Arial" w:cs="Arial"/>
        </w:rPr>
        <w:t xml:space="preserve"> and </w:t>
      </w:r>
      <w:r w:rsidR="00B51CAB" w:rsidRPr="00C866AE">
        <w:rPr>
          <w:rFonts w:ascii="Arial" w:hAnsi="Arial" w:cs="Arial"/>
        </w:rPr>
        <w:t>give</w:t>
      </w:r>
      <w:r w:rsidRPr="00C866AE">
        <w:rPr>
          <w:rFonts w:ascii="Arial" w:hAnsi="Arial" w:cs="Arial"/>
        </w:rPr>
        <w:t xml:space="preserve"> some overview on the </w:t>
      </w:r>
      <w:r w:rsidR="00B51CAB" w:rsidRPr="00C866AE">
        <w:rPr>
          <w:rFonts w:ascii="Arial" w:hAnsi="Arial" w:cs="Arial"/>
        </w:rPr>
        <w:t>background</w:t>
      </w:r>
      <w:r w:rsidRPr="00C866AE">
        <w:rPr>
          <w:rFonts w:ascii="Arial" w:hAnsi="Arial" w:cs="Arial"/>
        </w:rPr>
        <w:t xml:space="preserve"> of the family and then we will discuss the </w:t>
      </w:r>
      <w:r w:rsidR="00B51CAB" w:rsidRPr="00C866AE">
        <w:rPr>
          <w:rFonts w:ascii="Arial" w:hAnsi="Arial" w:cs="Arial"/>
        </w:rPr>
        <w:t>current</w:t>
      </w:r>
      <w:r w:rsidRPr="00C866AE">
        <w:rPr>
          <w:rFonts w:ascii="Arial" w:hAnsi="Arial" w:cs="Arial"/>
        </w:rPr>
        <w:t xml:space="preserve"> </w:t>
      </w:r>
      <w:r w:rsidR="00B51CAB" w:rsidRPr="00C866AE">
        <w:rPr>
          <w:rFonts w:ascii="Arial" w:hAnsi="Arial" w:cs="Arial"/>
        </w:rPr>
        <w:t>challenges</w:t>
      </w:r>
      <w:r w:rsidRPr="00C866AE">
        <w:rPr>
          <w:rFonts w:ascii="Arial" w:hAnsi="Arial" w:cs="Arial"/>
        </w:rPr>
        <w:t xml:space="preserve"> </w:t>
      </w:r>
      <w:r w:rsidR="00B51CAB" w:rsidRPr="00C866AE">
        <w:rPr>
          <w:rFonts w:ascii="Arial" w:hAnsi="Arial" w:cs="Arial"/>
        </w:rPr>
        <w:t>facing</w:t>
      </w:r>
      <w:r w:rsidRPr="00C866AE">
        <w:rPr>
          <w:rFonts w:ascii="Arial" w:hAnsi="Arial" w:cs="Arial"/>
        </w:rPr>
        <w:t xml:space="preserve"> by the children, young people and families living in the UK. </w:t>
      </w:r>
    </w:p>
    <w:p w:rsidR="003A688F" w:rsidRPr="00C866AE" w:rsidRDefault="001D4259" w:rsidP="00F724EC">
      <w:pPr>
        <w:pStyle w:val="Heading1"/>
        <w:ind w:left="0"/>
        <w:rPr>
          <w:sz w:val="22"/>
          <w:szCs w:val="22"/>
        </w:rPr>
      </w:pPr>
      <w:bookmarkStart w:id="2" w:name="_Toc97406173"/>
      <w:r w:rsidRPr="00C866AE">
        <w:rPr>
          <w:sz w:val="22"/>
          <w:szCs w:val="22"/>
        </w:rPr>
        <w:t>What is Family?</w:t>
      </w:r>
      <w:bookmarkEnd w:id="2"/>
    </w:p>
    <w:p w:rsidR="00B51CAB" w:rsidRPr="00C866AE" w:rsidRDefault="00B51CAB" w:rsidP="00C866AE">
      <w:pPr>
        <w:spacing w:line="360" w:lineRule="auto"/>
        <w:jc w:val="both"/>
        <w:rPr>
          <w:rFonts w:ascii="Arial" w:hAnsi="Arial" w:cs="Arial"/>
        </w:rPr>
      </w:pPr>
      <w:r w:rsidRPr="00C866AE">
        <w:rPr>
          <w:rFonts w:ascii="Arial" w:hAnsi="Arial" w:cs="Arial"/>
        </w:rPr>
        <w:t xml:space="preserve">A family is a group of one or more parents living with their children together as a unit. Or it can be define as a basic social group connected either by marriage or some sort of other relation like </w:t>
      </w:r>
      <w:r w:rsidR="00A44858" w:rsidRPr="00C866AE">
        <w:rPr>
          <w:rFonts w:ascii="Arial" w:hAnsi="Arial" w:cs="Arial"/>
        </w:rPr>
        <w:t>kid’s</w:t>
      </w:r>
      <w:r w:rsidRPr="00C866AE">
        <w:rPr>
          <w:rFonts w:ascii="Arial" w:hAnsi="Arial" w:cs="Arial"/>
        </w:rPr>
        <w:t xml:space="preserve"> brother and sister etc. they share mutual social, emotional and economical background through which they can help each other and most important they rely on one another in every aspect. There are different structures of families throughout the globe. Family structure varies widely – some sort of communal living arrangement exists in all societies (McDowall Clark 2013).according to Wright family is the unit or group that related to the support and care for the child (Wright, 2015). One of the other </w:t>
      </w:r>
      <w:r w:rsidR="00274673" w:rsidRPr="00C866AE">
        <w:rPr>
          <w:rFonts w:ascii="Arial" w:hAnsi="Arial" w:cs="Arial"/>
        </w:rPr>
        <w:t>models</w:t>
      </w:r>
      <w:r w:rsidRPr="00C866AE">
        <w:rPr>
          <w:rFonts w:ascii="Arial" w:hAnsi="Arial" w:cs="Arial"/>
        </w:rPr>
        <w:t xml:space="preserve"> is </w:t>
      </w:r>
      <w:r w:rsidR="00274673" w:rsidRPr="00C866AE">
        <w:rPr>
          <w:rFonts w:ascii="Arial" w:hAnsi="Arial" w:cs="Arial"/>
        </w:rPr>
        <w:t>pre-dominating</w:t>
      </w:r>
      <w:r w:rsidRPr="00C866AE">
        <w:rPr>
          <w:rFonts w:ascii="Arial" w:hAnsi="Arial" w:cs="Arial"/>
        </w:rPr>
        <w:t xml:space="preserve"> family model which </w:t>
      </w:r>
      <w:r w:rsidR="00274673" w:rsidRPr="00C866AE">
        <w:rPr>
          <w:rFonts w:ascii="Arial" w:hAnsi="Arial" w:cs="Arial"/>
        </w:rPr>
        <w:t>mostly exists</w:t>
      </w:r>
      <w:r w:rsidRPr="00C866AE">
        <w:rPr>
          <w:rFonts w:ascii="Arial" w:hAnsi="Arial" w:cs="Arial"/>
        </w:rPr>
        <w:t xml:space="preserve"> in the west (McDowall Clark, 2013). On the other hand in some part of the globe the families are men centered where men used to earn and the women worked in the home.  In most of the case the children lives with their parent and the parent are the one who look after all the need of their children like schools their daily expenses and need etc., although this situation is not applicable for all the students and still there a lot of children who does not live with their family (Clark, 2013).</w:t>
      </w:r>
    </w:p>
    <w:p w:rsidR="00B51CAB" w:rsidRPr="00C866AE" w:rsidRDefault="00B51CAB" w:rsidP="00C866AE">
      <w:pPr>
        <w:spacing w:line="360" w:lineRule="auto"/>
        <w:jc w:val="both"/>
        <w:rPr>
          <w:rFonts w:ascii="Arial" w:hAnsi="Arial" w:cs="Arial"/>
        </w:rPr>
      </w:pPr>
      <w:r w:rsidRPr="00C866AE">
        <w:rPr>
          <w:rFonts w:ascii="Arial" w:hAnsi="Arial" w:cs="Arial"/>
        </w:rPr>
        <w:t xml:space="preserve">There are a lot of problems now a day facing by the children, young people and most of the families. As there are a lot of things through which a family can work. One of the major </w:t>
      </w:r>
      <w:r w:rsidR="00AC344C" w:rsidRPr="00C866AE">
        <w:rPr>
          <w:rFonts w:ascii="Arial" w:hAnsi="Arial" w:cs="Arial"/>
        </w:rPr>
        <w:t>problems</w:t>
      </w:r>
      <w:r w:rsidRPr="00C866AE">
        <w:rPr>
          <w:rFonts w:ascii="Arial" w:hAnsi="Arial" w:cs="Arial"/>
        </w:rPr>
        <w:t xml:space="preserve"> is of poverty and jobless, education and healthcare is the most important factor which must be regulated and must be provided to all of them as it is the basic need for all kind of people. Nuclear family model continues to lead public discussion of family and usually at the front position of politicians’ minds when formulating social policy (McDowall Clark, 2013).</w:t>
      </w:r>
    </w:p>
    <w:p w:rsidR="00964AD7" w:rsidRPr="00C866AE" w:rsidRDefault="00964AD7" w:rsidP="00F724EC">
      <w:pPr>
        <w:pStyle w:val="Heading1"/>
        <w:ind w:left="0"/>
        <w:rPr>
          <w:sz w:val="22"/>
          <w:szCs w:val="22"/>
        </w:rPr>
      </w:pPr>
      <w:bookmarkStart w:id="3" w:name="_Toc97406174"/>
      <w:r w:rsidRPr="00C866AE">
        <w:rPr>
          <w:sz w:val="22"/>
          <w:szCs w:val="22"/>
        </w:rPr>
        <w:t>What is wellbeing?</w:t>
      </w:r>
      <w:bookmarkEnd w:id="3"/>
      <w:r w:rsidRPr="00C866AE">
        <w:rPr>
          <w:sz w:val="22"/>
          <w:szCs w:val="22"/>
        </w:rPr>
        <w:t xml:space="preserve"> </w:t>
      </w:r>
    </w:p>
    <w:p w:rsidR="00964AD7" w:rsidRPr="00C866AE" w:rsidRDefault="00964AD7" w:rsidP="00C866AE">
      <w:pPr>
        <w:spacing w:line="360" w:lineRule="auto"/>
        <w:jc w:val="both"/>
        <w:rPr>
          <w:rFonts w:ascii="Arial" w:hAnsi="Arial" w:cs="Arial"/>
        </w:rPr>
      </w:pPr>
      <w:r w:rsidRPr="00C866AE">
        <w:rPr>
          <w:rFonts w:ascii="Arial" w:hAnsi="Arial" w:cs="Arial"/>
        </w:rPr>
        <w:t xml:space="preserve">Wellbeing is basically the quality of people lives in the </w:t>
      </w:r>
      <w:r w:rsidR="006C6D4A" w:rsidRPr="00C866AE">
        <w:rPr>
          <w:rFonts w:ascii="Arial" w:hAnsi="Arial" w:cs="Arial"/>
        </w:rPr>
        <w:t>society</w:t>
      </w:r>
      <w:r w:rsidRPr="00C866AE">
        <w:rPr>
          <w:rFonts w:ascii="Arial" w:hAnsi="Arial" w:cs="Arial"/>
        </w:rPr>
        <w:t xml:space="preserve">, </w:t>
      </w:r>
      <w:r w:rsidR="006C6D4A" w:rsidRPr="00C866AE">
        <w:rPr>
          <w:rFonts w:ascii="Arial" w:hAnsi="Arial" w:cs="Arial"/>
        </w:rPr>
        <w:t>furthermore</w:t>
      </w:r>
      <w:r w:rsidRPr="00C866AE">
        <w:rPr>
          <w:rFonts w:ascii="Arial" w:hAnsi="Arial" w:cs="Arial"/>
        </w:rPr>
        <w:t xml:space="preserve"> it is </w:t>
      </w:r>
      <w:r w:rsidR="006C6D4A" w:rsidRPr="00C866AE">
        <w:rPr>
          <w:rFonts w:ascii="Arial" w:hAnsi="Arial" w:cs="Arial"/>
        </w:rPr>
        <w:t>related</w:t>
      </w:r>
      <w:r w:rsidRPr="00C866AE">
        <w:rPr>
          <w:rFonts w:ascii="Arial" w:hAnsi="Arial" w:cs="Arial"/>
        </w:rPr>
        <w:t xml:space="preserve"> to either the people can fulfill their personal and social goals in the </w:t>
      </w:r>
      <w:r w:rsidR="006C6D4A" w:rsidRPr="00C866AE">
        <w:rPr>
          <w:rFonts w:ascii="Arial" w:hAnsi="Arial" w:cs="Arial"/>
        </w:rPr>
        <w:t>society</w:t>
      </w:r>
      <w:r w:rsidRPr="00C866AE">
        <w:rPr>
          <w:rFonts w:ascii="Arial" w:hAnsi="Arial" w:cs="Arial"/>
        </w:rPr>
        <w:t>. It is agreed both in relation to impartial measures, such as household income, educational assets and health status, and subjective indicators such as happiness, perceptions of qualit</w:t>
      </w:r>
      <w:r w:rsidR="004A49C7" w:rsidRPr="00C866AE">
        <w:rPr>
          <w:rFonts w:ascii="Arial" w:hAnsi="Arial" w:cs="Arial"/>
        </w:rPr>
        <w:t xml:space="preserve">y of life and life satisfaction.  The early concept of the </w:t>
      </w:r>
      <w:r w:rsidR="006C6D4A" w:rsidRPr="00C866AE">
        <w:rPr>
          <w:rFonts w:ascii="Arial" w:hAnsi="Arial" w:cs="Arial"/>
        </w:rPr>
        <w:t>wellbeing</w:t>
      </w:r>
      <w:r w:rsidR="004A49C7" w:rsidRPr="00C866AE">
        <w:rPr>
          <w:rFonts w:ascii="Arial" w:hAnsi="Arial" w:cs="Arial"/>
        </w:rPr>
        <w:t xml:space="preserve"> is emerge from the </w:t>
      </w:r>
      <w:r w:rsidR="006C6D4A" w:rsidRPr="00C866AE">
        <w:rPr>
          <w:rFonts w:ascii="Arial" w:hAnsi="Arial" w:cs="Arial"/>
        </w:rPr>
        <w:t>common</w:t>
      </w:r>
      <w:r w:rsidR="004A49C7" w:rsidRPr="00C866AE">
        <w:rPr>
          <w:rFonts w:ascii="Arial" w:hAnsi="Arial" w:cs="Arial"/>
        </w:rPr>
        <w:t xml:space="preserve"> moment to us less de-</w:t>
      </w:r>
      <w:r w:rsidR="006C6D4A" w:rsidRPr="00C866AE">
        <w:rPr>
          <w:rFonts w:ascii="Arial" w:hAnsi="Arial" w:cs="Arial"/>
        </w:rPr>
        <w:t>musicalize</w:t>
      </w:r>
      <w:r w:rsidR="004A49C7" w:rsidRPr="00C866AE">
        <w:rPr>
          <w:rFonts w:ascii="Arial" w:hAnsi="Arial" w:cs="Arial"/>
        </w:rPr>
        <w:t xml:space="preserve"> health and support the Govt. to consider other ways which can help the poor health other than the diseases.  According to </w:t>
      </w:r>
      <w:proofErr w:type="gramStart"/>
      <w:r w:rsidR="004A49C7" w:rsidRPr="00C866AE">
        <w:rPr>
          <w:rFonts w:ascii="Arial" w:hAnsi="Arial" w:cs="Arial"/>
        </w:rPr>
        <w:t>WHO</w:t>
      </w:r>
      <w:proofErr w:type="gramEnd"/>
      <w:r w:rsidR="004A49C7" w:rsidRPr="00C866AE">
        <w:rPr>
          <w:rFonts w:ascii="Arial" w:hAnsi="Arial" w:cs="Arial"/>
        </w:rPr>
        <w:t xml:space="preserve"> 1978 health is defined as ‘a state of complete physical, mental </w:t>
      </w:r>
      <w:r w:rsidR="004A49C7" w:rsidRPr="00C866AE">
        <w:rPr>
          <w:rFonts w:ascii="Arial" w:hAnsi="Arial" w:cs="Arial"/>
        </w:rPr>
        <w:lastRenderedPageBreak/>
        <w:t xml:space="preserve">and social wellbeing and not merely the absence of disease or infirmity’. </w:t>
      </w:r>
      <w:proofErr w:type="gramStart"/>
      <w:r w:rsidR="006C6D4A" w:rsidRPr="00C866AE">
        <w:rPr>
          <w:rFonts w:ascii="Arial" w:hAnsi="Arial" w:cs="Arial"/>
        </w:rPr>
        <w:t>from</w:t>
      </w:r>
      <w:proofErr w:type="gramEnd"/>
      <w:r w:rsidR="006C6D4A" w:rsidRPr="00C866AE">
        <w:rPr>
          <w:rFonts w:ascii="Arial" w:hAnsi="Arial" w:cs="Arial"/>
        </w:rPr>
        <w:t xml:space="preserve"> then</w:t>
      </w:r>
      <w:r w:rsidR="005F68E4" w:rsidRPr="00C866AE">
        <w:rPr>
          <w:rFonts w:ascii="Arial" w:hAnsi="Arial" w:cs="Arial"/>
        </w:rPr>
        <w:t xml:space="preserve">, wellbeing has evolved as </w:t>
      </w:r>
      <w:r w:rsidR="006C6D4A" w:rsidRPr="00C866AE">
        <w:rPr>
          <w:rFonts w:ascii="Arial" w:hAnsi="Arial" w:cs="Arial"/>
        </w:rPr>
        <w:t>a</w:t>
      </w:r>
      <w:r w:rsidR="005F68E4" w:rsidRPr="00C866AE">
        <w:rPr>
          <w:rFonts w:ascii="Arial" w:hAnsi="Arial" w:cs="Arial"/>
        </w:rPr>
        <w:t xml:space="preserve"> predominant concept which is generally held to describe the quality of people’s lives (Rees et al, 2010).</w:t>
      </w:r>
    </w:p>
    <w:p w:rsidR="004236A7" w:rsidRPr="00C866AE" w:rsidRDefault="00AC344C" w:rsidP="00F724EC">
      <w:pPr>
        <w:pStyle w:val="Heading1"/>
        <w:ind w:left="0"/>
        <w:rPr>
          <w:sz w:val="22"/>
          <w:szCs w:val="22"/>
        </w:rPr>
      </w:pPr>
      <w:bookmarkStart w:id="4" w:name="_Toc97406175"/>
      <w:r w:rsidRPr="00C866AE">
        <w:rPr>
          <w:sz w:val="22"/>
          <w:szCs w:val="22"/>
        </w:rPr>
        <w:t>Problems facing by the children, young people and families:</w:t>
      </w:r>
      <w:bookmarkEnd w:id="4"/>
    </w:p>
    <w:p w:rsidR="00AC344C" w:rsidRPr="00C866AE" w:rsidRDefault="004236A7" w:rsidP="00C866AE">
      <w:pPr>
        <w:spacing w:line="360" w:lineRule="auto"/>
        <w:jc w:val="both"/>
        <w:rPr>
          <w:rFonts w:ascii="Arial" w:hAnsi="Arial" w:cs="Arial"/>
        </w:rPr>
      </w:pPr>
      <w:r w:rsidRPr="00C866AE">
        <w:rPr>
          <w:rFonts w:ascii="Arial" w:hAnsi="Arial" w:cs="Arial"/>
        </w:rPr>
        <w:t xml:space="preserve">It is understood that every family is different from the other and on the same way the needs and </w:t>
      </w:r>
      <w:r w:rsidR="00BE0DF4" w:rsidRPr="00C866AE">
        <w:rPr>
          <w:rFonts w:ascii="Arial" w:hAnsi="Arial" w:cs="Arial"/>
        </w:rPr>
        <w:t>challenges</w:t>
      </w:r>
      <w:r w:rsidRPr="00C866AE">
        <w:rPr>
          <w:rFonts w:ascii="Arial" w:hAnsi="Arial" w:cs="Arial"/>
        </w:rPr>
        <w:t xml:space="preserve"> facing by them are different from one another thus in mos</w:t>
      </w:r>
      <w:r w:rsidR="00B80CBC" w:rsidRPr="00C866AE">
        <w:rPr>
          <w:rFonts w:ascii="Arial" w:hAnsi="Arial" w:cs="Arial"/>
        </w:rPr>
        <w:t>t</w:t>
      </w:r>
      <w:r w:rsidRPr="00C866AE">
        <w:rPr>
          <w:rFonts w:ascii="Arial" w:hAnsi="Arial" w:cs="Arial"/>
        </w:rPr>
        <w:t xml:space="preserve"> of the cases families facing and deals with same kind of issues. </w:t>
      </w:r>
      <w:r w:rsidR="00AC344C" w:rsidRPr="00C866AE">
        <w:rPr>
          <w:rFonts w:ascii="Arial" w:hAnsi="Arial" w:cs="Arial"/>
        </w:rPr>
        <w:t xml:space="preserve">There are various problems facing by the children, young people and families </w:t>
      </w:r>
      <w:r w:rsidR="00BE0DF4" w:rsidRPr="00C866AE">
        <w:rPr>
          <w:rFonts w:ascii="Arial" w:hAnsi="Arial" w:cs="Arial"/>
        </w:rPr>
        <w:t>now days</w:t>
      </w:r>
      <w:r w:rsidR="00AC344C" w:rsidRPr="00C866AE">
        <w:rPr>
          <w:rFonts w:ascii="Arial" w:hAnsi="Arial" w:cs="Arial"/>
        </w:rPr>
        <w:t xml:space="preserve"> in UK. </w:t>
      </w:r>
      <w:r w:rsidR="00BE0DF4" w:rsidRPr="00C866AE">
        <w:rPr>
          <w:rFonts w:ascii="Arial" w:hAnsi="Arial" w:cs="Arial"/>
        </w:rPr>
        <w:t>Some</w:t>
      </w:r>
      <w:r w:rsidR="00AC344C" w:rsidRPr="00C866AE">
        <w:rPr>
          <w:rFonts w:ascii="Arial" w:hAnsi="Arial" w:cs="Arial"/>
        </w:rPr>
        <w:t xml:space="preserve"> of the problems will be discussed here. In most of the </w:t>
      </w:r>
      <w:r w:rsidR="00BE0DF4" w:rsidRPr="00C866AE">
        <w:rPr>
          <w:rFonts w:ascii="Arial" w:hAnsi="Arial" w:cs="Arial"/>
        </w:rPr>
        <w:t>society</w:t>
      </w:r>
      <w:r w:rsidR="00AC344C" w:rsidRPr="00C866AE">
        <w:rPr>
          <w:rFonts w:ascii="Arial" w:hAnsi="Arial" w:cs="Arial"/>
        </w:rPr>
        <w:t xml:space="preserve"> the role of the women are changes as the passage of time. Most of the female are now working together with the male and </w:t>
      </w:r>
      <w:r w:rsidR="00BE0DF4" w:rsidRPr="00C866AE">
        <w:rPr>
          <w:rFonts w:ascii="Arial" w:hAnsi="Arial" w:cs="Arial"/>
        </w:rPr>
        <w:t>occupy</w:t>
      </w:r>
      <w:r w:rsidR="00AC344C" w:rsidRPr="00C866AE">
        <w:rPr>
          <w:rFonts w:ascii="Arial" w:hAnsi="Arial" w:cs="Arial"/>
        </w:rPr>
        <w:t xml:space="preserve"> most of the top position in the market. They are not only work inside </w:t>
      </w:r>
      <w:r w:rsidR="00BE0DF4" w:rsidRPr="00C866AE">
        <w:rPr>
          <w:rFonts w:ascii="Arial" w:hAnsi="Arial" w:cs="Arial"/>
        </w:rPr>
        <w:t>home;</w:t>
      </w:r>
      <w:r w:rsidR="00AC344C" w:rsidRPr="00C866AE">
        <w:rPr>
          <w:rFonts w:ascii="Arial" w:hAnsi="Arial" w:cs="Arial"/>
        </w:rPr>
        <w:t xml:space="preserve"> they are one of the most powerful </w:t>
      </w:r>
      <w:r w:rsidR="00BE0DF4" w:rsidRPr="00C866AE">
        <w:rPr>
          <w:rFonts w:ascii="Arial" w:hAnsi="Arial" w:cs="Arial"/>
        </w:rPr>
        <w:t>assets</w:t>
      </w:r>
      <w:r w:rsidR="00AC344C" w:rsidRPr="00C866AE">
        <w:rPr>
          <w:rFonts w:ascii="Arial" w:hAnsi="Arial" w:cs="Arial"/>
        </w:rPr>
        <w:t xml:space="preserve"> in the development of the country. </w:t>
      </w:r>
      <w:r w:rsidR="00BE0DF4" w:rsidRPr="00C866AE">
        <w:rPr>
          <w:rFonts w:ascii="Arial" w:hAnsi="Arial" w:cs="Arial"/>
        </w:rPr>
        <w:t>Women have</w:t>
      </w:r>
      <w:r w:rsidR="00AC344C" w:rsidRPr="00C866AE">
        <w:rPr>
          <w:rFonts w:ascii="Arial" w:hAnsi="Arial" w:cs="Arial"/>
        </w:rPr>
        <w:t xml:space="preserve"> the more right than the past now they are </w:t>
      </w:r>
      <w:r w:rsidR="00BE0DF4" w:rsidRPr="00C866AE">
        <w:rPr>
          <w:rFonts w:ascii="Arial" w:hAnsi="Arial" w:cs="Arial"/>
        </w:rPr>
        <w:t>better</w:t>
      </w:r>
      <w:r w:rsidR="00AC344C" w:rsidRPr="00C866AE">
        <w:rPr>
          <w:rFonts w:ascii="Arial" w:hAnsi="Arial" w:cs="Arial"/>
        </w:rPr>
        <w:t xml:space="preserve"> educated.  They can take many of </w:t>
      </w:r>
      <w:r w:rsidR="00BE0DF4" w:rsidRPr="00C866AE">
        <w:rPr>
          <w:rFonts w:ascii="Arial" w:hAnsi="Arial" w:cs="Arial"/>
        </w:rPr>
        <w:t>their</w:t>
      </w:r>
      <w:r w:rsidR="00AC344C" w:rsidRPr="00C866AE">
        <w:rPr>
          <w:rFonts w:ascii="Arial" w:hAnsi="Arial" w:cs="Arial"/>
        </w:rPr>
        <w:t xml:space="preserve"> lives decision by their own.</w:t>
      </w:r>
    </w:p>
    <w:p w:rsidR="00964AD7" w:rsidRPr="00C866AE" w:rsidRDefault="00964AD7" w:rsidP="00C866AE">
      <w:pPr>
        <w:spacing w:line="360" w:lineRule="auto"/>
        <w:jc w:val="both"/>
        <w:rPr>
          <w:rFonts w:ascii="Arial" w:hAnsi="Arial" w:cs="Arial"/>
        </w:rPr>
      </w:pPr>
      <w:r w:rsidRPr="00C866AE">
        <w:rPr>
          <w:rFonts w:ascii="Arial" w:hAnsi="Arial" w:cs="Arial"/>
        </w:rPr>
        <w:t xml:space="preserve">The childhood wellbeing is define in many </w:t>
      </w:r>
      <w:r w:rsidR="006C6D4A" w:rsidRPr="00C866AE">
        <w:rPr>
          <w:rFonts w:ascii="Arial" w:hAnsi="Arial" w:cs="Arial"/>
        </w:rPr>
        <w:t>different</w:t>
      </w:r>
      <w:r w:rsidRPr="00C866AE">
        <w:rPr>
          <w:rFonts w:ascii="Arial" w:hAnsi="Arial" w:cs="Arial"/>
        </w:rPr>
        <w:t xml:space="preserve"> ways, and a lot of domains and </w:t>
      </w:r>
      <w:r w:rsidR="006C6D4A" w:rsidRPr="00C866AE">
        <w:rPr>
          <w:rFonts w:ascii="Arial" w:hAnsi="Arial" w:cs="Arial"/>
        </w:rPr>
        <w:t>measure</w:t>
      </w:r>
      <w:r w:rsidRPr="00C866AE">
        <w:rPr>
          <w:rFonts w:ascii="Arial" w:hAnsi="Arial" w:cs="Arial"/>
        </w:rPr>
        <w:t xml:space="preserve"> are used in order to assess the childhood wellbeing level, although it is a huge topic and some time the </w:t>
      </w:r>
      <w:r w:rsidR="006C6D4A" w:rsidRPr="00C866AE">
        <w:rPr>
          <w:rFonts w:ascii="Arial" w:hAnsi="Arial" w:cs="Arial"/>
        </w:rPr>
        <w:t>measure</w:t>
      </w:r>
      <w:r w:rsidRPr="00C866AE">
        <w:rPr>
          <w:rFonts w:ascii="Arial" w:hAnsi="Arial" w:cs="Arial"/>
        </w:rPr>
        <w:t xml:space="preserve"> and levels make it very hard to understand.  Different factor of focus point of the wellbeing are needs of the people, level of poverty, the way of life and social experiences are all the right of every person </w:t>
      </w:r>
      <w:r w:rsidR="006C6D4A" w:rsidRPr="00C866AE">
        <w:rPr>
          <w:rFonts w:ascii="Arial" w:hAnsi="Arial" w:cs="Arial"/>
        </w:rPr>
        <w:t>whether</w:t>
      </w:r>
      <w:r w:rsidRPr="00C866AE">
        <w:rPr>
          <w:rFonts w:ascii="Arial" w:hAnsi="Arial" w:cs="Arial"/>
        </w:rPr>
        <w:t xml:space="preserve"> he is child, young or elder. There is some developing agreement that childhood wellbeing is multi-dimensional and should include extents of physical, emotional and social wellbeing. They also should focus on the instant lives of children but also consider their future lives, should include some subjective as well as objective measures. Children and young people’s views on wellbeing There has been a steady shift in the last couple years away from being over dependent on objective measures of child wellbeing towards fetching children and young people in defining the parameters around what constitutes wellbeing. International evaluations show that wellbeing is negatively related with income discrimination and positively associated with spending on family benefits and services, A lot of researches and work is done and ongoing on the definition of the wellbeing in the UK in order to improve the life style of the people living, focusing of object as well as on subjective measurement of the well-being, moreover it also has focus on different policies and their </w:t>
      </w:r>
      <w:r w:rsidR="006C6D4A" w:rsidRPr="00C866AE">
        <w:rPr>
          <w:rFonts w:ascii="Arial" w:hAnsi="Arial" w:cs="Arial"/>
        </w:rPr>
        <w:t>context</w:t>
      </w:r>
      <w:r w:rsidRPr="00C866AE">
        <w:rPr>
          <w:rFonts w:ascii="Arial" w:hAnsi="Arial" w:cs="Arial"/>
        </w:rPr>
        <w:t xml:space="preserve"> (Ereuaut and Whiting, 2008), “There has also been a focus on how wellbeing is understood within different policy contexts and across different policy influences within the UK” (Pedace, 2008). Other work has attempted to clarify the different conceptual frameworks that can be </w:t>
      </w:r>
      <w:r w:rsidRPr="00C866AE">
        <w:rPr>
          <w:rFonts w:ascii="Arial" w:hAnsi="Arial" w:cs="Arial"/>
        </w:rPr>
        <w:lastRenderedPageBreak/>
        <w:t xml:space="preserve">applied to the idea of wellbeing, including needs, rights, poverty, quality of life and social prohibiting (Axford, 2009). </w:t>
      </w:r>
    </w:p>
    <w:p w:rsidR="0031413C" w:rsidRPr="00C866AE" w:rsidRDefault="0031413C" w:rsidP="00C866AE">
      <w:pPr>
        <w:spacing w:line="360" w:lineRule="auto"/>
        <w:jc w:val="both"/>
        <w:rPr>
          <w:rFonts w:ascii="Arial" w:hAnsi="Arial" w:cs="Arial"/>
        </w:rPr>
      </w:pPr>
      <w:r w:rsidRPr="00C866AE">
        <w:rPr>
          <w:rFonts w:ascii="Arial" w:hAnsi="Arial" w:cs="Arial"/>
        </w:rPr>
        <w:t>As we know that most of the lo</w:t>
      </w:r>
      <w:r w:rsidR="00B80CBC" w:rsidRPr="00C866AE">
        <w:rPr>
          <w:rFonts w:ascii="Arial" w:hAnsi="Arial" w:cs="Arial"/>
        </w:rPr>
        <w:t xml:space="preserve">cal plans held by the UK Govt. </w:t>
      </w:r>
      <w:r w:rsidRPr="00C866AE">
        <w:rPr>
          <w:rFonts w:ascii="Arial" w:hAnsi="Arial" w:cs="Arial"/>
        </w:rPr>
        <w:t>i</w:t>
      </w:r>
      <w:r w:rsidR="00B80CBC" w:rsidRPr="00C866AE">
        <w:rPr>
          <w:rFonts w:ascii="Arial" w:hAnsi="Arial" w:cs="Arial"/>
        </w:rPr>
        <w:t>s</w:t>
      </w:r>
      <w:r w:rsidRPr="00C866AE">
        <w:rPr>
          <w:rFonts w:ascii="Arial" w:hAnsi="Arial" w:cs="Arial"/>
        </w:rPr>
        <w:t xml:space="preserve"> not sufficient for the developmen</w:t>
      </w:r>
      <w:r w:rsidR="00B80CBC" w:rsidRPr="00C866AE">
        <w:rPr>
          <w:rFonts w:ascii="Arial" w:hAnsi="Arial" w:cs="Arial"/>
        </w:rPr>
        <w:t>t work to be started as it does</w:t>
      </w:r>
      <w:r w:rsidRPr="00C866AE">
        <w:rPr>
          <w:rFonts w:ascii="Arial" w:hAnsi="Arial" w:cs="Arial"/>
        </w:rPr>
        <w:t xml:space="preserve"> not provide sufficient time to be recover. Different families have different problems, some of this is related to the financial and jobs while other is related to home and health all of these have its own importance. On the other hand some of the families are facing with the problems of limited resources to different situation. In most of the case UK offer only short time resource and development plans which might not work for most of the families through which they can resolve their problems.</w:t>
      </w:r>
      <w:r w:rsidR="00B62AF4" w:rsidRPr="00C866AE">
        <w:rPr>
          <w:rFonts w:ascii="Arial" w:hAnsi="Arial" w:cs="Arial"/>
        </w:rPr>
        <w:t xml:space="preserve"> Working as partnership is one of the phenomenon which is used by the UK </w:t>
      </w:r>
      <w:r w:rsidR="00BE0DF4" w:rsidRPr="00C866AE">
        <w:rPr>
          <w:rFonts w:ascii="Arial" w:hAnsi="Arial" w:cs="Arial"/>
        </w:rPr>
        <w:t>Govt</w:t>
      </w:r>
      <w:r w:rsidR="00B62AF4" w:rsidRPr="00C866AE">
        <w:rPr>
          <w:rFonts w:ascii="Arial" w:hAnsi="Arial" w:cs="Arial"/>
        </w:rPr>
        <w:t xml:space="preserve"> from years and it is consider as the key point after the implementation of Children Act 1989 (Frost, 2005; Parliament, 1989). Indeed, there has been an increasing emphasis on working together in partnership across professional and organizational boundaries (Anning, et al., 2006). The main design of this project was design adult and parents in order to help their children in </w:t>
      </w:r>
      <w:r w:rsidR="00BE0DF4" w:rsidRPr="00C866AE">
        <w:rPr>
          <w:rFonts w:ascii="Arial" w:hAnsi="Arial" w:cs="Arial"/>
        </w:rPr>
        <w:t>a</w:t>
      </w:r>
      <w:r w:rsidR="00B62AF4" w:rsidRPr="00C866AE">
        <w:rPr>
          <w:rFonts w:ascii="Arial" w:hAnsi="Arial" w:cs="Arial"/>
        </w:rPr>
        <w:t xml:space="preserve"> unique and distinct way. Early intervention enables a proactive approach to support families, in line with contemporary government and practice</w:t>
      </w:r>
      <w:r w:rsidR="00F85E07" w:rsidRPr="00C866AE">
        <w:rPr>
          <w:rFonts w:ascii="Arial" w:hAnsi="Arial" w:cs="Arial"/>
        </w:rPr>
        <w:t xml:space="preserve"> agendas. </w:t>
      </w:r>
      <w:proofErr w:type="gramStart"/>
      <w:r w:rsidR="00F85E07" w:rsidRPr="00C866AE">
        <w:rPr>
          <w:rFonts w:ascii="Arial" w:hAnsi="Arial" w:cs="Arial"/>
        </w:rPr>
        <w:t>(Hallett and Birchall,</w:t>
      </w:r>
      <w:r w:rsidR="00F36155" w:rsidRPr="00C866AE">
        <w:rPr>
          <w:rFonts w:ascii="Arial" w:hAnsi="Arial" w:cs="Arial"/>
        </w:rPr>
        <w:t xml:space="preserve"> </w:t>
      </w:r>
      <w:r w:rsidR="00B62AF4" w:rsidRPr="00C866AE">
        <w:rPr>
          <w:rFonts w:ascii="Arial" w:hAnsi="Arial" w:cs="Arial"/>
        </w:rPr>
        <w:t>1995).</w:t>
      </w:r>
      <w:proofErr w:type="gramEnd"/>
      <w:r w:rsidR="00B62AF4" w:rsidRPr="00C866AE">
        <w:rPr>
          <w:rFonts w:ascii="Arial" w:hAnsi="Arial" w:cs="Arial"/>
        </w:rPr>
        <w:t xml:space="preserve"> Different project h</w:t>
      </w:r>
      <w:r w:rsidR="00184B97" w:rsidRPr="00C866AE">
        <w:rPr>
          <w:rFonts w:ascii="Arial" w:hAnsi="Arial" w:cs="Arial"/>
        </w:rPr>
        <w:t>a</w:t>
      </w:r>
      <w:r w:rsidR="00B62AF4" w:rsidRPr="00C866AE">
        <w:rPr>
          <w:rFonts w:ascii="Arial" w:hAnsi="Arial" w:cs="Arial"/>
        </w:rPr>
        <w:t xml:space="preserve">s been made, and the coworker has direct links with the Govt. who can hold every child Matters agenda, this has five main outcomes in </w:t>
      </w:r>
      <w:r w:rsidR="00BE0DF4" w:rsidRPr="00C866AE">
        <w:rPr>
          <w:rFonts w:ascii="Arial" w:hAnsi="Arial" w:cs="Arial"/>
        </w:rPr>
        <w:t>favor</w:t>
      </w:r>
      <w:r w:rsidR="00B62AF4" w:rsidRPr="00C866AE">
        <w:rPr>
          <w:rFonts w:ascii="Arial" w:hAnsi="Arial" w:cs="Arial"/>
        </w:rPr>
        <w:t xml:space="preserve"> of children, which are being healthy, staying safe, enjoy and achieving making positive contribution and achieving economic well-being. Different </w:t>
      </w:r>
      <w:r w:rsidR="00F101BA" w:rsidRPr="00C866AE">
        <w:rPr>
          <w:rFonts w:ascii="Arial" w:hAnsi="Arial" w:cs="Arial"/>
        </w:rPr>
        <w:t>projects</w:t>
      </w:r>
      <w:r w:rsidR="00B62AF4" w:rsidRPr="00C866AE">
        <w:rPr>
          <w:rFonts w:ascii="Arial" w:hAnsi="Arial" w:cs="Arial"/>
        </w:rPr>
        <w:t xml:space="preserve"> has been held </w:t>
      </w:r>
      <w:r w:rsidR="00BE0DF4" w:rsidRPr="00C866AE">
        <w:rPr>
          <w:rFonts w:ascii="Arial" w:hAnsi="Arial" w:cs="Arial"/>
        </w:rPr>
        <w:t>on</w:t>
      </w:r>
      <w:r w:rsidR="00B62AF4" w:rsidRPr="00C866AE">
        <w:rPr>
          <w:rFonts w:ascii="Arial" w:hAnsi="Arial" w:cs="Arial"/>
        </w:rPr>
        <w:t xml:space="preserve"> the main concept revolve around to both </w:t>
      </w:r>
      <w:r w:rsidR="00BE0DF4" w:rsidRPr="00C866AE">
        <w:rPr>
          <w:rFonts w:ascii="Arial" w:hAnsi="Arial" w:cs="Arial"/>
        </w:rPr>
        <w:t>children</w:t>
      </w:r>
      <w:r w:rsidR="00B62AF4" w:rsidRPr="00C866AE">
        <w:rPr>
          <w:rFonts w:ascii="Arial" w:hAnsi="Arial" w:cs="Arial"/>
        </w:rPr>
        <w:t xml:space="preserve"> and their parents. Most importantly it has been realize that the behavior of parents has a huge impact on the children vulnerability to later life events or </w:t>
      </w:r>
      <w:r w:rsidR="00F101BA" w:rsidRPr="00C866AE">
        <w:rPr>
          <w:rFonts w:ascii="Arial" w:hAnsi="Arial" w:cs="Arial"/>
        </w:rPr>
        <w:t xml:space="preserve">circumstances </w:t>
      </w:r>
      <w:r w:rsidR="00B62AF4" w:rsidRPr="00C866AE">
        <w:rPr>
          <w:rFonts w:ascii="Arial" w:hAnsi="Arial" w:cs="Arial"/>
        </w:rPr>
        <w:t>(Cle</w:t>
      </w:r>
      <w:r w:rsidR="00034C7B" w:rsidRPr="00C866AE">
        <w:rPr>
          <w:rFonts w:ascii="Arial" w:hAnsi="Arial" w:cs="Arial"/>
        </w:rPr>
        <w:t xml:space="preserve">aver, </w:t>
      </w:r>
      <w:r w:rsidR="00B62AF4" w:rsidRPr="00C866AE">
        <w:rPr>
          <w:rFonts w:ascii="Arial" w:hAnsi="Arial" w:cs="Arial"/>
        </w:rPr>
        <w:t>Unell and Aldgate, 2007)</w:t>
      </w:r>
      <w:r w:rsidR="0090489D" w:rsidRPr="00C866AE">
        <w:rPr>
          <w:rFonts w:ascii="Arial" w:hAnsi="Arial" w:cs="Arial"/>
        </w:rPr>
        <w:t xml:space="preserve">. </w:t>
      </w:r>
    </w:p>
    <w:p w:rsidR="00B80CBC" w:rsidRPr="00C866AE" w:rsidRDefault="0090489D" w:rsidP="00C866AE">
      <w:pPr>
        <w:autoSpaceDE w:val="0"/>
        <w:autoSpaceDN w:val="0"/>
        <w:adjustRightInd w:val="0"/>
        <w:spacing w:after="0" w:line="360" w:lineRule="auto"/>
        <w:jc w:val="both"/>
        <w:rPr>
          <w:rFonts w:ascii="Arial" w:hAnsi="Arial" w:cs="Arial"/>
        </w:rPr>
      </w:pPr>
      <w:r w:rsidRPr="00C866AE">
        <w:rPr>
          <w:rFonts w:ascii="Arial" w:hAnsi="Arial" w:cs="Arial"/>
        </w:rPr>
        <w:t>Some of the problems the children livin</w:t>
      </w:r>
      <w:r w:rsidR="00B00AA0" w:rsidRPr="00C866AE">
        <w:rPr>
          <w:rFonts w:ascii="Arial" w:hAnsi="Arial" w:cs="Arial"/>
        </w:rPr>
        <w:t xml:space="preserve">g in the UK are, mental, stress, while young people are mostly drug addicted and do certain crimes in the society. On the other hand </w:t>
      </w:r>
      <w:r w:rsidR="00E9311C" w:rsidRPr="00C866AE">
        <w:rPr>
          <w:rFonts w:ascii="Arial" w:hAnsi="Arial" w:cs="Arial"/>
        </w:rPr>
        <w:t>families</w:t>
      </w:r>
      <w:r w:rsidR="00B00AA0" w:rsidRPr="00C866AE">
        <w:rPr>
          <w:rFonts w:ascii="Arial" w:hAnsi="Arial" w:cs="Arial"/>
        </w:rPr>
        <w:t xml:space="preserve"> also had certain issues like jobs, home mover over they do not have sufficient fund in order to do their business of certain other things as most of the UK plane are for short time and the people cannot have the </w:t>
      </w:r>
      <w:r w:rsidR="00E9311C" w:rsidRPr="00C866AE">
        <w:rPr>
          <w:rFonts w:ascii="Arial" w:hAnsi="Arial" w:cs="Arial"/>
        </w:rPr>
        <w:t>possible</w:t>
      </w:r>
      <w:r w:rsidR="00B00AA0" w:rsidRPr="00C866AE">
        <w:rPr>
          <w:rFonts w:ascii="Arial" w:hAnsi="Arial" w:cs="Arial"/>
        </w:rPr>
        <w:t xml:space="preserve"> </w:t>
      </w:r>
      <w:r w:rsidR="00E9311C" w:rsidRPr="00C866AE">
        <w:rPr>
          <w:rFonts w:ascii="Arial" w:hAnsi="Arial" w:cs="Arial"/>
        </w:rPr>
        <w:t xml:space="preserve">repayment option. </w:t>
      </w:r>
      <w:r w:rsidRPr="00C866AE">
        <w:rPr>
          <w:rFonts w:ascii="Arial" w:hAnsi="Arial" w:cs="Arial"/>
        </w:rPr>
        <w:t xml:space="preserve"> </w:t>
      </w:r>
    </w:p>
    <w:p w:rsidR="00B80CBC" w:rsidRPr="00C866AE" w:rsidRDefault="00B80CBC" w:rsidP="00F724EC">
      <w:pPr>
        <w:pStyle w:val="Heading1"/>
        <w:ind w:left="0"/>
        <w:rPr>
          <w:sz w:val="22"/>
          <w:szCs w:val="22"/>
        </w:rPr>
      </w:pPr>
      <w:bookmarkStart w:id="5" w:name="_Toc97406176"/>
      <w:r w:rsidRPr="00C866AE">
        <w:rPr>
          <w:sz w:val="22"/>
          <w:szCs w:val="22"/>
        </w:rPr>
        <w:t xml:space="preserve">Young people issues and </w:t>
      </w:r>
      <w:r w:rsidR="00197016" w:rsidRPr="00C866AE">
        <w:rPr>
          <w:sz w:val="22"/>
          <w:szCs w:val="22"/>
        </w:rPr>
        <w:t>challenges</w:t>
      </w:r>
      <w:r w:rsidRPr="00C866AE">
        <w:rPr>
          <w:sz w:val="22"/>
          <w:szCs w:val="22"/>
        </w:rPr>
        <w:t>:</w:t>
      </w:r>
      <w:bookmarkEnd w:id="5"/>
    </w:p>
    <w:p w:rsidR="0090489D" w:rsidRPr="00C866AE" w:rsidRDefault="00BE0DF4" w:rsidP="00C866AE">
      <w:pPr>
        <w:spacing w:line="360" w:lineRule="auto"/>
        <w:jc w:val="both"/>
        <w:rPr>
          <w:rFonts w:ascii="Arial" w:hAnsi="Arial" w:cs="Arial"/>
        </w:rPr>
      </w:pPr>
      <w:r w:rsidRPr="00C866AE">
        <w:rPr>
          <w:rFonts w:ascii="Arial" w:hAnsi="Arial" w:cs="Arial"/>
        </w:rPr>
        <w:t xml:space="preserve">One of the major challenge of the young people in the UK is the addiction of alcohol and drugs it is a self-harming problems and may cause mental health issue in most of the young people, such type of issue occurs due to jobless or other social causes and due to the depression it may harm the young generation. </w:t>
      </w:r>
      <w:r w:rsidR="00B80CBC" w:rsidRPr="00C866AE">
        <w:rPr>
          <w:rFonts w:ascii="Arial" w:hAnsi="Arial" w:cs="Arial"/>
        </w:rPr>
        <w:t>As most of the young generation lives alone</w:t>
      </w:r>
      <w:r w:rsidR="003E5B8B" w:rsidRPr="00C866AE">
        <w:rPr>
          <w:rFonts w:ascii="Arial" w:hAnsi="Arial" w:cs="Arial"/>
        </w:rPr>
        <w:t>,</w:t>
      </w:r>
      <w:r w:rsidR="00B80CBC" w:rsidRPr="00C866AE">
        <w:rPr>
          <w:rFonts w:ascii="Arial" w:hAnsi="Arial" w:cs="Arial"/>
        </w:rPr>
        <w:t xml:space="preserve"> without their families which on the other way cause </w:t>
      </w:r>
      <w:r w:rsidRPr="00C866AE">
        <w:rPr>
          <w:rFonts w:ascii="Arial" w:hAnsi="Arial" w:cs="Arial"/>
        </w:rPr>
        <w:t>homeless</w:t>
      </w:r>
      <w:r w:rsidR="00B80CBC" w:rsidRPr="00C866AE">
        <w:rPr>
          <w:rFonts w:ascii="Arial" w:hAnsi="Arial" w:cs="Arial"/>
        </w:rPr>
        <w:t xml:space="preserve"> increase in the </w:t>
      </w:r>
      <w:r w:rsidR="003E5B8B" w:rsidRPr="00C866AE">
        <w:rPr>
          <w:rFonts w:ascii="Arial" w:hAnsi="Arial" w:cs="Arial"/>
        </w:rPr>
        <w:t>society?</w:t>
      </w:r>
      <w:r w:rsidR="00B80CBC" w:rsidRPr="00C866AE">
        <w:rPr>
          <w:rFonts w:ascii="Arial" w:hAnsi="Arial" w:cs="Arial"/>
        </w:rPr>
        <w:t xml:space="preserve"> This is very dangerous as the </w:t>
      </w:r>
      <w:r w:rsidR="00B80CBC" w:rsidRPr="00C866AE">
        <w:rPr>
          <w:rFonts w:ascii="Arial" w:hAnsi="Arial" w:cs="Arial"/>
        </w:rPr>
        <w:lastRenderedPageBreak/>
        <w:t xml:space="preserve">young people become violent and do certain domestic violation in the </w:t>
      </w:r>
      <w:r w:rsidRPr="00C866AE">
        <w:rPr>
          <w:rFonts w:ascii="Arial" w:hAnsi="Arial" w:cs="Arial"/>
        </w:rPr>
        <w:t>society</w:t>
      </w:r>
      <w:r w:rsidR="00B80CBC" w:rsidRPr="00C866AE">
        <w:rPr>
          <w:rFonts w:ascii="Arial" w:hAnsi="Arial" w:cs="Arial"/>
        </w:rPr>
        <w:t xml:space="preserve"> like fighting, theft etc.</w:t>
      </w:r>
      <w:r w:rsidR="00D44BD1" w:rsidRPr="00C866AE">
        <w:rPr>
          <w:rFonts w:ascii="Arial" w:hAnsi="Arial" w:cs="Arial"/>
        </w:rPr>
        <w:t xml:space="preserve"> Wellbeing and childhood wellbeing concept </w:t>
      </w:r>
      <w:r w:rsidR="003E5B8B" w:rsidRPr="00C866AE">
        <w:rPr>
          <w:rFonts w:ascii="Arial" w:hAnsi="Arial" w:cs="Arial"/>
        </w:rPr>
        <w:t>is</w:t>
      </w:r>
      <w:r w:rsidR="00D44BD1" w:rsidRPr="00C866AE">
        <w:rPr>
          <w:rFonts w:ascii="Arial" w:hAnsi="Arial" w:cs="Arial"/>
        </w:rPr>
        <w:t xml:space="preserve"> used worldwide although it has certain theoretical weakness. There are some sort lack of limitation on the data over the young people and childhood </w:t>
      </w:r>
      <w:r w:rsidR="006C6D4A" w:rsidRPr="00C866AE">
        <w:rPr>
          <w:rFonts w:ascii="Arial" w:hAnsi="Arial" w:cs="Arial"/>
        </w:rPr>
        <w:t>which</w:t>
      </w:r>
      <w:r w:rsidR="00D44BD1" w:rsidRPr="00C866AE">
        <w:rPr>
          <w:rFonts w:ascii="Arial" w:hAnsi="Arial" w:cs="Arial"/>
        </w:rPr>
        <w:t xml:space="preserve"> </w:t>
      </w:r>
      <w:r w:rsidR="006C6D4A" w:rsidRPr="00C866AE">
        <w:rPr>
          <w:rFonts w:ascii="Arial" w:hAnsi="Arial" w:cs="Arial"/>
        </w:rPr>
        <w:t>differs</w:t>
      </w:r>
      <w:r w:rsidR="00D44BD1" w:rsidRPr="00C866AE">
        <w:rPr>
          <w:rFonts w:ascii="Arial" w:hAnsi="Arial" w:cs="Arial"/>
        </w:rPr>
        <w:t xml:space="preserve"> regarding to the age, gender, sexuality and disabilities, and in some case the culture or the </w:t>
      </w:r>
      <w:r w:rsidR="006C6D4A" w:rsidRPr="00C866AE">
        <w:rPr>
          <w:rFonts w:ascii="Arial" w:hAnsi="Arial" w:cs="Arial"/>
        </w:rPr>
        <w:t>surroundings</w:t>
      </w:r>
      <w:r w:rsidR="00D44BD1" w:rsidRPr="00C866AE">
        <w:rPr>
          <w:rFonts w:ascii="Arial" w:hAnsi="Arial" w:cs="Arial"/>
        </w:rPr>
        <w:t xml:space="preserve"> also matters and it is hard to understand the implementation of the </w:t>
      </w:r>
      <w:r w:rsidR="006C6D4A" w:rsidRPr="00C866AE">
        <w:rPr>
          <w:rFonts w:ascii="Arial" w:hAnsi="Arial" w:cs="Arial"/>
        </w:rPr>
        <w:t>wellbeing</w:t>
      </w:r>
      <w:r w:rsidR="00D44BD1" w:rsidRPr="00C866AE">
        <w:rPr>
          <w:rFonts w:ascii="Arial" w:hAnsi="Arial" w:cs="Arial"/>
        </w:rPr>
        <w:t>.</w:t>
      </w:r>
    </w:p>
    <w:p w:rsidR="001D4259" w:rsidRPr="00C866AE" w:rsidRDefault="001D4259" w:rsidP="00C866AE">
      <w:pPr>
        <w:spacing w:line="360" w:lineRule="auto"/>
        <w:jc w:val="both"/>
        <w:rPr>
          <w:rFonts w:ascii="Arial" w:hAnsi="Arial" w:cs="Arial"/>
        </w:rPr>
      </w:pPr>
      <w:r w:rsidRPr="00C866AE">
        <w:rPr>
          <w:rFonts w:ascii="Arial" w:hAnsi="Arial" w:cs="Arial"/>
        </w:rPr>
        <w:t xml:space="preserve">Same is in the case of COVID-19 </w:t>
      </w:r>
      <w:r w:rsidR="006C6D4A" w:rsidRPr="00C866AE">
        <w:rPr>
          <w:rFonts w:ascii="Arial" w:hAnsi="Arial" w:cs="Arial"/>
        </w:rPr>
        <w:t xml:space="preserve">as most of the schools are closed and most of the education are taken online thus it create a lot of stress on the children as they had to do all their stuff by their own. On the young people prospective most they spend most of the time inside their house they do not have any social activity due to the virus they became stress as they have no jobs to do and the expenses become higher and higher. </w:t>
      </w:r>
    </w:p>
    <w:p w:rsidR="00130BD5" w:rsidRPr="00C866AE" w:rsidRDefault="00130BD5" w:rsidP="00F724EC">
      <w:pPr>
        <w:pStyle w:val="Heading1"/>
        <w:ind w:left="0"/>
        <w:jc w:val="both"/>
        <w:rPr>
          <w:sz w:val="22"/>
          <w:szCs w:val="22"/>
        </w:rPr>
      </w:pPr>
      <w:bookmarkStart w:id="6" w:name="_Toc97406177"/>
      <w:r w:rsidRPr="00C866AE">
        <w:rPr>
          <w:sz w:val="22"/>
          <w:szCs w:val="22"/>
        </w:rPr>
        <w:t>Children issues:</w:t>
      </w:r>
      <w:bookmarkEnd w:id="6"/>
    </w:p>
    <w:p w:rsidR="00130BD5" w:rsidRPr="00C866AE" w:rsidRDefault="00130BD5" w:rsidP="00C866AE">
      <w:pPr>
        <w:spacing w:line="360" w:lineRule="auto"/>
        <w:jc w:val="both"/>
        <w:rPr>
          <w:rFonts w:ascii="Arial" w:hAnsi="Arial" w:cs="Arial"/>
        </w:rPr>
      </w:pPr>
      <w:r w:rsidRPr="00C866AE">
        <w:rPr>
          <w:rFonts w:ascii="Arial" w:hAnsi="Arial" w:cs="Arial"/>
        </w:rPr>
        <w:t>The challenges and issues facing by the children are mostly related with the welfare, health issues, delay in the education and social life, development programs, poor attendance in the school and at the last anti-social behavior of the children in the society. This all issues has related to self-harming and may cause many families problem, moreover it may cause mental issues, depression and anxiety problems. The project aimed to receive recommendations for families with indicators and who had multiple, severe and General needs. A distinct feature of the project was to work with families who had been long term dependent on statutory services and for whom their involvements had been unsuccessful. The outcomes were wide-ranging and focused on social, economic, behavioral and psychological changes.</w:t>
      </w:r>
    </w:p>
    <w:p w:rsidR="00CF07FD" w:rsidRPr="00C866AE" w:rsidRDefault="003F7164" w:rsidP="00C866AE">
      <w:pPr>
        <w:spacing w:line="360" w:lineRule="auto"/>
        <w:jc w:val="both"/>
        <w:rPr>
          <w:rFonts w:ascii="Arial" w:hAnsi="Arial" w:cs="Arial"/>
        </w:rPr>
      </w:pPr>
      <w:r w:rsidRPr="00C866AE">
        <w:rPr>
          <w:rFonts w:ascii="Arial" w:hAnsi="Arial" w:cs="Arial"/>
        </w:rPr>
        <w:t xml:space="preserve">The young people are </w:t>
      </w:r>
      <w:r w:rsidR="006C6D4A" w:rsidRPr="00C866AE">
        <w:rPr>
          <w:rFonts w:ascii="Arial" w:hAnsi="Arial" w:cs="Arial"/>
        </w:rPr>
        <w:t>abounding</w:t>
      </w:r>
      <w:r w:rsidRPr="00C866AE">
        <w:rPr>
          <w:rFonts w:ascii="Arial" w:hAnsi="Arial" w:cs="Arial"/>
        </w:rPr>
        <w:t xml:space="preserve"> their dependency on the social benefits and are moving towards the sustained employment this </w:t>
      </w:r>
      <w:r w:rsidR="006C6D4A" w:rsidRPr="00C866AE">
        <w:rPr>
          <w:rFonts w:ascii="Arial" w:hAnsi="Arial" w:cs="Arial"/>
        </w:rPr>
        <w:t>give</w:t>
      </w:r>
      <w:r w:rsidRPr="00C866AE">
        <w:rPr>
          <w:rFonts w:ascii="Arial" w:hAnsi="Arial" w:cs="Arial"/>
        </w:rPr>
        <w:t xml:space="preserve"> relief in the future life and the jobless people can get more jobs, the mental and health problem should be make better which might </w:t>
      </w:r>
      <w:r w:rsidR="006C6D4A" w:rsidRPr="00C866AE">
        <w:rPr>
          <w:rFonts w:ascii="Arial" w:hAnsi="Arial" w:cs="Arial"/>
        </w:rPr>
        <w:t>release</w:t>
      </w:r>
      <w:r w:rsidRPr="00C866AE">
        <w:rPr>
          <w:rFonts w:ascii="Arial" w:hAnsi="Arial" w:cs="Arial"/>
        </w:rPr>
        <w:t xml:space="preserve"> the stress and depression problems of the young people and the </w:t>
      </w:r>
      <w:r w:rsidR="006C6D4A" w:rsidRPr="00C866AE">
        <w:rPr>
          <w:rFonts w:ascii="Arial" w:hAnsi="Arial" w:cs="Arial"/>
        </w:rPr>
        <w:t>children</w:t>
      </w:r>
      <w:r w:rsidRPr="00C866AE">
        <w:rPr>
          <w:rFonts w:ascii="Arial" w:hAnsi="Arial" w:cs="Arial"/>
        </w:rPr>
        <w:t xml:space="preserve">, this also important step as </w:t>
      </w:r>
      <w:r w:rsidR="006C6D4A" w:rsidRPr="00C866AE">
        <w:rPr>
          <w:rFonts w:ascii="Arial" w:hAnsi="Arial" w:cs="Arial"/>
        </w:rPr>
        <w:t>this</w:t>
      </w:r>
      <w:r w:rsidRPr="00C866AE">
        <w:rPr>
          <w:rFonts w:ascii="Arial" w:hAnsi="Arial" w:cs="Arial"/>
        </w:rPr>
        <w:t xml:space="preserve"> ma leads to the </w:t>
      </w:r>
      <w:r w:rsidR="006C6D4A" w:rsidRPr="00C866AE">
        <w:rPr>
          <w:rFonts w:ascii="Arial" w:hAnsi="Arial" w:cs="Arial"/>
        </w:rPr>
        <w:t>anti-social</w:t>
      </w:r>
      <w:r w:rsidRPr="00C866AE">
        <w:rPr>
          <w:rFonts w:ascii="Arial" w:hAnsi="Arial" w:cs="Arial"/>
        </w:rPr>
        <w:t xml:space="preserve"> activity and the offense of the crime may reduce. Different education and </w:t>
      </w:r>
      <w:r w:rsidR="006C6D4A" w:rsidRPr="00C866AE">
        <w:rPr>
          <w:rFonts w:ascii="Arial" w:hAnsi="Arial" w:cs="Arial"/>
        </w:rPr>
        <w:t>trainingg</w:t>
      </w:r>
      <w:r w:rsidRPr="00C866AE">
        <w:rPr>
          <w:rFonts w:ascii="Arial" w:hAnsi="Arial" w:cs="Arial"/>
        </w:rPr>
        <w:t xml:space="preserve"> may be </w:t>
      </w:r>
      <w:r w:rsidR="006C6D4A" w:rsidRPr="00C866AE">
        <w:rPr>
          <w:rFonts w:ascii="Arial" w:hAnsi="Arial" w:cs="Arial"/>
        </w:rPr>
        <w:t>introduce</w:t>
      </w:r>
      <w:r w:rsidRPr="00C866AE">
        <w:rPr>
          <w:rFonts w:ascii="Arial" w:hAnsi="Arial" w:cs="Arial"/>
        </w:rPr>
        <w:t xml:space="preserve"> this may improve the life and </w:t>
      </w:r>
      <w:r w:rsidR="006C6D4A" w:rsidRPr="00C866AE">
        <w:rPr>
          <w:rFonts w:ascii="Arial" w:hAnsi="Arial" w:cs="Arial"/>
        </w:rPr>
        <w:t>release</w:t>
      </w:r>
      <w:r w:rsidRPr="00C866AE">
        <w:rPr>
          <w:rFonts w:ascii="Arial" w:hAnsi="Arial" w:cs="Arial"/>
        </w:rPr>
        <w:t xml:space="preserve"> the stress and the chances of well life may be possible. Moreover the </w:t>
      </w:r>
      <w:r w:rsidR="006C6D4A" w:rsidRPr="00C866AE">
        <w:rPr>
          <w:rFonts w:ascii="Arial" w:hAnsi="Arial" w:cs="Arial"/>
        </w:rPr>
        <w:t>improvment</w:t>
      </w:r>
      <w:r w:rsidRPr="00C866AE">
        <w:rPr>
          <w:rFonts w:ascii="Arial" w:hAnsi="Arial" w:cs="Arial"/>
        </w:rPr>
        <w:t xml:space="preserve"> in the psychological </w:t>
      </w:r>
      <w:r w:rsidR="006C6D4A" w:rsidRPr="00C866AE">
        <w:rPr>
          <w:rFonts w:ascii="Arial" w:hAnsi="Arial" w:cs="Arial"/>
        </w:rPr>
        <w:t>well-being</w:t>
      </w:r>
      <w:r w:rsidRPr="00C866AE">
        <w:rPr>
          <w:rFonts w:ascii="Arial" w:hAnsi="Arial" w:cs="Arial"/>
        </w:rPr>
        <w:t xml:space="preserve"> should also be implemented to make sure the children and the young people life is rising toward improvement and is much better or not. </w:t>
      </w:r>
      <w:r w:rsidR="006C6D4A" w:rsidRPr="00C866AE">
        <w:rPr>
          <w:rFonts w:ascii="Arial" w:hAnsi="Arial" w:cs="Arial"/>
        </w:rPr>
        <w:t xml:space="preserve">Families should arrange certain type of function with the neighbor and other relatives this is very important and it reduces stress and make opportunity for the young people and children to make friends and release their stress, along with this this remove the stress and depression and make environment suitable for them make </w:t>
      </w:r>
      <w:r w:rsidR="006C6D4A" w:rsidRPr="00C866AE">
        <w:rPr>
          <w:rFonts w:ascii="Arial" w:hAnsi="Arial" w:cs="Arial"/>
        </w:rPr>
        <w:lastRenderedPageBreak/>
        <w:t>many social activities and share their experiences which improve the development structure and smooth the way for the future.</w:t>
      </w:r>
    </w:p>
    <w:p w:rsidR="00CF4941" w:rsidRPr="00C866AE" w:rsidRDefault="00CF4941" w:rsidP="00F724EC">
      <w:pPr>
        <w:pStyle w:val="Heading1"/>
        <w:ind w:left="0"/>
        <w:rPr>
          <w:sz w:val="22"/>
          <w:szCs w:val="22"/>
        </w:rPr>
      </w:pPr>
      <w:bookmarkStart w:id="7" w:name="_Toc97406178"/>
      <w:r w:rsidRPr="00C866AE">
        <w:rPr>
          <w:sz w:val="22"/>
          <w:szCs w:val="22"/>
        </w:rPr>
        <w:t>Policy frameworks for childhood wellbeing within Great Britain and Ireland</w:t>
      </w:r>
      <w:r w:rsidR="004525AE" w:rsidRPr="00C866AE">
        <w:rPr>
          <w:sz w:val="22"/>
          <w:szCs w:val="22"/>
        </w:rPr>
        <w:t>:</w:t>
      </w:r>
      <w:bookmarkEnd w:id="7"/>
    </w:p>
    <w:p w:rsidR="00CF4941" w:rsidRPr="00C866AE" w:rsidRDefault="00CF4941" w:rsidP="00C866AE">
      <w:pPr>
        <w:pStyle w:val="BodyText"/>
        <w:spacing w:before="272" w:line="360" w:lineRule="auto"/>
        <w:ind w:right="393"/>
        <w:jc w:val="both"/>
        <w:rPr>
          <w:rFonts w:eastAsiaTheme="minorHAnsi"/>
          <w:sz w:val="22"/>
          <w:szCs w:val="22"/>
          <w:lang w:val="en-US"/>
        </w:rPr>
      </w:pPr>
      <w:r w:rsidRPr="00C866AE">
        <w:rPr>
          <w:rFonts w:eastAsiaTheme="minorHAnsi"/>
          <w:sz w:val="22"/>
          <w:szCs w:val="22"/>
          <w:lang w:val="en-US"/>
        </w:rPr>
        <w:t xml:space="preserve">Across the UK there are a lot of </w:t>
      </w:r>
      <w:r w:rsidR="006C6D4A" w:rsidRPr="00C866AE">
        <w:rPr>
          <w:rFonts w:eastAsiaTheme="minorHAnsi"/>
          <w:sz w:val="22"/>
          <w:szCs w:val="22"/>
          <w:lang w:val="en-US"/>
        </w:rPr>
        <w:t>similarities</w:t>
      </w:r>
      <w:r w:rsidRPr="00C866AE">
        <w:rPr>
          <w:rFonts w:eastAsiaTheme="minorHAnsi"/>
          <w:sz w:val="22"/>
          <w:szCs w:val="22"/>
          <w:lang w:val="en-US"/>
        </w:rPr>
        <w:t xml:space="preserve"> and differences regards to the wellbeing of childhood and young people and the way how it is operated </w:t>
      </w:r>
      <w:r w:rsidR="006C6D4A" w:rsidRPr="00C866AE">
        <w:rPr>
          <w:rFonts w:eastAsiaTheme="minorHAnsi"/>
          <w:sz w:val="22"/>
          <w:szCs w:val="22"/>
          <w:lang w:val="en-US"/>
        </w:rPr>
        <w:t>around</w:t>
      </w:r>
      <w:r w:rsidRPr="00C866AE">
        <w:rPr>
          <w:rFonts w:eastAsiaTheme="minorHAnsi"/>
          <w:sz w:val="22"/>
          <w:szCs w:val="22"/>
          <w:lang w:val="en-US"/>
        </w:rPr>
        <w:t xml:space="preserve"> </w:t>
      </w:r>
      <w:r w:rsidR="006C6D4A" w:rsidRPr="00C866AE">
        <w:rPr>
          <w:rFonts w:eastAsiaTheme="minorHAnsi"/>
          <w:sz w:val="22"/>
          <w:szCs w:val="22"/>
          <w:lang w:val="en-US"/>
        </w:rPr>
        <w:t>with</w:t>
      </w:r>
      <w:r w:rsidRPr="00C866AE">
        <w:rPr>
          <w:rFonts w:eastAsiaTheme="minorHAnsi"/>
          <w:sz w:val="22"/>
          <w:szCs w:val="22"/>
          <w:lang w:val="en-US"/>
        </w:rPr>
        <w:t xml:space="preserve"> the national polices they are also difference </w:t>
      </w:r>
      <w:r w:rsidR="006C6D4A" w:rsidRPr="00C866AE">
        <w:rPr>
          <w:rFonts w:eastAsiaTheme="minorHAnsi"/>
          <w:sz w:val="22"/>
          <w:szCs w:val="22"/>
          <w:lang w:val="en-US"/>
        </w:rPr>
        <w:t>according</w:t>
      </w:r>
      <w:r w:rsidRPr="00C866AE">
        <w:rPr>
          <w:rFonts w:eastAsiaTheme="minorHAnsi"/>
          <w:sz w:val="22"/>
          <w:szCs w:val="22"/>
          <w:lang w:val="en-US"/>
        </w:rPr>
        <w:t xml:space="preserve"> to the measured </w:t>
      </w:r>
      <w:r w:rsidR="006C6D4A" w:rsidRPr="00C866AE">
        <w:rPr>
          <w:rFonts w:eastAsiaTheme="minorHAnsi"/>
          <w:sz w:val="22"/>
          <w:szCs w:val="22"/>
          <w:lang w:val="en-US"/>
        </w:rPr>
        <w:t>phenomenon</w:t>
      </w:r>
      <w:r w:rsidRPr="00C866AE">
        <w:rPr>
          <w:rFonts w:eastAsiaTheme="minorHAnsi"/>
          <w:sz w:val="22"/>
          <w:szCs w:val="22"/>
          <w:lang w:val="en-US"/>
        </w:rPr>
        <w:t>.  Some if the domains are shown as following table:</w:t>
      </w:r>
    </w:p>
    <w:p w:rsidR="00CF4941" w:rsidRPr="00C866AE" w:rsidRDefault="001D4259" w:rsidP="00C866AE">
      <w:pPr>
        <w:pStyle w:val="BodyText"/>
        <w:spacing w:before="272" w:line="360" w:lineRule="auto"/>
        <w:ind w:right="393"/>
        <w:jc w:val="both"/>
        <w:rPr>
          <w:w w:val="80"/>
          <w:sz w:val="22"/>
          <w:szCs w:val="22"/>
        </w:rPr>
      </w:pPr>
      <w:r w:rsidRPr="00C866AE">
        <w:rPr>
          <w:rFonts w:eastAsiaTheme="minorHAnsi"/>
          <w:sz w:val="22"/>
          <w:szCs w:val="22"/>
          <w:lang w:val="en-US"/>
        </w:rPr>
        <w:t>Every Child Matters</w:t>
      </w:r>
      <w:r w:rsidR="00CF4941" w:rsidRPr="00C866AE">
        <w:rPr>
          <w:rFonts w:eastAsiaTheme="minorHAnsi"/>
          <w:sz w:val="22"/>
          <w:szCs w:val="22"/>
          <w:lang w:val="en-US"/>
        </w:rPr>
        <w:t xml:space="preserve"> in England according to (DfES, 2003) provided the basis for childhood wellbeing policy till May 2010, by identifying five</w:t>
      </w:r>
      <w:r w:rsidRPr="00C866AE">
        <w:rPr>
          <w:rFonts w:eastAsiaTheme="minorHAnsi"/>
          <w:sz w:val="22"/>
          <w:szCs w:val="22"/>
          <w:lang w:val="en-US"/>
        </w:rPr>
        <w:t xml:space="preserve"> key outcomes form children must be </w:t>
      </w:r>
      <w:r w:rsidR="00CF4941" w:rsidRPr="00C866AE">
        <w:rPr>
          <w:rFonts w:eastAsiaTheme="minorHAnsi"/>
          <w:sz w:val="22"/>
          <w:szCs w:val="22"/>
          <w:lang w:val="en-US"/>
        </w:rPr>
        <w:t>being healthy</w:t>
      </w:r>
      <w:r w:rsidRPr="00C866AE">
        <w:rPr>
          <w:rFonts w:eastAsiaTheme="minorHAnsi"/>
          <w:sz w:val="22"/>
          <w:szCs w:val="22"/>
          <w:lang w:val="en-US"/>
        </w:rPr>
        <w:t xml:space="preserve">, </w:t>
      </w:r>
      <w:r w:rsidR="00CF4941" w:rsidRPr="00C866AE">
        <w:rPr>
          <w:rFonts w:eastAsiaTheme="minorHAnsi"/>
          <w:sz w:val="22"/>
          <w:szCs w:val="22"/>
          <w:lang w:val="en-US"/>
        </w:rPr>
        <w:t xml:space="preserve">staying </w:t>
      </w:r>
      <w:r w:rsidR="006C6D4A" w:rsidRPr="00C866AE">
        <w:rPr>
          <w:rFonts w:eastAsiaTheme="minorHAnsi"/>
          <w:sz w:val="22"/>
          <w:szCs w:val="22"/>
          <w:lang w:val="en-US"/>
        </w:rPr>
        <w:t>safe, economic</w:t>
      </w:r>
      <w:r w:rsidRPr="00C866AE">
        <w:rPr>
          <w:rFonts w:eastAsiaTheme="minorHAnsi"/>
          <w:sz w:val="22"/>
          <w:szCs w:val="22"/>
          <w:lang w:val="en-US"/>
        </w:rPr>
        <w:t xml:space="preserve"> wellbeing enjoying and achieving </w:t>
      </w:r>
      <w:r w:rsidR="00CF4941" w:rsidRPr="00C866AE">
        <w:rPr>
          <w:rFonts w:eastAsiaTheme="minorHAnsi"/>
          <w:sz w:val="22"/>
          <w:szCs w:val="22"/>
          <w:lang w:val="en-US"/>
        </w:rPr>
        <w:t>making a positive contribution</w:t>
      </w:r>
    </w:p>
    <w:tbl>
      <w:tblPr>
        <w:tblStyle w:val="TableGrid"/>
        <w:tblW w:w="0" w:type="auto"/>
        <w:tblInd w:w="198" w:type="dxa"/>
        <w:tblLook w:val="04A0" w:firstRow="1" w:lastRow="0" w:firstColumn="1" w:lastColumn="0" w:noHBand="0" w:noVBand="1"/>
      </w:tblPr>
      <w:tblGrid>
        <w:gridCol w:w="2970"/>
        <w:gridCol w:w="1800"/>
        <w:gridCol w:w="2768"/>
        <w:gridCol w:w="1840"/>
      </w:tblGrid>
      <w:tr w:rsidR="00C866AE" w:rsidRPr="00C866AE" w:rsidTr="00F724EC">
        <w:tc>
          <w:tcPr>
            <w:tcW w:w="2970" w:type="dxa"/>
          </w:tcPr>
          <w:p w:rsidR="00CF4941" w:rsidRPr="00F724EC" w:rsidRDefault="00F724EC" w:rsidP="00F724EC">
            <w:pPr>
              <w:rPr>
                <w:rFonts w:ascii="Arial" w:hAnsi="Arial" w:cs="Arial"/>
              </w:rPr>
            </w:pPr>
            <w:r w:rsidRPr="00F724EC">
              <w:rPr>
                <w:rFonts w:ascii="Arial" w:hAnsi="Arial" w:cs="Arial"/>
              </w:rPr>
              <w:t xml:space="preserve">Every Child Matters </w:t>
            </w:r>
            <w:r w:rsidR="00CF4941" w:rsidRPr="00F724EC">
              <w:rPr>
                <w:rFonts w:ascii="Arial" w:hAnsi="Arial" w:cs="Arial"/>
              </w:rPr>
              <w:t>(England)</w:t>
            </w:r>
          </w:p>
        </w:tc>
        <w:tc>
          <w:tcPr>
            <w:tcW w:w="1800" w:type="dxa"/>
          </w:tcPr>
          <w:p w:rsidR="00CF4941" w:rsidRPr="00F724EC" w:rsidRDefault="00CF4941" w:rsidP="00F724EC">
            <w:pPr>
              <w:rPr>
                <w:rFonts w:ascii="Arial" w:hAnsi="Arial" w:cs="Arial"/>
              </w:rPr>
            </w:pPr>
            <w:r w:rsidRPr="00F724EC">
              <w:rPr>
                <w:rFonts w:ascii="Arial" w:hAnsi="Arial" w:cs="Arial"/>
              </w:rPr>
              <w:t>Getting it Right for Every Child (Scotland)</w:t>
            </w:r>
          </w:p>
        </w:tc>
        <w:tc>
          <w:tcPr>
            <w:tcW w:w="2768" w:type="dxa"/>
          </w:tcPr>
          <w:p w:rsidR="00CF4941" w:rsidRPr="00F724EC" w:rsidRDefault="00CF4941" w:rsidP="00F724EC">
            <w:pPr>
              <w:rPr>
                <w:rFonts w:ascii="Arial" w:hAnsi="Arial" w:cs="Arial"/>
              </w:rPr>
            </w:pPr>
            <w:r w:rsidRPr="00F724EC">
              <w:rPr>
                <w:rFonts w:ascii="Arial" w:hAnsi="Arial" w:cs="Arial"/>
              </w:rPr>
              <w:t>National Set of Wellbeing Indicators (Ireland)</w:t>
            </w:r>
          </w:p>
        </w:tc>
        <w:tc>
          <w:tcPr>
            <w:tcW w:w="1840" w:type="dxa"/>
          </w:tcPr>
          <w:p w:rsidR="00CF4941" w:rsidRPr="00F724EC" w:rsidRDefault="00CF4941" w:rsidP="00F724EC">
            <w:pPr>
              <w:rPr>
                <w:rFonts w:ascii="Arial" w:hAnsi="Arial" w:cs="Arial"/>
              </w:rPr>
            </w:pPr>
            <w:r w:rsidRPr="00F724EC">
              <w:rPr>
                <w:rFonts w:ascii="Arial" w:hAnsi="Arial" w:cs="Arial"/>
              </w:rPr>
              <w:t>Wellbeing Monitor</w:t>
            </w:r>
          </w:p>
          <w:p w:rsidR="00CF4941" w:rsidRPr="00F724EC" w:rsidRDefault="00CF4941" w:rsidP="00F724EC">
            <w:pPr>
              <w:rPr>
                <w:rFonts w:ascii="Arial" w:hAnsi="Arial" w:cs="Arial"/>
              </w:rPr>
            </w:pPr>
            <w:r w:rsidRPr="00F724EC">
              <w:rPr>
                <w:rFonts w:ascii="Arial" w:hAnsi="Arial" w:cs="Arial"/>
              </w:rPr>
              <w:t>(Wales)</w:t>
            </w:r>
          </w:p>
        </w:tc>
      </w:tr>
      <w:tr w:rsidR="00C866AE" w:rsidRPr="00C866AE" w:rsidTr="00F724EC">
        <w:tc>
          <w:tcPr>
            <w:tcW w:w="2970" w:type="dxa"/>
          </w:tcPr>
          <w:p w:rsidR="00CF4941" w:rsidRPr="00F724EC" w:rsidRDefault="00CF4941" w:rsidP="00F724EC">
            <w:pPr>
              <w:rPr>
                <w:rFonts w:ascii="Arial" w:hAnsi="Arial" w:cs="Arial"/>
              </w:rPr>
            </w:pPr>
            <w:r w:rsidRPr="00F724EC">
              <w:rPr>
                <w:rFonts w:ascii="Arial" w:hAnsi="Arial" w:cs="Arial"/>
              </w:rPr>
              <w:t>Being Healthy</w:t>
            </w:r>
          </w:p>
        </w:tc>
        <w:tc>
          <w:tcPr>
            <w:tcW w:w="1800" w:type="dxa"/>
          </w:tcPr>
          <w:p w:rsidR="00CF4941" w:rsidRPr="00F724EC" w:rsidRDefault="00CF4941" w:rsidP="00F724EC">
            <w:pPr>
              <w:rPr>
                <w:rFonts w:ascii="Arial" w:hAnsi="Arial" w:cs="Arial"/>
              </w:rPr>
            </w:pPr>
            <w:r w:rsidRPr="00F724EC">
              <w:rPr>
                <w:rFonts w:ascii="Arial" w:hAnsi="Arial" w:cs="Arial"/>
              </w:rPr>
              <w:t xml:space="preserve">Every child should </w:t>
            </w:r>
            <w:r w:rsidR="006C6D4A" w:rsidRPr="00F724EC">
              <w:rPr>
                <w:rFonts w:ascii="Arial" w:hAnsi="Arial" w:cs="Arial"/>
              </w:rPr>
              <w:t>be healthy</w:t>
            </w:r>
          </w:p>
        </w:tc>
        <w:tc>
          <w:tcPr>
            <w:tcW w:w="2768" w:type="dxa"/>
          </w:tcPr>
          <w:p w:rsidR="00CF4941" w:rsidRPr="00F724EC" w:rsidRDefault="00CF4941" w:rsidP="00F724EC">
            <w:pPr>
              <w:rPr>
                <w:rFonts w:ascii="Arial" w:hAnsi="Arial" w:cs="Arial"/>
              </w:rPr>
            </w:pPr>
            <w:r w:rsidRPr="00F724EC">
              <w:rPr>
                <w:rFonts w:ascii="Arial" w:hAnsi="Arial" w:cs="Arial"/>
              </w:rPr>
              <w:t>Socio-demographics of children</w:t>
            </w:r>
          </w:p>
        </w:tc>
        <w:tc>
          <w:tcPr>
            <w:tcW w:w="1840" w:type="dxa"/>
          </w:tcPr>
          <w:p w:rsidR="00CF4941" w:rsidRPr="00F724EC" w:rsidRDefault="00CF4941" w:rsidP="00F724EC">
            <w:pPr>
              <w:rPr>
                <w:rFonts w:ascii="Arial" w:hAnsi="Arial" w:cs="Arial"/>
              </w:rPr>
            </w:pPr>
            <w:r w:rsidRPr="00F724EC">
              <w:rPr>
                <w:rFonts w:ascii="Arial" w:hAnsi="Arial" w:cs="Arial"/>
              </w:rPr>
              <w:t xml:space="preserve">Physical and </w:t>
            </w:r>
            <w:r w:rsidR="006C6D4A" w:rsidRPr="00F724EC">
              <w:rPr>
                <w:rFonts w:ascii="Arial" w:hAnsi="Arial" w:cs="Arial"/>
              </w:rPr>
              <w:t>mental health</w:t>
            </w:r>
          </w:p>
        </w:tc>
      </w:tr>
      <w:tr w:rsidR="00C866AE" w:rsidRPr="00C866AE" w:rsidTr="00F724EC">
        <w:tc>
          <w:tcPr>
            <w:tcW w:w="2970" w:type="dxa"/>
          </w:tcPr>
          <w:p w:rsidR="00CF4941" w:rsidRPr="00F724EC" w:rsidRDefault="00CF4941" w:rsidP="00F724EC">
            <w:pPr>
              <w:rPr>
                <w:rFonts w:ascii="Arial" w:hAnsi="Arial" w:cs="Arial"/>
              </w:rPr>
            </w:pPr>
            <w:r w:rsidRPr="00F724EC">
              <w:rPr>
                <w:rFonts w:ascii="Arial" w:hAnsi="Arial" w:cs="Arial"/>
              </w:rPr>
              <w:t>Staying Safe</w:t>
            </w:r>
          </w:p>
        </w:tc>
        <w:tc>
          <w:tcPr>
            <w:tcW w:w="1800" w:type="dxa"/>
          </w:tcPr>
          <w:p w:rsidR="00CF4941" w:rsidRPr="00F724EC" w:rsidRDefault="00CF4941" w:rsidP="00F724EC">
            <w:pPr>
              <w:rPr>
                <w:rFonts w:ascii="Arial" w:hAnsi="Arial" w:cs="Arial"/>
              </w:rPr>
            </w:pPr>
            <w:r w:rsidRPr="00F724EC">
              <w:rPr>
                <w:rFonts w:ascii="Arial" w:hAnsi="Arial" w:cs="Arial"/>
              </w:rPr>
              <w:t>Every child should be safe</w:t>
            </w:r>
          </w:p>
        </w:tc>
        <w:tc>
          <w:tcPr>
            <w:tcW w:w="2768" w:type="dxa"/>
          </w:tcPr>
          <w:p w:rsidR="00CF4941" w:rsidRPr="00F724EC" w:rsidRDefault="00CF4941" w:rsidP="00F724EC">
            <w:pPr>
              <w:rPr>
                <w:rFonts w:ascii="Arial" w:hAnsi="Arial" w:cs="Arial"/>
              </w:rPr>
            </w:pPr>
            <w:r w:rsidRPr="00F724EC">
              <w:rPr>
                <w:rFonts w:ascii="Arial" w:hAnsi="Arial" w:cs="Arial"/>
              </w:rPr>
              <w:t>Children’s relationships</w:t>
            </w:r>
          </w:p>
        </w:tc>
        <w:tc>
          <w:tcPr>
            <w:tcW w:w="1840" w:type="dxa"/>
          </w:tcPr>
          <w:p w:rsidR="00CF4941" w:rsidRPr="00F724EC" w:rsidRDefault="00CF4941" w:rsidP="00F724EC">
            <w:pPr>
              <w:rPr>
                <w:rFonts w:ascii="Arial" w:hAnsi="Arial" w:cs="Arial"/>
              </w:rPr>
            </w:pPr>
            <w:r w:rsidRPr="00F724EC">
              <w:rPr>
                <w:rFonts w:ascii="Arial" w:hAnsi="Arial" w:cs="Arial"/>
              </w:rPr>
              <w:t>A good start in life</w:t>
            </w:r>
          </w:p>
        </w:tc>
      </w:tr>
      <w:tr w:rsidR="00C866AE" w:rsidRPr="00C866AE" w:rsidTr="00F724EC">
        <w:tc>
          <w:tcPr>
            <w:tcW w:w="2970" w:type="dxa"/>
          </w:tcPr>
          <w:p w:rsidR="00CF4941" w:rsidRPr="00F724EC" w:rsidRDefault="00CF4941" w:rsidP="00F724EC">
            <w:pPr>
              <w:rPr>
                <w:rFonts w:ascii="Arial" w:hAnsi="Arial" w:cs="Arial"/>
              </w:rPr>
            </w:pPr>
            <w:r w:rsidRPr="00F724EC">
              <w:rPr>
                <w:rFonts w:ascii="Arial" w:hAnsi="Arial" w:cs="Arial"/>
              </w:rPr>
              <w:t>Economic Wellbeing</w:t>
            </w:r>
          </w:p>
        </w:tc>
        <w:tc>
          <w:tcPr>
            <w:tcW w:w="1800" w:type="dxa"/>
          </w:tcPr>
          <w:p w:rsidR="00CF4941" w:rsidRPr="00F724EC" w:rsidRDefault="00CF4941" w:rsidP="00F724EC">
            <w:pPr>
              <w:rPr>
                <w:rFonts w:ascii="Arial" w:hAnsi="Arial" w:cs="Arial"/>
              </w:rPr>
            </w:pPr>
            <w:r w:rsidRPr="00F724EC">
              <w:rPr>
                <w:rFonts w:ascii="Arial" w:hAnsi="Arial" w:cs="Arial"/>
              </w:rPr>
              <w:t>Every child should be achieving</w:t>
            </w:r>
          </w:p>
        </w:tc>
        <w:tc>
          <w:tcPr>
            <w:tcW w:w="2768" w:type="dxa"/>
          </w:tcPr>
          <w:p w:rsidR="00CF4941" w:rsidRPr="00F724EC" w:rsidRDefault="00CF4941" w:rsidP="00F724EC">
            <w:pPr>
              <w:rPr>
                <w:rFonts w:ascii="Arial" w:hAnsi="Arial" w:cs="Arial"/>
              </w:rPr>
            </w:pPr>
            <w:r w:rsidRPr="00F724EC">
              <w:rPr>
                <w:rFonts w:ascii="Arial" w:hAnsi="Arial" w:cs="Arial"/>
              </w:rPr>
              <w:t>Children’s outcomes:</w:t>
            </w:r>
          </w:p>
          <w:p w:rsidR="00CF4941" w:rsidRPr="00F724EC" w:rsidRDefault="00CF4941" w:rsidP="00F724EC">
            <w:pPr>
              <w:rPr>
                <w:rFonts w:ascii="Arial" w:hAnsi="Arial" w:cs="Arial"/>
              </w:rPr>
            </w:pPr>
            <w:r w:rsidRPr="00F724EC">
              <w:rPr>
                <w:rFonts w:ascii="Arial" w:hAnsi="Arial" w:cs="Arial"/>
              </w:rPr>
              <w:t>Education</w:t>
            </w:r>
          </w:p>
          <w:p w:rsidR="00CF4941" w:rsidRPr="00F724EC" w:rsidRDefault="00CF4941" w:rsidP="00F724EC">
            <w:pPr>
              <w:rPr>
                <w:rFonts w:ascii="Arial" w:hAnsi="Arial" w:cs="Arial"/>
              </w:rPr>
            </w:pPr>
            <w:r w:rsidRPr="00F724EC">
              <w:rPr>
                <w:rFonts w:ascii="Arial" w:hAnsi="Arial" w:cs="Arial"/>
              </w:rPr>
              <w:t>Health and social</w:t>
            </w:r>
          </w:p>
          <w:p w:rsidR="00CF4941" w:rsidRPr="00F724EC" w:rsidRDefault="00CF4941" w:rsidP="00F724EC">
            <w:pPr>
              <w:rPr>
                <w:rFonts w:ascii="Arial" w:hAnsi="Arial" w:cs="Arial"/>
              </w:rPr>
            </w:pPr>
            <w:r w:rsidRPr="00F724EC">
              <w:rPr>
                <w:rFonts w:ascii="Arial" w:hAnsi="Arial" w:cs="Arial"/>
              </w:rPr>
              <w:t>Emotional and behavioural</w:t>
            </w:r>
          </w:p>
          <w:p w:rsidR="00CF4941" w:rsidRPr="00F724EC" w:rsidRDefault="00CF4941" w:rsidP="00F724EC">
            <w:pPr>
              <w:rPr>
                <w:rFonts w:ascii="Arial" w:hAnsi="Arial" w:cs="Arial"/>
              </w:rPr>
            </w:pPr>
          </w:p>
        </w:tc>
        <w:tc>
          <w:tcPr>
            <w:tcW w:w="1840" w:type="dxa"/>
          </w:tcPr>
          <w:p w:rsidR="00CF4941" w:rsidRPr="00F724EC" w:rsidRDefault="00CF4941" w:rsidP="00F724EC">
            <w:pPr>
              <w:rPr>
                <w:rFonts w:ascii="Arial" w:hAnsi="Arial" w:cs="Arial"/>
              </w:rPr>
            </w:pPr>
            <w:r w:rsidRPr="00F724EC">
              <w:rPr>
                <w:rFonts w:ascii="Arial" w:hAnsi="Arial" w:cs="Arial"/>
              </w:rPr>
              <w:t>Play and leisure</w:t>
            </w:r>
          </w:p>
        </w:tc>
      </w:tr>
      <w:tr w:rsidR="00C866AE" w:rsidRPr="00C866AE" w:rsidTr="00F724EC">
        <w:tc>
          <w:tcPr>
            <w:tcW w:w="2970" w:type="dxa"/>
          </w:tcPr>
          <w:p w:rsidR="00CF4941" w:rsidRPr="00F724EC" w:rsidRDefault="00CF4941" w:rsidP="00F724EC">
            <w:pPr>
              <w:rPr>
                <w:rFonts w:ascii="Arial" w:hAnsi="Arial" w:cs="Arial"/>
              </w:rPr>
            </w:pPr>
            <w:r w:rsidRPr="00F724EC">
              <w:rPr>
                <w:rFonts w:ascii="Arial" w:hAnsi="Arial" w:cs="Arial"/>
              </w:rPr>
              <w:t>Enjoying and Achieving</w:t>
            </w:r>
          </w:p>
        </w:tc>
        <w:tc>
          <w:tcPr>
            <w:tcW w:w="1800" w:type="dxa"/>
          </w:tcPr>
          <w:p w:rsidR="00CF4941" w:rsidRPr="00F724EC" w:rsidRDefault="00CF4941" w:rsidP="00F724EC">
            <w:pPr>
              <w:rPr>
                <w:rFonts w:ascii="Arial" w:hAnsi="Arial" w:cs="Arial"/>
              </w:rPr>
            </w:pPr>
            <w:r w:rsidRPr="00F724EC">
              <w:rPr>
                <w:rFonts w:ascii="Arial" w:hAnsi="Arial" w:cs="Arial"/>
              </w:rPr>
              <w:t xml:space="preserve">Every child should </w:t>
            </w:r>
            <w:r w:rsidR="006C6D4A" w:rsidRPr="00F724EC">
              <w:rPr>
                <w:rFonts w:ascii="Arial" w:hAnsi="Arial" w:cs="Arial"/>
              </w:rPr>
              <w:t>be nurtured</w:t>
            </w:r>
          </w:p>
        </w:tc>
        <w:tc>
          <w:tcPr>
            <w:tcW w:w="2768" w:type="dxa"/>
          </w:tcPr>
          <w:p w:rsidR="00CF4941" w:rsidRPr="00F724EC" w:rsidRDefault="00CF4941" w:rsidP="00F724EC">
            <w:pPr>
              <w:rPr>
                <w:rFonts w:ascii="Arial" w:hAnsi="Arial" w:cs="Arial"/>
              </w:rPr>
            </w:pPr>
            <w:r w:rsidRPr="00F724EC">
              <w:rPr>
                <w:rFonts w:ascii="Arial" w:hAnsi="Arial" w:cs="Arial"/>
              </w:rPr>
              <w:t>Formal and informal supports</w:t>
            </w:r>
          </w:p>
        </w:tc>
        <w:tc>
          <w:tcPr>
            <w:tcW w:w="1840" w:type="dxa"/>
          </w:tcPr>
          <w:p w:rsidR="00CF4941" w:rsidRPr="00F724EC" w:rsidRDefault="00CF4941" w:rsidP="00F724EC">
            <w:pPr>
              <w:rPr>
                <w:rFonts w:ascii="Arial" w:hAnsi="Arial" w:cs="Arial"/>
              </w:rPr>
            </w:pPr>
            <w:r w:rsidRPr="00F724EC">
              <w:rPr>
                <w:rFonts w:ascii="Arial" w:hAnsi="Arial" w:cs="Arial"/>
              </w:rPr>
              <w:t>Rights and respect</w:t>
            </w:r>
          </w:p>
        </w:tc>
      </w:tr>
      <w:tr w:rsidR="00C866AE" w:rsidRPr="00C866AE" w:rsidTr="00F724EC">
        <w:tc>
          <w:tcPr>
            <w:tcW w:w="2970" w:type="dxa"/>
          </w:tcPr>
          <w:p w:rsidR="00CF4941" w:rsidRPr="00F724EC" w:rsidRDefault="00CF4941" w:rsidP="00F724EC">
            <w:pPr>
              <w:rPr>
                <w:rFonts w:ascii="Arial" w:hAnsi="Arial" w:cs="Arial"/>
              </w:rPr>
            </w:pPr>
            <w:r w:rsidRPr="00F724EC">
              <w:rPr>
                <w:rFonts w:ascii="Arial" w:hAnsi="Arial" w:cs="Arial"/>
              </w:rPr>
              <w:t xml:space="preserve">Making a </w:t>
            </w:r>
            <w:r w:rsidR="006C6D4A" w:rsidRPr="00F724EC">
              <w:rPr>
                <w:rFonts w:ascii="Arial" w:hAnsi="Arial" w:cs="Arial"/>
              </w:rPr>
              <w:t>positive contribution</w:t>
            </w:r>
          </w:p>
        </w:tc>
        <w:tc>
          <w:tcPr>
            <w:tcW w:w="1800" w:type="dxa"/>
          </w:tcPr>
          <w:p w:rsidR="00CF4941" w:rsidRPr="00F724EC" w:rsidRDefault="00CF4941" w:rsidP="00F724EC">
            <w:pPr>
              <w:rPr>
                <w:rFonts w:ascii="Arial" w:hAnsi="Arial" w:cs="Arial"/>
              </w:rPr>
            </w:pPr>
            <w:r w:rsidRPr="00F724EC">
              <w:rPr>
                <w:rFonts w:ascii="Arial" w:hAnsi="Arial" w:cs="Arial"/>
              </w:rPr>
              <w:t>Every child should be active</w:t>
            </w:r>
          </w:p>
        </w:tc>
        <w:tc>
          <w:tcPr>
            <w:tcW w:w="2768" w:type="dxa"/>
          </w:tcPr>
          <w:p w:rsidR="00CF4941" w:rsidRPr="00F724EC" w:rsidRDefault="00CF4941" w:rsidP="00F724EC">
            <w:pPr>
              <w:rPr>
                <w:rFonts w:ascii="Arial" w:hAnsi="Arial" w:cs="Arial"/>
              </w:rPr>
            </w:pPr>
          </w:p>
        </w:tc>
        <w:tc>
          <w:tcPr>
            <w:tcW w:w="1840" w:type="dxa"/>
          </w:tcPr>
          <w:p w:rsidR="00CF4941" w:rsidRPr="00F724EC" w:rsidRDefault="00CF4941" w:rsidP="00F724EC">
            <w:pPr>
              <w:rPr>
                <w:rFonts w:ascii="Arial" w:hAnsi="Arial" w:cs="Arial"/>
              </w:rPr>
            </w:pPr>
            <w:r w:rsidRPr="00F724EC">
              <w:rPr>
                <w:rFonts w:ascii="Arial" w:hAnsi="Arial" w:cs="Arial"/>
              </w:rPr>
              <w:t>Safe home and community</w:t>
            </w:r>
          </w:p>
        </w:tc>
      </w:tr>
      <w:tr w:rsidR="00C866AE" w:rsidRPr="00C866AE" w:rsidTr="00F724EC">
        <w:tc>
          <w:tcPr>
            <w:tcW w:w="2970" w:type="dxa"/>
          </w:tcPr>
          <w:p w:rsidR="00CF4941" w:rsidRPr="00F724EC" w:rsidRDefault="00CF4941" w:rsidP="00F724EC">
            <w:pPr>
              <w:rPr>
                <w:rFonts w:ascii="Arial" w:hAnsi="Arial" w:cs="Arial"/>
              </w:rPr>
            </w:pPr>
          </w:p>
        </w:tc>
        <w:tc>
          <w:tcPr>
            <w:tcW w:w="1800" w:type="dxa"/>
          </w:tcPr>
          <w:p w:rsidR="00CF4941" w:rsidRPr="00F724EC" w:rsidRDefault="00CF4941" w:rsidP="00F724EC">
            <w:pPr>
              <w:rPr>
                <w:rFonts w:ascii="Arial" w:hAnsi="Arial" w:cs="Arial"/>
              </w:rPr>
            </w:pPr>
            <w:r w:rsidRPr="00F724EC">
              <w:rPr>
                <w:rFonts w:ascii="Arial" w:hAnsi="Arial" w:cs="Arial"/>
              </w:rPr>
              <w:t>Every child should be respected</w:t>
            </w:r>
          </w:p>
        </w:tc>
        <w:tc>
          <w:tcPr>
            <w:tcW w:w="2768" w:type="dxa"/>
          </w:tcPr>
          <w:p w:rsidR="00CF4941" w:rsidRPr="00F724EC" w:rsidRDefault="00CF4941" w:rsidP="00F724EC">
            <w:pPr>
              <w:rPr>
                <w:rFonts w:ascii="Arial" w:hAnsi="Arial" w:cs="Arial"/>
              </w:rPr>
            </w:pPr>
          </w:p>
        </w:tc>
        <w:tc>
          <w:tcPr>
            <w:tcW w:w="1840" w:type="dxa"/>
          </w:tcPr>
          <w:p w:rsidR="00CF4941" w:rsidRPr="00F724EC" w:rsidRDefault="00CF4941" w:rsidP="00F724EC">
            <w:pPr>
              <w:rPr>
                <w:rFonts w:ascii="Arial" w:hAnsi="Arial" w:cs="Arial"/>
              </w:rPr>
            </w:pPr>
            <w:r w:rsidRPr="00F724EC">
              <w:rPr>
                <w:rFonts w:ascii="Arial" w:hAnsi="Arial" w:cs="Arial"/>
              </w:rPr>
              <w:t>Economic wellbeing</w:t>
            </w:r>
          </w:p>
        </w:tc>
      </w:tr>
    </w:tbl>
    <w:p w:rsidR="00CF4941" w:rsidRPr="00C866AE" w:rsidRDefault="001D4259" w:rsidP="00C866AE">
      <w:pPr>
        <w:pStyle w:val="BodyText"/>
        <w:spacing w:before="272" w:line="360" w:lineRule="auto"/>
        <w:ind w:right="393"/>
        <w:jc w:val="both"/>
        <w:rPr>
          <w:rFonts w:eastAsiaTheme="minorHAnsi"/>
          <w:sz w:val="22"/>
          <w:szCs w:val="22"/>
          <w:lang w:val="en-US"/>
        </w:rPr>
      </w:pPr>
      <w:r w:rsidRPr="00C866AE">
        <w:rPr>
          <w:rFonts w:eastAsiaTheme="minorHAnsi"/>
          <w:sz w:val="22"/>
          <w:szCs w:val="22"/>
          <w:lang w:val="en-US"/>
        </w:rPr>
        <w:t>In Scotland, Getting it right for every child (Scottish Government, 2008) focuses on eight wellbeing indicators incorporated in the notion that every child must be:</w:t>
      </w:r>
      <w:r w:rsidR="006C6D4A" w:rsidRPr="00C866AE">
        <w:rPr>
          <w:rFonts w:eastAsiaTheme="minorHAnsi"/>
          <w:sz w:val="22"/>
          <w:szCs w:val="22"/>
          <w:lang w:val="en-US"/>
        </w:rPr>
        <w:t xml:space="preserve"> Safe, </w:t>
      </w:r>
      <w:r w:rsidRPr="00C866AE">
        <w:rPr>
          <w:rFonts w:eastAsiaTheme="minorHAnsi"/>
          <w:sz w:val="22"/>
          <w:szCs w:val="22"/>
          <w:lang w:val="en-US"/>
        </w:rPr>
        <w:t>healthy, achieving, nurtured, active, respected, responsible and included</w:t>
      </w:r>
      <w:r w:rsidR="006C6D4A" w:rsidRPr="00C866AE">
        <w:rPr>
          <w:rFonts w:eastAsiaTheme="minorHAnsi"/>
          <w:sz w:val="22"/>
          <w:szCs w:val="22"/>
          <w:lang w:val="en-US"/>
        </w:rPr>
        <w:t xml:space="preserve"> wellbeing</w:t>
      </w:r>
      <w:r w:rsidRPr="00C866AE">
        <w:rPr>
          <w:rFonts w:eastAsiaTheme="minorHAnsi"/>
          <w:sz w:val="22"/>
          <w:szCs w:val="22"/>
          <w:lang w:val="en-US"/>
        </w:rPr>
        <w:t xml:space="preserve">. This is expected to lead to children who become confident individuals, effective contributors, successful learners and responsible citizens. While Both Ireland and Wales have constructed </w:t>
      </w:r>
      <w:r w:rsidRPr="00C866AE">
        <w:rPr>
          <w:rFonts w:eastAsiaTheme="minorHAnsi"/>
          <w:sz w:val="22"/>
          <w:szCs w:val="22"/>
          <w:lang w:val="en-US"/>
        </w:rPr>
        <w:lastRenderedPageBreak/>
        <w:t>frameworks which allow them to produce a composite picture of how well children are doing – a ‘state of the nation’s children’ report. This national monitoring inevitably glosses over many of the important differences between the wellbeing of children from different groups (such as differences by age, gender, ethnicity, social class)</w:t>
      </w: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3D7E28" w:rsidRDefault="003D7E28" w:rsidP="003D7E28">
      <w:pPr>
        <w:pStyle w:val="Heading1"/>
        <w:ind w:left="0"/>
        <w:rPr>
          <w:rFonts w:eastAsiaTheme="minorHAnsi"/>
          <w:b w:val="0"/>
          <w:bCs w:val="0"/>
          <w:sz w:val="22"/>
          <w:szCs w:val="22"/>
          <w:lang w:val="en-US"/>
        </w:rPr>
      </w:pPr>
    </w:p>
    <w:p w:rsidR="00CF07FD" w:rsidRPr="00C866AE" w:rsidRDefault="00CF07FD" w:rsidP="003D7E28">
      <w:pPr>
        <w:pStyle w:val="Heading1"/>
        <w:ind w:left="0"/>
        <w:rPr>
          <w:sz w:val="22"/>
          <w:szCs w:val="22"/>
        </w:rPr>
      </w:pPr>
      <w:bookmarkStart w:id="8" w:name="_Toc97406179"/>
      <w:r w:rsidRPr="00C866AE">
        <w:rPr>
          <w:sz w:val="22"/>
          <w:szCs w:val="22"/>
        </w:rPr>
        <w:lastRenderedPageBreak/>
        <w:t>References</w:t>
      </w:r>
      <w:bookmarkEnd w:id="8"/>
    </w:p>
    <w:p w:rsidR="00CF07FD" w:rsidRPr="00C866AE" w:rsidRDefault="00CF07FD" w:rsidP="00C866AE">
      <w:pPr>
        <w:pStyle w:val="ListParagraph"/>
        <w:numPr>
          <w:ilvl w:val="0"/>
          <w:numId w:val="2"/>
        </w:numPr>
        <w:spacing w:line="360" w:lineRule="auto"/>
        <w:jc w:val="both"/>
        <w:rPr>
          <w:rFonts w:ascii="Arial" w:hAnsi="Arial" w:cs="Arial"/>
        </w:rPr>
      </w:pPr>
      <w:r w:rsidRPr="00C866AE">
        <w:rPr>
          <w:rFonts w:ascii="Arial" w:hAnsi="Arial" w:cs="Arial"/>
        </w:rPr>
        <w:t xml:space="preserve">McDowall Clark, R. (2013) Childhood in Society for Early Childhood Studies. 2nd Edition. London: Sage </w:t>
      </w:r>
    </w:p>
    <w:p w:rsidR="00CF07FD" w:rsidRPr="00C866AE" w:rsidRDefault="00CF07FD" w:rsidP="00C866AE">
      <w:pPr>
        <w:pStyle w:val="ListParagraph"/>
        <w:numPr>
          <w:ilvl w:val="0"/>
          <w:numId w:val="2"/>
        </w:numPr>
        <w:spacing w:line="360" w:lineRule="auto"/>
        <w:jc w:val="both"/>
        <w:rPr>
          <w:rFonts w:ascii="Arial" w:hAnsi="Arial" w:cs="Arial"/>
        </w:rPr>
      </w:pPr>
      <w:r w:rsidRPr="00C866AE">
        <w:rPr>
          <w:rFonts w:ascii="Arial" w:hAnsi="Arial" w:cs="Arial"/>
        </w:rPr>
        <w:t xml:space="preserve">Wright, H. R. (2015) </w:t>
      </w:r>
      <w:r w:rsidR="0090489D" w:rsidRPr="00C866AE">
        <w:rPr>
          <w:rFonts w:ascii="Arial" w:hAnsi="Arial" w:cs="Arial"/>
        </w:rPr>
        <w:t>the</w:t>
      </w:r>
      <w:r w:rsidRPr="00C866AE">
        <w:rPr>
          <w:rFonts w:ascii="Arial" w:hAnsi="Arial" w:cs="Arial"/>
        </w:rPr>
        <w:t xml:space="preserve"> Child in Society. London: Sage</w:t>
      </w:r>
    </w:p>
    <w:p w:rsidR="00964AD7" w:rsidRPr="00C866AE" w:rsidRDefault="00964AD7" w:rsidP="00C866AE">
      <w:pPr>
        <w:pStyle w:val="ListParagraph"/>
        <w:numPr>
          <w:ilvl w:val="0"/>
          <w:numId w:val="2"/>
        </w:numPr>
        <w:spacing w:line="360" w:lineRule="auto"/>
        <w:jc w:val="both"/>
        <w:rPr>
          <w:rFonts w:ascii="Arial" w:hAnsi="Arial" w:cs="Arial"/>
        </w:rPr>
      </w:pPr>
      <w:r w:rsidRPr="00C866AE">
        <w:rPr>
          <w:rFonts w:ascii="Arial" w:hAnsi="Arial" w:cs="Arial"/>
        </w:rPr>
        <w:t xml:space="preserve">Ereaut, G. and Whiting, R. (2008) </w:t>
      </w:r>
      <w:r w:rsidR="006C6D4A" w:rsidRPr="00C866AE">
        <w:rPr>
          <w:rFonts w:ascii="Arial" w:hAnsi="Arial" w:cs="Arial"/>
        </w:rPr>
        <w:t>what</w:t>
      </w:r>
      <w:r w:rsidRPr="00C866AE">
        <w:rPr>
          <w:rFonts w:ascii="Arial" w:hAnsi="Arial" w:cs="Arial"/>
        </w:rPr>
        <w:t xml:space="preserve"> do we mean by ‘wellbeing’? And why might it matter? DCSF Research Report DCSF-RW073</w:t>
      </w:r>
    </w:p>
    <w:p w:rsidR="00964AD7" w:rsidRPr="00C866AE" w:rsidRDefault="00964AD7" w:rsidP="00C866AE">
      <w:pPr>
        <w:pStyle w:val="ListParagraph"/>
        <w:numPr>
          <w:ilvl w:val="0"/>
          <w:numId w:val="2"/>
        </w:numPr>
        <w:spacing w:line="360" w:lineRule="auto"/>
        <w:jc w:val="both"/>
        <w:rPr>
          <w:rFonts w:ascii="Arial" w:hAnsi="Arial" w:cs="Arial"/>
        </w:rPr>
      </w:pPr>
      <w:r w:rsidRPr="00C866AE">
        <w:rPr>
          <w:rFonts w:ascii="Arial" w:hAnsi="Arial" w:cs="Arial"/>
        </w:rPr>
        <w:t>Axford, N (2009) Child well-being through different lenses: why concept matters. Child and Family Social Work, 14, 372-383</w:t>
      </w:r>
    </w:p>
    <w:p w:rsidR="00964AD7" w:rsidRPr="00C866AE" w:rsidRDefault="00964AD7" w:rsidP="00C866AE">
      <w:pPr>
        <w:pStyle w:val="ListParagraph"/>
        <w:numPr>
          <w:ilvl w:val="0"/>
          <w:numId w:val="2"/>
        </w:numPr>
        <w:spacing w:line="360" w:lineRule="auto"/>
        <w:jc w:val="both"/>
        <w:rPr>
          <w:rFonts w:ascii="Arial" w:hAnsi="Arial" w:cs="Arial"/>
        </w:rPr>
      </w:pPr>
      <w:r w:rsidRPr="00C866AE">
        <w:rPr>
          <w:rFonts w:ascii="Arial" w:hAnsi="Arial" w:cs="Arial"/>
        </w:rPr>
        <w:t>Pedace L. (2008) Child wellbeing in England, Scotland and Wales: comparisons and variations. Research paper. London: Family and Parenting Institute</w:t>
      </w:r>
    </w:p>
    <w:p w:rsidR="00CC4F98" w:rsidRPr="00C866AE" w:rsidRDefault="00CC4F98" w:rsidP="00C866AE">
      <w:pPr>
        <w:pStyle w:val="ListParagraph"/>
        <w:numPr>
          <w:ilvl w:val="0"/>
          <w:numId w:val="2"/>
        </w:numPr>
        <w:autoSpaceDE w:val="0"/>
        <w:autoSpaceDN w:val="0"/>
        <w:adjustRightInd w:val="0"/>
        <w:spacing w:after="0" w:line="360" w:lineRule="auto"/>
        <w:jc w:val="both"/>
        <w:rPr>
          <w:rFonts w:ascii="Arial" w:hAnsi="Arial" w:cs="Arial"/>
        </w:rPr>
      </w:pPr>
      <w:r w:rsidRPr="00C866AE">
        <w:rPr>
          <w:rFonts w:ascii="Arial" w:hAnsi="Arial" w:cs="Arial"/>
        </w:rPr>
        <w:t xml:space="preserve">Anning, A., Cottrell, D., Frost, N., Green, J.M., &amp; Robinson, R.M. (2006). </w:t>
      </w:r>
      <w:r w:rsidRPr="00C866AE">
        <w:rPr>
          <w:rFonts w:ascii="Arial" w:hAnsi="Arial" w:cs="Arial"/>
          <w:iCs/>
        </w:rPr>
        <w:t>Developing Multi-Professional Teamwork for Integrated Children’s Services</w:t>
      </w:r>
      <w:r w:rsidRPr="00C866AE">
        <w:rPr>
          <w:rFonts w:ascii="Arial" w:hAnsi="Arial" w:cs="Arial"/>
        </w:rPr>
        <w:t>. Open University Press</w:t>
      </w:r>
    </w:p>
    <w:p w:rsidR="00CC4F98" w:rsidRPr="00C866AE" w:rsidRDefault="00CC4F98" w:rsidP="00C866AE">
      <w:pPr>
        <w:pStyle w:val="ListParagraph"/>
        <w:numPr>
          <w:ilvl w:val="0"/>
          <w:numId w:val="2"/>
        </w:numPr>
        <w:autoSpaceDE w:val="0"/>
        <w:autoSpaceDN w:val="0"/>
        <w:adjustRightInd w:val="0"/>
        <w:spacing w:after="0" w:line="360" w:lineRule="auto"/>
        <w:jc w:val="both"/>
        <w:rPr>
          <w:rFonts w:ascii="Arial" w:hAnsi="Arial" w:cs="Arial"/>
          <w:iCs/>
        </w:rPr>
      </w:pPr>
      <w:r w:rsidRPr="00C866AE">
        <w:rPr>
          <w:rFonts w:ascii="Arial" w:hAnsi="Arial" w:cs="Arial"/>
          <w:iCs/>
        </w:rPr>
        <w:t>Parliament (1989). The Children Act 1989. London: HMSO</w:t>
      </w:r>
    </w:p>
    <w:p w:rsidR="00CC4F98" w:rsidRPr="00C866AE" w:rsidRDefault="00CC4F98" w:rsidP="00C866AE">
      <w:pPr>
        <w:pStyle w:val="ListParagraph"/>
        <w:numPr>
          <w:ilvl w:val="0"/>
          <w:numId w:val="2"/>
        </w:numPr>
        <w:autoSpaceDE w:val="0"/>
        <w:autoSpaceDN w:val="0"/>
        <w:adjustRightInd w:val="0"/>
        <w:spacing w:after="0" w:line="360" w:lineRule="auto"/>
        <w:jc w:val="both"/>
        <w:rPr>
          <w:rFonts w:ascii="Arial" w:hAnsi="Arial" w:cs="Arial"/>
          <w:iCs/>
        </w:rPr>
      </w:pPr>
      <w:r w:rsidRPr="00C866AE">
        <w:rPr>
          <w:rFonts w:ascii="Arial" w:hAnsi="Arial" w:cs="Arial"/>
          <w:iCs/>
        </w:rPr>
        <w:t>Hallett, C., &amp; Birchall, E. (1995). Coordination and Child Protection. London: HMSO</w:t>
      </w:r>
    </w:p>
    <w:p w:rsidR="00CC4F98" w:rsidRPr="00C866AE" w:rsidRDefault="00CC4F98" w:rsidP="00C866AE">
      <w:pPr>
        <w:pStyle w:val="ListParagraph"/>
        <w:numPr>
          <w:ilvl w:val="0"/>
          <w:numId w:val="2"/>
        </w:numPr>
        <w:autoSpaceDE w:val="0"/>
        <w:autoSpaceDN w:val="0"/>
        <w:adjustRightInd w:val="0"/>
        <w:spacing w:after="0" w:line="360" w:lineRule="auto"/>
        <w:jc w:val="both"/>
        <w:rPr>
          <w:rFonts w:ascii="Arial" w:hAnsi="Arial" w:cs="Arial"/>
          <w:iCs/>
        </w:rPr>
      </w:pPr>
      <w:r w:rsidRPr="00C866AE">
        <w:rPr>
          <w:rFonts w:ascii="Arial" w:hAnsi="Arial" w:cs="Arial"/>
          <w:iCs/>
        </w:rPr>
        <w:t>Cleaver, H., Unell, I., &amp; Aldgate, J. (1999). Children’s Needs – Parenting Capacity: The Impact of Parental Mental Illness, Problem Alcohol and Drug Use, and Domestic Violence on Children’s Development. London: TSO.</w:t>
      </w:r>
    </w:p>
    <w:p w:rsidR="005F68E4" w:rsidRPr="00C866AE" w:rsidRDefault="005F68E4" w:rsidP="00C866AE">
      <w:pPr>
        <w:pStyle w:val="ListParagraph"/>
        <w:numPr>
          <w:ilvl w:val="0"/>
          <w:numId w:val="2"/>
        </w:numPr>
        <w:spacing w:line="360" w:lineRule="auto"/>
        <w:jc w:val="both"/>
        <w:rPr>
          <w:rFonts w:ascii="Arial" w:hAnsi="Arial" w:cs="Arial"/>
        </w:rPr>
      </w:pPr>
      <w:r w:rsidRPr="00C866AE">
        <w:rPr>
          <w:rFonts w:ascii="Arial" w:hAnsi="Arial" w:cs="Arial"/>
        </w:rPr>
        <w:t>Rees, G., Bradshaw, J., Goswami, H., Keung, A. (2009) Understanding Children’s Well-Being: A national survey of young people’s well-being. London, The Children’s Society</w:t>
      </w:r>
    </w:p>
    <w:p w:rsidR="005F68E4" w:rsidRPr="00C866AE" w:rsidRDefault="005F68E4" w:rsidP="00C866AE">
      <w:pPr>
        <w:pStyle w:val="ListParagraph"/>
        <w:numPr>
          <w:ilvl w:val="0"/>
          <w:numId w:val="2"/>
        </w:numPr>
        <w:autoSpaceDE w:val="0"/>
        <w:autoSpaceDN w:val="0"/>
        <w:adjustRightInd w:val="0"/>
        <w:spacing w:after="0" w:line="360" w:lineRule="auto"/>
        <w:jc w:val="both"/>
        <w:rPr>
          <w:rFonts w:ascii="Arial" w:hAnsi="Arial" w:cs="Arial"/>
          <w:iCs/>
        </w:rPr>
      </w:pPr>
      <w:r w:rsidRPr="00C866AE">
        <w:rPr>
          <w:rFonts w:ascii="Arial" w:hAnsi="Arial" w:cs="Arial"/>
          <w:iCs/>
        </w:rPr>
        <w:t>UNICEF (2007) Child poverty in perspective: an overview of child well-being in rich countries, Innocenti Report Card, Vol 7. Florence, Italy: Unicef Innocenti Research Centre http://www.unicef- irc.org/publications/pdf/rc7_eng.pdf</w:t>
      </w:r>
    </w:p>
    <w:p w:rsidR="001D4259" w:rsidRPr="00C866AE" w:rsidRDefault="001D4259" w:rsidP="00C866AE">
      <w:pPr>
        <w:pStyle w:val="ListParagraph"/>
        <w:numPr>
          <w:ilvl w:val="0"/>
          <w:numId w:val="2"/>
        </w:numPr>
        <w:spacing w:line="360" w:lineRule="auto"/>
        <w:jc w:val="both"/>
        <w:rPr>
          <w:rFonts w:ascii="Arial" w:hAnsi="Arial" w:cs="Arial"/>
        </w:rPr>
      </w:pPr>
      <w:r w:rsidRPr="00C866AE">
        <w:rPr>
          <w:rFonts w:ascii="Arial" w:hAnsi="Arial" w:cs="Arial"/>
        </w:rPr>
        <w:t xml:space="preserve">Ereaut, G. and Whiting, R. (2008) </w:t>
      </w:r>
      <w:proofErr w:type="gramStart"/>
      <w:r w:rsidRPr="00C866AE">
        <w:rPr>
          <w:rFonts w:ascii="Arial" w:hAnsi="Arial" w:cs="Arial"/>
        </w:rPr>
        <w:t>What</w:t>
      </w:r>
      <w:proofErr w:type="gramEnd"/>
      <w:r w:rsidRPr="00C866AE">
        <w:rPr>
          <w:rFonts w:ascii="Arial" w:hAnsi="Arial" w:cs="Arial"/>
        </w:rPr>
        <w:t xml:space="preserve"> do we mean by ‘wellbeing’? And why might it matter? DCSF Research Report DCSF-RW073</w:t>
      </w:r>
    </w:p>
    <w:p w:rsidR="005F68E4" w:rsidRPr="00C866AE" w:rsidRDefault="001D4259" w:rsidP="00C866AE">
      <w:pPr>
        <w:pStyle w:val="ListParagraph"/>
        <w:numPr>
          <w:ilvl w:val="0"/>
          <w:numId w:val="2"/>
        </w:numPr>
        <w:spacing w:line="360" w:lineRule="auto"/>
        <w:jc w:val="both"/>
        <w:rPr>
          <w:rFonts w:ascii="Arial" w:hAnsi="Arial" w:cs="Arial"/>
        </w:rPr>
      </w:pPr>
      <w:r w:rsidRPr="00C866AE">
        <w:rPr>
          <w:rFonts w:ascii="Arial" w:hAnsi="Arial" w:cs="Arial"/>
        </w:rPr>
        <w:t xml:space="preserve">Scottish Government </w:t>
      </w:r>
      <w:proofErr w:type="gramStart"/>
      <w:r w:rsidRPr="00C866AE">
        <w:rPr>
          <w:rFonts w:ascii="Arial" w:hAnsi="Arial" w:cs="Arial"/>
        </w:rPr>
        <w:t>( 2008</w:t>
      </w:r>
      <w:proofErr w:type="gramEnd"/>
      <w:r w:rsidRPr="00C866AE">
        <w:rPr>
          <w:rFonts w:ascii="Arial" w:hAnsi="Arial" w:cs="Arial"/>
        </w:rPr>
        <w:t xml:space="preserve"> ) Getting it Right for Every child   Child. http://www.scotland.gov.uk/Resource/Doc/238985/0065813.pdf</w:t>
      </w:r>
    </w:p>
    <w:sectPr w:rsidR="005F68E4" w:rsidRPr="00C866A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5F6" w:rsidRDefault="000E15F6" w:rsidP="00987D4B">
      <w:pPr>
        <w:spacing w:after="0" w:line="240" w:lineRule="auto"/>
      </w:pPr>
      <w:r>
        <w:separator/>
      </w:r>
    </w:p>
  </w:endnote>
  <w:endnote w:type="continuationSeparator" w:id="0">
    <w:p w:rsidR="000E15F6" w:rsidRDefault="000E15F6" w:rsidP="00987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8858655"/>
      <w:docPartObj>
        <w:docPartGallery w:val="Page Numbers (Bottom of Page)"/>
        <w:docPartUnique/>
      </w:docPartObj>
    </w:sdtPr>
    <w:sdtEndPr>
      <w:rPr>
        <w:noProof/>
      </w:rPr>
    </w:sdtEndPr>
    <w:sdtContent>
      <w:p w:rsidR="00987D4B" w:rsidRDefault="00987D4B">
        <w:pPr>
          <w:pStyle w:val="Footer"/>
          <w:jc w:val="center"/>
        </w:pPr>
        <w:r>
          <w:fldChar w:fldCharType="begin"/>
        </w:r>
        <w:r>
          <w:instrText xml:space="preserve"> PAGE   \* MERGEFORMAT </w:instrText>
        </w:r>
        <w:r>
          <w:fldChar w:fldCharType="separate"/>
        </w:r>
        <w:r w:rsidR="00AB46E9">
          <w:rPr>
            <w:noProof/>
          </w:rPr>
          <w:t>1</w:t>
        </w:r>
        <w:r>
          <w:rPr>
            <w:noProof/>
          </w:rPr>
          <w:fldChar w:fldCharType="end"/>
        </w:r>
      </w:p>
    </w:sdtContent>
  </w:sdt>
  <w:p w:rsidR="00987D4B" w:rsidRDefault="00987D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5F6" w:rsidRDefault="000E15F6" w:rsidP="00987D4B">
      <w:pPr>
        <w:spacing w:after="0" w:line="240" w:lineRule="auto"/>
      </w:pPr>
      <w:r>
        <w:separator/>
      </w:r>
    </w:p>
  </w:footnote>
  <w:footnote w:type="continuationSeparator" w:id="0">
    <w:p w:rsidR="000E15F6" w:rsidRDefault="000E15F6" w:rsidP="00987D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F6AF2"/>
    <w:multiLevelType w:val="hybridMultilevel"/>
    <w:tmpl w:val="3016071A"/>
    <w:lvl w:ilvl="0" w:tplc="E840967C">
      <w:numFmt w:val="bullet"/>
      <w:lvlText w:val=""/>
      <w:lvlJc w:val="left"/>
      <w:pPr>
        <w:ind w:left="826" w:hanging="360"/>
      </w:pPr>
      <w:rPr>
        <w:rFonts w:ascii="Symbol" w:eastAsia="Symbol" w:hAnsi="Symbol" w:cs="Symbol" w:hint="default"/>
        <w:b w:val="0"/>
        <w:bCs w:val="0"/>
        <w:i w:val="0"/>
        <w:iCs w:val="0"/>
        <w:w w:val="100"/>
        <w:sz w:val="23"/>
        <w:szCs w:val="23"/>
        <w:lang w:val="en-GB" w:eastAsia="en-US" w:bidi="ar-SA"/>
      </w:rPr>
    </w:lvl>
    <w:lvl w:ilvl="1" w:tplc="B95230A4">
      <w:numFmt w:val="bullet"/>
      <w:lvlText w:val="•"/>
      <w:lvlJc w:val="left"/>
      <w:pPr>
        <w:ind w:left="983" w:hanging="360"/>
      </w:pPr>
      <w:rPr>
        <w:rFonts w:hint="default"/>
        <w:lang w:val="en-GB" w:eastAsia="en-US" w:bidi="ar-SA"/>
      </w:rPr>
    </w:lvl>
    <w:lvl w:ilvl="2" w:tplc="857EA3AE">
      <w:numFmt w:val="bullet"/>
      <w:lvlText w:val="•"/>
      <w:lvlJc w:val="left"/>
      <w:pPr>
        <w:ind w:left="1146" w:hanging="360"/>
      </w:pPr>
      <w:rPr>
        <w:rFonts w:hint="default"/>
        <w:lang w:val="en-GB" w:eastAsia="en-US" w:bidi="ar-SA"/>
      </w:rPr>
    </w:lvl>
    <w:lvl w:ilvl="3" w:tplc="CB9840DA">
      <w:numFmt w:val="bullet"/>
      <w:lvlText w:val="•"/>
      <w:lvlJc w:val="left"/>
      <w:pPr>
        <w:ind w:left="1309" w:hanging="360"/>
      </w:pPr>
      <w:rPr>
        <w:rFonts w:hint="default"/>
        <w:lang w:val="en-GB" w:eastAsia="en-US" w:bidi="ar-SA"/>
      </w:rPr>
    </w:lvl>
    <w:lvl w:ilvl="4" w:tplc="43188156">
      <w:numFmt w:val="bullet"/>
      <w:lvlText w:val="•"/>
      <w:lvlJc w:val="left"/>
      <w:pPr>
        <w:ind w:left="1472" w:hanging="360"/>
      </w:pPr>
      <w:rPr>
        <w:rFonts w:hint="default"/>
        <w:lang w:val="en-GB" w:eastAsia="en-US" w:bidi="ar-SA"/>
      </w:rPr>
    </w:lvl>
    <w:lvl w:ilvl="5" w:tplc="4E70B09C">
      <w:numFmt w:val="bullet"/>
      <w:lvlText w:val="•"/>
      <w:lvlJc w:val="left"/>
      <w:pPr>
        <w:ind w:left="1635" w:hanging="360"/>
      </w:pPr>
      <w:rPr>
        <w:rFonts w:hint="default"/>
        <w:lang w:val="en-GB" w:eastAsia="en-US" w:bidi="ar-SA"/>
      </w:rPr>
    </w:lvl>
    <w:lvl w:ilvl="6" w:tplc="E4AC43DA">
      <w:numFmt w:val="bullet"/>
      <w:lvlText w:val="•"/>
      <w:lvlJc w:val="left"/>
      <w:pPr>
        <w:ind w:left="1798" w:hanging="360"/>
      </w:pPr>
      <w:rPr>
        <w:rFonts w:hint="default"/>
        <w:lang w:val="en-GB" w:eastAsia="en-US" w:bidi="ar-SA"/>
      </w:rPr>
    </w:lvl>
    <w:lvl w:ilvl="7" w:tplc="877ACC4A">
      <w:numFmt w:val="bullet"/>
      <w:lvlText w:val="•"/>
      <w:lvlJc w:val="left"/>
      <w:pPr>
        <w:ind w:left="1961" w:hanging="360"/>
      </w:pPr>
      <w:rPr>
        <w:rFonts w:hint="default"/>
        <w:lang w:val="en-GB" w:eastAsia="en-US" w:bidi="ar-SA"/>
      </w:rPr>
    </w:lvl>
    <w:lvl w:ilvl="8" w:tplc="E74259B8">
      <w:numFmt w:val="bullet"/>
      <w:lvlText w:val="•"/>
      <w:lvlJc w:val="left"/>
      <w:pPr>
        <w:ind w:left="2124" w:hanging="360"/>
      </w:pPr>
      <w:rPr>
        <w:rFonts w:hint="default"/>
        <w:lang w:val="en-GB" w:eastAsia="en-US" w:bidi="ar-SA"/>
      </w:rPr>
    </w:lvl>
  </w:abstractNum>
  <w:abstractNum w:abstractNumId="1">
    <w:nsid w:val="1A596C91"/>
    <w:multiLevelType w:val="hybridMultilevel"/>
    <w:tmpl w:val="9C7E3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5F40B6"/>
    <w:multiLevelType w:val="hybridMultilevel"/>
    <w:tmpl w:val="93DE3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FF"/>
    <w:rsid w:val="00034C7B"/>
    <w:rsid w:val="000B706F"/>
    <w:rsid w:val="000E15F6"/>
    <w:rsid w:val="00130BD5"/>
    <w:rsid w:val="001626C2"/>
    <w:rsid w:val="00184B97"/>
    <w:rsid w:val="00197016"/>
    <w:rsid w:val="001D4259"/>
    <w:rsid w:val="002224AE"/>
    <w:rsid w:val="00274673"/>
    <w:rsid w:val="002A3867"/>
    <w:rsid w:val="0031413C"/>
    <w:rsid w:val="003674C5"/>
    <w:rsid w:val="003A688F"/>
    <w:rsid w:val="003D7E28"/>
    <w:rsid w:val="003E5B8B"/>
    <w:rsid w:val="003F7164"/>
    <w:rsid w:val="004236A7"/>
    <w:rsid w:val="004525AE"/>
    <w:rsid w:val="004A49C7"/>
    <w:rsid w:val="004C4C85"/>
    <w:rsid w:val="005F68E4"/>
    <w:rsid w:val="0062131C"/>
    <w:rsid w:val="0062702A"/>
    <w:rsid w:val="006C6D4A"/>
    <w:rsid w:val="006D198C"/>
    <w:rsid w:val="007173A8"/>
    <w:rsid w:val="007E3EFF"/>
    <w:rsid w:val="0090489D"/>
    <w:rsid w:val="00916291"/>
    <w:rsid w:val="00964AD7"/>
    <w:rsid w:val="009847C1"/>
    <w:rsid w:val="00987D4B"/>
    <w:rsid w:val="00A267D1"/>
    <w:rsid w:val="00A44858"/>
    <w:rsid w:val="00AB46E9"/>
    <w:rsid w:val="00AC344C"/>
    <w:rsid w:val="00B00AA0"/>
    <w:rsid w:val="00B328A7"/>
    <w:rsid w:val="00B344BD"/>
    <w:rsid w:val="00B51CAB"/>
    <w:rsid w:val="00B62AF4"/>
    <w:rsid w:val="00B80CBC"/>
    <w:rsid w:val="00B858D4"/>
    <w:rsid w:val="00BE0DF4"/>
    <w:rsid w:val="00C866AE"/>
    <w:rsid w:val="00CC4F98"/>
    <w:rsid w:val="00CF07FD"/>
    <w:rsid w:val="00CF4941"/>
    <w:rsid w:val="00D2638A"/>
    <w:rsid w:val="00D44BD1"/>
    <w:rsid w:val="00DC48DC"/>
    <w:rsid w:val="00E9311C"/>
    <w:rsid w:val="00F101BA"/>
    <w:rsid w:val="00F36155"/>
    <w:rsid w:val="00F724EC"/>
    <w:rsid w:val="00F85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4941"/>
    <w:pPr>
      <w:widowControl w:val="0"/>
      <w:autoSpaceDE w:val="0"/>
      <w:autoSpaceDN w:val="0"/>
      <w:spacing w:after="0" w:line="240" w:lineRule="auto"/>
      <w:ind w:left="1173"/>
      <w:outlineLvl w:val="0"/>
    </w:pPr>
    <w:rPr>
      <w:rFonts w:ascii="Arial" w:eastAsia="Arial" w:hAnsi="Arial" w:cs="Arial"/>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88F"/>
    <w:pPr>
      <w:spacing w:after="160" w:line="259" w:lineRule="auto"/>
      <w:ind w:left="720"/>
      <w:contextualSpacing/>
    </w:pPr>
  </w:style>
  <w:style w:type="paragraph" w:styleId="NormalWeb">
    <w:name w:val="Normal (Web)"/>
    <w:basedOn w:val="Normal"/>
    <w:uiPriority w:val="99"/>
    <w:semiHidden/>
    <w:unhideWhenUsed/>
    <w:rsid w:val="004236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CF4941"/>
    <w:rPr>
      <w:rFonts w:ascii="Arial" w:eastAsia="Arial" w:hAnsi="Arial" w:cs="Arial"/>
      <w:b/>
      <w:bCs/>
      <w:sz w:val="28"/>
      <w:szCs w:val="28"/>
      <w:lang w:val="en-GB"/>
    </w:rPr>
  </w:style>
  <w:style w:type="paragraph" w:styleId="BodyText">
    <w:name w:val="Body Text"/>
    <w:basedOn w:val="Normal"/>
    <w:link w:val="BodyTextChar"/>
    <w:uiPriority w:val="1"/>
    <w:qFormat/>
    <w:rsid w:val="00CF4941"/>
    <w:pPr>
      <w:widowControl w:val="0"/>
      <w:autoSpaceDE w:val="0"/>
      <w:autoSpaceDN w:val="0"/>
      <w:spacing w:after="0" w:line="240" w:lineRule="auto"/>
    </w:pPr>
    <w:rPr>
      <w:rFonts w:ascii="Arial" w:eastAsia="Arial" w:hAnsi="Arial" w:cs="Arial"/>
      <w:sz w:val="24"/>
      <w:szCs w:val="24"/>
      <w:lang w:val="en-GB"/>
    </w:rPr>
  </w:style>
  <w:style w:type="character" w:customStyle="1" w:styleId="BodyTextChar">
    <w:name w:val="Body Text Char"/>
    <w:basedOn w:val="DefaultParagraphFont"/>
    <w:link w:val="BodyText"/>
    <w:uiPriority w:val="1"/>
    <w:rsid w:val="00CF4941"/>
    <w:rPr>
      <w:rFonts w:ascii="Arial" w:eastAsia="Arial" w:hAnsi="Arial" w:cs="Arial"/>
      <w:sz w:val="24"/>
      <w:szCs w:val="24"/>
      <w:lang w:val="en-GB"/>
    </w:rPr>
  </w:style>
  <w:style w:type="paragraph" w:customStyle="1" w:styleId="TableParagraph">
    <w:name w:val="Table Paragraph"/>
    <w:basedOn w:val="Normal"/>
    <w:uiPriority w:val="1"/>
    <w:qFormat/>
    <w:rsid w:val="00CF4941"/>
    <w:pPr>
      <w:widowControl w:val="0"/>
      <w:autoSpaceDE w:val="0"/>
      <w:autoSpaceDN w:val="0"/>
      <w:spacing w:after="0" w:line="260" w:lineRule="exact"/>
      <w:ind w:left="107"/>
    </w:pPr>
    <w:rPr>
      <w:rFonts w:ascii="Arial" w:eastAsia="Arial" w:hAnsi="Arial" w:cs="Arial"/>
      <w:lang w:val="en-GB"/>
    </w:rPr>
  </w:style>
  <w:style w:type="table" w:styleId="TableGrid">
    <w:name w:val="Table Grid"/>
    <w:basedOn w:val="TableNormal"/>
    <w:uiPriority w:val="59"/>
    <w:rsid w:val="00CF4941"/>
    <w:pPr>
      <w:widowControl w:val="0"/>
      <w:autoSpaceDE w:val="0"/>
      <w:autoSpaceDN w:val="0"/>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C866AE"/>
    <w:pPr>
      <w:spacing w:after="0" w:line="240" w:lineRule="auto"/>
    </w:pPr>
  </w:style>
  <w:style w:type="paragraph" w:styleId="TOCHeading">
    <w:name w:val="TOC Heading"/>
    <w:basedOn w:val="Heading1"/>
    <w:next w:val="Normal"/>
    <w:uiPriority w:val="39"/>
    <w:semiHidden/>
    <w:unhideWhenUsed/>
    <w:qFormat/>
    <w:rsid w:val="00F724EC"/>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F724EC"/>
    <w:pPr>
      <w:spacing w:after="100"/>
    </w:pPr>
  </w:style>
  <w:style w:type="character" w:styleId="Hyperlink">
    <w:name w:val="Hyperlink"/>
    <w:basedOn w:val="DefaultParagraphFont"/>
    <w:uiPriority w:val="99"/>
    <w:unhideWhenUsed/>
    <w:rsid w:val="00F724EC"/>
    <w:rPr>
      <w:color w:val="0000FF" w:themeColor="hyperlink"/>
      <w:u w:val="single"/>
    </w:rPr>
  </w:style>
  <w:style w:type="paragraph" w:styleId="BalloonText">
    <w:name w:val="Balloon Text"/>
    <w:basedOn w:val="Normal"/>
    <w:link w:val="BalloonTextChar"/>
    <w:uiPriority w:val="99"/>
    <w:semiHidden/>
    <w:unhideWhenUsed/>
    <w:rsid w:val="00F72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4EC"/>
    <w:rPr>
      <w:rFonts w:ascii="Tahoma" w:hAnsi="Tahoma" w:cs="Tahoma"/>
      <w:sz w:val="16"/>
      <w:szCs w:val="16"/>
    </w:rPr>
  </w:style>
  <w:style w:type="paragraph" w:styleId="Header">
    <w:name w:val="header"/>
    <w:basedOn w:val="Normal"/>
    <w:link w:val="HeaderChar"/>
    <w:uiPriority w:val="99"/>
    <w:unhideWhenUsed/>
    <w:rsid w:val="00987D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D4B"/>
  </w:style>
  <w:style w:type="paragraph" w:styleId="Footer">
    <w:name w:val="footer"/>
    <w:basedOn w:val="Normal"/>
    <w:link w:val="FooterChar"/>
    <w:uiPriority w:val="99"/>
    <w:unhideWhenUsed/>
    <w:rsid w:val="00987D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4941"/>
    <w:pPr>
      <w:widowControl w:val="0"/>
      <w:autoSpaceDE w:val="0"/>
      <w:autoSpaceDN w:val="0"/>
      <w:spacing w:after="0" w:line="240" w:lineRule="auto"/>
      <w:ind w:left="1173"/>
      <w:outlineLvl w:val="0"/>
    </w:pPr>
    <w:rPr>
      <w:rFonts w:ascii="Arial" w:eastAsia="Arial" w:hAnsi="Arial" w:cs="Arial"/>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88F"/>
    <w:pPr>
      <w:spacing w:after="160" w:line="259" w:lineRule="auto"/>
      <w:ind w:left="720"/>
      <w:contextualSpacing/>
    </w:pPr>
  </w:style>
  <w:style w:type="paragraph" w:styleId="NormalWeb">
    <w:name w:val="Normal (Web)"/>
    <w:basedOn w:val="Normal"/>
    <w:uiPriority w:val="99"/>
    <w:semiHidden/>
    <w:unhideWhenUsed/>
    <w:rsid w:val="004236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CF4941"/>
    <w:rPr>
      <w:rFonts w:ascii="Arial" w:eastAsia="Arial" w:hAnsi="Arial" w:cs="Arial"/>
      <w:b/>
      <w:bCs/>
      <w:sz w:val="28"/>
      <w:szCs w:val="28"/>
      <w:lang w:val="en-GB"/>
    </w:rPr>
  </w:style>
  <w:style w:type="paragraph" w:styleId="BodyText">
    <w:name w:val="Body Text"/>
    <w:basedOn w:val="Normal"/>
    <w:link w:val="BodyTextChar"/>
    <w:uiPriority w:val="1"/>
    <w:qFormat/>
    <w:rsid w:val="00CF4941"/>
    <w:pPr>
      <w:widowControl w:val="0"/>
      <w:autoSpaceDE w:val="0"/>
      <w:autoSpaceDN w:val="0"/>
      <w:spacing w:after="0" w:line="240" w:lineRule="auto"/>
    </w:pPr>
    <w:rPr>
      <w:rFonts w:ascii="Arial" w:eastAsia="Arial" w:hAnsi="Arial" w:cs="Arial"/>
      <w:sz w:val="24"/>
      <w:szCs w:val="24"/>
      <w:lang w:val="en-GB"/>
    </w:rPr>
  </w:style>
  <w:style w:type="character" w:customStyle="1" w:styleId="BodyTextChar">
    <w:name w:val="Body Text Char"/>
    <w:basedOn w:val="DefaultParagraphFont"/>
    <w:link w:val="BodyText"/>
    <w:uiPriority w:val="1"/>
    <w:rsid w:val="00CF4941"/>
    <w:rPr>
      <w:rFonts w:ascii="Arial" w:eastAsia="Arial" w:hAnsi="Arial" w:cs="Arial"/>
      <w:sz w:val="24"/>
      <w:szCs w:val="24"/>
      <w:lang w:val="en-GB"/>
    </w:rPr>
  </w:style>
  <w:style w:type="paragraph" w:customStyle="1" w:styleId="TableParagraph">
    <w:name w:val="Table Paragraph"/>
    <w:basedOn w:val="Normal"/>
    <w:uiPriority w:val="1"/>
    <w:qFormat/>
    <w:rsid w:val="00CF4941"/>
    <w:pPr>
      <w:widowControl w:val="0"/>
      <w:autoSpaceDE w:val="0"/>
      <w:autoSpaceDN w:val="0"/>
      <w:spacing w:after="0" w:line="260" w:lineRule="exact"/>
      <w:ind w:left="107"/>
    </w:pPr>
    <w:rPr>
      <w:rFonts w:ascii="Arial" w:eastAsia="Arial" w:hAnsi="Arial" w:cs="Arial"/>
      <w:lang w:val="en-GB"/>
    </w:rPr>
  </w:style>
  <w:style w:type="table" w:styleId="TableGrid">
    <w:name w:val="Table Grid"/>
    <w:basedOn w:val="TableNormal"/>
    <w:uiPriority w:val="59"/>
    <w:rsid w:val="00CF4941"/>
    <w:pPr>
      <w:widowControl w:val="0"/>
      <w:autoSpaceDE w:val="0"/>
      <w:autoSpaceDN w:val="0"/>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C866AE"/>
    <w:pPr>
      <w:spacing w:after="0" w:line="240" w:lineRule="auto"/>
    </w:pPr>
  </w:style>
  <w:style w:type="paragraph" w:styleId="TOCHeading">
    <w:name w:val="TOC Heading"/>
    <w:basedOn w:val="Heading1"/>
    <w:next w:val="Normal"/>
    <w:uiPriority w:val="39"/>
    <w:semiHidden/>
    <w:unhideWhenUsed/>
    <w:qFormat/>
    <w:rsid w:val="00F724EC"/>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F724EC"/>
    <w:pPr>
      <w:spacing w:after="100"/>
    </w:pPr>
  </w:style>
  <w:style w:type="character" w:styleId="Hyperlink">
    <w:name w:val="Hyperlink"/>
    <w:basedOn w:val="DefaultParagraphFont"/>
    <w:uiPriority w:val="99"/>
    <w:unhideWhenUsed/>
    <w:rsid w:val="00F724EC"/>
    <w:rPr>
      <w:color w:val="0000FF" w:themeColor="hyperlink"/>
      <w:u w:val="single"/>
    </w:rPr>
  </w:style>
  <w:style w:type="paragraph" w:styleId="BalloonText">
    <w:name w:val="Balloon Text"/>
    <w:basedOn w:val="Normal"/>
    <w:link w:val="BalloonTextChar"/>
    <w:uiPriority w:val="99"/>
    <w:semiHidden/>
    <w:unhideWhenUsed/>
    <w:rsid w:val="00F72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4EC"/>
    <w:rPr>
      <w:rFonts w:ascii="Tahoma" w:hAnsi="Tahoma" w:cs="Tahoma"/>
      <w:sz w:val="16"/>
      <w:szCs w:val="16"/>
    </w:rPr>
  </w:style>
  <w:style w:type="paragraph" w:styleId="Header">
    <w:name w:val="header"/>
    <w:basedOn w:val="Normal"/>
    <w:link w:val="HeaderChar"/>
    <w:uiPriority w:val="99"/>
    <w:unhideWhenUsed/>
    <w:rsid w:val="00987D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D4B"/>
  </w:style>
  <w:style w:type="paragraph" w:styleId="Footer">
    <w:name w:val="footer"/>
    <w:basedOn w:val="Normal"/>
    <w:link w:val="FooterChar"/>
    <w:uiPriority w:val="99"/>
    <w:unhideWhenUsed/>
    <w:rsid w:val="00987D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49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8C0A1-8B40-4F38-AE98-6B263937D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10</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zone</dc:creator>
  <cp:keywords/>
  <dc:description/>
  <cp:lastModifiedBy>Laptop zone</cp:lastModifiedBy>
  <cp:revision>63</cp:revision>
  <dcterms:created xsi:type="dcterms:W3CDTF">2022-03-04T13:30:00Z</dcterms:created>
  <dcterms:modified xsi:type="dcterms:W3CDTF">2022-03-31T16:18:00Z</dcterms:modified>
</cp:coreProperties>
</file>