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FAE2B0" w14:textId="2A720306" w:rsidR="00FD4622" w:rsidRPr="00FD4622" w:rsidRDefault="001B3417" w:rsidP="00FD4622">
      <w:pPr>
        <w:rPr>
          <w:sz w:val="20"/>
          <w:szCs w:val="20"/>
        </w:rPr>
      </w:pPr>
      <w:r>
        <w:rPr>
          <w:sz w:val="40"/>
          <w:szCs w:val="40"/>
        </w:rPr>
        <w:t xml:space="preserve"> </w:t>
      </w:r>
      <w:r w:rsidR="00FD4622" w:rsidRPr="00FD4622">
        <w:rPr>
          <w:sz w:val="20"/>
          <w:szCs w:val="20"/>
        </w:rPr>
        <w:t>Effective Team Working and Communication (BMSW4002_LON)</w:t>
      </w:r>
    </w:p>
    <w:p w14:paraId="66D7483C" w14:textId="77777777" w:rsidR="00FD4622" w:rsidRPr="00FD4622" w:rsidRDefault="00FD4622" w:rsidP="00FD4622">
      <w:pPr>
        <w:rPr>
          <w:sz w:val="20"/>
          <w:szCs w:val="20"/>
        </w:rPr>
      </w:pPr>
      <w:proofErr w:type="spellStart"/>
      <w:r w:rsidRPr="00FD4622">
        <w:rPr>
          <w:sz w:val="20"/>
          <w:szCs w:val="20"/>
        </w:rPr>
        <w:t>Sevzhihan</w:t>
      </w:r>
      <w:proofErr w:type="spellEnd"/>
      <w:r w:rsidRPr="00FD4622">
        <w:rPr>
          <w:sz w:val="20"/>
          <w:szCs w:val="20"/>
        </w:rPr>
        <w:t xml:space="preserve"> </w:t>
      </w:r>
      <w:proofErr w:type="spellStart"/>
      <w:r w:rsidRPr="00FD4622">
        <w:rPr>
          <w:sz w:val="20"/>
          <w:szCs w:val="20"/>
        </w:rPr>
        <w:t>Hasanova</w:t>
      </w:r>
      <w:proofErr w:type="spellEnd"/>
    </w:p>
    <w:p w14:paraId="6BFB1EE1" w14:textId="77777777" w:rsidR="00FD4622" w:rsidRPr="00FD4622" w:rsidRDefault="00FD4622" w:rsidP="00FD4622">
      <w:pPr>
        <w:rPr>
          <w:sz w:val="20"/>
          <w:szCs w:val="20"/>
        </w:rPr>
      </w:pPr>
      <w:r w:rsidRPr="00FD4622">
        <w:rPr>
          <w:sz w:val="20"/>
          <w:szCs w:val="20"/>
        </w:rPr>
        <w:t>Student ID: 2020999</w:t>
      </w:r>
    </w:p>
    <w:p w14:paraId="76E7F1CE" w14:textId="1BDC8BF6" w:rsidR="009B5CC6" w:rsidRPr="00FD4622" w:rsidRDefault="00FD4622" w:rsidP="00FD4622">
      <w:pPr>
        <w:rPr>
          <w:sz w:val="20"/>
          <w:szCs w:val="20"/>
        </w:rPr>
      </w:pPr>
      <w:r w:rsidRPr="00FD4622">
        <w:rPr>
          <w:sz w:val="20"/>
          <w:szCs w:val="20"/>
        </w:rPr>
        <w:t>Lecturer Name: Timothy Hopkins</w:t>
      </w:r>
      <w:r w:rsidR="001B3417" w:rsidRPr="00FD4622">
        <w:rPr>
          <w:sz w:val="20"/>
          <w:szCs w:val="20"/>
        </w:rPr>
        <w:t xml:space="preserve">                          </w:t>
      </w:r>
    </w:p>
    <w:p w14:paraId="3408271F" w14:textId="10204882" w:rsidR="009D1591" w:rsidRDefault="00F450EE">
      <w:pPr>
        <w:rPr>
          <w:sz w:val="40"/>
          <w:szCs w:val="40"/>
        </w:rPr>
      </w:pPr>
      <w:r>
        <w:rPr>
          <w:sz w:val="40"/>
          <w:szCs w:val="40"/>
        </w:rPr>
        <w:t xml:space="preserve">COMMUNICATION AND MODEL OF COMMUNICATION </w:t>
      </w:r>
    </w:p>
    <w:p w14:paraId="50F655D3" w14:textId="3C297B69" w:rsidR="007213B4" w:rsidRPr="009D1591" w:rsidRDefault="002E2158" w:rsidP="007213B4">
      <w:pPr>
        <w:rPr>
          <w:sz w:val="40"/>
          <w:szCs w:val="40"/>
        </w:rPr>
      </w:pPr>
      <w:r>
        <w:rPr>
          <w:sz w:val="40"/>
          <w:szCs w:val="40"/>
        </w:rPr>
        <w:t xml:space="preserve">                                 </w:t>
      </w:r>
      <w:r w:rsidR="007213B4" w:rsidRPr="009D1591">
        <w:rPr>
          <w:sz w:val="40"/>
          <w:szCs w:val="40"/>
        </w:rPr>
        <w:t>INTRODUCTION</w:t>
      </w:r>
    </w:p>
    <w:p w14:paraId="13D1C65F" w14:textId="728F0775" w:rsidR="008523EE" w:rsidRDefault="008523EE" w:rsidP="007213B4">
      <w:pPr>
        <w:rPr>
          <w:sz w:val="28"/>
          <w:szCs w:val="28"/>
        </w:rPr>
      </w:pPr>
      <w:r w:rsidRPr="008523EE">
        <w:rPr>
          <w:sz w:val="28"/>
          <w:szCs w:val="28"/>
        </w:rPr>
        <w:t>In this report, I will define</w:t>
      </w:r>
      <w:r w:rsidR="00D66EEA">
        <w:rPr>
          <w:sz w:val="28"/>
          <w:szCs w:val="28"/>
        </w:rPr>
        <w:t xml:space="preserve"> how the </w:t>
      </w:r>
      <w:r w:rsidR="00D66EEA" w:rsidRPr="008523EE">
        <w:rPr>
          <w:sz w:val="28"/>
          <w:szCs w:val="28"/>
        </w:rPr>
        <w:t>communication</w:t>
      </w:r>
      <w:r w:rsidRPr="008523EE">
        <w:rPr>
          <w:sz w:val="28"/>
          <w:szCs w:val="28"/>
        </w:rPr>
        <w:t xml:space="preserve"> </w:t>
      </w:r>
      <w:r w:rsidR="00D66EEA">
        <w:rPr>
          <w:sz w:val="28"/>
          <w:szCs w:val="28"/>
        </w:rPr>
        <w:t>is important</w:t>
      </w:r>
      <w:r w:rsidRPr="008523EE">
        <w:rPr>
          <w:sz w:val="28"/>
          <w:szCs w:val="28"/>
        </w:rPr>
        <w:t xml:space="preserve">. </w:t>
      </w:r>
      <w:r w:rsidR="000C2400" w:rsidRPr="008523EE">
        <w:rPr>
          <w:sz w:val="28"/>
          <w:szCs w:val="28"/>
        </w:rPr>
        <w:t>Also,</w:t>
      </w:r>
      <w:r w:rsidR="00B83894">
        <w:rPr>
          <w:sz w:val="28"/>
          <w:szCs w:val="28"/>
        </w:rPr>
        <w:t xml:space="preserve"> analysis</w:t>
      </w:r>
      <w:r w:rsidR="000C2400">
        <w:t xml:space="preserve"> </w:t>
      </w:r>
      <w:r w:rsidR="000C2400" w:rsidRPr="000C2400">
        <w:rPr>
          <w:sz w:val="28"/>
          <w:szCs w:val="28"/>
        </w:rPr>
        <w:t>of effective communication skills</w:t>
      </w:r>
      <w:r w:rsidR="000C2400">
        <w:rPr>
          <w:sz w:val="28"/>
          <w:szCs w:val="28"/>
        </w:rPr>
        <w:t>. I</w:t>
      </w:r>
      <w:r w:rsidRPr="008523EE">
        <w:rPr>
          <w:sz w:val="28"/>
          <w:szCs w:val="28"/>
        </w:rPr>
        <w:t xml:space="preserve"> </w:t>
      </w:r>
      <w:r w:rsidR="000C2400">
        <w:rPr>
          <w:sz w:val="28"/>
          <w:szCs w:val="28"/>
        </w:rPr>
        <w:t xml:space="preserve">give </w:t>
      </w:r>
      <w:r w:rsidR="000C2400" w:rsidRPr="008523EE">
        <w:rPr>
          <w:sz w:val="28"/>
          <w:szCs w:val="28"/>
        </w:rPr>
        <w:t>examples</w:t>
      </w:r>
      <w:r w:rsidRPr="008523EE">
        <w:rPr>
          <w:sz w:val="28"/>
          <w:szCs w:val="28"/>
        </w:rPr>
        <w:t xml:space="preserve"> from the three models of communication that we covered in class, as well as examples from the case study that we used in the class. I will also demonstrate the rationale for</w:t>
      </w:r>
      <w:r w:rsidR="000C2400">
        <w:rPr>
          <w:sz w:val="28"/>
          <w:szCs w:val="28"/>
        </w:rPr>
        <w:t xml:space="preserve"> </w:t>
      </w:r>
      <w:r w:rsidRPr="008523EE">
        <w:rPr>
          <w:sz w:val="28"/>
          <w:szCs w:val="28"/>
        </w:rPr>
        <w:t>the consequences of</w:t>
      </w:r>
      <w:r w:rsidR="00D66EEA">
        <w:rPr>
          <w:sz w:val="28"/>
          <w:szCs w:val="28"/>
        </w:rPr>
        <w:t xml:space="preserve"> good and </w:t>
      </w:r>
      <w:r w:rsidR="00D66EEA" w:rsidRPr="008523EE">
        <w:rPr>
          <w:sz w:val="28"/>
          <w:szCs w:val="28"/>
        </w:rPr>
        <w:t>bad</w:t>
      </w:r>
      <w:r w:rsidRPr="008523EE">
        <w:rPr>
          <w:sz w:val="28"/>
          <w:szCs w:val="28"/>
        </w:rPr>
        <w:t xml:space="preserve"> communication. I will discuss </w:t>
      </w:r>
      <w:r w:rsidR="00D66EEA">
        <w:rPr>
          <w:sz w:val="28"/>
          <w:szCs w:val="28"/>
        </w:rPr>
        <w:t xml:space="preserve">type of </w:t>
      </w:r>
      <w:r w:rsidRPr="008523EE">
        <w:rPr>
          <w:sz w:val="28"/>
          <w:szCs w:val="28"/>
        </w:rPr>
        <w:t>communication</w:t>
      </w:r>
      <w:r w:rsidR="00D66EEA">
        <w:rPr>
          <w:sz w:val="28"/>
          <w:szCs w:val="28"/>
        </w:rPr>
        <w:t>.</w:t>
      </w:r>
      <w:r w:rsidRPr="008523EE">
        <w:rPr>
          <w:sz w:val="28"/>
          <w:szCs w:val="28"/>
        </w:rPr>
        <w:t xml:space="preserve">  </w:t>
      </w:r>
      <w:r w:rsidR="00D66EEA">
        <w:rPr>
          <w:sz w:val="28"/>
          <w:szCs w:val="28"/>
        </w:rPr>
        <w:t>V</w:t>
      </w:r>
      <w:r w:rsidRPr="008523EE">
        <w:rPr>
          <w:sz w:val="28"/>
          <w:szCs w:val="28"/>
        </w:rPr>
        <w:t>erbal, nonverbal, listening, writing, formal, and informal. Finally, I will provide a summary of my study with conclusions.</w:t>
      </w:r>
    </w:p>
    <w:p w14:paraId="741E0684" w14:textId="3D98E885" w:rsidR="009D1591" w:rsidRPr="00FD4622" w:rsidRDefault="009D1591" w:rsidP="007213B4">
      <w:pPr>
        <w:rPr>
          <w:sz w:val="36"/>
          <w:szCs w:val="36"/>
        </w:rPr>
      </w:pPr>
      <w:r w:rsidRPr="00FD4622">
        <w:rPr>
          <w:sz w:val="36"/>
          <w:szCs w:val="36"/>
        </w:rPr>
        <w:t xml:space="preserve">Communication and </w:t>
      </w:r>
      <w:r w:rsidR="00FD4622" w:rsidRPr="00FD4622">
        <w:rPr>
          <w:sz w:val="36"/>
          <w:szCs w:val="36"/>
        </w:rPr>
        <w:t>its importance</w:t>
      </w:r>
    </w:p>
    <w:p w14:paraId="579D66F8" w14:textId="281E9F8D" w:rsidR="00FC5D52" w:rsidRDefault="00497ED8" w:rsidP="001B3417">
      <w:pPr>
        <w:rPr>
          <w:sz w:val="28"/>
          <w:szCs w:val="28"/>
        </w:rPr>
      </w:pPr>
      <w:r w:rsidRPr="00497ED8">
        <w:rPr>
          <w:sz w:val="28"/>
          <w:szCs w:val="28"/>
        </w:rPr>
        <w:t xml:space="preserve">The definition of communication is as follows: Giving a massage from one person to </w:t>
      </w:r>
      <w:r w:rsidR="006F175F" w:rsidRPr="00497ED8">
        <w:rPr>
          <w:sz w:val="28"/>
          <w:szCs w:val="28"/>
        </w:rPr>
        <w:t>another is</w:t>
      </w:r>
      <w:r w:rsidRPr="00497ED8">
        <w:rPr>
          <w:sz w:val="28"/>
          <w:szCs w:val="28"/>
        </w:rPr>
        <w:t xml:space="preserve"> an understandable </w:t>
      </w:r>
      <w:r>
        <w:rPr>
          <w:sz w:val="28"/>
          <w:szCs w:val="28"/>
        </w:rPr>
        <w:t>thought</w:t>
      </w:r>
      <w:r w:rsidRPr="00497ED8">
        <w:rPr>
          <w:sz w:val="28"/>
          <w:szCs w:val="28"/>
        </w:rPr>
        <w:t xml:space="preserve">, idea, or exchange </w:t>
      </w:r>
      <w:r w:rsidR="006F175F" w:rsidRPr="00497ED8">
        <w:rPr>
          <w:sz w:val="28"/>
          <w:szCs w:val="28"/>
        </w:rPr>
        <w:t>of information between</w:t>
      </w:r>
      <w:r w:rsidRPr="00497ED8">
        <w:rPr>
          <w:sz w:val="28"/>
          <w:szCs w:val="28"/>
        </w:rPr>
        <w:t xml:space="preserve"> two or more pe</w:t>
      </w:r>
      <w:r>
        <w:rPr>
          <w:sz w:val="28"/>
          <w:szCs w:val="28"/>
        </w:rPr>
        <w:t>rson</w:t>
      </w:r>
      <w:r w:rsidRPr="00497ED8">
        <w:rPr>
          <w:sz w:val="28"/>
          <w:szCs w:val="28"/>
        </w:rPr>
        <w:t>.</w:t>
      </w:r>
      <w:r>
        <w:rPr>
          <w:sz w:val="28"/>
          <w:szCs w:val="28"/>
        </w:rPr>
        <w:t xml:space="preserve"> (</w:t>
      </w:r>
      <w:proofErr w:type="spellStart"/>
      <w:r>
        <w:rPr>
          <w:sz w:val="28"/>
          <w:szCs w:val="28"/>
        </w:rPr>
        <w:t>Maund</w:t>
      </w:r>
      <w:proofErr w:type="spellEnd"/>
      <w:r>
        <w:rPr>
          <w:sz w:val="28"/>
          <w:szCs w:val="28"/>
        </w:rPr>
        <w:t xml:space="preserve"> et </w:t>
      </w:r>
      <w:r w:rsidR="006F175F">
        <w:rPr>
          <w:sz w:val="28"/>
          <w:szCs w:val="28"/>
        </w:rPr>
        <w:t>al.</w:t>
      </w:r>
      <w:r>
        <w:rPr>
          <w:sz w:val="28"/>
          <w:szCs w:val="28"/>
        </w:rPr>
        <w:t xml:space="preserve"> 2017</w:t>
      </w:r>
      <w:r w:rsidR="00FC5D52">
        <w:rPr>
          <w:sz w:val="28"/>
          <w:szCs w:val="28"/>
        </w:rPr>
        <w:t>).</w:t>
      </w:r>
      <w:r w:rsidR="00A1220F" w:rsidRPr="00A1220F">
        <w:t xml:space="preserve"> </w:t>
      </w:r>
      <w:r w:rsidR="00DD1693">
        <w:rPr>
          <w:sz w:val="28"/>
          <w:szCs w:val="28"/>
        </w:rPr>
        <w:t>Effective communication generally helps us to understand each other, personally and professionally</w:t>
      </w:r>
      <w:r w:rsidR="0054642F" w:rsidRPr="0054642F">
        <w:rPr>
          <w:sz w:val="28"/>
          <w:szCs w:val="28"/>
        </w:rPr>
        <w:t xml:space="preserve">, making it simpler to negotiate relationships with others. </w:t>
      </w:r>
      <w:r w:rsidR="00FC5D52" w:rsidRPr="00FC5D52">
        <w:rPr>
          <w:sz w:val="28"/>
          <w:szCs w:val="28"/>
        </w:rPr>
        <w:t>Communication skills are essential in today's culture for creating human relationships and managing human resources.</w:t>
      </w:r>
    </w:p>
    <w:p w14:paraId="081DFA4A" w14:textId="5CD0F6EA" w:rsidR="001B3417" w:rsidRPr="00FD4622" w:rsidRDefault="001B3417" w:rsidP="001B3417">
      <w:pPr>
        <w:rPr>
          <w:sz w:val="36"/>
          <w:szCs w:val="36"/>
        </w:rPr>
      </w:pPr>
      <w:r w:rsidRPr="00FD4622">
        <w:rPr>
          <w:sz w:val="36"/>
          <w:szCs w:val="36"/>
        </w:rPr>
        <w:t xml:space="preserve">Three Models of Communication     </w:t>
      </w:r>
    </w:p>
    <w:p w14:paraId="22647A52" w14:textId="194BB2FB" w:rsidR="001B3417" w:rsidRDefault="001B3417" w:rsidP="001B3417">
      <w:pPr>
        <w:rPr>
          <w:sz w:val="28"/>
          <w:szCs w:val="28"/>
        </w:rPr>
      </w:pPr>
      <w:r w:rsidRPr="001B3417">
        <w:rPr>
          <w:sz w:val="28"/>
          <w:szCs w:val="28"/>
        </w:rPr>
        <w:t xml:space="preserve">Shannon and Weaver (1948)              </w:t>
      </w:r>
    </w:p>
    <w:p w14:paraId="7B4A4151" w14:textId="7C6C72E7" w:rsidR="00E8520E" w:rsidRDefault="0025735F" w:rsidP="001B3417">
      <w:pPr>
        <w:rPr>
          <w:sz w:val="28"/>
          <w:szCs w:val="28"/>
        </w:rPr>
      </w:pPr>
      <w:r w:rsidRPr="0025735F">
        <w:rPr>
          <w:sz w:val="28"/>
          <w:szCs w:val="28"/>
        </w:rPr>
        <w:t xml:space="preserve">There are several approaches and ideas for analysing the communication process. One of </w:t>
      </w:r>
      <w:r w:rsidR="00D51AEB">
        <w:rPr>
          <w:sz w:val="28"/>
          <w:szCs w:val="28"/>
        </w:rPr>
        <w:t xml:space="preserve">popular models is </w:t>
      </w:r>
      <w:r w:rsidR="006E519A">
        <w:rPr>
          <w:sz w:val="28"/>
          <w:szCs w:val="28"/>
        </w:rPr>
        <w:t xml:space="preserve">the </w:t>
      </w:r>
      <w:r w:rsidR="006E519A" w:rsidRPr="0025735F">
        <w:rPr>
          <w:sz w:val="28"/>
          <w:szCs w:val="28"/>
        </w:rPr>
        <w:t>Shannon</w:t>
      </w:r>
      <w:r w:rsidRPr="0025735F">
        <w:rPr>
          <w:sz w:val="28"/>
          <w:szCs w:val="28"/>
        </w:rPr>
        <w:t>-Weaver model, which we'll look at below.</w:t>
      </w:r>
      <w:r w:rsidR="00A1220F" w:rsidRPr="00A1220F">
        <w:t xml:space="preserve"> </w:t>
      </w:r>
      <w:r w:rsidR="006E519A">
        <w:rPr>
          <w:sz w:val="28"/>
          <w:szCs w:val="28"/>
        </w:rPr>
        <w:t xml:space="preserve">In the first instance was </w:t>
      </w:r>
      <w:r w:rsidR="006E519A" w:rsidRPr="00A1220F">
        <w:rPr>
          <w:sz w:val="28"/>
          <w:szCs w:val="28"/>
        </w:rPr>
        <w:t>published</w:t>
      </w:r>
      <w:r w:rsidR="00A1220F" w:rsidRPr="00A1220F">
        <w:rPr>
          <w:sz w:val="28"/>
          <w:szCs w:val="28"/>
        </w:rPr>
        <w:t xml:space="preserve"> in 1948, and it has been </w:t>
      </w:r>
      <w:r w:rsidR="0030324E">
        <w:rPr>
          <w:sz w:val="28"/>
          <w:szCs w:val="28"/>
        </w:rPr>
        <w:t>renovated</w:t>
      </w:r>
      <w:r w:rsidR="00A1220F" w:rsidRPr="00A1220F">
        <w:rPr>
          <w:sz w:val="28"/>
          <w:szCs w:val="28"/>
        </w:rPr>
        <w:t xml:space="preserve">, </w:t>
      </w:r>
      <w:r w:rsidR="006E519A">
        <w:rPr>
          <w:sz w:val="28"/>
          <w:szCs w:val="28"/>
        </w:rPr>
        <w:t>restored</w:t>
      </w:r>
      <w:r w:rsidR="00A1220F" w:rsidRPr="00A1220F">
        <w:rPr>
          <w:sz w:val="28"/>
          <w:szCs w:val="28"/>
        </w:rPr>
        <w:t xml:space="preserve">, and </w:t>
      </w:r>
      <w:r w:rsidR="0030324E">
        <w:rPr>
          <w:sz w:val="28"/>
          <w:szCs w:val="28"/>
        </w:rPr>
        <w:t>modernized</w:t>
      </w:r>
      <w:r w:rsidR="00A1220F" w:rsidRPr="00A1220F">
        <w:rPr>
          <w:sz w:val="28"/>
          <w:szCs w:val="28"/>
        </w:rPr>
        <w:t xml:space="preserve"> in various </w:t>
      </w:r>
      <w:r w:rsidR="0030324E">
        <w:rPr>
          <w:sz w:val="28"/>
          <w:szCs w:val="28"/>
        </w:rPr>
        <w:t>style</w:t>
      </w:r>
      <w:r w:rsidR="00A1220F" w:rsidRPr="00A1220F">
        <w:rPr>
          <w:sz w:val="28"/>
          <w:szCs w:val="28"/>
        </w:rPr>
        <w:t xml:space="preserve"> since then. Warren Weaver was a scientist and Claude Shannon was a mathematician.</w:t>
      </w:r>
      <w:r w:rsidRPr="0025735F">
        <w:rPr>
          <w:sz w:val="28"/>
          <w:szCs w:val="28"/>
        </w:rPr>
        <w:t xml:space="preserve"> It's also known as the communication liner model. They were particularly interested in "machine translation" and information transmission via early computers, radios, and televisions. </w:t>
      </w:r>
      <w:r w:rsidR="00E8520E" w:rsidRPr="00E8520E">
        <w:rPr>
          <w:sz w:val="28"/>
          <w:szCs w:val="28"/>
        </w:rPr>
        <w:t>The principle, however, also relates to social interaction and has a profound influence on the social sciences.</w:t>
      </w:r>
    </w:p>
    <w:p w14:paraId="1195CF35" w14:textId="043A5CC0" w:rsidR="00B77A6A" w:rsidRPr="001B3417" w:rsidRDefault="0025735F" w:rsidP="001B3417">
      <w:pPr>
        <w:rPr>
          <w:sz w:val="28"/>
          <w:szCs w:val="28"/>
        </w:rPr>
      </w:pPr>
      <w:r w:rsidRPr="0025735F">
        <w:rPr>
          <w:sz w:val="28"/>
          <w:szCs w:val="28"/>
        </w:rPr>
        <w:lastRenderedPageBreak/>
        <w:t>It is also known as "the mother of all models" since it is the foundation of most current co</w:t>
      </w:r>
      <w:r w:rsidR="00E8520E">
        <w:rPr>
          <w:sz w:val="28"/>
          <w:szCs w:val="28"/>
        </w:rPr>
        <w:t>nversation</w:t>
      </w:r>
      <w:r w:rsidRPr="0025735F">
        <w:rPr>
          <w:sz w:val="28"/>
          <w:szCs w:val="28"/>
        </w:rPr>
        <w:t xml:space="preserve"> theories.</w:t>
      </w:r>
      <w:r w:rsidR="00562745">
        <w:rPr>
          <w:noProof/>
          <w:sz w:val="28"/>
          <w:szCs w:val="28"/>
        </w:rPr>
        <w:drawing>
          <wp:inline distT="0" distB="0" distL="0" distR="0" wp14:anchorId="470616B4" wp14:editId="0B062CF5">
            <wp:extent cx="5730875" cy="2981325"/>
            <wp:effectExtent l="0" t="0" r="317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875" cy="2981325"/>
                    </a:xfrm>
                    <a:prstGeom prst="rect">
                      <a:avLst/>
                    </a:prstGeom>
                    <a:noFill/>
                  </pic:spPr>
                </pic:pic>
              </a:graphicData>
            </a:graphic>
          </wp:inline>
        </w:drawing>
      </w:r>
    </w:p>
    <w:p w14:paraId="4717B9E9" w14:textId="3B5FA4CF" w:rsidR="001B3417" w:rsidRDefault="001B3417" w:rsidP="001B3417">
      <w:pPr>
        <w:rPr>
          <w:sz w:val="28"/>
          <w:szCs w:val="28"/>
        </w:rPr>
      </w:pPr>
      <w:r w:rsidRPr="001B3417">
        <w:rPr>
          <w:sz w:val="28"/>
          <w:szCs w:val="28"/>
        </w:rPr>
        <w:t>The Shannon-Weaver model includes five critical steps</w:t>
      </w:r>
      <w:r w:rsidR="0054642F">
        <w:rPr>
          <w:sz w:val="28"/>
          <w:szCs w:val="28"/>
        </w:rPr>
        <w:t>.</w:t>
      </w:r>
      <w:r w:rsidR="0054642F" w:rsidRPr="0054642F">
        <w:t xml:space="preserve"> </w:t>
      </w:r>
      <w:r w:rsidR="0054642F">
        <w:rPr>
          <w:sz w:val="28"/>
          <w:szCs w:val="28"/>
        </w:rPr>
        <w:t>T</w:t>
      </w:r>
      <w:r w:rsidR="0054642F" w:rsidRPr="0054642F">
        <w:rPr>
          <w:sz w:val="28"/>
          <w:szCs w:val="28"/>
        </w:rPr>
        <w:t>he communication process:  The sender, The encoder, The channel, The decoder, The receiver.</w:t>
      </w:r>
    </w:p>
    <w:p w14:paraId="7A444774" w14:textId="034B4880" w:rsidR="007213B4" w:rsidRDefault="007213B4" w:rsidP="001B3417">
      <w:pPr>
        <w:rPr>
          <w:sz w:val="28"/>
          <w:szCs w:val="28"/>
        </w:rPr>
      </w:pPr>
      <w:r w:rsidRPr="007213B4">
        <w:rPr>
          <w:sz w:val="28"/>
          <w:szCs w:val="28"/>
        </w:rPr>
        <w:t>This communication model was used to describe the case study of FOR EX, Maria, and Pedro. Because there was no feedback, Pedro mistook Maria's desire to bring a chicken home as a request for the kitchen.</w:t>
      </w:r>
    </w:p>
    <w:p w14:paraId="23CDAA79" w14:textId="7CAF9509" w:rsidR="009E7519" w:rsidRDefault="009E7519" w:rsidP="009E7519">
      <w:pPr>
        <w:rPr>
          <w:sz w:val="28"/>
          <w:szCs w:val="28"/>
        </w:rPr>
      </w:pPr>
      <w:r>
        <w:rPr>
          <w:sz w:val="28"/>
          <w:szCs w:val="28"/>
        </w:rPr>
        <w:t>Schram – [ 1954]</w:t>
      </w:r>
    </w:p>
    <w:p w14:paraId="2C72D908" w14:textId="633DE1D5" w:rsidR="003D5962" w:rsidRDefault="003D5962" w:rsidP="003D5962">
      <w:pPr>
        <w:rPr>
          <w:sz w:val="28"/>
          <w:szCs w:val="28"/>
        </w:rPr>
      </w:pPr>
      <w:r w:rsidRPr="003D5962">
        <w:rPr>
          <w:sz w:val="28"/>
          <w:szCs w:val="28"/>
        </w:rPr>
        <w:t>The Schramm Communication Model is a communication cycle that covers all the fundamental concepts in communication. The Schramm Communication Model is used to explain and dissect a typical communication style. It may be used to see how two individuals interact when talking about information, ideas, or points of view. The cycle communication paradigm is based on the belief that communication is a two-way street. There is a sender and a recipient in this case. The model includes at least one extra element: the message itself. In most circumstances, communication is conducted in the traditional manner, wasting both the sender's and the recipient's time. It's also conceivable that the sender and recipient are the same person.</w:t>
      </w:r>
    </w:p>
    <w:p w14:paraId="580D8E35" w14:textId="34CF8750" w:rsidR="00C845C3" w:rsidRDefault="00C845C3" w:rsidP="003D5962">
      <w:pPr>
        <w:rPr>
          <w:sz w:val="28"/>
          <w:szCs w:val="28"/>
        </w:rPr>
      </w:pPr>
      <w:r w:rsidRPr="00C845C3">
        <w:rPr>
          <w:sz w:val="28"/>
          <w:szCs w:val="28"/>
        </w:rPr>
        <w:t>The cyclical communication paradigm is founded on the concept of two-way communication. In this scenario, there is at least one sender and one recipient. The message is also included in the model. Sending a message to a specific sender and receiver is the traditional form of communication.</w:t>
      </w:r>
    </w:p>
    <w:p w14:paraId="0F29EE40" w14:textId="1FD29409" w:rsidR="008523EE" w:rsidRPr="008523EE" w:rsidRDefault="008523EE" w:rsidP="008523EE">
      <w:pPr>
        <w:rPr>
          <w:sz w:val="28"/>
          <w:szCs w:val="28"/>
        </w:rPr>
      </w:pPr>
      <w:r w:rsidRPr="008523EE">
        <w:rPr>
          <w:sz w:val="28"/>
          <w:szCs w:val="28"/>
        </w:rPr>
        <w:lastRenderedPageBreak/>
        <w:t>Three Components</w:t>
      </w:r>
    </w:p>
    <w:p w14:paraId="0AA57C8F" w14:textId="45D96101" w:rsidR="008523EE" w:rsidRDefault="008523EE" w:rsidP="008523EE">
      <w:pPr>
        <w:rPr>
          <w:sz w:val="28"/>
          <w:szCs w:val="28"/>
        </w:rPr>
      </w:pPr>
      <w:r w:rsidRPr="008523EE">
        <w:rPr>
          <w:sz w:val="28"/>
          <w:szCs w:val="28"/>
        </w:rPr>
        <w:t>Communication is circular, is no fourth component, as in Berol’s SMCR communication model.</w:t>
      </w:r>
      <w:r w:rsidR="003D5962" w:rsidRPr="003D5962">
        <w:rPr>
          <w:sz w:val="28"/>
          <w:szCs w:val="28"/>
        </w:rPr>
        <w:t xml:space="preserve"> According to the Schramm Communication Model, a message's source and recipient might be the same person. A message is encoded and transmitted to the same person or a different person. Before transmitting the message to a new recipient, the receiver must decode it, read it, and then encode it again (circular).</w:t>
      </w:r>
    </w:p>
    <w:p w14:paraId="6444B0D2" w14:textId="110BA51E" w:rsidR="0025735F" w:rsidRDefault="004B353E" w:rsidP="003369A9">
      <w:pPr>
        <w:rPr>
          <w:sz w:val="28"/>
          <w:szCs w:val="28"/>
        </w:rPr>
      </w:pPr>
      <w:r>
        <w:rPr>
          <w:sz w:val="28"/>
          <w:szCs w:val="28"/>
        </w:rPr>
        <w:t>S</w:t>
      </w:r>
      <w:r w:rsidR="003369A9" w:rsidRPr="003369A9">
        <w:rPr>
          <w:sz w:val="28"/>
          <w:szCs w:val="28"/>
        </w:rPr>
        <w:t>ource (</w:t>
      </w:r>
      <w:r w:rsidRPr="003369A9">
        <w:rPr>
          <w:sz w:val="28"/>
          <w:szCs w:val="28"/>
        </w:rPr>
        <w:t>Encoder)</w:t>
      </w:r>
      <w:r>
        <w:rPr>
          <w:sz w:val="28"/>
          <w:szCs w:val="28"/>
        </w:rPr>
        <w:t xml:space="preserve"> -   </w:t>
      </w:r>
      <w:r w:rsidR="0025735F" w:rsidRPr="0025735F">
        <w:rPr>
          <w:sz w:val="28"/>
          <w:szCs w:val="28"/>
        </w:rPr>
        <w:t>The sender is the individual who sent the message; he or she is the source of the communication. When conveying a message, the sender must be clear and able to illustrate why the receiver should read it. As a result, the sender of a message must make certain that the information he offers is useful, relevant, and accurate.</w:t>
      </w:r>
    </w:p>
    <w:p w14:paraId="06CA2FF3" w14:textId="43A824A0" w:rsidR="00250817" w:rsidRDefault="00250817" w:rsidP="003369A9">
      <w:pPr>
        <w:rPr>
          <w:sz w:val="28"/>
          <w:szCs w:val="28"/>
        </w:rPr>
      </w:pPr>
      <w:r w:rsidRPr="00250817">
        <w:rPr>
          <w:sz w:val="28"/>
          <w:szCs w:val="28"/>
        </w:rPr>
        <w:t>The message must be encoded to guarantee that it is correctly received by the receiver. This necessitates the recipient's recognition of the sender. The effectiveness of a communication endeavour will be determined by the capacity to provide information in a basic yet clear manner. Views, knowledge, attitudes, experiences, and abilities all have an impact on the message's encoding.</w:t>
      </w:r>
    </w:p>
    <w:p w14:paraId="2491DAEE" w14:textId="3BB76922" w:rsidR="00EC6498" w:rsidRDefault="00EC6498" w:rsidP="003369A9">
      <w:pPr>
        <w:rPr>
          <w:sz w:val="28"/>
          <w:szCs w:val="28"/>
        </w:rPr>
      </w:pPr>
      <w:r w:rsidRPr="00EC6498">
        <w:rPr>
          <w:sz w:val="28"/>
          <w:szCs w:val="28"/>
        </w:rPr>
        <w:t>The individual or group to whom a message is transmitted is known as the receiver (decoder). A lot of factors influence the receiver's capacity to interpret the message. For example, how much do they know about the communication's content, how receptive are they to a message, and how much do they trust the source? Cultural influences, perspectives, knowledge, attitudes, experiences, and talents all influence how the information is interpreted by the recipient. A psychological process is required to decode a message. The input is conveyed to the brain for interpretation as soon as the message is received. If the message has any meaning, it is presented here. "Decoding" is the term for this stage of processing. When the recipient fully comprehends what you're saying, you've succeeded.</w:t>
      </w:r>
    </w:p>
    <w:p w14:paraId="186D5D52" w14:textId="5E60A79D" w:rsidR="004B353E" w:rsidRDefault="004B353E" w:rsidP="004B353E">
      <w:pPr>
        <w:rPr>
          <w:sz w:val="28"/>
          <w:szCs w:val="28"/>
        </w:rPr>
      </w:pPr>
      <w:r w:rsidRPr="004B353E">
        <w:rPr>
          <w:sz w:val="28"/>
          <w:szCs w:val="28"/>
        </w:rPr>
        <w:t>Organizations and Feedback</w:t>
      </w:r>
    </w:p>
    <w:p w14:paraId="3D0B17DD" w14:textId="469885FE" w:rsidR="008F47EF" w:rsidRPr="004B353E" w:rsidRDefault="008F47EF" w:rsidP="004B353E">
      <w:pPr>
        <w:rPr>
          <w:sz w:val="28"/>
          <w:szCs w:val="28"/>
        </w:rPr>
      </w:pPr>
      <w:r w:rsidRPr="008F47EF">
        <w:rPr>
          <w:sz w:val="28"/>
          <w:szCs w:val="28"/>
        </w:rPr>
        <w:t xml:space="preserve">The Schramm Communication Model does not expressly say that receivers play a substantial part in the communication process. They must not only absorb, but also receive and respond to information. The recipient's response to the sender's communication is referred to as feedback. Feedback might be vocal or nonverbal. A spoken response is occasionally delivered, whereas a sigh or a </w:t>
      </w:r>
      <w:r w:rsidRPr="008F47EF">
        <w:rPr>
          <w:sz w:val="28"/>
          <w:szCs w:val="28"/>
        </w:rPr>
        <w:lastRenderedPageBreak/>
        <w:t>nod is occasionally given. Feedback is commonly given in writing, such as by email.</w:t>
      </w:r>
    </w:p>
    <w:p w14:paraId="298C7583" w14:textId="3B6A101E" w:rsidR="004B353E" w:rsidRDefault="00D811BD" w:rsidP="004B353E">
      <w:pPr>
        <w:rPr>
          <w:sz w:val="28"/>
          <w:szCs w:val="28"/>
        </w:rPr>
      </w:pPr>
      <w:r w:rsidRPr="0025735F">
        <w:rPr>
          <w:sz w:val="28"/>
          <w:szCs w:val="28"/>
        </w:rPr>
        <w:t>Consequently</w:t>
      </w:r>
      <w:r w:rsidR="0025735F" w:rsidRPr="0025735F">
        <w:rPr>
          <w:sz w:val="28"/>
          <w:szCs w:val="28"/>
        </w:rPr>
        <w:t>, feedback may be utilised to determine how well a message was received by the intended audience. This helps the sender to improve message composition and delivery efficiency. If the audience does not understand the message, the message's creator may improve it based on the input.</w:t>
      </w:r>
      <w:r w:rsidR="00B45F6D">
        <w:rPr>
          <w:noProof/>
          <w:sz w:val="28"/>
          <w:szCs w:val="28"/>
        </w:rPr>
        <w:drawing>
          <wp:inline distT="0" distB="0" distL="0" distR="0" wp14:anchorId="40441F61" wp14:editId="70613B0B">
            <wp:extent cx="5730875" cy="2926080"/>
            <wp:effectExtent l="0" t="0" r="317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2926080"/>
                    </a:xfrm>
                    <a:prstGeom prst="rect">
                      <a:avLst/>
                    </a:prstGeom>
                    <a:noFill/>
                  </pic:spPr>
                </pic:pic>
              </a:graphicData>
            </a:graphic>
          </wp:inline>
        </w:drawing>
      </w:r>
    </w:p>
    <w:p w14:paraId="14C84EE4" w14:textId="77777777" w:rsidR="00B45F6D" w:rsidRDefault="00B45F6D" w:rsidP="00B2453A">
      <w:pPr>
        <w:rPr>
          <w:sz w:val="28"/>
          <w:szCs w:val="28"/>
        </w:rPr>
      </w:pPr>
    </w:p>
    <w:p w14:paraId="7589A524" w14:textId="50E3FAAF" w:rsidR="00B2453A" w:rsidRDefault="00B2453A" w:rsidP="00B2453A">
      <w:pPr>
        <w:rPr>
          <w:sz w:val="28"/>
          <w:szCs w:val="28"/>
        </w:rPr>
      </w:pPr>
      <w:r w:rsidRPr="00B2453A">
        <w:rPr>
          <w:sz w:val="28"/>
          <w:szCs w:val="28"/>
        </w:rPr>
        <w:t>Berol's (1960)</w:t>
      </w:r>
    </w:p>
    <w:p w14:paraId="5514FDD7" w14:textId="2451E79F" w:rsidR="008F47EF" w:rsidRDefault="008F47EF" w:rsidP="00B2453A">
      <w:pPr>
        <w:rPr>
          <w:sz w:val="28"/>
          <w:szCs w:val="28"/>
        </w:rPr>
      </w:pPr>
      <w:r w:rsidRPr="008F47EF">
        <w:rPr>
          <w:sz w:val="28"/>
          <w:szCs w:val="28"/>
        </w:rPr>
        <w:t>David Berol's SMCR Model of Communication illustrates communication at its most fundamental level. SMCR stands for Sender, Message, Channel, and Receiver and is an acronym for Sender, Message, Channel, and Receiver. According to him, the three main characteristics of all sorts of communication are the speaker, the subject, and the person who receives the message.</w:t>
      </w:r>
    </w:p>
    <w:p w14:paraId="2EA225B4" w14:textId="3877DD3F" w:rsidR="00B2453A" w:rsidRDefault="00B2453A" w:rsidP="00B2453A">
      <w:pPr>
        <w:rPr>
          <w:sz w:val="28"/>
          <w:szCs w:val="28"/>
        </w:rPr>
      </w:pPr>
      <w:r w:rsidRPr="00B2453A">
        <w:rPr>
          <w:sz w:val="28"/>
          <w:szCs w:val="28"/>
        </w:rPr>
        <w:t>SENDER</w:t>
      </w:r>
    </w:p>
    <w:p w14:paraId="696F8DBB" w14:textId="04395BA0" w:rsidR="008F47EF" w:rsidRPr="00B2453A" w:rsidRDefault="008F47EF" w:rsidP="00B2453A">
      <w:pPr>
        <w:rPr>
          <w:sz w:val="28"/>
          <w:szCs w:val="28"/>
        </w:rPr>
      </w:pPr>
      <w:r w:rsidRPr="008F47EF">
        <w:rPr>
          <w:sz w:val="28"/>
          <w:szCs w:val="28"/>
        </w:rPr>
        <w:t>The sender of the communication is the person or entity who creates and transmits the message to the recipient. At the start of the communication process, the source is the person who encodes the message.</w:t>
      </w:r>
    </w:p>
    <w:p w14:paraId="0F454F77" w14:textId="35B85DC3" w:rsidR="008445FB" w:rsidRPr="008445FB" w:rsidRDefault="008445FB" w:rsidP="008445FB">
      <w:pPr>
        <w:rPr>
          <w:sz w:val="28"/>
          <w:szCs w:val="28"/>
        </w:rPr>
      </w:pPr>
      <w:r w:rsidRPr="008445FB">
        <w:rPr>
          <w:sz w:val="28"/>
          <w:szCs w:val="28"/>
        </w:rPr>
        <w:t xml:space="preserve">The recipient is affected by the same factors that influence the transmitter. </w:t>
      </w:r>
      <w:r w:rsidR="00D811BD" w:rsidRPr="008445FB">
        <w:rPr>
          <w:sz w:val="28"/>
          <w:szCs w:val="28"/>
        </w:rPr>
        <w:t>Consider</w:t>
      </w:r>
      <w:r w:rsidRPr="008445FB">
        <w:rPr>
          <w:sz w:val="28"/>
          <w:szCs w:val="28"/>
        </w:rPr>
        <w:t xml:space="preserve"> how the communication is received. The SMCR Model of Communication, developed by Berol, recognises the following factors that influence the source:</w:t>
      </w:r>
    </w:p>
    <w:p w14:paraId="5CF844E8" w14:textId="17B47A5A" w:rsidR="00EA6267" w:rsidRPr="00EA6267" w:rsidRDefault="008445FB" w:rsidP="008445FB">
      <w:pPr>
        <w:rPr>
          <w:sz w:val="28"/>
          <w:szCs w:val="28"/>
        </w:rPr>
      </w:pPr>
      <w:r w:rsidRPr="008445FB">
        <w:rPr>
          <w:sz w:val="28"/>
          <w:szCs w:val="28"/>
        </w:rPr>
        <w:lastRenderedPageBreak/>
        <w:t>Reading, listening, speaking, and other communication abilities are examples of communication skills.</w:t>
      </w:r>
      <w:r>
        <w:rPr>
          <w:sz w:val="28"/>
          <w:szCs w:val="28"/>
        </w:rPr>
        <w:t xml:space="preserve"> </w:t>
      </w:r>
      <w:r w:rsidR="00EA6267" w:rsidRPr="00EA6267">
        <w:rPr>
          <w:sz w:val="28"/>
          <w:szCs w:val="28"/>
        </w:rPr>
        <w:t>Attitude One's attitude toward the audience, recipient, and issue influences the meaning and consequences of communication.</w:t>
      </w:r>
    </w:p>
    <w:p w14:paraId="160991DD" w14:textId="1CE8757F" w:rsidR="00EA6267" w:rsidRPr="00EA6267" w:rsidRDefault="00EA6267" w:rsidP="00EA6267">
      <w:pPr>
        <w:rPr>
          <w:sz w:val="28"/>
          <w:szCs w:val="28"/>
        </w:rPr>
      </w:pPr>
      <w:r w:rsidRPr="00EA6267">
        <w:rPr>
          <w:sz w:val="28"/>
          <w:szCs w:val="28"/>
        </w:rPr>
        <w:t>Knowledge</w:t>
      </w:r>
      <w:r>
        <w:rPr>
          <w:sz w:val="28"/>
          <w:szCs w:val="28"/>
        </w:rPr>
        <w:t>-</w:t>
      </w:r>
      <w:r w:rsidRPr="00EA6267">
        <w:rPr>
          <w:sz w:val="28"/>
          <w:szCs w:val="28"/>
        </w:rPr>
        <w:t>When the subject of the message is familiar, communication is more effective. Structures of society</w:t>
      </w:r>
    </w:p>
    <w:p w14:paraId="082D7A6B" w14:textId="77777777" w:rsidR="00EA6267" w:rsidRPr="00EA6267" w:rsidRDefault="00EA6267" w:rsidP="00EA6267">
      <w:pPr>
        <w:rPr>
          <w:sz w:val="28"/>
          <w:szCs w:val="28"/>
        </w:rPr>
      </w:pPr>
      <w:r w:rsidRPr="00EA6267">
        <w:rPr>
          <w:sz w:val="28"/>
          <w:szCs w:val="28"/>
        </w:rPr>
        <w:t>The sender's location and circumstances, as well as his or her values, beliefs, religion, and norms, all impact how the message is transmitted.</w:t>
      </w:r>
    </w:p>
    <w:p w14:paraId="66F5207E" w14:textId="6318512D" w:rsidR="00EA6267" w:rsidRDefault="00EA6267" w:rsidP="00EA6267">
      <w:pPr>
        <w:rPr>
          <w:sz w:val="28"/>
          <w:szCs w:val="28"/>
        </w:rPr>
      </w:pPr>
      <w:r w:rsidRPr="00EA6267">
        <w:rPr>
          <w:sz w:val="28"/>
          <w:szCs w:val="28"/>
        </w:rPr>
        <w:t>Culture</w:t>
      </w:r>
      <w:r>
        <w:rPr>
          <w:sz w:val="28"/>
          <w:szCs w:val="28"/>
        </w:rPr>
        <w:t>-</w:t>
      </w:r>
      <w:r w:rsidRPr="00EA6267">
        <w:rPr>
          <w:sz w:val="28"/>
          <w:szCs w:val="28"/>
        </w:rPr>
        <w:t>The message may be misconstrued due to cultural differences.</w:t>
      </w:r>
    </w:p>
    <w:p w14:paraId="5BB93618" w14:textId="77777777" w:rsidR="00766A6B" w:rsidRPr="00766A6B" w:rsidRDefault="00766A6B" w:rsidP="00766A6B">
      <w:pPr>
        <w:rPr>
          <w:sz w:val="28"/>
          <w:szCs w:val="28"/>
        </w:rPr>
      </w:pPr>
      <w:r w:rsidRPr="00766A6B">
        <w:rPr>
          <w:sz w:val="28"/>
          <w:szCs w:val="28"/>
        </w:rPr>
        <w:t>MASSAGE</w:t>
      </w:r>
    </w:p>
    <w:p w14:paraId="6B5D0EC2" w14:textId="77777777" w:rsidR="00766A6B" w:rsidRPr="00766A6B" w:rsidRDefault="00766A6B" w:rsidP="00766A6B">
      <w:pPr>
        <w:rPr>
          <w:sz w:val="28"/>
          <w:szCs w:val="28"/>
        </w:rPr>
      </w:pPr>
      <w:r w:rsidRPr="00766A6B">
        <w:rPr>
          <w:sz w:val="28"/>
          <w:szCs w:val="28"/>
        </w:rPr>
        <w:t>The message is a data or meaning packet conveyed from the sender to the recipient. The message can be transmitted in a variety of media modes, including audio, voice, text, video, and others. The sender of the message always wishes for the recipient to interpret the message in a certain manner. As a result, the purpose of the source is turned into a coded message. The message is influenced by the following factors:</w:t>
      </w:r>
    </w:p>
    <w:p w14:paraId="6C0C12B9" w14:textId="77777777" w:rsidR="00766A6B" w:rsidRPr="00766A6B" w:rsidRDefault="00766A6B" w:rsidP="00766A6B">
      <w:pPr>
        <w:rPr>
          <w:sz w:val="28"/>
          <w:szCs w:val="28"/>
        </w:rPr>
      </w:pPr>
      <w:r w:rsidRPr="00766A6B">
        <w:rPr>
          <w:sz w:val="28"/>
          <w:szCs w:val="28"/>
        </w:rPr>
        <w:t>The message's content—from beginning to end.</w:t>
      </w:r>
    </w:p>
    <w:p w14:paraId="263732ED" w14:textId="77777777" w:rsidR="00766A6B" w:rsidRPr="00766A6B" w:rsidRDefault="00766A6B" w:rsidP="00766A6B">
      <w:pPr>
        <w:rPr>
          <w:sz w:val="28"/>
          <w:szCs w:val="28"/>
        </w:rPr>
      </w:pPr>
      <w:r w:rsidRPr="00766A6B">
        <w:rPr>
          <w:sz w:val="28"/>
          <w:szCs w:val="28"/>
        </w:rPr>
        <w:t>Elements- Elements are nonverbal communication features that might impact the message, such as gestures and signals. Treatment refers to the way by which the message is conveyed or its packaging. As the name indicates, the structure of communication relates to how it is organised.</w:t>
      </w:r>
    </w:p>
    <w:p w14:paraId="36EF0915" w14:textId="0AD0075A" w:rsidR="00EA6267" w:rsidRDefault="00766A6B" w:rsidP="00766A6B">
      <w:pPr>
        <w:rPr>
          <w:sz w:val="28"/>
          <w:szCs w:val="28"/>
        </w:rPr>
      </w:pPr>
      <w:r w:rsidRPr="00766A6B">
        <w:rPr>
          <w:sz w:val="28"/>
          <w:szCs w:val="28"/>
        </w:rPr>
        <w:t>The format in which the communication is sent is defined by its code. Text, language, video, gestures, music, and other forms of media may be used.</w:t>
      </w:r>
    </w:p>
    <w:p w14:paraId="7F4DAF26" w14:textId="77777777" w:rsidR="00621967" w:rsidRPr="00621967" w:rsidRDefault="00621967" w:rsidP="00621967">
      <w:pPr>
        <w:rPr>
          <w:sz w:val="28"/>
          <w:szCs w:val="28"/>
        </w:rPr>
      </w:pPr>
      <w:r w:rsidRPr="00621967">
        <w:rPr>
          <w:sz w:val="28"/>
          <w:szCs w:val="28"/>
        </w:rPr>
        <w:t>CHANEL</w:t>
      </w:r>
    </w:p>
    <w:p w14:paraId="1569DB94" w14:textId="4CC1AEB0" w:rsidR="00621967" w:rsidRPr="00621967" w:rsidRDefault="008445FB" w:rsidP="00621967">
      <w:pPr>
        <w:rPr>
          <w:sz w:val="28"/>
          <w:szCs w:val="28"/>
        </w:rPr>
      </w:pPr>
      <w:r w:rsidRPr="008445FB">
        <w:rPr>
          <w:sz w:val="28"/>
          <w:szCs w:val="28"/>
        </w:rPr>
        <w:t xml:space="preserve">The medium over which the communication is transmitted is referred to as the channel. </w:t>
      </w:r>
      <w:r w:rsidR="00CA5DF2" w:rsidRPr="00CA5DF2">
        <w:rPr>
          <w:sz w:val="28"/>
          <w:szCs w:val="28"/>
        </w:rPr>
        <w:t>The receiver's sensory system, which includes vision, hearing, smell, taste, and touch, must be able to perceive the medium.</w:t>
      </w:r>
    </w:p>
    <w:p w14:paraId="25F4413A" w14:textId="2E866418" w:rsidR="00D16F0B" w:rsidRDefault="008445FB" w:rsidP="00621967">
      <w:pPr>
        <w:rPr>
          <w:sz w:val="28"/>
          <w:szCs w:val="28"/>
        </w:rPr>
      </w:pPr>
      <w:r w:rsidRPr="008445FB">
        <w:rPr>
          <w:sz w:val="28"/>
          <w:szCs w:val="28"/>
        </w:rPr>
        <w:t>Technological devices such as phones, the Internet, and television are always used in mass communication. The given information is processed by vision and hearing in these circumstances.</w:t>
      </w:r>
    </w:p>
    <w:tbl>
      <w:tblPr>
        <w:tblStyle w:val="TableGrid"/>
        <w:tblW w:w="0" w:type="auto"/>
        <w:tblInd w:w="-5" w:type="dxa"/>
        <w:tblLook w:val="04A0" w:firstRow="1" w:lastRow="0" w:firstColumn="1" w:lastColumn="0" w:noHBand="0" w:noVBand="1"/>
      </w:tblPr>
      <w:tblGrid>
        <w:gridCol w:w="2254"/>
        <w:gridCol w:w="2254"/>
        <w:gridCol w:w="2254"/>
        <w:gridCol w:w="2254"/>
      </w:tblGrid>
      <w:tr w:rsidR="00D16F0B" w14:paraId="32AA5D8F" w14:textId="77777777" w:rsidTr="008220FD">
        <w:tc>
          <w:tcPr>
            <w:tcW w:w="2254" w:type="dxa"/>
          </w:tcPr>
          <w:p w14:paraId="4339DE8C" w14:textId="77777777" w:rsidR="00D16F0B" w:rsidRPr="00AE7C60" w:rsidRDefault="00D16F0B" w:rsidP="008220FD">
            <w:pPr>
              <w:rPr>
                <w:sz w:val="20"/>
                <w:szCs w:val="20"/>
              </w:rPr>
            </w:pPr>
            <w:r w:rsidRPr="00AE7C60">
              <w:rPr>
                <w:sz w:val="20"/>
                <w:szCs w:val="20"/>
              </w:rPr>
              <w:t>Source or Sender: The professor</w:t>
            </w:r>
          </w:p>
        </w:tc>
        <w:tc>
          <w:tcPr>
            <w:tcW w:w="2254" w:type="dxa"/>
          </w:tcPr>
          <w:p w14:paraId="1E1B7C59" w14:textId="77777777" w:rsidR="00D16F0B" w:rsidRPr="00AE7C60" w:rsidRDefault="00D16F0B" w:rsidP="008220FD">
            <w:pPr>
              <w:rPr>
                <w:sz w:val="20"/>
                <w:szCs w:val="20"/>
              </w:rPr>
            </w:pPr>
            <w:r w:rsidRPr="00AE7C60">
              <w:rPr>
                <w:sz w:val="20"/>
                <w:szCs w:val="20"/>
              </w:rPr>
              <w:t>Message:” The house in fire and help needed from the village people”</w:t>
            </w:r>
          </w:p>
        </w:tc>
        <w:tc>
          <w:tcPr>
            <w:tcW w:w="2254" w:type="dxa"/>
          </w:tcPr>
          <w:p w14:paraId="1F7E33DB" w14:textId="77777777" w:rsidR="00D16F0B" w:rsidRPr="00AE7C60" w:rsidRDefault="00D16F0B" w:rsidP="008220FD">
            <w:pPr>
              <w:rPr>
                <w:sz w:val="20"/>
                <w:szCs w:val="20"/>
              </w:rPr>
            </w:pPr>
            <w:r w:rsidRPr="00AE7C60">
              <w:rPr>
                <w:sz w:val="20"/>
                <w:szCs w:val="20"/>
              </w:rPr>
              <w:t>Channel:</w:t>
            </w:r>
          </w:p>
        </w:tc>
        <w:tc>
          <w:tcPr>
            <w:tcW w:w="2254" w:type="dxa"/>
          </w:tcPr>
          <w:p w14:paraId="47982403" w14:textId="77777777" w:rsidR="00D16F0B" w:rsidRPr="00AE7C60" w:rsidRDefault="00D16F0B" w:rsidP="008220FD">
            <w:pPr>
              <w:rPr>
                <w:sz w:val="20"/>
                <w:szCs w:val="20"/>
              </w:rPr>
            </w:pPr>
            <w:r w:rsidRPr="00AE7C60">
              <w:rPr>
                <w:sz w:val="20"/>
                <w:szCs w:val="20"/>
              </w:rPr>
              <w:t>Receiver: the village people</w:t>
            </w:r>
          </w:p>
        </w:tc>
      </w:tr>
      <w:tr w:rsidR="00D16F0B" w14:paraId="7A13966B" w14:textId="77777777" w:rsidTr="008220FD">
        <w:tc>
          <w:tcPr>
            <w:tcW w:w="2254" w:type="dxa"/>
          </w:tcPr>
          <w:p w14:paraId="4CD401F4" w14:textId="77777777" w:rsidR="00D16F0B" w:rsidRPr="00AE7C60" w:rsidRDefault="00D16F0B" w:rsidP="008220FD">
            <w:pPr>
              <w:rPr>
                <w:sz w:val="20"/>
                <w:szCs w:val="20"/>
              </w:rPr>
            </w:pPr>
            <w:r w:rsidRPr="00AE7C60">
              <w:rPr>
                <w:sz w:val="20"/>
                <w:szCs w:val="20"/>
              </w:rPr>
              <w:lastRenderedPageBreak/>
              <w:t>Communication skill: high Verbal</w:t>
            </w:r>
          </w:p>
        </w:tc>
        <w:tc>
          <w:tcPr>
            <w:tcW w:w="2254" w:type="dxa"/>
          </w:tcPr>
          <w:p w14:paraId="7C5BC0A8" w14:textId="77777777" w:rsidR="00D16F0B" w:rsidRPr="00AE7C60" w:rsidRDefault="00D16F0B" w:rsidP="008220FD">
            <w:pPr>
              <w:rPr>
                <w:sz w:val="20"/>
                <w:szCs w:val="20"/>
              </w:rPr>
            </w:pPr>
            <w:r w:rsidRPr="00AE7C60">
              <w:rPr>
                <w:sz w:val="20"/>
                <w:szCs w:val="20"/>
              </w:rPr>
              <w:t xml:space="preserve">Content:” </w:t>
            </w:r>
            <w:r>
              <w:rPr>
                <w:sz w:val="20"/>
                <w:szCs w:val="20"/>
              </w:rPr>
              <w:t>T</w:t>
            </w:r>
            <w:r w:rsidRPr="00AE7C60">
              <w:rPr>
                <w:sz w:val="20"/>
                <w:szCs w:val="20"/>
              </w:rPr>
              <w:t>he edifice is being consumed by a great conflagration.”</w:t>
            </w:r>
          </w:p>
        </w:tc>
        <w:tc>
          <w:tcPr>
            <w:tcW w:w="2254" w:type="dxa"/>
          </w:tcPr>
          <w:p w14:paraId="66FAF71F" w14:textId="77777777" w:rsidR="00D16F0B" w:rsidRPr="00AE7C60" w:rsidRDefault="00D16F0B" w:rsidP="008220FD">
            <w:pPr>
              <w:rPr>
                <w:sz w:val="20"/>
                <w:szCs w:val="20"/>
              </w:rPr>
            </w:pPr>
            <w:r>
              <w:rPr>
                <w:sz w:val="20"/>
                <w:szCs w:val="20"/>
              </w:rPr>
              <w:t xml:space="preserve">Listening </w:t>
            </w:r>
          </w:p>
        </w:tc>
        <w:tc>
          <w:tcPr>
            <w:tcW w:w="2254" w:type="dxa"/>
          </w:tcPr>
          <w:p w14:paraId="44E75779" w14:textId="77777777" w:rsidR="00D16F0B" w:rsidRPr="00AE7C60" w:rsidRDefault="00D16F0B" w:rsidP="008220FD">
            <w:pPr>
              <w:rPr>
                <w:sz w:val="20"/>
                <w:szCs w:val="20"/>
              </w:rPr>
            </w:pPr>
            <w:r w:rsidRPr="00AE7C60">
              <w:rPr>
                <w:sz w:val="20"/>
                <w:szCs w:val="20"/>
              </w:rPr>
              <w:t>Communication skill: low verbal</w:t>
            </w:r>
          </w:p>
        </w:tc>
      </w:tr>
      <w:tr w:rsidR="00D16F0B" w14:paraId="28316189" w14:textId="77777777" w:rsidTr="008220FD">
        <w:tc>
          <w:tcPr>
            <w:tcW w:w="2254" w:type="dxa"/>
          </w:tcPr>
          <w:p w14:paraId="5C7E826D" w14:textId="77777777" w:rsidR="00D16F0B" w:rsidRPr="00AE7C60" w:rsidRDefault="00D16F0B" w:rsidP="008220FD">
            <w:pPr>
              <w:rPr>
                <w:sz w:val="20"/>
                <w:szCs w:val="20"/>
              </w:rPr>
            </w:pPr>
            <w:r w:rsidRPr="00AE7C60">
              <w:rPr>
                <w:sz w:val="20"/>
                <w:szCs w:val="20"/>
              </w:rPr>
              <w:t xml:space="preserve">Attitudes: </w:t>
            </w:r>
            <w:r>
              <w:rPr>
                <w:sz w:val="20"/>
                <w:szCs w:val="20"/>
              </w:rPr>
              <w:t>Shouting</w:t>
            </w:r>
            <w:r w:rsidRPr="00AE7C60">
              <w:rPr>
                <w:sz w:val="20"/>
                <w:szCs w:val="20"/>
              </w:rPr>
              <w:t xml:space="preserve"> and Crying</w:t>
            </w:r>
          </w:p>
        </w:tc>
        <w:tc>
          <w:tcPr>
            <w:tcW w:w="2254" w:type="dxa"/>
          </w:tcPr>
          <w:p w14:paraId="7C5E7DAA" w14:textId="77777777" w:rsidR="00D16F0B" w:rsidRPr="00AE7C60" w:rsidRDefault="00D16F0B" w:rsidP="008220FD">
            <w:pPr>
              <w:rPr>
                <w:sz w:val="20"/>
                <w:szCs w:val="20"/>
              </w:rPr>
            </w:pPr>
            <w:r w:rsidRPr="00AE7C60">
              <w:rPr>
                <w:sz w:val="20"/>
                <w:szCs w:val="20"/>
              </w:rPr>
              <w:t xml:space="preserve">Elements: </w:t>
            </w:r>
            <w:r>
              <w:rPr>
                <w:sz w:val="20"/>
                <w:szCs w:val="20"/>
              </w:rPr>
              <w:t>Talking</w:t>
            </w:r>
          </w:p>
        </w:tc>
        <w:tc>
          <w:tcPr>
            <w:tcW w:w="2254" w:type="dxa"/>
          </w:tcPr>
          <w:p w14:paraId="5007DC71" w14:textId="77777777" w:rsidR="00D16F0B" w:rsidRPr="00AE7C60" w:rsidRDefault="00D16F0B" w:rsidP="008220FD">
            <w:pPr>
              <w:rPr>
                <w:sz w:val="20"/>
                <w:szCs w:val="20"/>
              </w:rPr>
            </w:pPr>
            <w:r w:rsidRPr="00AE7C60">
              <w:rPr>
                <w:sz w:val="20"/>
                <w:szCs w:val="20"/>
              </w:rPr>
              <w:t>Seeing</w:t>
            </w:r>
          </w:p>
        </w:tc>
        <w:tc>
          <w:tcPr>
            <w:tcW w:w="2254" w:type="dxa"/>
          </w:tcPr>
          <w:p w14:paraId="58A0B44A" w14:textId="77777777" w:rsidR="00D16F0B" w:rsidRPr="00AE7C60" w:rsidRDefault="00D16F0B" w:rsidP="008220FD">
            <w:pPr>
              <w:rPr>
                <w:sz w:val="20"/>
                <w:szCs w:val="20"/>
              </w:rPr>
            </w:pPr>
            <w:r w:rsidRPr="00AE7C60">
              <w:rPr>
                <w:sz w:val="20"/>
                <w:szCs w:val="20"/>
              </w:rPr>
              <w:t xml:space="preserve">Attitude: They </w:t>
            </w:r>
            <w:r>
              <w:rPr>
                <w:sz w:val="20"/>
                <w:szCs w:val="20"/>
              </w:rPr>
              <w:t>didn’t listen to</w:t>
            </w:r>
            <w:r w:rsidRPr="00AE7C60">
              <w:rPr>
                <w:sz w:val="20"/>
                <w:szCs w:val="20"/>
              </w:rPr>
              <w:t xml:space="preserve"> the professor and kept doing what they were doing</w:t>
            </w:r>
          </w:p>
        </w:tc>
      </w:tr>
      <w:tr w:rsidR="00D16F0B" w14:paraId="384BF147" w14:textId="77777777" w:rsidTr="008220FD">
        <w:tc>
          <w:tcPr>
            <w:tcW w:w="2254" w:type="dxa"/>
          </w:tcPr>
          <w:p w14:paraId="097798C5" w14:textId="77777777" w:rsidR="00D16F0B" w:rsidRPr="00AE7C60" w:rsidRDefault="00D16F0B" w:rsidP="008220FD">
            <w:pPr>
              <w:rPr>
                <w:sz w:val="20"/>
                <w:szCs w:val="20"/>
              </w:rPr>
            </w:pPr>
            <w:r w:rsidRPr="00AE7C60">
              <w:rPr>
                <w:sz w:val="20"/>
                <w:szCs w:val="20"/>
              </w:rPr>
              <w:t>Knowledge: Even if he knew that the village, we there he never went to visit it or socialize with the people there before</w:t>
            </w:r>
          </w:p>
        </w:tc>
        <w:tc>
          <w:tcPr>
            <w:tcW w:w="2254" w:type="dxa"/>
          </w:tcPr>
          <w:p w14:paraId="4C2C626E" w14:textId="77777777" w:rsidR="00D16F0B" w:rsidRPr="00AE7C60" w:rsidRDefault="00D16F0B" w:rsidP="008220FD">
            <w:pPr>
              <w:rPr>
                <w:sz w:val="20"/>
                <w:szCs w:val="20"/>
              </w:rPr>
            </w:pPr>
            <w:r w:rsidRPr="00AE7C60">
              <w:rPr>
                <w:sz w:val="20"/>
                <w:szCs w:val="20"/>
              </w:rPr>
              <w:t>Treatment: Shouting</w:t>
            </w:r>
          </w:p>
        </w:tc>
        <w:tc>
          <w:tcPr>
            <w:tcW w:w="2254" w:type="dxa"/>
          </w:tcPr>
          <w:p w14:paraId="5DC8FDE3" w14:textId="77777777" w:rsidR="00D16F0B" w:rsidRPr="00AE7C60" w:rsidRDefault="00D16F0B" w:rsidP="008220FD">
            <w:pPr>
              <w:rPr>
                <w:sz w:val="20"/>
                <w:szCs w:val="20"/>
              </w:rPr>
            </w:pPr>
          </w:p>
        </w:tc>
        <w:tc>
          <w:tcPr>
            <w:tcW w:w="2254" w:type="dxa"/>
          </w:tcPr>
          <w:p w14:paraId="02C0C4D6" w14:textId="77777777" w:rsidR="00D16F0B" w:rsidRPr="00AE7C60" w:rsidRDefault="00D16F0B" w:rsidP="008220FD">
            <w:pPr>
              <w:rPr>
                <w:sz w:val="20"/>
                <w:szCs w:val="20"/>
              </w:rPr>
            </w:pPr>
            <w:r w:rsidRPr="00AE7C60">
              <w:rPr>
                <w:sz w:val="20"/>
                <w:szCs w:val="20"/>
              </w:rPr>
              <w:t xml:space="preserve">Knowledge: They </w:t>
            </w:r>
            <w:r>
              <w:rPr>
                <w:sz w:val="20"/>
                <w:szCs w:val="20"/>
              </w:rPr>
              <w:t xml:space="preserve">didn’t know </w:t>
            </w:r>
            <w:r w:rsidRPr="00AE7C60">
              <w:rPr>
                <w:sz w:val="20"/>
                <w:szCs w:val="20"/>
              </w:rPr>
              <w:t>him therefore they didn’t know how to help</w:t>
            </w:r>
          </w:p>
        </w:tc>
      </w:tr>
      <w:tr w:rsidR="00D16F0B" w14:paraId="5CF355CD" w14:textId="77777777" w:rsidTr="008220FD">
        <w:tc>
          <w:tcPr>
            <w:tcW w:w="2254" w:type="dxa"/>
          </w:tcPr>
          <w:p w14:paraId="5473F8BA" w14:textId="77777777" w:rsidR="00D16F0B" w:rsidRPr="00AE7C60" w:rsidRDefault="00D16F0B" w:rsidP="008220FD">
            <w:pPr>
              <w:rPr>
                <w:sz w:val="20"/>
                <w:szCs w:val="20"/>
              </w:rPr>
            </w:pPr>
            <w:r w:rsidRPr="00AE7C60">
              <w:rPr>
                <w:sz w:val="20"/>
                <w:szCs w:val="20"/>
              </w:rPr>
              <w:t>Social system: he used to live alone</w:t>
            </w:r>
          </w:p>
        </w:tc>
        <w:tc>
          <w:tcPr>
            <w:tcW w:w="2254" w:type="dxa"/>
          </w:tcPr>
          <w:p w14:paraId="0019D071" w14:textId="77777777" w:rsidR="00D16F0B" w:rsidRPr="00AE7C60" w:rsidRDefault="00D16F0B" w:rsidP="008220FD">
            <w:pPr>
              <w:rPr>
                <w:sz w:val="20"/>
                <w:szCs w:val="20"/>
              </w:rPr>
            </w:pPr>
            <w:r w:rsidRPr="00AE7C60">
              <w:rPr>
                <w:sz w:val="20"/>
                <w:szCs w:val="20"/>
              </w:rPr>
              <w:t>Structure: Dialogue</w:t>
            </w:r>
          </w:p>
        </w:tc>
        <w:tc>
          <w:tcPr>
            <w:tcW w:w="2254" w:type="dxa"/>
          </w:tcPr>
          <w:p w14:paraId="795E1C7F" w14:textId="77777777" w:rsidR="00D16F0B" w:rsidRPr="00AE7C60" w:rsidRDefault="00D16F0B" w:rsidP="008220FD">
            <w:pPr>
              <w:rPr>
                <w:sz w:val="20"/>
                <w:szCs w:val="20"/>
              </w:rPr>
            </w:pPr>
          </w:p>
        </w:tc>
        <w:tc>
          <w:tcPr>
            <w:tcW w:w="2254" w:type="dxa"/>
          </w:tcPr>
          <w:p w14:paraId="2A781CBD" w14:textId="77777777" w:rsidR="00D16F0B" w:rsidRPr="00AE7C60" w:rsidRDefault="00D16F0B" w:rsidP="008220FD">
            <w:pPr>
              <w:rPr>
                <w:sz w:val="20"/>
                <w:szCs w:val="20"/>
              </w:rPr>
            </w:pPr>
            <w:r w:rsidRPr="00AE7C60">
              <w:rPr>
                <w:sz w:val="20"/>
                <w:szCs w:val="20"/>
              </w:rPr>
              <w:t>Social system: Community/village</w:t>
            </w:r>
          </w:p>
        </w:tc>
      </w:tr>
      <w:tr w:rsidR="00D16F0B" w14:paraId="068AC4A3" w14:textId="77777777" w:rsidTr="008220FD">
        <w:tc>
          <w:tcPr>
            <w:tcW w:w="2254" w:type="dxa"/>
          </w:tcPr>
          <w:p w14:paraId="7E2F7CD3" w14:textId="77777777" w:rsidR="00D16F0B" w:rsidRPr="00AE7C60" w:rsidRDefault="00D16F0B" w:rsidP="008220FD">
            <w:pPr>
              <w:rPr>
                <w:sz w:val="20"/>
                <w:szCs w:val="20"/>
              </w:rPr>
            </w:pPr>
            <w:r w:rsidRPr="00AE7C60">
              <w:rPr>
                <w:sz w:val="20"/>
                <w:szCs w:val="20"/>
              </w:rPr>
              <w:t xml:space="preserve">Culture: </w:t>
            </w:r>
            <w:r>
              <w:rPr>
                <w:sz w:val="20"/>
                <w:szCs w:val="20"/>
              </w:rPr>
              <w:t xml:space="preserve">high level of </w:t>
            </w:r>
            <w:r w:rsidRPr="00AE7C60">
              <w:rPr>
                <w:sz w:val="20"/>
                <w:szCs w:val="20"/>
              </w:rPr>
              <w:t>Educ</w:t>
            </w:r>
            <w:r>
              <w:rPr>
                <w:sz w:val="20"/>
                <w:szCs w:val="20"/>
              </w:rPr>
              <w:t>ation</w:t>
            </w:r>
            <w:r w:rsidRPr="00AE7C60">
              <w:rPr>
                <w:sz w:val="20"/>
                <w:szCs w:val="20"/>
              </w:rPr>
              <w:t xml:space="preserve"> </w:t>
            </w:r>
          </w:p>
        </w:tc>
        <w:tc>
          <w:tcPr>
            <w:tcW w:w="2254" w:type="dxa"/>
          </w:tcPr>
          <w:p w14:paraId="7ED4A54E" w14:textId="77777777" w:rsidR="00D16F0B" w:rsidRPr="00AE7C60" w:rsidRDefault="00D16F0B" w:rsidP="008220FD">
            <w:pPr>
              <w:rPr>
                <w:sz w:val="20"/>
                <w:szCs w:val="20"/>
              </w:rPr>
            </w:pPr>
            <w:r w:rsidRPr="00AE7C60">
              <w:rPr>
                <w:sz w:val="20"/>
                <w:szCs w:val="20"/>
              </w:rPr>
              <w:t>Code: high level English</w:t>
            </w:r>
          </w:p>
        </w:tc>
        <w:tc>
          <w:tcPr>
            <w:tcW w:w="2254" w:type="dxa"/>
          </w:tcPr>
          <w:p w14:paraId="3ED6AEE0" w14:textId="77777777" w:rsidR="00D16F0B" w:rsidRPr="00AE7C60" w:rsidRDefault="00D16F0B" w:rsidP="008220FD">
            <w:pPr>
              <w:rPr>
                <w:sz w:val="20"/>
                <w:szCs w:val="20"/>
              </w:rPr>
            </w:pPr>
          </w:p>
        </w:tc>
        <w:tc>
          <w:tcPr>
            <w:tcW w:w="2254" w:type="dxa"/>
          </w:tcPr>
          <w:p w14:paraId="4CFFA5DC" w14:textId="77777777" w:rsidR="00D16F0B" w:rsidRPr="00AE7C60" w:rsidRDefault="00D16F0B" w:rsidP="008220FD">
            <w:pPr>
              <w:rPr>
                <w:sz w:val="20"/>
                <w:szCs w:val="20"/>
              </w:rPr>
            </w:pPr>
            <w:r w:rsidRPr="00AE7C60">
              <w:rPr>
                <w:sz w:val="20"/>
                <w:szCs w:val="20"/>
              </w:rPr>
              <w:t>Culture: Uneducated</w:t>
            </w:r>
          </w:p>
        </w:tc>
      </w:tr>
    </w:tbl>
    <w:p w14:paraId="6E008618" w14:textId="77777777" w:rsidR="00106505" w:rsidRDefault="00106505" w:rsidP="00A129CB">
      <w:pPr>
        <w:rPr>
          <w:sz w:val="28"/>
          <w:szCs w:val="28"/>
        </w:rPr>
      </w:pPr>
    </w:p>
    <w:p w14:paraId="4E9228A1" w14:textId="312F6FEC" w:rsidR="00D16F0B" w:rsidRPr="00106505" w:rsidRDefault="00106505" w:rsidP="00A129CB">
      <w:pPr>
        <w:rPr>
          <w:sz w:val="28"/>
          <w:szCs w:val="28"/>
        </w:rPr>
      </w:pPr>
      <w:r>
        <w:rPr>
          <w:sz w:val="28"/>
          <w:szCs w:val="28"/>
        </w:rPr>
        <w:t xml:space="preserve">For </w:t>
      </w:r>
      <w:r w:rsidR="00FD4622">
        <w:rPr>
          <w:sz w:val="28"/>
          <w:szCs w:val="28"/>
        </w:rPr>
        <w:t>ex:</w:t>
      </w:r>
      <w:r w:rsidR="00FD4622" w:rsidRPr="00106505">
        <w:rPr>
          <w:sz w:val="28"/>
          <w:szCs w:val="28"/>
        </w:rPr>
        <w:t xml:space="preserve"> This</w:t>
      </w:r>
      <w:r w:rsidRPr="00106505">
        <w:rPr>
          <w:sz w:val="28"/>
          <w:szCs w:val="28"/>
        </w:rPr>
        <w:t xml:space="preserve"> communication paradigm was introduced to the professor and the villagers through a case study. How the villagers are unable to comprehend the professor. Because the professor came from a different background than the villagers and spoke in a language they didn't recognize. As a result of the social system's knowledge. Communication is a mistake. The country folk would have understood him if he had used simple terms. This theory of communication states that to understanding each other, the sender and receiver must be on the same level. There is also no feedback.</w:t>
      </w:r>
    </w:p>
    <w:p w14:paraId="2A4722FD" w14:textId="594A42CF" w:rsidR="00A129CB" w:rsidRDefault="00A129CB" w:rsidP="00A129CB">
      <w:pPr>
        <w:rPr>
          <w:sz w:val="40"/>
          <w:szCs w:val="40"/>
        </w:rPr>
      </w:pPr>
      <w:r w:rsidRPr="00F450EE">
        <w:rPr>
          <w:sz w:val="40"/>
          <w:szCs w:val="40"/>
        </w:rPr>
        <w:t>Method of communication</w:t>
      </w:r>
    </w:p>
    <w:p w14:paraId="5C3CA437" w14:textId="3059221C" w:rsidR="00F8553B" w:rsidRDefault="00A129CB" w:rsidP="00A129CB">
      <w:pPr>
        <w:rPr>
          <w:sz w:val="28"/>
          <w:szCs w:val="28"/>
        </w:rPr>
      </w:pPr>
      <w:r w:rsidRPr="00A129CB">
        <w:rPr>
          <w:sz w:val="28"/>
          <w:szCs w:val="28"/>
        </w:rPr>
        <w:t>Everyone's existence revolves around communication. When we communicate and exchange our ideas and feelings, as well as how we are passing a message to another. There are various ways to communicate.</w:t>
      </w:r>
      <w:r w:rsidR="00B45F6D">
        <w:rPr>
          <w:sz w:val="28"/>
          <w:szCs w:val="28"/>
        </w:rPr>
        <w:t xml:space="preserve"> </w:t>
      </w:r>
    </w:p>
    <w:p w14:paraId="665F1E31" w14:textId="667E4890" w:rsidR="00A129CB" w:rsidRDefault="00A129CB" w:rsidP="00A129CB">
      <w:pPr>
        <w:rPr>
          <w:sz w:val="28"/>
          <w:szCs w:val="28"/>
        </w:rPr>
      </w:pPr>
      <w:r w:rsidRPr="00A129CB">
        <w:rPr>
          <w:sz w:val="28"/>
          <w:szCs w:val="28"/>
        </w:rPr>
        <w:t>VERBAL COMMUNICATION</w:t>
      </w:r>
      <w:r>
        <w:rPr>
          <w:sz w:val="28"/>
          <w:szCs w:val="28"/>
        </w:rPr>
        <w:t xml:space="preserve">                                                                                        </w:t>
      </w:r>
      <w:r w:rsidR="008445FB" w:rsidRPr="008445FB">
        <w:rPr>
          <w:sz w:val="28"/>
          <w:szCs w:val="28"/>
        </w:rPr>
        <w:t>Verbal or oral communication is the use of words to convey a message. It is a crucial part of communication as well as a key personal strength.</w:t>
      </w:r>
      <w:r w:rsidR="008445FB">
        <w:rPr>
          <w:sz w:val="28"/>
          <w:szCs w:val="28"/>
        </w:rPr>
        <w:t xml:space="preserve"> </w:t>
      </w:r>
      <w:r w:rsidRPr="00A129CB">
        <w:rPr>
          <w:sz w:val="28"/>
          <w:szCs w:val="28"/>
        </w:rPr>
        <w:t xml:space="preserve">Listening is an important part of verbal communication.                                                                                                                                                                                                 Two components of Effective communication are very important. Active listening and Assertiveness.                                                                              </w:t>
      </w:r>
      <w:r>
        <w:rPr>
          <w:sz w:val="28"/>
          <w:szCs w:val="28"/>
        </w:rPr>
        <w:t xml:space="preserve">     </w:t>
      </w:r>
      <w:r w:rsidRPr="00A129CB">
        <w:rPr>
          <w:sz w:val="28"/>
          <w:szCs w:val="28"/>
        </w:rPr>
        <w:t xml:space="preserve">Active listening is- essential for fully comprehending what another person is saying. It necessitates work and self-discipline.                                                                                  Assertiveness -is the ability to speak oneself directly and honestly without demeaning or dishonouring another person is referred to as assertiveness. Without intimidating, condescending, or manipulating others, assertive people </w:t>
      </w:r>
      <w:r w:rsidRPr="00A129CB">
        <w:rPr>
          <w:sz w:val="28"/>
          <w:szCs w:val="28"/>
        </w:rPr>
        <w:lastRenderedPageBreak/>
        <w:t xml:space="preserve">can stand up for themselves and explain their thoughts clearly.                                                                Posture, Paraphrasing, Probing is a tree aspect of Active listening.    </w:t>
      </w:r>
    </w:p>
    <w:p w14:paraId="5FD91AB5" w14:textId="62E6AC83" w:rsidR="00A129CB" w:rsidRPr="00A129CB" w:rsidRDefault="00A129CB" w:rsidP="00A129CB">
      <w:pPr>
        <w:rPr>
          <w:sz w:val="28"/>
          <w:szCs w:val="28"/>
        </w:rPr>
      </w:pPr>
      <w:r w:rsidRPr="00A129CB">
        <w:rPr>
          <w:sz w:val="28"/>
          <w:szCs w:val="28"/>
        </w:rPr>
        <w:t xml:space="preserve">NONVERBAL COMMUNICATION                                                                   </w:t>
      </w:r>
      <w:r>
        <w:rPr>
          <w:sz w:val="28"/>
          <w:szCs w:val="28"/>
        </w:rPr>
        <w:t xml:space="preserve">           </w:t>
      </w:r>
      <w:r w:rsidR="008445FB" w:rsidRPr="008445FB">
        <w:rPr>
          <w:sz w:val="28"/>
          <w:szCs w:val="28"/>
        </w:rPr>
        <w:t>Nonverbal communication includes body language, posture, facial expression, eye contact, space, touch, and gestures.</w:t>
      </w:r>
    </w:p>
    <w:p w14:paraId="5B70E7E9" w14:textId="2DA93454" w:rsidR="00A129CB" w:rsidRPr="00A129CB" w:rsidRDefault="00A129CB" w:rsidP="00A129CB">
      <w:pPr>
        <w:rPr>
          <w:sz w:val="28"/>
          <w:szCs w:val="28"/>
        </w:rPr>
      </w:pPr>
      <w:r w:rsidRPr="00A129CB">
        <w:rPr>
          <w:sz w:val="28"/>
          <w:szCs w:val="28"/>
        </w:rPr>
        <w:t xml:space="preserve">WRITTEN COMMUNICATION                                                                         </w:t>
      </w:r>
      <w:r>
        <w:rPr>
          <w:sz w:val="28"/>
          <w:szCs w:val="28"/>
        </w:rPr>
        <w:t xml:space="preserve">       </w:t>
      </w:r>
      <w:r w:rsidRPr="00A129CB">
        <w:rPr>
          <w:sz w:val="28"/>
          <w:szCs w:val="28"/>
        </w:rPr>
        <w:t xml:space="preserve"> There are many different types:                                                                                               Letters-emails.                                                                                                                     Memos.                                                                                                                               Reports.</w:t>
      </w:r>
      <w:r>
        <w:rPr>
          <w:sz w:val="28"/>
          <w:szCs w:val="28"/>
        </w:rPr>
        <w:t xml:space="preserve">                                                                                                                         </w:t>
      </w:r>
      <w:r w:rsidRPr="00A129CB">
        <w:rPr>
          <w:sz w:val="28"/>
          <w:szCs w:val="28"/>
        </w:rPr>
        <w:t>Written communication is when you transmit information using writing or symbolism.</w:t>
      </w:r>
    </w:p>
    <w:p w14:paraId="64CFE419" w14:textId="77777777" w:rsidR="00E86273" w:rsidRDefault="00A129CB" w:rsidP="00A129CB">
      <w:pPr>
        <w:rPr>
          <w:sz w:val="28"/>
          <w:szCs w:val="28"/>
        </w:rPr>
      </w:pPr>
      <w:r w:rsidRPr="00A129CB">
        <w:rPr>
          <w:sz w:val="28"/>
          <w:szCs w:val="28"/>
        </w:rPr>
        <w:t xml:space="preserve">FORMAL communication must use formal language for professional or academic objectives. Like business email.  Essay or assessment.                                                                                                                                                 INFORMAL communication is the use of informal language when speaking with friends and family.                                                                           </w:t>
      </w:r>
      <w:r>
        <w:rPr>
          <w:sz w:val="28"/>
          <w:szCs w:val="28"/>
        </w:rPr>
        <w:t xml:space="preserve">                            </w:t>
      </w:r>
      <w:r w:rsidRPr="00A129CB">
        <w:rPr>
          <w:sz w:val="28"/>
          <w:szCs w:val="28"/>
        </w:rPr>
        <w:t xml:space="preserve"> Written can  be  INTERNAL or EXTERNAL                                                           </w:t>
      </w:r>
      <w:r>
        <w:rPr>
          <w:sz w:val="28"/>
          <w:szCs w:val="28"/>
        </w:rPr>
        <w:t xml:space="preserve">     </w:t>
      </w:r>
      <w:r w:rsidRPr="00A129CB">
        <w:rPr>
          <w:sz w:val="28"/>
          <w:szCs w:val="28"/>
        </w:rPr>
        <w:t xml:space="preserve"> We use this types for Report to find a factors that could affect  a projects                                                       INTERNAL [something you can control or manage]                                          EXTERNAL [something out side of  your influence ]                                                    for ex :                                                                                                           </w:t>
      </w:r>
      <w:r>
        <w:rPr>
          <w:sz w:val="28"/>
          <w:szCs w:val="28"/>
        </w:rPr>
        <w:t xml:space="preserve">                          </w:t>
      </w:r>
      <w:r w:rsidRPr="00A129CB">
        <w:rPr>
          <w:sz w:val="28"/>
          <w:szCs w:val="28"/>
        </w:rPr>
        <w:t xml:space="preserve"> Society , culture  and  politics-EXTERNAL                                                </w:t>
      </w:r>
      <w:r>
        <w:rPr>
          <w:sz w:val="28"/>
          <w:szCs w:val="28"/>
        </w:rPr>
        <w:t xml:space="preserve">              </w:t>
      </w:r>
      <w:r w:rsidRPr="00A129CB">
        <w:rPr>
          <w:sz w:val="28"/>
          <w:szCs w:val="28"/>
        </w:rPr>
        <w:t xml:space="preserve"> Value for money -EXRERNAL                                                                        Knowledge [of team member]-INTERNAL                                               </w:t>
      </w:r>
      <w:r w:rsidR="00E86273">
        <w:rPr>
          <w:sz w:val="28"/>
          <w:szCs w:val="28"/>
        </w:rPr>
        <w:t xml:space="preserve">         </w:t>
      </w:r>
      <w:r w:rsidRPr="00A129CB">
        <w:rPr>
          <w:sz w:val="28"/>
          <w:szCs w:val="28"/>
        </w:rPr>
        <w:t xml:space="preserve"> People and skills-INTERNAL   </w:t>
      </w:r>
    </w:p>
    <w:p w14:paraId="28D9FB4E" w14:textId="5506E15C" w:rsidR="00E86273" w:rsidRPr="00F450EE" w:rsidRDefault="00A129CB" w:rsidP="00A129CB">
      <w:pPr>
        <w:rPr>
          <w:sz w:val="40"/>
          <w:szCs w:val="40"/>
        </w:rPr>
      </w:pPr>
      <w:r w:rsidRPr="00E86273">
        <w:rPr>
          <w:sz w:val="36"/>
          <w:szCs w:val="36"/>
        </w:rPr>
        <w:t xml:space="preserve"> </w:t>
      </w:r>
      <w:r w:rsidR="00E86273" w:rsidRPr="00F450EE">
        <w:rPr>
          <w:sz w:val="40"/>
          <w:szCs w:val="40"/>
        </w:rPr>
        <w:t>Example of my own workplace situation</w:t>
      </w:r>
    </w:p>
    <w:p w14:paraId="1DC4D99B" w14:textId="77777777" w:rsidR="00E86273" w:rsidRDefault="00E86273" w:rsidP="00A129CB">
      <w:pPr>
        <w:rPr>
          <w:sz w:val="28"/>
          <w:szCs w:val="28"/>
        </w:rPr>
      </w:pPr>
      <w:r w:rsidRPr="00E86273">
        <w:rPr>
          <w:sz w:val="28"/>
          <w:szCs w:val="28"/>
        </w:rPr>
        <w:t>When I was working at a coffee shop, something similar occurred to me. I went to take an order, and the client requested a cup of tea, which I mistook for a cup of cappuccino due to the commotion. Noise was an issue, and there was no feedback. In addition, this communication style is based on the Shannon and Weaver communication paradigm.</w:t>
      </w:r>
      <w:r w:rsidR="00A129CB" w:rsidRPr="00A129CB">
        <w:rPr>
          <w:sz w:val="28"/>
          <w:szCs w:val="28"/>
        </w:rPr>
        <w:t xml:space="preserve">     </w:t>
      </w:r>
    </w:p>
    <w:p w14:paraId="5DDF88CC" w14:textId="040A53B8" w:rsidR="00227535" w:rsidRDefault="00A129CB" w:rsidP="00A129CB">
      <w:pPr>
        <w:rPr>
          <w:sz w:val="28"/>
          <w:szCs w:val="28"/>
        </w:rPr>
      </w:pPr>
      <w:r w:rsidRPr="00A129CB">
        <w:rPr>
          <w:sz w:val="28"/>
          <w:szCs w:val="28"/>
        </w:rPr>
        <w:t xml:space="preserve"> </w:t>
      </w:r>
      <w:r w:rsidR="00C61F64" w:rsidRPr="00C61F64">
        <w:rPr>
          <w:sz w:val="28"/>
          <w:szCs w:val="28"/>
        </w:rPr>
        <w:t xml:space="preserve">Another circumstance I found myself in was when my elder son and I needed to attend one of his friends' birthday celebrations, so I asked my mother to come babysit my younger kid. I contacted my mother the day before the event, </w:t>
      </w:r>
      <w:r w:rsidR="00C61F64" w:rsidRPr="00C61F64">
        <w:rPr>
          <w:sz w:val="28"/>
          <w:szCs w:val="28"/>
        </w:rPr>
        <w:lastRenderedPageBreak/>
        <w:t>when she was stuck in traffic on her way to her house, to inform her that she needed to be at my house by 6 p.m. She said she'd be there, but she misheard the hour as 7 p.m. owing to the background traffic noise. Background noise might have an impact on how the message is received. A single word can alter the entire message's meaning. The Schramm communication paradigm is demonstrated in this case</w:t>
      </w:r>
      <w:r w:rsidR="00227535">
        <w:rPr>
          <w:sz w:val="28"/>
          <w:szCs w:val="28"/>
        </w:rPr>
        <w:t>.</w:t>
      </w:r>
    </w:p>
    <w:p w14:paraId="7618676F" w14:textId="77777777" w:rsidR="00F450EE" w:rsidRDefault="00F450EE" w:rsidP="00A129CB">
      <w:pPr>
        <w:rPr>
          <w:sz w:val="40"/>
          <w:szCs w:val="40"/>
        </w:rPr>
      </w:pPr>
    </w:p>
    <w:p w14:paraId="717B01E8" w14:textId="77777777" w:rsidR="00F450EE" w:rsidRDefault="00F450EE" w:rsidP="00A129CB">
      <w:pPr>
        <w:rPr>
          <w:sz w:val="40"/>
          <w:szCs w:val="40"/>
        </w:rPr>
      </w:pPr>
    </w:p>
    <w:p w14:paraId="6AC6DE83" w14:textId="2F63F2F9" w:rsidR="00227535" w:rsidRPr="009D1591" w:rsidRDefault="00F450EE" w:rsidP="00A129CB">
      <w:pPr>
        <w:rPr>
          <w:sz w:val="40"/>
          <w:szCs w:val="40"/>
        </w:rPr>
      </w:pPr>
      <w:r>
        <w:rPr>
          <w:sz w:val="40"/>
          <w:szCs w:val="40"/>
        </w:rPr>
        <w:t xml:space="preserve">                       </w:t>
      </w:r>
      <w:r w:rsidR="00227535" w:rsidRPr="009D1591">
        <w:rPr>
          <w:sz w:val="40"/>
          <w:szCs w:val="40"/>
        </w:rPr>
        <w:t xml:space="preserve">CONCLUSIONS  </w:t>
      </w:r>
    </w:p>
    <w:p w14:paraId="31F37B3A" w14:textId="77777777" w:rsidR="00106505" w:rsidRDefault="00227535" w:rsidP="00106505">
      <w:pPr>
        <w:rPr>
          <w:sz w:val="28"/>
          <w:szCs w:val="28"/>
        </w:rPr>
      </w:pPr>
      <w:r w:rsidRPr="00227535">
        <w:rPr>
          <w:sz w:val="28"/>
          <w:szCs w:val="28"/>
        </w:rPr>
        <w:t>People can transmit and receive messages if they communicate well. To prevent misinterpretation and misunderstandings, it is vital to learn this skill both professionally and personally. Three communication models are examined in this paper.</w:t>
      </w:r>
      <w:r w:rsidR="00A129CB" w:rsidRPr="00A129CB">
        <w:rPr>
          <w:sz w:val="28"/>
          <w:szCs w:val="28"/>
        </w:rPr>
        <w:t xml:space="preserve"> </w:t>
      </w:r>
      <w:r w:rsidRPr="00227535">
        <w:rPr>
          <w:sz w:val="28"/>
          <w:szCs w:val="28"/>
        </w:rPr>
        <w:t xml:space="preserve"> Shannon and Weaver, Schram, Berol’s model.  </w:t>
      </w:r>
      <w:r w:rsidR="00A129CB" w:rsidRPr="00A129CB">
        <w:rPr>
          <w:sz w:val="28"/>
          <w:szCs w:val="28"/>
        </w:rPr>
        <w:t xml:space="preserve"> </w:t>
      </w:r>
      <w:r w:rsidRPr="00227535">
        <w:rPr>
          <w:sz w:val="28"/>
          <w:szCs w:val="28"/>
        </w:rPr>
        <w:t xml:space="preserve">Theorizing about communication and how to avoid miscommunication, and misunderstanding. Also explain Method of communication. Verbal, Non-verbal, Listening, Writing -Formal and Informal: External and Internal.     </w:t>
      </w:r>
      <w:r w:rsidR="00A129CB" w:rsidRPr="00A129CB">
        <w:rPr>
          <w:sz w:val="28"/>
          <w:szCs w:val="28"/>
        </w:rPr>
        <w:t xml:space="preserve">                                                                             </w:t>
      </w:r>
    </w:p>
    <w:p w14:paraId="61010DC4" w14:textId="77777777" w:rsidR="00106505" w:rsidRDefault="00106505" w:rsidP="00106505">
      <w:pPr>
        <w:rPr>
          <w:sz w:val="36"/>
          <w:szCs w:val="36"/>
        </w:rPr>
      </w:pPr>
    </w:p>
    <w:p w14:paraId="64D9788A" w14:textId="77777777" w:rsidR="00106505" w:rsidRDefault="00106505" w:rsidP="00106505">
      <w:pPr>
        <w:rPr>
          <w:sz w:val="36"/>
          <w:szCs w:val="36"/>
        </w:rPr>
      </w:pPr>
    </w:p>
    <w:p w14:paraId="398439C2" w14:textId="77777777" w:rsidR="00106505" w:rsidRDefault="00106505" w:rsidP="00106505">
      <w:pPr>
        <w:rPr>
          <w:sz w:val="36"/>
          <w:szCs w:val="36"/>
        </w:rPr>
      </w:pPr>
    </w:p>
    <w:p w14:paraId="019782B6" w14:textId="77777777" w:rsidR="00106505" w:rsidRDefault="00106505" w:rsidP="00106505">
      <w:pPr>
        <w:rPr>
          <w:sz w:val="36"/>
          <w:szCs w:val="36"/>
        </w:rPr>
      </w:pPr>
    </w:p>
    <w:p w14:paraId="01BBF251" w14:textId="77777777" w:rsidR="00106505" w:rsidRDefault="00106505" w:rsidP="00106505">
      <w:pPr>
        <w:rPr>
          <w:sz w:val="36"/>
          <w:szCs w:val="36"/>
        </w:rPr>
      </w:pPr>
    </w:p>
    <w:p w14:paraId="4F411F02" w14:textId="77777777" w:rsidR="00106505" w:rsidRDefault="00106505" w:rsidP="00106505">
      <w:pPr>
        <w:rPr>
          <w:sz w:val="36"/>
          <w:szCs w:val="36"/>
        </w:rPr>
      </w:pPr>
    </w:p>
    <w:p w14:paraId="550B595C" w14:textId="77777777" w:rsidR="00106505" w:rsidRDefault="00106505" w:rsidP="00106505">
      <w:pPr>
        <w:rPr>
          <w:sz w:val="36"/>
          <w:szCs w:val="36"/>
        </w:rPr>
      </w:pPr>
    </w:p>
    <w:p w14:paraId="749CBF21" w14:textId="77777777" w:rsidR="00106505" w:rsidRDefault="00106505" w:rsidP="00106505">
      <w:pPr>
        <w:rPr>
          <w:sz w:val="36"/>
          <w:szCs w:val="36"/>
        </w:rPr>
      </w:pPr>
    </w:p>
    <w:p w14:paraId="64E77B8B" w14:textId="77777777" w:rsidR="00106505" w:rsidRDefault="00106505" w:rsidP="00106505">
      <w:pPr>
        <w:rPr>
          <w:sz w:val="36"/>
          <w:szCs w:val="36"/>
        </w:rPr>
      </w:pPr>
    </w:p>
    <w:p w14:paraId="5ECBEEF8" w14:textId="77777777" w:rsidR="00106505" w:rsidRDefault="00106505" w:rsidP="00106505">
      <w:pPr>
        <w:rPr>
          <w:sz w:val="36"/>
          <w:szCs w:val="36"/>
        </w:rPr>
      </w:pPr>
    </w:p>
    <w:p w14:paraId="7798F7E2" w14:textId="77777777" w:rsidR="00106505" w:rsidRDefault="00106505" w:rsidP="00106505">
      <w:pPr>
        <w:rPr>
          <w:sz w:val="36"/>
          <w:szCs w:val="36"/>
        </w:rPr>
      </w:pPr>
    </w:p>
    <w:p w14:paraId="39D5D00D" w14:textId="5B1A272B" w:rsidR="00106505" w:rsidRDefault="00106505" w:rsidP="00106505">
      <w:pPr>
        <w:rPr>
          <w:sz w:val="36"/>
          <w:szCs w:val="36"/>
        </w:rPr>
      </w:pPr>
      <w:r w:rsidRPr="00106505">
        <w:rPr>
          <w:sz w:val="36"/>
          <w:szCs w:val="36"/>
        </w:rPr>
        <w:lastRenderedPageBreak/>
        <w:t xml:space="preserve">Reference list </w:t>
      </w:r>
    </w:p>
    <w:p w14:paraId="155D7530" w14:textId="62FF2635" w:rsidR="0041074D" w:rsidRPr="00106505" w:rsidRDefault="0041074D" w:rsidP="00106505">
      <w:pPr>
        <w:rPr>
          <w:sz w:val="28"/>
          <w:szCs w:val="28"/>
        </w:rPr>
      </w:pPr>
      <w:r w:rsidRPr="0041074D">
        <w:rPr>
          <w:sz w:val="28"/>
          <w:szCs w:val="28"/>
        </w:rPr>
        <w:t>Griffith, Brian A., Dunham, Ethan B. (2015) Working in teams: moving from high potential to high performance- Los Angeles, [California], SAGA, pp 91-112; 22 pages</w:t>
      </w:r>
    </w:p>
    <w:p w14:paraId="5A9B4FF9" w14:textId="77777777" w:rsidR="00106505" w:rsidRPr="00106505" w:rsidRDefault="00106505" w:rsidP="00106505">
      <w:pPr>
        <w:rPr>
          <w:sz w:val="28"/>
          <w:szCs w:val="28"/>
        </w:rPr>
      </w:pPr>
      <w:r w:rsidRPr="00106505">
        <w:rPr>
          <w:sz w:val="28"/>
          <w:szCs w:val="28"/>
        </w:rPr>
        <w:t xml:space="preserve">Mound A. </w:t>
      </w:r>
      <w:proofErr w:type="spellStart"/>
      <w:r w:rsidRPr="00106505">
        <w:rPr>
          <w:sz w:val="28"/>
          <w:szCs w:val="28"/>
        </w:rPr>
        <w:t>Schriek</w:t>
      </w:r>
      <w:proofErr w:type="spellEnd"/>
      <w:r w:rsidRPr="00106505">
        <w:rPr>
          <w:sz w:val="28"/>
          <w:szCs w:val="28"/>
        </w:rPr>
        <w:t xml:space="preserve">, M. and </w:t>
      </w:r>
      <w:proofErr w:type="spellStart"/>
      <w:r w:rsidRPr="00106505">
        <w:rPr>
          <w:sz w:val="28"/>
          <w:szCs w:val="28"/>
        </w:rPr>
        <w:t>Tinkler</w:t>
      </w:r>
      <w:proofErr w:type="spellEnd"/>
      <w:r w:rsidRPr="00106505">
        <w:rPr>
          <w:sz w:val="28"/>
          <w:szCs w:val="28"/>
        </w:rPr>
        <w:t>, P. (2017) Certification of higher education: skills for the workplace student yearbook SAGA Publications, pp.45-66</w:t>
      </w:r>
    </w:p>
    <w:p w14:paraId="2E610C4E" w14:textId="77777777" w:rsidR="00106505" w:rsidRPr="00106505" w:rsidRDefault="00106505" w:rsidP="00106505">
      <w:pPr>
        <w:rPr>
          <w:sz w:val="28"/>
          <w:szCs w:val="28"/>
        </w:rPr>
      </w:pPr>
      <w:r w:rsidRPr="00106505">
        <w:rPr>
          <w:sz w:val="28"/>
          <w:szCs w:val="28"/>
        </w:rPr>
        <w:t xml:space="preserve">Mound A. </w:t>
      </w:r>
      <w:proofErr w:type="spellStart"/>
      <w:r w:rsidRPr="00106505">
        <w:rPr>
          <w:sz w:val="28"/>
          <w:szCs w:val="28"/>
        </w:rPr>
        <w:t>Schriek</w:t>
      </w:r>
      <w:proofErr w:type="spellEnd"/>
      <w:r w:rsidRPr="00106505">
        <w:rPr>
          <w:sz w:val="28"/>
          <w:szCs w:val="28"/>
        </w:rPr>
        <w:t xml:space="preserve">, M. and </w:t>
      </w:r>
      <w:proofErr w:type="spellStart"/>
      <w:r w:rsidRPr="00106505">
        <w:rPr>
          <w:sz w:val="28"/>
          <w:szCs w:val="28"/>
        </w:rPr>
        <w:t>Tinkler</w:t>
      </w:r>
      <w:proofErr w:type="spellEnd"/>
      <w:r w:rsidRPr="00106505">
        <w:rPr>
          <w:sz w:val="28"/>
          <w:szCs w:val="28"/>
        </w:rPr>
        <w:t>, P. (2017) Certification of higher education: skills for the workplace student yearbook SAGA Publications, pp.67-85</w:t>
      </w:r>
    </w:p>
    <w:p w14:paraId="1BDB7A46" w14:textId="466B532F" w:rsidR="00106505" w:rsidRPr="00106505" w:rsidRDefault="00106505" w:rsidP="00106505">
      <w:pPr>
        <w:rPr>
          <w:sz w:val="28"/>
          <w:szCs w:val="28"/>
        </w:rPr>
      </w:pPr>
      <w:r w:rsidRPr="00106505">
        <w:rPr>
          <w:sz w:val="28"/>
          <w:szCs w:val="28"/>
        </w:rPr>
        <w:t xml:space="preserve">Mound A. </w:t>
      </w:r>
      <w:proofErr w:type="spellStart"/>
      <w:r w:rsidRPr="00106505">
        <w:rPr>
          <w:sz w:val="28"/>
          <w:szCs w:val="28"/>
        </w:rPr>
        <w:t>Schriek</w:t>
      </w:r>
      <w:proofErr w:type="spellEnd"/>
      <w:r w:rsidRPr="00106505">
        <w:rPr>
          <w:sz w:val="28"/>
          <w:szCs w:val="28"/>
        </w:rPr>
        <w:t xml:space="preserve">, M. and </w:t>
      </w:r>
      <w:proofErr w:type="spellStart"/>
      <w:r w:rsidR="0041074D" w:rsidRPr="00106505">
        <w:rPr>
          <w:sz w:val="28"/>
          <w:szCs w:val="28"/>
        </w:rPr>
        <w:t>Tink</w:t>
      </w:r>
      <w:r w:rsidR="0041074D">
        <w:rPr>
          <w:sz w:val="28"/>
          <w:szCs w:val="28"/>
        </w:rPr>
        <w:t>l</w:t>
      </w:r>
      <w:r w:rsidR="0041074D" w:rsidRPr="00106505">
        <w:rPr>
          <w:sz w:val="28"/>
          <w:szCs w:val="28"/>
        </w:rPr>
        <w:t>er</w:t>
      </w:r>
      <w:proofErr w:type="spellEnd"/>
      <w:r w:rsidRPr="00106505">
        <w:rPr>
          <w:sz w:val="28"/>
          <w:szCs w:val="28"/>
        </w:rPr>
        <w:t>, P. (2017) Certification of higher education: skills for the workplace student yearbook SAGA Publications, pp.87-101</w:t>
      </w:r>
    </w:p>
    <w:p w14:paraId="5165F85C" w14:textId="5735A1F3" w:rsidR="00106505" w:rsidRDefault="00106505" w:rsidP="00106505">
      <w:pPr>
        <w:rPr>
          <w:sz w:val="28"/>
          <w:szCs w:val="28"/>
        </w:rPr>
      </w:pPr>
      <w:r w:rsidRPr="00106505">
        <w:rPr>
          <w:sz w:val="28"/>
          <w:szCs w:val="28"/>
        </w:rPr>
        <w:t>Morgan, P. (2016). The business Students Guide to Study and Employability. Saga Publications</w:t>
      </w:r>
      <w:r w:rsidR="0091643C">
        <w:rPr>
          <w:sz w:val="28"/>
          <w:szCs w:val="28"/>
        </w:rPr>
        <w:t>.</w:t>
      </w:r>
    </w:p>
    <w:p w14:paraId="324EAA0B" w14:textId="12B2CEF4" w:rsidR="0091643C" w:rsidRPr="0091643C" w:rsidRDefault="0091643C" w:rsidP="0091643C">
      <w:pPr>
        <w:rPr>
          <w:sz w:val="28"/>
          <w:szCs w:val="28"/>
        </w:rPr>
      </w:pPr>
      <w:r w:rsidRPr="0091643C">
        <w:rPr>
          <w:sz w:val="28"/>
          <w:szCs w:val="28"/>
        </w:rPr>
        <w:t>Saunders, M. N. K., Thornhill, Adrian.; Lewis, Philip, 8th ed., Harlow. (2019) Research methods for business students, Published by Pearson</w:t>
      </w:r>
      <w:bookmarkStart w:id="0" w:name="_Hlk92647061"/>
    </w:p>
    <w:bookmarkEnd w:id="0"/>
    <w:p w14:paraId="792C33B0" w14:textId="2EC8E46A" w:rsidR="00FB1F64" w:rsidRDefault="00FB1F64" w:rsidP="00106505">
      <w:pPr>
        <w:rPr>
          <w:sz w:val="28"/>
          <w:szCs w:val="28"/>
        </w:rPr>
      </w:pPr>
      <w:r w:rsidRPr="00FB1F64">
        <w:rPr>
          <w:sz w:val="28"/>
          <w:szCs w:val="28"/>
        </w:rPr>
        <w:t>Quintanilla, Kelly M., Wahl, Shawn T.</w:t>
      </w:r>
      <w:r w:rsidR="0041074D">
        <w:rPr>
          <w:sz w:val="28"/>
          <w:szCs w:val="28"/>
        </w:rPr>
        <w:t xml:space="preserve"> (</w:t>
      </w:r>
      <w:r w:rsidRPr="00FB1F64">
        <w:rPr>
          <w:sz w:val="28"/>
          <w:szCs w:val="28"/>
        </w:rPr>
        <w:t xml:space="preserve">2020) - Business and professional communication: KEYS for workplace excellence </w:t>
      </w:r>
      <w:r w:rsidR="0041074D">
        <w:rPr>
          <w:sz w:val="28"/>
          <w:szCs w:val="28"/>
        </w:rPr>
        <w:t>-</w:t>
      </w:r>
      <w:r w:rsidRPr="00FB1F64">
        <w:rPr>
          <w:sz w:val="28"/>
          <w:szCs w:val="28"/>
        </w:rPr>
        <w:t xml:space="preserve"> Los </w:t>
      </w:r>
      <w:r w:rsidR="0041074D" w:rsidRPr="00FB1F64">
        <w:rPr>
          <w:sz w:val="28"/>
          <w:szCs w:val="28"/>
        </w:rPr>
        <w:t>Angeles, SAGA</w:t>
      </w:r>
      <w:r w:rsidRPr="00FB1F64">
        <w:rPr>
          <w:sz w:val="28"/>
          <w:szCs w:val="28"/>
        </w:rPr>
        <w:t>, Pages 1-42</w:t>
      </w:r>
    </w:p>
    <w:p w14:paraId="7E72612D" w14:textId="77777777" w:rsidR="00FB1F64" w:rsidRPr="00106505" w:rsidRDefault="00FB1F64" w:rsidP="00106505">
      <w:pPr>
        <w:rPr>
          <w:sz w:val="28"/>
          <w:szCs w:val="28"/>
        </w:rPr>
      </w:pPr>
    </w:p>
    <w:p w14:paraId="4031B4EC" w14:textId="3A316FA7" w:rsidR="00766A6B" w:rsidRDefault="00766A6B" w:rsidP="00106505">
      <w:pPr>
        <w:rPr>
          <w:sz w:val="28"/>
          <w:szCs w:val="28"/>
        </w:rPr>
      </w:pPr>
      <w:bookmarkStart w:id="1" w:name="_Hlk92646595"/>
    </w:p>
    <w:p w14:paraId="7A782548" w14:textId="6E3B23FA" w:rsidR="00106505" w:rsidRDefault="00106505" w:rsidP="00106505">
      <w:pPr>
        <w:rPr>
          <w:sz w:val="28"/>
          <w:szCs w:val="28"/>
        </w:rPr>
      </w:pPr>
    </w:p>
    <w:bookmarkEnd w:id="1"/>
    <w:p w14:paraId="6DE03284" w14:textId="4CFEE62B" w:rsidR="00106505" w:rsidRDefault="00106505" w:rsidP="00106505">
      <w:pPr>
        <w:rPr>
          <w:sz w:val="28"/>
          <w:szCs w:val="28"/>
        </w:rPr>
      </w:pPr>
    </w:p>
    <w:p w14:paraId="69D0CEF8" w14:textId="0AA0E7A6" w:rsidR="00106505" w:rsidRDefault="00106505" w:rsidP="00106505">
      <w:pPr>
        <w:rPr>
          <w:sz w:val="28"/>
          <w:szCs w:val="28"/>
        </w:rPr>
      </w:pPr>
    </w:p>
    <w:p w14:paraId="59E37FD4" w14:textId="07ABCE85" w:rsidR="00106505" w:rsidRDefault="00106505" w:rsidP="00106505">
      <w:pPr>
        <w:rPr>
          <w:sz w:val="28"/>
          <w:szCs w:val="28"/>
        </w:rPr>
      </w:pPr>
    </w:p>
    <w:p w14:paraId="651E8A5F" w14:textId="5FAF5858" w:rsidR="00106505" w:rsidRDefault="00106505" w:rsidP="00106505">
      <w:pPr>
        <w:rPr>
          <w:sz w:val="28"/>
          <w:szCs w:val="28"/>
        </w:rPr>
      </w:pPr>
    </w:p>
    <w:p w14:paraId="57816C30" w14:textId="06A9C250" w:rsidR="00106505" w:rsidRPr="00106505" w:rsidRDefault="00106505" w:rsidP="001B3417">
      <w:pPr>
        <w:rPr>
          <w:sz w:val="36"/>
          <w:szCs w:val="36"/>
        </w:rPr>
      </w:pPr>
      <w:r w:rsidRPr="00106505">
        <w:rPr>
          <w:sz w:val="36"/>
          <w:szCs w:val="36"/>
        </w:rPr>
        <w:lastRenderedPageBreak/>
        <w:t>Appendice</w:t>
      </w:r>
      <w:r>
        <w:rPr>
          <w:sz w:val="36"/>
          <w:szCs w:val="36"/>
        </w:rPr>
        <w:t>s</w:t>
      </w:r>
      <w:r>
        <w:rPr>
          <w:noProof/>
          <w:sz w:val="36"/>
          <w:szCs w:val="36"/>
        </w:rPr>
        <w:drawing>
          <wp:inline distT="0" distB="0" distL="0" distR="0" wp14:anchorId="516EAE31" wp14:editId="69287F9F">
            <wp:extent cx="5730875" cy="3225165"/>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02812D52" w14:textId="41CAD0A2" w:rsidR="007213B4" w:rsidRDefault="007213B4" w:rsidP="001B3417">
      <w:pPr>
        <w:rPr>
          <w:sz w:val="28"/>
          <w:szCs w:val="28"/>
        </w:rPr>
      </w:pPr>
    </w:p>
    <w:p w14:paraId="1CB29BDD" w14:textId="0B122BEE" w:rsidR="009D1591" w:rsidRPr="009D1591" w:rsidRDefault="009D1591" w:rsidP="009D1591">
      <w:pPr>
        <w:rPr>
          <w:sz w:val="28"/>
          <w:szCs w:val="28"/>
        </w:rPr>
      </w:pPr>
    </w:p>
    <w:p w14:paraId="532BF73E" w14:textId="58B8DEB0" w:rsidR="009D1591" w:rsidRPr="009D1591" w:rsidRDefault="009D1591" w:rsidP="009D1591">
      <w:pPr>
        <w:rPr>
          <w:sz w:val="28"/>
          <w:szCs w:val="28"/>
        </w:rPr>
      </w:pPr>
    </w:p>
    <w:p w14:paraId="4743E59F" w14:textId="12CCDCE1" w:rsidR="009D1591" w:rsidRPr="009D1591" w:rsidRDefault="009D1591" w:rsidP="009D1591">
      <w:pPr>
        <w:rPr>
          <w:sz w:val="28"/>
          <w:szCs w:val="28"/>
        </w:rPr>
      </w:pPr>
    </w:p>
    <w:p w14:paraId="58426E97" w14:textId="0799824E" w:rsidR="009D1591" w:rsidRDefault="009D1591" w:rsidP="009D1591">
      <w:pPr>
        <w:rPr>
          <w:sz w:val="28"/>
          <w:szCs w:val="28"/>
        </w:rPr>
      </w:pPr>
    </w:p>
    <w:p w14:paraId="2728AFF2" w14:textId="5EF2A6F0" w:rsidR="009D1591" w:rsidRPr="009D1591" w:rsidRDefault="009D1591" w:rsidP="009D1591">
      <w:pPr>
        <w:tabs>
          <w:tab w:val="left" w:pos="1575"/>
        </w:tabs>
        <w:rPr>
          <w:sz w:val="28"/>
          <w:szCs w:val="28"/>
        </w:rPr>
      </w:pPr>
      <w:r>
        <w:rPr>
          <w:sz w:val="28"/>
          <w:szCs w:val="28"/>
        </w:rPr>
        <w:tab/>
      </w:r>
    </w:p>
    <w:p w14:paraId="4FC633DE" w14:textId="05BBE6E4" w:rsidR="009D1591" w:rsidRPr="001B3417" w:rsidRDefault="009D1591" w:rsidP="001B3417">
      <w:pPr>
        <w:rPr>
          <w:sz w:val="28"/>
          <w:szCs w:val="28"/>
        </w:rPr>
      </w:pPr>
      <w:r>
        <w:rPr>
          <w:noProof/>
          <w:sz w:val="28"/>
          <w:szCs w:val="28"/>
        </w:rPr>
        <w:lastRenderedPageBreak/>
        <w:drawing>
          <wp:inline distT="0" distB="0" distL="0" distR="0" wp14:anchorId="3EE89914" wp14:editId="7E4705F1">
            <wp:extent cx="4925695" cy="5438140"/>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25695" cy="5438140"/>
                    </a:xfrm>
                    <a:prstGeom prst="rect">
                      <a:avLst/>
                    </a:prstGeom>
                    <a:noFill/>
                  </pic:spPr>
                </pic:pic>
              </a:graphicData>
            </a:graphic>
          </wp:inline>
        </w:drawing>
      </w:r>
    </w:p>
    <w:p w14:paraId="4646FB1F" w14:textId="1DFB1EBB" w:rsidR="001B3417" w:rsidRDefault="001B3417"/>
    <w:sectPr w:rsidR="001B34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C2624C" w14:textId="77777777" w:rsidR="00877D1F" w:rsidRDefault="00877D1F" w:rsidP="00FD4622">
      <w:pPr>
        <w:spacing w:after="0" w:line="240" w:lineRule="auto"/>
      </w:pPr>
      <w:r>
        <w:separator/>
      </w:r>
    </w:p>
  </w:endnote>
  <w:endnote w:type="continuationSeparator" w:id="0">
    <w:p w14:paraId="01B2E650" w14:textId="77777777" w:rsidR="00877D1F" w:rsidRDefault="00877D1F" w:rsidP="00FD46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12D50" w14:textId="77777777" w:rsidR="00877D1F" w:rsidRDefault="00877D1F" w:rsidP="00FD4622">
      <w:pPr>
        <w:spacing w:after="0" w:line="240" w:lineRule="auto"/>
      </w:pPr>
      <w:r>
        <w:separator/>
      </w:r>
    </w:p>
  </w:footnote>
  <w:footnote w:type="continuationSeparator" w:id="0">
    <w:p w14:paraId="3E83031C" w14:textId="77777777" w:rsidR="00877D1F" w:rsidRDefault="00877D1F" w:rsidP="00FD46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417"/>
    <w:rsid w:val="000341E6"/>
    <w:rsid w:val="000813E3"/>
    <w:rsid w:val="0009192B"/>
    <w:rsid w:val="00091A2E"/>
    <w:rsid w:val="000A3D31"/>
    <w:rsid w:val="000C2400"/>
    <w:rsid w:val="00106505"/>
    <w:rsid w:val="001B3417"/>
    <w:rsid w:val="00203020"/>
    <w:rsid w:val="00227535"/>
    <w:rsid w:val="00250817"/>
    <w:rsid w:val="0025735F"/>
    <w:rsid w:val="002E2158"/>
    <w:rsid w:val="0030324E"/>
    <w:rsid w:val="0032671F"/>
    <w:rsid w:val="003369A9"/>
    <w:rsid w:val="003C0D36"/>
    <w:rsid w:val="003D5962"/>
    <w:rsid w:val="0041074D"/>
    <w:rsid w:val="00497ED8"/>
    <w:rsid w:val="004B353E"/>
    <w:rsid w:val="0052054F"/>
    <w:rsid w:val="0054642F"/>
    <w:rsid w:val="00562745"/>
    <w:rsid w:val="00575378"/>
    <w:rsid w:val="00621967"/>
    <w:rsid w:val="0063685E"/>
    <w:rsid w:val="006B132B"/>
    <w:rsid w:val="006E519A"/>
    <w:rsid w:val="006F175F"/>
    <w:rsid w:val="007213B4"/>
    <w:rsid w:val="00737316"/>
    <w:rsid w:val="00766A6B"/>
    <w:rsid w:val="007C6128"/>
    <w:rsid w:val="008445FB"/>
    <w:rsid w:val="008523EE"/>
    <w:rsid w:val="00873A9E"/>
    <w:rsid w:val="00877D1F"/>
    <w:rsid w:val="008929F4"/>
    <w:rsid w:val="008F47EF"/>
    <w:rsid w:val="0091643C"/>
    <w:rsid w:val="009B5CC6"/>
    <w:rsid w:val="009D1591"/>
    <w:rsid w:val="009E7519"/>
    <w:rsid w:val="00A1220F"/>
    <w:rsid w:val="00A129CB"/>
    <w:rsid w:val="00AC6A52"/>
    <w:rsid w:val="00AF0D72"/>
    <w:rsid w:val="00B2453A"/>
    <w:rsid w:val="00B45F6D"/>
    <w:rsid w:val="00B77A6A"/>
    <w:rsid w:val="00B83894"/>
    <w:rsid w:val="00C61F64"/>
    <w:rsid w:val="00C845C3"/>
    <w:rsid w:val="00CA5DF2"/>
    <w:rsid w:val="00D16F0B"/>
    <w:rsid w:val="00D51AEB"/>
    <w:rsid w:val="00D66EEA"/>
    <w:rsid w:val="00D811BD"/>
    <w:rsid w:val="00DD1693"/>
    <w:rsid w:val="00E8520E"/>
    <w:rsid w:val="00E86273"/>
    <w:rsid w:val="00EA4C6A"/>
    <w:rsid w:val="00EA6267"/>
    <w:rsid w:val="00EC6498"/>
    <w:rsid w:val="00F450EE"/>
    <w:rsid w:val="00F8553B"/>
    <w:rsid w:val="00FB1F64"/>
    <w:rsid w:val="00FC5D52"/>
    <w:rsid w:val="00FD4622"/>
    <w:rsid w:val="00FF71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27155"/>
  <w15:docId w15:val="{91042F3F-2468-4713-866B-323B68ACB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16F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D46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4622"/>
  </w:style>
  <w:style w:type="paragraph" w:styleId="Footer">
    <w:name w:val="footer"/>
    <w:basedOn w:val="Normal"/>
    <w:link w:val="FooterChar"/>
    <w:uiPriority w:val="99"/>
    <w:unhideWhenUsed/>
    <w:rsid w:val="00FD46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46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433</TotalTime>
  <Pages>1</Pages>
  <Words>2510</Words>
  <Characters>14311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Berkay Hasanov</dc:creator>
  <cp:keywords/>
  <dc:description/>
  <cp:lastModifiedBy>Berkay Hasanov</cp:lastModifiedBy>
  <cp:revision>17</cp:revision>
  <dcterms:created xsi:type="dcterms:W3CDTF">2021-12-07T12:36:00Z</dcterms:created>
  <dcterms:modified xsi:type="dcterms:W3CDTF">2022-01-10T19:26:00Z</dcterms:modified>
</cp:coreProperties>
</file>