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C2266" w14:textId="5C96FACA" w:rsidR="007458B4" w:rsidRDefault="0000393B" w:rsidP="00B812BB">
      <w:pPr>
        <w:jc w:val="cente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Re</w:t>
      </w:r>
      <w:r w:rsidR="00E21A3E">
        <w:rPr>
          <w:rFonts w:ascii="Arial" w:eastAsia="Times New Roman" w:hAnsi="Arial" w:cs="Arial"/>
          <w:b/>
          <w:bCs/>
          <w:kern w:val="0"/>
          <w:sz w:val="28"/>
          <w:szCs w:val="28"/>
          <w:lang w:eastAsia="en-GB"/>
          <w14:ligatures w14:val="none"/>
        </w:rPr>
        <w:t xml:space="preserve">search for learning </w:t>
      </w:r>
    </w:p>
    <w:p w14:paraId="11F40CAC" w14:textId="34C16EBE" w:rsidR="00E21A3E" w:rsidRDefault="00E21A3E"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Table of contents</w:t>
      </w:r>
      <w:r w:rsidR="001D038A">
        <w:rPr>
          <w:rFonts w:ascii="Arial" w:eastAsia="Times New Roman" w:hAnsi="Arial" w:cs="Arial"/>
          <w:kern w:val="0"/>
          <w:lang w:eastAsia="en-GB"/>
          <w14:ligatures w14:val="none"/>
        </w:rPr>
        <w:t>: page 1</w:t>
      </w:r>
    </w:p>
    <w:p w14:paraId="68217011" w14:textId="518B6F3A"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one</w:t>
      </w:r>
      <w:r w:rsidR="00C407C9">
        <w:rPr>
          <w:rFonts w:ascii="Arial" w:eastAsia="Times New Roman" w:hAnsi="Arial" w:cs="Arial"/>
          <w:kern w:val="0"/>
          <w:lang w:eastAsia="en-GB"/>
          <w14:ligatures w14:val="none"/>
        </w:rPr>
        <w:t xml:space="preserve">, word count </w:t>
      </w:r>
      <w:r w:rsidR="00A9388D">
        <w:rPr>
          <w:rFonts w:ascii="Arial" w:eastAsia="Times New Roman" w:hAnsi="Arial" w:cs="Arial"/>
          <w:kern w:val="0"/>
          <w:lang w:eastAsia="en-GB"/>
          <w14:ligatures w14:val="none"/>
        </w:rPr>
        <w:t>964</w:t>
      </w:r>
      <w:r w:rsidR="00CB57E2">
        <w:rPr>
          <w:rFonts w:ascii="Arial" w:eastAsia="Times New Roman" w:hAnsi="Arial" w:cs="Arial"/>
          <w:kern w:val="0"/>
          <w:lang w:eastAsia="en-GB"/>
          <w14:ligatures w14:val="none"/>
        </w:rPr>
        <w:t xml:space="preserve"> </w:t>
      </w:r>
      <w:r w:rsidR="00467A6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page</w:t>
      </w:r>
      <w:r w:rsidR="00467A6F">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2</w:t>
      </w:r>
    </w:p>
    <w:p w14:paraId="7E27EEEC" w14:textId="76144D27" w:rsidR="001D038A" w:rsidRDefault="001D038A"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two</w:t>
      </w:r>
      <w:r w:rsidR="00CB57E2">
        <w:rPr>
          <w:rFonts w:ascii="Arial" w:eastAsia="Times New Roman" w:hAnsi="Arial" w:cs="Arial"/>
          <w:kern w:val="0"/>
          <w:lang w:eastAsia="en-GB"/>
          <w14:ligatures w14:val="none"/>
        </w:rPr>
        <w:t xml:space="preserve">, word count </w:t>
      </w:r>
      <w:r w:rsidR="005C1417">
        <w:rPr>
          <w:rFonts w:ascii="Arial" w:eastAsia="Times New Roman" w:hAnsi="Arial" w:cs="Arial"/>
          <w:kern w:val="0"/>
          <w:lang w:eastAsia="en-GB"/>
          <w14:ligatures w14:val="none"/>
        </w:rPr>
        <w:t>1530</w:t>
      </w:r>
      <w:r w:rsidR="00CB57E2">
        <w:rPr>
          <w:rFonts w:ascii="Arial" w:eastAsia="Times New Roman" w:hAnsi="Arial" w:cs="Arial"/>
          <w:kern w:val="0"/>
          <w:lang w:eastAsia="en-GB"/>
          <w14:ligatures w14:val="none"/>
        </w:rPr>
        <w:t xml:space="preserve"> </w:t>
      </w:r>
      <w:r w:rsidR="00AB3EC1">
        <w:rPr>
          <w:rFonts w:ascii="Arial" w:eastAsia="Times New Roman" w:hAnsi="Arial" w:cs="Arial"/>
          <w:kern w:val="0"/>
          <w:lang w:eastAsia="en-GB"/>
          <w14:ligatures w14:val="none"/>
        </w:rPr>
        <w:t>–</w:t>
      </w:r>
      <w:r w:rsidR="00D451B8">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4</w:t>
      </w:r>
    </w:p>
    <w:p w14:paraId="1A05671F" w14:textId="1260A1FA" w:rsidR="00D451B8" w:rsidRDefault="00D451B8"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Section three</w:t>
      </w:r>
      <w:r w:rsidR="00CB57E2">
        <w:rPr>
          <w:rFonts w:ascii="Arial" w:eastAsia="Times New Roman" w:hAnsi="Arial" w:cs="Arial"/>
          <w:kern w:val="0"/>
          <w:lang w:eastAsia="en-GB"/>
          <w14:ligatures w14:val="none"/>
        </w:rPr>
        <w:t xml:space="preserve">, word count </w:t>
      </w:r>
      <w:r w:rsidR="00F3141C">
        <w:rPr>
          <w:rFonts w:ascii="Arial" w:eastAsia="Times New Roman" w:hAnsi="Arial" w:cs="Arial"/>
          <w:kern w:val="0"/>
          <w:lang w:eastAsia="en-GB"/>
          <w14:ligatures w14:val="none"/>
        </w:rPr>
        <w:t>1499</w:t>
      </w:r>
      <w:r w:rsidR="00CB57E2">
        <w:rPr>
          <w:rFonts w:ascii="Arial" w:eastAsia="Times New Roman" w:hAnsi="Arial" w:cs="Arial"/>
          <w:kern w:val="0"/>
          <w:lang w:eastAsia="en-GB"/>
          <w14:ligatures w14:val="none"/>
        </w:rPr>
        <w:t xml:space="preserve"> </w:t>
      </w:r>
      <w:r w:rsidR="00B31CEF">
        <w:rPr>
          <w:rFonts w:ascii="Arial" w:eastAsia="Times New Roman" w:hAnsi="Arial" w:cs="Arial"/>
          <w:kern w:val="0"/>
          <w:lang w:eastAsia="en-GB"/>
          <w14:ligatures w14:val="none"/>
        </w:rPr>
        <w:t>–</w:t>
      </w:r>
      <w:r w:rsidR="00CB57E2">
        <w:rPr>
          <w:rFonts w:ascii="Arial" w:eastAsia="Times New Roman" w:hAnsi="Arial" w:cs="Arial"/>
          <w:kern w:val="0"/>
          <w:lang w:eastAsia="en-GB"/>
          <w14:ligatures w14:val="none"/>
        </w:rPr>
        <w:t xml:space="preserve"> page</w:t>
      </w:r>
      <w:r w:rsidR="00AB3EC1">
        <w:rPr>
          <w:rFonts w:ascii="Arial" w:eastAsia="Times New Roman" w:hAnsi="Arial" w:cs="Arial"/>
          <w:kern w:val="0"/>
          <w:lang w:eastAsia="en-GB"/>
          <w14:ligatures w14:val="none"/>
        </w:rPr>
        <w:t xml:space="preserve"> 7</w:t>
      </w:r>
    </w:p>
    <w:p w14:paraId="100C4664" w14:textId="64186E68"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Reference list – page</w:t>
      </w:r>
      <w:r w:rsidR="00192BAB">
        <w:rPr>
          <w:rFonts w:ascii="Arial" w:eastAsia="Times New Roman" w:hAnsi="Arial" w:cs="Arial"/>
          <w:kern w:val="0"/>
          <w:lang w:eastAsia="en-GB"/>
          <w14:ligatures w14:val="none"/>
        </w:rPr>
        <w:t xml:space="preserve"> 10</w:t>
      </w:r>
      <w:r>
        <w:rPr>
          <w:rFonts w:ascii="Arial" w:eastAsia="Times New Roman" w:hAnsi="Arial" w:cs="Arial"/>
          <w:kern w:val="0"/>
          <w:lang w:eastAsia="en-GB"/>
          <w14:ligatures w14:val="none"/>
        </w:rPr>
        <w:t xml:space="preserve"> </w:t>
      </w:r>
    </w:p>
    <w:p w14:paraId="4B3A2A10" w14:textId="309EB14E" w:rsidR="00B31CEF" w:rsidRDefault="00B31CE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Appendix</w:t>
      </w:r>
      <w:r w:rsidR="008B20DF">
        <w:rPr>
          <w:rFonts w:ascii="Arial" w:eastAsia="Times New Roman" w:hAnsi="Arial" w:cs="Arial"/>
          <w:kern w:val="0"/>
          <w:lang w:eastAsia="en-GB"/>
          <w14:ligatures w14:val="none"/>
        </w:rPr>
        <w:t xml:space="preserve"> – page</w:t>
      </w:r>
      <w:r w:rsidR="005C1417">
        <w:rPr>
          <w:rFonts w:ascii="Arial" w:eastAsia="Times New Roman" w:hAnsi="Arial" w:cs="Arial"/>
          <w:kern w:val="0"/>
          <w:lang w:eastAsia="en-GB"/>
          <w14:ligatures w14:val="none"/>
        </w:rPr>
        <w:t xml:space="preserve"> </w:t>
      </w:r>
      <w:r w:rsidR="00F16D84">
        <w:rPr>
          <w:rFonts w:ascii="Arial" w:eastAsia="Times New Roman" w:hAnsi="Arial" w:cs="Arial"/>
          <w:kern w:val="0"/>
          <w:lang w:eastAsia="en-GB"/>
          <w14:ligatures w14:val="none"/>
        </w:rPr>
        <w:t>14</w:t>
      </w:r>
    </w:p>
    <w:p w14:paraId="20F4C221" w14:textId="3FD3F464" w:rsidR="008B20DF" w:rsidRPr="00E21A3E" w:rsidRDefault="008B20DF" w:rsidP="00B812BB">
      <w:pPr>
        <w:jc w:val="cente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Word count - </w:t>
      </w:r>
      <w:r w:rsidR="00A64314">
        <w:rPr>
          <w:rFonts w:ascii="Arial" w:eastAsia="Times New Roman" w:hAnsi="Arial" w:cs="Arial"/>
          <w:kern w:val="0"/>
          <w:lang w:eastAsia="en-GB"/>
          <w14:ligatures w14:val="none"/>
        </w:rPr>
        <w:t>3993</w:t>
      </w:r>
    </w:p>
    <w:p w14:paraId="75EB8F40" w14:textId="77777777" w:rsidR="007458B4" w:rsidRDefault="007458B4" w:rsidP="00B812BB">
      <w:pPr>
        <w:jc w:val="center"/>
        <w:rPr>
          <w:rFonts w:ascii="Arial" w:eastAsia="Times New Roman" w:hAnsi="Arial" w:cs="Arial"/>
          <w:b/>
          <w:bCs/>
          <w:kern w:val="0"/>
          <w:sz w:val="28"/>
          <w:szCs w:val="28"/>
          <w:lang w:eastAsia="en-GB"/>
          <w14:ligatures w14:val="none"/>
        </w:rPr>
      </w:pPr>
    </w:p>
    <w:p w14:paraId="784CA39C" w14:textId="77777777" w:rsidR="007458B4" w:rsidRDefault="007458B4" w:rsidP="00B812BB">
      <w:pPr>
        <w:jc w:val="center"/>
        <w:rPr>
          <w:rFonts w:ascii="Arial" w:eastAsia="Times New Roman" w:hAnsi="Arial" w:cs="Arial"/>
          <w:b/>
          <w:bCs/>
          <w:kern w:val="0"/>
          <w:sz w:val="28"/>
          <w:szCs w:val="28"/>
          <w:lang w:eastAsia="en-GB"/>
          <w14:ligatures w14:val="none"/>
        </w:rPr>
      </w:pPr>
    </w:p>
    <w:p w14:paraId="04B7CC39" w14:textId="77777777" w:rsidR="007458B4" w:rsidRDefault="007458B4" w:rsidP="00B812BB">
      <w:pPr>
        <w:jc w:val="center"/>
        <w:rPr>
          <w:rFonts w:ascii="Arial" w:eastAsia="Times New Roman" w:hAnsi="Arial" w:cs="Arial"/>
          <w:b/>
          <w:bCs/>
          <w:kern w:val="0"/>
          <w:sz w:val="28"/>
          <w:szCs w:val="28"/>
          <w:lang w:eastAsia="en-GB"/>
          <w14:ligatures w14:val="none"/>
        </w:rPr>
      </w:pPr>
    </w:p>
    <w:p w14:paraId="355492F1" w14:textId="77777777" w:rsidR="007458B4" w:rsidRDefault="007458B4" w:rsidP="00B812BB">
      <w:pPr>
        <w:jc w:val="center"/>
        <w:rPr>
          <w:rFonts w:ascii="Arial" w:eastAsia="Times New Roman" w:hAnsi="Arial" w:cs="Arial"/>
          <w:b/>
          <w:bCs/>
          <w:kern w:val="0"/>
          <w:sz w:val="28"/>
          <w:szCs w:val="28"/>
          <w:lang w:eastAsia="en-GB"/>
          <w14:ligatures w14:val="none"/>
        </w:rPr>
      </w:pPr>
    </w:p>
    <w:p w14:paraId="7D22121C" w14:textId="77777777" w:rsidR="007458B4" w:rsidRDefault="007458B4" w:rsidP="00B812BB">
      <w:pPr>
        <w:jc w:val="center"/>
        <w:rPr>
          <w:rFonts w:ascii="Arial" w:eastAsia="Times New Roman" w:hAnsi="Arial" w:cs="Arial"/>
          <w:b/>
          <w:bCs/>
          <w:kern w:val="0"/>
          <w:sz w:val="28"/>
          <w:szCs w:val="28"/>
          <w:lang w:eastAsia="en-GB"/>
          <w14:ligatures w14:val="none"/>
        </w:rPr>
      </w:pPr>
    </w:p>
    <w:p w14:paraId="5238278D" w14:textId="77777777" w:rsidR="007458B4" w:rsidRDefault="007458B4" w:rsidP="00B812BB">
      <w:pPr>
        <w:jc w:val="center"/>
        <w:rPr>
          <w:rFonts w:ascii="Arial" w:eastAsia="Times New Roman" w:hAnsi="Arial" w:cs="Arial"/>
          <w:b/>
          <w:bCs/>
          <w:kern w:val="0"/>
          <w:sz w:val="28"/>
          <w:szCs w:val="28"/>
          <w:lang w:eastAsia="en-GB"/>
          <w14:ligatures w14:val="none"/>
        </w:rPr>
      </w:pPr>
    </w:p>
    <w:p w14:paraId="1DCD2283" w14:textId="77777777" w:rsidR="007458B4" w:rsidRDefault="007458B4" w:rsidP="00B812BB">
      <w:pPr>
        <w:jc w:val="center"/>
        <w:rPr>
          <w:rFonts w:ascii="Arial" w:eastAsia="Times New Roman" w:hAnsi="Arial" w:cs="Arial"/>
          <w:b/>
          <w:bCs/>
          <w:kern w:val="0"/>
          <w:sz w:val="28"/>
          <w:szCs w:val="28"/>
          <w:lang w:eastAsia="en-GB"/>
          <w14:ligatures w14:val="none"/>
        </w:rPr>
      </w:pPr>
    </w:p>
    <w:p w14:paraId="7B8FAE93" w14:textId="77777777" w:rsidR="007458B4" w:rsidRDefault="007458B4" w:rsidP="00B812BB">
      <w:pPr>
        <w:jc w:val="center"/>
        <w:rPr>
          <w:rFonts w:ascii="Arial" w:eastAsia="Times New Roman" w:hAnsi="Arial" w:cs="Arial"/>
          <w:b/>
          <w:bCs/>
          <w:kern w:val="0"/>
          <w:sz w:val="28"/>
          <w:szCs w:val="28"/>
          <w:lang w:eastAsia="en-GB"/>
          <w14:ligatures w14:val="none"/>
        </w:rPr>
      </w:pPr>
    </w:p>
    <w:p w14:paraId="106CF4D1" w14:textId="78F9FE7D" w:rsidR="007458B4" w:rsidRDefault="007458B4" w:rsidP="00B812BB">
      <w:pPr>
        <w:jc w:val="center"/>
        <w:rPr>
          <w:rFonts w:ascii="Arial" w:eastAsia="Times New Roman" w:hAnsi="Arial" w:cs="Arial"/>
          <w:b/>
          <w:bCs/>
          <w:kern w:val="0"/>
          <w:sz w:val="28"/>
          <w:szCs w:val="28"/>
          <w:lang w:eastAsia="en-GB"/>
          <w14:ligatures w14:val="none"/>
        </w:rPr>
      </w:pPr>
    </w:p>
    <w:p w14:paraId="686199BB" w14:textId="77777777" w:rsidR="007458B4" w:rsidRDefault="007458B4" w:rsidP="00B812BB">
      <w:pPr>
        <w:jc w:val="center"/>
        <w:rPr>
          <w:rFonts w:ascii="Arial" w:eastAsia="Times New Roman" w:hAnsi="Arial" w:cs="Arial"/>
          <w:b/>
          <w:bCs/>
          <w:kern w:val="0"/>
          <w:sz w:val="28"/>
          <w:szCs w:val="28"/>
          <w:lang w:eastAsia="en-GB"/>
          <w14:ligatures w14:val="none"/>
        </w:rPr>
      </w:pPr>
    </w:p>
    <w:p w14:paraId="34857829" w14:textId="77777777" w:rsidR="007458B4" w:rsidRDefault="007458B4" w:rsidP="00B812BB">
      <w:pPr>
        <w:jc w:val="center"/>
        <w:rPr>
          <w:rFonts w:ascii="Arial" w:eastAsia="Times New Roman" w:hAnsi="Arial" w:cs="Arial"/>
          <w:b/>
          <w:bCs/>
          <w:kern w:val="0"/>
          <w:sz w:val="28"/>
          <w:szCs w:val="28"/>
          <w:lang w:eastAsia="en-GB"/>
          <w14:ligatures w14:val="none"/>
        </w:rPr>
      </w:pPr>
    </w:p>
    <w:p w14:paraId="11FE2947" w14:textId="77777777" w:rsidR="007458B4" w:rsidRDefault="007458B4" w:rsidP="00B812BB">
      <w:pPr>
        <w:jc w:val="center"/>
        <w:rPr>
          <w:rFonts w:ascii="Arial" w:eastAsia="Times New Roman" w:hAnsi="Arial" w:cs="Arial"/>
          <w:b/>
          <w:bCs/>
          <w:kern w:val="0"/>
          <w:sz w:val="28"/>
          <w:szCs w:val="28"/>
          <w:lang w:eastAsia="en-GB"/>
          <w14:ligatures w14:val="none"/>
        </w:rPr>
      </w:pPr>
    </w:p>
    <w:p w14:paraId="438E88EA" w14:textId="77777777" w:rsidR="007458B4" w:rsidRDefault="007458B4" w:rsidP="00B812BB">
      <w:pPr>
        <w:jc w:val="center"/>
        <w:rPr>
          <w:rFonts w:ascii="Arial" w:eastAsia="Times New Roman" w:hAnsi="Arial" w:cs="Arial"/>
          <w:b/>
          <w:bCs/>
          <w:kern w:val="0"/>
          <w:sz w:val="28"/>
          <w:szCs w:val="28"/>
          <w:lang w:eastAsia="en-GB"/>
          <w14:ligatures w14:val="none"/>
        </w:rPr>
      </w:pPr>
    </w:p>
    <w:p w14:paraId="542C7151" w14:textId="77777777" w:rsidR="007458B4" w:rsidRDefault="007458B4" w:rsidP="00B812BB">
      <w:pPr>
        <w:jc w:val="center"/>
        <w:rPr>
          <w:rFonts w:ascii="Arial" w:eastAsia="Times New Roman" w:hAnsi="Arial" w:cs="Arial"/>
          <w:b/>
          <w:bCs/>
          <w:kern w:val="0"/>
          <w:sz w:val="28"/>
          <w:szCs w:val="28"/>
          <w:lang w:eastAsia="en-GB"/>
          <w14:ligatures w14:val="none"/>
        </w:rPr>
      </w:pPr>
    </w:p>
    <w:p w14:paraId="5DC5A77A" w14:textId="77777777" w:rsidR="007458B4" w:rsidRDefault="007458B4" w:rsidP="00B812BB">
      <w:pPr>
        <w:jc w:val="center"/>
        <w:rPr>
          <w:rFonts w:ascii="Arial" w:eastAsia="Times New Roman" w:hAnsi="Arial" w:cs="Arial"/>
          <w:b/>
          <w:bCs/>
          <w:kern w:val="0"/>
          <w:sz w:val="28"/>
          <w:szCs w:val="28"/>
          <w:lang w:eastAsia="en-GB"/>
          <w14:ligatures w14:val="none"/>
        </w:rPr>
      </w:pPr>
    </w:p>
    <w:p w14:paraId="3D2B0A10" w14:textId="77777777" w:rsidR="007458B4" w:rsidRDefault="007458B4" w:rsidP="00B812BB">
      <w:pPr>
        <w:jc w:val="center"/>
        <w:rPr>
          <w:rFonts w:ascii="Arial" w:eastAsia="Times New Roman" w:hAnsi="Arial" w:cs="Arial"/>
          <w:b/>
          <w:bCs/>
          <w:kern w:val="0"/>
          <w:sz w:val="28"/>
          <w:szCs w:val="28"/>
          <w:lang w:eastAsia="en-GB"/>
          <w14:ligatures w14:val="none"/>
        </w:rPr>
      </w:pPr>
    </w:p>
    <w:p w14:paraId="75453734" w14:textId="77777777" w:rsidR="007458B4" w:rsidRDefault="007458B4" w:rsidP="00B812BB">
      <w:pPr>
        <w:jc w:val="center"/>
        <w:rPr>
          <w:rFonts w:ascii="Arial" w:eastAsia="Times New Roman" w:hAnsi="Arial" w:cs="Arial"/>
          <w:b/>
          <w:bCs/>
          <w:kern w:val="0"/>
          <w:sz w:val="28"/>
          <w:szCs w:val="28"/>
          <w:lang w:eastAsia="en-GB"/>
          <w14:ligatures w14:val="none"/>
        </w:rPr>
      </w:pPr>
    </w:p>
    <w:p w14:paraId="3C68C743" w14:textId="77777777" w:rsidR="007458B4" w:rsidRDefault="007458B4" w:rsidP="00B812BB">
      <w:pPr>
        <w:jc w:val="center"/>
        <w:rPr>
          <w:rFonts w:ascii="Arial" w:eastAsia="Times New Roman" w:hAnsi="Arial" w:cs="Arial"/>
          <w:b/>
          <w:bCs/>
          <w:kern w:val="0"/>
          <w:sz w:val="28"/>
          <w:szCs w:val="28"/>
          <w:lang w:eastAsia="en-GB"/>
          <w14:ligatures w14:val="none"/>
        </w:rPr>
      </w:pPr>
    </w:p>
    <w:p w14:paraId="1C65B2A0" w14:textId="77777777" w:rsidR="007458B4" w:rsidRDefault="007458B4" w:rsidP="00B812BB">
      <w:pPr>
        <w:jc w:val="center"/>
        <w:rPr>
          <w:rFonts w:ascii="Arial" w:eastAsia="Times New Roman" w:hAnsi="Arial" w:cs="Arial"/>
          <w:b/>
          <w:bCs/>
          <w:kern w:val="0"/>
          <w:sz w:val="28"/>
          <w:szCs w:val="28"/>
          <w:lang w:eastAsia="en-GB"/>
          <w14:ligatures w14:val="none"/>
        </w:rPr>
      </w:pPr>
    </w:p>
    <w:p w14:paraId="17E03B30" w14:textId="77777777" w:rsidR="007458B4" w:rsidRDefault="007458B4" w:rsidP="00B812BB">
      <w:pPr>
        <w:jc w:val="center"/>
        <w:rPr>
          <w:rFonts w:ascii="Arial" w:eastAsia="Times New Roman" w:hAnsi="Arial" w:cs="Arial"/>
          <w:b/>
          <w:bCs/>
          <w:kern w:val="0"/>
          <w:sz w:val="28"/>
          <w:szCs w:val="28"/>
          <w:lang w:eastAsia="en-GB"/>
          <w14:ligatures w14:val="none"/>
        </w:rPr>
      </w:pPr>
    </w:p>
    <w:p w14:paraId="76FCBCAF" w14:textId="30B1EE0E" w:rsidR="001C1F38" w:rsidRPr="00A5330C" w:rsidRDefault="00CA2AE8" w:rsidP="00065266">
      <w:pPr>
        <w:jc w:val="center"/>
        <w:rPr>
          <w:rFonts w:ascii="Arial" w:hAnsi="Arial" w:cs="Arial"/>
          <w:b/>
          <w:bCs/>
          <w:sz w:val="28"/>
          <w:szCs w:val="28"/>
        </w:rPr>
      </w:pPr>
      <w:r w:rsidRPr="00A5330C">
        <w:rPr>
          <w:rFonts w:ascii="Arial" w:eastAsia="Times New Roman" w:hAnsi="Arial" w:cs="Arial"/>
          <w:b/>
          <w:bCs/>
          <w:kern w:val="0"/>
          <w:sz w:val="28"/>
          <w:szCs w:val="28"/>
          <w:lang w:eastAsia="en-GB"/>
          <w14:ligatures w14:val="none"/>
        </w:rPr>
        <w:t>H</w:t>
      </w:r>
      <w:r w:rsidR="001C1F38" w:rsidRPr="00A5330C">
        <w:rPr>
          <w:rFonts w:ascii="Arial" w:eastAsia="Times New Roman" w:hAnsi="Arial" w:cs="Arial"/>
          <w:b/>
          <w:bCs/>
          <w:kern w:val="0"/>
          <w:sz w:val="28"/>
          <w:szCs w:val="28"/>
          <w:lang w:eastAsia="en-GB"/>
          <w14:ligatures w14:val="none"/>
        </w:rPr>
        <w:t xml:space="preserve">ow </w:t>
      </w:r>
      <w:r w:rsidR="00AC3E80" w:rsidRPr="00A5330C">
        <w:rPr>
          <w:rFonts w:ascii="Arial" w:eastAsia="Times New Roman" w:hAnsi="Arial" w:cs="Arial"/>
          <w:b/>
          <w:bCs/>
          <w:kern w:val="0"/>
          <w:sz w:val="28"/>
          <w:szCs w:val="28"/>
          <w:lang w:eastAsia="en-GB"/>
          <w14:ligatures w14:val="none"/>
        </w:rPr>
        <w:t xml:space="preserve">early </w:t>
      </w:r>
      <w:r w:rsidR="001C1F38" w:rsidRPr="00A5330C">
        <w:rPr>
          <w:rFonts w:ascii="Arial" w:eastAsia="Times New Roman" w:hAnsi="Arial" w:cs="Arial"/>
          <w:b/>
          <w:bCs/>
          <w:kern w:val="0"/>
          <w:sz w:val="28"/>
          <w:szCs w:val="28"/>
          <w:lang w:eastAsia="en-GB"/>
          <w14:ligatures w14:val="none"/>
        </w:rPr>
        <w:t xml:space="preserve">child neglect affects </w:t>
      </w:r>
      <w:r w:rsidRPr="00A5330C">
        <w:rPr>
          <w:rFonts w:ascii="Arial" w:eastAsia="Times New Roman" w:hAnsi="Arial" w:cs="Arial"/>
          <w:b/>
          <w:bCs/>
          <w:kern w:val="0"/>
          <w:sz w:val="28"/>
          <w:szCs w:val="28"/>
          <w:lang w:eastAsia="en-GB"/>
          <w14:ligatures w14:val="none"/>
        </w:rPr>
        <w:t>children</w:t>
      </w:r>
      <w:r w:rsidR="0009063E">
        <w:rPr>
          <w:rFonts w:ascii="Arial" w:eastAsia="Times New Roman" w:hAnsi="Arial" w:cs="Arial"/>
          <w:b/>
          <w:bCs/>
          <w:kern w:val="0"/>
          <w:sz w:val="28"/>
          <w:szCs w:val="28"/>
          <w:lang w:eastAsia="en-GB"/>
          <w14:ligatures w14:val="none"/>
        </w:rPr>
        <w:t xml:space="preserve"> in later years</w:t>
      </w:r>
    </w:p>
    <w:p w14:paraId="111380F1" w14:textId="77777777" w:rsidR="001C1F38" w:rsidRDefault="001C1F38" w:rsidP="00B812BB">
      <w:pPr>
        <w:jc w:val="center"/>
        <w:rPr>
          <w:rFonts w:ascii="Arial" w:hAnsi="Arial" w:cs="Arial"/>
          <w:b/>
          <w:bCs/>
          <w:sz w:val="28"/>
          <w:szCs w:val="28"/>
        </w:rPr>
      </w:pPr>
    </w:p>
    <w:p w14:paraId="3B2B5DAA" w14:textId="424531E8" w:rsidR="00B812BB" w:rsidRDefault="00B812BB" w:rsidP="00AF50C2">
      <w:pPr>
        <w:jc w:val="center"/>
        <w:rPr>
          <w:rFonts w:ascii="Arial" w:hAnsi="Arial" w:cs="Arial"/>
          <w:b/>
          <w:bCs/>
          <w:sz w:val="28"/>
          <w:szCs w:val="28"/>
        </w:rPr>
      </w:pPr>
      <w:r w:rsidRPr="00B812BB">
        <w:rPr>
          <w:rFonts w:ascii="Arial" w:hAnsi="Arial" w:cs="Arial"/>
          <w:b/>
          <w:bCs/>
          <w:sz w:val="28"/>
          <w:szCs w:val="28"/>
        </w:rPr>
        <w:t>Child neglect</w:t>
      </w:r>
    </w:p>
    <w:p w14:paraId="3BCAB97C" w14:textId="7C02976E" w:rsidR="00AF50C2" w:rsidRPr="00AF50C2" w:rsidRDefault="00AB3EC1" w:rsidP="008D39A8">
      <w:pPr>
        <w:rPr>
          <w:rFonts w:ascii="Arial" w:hAnsi="Arial" w:cs="Arial"/>
          <w:b/>
          <w:bCs/>
          <w:sz w:val="28"/>
          <w:szCs w:val="28"/>
        </w:rPr>
      </w:pPr>
      <w:r>
        <w:rPr>
          <w:rFonts w:ascii="Arial" w:hAnsi="Arial" w:cs="Arial"/>
          <w:b/>
          <w:bCs/>
          <w:sz w:val="28"/>
          <w:szCs w:val="28"/>
        </w:rPr>
        <w:t xml:space="preserve">Section 1: </w:t>
      </w:r>
      <w:r w:rsidR="008D39A8">
        <w:rPr>
          <w:rFonts w:ascii="Arial" w:hAnsi="Arial" w:cs="Arial"/>
          <w:b/>
          <w:bCs/>
          <w:sz w:val="28"/>
          <w:szCs w:val="28"/>
        </w:rPr>
        <w:t>A literature review</w:t>
      </w:r>
    </w:p>
    <w:p w14:paraId="5BF9B76F" w14:textId="28A0FE3A" w:rsidR="00E853DC" w:rsidRPr="0001551B" w:rsidRDefault="00B812BB" w:rsidP="0001551B">
      <w:pPr>
        <w:pStyle w:val="NoSpacing"/>
        <w:rPr>
          <w:rFonts w:ascii="Arial" w:hAnsi="Arial" w:cs="Arial"/>
        </w:rPr>
      </w:pPr>
      <w:r w:rsidRPr="0001551B">
        <w:rPr>
          <w:rFonts w:ascii="Arial" w:hAnsi="Arial" w:cs="Arial"/>
        </w:rPr>
        <w:t>This re</w:t>
      </w:r>
      <w:r w:rsidR="0041135D" w:rsidRPr="0001551B">
        <w:rPr>
          <w:rFonts w:ascii="Arial" w:hAnsi="Arial" w:cs="Arial"/>
        </w:rPr>
        <w:t>search project</w:t>
      </w:r>
      <w:r w:rsidR="00931187" w:rsidRPr="0001551B">
        <w:rPr>
          <w:rFonts w:ascii="Arial" w:hAnsi="Arial" w:cs="Arial"/>
        </w:rPr>
        <w:t xml:space="preserve"> is taking place to</w:t>
      </w:r>
      <w:r w:rsidR="0041135D" w:rsidRPr="0001551B">
        <w:rPr>
          <w:rFonts w:ascii="Arial" w:hAnsi="Arial" w:cs="Arial"/>
        </w:rPr>
        <w:t xml:space="preserve"> explore</w:t>
      </w:r>
      <w:r w:rsidR="00931187" w:rsidRPr="0001551B">
        <w:rPr>
          <w:rFonts w:ascii="Arial" w:hAnsi="Arial" w:cs="Arial"/>
        </w:rPr>
        <w:t xml:space="preserve"> and highlight</w:t>
      </w:r>
      <w:r w:rsidR="0041135D" w:rsidRPr="0001551B">
        <w:rPr>
          <w:rFonts w:ascii="Arial" w:hAnsi="Arial" w:cs="Arial"/>
        </w:rPr>
        <w:t xml:space="preserve"> child neglect and the </w:t>
      </w:r>
      <w:r w:rsidR="00E6730E" w:rsidRPr="0001551B">
        <w:rPr>
          <w:rFonts w:ascii="Arial" w:hAnsi="Arial" w:cs="Arial"/>
        </w:rPr>
        <w:t>effects</w:t>
      </w:r>
      <w:r w:rsidR="00701B35" w:rsidRPr="0001551B">
        <w:rPr>
          <w:rFonts w:ascii="Arial" w:hAnsi="Arial" w:cs="Arial"/>
        </w:rPr>
        <w:t xml:space="preserve"> this has on children</w:t>
      </w:r>
      <w:r w:rsidR="00997D78" w:rsidRPr="0001551B">
        <w:rPr>
          <w:rFonts w:ascii="Arial" w:hAnsi="Arial" w:cs="Arial"/>
        </w:rPr>
        <w:t>.</w:t>
      </w:r>
      <w:r w:rsidR="00E6730E" w:rsidRPr="0001551B">
        <w:rPr>
          <w:rFonts w:ascii="Arial" w:hAnsi="Arial" w:cs="Arial"/>
        </w:rPr>
        <w:t xml:space="preserve"> </w:t>
      </w:r>
      <w:r w:rsidR="00151CC4" w:rsidRPr="0001551B">
        <w:rPr>
          <w:rFonts w:ascii="Arial" w:hAnsi="Arial" w:cs="Arial"/>
        </w:rPr>
        <w:t xml:space="preserve">Neglect is when a child's basic needs are not met over time. It is the most common form of child abuse. A child could be left hungry or dirty, or they might not have adequate clothing, a place to live, friends, or medical care. This could put children and teenagers in </w:t>
      </w:r>
      <w:r w:rsidR="006609A2" w:rsidRPr="0001551B">
        <w:rPr>
          <w:rFonts w:ascii="Arial" w:hAnsi="Arial" w:cs="Arial"/>
        </w:rPr>
        <w:t>danger</w:t>
      </w:r>
      <w:r w:rsidR="009E738B" w:rsidRPr="0001551B">
        <w:rPr>
          <w:rFonts w:ascii="Arial" w:hAnsi="Arial" w:cs="Arial"/>
        </w:rPr>
        <w:t xml:space="preserve"> because</w:t>
      </w:r>
      <w:r w:rsidR="00151CC4" w:rsidRPr="0001551B">
        <w:rPr>
          <w:rFonts w:ascii="Arial" w:hAnsi="Arial" w:cs="Arial"/>
        </w:rPr>
        <w:t xml:space="preserve"> it could hurt their mental and physical health in the long run</w:t>
      </w:r>
      <w:r w:rsidR="00EE775E" w:rsidRPr="0001551B">
        <w:rPr>
          <w:rFonts w:ascii="Arial" w:hAnsi="Arial" w:cs="Arial"/>
        </w:rPr>
        <w:t xml:space="preserve"> (NSPCC, 2025).</w:t>
      </w:r>
    </w:p>
    <w:p w14:paraId="2F9B835C" w14:textId="79C02934" w:rsidR="000D4D49" w:rsidRPr="0001551B" w:rsidRDefault="00151CC4" w:rsidP="0001551B">
      <w:pPr>
        <w:pStyle w:val="NoSpacing"/>
        <w:rPr>
          <w:rFonts w:ascii="Arial" w:hAnsi="Arial" w:cs="Arial"/>
        </w:rPr>
      </w:pPr>
      <w:r w:rsidRPr="0001551B">
        <w:rPr>
          <w:rFonts w:ascii="Arial" w:hAnsi="Arial" w:cs="Arial"/>
        </w:rPr>
        <w:t>There are several types of negligence</w:t>
      </w:r>
      <w:r w:rsidR="006609A2" w:rsidRPr="0001551B">
        <w:rPr>
          <w:rFonts w:ascii="Arial" w:hAnsi="Arial" w:cs="Arial"/>
        </w:rPr>
        <w:t>,</w:t>
      </w:r>
      <w:r w:rsidRPr="0001551B">
        <w:rPr>
          <w:rFonts w:ascii="Arial" w:hAnsi="Arial" w:cs="Arial"/>
        </w:rPr>
        <w:t xml:space="preserve"> and lack of care can look like many things making it tough to spot. In </w:t>
      </w:r>
      <w:r w:rsidR="006609A2" w:rsidRPr="0001551B">
        <w:rPr>
          <w:rFonts w:ascii="Arial" w:hAnsi="Arial" w:cs="Arial"/>
        </w:rPr>
        <w:t>general,</w:t>
      </w:r>
      <w:r w:rsidRPr="0001551B">
        <w:rPr>
          <w:rFonts w:ascii="Arial" w:hAnsi="Arial" w:cs="Arial"/>
        </w:rPr>
        <w:t xml:space="preserve"> though there are 4 kinds of negligence.</w:t>
      </w:r>
      <w:r w:rsidR="006609A2" w:rsidRPr="0001551B">
        <w:rPr>
          <w:rFonts w:ascii="Arial" w:hAnsi="Arial" w:cs="Arial"/>
        </w:rPr>
        <w:t xml:space="preserve">                 </w:t>
      </w:r>
    </w:p>
    <w:p w14:paraId="1D10DD9D" w14:textId="062D934D" w:rsidR="00151CC4" w:rsidRPr="0001551B" w:rsidRDefault="00151CC4" w:rsidP="0001551B">
      <w:pPr>
        <w:pStyle w:val="NoSpacing"/>
        <w:rPr>
          <w:rFonts w:ascii="Arial" w:hAnsi="Arial" w:cs="Arial"/>
        </w:rPr>
      </w:pPr>
      <w:r w:rsidRPr="0001551B">
        <w:rPr>
          <w:rFonts w:ascii="Arial" w:hAnsi="Arial" w:cs="Arial"/>
          <w:b/>
          <w:bCs/>
        </w:rPr>
        <w:t>Physical Neglect</w:t>
      </w:r>
      <w:r w:rsidRPr="0001551B">
        <w:rPr>
          <w:rFonts w:ascii="Arial" w:hAnsi="Arial" w:cs="Arial"/>
        </w:rPr>
        <w:t xml:space="preserve"> when a child doesn't have enough food, clothes, or a safe place to live, or they are not properly watched or kept safe. </w:t>
      </w:r>
      <w:r w:rsidR="000D4D49" w:rsidRPr="0001551B">
        <w:rPr>
          <w:rFonts w:ascii="Arial" w:hAnsi="Arial" w:cs="Arial"/>
        </w:rPr>
        <w:t xml:space="preserve">                                                               </w:t>
      </w:r>
      <w:r w:rsidR="00330824" w:rsidRPr="0001551B">
        <w:rPr>
          <w:rFonts w:ascii="Arial" w:hAnsi="Arial" w:cs="Arial"/>
        </w:rPr>
        <w:t xml:space="preserve"> </w:t>
      </w:r>
      <w:r w:rsidRPr="0001551B">
        <w:rPr>
          <w:rFonts w:ascii="Arial" w:hAnsi="Arial" w:cs="Arial"/>
          <w:b/>
          <w:bCs/>
        </w:rPr>
        <w:t>Educational neglect</w:t>
      </w:r>
      <w:r w:rsidRPr="0001551B">
        <w:rPr>
          <w:rFonts w:ascii="Arial" w:hAnsi="Arial" w:cs="Arial"/>
        </w:rPr>
        <w:t xml:space="preserve"> where a parent does not make sure that their child goes to school.</w:t>
      </w:r>
    </w:p>
    <w:p w14:paraId="3444AE59" w14:textId="07254152" w:rsidR="00997D78" w:rsidRPr="0001551B" w:rsidRDefault="00151CC4" w:rsidP="0001551B">
      <w:pPr>
        <w:pStyle w:val="NoSpacing"/>
        <w:rPr>
          <w:rFonts w:ascii="Arial" w:hAnsi="Arial" w:cs="Arial"/>
        </w:rPr>
      </w:pPr>
      <w:r w:rsidRPr="0001551B">
        <w:rPr>
          <w:rFonts w:ascii="Arial" w:hAnsi="Arial" w:cs="Arial"/>
          <w:b/>
          <w:bCs/>
        </w:rPr>
        <w:t>Emotional neglect</w:t>
      </w:r>
      <w:r w:rsidRPr="0001551B">
        <w:rPr>
          <w:rFonts w:ascii="Arial" w:hAnsi="Arial" w:cs="Arial"/>
        </w:rPr>
        <w:t xml:space="preserve"> where there isn't enough care and excitement for the child.  This could happen by avoiding them, making fun of them, scaring them, or isolating them.</w:t>
      </w:r>
      <w:r w:rsidR="00E853DC" w:rsidRPr="0001551B">
        <w:rPr>
          <w:rFonts w:ascii="Arial" w:hAnsi="Arial" w:cs="Arial"/>
        </w:rPr>
        <w:t xml:space="preserve">                        </w:t>
      </w:r>
      <w:r w:rsidRPr="0001551B">
        <w:rPr>
          <w:rFonts w:ascii="Arial" w:hAnsi="Arial" w:cs="Arial"/>
          <w:b/>
          <w:bCs/>
        </w:rPr>
        <w:t>Medical neglect</w:t>
      </w:r>
      <w:r w:rsidRPr="0001551B">
        <w:rPr>
          <w:rFonts w:ascii="Arial" w:hAnsi="Arial" w:cs="Arial"/>
        </w:rPr>
        <w:t xml:space="preserve"> where a child does not get the right medical care,</w:t>
      </w:r>
      <w:r w:rsidR="00997D78" w:rsidRPr="0001551B">
        <w:rPr>
          <w:rFonts w:ascii="Arial" w:hAnsi="Arial" w:cs="Arial"/>
        </w:rPr>
        <w:t xml:space="preserve"> </w:t>
      </w:r>
      <w:r w:rsidRPr="0001551B">
        <w:rPr>
          <w:rFonts w:ascii="Arial" w:hAnsi="Arial" w:cs="Arial"/>
        </w:rPr>
        <w:t>this includes not going to the dentist or following medical advice</w:t>
      </w:r>
      <w:r w:rsidR="00EE775E" w:rsidRPr="0001551B">
        <w:rPr>
          <w:rFonts w:ascii="Arial" w:hAnsi="Arial" w:cs="Arial"/>
        </w:rPr>
        <w:t xml:space="preserve"> (NSPCC, 2025)</w:t>
      </w:r>
      <w:r w:rsidR="00997D78" w:rsidRPr="0001551B">
        <w:rPr>
          <w:rFonts w:ascii="Arial" w:hAnsi="Arial" w:cs="Arial"/>
        </w:rPr>
        <w:t xml:space="preserve">.                                             </w:t>
      </w:r>
      <w:r w:rsidR="00C3768A" w:rsidRPr="0001551B">
        <w:rPr>
          <w:rFonts w:ascii="Arial" w:hAnsi="Arial" w:cs="Arial"/>
        </w:rPr>
        <w:t xml:space="preserve">      It </w:t>
      </w:r>
      <w:r w:rsidR="00997D78" w:rsidRPr="0001551B">
        <w:rPr>
          <w:rFonts w:ascii="Arial" w:hAnsi="Arial" w:cs="Arial"/>
        </w:rPr>
        <w:t>could also involve ignoring or failing to respond to a child's basic emotional needs</w:t>
      </w:r>
      <w:r w:rsidR="004E7DC1" w:rsidRPr="0001551B">
        <w:rPr>
          <w:rFonts w:ascii="Arial" w:hAnsi="Arial" w:cs="Arial"/>
        </w:rPr>
        <w:t xml:space="preserve"> </w:t>
      </w:r>
      <w:r w:rsidR="00126208" w:rsidRPr="0001551B">
        <w:rPr>
          <w:rFonts w:ascii="Arial" w:hAnsi="Arial" w:cs="Arial"/>
        </w:rPr>
        <w:t>that according to Maslow</w:t>
      </w:r>
      <w:r w:rsidR="001929B5" w:rsidRPr="0001551B">
        <w:rPr>
          <w:rFonts w:ascii="Arial" w:hAnsi="Arial" w:cs="Arial"/>
        </w:rPr>
        <w:t xml:space="preserve"> (1943) is </w:t>
      </w:r>
      <w:r w:rsidR="00B914EE" w:rsidRPr="0001551B">
        <w:rPr>
          <w:rFonts w:ascii="Arial" w:hAnsi="Arial" w:cs="Arial"/>
        </w:rPr>
        <w:t xml:space="preserve">essential to a child’s holistic development </w:t>
      </w:r>
      <w:r w:rsidR="004E7DC1" w:rsidRPr="0001551B">
        <w:rPr>
          <w:rFonts w:ascii="Arial" w:hAnsi="Arial" w:cs="Arial"/>
        </w:rPr>
        <w:t xml:space="preserve">(Science </w:t>
      </w:r>
      <w:r w:rsidR="006341DF" w:rsidRPr="0001551B">
        <w:rPr>
          <w:rFonts w:ascii="Arial" w:hAnsi="Arial" w:cs="Arial"/>
        </w:rPr>
        <w:t>direct, 2023).</w:t>
      </w:r>
    </w:p>
    <w:p w14:paraId="5E616AE2" w14:textId="77777777" w:rsidR="00AC3E80" w:rsidRPr="00AC3E80" w:rsidRDefault="00AC3E80" w:rsidP="00151CC4">
      <w:pPr>
        <w:jc w:val="both"/>
        <w:rPr>
          <w:rFonts w:ascii="Arial" w:hAnsi="Arial" w:cs="Arial"/>
          <w:b/>
          <w:bCs/>
          <w:u w:val="single"/>
        </w:rPr>
      </w:pPr>
    </w:p>
    <w:p w14:paraId="35AF7F5B" w14:textId="0D66836A" w:rsidR="00AC3E80" w:rsidRPr="00EB6A06" w:rsidRDefault="00EB6A06" w:rsidP="00151CC4">
      <w:pPr>
        <w:jc w:val="both"/>
        <w:rPr>
          <w:rFonts w:ascii="Arial" w:hAnsi="Arial" w:cs="Arial"/>
          <w:b/>
          <w:bCs/>
        </w:rPr>
      </w:pPr>
      <w:r>
        <w:rPr>
          <w:rFonts w:ascii="Arial" w:hAnsi="Arial" w:cs="Arial"/>
          <w:b/>
          <w:bCs/>
        </w:rPr>
        <w:t xml:space="preserve">Neglect in </w:t>
      </w:r>
      <w:r w:rsidR="002119AC">
        <w:rPr>
          <w:rFonts w:ascii="Arial" w:hAnsi="Arial" w:cs="Arial"/>
          <w:b/>
          <w:bCs/>
        </w:rPr>
        <w:t>early years and the effects it may have</w:t>
      </w:r>
    </w:p>
    <w:p w14:paraId="73176D08" w14:textId="544483D1" w:rsidR="00120258" w:rsidRPr="00120258" w:rsidRDefault="00120258" w:rsidP="00120258">
      <w:pPr>
        <w:spacing w:after="0" w:line="240" w:lineRule="auto"/>
        <w:rPr>
          <w:rFonts w:ascii="Arial" w:eastAsia="Times New Roman" w:hAnsi="Arial" w:cs="Arial"/>
          <w:kern w:val="0"/>
          <w:lang w:eastAsia="en-GB"/>
          <w14:ligatures w14:val="none"/>
        </w:rPr>
      </w:pPr>
      <w:r w:rsidRPr="00120258">
        <w:rPr>
          <w:rFonts w:ascii="Arial" w:eastAsia="Times New Roman" w:hAnsi="Arial" w:cs="Arial"/>
          <w:kern w:val="0"/>
          <w:lang w:eastAsia="en-GB"/>
          <w14:ligatures w14:val="none"/>
        </w:rPr>
        <w:t xml:space="preserve">Neglect's effects are usually </w:t>
      </w:r>
      <w:r>
        <w:rPr>
          <w:rFonts w:ascii="Arial" w:eastAsia="Times New Roman" w:hAnsi="Arial" w:cs="Arial"/>
          <w:kern w:val="0"/>
          <w:lang w:eastAsia="en-GB"/>
          <w14:ligatures w14:val="none"/>
        </w:rPr>
        <w:t>ongoing</w:t>
      </w:r>
      <w:r w:rsidRPr="00120258">
        <w:rPr>
          <w:rFonts w:ascii="Arial" w:eastAsia="Times New Roman" w:hAnsi="Arial" w:cs="Arial"/>
          <w:kern w:val="0"/>
          <w:lang w:eastAsia="en-GB"/>
          <w14:ligatures w14:val="none"/>
        </w:rPr>
        <w:t xml:space="preserve"> and harm the child's development. Common physical and psychological responses to neglect include stunted growth for example failure to thrive, persistent medical issues, insufficient bone and muscle growth and lack of neurological development that negatively impacts normal brain functioning and information processing</w:t>
      </w:r>
      <w:r w:rsidR="0029609A">
        <w:rPr>
          <w:rFonts w:ascii="Arial" w:eastAsia="Times New Roman" w:hAnsi="Arial" w:cs="Arial"/>
          <w:kern w:val="0"/>
          <w:lang w:eastAsia="en-GB"/>
          <w14:ligatures w14:val="none"/>
        </w:rPr>
        <w:t>(Gov, 2010)</w:t>
      </w:r>
      <w:r w:rsidR="00BB6370">
        <w:rPr>
          <w:rFonts w:ascii="Arial" w:eastAsia="Times New Roman" w:hAnsi="Arial" w:cs="Arial"/>
          <w:kern w:val="0"/>
          <w:lang w:eastAsia="en-GB"/>
          <w14:ligatures w14:val="none"/>
        </w:rPr>
        <w:t>.</w:t>
      </w:r>
      <w:r w:rsidRPr="00120258">
        <w:rPr>
          <w:rFonts w:ascii="Arial" w:eastAsia="Times New Roman" w:hAnsi="Arial" w:cs="Arial"/>
          <w:kern w:val="0"/>
          <w:lang w:eastAsia="en-GB"/>
          <w14:ligatures w14:val="none"/>
        </w:rPr>
        <w:br/>
        <w:t xml:space="preserve">Processing issues can sometimes prevent </w:t>
      </w:r>
      <w:r>
        <w:rPr>
          <w:rFonts w:ascii="Arial" w:eastAsia="Times New Roman" w:hAnsi="Arial" w:cs="Arial"/>
          <w:kern w:val="0"/>
          <w:lang w:eastAsia="en-GB"/>
          <w14:ligatures w14:val="none"/>
        </w:rPr>
        <w:t>children</w:t>
      </w:r>
      <w:r w:rsidRPr="00120258">
        <w:rPr>
          <w:rFonts w:ascii="Arial" w:eastAsia="Times New Roman" w:hAnsi="Arial" w:cs="Arial"/>
          <w:kern w:val="0"/>
          <w:lang w:eastAsia="en-GB"/>
          <w14:ligatures w14:val="none"/>
        </w:rPr>
        <w:t xml:space="preserve"> from grasping instructions, may affect their capacity to grasp social interactions, or may render certain scholastic assignments unachievable without help or involvement from others. Insufficient medical treatment could lead to long-term health issues or disabilities like hearing loss from neglected ear infections</w:t>
      </w:r>
      <w:r w:rsidR="00327579">
        <w:rPr>
          <w:rFonts w:ascii="Arial" w:eastAsia="Times New Roman" w:hAnsi="Arial" w:cs="Arial"/>
          <w:kern w:val="0"/>
          <w:lang w:eastAsia="en-GB"/>
          <w14:ligatures w14:val="none"/>
        </w:rPr>
        <w:t xml:space="preserve"> (</w:t>
      </w:r>
      <w:r w:rsidR="00315E9C">
        <w:rPr>
          <w:rFonts w:ascii="Arial" w:eastAsia="Times New Roman" w:hAnsi="Arial" w:cs="Arial"/>
          <w:kern w:val="0"/>
          <w:lang w:eastAsia="en-GB"/>
          <w14:ligatures w14:val="none"/>
        </w:rPr>
        <w:t xml:space="preserve">Gov, </w:t>
      </w:r>
      <w:r w:rsidR="00684C5A">
        <w:rPr>
          <w:rFonts w:ascii="Arial" w:eastAsia="Times New Roman" w:hAnsi="Arial" w:cs="Arial"/>
          <w:kern w:val="0"/>
          <w:lang w:eastAsia="en-GB"/>
          <w14:ligatures w14:val="none"/>
        </w:rPr>
        <w:t>2010).</w:t>
      </w:r>
    </w:p>
    <w:p w14:paraId="13FA83D8" w14:textId="77777777" w:rsidR="00ED5486" w:rsidRDefault="004A43B8" w:rsidP="00C6136B">
      <w:pPr>
        <w:spacing w:after="0" w:line="240" w:lineRule="auto"/>
        <w:rPr>
          <w:rFonts w:ascii="Arial" w:eastAsia="Times New Roman" w:hAnsi="Arial" w:cs="Arial"/>
          <w:kern w:val="0"/>
          <w:lang w:eastAsia="en-GB"/>
          <w14:ligatures w14:val="none"/>
        </w:rPr>
      </w:pPr>
      <w:r w:rsidRPr="004A43B8">
        <w:rPr>
          <w:rFonts w:ascii="Arial" w:eastAsia="Times New Roman" w:hAnsi="Arial" w:cs="Arial"/>
          <w:kern w:val="0"/>
          <w:lang w:eastAsia="en-GB"/>
          <w14:ligatures w14:val="none"/>
        </w:rPr>
        <w:t xml:space="preserve">The first Welsh adverse childhood experiences research, published by Public Health Wales in 2016, found that 47% of Welsh people had at least one negative childhood event and 14% had four or more. Children who grow up in stressful and low-quality environments are more likely to have negative mental health because of low self-image and self-worth. During their teenage years, they are more prone to engage in unhealthy habits that could cause conditions including cancer, heart disease, and diabetes later in life. Negative childhood experiences are not only a worry for health; </w:t>
      </w:r>
      <w:r w:rsidRPr="004A43B8">
        <w:rPr>
          <w:rFonts w:ascii="Arial" w:eastAsia="Times New Roman" w:hAnsi="Arial" w:cs="Arial"/>
          <w:kern w:val="0"/>
          <w:lang w:eastAsia="en-GB"/>
          <w14:ligatures w14:val="none"/>
        </w:rPr>
        <w:lastRenderedPageBreak/>
        <w:t>going through them might increase people's chances of doing badly in school and their involvement in crime both as victims and offenders</w:t>
      </w:r>
      <w:r w:rsidR="00003476">
        <w:rPr>
          <w:rFonts w:ascii="Arial" w:eastAsia="Times New Roman" w:hAnsi="Arial" w:cs="Arial"/>
          <w:kern w:val="0"/>
          <w:lang w:eastAsia="en-GB"/>
          <w14:ligatures w14:val="none"/>
        </w:rPr>
        <w:t xml:space="preserve"> (NHS Wales, </w:t>
      </w:r>
      <w:r w:rsidR="00F41E16">
        <w:rPr>
          <w:rFonts w:ascii="Arial" w:eastAsia="Times New Roman" w:hAnsi="Arial" w:cs="Arial"/>
          <w:kern w:val="0"/>
          <w:lang w:eastAsia="en-GB"/>
          <w14:ligatures w14:val="none"/>
        </w:rPr>
        <w:t>2024).</w:t>
      </w:r>
    </w:p>
    <w:p w14:paraId="7372832C" w14:textId="6CF52788" w:rsidR="00314B35" w:rsidRPr="00C6136B" w:rsidRDefault="009C7B50" w:rsidP="00C6136B">
      <w:pPr>
        <w:spacing w:after="0" w:line="240" w:lineRule="auto"/>
        <w:rPr>
          <w:rFonts w:ascii="Arial" w:eastAsia="Times New Roman" w:hAnsi="Arial" w:cs="Arial"/>
          <w:kern w:val="0"/>
          <w:lang w:eastAsia="en-GB"/>
          <w14:ligatures w14:val="none"/>
        </w:rPr>
      </w:pPr>
      <w:r w:rsidRPr="00AF50C2">
        <w:rPr>
          <w:rFonts w:ascii="Arial" w:hAnsi="Arial" w:cs="Arial"/>
          <w:b/>
          <w:bCs/>
        </w:rPr>
        <w:t>Why</w:t>
      </w:r>
      <w:r w:rsidR="0010153F" w:rsidRPr="00AF50C2">
        <w:rPr>
          <w:rFonts w:ascii="Arial" w:hAnsi="Arial" w:cs="Arial"/>
          <w:b/>
          <w:bCs/>
        </w:rPr>
        <w:t xml:space="preserve"> </w:t>
      </w:r>
      <w:r w:rsidRPr="00AF50C2">
        <w:rPr>
          <w:rFonts w:ascii="Arial" w:hAnsi="Arial" w:cs="Arial"/>
          <w:b/>
          <w:bCs/>
        </w:rPr>
        <w:t xml:space="preserve">is </w:t>
      </w:r>
      <w:r w:rsidR="002E2C9B" w:rsidRPr="00AF50C2">
        <w:rPr>
          <w:rFonts w:ascii="Arial" w:hAnsi="Arial" w:cs="Arial"/>
          <w:b/>
          <w:bCs/>
        </w:rPr>
        <w:t>research important?</w:t>
      </w:r>
      <w:r w:rsidR="000065CB" w:rsidRPr="00AF50C2">
        <w:rPr>
          <w:rFonts w:ascii="Arial" w:hAnsi="Arial" w:cs="Arial"/>
          <w:b/>
          <w:bCs/>
        </w:rPr>
        <w:t xml:space="preserve">   </w:t>
      </w:r>
      <w:r w:rsidR="000065CB" w:rsidRPr="0010153F">
        <w:rPr>
          <w:rFonts w:ascii="Arial" w:hAnsi="Arial" w:cs="Arial"/>
        </w:rPr>
        <w:t xml:space="preserve">                                                                                                                                  </w:t>
      </w:r>
      <w:r w:rsidR="00434FF2" w:rsidRPr="0010153F">
        <w:rPr>
          <w:rFonts w:ascii="Arial" w:hAnsi="Arial" w:cs="Arial"/>
        </w:rPr>
        <w:t xml:space="preserve">It is important to research child neglect so </w:t>
      </w:r>
      <w:r w:rsidR="0061675D" w:rsidRPr="0010153F">
        <w:rPr>
          <w:rFonts w:ascii="Arial" w:hAnsi="Arial" w:cs="Arial"/>
        </w:rPr>
        <w:t>professionals</w:t>
      </w:r>
      <w:r w:rsidR="00434FF2" w:rsidRPr="0010153F">
        <w:rPr>
          <w:rFonts w:ascii="Arial" w:hAnsi="Arial" w:cs="Arial"/>
        </w:rPr>
        <w:t xml:space="preserve"> can recognise signs of neglect and get children early interventions and the necessary support if needed. Practitioners can assist parents and carers to care for their families by offering early support before an issue escalates</w:t>
      </w:r>
      <w:r w:rsidR="00181745" w:rsidRPr="0010153F">
        <w:rPr>
          <w:rFonts w:ascii="Arial" w:hAnsi="Arial" w:cs="Arial"/>
        </w:rPr>
        <w:t xml:space="preserve">. </w:t>
      </w:r>
      <w:r w:rsidR="00434FF2" w:rsidRPr="0010153F">
        <w:rPr>
          <w:rFonts w:ascii="Arial" w:hAnsi="Arial" w:cs="Arial"/>
        </w:rPr>
        <w:t>This</w:t>
      </w:r>
      <w:r w:rsidR="00181745" w:rsidRPr="0010153F">
        <w:rPr>
          <w:rFonts w:ascii="Arial" w:hAnsi="Arial" w:cs="Arial"/>
        </w:rPr>
        <w:t xml:space="preserve"> </w:t>
      </w:r>
      <w:r w:rsidR="00434FF2" w:rsidRPr="0010153F">
        <w:rPr>
          <w:rFonts w:ascii="Arial" w:hAnsi="Arial" w:cs="Arial"/>
        </w:rPr>
        <w:t xml:space="preserve">includes sharing information with relevant agencies </w:t>
      </w:r>
      <w:r w:rsidR="004A3222" w:rsidRPr="0010153F">
        <w:rPr>
          <w:rFonts w:ascii="Arial" w:hAnsi="Arial" w:cs="Arial"/>
        </w:rPr>
        <w:t xml:space="preserve">which is important </w:t>
      </w:r>
      <w:r w:rsidR="00434FF2" w:rsidRPr="0010153F">
        <w:rPr>
          <w:rFonts w:ascii="Arial" w:hAnsi="Arial" w:cs="Arial"/>
        </w:rPr>
        <w:t>to ensuring a child's safety and well-being since it supports a multi-agency strategy to protection.</w:t>
      </w:r>
      <w:r w:rsidR="00181745" w:rsidRPr="0010153F">
        <w:rPr>
          <w:rFonts w:ascii="Arial" w:hAnsi="Arial" w:cs="Arial"/>
        </w:rPr>
        <w:t xml:space="preserve"> </w:t>
      </w:r>
      <w:r w:rsidR="00434FF2" w:rsidRPr="0010153F">
        <w:rPr>
          <w:rFonts w:ascii="Arial" w:hAnsi="Arial" w:cs="Arial"/>
        </w:rPr>
        <w:t>This joint effort increases the possibility of efficient intervention and assistance by enabling a more coordinated reaction, better risk detection, and a wider knowledge of the child's circumstances</w:t>
      </w:r>
      <w:r w:rsidR="007A367A" w:rsidRPr="0010153F">
        <w:rPr>
          <w:rFonts w:ascii="Arial" w:hAnsi="Arial" w:cs="Arial"/>
        </w:rPr>
        <w:t xml:space="preserve"> (NSPCC, 2024)</w:t>
      </w:r>
      <w:r w:rsidR="005D61B0" w:rsidRPr="0010153F">
        <w:rPr>
          <w:rFonts w:ascii="Arial" w:hAnsi="Arial" w:cs="Arial"/>
        </w:rPr>
        <w:t>.</w:t>
      </w:r>
    </w:p>
    <w:p w14:paraId="72369E43" w14:textId="77777777" w:rsidR="002E2C9B" w:rsidRPr="0010153F" w:rsidRDefault="002E2C9B" w:rsidP="0001551B">
      <w:pPr>
        <w:pStyle w:val="NoSpacing"/>
        <w:rPr>
          <w:rFonts w:ascii="Arial" w:hAnsi="Arial" w:cs="Arial"/>
        </w:rPr>
      </w:pPr>
    </w:p>
    <w:p w14:paraId="3B54268F" w14:textId="2A008A1F" w:rsidR="002E2C9B" w:rsidRPr="00D22DBD" w:rsidRDefault="00F13CFB" w:rsidP="0001551B">
      <w:pPr>
        <w:pStyle w:val="NoSpacing"/>
        <w:rPr>
          <w:rFonts w:ascii="Arial" w:hAnsi="Arial" w:cs="Arial"/>
          <w:b/>
          <w:bCs/>
        </w:rPr>
      </w:pPr>
      <w:r w:rsidRPr="00D22DBD">
        <w:rPr>
          <w:rFonts w:ascii="Arial" w:hAnsi="Arial" w:cs="Arial"/>
          <w:b/>
          <w:bCs/>
        </w:rPr>
        <w:t>Pol</w:t>
      </w:r>
      <w:r w:rsidR="00D22DBD" w:rsidRPr="00D22DBD">
        <w:rPr>
          <w:rFonts w:ascii="Arial" w:hAnsi="Arial" w:cs="Arial"/>
          <w:b/>
          <w:bCs/>
        </w:rPr>
        <w:t>icies and procedures</w:t>
      </w:r>
    </w:p>
    <w:p w14:paraId="5C682D21" w14:textId="05C725C9" w:rsidR="00816FB2" w:rsidRPr="00816FB2" w:rsidRDefault="00816FB2" w:rsidP="00816FB2">
      <w:pPr>
        <w:pStyle w:val="NoSpacing"/>
        <w:rPr>
          <w:rFonts w:ascii="Arial" w:hAnsi="Arial" w:cs="Arial"/>
        </w:rPr>
      </w:pPr>
      <w:r w:rsidRPr="00816FB2">
        <w:rPr>
          <w:rFonts w:ascii="Arial" w:hAnsi="Arial" w:cs="Arial"/>
        </w:rPr>
        <w:t>National standards called the Wales Safeguarding Procedures define specific duties and obligations for professionals striving to safeguard children at risk of abuse or neglect.  They are meant to enable professionals to comply with the legislative advice Working Together to Safeguard People and the Social Services and Wellbeing (Wales Act</w:t>
      </w:r>
      <w:r w:rsidR="006D5C9D">
        <w:rPr>
          <w:rFonts w:ascii="Arial" w:hAnsi="Arial" w:cs="Arial"/>
        </w:rPr>
        <w:t>,</w:t>
      </w:r>
      <w:r w:rsidRPr="00816FB2">
        <w:rPr>
          <w:rFonts w:ascii="Arial" w:hAnsi="Arial" w:cs="Arial"/>
        </w:rPr>
        <w:t xml:space="preserve"> 2014</w:t>
      </w:r>
      <w:r w:rsidR="006D5C9D">
        <w:rPr>
          <w:rFonts w:ascii="Arial" w:hAnsi="Arial" w:cs="Arial"/>
        </w:rPr>
        <w:t>).</w:t>
      </w:r>
    </w:p>
    <w:p w14:paraId="4EBE0B60" w14:textId="0D422C25" w:rsidR="00816FB2" w:rsidRDefault="00816FB2" w:rsidP="00816FB2">
      <w:pPr>
        <w:pStyle w:val="NoSpacing"/>
        <w:rPr>
          <w:rFonts w:ascii="Arial" w:hAnsi="Arial" w:cs="Arial"/>
        </w:rPr>
      </w:pPr>
      <w:r w:rsidRPr="00816FB2">
        <w:rPr>
          <w:rFonts w:ascii="Arial" w:hAnsi="Arial" w:cs="Arial"/>
        </w:rPr>
        <w:t>These policies apply to everyone in Wales working in safeguarding. The aim is to provide a uniform, high-quality method to safeguarding across all agencies and areas in Wales. Supported by "pointers for practice" that provide guidance on how to perform particular activities using up-to-date research and good practice, the procedures are practical aids that clarify what has to be done. Regular updates to these procedures reflect changes in policy, new legislation, and practical advances</w:t>
      </w:r>
      <w:r w:rsidR="00B50C98">
        <w:rPr>
          <w:rFonts w:ascii="Arial" w:hAnsi="Arial" w:cs="Arial"/>
        </w:rPr>
        <w:t xml:space="preserve"> </w:t>
      </w:r>
      <w:r w:rsidR="00CC7F6A">
        <w:rPr>
          <w:rFonts w:ascii="Arial" w:hAnsi="Arial" w:cs="Arial"/>
        </w:rPr>
        <w:t>(Children in Wales, 2025)</w:t>
      </w:r>
    </w:p>
    <w:p w14:paraId="7F41CCC4" w14:textId="77777777" w:rsidR="0001551B" w:rsidRDefault="0001551B" w:rsidP="0001551B">
      <w:pPr>
        <w:pStyle w:val="NoSpacing"/>
        <w:rPr>
          <w:rFonts w:ascii="Arial" w:hAnsi="Arial" w:cs="Arial"/>
        </w:rPr>
      </w:pPr>
    </w:p>
    <w:p w14:paraId="5CABB59C" w14:textId="4BF9417B" w:rsidR="00D22DBD" w:rsidRPr="000065CB" w:rsidRDefault="00D22DBD" w:rsidP="0001551B">
      <w:pPr>
        <w:pStyle w:val="NoSpacing"/>
        <w:rPr>
          <w:rFonts w:ascii="Arial" w:hAnsi="Arial" w:cs="Arial"/>
          <w:b/>
          <w:bCs/>
        </w:rPr>
      </w:pPr>
      <w:r w:rsidRPr="000065CB">
        <w:rPr>
          <w:rFonts w:ascii="Arial" w:hAnsi="Arial" w:cs="Arial"/>
          <w:b/>
          <w:bCs/>
        </w:rPr>
        <w:t>Sta</w:t>
      </w:r>
      <w:r w:rsidR="000065CB" w:rsidRPr="000065CB">
        <w:rPr>
          <w:rFonts w:ascii="Arial" w:hAnsi="Arial" w:cs="Arial"/>
          <w:b/>
          <w:bCs/>
        </w:rPr>
        <w:t>tistics</w:t>
      </w:r>
    </w:p>
    <w:p w14:paraId="032FEDBD" w14:textId="52A8AE72" w:rsidR="00EE1866" w:rsidRPr="0001551B" w:rsidRDefault="00EE1866" w:rsidP="0001551B">
      <w:pPr>
        <w:pStyle w:val="NoSpacing"/>
        <w:rPr>
          <w:rFonts w:ascii="Arial" w:hAnsi="Arial" w:cs="Arial"/>
        </w:rPr>
      </w:pPr>
      <w:r w:rsidRPr="0001551B">
        <w:rPr>
          <w:rFonts w:ascii="Arial" w:hAnsi="Arial" w:cs="Arial"/>
        </w:rPr>
        <w:t xml:space="preserve">In Wales since 2017, the number of children receiving care and support has increased every year. By 31 March 2023, the rate had reached 282.6 per 10,000 children under 18. In 2023 46% of children receiving care and support were not looked after or on the child protection register, 41% were looked after and 14% were on the child protection register. These figures are </w:t>
      </w:r>
      <w:r w:rsidR="00AD650A" w:rsidRPr="0001551B">
        <w:rPr>
          <w:rFonts w:ascii="Arial" w:hAnsi="Arial" w:cs="Arial"/>
        </w:rPr>
        <w:t>like</w:t>
      </w:r>
      <w:r w:rsidRPr="0001551B">
        <w:rPr>
          <w:rFonts w:ascii="Arial" w:hAnsi="Arial" w:cs="Arial"/>
        </w:rPr>
        <w:t xml:space="preserve"> previous years, except for slight increases in 2020 and 2021. Among children on the register, 49% were there due to emotional abuse only</w:t>
      </w:r>
      <w:r w:rsidR="00091880" w:rsidRPr="0001551B">
        <w:rPr>
          <w:rFonts w:ascii="Arial" w:hAnsi="Arial" w:cs="Arial"/>
        </w:rPr>
        <w:t xml:space="preserve"> (Gov Wales, </w:t>
      </w:r>
      <w:r w:rsidR="00797783" w:rsidRPr="0001551B">
        <w:rPr>
          <w:rFonts w:ascii="Arial" w:hAnsi="Arial" w:cs="Arial"/>
        </w:rPr>
        <w:t>2024).</w:t>
      </w:r>
      <w:r w:rsidR="00AA1BB4" w:rsidRPr="0001551B">
        <w:rPr>
          <w:rFonts w:ascii="Arial" w:hAnsi="Arial" w:cs="Arial"/>
        </w:rPr>
        <w:t xml:space="preserve"> </w:t>
      </w:r>
      <w:r w:rsidR="00A63710" w:rsidRPr="0001551B">
        <w:rPr>
          <w:rFonts w:ascii="Arial" w:hAnsi="Arial" w:cs="Arial"/>
        </w:rPr>
        <w:t>In</w:t>
      </w:r>
      <w:r w:rsidR="00BC4EA3" w:rsidRPr="0001551B">
        <w:rPr>
          <w:rFonts w:ascii="Arial" w:hAnsi="Arial" w:cs="Arial"/>
        </w:rPr>
        <w:t xml:space="preserve"> </w:t>
      </w:r>
      <w:r w:rsidR="00905562" w:rsidRPr="0001551B">
        <w:rPr>
          <w:rFonts w:ascii="Arial" w:hAnsi="Arial" w:cs="Arial"/>
        </w:rPr>
        <w:t>2024 England</w:t>
      </w:r>
      <w:r w:rsidR="00BC4EA3" w:rsidRPr="0001551B">
        <w:rPr>
          <w:rFonts w:ascii="Arial" w:hAnsi="Arial" w:cs="Arial"/>
        </w:rPr>
        <w:t xml:space="preserve"> </w:t>
      </w:r>
      <w:r w:rsidR="00925286" w:rsidRPr="0001551B">
        <w:rPr>
          <w:rFonts w:ascii="Arial" w:hAnsi="Arial" w:cs="Arial"/>
        </w:rPr>
        <w:t xml:space="preserve">had </w:t>
      </w:r>
      <w:r w:rsidR="00A63710" w:rsidRPr="0001551B">
        <w:rPr>
          <w:rFonts w:ascii="Arial" w:hAnsi="Arial" w:cs="Arial"/>
        </w:rPr>
        <w:t>nearly 400,000 children</w:t>
      </w:r>
      <w:r w:rsidR="00905562" w:rsidRPr="0001551B">
        <w:rPr>
          <w:rFonts w:ascii="Arial" w:hAnsi="Arial" w:cs="Arial"/>
        </w:rPr>
        <w:t xml:space="preserve"> who</w:t>
      </w:r>
      <w:r w:rsidR="00A63710" w:rsidRPr="0001551B">
        <w:rPr>
          <w:rFonts w:ascii="Arial" w:hAnsi="Arial" w:cs="Arial"/>
        </w:rPr>
        <w:t xml:space="preserve"> were classed as in need (around 1 in every 30 children) and nearly 50,000 children were on protection plans (around 1 in every 240 children</w:t>
      </w:r>
      <w:r w:rsidR="00046D5F" w:rsidRPr="0001551B">
        <w:rPr>
          <w:rFonts w:ascii="Arial" w:hAnsi="Arial" w:cs="Arial"/>
        </w:rPr>
        <w:t>). While</w:t>
      </w:r>
      <w:r w:rsidR="00AD650A" w:rsidRPr="0001551B">
        <w:rPr>
          <w:rFonts w:ascii="Arial" w:hAnsi="Arial" w:cs="Arial"/>
        </w:rPr>
        <w:t xml:space="preserve"> both countries face serious concerns around neglect,</w:t>
      </w:r>
      <w:r w:rsidR="00046D5F" w:rsidRPr="0001551B">
        <w:rPr>
          <w:rFonts w:ascii="Arial" w:hAnsi="Arial" w:cs="Arial"/>
        </w:rPr>
        <w:t xml:space="preserve"> England</w:t>
      </w:r>
      <w:r w:rsidR="00AD650A" w:rsidRPr="0001551B">
        <w:rPr>
          <w:rFonts w:ascii="Arial" w:hAnsi="Arial" w:cs="Arial"/>
        </w:rPr>
        <w:t xml:space="preserve"> sees significantly higher numbers due to population size and rising long-term trends</w:t>
      </w:r>
      <w:r w:rsidR="00AA1BB4" w:rsidRPr="0001551B">
        <w:rPr>
          <w:rFonts w:ascii="Arial" w:hAnsi="Arial" w:cs="Arial"/>
        </w:rPr>
        <w:t xml:space="preserve"> (</w:t>
      </w:r>
      <w:r w:rsidR="00D9593E" w:rsidRPr="0001551B">
        <w:rPr>
          <w:rFonts w:ascii="Arial" w:hAnsi="Arial" w:cs="Arial"/>
        </w:rPr>
        <w:t>Gov,</w:t>
      </w:r>
      <w:r w:rsidR="00890B22">
        <w:rPr>
          <w:rFonts w:ascii="Arial" w:hAnsi="Arial" w:cs="Arial"/>
        </w:rPr>
        <w:t xml:space="preserve"> 2024</w:t>
      </w:r>
      <w:r w:rsidR="00D9593E" w:rsidRPr="0001551B">
        <w:rPr>
          <w:rFonts w:ascii="Arial" w:hAnsi="Arial" w:cs="Arial"/>
        </w:rPr>
        <w:t>).</w:t>
      </w:r>
    </w:p>
    <w:p w14:paraId="477FB917" w14:textId="77777777" w:rsidR="000065CB" w:rsidRDefault="000065CB" w:rsidP="005411BA">
      <w:pPr>
        <w:spacing w:before="100" w:beforeAutospacing="1" w:after="100" w:afterAutospacing="1" w:line="240" w:lineRule="auto"/>
        <w:rPr>
          <w:rFonts w:ascii="Arial" w:eastAsia="Times New Roman" w:hAnsi="Arial" w:cs="Arial"/>
          <w:kern w:val="0"/>
          <w:lang w:eastAsia="en-GB"/>
          <w14:ligatures w14:val="none"/>
        </w:rPr>
      </w:pPr>
    </w:p>
    <w:p w14:paraId="5E754BFC" w14:textId="19DA7E9B" w:rsidR="00EE1866" w:rsidRPr="00F121B0" w:rsidRDefault="00B754B8" w:rsidP="005411BA">
      <w:pPr>
        <w:spacing w:before="100" w:beforeAutospacing="1" w:after="100" w:afterAutospacing="1" w:line="240" w:lineRule="auto"/>
        <w:rPr>
          <w:rFonts w:ascii="Arial" w:eastAsia="Times New Roman" w:hAnsi="Arial" w:cs="Arial"/>
          <w:kern w:val="0"/>
          <w:lang w:eastAsia="en-GB"/>
          <w14:ligatures w14:val="none"/>
        </w:rPr>
      </w:pPr>
      <w:r w:rsidRPr="00F121B0">
        <w:rPr>
          <w:rFonts w:ascii="Arial" w:eastAsia="Times New Roman" w:hAnsi="Arial" w:cs="Arial"/>
          <w:kern w:val="0"/>
          <w:lang w:eastAsia="en-GB"/>
          <w14:ligatures w14:val="none"/>
        </w:rPr>
        <w:t>Therefor</w:t>
      </w:r>
      <w:r w:rsidR="009775E6" w:rsidRPr="00F121B0">
        <w:rPr>
          <w:rFonts w:ascii="Arial" w:eastAsia="Times New Roman" w:hAnsi="Arial" w:cs="Arial"/>
          <w:kern w:val="0"/>
          <w:lang w:eastAsia="en-GB"/>
          <w14:ligatures w14:val="none"/>
        </w:rPr>
        <w:t>e,</w:t>
      </w:r>
      <w:r w:rsidRPr="00F121B0">
        <w:rPr>
          <w:rFonts w:ascii="Arial" w:eastAsia="Times New Roman" w:hAnsi="Arial" w:cs="Arial"/>
          <w:kern w:val="0"/>
          <w:lang w:eastAsia="en-GB"/>
          <w14:ligatures w14:val="none"/>
        </w:rPr>
        <w:t xml:space="preserve"> this research </w:t>
      </w:r>
      <w:r w:rsidR="009775E6" w:rsidRPr="00F121B0">
        <w:rPr>
          <w:rFonts w:ascii="Arial" w:eastAsia="Times New Roman" w:hAnsi="Arial" w:cs="Arial"/>
          <w:kern w:val="0"/>
          <w:lang w:eastAsia="en-GB"/>
          <w14:ligatures w14:val="none"/>
        </w:rPr>
        <w:t>project aims to consider</w:t>
      </w:r>
      <w:r w:rsidR="007351B7" w:rsidRPr="00F121B0">
        <w:rPr>
          <w:rFonts w:ascii="Arial" w:eastAsia="Times New Roman" w:hAnsi="Arial" w:cs="Arial"/>
          <w:kern w:val="0"/>
          <w:lang w:eastAsia="en-GB"/>
          <w14:ligatures w14:val="none"/>
        </w:rPr>
        <w:t xml:space="preserve"> how child neglect affects children's development</w:t>
      </w:r>
      <w:r w:rsidR="00C755BC" w:rsidRPr="00F121B0">
        <w:rPr>
          <w:rFonts w:ascii="Arial" w:eastAsia="Times New Roman" w:hAnsi="Arial" w:cs="Arial"/>
          <w:kern w:val="0"/>
          <w:lang w:eastAsia="en-GB"/>
          <w14:ligatures w14:val="none"/>
        </w:rPr>
        <w:t xml:space="preserve">. </w:t>
      </w:r>
      <w:r w:rsidR="008276FF" w:rsidRPr="00F121B0">
        <w:rPr>
          <w:rFonts w:ascii="Arial" w:eastAsia="Times New Roman" w:hAnsi="Arial" w:cs="Arial"/>
          <w:kern w:val="0"/>
          <w:lang w:eastAsia="en-GB"/>
          <w14:ligatures w14:val="none"/>
        </w:rPr>
        <w:t xml:space="preserve">This study will last 6 years from the ages of 12-18 years old and will investigate how child neglect influences children's development emotionally, physically, medically, and educationally. The study will follow real-life cases over time using a combination of interviews, case studies, and data from schools, health agencies, and social care to understand both the effect of neglect and how early support might assist.  It will also consider how well national safeguarding policies, </w:t>
      </w:r>
      <w:r w:rsidR="008276FF" w:rsidRPr="00F121B0">
        <w:rPr>
          <w:rFonts w:ascii="Arial" w:eastAsia="Times New Roman" w:hAnsi="Arial" w:cs="Arial"/>
          <w:kern w:val="0"/>
          <w:lang w:eastAsia="en-GB"/>
          <w14:ligatures w14:val="none"/>
        </w:rPr>
        <w:lastRenderedPageBreak/>
        <w:t>such as those in Wales, operate in practice particularly how various professionals cooperate to safeguard children.  The aim is to underline what is effective, what is not, and how support mechanisms may be strengthened.</w:t>
      </w:r>
    </w:p>
    <w:p w14:paraId="13CFBECB" w14:textId="191ADD18" w:rsidR="004B452E" w:rsidRDefault="00056B62" w:rsidP="004B452E">
      <w:pPr>
        <w:rPr>
          <w:rFonts w:eastAsia="Times New Roman"/>
          <w:kern w:val="0"/>
          <w:lang w:eastAsia="en-GB"/>
          <w14:ligatures w14:val="none"/>
        </w:rPr>
      </w:pPr>
      <w:r w:rsidRPr="00056B62">
        <w:rPr>
          <w:rFonts w:ascii="Arial" w:hAnsi="Arial" w:cs="Arial"/>
          <w:b/>
          <w:bCs/>
          <w:sz w:val="28"/>
          <w:szCs w:val="28"/>
        </w:rPr>
        <w:t>Section 2</w:t>
      </w:r>
      <w:r w:rsidR="001848C3">
        <w:rPr>
          <w:rFonts w:ascii="Arial" w:hAnsi="Arial" w:cs="Arial"/>
          <w:b/>
          <w:bCs/>
          <w:sz w:val="28"/>
          <w:szCs w:val="28"/>
        </w:rPr>
        <w:t>: Meth</w:t>
      </w:r>
      <w:r w:rsidR="008D39A8">
        <w:rPr>
          <w:rFonts w:ascii="Arial" w:hAnsi="Arial" w:cs="Arial"/>
          <w:b/>
          <w:bCs/>
          <w:sz w:val="28"/>
          <w:szCs w:val="28"/>
        </w:rPr>
        <w:t xml:space="preserve">odological considerations </w:t>
      </w:r>
      <w:r w:rsidR="00480901">
        <w:rPr>
          <w:rFonts w:ascii="Arial" w:hAnsi="Arial" w:cs="Arial"/>
          <w:b/>
          <w:bCs/>
          <w:sz w:val="28"/>
          <w:szCs w:val="28"/>
        </w:rPr>
        <w:t xml:space="preserve">                                                          </w:t>
      </w:r>
      <w:r w:rsidR="00731448" w:rsidRPr="00AF2FFD">
        <w:rPr>
          <w:rFonts w:ascii="Arial" w:hAnsi="Arial" w:cs="Arial"/>
          <w:color w:val="000000"/>
        </w:rPr>
        <w:t>The chosen participants for this research project are based on the findings in the literature review</w:t>
      </w:r>
      <w:r w:rsidR="00193566">
        <w:rPr>
          <w:rFonts w:ascii="Arial" w:hAnsi="Arial" w:cs="Arial"/>
          <w:color w:val="000000"/>
        </w:rPr>
        <w:t xml:space="preserve">. </w:t>
      </w:r>
      <w:r w:rsidR="006C34BD">
        <w:rPr>
          <w:rFonts w:ascii="Arial" w:hAnsi="Arial" w:cs="Arial"/>
          <w:color w:val="000000"/>
        </w:rPr>
        <w:t xml:space="preserve">It will follow </w:t>
      </w:r>
      <w:r w:rsidR="00C5108C">
        <w:rPr>
          <w:rFonts w:ascii="Arial" w:hAnsi="Arial" w:cs="Arial"/>
          <w:color w:val="000000"/>
        </w:rPr>
        <w:t>20</w:t>
      </w:r>
      <w:r w:rsidR="006C34BD">
        <w:rPr>
          <w:rFonts w:ascii="Arial" w:hAnsi="Arial" w:cs="Arial"/>
          <w:color w:val="000000"/>
        </w:rPr>
        <w:t xml:space="preserve"> children</w:t>
      </w:r>
      <w:r w:rsidR="00B44472">
        <w:rPr>
          <w:rFonts w:ascii="Arial" w:hAnsi="Arial" w:cs="Arial"/>
          <w:color w:val="000000"/>
        </w:rPr>
        <w:t xml:space="preserve"> from Wales</w:t>
      </w:r>
      <w:r w:rsidR="006C34BD">
        <w:rPr>
          <w:rFonts w:ascii="Arial" w:hAnsi="Arial" w:cs="Arial"/>
          <w:color w:val="000000"/>
        </w:rPr>
        <w:t xml:space="preserve"> from the ages o</w:t>
      </w:r>
      <w:r w:rsidR="00082C38">
        <w:rPr>
          <w:rFonts w:ascii="Arial" w:hAnsi="Arial" w:cs="Arial"/>
          <w:color w:val="000000"/>
        </w:rPr>
        <w:t xml:space="preserve">f </w:t>
      </w:r>
      <w:r w:rsidR="006C34BD">
        <w:rPr>
          <w:rFonts w:ascii="Arial" w:hAnsi="Arial" w:cs="Arial"/>
          <w:color w:val="000000"/>
        </w:rPr>
        <w:t>12-18 over a 6 year period</w:t>
      </w:r>
      <w:r w:rsidR="008B0053">
        <w:rPr>
          <w:rFonts w:ascii="Arial" w:hAnsi="Arial" w:cs="Arial"/>
          <w:color w:val="000000"/>
        </w:rPr>
        <w:t>. This age range was chosen to see how</w:t>
      </w:r>
      <w:r w:rsidR="00907FBF">
        <w:rPr>
          <w:rFonts w:ascii="Arial" w:hAnsi="Arial" w:cs="Arial"/>
          <w:color w:val="000000"/>
        </w:rPr>
        <w:t xml:space="preserve"> and if</w:t>
      </w:r>
      <w:r w:rsidR="008B0053">
        <w:rPr>
          <w:rFonts w:ascii="Arial" w:hAnsi="Arial" w:cs="Arial"/>
          <w:color w:val="000000"/>
        </w:rPr>
        <w:t xml:space="preserve"> early</w:t>
      </w:r>
      <w:r w:rsidR="004F377A">
        <w:rPr>
          <w:rFonts w:ascii="Arial" w:hAnsi="Arial" w:cs="Arial"/>
          <w:color w:val="000000"/>
        </w:rPr>
        <w:t xml:space="preserve"> child </w:t>
      </w:r>
      <w:r w:rsidR="008B0053">
        <w:rPr>
          <w:rFonts w:ascii="Arial" w:hAnsi="Arial" w:cs="Arial"/>
          <w:color w:val="000000"/>
        </w:rPr>
        <w:t>neglect</w:t>
      </w:r>
      <w:r w:rsidR="00907FBF">
        <w:rPr>
          <w:rFonts w:ascii="Arial" w:hAnsi="Arial" w:cs="Arial"/>
          <w:color w:val="000000"/>
        </w:rPr>
        <w:t xml:space="preserve"> affects children in later years</w:t>
      </w:r>
      <w:r w:rsidR="00E0726B">
        <w:rPr>
          <w:rFonts w:ascii="Arial" w:hAnsi="Arial" w:cs="Arial"/>
          <w:color w:val="000000"/>
        </w:rPr>
        <w:t xml:space="preserve"> and the sample size is based </w:t>
      </w:r>
      <w:r w:rsidR="00FA0397">
        <w:rPr>
          <w:rFonts w:ascii="Arial" w:hAnsi="Arial" w:cs="Arial"/>
          <w:color w:val="000000"/>
        </w:rPr>
        <w:t>for a longitudinal stud</w:t>
      </w:r>
      <w:r w:rsidR="006E79BB">
        <w:rPr>
          <w:rFonts w:ascii="Arial" w:hAnsi="Arial" w:cs="Arial"/>
          <w:color w:val="000000"/>
        </w:rPr>
        <w:t>y,</w:t>
      </w:r>
      <w:r w:rsidR="00FA0C19">
        <w:rPr>
          <w:rFonts w:ascii="Arial" w:hAnsi="Arial" w:cs="Arial"/>
          <w:color w:val="000000"/>
        </w:rPr>
        <w:t xml:space="preserve"> it is large enough that if part</w:t>
      </w:r>
      <w:r w:rsidR="005C6BD1">
        <w:rPr>
          <w:rFonts w:ascii="Arial" w:hAnsi="Arial" w:cs="Arial"/>
          <w:color w:val="000000"/>
        </w:rPr>
        <w:t>icipants drop out</w:t>
      </w:r>
      <w:r w:rsidR="006215D5">
        <w:rPr>
          <w:rFonts w:ascii="Arial" w:hAnsi="Arial" w:cs="Arial"/>
          <w:color w:val="000000"/>
        </w:rPr>
        <w:t xml:space="preserve"> of the study it will help maintain statistical power ensuring </w:t>
      </w:r>
      <w:r w:rsidR="00480901">
        <w:rPr>
          <w:rFonts w:ascii="Arial" w:hAnsi="Arial" w:cs="Arial"/>
          <w:color w:val="000000"/>
        </w:rPr>
        <w:t>reliable</w:t>
      </w:r>
      <w:r w:rsidR="00405896">
        <w:rPr>
          <w:rFonts w:ascii="Arial" w:hAnsi="Arial" w:cs="Arial"/>
          <w:color w:val="000000"/>
        </w:rPr>
        <w:t xml:space="preserve"> result</w:t>
      </w:r>
      <w:r w:rsidR="006E79BB">
        <w:rPr>
          <w:rFonts w:ascii="Arial" w:hAnsi="Arial" w:cs="Arial"/>
          <w:color w:val="000000"/>
        </w:rPr>
        <w:t>s.</w:t>
      </w:r>
      <w:r w:rsidR="00480901">
        <w:rPr>
          <w:rFonts w:ascii="Arial" w:hAnsi="Arial" w:cs="Arial"/>
          <w:b/>
          <w:bCs/>
          <w:sz w:val="28"/>
          <w:szCs w:val="28"/>
        </w:rPr>
        <w:t xml:space="preserve"> </w:t>
      </w:r>
      <w:r w:rsidR="00E935F9">
        <w:rPr>
          <w:rFonts w:ascii="Arial" w:hAnsi="Arial" w:cs="Arial"/>
          <w:color w:val="000000"/>
        </w:rPr>
        <w:t xml:space="preserve">It </w:t>
      </w:r>
      <w:r w:rsidR="00731448" w:rsidRPr="00AF2FFD">
        <w:rPr>
          <w:rFonts w:ascii="Arial" w:hAnsi="Arial" w:cs="Arial"/>
          <w:color w:val="000000"/>
        </w:rPr>
        <w:t xml:space="preserve">will take place in </w:t>
      </w:r>
      <w:r w:rsidR="00BF6943">
        <w:rPr>
          <w:rFonts w:ascii="Arial" w:hAnsi="Arial" w:cs="Arial"/>
          <w:color w:val="000000"/>
        </w:rPr>
        <w:t>school</w:t>
      </w:r>
      <w:r w:rsidR="00425D54">
        <w:rPr>
          <w:rFonts w:ascii="Arial" w:hAnsi="Arial" w:cs="Arial"/>
          <w:color w:val="000000"/>
        </w:rPr>
        <w:t xml:space="preserve"> for edu</w:t>
      </w:r>
      <w:r w:rsidR="00602490">
        <w:rPr>
          <w:rFonts w:ascii="Arial" w:hAnsi="Arial" w:cs="Arial"/>
          <w:color w:val="000000"/>
        </w:rPr>
        <w:t xml:space="preserve">cational assessments, academic records and </w:t>
      </w:r>
      <w:r w:rsidR="00F659A5">
        <w:rPr>
          <w:rFonts w:ascii="Arial" w:hAnsi="Arial" w:cs="Arial"/>
          <w:color w:val="000000"/>
        </w:rPr>
        <w:t xml:space="preserve">interviews with teachers, </w:t>
      </w:r>
      <w:r w:rsidR="007801CD">
        <w:rPr>
          <w:rFonts w:ascii="Arial" w:hAnsi="Arial" w:cs="Arial"/>
          <w:color w:val="000000"/>
        </w:rPr>
        <w:t>this will al</w:t>
      </w:r>
      <w:r w:rsidR="006371D5">
        <w:rPr>
          <w:rFonts w:ascii="Arial" w:hAnsi="Arial" w:cs="Arial"/>
          <w:color w:val="000000"/>
        </w:rPr>
        <w:t>l</w:t>
      </w:r>
      <w:r w:rsidR="007801CD">
        <w:rPr>
          <w:rFonts w:ascii="Arial" w:hAnsi="Arial" w:cs="Arial"/>
          <w:color w:val="000000"/>
        </w:rPr>
        <w:t xml:space="preserve">ow consistent </w:t>
      </w:r>
      <w:r w:rsidR="00B90818">
        <w:rPr>
          <w:rFonts w:ascii="Arial" w:hAnsi="Arial" w:cs="Arial"/>
          <w:color w:val="000000"/>
        </w:rPr>
        <w:t>long-term</w:t>
      </w:r>
      <w:r w:rsidR="00D1269F">
        <w:rPr>
          <w:rFonts w:ascii="Arial" w:hAnsi="Arial" w:cs="Arial"/>
          <w:color w:val="000000"/>
        </w:rPr>
        <w:t xml:space="preserve"> access to the participants</w:t>
      </w:r>
      <w:r w:rsidR="0016125D">
        <w:rPr>
          <w:rFonts w:ascii="Arial" w:hAnsi="Arial" w:cs="Arial"/>
          <w:color w:val="000000"/>
        </w:rPr>
        <w:t xml:space="preserve"> (</w:t>
      </w:r>
      <w:r w:rsidR="0057424A">
        <w:rPr>
          <w:rFonts w:ascii="Arial" w:hAnsi="Arial" w:cs="Arial"/>
          <w:color w:val="000000"/>
        </w:rPr>
        <w:t>S</w:t>
      </w:r>
      <w:r w:rsidR="0016125D">
        <w:rPr>
          <w:rFonts w:ascii="Arial" w:hAnsi="Arial" w:cs="Arial"/>
          <w:color w:val="000000"/>
        </w:rPr>
        <w:t xml:space="preserve">chool </w:t>
      </w:r>
      <w:r w:rsidR="0057424A">
        <w:rPr>
          <w:rFonts w:ascii="Arial" w:hAnsi="Arial" w:cs="Arial"/>
          <w:color w:val="000000"/>
        </w:rPr>
        <w:t>H</w:t>
      </w:r>
      <w:r w:rsidR="0016125D">
        <w:rPr>
          <w:rFonts w:ascii="Arial" w:hAnsi="Arial" w:cs="Arial"/>
          <w:color w:val="000000"/>
        </w:rPr>
        <w:t xml:space="preserve">ealth </w:t>
      </w:r>
      <w:r w:rsidR="0057424A">
        <w:rPr>
          <w:rFonts w:ascii="Arial" w:hAnsi="Arial" w:cs="Arial"/>
          <w:color w:val="000000"/>
        </w:rPr>
        <w:t>R</w:t>
      </w:r>
      <w:r w:rsidR="0016125D">
        <w:rPr>
          <w:rFonts w:ascii="Arial" w:hAnsi="Arial" w:cs="Arial"/>
          <w:color w:val="000000"/>
        </w:rPr>
        <w:t xml:space="preserve">esearch </w:t>
      </w:r>
      <w:r w:rsidR="0057424A">
        <w:rPr>
          <w:rFonts w:ascii="Arial" w:hAnsi="Arial" w:cs="Arial"/>
          <w:color w:val="000000"/>
        </w:rPr>
        <w:t>C</w:t>
      </w:r>
      <w:r w:rsidR="0016125D">
        <w:rPr>
          <w:rFonts w:ascii="Arial" w:hAnsi="Arial" w:cs="Arial"/>
          <w:color w:val="000000"/>
        </w:rPr>
        <w:t>entre</w:t>
      </w:r>
      <w:r w:rsidR="00FC3636">
        <w:rPr>
          <w:rFonts w:ascii="Arial" w:hAnsi="Arial" w:cs="Arial"/>
          <w:color w:val="000000"/>
        </w:rPr>
        <w:t>, 2025).</w:t>
      </w:r>
      <w:r w:rsidR="006371D5">
        <w:rPr>
          <w:rFonts w:ascii="Arial" w:hAnsi="Arial" w:cs="Arial"/>
          <w:color w:val="000000"/>
        </w:rPr>
        <w:t xml:space="preserve"> The </w:t>
      </w:r>
      <w:r w:rsidR="00112B58">
        <w:rPr>
          <w:rFonts w:ascii="Arial" w:hAnsi="Arial" w:cs="Arial"/>
          <w:color w:val="000000"/>
        </w:rPr>
        <w:t>researcher</w:t>
      </w:r>
      <w:r w:rsidR="006371D5">
        <w:rPr>
          <w:rFonts w:ascii="Arial" w:hAnsi="Arial" w:cs="Arial"/>
          <w:color w:val="000000"/>
        </w:rPr>
        <w:t xml:space="preserve"> will also use</w:t>
      </w:r>
      <w:r w:rsidR="009D63AA">
        <w:rPr>
          <w:rFonts w:ascii="Arial" w:hAnsi="Arial" w:cs="Arial"/>
          <w:color w:val="000000"/>
        </w:rPr>
        <w:t xml:space="preserve"> clinics</w:t>
      </w:r>
      <w:r w:rsidR="00E753C1">
        <w:rPr>
          <w:rFonts w:ascii="Arial" w:hAnsi="Arial" w:cs="Arial"/>
          <w:color w:val="000000"/>
        </w:rPr>
        <w:t xml:space="preserve"> for </w:t>
      </w:r>
      <w:r w:rsidR="00CF3F03">
        <w:rPr>
          <w:rFonts w:ascii="Arial" w:hAnsi="Arial" w:cs="Arial"/>
          <w:color w:val="000000"/>
        </w:rPr>
        <w:t>mental and physical ass</w:t>
      </w:r>
      <w:r w:rsidR="00480901">
        <w:rPr>
          <w:rFonts w:ascii="Arial" w:hAnsi="Arial" w:cs="Arial"/>
          <w:color w:val="000000"/>
        </w:rPr>
        <w:t>e</w:t>
      </w:r>
      <w:r w:rsidR="00CF3F03">
        <w:rPr>
          <w:rFonts w:ascii="Arial" w:hAnsi="Arial" w:cs="Arial"/>
          <w:color w:val="000000"/>
        </w:rPr>
        <w:t xml:space="preserve">ssments </w:t>
      </w:r>
      <w:r w:rsidR="005C61F8">
        <w:rPr>
          <w:rFonts w:ascii="Arial" w:hAnsi="Arial" w:cs="Arial"/>
          <w:color w:val="000000"/>
        </w:rPr>
        <w:t>and to collaborate with other medical professionals</w:t>
      </w:r>
      <w:r w:rsidR="00D01440">
        <w:rPr>
          <w:rFonts w:ascii="Arial" w:hAnsi="Arial" w:cs="Arial"/>
          <w:color w:val="000000"/>
        </w:rPr>
        <w:t xml:space="preserve"> for </w:t>
      </w:r>
      <w:r w:rsidR="008F3221">
        <w:rPr>
          <w:rFonts w:ascii="Arial" w:hAnsi="Arial" w:cs="Arial"/>
          <w:color w:val="000000"/>
        </w:rPr>
        <w:t>more information</w:t>
      </w:r>
      <w:r w:rsidR="002B7E4B">
        <w:rPr>
          <w:rFonts w:ascii="Arial" w:hAnsi="Arial" w:cs="Arial"/>
          <w:color w:val="000000"/>
        </w:rPr>
        <w:t>,</w:t>
      </w:r>
      <w:r w:rsidR="00C07DBB">
        <w:rPr>
          <w:rFonts w:ascii="Arial" w:hAnsi="Arial" w:cs="Arial"/>
          <w:color w:val="000000"/>
        </w:rPr>
        <w:t xml:space="preserve"> and social service</w:t>
      </w:r>
      <w:r w:rsidR="001B593B">
        <w:rPr>
          <w:rFonts w:ascii="Arial" w:hAnsi="Arial" w:cs="Arial"/>
          <w:color w:val="000000"/>
        </w:rPr>
        <w:t>s</w:t>
      </w:r>
      <w:r w:rsidR="00C07DBB">
        <w:rPr>
          <w:rFonts w:ascii="Arial" w:hAnsi="Arial" w:cs="Arial"/>
          <w:color w:val="000000"/>
        </w:rPr>
        <w:t xml:space="preserve"> offices</w:t>
      </w:r>
      <w:r w:rsidR="001B593B">
        <w:rPr>
          <w:rFonts w:ascii="Arial" w:hAnsi="Arial" w:cs="Arial"/>
          <w:color w:val="000000"/>
        </w:rPr>
        <w:t xml:space="preserve"> </w:t>
      </w:r>
      <w:r w:rsidR="007A7A13">
        <w:rPr>
          <w:rFonts w:ascii="Arial" w:hAnsi="Arial" w:cs="Arial"/>
          <w:color w:val="000000"/>
        </w:rPr>
        <w:t xml:space="preserve">for case studies </w:t>
      </w:r>
      <w:r w:rsidR="00F46AC8">
        <w:rPr>
          <w:rFonts w:ascii="Arial" w:hAnsi="Arial" w:cs="Arial"/>
          <w:color w:val="000000"/>
        </w:rPr>
        <w:t xml:space="preserve">and assessing records </w:t>
      </w:r>
      <w:r w:rsidR="009D563E">
        <w:rPr>
          <w:rFonts w:ascii="Arial" w:hAnsi="Arial" w:cs="Arial"/>
          <w:color w:val="000000"/>
        </w:rPr>
        <w:t xml:space="preserve">and understand </w:t>
      </w:r>
      <w:r w:rsidR="00112B58">
        <w:rPr>
          <w:rFonts w:ascii="Arial" w:hAnsi="Arial" w:cs="Arial"/>
          <w:color w:val="000000"/>
        </w:rPr>
        <w:t>the support</w:t>
      </w:r>
      <w:r w:rsidR="009D563E">
        <w:rPr>
          <w:rFonts w:ascii="Arial" w:hAnsi="Arial" w:cs="Arial"/>
          <w:color w:val="000000"/>
        </w:rPr>
        <w:t xml:space="preserve"> mechanism’s</w:t>
      </w:r>
      <w:r w:rsidR="00112B58">
        <w:rPr>
          <w:rFonts w:ascii="Arial" w:hAnsi="Arial" w:cs="Arial"/>
          <w:color w:val="000000"/>
        </w:rPr>
        <w:t xml:space="preserve"> that are</w:t>
      </w:r>
      <w:r w:rsidR="009D563E">
        <w:rPr>
          <w:rFonts w:ascii="Arial" w:hAnsi="Arial" w:cs="Arial"/>
          <w:color w:val="000000"/>
        </w:rPr>
        <w:t xml:space="preserve"> in place</w:t>
      </w:r>
      <w:r w:rsidR="00443A21">
        <w:rPr>
          <w:rFonts w:ascii="Arial" w:hAnsi="Arial" w:cs="Arial"/>
          <w:color w:val="000000"/>
        </w:rPr>
        <w:t xml:space="preserve"> </w:t>
      </w:r>
      <w:r w:rsidR="003D064B">
        <w:rPr>
          <w:rFonts w:ascii="Arial" w:hAnsi="Arial" w:cs="Arial"/>
          <w:color w:val="000000"/>
        </w:rPr>
        <w:t>(</w:t>
      </w:r>
      <w:r w:rsidR="00CA6ABB">
        <w:rPr>
          <w:rFonts w:ascii="Arial" w:hAnsi="Arial" w:cs="Arial"/>
          <w:color w:val="000000"/>
        </w:rPr>
        <w:t xml:space="preserve">Cascade, </w:t>
      </w:r>
      <w:r w:rsidR="00B40CFB">
        <w:rPr>
          <w:rFonts w:ascii="Arial" w:hAnsi="Arial" w:cs="Arial"/>
          <w:color w:val="000000"/>
        </w:rPr>
        <w:t>2021</w:t>
      </w:r>
      <w:r w:rsidR="002330A4">
        <w:rPr>
          <w:rFonts w:ascii="Arial" w:hAnsi="Arial" w:cs="Arial"/>
          <w:color w:val="000000"/>
        </w:rPr>
        <w:t>)</w:t>
      </w:r>
      <w:r w:rsidR="009D563E">
        <w:rPr>
          <w:rFonts w:ascii="Arial" w:hAnsi="Arial" w:cs="Arial"/>
          <w:color w:val="000000"/>
        </w:rPr>
        <w:t>.</w:t>
      </w:r>
      <w:r w:rsidR="00025053">
        <w:rPr>
          <w:rFonts w:ascii="Arial" w:hAnsi="Arial" w:cs="Arial"/>
          <w:color w:val="000000"/>
        </w:rPr>
        <w:t xml:space="preserve"> The </w:t>
      </w:r>
      <w:r w:rsidR="00B90818">
        <w:rPr>
          <w:rFonts w:ascii="Arial" w:hAnsi="Arial" w:cs="Arial"/>
          <w:color w:val="000000"/>
        </w:rPr>
        <w:t>researcher</w:t>
      </w:r>
      <w:r w:rsidR="00025053">
        <w:rPr>
          <w:rFonts w:ascii="Arial" w:hAnsi="Arial" w:cs="Arial"/>
          <w:color w:val="000000"/>
        </w:rPr>
        <w:t xml:space="preserve"> will also use </w:t>
      </w:r>
      <w:r w:rsidR="009F785F">
        <w:rPr>
          <w:rFonts w:ascii="Arial" w:hAnsi="Arial" w:cs="Arial"/>
          <w:color w:val="000000"/>
        </w:rPr>
        <w:t xml:space="preserve">an online platform for </w:t>
      </w:r>
      <w:r w:rsidR="00DB04E0">
        <w:rPr>
          <w:rFonts w:ascii="Arial" w:hAnsi="Arial" w:cs="Arial"/>
          <w:color w:val="000000"/>
        </w:rPr>
        <w:t xml:space="preserve">interviews, </w:t>
      </w:r>
      <w:r w:rsidR="00B90818">
        <w:rPr>
          <w:rFonts w:ascii="Arial" w:hAnsi="Arial" w:cs="Arial"/>
          <w:color w:val="000000"/>
        </w:rPr>
        <w:t>surveys</w:t>
      </w:r>
      <w:r w:rsidR="00B85A19">
        <w:rPr>
          <w:rFonts w:ascii="Arial" w:hAnsi="Arial" w:cs="Arial"/>
          <w:color w:val="000000"/>
        </w:rPr>
        <w:t xml:space="preserve"> and </w:t>
      </w:r>
      <w:r w:rsidR="00B90818">
        <w:rPr>
          <w:rFonts w:ascii="Arial" w:hAnsi="Arial" w:cs="Arial"/>
          <w:color w:val="000000"/>
        </w:rPr>
        <w:t>check-ins</w:t>
      </w:r>
      <w:r w:rsidR="008E422A">
        <w:rPr>
          <w:rFonts w:ascii="Arial" w:hAnsi="Arial" w:cs="Arial"/>
          <w:color w:val="000000"/>
        </w:rPr>
        <w:t xml:space="preserve"> with </w:t>
      </w:r>
      <w:r w:rsidR="009F785F">
        <w:rPr>
          <w:rFonts w:ascii="Arial" w:hAnsi="Arial" w:cs="Arial"/>
          <w:color w:val="000000"/>
        </w:rPr>
        <w:t>part</w:t>
      </w:r>
      <w:r w:rsidR="008E422A">
        <w:rPr>
          <w:rFonts w:ascii="Arial" w:hAnsi="Arial" w:cs="Arial"/>
          <w:color w:val="000000"/>
        </w:rPr>
        <w:t>icipants</w:t>
      </w:r>
      <w:r w:rsidR="00B85A19">
        <w:rPr>
          <w:rFonts w:ascii="Arial" w:hAnsi="Arial" w:cs="Arial"/>
          <w:color w:val="000000"/>
        </w:rPr>
        <w:t xml:space="preserve">, </w:t>
      </w:r>
      <w:r w:rsidR="00DB04E0">
        <w:rPr>
          <w:rFonts w:ascii="Arial" w:hAnsi="Arial" w:cs="Arial"/>
          <w:color w:val="000000"/>
        </w:rPr>
        <w:t xml:space="preserve">this will </w:t>
      </w:r>
      <w:r w:rsidR="008F4FA2">
        <w:rPr>
          <w:rFonts w:ascii="Arial" w:hAnsi="Arial" w:cs="Arial"/>
          <w:color w:val="000000"/>
        </w:rPr>
        <w:t xml:space="preserve">be helpful for maintaining </w:t>
      </w:r>
      <w:r w:rsidR="00B90818">
        <w:rPr>
          <w:rFonts w:ascii="Arial" w:hAnsi="Arial" w:cs="Arial"/>
          <w:color w:val="000000"/>
        </w:rPr>
        <w:t>contact over 6 years.</w:t>
      </w:r>
      <w:r w:rsidR="00417EFC" w:rsidRPr="001442F5">
        <w:rPr>
          <w:rFonts w:ascii="Arial" w:hAnsi="Arial" w:cs="Arial"/>
          <w:color w:val="000000"/>
        </w:rPr>
        <w:t xml:space="preserve"> </w:t>
      </w:r>
      <w:r w:rsidR="0019408E" w:rsidRPr="001442F5">
        <w:rPr>
          <w:rFonts w:ascii="Arial" w:hAnsi="Arial" w:cs="Arial"/>
          <w:color w:val="000000"/>
        </w:rPr>
        <w:t>Public Health Wales (2023) offers information on the health and well-being of secondary school students all throughout Wales. It offers information on several subjects and lets you conduct thorough research, which could help your check-ins and online polls</w:t>
      </w:r>
      <w:r w:rsidR="00CA4931">
        <w:rPr>
          <w:rFonts w:ascii="Arial" w:hAnsi="Arial" w:cs="Arial"/>
          <w:color w:val="000000"/>
        </w:rPr>
        <w:t xml:space="preserve"> </w:t>
      </w:r>
      <w:r w:rsidR="0057424A">
        <w:rPr>
          <w:rFonts w:ascii="Arial" w:hAnsi="Arial" w:cs="Arial"/>
          <w:color w:val="000000"/>
        </w:rPr>
        <w:t>(School Health Research Network</w:t>
      </w:r>
      <w:r w:rsidR="00CA4931">
        <w:rPr>
          <w:rFonts w:ascii="Arial" w:hAnsi="Arial" w:cs="Arial"/>
          <w:color w:val="000000"/>
        </w:rPr>
        <w:t>, 2024).</w:t>
      </w:r>
      <w:r w:rsidR="007C45B3">
        <w:rPr>
          <w:rFonts w:ascii="Arial" w:hAnsi="Arial" w:cs="Arial"/>
          <w:color w:val="000000"/>
        </w:rPr>
        <w:t xml:space="preserve"> </w:t>
      </w:r>
      <w:r w:rsidR="00FD5B48" w:rsidRPr="00FD5B48">
        <w:rPr>
          <w:rFonts w:ascii="Arial" w:hAnsi="Arial" w:cs="Arial"/>
          <w:color w:val="000000"/>
        </w:rPr>
        <w:t xml:space="preserve">Using a multi-site, hybrid approach that combines in-person and online methods maximizes participant engagement and data quality while accommodating changing circumstances over </w:t>
      </w:r>
      <w:r w:rsidR="00FD5B48" w:rsidRPr="00577A81">
        <w:rPr>
          <w:rFonts w:ascii="Arial" w:hAnsi="Arial" w:cs="Arial"/>
          <w:color w:val="000000"/>
        </w:rPr>
        <w:t>tim</w:t>
      </w:r>
      <w:r w:rsidR="00EB5349">
        <w:rPr>
          <w:rFonts w:ascii="Arial" w:hAnsi="Arial" w:cs="Arial"/>
          <w:color w:val="000000"/>
        </w:rPr>
        <w:t>e. High-qual</w:t>
      </w:r>
      <w:r w:rsidR="00E22446">
        <w:rPr>
          <w:rFonts w:ascii="Arial" w:hAnsi="Arial" w:cs="Arial"/>
          <w:color w:val="000000"/>
        </w:rPr>
        <w:t xml:space="preserve">ity data like this can help research to be more dependable </w:t>
      </w:r>
      <w:r w:rsidR="00B74EA0">
        <w:rPr>
          <w:rFonts w:ascii="Arial" w:hAnsi="Arial" w:cs="Arial"/>
          <w:color w:val="000000"/>
        </w:rPr>
        <w:t>since it will be supported by more than one trust</w:t>
      </w:r>
      <w:r w:rsidR="00A34699">
        <w:rPr>
          <w:rFonts w:ascii="Arial" w:hAnsi="Arial" w:cs="Arial"/>
          <w:color w:val="000000"/>
        </w:rPr>
        <w:t>worthy source of information. Using both qualit</w:t>
      </w:r>
      <w:r w:rsidR="0078271E">
        <w:rPr>
          <w:rFonts w:ascii="Arial" w:hAnsi="Arial" w:cs="Arial"/>
          <w:color w:val="000000"/>
        </w:rPr>
        <w:t xml:space="preserve">ative </w:t>
      </w:r>
      <w:r w:rsidR="00CE3E11" w:rsidRPr="00577A81">
        <w:rPr>
          <w:rFonts w:ascii="Arial" w:hAnsi="Arial" w:cs="Arial"/>
          <w:color w:val="000000"/>
        </w:rPr>
        <w:t xml:space="preserve">and quantitative approaches can help gain a greater understanding of the </w:t>
      </w:r>
      <w:r w:rsidR="00554D40" w:rsidRPr="00577A81">
        <w:rPr>
          <w:rFonts w:ascii="Arial" w:hAnsi="Arial" w:cs="Arial"/>
          <w:color w:val="000000"/>
        </w:rPr>
        <w:t>research</w:t>
      </w:r>
      <w:r w:rsidR="00CE3E11" w:rsidRPr="00CE3E11">
        <w:rPr>
          <w:rFonts w:ascii="Arial" w:hAnsi="Arial" w:cs="Arial"/>
          <w:color w:val="000000"/>
        </w:rPr>
        <w:t xml:space="preserve"> and its primary goals</w:t>
      </w:r>
      <w:r w:rsidR="002A51F6">
        <w:rPr>
          <w:rFonts w:ascii="Arial" w:hAnsi="Arial" w:cs="Arial"/>
          <w:color w:val="000000"/>
        </w:rPr>
        <w:t xml:space="preserve"> (Gov, 2020).</w:t>
      </w:r>
      <w:r w:rsidR="00CE3E11">
        <w:rPr>
          <w:rFonts w:ascii="Arial" w:hAnsi="Arial" w:cs="Arial"/>
          <w:color w:val="000000"/>
        </w:rPr>
        <w:t xml:space="preserve"> </w:t>
      </w:r>
      <w:r w:rsidR="00CE3E11" w:rsidRPr="00CE3E11">
        <w:rPr>
          <w:rFonts w:ascii="Arial" w:hAnsi="Arial" w:cs="Arial"/>
          <w:color w:val="000000"/>
        </w:rPr>
        <w:t>For instance, qualitative studies will provide richer insights to build on</w:t>
      </w:r>
      <w:r w:rsidR="00D17EC9">
        <w:rPr>
          <w:rFonts w:ascii="Arial" w:hAnsi="Arial" w:cs="Arial"/>
          <w:color w:val="000000"/>
        </w:rPr>
        <w:t>, t</w:t>
      </w:r>
      <w:r w:rsidR="00CE3E11" w:rsidRPr="00CE3E11">
        <w:rPr>
          <w:rFonts w:ascii="Arial" w:hAnsi="Arial" w:cs="Arial"/>
          <w:color w:val="000000"/>
        </w:rPr>
        <w:t xml:space="preserve">his will enable the </w:t>
      </w:r>
      <w:r w:rsidR="00D17EC9" w:rsidRPr="00CE3E11">
        <w:rPr>
          <w:rFonts w:ascii="Arial" w:hAnsi="Arial" w:cs="Arial"/>
          <w:color w:val="000000"/>
        </w:rPr>
        <w:t>researcher</w:t>
      </w:r>
      <w:r w:rsidR="00CE3E11" w:rsidRPr="00CE3E11">
        <w:rPr>
          <w:rFonts w:ascii="Arial" w:hAnsi="Arial" w:cs="Arial"/>
          <w:color w:val="000000"/>
        </w:rPr>
        <w:t xml:space="preserve"> to find important topics that perhaps are avoided in quantitative studies. By applying such techniques, noticeable outcomes will be available that will help with comparisons.  Furthermore, this will guarantee a consistent statistical data. Combining several research techniques helps to improve research.</w:t>
      </w:r>
      <w:r w:rsidR="00D17EC9">
        <w:rPr>
          <w:rFonts w:ascii="Arial" w:hAnsi="Arial" w:cs="Arial"/>
          <w:color w:val="000000"/>
        </w:rPr>
        <w:t xml:space="preserve"> </w:t>
      </w:r>
      <w:r w:rsidR="00CE3E11" w:rsidRPr="00CE3E11">
        <w:rPr>
          <w:rFonts w:ascii="Arial" w:hAnsi="Arial" w:cs="Arial"/>
          <w:color w:val="000000"/>
        </w:rPr>
        <w:t>Essentially, combining these two techniques will provide a clearer picture of how to pursue the data</w:t>
      </w:r>
      <w:r w:rsidR="005A5EFC">
        <w:rPr>
          <w:rFonts w:ascii="Arial" w:hAnsi="Arial" w:cs="Arial"/>
          <w:color w:val="000000"/>
        </w:rPr>
        <w:t>, t</w:t>
      </w:r>
      <w:r w:rsidR="00CE3E11" w:rsidRPr="00CE3E11">
        <w:rPr>
          <w:rFonts w:ascii="Arial" w:hAnsi="Arial" w:cs="Arial"/>
          <w:color w:val="000000"/>
        </w:rPr>
        <w:t>he research outcomes will also improve by using this ultra-detailed data</w:t>
      </w:r>
      <w:r w:rsidR="001129EA">
        <w:rPr>
          <w:rFonts w:ascii="Arial" w:hAnsi="Arial" w:cs="Arial"/>
          <w:color w:val="000000"/>
        </w:rPr>
        <w:t xml:space="preserve"> (Drive</w:t>
      </w:r>
      <w:r w:rsidR="00645E89">
        <w:rPr>
          <w:rFonts w:ascii="Arial" w:hAnsi="Arial" w:cs="Arial"/>
          <w:color w:val="000000"/>
        </w:rPr>
        <w:t>research, 2025).</w:t>
      </w:r>
      <w:r w:rsidR="002F4BDA">
        <w:rPr>
          <w:rFonts w:ascii="Arial" w:hAnsi="Arial" w:cs="Arial"/>
          <w:color w:val="000000"/>
        </w:rPr>
        <w:t xml:space="preserve"> </w:t>
      </w:r>
      <w:r w:rsidR="00710F93" w:rsidRPr="00710F93">
        <w:rPr>
          <w:rFonts w:ascii="Arial" w:hAnsi="Arial" w:cs="Arial"/>
          <w:color w:val="000000"/>
        </w:rPr>
        <w:t xml:space="preserve">In implementation research, mixed methods designs are often better than using only qualitative or quantitative approaches because they give a more complete picture of the study problems (Palinkas </w:t>
      </w:r>
      <w:r w:rsidR="00710F93" w:rsidRPr="00D64849">
        <w:rPr>
          <w:rFonts w:ascii="Arial" w:hAnsi="Arial" w:cs="Arial"/>
          <w:i/>
          <w:iCs/>
          <w:color w:val="000000"/>
        </w:rPr>
        <w:t>et al</w:t>
      </w:r>
      <w:r w:rsidR="00710F93" w:rsidRPr="00710F93">
        <w:rPr>
          <w:rFonts w:ascii="Arial" w:hAnsi="Arial" w:cs="Arial"/>
          <w:color w:val="000000"/>
        </w:rPr>
        <w:t xml:space="preserve">., 2011). Qualitative methods look into why evidence-based practices work or don't work, while quantitative methods try hypotheses and find factors that can help with successful implementation (Teddlie &amp; Tashakkori, 2003).  For quantitative methods, sampling techniques are well known. For qualitative methods, on the other hand, they are not as clear.  Most of the time, purposeful sampling is used to get more in-depth information from qualitative samples (Patton, 2001). But it's not clear how to use </w:t>
      </w:r>
      <w:r w:rsidR="00710F93" w:rsidRPr="00710F93">
        <w:rPr>
          <w:rFonts w:ascii="Arial" w:hAnsi="Arial" w:cs="Arial"/>
          <w:color w:val="000000"/>
        </w:rPr>
        <w:lastRenderedPageBreak/>
        <w:t>purposeful sampling in mixed methods studies, especially ones with more than one goal. To choose the right sampling approach, you need to know what the goals of each method are and how they might affect the other</w:t>
      </w:r>
      <w:r w:rsidR="00135CAB">
        <w:rPr>
          <w:rFonts w:ascii="Arial" w:hAnsi="Arial" w:cs="Arial"/>
          <w:color w:val="000000"/>
        </w:rPr>
        <w:t xml:space="preserve"> (</w:t>
      </w:r>
      <w:r w:rsidR="009C1571">
        <w:rPr>
          <w:rFonts w:ascii="Arial" w:hAnsi="Arial" w:cs="Arial"/>
          <w:color w:val="000000"/>
        </w:rPr>
        <w:t xml:space="preserve">NIH, </w:t>
      </w:r>
      <w:r w:rsidR="005766CD">
        <w:rPr>
          <w:rFonts w:ascii="Arial" w:hAnsi="Arial" w:cs="Arial"/>
          <w:color w:val="000000"/>
        </w:rPr>
        <w:t>2016).</w:t>
      </w:r>
      <w:r w:rsidR="0037685A">
        <w:rPr>
          <w:rFonts w:ascii="Arial" w:hAnsi="Arial" w:cs="Arial"/>
          <w:color w:val="000000"/>
        </w:rPr>
        <w:t xml:space="preserve"> The sample size in </w:t>
      </w:r>
      <w:r w:rsidR="005A4E08">
        <w:rPr>
          <w:rFonts w:ascii="Arial" w:hAnsi="Arial" w:cs="Arial"/>
          <w:color w:val="000000"/>
        </w:rPr>
        <w:t xml:space="preserve">this research project will be </w:t>
      </w:r>
      <w:r w:rsidR="00272BAE">
        <w:rPr>
          <w:rFonts w:ascii="Arial" w:hAnsi="Arial" w:cs="Arial"/>
          <w:color w:val="000000"/>
        </w:rPr>
        <w:t xml:space="preserve">kept </w:t>
      </w:r>
      <w:r w:rsidR="005A4E08">
        <w:rPr>
          <w:rFonts w:ascii="Arial" w:hAnsi="Arial" w:cs="Arial"/>
          <w:color w:val="000000"/>
        </w:rPr>
        <w:t xml:space="preserve">small and </w:t>
      </w:r>
      <w:r w:rsidR="007B034A">
        <w:rPr>
          <w:rFonts w:ascii="Arial" w:hAnsi="Arial" w:cs="Arial"/>
          <w:color w:val="000000"/>
        </w:rPr>
        <w:t>will be a com</w:t>
      </w:r>
      <w:r w:rsidR="00552DE0">
        <w:rPr>
          <w:rFonts w:ascii="Arial" w:hAnsi="Arial" w:cs="Arial"/>
          <w:color w:val="000000"/>
        </w:rPr>
        <w:t xml:space="preserve">bination </w:t>
      </w:r>
      <w:r w:rsidR="00552DE0" w:rsidRPr="00B327B6">
        <w:rPr>
          <w:rFonts w:ascii="Arial" w:hAnsi="Arial" w:cs="Arial"/>
          <w:color w:val="000000"/>
        </w:rPr>
        <w:t xml:space="preserve">of </w:t>
      </w:r>
      <w:r w:rsidR="009B208A" w:rsidRPr="00B327B6">
        <w:rPr>
          <w:rFonts w:ascii="Arial" w:hAnsi="Arial" w:cs="Arial"/>
          <w:color w:val="000000"/>
        </w:rPr>
        <w:t>long</w:t>
      </w:r>
      <w:r w:rsidR="00112C97" w:rsidRPr="00B327B6">
        <w:rPr>
          <w:rFonts w:ascii="Arial" w:hAnsi="Arial" w:cs="Arial"/>
          <w:color w:val="000000"/>
        </w:rPr>
        <w:t>it</w:t>
      </w:r>
      <w:r w:rsidR="00DA2CFE" w:rsidRPr="00B327B6">
        <w:rPr>
          <w:rFonts w:ascii="Arial" w:hAnsi="Arial" w:cs="Arial"/>
          <w:color w:val="000000"/>
        </w:rPr>
        <w:t>udinal</w:t>
      </w:r>
      <w:r w:rsidR="00B327B6">
        <w:rPr>
          <w:rFonts w:ascii="Arial" w:hAnsi="Arial" w:cs="Arial"/>
          <w:color w:val="000000"/>
        </w:rPr>
        <w:t xml:space="preserve"> research which is research that is done over time and will be</w:t>
      </w:r>
      <w:r w:rsidR="00194A9F">
        <w:rPr>
          <w:rFonts w:ascii="Arial" w:hAnsi="Arial" w:cs="Arial"/>
          <w:color w:val="000000"/>
        </w:rPr>
        <w:t xml:space="preserve"> </w:t>
      </w:r>
      <w:r w:rsidR="00897598" w:rsidRPr="00B327B6">
        <w:rPr>
          <w:rFonts w:ascii="Arial" w:hAnsi="Arial" w:cs="Arial"/>
          <w:color w:val="000000"/>
        </w:rPr>
        <w:t>purposeful sampling</w:t>
      </w:r>
      <w:r w:rsidR="009B5D34">
        <w:rPr>
          <w:rFonts w:ascii="Arial" w:hAnsi="Arial" w:cs="Arial"/>
          <w:color w:val="000000"/>
        </w:rPr>
        <w:t xml:space="preserve"> </w:t>
      </w:r>
      <w:r w:rsidR="00B327B6">
        <w:rPr>
          <w:rFonts w:ascii="Arial" w:hAnsi="Arial" w:cs="Arial"/>
          <w:color w:val="000000"/>
        </w:rPr>
        <w:t xml:space="preserve">as a specific group of individuals will be chosen for </w:t>
      </w:r>
      <w:r w:rsidR="009B5D34">
        <w:rPr>
          <w:rFonts w:ascii="Arial" w:hAnsi="Arial" w:cs="Arial"/>
          <w:color w:val="000000"/>
        </w:rPr>
        <w:t>stratified sampling</w:t>
      </w:r>
      <w:r w:rsidR="006D552D">
        <w:rPr>
          <w:rFonts w:ascii="Arial" w:hAnsi="Arial" w:cs="Arial"/>
          <w:color w:val="000000"/>
        </w:rPr>
        <w:t xml:space="preserve"> </w:t>
      </w:r>
      <w:r w:rsidR="00B327B6">
        <w:rPr>
          <w:rFonts w:ascii="Arial" w:hAnsi="Arial" w:cs="Arial"/>
          <w:color w:val="000000"/>
        </w:rPr>
        <w:t>however the</w:t>
      </w:r>
      <w:r w:rsidR="006D552D">
        <w:rPr>
          <w:rFonts w:ascii="Arial" w:hAnsi="Arial" w:cs="Arial"/>
          <w:color w:val="000000"/>
        </w:rPr>
        <w:t xml:space="preserve"> participants will be chosen at random</w:t>
      </w:r>
      <w:r w:rsidR="009B5D34">
        <w:rPr>
          <w:rFonts w:ascii="Arial" w:hAnsi="Arial" w:cs="Arial"/>
          <w:color w:val="000000"/>
        </w:rPr>
        <w:t>.</w:t>
      </w:r>
      <w:r w:rsidR="002D1FDF">
        <w:rPr>
          <w:rFonts w:ascii="Arial" w:hAnsi="Arial" w:cs="Arial"/>
          <w:color w:val="000000"/>
        </w:rPr>
        <w:t xml:space="preserve"> </w:t>
      </w:r>
      <w:r w:rsidR="006D552D">
        <w:rPr>
          <w:rFonts w:ascii="Arial" w:hAnsi="Arial" w:cs="Arial"/>
          <w:color w:val="000000"/>
        </w:rPr>
        <w:t>I</w:t>
      </w:r>
      <w:r w:rsidR="002D1FDF" w:rsidRPr="002D1FDF">
        <w:rPr>
          <w:rFonts w:ascii="Arial" w:hAnsi="Arial" w:cs="Arial"/>
          <w:color w:val="000000"/>
        </w:rPr>
        <w:t xml:space="preserve">n this study it is important to have </w:t>
      </w:r>
      <w:r w:rsidR="00864546">
        <w:rPr>
          <w:rFonts w:ascii="Arial" w:hAnsi="Arial" w:cs="Arial"/>
          <w:color w:val="000000"/>
        </w:rPr>
        <w:t>p</w:t>
      </w:r>
      <w:r w:rsidR="002D1FDF" w:rsidRPr="002D1FDF">
        <w:rPr>
          <w:rFonts w:ascii="Arial" w:hAnsi="Arial" w:cs="Arial"/>
          <w:color w:val="000000"/>
        </w:rPr>
        <w:t xml:space="preserve">articipants who can offer extensive, in-depth data </w:t>
      </w:r>
      <w:r w:rsidR="00864546">
        <w:rPr>
          <w:rFonts w:ascii="Arial" w:hAnsi="Arial" w:cs="Arial"/>
          <w:color w:val="000000"/>
        </w:rPr>
        <w:t xml:space="preserve">that is </w:t>
      </w:r>
      <w:r w:rsidR="002D1FDF" w:rsidRPr="002D1FDF">
        <w:rPr>
          <w:rFonts w:ascii="Arial" w:hAnsi="Arial" w:cs="Arial"/>
          <w:color w:val="000000"/>
        </w:rPr>
        <w:t>needed to study the emotional, physical, educational, and medical effects of early neglect. Purposeful</w:t>
      </w:r>
      <w:r w:rsidR="00B327B6">
        <w:rPr>
          <w:rFonts w:ascii="Arial" w:hAnsi="Arial" w:cs="Arial"/>
          <w:color w:val="000000"/>
        </w:rPr>
        <w:t xml:space="preserve"> or qualitative</w:t>
      </w:r>
      <w:r w:rsidR="002D1FDF" w:rsidRPr="002D1FDF">
        <w:rPr>
          <w:rFonts w:ascii="Arial" w:hAnsi="Arial" w:cs="Arial"/>
          <w:color w:val="000000"/>
        </w:rPr>
        <w:t xml:space="preserve"> sampling will identify children with documented neglect histories and those at different intervention or support stages.  This guarantees that the sample comprises those most likely to shed light on the </w:t>
      </w:r>
      <w:r w:rsidR="00864546" w:rsidRPr="002D1FDF">
        <w:rPr>
          <w:rFonts w:ascii="Arial" w:hAnsi="Arial" w:cs="Arial"/>
          <w:color w:val="000000"/>
        </w:rPr>
        <w:t>underlying</w:t>
      </w:r>
      <w:r w:rsidR="002D1FDF" w:rsidRPr="002D1FDF">
        <w:rPr>
          <w:rFonts w:ascii="Arial" w:hAnsi="Arial" w:cs="Arial"/>
          <w:color w:val="000000"/>
        </w:rPr>
        <w:t xml:space="preserve"> issues. This method is good for qualitative investigations because a diverse sample is needed to understand neglect's impact (Patton, 200</w:t>
      </w:r>
      <w:r w:rsidR="00FF4833">
        <w:rPr>
          <w:rFonts w:ascii="Arial" w:hAnsi="Arial" w:cs="Arial"/>
          <w:color w:val="000000"/>
        </w:rPr>
        <w:t>2</w:t>
      </w:r>
      <w:r w:rsidR="002D1FDF" w:rsidRPr="002D1FDF">
        <w:rPr>
          <w:rFonts w:ascii="Arial" w:hAnsi="Arial" w:cs="Arial"/>
          <w:color w:val="000000"/>
        </w:rPr>
        <w:t>)</w:t>
      </w:r>
      <w:r w:rsidR="00BD602B">
        <w:rPr>
          <w:rFonts w:ascii="Arial" w:hAnsi="Arial" w:cs="Arial"/>
          <w:color w:val="000000"/>
        </w:rPr>
        <w:t>.</w:t>
      </w:r>
      <w:r w:rsidR="00BD602B" w:rsidRPr="00BD602B">
        <w:t xml:space="preserve"> </w:t>
      </w:r>
      <w:r w:rsidR="00BD602B">
        <w:rPr>
          <w:rFonts w:ascii="Arial" w:hAnsi="Arial" w:cs="Arial"/>
          <w:color w:val="000000"/>
        </w:rPr>
        <w:t>H</w:t>
      </w:r>
      <w:r w:rsidR="00BD602B" w:rsidRPr="00BD602B">
        <w:rPr>
          <w:rFonts w:ascii="Arial" w:hAnsi="Arial" w:cs="Arial"/>
          <w:color w:val="000000"/>
        </w:rPr>
        <w:t>owever, the limitations In qualitative research is that bias can happen at any point and is usually caused by the researcher's own ideas. It changes how questions are asked, how data is interpreted, and how people answer. Leading questions can change the results by limiting unexpected insights and guiding the answers. This can hurt the credibility of the study and the relationship between the researcher and the s</w:t>
      </w:r>
      <w:r w:rsidR="006029EB">
        <w:rPr>
          <w:rFonts w:ascii="Arial" w:hAnsi="Arial" w:cs="Arial"/>
          <w:color w:val="000000"/>
        </w:rPr>
        <w:t>u</w:t>
      </w:r>
      <w:r w:rsidR="00BD602B" w:rsidRPr="00BD602B">
        <w:rPr>
          <w:rFonts w:ascii="Arial" w:hAnsi="Arial" w:cs="Arial"/>
          <w:color w:val="000000"/>
        </w:rPr>
        <w:t>bject.</w:t>
      </w:r>
      <w:r w:rsidR="006029EB">
        <w:rPr>
          <w:rFonts w:ascii="Arial" w:hAnsi="Arial" w:cs="Arial"/>
          <w:color w:val="000000"/>
        </w:rPr>
        <w:t xml:space="preserve"> It can also have a </w:t>
      </w:r>
      <w:r w:rsidR="001D7D81">
        <w:rPr>
          <w:rFonts w:ascii="Arial" w:hAnsi="Arial" w:cs="Arial"/>
          <w:color w:val="000000"/>
        </w:rPr>
        <w:t xml:space="preserve">Hawthorme affect as participants can act </w:t>
      </w:r>
      <w:r w:rsidR="006741BB">
        <w:rPr>
          <w:rFonts w:ascii="Arial" w:hAnsi="Arial" w:cs="Arial"/>
          <w:color w:val="000000"/>
        </w:rPr>
        <w:t>differently</w:t>
      </w:r>
      <w:r w:rsidR="001D7D81">
        <w:rPr>
          <w:rFonts w:ascii="Arial" w:hAnsi="Arial" w:cs="Arial"/>
          <w:color w:val="000000"/>
        </w:rPr>
        <w:t xml:space="preserve"> when being </w:t>
      </w:r>
      <w:r w:rsidR="006741BB">
        <w:rPr>
          <w:rFonts w:ascii="Arial" w:hAnsi="Arial" w:cs="Arial"/>
          <w:color w:val="000000"/>
        </w:rPr>
        <w:t>watched.</w:t>
      </w:r>
      <w:r w:rsidR="00BD602B" w:rsidRPr="00BD602B">
        <w:rPr>
          <w:rFonts w:ascii="Arial" w:hAnsi="Arial" w:cs="Arial"/>
          <w:color w:val="000000"/>
        </w:rPr>
        <w:t xml:space="preserve"> this is why a mixed method approach works better</w:t>
      </w:r>
      <w:r w:rsidR="004559E3">
        <w:rPr>
          <w:rFonts w:ascii="Arial" w:hAnsi="Arial" w:cs="Arial"/>
          <w:color w:val="000000"/>
        </w:rPr>
        <w:t xml:space="preserve"> (Uk Statistics Authority</w:t>
      </w:r>
      <w:r w:rsidR="00060350">
        <w:rPr>
          <w:rFonts w:ascii="Arial" w:hAnsi="Arial" w:cs="Arial"/>
          <w:color w:val="000000"/>
        </w:rPr>
        <w:t>, 2022)</w:t>
      </w:r>
      <w:r w:rsidR="002D1FDF" w:rsidRPr="002D1FDF">
        <w:rPr>
          <w:rFonts w:ascii="Arial" w:hAnsi="Arial" w:cs="Arial"/>
          <w:color w:val="000000"/>
        </w:rPr>
        <w:t>.</w:t>
      </w:r>
      <w:r w:rsidR="00B327B6">
        <w:rPr>
          <w:rFonts w:ascii="Arial" w:hAnsi="Arial" w:cs="Arial"/>
          <w:color w:val="000000"/>
        </w:rPr>
        <w:t xml:space="preserve"> </w:t>
      </w:r>
      <w:r w:rsidR="00E46A65" w:rsidRPr="00E46A65">
        <w:rPr>
          <w:rFonts w:ascii="Arial" w:hAnsi="Arial" w:cs="Arial"/>
          <w:color w:val="000000"/>
        </w:rPr>
        <w:t>Stratified sampling will allow the research to gather a representative sample of the population across several demographics including age, gender and socio-economic background. By also testing theories and measuring general trends like educational outcomes and medical status, will guarantee that various subgroups are well-represented, hence enabling generalisation of results and identification of patterns throughout the population. This is important method to use because stratified sampling guarantees varied representation and lets one compare several subgroups for the quantitative component (Teddlie &amp; Tashakkori, 2003).</w:t>
      </w:r>
      <w:r w:rsidR="00E219C5">
        <w:rPr>
          <w:rFonts w:ascii="Arial" w:hAnsi="Arial" w:cs="Arial"/>
          <w:color w:val="000000"/>
        </w:rPr>
        <w:t xml:space="preserve"> </w:t>
      </w:r>
      <w:r w:rsidR="00E219C5" w:rsidRPr="00E219C5">
        <w:rPr>
          <w:rFonts w:ascii="Arial" w:eastAsia="Times New Roman" w:hAnsi="Arial" w:cs="Arial"/>
          <w:kern w:val="0"/>
          <w:lang w:eastAsia="en-GB"/>
          <w14:ligatures w14:val="none"/>
        </w:rPr>
        <w:t>When you combine stratified sampling and intentional sampling, you will get a full picture of how neglect affects people. The numeric part will let you look at the connections and extrapolate the results to a larger group of people, while the qualitative part will help you figure out why the trends you see are happening (Palinkas et al., 2011).</w:t>
      </w:r>
      <w:r w:rsidR="00880209">
        <w:rPr>
          <w:rFonts w:ascii="Arial" w:eastAsia="Times New Roman" w:hAnsi="Arial" w:cs="Arial"/>
          <w:kern w:val="0"/>
          <w:lang w:eastAsia="en-GB"/>
          <w14:ligatures w14:val="none"/>
        </w:rPr>
        <w:t xml:space="preserve"> T</w:t>
      </w:r>
      <w:r w:rsidR="00880209" w:rsidRPr="00880209">
        <w:rPr>
          <w:rFonts w:ascii="Arial" w:eastAsia="Times New Roman" w:hAnsi="Arial" w:cs="Arial"/>
          <w:kern w:val="0"/>
          <w:lang w:eastAsia="en-GB"/>
          <w14:ligatures w14:val="none"/>
        </w:rPr>
        <w:t xml:space="preserve">he </w:t>
      </w:r>
      <w:r w:rsidR="007B7CA5" w:rsidRPr="00880209">
        <w:rPr>
          <w:rFonts w:ascii="Arial" w:eastAsia="Times New Roman" w:hAnsi="Arial" w:cs="Arial"/>
          <w:kern w:val="0"/>
          <w:lang w:eastAsia="en-GB"/>
          <w14:ligatures w14:val="none"/>
        </w:rPr>
        <w:t>limitation</w:t>
      </w:r>
      <w:r w:rsidR="00880209" w:rsidRPr="00880209">
        <w:rPr>
          <w:rFonts w:ascii="Arial" w:eastAsia="Times New Roman" w:hAnsi="Arial" w:cs="Arial"/>
          <w:kern w:val="0"/>
          <w:lang w:eastAsia="en-GB"/>
          <w14:ligatures w14:val="none"/>
        </w:rPr>
        <w:t xml:space="preserve"> of Quantitative research is that it has </w:t>
      </w:r>
      <w:r w:rsidR="00844A15" w:rsidRPr="00880209">
        <w:rPr>
          <w:rFonts w:ascii="Arial" w:eastAsia="Times New Roman" w:hAnsi="Arial" w:cs="Arial"/>
          <w:kern w:val="0"/>
          <w:lang w:eastAsia="en-GB"/>
          <w14:ligatures w14:val="none"/>
        </w:rPr>
        <w:t>several</w:t>
      </w:r>
      <w:r w:rsidR="00880209" w:rsidRPr="00880209">
        <w:rPr>
          <w:rFonts w:ascii="Arial" w:eastAsia="Times New Roman" w:hAnsi="Arial" w:cs="Arial"/>
          <w:kern w:val="0"/>
          <w:lang w:eastAsia="en-GB"/>
          <w14:ligatures w14:val="none"/>
        </w:rPr>
        <w:t xml:space="preserve"> drawbacks, some of which include the simplicity of complicated issues, a lack of flexibility, an inability to capture important ideas, the possibility of misinterpreting data, and the possibility of overgeneralising.  For a more in-depth comprehension, these challenges highlight the importance of employing a methodological approach that is both thorough and methodical, as well as utilising both quantitative and qualitative methodologies by doing this we can get a more truthful result </w:t>
      </w:r>
      <w:r w:rsidR="006E2C28">
        <w:rPr>
          <w:rFonts w:ascii="Arial" w:eastAsia="Times New Roman" w:hAnsi="Arial" w:cs="Arial"/>
          <w:kern w:val="0"/>
          <w:lang w:eastAsia="en-GB"/>
          <w14:ligatures w14:val="none"/>
        </w:rPr>
        <w:t>(</w:t>
      </w:r>
      <w:r w:rsidR="00E64EA6">
        <w:rPr>
          <w:rFonts w:ascii="Arial" w:eastAsia="Times New Roman" w:hAnsi="Arial" w:cs="Arial"/>
          <w:kern w:val="0"/>
          <w:lang w:eastAsia="en-GB"/>
          <w14:ligatures w14:val="none"/>
        </w:rPr>
        <w:t>Barraza</w:t>
      </w:r>
      <w:r w:rsidR="0017247C">
        <w:rPr>
          <w:rFonts w:ascii="Arial" w:eastAsia="Times New Roman" w:hAnsi="Arial" w:cs="Arial"/>
          <w:kern w:val="0"/>
          <w:lang w:eastAsia="en-GB"/>
          <w14:ligatures w14:val="none"/>
        </w:rPr>
        <w:t xml:space="preserve"> Carlos, 2025)</w:t>
      </w:r>
      <w:r w:rsidR="00880209">
        <w:rPr>
          <w:rFonts w:ascii="Arial" w:eastAsia="Times New Roman" w:hAnsi="Arial" w:cs="Arial"/>
          <w:kern w:val="0"/>
          <w:lang w:eastAsia="en-GB"/>
          <w14:ligatures w14:val="none"/>
        </w:rPr>
        <w:t>.</w:t>
      </w:r>
      <w:r w:rsidR="0017247C">
        <w:rPr>
          <w:rFonts w:ascii="Arial" w:eastAsia="Times New Roman" w:hAnsi="Arial" w:cs="Arial"/>
          <w:kern w:val="0"/>
          <w:lang w:eastAsia="en-GB"/>
          <w14:ligatures w14:val="none"/>
        </w:rPr>
        <w:t xml:space="preserve"> </w:t>
      </w:r>
      <w:r w:rsidR="00E219C5" w:rsidRPr="00E219C5">
        <w:rPr>
          <w:rFonts w:ascii="Arial" w:eastAsia="Times New Roman" w:hAnsi="Arial" w:cs="Arial"/>
          <w:kern w:val="0"/>
          <w:lang w:eastAsia="en-GB"/>
          <w14:ligatures w14:val="none"/>
        </w:rPr>
        <w:t xml:space="preserve">For this project, the best sampling method would be to use both purposive sampling for in-depth qualitative observations and stratified sampling for quantitative data across different subgroups. This will give us a complete set of facts that will help us understand the many effects of child abuse </w:t>
      </w:r>
      <w:r w:rsidR="00E219C5" w:rsidRPr="00E219C5">
        <w:rPr>
          <w:rFonts w:ascii="Arial" w:eastAsia="Times New Roman" w:hAnsi="Arial" w:cs="Arial"/>
          <w:kern w:val="0"/>
          <w:lang w:eastAsia="en-GB"/>
          <w14:ligatures w14:val="none"/>
        </w:rPr>
        <w:lastRenderedPageBreak/>
        <w:t>over time.</w:t>
      </w:r>
      <w:r w:rsidR="0055375F">
        <w:rPr>
          <w:rFonts w:ascii="Arial" w:eastAsia="Times New Roman" w:hAnsi="Arial" w:cs="Arial"/>
          <w:kern w:val="0"/>
          <w:lang w:eastAsia="en-GB"/>
          <w14:ligatures w14:val="none"/>
        </w:rPr>
        <w:t xml:space="preserve"> In th</w:t>
      </w:r>
      <w:r w:rsidR="00817E5F">
        <w:rPr>
          <w:rFonts w:ascii="Arial" w:eastAsia="Times New Roman" w:hAnsi="Arial" w:cs="Arial"/>
          <w:kern w:val="0"/>
          <w:lang w:eastAsia="en-GB"/>
          <w14:ligatures w14:val="none"/>
        </w:rPr>
        <w:t xml:space="preserve">is research project </w:t>
      </w:r>
      <w:r w:rsidR="00C905DF">
        <w:rPr>
          <w:rFonts w:ascii="Arial" w:eastAsia="Times New Roman" w:hAnsi="Arial" w:cs="Arial"/>
          <w:kern w:val="0"/>
          <w:lang w:eastAsia="en-GB"/>
          <w14:ligatures w14:val="none"/>
        </w:rPr>
        <w:t>questionnaires for child neglect</w:t>
      </w:r>
      <w:r w:rsidR="00E1028D">
        <w:rPr>
          <w:rFonts w:ascii="Arial" w:eastAsia="Times New Roman" w:hAnsi="Arial" w:cs="Arial"/>
          <w:kern w:val="0"/>
          <w:lang w:eastAsia="en-GB"/>
          <w14:ligatures w14:val="none"/>
        </w:rPr>
        <w:t xml:space="preserve"> have not been used </w:t>
      </w:r>
      <w:r w:rsidR="00980747">
        <w:rPr>
          <w:rFonts w:ascii="Arial" w:eastAsia="Times New Roman" w:hAnsi="Arial" w:cs="Arial"/>
          <w:kern w:val="0"/>
          <w:lang w:eastAsia="en-GB"/>
          <w14:ligatures w14:val="none"/>
        </w:rPr>
        <w:t xml:space="preserve">as they </w:t>
      </w:r>
      <w:r w:rsidR="00EB1404">
        <w:rPr>
          <w:rFonts w:ascii="Arial" w:eastAsia="Times New Roman" w:hAnsi="Arial" w:cs="Arial"/>
          <w:kern w:val="0"/>
          <w:lang w:eastAsia="en-GB"/>
          <w14:ligatures w14:val="none"/>
        </w:rPr>
        <w:t>rais</w:t>
      </w:r>
      <w:r w:rsidR="00C905DF">
        <w:rPr>
          <w:rFonts w:ascii="Arial" w:eastAsia="Times New Roman" w:hAnsi="Arial" w:cs="Arial"/>
          <w:kern w:val="0"/>
          <w:lang w:eastAsia="en-GB"/>
          <w14:ligatures w14:val="none"/>
        </w:rPr>
        <w:t xml:space="preserve">e many </w:t>
      </w:r>
      <w:r w:rsidR="00DA5024" w:rsidRPr="00DA5024">
        <w:rPr>
          <w:rFonts w:ascii="Arial" w:eastAsia="Times New Roman" w:hAnsi="Arial" w:cs="Arial"/>
          <w:kern w:val="0"/>
          <w:lang w:eastAsia="en-GB"/>
          <w14:ligatures w14:val="none"/>
        </w:rPr>
        <w:t>difficulties</w:t>
      </w:r>
      <w:r w:rsidR="00716409">
        <w:rPr>
          <w:rFonts w:ascii="Arial" w:eastAsia="Times New Roman" w:hAnsi="Arial" w:cs="Arial"/>
          <w:kern w:val="0"/>
          <w:lang w:eastAsia="en-GB"/>
          <w14:ligatures w14:val="none"/>
        </w:rPr>
        <w:t>,</w:t>
      </w:r>
      <w:r w:rsidR="00DA5024" w:rsidRPr="00DA5024">
        <w:rPr>
          <w:rFonts w:ascii="Arial" w:eastAsia="Times New Roman" w:hAnsi="Arial" w:cs="Arial"/>
          <w:kern w:val="0"/>
          <w:lang w:eastAsia="en-GB"/>
          <w14:ligatures w14:val="none"/>
        </w:rPr>
        <w:t xml:space="preserve"> including participants could underreport neglect for fear of consequences which would produce data that does not correctly represent the frequency of the problem.  It might raise ethical questions since gaining informed permission is difficult, particularly with children involved.  Parental permission could affect a child's want to participate, which would also affect data quality and children can misunderstand questions that also may affect the accuracy of their answers to questions about neglect which would compromise the dependability of the research gathered.</w:t>
      </w:r>
      <w:r w:rsidR="00716409">
        <w:rPr>
          <w:rFonts w:ascii="Arial" w:eastAsia="Times New Roman" w:hAnsi="Arial" w:cs="Arial"/>
          <w:kern w:val="0"/>
          <w:lang w:eastAsia="en-GB"/>
          <w14:ligatures w14:val="none"/>
        </w:rPr>
        <w:t xml:space="preserve"> </w:t>
      </w:r>
      <w:r w:rsidR="00DA5024" w:rsidRPr="00DA5024">
        <w:rPr>
          <w:rFonts w:ascii="Arial" w:eastAsia="Times New Roman" w:hAnsi="Arial" w:cs="Arial"/>
          <w:kern w:val="0"/>
          <w:lang w:eastAsia="en-GB"/>
          <w14:ligatures w14:val="none"/>
        </w:rPr>
        <w:t>These elements imply that investigating child neglect using different research techniques such as interviews or observational studies could be more successful</w:t>
      </w:r>
      <w:r w:rsidR="00DC2E44">
        <w:rPr>
          <w:rFonts w:ascii="Arial" w:eastAsia="Times New Roman" w:hAnsi="Arial" w:cs="Arial"/>
          <w:kern w:val="0"/>
          <w:lang w:eastAsia="en-GB"/>
          <w14:ligatures w14:val="none"/>
        </w:rPr>
        <w:t xml:space="preserve"> (Office </w:t>
      </w:r>
      <w:r w:rsidR="0018040F">
        <w:rPr>
          <w:rFonts w:ascii="Arial" w:eastAsia="Times New Roman" w:hAnsi="Arial" w:cs="Arial"/>
          <w:kern w:val="0"/>
          <w:lang w:eastAsia="en-GB"/>
          <w14:ligatures w14:val="none"/>
        </w:rPr>
        <w:t>f</w:t>
      </w:r>
      <w:r w:rsidR="00DC2E44">
        <w:rPr>
          <w:rFonts w:ascii="Arial" w:eastAsia="Times New Roman" w:hAnsi="Arial" w:cs="Arial"/>
          <w:kern w:val="0"/>
          <w:lang w:eastAsia="en-GB"/>
          <w14:ligatures w14:val="none"/>
        </w:rPr>
        <w:t>or National Statistics, 2021).</w:t>
      </w:r>
      <w:r w:rsidR="00E14B62">
        <w:rPr>
          <w:rFonts w:ascii="Arial" w:eastAsia="Times New Roman" w:hAnsi="Arial" w:cs="Arial"/>
          <w:kern w:val="0"/>
          <w:lang w:eastAsia="en-GB"/>
          <w14:ligatures w14:val="none"/>
        </w:rPr>
        <w:t xml:space="preserve"> This research project </w:t>
      </w:r>
      <w:r w:rsidR="000B4E9D">
        <w:rPr>
          <w:rFonts w:ascii="Arial" w:eastAsia="Times New Roman" w:hAnsi="Arial" w:cs="Arial"/>
          <w:kern w:val="0"/>
          <w:lang w:eastAsia="en-GB"/>
          <w14:ligatures w14:val="none"/>
        </w:rPr>
        <w:t xml:space="preserve">will </w:t>
      </w:r>
      <w:r w:rsidR="007E46B6">
        <w:rPr>
          <w:rFonts w:ascii="Arial" w:eastAsia="Times New Roman" w:hAnsi="Arial" w:cs="Arial"/>
          <w:kern w:val="0"/>
          <w:lang w:eastAsia="en-GB"/>
          <w14:ligatures w14:val="none"/>
        </w:rPr>
        <w:t>use</w:t>
      </w:r>
      <w:r w:rsidR="000B4E9D">
        <w:rPr>
          <w:rFonts w:ascii="Arial" w:eastAsia="Times New Roman" w:hAnsi="Arial" w:cs="Arial"/>
          <w:kern w:val="0"/>
          <w:lang w:eastAsia="en-GB"/>
          <w14:ligatures w14:val="none"/>
        </w:rPr>
        <w:t xml:space="preserve"> mixed me</w:t>
      </w:r>
      <w:r w:rsidR="007E46B6">
        <w:rPr>
          <w:rFonts w:ascii="Arial" w:eastAsia="Times New Roman" w:hAnsi="Arial" w:cs="Arial"/>
          <w:kern w:val="0"/>
          <w:lang w:eastAsia="en-GB"/>
          <w14:ligatures w14:val="none"/>
        </w:rPr>
        <w:t>thods also known as triangulation</w:t>
      </w:r>
      <w:r w:rsidR="00CD5276">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Since the triangle is the strongest geometric shape, triangulation is a way to give data more strength.  In other words, triangulation increases the stability and dependability of data.</w:t>
      </w:r>
      <w:r w:rsidR="00360EDD">
        <w:rPr>
          <w:rFonts w:ascii="Arial" w:eastAsia="Times New Roman" w:hAnsi="Arial" w:cs="Arial"/>
          <w:kern w:val="0"/>
          <w:lang w:eastAsia="en-GB"/>
          <w14:ligatures w14:val="none"/>
        </w:rPr>
        <w:t xml:space="preserve"> </w:t>
      </w:r>
      <w:r w:rsidR="00360EDD" w:rsidRPr="00613BF8">
        <w:rPr>
          <w:rFonts w:ascii="Arial" w:eastAsia="Times New Roman" w:hAnsi="Arial" w:cs="Arial"/>
          <w:kern w:val="0"/>
          <w:lang w:eastAsia="en-GB"/>
          <w14:ligatures w14:val="none"/>
        </w:rPr>
        <w:t>Triangulation</w:t>
      </w:r>
      <w:r w:rsidR="00613BF8" w:rsidRPr="00613BF8">
        <w:rPr>
          <w:rFonts w:ascii="Arial" w:eastAsia="Times New Roman" w:hAnsi="Arial" w:cs="Arial"/>
          <w:kern w:val="0"/>
          <w:lang w:eastAsia="en-GB"/>
          <w14:ligatures w14:val="none"/>
        </w:rPr>
        <w:t xml:space="preserve"> is the process of verifying information that converges on a single location using three or more data points.</w:t>
      </w:r>
      <w:r w:rsidR="00360EDD">
        <w:rPr>
          <w:rFonts w:ascii="Arial" w:eastAsia="Times New Roman" w:hAnsi="Arial" w:cs="Arial"/>
          <w:kern w:val="0"/>
          <w:lang w:eastAsia="en-GB"/>
          <w14:ligatures w14:val="none"/>
        </w:rPr>
        <w:t xml:space="preserve"> </w:t>
      </w:r>
      <w:r w:rsidR="00613BF8" w:rsidRPr="00613BF8">
        <w:rPr>
          <w:rFonts w:ascii="Arial" w:eastAsia="Times New Roman" w:hAnsi="Arial" w:cs="Arial"/>
          <w:kern w:val="0"/>
          <w:lang w:eastAsia="en-GB"/>
          <w14:ligatures w14:val="none"/>
        </w:rPr>
        <w:t>The fundamental idea behind triangulation is that all sources support the findings taken together. Consequently, their outcomes are seen as being more precise, accurate, and trustworthy</w:t>
      </w:r>
      <w:r w:rsidR="00DA64FF">
        <w:rPr>
          <w:rFonts w:ascii="Arial" w:eastAsia="Times New Roman" w:hAnsi="Arial" w:cs="Arial"/>
          <w:kern w:val="0"/>
          <w:lang w:eastAsia="en-GB"/>
          <w14:ligatures w14:val="none"/>
        </w:rPr>
        <w:t xml:space="preserve"> (Delve, 2025)</w:t>
      </w:r>
      <w:r w:rsidR="00475BC8">
        <w:rPr>
          <w:rFonts w:ascii="Arial" w:eastAsia="Times New Roman" w:hAnsi="Arial" w:cs="Arial"/>
          <w:kern w:val="0"/>
          <w:lang w:eastAsia="en-GB"/>
          <w14:ligatures w14:val="none"/>
        </w:rPr>
        <w:t>.</w:t>
      </w:r>
      <w:r w:rsidR="004B452E">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There are different kinds of triangulation used in qualitative </w:t>
      </w:r>
      <w:r w:rsidR="00954395" w:rsidRPr="008D4950">
        <w:rPr>
          <w:rFonts w:ascii="Arial" w:eastAsia="Times New Roman" w:hAnsi="Arial" w:cs="Arial"/>
          <w:kern w:val="0"/>
          <w:lang w:eastAsia="en-GB"/>
          <w14:ligatures w14:val="none"/>
        </w:rPr>
        <w:t>studies</w:t>
      </w:r>
      <w:r w:rsidR="004B452E" w:rsidRPr="008D4950">
        <w:rPr>
          <w:rFonts w:ascii="Arial" w:eastAsia="Times New Roman" w:hAnsi="Arial" w:cs="Arial"/>
          <w:kern w:val="0"/>
          <w:lang w:eastAsia="en-GB"/>
          <w14:ligatures w14:val="none"/>
        </w:rPr>
        <w:t>. According to Patton (1999), triangulation is when you use more than one method, data source, or study to get a full picture of something. In qualitative research, for instance, data triangulation means using more than one source of data, like interviews, observations, and papers, to fully understand a topic.</w:t>
      </w:r>
      <w:r w:rsidR="008D4950">
        <w:rPr>
          <w:rFonts w:ascii="Arial" w:eastAsia="Times New Roman" w:hAnsi="Arial" w:cs="Arial"/>
          <w:kern w:val="0"/>
          <w:lang w:eastAsia="en-GB"/>
          <w14:ligatures w14:val="none"/>
        </w:rPr>
        <w:t xml:space="preserve"> </w:t>
      </w:r>
      <w:r w:rsidR="008020F9" w:rsidRPr="008D4950">
        <w:rPr>
          <w:rFonts w:ascii="Arial" w:eastAsia="Times New Roman" w:hAnsi="Arial" w:cs="Arial"/>
          <w:kern w:val="0"/>
          <w:lang w:eastAsia="en-GB"/>
          <w14:ligatures w14:val="none"/>
        </w:rPr>
        <w:t xml:space="preserve">Another </w:t>
      </w:r>
      <w:r w:rsidR="004B452E" w:rsidRPr="008D4950">
        <w:rPr>
          <w:rFonts w:ascii="Arial" w:eastAsia="Times New Roman" w:hAnsi="Arial" w:cs="Arial"/>
          <w:kern w:val="0"/>
          <w:lang w:eastAsia="en-GB"/>
          <w14:ligatures w14:val="none"/>
        </w:rPr>
        <w:t xml:space="preserve">type </w:t>
      </w:r>
      <w:r w:rsidR="008020F9" w:rsidRPr="008D4950">
        <w:rPr>
          <w:rFonts w:ascii="Arial" w:eastAsia="Times New Roman" w:hAnsi="Arial" w:cs="Arial"/>
          <w:kern w:val="0"/>
          <w:lang w:eastAsia="en-GB"/>
          <w14:ligatures w14:val="none"/>
        </w:rPr>
        <w:t>of</w:t>
      </w:r>
      <w:r w:rsidR="004B452E" w:rsidRPr="008D4950">
        <w:rPr>
          <w:rFonts w:ascii="Arial" w:eastAsia="Times New Roman" w:hAnsi="Arial" w:cs="Arial"/>
          <w:kern w:val="0"/>
          <w:lang w:eastAsia="en-GB"/>
          <w14:ligatures w14:val="none"/>
        </w:rPr>
        <w:t xml:space="preserve"> triangulation</w:t>
      </w:r>
      <w:r w:rsidR="008020F9" w:rsidRPr="008D4950">
        <w:rPr>
          <w:rFonts w:ascii="Arial" w:eastAsia="Times New Roman" w:hAnsi="Arial" w:cs="Arial"/>
          <w:kern w:val="0"/>
          <w:lang w:eastAsia="en-GB"/>
          <w14:ligatures w14:val="none"/>
        </w:rPr>
        <w:t xml:space="preserve"> </w:t>
      </w:r>
      <w:r w:rsidR="004B452E" w:rsidRPr="008D4950">
        <w:rPr>
          <w:rFonts w:ascii="Arial" w:eastAsia="Times New Roman" w:hAnsi="Arial" w:cs="Arial"/>
          <w:kern w:val="0"/>
          <w:lang w:eastAsia="en-GB"/>
          <w14:ligatures w14:val="none"/>
        </w:rPr>
        <w:t xml:space="preserve">is </w:t>
      </w:r>
      <w:r w:rsidR="008020F9" w:rsidRPr="008D4950">
        <w:rPr>
          <w:rFonts w:ascii="Arial" w:eastAsia="Times New Roman" w:hAnsi="Arial" w:cs="Arial"/>
          <w:kern w:val="0"/>
          <w:lang w:eastAsia="en-GB"/>
          <w14:ligatures w14:val="none"/>
        </w:rPr>
        <w:t xml:space="preserve">a </w:t>
      </w:r>
      <w:r w:rsidR="004B452E" w:rsidRPr="008D4950">
        <w:rPr>
          <w:rFonts w:ascii="Arial" w:eastAsia="Times New Roman" w:hAnsi="Arial" w:cs="Arial"/>
          <w:kern w:val="0"/>
          <w:lang w:eastAsia="en-GB"/>
          <w14:ligatures w14:val="none"/>
        </w:rPr>
        <w:t>mixed-method study</w:t>
      </w:r>
      <w:r w:rsidR="008020F9" w:rsidRPr="008D4950">
        <w:rPr>
          <w:rFonts w:ascii="Arial" w:eastAsia="Times New Roman" w:hAnsi="Arial" w:cs="Arial"/>
          <w:kern w:val="0"/>
          <w:lang w:eastAsia="en-GB"/>
          <w14:ligatures w14:val="none"/>
        </w:rPr>
        <w:t>, this</w:t>
      </w:r>
      <w:r w:rsidR="004B452E" w:rsidRPr="008D4950">
        <w:rPr>
          <w:rFonts w:ascii="Arial" w:eastAsia="Times New Roman" w:hAnsi="Arial" w:cs="Arial"/>
          <w:kern w:val="0"/>
          <w:lang w:eastAsia="en-GB"/>
          <w14:ligatures w14:val="none"/>
        </w:rPr>
        <w:t xml:space="preserve"> means combining qualitative and quantitative data to back up your results. When you use both qualitative and quantitative methods together, you get more proof, your findings are more likely to be true, and the results from each method are confirmed by the results from the other method</w:t>
      </w:r>
      <w:r w:rsidR="00122EDC" w:rsidRPr="008D4950">
        <w:rPr>
          <w:rFonts w:ascii="Arial" w:eastAsia="Times New Roman" w:hAnsi="Arial" w:cs="Arial"/>
          <w:kern w:val="0"/>
          <w:lang w:eastAsia="en-GB"/>
          <w14:ligatures w14:val="none"/>
        </w:rPr>
        <w:t xml:space="preserve"> (Delve, 2025).</w:t>
      </w:r>
      <w:r w:rsidR="00B43791">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Using several different approaches, perspectives, and data sources improves research credibility and depth.  Data triangulation promotes reliability by using a range of different sources, whereas methodological triangulation increases validity through combining data collection approaches.</w:t>
      </w:r>
      <w:r w:rsidR="00EA4CD2">
        <w:rPr>
          <w:rFonts w:ascii="Arial" w:eastAsia="Times New Roman" w:hAnsi="Arial" w:cs="Arial"/>
          <w:kern w:val="0"/>
          <w:lang w:eastAsia="en-GB"/>
          <w14:ligatures w14:val="none"/>
        </w:rPr>
        <w:t xml:space="preserve"> </w:t>
      </w:r>
      <w:r w:rsidR="00B43791" w:rsidRPr="00B43791">
        <w:rPr>
          <w:rFonts w:ascii="Arial" w:eastAsia="Times New Roman" w:hAnsi="Arial" w:cs="Arial"/>
          <w:kern w:val="0"/>
          <w:lang w:eastAsia="en-GB"/>
          <w14:ligatures w14:val="none"/>
        </w:rPr>
        <w:t>Triangulation of researchers and theories reduces bias and broadens perspectives. Triangulation helps researchers deepen their investigations, provide more evidence, and get deeper insights into complicated occurrences and study challenges, because of this triangulation is one of the best ways to ensure reliable research across all fields</w:t>
      </w:r>
      <w:r w:rsidR="00FA577B">
        <w:rPr>
          <w:rFonts w:ascii="Arial" w:eastAsia="Times New Roman" w:hAnsi="Arial" w:cs="Arial"/>
          <w:kern w:val="0"/>
          <w:lang w:eastAsia="en-GB"/>
          <w14:ligatures w14:val="none"/>
        </w:rPr>
        <w:t xml:space="preserve"> (</w:t>
      </w:r>
      <w:r w:rsidR="00B93871" w:rsidRPr="00E5552F">
        <w:rPr>
          <w:rFonts w:ascii="Arial" w:eastAsia="Times New Roman" w:hAnsi="Arial" w:cs="Arial"/>
          <w:kern w:val="0"/>
          <w:lang w:eastAsia="en-GB"/>
          <w14:ligatures w14:val="none"/>
        </w:rPr>
        <w:t>Mertens, D. M., &amp; Hesse-Biber, S. 2012).</w:t>
      </w:r>
      <w:r w:rsidR="0012430A" w:rsidRPr="00E5552F">
        <w:rPr>
          <w:rFonts w:ascii="Arial" w:eastAsia="Times New Roman" w:hAnsi="Arial" w:cs="Arial"/>
          <w:kern w:val="0"/>
          <w:lang w:eastAsia="en-GB"/>
          <w14:ligatures w14:val="none"/>
        </w:rPr>
        <w:t xml:space="preserve"> However triangulation brings some difficulties particularly in big research, it can be time-consuming and resource intensive.  Researchers must guarantee compatibility between several techniques, including matching qualitative interviews with statistical surveys.  Combining various data calls for deliberate strategy, especially when dealing with differences.  Each approach might also have biases, like social desirability in self-reports or observer effects in behavioural data.  Researchers have to carefully handle these problems if they are to be reliable, balancing the </w:t>
      </w:r>
      <w:r w:rsidR="0012430A" w:rsidRPr="00E5552F">
        <w:rPr>
          <w:rFonts w:ascii="Arial" w:eastAsia="Times New Roman" w:hAnsi="Arial" w:cs="Arial"/>
          <w:kern w:val="0"/>
          <w:lang w:eastAsia="en-GB"/>
          <w14:ligatures w14:val="none"/>
        </w:rPr>
        <w:lastRenderedPageBreak/>
        <w:t>advantages and disadvantages of triangulation is important</w:t>
      </w:r>
      <w:r w:rsidR="001C2429" w:rsidRPr="00E5552F">
        <w:rPr>
          <w:rFonts w:ascii="Arial" w:eastAsia="Times New Roman" w:hAnsi="Arial" w:cs="Arial"/>
          <w:kern w:val="0"/>
          <w:lang w:eastAsia="en-GB"/>
          <w14:ligatures w14:val="none"/>
        </w:rPr>
        <w:t xml:space="preserve"> because of this (</w:t>
      </w:r>
      <w:r w:rsidR="00E130D8" w:rsidRPr="00E5552F">
        <w:rPr>
          <w:rFonts w:eastAsia="Times New Roman"/>
          <w:kern w:val="0"/>
          <w:lang w:eastAsia="en-GB"/>
          <w14:ligatures w14:val="none"/>
        </w:rPr>
        <w:t>Creswell, J. W., &amp; Plano Clark, V. L. 2018</w:t>
      </w:r>
      <w:r w:rsidR="006E1B5D" w:rsidRPr="00E5552F">
        <w:rPr>
          <w:rFonts w:eastAsia="Times New Roman"/>
          <w:kern w:val="0"/>
          <w:lang w:eastAsia="en-GB"/>
          <w14:ligatures w14:val="none"/>
        </w:rPr>
        <w:t>).</w:t>
      </w:r>
    </w:p>
    <w:p w14:paraId="322C8411" w14:textId="363C557C" w:rsidR="00FD7C91" w:rsidRDefault="0064536B" w:rsidP="004B452E">
      <w:pPr>
        <w:rPr>
          <w:rFonts w:ascii="Arial" w:eastAsia="Times New Roman" w:hAnsi="Arial" w:cs="Arial"/>
          <w:b/>
          <w:bCs/>
          <w:kern w:val="0"/>
          <w:sz w:val="28"/>
          <w:szCs w:val="28"/>
          <w:lang w:eastAsia="en-GB"/>
          <w14:ligatures w14:val="none"/>
        </w:rPr>
      </w:pPr>
      <w:r>
        <w:rPr>
          <w:rFonts w:ascii="Arial" w:eastAsia="Times New Roman" w:hAnsi="Arial" w:cs="Arial"/>
          <w:b/>
          <w:bCs/>
          <w:kern w:val="0"/>
          <w:sz w:val="28"/>
          <w:szCs w:val="28"/>
          <w:lang w:eastAsia="en-GB"/>
          <w14:ligatures w14:val="none"/>
        </w:rPr>
        <w:t xml:space="preserve">Section 3: </w:t>
      </w:r>
      <w:r w:rsidRPr="0064536B">
        <w:rPr>
          <w:rFonts w:ascii="Arial" w:eastAsia="Times New Roman" w:hAnsi="Arial" w:cs="Arial"/>
          <w:b/>
          <w:bCs/>
          <w:kern w:val="0"/>
          <w:sz w:val="28"/>
          <w:szCs w:val="28"/>
          <w:lang w:eastAsia="en-GB"/>
          <w14:ligatures w14:val="none"/>
        </w:rPr>
        <w:t>Ethical considerations</w:t>
      </w:r>
    </w:p>
    <w:p w14:paraId="48AAC014" w14:textId="515F6F31" w:rsidR="006101F3" w:rsidRDefault="00E83D05" w:rsidP="00EB513E">
      <w:pPr>
        <w:pStyle w:val="NoSpacing"/>
        <w:rPr>
          <w:rFonts w:ascii="Arial" w:eastAsia="Times New Roman" w:hAnsi="Arial" w:cs="Arial"/>
          <w:kern w:val="0"/>
          <w:lang w:eastAsia="en-GB"/>
          <w14:ligatures w14:val="none"/>
        </w:rPr>
      </w:pPr>
      <w:r w:rsidRPr="00EB513E">
        <w:rPr>
          <w:rFonts w:ascii="Arial" w:hAnsi="Arial" w:cs="Arial"/>
        </w:rPr>
        <w:t xml:space="preserve">In order to carry out this research project ethical considerations must be evaluated and taken into account. </w:t>
      </w:r>
      <w:r w:rsidR="00C63564">
        <w:rPr>
          <w:rFonts w:ascii="Arial" w:hAnsi="Arial" w:cs="Arial"/>
        </w:rPr>
        <w:t>I</w:t>
      </w:r>
      <w:r w:rsidR="006F3311" w:rsidRPr="00EB513E">
        <w:rPr>
          <w:rFonts w:ascii="Arial" w:hAnsi="Arial" w:cs="Arial"/>
        </w:rPr>
        <w:t>nformed permission for research involving children and youth should include two levels of consent (child/young person and parent) or three if applicable.</w:t>
      </w:r>
      <w:r w:rsidR="005973C5" w:rsidRPr="00EB513E">
        <w:rPr>
          <w:rFonts w:ascii="Arial" w:hAnsi="Arial" w:cs="Arial"/>
        </w:rPr>
        <w:t xml:space="preserve"> </w:t>
      </w:r>
      <w:r w:rsidR="006F3311" w:rsidRPr="00EB513E">
        <w:rPr>
          <w:rFonts w:ascii="Arial" w:hAnsi="Arial" w:cs="Arial"/>
        </w:rPr>
        <w:t>Gatekeeper or responsible adult consent may be needed when doing school research, the headteacher is responsible for protecting the students. This means the researcher must obtain headteacher permission to contact parents and children for research. The researcher must always obtain the permission of a parent or legal guardian before requesting a child or young person (under the age of 16) to participate in the research.</w:t>
      </w:r>
      <w:r w:rsidR="00C63564">
        <w:rPr>
          <w:rFonts w:ascii="Arial" w:hAnsi="Arial" w:cs="Arial"/>
        </w:rPr>
        <w:t xml:space="preserve"> The researcher </w:t>
      </w:r>
      <w:r w:rsidR="006F3311" w:rsidRPr="00EB513E">
        <w:rPr>
          <w:rFonts w:ascii="Arial" w:hAnsi="Arial" w:cs="Arial"/>
        </w:rPr>
        <w:t>may need to modify consent documents or processes to allow users to provide consent, such as adopting an opt-out approach (where appropriate), publishing information booklets, or distributing consent forms through the gatekeeper's school or setting</w:t>
      </w:r>
      <w:r w:rsidR="00255CF5" w:rsidRPr="00EB513E">
        <w:rPr>
          <w:rFonts w:ascii="Arial" w:hAnsi="Arial" w:cs="Arial"/>
        </w:rPr>
        <w:t xml:space="preserve"> (Department for Education, 2025).</w:t>
      </w:r>
      <w:r w:rsidR="00AF77CF" w:rsidRPr="00EB513E">
        <w:rPr>
          <w:rFonts w:ascii="Arial" w:hAnsi="Arial" w:cs="Arial"/>
        </w:rPr>
        <w:t xml:space="preserve"> </w:t>
      </w:r>
      <w:r w:rsidR="00BA6E7E" w:rsidRPr="00EB513E">
        <w:rPr>
          <w:rFonts w:ascii="Arial" w:eastAsia="Times New Roman" w:hAnsi="Arial" w:cs="Arial"/>
          <w:kern w:val="0"/>
          <w:lang w:eastAsia="en-GB"/>
          <w14:ligatures w14:val="none"/>
        </w:rPr>
        <w:t>The researcher will contact all participants to obtain permission for this study, including the r</w:t>
      </w:r>
      <w:r w:rsidR="0051143A" w:rsidRPr="00EB513E">
        <w:rPr>
          <w:rFonts w:ascii="Arial" w:eastAsia="Times New Roman" w:hAnsi="Arial" w:cs="Arial"/>
          <w:kern w:val="0"/>
          <w:lang w:eastAsia="en-GB"/>
          <w14:ligatures w14:val="none"/>
        </w:rPr>
        <w:t>easons</w:t>
      </w:r>
      <w:r w:rsidR="00BA6E7E" w:rsidRPr="00EB513E">
        <w:rPr>
          <w:rFonts w:ascii="Arial" w:eastAsia="Times New Roman" w:hAnsi="Arial" w:cs="Arial"/>
          <w:kern w:val="0"/>
          <w:lang w:eastAsia="en-GB"/>
          <w14:ligatures w14:val="none"/>
        </w:rPr>
        <w:t xml:space="preserve"> for the study, how it will be conducted, and pledges of data protection. The researcher will send out well informed permission forms to staff members and carers following BERA (2018) requirements once they have gained approval to participation. According to ERIC (2020), this kind of consent is called voluntary informed consent</w:t>
      </w:r>
      <w:r w:rsidR="00280F4C" w:rsidRPr="00EB513E">
        <w:rPr>
          <w:rFonts w:ascii="Arial" w:eastAsia="Times New Roman" w:hAnsi="Arial" w:cs="Arial"/>
          <w:kern w:val="0"/>
          <w:lang w:eastAsia="en-GB"/>
          <w14:ligatures w14:val="none"/>
        </w:rPr>
        <w:t>,</w:t>
      </w:r>
      <w:r w:rsidR="00BA6E7E" w:rsidRPr="00EB513E">
        <w:rPr>
          <w:rFonts w:ascii="Arial" w:eastAsia="Times New Roman" w:hAnsi="Arial" w:cs="Arial"/>
          <w:kern w:val="0"/>
          <w:lang w:eastAsia="en-GB"/>
          <w14:ligatures w14:val="none"/>
        </w:rPr>
        <w:t xml:space="preserve"> the researcher will have to emphasise in detail the participants' involvement in the project, the protocol, any risks they may encounter, that all participants will always be respected, and that participation is voluntary at all times. Before the study actually starts, there will be a meeting where carers can voice and share their opinions and address any enquiries (BERA 2018 and ERIC 2020).</w:t>
      </w:r>
      <w:r w:rsidR="004E57AB" w:rsidRPr="00EB513E">
        <w:rPr>
          <w:rFonts w:ascii="Arial" w:eastAsia="Times New Roman" w:hAnsi="Arial" w:cs="Arial"/>
          <w:kern w:val="0"/>
          <w:lang w:eastAsia="en-GB"/>
          <w14:ligatures w14:val="none"/>
        </w:rPr>
        <w:t xml:space="preserve"> BERA (2018) says that consent and assent are not the same thing. Consent is given by adults</w:t>
      </w:r>
      <w:r w:rsidR="00C00774" w:rsidRPr="00EB513E">
        <w:rPr>
          <w:rFonts w:ascii="Arial" w:eastAsia="Times New Roman" w:hAnsi="Arial" w:cs="Arial"/>
          <w:kern w:val="0"/>
          <w:lang w:eastAsia="en-GB"/>
          <w14:ligatures w14:val="none"/>
        </w:rPr>
        <w:t>,</w:t>
      </w:r>
      <w:r w:rsidR="004E57AB" w:rsidRPr="00EB513E">
        <w:rPr>
          <w:rFonts w:ascii="Arial" w:eastAsia="Times New Roman" w:hAnsi="Arial" w:cs="Arial"/>
          <w:kern w:val="0"/>
          <w:lang w:eastAsia="en-GB"/>
          <w14:ligatures w14:val="none"/>
        </w:rPr>
        <w:t xml:space="preserve">18 years or older, while assent is given when a minor </w:t>
      </w:r>
      <w:r w:rsidR="00C00774" w:rsidRPr="00EB513E">
        <w:rPr>
          <w:rFonts w:ascii="Arial" w:eastAsia="Times New Roman" w:hAnsi="Arial" w:cs="Arial"/>
          <w:kern w:val="0"/>
          <w:lang w:eastAsia="en-GB"/>
          <w14:ligatures w14:val="none"/>
        </w:rPr>
        <w:t xml:space="preserve">who is </w:t>
      </w:r>
      <w:r w:rsidR="004E57AB" w:rsidRPr="00EB513E">
        <w:rPr>
          <w:rFonts w:ascii="Arial" w:eastAsia="Times New Roman" w:hAnsi="Arial" w:cs="Arial"/>
          <w:kern w:val="0"/>
          <w:lang w:eastAsia="en-GB"/>
          <w14:ligatures w14:val="none"/>
        </w:rPr>
        <w:t xml:space="preserve">under 18 years old </w:t>
      </w:r>
      <w:r w:rsidR="0005556A" w:rsidRPr="00EB513E">
        <w:rPr>
          <w:rFonts w:ascii="Arial" w:eastAsia="Times New Roman" w:hAnsi="Arial" w:cs="Arial"/>
          <w:kern w:val="0"/>
          <w:lang w:eastAsia="en-GB"/>
          <w14:ligatures w14:val="none"/>
        </w:rPr>
        <w:t>cannot</w:t>
      </w:r>
      <w:r w:rsidR="004E57AB" w:rsidRPr="00EB513E">
        <w:rPr>
          <w:rFonts w:ascii="Arial" w:eastAsia="Times New Roman" w:hAnsi="Arial" w:cs="Arial"/>
          <w:kern w:val="0"/>
          <w:lang w:eastAsia="en-GB"/>
          <w14:ligatures w14:val="none"/>
        </w:rPr>
        <w:t xml:space="preserve"> officially give consent but agrees anyway. Assent must be given in a way that children can understand because of the age range of the children in the project. Article 3 of the UNCRC (ND) on children's rights says that everything that is done should be in the child's best interest. As part of this project, the researcher will look for changes in a child's behaviour or body language that might show they are feeling uneasy. If the child stops participating, this is called dissent, which means they don't want to be a part of the research (</w:t>
      </w:r>
      <w:r w:rsidR="004645C2" w:rsidRPr="00EB513E">
        <w:rPr>
          <w:rFonts w:ascii="Arial" w:hAnsi="Arial" w:cs="Arial"/>
        </w:rPr>
        <w:t>Gr</w:t>
      </w:r>
      <w:r w:rsidR="00201464" w:rsidRPr="00EB513E">
        <w:rPr>
          <w:rFonts w:ascii="Arial" w:hAnsi="Arial" w:cs="Arial"/>
        </w:rPr>
        <w:t>a</w:t>
      </w:r>
      <w:r w:rsidR="004645C2" w:rsidRPr="00EB513E">
        <w:rPr>
          <w:rFonts w:ascii="Arial" w:hAnsi="Arial" w:cs="Arial"/>
        </w:rPr>
        <w:t>ha</w:t>
      </w:r>
      <w:r w:rsidR="00201464" w:rsidRPr="00EB513E">
        <w:rPr>
          <w:rFonts w:ascii="Arial" w:hAnsi="Arial" w:cs="Arial"/>
        </w:rPr>
        <w:t>m et al</w:t>
      </w:r>
      <w:r w:rsidR="004E57AB" w:rsidRPr="00EB513E">
        <w:rPr>
          <w:rFonts w:ascii="Arial" w:eastAsia="Times New Roman" w:hAnsi="Arial" w:cs="Arial"/>
          <w:kern w:val="0"/>
          <w:lang w:eastAsia="en-GB"/>
          <w14:ligatures w14:val="none"/>
        </w:rPr>
        <w:t>, 2020). Additionally, article 12 of the convention on the rights of the child (UNCRC, ND) says that children have the right to be heard and taken seriously when they speak out about their thoughts and feelings</w:t>
      </w:r>
      <w:r w:rsidR="006101F3" w:rsidRPr="00EB513E">
        <w:rPr>
          <w:rFonts w:ascii="Arial" w:eastAsia="Times New Roman" w:hAnsi="Arial" w:cs="Arial"/>
          <w:kern w:val="0"/>
          <w:lang w:eastAsia="en-GB"/>
          <w14:ligatures w14:val="none"/>
        </w:rPr>
        <w:t xml:space="preserve">. </w:t>
      </w:r>
      <w:r w:rsidR="00FA536A">
        <w:rPr>
          <w:rFonts w:ascii="Arial" w:eastAsia="Times New Roman" w:hAnsi="Arial" w:cs="Arial"/>
          <w:kern w:val="0"/>
          <w:lang w:eastAsia="en-GB"/>
          <w14:ligatures w14:val="none"/>
        </w:rPr>
        <w:t>As</w:t>
      </w:r>
      <w:r w:rsidR="006101F3" w:rsidRPr="00EB513E">
        <w:rPr>
          <w:rFonts w:ascii="Arial" w:eastAsia="Times New Roman" w:hAnsi="Arial" w:cs="Arial"/>
          <w:kern w:val="0"/>
          <w:lang w:eastAsia="en-GB"/>
          <w14:ligatures w14:val="none"/>
        </w:rPr>
        <w:t xml:space="preserve"> this research project </w:t>
      </w:r>
      <w:r w:rsidR="00FA536A" w:rsidRPr="00EB513E">
        <w:rPr>
          <w:rFonts w:ascii="Arial" w:eastAsia="Times New Roman" w:hAnsi="Arial" w:cs="Arial"/>
          <w:kern w:val="0"/>
          <w:lang w:eastAsia="en-GB"/>
          <w14:ligatures w14:val="none"/>
        </w:rPr>
        <w:t>rel</w:t>
      </w:r>
      <w:r w:rsidR="00FA536A">
        <w:rPr>
          <w:rFonts w:ascii="Arial" w:eastAsia="Times New Roman" w:hAnsi="Arial" w:cs="Arial"/>
          <w:kern w:val="0"/>
          <w:lang w:eastAsia="en-GB"/>
          <w14:ligatures w14:val="none"/>
        </w:rPr>
        <w:t>ies</w:t>
      </w:r>
      <w:r w:rsidR="006101F3" w:rsidRPr="00EB513E">
        <w:rPr>
          <w:rFonts w:ascii="Arial" w:eastAsia="Times New Roman" w:hAnsi="Arial" w:cs="Arial"/>
          <w:kern w:val="0"/>
          <w:lang w:eastAsia="en-GB"/>
          <w14:ligatures w14:val="none"/>
        </w:rPr>
        <w:t xml:space="preserve"> on the participation of other people, it is important to keep ethical considerations in mind so that we may all work together in an honest and open manner. Information papers outlining the study's scope, data management, and the significance of participants' privacy and confidentiality should be distributed to them prior to the commencement of the research project (Resnik, 2015; ERIC, 2020). Staff, children, and parents/guardians must all provide their consent before any research can begin so that everyone involved may feel safe enough to speak up and have their voices heard (ERIC, 2020). This exemplifies standard practice in research and highlights critical ethical issues (ERIC, 2020).</w:t>
      </w:r>
    </w:p>
    <w:p w14:paraId="34C1CC3E" w14:textId="1D411627" w:rsidR="00600999" w:rsidRPr="00EB513E" w:rsidRDefault="00600999" w:rsidP="00895FC5">
      <w:pPr>
        <w:pStyle w:val="NoSpacing"/>
        <w:rPr>
          <w:rFonts w:ascii="Arial" w:eastAsia="Times New Roman" w:hAnsi="Arial" w:cs="Arial"/>
          <w:kern w:val="0"/>
          <w:lang w:eastAsia="en-GB"/>
          <w14:ligatures w14:val="none"/>
        </w:rPr>
      </w:pPr>
      <w:r w:rsidRPr="00600999">
        <w:rPr>
          <w:rFonts w:ascii="Arial" w:eastAsia="Times New Roman" w:hAnsi="Arial" w:cs="Arial"/>
          <w:kern w:val="0"/>
          <w:lang w:eastAsia="en-GB"/>
          <w14:ligatures w14:val="none"/>
        </w:rPr>
        <w:t xml:space="preserve">Depending on the subject, the methods used, and the location, research can pose different risks to children.  Some of these risks are direct physical harm from the study itself, or secondary harm like being punished or getting bad feedback from </w:t>
      </w:r>
      <w:r w:rsidRPr="00600999">
        <w:rPr>
          <w:rFonts w:ascii="Arial" w:eastAsia="Times New Roman" w:hAnsi="Arial" w:cs="Arial"/>
          <w:kern w:val="0"/>
          <w:lang w:eastAsia="en-GB"/>
          <w14:ligatures w14:val="none"/>
        </w:rPr>
        <w:lastRenderedPageBreak/>
        <w:t>family or the community, either for taking part in the study or for being left out and missing out on what people think are the benefits. Children can also be in danger if researchers do not take safety issues seriously or if their rights are ignored or broken.  Researchers who don't follow the rules can also do harm, as well as emotional effects like fear, anxiety, or low self-esteem.  Participants who take part may also feel let down if they expect rewards that never show up</w:t>
      </w:r>
      <w:r w:rsidR="00AF57F5">
        <w:rPr>
          <w:rFonts w:ascii="Arial" w:eastAsia="Times New Roman" w:hAnsi="Arial" w:cs="Arial"/>
          <w:kern w:val="0"/>
          <w:lang w:eastAsia="en-GB"/>
          <w14:ligatures w14:val="none"/>
        </w:rPr>
        <w:t xml:space="preserve"> (ERIC,</w:t>
      </w:r>
      <w:r w:rsidR="00095836">
        <w:rPr>
          <w:rFonts w:ascii="Arial" w:eastAsia="Times New Roman" w:hAnsi="Arial" w:cs="Arial"/>
          <w:kern w:val="0"/>
          <w:lang w:eastAsia="en-GB"/>
          <w14:ligatures w14:val="none"/>
        </w:rPr>
        <w:t xml:space="preserve"> 2020).</w:t>
      </w:r>
      <w:r w:rsidR="009D502E">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Researchers must make sure that the people who take part in their studies don't get hurt physically, emotionally, or socially because of the research (Ennew &amp; Plateau, 2004; Laws &amp; Mann, 2004), and they must do everything they can to predict any bad outcomes that might happen.  It is important to think about ethical problems from the very beginning of the project and all the way through its execution.</w:t>
      </w:r>
      <w:r w:rsidR="002F2D71">
        <w:rPr>
          <w:rFonts w:ascii="Arial" w:eastAsia="Times New Roman" w:hAnsi="Arial" w:cs="Arial"/>
          <w:kern w:val="0"/>
          <w:lang w:eastAsia="en-GB"/>
          <w14:ligatures w14:val="none"/>
        </w:rPr>
        <w:t xml:space="preserve"> If any problems </w:t>
      </w:r>
      <w:r w:rsidR="00895FC5" w:rsidRPr="00895FC5">
        <w:rPr>
          <w:rFonts w:ascii="Arial" w:eastAsia="Times New Roman" w:hAnsi="Arial" w:cs="Arial"/>
          <w:kern w:val="0"/>
          <w:lang w:eastAsia="en-GB"/>
          <w14:ligatures w14:val="none"/>
        </w:rPr>
        <w:t xml:space="preserve"> are found, researchers can work to reduce or get rid of any risks of harm, pain, or discomfort.</w:t>
      </w:r>
      <w:r w:rsidR="002F2D71">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As the</w:t>
      </w:r>
      <w:r w:rsidR="005D5595">
        <w:rPr>
          <w:rFonts w:ascii="Arial" w:eastAsia="Times New Roman" w:hAnsi="Arial" w:cs="Arial"/>
          <w:kern w:val="0"/>
          <w:lang w:eastAsia="en-GB"/>
          <w14:ligatures w14:val="none"/>
        </w:rPr>
        <w:t xml:space="preserve"> </w:t>
      </w:r>
      <w:r w:rsidR="00895FC5" w:rsidRPr="00895FC5">
        <w:rPr>
          <w:rFonts w:ascii="Arial" w:eastAsia="Times New Roman" w:hAnsi="Arial" w:cs="Arial"/>
          <w:kern w:val="0"/>
          <w:lang w:eastAsia="en-GB"/>
          <w14:ligatures w14:val="none"/>
        </w:rPr>
        <w:t>research</w:t>
      </w:r>
      <w:r w:rsidR="005D5595">
        <w:rPr>
          <w:rFonts w:ascii="Arial" w:eastAsia="Times New Roman" w:hAnsi="Arial" w:cs="Arial"/>
          <w:kern w:val="0"/>
          <w:lang w:eastAsia="en-GB"/>
          <w14:ligatures w14:val="none"/>
        </w:rPr>
        <w:t xml:space="preserve"> is done</w:t>
      </w:r>
      <w:r w:rsidR="00895FC5" w:rsidRPr="00895FC5">
        <w:rPr>
          <w:rFonts w:ascii="Arial" w:eastAsia="Times New Roman" w:hAnsi="Arial" w:cs="Arial"/>
          <w:kern w:val="0"/>
          <w:lang w:eastAsia="en-GB"/>
          <w14:ligatures w14:val="none"/>
        </w:rPr>
        <w:t xml:space="preserve">, </w:t>
      </w:r>
      <w:r w:rsidR="00FF1206">
        <w:rPr>
          <w:rFonts w:ascii="Arial" w:eastAsia="Times New Roman" w:hAnsi="Arial" w:cs="Arial"/>
          <w:kern w:val="0"/>
          <w:lang w:eastAsia="en-GB"/>
          <w14:ligatures w14:val="none"/>
        </w:rPr>
        <w:t xml:space="preserve">researchers </w:t>
      </w:r>
      <w:r w:rsidR="00895FC5" w:rsidRPr="00895FC5">
        <w:rPr>
          <w:rFonts w:ascii="Arial" w:eastAsia="Times New Roman" w:hAnsi="Arial" w:cs="Arial"/>
          <w:kern w:val="0"/>
          <w:lang w:eastAsia="en-GB"/>
          <w14:ligatures w14:val="none"/>
        </w:rPr>
        <w:t xml:space="preserve"> need to be aware of situated ethics, which are ethical problems that come up because of study relationships, personalities, changing experiences, or the situational context of the research.  But experts should try to deal with ethics before they need to as much as possible</w:t>
      </w:r>
      <w:r w:rsidR="00FF1206">
        <w:rPr>
          <w:rFonts w:ascii="Arial" w:eastAsia="Times New Roman" w:hAnsi="Arial" w:cs="Arial"/>
          <w:kern w:val="0"/>
          <w:lang w:eastAsia="en-GB"/>
          <w14:ligatures w14:val="none"/>
        </w:rPr>
        <w:t xml:space="preserve"> (ERIC, 2020).</w:t>
      </w:r>
      <w:r w:rsidR="00091FF9">
        <w:rPr>
          <w:rFonts w:ascii="Arial" w:eastAsia="Times New Roman" w:hAnsi="Arial" w:cs="Arial"/>
          <w:kern w:val="0"/>
          <w:lang w:eastAsia="en-GB"/>
          <w14:ligatures w14:val="none"/>
        </w:rPr>
        <w:t xml:space="preserve"> </w:t>
      </w:r>
    </w:p>
    <w:p w14:paraId="08590B36" w14:textId="1B335AD5" w:rsidR="00091FF9" w:rsidRPr="00EA5026" w:rsidRDefault="00091FF9" w:rsidP="00BE11A5">
      <w:pPr>
        <w:rPr>
          <w:rFonts w:ascii="Arial" w:hAnsi="Arial" w:cs="Arial"/>
        </w:rPr>
      </w:pPr>
      <w:r w:rsidRPr="00091FF9">
        <w:rPr>
          <w:rFonts w:ascii="Arial" w:eastAsia="Times New Roman" w:hAnsi="Arial" w:cs="Arial"/>
          <w:kern w:val="0"/>
          <w:lang w:eastAsia="en-GB"/>
          <w14:ligatures w14:val="none"/>
        </w:rPr>
        <w:t>When doing research with children, researchers must be careful with their information to keep them safe and show that you respect them.  Adults should always give researchers clear permission, and children should be told things in a way they can understand.  Researchers should hide personal information by using fake names and getting rid of anything that could show who they are.  You should keep all of your data safe and only give it to the study team.  With photos or videos, researchers need to be extra careful. They should ask for permission to use them and hide the children's names when they need to.  Also, it's important to get only the information you need and to be honest if you can't be completely anonymous, especially in small or close-knit groups.  In the end, researchers must tell someone if a child tells them they are at risk or in danger, even if it means breaking secrecy. This is to make sure the child is safe</w:t>
      </w:r>
      <w:r w:rsidR="00B86019">
        <w:rPr>
          <w:rFonts w:ascii="Arial" w:eastAsia="Times New Roman" w:hAnsi="Arial" w:cs="Arial"/>
          <w:kern w:val="0"/>
          <w:lang w:eastAsia="en-GB"/>
          <w14:ligatures w14:val="none"/>
        </w:rPr>
        <w:t xml:space="preserve"> (BERA 20</w:t>
      </w:r>
      <w:r w:rsidR="000D1FCD">
        <w:rPr>
          <w:rFonts w:ascii="Arial" w:eastAsia="Times New Roman" w:hAnsi="Arial" w:cs="Arial"/>
          <w:kern w:val="0"/>
          <w:lang w:eastAsia="en-GB"/>
          <w14:ligatures w14:val="none"/>
        </w:rPr>
        <w:t>18</w:t>
      </w:r>
      <w:r w:rsidR="00B86019">
        <w:rPr>
          <w:rFonts w:ascii="Arial" w:eastAsia="Times New Roman" w:hAnsi="Arial" w:cs="Arial"/>
          <w:kern w:val="0"/>
          <w:lang w:eastAsia="en-GB"/>
          <w14:ligatures w14:val="none"/>
        </w:rPr>
        <w:t xml:space="preserve">, ERIC </w:t>
      </w:r>
      <w:r w:rsidR="000D1FCD">
        <w:rPr>
          <w:rFonts w:ascii="Arial" w:eastAsia="Times New Roman" w:hAnsi="Arial" w:cs="Arial"/>
          <w:kern w:val="0"/>
          <w:lang w:eastAsia="en-GB"/>
          <w14:ligatures w14:val="none"/>
        </w:rPr>
        <w:t>2020).</w:t>
      </w:r>
      <w:r w:rsidR="00152C9B">
        <w:rPr>
          <w:rFonts w:ascii="Arial" w:eastAsia="Times New Roman" w:hAnsi="Arial" w:cs="Arial"/>
          <w:kern w:val="0"/>
          <w:lang w:eastAsia="en-GB"/>
          <w14:ligatures w14:val="none"/>
        </w:rPr>
        <w:t xml:space="preserve"> All data must be </w:t>
      </w:r>
      <w:r w:rsidR="0028051D">
        <w:rPr>
          <w:rFonts w:ascii="Arial" w:eastAsia="Times New Roman" w:hAnsi="Arial" w:cs="Arial"/>
          <w:kern w:val="0"/>
          <w:lang w:eastAsia="en-GB"/>
          <w14:ligatures w14:val="none"/>
        </w:rPr>
        <w:t xml:space="preserve">collected, </w:t>
      </w:r>
      <w:r w:rsidR="00152C9B">
        <w:rPr>
          <w:rFonts w:ascii="Arial" w:eastAsia="Times New Roman" w:hAnsi="Arial" w:cs="Arial"/>
          <w:kern w:val="0"/>
          <w:lang w:eastAsia="en-GB"/>
          <w14:ligatures w14:val="none"/>
        </w:rPr>
        <w:t xml:space="preserve">stored </w:t>
      </w:r>
      <w:r w:rsidR="0028051D">
        <w:rPr>
          <w:rFonts w:ascii="Arial" w:eastAsia="Times New Roman" w:hAnsi="Arial" w:cs="Arial"/>
          <w:kern w:val="0"/>
          <w:lang w:eastAsia="en-GB"/>
          <w14:ligatures w14:val="none"/>
        </w:rPr>
        <w:t xml:space="preserve">and used according to the </w:t>
      </w:r>
      <w:r w:rsidR="0028051D" w:rsidRPr="0028051D">
        <w:rPr>
          <w:rStyle w:val="Strong"/>
          <w:rFonts w:ascii="Arial" w:hAnsi="Arial" w:cs="Arial"/>
          <w:b w:val="0"/>
          <w:bCs w:val="0"/>
        </w:rPr>
        <w:t>General Data Protection Regulation (GDPR</w:t>
      </w:r>
      <w:r w:rsidR="00A5104C">
        <w:rPr>
          <w:rStyle w:val="Strong"/>
          <w:rFonts w:ascii="Arial" w:hAnsi="Arial" w:cs="Arial"/>
          <w:b w:val="0"/>
          <w:bCs w:val="0"/>
        </w:rPr>
        <w:t>,</w:t>
      </w:r>
      <w:r w:rsidR="0028051D" w:rsidRPr="0028051D">
        <w:rPr>
          <w:rStyle w:val="Strong"/>
          <w:rFonts w:ascii="Arial" w:hAnsi="Arial" w:cs="Arial"/>
          <w:b w:val="0"/>
          <w:bCs w:val="0"/>
        </w:rPr>
        <w:t xml:space="preserve"> 2018</w:t>
      </w:r>
      <w:r w:rsidR="00A5104C">
        <w:rPr>
          <w:rStyle w:val="Strong"/>
          <w:rFonts w:ascii="Arial" w:hAnsi="Arial" w:cs="Arial"/>
          <w:b w:val="0"/>
          <w:bCs w:val="0"/>
        </w:rPr>
        <w:t>).</w:t>
      </w:r>
      <w:r w:rsidR="00510CB8">
        <w:rPr>
          <w:rStyle w:val="Strong"/>
          <w:rFonts w:ascii="Arial" w:hAnsi="Arial" w:cs="Arial"/>
          <w:b w:val="0"/>
          <w:bCs w:val="0"/>
        </w:rPr>
        <w:t xml:space="preserve"> </w:t>
      </w:r>
      <w:r w:rsidR="00F91224" w:rsidRPr="00F91224">
        <w:rPr>
          <w:rStyle w:val="Strong"/>
          <w:rFonts w:ascii="Arial" w:hAnsi="Arial" w:cs="Arial"/>
          <w:b w:val="0"/>
          <w:bCs w:val="0"/>
        </w:rPr>
        <w:t>There are many risks for people who study children, especially when they look into sensitive topics like child abuse. Researchers may come across upsetting material, which could cause secondary trauma or burnout (Graham et al., 2020). There are also legal risks as reporting signs of abuse is often required of researchers, and if they don't do it right, they could face legal consequences. There are risks to ethics as not following the rules for informed consent and respecting children's right to remove can lead to ethical violations and being fired from their job (BERA, 2018).</w:t>
      </w:r>
      <w:r w:rsidR="00EA5026">
        <w:rPr>
          <w:rStyle w:val="Strong"/>
          <w:rFonts w:ascii="Arial" w:hAnsi="Arial" w:cs="Arial"/>
          <w:b w:val="0"/>
          <w:bCs w:val="0"/>
        </w:rPr>
        <w:t xml:space="preserve"> </w:t>
      </w:r>
      <w:r w:rsidR="00F91224" w:rsidRPr="00F91224">
        <w:rPr>
          <w:rStyle w:val="Strong"/>
          <w:rFonts w:ascii="Arial" w:hAnsi="Arial" w:cs="Arial"/>
          <w:b w:val="0"/>
          <w:bCs w:val="0"/>
        </w:rPr>
        <w:t>There are also risks to their career and reputation. If a researcher doesn't follow ethical or safety rules properly, it can hurt their image and cause them to lose funding or job opportunities. Risks to Data Security are also possible as privacy rules like GDPR (</w:t>
      </w:r>
      <w:r w:rsidR="00951B42">
        <w:rPr>
          <w:rStyle w:val="Strong"/>
          <w:rFonts w:ascii="Arial" w:hAnsi="Arial" w:cs="Arial"/>
          <w:b w:val="0"/>
          <w:bCs w:val="0"/>
        </w:rPr>
        <w:t>Intersoft consulting</w:t>
      </w:r>
      <w:r w:rsidR="008608EE">
        <w:rPr>
          <w:rStyle w:val="Strong"/>
          <w:rFonts w:ascii="Arial" w:hAnsi="Arial" w:cs="Arial"/>
          <w:b w:val="0"/>
          <w:bCs w:val="0"/>
        </w:rPr>
        <w:t>,</w:t>
      </w:r>
      <w:r w:rsidR="00F91224" w:rsidRPr="00F91224">
        <w:rPr>
          <w:rStyle w:val="Strong"/>
          <w:rFonts w:ascii="Arial" w:hAnsi="Arial" w:cs="Arial"/>
          <w:b w:val="0"/>
          <w:bCs w:val="0"/>
        </w:rPr>
        <w:t xml:space="preserve"> 202</w:t>
      </w:r>
      <w:r w:rsidR="008608EE">
        <w:rPr>
          <w:rStyle w:val="Strong"/>
          <w:rFonts w:ascii="Arial" w:hAnsi="Arial" w:cs="Arial"/>
          <w:b w:val="0"/>
          <w:bCs w:val="0"/>
        </w:rPr>
        <w:t>5</w:t>
      </w:r>
      <w:r w:rsidR="00F91224" w:rsidRPr="00F91224">
        <w:rPr>
          <w:rStyle w:val="Strong"/>
          <w:rFonts w:ascii="Arial" w:hAnsi="Arial" w:cs="Arial"/>
          <w:b w:val="0"/>
          <w:bCs w:val="0"/>
        </w:rPr>
        <w:t>) say that you can be sued if you mess up with sensitive data.</w:t>
      </w:r>
      <w:r w:rsidR="00601C6F">
        <w:rPr>
          <w:rStyle w:val="Strong"/>
          <w:rFonts w:ascii="Arial" w:hAnsi="Arial" w:cs="Arial"/>
          <w:b w:val="0"/>
          <w:bCs w:val="0"/>
        </w:rPr>
        <w:t xml:space="preserve"> T</w:t>
      </w:r>
      <w:r w:rsidR="00601C6F" w:rsidRPr="00601C6F">
        <w:rPr>
          <w:rStyle w:val="Strong"/>
          <w:rFonts w:ascii="Arial" w:hAnsi="Arial" w:cs="Arial"/>
          <w:b w:val="0"/>
          <w:bCs w:val="0"/>
        </w:rPr>
        <w:t xml:space="preserve">o lower the risks, researchers should follow ethical rules, get children's informed consent, accept their right to say no, and get training in how to keep children safe. It is also important to have emotional support and control for both researcher and participant. The GDPR says that data must be treated safely.  Setting limits on roles and making sure you are safe are also very important (BERA, </w:t>
      </w:r>
      <w:r w:rsidR="00601C6F" w:rsidRPr="00601C6F">
        <w:rPr>
          <w:rStyle w:val="Strong"/>
          <w:rFonts w:ascii="Arial" w:hAnsi="Arial" w:cs="Arial"/>
          <w:b w:val="0"/>
          <w:bCs w:val="0"/>
        </w:rPr>
        <w:lastRenderedPageBreak/>
        <w:t>2018</w:t>
      </w:r>
      <w:r w:rsidR="00341FEB">
        <w:rPr>
          <w:rStyle w:val="Strong"/>
          <w:rFonts w:ascii="Arial" w:hAnsi="Arial" w:cs="Arial"/>
          <w:b w:val="0"/>
          <w:bCs w:val="0"/>
        </w:rPr>
        <w:t>,</w:t>
      </w:r>
      <w:r w:rsidR="00601C6F" w:rsidRPr="00601C6F">
        <w:rPr>
          <w:rStyle w:val="Strong"/>
          <w:rFonts w:ascii="Arial" w:hAnsi="Arial" w:cs="Arial"/>
          <w:b w:val="0"/>
          <w:bCs w:val="0"/>
        </w:rPr>
        <w:t xml:space="preserve"> Graham et al., 202</w:t>
      </w:r>
      <w:r w:rsidR="00341FEB">
        <w:rPr>
          <w:rStyle w:val="Strong"/>
          <w:rFonts w:ascii="Arial" w:hAnsi="Arial" w:cs="Arial"/>
          <w:b w:val="0"/>
          <w:bCs w:val="0"/>
        </w:rPr>
        <w:t>4</w:t>
      </w:r>
      <w:r w:rsidR="00601C6F" w:rsidRPr="00601C6F">
        <w:rPr>
          <w:rStyle w:val="Strong"/>
          <w:rFonts w:ascii="Arial" w:hAnsi="Arial" w:cs="Arial"/>
          <w:b w:val="0"/>
          <w:bCs w:val="0"/>
        </w:rPr>
        <w:t>).</w:t>
      </w:r>
      <w:r w:rsidR="00286B48">
        <w:rPr>
          <w:rStyle w:val="Strong"/>
          <w:rFonts w:ascii="Arial" w:hAnsi="Arial" w:cs="Arial"/>
          <w:b w:val="0"/>
          <w:bCs w:val="0"/>
        </w:rPr>
        <w:t xml:space="preserve"> </w:t>
      </w:r>
      <w:r w:rsidR="00BE11A5" w:rsidRPr="00BE11A5">
        <w:rPr>
          <w:rStyle w:val="Strong"/>
          <w:rFonts w:ascii="Arial" w:hAnsi="Arial" w:cs="Arial"/>
          <w:b w:val="0"/>
          <w:bCs w:val="0"/>
        </w:rPr>
        <w:t>There are also risks to the university including legal liability. Universities must make sure that study involving children follows all national and international laws, including the Children Act (1989, UK) and the General Data Protection Regulation (GDPR).  If the researcher does not get proper informed consent or break data security laws, it could face lawsuits, fines, and other regulatory punishments.</w:t>
      </w:r>
      <w:r w:rsidR="000E390B">
        <w:rPr>
          <w:rStyle w:val="Strong"/>
          <w:rFonts w:ascii="Arial" w:hAnsi="Arial" w:cs="Arial"/>
          <w:b w:val="0"/>
          <w:bCs w:val="0"/>
        </w:rPr>
        <w:t xml:space="preserve"> </w:t>
      </w:r>
      <w:r w:rsidR="00BE11A5" w:rsidRPr="00BE11A5">
        <w:rPr>
          <w:rStyle w:val="Strong"/>
          <w:rFonts w:ascii="Arial" w:hAnsi="Arial" w:cs="Arial"/>
          <w:b w:val="0"/>
          <w:bCs w:val="0"/>
        </w:rPr>
        <w:t xml:space="preserve">Misconduct or negative outcomes in child research, including injury to participants, unethical techniques, or data breaches, can result in public criticism and media attention. The university's reputation, public trust, and research funding may suffer (Graham et al., 2015). This may also result in funders withdrawing funding if the university is seen as unethical (BERA, 2018). The university could also </w:t>
      </w:r>
      <w:r w:rsidR="000E390B" w:rsidRPr="00BE11A5">
        <w:rPr>
          <w:rStyle w:val="Strong"/>
          <w:rFonts w:ascii="Arial" w:hAnsi="Arial" w:cs="Arial"/>
          <w:b w:val="0"/>
          <w:bCs w:val="0"/>
        </w:rPr>
        <w:t>receive</w:t>
      </w:r>
      <w:r w:rsidR="00BE11A5" w:rsidRPr="00BE11A5">
        <w:rPr>
          <w:rStyle w:val="Strong"/>
          <w:rFonts w:ascii="Arial" w:hAnsi="Arial" w:cs="Arial"/>
          <w:b w:val="0"/>
          <w:bCs w:val="0"/>
        </w:rPr>
        <w:t xml:space="preserve"> </w:t>
      </w:r>
      <w:r w:rsidR="000E390B" w:rsidRPr="00BE11A5">
        <w:rPr>
          <w:rStyle w:val="Strong"/>
          <w:rFonts w:ascii="Arial" w:hAnsi="Arial" w:cs="Arial"/>
          <w:b w:val="0"/>
          <w:bCs w:val="0"/>
        </w:rPr>
        <w:t>penalties</w:t>
      </w:r>
      <w:r w:rsidR="00BE11A5" w:rsidRPr="00BE11A5">
        <w:rPr>
          <w:rStyle w:val="Strong"/>
          <w:rFonts w:ascii="Arial" w:hAnsi="Arial" w:cs="Arial"/>
          <w:b w:val="0"/>
          <w:bCs w:val="0"/>
        </w:rPr>
        <w:t xml:space="preserve"> or research suspension if researchers do not comply with ethical rules. The university may get investigated by research oversight organisations or ethics committees, and academic operations and other projects may be delayed (Alderson &amp; Morrow, 2020).</w:t>
      </w:r>
      <w:r w:rsidR="00B1641D">
        <w:rPr>
          <w:rStyle w:val="Strong"/>
          <w:rFonts w:ascii="Arial" w:hAnsi="Arial" w:cs="Arial"/>
          <w:b w:val="0"/>
          <w:bCs w:val="0"/>
        </w:rPr>
        <w:t xml:space="preserve"> </w:t>
      </w:r>
      <w:r w:rsidR="00B1641D" w:rsidRPr="00B1641D">
        <w:rPr>
          <w:rStyle w:val="Strong"/>
          <w:rFonts w:ascii="Arial" w:hAnsi="Arial" w:cs="Arial"/>
          <w:b w:val="0"/>
          <w:bCs w:val="0"/>
        </w:rPr>
        <w:t xml:space="preserve">To avoid institutional </w:t>
      </w:r>
      <w:r w:rsidR="00B1641D" w:rsidRPr="00B1641D">
        <w:rPr>
          <w:rStyle w:val="Strong"/>
          <w:rFonts w:ascii="Arial" w:hAnsi="Arial" w:cs="Arial"/>
          <w:b w:val="0"/>
          <w:bCs w:val="0"/>
        </w:rPr>
        <w:t>risks,</w:t>
      </w:r>
      <w:r w:rsidR="00B1641D" w:rsidRPr="00B1641D">
        <w:rPr>
          <w:rStyle w:val="Strong"/>
          <w:rFonts w:ascii="Arial" w:hAnsi="Arial" w:cs="Arial"/>
          <w:b w:val="0"/>
          <w:bCs w:val="0"/>
        </w:rPr>
        <w:t xml:space="preserve"> Universities must make sure they strictly follow ethical and legal rules when they study children. This includes getting guardians' informed consent and </w:t>
      </w:r>
      <w:r w:rsidR="00B1641D" w:rsidRPr="00B1641D">
        <w:rPr>
          <w:rStyle w:val="Strong"/>
          <w:rFonts w:ascii="Arial" w:hAnsi="Arial" w:cs="Arial"/>
          <w:b w:val="0"/>
          <w:bCs w:val="0"/>
        </w:rPr>
        <w:t>children’s</w:t>
      </w:r>
      <w:r w:rsidR="00B1641D" w:rsidRPr="00B1641D">
        <w:rPr>
          <w:rStyle w:val="Strong"/>
          <w:rFonts w:ascii="Arial" w:hAnsi="Arial" w:cs="Arial"/>
          <w:b w:val="0"/>
          <w:bCs w:val="0"/>
        </w:rPr>
        <w:t xml:space="preserve"> assent, following data security rules (like GDPR), and going through a strict ethics review (BERA, 2018). Researchers should learn protect </w:t>
      </w:r>
      <w:r w:rsidR="00B1641D" w:rsidRPr="00B1641D">
        <w:rPr>
          <w:rStyle w:val="Strong"/>
          <w:rFonts w:ascii="Arial" w:hAnsi="Arial" w:cs="Arial"/>
          <w:b w:val="0"/>
          <w:bCs w:val="0"/>
        </w:rPr>
        <w:t>children’s</w:t>
      </w:r>
      <w:r w:rsidR="00B1641D" w:rsidRPr="00B1641D">
        <w:rPr>
          <w:rStyle w:val="Strong"/>
          <w:rFonts w:ascii="Arial" w:hAnsi="Arial" w:cs="Arial"/>
          <w:b w:val="0"/>
          <w:bCs w:val="0"/>
        </w:rPr>
        <w:t xml:space="preserve"> </w:t>
      </w:r>
      <w:r w:rsidR="00B1641D" w:rsidRPr="00B1641D">
        <w:rPr>
          <w:rStyle w:val="Strong"/>
          <w:rFonts w:ascii="Arial" w:hAnsi="Arial" w:cs="Arial"/>
          <w:b w:val="0"/>
          <w:bCs w:val="0"/>
        </w:rPr>
        <w:t>safety</w:t>
      </w:r>
      <w:r w:rsidR="00B1641D" w:rsidRPr="00B1641D">
        <w:rPr>
          <w:rStyle w:val="Strong"/>
          <w:rFonts w:ascii="Arial" w:hAnsi="Arial" w:cs="Arial"/>
          <w:b w:val="0"/>
          <w:bCs w:val="0"/>
        </w:rPr>
        <w:t xml:space="preserve"> and use ways that are right for the child's age to keep them from getting hurt. Clear procedures and accountability help keep the public's trust and keep people from getting in trouble with the law or losing their image (Alderson and Morrow, 2020). Compliance and institutional ethics are also helped by regular audits and risk assessments.</w:t>
      </w:r>
    </w:p>
    <w:p w14:paraId="2C7BBC14" w14:textId="54ECB683" w:rsidR="004E57AB" w:rsidRPr="00EB513E" w:rsidRDefault="00091FF9" w:rsidP="00091FF9">
      <w:pPr>
        <w:rPr>
          <w:rFonts w:ascii="Arial" w:eastAsia="Times New Roman" w:hAnsi="Arial" w:cs="Arial"/>
          <w:kern w:val="0"/>
          <w:lang w:eastAsia="en-GB"/>
          <w14:ligatures w14:val="none"/>
        </w:rPr>
      </w:pPr>
      <w:r w:rsidRPr="00091FF9">
        <w:rPr>
          <w:rFonts w:ascii="Arial" w:eastAsia="Times New Roman" w:hAnsi="Arial" w:cs="Arial"/>
          <w:kern w:val="0"/>
          <w:lang w:eastAsia="en-GB"/>
          <w14:ligatures w14:val="none"/>
        </w:rPr>
        <w:t xml:space="preserve">  </w:t>
      </w:r>
    </w:p>
    <w:p w14:paraId="0E61909D" w14:textId="21EB1FB6" w:rsidR="00BA6E7E" w:rsidRPr="00BA6E7E" w:rsidRDefault="00BA6E7E" w:rsidP="00BA6E7E">
      <w:pPr>
        <w:rPr>
          <w:rFonts w:ascii="Times New Roman" w:eastAsia="Times New Roman" w:hAnsi="Times New Roman" w:cs="Times New Roman"/>
          <w:kern w:val="0"/>
          <w:lang w:eastAsia="en-GB"/>
          <w14:ligatures w14:val="none"/>
        </w:rPr>
      </w:pPr>
    </w:p>
    <w:p w14:paraId="663B8AE9" w14:textId="4FF59021" w:rsidR="00704C46" w:rsidRDefault="00704C46" w:rsidP="00E83D05">
      <w:pPr>
        <w:pStyle w:val="NormalWeb"/>
        <w:rPr>
          <w:color w:val="000000"/>
          <w:sz w:val="27"/>
          <w:szCs w:val="27"/>
        </w:rPr>
      </w:pPr>
    </w:p>
    <w:p w14:paraId="469F81C4" w14:textId="77777777" w:rsidR="00704C46" w:rsidRDefault="00704C46" w:rsidP="00E83D05">
      <w:pPr>
        <w:pStyle w:val="NormalWeb"/>
        <w:rPr>
          <w:color w:val="000000"/>
          <w:sz w:val="27"/>
          <w:szCs w:val="27"/>
        </w:rPr>
      </w:pPr>
    </w:p>
    <w:p w14:paraId="30660BEA" w14:textId="77777777" w:rsidR="00704C46" w:rsidRDefault="00704C46" w:rsidP="00E83D05">
      <w:pPr>
        <w:pStyle w:val="NormalWeb"/>
        <w:rPr>
          <w:color w:val="000000"/>
          <w:sz w:val="27"/>
          <w:szCs w:val="27"/>
        </w:rPr>
      </w:pPr>
    </w:p>
    <w:p w14:paraId="01B8C5EA" w14:textId="78EBEDAF" w:rsidR="00E83D05" w:rsidRDefault="00E83D05" w:rsidP="00E83D05">
      <w:pPr>
        <w:pStyle w:val="NormalWeb"/>
        <w:rPr>
          <w:color w:val="000000"/>
          <w:sz w:val="27"/>
          <w:szCs w:val="27"/>
        </w:rPr>
      </w:pPr>
      <w:r>
        <w:rPr>
          <w:color w:val="000000"/>
          <w:sz w:val="27"/>
          <w:szCs w:val="27"/>
        </w:rPr>
        <w:t xml:space="preserve"> </w:t>
      </w:r>
    </w:p>
    <w:p w14:paraId="288D5483" w14:textId="1972284D" w:rsidR="00E83D05" w:rsidRDefault="00E83D05" w:rsidP="00E83D05">
      <w:pPr>
        <w:pStyle w:val="NormalWeb"/>
        <w:rPr>
          <w:color w:val="000000"/>
          <w:sz w:val="27"/>
          <w:szCs w:val="27"/>
        </w:rPr>
      </w:pPr>
    </w:p>
    <w:p w14:paraId="2A6C9061" w14:textId="77777777" w:rsidR="0064536B" w:rsidRPr="0064536B" w:rsidRDefault="0064536B" w:rsidP="004B452E">
      <w:pPr>
        <w:rPr>
          <w:rFonts w:ascii="Arial" w:eastAsia="Times New Roman" w:hAnsi="Arial" w:cs="Arial"/>
          <w:b/>
          <w:bCs/>
          <w:kern w:val="0"/>
          <w:sz w:val="28"/>
          <w:szCs w:val="28"/>
          <w:lang w:eastAsia="en-GB"/>
          <w14:ligatures w14:val="none"/>
        </w:rPr>
      </w:pPr>
    </w:p>
    <w:p w14:paraId="6E8C0BE8" w14:textId="23D73D33" w:rsidR="00E219C5" w:rsidRPr="00E219C5" w:rsidRDefault="00E219C5" w:rsidP="00613BF8">
      <w:pPr>
        <w:rPr>
          <w:rFonts w:ascii="Arial" w:eastAsia="Times New Roman" w:hAnsi="Arial" w:cs="Arial"/>
          <w:kern w:val="0"/>
          <w:lang w:eastAsia="en-GB"/>
          <w14:ligatures w14:val="none"/>
        </w:rPr>
      </w:pPr>
    </w:p>
    <w:p w14:paraId="0799D595" w14:textId="0DB1A969" w:rsidR="00AF2FFD" w:rsidRDefault="00AF2FFD" w:rsidP="00CE3E11">
      <w:pPr>
        <w:rPr>
          <w:rFonts w:ascii="Arial" w:hAnsi="Arial" w:cs="Arial"/>
          <w:color w:val="000000"/>
        </w:rPr>
      </w:pPr>
    </w:p>
    <w:p w14:paraId="5A22C273" w14:textId="77777777" w:rsidR="00D64849" w:rsidRDefault="00D64849" w:rsidP="00CE3E11">
      <w:pPr>
        <w:rPr>
          <w:rFonts w:ascii="Arial" w:hAnsi="Arial" w:cs="Arial"/>
          <w:color w:val="000000"/>
        </w:rPr>
      </w:pPr>
    </w:p>
    <w:p w14:paraId="1C3549B9" w14:textId="1F4F1F06" w:rsidR="00D64849" w:rsidRPr="00480901" w:rsidRDefault="00D64849" w:rsidP="00CE3E11">
      <w:pPr>
        <w:rPr>
          <w:rFonts w:ascii="Arial" w:hAnsi="Arial" w:cs="Arial"/>
          <w:b/>
          <w:bCs/>
          <w:sz w:val="28"/>
          <w:szCs w:val="28"/>
        </w:rPr>
      </w:pPr>
    </w:p>
    <w:p w14:paraId="20CB1EA5" w14:textId="77777777" w:rsidR="00AF2FFD" w:rsidRDefault="00AF2FFD" w:rsidP="00536C81">
      <w:pPr>
        <w:pStyle w:val="NormalWeb"/>
        <w:rPr>
          <w:rFonts w:ascii="Arial" w:hAnsi="Arial" w:cs="Arial"/>
          <w:color w:val="000000"/>
        </w:rPr>
      </w:pPr>
    </w:p>
    <w:p w14:paraId="5C98B755" w14:textId="77777777" w:rsidR="00736027" w:rsidRDefault="00736027" w:rsidP="00536C81">
      <w:pPr>
        <w:pStyle w:val="NormalWeb"/>
        <w:rPr>
          <w:color w:val="000000"/>
          <w:sz w:val="27"/>
          <w:szCs w:val="27"/>
        </w:rPr>
      </w:pPr>
    </w:p>
    <w:p w14:paraId="3AF71A4F" w14:textId="77777777" w:rsidR="00736027" w:rsidRDefault="00736027" w:rsidP="00536C81">
      <w:pPr>
        <w:pStyle w:val="NormalWeb"/>
        <w:rPr>
          <w:color w:val="000000"/>
          <w:sz w:val="27"/>
          <w:szCs w:val="27"/>
        </w:rPr>
      </w:pPr>
    </w:p>
    <w:p w14:paraId="3F1E0668" w14:textId="77777777" w:rsidR="00736027" w:rsidRDefault="00736027" w:rsidP="00536C81">
      <w:pPr>
        <w:pStyle w:val="NormalWeb"/>
        <w:rPr>
          <w:color w:val="000000"/>
          <w:sz w:val="27"/>
          <w:szCs w:val="27"/>
        </w:rPr>
      </w:pPr>
    </w:p>
    <w:p w14:paraId="5F3BB6B5" w14:textId="77777777" w:rsidR="00736027" w:rsidRDefault="00736027" w:rsidP="00536C81">
      <w:pPr>
        <w:pStyle w:val="NormalWeb"/>
        <w:rPr>
          <w:color w:val="000000"/>
          <w:sz w:val="27"/>
          <w:szCs w:val="27"/>
        </w:rPr>
      </w:pPr>
    </w:p>
    <w:p w14:paraId="55425574" w14:textId="1E6F0298" w:rsidR="00192BAB" w:rsidRPr="001936C2" w:rsidRDefault="00D618F5" w:rsidP="001936C2">
      <w:pPr>
        <w:pStyle w:val="NormalWeb"/>
        <w:jc w:val="center"/>
        <w:rPr>
          <w:color w:val="000000"/>
          <w:sz w:val="27"/>
          <w:szCs w:val="27"/>
        </w:rPr>
      </w:pPr>
      <w:r>
        <w:rPr>
          <w:color w:val="000000"/>
          <w:sz w:val="27"/>
          <w:szCs w:val="27"/>
        </w:rPr>
        <w:t xml:space="preserve">. </w:t>
      </w:r>
      <w:r w:rsidR="00192BAB" w:rsidRPr="00192BAB">
        <w:rPr>
          <w:rFonts w:ascii="Arial" w:hAnsi="Arial" w:cs="Arial"/>
          <w:b/>
          <w:bCs/>
          <w:sz w:val="28"/>
          <w:szCs w:val="28"/>
        </w:rPr>
        <w:t>Reference list</w:t>
      </w:r>
    </w:p>
    <w:p w14:paraId="46E8194E" w14:textId="77777777" w:rsidR="00192BAB" w:rsidRPr="00192BAB" w:rsidRDefault="00192BAB" w:rsidP="00B812BB">
      <w:pPr>
        <w:jc w:val="both"/>
        <w:rPr>
          <w:rFonts w:ascii="Arial" w:hAnsi="Arial" w:cs="Arial"/>
          <w:b/>
          <w:bCs/>
          <w:sz w:val="28"/>
          <w:szCs w:val="28"/>
        </w:rPr>
      </w:pPr>
    </w:p>
    <w:p w14:paraId="394AE410" w14:textId="09F0E0D4" w:rsidR="002E6BAF" w:rsidRPr="00A27B5A" w:rsidRDefault="006341DF" w:rsidP="00B812BB">
      <w:pPr>
        <w:jc w:val="both"/>
        <w:rPr>
          <w:rFonts w:ascii="Arial" w:hAnsi="Arial" w:cs="Arial"/>
        </w:rPr>
      </w:pPr>
      <w:r>
        <w:rPr>
          <w:rFonts w:ascii="Arial" w:hAnsi="Arial" w:cs="Arial"/>
        </w:rPr>
        <w:t xml:space="preserve">NSPCC (2025) </w:t>
      </w:r>
      <w:r w:rsidR="00021A2E" w:rsidRPr="00021A2E">
        <w:rPr>
          <w:rFonts w:ascii="Arial" w:hAnsi="Arial" w:cs="Arial"/>
          <w:i/>
          <w:iCs/>
        </w:rPr>
        <w:t>What is neglect</w:t>
      </w:r>
      <w:r w:rsidR="00021A2E">
        <w:rPr>
          <w:rFonts w:ascii="Arial" w:hAnsi="Arial" w:cs="Arial"/>
        </w:rPr>
        <w:t>? Available at:</w:t>
      </w:r>
      <w:r w:rsidR="00DF292A">
        <w:rPr>
          <w:rFonts w:ascii="Arial" w:hAnsi="Arial" w:cs="Arial"/>
        </w:rPr>
        <w:t xml:space="preserve"> </w:t>
      </w:r>
      <w:hyperlink r:id="rId8" w:anchor="what" w:history="1">
        <w:r w:rsidR="00DF292A">
          <w:rPr>
            <w:rStyle w:val="Hyperlink"/>
          </w:rPr>
          <w:t>https://www.nspcc.org.uk/what-is-child-abuse/types-of-abuse/neglect/ - what</w:t>
        </w:r>
      </w:hyperlink>
      <w:r w:rsidR="00DF292A">
        <w:t xml:space="preserve"> </w:t>
      </w:r>
      <w:r w:rsidR="00675473" w:rsidRPr="00A27B5A">
        <w:rPr>
          <w:rFonts w:ascii="Arial" w:hAnsi="Arial" w:cs="Arial"/>
        </w:rPr>
        <w:t>(Accessed</w:t>
      </w:r>
      <w:r w:rsidR="00A27B5A" w:rsidRPr="00A27B5A">
        <w:rPr>
          <w:rFonts w:ascii="Arial" w:hAnsi="Arial" w:cs="Arial"/>
        </w:rPr>
        <w:t>:</w:t>
      </w:r>
      <w:r w:rsidR="00675473" w:rsidRPr="00A27B5A">
        <w:rPr>
          <w:rFonts w:ascii="Arial" w:hAnsi="Arial" w:cs="Arial"/>
        </w:rPr>
        <w:t xml:space="preserve"> 1 April 2025)</w:t>
      </w:r>
      <w:r w:rsidR="003B2000" w:rsidRPr="00A27B5A">
        <w:rPr>
          <w:rFonts w:ascii="Arial" w:hAnsi="Arial" w:cs="Arial"/>
        </w:rPr>
        <w:t>.</w:t>
      </w:r>
    </w:p>
    <w:p w14:paraId="325C731A" w14:textId="7D7840FA" w:rsidR="00314B35" w:rsidRDefault="002E6BAF" w:rsidP="00B812BB">
      <w:pPr>
        <w:jc w:val="both"/>
        <w:rPr>
          <w:rFonts w:ascii="Arial" w:hAnsi="Arial" w:cs="Arial"/>
        </w:rPr>
      </w:pPr>
      <w:r w:rsidRPr="00A27B5A">
        <w:rPr>
          <w:rFonts w:ascii="Arial" w:hAnsi="Arial" w:cs="Arial"/>
        </w:rPr>
        <w:t xml:space="preserve">NSPCC (2025) </w:t>
      </w:r>
      <w:r w:rsidR="00120B3D" w:rsidRPr="00A27B5A">
        <w:rPr>
          <w:rFonts w:ascii="Arial" w:hAnsi="Arial" w:cs="Arial"/>
          <w:i/>
          <w:iCs/>
        </w:rPr>
        <w:t>Types of neglect</w:t>
      </w:r>
      <w:r w:rsidR="00120B3D" w:rsidRPr="00A27B5A">
        <w:rPr>
          <w:rFonts w:ascii="Arial" w:hAnsi="Arial" w:cs="Arial"/>
        </w:rPr>
        <w:t>. Available at:</w:t>
      </w:r>
      <w:r w:rsidR="00120B3D">
        <w:t xml:space="preserve"> </w:t>
      </w:r>
      <w:r w:rsidR="00021A2E">
        <w:rPr>
          <w:rFonts w:ascii="Arial" w:hAnsi="Arial" w:cs="Arial"/>
        </w:rPr>
        <w:t xml:space="preserve"> </w:t>
      </w:r>
      <w:hyperlink r:id="rId9" w:anchor="what" w:history="1">
        <w:r w:rsidR="00120B3D">
          <w:rPr>
            <w:rStyle w:val="Hyperlink"/>
          </w:rPr>
          <w:t>https://www.nspcc.org.uk/what-is-child-abuse/types-of-abuse/neglect/ - what</w:t>
        </w:r>
      </w:hyperlink>
      <w:r w:rsidR="00A27B5A">
        <w:t xml:space="preserve"> </w:t>
      </w:r>
      <w:r w:rsidR="00A27B5A" w:rsidRPr="00A27B5A">
        <w:rPr>
          <w:rFonts w:ascii="Arial" w:hAnsi="Arial" w:cs="Arial"/>
        </w:rPr>
        <w:t>(Accessed: 1 April 2025).</w:t>
      </w:r>
    </w:p>
    <w:p w14:paraId="062D76A4" w14:textId="55C55726" w:rsidR="00A27B5A" w:rsidRPr="004F0644" w:rsidRDefault="00664DEC" w:rsidP="00646716">
      <w:pPr>
        <w:pStyle w:val="NoSpacing"/>
        <w:rPr>
          <w:rFonts w:ascii="Arial" w:hAnsi="Arial" w:cs="Arial"/>
        </w:rPr>
      </w:pPr>
      <w:r>
        <w:rPr>
          <w:rFonts w:ascii="Arial" w:hAnsi="Arial" w:cs="Arial"/>
        </w:rPr>
        <w:t xml:space="preserve">Science direct (2023) </w:t>
      </w:r>
      <w:r w:rsidRPr="00557C24">
        <w:rPr>
          <w:rFonts w:ascii="Arial" w:hAnsi="Arial" w:cs="Arial"/>
          <w:i/>
          <w:iCs/>
        </w:rPr>
        <w:t xml:space="preserve">The hierarchy of needs </w:t>
      </w:r>
      <w:r w:rsidR="00D141B0" w:rsidRPr="00557C24">
        <w:rPr>
          <w:rFonts w:ascii="Arial" w:hAnsi="Arial" w:cs="Arial"/>
          <w:i/>
          <w:iCs/>
        </w:rPr>
        <w:t xml:space="preserve">empirical examination of Maslow theory and lessons </w:t>
      </w:r>
      <w:r w:rsidR="00D43E2A" w:rsidRPr="00557C24">
        <w:rPr>
          <w:rFonts w:ascii="Arial" w:hAnsi="Arial" w:cs="Arial"/>
          <w:i/>
          <w:iCs/>
        </w:rPr>
        <w:t>for development</w:t>
      </w:r>
      <w:r w:rsidR="008C229C">
        <w:rPr>
          <w:rFonts w:ascii="Arial" w:hAnsi="Arial" w:cs="Arial"/>
        </w:rPr>
        <w:t xml:space="preserve">. Available at: </w:t>
      </w:r>
      <w:hyperlink r:id="rId10" w:history="1">
        <w:r w:rsidR="008C229C">
          <w:rPr>
            <w:rStyle w:val="Hyperlink"/>
          </w:rPr>
          <w:t>The hierarchy of needs empirical examination of Maslow’s theory and lessons for development - ScienceDirect</w:t>
        </w:r>
      </w:hyperlink>
      <w:r w:rsidR="00646716">
        <w:t xml:space="preserve"> </w:t>
      </w:r>
      <w:r w:rsidR="00646716" w:rsidRPr="004F0644">
        <w:rPr>
          <w:rFonts w:ascii="Arial" w:hAnsi="Arial" w:cs="Arial"/>
        </w:rPr>
        <w:t>(Accessed: 1 April 2025).</w:t>
      </w:r>
    </w:p>
    <w:p w14:paraId="2339A92B" w14:textId="77777777" w:rsidR="00BF4913" w:rsidRDefault="00BF4913" w:rsidP="00646716">
      <w:pPr>
        <w:pStyle w:val="NoSpacing"/>
      </w:pPr>
    </w:p>
    <w:p w14:paraId="1B371F9E" w14:textId="40EEF163" w:rsidR="00BF4913" w:rsidRDefault="00F40D2C" w:rsidP="00646716">
      <w:pPr>
        <w:pStyle w:val="NoSpacing"/>
        <w:rPr>
          <w:rFonts w:ascii="Arial" w:hAnsi="Arial" w:cs="Arial"/>
        </w:rPr>
      </w:pPr>
      <w:r w:rsidRPr="004F0644">
        <w:rPr>
          <w:rFonts w:ascii="Arial" w:hAnsi="Arial" w:cs="Arial"/>
        </w:rPr>
        <w:t>NSPCC learning (2024)</w:t>
      </w:r>
      <w:r w:rsidR="004F0644" w:rsidRPr="004F0644">
        <w:rPr>
          <w:rFonts w:ascii="Arial" w:hAnsi="Arial" w:cs="Arial"/>
        </w:rPr>
        <w:t xml:space="preserve"> </w:t>
      </w:r>
      <w:r w:rsidR="00295AA7">
        <w:rPr>
          <w:rFonts w:ascii="Arial" w:hAnsi="Arial" w:cs="Arial"/>
          <w:i/>
          <w:iCs/>
        </w:rPr>
        <w:t>P</w:t>
      </w:r>
      <w:r w:rsidR="004F0644" w:rsidRPr="004F0644">
        <w:rPr>
          <w:rFonts w:ascii="Arial" w:hAnsi="Arial" w:cs="Arial"/>
          <w:i/>
          <w:iCs/>
        </w:rPr>
        <w:t>rotecting children from neglect</w:t>
      </w:r>
      <w:r w:rsidR="004F0644" w:rsidRPr="004F0644">
        <w:rPr>
          <w:rFonts w:ascii="Arial" w:hAnsi="Arial" w:cs="Arial"/>
        </w:rPr>
        <w:t>. Available at:</w:t>
      </w:r>
      <w:r w:rsidR="00295AA7">
        <w:rPr>
          <w:rFonts w:ascii="Arial" w:hAnsi="Arial" w:cs="Arial"/>
        </w:rPr>
        <w:t xml:space="preserve"> </w:t>
      </w:r>
      <w:hyperlink r:id="rId11" w:history="1">
        <w:r w:rsidR="00295AA7">
          <w:rPr>
            <w:color w:val="0000FF"/>
            <w:u w:val="single"/>
          </w:rPr>
          <w:t>https://learning.nspcc.org.uk/child-abuse-and-neglect/neglect</w:t>
        </w:r>
      </w:hyperlink>
      <w:r w:rsidR="00295AA7">
        <w:t xml:space="preserve"> </w:t>
      </w:r>
      <w:r w:rsidR="006C2E49" w:rsidRPr="006C2E49">
        <w:rPr>
          <w:rFonts w:ascii="Arial" w:hAnsi="Arial" w:cs="Arial"/>
        </w:rPr>
        <w:t>(Accessed 16 April 2025)</w:t>
      </w:r>
    </w:p>
    <w:p w14:paraId="50D9818B" w14:textId="77777777" w:rsidR="00797783" w:rsidRDefault="00797783" w:rsidP="00646716">
      <w:pPr>
        <w:pStyle w:val="NoSpacing"/>
        <w:rPr>
          <w:rFonts w:ascii="Arial" w:hAnsi="Arial" w:cs="Arial"/>
        </w:rPr>
      </w:pPr>
    </w:p>
    <w:p w14:paraId="452748AA" w14:textId="094CC45F" w:rsidR="00797783" w:rsidRDefault="00797783" w:rsidP="00646716">
      <w:pPr>
        <w:pStyle w:val="NoSpacing"/>
        <w:rPr>
          <w:rFonts w:ascii="Arial" w:hAnsi="Arial" w:cs="Arial"/>
        </w:rPr>
      </w:pPr>
      <w:r>
        <w:rPr>
          <w:rFonts w:ascii="Arial" w:hAnsi="Arial" w:cs="Arial"/>
        </w:rPr>
        <w:t xml:space="preserve">Gov Wales (2024) </w:t>
      </w:r>
      <w:r w:rsidR="0099258E" w:rsidRPr="0099258E">
        <w:rPr>
          <w:rFonts w:ascii="Arial" w:hAnsi="Arial" w:cs="Arial"/>
          <w:i/>
          <w:iCs/>
        </w:rPr>
        <w:t>Children receiving care and support census</w:t>
      </w:r>
      <w:r w:rsidR="0099258E">
        <w:rPr>
          <w:rFonts w:ascii="Arial" w:hAnsi="Arial" w:cs="Arial"/>
        </w:rPr>
        <w:t xml:space="preserve">. Available at: </w:t>
      </w:r>
      <w:hyperlink r:id="rId12" w:history="1">
        <w:r w:rsidR="00E93C5D">
          <w:rPr>
            <w:color w:val="0000FF"/>
            <w:u w:val="single"/>
          </w:rPr>
          <w:t>https://www.gov.wales/children-receiving-care-and-support-census-31-march-2023-official-statistics-development-html</w:t>
        </w:r>
      </w:hyperlink>
      <w:r w:rsidR="00E93C5D">
        <w:t xml:space="preserve"> </w:t>
      </w:r>
      <w:r w:rsidR="00B44917">
        <w:t>(</w:t>
      </w:r>
      <w:r w:rsidR="00B44917" w:rsidRPr="00B44917">
        <w:rPr>
          <w:rFonts w:ascii="Arial" w:hAnsi="Arial" w:cs="Arial"/>
        </w:rPr>
        <w:t>Accessed 16 April 2025).</w:t>
      </w:r>
    </w:p>
    <w:p w14:paraId="65DE730D" w14:textId="77777777" w:rsidR="00D9593E" w:rsidRDefault="00D9593E" w:rsidP="00646716">
      <w:pPr>
        <w:pStyle w:val="NoSpacing"/>
        <w:rPr>
          <w:rFonts w:ascii="Arial" w:hAnsi="Arial" w:cs="Arial"/>
        </w:rPr>
      </w:pPr>
    </w:p>
    <w:p w14:paraId="3D5F857E" w14:textId="211E3F2B" w:rsidR="00D9593E" w:rsidRDefault="00D9593E" w:rsidP="00646716">
      <w:pPr>
        <w:pStyle w:val="NoSpacing"/>
        <w:rPr>
          <w:rFonts w:ascii="Arial" w:hAnsi="Arial" w:cs="Arial"/>
        </w:rPr>
      </w:pPr>
      <w:r>
        <w:rPr>
          <w:rFonts w:ascii="Arial" w:hAnsi="Arial" w:cs="Arial"/>
        </w:rPr>
        <w:t>Gov UK (2024)</w:t>
      </w:r>
      <w:r w:rsidR="00007CCE">
        <w:rPr>
          <w:rFonts w:ascii="Arial" w:hAnsi="Arial" w:cs="Arial"/>
        </w:rPr>
        <w:t xml:space="preserve"> </w:t>
      </w:r>
      <w:r w:rsidR="00007CCE" w:rsidRPr="00007CCE">
        <w:rPr>
          <w:rFonts w:ascii="Arial" w:hAnsi="Arial" w:cs="Arial"/>
          <w:i/>
          <w:iCs/>
        </w:rPr>
        <w:t>Children in need.</w:t>
      </w:r>
      <w:r w:rsidR="00007CCE">
        <w:rPr>
          <w:rFonts w:ascii="Arial" w:hAnsi="Arial" w:cs="Arial"/>
        </w:rPr>
        <w:t xml:space="preserve"> Available at: </w:t>
      </w:r>
      <w:hyperlink r:id="rId13" w:history="1">
        <w:r w:rsidR="001709C6" w:rsidRPr="001709C6">
          <w:rPr>
            <w:color w:val="0000FF"/>
            <w:u w:val="single"/>
          </w:rPr>
          <w:t>Children in need, Reporting year 2024 - Explore education statistics - GOV.UK</w:t>
        </w:r>
      </w:hyperlink>
      <w:r w:rsidR="001709C6">
        <w:t xml:space="preserve"> (</w:t>
      </w:r>
      <w:r w:rsidR="001709C6" w:rsidRPr="001709C6">
        <w:rPr>
          <w:rFonts w:ascii="Arial" w:hAnsi="Arial" w:cs="Arial"/>
        </w:rPr>
        <w:t>Accessed 16 April 2025).</w:t>
      </w:r>
    </w:p>
    <w:p w14:paraId="3EF92996" w14:textId="77777777" w:rsidR="00CC7F6A" w:rsidRDefault="00CC7F6A" w:rsidP="00646716">
      <w:pPr>
        <w:pStyle w:val="NoSpacing"/>
        <w:rPr>
          <w:rFonts w:ascii="Arial" w:hAnsi="Arial" w:cs="Arial"/>
        </w:rPr>
      </w:pPr>
    </w:p>
    <w:p w14:paraId="2E594591" w14:textId="2DF43C72" w:rsidR="00CC7F6A" w:rsidRDefault="00CC7F6A" w:rsidP="00646716">
      <w:pPr>
        <w:pStyle w:val="NoSpacing"/>
        <w:rPr>
          <w:rFonts w:ascii="Arial" w:hAnsi="Arial" w:cs="Arial"/>
        </w:rPr>
      </w:pPr>
      <w:r>
        <w:rPr>
          <w:rFonts w:ascii="Arial" w:hAnsi="Arial" w:cs="Arial"/>
        </w:rPr>
        <w:t>Children in Wales (2025)</w:t>
      </w:r>
      <w:r w:rsidR="006A5696">
        <w:rPr>
          <w:rFonts w:ascii="Arial" w:hAnsi="Arial" w:cs="Arial"/>
        </w:rPr>
        <w:t xml:space="preserve"> </w:t>
      </w:r>
      <w:r w:rsidR="006A5696" w:rsidRPr="00814B92">
        <w:rPr>
          <w:rFonts w:ascii="Arial" w:hAnsi="Arial" w:cs="Arial"/>
          <w:i/>
          <w:iCs/>
        </w:rPr>
        <w:t>Children</w:t>
      </w:r>
      <w:r w:rsidR="00814B92" w:rsidRPr="00814B92">
        <w:rPr>
          <w:rFonts w:ascii="Arial" w:hAnsi="Arial" w:cs="Arial"/>
          <w:i/>
          <w:iCs/>
        </w:rPr>
        <w:t>’</w:t>
      </w:r>
      <w:r w:rsidR="006A5696" w:rsidRPr="00814B92">
        <w:rPr>
          <w:rFonts w:ascii="Arial" w:hAnsi="Arial" w:cs="Arial"/>
          <w:i/>
          <w:iCs/>
        </w:rPr>
        <w:t>s act becomes law in Wales</w:t>
      </w:r>
      <w:r w:rsidR="00814B92" w:rsidRPr="00814B92">
        <w:rPr>
          <w:rFonts w:ascii="Arial" w:hAnsi="Arial" w:cs="Arial"/>
          <w:i/>
          <w:iCs/>
        </w:rPr>
        <w:t xml:space="preserve">. </w:t>
      </w:r>
      <w:r w:rsidR="00814B92">
        <w:rPr>
          <w:rFonts w:ascii="Arial" w:hAnsi="Arial" w:cs="Arial"/>
        </w:rPr>
        <w:t>Available at:</w:t>
      </w:r>
      <w:r w:rsidR="00643C66" w:rsidRPr="00643C66">
        <w:t xml:space="preserve"> </w:t>
      </w:r>
      <w:hyperlink r:id="rId14" w:history="1">
        <w:r w:rsidR="00643C66">
          <w:rPr>
            <w:color w:val="0000FF"/>
            <w:u w:val="single"/>
          </w:rPr>
          <w:t>https://www.childreninwales.org.uk/news/childrens-act-becomes-law-wales/</w:t>
        </w:r>
      </w:hyperlink>
      <w:r w:rsidR="00643C66">
        <w:t xml:space="preserve"> </w:t>
      </w:r>
      <w:r w:rsidR="00643C66" w:rsidRPr="00643C66">
        <w:rPr>
          <w:rFonts w:ascii="Arial" w:hAnsi="Arial" w:cs="Arial"/>
        </w:rPr>
        <w:t>(Accessed 16 April 2025)</w:t>
      </w:r>
      <w:r w:rsidR="00814B92" w:rsidRPr="00643C66">
        <w:rPr>
          <w:rFonts w:ascii="Arial" w:hAnsi="Arial" w:cs="Arial"/>
        </w:rPr>
        <w:t xml:space="preserve"> </w:t>
      </w:r>
    </w:p>
    <w:p w14:paraId="3540CE06" w14:textId="766EEC7F" w:rsidR="00F41E16" w:rsidRDefault="00F41E16" w:rsidP="00646716">
      <w:pPr>
        <w:pStyle w:val="NoSpacing"/>
        <w:rPr>
          <w:rFonts w:ascii="Arial" w:hAnsi="Arial" w:cs="Arial"/>
        </w:rPr>
      </w:pPr>
    </w:p>
    <w:p w14:paraId="2A34E6E4" w14:textId="243675CB" w:rsidR="00F41E16" w:rsidRDefault="00F41E16" w:rsidP="00646716">
      <w:pPr>
        <w:pStyle w:val="NoSpacing"/>
        <w:rPr>
          <w:rFonts w:ascii="Arial" w:hAnsi="Arial" w:cs="Arial"/>
        </w:rPr>
      </w:pPr>
      <w:r>
        <w:rPr>
          <w:rFonts w:ascii="Arial" w:hAnsi="Arial" w:cs="Arial"/>
        </w:rPr>
        <w:t xml:space="preserve">NHS Wales (2024) </w:t>
      </w:r>
      <w:r w:rsidR="00C614F5" w:rsidRPr="004924ED">
        <w:rPr>
          <w:rFonts w:ascii="Arial" w:hAnsi="Arial" w:cs="Arial"/>
          <w:i/>
          <w:iCs/>
        </w:rPr>
        <w:t>What do we know about Adver</w:t>
      </w:r>
      <w:r w:rsidR="004924ED" w:rsidRPr="004924ED">
        <w:rPr>
          <w:rFonts w:ascii="Arial" w:hAnsi="Arial" w:cs="Arial"/>
          <w:i/>
          <w:iCs/>
        </w:rPr>
        <w:t>se Childhood Experiences</w:t>
      </w:r>
      <w:r w:rsidR="004924ED">
        <w:rPr>
          <w:rFonts w:ascii="Arial" w:hAnsi="Arial" w:cs="Arial"/>
        </w:rPr>
        <w:t xml:space="preserve">. Available at: </w:t>
      </w:r>
      <w:hyperlink r:id="rId15" w:history="1">
        <w:r w:rsidR="004924ED">
          <w:rPr>
            <w:color w:val="0000FF"/>
            <w:u w:val="single"/>
          </w:rPr>
          <w:t>https://phw.nhs.wales/topics/adverse-childhood-experiences/</w:t>
        </w:r>
      </w:hyperlink>
      <w:r w:rsidR="004924ED">
        <w:t xml:space="preserve"> (</w:t>
      </w:r>
      <w:r w:rsidR="004924ED" w:rsidRPr="00FD26E5">
        <w:rPr>
          <w:rFonts w:ascii="Arial" w:hAnsi="Arial" w:cs="Arial"/>
        </w:rPr>
        <w:t xml:space="preserve">Accessed </w:t>
      </w:r>
      <w:r w:rsidR="00FD26E5" w:rsidRPr="00FD26E5">
        <w:rPr>
          <w:rFonts w:ascii="Arial" w:hAnsi="Arial" w:cs="Arial"/>
        </w:rPr>
        <w:t>1 May 2025)</w:t>
      </w:r>
    </w:p>
    <w:p w14:paraId="3C6EA423" w14:textId="77777777" w:rsidR="00684C5A" w:rsidRDefault="00684C5A" w:rsidP="00646716">
      <w:pPr>
        <w:pStyle w:val="NoSpacing"/>
        <w:rPr>
          <w:rFonts w:ascii="Arial" w:hAnsi="Arial" w:cs="Arial"/>
        </w:rPr>
      </w:pPr>
    </w:p>
    <w:p w14:paraId="1D040319" w14:textId="49C5B0B9" w:rsidR="00684C5A" w:rsidRDefault="00684C5A" w:rsidP="00646716">
      <w:pPr>
        <w:pStyle w:val="NoSpacing"/>
      </w:pPr>
      <w:r>
        <w:rPr>
          <w:rFonts w:ascii="Arial" w:hAnsi="Arial" w:cs="Arial"/>
        </w:rPr>
        <w:t xml:space="preserve">GOV (2010) </w:t>
      </w:r>
      <w:r w:rsidR="002552D2" w:rsidRPr="002552D2">
        <w:rPr>
          <w:rFonts w:ascii="Arial" w:hAnsi="Arial" w:cs="Arial"/>
          <w:i/>
          <w:iCs/>
        </w:rPr>
        <w:t>Childhood neglect</w:t>
      </w:r>
      <w:r w:rsidR="002552D2">
        <w:rPr>
          <w:rFonts w:ascii="Arial" w:hAnsi="Arial" w:cs="Arial"/>
        </w:rPr>
        <w:t xml:space="preserve">. Available at: </w:t>
      </w:r>
      <w:hyperlink r:id="rId16" w:history="1">
        <w:r w:rsidR="00602210">
          <w:rPr>
            <w:color w:val="0000FF"/>
            <w:u w:val="single"/>
          </w:rPr>
          <w:t>https://assets.publishing.service.gov.uk/media/5a7c0a0540f0b63f7572af54/n4_childrens_health_including_mental_health.pdf</w:t>
        </w:r>
      </w:hyperlink>
      <w:r w:rsidR="00602210">
        <w:t xml:space="preserve"> </w:t>
      </w:r>
      <w:r w:rsidR="00602210" w:rsidRPr="00602210">
        <w:rPr>
          <w:rFonts w:ascii="Arial" w:hAnsi="Arial" w:cs="Arial"/>
        </w:rPr>
        <w:t>(Accessed 1 May 2025</w:t>
      </w:r>
      <w:r w:rsidR="00602210">
        <w:t>)</w:t>
      </w:r>
    </w:p>
    <w:p w14:paraId="17755AFB" w14:textId="77777777" w:rsidR="00985816" w:rsidRDefault="00985816" w:rsidP="00646716">
      <w:pPr>
        <w:pStyle w:val="NoSpacing"/>
      </w:pPr>
    </w:p>
    <w:p w14:paraId="2CA01401" w14:textId="3FFCE6DF" w:rsidR="00985816" w:rsidRDefault="00B04F18" w:rsidP="00646716">
      <w:pPr>
        <w:pStyle w:val="NoSpacing"/>
        <w:rPr>
          <w:rFonts w:ascii="Arial" w:hAnsi="Arial" w:cs="Arial"/>
        </w:rPr>
      </w:pPr>
      <w:r>
        <w:rPr>
          <w:rFonts w:ascii="Arial" w:hAnsi="Arial" w:cs="Arial"/>
        </w:rPr>
        <w:lastRenderedPageBreak/>
        <w:t>School Health Research Network (</w:t>
      </w:r>
      <w:r w:rsidR="0016125D">
        <w:rPr>
          <w:rFonts w:ascii="Arial" w:hAnsi="Arial" w:cs="Arial"/>
        </w:rPr>
        <w:t>2025)</w:t>
      </w:r>
      <w:r w:rsidR="000146F2">
        <w:rPr>
          <w:rFonts w:ascii="Arial" w:hAnsi="Arial" w:cs="Arial"/>
          <w:i/>
          <w:iCs/>
        </w:rPr>
        <w:t xml:space="preserve"> </w:t>
      </w:r>
      <w:r w:rsidR="000146F2" w:rsidRPr="000146F2">
        <w:rPr>
          <w:rFonts w:ascii="Arial" w:hAnsi="Arial" w:cs="Arial"/>
          <w:i/>
          <w:iCs/>
        </w:rPr>
        <w:t>NATIONAL DATA AND REPORTS</w:t>
      </w:r>
      <w:r w:rsidR="000146F2">
        <w:rPr>
          <w:rFonts w:ascii="Arial" w:hAnsi="Arial" w:cs="Arial"/>
        </w:rPr>
        <w:t xml:space="preserve">. </w:t>
      </w:r>
      <w:r w:rsidR="006D7283" w:rsidRPr="006D7283">
        <w:rPr>
          <w:rFonts w:ascii="Arial" w:hAnsi="Arial" w:cs="Arial"/>
        </w:rPr>
        <w:t>Available at</w:t>
      </w:r>
      <w:r w:rsidR="006D7283">
        <w:t>:</w:t>
      </w:r>
      <w:hyperlink r:id="rId17" w:history="1">
        <w:r w:rsidR="006D7283" w:rsidRPr="00E84126">
          <w:rPr>
            <w:rStyle w:val="Hyperlink"/>
          </w:rPr>
          <w:t>https://www.shrn.org.uk/national-data-and-reports/?utm_source=chatgpt.com</w:t>
        </w:r>
      </w:hyperlink>
      <w:r w:rsidR="00985816">
        <w:t xml:space="preserve"> (</w:t>
      </w:r>
      <w:r w:rsidR="00985816">
        <w:rPr>
          <w:rFonts w:ascii="Arial" w:hAnsi="Arial" w:cs="Arial"/>
        </w:rPr>
        <w:t xml:space="preserve">Accessed </w:t>
      </w:r>
      <w:r w:rsidR="006D7283">
        <w:rPr>
          <w:rFonts w:ascii="Arial" w:hAnsi="Arial" w:cs="Arial"/>
        </w:rPr>
        <w:t>6 May 2025)</w:t>
      </w:r>
    </w:p>
    <w:p w14:paraId="4C882D17" w14:textId="77777777" w:rsidR="002330A4" w:rsidRDefault="002330A4" w:rsidP="00646716">
      <w:pPr>
        <w:pStyle w:val="NoSpacing"/>
        <w:rPr>
          <w:rFonts w:ascii="Arial" w:hAnsi="Arial" w:cs="Arial"/>
        </w:rPr>
      </w:pPr>
    </w:p>
    <w:p w14:paraId="111B41EE" w14:textId="1B099710" w:rsidR="002330A4" w:rsidRDefault="002330A4" w:rsidP="00646716">
      <w:pPr>
        <w:pStyle w:val="NoSpacing"/>
        <w:rPr>
          <w:rFonts w:ascii="Arial" w:hAnsi="Arial" w:cs="Arial"/>
        </w:rPr>
      </w:pPr>
      <w:r>
        <w:rPr>
          <w:rFonts w:ascii="Arial" w:hAnsi="Arial" w:cs="Arial"/>
        </w:rPr>
        <w:t xml:space="preserve">Cascade (2021) </w:t>
      </w:r>
      <w:r w:rsidR="00B517C2" w:rsidRPr="00BE4F5F">
        <w:rPr>
          <w:rFonts w:ascii="Arial" w:hAnsi="Arial" w:cs="Arial"/>
          <w:i/>
          <w:iCs/>
        </w:rPr>
        <w:t>Child wellbeing study</w:t>
      </w:r>
      <w:r w:rsidR="00B517C2">
        <w:rPr>
          <w:rFonts w:ascii="Arial" w:hAnsi="Arial" w:cs="Arial"/>
        </w:rPr>
        <w:t>. Ava</w:t>
      </w:r>
      <w:r w:rsidR="00BE4F5F">
        <w:rPr>
          <w:rFonts w:ascii="Arial" w:hAnsi="Arial" w:cs="Arial"/>
        </w:rPr>
        <w:t xml:space="preserve">ilable at: </w:t>
      </w:r>
      <w:hyperlink r:id="rId18" w:history="1">
        <w:r w:rsidR="002743D9">
          <w:rPr>
            <w:color w:val="0000FF"/>
            <w:u w:val="single"/>
          </w:rPr>
          <w:t>https://cascadewales.org/research/child-well-being-study/</w:t>
        </w:r>
      </w:hyperlink>
      <w:r w:rsidR="002743D9">
        <w:t xml:space="preserve"> (</w:t>
      </w:r>
      <w:r w:rsidR="002743D9" w:rsidRPr="002743D9">
        <w:rPr>
          <w:rFonts w:ascii="Arial" w:hAnsi="Arial" w:cs="Arial"/>
        </w:rPr>
        <w:t>Accessed 6 May 2025)</w:t>
      </w:r>
    </w:p>
    <w:p w14:paraId="3BDFEE44" w14:textId="77777777" w:rsidR="0019408E" w:rsidRDefault="0019408E" w:rsidP="00646716">
      <w:pPr>
        <w:pStyle w:val="NoSpacing"/>
        <w:rPr>
          <w:rFonts w:ascii="Arial" w:hAnsi="Arial" w:cs="Arial"/>
        </w:rPr>
      </w:pPr>
    </w:p>
    <w:p w14:paraId="46A6791B" w14:textId="478FA60D" w:rsidR="0019408E" w:rsidRDefault="0019408E" w:rsidP="00646716">
      <w:pPr>
        <w:pStyle w:val="NoSpacing"/>
      </w:pPr>
      <w:r>
        <w:rPr>
          <w:rFonts w:ascii="Arial" w:hAnsi="Arial" w:cs="Arial"/>
        </w:rPr>
        <w:t xml:space="preserve">Public Health Wales (2023) </w:t>
      </w:r>
      <w:r w:rsidR="00EC7C3B" w:rsidRPr="009B53E1">
        <w:rPr>
          <w:rFonts w:ascii="Arial" w:hAnsi="Arial" w:cs="Arial"/>
          <w:i/>
          <w:iCs/>
        </w:rPr>
        <w:t xml:space="preserve">Secondary </w:t>
      </w:r>
      <w:r w:rsidR="005B0278" w:rsidRPr="009B53E1">
        <w:rPr>
          <w:rFonts w:ascii="Arial" w:hAnsi="Arial" w:cs="Arial"/>
          <w:i/>
          <w:iCs/>
        </w:rPr>
        <w:t>school children’s health and well-being dashboard</w:t>
      </w:r>
      <w:r w:rsidR="00E22653">
        <w:rPr>
          <w:rFonts w:ascii="Arial" w:hAnsi="Arial" w:cs="Arial"/>
          <w:i/>
          <w:iCs/>
        </w:rPr>
        <w:t xml:space="preserve">. </w:t>
      </w:r>
      <w:r w:rsidR="00E22653" w:rsidRPr="00E22653">
        <w:rPr>
          <w:rFonts w:ascii="Arial" w:hAnsi="Arial" w:cs="Arial"/>
        </w:rPr>
        <w:t>Available at:</w:t>
      </w:r>
      <w:r w:rsidR="00E22653">
        <w:rPr>
          <w:rFonts w:ascii="Arial" w:hAnsi="Arial" w:cs="Arial"/>
        </w:rPr>
        <w:t xml:space="preserve"> </w:t>
      </w:r>
      <w:hyperlink r:id="rId19" w:history="1">
        <w:r w:rsidR="00533093">
          <w:rPr>
            <w:color w:val="0000FF"/>
            <w:u w:val="single"/>
          </w:rPr>
          <w:t>https://phw.nhs.wales/services-and-teams/observatory/data-and-analysis/shrn-data-dashboard/</w:t>
        </w:r>
      </w:hyperlink>
      <w:r w:rsidR="00533093">
        <w:t xml:space="preserve"> (</w:t>
      </w:r>
      <w:r w:rsidR="00533093" w:rsidRPr="00C97800">
        <w:rPr>
          <w:rFonts w:ascii="Arial" w:hAnsi="Arial" w:cs="Arial"/>
        </w:rPr>
        <w:t>Accessed 6 May 2025</w:t>
      </w:r>
      <w:r w:rsidR="00533093">
        <w:t>)</w:t>
      </w:r>
    </w:p>
    <w:p w14:paraId="2765E574" w14:textId="77777777" w:rsidR="00C97800" w:rsidRDefault="00C97800" w:rsidP="00646716">
      <w:pPr>
        <w:pStyle w:val="NoSpacing"/>
      </w:pPr>
    </w:p>
    <w:p w14:paraId="42299B05" w14:textId="549B4B75" w:rsidR="00C97800" w:rsidRDefault="00AA0089" w:rsidP="00856765">
      <w:pPr>
        <w:rPr>
          <w:rFonts w:ascii="Arial" w:hAnsi="Arial" w:cs="Arial"/>
        </w:rPr>
      </w:pPr>
      <w:r>
        <w:rPr>
          <w:rFonts w:ascii="Arial" w:hAnsi="Arial" w:cs="Arial"/>
        </w:rPr>
        <w:t xml:space="preserve">Driveresearch </w:t>
      </w:r>
      <w:r w:rsidR="00270638">
        <w:rPr>
          <w:rFonts w:ascii="Arial" w:hAnsi="Arial" w:cs="Arial"/>
        </w:rPr>
        <w:t xml:space="preserve">(2025) </w:t>
      </w:r>
      <w:r w:rsidR="00270638" w:rsidRPr="00270638">
        <w:rPr>
          <w:rFonts w:ascii="Arial" w:hAnsi="Arial" w:cs="Arial"/>
          <w:i/>
          <w:iCs/>
        </w:rPr>
        <w:t>What are the benefits of hybrid research</w:t>
      </w:r>
      <w:r w:rsidR="00270638">
        <w:rPr>
          <w:rFonts w:ascii="Arial" w:hAnsi="Arial" w:cs="Arial"/>
        </w:rPr>
        <w:t>? Available at:</w:t>
      </w:r>
      <w:hyperlink r:id="rId20" w:history="1">
        <w:r w:rsidR="00A46389">
          <w:rPr>
            <w:rStyle w:val="Hyperlink"/>
          </w:rPr>
          <w:t>https://www.driveresearch.com/market-research-company-blog/hybrid-research-combining-qualitative-and-quantitative-methods-for-better-results/</w:t>
        </w:r>
      </w:hyperlink>
      <w:r w:rsidR="00A46389">
        <w:t xml:space="preserve">  </w:t>
      </w:r>
      <w:r w:rsidR="00856765">
        <w:t>(</w:t>
      </w:r>
      <w:r w:rsidR="00856765" w:rsidRPr="00856765">
        <w:rPr>
          <w:rFonts w:ascii="Arial" w:hAnsi="Arial" w:cs="Arial"/>
        </w:rPr>
        <w:t>Accessed 6 May 2025).</w:t>
      </w:r>
    </w:p>
    <w:p w14:paraId="2405D73F" w14:textId="3706B13F" w:rsidR="002A51F6" w:rsidRDefault="002A51F6" w:rsidP="00856765">
      <w:pPr>
        <w:rPr>
          <w:rFonts w:ascii="Arial" w:hAnsi="Arial" w:cs="Arial"/>
        </w:rPr>
      </w:pPr>
      <w:r>
        <w:rPr>
          <w:rFonts w:ascii="Arial" w:hAnsi="Arial" w:cs="Arial"/>
        </w:rPr>
        <w:t xml:space="preserve">Gov </w:t>
      </w:r>
      <w:r w:rsidR="00D43D75">
        <w:rPr>
          <w:rFonts w:ascii="Arial" w:hAnsi="Arial" w:cs="Arial"/>
        </w:rPr>
        <w:t xml:space="preserve">(2020) </w:t>
      </w:r>
      <w:r w:rsidR="00D43D75" w:rsidRPr="00282C86">
        <w:rPr>
          <w:rFonts w:ascii="Arial" w:hAnsi="Arial" w:cs="Arial"/>
          <w:i/>
          <w:iCs/>
        </w:rPr>
        <w:t>Mixed meth</w:t>
      </w:r>
      <w:r w:rsidR="00282C86" w:rsidRPr="00282C86">
        <w:rPr>
          <w:rFonts w:ascii="Arial" w:hAnsi="Arial" w:cs="Arial"/>
          <w:i/>
          <w:iCs/>
        </w:rPr>
        <w:t>ods study</w:t>
      </w:r>
      <w:r w:rsidR="00344783">
        <w:rPr>
          <w:rFonts w:ascii="Arial" w:hAnsi="Arial" w:cs="Arial"/>
          <w:i/>
          <w:iCs/>
        </w:rPr>
        <w:t xml:space="preserve">. </w:t>
      </w:r>
      <w:r w:rsidR="00344783" w:rsidRPr="00344783">
        <w:rPr>
          <w:rFonts w:ascii="Arial" w:hAnsi="Arial" w:cs="Arial"/>
        </w:rPr>
        <w:t>Available at:</w:t>
      </w:r>
      <w:r w:rsidR="00B318C9">
        <w:rPr>
          <w:rFonts w:ascii="Arial" w:hAnsi="Arial" w:cs="Arial"/>
        </w:rPr>
        <w:t xml:space="preserve"> </w:t>
      </w:r>
      <w:hyperlink r:id="rId21" w:history="1">
        <w:r w:rsidR="00EF42F8">
          <w:rPr>
            <w:color w:val="0000FF"/>
            <w:u w:val="single"/>
          </w:rPr>
          <w:t>https://www.gov.uk/guidance/mixed-methods-study</w:t>
        </w:r>
      </w:hyperlink>
      <w:r w:rsidR="00EF42F8">
        <w:t xml:space="preserve"> (</w:t>
      </w:r>
      <w:r w:rsidR="00EF42F8" w:rsidRPr="001848C3">
        <w:rPr>
          <w:rFonts w:ascii="Arial" w:hAnsi="Arial" w:cs="Arial"/>
        </w:rPr>
        <w:t xml:space="preserve">Accessed 6 May </w:t>
      </w:r>
      <w:r w:rsidR="001848C3" w:rsidRPr="001848C3">
        <w:rPr>
          <w:rFonts w:ascii="Arial" w:hAnsi="Arial" w:cs="Arial"/>
        </w:rPr>
        <w:t>2025).</w:t>
      </w:r>
    </w:p>
    <w:p w14:paraId="33A284AF" w14:textId="77777777" w:rsidR="005766CD" w:rsidRDefault="005766CD" w:rsidP="00856765">
      <w:pPr>
        <w:rPr>
          <w:rFonts w:ascii="Arial" w:hAnsi="Arial" w:cs="Arial"/>
        </w:rPr>
      </w:pPr>
    </w:p>
    <w:p w14:paraId="47E35708" w14:textId="4D0D6E66" w:rsidR="005766CD" w:rsidRDefault="005766CD" w:rsidP="00856765">
      <w:pPr>
        <w:rPr>
          <w:rFonts w:ascii="Arial" w:hAnsi="Arial" w:cs="Arial"/>
        </w:rPr>
      </w:pPr>
      <w:r>
        <w:rPr>
          <w:rFonts w:ascii="Arial" w:hAnsi="Arial" w:cs="Arial"/>
        </w:rPr>
        <w:t>NIH</w:t>
      </w:r>
      <w:r w:rsidR="00E91EDC">
        <w:rPr>
          <w:rFonts w:ascii="Arial" w:hAnsi="Arial" w:cs="Arial"/>
        </w:rPr>
        <w:t xml:space="preserve"> (2016) </w:t>
      </w:r>
      <w:r w:rsidR="00FE74C4" w:rsidRPr="00FC2945">
        <w:rPr>
          <w:rFonts w:ascii="Arial" w:hAnsi="Arial" w:cs="Arial"/>
          <w:i/>
          <w:iCs/>
        </w:rPr>
        <w:t xml:space="preserve">Purposeful sampling for </w:t>
      </w:r>
      <w:r w:rsidR="00150512" w:rsidRPr="00FC2945">
        <w:rPr>
          <w:rFonts w:ascii="Arial" w:hAnsi="Arial" w:cs="Arial"/>
          <w:i/>
          <w:iCs/>
        </w:rPr>
        <w:t xml:space="preserve">qualitative data collection and analysis in mixed </w:t>
      </w:r>
      <w:r w:rsidR="00FC2945" w:rsidRPr="00FC2945">
        <w:rPr>
          <w:rFonts w:ascii="Arial" w:hAnsi="Arial" w:cs="Arial"/>
          <w:i/>
          <w:iCs/>
        </w:rPr>
        <w:t>method implementation research</w:t>
      </w:r>
      <w:r w:rsidR="00A77924">
        <w:rPr>
          <w:rFonts w:ascii="Arial" w:hAnsi="Arial" w:cs="Arial"/>
        </w:rPr>
        <w:t xml:space="preserve">. Available at: </w:t>
      </w:r>
      <w:hyperlink r:id="rId22" w:history="1">
        <w:r w:rsidR="00CD04B7">
          <w:rPr>
            <w:color w:val="0000FF"/>
            <w:u w:val="single"/>
          </w:rPr>
          <w:t>https://pmc.ncbi.nlm.nih.gov/articles/PMC4012002/</w:t>
        </w:r>
      </w:hyperlink>
      <w:r w:rsidR="00F57C02">
        <w:t xml:space="preserve"> </w:t>
      </w:r>
      <w:r w:rsidR="003531A3">
        <w:t>(</w:t>
      </w:r>
      <w:r w:rsidR="003531A3" w:rsidRPr="003531A3">
        <w:rPr>
          <w:rFonts w:ascii="Arial" w:hAnsi="Arial" w:cs="Arial"/>
        </w:rPr>
        <w:t>Accessed 6 May 2025</w:t>
      </w:r>
      <w:r w:rsidR="004936E5">
        <w:rPr>
          <w:rFonts w:ascii="Arial" w:hAnsi="Arial" w:cs="Arial"/>
        </w:rPr>
        <w:t>).</w:t>
      </w:r>
    </w:p>
    <w:p w14:paraId="0287657A" w14:textId="4E4F8BC0" w:rsidR="00D5064D" w:rsidRDefault="00D5064D" w:rsidP="00856765">
      <w:pPr>
        <w:rPr>
          <w:rFonts w:ascii="Arial" w:hAnsi="Arial" w:cs="Arial"/>
          <w:color w:val="222222"/>
          <w:shd w:val="clear" w:color="auto" w:fill="FFFFFF"/>
        </w:rPr>
      </w:pPr>
      <w:r w:rsidRPr="00D5064D">
        <w:rPr>
          <w:rFonts w:ascii="Arial" w:hAnsi="Arial" w:cs="Arial"/>
          <w:color w:val="222222"/>
          <w:shd w:val="clear" w:color="auto" w:fill="FFFFFF"/>
        </w:rPr>
        <w:t>Patton, M.Q., 2002. </w:t>
      </w:r>
      <w:r w:rsidRPr="00D5064D">
        <w:rPr>
          <w:rFonts w:ascii="Arial" w:hAnsi="Arial" w:cs="Arial"/>
          <w:i/>
          <w:iCs/>
          <w:color w:val="222222"/>
          <w:shd w:val="clear" w:color="auto" w:fill="FFFFFF"/>
        </w:rPr>
        <w:t>Qualitative research and evaluation methods</w:t>
      </w:r>
      <w:r>
        <w:rPr>
          <w:rFonts w:ascii="Arial" w:hAnsi="Arial" w:cs="Arial"/>
          <w:color w:val="222222"/>
          <w:sz w:val="20"/>
          <w:szCs w:val="20"/>
          <w:shd w:val="clear" w:color="auto" w:fill="FFFFFF"/>
        </w:rPr>
        <w:t> </w:t>
      </w:r>
      <w:r w:rsidRPr="00D5064D">
        <w:rPr>
          <w:rFonts w:ascii="Arial" w:hAnsi="Arial" w:cs="Arial"/>
          <w:color w:val="222222"/>
          <w:shd w:val="clear" w:color="auto" w:fill="FFFFFF"/>
        </w:rPr>
        <w:t>(Vol. 3). Sage</w:t>
      </w:r>
      <w:r w:rsidR="00FF4833">
        <w:rPr>
          <w:rFonts w:ascii="Arial" w:hAnsi="Arial" w:cs="Arial"/>
          <w:color w:val="222222"/>
          <w:shd w:val="clear" w:color="auto" w:fill="FFFFFF"/>
        </w:rPr>
        <w:t xml:space="preserve"> (Accessed 6 May 2025).</w:t>
      </w:r>
    </w:p>
    <w:p w14:paraId="190AEB1F" w14:textId="5AB59D0A" w:rsidR="009D1CC2" w:rsidRDefault="009D1CC2" w:rsidP="00856765">
      <w:pPr>
        <w:rPr>
          <w:rFonts w:ascii="Arial" w:hAnsi="Arial" w:cs="Arial"/>
          <w:color w:val="222222"/>
          <w:shd w:val="clear" w:color="auto" w:fill="FFFFFF"/>
        </w:rPr>
      </w:pPr>
      <w:r w:rsidRPr="009D1CC2">
        <w:rPr>
          <w:rFonts w:ascii="Arial" w:hAnsi="Arial" w:cs="Arial"/>
          <w:color w:val="222222"/>
          <w:shd w:val="clear" w:color="auto" w:fill="FFFFFF"/>
        </w:rPr>
        <w:t>Teddlie, C., 2003. Handbook of mixed methods in social-behavioral sciences. A. Tashakkori ve C. Teddlie. </w:t>
      </w:r>
      <w:r w:rsidRPr="009D1CC2">
        <w:rPr>
          <w:rFonts w:ascii="Arial" w:hAnsi="Arial" w:cs="Arial"/>
          <w:i/>
          <w:iCs/>
          <w:color w:val="222222"/>
          <w:shd w:val="clear" w:color="auto" w:fill="FFFFFF"/>
        </w:rPr>
        <w:t>Major issues and controversies in the use of mixed methoda in the social and behavioral sciences</w:t>
      </w:r>
      <w:r>
        <w:rPr>
          <w:rFonts w:ascii="Arial" w:hAnsi="Arial" w:cs="Arial"/>
          <w:color w:val="222222"/>
          <w:shd w:val="clear" w:color="auto" w:fill="FFFFFF"/>
        </w:rPr>
        <w:t xml:space="preserve"> (Accessed 9 May 2025).</w:t>
      </w:r>
    </w:p>
    <w:p w14:paraId="3FCB6AD2" w14:textId="66DEC1BA" w:rsidR="003B5DFA" w:rsidRDefault="003B5DFA" w:rsidP="00856765">
      <w:pPr>
        <w:rPr>
          <w:rFonts w:ascii="Arial" w:hAnsi="Arial" w:cs="Arial"/>
          <w:color w:val="222222"/>
          <w:shd w:val="clear" w:color="auto" w:fill="FFFFFF"/>
        </w:rPr>
      </w:pPr>
      <w:r w:rsidRPr="003B5DFA">
        <w:rPr>
          <w:rFonts w:ascii="Arial" w:hAnsi="Arial" w:cs="Arial"/>
          <w:color w:val="222222"/>
          <w:shd w:val="clear" w:color="auto" w:fill="FFFFFF"/>
        </w:rPr>
        <w:t xml:space="preserve">Palinkas, L.A., Holloway, I.W., Rice, E., Fuentes, D., Wu, Q. and Chamberlain, P., 2011. </w:t>
      </w:r>
      <w:r w:rsidRPr="00025CD7">
        <w:rPr>
          <w:rFonts w:ascii="Arial" w:hAnsi="Arial" w:cs="Arial"/>
          <w:i/>
          <w:iCs/>
          <w:color w:val="222222"/>
          <w:shd w:val="clear" w:color="auto" w:fill="FFFFFF"/>
        </w:rPr>
        <w:t>Social networks and implementation of evidence-based practices in public youth-serving systems: a mixed-methods study</w:t>
      </w:r>
      <w:r w:rsidRPr="003B5DFA">
        <w:rPr>
          <w:rFonts w:ascii="Arial" w:hAnsi="Arial" w:cs="Arial"/>
          <w:color w:val="222222"/>
          <w:shd w:val="clear" w:color="auto" w:fill="FFFFFF"/>
        </w:rPr>
        <w:t>. </w:t>
      </w:r>
      <w:r w:rsidRPr="003B5DFA">
        <w:rPr>
          <w:rFonts w:ascii="Arial" w:hAnsi="Arial" w:cs="Arial"/>
          <w:i/>
          <w:iCs/>
          <w:color w:val="222222"/>
          <w:shd w:val="clear" w:color="auto" w:fill="FFFFFF"/>
        </w:rPr>
        <w:t>Implementation Science</w:t>
      </w:r>
      <w:r w:rsidRPr="003B5DFA">
        <w:rPr>
          <w:rFonts w:ascii="Arial" w:hAnsi="Arial" w:cs="Arial"/>
          <w:color w:val="222222"/>
          <w:shd w:val="clear" w:color="auto" w:fill="FFFFFF"/>
        </w:rPr>
        <w:t>, </w:t>
      </w:r>
      <w:r w:rsidRPr="003B5DFA">
        <w:rPr>
          <w:rFonts w:ascii="Arial" w:hAnsi="Arial" w:cs="Arial"/>
          <w:i/>
          <w:iCs/>
          <w:color w:val="222222"/>
          <w:shd w:val="clear" w:color="auto" w:fill="FFFFFF"/>
        </w:rPr>
        <w:t>6</w:t>
      </w:r>
      <w:r w:rsidRPr="003B5DFA">
        <w:rPr>
          <w:rFonts w:ascii="Arial" w:hAnsi="Arial" w:cs="Arial"/>
          <w:color w:val="222222"/>
          <w:shd w:val="clear" w:color="auto" w:fill="FFFFFF"/>
        </w:rPr>
        <w:t>, pp.1-11</w:t>
      </w:r>
      <w:r w:rsidR="00367EE7">
        <w:rPr>
          <w:rFonts w:ascii="Arial" w:hAnsi="Arial" w:cs="Arial"/>
          <w:color w:val="222222"/>
          <w:shd w:val="clear" w:color="auto" w:fill="FFFFFF"/>
        </w:rPr>
        <w:t xml:space="preserve"> (Accessed 9 May 2025).</w:t>
      </w:r>
    </w:p>
    <w:p w14:paraId="33D6C66F" w14:textId="6E240A15" w:rsidR="00060350" w:rsidRDefault="00060350" w:rsidP="00856765">
      <w:r>
        <w:rPr>
          <w:rFonts w:ascii="Arial" w:hAnsi="Arial" w:cs="Arial"/>
          <w:color w:val="222222"/>
          <w:shd w:val="clear" w:color="auto" w:fill="FFFFFF"/>
        </w:rPr>
        <w:t>Uk Statistics Authority (</w:t>
      </w:r>
      <w:r w:rsidR="005C4622">
        <w:rPr>
          <w:rFonts w:ascii="Arial" w:hAnsi="Arial" w:cs="Arial"/>
          <w:color w:val="222222"/>
          <w:shd w:val="clear" w:color="auto" w:fill="FFFFFF"/>
        </w:rPr>
        <w:t xml:space="preserve">2022) </w:t>
      </w:r>
      <w:r w:rsidR="005C4622" w:rsidRPr="002375FA">
        <w:rPr>
          <w:rFonts w:ascii="Arial" w:hAnsi="Arial" w:cs="Arial"/>
          <w:i/>
          <w:iCs/>
          <w:color w:val="222222"/>
          <w:shd w:val="clear" w:color="auto" w:fill="FFFFFF"/>
        </w:rPr>
        <w:t>Bias in Qualitative Research</w:t>
      </w:r>
      <w:r w:rsidR="002375FA">
        <w:rPr>
          <w:rFonts w:ascii="Arial" w:hAnsi="Arial" w:cs="Arial"/>
          <w:color w:val="222222"/>
          <w:shd w:val="clear" w:color="auto" w:fill="FFFFFF"/>
        </w:rPr>
        <w:t xml:space="preserve">. Available at: </w:t>
      </w:r>
      <w:hyperlink r:id="rId23" w:history="1">
        <w:r w:rsidR="00316466">
          <w:rPr>
            <w:color w:val="0000FF"/>
            <w:u w:val="single"/>
          </w:rPr>
          <w:t>https://uksa.statisticsauthority.gov.uk/publication/ethical-considerations-associated-with-qualitative-research-methods/pages/3/</w:t>
        </w:r>
      </w:hyperlink>
      <w:r w:rsidR="00316466">
        <w:t xml:space="preserve"> (</w:t>
      </w:r>
      <w:r w:rsidR="00316466" w:rsidRPr="0097050F">
        <w:rPr>
          <w:rFonts w:ascii="Arial" w:hAnsi="Arial" w:cs="Arial"/>
        </w:rPr>
        <w:t xml:space="preserve">Accessed </w:t>
      </w:r>
      <w:r w:rsidR="0097050F" w:rsidRPr="0097050F">
        <w:rPr>
          <w:rFonts w:ascii="Arial" w:hAnsi="Arial" w:cs="Arial"/>
        </w:rPr>
        <w:t>9 May 2025</w:t>
      </w:r>
      <w:r w:rsidR="0097050F">
        <w:t>).</w:t>
      </w:r>
    </w:p>
    <w:p w14:paraId="16E057D9" w14:textId="363C40EB" w:rsidR="00627150" w:rsidRDefault="00627150" w:rsidP="00856765">
      <w:pPr>
        <w:rPr>
          <w:rFonts w:ascii="Arial" w:hAnsi="Arial" w:cs="Arial"/>
        </w:rPr>
      </w:pPr>
      <w:r w:rsidRPr="00C44F48">
        <w:rPr>
          <w:rFonts w:ascii="Arial" w:hAnsi="Arial" w:cs="Arial"/>
        </w:rPr>
        <w:t>Barraza Carlos (</w:t>
      </w:r>
      <w:r w:rsidR="00D53461" w:rsidRPr="00C44F48">
        <w:rPr>
          <w:rFonts w:ascii="Arial" w:hAnsi="Arial" w:cs="Arial"/>
        </w:rPr>
        <w:t xml:space="preserve">2025) </w:t>
      </w:r>
      <w:r w:rsidR="00D53461" w:rsidRPr="00C44F48">
        <w:rPr>
          <w:rFonts w:ascii="Arial" w:hAnsi="Arial" w:cs="Arial"/>
          <w:i/>
          <w:iCs/>
        </w:rPr>
        <w:t xml:space="preserve">Disadvantages </w:t>
      </w:r>
      <w:r w:rsidR="00C44F48" w:rsidRPr="00C44F48">
        <w:rPr>
          <w:rFonts w:ascii="Arial" w:hAnsi="Arial" w:cs="Arial"/>
          <w:i/>
          <w:iCs/>
        </w:rPr>
        <w:t>of Quantitative Research</w:t>
      </w:r>
      <w:r w:rsidR="00C44F48">
        <w:rPr>
          <w:rFonts w:ascii="Arial" w:hAnsi="Arial" w:cs="Arial"/>
        </w:rPr>
        <w:t xml:space="preserve">. Available at: </w:t>
      </w:r>
      <w:hyperlink r:id="rId24" w:history="1">
        <w:r w:rsidR="00C44F48" w:rsidRPr="00C44F48">
          <w:rPr>
            <w:color w:val="0000FF"/>
            <w:u w:val="single"/>
          </w:rPr>
          <w:t>18 Advantages and disadvantages of quantitative research</w:t>
        </w:r>
      </w:hyperlink>
      <w:r w:rsidR="00C44F48">
        <w:t xml:space="preserve"> </w:t>
      </w:r>
      <w:r w:rsidR="00C44F48" w:rsidRPr="00C44F48">
        <w:rPr>
          <w:rFonts w:ascii="Arial" w:hAnsi="Arial" w:cs="Arial"/>
        </w:rPr>
        <w:t>(Accessed 9 May 2025).</w:t>
      </w:r>
    </w:p>
    <w:p w14:paraId="0A67D0E1" w14:textId="2D460654" w:rsidR="00DC2E44" w:rsidRPr="00C21C0F" w:rsidRDefault="002B4A03" w:rsidP="00856765">
      <w:pPr>
        <w:rPr>
          <w:rFonts w:ascii="Arial" w:hAnsi="Arial" w:cs="Arial"/>
        </w:rPr>
      </w:pPr>
      <w:r>
        <w:rPr>
          <w:rFonts w:ascii="Arial" w:hAnsi="Arial" w:cs="Arial"/>
        </w:rPr>
        <w:t xml:space="preserve">Office for National Statistics (2021) </w:t>
      </w:r>
      <w:r w:rsidRPr="00683244">
        <w:rPr>
          <w:rFonts w:ascii="Arial" w:hAnsi="Arial" w:cs="Arial"/>
          <w:i/>
          <w:iCs/>
        </w:rPr>
        <w:t xml:space="preserve">What are the limitations </w:t>
      </w:r>
      <w:r w:rsidR="00683244" w:rsidRPr="00683244">
        <w:rPr>
          <w:rFonts w:ascii="Arial" w:hAnsi="Arial" w:cs="Arial"/>
          <w:i/>
          <w:iCs/>
        </w:rPr>
        <w:t>of a survey</w:t>
      </w:r>
      <w:r w:rsidR="00683244">
        <w:rPr>
          <w:rFonts w:ascii="Arial" w:hAnsi="Arial" w:cs="Arial"/>
        </w:rPr>
        <w:t xml:space="preserve">. Available at: </w:t>
      </w:r>
      <w:hyperlink r:id="rId25" w:history="1">
        <w:r w:rsidR="00BC2712">
          <w:rPr>
            <w:color w:val="0000FF"/>
            <w:u w:val="single"/>
          </w:rPr>
          <w:t>https://www.ons.gov.uk/peoplepopulationandcommunity/crimeandjustice/articles/exploringthefeasibilityofasurveymeasuringchildabuseintheuk/january2021</w:t>
        </w:r>
      </w:hyperlink>
      <w:r w:rsidR="00BC2712">
        <w:t xml:space="preserve"> </w:t>
      </w:r>
      <w:r w:rsidR="004D3831" w:rsidRPr="00C21C0F">
        <w:rPr>
          <w:rFonts w:ascii="Arial" w:hAnsi="Arial" w:cs="Arial"/>
        </w:rPr>
        <w:t xml:space="preserve">(Accessed </w:t>
      </w:r>
      <w:r w:rsidR="00C21C0F" w:rsidRPr="00C21C0F">
        <w:rPr>
          <w:rFonts w:ascii="Arial" w:hAnsi="Arial" w:cs="Arial"/>
        </w:rPr>
        <w:t>11 May 2025).</w:t>
      </w:r>
    </w:p>
    <w:p w14:paraId="277F443B" w14:textId="25FDF32F" w:rsidR="00475BC8" w:rsidRDefault="00475BC8" w:rsidP="00856765">
      <w:pPr>
        <w:rPr>
          <w:rFonts w:ascii="Arial" w:hAnsi="Arial" w:cs="Arial"/>
        </w:rPr>
      </w:pPr>
      <w:r w:rsidRPr="00C21C0F">
        <w:rPr>
          <w:rFonts w:ascii="Arial" w:hAnsi="Arial" w:cs="Arial"/>
        </w:rPr>
        <w:lastRenderedPageBreak/>
        <w:t xml:space="preserve">Delve (2025) </w:t>
      </w:r>
      <w:r w:rsidR="004D3831" w:rsidRPr="00C21C0F">
        <w:rPr>
          <w:rFonts w:ascii="Arial" w:hAnsi="Arial" w:cs="Arial"/>
          <w:i/>
          <w:iCs/>
        </w:rPr>
        <w:t>What is triangulation</w:t>
      </w:r>
      <w:r w:rsidR="004D3831" w:rsidRPr="00C21C0F">
        <w:rPr>
          <w:rFonts w:ascii="Arial" w:hAnsi="Arial" w:cs="Arial"/>
        </w:rPr>
        <w:t>. Available at</w:t>
      </w:r>
      <w:r w:rsidR="00601E2D">
        <w:rPr>
          <w:rFonts w:ascii="Arial" w:hAnsi="Arial" w:cs="Arial"/>
        </w:rPr>
        <w:t xml:space="preserve">: </w:t>
      </w:r>
      <w:hyperlink r:id="rId26" w:history="1">
        <w:r w:rsidR="00601E2D" w:rsidRPr="00682026">
          <w:rPr>
            <w:rStyle w:val="Hyperlink"/>
          </w:rPr>
          <w:t>https://delvetool.com/blog/researcher-triangulation</w:t>
        </w:r>
      </w:hyperlink>
      <w:r w:rsidR="004D3831">
        <w:t xml:space="preserve"> </w:t>
      </w:r>
      <w:r w:rsidR="00601E2D" w:rsidRPr="00E06324">
        <w:rPr>
          <w:rFonts w:ascii="Arial" w:hAnsi="Arial" w:cs="Arial"/>
        </w:rPr>
        <w:t xml:space="preserve">(Accessed </w:t>
      </w:r>
      <w:r w:rsidR="00043884" w:rsidRPr="00E06324">
        <w:rPr>
          <w:rFonts w:ascii="Arial" w:hAnsi="Arial" w:cs="Arial"/>
        </w:rPr>
        <w:t>11 May 2025</w:t>
      </w:r>
      <w:r w:rsidR="00043884" w:rsidRPr="00043884">
        <w:rPr>
          <w:rFonts w:ascii="Arial" w:hAnsi="Arial" w:cs="Arial"/>
        </w:rPr>
        <w:t>)</w:t>
      </w:r>
      <w:r w:rsidR="00043884">
        <w:rPr>
          <w:rFonts w:ascii="Arial" w:hAnsi="Arial" w:cs="Arial"/>
        </w:rPr>
        <w:t>.</w:t>
      </w:r>
    </w:p>
    <w:p w14:paraId="0CCCC74A" w14:textId="29849C23" w:rsidR="002D5E87" w:rsidRPr="00E06324" w:rsidRDefault="002D5E87" w:rsidP="00CA5A89">
      <w:pPr>
        <w:pStyle w:val="NoSpacing"/>
        <w:rPr>
          <w:rFonts w:ascii="Arial" w:hAnsi="Arial" w:cs="Arial"/>
        </w:rPr>
      </w:pPr>
      <w:r>
        <w:rPr>
          <w:rFonts w:ascii="Arial" w:hAnsi="Arial" w:cs="Arial"/>
        </w:rPr>
        <w:t xml:space="preserve">Delve (2025) </w:t>
      </w:r>
      <w:r w:rsidRPr="00CA5A89">
        <w:rPr>
          <w:rFonts w:ascii="Arial" w:hAnsi="Arial" w:cs="Arial"/>
          <w:i/>
          <w:iCs/>
        </w:rPr>
        <w:t xml:space="preserve">Other </w:t>
      </w:r>
      <w:r w:rsidR="00383E28">
        <w:rPr>
          <w:rFonts w:ascii="Arial" w:hAnsi="Arial" w:cs="Arial"/>
          <w:i/>
          <w:iCs/>
        </w:rPr>
        <w:t>T</w:t>
      </w:r>
      <w:r w:rsidRPr="00CA5A89">
        <w:rPr>
          <w:rFonts w:ascii="Arial" w:hAnsi="Arial" w:cs="Arial"/>
          <w:i/>
          <w:iCs/>
        </w:rPr>
        <w:t>ypes of</w:t>
      </w:r>
      <w:r w:rsidR="00726928" w:rsidRPr="00CA5A89">
        <w:rPr>
          <w:rFonts w:ascii="Arial" w:hAnsi="Arial" w:cs="Arial"/>
          <w:i/>
          <w:iCs/>
        </w:rPr>
        <w:t xml:space="preserve"> </w:t>
      </w:r>
      <w:r w:rsidR="00383E28">
        <w:rPr>
          <w:rFonts w:ascii="Arial" w:hAnsi="Arial" w:cs="Arial"/>
          <w:i/>
          <w:iCs/>
        </w:rPr>
        <w:t>T</w:t>
      </w:r>
      <w:r w:rsidR="00726928" w:rsidRPr="00CA5A89">
        <w:rPr>
          <w:rFonts w:ascii="Arial" w:hAnsi="Arial" w:cs="Arial"/>
          <w:i/>
          <w:iCs/>
        </w:rPr>
        <w:t xml:space="preserve">riangulation in </w:t>
      </w:r>
      <w:r w:rsidR="00383E28">
        <w:rPr>
          <w:rFonts w:ascii="Arial" w:hAnsi="Arial" w:cs="Arial"/>
          <w:i/>
          <w:iCs/>
        </w:rPr>
        <w:t>Q</w:t>
      </w:r>
      <w:r w:rsidR="00726928" w:rsidRPr="00CA5A89">
        <w:rPr>
          <w:rFonts w:ascii="Arial" w:hAnsi="Arial" w:cs="Arial"/>
          <w:i/>
          <w:iCs/>
        </w:rPr>
        <w:t>u</w:t>
      </w:r>
      <w:r w:rsidR="00260F58" w:rsidRPr="00CA5A89">
        <w:rPr>
          <w:rFonts w:ascii="Arial" w:hAnsi="Arial" w:cs="Arial"/>
          <w:i/>
          <w:iCs/>
        </w:rPr>
        <w:t xml:space="preserve">alitative </w:t>
      </w:r>
      <w:r w:rsidR="00383E28">
        <w:rPr>
          <w:rFonts w:ascii="Arial" w:hAnsi="Arial" w:cs="Arial"/>
          <w:i/>
          <w:iCs/>
        </w:rPr>
        <w:t>R</w:t>
      </w:r>
      <w:r w:rsidR="00260F58" w:rsidRPr="00CA5A89">
        <w:rPr>
          <w:rFonts w:ascii="Arial" w:hAnsi="Arial" w:cs="Arial"/>
          <w:i/>
          <w:iCs/>
        </w:rPr>
        <w:t>esearch</w:t>
      </w:r>
      <w:r w:rsidR="00260F58">
        <w:rPr>
          <w:rFonts w:ascii="Arial" w:hAnsi="Arial" w:cs="Arial"/>
        </w:rPr>
        <w:t>. Available at:</w:t>
      </w:r>
      <w:r w:rsidR="00260F58" w:rsidRPr="00260F58">
        <w:t xml:space="preserve"> </w:t>
      </w:r>
      <w:hyperlink r:id="rId27" w:history="1">
        <w:r w:rsidR="00260F58" w:rsidRPr="00682026">
          <w:rPr>
            <w:rStyle w:val="Hyperlink"/>
          </w:rPr>
          <w:t>https://delvetool.com/blog/researcher-triangulation</w:t>
        </w:r>
      </w:hyperlink>
      <w:r w:rsidR="00CA5A89">
        <w:t xml:space="preserve"> (</w:t>
      </w:r>
      <w:r w:rsidR="00CA5A89" w:rsidRPr="00E06324">
        <w:rPr>
          <w:rFonts w:ascii="Arial" w:hAnsi="Arial" w:cs="Arial"/>
        </w:rPr>
        <w:t>Accessed 11 May 2025).</w:t>
      </w:r>
      <w:r w:rsidR="00260F58" w:rsidRPr="00E06324">
        <w:rPr>
          <w:rFonts w:ascii="Arial" w:hAnsi="Arial" w:cs="Arial"/>
        </w:rPr>
        <w:t xml:space="preserve"> </w:t>
      </w:r>
    </w:p>
    <w:p w14:paraId="2AC25E1B" w14:textId="77777777" w:rsidR="007C3675" w:rsidRPr="00E06324" w:rsidRDefault="007C3675" w:rsidP="00CA5A89">
      <w:pPr>
        <w:pStyle w:val="NoSpacing"/>
        <w:rPr>
          <w:rFonts w:ascii="Arial" w:hAnsi="Arial" w:cs="Arial"/>
        </w:rPr>
      </w:pPr>
    </w:p>
    <w:p w14:paraId="5C2289F3" w14:textId="6DA036B9" w:rsidR="00E06324" w:rsidRDefault="00E06324" w:rsidP="00CA5A89">
      <w:pPr>
        <w:pStyle w:val="NoSpacing"/>
        <w:rPr>
          <w:rFonts w:ascii="Arial" w:hAnsi="Arial" w:cs="Arial"/>
        </w:rPr>
      </w:pPr>
      <w:bookmarkStart w:id="0" w:name="_Hlk197935629"/>
      <w:r w:rsidRPr="005E18BE">
        <w:rPr>
          <w:rFonts w:ascii="Arial" w:hAnsi="Arial" w:cs="Arial"/>
        </w:rPr>
        <w:t xml:space="preserve">Mertens, D. M., &amp; Hesse-Biber, S. (2012). </w:t>
      </w:r>
      <w:bookmarkEnd w:id="0"/>
      <w:r w:rsidRPr="00025CD7">
        <w:rPr>
          <w:rFonts w:ascii="Arial" w:hAnsi="Arial" w:cs="Arial"/>
          <w:i/>
          <w:iCs/>
        </w:rPr>
        <w:t>Triangulation and mixed methods research: Provocative positions. Journal of Mixed Methods Research</w:t>
      </w:r>
      <w:r w:rsidRPr="005E18BE">
        <w:rPr>
          <w:rFonts w:ascii="Arial" w:hAnsi="Arial" w:cs="Arial"/>
        </w:rPr>
        <w:t>, 6(2), 75–79 (Accessed 11 May 2025)</w:t>
      </w:r>
      <w:r w:rsidR="00025CD7">
        <w:rPr>
          <w:rFonts w:ascii="Arial" w:hAnsi="Arial" w:cs="Arial"/>
        </w:rPr>
        <w:t>.</w:t>
      </w:r>
    </w:p>
    <w:p w14:paraId="4257DC2C" w14:textId="77777777" w:rsidR="00DA187E" w:rsidRDefault="00DA187E" w:rsidP="00CA5A89">
      <w:pPr>
        <w:pStyle w:val="NoSpacing"/>
        <w:rPr>
          <w:rFonts w:ascii="Arial" w:hAnsi="Arial" w:cs="Arial"/>
        </w:rPr>
      </w:pPr>
    </w:p>
    <w:p w14:paraId="6C47BAE0" w14:textId="0EE9F259" w:rsidR="00DA187E" w:rsidRDefault="00DA187E" w:rsidP="00CA5A89">
      <w:pPr>
        <w:pStyle w:val="NoSpacing"/>
      </w:pPr>
      <w:r w:rsidRPr="00DA187E">
        <w:rPr>
          <w:rStyle w:val="Strong"/>
          <w:rFonts w:ascii="Arial" w:hAnsi="Arial" w:cs="Arial"/>
          <w:b w:val="0"/>
          <w:bCs w:val="0"/>
        </w:rPr>
        <w:t>Creswell, J. W., &amp; Plano Clark, V. L. (2018</w:t>
      </w:r>
      <w:r w:rsidRPr="00DA187E">
        <w:rPr>
          <w:rStyle w:val="Strong"/>
          <w:rFonts w:ascii="Arial" w:hAnsi="Arial" w:cs="Arial"/>
        </w:rPr>
        <w:t>).</w:t>
      </w:r>
      <w:r w:rsidRPr="00DA187E">
        <w:rPr>
          <w:rFonts w:ascii="Arial" w:hAnsi="Arial" w:cs="Arial"/>
        </w:rPr>
        <w:t xml:space="preserve"> </w:t>
      </w:r>
      <w:r w:rsidRPr="00DA187E">
        <w:rPr>
          <w:rStyle w:val="Emphasis"/>
          <w:rFonts w:ascii="Arial" w:hAnsi="Arial" w:cs="Arial"/>
        </w:rPr>
        <w:t>Designing and Conducting Mixed Methods Research</w:t>
      </w:r>
      <w:r w:rsidRPr="00DA187E">
        <w:rPr>
          <w:rFonts w:ascii="Arial" w:hAnsi="Arial" w:cs="Arial"/>
        </w:rPr>
        <w:t xml:space="preserve"> (3rd ed.). SAGE Publications</w:t>
      </w:r>
      <w:r>
        <w:t xml:space="preserve"> (</w:t>
      </w:r>
      <w:r w:rsidRPr="00DA187E">
        <w:rPr>
          <w:rFonts w:ascii="Arial" w:hAnsi="Arial" w:cs="Arial"/>
        </w:rPr>
        <w:t>Accessed 11 May 2025</w:t>
      </w:r>
      <w:r>
        <w:t>).</w:t>
      </w:r>
    </w:p>
    <w:p w14:paraId="3A64543C" w14:textId="77777777" w:rsidR="00D7164D" w:rsidRDefault="00D7164D" w:rsidP="00CA5A89">
      <w:pPr>
        <w:pStyle w:val="NoSpacing"/>
      </w:pPr>
    </w:p>
    <w:p w14:paraId="4840DCF2" w14:textId="43D707C4" w:rsidR="00D7164D" w:rsidRDefault="00D1066B" w:rsidP="00CA5A89">
      <w:pPr>
        <w:pStyle w:val="NoSpacing"/>
      </w:pPr>
      <w:r w:rsidRPr="00EB4527">
        <w:rPr>
          <w:rFonts w:ascii="Arial" w:hAnsi="Arial" w:cs="Arial"/>
        </w:rPr>
        <w:t xml:space="preserve">Department for Education </w:t>
      </w:r>
      <w:r w:rsidR="000E7BB7" w:rsidRPr="00EB4527">
        <w:rPr>
          <w:rFonts w:ascii="Arial" w:hAnsi="Arial" w:cs="Arial"/>
        </w:rPr>
        <w:t xml:space="preserve">(2015) </w:t>
      </w:r>
      <w:r w:rsidR="005C7141" w:rsidRPr="00EB4527">
        <w:rPr>
          <w:rFonts w:ascii="Arial" w:hAnsi="Arial" w:cs="Arial"/>
          <w:i/>
          <w:iCs/>
        </w:rPr>
        <w:t>Research with children and young people</w:t>
      </w:r>
      <w:r w:rsidR="00EB4527" w:rsidRPr="00EB4527">
        <w:rPr>
          <w:rFonts w:ascii="Arial" w:hAnsi="Arial" w:cs="Arial"/>
        </w:rPr>
        <w:t xml:space="preserve">. Available at: </w:t>
      </w:r>
      <w:hyperlink r:id="rId28" w:history="1">
        <w:r w:rsidR="00793C5A">
          <w:rPr>
            <w:color w:val="0000FF"/>
            <w:u w:val="single"/>
          </w:rPr>
          <w:t>https://user-research.education.gov.uk/guidance/ethics-and-safeguarding/research-with-children-and-young-people</w:t>
        </w:r>
      </w:hyperlink>
      <w:r w:rsidR="00EB4527">
        <w:t xml:space="preserve"> </w:t>
      </w:r>
      <w:r w:rsidR="00793C5A">
        <w:t>(</w:t>
      </w:r>
      <w:r w:rsidR="00793C5A" w:rsidRPr="00793C5A">
        <w:rPr>
          <w:rFonts w:ascii="Arial" w:hAnsi="Arial" w:cs="Arial"/>
        </w:rPr>
        <w:t>Accessed 11 May 2025</w:t>
      </w:r>
      <w:r w:rsidR="00793C5A">
        <w:t>).</w:t>
      </w:r>
    </w:p>
    <w:p w14:paraId="5A2028A6" w14:textId="77777777" w:rsidR="00664288" w:rsidRDefault="00664288" w:rsidP="00CA5A89">
      <w:pPr>
        <w:pStyle w:val="NoSpacing"/>
      </w:pPr>
    </w:p>
    <w:p w14:paraId="6BFEE208" w14:textId="07156250" w:rsidR="00664288" w:rsidRPr="00AF57C5" w:rsidRDefault="00664288" w:rsidP="00CA5A89">
      <w:pPr>
        <w:pStyle w:val="NoSpacing"/>
        <w:rPr>
          <w:rFonts w:ascii="Arial" w:hAnsi="Arial" w:cs="Arial"/>
        </w:rPr>
      </w:pPr>
      <w:r w:rsidRPr="00AF57C5">
        <w:rPr>
          <w:rFonts w:ascii="Arial" w:hAnsi="Arial" w:cs="Arial"/>
        </w:rPr>
        <w:t xml:space="preserve">ERIC </w:t>
      </w:r>
      <w:r w:rsidR="00BB38F7" w:rsidRPr="00AF57C5">
        <w:rPr>
          <w:rFonts w:ascii="Arial" w:hAnsi="Arial" w:cs="Arial"/>
        </w:rPr>
        <w:t xml:space="preserve">(2020) </w:t>
      </w:r>
      <w:r w:rsidR="00BB38F7" w:rsidRPr="00AF57C5">
        <w:rPr>
          <w:rFonts w:ascii="Arial" w:hAnsi="Arial" w:cs="Arial"/>
          <w:i/>
          <w:iCs/>
        </w:rPr>
        <w:t>Informed co</w:t>
      </w:r>
      <w:r w:rsidR="00AF57C5" w:rsidRPr="00AF57C5">
        <w:rPr>
          <w:rFonts w:ascii="Arial" w:hAnsi="Arial" w:cs="Arial"/>
          <w:i/>
          <w:iCs/>
        </w:rPr>
        <w:t>n</w:t>
      </w:r>
      <w:r w:rsidR="00BB38F7" w:rsidRPr="00AF57C5">
        <w:rPr>
          <w:rFonts w:ascii="Arial" w:hAnsi="Arial" w:cs="Arial"/>
          <w:i/>
          <w:iCs/>
        </w:rPr>
        <w:t>sent</w:t>
      </w:r>
      <w:r w:rsidR="00AF57C5" w:rsidRPr="00AF57C5">
        <w:rPr>
          <w:rFonts w:ascii="Arial" w:hAnsi="Arial" w:cs="Arial"/>
        </w:rPr>
        <w:t>. Available at:</w:t>
      </w:r>
      <w:r w:rsidR="00AF57C5">
        <w:t xml:space="preserve">  </w:t>
      </w:r>
      <w:hyperlink r:id="rId29" w:history="1">
        <w:r w:rsidR="00AF57C5">
          <w:rPr>
            <w:color w:val="0000FF"/>
            <w:u w:val="single"/>
          </w:rPr>
          <w:t>https://childethics.com/informed-consent/</w:t>
        </w:r>
      </w:hyperlink>
      <w:r w:rsidR="00AF57C5">
        <w:t xml:space="preserve"> (</w:t>
      </w:r>
      <w:r w:rsidR="00AF57C5" w:rsidRPr="00AF57C5">
        <w:rPr>
          <w:rFonts w:ascii="Arial" w:hAnsi="Arial" w:cs="Arial"/>
        </w:rPr>
        <w:t>Accessed 11 May 2025).</w:t>
      </w:r>
    </w:p>
    <w:p w14:paraId="1BF7EEC0" w14:textId="77777777" w:rsidR="005D5A41" w:rsidRDefault="005D5A41" w:rsidP="00CA5A89">
      <w:pPr>
        <w:pStyle w:val="NoSpacing"/>
      </w:pPr>
    </w:p>
    <w:p w14:paraId="6F72FEE2" w14:textId="60C05DB5" w:rsidR="00AD16A1" w:rsidRDefault="00AD16A1" w:rsidP="00CA5A89">
      <w:pPr>
        <w:pStyle w:val="NoSpacing"/>
      </w:pPr>
      <w:r w:rsidRPr="007006E1">
        <w:rPr>
          <w:rFonts w:ascii="Arial" w:hAnsi="Arial" w:cs="Arial"/>
        </w:rPr>
        <w:t xml:space="preserve">BERA (2018) </w:t>
      </w:r>
      <w:r w:rsidR="007006E1" w:rsidRPr="007006E1">
        <w:rPr>
          <w:rFonts w:ascii="Arial" w:hAnsi="Arial" w:cs="Arial"/>
          <w:i/>
          <w:iCs/>
        </w:rPr>
        <w:t>Responsibilities</w:t>
      </w:r>
      <w:r w:rsidRPr="007006E1">
        <w:rPr>
          <w:rFonts w:ascii="Arial" w:hAnsi="Arial" w:cs="Arial"/>
          <w:i/>
          <w:iCs/>
        </w:rPr>
        <w:t xml:space="preserve"> to</w:t>
      </w:r>
      <w:r w:rsidR="007006E1" w:rsidRPr="007006E1">
        <w:rPr>
          <w:rFonts w:ascii="Arial" w:hAnsi="Arial" w:cs="Arial"/>
          <w:i/>
          <w:iCs/>
        </w:rPr>
        <w:t xml:space="preserve"> participants</w:t>
      </w:r>
      <w:r w:rsidR="007006E1">
        <w:rPr>
          <w:rFonts w:ascii="Arial" w:hAnsi="Arial" w:cs="Arial"/>
        </w:rPr>
        <w:t xml:space="preserve">. Available at: </w:t>
      </w:r>
      <w:hyperlink r:id="rId30" w:history="1">
        <w:r w:rsidR="007006E1">
          <w:rPr>
            <w:color w:val="0000FF"/>
            <w:u w:val="single"/>
          </w:rPr>
          <w:t>C:\Users\Gemma\Downloads\BERA-Ethical-Guidelines-for-Educational-Research_4thEdn_2018 (1).pdf</w:t>
        </w:r>
      </w:hyperlink>
      <w:r w:rsidR="007006E1">
        <w:t xml:space="preserve"> (</w:t>
      </w:r>
      <w:r w:rsidR="007006E1" w:rsidRPr="007006E1">
        <w:rPr>
          <w:rFonts w:ascii="Arial" w:hAnsi="Arial" w:cs="Arial"/>
        </w:rPr>
        <w:t>Accessed 11 May 2025</w:t>
      </w:r>
      <w:r w:rsidR="007006E1">
        <w:t>).</w:t>
      </w:r>
    </w:p>
    <w:p w14:paraId="43C9DFC0" w14:textId="77777777" w:rsidR="00326319" w:rsidRDefault="00326319" w:rsidP="00CA5A89">
      <w:pPr>
        <w:pStyle w:val="NoSpacing"/>
      </w:pPr>
    </w:p>
    <w:p w14:paraId="49757E3F" w14:textId="293EB494" w:rsidR="00326319" w:rsidRDefault="00326319" w:rsidP="00CA5A89">
      <w:pPr>
        <w:pStyle w:val="NoSpacing"/>
        <w:rPr>
          <w:color w:val="000000"/>
          <w:sz w:val="27"/>
          <w:szCs w:val="27"/>
        </w:rPr>
      </w:pPr>
      <w:r>
        <w:rPr>
          <w:color w:val="000000"/>
          <w:sz w:val="27"/>
          <w:szCs w:val="27"/>
        </w:rPr>
        <w:t>UNCRC (ND) How do we protect children’s rights. Available at:</w:t>
      </w:r>
      <w:r w:rsidR="00CC58F3">
        <w:rPr>
          <w:color w:val="000000"/>
          <w:sz w:val="27"/>
          <w:szCs w:val="27"/>
        </w:rPr>
        <w:t xml:space="preserve"> </w:t>
      </w:r>
      <w:r>
        <w:rPr>
          <w:color w:val="000000"/>
          <w:sz w:val="27"/>
          <w:szCs w:val="27"/>
        </w:rPr>
        <w:t xml:space="preserve"> </w:t>
      </w:r>
      <w:hyperlink r:id="rId31" w:history="1">
        <w:r w:rsidR="00CC58F3">
          <w:rPr>
            <w:color w:val="0000FF"/>
            <w:u w:val="single"/>
          </w:rPr>
          <w:t>https://www.unicef.org.uk/what-we-do/un-convention-child-rights/</w:t>
        </w:r>
      </w:hyperlink>
      <w:r w:rsidR="00CC58F3">
        <w:rPr>
          <w:color w:val="000000"/>
          <w:sz w:val="27"/>
          <w:szCs w:val="27"/>
        </w:rPr>
        <w:t xml:space="preserve"> </w:t>
      </w:r>
      <w:r>
        <w:rPr>
          <w:color w:val="000000"/>
          <w:sz w:val="27"/>
          <w:szCs w:val="27"/>
        </w:rPr>
        <w:t>(Accessed</w:t>
      </w:r>
      <w:r w:rsidR="00CC58F3">
        <w:rPr>
          <w:color w:val="000000"/>
          <w:sz w:val="27"/>
          <w:szCs w:val="27"/>
        </w:rPr>
        <w:t xml:space="preserve"> 12</w:t>
      </w:r>
      <w:r>
        <w:rPr>
          <w:color w:val="000000"/>
          <w:sz w:val="27"/>
          <w:szCs w:val="27"/>
        </w:rPr>
        <w:t xml:space="preserve"> May</w:t>
      </w:r>
      <w:r w:rsidR="00CC58F3">
        <w:rPr>
          <w:color w:val="000000"/>
          <w:sz w:val="27"/>
          <w:szCs w:val="27"/>
        </w:rPr>
        <w:t xml:space="preserve"> </w:t>
      </w:r>
      <w:r>
        <w:rPr>
          <w:color w:val="000000"/>
          <w:sz w:val="27"/>
          <w:szCs w:val="27"/>
        </w:rPr>
        <w:t>202</w:t>
      </w:r>
      <w:r w:rsidR="00CC58F3">
        <w:rPr>
          <w:color w:val="000000"/>
          <w:sz w:val="27"/>
          <w:szCs w:val="27"/>
        </w:rPr>
        <w:t>5</w:t>
      </w:r>
      <w:r>
        <w:rPr>
          <w:color w:val="000000"/>
          <w:sz w:val="27"/>
          <w:szCs w:val="27"/>
        </w:rPr>
        <w:t>)</w:t>
      </w:r>
      <w:r w:rsidR="00CC58F3">
        <w:rPr>
          <w:color w:val="000000"/>
          <w:sz w:val="27"/>
          <w:szCs w:val="27"/>
        </w:rPr>
        <w:t>.</w:t>
      </w:r>
    </w:p>
    <w:p w14:paraId="6191D193" w14:textId="77777777" w:rsidR="00CC4479" w:rsidRDefault="00CC4479" w:rsidP="00CA5A89">
      <w:pPr>
        <w:pStyle w:val="NoSpacing"/>
        <w:rPr>
          <w:color w:val="000000"/>
          <w:sz w:val="27"/>
          <w:szCs w:val="27"/>
        </w:rPr>
      </w:pPr>
    </w:p>
    <w:p w14:paraId="5AE87908" w14:textId="07BACE04" w:rsidR="00CC4479" w:rsidRDefault="00CC4479" w:rsidP="00CA5A89">
      <w:pPr>
        <w:pStyle w:val="NoSpacing"/>
      </w:pPr>
      <w:r w:rsidRPr="00CC4479">
        <w:rPr>
          <w:rFonts w:ascii="Arial" w:hAnsi="Arial" w:cs="Arial"/>
        </w:rPr>
        <w:t xml:space="preserve">Graham, A., Powell, M.A., Taylor, N., Anderson, D. and Fitzgerald, R., 2020. </w:t>
      </w:r>
      <w:r w:rsidRPr="00CC4479">
        <w:rPr>
          <w:rFonts w:ascii="Arial" w:hAnsi="Arial" w:cs="Arial"/>
          <w:i/>
          <w:iCs/>
        </w:rPr>
        <w:t>Ethical research involving children</w:t>
      </w:r>
      <w:r w:rsidRPr="00CC4479">
        <w:rPr>
          <w:rFonts w:ascii="Arial" w:hAnsi="Arial" w:cs="Arial"/>
        </w:rPr>
        <w:t>. Florence: UNICEF Office of Research – Innocenti. Available a</w:t>
      </w:r>
      <w:r w:rsidRPr="00CC4479">
        <w:t xml:space="preserve">t: </w:t>
      </w:r>
      <w:hyperlink r:id="rId32" w:tgtFrame="_new" w:history="1">
        <w:r>
          <w:rPr>
            <w:color w:val="0000FF"/>
            <w:u w:val="single"/>
          </w:rPr>
          <w:t>https://childethics.com/</w:t>
        </w:r>
      </w:hyperlink>
      <w:r w:rsidRPr="00CC4479">
        <w:t xml:space="preserve"> </w:t>
      </w:r>
      <w:r>
        <w:t>(</w:t>
      </w:r>
      <w:r w:rsidRPr="00CC4479">
        <w:rPr>
          <w:rFonts w:ascii="Arial" w:hAnsi="Arial" w:cs="Arial"/>
        </w:rPr>
        <w:t>Accessed 15 May 2025</w:t>
      </w:r>
      <w:r>
        <w:t>)</w:t>
      </w:r>
      <w:r w:rsidRPr="00CC4479">
        <w:t>.</w:t>
      </w:r>
    </w:p>
    <w:p w14:paraId="2EB5C512" w14:textId="77777777" w:rsidR="00461863" w:rsidRDefault="00461863" w:rsidP="00CA5A89">
      <w:pPr>
        <w:pStyle w:val="NoSpacing"/>
      </w:pPr>
    </w:p>
    <w:p w14:paraId="191F1F00" w14:textId="71AB7D8F" w:rsidR="00461863" w:rsidRDefault="00461863" w:rsidP="00CA5A89">
      <w:pPr>
        <w:pStyle w:val="NoSpacing"/>
      </w:pPr>
      <w:r w:rsidRPr="006B1B1F">
        <w:rPr>
          <w:rFonts w:ascii="Arial" w:hAnsi="Arial" w:cs="Arial"/>
          <w:color w:val="000000"/>
        </w:rPr>
        <w:t xml:space="preserve">Resnik, D. B. (2015). </w:t>
      </w:r>
      <w:r w:rsidRPr="006B1B1F">
        <w:rPr>
          <w:rFonts w:ascii="Arial" w:hAnsi="Arial" w:cs="Arial"/>
          <w:i/>
          <w:iCs/>
          <w:color w:val="000000"/>
        </w:rPr>
        <w:t xml:space="preserve">What is ethics in research and why is it important? National Institutes of Health. </w:t>
      </w:r>
      <w:r w:rsidR="006B1B1F" w:rsidRPr="006B1B1F">
        <w:rPr>
          <w:rFonts w:ascii="Arial" w:hAnsi="Arial" w:cs="Arial"/>
          <w:color w:val="000000"/>
        </w:rPr>
        <w:t>Available at</w:t>
      </w:r>
      <w:r w:rsidR="006B1B1F">
        <w:rPr>
          <w:rFonts w:ascii="Arial" w:hAnsi="Arial" w:cs="Arial"/>
          <w:color w:val="000000"/>
        </w:rPr>
        <w:t xml:space="preserve">: </w:t>
      </w:r>
      <w:hyperlink r:id="rId33" w:history="1">
        <w:r w:rsidR="0023737C" w:rsidRPr="0023737C">
          <w:rPr>
            <w:color w:val="0000FF"/>
            <w:u w:val="single"/>
          </w:rPr>
          <w:t>What Is Ethics in Research &amp; Why Is It Important? | National Institute of Environmental Health Sciences</w:t>
        </w:r>
      </w:hyperlink>
      <w:r w:rsidR="0023737C">
        <w:t xml:space="preserve"> (</w:t>
      </w:r>
      <w:r w:rsidR="0023737C" w:rsidRPr="0023737C">
        <w:rPr>
          <w:rFonts w:ascii="Arial" w:hAnsi="Arial" w:cs="Arial"/>
        </w:rPr>
        <w:t>Accessed 15 May 2025</w:t>
      </w:r>
      <w:r w:rsidR="0023737C">
        <w:t>).</w:t>
      </w:r>
    </w:p>
    <w:p w14:paraId="1C41CA2B" w14:textId="77777777" w:rsidR="00095836" w:rsidRDefault="00095836" w:rsidP="00CA5A89">
      <w:pPr>
        <w:pStyle w:val="NoSpacing"/>
      </w:pPr>
    </w:p>
    <w:p w14:paraId="3FD9A0ED" w14:textId="7AF9BE95" w:rsidR="00095836" w:rsidRDefault="00095836" w:rsidP="00CA5A89">
      <w:pPr>
        <w:pStyle w:val="NoSpacing"/>
        <w:rPr>
          <w:rFonts w:ascii="Arial" w:hAnsi="Arial" w:cs="Arial"/>
        </w:rPr>
      </w:pPr>
      <w:r w:rsidRPr="00250674">
        <w:rPr>
          <w:rFonts w:ascii="Arial" w:hAnsi="Arial" w:cs="Arial"/>
        </w:rPr>
        <w:t>ERIC (2020)</w:t>
      </w:r>
      <w:r w:rsidR="00712DB8" w:rsidRPr="00250674">
        <w:rPr>
          <w:rFonts w:ascii="Arial" w:hAnsi="Arial" w:cs="Arial"/>
        </w:rPr>
        <w:t xml:space="preserve">. </w:t>
      </w:r>
      <w:r w:rsidR="00712DB8" w:rsidRPr="00250674">
        <w:rPr>
          <w:rFonts w:ascii="Arial" w:hAnsi="Arial" w:cs="Arial"/>
          <w:i/>
          <w:iCs/>
        </w:rPr>
        <w:t>Understanding harm in research</w:t>
      </w:r>
      <w:r w:rsidR="00712DB8" w:rsidRPr="00250674">
        <w:rPr>
          <w:rFonts w:ascii="Arial" w:hAnsi="Arial" w:cs="Arial"/>
        </w:rPr>
        <w:t>. Available at</w:t>
      </w:r>
      <w:r w:rsidR="00250674" w:rsidRPr="00250674">
        <w:rPr>
          <w:rFonts w:ascii="Arial" w:hAnsi="Arial" w:cs="Arial"/>
        </w:rPr>
        <w:t>:</w:t>
      </w:r>
      <w:r w:rsidR="00250674">
        <w:rPr>
          <w:rFonts w:ascii="Arial" w:hAnsi="Arial" w:cs="Arial"/>
        </w:rPr>
        <w:t xml:space="preserve"> </w:t>
      </w:r>
      <w:hyperlink r:id="rId34" w:history="1">
        <w:r w:rsidR="00250674">
          <w:rPr>
            <w:color w:val="0000FF"/>
            <w:u w:val="single"/>
          </w:rPr>
          <w:t>https://childethics.com/harms-and-benefits/</w:t>
        </w:r>
      </w:hyperlink>
      <w:r w:rsidR="00250674">
        <w:t xml:space="preserve"> (</w:t>
      </w:r>
      <w:r w:rsidR="00250674">
        <w:rPr>
          <w:rFonts w:ascii="Arial" w:hAnsi="Arial" w:cs="Arial"/>
        </w:rPr>
        <w:t xml:space="preserve"> Accessed </w:t>
      </w:r>
      <w:r w:rsidR="004D0D8A">
        <w:rPr>
          <w:rFonts w:ascii="Arial" w:hAnsi="Arial" w:cs="Arial"/>
        </w:rPr>
        <w:t>15 May 2025).</w:t>
      </w:r>
    </w:p>
    <w:p w14:paraId="7E13D1A1" w14:textId="77777777" w:rsidR="004F2353" w:rsidRDefault="004F2353" w:rsidP="00CA5A89">
      <w:pPr>
        <w:pStyle w:val="NoSpacing"/>
        <w:rPr>
          <w:rFonts w:ascii="Arial" w:hAnsi="Arial" w:cs="Arial"/>
        </w:rPr>
      </w:pPr>
    </w:p>
    <w:p w14:paraId="06FB3FBD" w14:textId="5A55B29E" w:rsidR="004F2353" w:rsidRDefault="004F2353" w:rsidP="00CA5A89">
      <w:pPr>
        <w:pStyle w:val="NoSpacing"/>
      </w:pPr>
      <w:r>
        <w:rPr>
          <w:rFonts w:ascii="Arial" w:hAnsi="Arial" w:cs="Arial"/>
        </w:rPr>
        <w:t>ER</w:t>
      </w:r>
      <w:r w:rsidR="006D7AB7">
        <w:rPr>
          <w:rFonts w:ascii="Arial" w:hAnsi="Arial" w:cs="Arial"/>
        </w:rPr>
        <w:t xml:space="preserve">IC (2020) How is Harm minimised or eliminated </w:t>
      </w:r>
      <w:r w:rsidR="004B250D">
        <w:rPr>
          <w:rFonts w:ascii="Arial" w:hAnsi="Arial" w:cs="Arial"/>
        </w:rPr>
        <w:t xml:space="preserve">in research involving children. Available at: </w:t>
      </w:r>
      <w:hyperlink r:id="rId35" w:history="1">
        <w:r w:rsidR="004B250D">
          <w:rPr>
            <w:color w:val="0000FF"/>
            <w:u w:val="single"/>
          </w:rPr>
          <w:t>https://childethics.com/harms-and-benefits/</w:t>
        </w:r>
      </w:hyperlink>
      <w:r w:rsidR="00E3718D">
        <w:t xml:space="preserve"> (</w:t>
      </w:r>
      <w:r w:rsidR="00E3718D" w:rsidRPr="00E3718D">
        <w:rPr>
          <w:rFonts w:ascii="Arial" w:hAnsi="Arial" w:cs="Arial"/>
        </w:rPr>
        <w:t>Accessed 15 May 2025</w:t>
      </w:r>
      <w:r w:rsidR="00E3718D">
        <w:t>)</w:t>
      </w:r>
    </w:p>
    <w:p w14:paraId="67B3D7FF" w14:textId="77777777" w:rsidR="00325952" w:rsidRDefault="00325952" w:rsidP="00CA5A89">
      <w:pPr>
        <w:pStyle w:val="NoSpacing"/>
      </w:pPr>
    </w:p>
    <w:p w14:paraId="301C8967" w14:textId="6E21AE68" w:rsidR="00325952" w:rsidRDefault="00325952" w:rsidP="00CA5A89">
      <w:pPr>
        <w:pStyle w:val="NoSpacing"/>
        <w:rPr>
          <w:rFonts w:ascii="Arial" w:hAnsi="Arial" w:cs="Arial"/>
        </w:rPr>
      </w:pPr>
      <w:r w:rsidRPr="00325952">
        <w:rPr>
          <w:rFonts w:ascii="Arial" w:hAnsi="Arial" w:cs="Arial"/>
        </w:rPr>
        <w:t xml:space="preserve">GDPA (2018) </w:t>
      </w:r>
      <w:r w:rsidRPr="00325952">
        <w:rPr>
          <w:rFonts w:ascii="Arial" w:hAnsi="Arial" w:cs="Arial"/>
          <w:i/>
          <w:iCs/>
        </w:rPr>
        <w:t>Data protection</w:t>
      </w:r>
      <w:r w:rsidRPr="00325952">
        <w:rPr>
          <w:rFonts w:ascii="Arial" w:hAnsi="Arial" w:cs="Arial"/>
        </w:rPr>
        <w:t>. Available at</w:t>
      </w:r>
      <w:r>
        <w:t xml:space="preserve">: </w:t>
      </w:r>
      <w:hyperlink r:id="rId36" w:history="1">
        <w:r w:rsidR="00A96C81">
          <w:rPr>
            <w:color w:val="0000FF"/>
            <w:u w:val="single"/>
          </w:rPr>
          <w:t>https://www.gov.uk/data-protection</w:t>
        </w:r>
      </w:hyperlink>
      <w:r w:rsidR="00A96C81">
        <w:t xml:space="preserve"> </w:t>
      </w:r>
      <w:r w:rsidR="00A96C81" w:rsidRPr="00A96C81">
        <w:rPr>
          <w:rFonts w:ascii="Arial" w:hAnsi="Arial" w:cs="Arial"/>
        </w:rPr>
        <w:t>(Accessed 15 May 2025).</w:t>
      </w:r>
    </w:p>
    <w:p w14:paraId="1CDFE643" w14:textId="77777777" w:rsidR="008459FD" w:rsidRDefault="008459FD" w:rsidP="00CA5A89">
      <w:pPr>
        <w:pStyle w:val="NoSpacing"/>
        <w:rPr>
          <w:rFonts w:ascii="Arial" w:hAnsi="Arial" w:cs="Arial"/>
        </w:rPr>
      </w:pPr>
    </w:p>
    <w:p w14:paraId="64E2A4EC" w14:textId="3571751E" w:rsidR="008459FD" w:rsidRDefault="008459FD" w:rsidP="00E953C0">
      <w:pPr>
        <w:pStyle w:val="NoSpacing"/>
      </w:pPr>
      <w:r w:rsidRPr="008459FD">
        <w:rPr>
          <w:rFonts w:ascii="Arial" w:hAnsi="Arial" w:cs="Arial"/>
        </w:rPr>
        <w:t xml:space="preserve">BERA (2018) </w:t>
      </w:r>
      <w:r w:rsidRPr="008459FD">
        <w:rPr>
          <w:rStyle w:val="Emphasis"/>
          <w:rFonts w:ascii="Arial" w:hAnsi="Arial" w:cs="Arial"/>
        </w:rPr>
        <w:t>Ethical guidelines for educational research</w:t>
      </w:r>
      <w:r w:rsidRPr="008459FD">
        <w:rPr>
          <w:rFonts w:ascii="Arial" w:hAnsi="Arial" w:cs="Arial"/>
        </w:rPr>
        <w:t>. Available at:</w:t>
      </w:r>
      <w:r w:rsidR="00E953C0">
        <w:rPr>
          <w:rFonts w:ascii="Arial" w:hAnsi="Arial" w:cs="Arial"/>
        </w:rPr>
        <w:t xml:space="preserve"> </w:t>
      </w:r>
      <w:hyperlink r:id="rId37" w:history="1">
        <w:r w:rsidR="00E953C0">
          <w:rPr>
            <w:color w:val="0000FF"/>
            <w:u w:val="single"/>
          </w:rPr>
          <w:t>https://www.bera.ac.uk/publication/ethical-guidelines-for-educational-research-2018</w:t>
        </w:r>
      </w:hyperlink>
      <w:r w:rsidR="00E953C0">
        <w:t xml:space="preserve"> </w:t>
      </w:r>
      <w:r w:rsidR="00E953C0" w:rsidRPr="009F52AF">
        <w:rPr>
          <w:rFonts w:ascii="Arial" w:hAnsi="Arial" w:cs="Arial"/>
        </w:rPr>
        <w:t xml:space="preserve">(Accessed 15 </w:t>
      </w:r>
      <w:r w:rsidR="009F52AF" w:rsidRPr="009F52AF">
        <w:rPr>
          <w:rFonts w:ascii="Arial" w:hAnsi="Arial" w:cs="Arial"/>
        </w:rPr>
        <w:t>May 2025</w:t>
      </w:r>
      <w:r w:rsidR="009F52AF">
        <w:t xml:space="preserve">) </w:t>
      </w:r>
    </w:p>
    <w:p w14:paraId="4A4EC100" w14:textId="77777777" w:rsidR="00A112D6" w:rsidRDefault="00A112D6" w:rsidP="00E953C0">
      <w:pPr>
        <w:pStyle w:val="NoSpacing"/>
      </w:pPr>
    </w:p>
    <w:p w14:paraId="24F1D8F3" w14:textId="15957150" w:rsidR="008608EE" w:rsidRDefault="008608EE" w:rsidP="00E953C0">
      <w:pPr>
        <w:pStyle w:val="NoSpacing"/>
      </w:pPr>
      <w:r w:rsidRPr="00A112D6">
        <w:rPr>
          <w:rFonts w:ascii="Arial" w:hAnsi="Arial" w:cs="Arial"/>
        </w:rPr>
        <w:t xml:space="preserve">Intersoft consulting </w:t>
      </w:r>
      <w:r w:rsidR="00A112D6" w:rsidRPr="00A112D6">
        <w:rPr>
          <w:rFonts w:ascii="Arial" w:hAnsi="Arial" w:cs="Arial"/>
        </w:rPr>
        <w:t xml:space="preserve">(2025) </w:t>
      </w:r>
      <w:r w:rsidR="00A112D6" w:rsidRPr="00A112D6">
        <w:rPr>
          <w:rFonts w:ascii="Arial" w:hAnsi="Arial" w:cs="Arial"/>
          <w:i/>
          <w:iCs/>
        </w:rPr>
        <w:t>Fines/penalties</w:t>
      </w:r>
      <w:r w:rsidR="00A112D6" w:rsidRPr="00A112D6">
        <w:rPr>
          <w:rFonts w:ascii="Arial" w:hAnsi="Arial" w:cs="Arial"/>
        </w:rPr>
        <w:t xml:space="preserve">. Available at: </w:t>
      </w:r>
      <w:hyperlink r:id="rId38" w:history="1">
        <w:r w:rsidR="008825B4">
          <w:rPr>
            <w:color w:val="0000FF"/>
            <w:u w:val="single"/>
          </w:rPr>
          <w:t>https://gdpr-info.eu/issues/fines-penalties/</w:t>
        </w:r>
      </w:hyperlink>
      <w:r w:rsidR="008825B4">
        <w:t xml:space="preserve"> </w:t>
      </w:r>
      <w:r w:rsidR="008825B4" w:rsidRPr="00CB1B0E">
        <w:rPr>
          <w:rFonts w:ascii="Arial" w:hAnsi="Arial" w:cs="Arial"/>
        </w:rPr>
        <w:t xml:space="preserve">(Accessed </w:t>
      </w:r>
      <w:r w:rsidR="00CB1B0E" w:rsidRPr="00CB1B0E">
        <w:rPr>
          <w:rFonts w:ascii="Arial" w:hAnsi="Arial" w:cs="Arial"/>
        </w:rPr>
        <w:t>15 May 2025</w:t>
      </w:r>
      <w:r w:rsidR="00CB1B0E">
        <w:t>)</w:t>
      </w:r>
    </w:p>
    <w:p w14:paraId="2582EE07" w14:textId="77777777" w:rsidR="001F6308" w:rsidRDefault="001F6308" w:rsidP="00E953C0">
      <w:pPr>
        <w:pStyle w:val="NoSpacing"/>
      </w:pPr>
    </w:p>
    <w:p w14:paraId="176BAF56" w14:textId="3B65132B"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Alderson, P. and Morrow, V., 2020. </w:t>
      </w:r>
      <w:r w:rsidRPr="001F6308">
        <w:rPr>
          <w:rFonts w:ascii="Arial" w:eastAsia="Times New Roman" w:hAnsi="Arial" w:cs="Arial"/>
          <w:i/>
          <w:iCs/>
          <w:kern w:val="0"/>
          <w:lang w:eastAsia="en-GB"/>
          <w14:ligatures w14:val="none"/>
        </w:rPr>
        <w:t>The ethics of research with children and young people: A practical handbook</w:t>
      </w:r>
      <w:r w:rsidRPr="001F6308">
        <w:rPr>
          <w:rFonts w:ascii="Arial" w:eastAsia="Times New Roman" w:hAnsi="Arial" w:cs="Arial"/>
          <w:kern w:val="0"/>
          <w:lang w:eastAsia="en-GB"/>
          <w14:ligatures w14:val="none"/>
        </w:rPr>
        <w:t>. 2nd ed. London: SAGE Publications.</w:t>
      </w:r>
    </w:p>
    <w:p w14:paraId="19324572" w14:textId="0700B8DE"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BERA (British Educational Research Association), 2018. </w:t>
      </w:r>
      <w:r w:rsidRPr="001F6308">
        <w:rPr>
          <w:rFonts w:ascii="Arial" w:eastAsia="Times New Roman" w:hAnsi="Arial" w:cs="Arial"/>
          <w:i/>
          <w:iCs/>
          <w:kern w:val="0"/>
          <w:lang w:eastAsia="en-GB"/>
          <w14:ligatures w14:val="none"/>
        </w:rPr>
        <w:t>Ethical guidelines for educational research</w:t>
      </w:r>
      <w:r w:rsidRPr="001F6308">
        <w:rPr>
          <w:rFonts w:ascii="Arial" w:eastAsia="Times New Roman" w:hAnsi="Arial" w:cs="Arial"/>
          <w:kern w:val="0"/>
          <w:lang w:eastAsia="en-GB"/>
          <w14:ligatures w14:val="none"/>
        </w:rPr>
        <w:t>. 4th ed. London: BERA. Available at:</w:t>
      </w:r>
      <w:r w:rsidR="00D16505">
        <w:rPr>
          <w:rFonts w:ascii="Arial" w:eastAsia="Times New Roman" w:hAnsi="Arial" w:cs="Arial"/>
          <w:kern w:val="0"/>
          <w:lang w:eastAsia="en-GB"/>
          <w14:ligatures w14:val="none"/>
        </w:rPr>
        <w:t xml:space="preserve"> </w:t>
      </w:r>
      <w:hyperlink r:id="rId39" w:history="1">
        <w:r w:rsidR="00D16505">
          <w:rPr>
            <w:color w:val="0000FF"/>
            <w:u w:val="single"/>
          </w:rPr>
          <w:t>https://www.bera.ac.uk/publication/ethical-guidelines-for-educational-research-2018</w:t>
        </w:r>
      </w:hyperlink>
      <w:r w:rsidRPr="001F6308">
        <w:rPr>
          <w:rFonts w:ascii="Arial" w:eastAsia="Times New Roman" w:hAnsi="Arial" w:cs="Arial"/>
          <w:kern w:val="0"/>
          <w:lang w:eastAsia="en-GB"/>
          <w14:ligatures w14:val="none"/>
        </w:rPr>
        <w:t xml:space="preserve"> </w:t>
      </w:r>
      <w:r w:rsidR="006A0799">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Accessed 16 May 2025</w:t>
      </w:r>
      <w:r w:rsidR="006A0799">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389ED9AA" w14:textId="3F4778A1" w:rsidR="001F6308" w:rsidRPr="001F6308" w:rsidRDefault="001F6308" w:rsidP="001F6308">
      <w:pPr>
        <w:spacing w:before="100" w:beforeAutospacing="1" w:after="100" w:afterAutospacing="1" w:line="240" w:lineRule="auto"/>
        <w:rPr>
          <w:rFonts w:ascii="Arial" w:eastAsia="Times New Roman" w:hAnsi="Arial" w:cs="Arial"/>
          <w:kern w:val="0"/>
          <w:lang w:eastAsia="en-GB"/>
          <w14:ligatures w14:val="none"/>
        </w:rPr>
      </w:pPr>
      <w:r w:rsidRPr="001F6308">
        <w:rPr>
          <w:rFonts w:ascii="Arial" w:eastAsia="Times New Roman" w:hAnsi="Arial" w:cs="Arial"/>
          <w:kern w:val="0"/>
          <w:lang w:eastAsia="en-GB"/>
          <w14:ligatures w14:val="none"/>
        </w:rPr>
        <w:t xml:space="preserve">Graham, A., Powell, M.A., Taylor, N., Anderson, D. and Fitzgerald, R., 2015. </w:t>
      </w:r>
      <w:r w:rsidRPr="001F6308">
        <w:rPr>
          <w:rFonts w:ascii="Arial" w:eastAsia="Times New Roman" w:hAnsi="Arial" w:cs="Arial"/>
          <w:i/>
          <w:iCs/>
          <w:kern w:val="0"/>
          <w:lang w:eastAsia="en-GB"/>
          <w14:ligatures w14:val="none"/>
        </w:rPr>
        <w:t>Ethical research involving children</w:t>
      </w:r>
      <w:r w:rsidRPr="001F6308">
        <w:rPr>
          <w:rFonts w:ascii="Arial" w:eastAsia="Times New Roman" w:hAnsi="Arial" w:cs="Arial"/>
          <w:kern w:val="0"/>
          <w:lang w:eastAsia="en-GB"/>
          <w14:ligatures w14:val="none"/>
        </w:rPr>
        <w:t>. Florence: UNICEF Office of Research – Innocenti. Available a</w:t>
      </w:r>
      <w:r w:rsidR="00A8372A">
        <w:rPr>
          <w:rFonts w:ascii="Arial" w:eastAsia="Times New Roman" w:hAnsi="Arial" w:cs="Arial"/>
          <w:kern w:val="0"/>
          <w:lang w:eastAsia="en-GB"/>
          <w14:ligatures w14:val="none"/>
        </w:rPr>
        <w:t xml:space="preserve">t: </w:t>
      </w:r>
      <w:hyperlink r:id="rId40" w:history="1">
        <w:r w:rsidR="00A8372A">
          <w:rPr>
            <w:color w:val="0000FF"/>
            <w:u w:val="single"/>
          </w:rPr>
          <w:t>https://childethics.com/</w:t>
        </w:r>
      </w:hyperlink>
      <w:r w:rsidR="00A8372A">
        <w:rPr>
          <w:rFonts w:ascii="Arial" w:eastAsia="Times New Roman" w:hAnsi="Arial" w:cs="Arial"/>
          <w:kern w:val="0"/>
          <w:lang w:eastAsia="en-GB"/>
          <w14:ligatures w14:val="none"/>
        </w:rPr>
        <w:t xml:space="preserve"> </w:t>
      </w:r>
      <w:r w:rsidR="00DE6C1F">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Accessed 16 May 2025</w:t>
      </w:r>
      <w:r w:rsidR="00DE6C1F">
        <w:rPr>
          <w:rFonts w:ascii="Arial" w:eastAsia="Times New Roman" w:hAnsi="Arial" w:cs="Arial"/>
          <w:kern w:val="0"/>
          <w:lang w:eastAsia="en-GB"/>
          <w14:ligatures w14:val="none"/>
        </w:rPr>
        <w:t>)</w:t>
      </w:r>
      <w:r w:rsidRPr="001F6308">
        <w:rPr>
          <w:rFonts w:ascii="Arial" w:eastAsia="Times New Roman" w:hAnsi="Arial" w:cs="Arial"/>
          <w:kern w:val="0"/>
          <w:lang w:eastAsia="en-GB"/>
          <w14:ligatures w14:val="none"/>
        </w:rPr>
        <w:t>.</w:t>
      </w:r>
    </w:p>
    <w:p w14:paraId="2DE8F79F" w14:textId="77777777" w:rsidR="001F6308" w:rsidRDefault="001F6308" w:rsidP="00E953C0">
      <w:pPr>
        <w:pStyle w:val="NoSpacing"/>
        <w:rPr>
          <w:rFonts w:ascii="Arial" w:hAnsi="Arial" w:cs="Arial"/>
        </w:rPr>
      </w:pPr>
    </w:p>
    <w:p w14:paraId="54A4851F" w14:textId="77777777" w:rsidR="00F3141C" w:rsidRDefault="00F3141C" w:rsidP="00E953C0">
      <w:pPr>
        <w:pStyle w:val="NoSpacing"/>
        <w:rPr>
          <w:rFonts w:ascii="Arial" w:hAnsi="Arial" w:cs="Arial"/>
        </w:rPr>
      </w:pPr>
    </w:p>
    <w:p w14:paraId="7676D6D1" w14:textId="77777777" w:rsidR="00F3141C" w:rsidRDefault="00F3141C" w:rsidP="00F3141C">
      <w:pPr>
        <w:pStyle w:val="NoSpacing"/>
        <w:jc w:val="center"/>
        <w:rPr>
          <w:rFonts w:ascii="Arial" w:hAnsi="Arial" w:cs="Arial"/>
          <w:b/>
          <w:bCs/>
          <w:sz w:val="28"/>
          <w:szCs w:val="28"/>
        </w:rPr>
      </w:pPr>
    </w:p>
    <w:p w14:paraId="75C94925" w14:textId="77777777" w:rsidR="00F3141C" w:rsidRDefault="00F3141C" w:rsidP="00F3141C">
      <w:pPr>
        <w:pStyle w:val="NoSpacing"/>
        <w:jc w:val="center"/>
        <w:rPr>
          <w:rFonts w:ascii="Arial" w:hAnsi="Arial" w:cs="Arial"/>
          <w:b/>
          <w:bCs/>
          <w:sz w:val="28"/>
          <w:szCs w:val="28"/>
        </w:rPr>
      </w:pPr>
    </w:p>
    <w:p w14:paraId="3EE376B8" w14:textId="77777777" w:rsidR="00F3141C" w:rsidRDefault="00F3141C" w:rsidP="00F3141C">
      <w:pPr>
        <w:pStyle w:val="NoSpacing"/>
        <w:jc w:val="center"/>
        <w:rPr>
          <w:rFonts w:ascii="Arial" w:hAnsi="Arial" w:cs="Arial"/>
          <w:b/>
          <w:bCs/>
          <w:sz w:val="28"/>
          <w:szCs w:val="28"/>
        </w:rPr>
      </w:pPr>
    </w:p>
    <w:p w14:paraId="52828283" w14:textId="77777777" w:rsidR="00F3141C" w:rsidRDefault="00F3141C" w:rsidP="00F3141C">
      <w:pPr>
        <w:pStyle w:val="NoSpacing"/>
        <w:jc w:val="center"/>
        <w:rPr>
          <w:rFonts w:ascii="Arial" w:hAnsi="Arial" w:cs="Arial"/>
          <w:b/>
          <w:bCs/>
          <w:sz w:val="28"/>
          <w:szCs w:val="28"/>
        </w:rPr>
      </w:pPr>
    </w:p>
    <w:p w14:paraId="690869D8" w14:textId="77777777" w:rsidR="00F3141C" w:rsidRDefault="00F3141C" w:rsidP="00F3141C">
      <w:pPr>
        <w:pStyle w:val="NoSpacing"/>
        <w:jc w:val="center"/>
        <w:rPr>
          <w:rFonts w:ascii="Arial" w:hAnsi="Arial" w:cs="Arial"/>
          <w:b/>
          <w:bCs/>
          <w:sz w:val="28"/>
          <w:szCs w:val="28"/>
        </w:rPr>
      </w:pPr>
    </w:p>
    <w:p w14:paraId="3ACC2E1F" w14:textId="77777777" w:rsidR="00F3141C" w:rsidRDefault="00F3141C" w:rsidP="00F3141C">
      <w:pPr>
        <w:pStyle w:val="NoSpacing"/>
        <w:jc w:val="center"/>
        <w:rPr>
          <w:rFonts w:ascii="Arial" w:hAnsi="Arial" w:cs="Arial"/>
          <w:b/>
          <w:bCs/>
          <w:sz w:val="28"/>
          <w:szCs w:val="28"/>
        </w:rPr>
      </w:pPr>
    </w:p>
    <w:p w14:paraId="4449C696" w14:textId="77777777" w:rsidR="00F3141C" w:rsidRDefault="00F3141C" w:rsidP="00F3141C">
      <w:pPr>
        <w:pStyle w:val="NoSpacing"/>
        <w:jc w:val="center"/>
        <w:rPr>
          <w:rFonts w:ascii="Arial" w:hAnsi="Arial" w:cs="Arial"/>
          <w:b/>
          <w:bCs/>
          <w:sz w:val="28"/>
          <w:szCs w:val="28"/>
        </w:rPr>
      </w:pPr>
    </w:p>
    <w:p w14:paraId="02903EEE" w14:textId="77777777" w:rsidR="00F3141C" w:rsidRDefault="00F3141C" w:rsidP="00F3141C">
      <w:pPr>
        <w:pStyle w:val="NoSpacing"/>
        <w:jc w:val="center"/>
        <w:rPr>
          <w:rFonts w:ascii="Arial" w:hAnsi="Arial" w:cs="Arial"/>
          <w:b/>
          <w:bCs/>
          <w:sz w:val="28"/>
          <w:szCs w:val="28"/>
        </w:rPr>
      </w:pPr>
    </w:p>
    <w:p w14:paraId="6A21BC2F" w14:textId="77777777" w:rsidR="00F3141C" w:rsidRDefault="00F3141C" w:rsidP="00F3141C">
      <w:pPr>
        <w:pStyle w:val="NoSpacing"/>
        <w:jc w:val="center"/>
        <w:rPr>
          <w:rFonts w:ascii="Arial" w:hAnsi="Arial" w:cs="Arial"/>
          <w:b/>
          <w:bCs/>
          <w:sz w:val="28"/>
          <w:szCs w:val="28"/>
        </w:rPr>
      </w:pPr>
    </w:p>
    <w:p w14:paraId="66310B2D" w14:textId="77777777" w:rsidR="00F3141C" w:rsidRDefault="00F3141C" w:rsidP="00F3141C">
      <w:pPr>
        <w:pStyle w:val="NoSpacing"/>
        <w:jc w:val="center"/>
        <w:rPr>
          <w:rFonts w:ascii="Arial" w:hAnsi="Arial" w:cs="Arial"/>
          <w:b/>
          <w:bCs/>
          <w:sz w:val="28"/>
          <w:szCs w:val="28"/>
        </w:rPr>
      </w:pPr>
    </w:p>
    <w:p w14:paraId="04BE2BEF" w14:textId="77777777" w:rsidR="00F3141C" w:rsidRDefault="00F3141C" w:rsidP="00F3141C">
      <w:pPr>
        <w:pStyle w:val="NoSpacing"/>
        <w:jc w:val="center"/>
        <w:rPr>
          <w:rFonts w:ascii="Arial" w:hAnsi="Arial" w:cs="Arial"/>
          <w:b/>
          <w:bCs/>
          <w:sz w:val="28"/>
          <w:szCs w:val="28"/>
        </w:rPr>
      </w:pPr>
    </w:p>
    <w:p w14:paraId="65255534" w14:textId="77777777" w:rsidR="00F3141C" w:rsidRDefault="00F3141C" w:rsidP="00F3141C">
      <w:pPr>
        <w:pStyle w:val="NoSpacing"/>
        <w:jc w:val="center"/>
        <w:rPr>
          <w:rFonts w:ascii="Arial" w:hAnsi="Arial" w:cs="Arial"/>
          <w:b/>
          <w:bCs/>
          <w:sz w:val="28"/>
          <w:szCs w:val="28"/>
        </w:rPr>
      </w:pPr>
    </w:p>
    <w:p w14:paraId="69431F5C" w14:textId="77777777" w:rsidR="00F3141C" w:rsidRDefault="00F3141C" w:rsidP="00F3141C">
      <w:pPr>
        <w:pStyle w:val="NoSpacing"/>
        <w:jc w:val="center"/>
        <w:rPr>
          <w:rFonts w:ascii="Arial" w:hAnsi="Arial" w:cs="Arial"/>
          <w:b/>
          <w:bCs/>
          <w:sz w:val="28"/>
          <w:szCs w:val="28"/>
        </w:rPr>
      </w:pPr>
    </w:p>
    <w:p w14:paraId="3CFF64D7" w14:textId="77777777" w:rsidR="00F3141C" w:rsidRDefault="00F3141C" w:rsidP="00F3141C">
      <w:pPr>
        <w:pStyle w:val="NoSpacing"/>
        <w:jc w:val="center"/>
        <w:rPr>
          <w:rFonts w:ascii="Arial" w:hAnsi="Arial" w:cs="Arial"/>
          <w:b/>
          <w:bCs/>
          <w:sz w:val="28"/>
          <w:szCs w:val="28"/>
        </w:rPr>
      </w:pPr>
    </w:p>
    <w:p w14:paraId="36A99B05" w14:textId="77777777" w:rsidR="00F3141C" w:rsidRDefault="00F3141C" w:rsidP="00F3141C">
      <w:pPr>
        <w:pStyle w:val="NoSpacing"/>
        <w:jc w:val="center"/>
        <w:rPr>
          <w:rFonts w:ascii="Arial" w:hAnsi="Arial" w:cs="Arial"/>
          <w:b/>
          <w:bCs/>
          <w:sz w:val="28"/>
          <w:szCs w:val="28"/>
        </w:rPr>
      </w:pPr>
    </w:p>
    <w:p w14:paraId="3B2CC94A" w14:textId="77777777" w:rsidR="00F3141C" w:rsidRDefault="00F3141C" w:rsidP="00F3141C">
      <w:pPr>
        <w:pStyle w:val="NoSpacing"/>
        <w:jc w:val="center"/>
        <w:rPr>
          <w:rFonts w:ascii="Arial" w:hAnsi="Arial" w:cs="Arial"/>
          <w:b/>
          <w:bCs/>
          <w:sz w:val="28"/>
          <w:szCs w:val="28"/>
        </w:rPr>
      </w:pPr>
    </w:p>
    <w:p w14:paraId="7ED2C2D3" w14:textId="77777777" w:rsidR="00F3141C" w:rsidRDefault="00F3141C" w:rsidP="00F3141C">
      <w:pPr>
        <w:pStyle w:val="NoSpacing"/>
        <w:jc w:val="center"/>
        <w:rPr>
          <w:rFonts w:ascii="Arial" w:hAnsi="Arial" w:cs="Arial"/>
          <w:b/>
          <w:bCs/>
          <w:sz w:val="28"/>
          <w:szCs w:val="28"/>
        </w:rPr>
      </w:pPr>
    </w:p>
    <w:p w14:paraId="017D7E7C" w14:textId="77777777" w:rsidR="00F3141C" w:rsidRDefault="00F3141C" w:rsidP="00F3141C">
      <w:pPr>
        <w:pStyle w:val="NoSpacing"/>
        <w:jc w:val="center"/>
        <w:rPr>
          <w:rFonts w:ascii="Arial" w:hAnsi="Arial" w:cs="Arial"/>
          <w:b/>
          <w:bCs/>
          <w:sz w:val="28"/>
          <w:szCs w:val="28"/>
        </w:rPr>
      </w:pPr>
    </w:p>
    <w:p w14:paraId="6FFAE27C" w14:textId="77777777" w:rsidR="00F3141C" w:rsidRDefault="00F3141C" w:rsidP="00F3141C">
      <w:pPr>
        <w:pStyle w:val="NoSpacing"/>
        <w:jc w:val="center"/>
        <w:rPr>
          <w:rFonts w:ascii="Arial" w:hAnsi="Arial" w:cs="Arial"/>
          <w:b/>
          <w:bCs/>
          <w:sz w:val="28"/>
          <w:szCs w:val="28"/>
        </w:rPr>
      </w:pPr>
    </w:p>
    <w:p w14:paraId="6760A922" w14:textId="77777777" w:rsidR="00F3141C" w:rsidRDefault="00F3141C" w:rsidP="00F3141C">
      <w:pPr>
        <w:pStyle w:val="NoSpacing"/>
        <w:jc w:val="center"/>
        <w:rPr>
          <w:rFonts w:ascii="Arial" w:hAnsi="Arial" w:cs="Arial"/>
          <w:b/>
          <w:bCs/>
          <w:sz w:val="28"/>
          <w:szCs w:val="28"/>
        </w:rPr>
      </w:pPr>
    </w:p>
    <w:p w14:paraId="3A56D727" w14:textId="77777777" w:rsidR="00F3141C" w:rsidRDefault="00F3141C" w:rsidP="00F3141C">
      <w:pPr>
        <w:pStyle w:val="NoSpacing"/>
        <w:jc w:val="center"/>
        <w:rPr>
          <w:rFonts w:ascii="Arial" w:hAnsi="Arial" w:cs="Arial"/>
          <w:b/>
          <w:bCs/>
          <w:sz w:val="28"/>
          <w:szCs w:val="28"/>
        </w:rPr>
      </w:pPr>
    </w:p>
    <w:p w14:paraId="0ABD9373" w14:textId="77777777" w:rsidR="00F3141C" w:rsidRDefault="00F3141C" w:rsidP="00F3141C">
      <w:pPr>
        <w:pStyle w:val="NoSpacing"/>
        <w:jc w:val="center"/>
        <w:rPr>
          <w:rFonts w:ascii="Arial" w:hAnsi="Arial" w:cs="Arial"/>
          <w:b/>
          <w:bCs/>
          <w:sz w:val="28"/>
          <w:szCs w:val="28"/>
        </w:rPr>
      </w:pPr>
    </w:p>
    <w:p w14:paraId="77799129" w14:textId="77777777" w:rsidR="00F3141C" w:rsidRDefault="00F3141C" w:rsidP="00F3141C">
      <w:pPr>
        <w:pStyle w:val="NoSpacing"/>
        <w:jc w:val="center"/>
        <w:rPr>
          <w:rFonts w:ascii="Arial" w:hAnsi="Arial" w:cs="Arial"/>
          <w:b/>
          <w:bCs/>
          <w:sz w:val="28"/>
          <w:szCs w:val="28"/>
        </w:rPr>
      </w:pPr>
    </w:p>
    <w:p w14:paraId="07394CDE" w14:textId="77777777" w:rsidR="00F3141C" w:rsidRDefault="00F3141C" w:rsidP="00F3141C">
      <w:pPr>
        <w:pStyle w:val="NoSpacing"/>
        <w:jc w:val="center"/>
        <w:rPr>
          <w:rFonts w:ascii="Arial" w:hAnsi="Arial" w:cs="Arial"/>
          <w:b/>
          <w:bCs/>
          <w:sz w:val="28"/>
          <w:szCs w:val="28"/>
        </w:rPr>
      </w:pPr>
    </w:p>
    <w:p w14:paraId="78321DE0" w14:textId="77777777" w:rsidR="00F3141C" w:rsidRDefault="00F3141C" w:rsidP="00F3141C">
      <w:pPr>
        <w:pStyle w:val="NoSpacing"/>
        <w:jc w:val="center"/>
        <w:rPr>
          <w:rFonts w:ascii="Arial" w:hAnsi="Arial" w:cs="Arial"/>
          <w:b/>
          <w:bCs/>
          <w:sz w:val="28"/>
          <w:szCs w:val="28"/>
        </w:rPr>
      </w:pPr>
    </w:p>
    <w:p w14:paraId="64C5E369" w14:textId="77777777" w:rsidR="00F3141C" w:rsidRDefault="00F3141C" w:rsidP="00F3141C">
      <w:pPr>
        <w:pStyle w:val="NoSpacing"/>
        <w:jc w:val="center"/>
        <w:rPr>
          <w:rFonts w:ascii="Arial" w:hAnsi="Arial" w:cs="Arial"/>
          <w:b/>
          <w:bCs/>
          <w:sz w:val="28"/>
          <w:szCs w:val="28"/>
        </w:rPr>
      </w:pPr>
    </w:p>
    <w:p w14:paraId="4CF2D44E" w14:textId="77777777" w:rsidR="00F3141C" w:rsidRDefault="00F3141C" w:rsidP="00F3141C">
      <w:pPr>
        <w:pStyle w:val="NoSpacing"/>
        <w:jc w:val="center"/>
        <w:rPr>
          <w:rFonts w:ascii="Arial" w:hAnsi="Arial" w:cs="Arial"/>
          <w:b/>
          <w:bCs/>
          <w:sz w:val="28"/>
          <w:szCs w:val="28"/>
        </w:rPr>
      </w:pPr>
    </w:p>
    <w:p w14:paraId="76E7EC06" w14:textId="77777777" w:rsidR="00F3141C" w:rsidRDefault="00F3141C" w:rsidP="00F3141C">
      <w:pPr>
        <w:pStyle w:val="NoSpacing"/>
        <w:jc w:val="center"/>
        <w:rPr>
          <w:rFonts w:ascii="Arial" w:hAnsi="Arial" w:cs="Arial"/>
          <w:b/>
          <w:bCs/>
          <w:sz w:val="28"/>
          <w:szCs w:val="28"/>
        </w:rPr>
      </w:pPr>
    </w:p>
    <w:p w14:paraId="321BAAAB" w14:textId="3A568B3B" w:rsidR="00F3141C" w:rsidRDefault="00F3141C" w:rsidP="00F3141C">
      <w:pPr>
        <w:pStyle w:val="NoSpacing"/>
        <w:jc w:val="center"/>
        <w:rPr>
          <w:rFonts w:ascii="Arial" w:hAnsi="Arial" w:cs="Arial"/>
          <w:b/>
          <w:bCs/>
          <w:sz w:val="28"/>
          <w:szCs w:val="28"/>
        </w:rPr>
      </w:pPr>
      <w:r w:rsidRPr="00F3141C">
        <w:rPr>
          <w:rFonts w:ascii="Arial" w:hAnsi="Arial" w:cs="Arial"/>
          <w:b/>
          <w:bCs/>
          <w:sz w:val="28"/>
          <w:szCs w:val="28"/>
        </w:rPr>
        <w:t>Appendix</w:t>
      </w:r>
    </w:p>
    <w:p w14:paraId="4E8EAA2B" w14:textId="77777777" w:rsidR="009D4107" w:rsidRDefault="009D4107" w:rsidP="00F3141C">
      <w:pPr>
        <w:pStyle w:val="NoSpacing"/>
        <w:jc w:val="center"/>
        <w:rPr>
          <w:rFonts w:ascii="Arial" w:hAnsi="Arial" w:cs="Arial"/>
          <w:b/>
          <w:bCs/>
          <w:sz w:val="28"/>
          <w:szCs w:val="28"/>
        </w:rPr>
      </w:pPr>
    </w:p>
    <w:p w14:paraId="27074B30" w14:textId="6F8F4ED3" w:rsidR="009D4107" w:rsidRPr="009D4107" w:rsidRDefault="009D4107" w:rsidP="00F3141C">
      <w:pPr>
        <w:pStyle w:val="NoSpacing"/>
        <w:jc w:val="center"/>
        <w:rPr>
          <w:rFonts w:ascii="Arial" w:hAnsi="Arial" w:cs="Arial"/>
        </w:rPr>
      </w:pPr>
      <w:r>
        <w:rPr>
          <w:rFonts w:ascii="Arial" w:hAnsi="Arial" w:cs="Arial"/>
        </w:rPr>
        <w:t>I have not used AI</w:t>
      </w:r>
    </w:p>
    <w:sectPr w:rsidR="009D4107" w:rsidRPr="009D4107">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B9BD1" w14:textId="77777777" w:rsidR="00047176" w:rsidRDefault="00047176" w:rsidP="00B301BF">
      <w:pPr>
        <w:spacing w:after="0" w:line="240" w:lineRule="auto"/>
      </w:pPr>
      <w:r>
        <w:separator/>
      </w:r>
    </w:p>
  </w:endnote>
  <w:endnote w:type="continuationSeparator" w:id="0">
    <w:p w14:paraId="4D2363AB" w14:textId="77777777" w:rsidR="00047176" w:rsidRDefault="00047176" w:rsidP="00B30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916785"/>
      <w:docPartObj>
        <w:docPartGallery w:val="Page Numbers (Bottom of Page)"/>
        <w:docPartUnique/>
      </w:docPartObj>
    </w:sdtPr>
    <w:sdtContent>
      <w:p w14:paraId="01800AF3" w14:textId="57D4110A" w:rsidR="00F04F72" w:rsidRDefault="00F04F72">
        <w:pPr>
          <w:pStyle w:val="Footer"/>
        </w:pPr>
        <w:r>
          <w:fldChar w:fldCharType="begin"/>
        </w:r>
        <w:r>
          <w:instrText>PAGE   \* MERGEFORMAT</w:instrText>
        </w:r>
        <w:r>
          <w:fldChar w:fldCharType="separate"/>
        </w:r>
        <w:r>
          <w:t>2</w:t>
        </w:r>
        <w:r>
          <w:fldChar w:fldCharType="end"/>
        </w:r>
      </w:p>
    </w:sdtContent>
  </w:sdt>
  <w:p w14:paraId="3FE49DC8" w14:textId="77777777" w:rsidR="00F04F72" w:rsidRDefault="00F04F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D001ED" w14:textId="77777777" w:rsidR="00047176" w:rsidRDefault="00047176" w:rsidP="00B301BF">
      <w:pPr>
        <w:spacing w:after="0" w:line="240" w:lineRule="auto"/>
      </w:pPr>
      <w:r>
        <w:separator/>
      </w:r>
    </w:p>
  </w:footnote>
  <w:footnote w:type="continuationSeparator" w:id="0">
    <w:p w14:paraId="7D05283C" w14:textId="77777777" w:rsidR="00047176" w:rsidRDefault="00047176" w:rsidP="00B30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0F00" w14:textId="39700C9A" w:rsidR="00B301BF" w:rsidRDefault="00D5683F">
    <w:pPr>
      <w:pStyle w:val="Header"/>
    </w:pPr>
    <w:r>
      <w:t>ECEY5010</w:t>
    </w:r>
  </w:p>
  <w:p w14:paraId="0E789806" w14:textId="0B376CF5" w:rsidR="00D5683F" w:rsidRDefault="00D5683F">
    <w:pPr>
      <w:pStyle w:val="Header"/>
    </w:pPr>
    <w:r>
      <w:t>2418872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7E223F"/>
    <w:multiLevelType w:val="multilevel"/>
    <w:tmpl w:val="0252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194248E"/>
    <w:multiLevelType w:val="multilevel"/>
    <w:tmpl w:val="0F266D98"/>
    <w:lvl w:ilvl="0">
      <w:start w:val="1"/>
      <w:numFmt w:val="decimal"/>
      <w:lvlText w:val="%1."/>
      <w:lvlJc w:val="left"/>
      <w:pPr>
        <w:tabs>
          <w:tab w:val="num" w:pos="1352"/>
        </w:tabs>
        <w:ind w:left="1352" w:hanging="360"/>
      </w:pPr>
    </w:lvl>
    <w:lvl w:ilvl="1" w:tentative="1">
      <w:start w:val="1"/>
      <w:numFmt w:val="decimal"/>
      <w:lvlText w:val="%2."/>
      <w:lvlJc w:val="left"/>
      <w:pPr>
        <w:tabs>
          <w:tab w:val="num" w:pos="2072"/>
        </w:tabs>
        <w:ind w:left="2072" w:hanging="360"/>
      </w:pPr>
    </w:lvl>
    <w:lvl w:ilvl="2" w:tentative="1">
      <w:start w:val="1"/>
      <w:numFmt w:val="decimal"/>
      <w:lvlText w:val="%3."/>
      <w:lvlJc w:val="left"/>
      <w:pPr>
        <w:tabs>
          <w:tab w:val="num" w:pos="2792"/>
        </w:tabs>
        <w:ind w:left="2792" w:hanging="360"/>
      </w:pPr>
    </w:lvl>
    <w:lvl w:ilvl="3" w:tentative="1">
      <w:start w:val="1"/>
      <w:numFmt w:val="decimal"/>
      <w:lvlText w:val="%4."/>
      <w:lvlJc w:val="left"/>
      <w:pPr>
        <w:tabs>
          <w:tab w:val="num" w:pos="3512"/>
        </w:tabs>
        <w:ind w:left="3512" w:hanging="360"/>
      </w:pPr>
    </w:lvl>
    <w:lvl w:ilvl="4" w:tentative="1">
      <w:start w:val="1"/>
      <w:numFmt w:val="decimal"/>
      <w:lvlText w:val="%5."/>
      <w:lvlJc w:val="left"/>
      <w:pPr>
        <w:tabs>
          <w:tab w:val="num" w:pos="4232"/>
        </w:tabs>
        <w:ind w:left="4232" w:hanging="360"/>
      </w:pPr>
    </w:lvl>
    <w:lvl w:ilvl="5" w:tentative="1">
      <w:start w:val="1"/>
      <w:numFmt w:val="decimal"/>
      <w:lvlText w:val="%6."/>
      <w:lvlJc w:val="left"/>
      <w:pPr>
        <w:tabs>
          <w:tab w:val="num" w:pos="4952"/>
        </w:tabs>
        <w:ind w:left="4952" w:hanging="360"/>
      </w:pPr>
    </w:lvl>
    <w:lvl w:ilvl="6" w:tentative="1">
      <w:start w:val="1"/>
      <w:numFmt w:val="decimal"/>
      <w:lvlText w:val="%7."/>
      <w:lvlJc w:val="left"/>
      <w:pPr>
        <w:tabs>
          <w:tab w:val="num" w:pos="5672"/>
        </w:tabs>
        <w:ind w:left="5672" w:hanging="360"/>
      </w:pPr>
    </w:lvl>
    <w:lvl w:ilvl="7" w:tentative="1">
      <w:start w:val="1"/>
      <w:numFmt w:val="decimal"/>
      <w:lvlText w:val="%8."/>
      <w:lvlJc w:val="left"/>
      <w:pPr>
        <w:tabs>
          <w:tab w:val="num" w:pos="6392"/>
        </w:tabs>
        <w:ind w:left="6392" w:hanging="360"/>
      </w:pPr>
    </w:lvl>
    <w:lvl w:ilvl="8" w:tentative="1">
      <w:start w:val="1"/>
      <w:numFmt w:val="decimal"/>
      <w:lvlText w:val="%9."/>
      <w:lvlJc w:val="left"/>
      <w:pPr>
        <w:tabs>
          <w:tab w:val="num" w:pos="7112"/>
        </w:tabs>
        <w:ind w:left="7112" w:hanging="360"/>
      </w:pPr>
    </w:lvl>
  </w:abstractNum>
  <w:abstractNum w:abstractNumId="2" w15:restartNumberingAfterBreak="0">
    <w:nsid w:val="7CC02354"/>
    <w:multiLevelType w:val="multilevel"/>
    <w:tmpl w:val="2FA2E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D5E5F71"/>
    <w:multiLevelType w:val="multilevel"/>
    <w:tmpl w:val="6D5A9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948288">
    <w:abstractNumId w:val="2"/>
  </w:num>
  <w:num w:numId="2" w16cid:durableId="585966593">
    <w:abstractNumId w:val="3"/>
  </w:num>
  <w:num w:numId="3" w16cid:durableId="1370764566">
    <w:abstractNumId w:val="0"/>
  </w:num>
  <w:num w:numId="4" w16cid:durableId="20021497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F36"/>
    <w:rsid w:val="00003476"/>
    <w:rsid w:val="0000393B"/>
    <w:rsid w:val="000065CB"/>
    <w:rsid w:val="00007CCE"/>
    <w:rsid w:val="000146F2"/>
    <w:rsid w:val="0001551B"/>
    <w:rsid w:val="00021A2E"/>
    <w:rsid w:val="00025053"/>
    <w:rsid w:val="00025CD7"/>
    <w:rsid w:val="00043884"/>
    <w:rsid w:val="00046D5F"/>
    <w:rsid w:val="00047176"/>
    <w:rsid w:val="00050E58"/>
    <w:rsid w:val="0005556A"/>
    <w:rsid w:val="00056B62"/>
    <w:rsid w:val="00060350"/>
    <w:rsid w:val="000644C0"/>
    <w:rsid w:val="00065266"/>
    <w:rsid w:val="00082C38"/>
    <w:rsid w:val="0009063E"/>
    <w:rsid w:val="00091880"/>
    <w:rsid w:val="00091FF9"/>
    <w:rsid w:val="00095836"/>
    <w:rsid w:val="000B4E9D"/>
    <w:rsid w:val="000B6A2C"/>
    <w:rsid w:val="000D1FCD"/>
    <w:rsid w:val="000D4D49"/>
    <w:rsid w:val="000E390B"/>
    <w:rsid w:val="000E7BB7"/>
    <w:rsid w:val="0010153F"/>
    <w:rsid w:val="001129EA"/>
    <w:rsid w:val="00112B58"/>
    <w:rsid w:val="00112C97"/>
    <w:rsid w:val="00120258"/>
    <w:rsid w:val="00120B3D"/>
    <w:rsid w:val="00122EDC"/>
    <w:rsid w:val="0012430A"/>
    <w:rsid w:val="00126208"/>
    <w:rsid w:val="00135CAB"/>
    <w:rsid w:val="0013654F"/>
    <w:rsid w:val="00141EF2"/>
    <w:rsid w:val="001442F5"/>
    <w:rsid w:val="00150512"/>
    <w:rsid w:val="00151CC4"/>
    <w:rsid w:val="00152C9B"/>
    <w:rsid w:val="001565B2"/>
    <w:rsid w:val="00157E35"/>
    <w:rsid w:val="0016125D"/>
    <w:rsid w:val="001709C6"/>
    <w:rsid w:val="0017247C"/>
    <w:rsid w:val="0018040F"/>
    <w:rsid w:val="00181387"/>
    <w:rsid w:val="00181745"/>
    <w:rsid w:val="001848C3"/>
    <w:rsid w:val="00186A31"/>
    <w:rsid w:val="001929B5"/>
    <w:rsid w:val="00192BAB"/>
    <w:rsid w:val="00193566"/>
    <w:rsid w:val="001936C2"/>
    <w:rsid w:val="0019408E"/>
    <w:rsid w:val="00194A9F"/>
    <w:rsid w:val="001B593B"/>
    <w:rsid w:val="001C1484"/>
    <w:rsid w:val="001C1953"/>
    <w:rsid w:val="001C1F38"/>
    <w:rsid w:val="001C2429"/>
    <w:rsid w:val="001C558D"/>
    <w:rsid w:val="001D038A"/>
    <w:rsid w:val="001D7D81"/>
    <w:rsid w:val="001F3247"/>
    <w:rsid w:val="001F6308"/>
    <w:rsid w:val="00201464"/>
    <w:rsid w:val="002119AC"/>
    <w:rsid w:val="002330A4"/>
    <w:rsid w:val="0023737C"/>
    <w:rsid w:val="002375FA"/>
    <w:rsid w:val="00250674"/>
    <w:rsid w:val="002552D2"/>
    <w:rsid w:val="00255CF5"/>
    <w:rsid w:val="00260F58"/>
    <w:rsid w:val="00270638"/>
    <w:rsid w:val="00272BAE"/>
    <w:rsid w:val="002743D9"/>
    <w:rsid w:val="0028051D"/>
    <w:rsid w:val="00280F4C"/>
    <w:rsid w:val="00282C86"/>
    <w:rsid w:val="00286B48"/>
    <w:rsid w:val="0029150F"/>
    <w:rsid w:val="00295AA7"/>
    <w:rsid w:val="0029609A"/>
    <w:rsid w:val="002A51F6"/>
    <w:rsid w:val="002B0078"/>
    <w:rsid w:val="002B4A03"/>
    <w:rsid w:val="002B7E4B"/>
    <w:rsid w:val="002D1B68"/>
    <w:rsid w:val="002D1FDF"/>
    <w:rsid w:val="002D5E87"/>
    <w:rsid w:val="002E2C9B"/>
    <w:rsid w:val="002E3073"/>
    <w:rsid w:val="002E6BAF"/>
    <w:rsid w:val="002F2D71"/>
    <w:rsid w:val="002F4BDA"/>
    <w:rsid w:val="003041BD"/>
    <w:rsid w:val="00314B35"/>
    <w:rsid w:val="00315E9C"/>
    <w:rsid w:val="00316466"/>
    <w:rsid w:val="00325952"/>
    <w:rsid w:val="00326319"/>
    <w:rsid w:val="00327579"/>
    <w:rsid w:val="00327DDE"/>
    <w:rsid w:val="00330824"/>
    <w:rsid w:val="0033278B"/>
    <w:rsid w:val="00341FEB"/>
    <w:rsid w:val="00344783"/>
    <w:rsid w:val="003531A3"/>
    <w:rsid w:val="00360EDD"/>
    <w:rsid w:val="00367EE7"/>
    <w:rsid w:val="0037685A"/>
    <w:rsid w:val="00383E28"/>
    <w:rsid w:val="003865C9"/>
    <w:rsid w:val="003A30FB"/>
    <w:rsid w:val="003A72BB"/>
    <w:rsid w:val="003B2000"/>
    <w:rsid w:val="003B5DFA"/>
    <w:rsid w:val="003D064B"/>
    <w:rsid w:val="00405896"/>
    <w:rsid w:val="00405AF0"/>
    <w:rsid w:val="0041135D"/>
    <w:rsid w:val="00417EFC"/>
    <w:rsid w:val="00425D54"/>
    <w:rsid w:val="00434FF2"/>
    <w:rsid w:val="00443A21"/>
    <w:rsid w:val="004559E3"/>
    <w:rsid w:val="00461863"/>
    <w:rsid w:val="004645C2"/>
    <w:rsid w:val="00467A6F"/>
    <w:rsid w:val="00475BC8"/>
    <w:rsid w:val="00480901"/>
    <w:rsid w:val="004924ED"/>
    <w:rsid w:val="004936E5"/>
    <w:rsid w:val="004A3222"/>
    <w:rsid w:val="004A43B8"/>
    <w:rsid w:val="004B250D"/>
    <w:rsid w:val="004B452E"/>
    <w:rsid w:val="004D0D8A"/>
    <w:rsid w:val="004D3831"/>
    <w:rsid w:val="004E57AB"/>
    <w:rsid w:val="004E7DC1"/>
    <w:rsid w:val="004F0644"/>
    <w:rsid w:val="004F2353"/>
    <w:rsid w:val="004F377A"/>
    <w:rsid w:val="00510CB8"/>
    <w:rsid w:val="0051143A"/>
    <w:rsid w:val="00521A87"/>
    <w:rsid w:val="00533093"/>
    <w:rsid w:val="00536C81"/>
    <w:rsid w:val="005411BA"/>
    <w:rsid w:val="00547F00"/>
    <w:rsid w:val="00552DE0"/>
    <w:rsid w:val="0055375F"/>
    <w:rsid w:val="00554741"/>
    <w:rsid w:val="00554D40"/>
    <w:rsid w:val="00557C24"/>
    <w:rsid w:val="00571A20"/>
    <w:rsid w:val="0057424A"/>
    <w:rsid w:val="005766CD"/>
    <w:rsid w:val="00577A81"/>
    <w:rsid w:val="00580F36"/>
    <w:rsid w:val="005973C5"/>
    <w:rsid w:val="005A11C7"/>
    <w:rsid w:val="005A4E08"/>
    <w:rsid w:val="005A5EFC"/>
    <w:rsid w:val="005B0278"/>
    <w:rsid w:val="005C1417"/>
    <w:rsid w:val="005C4622"/>
    <w:rsid w:val="005C61F8"/>
    <w:rsid w:val="005C6BD1"/>
    <w:rsid w:val="005C7141"/>
    <w:rsid w:val="005D5595"/>
    <w:rsid w:val="005D5A41"/>
    <w:rsid w:val="005D61B0"/>
    <w:rsid w:val="005E18BE"/>
    <w:rsid w:val="005F3A1C"/>
    <w:rsid w:val="00600999"/>
    <w:rsid w:val="00601C6F"/>
    <w:rsid w:val="00601E2D"/>
    <w:rsid w:val="00602210"/>
    <w:rsid w:val="00602490"/>
    <w:rsid w:val="006029EB"/>
    <w:rsid w:val="006101F3"/>
    <w:rsid w:val="00613BF8"/>
    <w:rsid w:val="0061675D"/>
    <w:rsid w:val="006215D5"/>
    <w:rsid w:val="00622F59"/>
    <w:rsid w:val="006270EE"/>
    <w:rsid w:val="00627150"/>
    <w:rsid w:val="006324EF"/>
    <w:rsid w:val="006341DF"/>
    <w:rsid w:val="006371D5"/>
    <w:rsid w:val="00643C66"/>
    <w:rsid w:val="0064536B"/>
    <w:rsid w:val="00645E89"/>
    <w:rsid w:val="00646716"/>
    <w:rsid w:val="00653A13"/>
    <w:rsid w:val="006609A2"/>
    <w:rsid w:val="00664288"/>
    <w:rsid w:val="00664DEC"/>
    <w:rsid w:val="00665FC3"/>
    <w:rsid w:val="00670033"/>
    <w:rsid w:val="006741BB"/>
    <w:rsid w:val="00675473"/>
    <w:rsid w:val="00683244"/>
    <w:rsid w:val="00684C5A"/>
    <w:rsid w:val="006A0799"/>
    <w:rsid w:val="006A5696"/>
    <w:rsid w:val="006B1B1F"/>
    <w:rsid w:val="006C2E49"/>
    <w:rsid w:val="006C34BD"/>
    <w:rsid w:val="006D3F37"/>
    <w:rsid w:val="006D53AF"/>
    <w:rsid w:val="006D552D"/>
    <w:rsid w:val="006D5C9D"/>
    <w:rsid w:val="006D7283"/>
    <w:rsid w:val="006D7AB7"/>
    <w:rsid w:val="006E06C5"/>
    <w:rsid w:val="006E1B5D"/>
    <w:rsid w:val="006E2C28"/>
    <w:rsid w:val="006E79BB"/>
    <w:rsid w:val="006F3311"/>
    <w:rsid w:val="007006E1"/>
    <w:rsid w:val="00701B35"/>
    <w:rsid w:val="00704C46"/>
    <w:rsid w:val="00710F93"/>
    <w:rsid w:val="00712DB8"/>
    <w:rsid w:val="00716409"/>
    <w:rsid w:val="00726928"/>
    <w:rsid w:val="00731448"/>
    <w:rsid w:val="00732CCC"/>
    <w:rsid w:val="0073492A"/>
    <w:rsid w:val="007351B7"/>
    <w:rsid w:val="00735ABA"/>
    <w:rsid w:val="00736027"/>
    <w:rsid w:val="00745898"/>
    <w:rsid w:val="007458B4"/>
    <w:rsid w:val="00760DBD"/>
    <w:rsid w:val="00762D1D"/>
    <w:rsid w:val="007801CD"/>
    <w:rsid w:val="0078271E"/>
    <w:rsid w:val="00785B6B"/>
    <w:rsid w:val="00793C5A"/>
    <w:rsid w:val="00794993"/>
    <w:rsid w:val="00797783"/>
    <w:rsid w:val="007A367A"/>
    <w:rsid w:val="007A7A13"/>
    <w:rsid w:val="007B034A"/>
    <w:rsid w:val="007B04F0"/>
    <w:rsid w:val="007B7CA5"/>
    <w:rsid w:val="007C0ADA"/>
    <w:rsid w:val="007C3675"/>
    <w:rsid w:val="007C45B3"/>
    <w:rsid w:val="007D062E"/>
    <w:rsid w:val="007D3C6C"/>
    <w:rsid w:val="007E384B"/>
    <w:rsid w:val="007E46B6"/>
    <w:rsid w:val="008020F9"/>
    <w:rsid w:val="00814B92"/>
    <w:rsid w:val="00816FB2"/>
    <w:rsid w:val="00817E5F"/>
    <w:rsid w:val="008276FF"/>
    <w:rsid w:val="008407E0"/>
    <w:rsid w:val="00844A15"/>
    <w:rsid w:val="008459FD"/>
    <w:rsid w:val="008555AE"/>
    <w:rsid w:val="00856765"/>
    <w:rsid w:val="008608EE"/>
    <w:rsid w:val="00864546"/>
    <w:rsid w:val="00880209"/>
    <w:rsid w:val="008825B4"/>
    <w:rsid w:val="008832C0"/>
    <w:rsid w:val="00890B22"/>
    <w:rsid w:val="00895FC5"/>
    <w:rsid w:val="00897598"/>
    <w:rsid w:val="008B0053"/>
    <w:rsid w:val="008B20DF"/>
    <w:rsid w:val="008C229C"/>
    <w:rsid w:val="008D39A8"/>
    <w:rsid w:val="008D4950"/>
    <w:rsid w:val="008E39BF"/>
    <w:rsid w:val="008E422A"/>
    <w:rsid w:val="008E73A8"/>
    <w:rsid w:val="008F12B1"/>
    <w:rsid w:val="008F3221"/>
    <w:rsid w:val="008F4FA2"/>
    <w:rsid w:val="00905562"/>
    <w:rsid w:val="00907FBF"/>
    <w:rsid w:val="009116CA"/>
    <w:rsid w:val="00915247"/>
    <w:rsid w:val="009153EA"/>
    <w:rsid w:val="00925286"/>
    <w:rsid w:val="00931187"/>
    <w:rsid w:val="00931242"/>
    <w:rsid w:val="0094096A"/>
    <w:rsid w:val="009446AC"/>
    <w:rsid w:val="00944F49"/>
    <w:rsid w:val="00951B42"/>
    <w:rsid w:val="00951F3F"/>
    <w:rsid w:val="00954395"/>
    <w:rsid w:val="0097050F"/>
    <w:rsid w:val="009775E6"/>
    <w:rsid w:val="00980747"/>
    <w:rsid w:val="00985816"/>
    <w:rsid w:val="0099258E"/>
    <w:rsid w:val="00997D78"/>
    <w:rsid w:val="009B208A"/>
    <w:rsid w:val="009B4734"/>
    <w:rsid w:val="009B53E1"/>
    <w:rsid w:val="009B5D34"/>
    <w:rsid w:val="009C1571"/>
    <w:rsid w:val="009C5D2C"/>
    <w:rsid w:val="009C7B50"/>
    <w:rsid w:val="009D1CC2"/>
    <w:rsid w:val="009D4107"/>
    <w:rsid w:val="009D502E"/>
    <w:rsid w:val="009D563E"/>
    <w:rsid w:val="009D63AA"/>
    <w:rsid w:val="009E738B"/>
    <w:rsid w:val="009F52AF"/>
    <w:rsid w:val="009F67DB"/>
    <w:rsid w:val="009F6A54"/>
    <w:rsid w:val="009F785F"/>
    <w:rsid w:val="00A021A4"/>
    <w:rsid w:val="00A10634"/>
    <w:rsid w:val="00A112D6"/>
    <w:rsid w:val="00A22826"/>
    <w:rsid w:val="00A261F9"/>
    <w:rsid w:val="00A27B5A"/>
    <w:rsid w:val="00A34699"/>
    <w:rsid w:val="00A40242"/>
    <w:rsid w:val="00A456F2"/>
    <w:rsid w:val="00A46389"/>
    <w:rsid w:val="00A5104C"/>
    <w:rsid w:val="00A5330C"/>
    <w:rsid w:val="00A549BC"/>
    <w:rsid w:val="00A63710"/>
    <w:rsid w:val="00A64314"/>
    <w:rsid w:val="00A77924"/>
    <w:rsid w:val="00A8372A"/>
    <w:rsid w:val="00A9388D"/>
    <w:rsid w:val="00A96C81"/>
    <w:rsid w:val="00AA0089"/>
    <w:rsid w:val="00AA12FE"/>
    <w:rsid w:val="00AA1BB4"/>
    <w:rsid w:val="00AB3EC1"/>
    <w:rsid w:val="00AC3E80"/>
    <w:rsid w:val="00AD16A1"/>
    <w:rsid w:val="00AD650A"/>
    <w:rsid w:val="00AF2FFD"/>
    <w:rsid w:val="00AF50C2"/>
    <w:rsid w:val="00AF57C5"/>
    <w:rsid w:val="00AF57F5"/>
    <w:rsid w:val="00AF77CF"/>
    <w:rsid w:val="00B04F18"/>
    <w:rsid w:val="00B13043"/>
    <w:rsid w:val="00B1641D"/>
    <w:rsid w:val="00B26F99"/>
    <w:rsid w:val="00B301BF"/>
    <w:rsid w:val="00B318C9"/>
    <w:rsid w:val="00B31CEF"/>
    <w:rsid w:val="00B327B6"/>
    <w:rsid w:val="00B40CFB"/>
    <w:rsid w:val="00B43791"/>
    <w:rsid w:val="00B44472"/>
    <w:rsid w:val="00B44917"/>
    <w:rsid w:val="00B50C98"/>
    <w:rsid w:val="00B517C2"/>
    <w:rsid w:val="00B74EA0"/>
    <w:rsid w:val="00B754B8"/>
    <w:rsid w:val="00B812BB"/>
    <w:rsid w:val="00B85A19"/>
    <w:rsid w:val="00B86019"/>
    <w:rsid w:val="00B90818"/>
    <w:rsid w:val="00B914EE"/>
    <w:rsid w:val="00B93871"/>
    <w:rsid w:val="00B9503E"/>
    <w:rsid w:val="00BA6E7E"/>
    <w:rsid w:val="00BB38F7"/>
    <w:rsid w:val="00BB6370"/>
    <w:rsid w:val="00BC2712"/>
    <w:rsid w:val="00BC4EA3"/>
    <w:rsid w:val="00BD602B"/>
    <w:rsid w:val="00BE11A5"/>
    <w:rsid w:val="00BE4F5F"/>
    <w:rsid w:val="00BF4913"/>
    <w:rsid w:val="00BF6943"/>
    <w:rsid w:val="00C00774"/>
    <w:rsid w:val="00C01BDD"/>
    <w:rsid w:val="00C07DBB"/>
    <w:rsid w:val="00C21C0F"/>
    <w:rsid w:val="00C3768A"/>
    <w:rsid w:val="00C407C9"/>
    <w:rsid w:val="00C44F48"/>
    <w:rsid w:val="00C5108C"/>
    <w:rsid w:val="00C6136B"/>
    <w:rsid w:val="00C614F5"/>
    <w:rsid w:val="00C63564"/>
    <w:rsid w:val="00C652FE"/>
    <w:rsid w:val="00C755BC"/>
    <w:rsid w:val="00C905DF"/>
    <w:rsid w:val="00C97800"/>
    <w:rsid w:val="00CA2AE8"/>
    <w:rsid w:val="00CA4931"/>
    <w:rsid w:val="00CA5A89"/>
    <w:rsid w:val="00CA6ABB"/>
    <w:rsid w:val="00CB1B0E"/>
    <w:rsid w:val="00CB57E2"/>
    <w:rsid w:val="00CC4479"/>
    <w:rsid w:val="00CC58F3"/>
    <w:rsid w:val="00CC7F6A"/>
    <w:rsid w:val="00CD04B7"/>
    <w:rsid w:val="00CD5276"/>
    <w:rsid w:val="00CE12D8"/>
    <w:rsid w:val="00CE3E11"/>
    <w:rsid w:val="00CF3F03"/>
    <w:rsid w:val="00D01440"/>
    <w:rsid w:val="00D1066B"/>
    <w:rsid w:val="00D1269F"/>
    <w:rsid w:val="00D141B0"/>
    <w:rsid w:val="00D16505"/>
    <w:rsid w:val="00D17EC9"/>
    <w:rsid w:val="00D22DBD"/>
    <w:rsid w:val="00D37B73"/>
    <w:rsid w:val="00D4287F"/>
    <w:rsid w:val="00D43D75"/>
    <w:rsid w:val="00D43E2A"/>
    <w:rsid w:val="00D451B8"/>
    <w:rsid w:val="00D5064D"/>
    <w:rsid w:val="00D53461"/>
    <w:rsid w:val="00D5683F"/>
    <w:rsid w:val="00D618F5"/>
    <w:rsid w:val="00D64849"/>
    <w:rsid w:val="00D665AD"/>
    <w:rsid w:val="00D7164D"/>
    <w:rsid w:val="00D9593E"/>
    <w:rsid w:val="00DA187E"/>
    <w:rsid w:val="00DA2CFE"/>
    <w:rsid w:val="00DA5024"/>
    <w:rsid w:val="00DA5912"/>
    <w:rsid w:val="00DA64FF"/>
    <w:rsid w:val="00DB04E0"/>
    <w:rsid w:val="00DC2E44"/>
    <w:rsid w:val="00DE6C1F"/>
    <w:rsid w:val="00DF292A"/>
    <w:rsid w:val="00DF7F0F"/>
    <w:rsid w:val="00E06324"/>
    <w:rsid w:val="00E0726B"/>
    <w:rsid w:val="00E1028D"/>
    <w:rsid w:val="00E11A08"/>
    <w:rsid w:val="00E130D8"/>
    <w:rsid w:val="00E14B62"/>
    <w:rsid w:val="00E1512A"/>
    <w:rsid w:val="00E16D7E"/>
    <w:rsid w:val="00E219C5"/>
    <w:rsid w:val="00E21A3E"/>
    <w:rsid w:val="00E22446"/>
    <w:rsid w:val="00E22653"/>
    <w:rsid w:val="00E3718D"/>
    <w:rsid w:val="00E46A65"/>
    <w:rsid w:val="00E5552F"/>
    <w:rsid w:val="00E64EA6"/>
    <w:rsid w:val="00E6730E"/>
    <w:rsid w:val="00E753C1"/>
    <w:rsid w:val="00E76D5A"/>
    <w:rsid w:val="00E83D05"/>
    <w:rsid w:val="00E853DC"/>
    <w:rsid w:val="00E91EDC"/>
    <w:rsid w:val="00E935F9"/>
    <w:rsid w:val="00E93C5D"/>
    <w:rsid w:val="00E953C0"/>
    <w:rsid w:val="00EA4CD2"/>
    <w:rsid w:val="00EA5026"/>
    <w:rsid w:val="00EB1404"/>
    <w:rsid w:val="00EB4527"/>
    <w:rsid w:val="00EB513E"/>
    <w:rsid w:val="00EB5349"/>
    <w:rsid w:val="00EB6A06"/>
    <w:rsid w:val="00EC7C3B"/>
    <w:rsid w:val="00ED3D23"/>
    <w:rsid w:val="00ED5486"/>
    <w:rsid w:val="00ED6F35"/>
    <w:rsid w:val="00EE1866"/>
    <w:rsid w:val="00EE68C0"/>
    <w:rsid w:val="00EE775E"/>
    <w:rsid w:val="00EF230E"/>
    <w:rsid w:val="00EF42F8"/>
    <w:rsid w:val="00F03764"/>
    <w:rsid w:val="00F04F72"/>
    <w:rsid w:val="00F121B0"/>
    <w:rsid w:val="00F13CFB"/>
    <w:rsid w:val="00F16D84"/>
    <w:rsid w:val="00F267B7"/>
    <w:rsid w:val="00F3141C"/>
    <w:rsid w:val="00F40D2C"/>
    <w:rsid w:val="00F41E16"/>
    <w:rsid w:val="00F46AC8"/>
    <w:rsid w:val="00F5040F"/>
    <w:rsid w:val="00F57C02"/>
    <w:rsid w:val="00F659A5"/>
    <w:rsid w:val="00F663C9"/>
    <w:rsid w:val="00F91224"/>
    <w:rsid w:val="00FA0397"/>
    <w:rsid w:val="00FA0C19"/>
    <w:rsid w:val="00FA536A"/>
    <w:rsid w:val="00FA577B"/>
    <w:rsid w:val="00FC2945"/>
    <w:rsid w:val="00FC3636"/>
    <w:rsid w:val="00FD26E5"/>
    <w:rsid w:val="00FD5B27"/>
    <w:rsid w:val="00FD5B48"/>
    <w:rsid w:val="00FD7C91"/>
    <w:rsid w:val="00FE57BA"/>
    <w:rsid w:val="00FE74C4"/>
    <w:rsid w:val="00FF1206"/>
    <w:rsid w:val="00FF48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7695B"/>
  <w15:chartTrackingRefBased/>
  <w15:docId w15:val="{D018079C-6C00-44B3-B5E5-AC087CF32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F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0F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80F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0F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0F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0F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0F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0F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0F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0F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0F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80F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0F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0F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0F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0F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0F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0F36"/>
    <w:rPr>
      <w:rFonts w:eastAsiaTheme="majorEastAsia" w:cstheme="majorBidi"/>
      <w:color w:val="272727" w:themeColor="text1" w:themeTint="D8"/>
    </w:rPr>
  </w:style>
  <w:style w:type="paragraph" w:styleId="Title">
    <w:name w:val="Title"/>
    <w:basedOn w:val="Normal"/>
    <w:next w:val="Normal"/>
    <w:link w:val="TitleChar"/>
    <w:uiPriority w:val="10"/>
    <w:qFormat/>
    <w:rsid w:val="00580F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0F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0F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0F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0F36"/>
    <w:pPr>
      <w:spacing w:before="160"/>
      <w:jc w:val="center"/>
    </w:pPr>
    <w:rPr>
      <w:i/>
      <w:iCs/>
      <w:color w:val="404040" w:themeColor="text1" w:themeTint="BF"/>
    </w:rPr>
  </w:style>
  <w:style w:type="character" w:customStyle="1" w:styleId="QuoteChar">
    <w:name w:val="Quote Char"/>
    <w:basedOn w:val="DefaultParagraphFont"/>
    <w:link w:val="Quote"/>
    <w:uiPriority w:val="29"/>
    <w:rsid w:val="00580F36"/>
    <w:rPr>
      <w:i/>
      <w:iCs/>
      <w:color w:val="404040" w:themeColor="text1" w:themeTint="BF"/>
    </w:rPr>
  </w:style>
  <w:style w:type="paragraph" w:styleId="ListParagraph">
    <w:name w:val="List Paragraph"/>
    <w:basedOn w:val="Normal"/>
    <w:uiPriority w:val="34"/>
    <w:qFormat/>
    <w:rsid w:val="00580F36"/>
    <w:pPr>
      <w:ind w:left="720"/>
      <w:contextualSpacing/>
    </w:pPr>
  </w:style>
  <w:style w:type="character" w:styleId="IntenseEmphasis">
    <w:name w:val="Intense Emphasis"/>
    <w:basedOn w:val="DefaultParagraphFont"/>
    <w:uiPriority w:val="21"/>
    <w:qFormat/>
    <w:rsid w:val="00580F36"/>
    <w:rPr>
      <w:i/>
      <w:iCs/>
      <w:color w:val="0F4761" w:themeColor="accent1" w:themeShade="BF"/>
    </w:rPr>
  </w:style>
  <w:style w:type="paragraph" w:styleId="IntenseQuote">
    <w:name w:val="Intense Quote"/>
    <w:basedOn w:val="Normal"/>
    <w:next w:val="Normal"/>
    <w:link w:val="IntenseQuoteChar"/>
    <w:uiPriority w:val="30"/>
    <w:qFormat/>
    <w:rsid w:val="00580F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0F36"/>
    <w:rPr>
      <w:i/>
      <w:iCs/>
      <w:color w:val="0F4761" w:themeColor="accent1" w:themeShade="BF"/>
    </w:rPr>
  </w:style>
  <w:style w:type="character" w:styleId="IntenseReference">
    <w:name w:val="Intense Reference"/>
    <w:basedOn w:val="DefaultParagraphFont"/>
    <w:uiPriority w:val="32"/>
    <w:qFormat/>
    <w:rsid w:val="00580F36"/>
    <w:rPr>
      <w:b/>
      <w:bCs/>
      <w:smallCaps/>
      <w:color w:val="0F4761" w:themeColor="accent1" w:themeShade="BF"/>
      <w:spacing w:val="5"/>
    </w:rPr>
  </w:style>
  <w:style w:type="character" w:styleId="Hyperlink">
    <w:name w:val="Hyperlink"/>
    <w:basedOn w:val="DefaultParagraphFont"/>
    <w:uiPriority w:val="99"/>
    <w:unhideWhenUsed/>
    <w:rsid w:val="00653A13"/>
    <w:rPr>
      <w:color w:val="0000FF"/>
      <w:u w:val="single"/>
    </w:rPr>
  </w:style>
  <w:style w:type="character" w:styleId="UnresolvedMention">
    <w:name w:val="Unresolved Mention"/>
    <w:basedOn w:val="DefaultParagraphFont"/>
    <w:uiPriority w:val="99"/>
    <w:semiHidden/>
    <w:unhideWhenUsed/>
    <w:rsid w:val="00521A87"/>
    <w:rPr>
      <w:color w:val="605E5C"/>
      <w:shd w:val="clear" w:color="auto" w:fill="E1DFDD"/>
    </w:rPr>
  </w:style>
  <w:style w:type="paragraph" w:styleId="NoSpacing">
    <w:name w:val="No Spacing"/>
    <w:uiPriority w:val="1"/>
    <w:qFormat/>
    <w:rsid w:val="000D4D49"/>
    <w:pPr>
      <w:spacing w:after="0" w:line="240" w:lineRule="auto"/>
    </w:pPr>
  </w:style>
  <w:style w:type="character" w:styleId="FollowedHyperlink">
    <w:name w:val="FollowedHyperlink"/>
    <w:basedOn w:val="DefaultParagraphFont"/>
    <w:uiPriority w:val="99"/>
    <w:semiHidden/>
    <w:unhideWhenUsed/>
    <w:rsid w:val="00BF4913"/>
    <w:rPr>
      <w:color w:val="96607D" w:themeColor="followedHyperlink"/>
      <w:u w:val="single"/>
    </w:rPr>
  </w:style>
  <w:style w:type="character" w:styleId="Strong">
    <w:name w:val="Strong"/>
    <w:basedOn w:val="DefaultParagraphFont"/>
    <w:uiPriority w:val="22"/>
    <w:qFormat/>
    <w:rsid w:val="00AD650A"/>
    <w:rPr>
      <w:b/>
      <w:bCs/>
    </w:rPr>
  </w:style>
  <w:style w:type="paragraph" w:styleId="NormalWeb">
    <w:name w:val="Normal (Web)"/>
    <w:basedOn w:val="Normal"/>
    <w:uiPriority w:val="99"/>
    <w:unhideWhenUsed/>
    <w:rsid w:val="002B007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130D8"/>
    <w:rPr>
      <w:i/>
      <w:iCs/>
    </w:rPr>
  </w:style>
  <w:style w:type="paragraph" w:styleId="Header">
    <w:name w:val="header"/>
    <w:basedOn w:val="Normal"/>
    <w:link w:val="HeaderChar"/>
    <w:uiPriority w:val="99"/>
    <w:unhideWhenUsed/>
    <w:rsid w:val="00B301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01BF"/>
  </w:style>
  <w:style w:type="paragraph" w:styleId="Footer">
    <w:name w:val="footer"/>
    <w:basedOn w:val="Normal"/>
    <w:link w:val="FooterChar"/>
    <w:uiPriority w:val="99"/>
    <w:unhideWhenUsed/>
    <w:rsid w:val="00B301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01BF"/>
  </w:style>
  <w:style w:type="paragraph" w:customStyle="1" w:styleId="p1">
    <w:name w:val="p1"/>
    <w:basedOn w:val="Normal"/>
    <w:rsid w:val="00A261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2">
    <w:name w:val="s2"/>
    <w:basedOn w:val="DefaultParagraphFont"/>
    <w:rsid w:val="00A261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864897">
      <w:bodyDiv w:val="1"/>
      <w:marLeft w:val="0"/>
      <w:marRight w:val="0"/>
      <w:marTop w:val="0"/>
      <w:marBottom w:val="0"/>
      <w:divBdr>
        <w:top w:val="none" w:sz="0" w:space="0" w:color="auto"/>
        <w:left w:val="none" w:sz="0" w:space="0" w:color="auto"/>
        <w:bottom w:val="none" w:sz="0" w:space="0" w:color="auto"/>
        <w:right w:val="none" w:sz="0" w:space="0" w:color="auto"/>
      </w:divBdr>
    </w:div>
    <w:div w:id="289477172">
      <w:bodyDiv w:val="1"/>
      <w:marLeft w:val="0"/>
      <w:marRight w:val="0"/>
      <w:marTop w:val="0"/>
      <w:marBottom w:val="0"/>
      <w:divBdr>
        <w:top w:val="none" w:sz="0" w:space="0" w:color="auto"/>
        <w:left w:val="none" w:sz="0" w:space="0" w:color="auto"/>
        <w:bottom w:val="none" w:sz="0" w:space="0" w:color="auto"/>
        <w:right w:val="none" w:sz="0" w:space="0" w:color="auto"/>
      </w:divBdr>
    </w:div>
    <w:div w:id="472791045">
      <w:bodyDiv w:val="1"/>
      <w:marLeft w:val="0"/>
      <w:marRight w:val="0"/>
      <w:marTop w:val="0"/>
      <w:marBottom w:val="0"/>
      <w:divBdr>
        <w:top w:val="none" w:sz="0" w:space="0" w:color="auto"/>
        <w:left w:val="none" w:sz="0" w:space="0" w:color="auto"/>
        <w:bottom w:val="none" w:sz="0" w:space="0" w:color="auto"/>
        <w:right w:val="none" w:sz="0" w:space="0" w:color="auto"/>
      </w:divBdr>
    </w:div>
    <w:div w:id="497615597">
      <w:bodyDiv w:val="1"/>
      <w:marLeft w:val="0"/>
      <w:marRight w:val="0"/>
      <w:marTop w:val="0"/>
      <w:marBottom w:val="0"/>
      <w:divBdr>
        <w:top w:val="none" w:sz="0" w:space="0" w:color="auto"/>
        <w:left w:val="none" w:sz="0" w:space="0" w:color="auto"/>
        <w:bottom w:val="none" w:sz="0" w:space="0" w:color="auto"/>
        <w:right w:val="none" w:sz="0" w:space="0" w:color="auto"/>
      </w:divBdr>
    </w:div>
    <w:div w:id="517231869">
      <w:bodyDiv w:val="1"/>
      <w:marLeft w:val="0"/>
      <w:marRight w:val="0"/>
      <w:marTop w:val="0"/>
      <w:marBottom w:val="0"/>
      <w:divBdr>
        <w:top w:val="none" w:sz="0" w:space="0" w:color="auto"/>
        <w:left w:val="none" w:sz="0" w:space="0" w:color="auto"/>
        <w:bottom w:val="none" w:sz="0" w:space="0" w:color="auto"/>
        <w:right w:val="none" w:sz="0" w:space="0" w:color="auto"/>
      </w:divBdr>
    </w:div>
    <w:div w:id="521481450">
      <w:bodyDiv w:val="1"/>
      <w:marLeft w:val="0"/>
      <w:marRight w:val="0"/>
      <w:marTop w:val="0"/>
      <w:marBottom w:val="0"/>
      <w:divBdr>
        <w:top w:val="none" w:sz="0" w:space="0" w:color="auto"/>
        <w:left w:val="none" w:sz="0" w:space="0" w:color="auto"/>
        <w:bottom w:val="none" w:sz="0" w:space="0" w:color="auto"/>
        <w:right w:val="none" w:sz="0" w:space="0" w:color="auto"/>
      </w:divBdr>
    </w:div>
    <w:div w:id="572473767">
      <w:bodyDiv w:val="1"/>
      <w:marLeft w:val="0"/>
      <w:marRight w:val="0"/>
      <w:marTop w:val="0"/>
      <w:marBottom w:val="0"/>
      <w:divBdr>
        <w:top w:val="none" w:sz="0" w:space="0" w:color="auto"/>
        <w:left w:val="none" w:sz="0" w:space="0" w:color="auto"/>
        <w:bottom w:val="none" w:sz="0" w:space="0" w:color="auto"/>
        <w:right w:val="none" w:sz="0" w:space="0" w:color="auto"/>
      </w:divBdr>
    </w:div>
    <w:div w:id="605314684">
      <w:bodyDiv w:val="1"/>
      <w:marLeft w:val="0"/>
      <w:marRight w:val="0"/>
      <w:marTop w:val="0"/>
      <w:marBottom w:val="0"/>
      <w:divBdr>
        <w:top w:val="none" w:sz="0" w:space="0" w:color="auto"/>
        <w:left w:val="none" w:sz="0" w:space="0" w:color="auto"/>
        <w:bottom w:val="none" w:sz="0" w:space="0" w:color="auto"/>
        <w:right w:val="none" w:sz="0" w:space="0" w:color="auto"/>
      </w:divBdr>
    </w:div>
    <w:div w:id="629433724">
      <w:bodyDiv w:val="1"/>
      <w:marLeft w:val="0"/>
      <w:marRight w:val="0"/>
      <w:marTop w:val="0"/>
      <w:marBottom w:val="0"/>
      <w:divBdr>
        <w:top w:val="none" w:sz="0" w:space="0" w:color="auto"/>
        <w:left w:val="none" w:sz="0" w:space="0" w:color="auto"/>
        <w:bottom w:val="none" w:sz="0" w:space="0" w:color="auto"/>
        <w:right w:val="none" w:sz="0" w:space="0" w:color="auto"/>
      </w:divBdr>
    </w:div>
    <w:div w:id="660812190">
      <w:bodyDiv w:val="1"/>
      <w:marLeft w:val="0"/>
      <w:marRight w:val="0"/>
      <w:marTop w:val="0"/>
      <w:marBottom w:val="0"/>
      <w:divBdr>
        <w:top w:val="none" w:sz="0" w:space="0" w:color="auto"/>
        <w:left w:val="none" w:sz="0" w:space="0" w:color="auto"/>
        <w:bottom w:val="none" w:sz="0" w:space="0" w:color="auto"/>
        <w:right w:val="none" w:sz="0" w:space="0" w:color="auto"/>
      </w:divBdr>
    </w:div>
    <w:div w:id="740492014">
      <w:bodyDiv w:val="1"/>
      <w:marLeft w:val="0"/>
      <w:marRight w:val="0"/>
      <w:marTop w:val="0"/>
      <w:marBottom w:val="0"/>
      <w:divBdr>
        <w:top w:val="none" w:sz="0" w:space="0" w:color="auto"/>
        <w:left w:val="none" w:sz="0" w:space="0" w:color="auto"/>
        <w:bottom w:val="none" w:sz="0" w:space="0" w:color="auto"/>
        <w:right w:val="none" w:sz="0" w:space="0" w:color="auto"/>
      </w:divBdr>
    </w:div>
    <w:div w:id="1059281312">
      <w:bodyDiv w:val="1"/>
      <w:marLeft w:val="0"/>
      <w:marRight w:val="0"/>
      <w:marTop w:val="0"/>
      <w:marBottom w:val="0"/>
      <w:divBdr>
        <w:top w:val="none" w:sz="0" w:space="0" w:color="auto"/>
        <w:left w:val="none" w:sz="0" w:space="0" w:color="auto"/>
        <w:bottom w:val="none" w:sz="0" w:space="0" w:color="auto"/>
        <w:right w:val="none" w:sz="0" w:space="0" w:color="auto"/>
      </w:divBdr>
    </w:div>
    <w:div w:id="1075980449">
      <w:bodyDiv w:val="1"/>
      <w:marLeft w:val="0"/>
      <w:marRight w:val="0"/>
      <w:marTop w:val="0"/>
      <w:marBottom w:val="0"/>
      <w:divBdr>
        <w:top w:val="none" w:sz="0" w:space="0" w:color="auto"/>
        <w:left w:val="none" w:sz="0" w:space="0" w:color="auto"/>
        <w:bottom w:val="none" w:sz="0" w:space="0" w:color="auto"/>
        <w:right w:val="none" w:sz="0" w:space="0" w:color="auto"/>
      </w:divBdr>
    </w:div>
    <w:div w:id="1842700889">
      <w:bodyDiv w:val="1"/>
      <w:marLeft w:val="0"/>
      <w:marRight w:val="0"/>
      <w:marTop w:val="0"/>
      <w:marBottom w:val="0"/>
      <w:divBdr>
        <w:top w:val="none" w:sz="0" w:space="0" w:color="auto"/>
        <w:left w:val="none" w:sz="0" w:space="0" w:color="auto"/>
        <w:bottom w:val="none" w:sz="0" w:space="0" w:color="auto"/>
        <w:right w:val="none" w:sz="0" w:space="0" w:color="auto"/>
      </w:divBdr>
    </w:div>
    <w:div w:id="1873032216">
      <w:bodyDiv w:val="1"/>
      <w:marLeft w:val="0"/>
      <w:marRight w:val="0"/>
      <w:marTop w:val="0"/>
      <w:marBottom w:val="0"/>
      <w:divBdr>
        <w:top w:val="none" w:sz="0" w:space="0" w:color="auto"/>
        <w:left w:val="none" w:sz="0" w:space="0" w:color="auto"/>
        <w:bottom w:val="none" w:sz="0" w:space="0" w:color="auto"/>
        <w:right w:val="none" w:sz="0" w:space="0" w:color="auto"/>
      </w:divBdr>
    </w:div>
    <w:div w:id="1945653976">
      <w:bodyDiv w:val="1"/>
      <w:marLeft w:val="0"/>
      <w:marRight w:val="0"/>
      <w:marTop w:val="0"/>
      <w:marBottom w:val="0"/>
      <w:divBdr>
        <w:top w:val="none" w:sz="0" w:space="0" w:color="auto"/>
        <w:left w:val="none" w:sz="0" w:space="0" w:color="auto"/>
        <w:bottom w:val="none" w:sz="0" w:space="0" w:color="auto"/>
        <w:right w:val="none" w:sz="0" w:space="0" w:color="auto"/>
      </w:divBdr>
    </w:div>
    <w:div w:id="1965846309">
      <w:bodyDiv w:val="1"/>
      <w:marLeft w:val="0"/>
      <w:marRight w:val="0"/>
      <w:marTop w:val="0"/>
      <w:marBottom w:val="0"/>
      <w:divBdr>
        <w:top w:val="none" w:sz="0" w:space="0" w:color="auto"/>
        <w:left w:val="none" w:sz="0" w:space="0" w:color="auto"/>
        <w:bottom w:val="none" w:sz="0" w:space="0" w:color="auto"/>
        <w:right w:val="none" w:sz="0" w:space="0" w:color="auto"/>
      </w:divBdr>
    </w:div>
    <w:div w:id="20318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xplore-education-statistics.service.gov.uk/find-statistics/children-in-need/2024" TargetMode="External"/><Relationship Id="rId18" Type="http://schemas.openxmlformats.org/officeDocument/2006/relationships/hyperlink" Target="https://cascadewales.org/research/child-well-being-study/" TargetMode="External"/><Relationship Id="rId26" Type="http://schemas.openxmlformats.org/officeDocument/2006/relationships/hyperlink" Target="https://delvetool.com/blog/researcher-triangulation" TargetMode="External"/><Relationship Id="rId39" Type="http://schemas.openxmlformats.org/officeDocument/2006/relationships/hyperlink" Target="https://www.bera.ac.uk/publication/ethical-guidelines-for-educational-research-2018" TargetMode="External"/><Relationship Id="rId21" Type="http://schemas.openxmlformats.org/officeDocument/2006/relationships/hyperlink" Target="https://www.gov.uk/guidance/mixed-methods-study" TargetMode="External"/><Relationship Id="rId34" Type="http://schemas.openxmlformats.org/officeDocument/2006/relationships/hyperlink" Target="https://childethics.com/harms-and-benefit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publishing.service.gov.uk/media/5a7c0a0540f0b63f7572af54/n4_childrens_health_including_mental_health.pdf" TargetMode="External"/><Relationship Id="rId20" Type="http://schemas.openxmlformats.org/officeDocument/2006/relationships/hyperlink" Target="https://www.driveresearch.com/market-research-company-blog/hybrid-research-combining-qualitative-and-quantitative-methods-for-better-results/" TargetMode="External"/><Relationship Id="rId29" Type="http://schemas.openxmlformats.org/officeDocument/2006/relationships/hyperlink" Target="https://childethics.com/informed-consent/"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ing.nspcc.org.uk/child-abuse-and-neglect/neglect" TargetMode="External"/><Relationship Id="rId24" Type="http://schemas.openxmlformats.org/officeDocument/2006/relationships/hyperlink" Target="https://barrazacarlos.com/advantages-and-disadvantages-of-quantitative-research/" TargetMode="External"/><Relationship Id="rId32" Type="http://schemas.openxmlformats.org/officeDocument/2006/relationships/hyperlink" Target="https://childethics.com/" TargetMode="External"/><Relationship Id="rId37" Type="http://schemas.openxmlformats.org/officeDocument/2006/relationships/hyperlink" Target="https://www.bera.ac.uk/publication/ethical-guidelines-for-educational-research-2018" TargetMode="External"/><Relationship Id="rId40" Type="http://schemas.openxmlformats.org/officeDocument/2006/relationships/hyperlink" Target="https://childethics.com/" TargetMode="External"/><Relationship Id="rId5" Type="http://schemas.openxmlformats.org/officeDocument/2006/relationships/webSettings" Target="webSettings.xml"/><Relationship Id="rId15" Type="http://schemas.openxmlformats.org/officeDocument/2006/relationships/hyperlink" Target="https://phw.nhs.wales/topics/adverse-childhood-experiences/" TargetMode="External"/><Relationship Id="rId23" Type="http://schemas.openxmlformats.org/officeDocument/2006/relationships/hyperlink" Target="https://uksa.statisticsauthority.gov.uk/publication/ethical-considerations-associated-with-qualitative-research-methods/pages/3/" TargetMode="External"/><Relationship Id="rId28" Type="http://schemas.openxmlformats.org/officeDocument/2006/relationships/hyperlink" Target="https://user-research.education.gov.uk/guidance/ethics-and-safeguarding/research-with-children-and-young-people" TargetMode="External"/><Relationship Id="rId36" Type="http://schemas.openxmlformats.org/officeDocument/2006/relationships/hyperlink" Target="https://www.gov.uk/data-protection" TargetMode="External"/><Relationship Id="rId10" Type="http://schemas.openxmlformats.org/officeDocument/2006/relationships/hyperlink" Target="https://www.sciencedirect.com/science/article/abs/pii/S0305750X23000037?via%3Dihub" TargetMode="External"/><Relationship Id="rId19" Type="http://schemas.openxmlformats.org/officeDocument/2006/relationships/hyperlink" Target="https://phw.nhs.wales/services-and-teams/observatory/data-and-analysis/shrn-data-dashboard/" TargetMode="External"/><Relationship Id="rId31" Type="http://schemas.openxmlformats.org/officeDocument/2006/relationships/hyperlink" Target="https://www.unicef.org.uk/what-we-do/un-convention-child-rights/"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spcc.org.uk/what-is-child-abuse/types-of-abuse/neglect/" TargetMode="External"/><Relationship Id="rId14" Type="http://schemas.openxmlformats.org/officeDocument/2006/relationships/hyperlink" Target="https://www.childreninwales.org.uk/news/childrens-act-becomes-law-wales/" TargetMode="External"/><Relationship Id="rId22" Type="http://schemas.openxmlformats.org/officeDocument/2006/relationships/hyperlink" Target="https://pmc.ncbi.nlm.nih.gov/articles/PMC4012002/" TargetMode="External"/><Relationship Id="rId27" Type="http://schemas.openxmlformats.org/officeDocument/2006/relationships/hyperlink" Target="https://delvetool.com/blog/researcher-triangulation" TargetMode="External"/><Relationship Id="rId30" Type="http://schemas.openxmlformats.org/officeDocument/2006/relationships/hyperlink" Target="file:///C:\Users\Gemma\Downloads\BERA-Ethical-Guidelines-for-Educational-Research_4thEdn_2018%20(1).pdf" TargetMode="External"/><Relationship Id="rId35" Type="http://schemas.openxmlformats.org/officeDocument/2006/relationships/hyperlink" Target="https://childethics.com/harms-and-benefits/" TargetMode="External"/><Relationship Id="rId43" Type="http://schemas.openxmlformats.org/officeDocument/2006/relationships/fontTable" Target="fontTable.xml"/><Relationship Id="rId8" Type="http://schemas.openxmlformats.org/officeDocument/2006/relationships/hyperlink" Target="https://www.nspcc.org.uk/what-is-child-abuse/types-of-abuse/neglect/" TargetMode="External"/><Relationship Id="rId3" Type="http://schemas.openxmlformats.org/officeDocument/2006/relationships/styles" Target="styles.xml"/><Relationship Id="rId12" Type="http://schemas.openxmlformats.org/officeDocument/2006/relationships/hyperlink" Target="https://www.gov.wales/children-receiving-care-and-support-census-31-march-2023-official-statistics-development-html" TargetMode="External"/><Relationship Id="rId17" Type="http://schemas.openxmlformats.org/officeDocument/2006/relationships/hyperlink" Target="https://www.shrn.org.uk/national-data-and-reports/?utm_source=chatgpt.com" TargetMode="External"/><Relationship Id="rId25" Type="http://schemas.openxmlformats.org/officeDocument/2006/relationships/hyperlink" Target="https://www.ons.gov.uk/peoplepopulationandcommunity/crimeandjustice/articles/exploringthefeasibilityofasurveymeasuringchildabuseintheuk/january2021" TargetMode="External"/><Relationship Id="rId33" Type="http://schemas.openxmlformats.org/officeDocument/2006/relationships/hyperlink" Target="https://www.niehs.nih.gov/research/resources/bioethics/whatis" TargetMode="External"/><Relationship Id="rId38" Type="http://schemas.openxmlformats.org/officeDocument/2006/relationships/hyperlink" Target="https://gdpr-info.eu/issues/fines-penal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9AA07-7076-4329-8332-8A8199F4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13830</TotalTime>
  <Pages>14</Pages>
  <Words>5475</Words>
  <Characters>31211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Wemyss</dc:creator>
  <cp:keywords/>
  <dc:description/>
  <cp:lastModifiedBy>Gemma Wemyss</cp:lastModifiedBy>
  <cp:revision>501</cp:revision>
  <dcterms:created xsi:type="dcterms:W3CDTF">2025-04-01T11:56:00Z</dcterms:created>
  <dcterms:modified xsi:type="dcterms:W3CDTF">2025-05-16T20:09:00Z</dcterms:modified>
</cp:coreProperties>
</file>