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6725C" w:rsidP="00FE2021" w:rsidRDefault="00FE2021" w14:paraId="6F777916" w14:textId="25E2F7C2">
      <w:pPr>
        <w:jc w:val="center"/>
        <w:rPr>
          <w:rFonts w:ascii="Arial" w:hAnsi="Arial" w:cs="Arial"/>
          <w:b/>
          <w:bCs/>
          <w:sz w:val="24"/>
          <w:szCs w:val="24"/>
          <w:u w:val="single"/>
        </w:rPr>
      </w:pPr>
      <w:r w:rsidRPr="00FE2021">
        <w:rPr>
          <w:rFonts w:ascii="Arial" w:hAnsi="Arial" w:cs="Arial"/>
          <w:b/>
          <w:bCs/>
          <w:sz w:val="24"/>
          <w:szCs w:val="24"/>
          <w:u w:val="single"/>
        </w:rPr>
        <w:t>To what extent does the media contribute towards violent and aggressive behaviour in an individual?</w:t>
      </w:r>
      <w:r w:rsidRPr="00FE2021">
        <w:rPr>
          <w:rFonts w:ascii="Arial" w:hAnsi="Arial" w:cs="Arial"/>
          <w:b/>
          <w:bCs/>
          <w:sz w:val="24"/>
          <w:szCs w:val="24"/>
          <w:u w:val="single"/>
        </w:rPr>
        <w:t xml:space="preserve"> </w:t>
      </w:r>
      <w:r w:rsidRPr="00FE2021">
        <w:rPr>
          <w:rFonts w:ascii="Arial" w:hAnsi="Arial" w:cs="Arial"/>
          <w:b/>
          <w:bCs/>
          <w:sz w:val="24"/>
          <w:szCs w:val="24"/>
          <w:u w:val="single"/>
        </w:rPr>
        <w:t>Discuss with reference to psychological theory and evidence.</w:t>
      </w:r>
    </w:p>
    <w:p w:rsidR="00FE2021" w:rsidP="00FE2021" w:rsidRDefault="00FE2021" w14:paraId="0F479975" w14:textId="48D6D806">
      <w:pPr>
        <w:jc w:val="center"/>
        <w:rPr>
          <w:rFonts w:ascii="Arial" w:hAnsi="Arial" w:cs="Arial"/>
          <w:b/>
          <w:bCs/>
          <w:sz w:val="24"/>
          <w:szCs w:val="24"/>
          <w:u w:val="single"/>
        </w:rPr>
      </w:pPr>
    </w:p>
    <w:p w:rsidR="00FE2021" w:rsidP="00FE2021" w:rsidRDefault="00631D69" w14:paraId="752A32B2" w14:textId="615E2782">
      <w:pPr>
        <w:rPr>
          <w:rFonts w:ascii="Arial" w:hAnsi="Arial" w:cs="Arial"/>
          <w:sz w:val="24"/>
          <w:szCs w:val="24"/>
        </w:rPr>
      </w:pPr>
      <w:r>
        <w:rPr>
          <w:rFonts w:ascii="Arial" w:hAnsi="Arial" w:cs="Arial"/>
          <w:sz w:val="24"/>
          <w:szCs w:val="24"/>
        </w:rPr>
        <w:t xml:space="preserve">Media psychology is…. </w:t>
      </w:r>
    </w:p>
    <w:p w:rsidR="00BF6FB7" w:rsidP="00FE2021" w:rsidRDefault="00BF6FB7" w14:paraId="741E96EA" w14:textId="1A794EED">
      <w:pPr>
        <w:rPr>
          <w:rFonts w:ascii="Arial" w:hAnsi="Arial" w:cs="Arial"/>
          <w:sz w:val="24"/>
          <w:szCs w:val="24"/>
        </w:rPr>
      </w:pPr>
      <w:r>
        <w:rPr>
          <w:rFonts w:ascii="Arial" w:hAnsi="Arial" w:cs="Arial"/>
          <w:sz w:val="24"/>
          <w:szCs w:val="24"/>
        </w:rPr>
        <w:t xml:space="preserve">This essay will discuss </w:t>
      </w:r>
      <w:r w:rsidR="00DD4831">
        <w:rPr>
          <w:rFonts w:ascii="Arial" w:hAnsi="Arial" w:cs="Arial"/>
          <w:sz w:val="24"/>
          <w:szCs w:val="24"/>
        </w:rPr>
        <w:t xml:space="preserve">theories relating to media psychology and the impact it can have on an </w:t>
      </w:r>
      <w:r w:rsidR="00C53176">
        <w:rPr>
          <w:rFonts w:ascii="Arial" w:hAnsi="Arial" w:cs="Arial"/>
          <w:sz w:val="24"/>
          <w:szCs w:val="24"/>
        </w:rPr>
        <w:t>individual’s</w:t>
      </w:r>
      <w:r w:rsidR="00DD4831">
        <w:rPr>
          <w:rFonts w:ascii="Arial" w:hAnsi="Arial" w:cs="Arial"/>
          <w:sz w:val="24"/>
          <w:szCs w:val="24"/>
        </w:rPr>
        <w:t xml:space="preserve"> behaviour</w:t>
      </w:r>
      <w:r w:rsidR="00C53176">
        <w:rPr>
          <w:rFonts w:ascii="Arial" w:hAnsi="Arial" w:cs="Arial"/>
          <w:sz w:val="24"/>
          <w:szCs w:val="24"/>
        </w:rPr>
        <w:t>. I</w:t>
      </w:r>
      <w:r w:rsidR="00DD4831">
        <w:rPr>
          <w:rFonts w:ascii="Arial" w:hAnsi="Arial" w:cs="Arial"/>
          <w:sz w:val="24"/>
          <w:szCs w:val="24"/>
        </w:rPr>
        <w:t xml:space="preserve">t will also </w:t>
      </w:r>
      <w:r w:rsidR="00C53176">
        <w:rPr>
          <w:rFonts w:ascii="Arial" w:hAnsi="Arial" w:cs="Arial"/>
          <w:sz w:val="24"/>
          <w:szCs w:val="24"/>
        </w:rPr>
        <w:t>deliberate</w:t>
      </w:r>
      <w:r w:rsidR="00DD4831">
        <w:rPr>
          <w:rFonts w:ascii="Arial" w:hAnsi="Arial" w:cs="Arial"/>
          <w:sz w:val="24"/>
          <w:szCs w:val="24"/>
        </w:rPr>
        <w:t xml:space="preserve"> the impact of television on a </w:t>
      </w:r>
      <w:r w:rsidR="00777F34">
        <w:rPr>
          <w:rFonts w:ascii="Arial" w:hAnsi="Arial" w:cs="Arial"/>
          <w:sz w:val="24"/>
          <w:szCs w:val="24"/>
        </w:rPr>
        <w:t>person’s</w:t>
      </w:r>
      <w:r w:rsidR="00A72A33">
        <w:rPr>
          <w:rFonts w:ascii="Arial" w:hAnsi="Arial" w:cs="Arial"/>
          <w:sz w:val="24"/>
          <w:szCs w:val="24"/>
        </w:rPr>
        <w:t xml:space="preserve"> behaviour and in more detail, the effects of </w:t>
      </w:r>
      <w:r w:rsidR="00777F34">
        <w:rPr>
          <w:rFonts w:ascii="Arial" w:hAnsi="Arial" w:cs="Arial"/>
          <w:sz w:val="24"/>
          <w:szCs w:val="24"/>
        </w:rPr>
        <w:t xml:space="preserve">violent television on </w:t>
      </w:r>
      <w:r w:rsidR="00A72A33">
        <w:rPr>
          <w:rFonts w:ascii="Arial" w:hAnsi="Arial" w:cs="Arial"/>
          <w:sz w:val="24"/>
          <w:szCs w:val="24"/>
        </w:rPr>
        <w:t>children</w:t>
      </w:r>
      <w:r w:rsidR="00CE05F5">
        <w:rPr>
          <w:rFonts w:ascii="Arial" w:hAnsi="Arial" w:cs="Arial"/>
          <w:sz w:val="24"/>
          <w:szCs w:val="24"/>
        </w:rPr>
        <w:t xml:space="preserve"> and adolescents</w:t>
      </w:r>
      <w:r w:rsidR="00A72A33">
        <w:rPr>
          <w:rFonts w:ascii="Arial" w:hAnsi="Arial" w:cs="Arial"/>
          <w:sz w:val="24"/>
          <w:szCs w:val="24"/>
        </w:rPr>
        <w:t xml:space="preserve">. </w:t>
      </w:r>
      <w:r w:rsidR="00C4673B">
        <w:rPr>
          <w:rFonts w:ascii="Arial" w:hAnsi="Arial" w:cs="Arial"/>
          <w:sz w:val="24"/>
          <w:szCs w:val="24"/>
        </w:rPr>
        <w:t xml:space="preserve">There will be </w:t>
      </w:r>
      <w:r w:rsidR="00A33B1A">
        <w:rPr>
          <w:rFonts w:ascii="Arial" w:hAnsi="Arial" w:cs="Arial"/>
          <w:sz w:val="24"/>
          <w:szCs w:val="24"/>
        </w:rPr>
        <w:t xml:space="preserve">a variety of studies looking at </w:t>
      </w:r>
      <w:r w:rsidR="00A37823">
        <w:rPr>
          <w:rFonts w:ascii="Arial" w:hAnsi="Arial" w:cs="Arial"/>
          <w:sz w:val="24"/>
          <w:szCs w:val="24"/>
        </w:rPr>
        <w:t xml:space="preserve">what extent the violent media has, depending on the differences between the children, </w:t>
      </w:r>
      <w:r w:rsidR="00CE05F5">
        <w:rPr>
          <w:rFonts w:ascii="Arial" w:hAnsi="Arial" w:cs="Arial"/>
          <w:sz w:val="24"/>
          <w:szCs w:val="24"/>
        </w:rPr>
        <w:t xml:space="preserve">for example: gender, age, ethnicity. </w:t>
      </w:r>
    </w:p>
    <w:p w:rsidR="00695047" w:rsidP="00FE2021" w:rsidRDefault="0035535F" w14:paraId="29FC0010" w14:textId="0B3B82F2">
      <w:pPr>
        <w:rPr>
          <w:rFonts w:ascii="Arial" w:hAnsi="Arial" w:cs="Arial"/>
          <w:sz w:val="24"/>
          <w:szCs w:val="24"/>
        </w:rPr>
      </w:pPr>
      <w:r>
        <w:rPr>
          <w:rFonts w:ascii="Arial" w:hAnsi="Arial" w:cs="Arial"/>
          <w:sz w:val="24"/>
          <w:szCs w:val="24"/>
        </w:rPr>
        <w:t xml:space="preserve">One theory is that by </w:t>
      </w:r>
      <w:proofErr w:type="spellStart"/>
      <w:r w:rsidR="009D6014">
        <w:rPr>
          <w:rFonts w:ascii="Arial" w:hAnsi="Arial" w:cs="Arial"/>
          <w:sz w:val="24"/>
          <w:szCs w:val="24"/>
        </w:rPr>
        <w:t>Dolf</w:t>
      </w:r>
      <w:proofErr w:type="spellEnd"/>
      <w:r w:rsidR="009D6014">
        <w:rPr>
          <w:rFonts w:ascii="Arial" w:hAnsi="Arial" w:cs="Arial"/>
          <w:sz w:val="24"/>
          <w:szCs w:val="24"/>
        </w:rPr>
        <w:t xml:space="preserve"> </w:t>
      </w:r>
      <w:proofErr w:type="spellStart"/>
      <w:r w:rsidR="00552275">
        <w:rPr>
          <w:rFonts w:ascii="Arial" w:hAnsi="Arial" w:cs="Arial"/>
          <w:sz w:val="24"/>
          <w:szCs w:val="24"/>
        </w:rPr>
        <w:t>Zillmann</w:t>
      </w:r>
      <w:proofErr w:type="spellEnd"/>
      <w:r w:rsidR="00552275">
        <w:rPr>
          <w:rFonts w:ascii="Arial" w:hAnsi="Arial" w:cs="Arial"/>
          <w:sz w:val="24"/>
          <w:szCs w:val="24"/>
        </w:rPr>
        <w:t>, known as the</w:t>
      </w:r>
      <w:r w:rsidR="0003509E">
        <w:rPr>
          <w:rFonts w:ascii="Arial" w:hAnsi="Arial" w:cs="Arial"/>
          <w:sz w:val="24"/>
          <w:szCs w:val="24"/>
        </w:rPr>
        <w:t xml:space="preserve"> </w:t>
      </w:r>
      <w:r w:rsidR="00552275">
        <w:rPr>
          <w:rFonts w:ascii="Arial" w:hAnsi="Arial" w:cs="Arial"/>
          <w:sz w:val="24"/>
          <w:szCs w:val="24"/>
        </w:rPr>
        <w:t>affective disposition theor</w:t>
      </w:r>
      <w:r w:rsidR="0069132A">
        <w:rPr>
          <w:rFonts w:ascii="Arial" w:hAnsi="Arial" w:cs="Arial"/>
          <w:sz w:val="24"/>
          <w:szCs w:val="24"/>
        </w:rPr>
        <w:t xml:space="preserve">y. This theory </w:t>
      </w:r>
      <w:r w:rsidR="00E60340">
        <w:rPr>
          <w:rFonts w:ascii="Arial" w:hAnsi="Arial" w:cs="Arial"/>
          <w:sz w:val="24"/>
          <w:szCs w:val="24"/>
        </w:rPr>
        <w:t>believes that a</w:t>
      </w:r>
      <w:r w:rsidR="0003509E">
        <w:rPr>
          <w:rFonts w:ascii="Arial" w:hAnsi="Arial" w:cs="Arial"/>
          <w:sz w:val="24"/>
          <w:szCs w:val="24"/>
        </w:rPr>
        <w:t xml:space="preserve"> person’s enjoyment of something is due to their perspective of a main </w:t>
      </w:r>
      <w:r w:rsidR="009D253B">
        <w:rPr>
          <w:rFonts w:ascii="Arial" w:hAnsi="Arial" w:cs="Arial"/>
          <w:sz w:val="24"/>
          <w:szCs w:val="24"/>
        </w:rPr>
        <w:t>character</w:t>
      </w:r>
      <w:r w:rsidR="00136E87">
        <w:rPr>
          <w:rFonts w:ascii="Arial" w:hAnsi="Arial" w:cs="Arial"/>
          <w:sz w:val="24"/>
          <w:szCs w:val="24"/>
        </w:rPr>
        <w:t xml:space="preserve">, followed by the </w:t>
      </w:r>
      <w:r w:rsidR="000B3855">
        <w:rPr>
          <w:rFonts w:ascii="Arial" w:hAnsi="Arial" w:cs="Arial"/>
          <w:sz w:val="24"/>
          <w:szCs w:val="24"/>
        </w:rPr>
        <w:t>person’s moral judgement on the actions by said character.</w:t>
      </w:r>
      <w:r w:rsidR="001E50A4">
        <w:rPr>
          <w:rFonts w:ascii="Arial" w:hAnsi="Arial" w:cs="Arial"/>
          <w:sz w:val="24"/>
          <w:szCs w:val="24"/>
        </w:rPr>
        <w:t xml:space="preserve"> This theory believes that the role of empathy</w:t>
      </w:r>
      <w:r w:rsidR="00A0533E">
        <w:rPr>
          <w:rFonts w:ascii="Arial" w:hAnsi="Arial" w:cs="Arial"/>
          <w:sz w:val="24"/>
          <w:szCs w:val="24"/>
        </w:rPr>
        <w:t xml:space="preserve"> plays a part in how a character is perceived,</w:t>
      </w:r>
      <w:r w:rsidR="00BE36FD">
        <w:rPr>
          <w:rFonts w:ascii="Arial" w:hAnsi="Arial" w:cs="Arial"/>
          <w:sz w:val="24"/>
          <w:szCs w:val="24"/>
        </w:rPr>
        <w:t xml:space="preserve"> as </w:t>
      </w:r>
      <w:r w:rsidR="00486888">
        <w:rPr>
          <w:rFonts w:ascii="Arial" w:hAnsi="Arial" w:cs="Arial"/>
          <w:sz w:val="24"/>
          <w:szCs w:val="24"/>
        </w:rPr>
        <w:t>individuals can relate to a certain characteristic or situation of a person</w:t>
      </w:r>
      <w:r w:rsidR="00CE35DB">
        <w:rPr>
          <w:rFonts w:ascii="Arial" w:hAnsi="Arial" w:cs="Arial"/>
          <w:sz w:val="24"/>
          <w:szCs w:val="24"/>
        </w:rPr>
        <w:t>. T</w:t>
      </w:r>
      <w:r w:rsidR="00486888">
        <w:rPr>
          <w:rFonts w:ascii="Arial" w:hAnsi="Arial" w:cs="Arial"/>
          <w:sz w:val="24"/>
          <w:szCs w:val="24"/>
        </w:rPr>
        <w:t>herefore</w:t>
      </w:r>
      <w:r w:rsidR="0078419D">
        <w:rPr>
          <w:rFonts w:ascii="Arial" w:hAnsi="Arial" w:cs="Arial"/>
          <w:sz w:val="24"/>
          <w:szCs w:val="24"/>
        </w:rPr>
        <w:t>,</w:t>
      </w:r>
      <w:r w:rsidR="00486888">
        <w:rPr>
          <w:rFonts w:ascii="Arial" w:hAnsi="Arial" w:cs="Arial"/>
          <w:sz w:val="24"/>
          <w:szCs w:val="24"/>
        </w:rPr>
        <w:t xml:space="preserve"> </w:t>
      </w:r>
      <w:r w:rsidR="00FA6C15">
        <w:rPr>
          <w:rFonts w:ascii="Arial" w:hAnsi="Arial" w:cs="Arial"/>
          <w:sz w:val="24"/>
          <w:szCs w:val="24"/>
        </w:rPr>
        <w:t xml:space="preserve">implying that people connect with the ‘good guy’ on an emotional level, enabling a sense of </w:t>
      </w:r>
      <w:r w:rsidR="00695047">
        <w:rPr>
          <w:rFonts w:ascii="Arial" w:hAnsi="Arial" w:cs="Arial"/>
          <w:sz w:val="24"/>
          <w:szCs w:val="24"/>
        </w:rPr>
        <w:t>recognition.</w:t>
      </w:r>
      <w:r w:rsidR="001E50A4">
        <w:rPr>
          <w:rFonts w:ascii="Arial" w:hAnsi="Arial" w:cs="Arial"/>
          <w:sz w:val="24"/>
          <w:szCs w:val="24"/>
        </w:rPr>
        <w:t xml:space="preserve"> </w:t>
      </w:r>
      <w:proofErr w:type="spellStart"/>
      <w:r w:rsidR="0035278A">
        <w:rPr>
          <w:rFonts w:ascii="Arial" w:hAnsi="Arial" w:cs="Arial"/>
          <w:sz w:val="24"/>
          <w:szCs w:val="24"/>
        </w:rPr>
        <w:t>Zillmann</w:t>
      </w:r>
      <w:proofErr w:type="spellEnd"/>
      <w:r w:rsidR="0035278A">
        <w:rPr>
          <w:rFonts w:ascii="Arial" w:hAnsi="Arial" w:cs="Arial"/>
          <w:sz w:val="24"/>
          <w:szCs w:val="24"/>
        </w:rPr>
        <w:t xml:space="preserve"> believed that empathy is a direct response from an individual regarding another person’s </w:t>
      </w:r>
      <w:r w:rsidR="002D2420">
        <w:rPr>
          <w:rFonts w:ascii="Arial" w:hAnsi="Arial" w:cs="Arial"/>
          <w:sz w:val="24"/>
          <w:szCs w:val="24"/>
        </w:rPr>
        <w:t>situation</w:t>
      </w:r>
      <w:r w:rsidR="00C46DCD">
        <w:rPr>
          <w:rFonts w:ascii="Arial" w:hAnsi="Arial" w:cs="Arial"/>
          <w:sz w:val="24"/>
          <w:szCs w:val="24"/>
        </w:rPr>
        <w:t xml:space="preserve">, </w:t>
      </w:r>
      <w:r w:rsidR="00E21DAC">
        <w:rPr>
          <w:rFonts w:ascii="Arial" w:hAnsi="Arial" w:cs="Arial"/>
          <w:sz w:val="24"/>
          <w:szCs w:val="24"/>
        </w:rPr>
        <w:t>(</w:t>
      </w:r>
      <w:proofErr w:type="spellStart"/>
      <w:r w:rsidR="00E21DAC">
        <w:rPr>
          <w:rFonts w:ascii="Arial" w:hAnsi="Arial" w:cs="Arial"/>
          <w:sz w:val="24"/>
          <w:szCs w:val="24"/>
        </w:rPr>
        <w:t>Zillmann</w:t>
      </w:r>
      <w:proofErr w:type="spellEnd"/>
      <w:r w:rsidR="00E21DAC">
        <w:rPr>
          <w:rFonts w:ascii="Arial" w:hAnsi="Arial" w:cs="Arial"/>
          <w:sz w:val="24"/>
          <w:szCs w:val="24"/>
        </w:rPr>
        <w:t xml:space="preserve">, </w:t>
      </w:r>
      <w:r w:rsidR="001E49FC">
        <w:rPr>
          <w:rFonts w:ascii="Arial" w:hAnsi="Arial" w:cs="Arial"/>
          <w:sz w:val="24"/>
          <w:szCs w:val="24"/>
        </w:rPr>
        <w:t>1995)</w:t>
      </w:r>
      <w:r w:rsidR="0078419D">
        <w:rPr>
          <w:rFonts w:ascii="Arial" w:hAnsi="Arial" w:cs="Arial"/>
          <w:sz w:val="24"/>
          <w:szCs w:val="24"/>
        </w:rPr>
        <w:t>.</w:t>
      </w:r>
    </w:p>
    <w:p w:rsidR="001428E1" w:rsidP="00FE2021" w:rsidRDefault="000B3855" w14:paraId="028E0B1D" w14:textId="53FA9ACD">
      <w:pPr>
        <w:rPr>
          <w:rFonts w:ascii="Arial" w:hAnsi="Arial" w:cs="Arial"/>
          <w:sz w:val="24"/>
          <w:szCs w:val="24"/>
        </w:rPr>
      </w:pPr>
      <w:r>
        <w:rPr>
          <w:rFonts w:ascii="Arial" w:hAnsi="Arial" w:cs="Arial"/>
          <w:sz w:val="24"/>
          <w:szCs w:val="24"/>
        </w:rPr>
        <w:t>If a character is believed to</w:t>
      </w:r>
      <w:r w:rsidR="00234B33">
        <w:rPr>
          <w:rFonts w:ascii="Arial" w:hAnsi="Arial" w:cs="Arial"/>
          <w:sz w:val="24"/>
          <w:szCs w:val="24"/>
        </w:rPr>
        <w:t xml:space="preserve"> be</w:t>
      </w:r>
      <w:r>
        <w:rPr>
          <w:rFonts w:ascii="Arial" w:hAnsi="Arial" w:cs="Arial"/>
          <w:sz w:val="24"/>
          <w:szCs w:val="24"/>
        </w:rPr>
        <w:t xml:space="preserve"> the ‘hero’ of the story, the </w:t>
      </w:r>
      <w:r w:rsidR="00971600">
        <w:rPr>
          <w:rFonts w:ascii="Arial" w:hAnsi="Arial" w:cs="Arial"/>
          <w:sz w:val="24"/>
          <w:szCs w:val="24"/>
        </w:rPr>
        <w:t xml:space="preserve">more enjoyment is established </w:t>
      </w:r>
      <w:r w:rsidR="00063464">
        <w:rPr>
          <w:rFonts w:ascii="Arial" w:hAnsi="Arial" w:cs="Arial"/>
          <w:sz w:val="24"/>
          <w:szCs w:val="24"/>
        </w:rPr>
        <w:t xml:space="preserve">from the viewer, </w:t>
      </w:r>
      <w:r w:rsidR="0069399B">
        <w:rPr>
          <w:rFonts w:ascii="Arial" w:hAnsi="Arial" w:cs="Arial"/>
          <w:sz w:val="24"/>
          <w:szCs w:val="24"/>
        </w:rPr>
        <w:t>by that character having a happier storyline</w:t>
      </w:r>
      <w:r w:rsidR="007877D2">
        <w:rPr>
          <w:rFonts w:ascii="Arial" w:hAnsi="Arial" w:cs="Arial"/>
          <w:sz w:val="24"/>
          <w:szCs w:val="24"/>
        </w:rPr>
        <w:t>. W</w:t>
      </w:r>
      <w:r w:rsidR="000F3B89">
        <w:rPr>
          <w:rFonts w:ascii="Arial" w:hAnsi="Arial" w:cs="Arial"/>
          <w:sz w:val="24"/>
          <w:szCs w:val="24"/>
        </w:rPr>
        <w:t>hereas the ‘anti</w:t>
      </w:r>
      <w:r w:rsidR="007877D2">
        <w:rPr>
          <w:rFonts w:ascii="Arial" w:hAnsi="Arial" w:cs="Arial"/>
          <w:sz w:val="24"/>
          <w:szCs w:val="24"/>
        </w:rPr>
        <w:t>-hero</w:t>
      </w:r>
      <w:r w:rsidR="000F3B89">
        <w:rPr>
          <w:rFonts w:ascii="Arial" w:hAnsi="Arial" w:cs="Arial"/>
          <w:sz w:val="24"/>
          <w:szCs w:val="24"/>
        </w:rPr>
        <w:t>’ is perceived to</w:t>
      </w:r>
      <w:r w:rsidR="007877D2">
        <w:rPr>
          <w:rFonts w:ascii="Arial" w:hAnsi="Arial" w:cs="Arial"/>
          <w:sz w:val="24"/>
          <w:szCs w:val="24"/>
        </w:rPr>
        <w:t xml:space="preserve"> deserve a negative outcome</w:t>
      </w:r>
      <w:r w:rsidR="00041CC3">
        <w:rPr>
          <w:rFonts w:ascii="Arial" w:hAnsi="Arial" w:cs="Arial"/>
          <w:sz w:val="24"/>
          <w:szCs w:val="24"/>
        </w:rPr>
        <w:t xml:space="preserve">. </w:t>
      </w:r>
      <w:r w:rsidR="00157FB6">
        <w:rPr>
          <w:rFonts w:ascii="Arial" w:hAnsi="Arial" w:cs="Arial"/>
          <w:sz w:val="24"/>
          <w:szCs w:val="24"/>
        </w:rPr>
        <w:t xml:space="preserve">This </w:t>
      </w:r>
      <w:r w:rsidR="00B75D95">
        <w:rPr>
          <w:rFonts w:ascii="Arial" w:hAnsi="Arial" w:cs="Arial"/>
          <w:sz w:val="24"/>
          <w:szCs w:val="24"/>
        </w:rPr>
        <w:t>suggests</w:t>
      </w:r>
      <w:r w:rsidR="00157FB6">
        <w:rPr>
          <w:rFonts w:ascii="Arial" w:hAnsi="Arial" w:cs="Arial"/>
          <w:sz w:val="24"/>
          <w:szCs w:val="24"/>
        </w:rPr>
        <w:t xml:space="preserve"> that less enjoyment </w:t>
      </w:r>
      <w:r w:rsidR="008B1E42">
        <w:rPr>
          <w:rFonts w:ascii="Arial" w:hAnsi="Arial" w:cs="Arial"/>
          <w:sz w:val="24"/>
          <w:szCs w:val="24"/>
        </w:rPr>
        <w:t>would be had by the viewer if the outcomes were reversed and the ‘hero’ were to have a negative outcome</w:t>
      </w:r>
      <w:r w:rsidR="00C42209">
        <w:rPr>
          <w:rFonts w:ascii="Arial" w:hAnsi="Arial" w:cs="Arial"/>
          <w:sz w:val="24"/>
          <w:szCs w:val="24"/>
        </w:rPr>
        <w:t>, it also shows th</w:t>
      </w:r>
      <w:r w:rsidR="000A5598">
        <w:rPr>
          <w:rFonts w:ascii="Arial" w:hAnsi="Arial" w:cs="Arial"/>
          <w:sz w:val="24"/>
          <w:szCs w:val="24"/>
        </w:rPr>
        <w:t xml:space="preserve">at people </w:t>
      </w:r>
      <w:r w:rsidR="001D53D0">
        <w:rPr>
          <w:rFonts w:ascii="Arial" w:hAnsi="Arial" w:cs="Arial"/>
          <w:sz w:val="24"/>
          <w:szCs w:val="24"/>
        </w:rPr>
        <w:t xml:space="preserve">take enjoyment from characters they believe to be the ‘bad guys’ having a </w:t>
      </w:r>
      <w:r w:rsidR="00C77C5A">
        <w:rPr>
          <w:rFonts w:ascii="Arial" w:hAnsi="Arial" w:cs="Arial"/>
          <w:sz w:val="24"/>
          <w:szCs w:val="24"/>
        </w:rPr>
        <w:t>poor storyline</w:t>
      </w:r>
      <w:r w:rsidR="004A2A5A">
        <w:rPr>
          <w:rFonts w:ascii="Arial" w:hAnsi="Arial" w:cs="Arial"/>
          <w:sz w:val="24"/>
          <w:szCs w:val="24"/>
        </w:rPr>
        <w:t xml:space="preserve"> or ending</w:t>
      </w:r>
      <w:r w:rsidR="00C77C5A">
        <w:rPr>
          <w:rFonts w:ascii="Arial" w:hAnsi="Arial" w:cs="Arial"/>
          <w:sz w:val="24"/>
          <w:szCs w:val="24"/>
        </w:rPr>
        <w:t xml:space="preserve">. </w:t>
      </w:r>
      <w:r w:rsidR="00A76194">
        <w:rPr>
          <w:rFonts w:ascii="Arial" w:hAnsi="Arial" w:cs="Arial"/>
          <w:sz w:val="24"/>
          <w:szCs w:val="24"/>
        </w:rPr>
        <w:t>Although this theory seeks to explain</w:t>
      </w:r>
      <w:r w:rsidR="00884B5E">
        <w:rPr>
          <w:rFonts w:ascii="Arial" w:hAnsi="Arial" w:cs="Arial"/>
          <w:sz w:val="24"/>
          <w:szCs w:val="24"/>
        </w:rPr>
        <w:t xml:space="preserve"> </w:t>
      </w:r>
      <w:r w:rsidR="00234B33">
        <w:rPr>
          <w:rFonts w:ascii="Arial" w:hAnsi="Arial" w:cs="Arial"/>
          <w:sz w:val="24"/>
          <w:szCs w:val="24"/>
        </w:rPr>
        <w:t xml:space="preserve">how viewers enjoy </w:t>
      </w:r>
      <w:r w:rsidR="0012774B">
        <w:rPr>
          <w:rFonts w:ascii="Arial" w:hAnsi="Arial" w:cs="Arial"/>
          <w:sz w:val="24"/>
          <w:szCs w:val="24"/>
        </w:rPr>
        <w:t xml:space="preserve">certain paths to a story, it can be seen as </w:t>
      </w:r>
      <w:r w:rsidR="00C822C2">
        <w:rPr>
          <w:rFonts w:ascii="Arial" w:hAnsi="Arial" w:cs="Arial"/>
          <w:sz w:val="24"/>
          <w:szCs w:val="24"/>
        </w:rPr>
        <w:t xml:space="preserve">reductionist, as </w:t>
      </w:r>
      <w:r w:rsidR="001B23FA">
        <w:rPr>
          <w:rFonts w:ascii="Arial" w:hAnsi="Arial" w:cs="Arial"/>
          <w:sz w:val="24"/>
          <w:szCs w:val="24"/>
        </w:rPr>
        <w:t xml:space="preserve">it does not give an explanation to why this occurs, </w:t>
      </w:r>
      <w:r w:rsidR="00747A8E">
        <w:rPr>
          <w:rFonts w:ascii="Arial" w:hAnsi="Arial" w:cs="Arial"/>
          <w:sz w:val="24"/>
          <w:szCs w:val="24"/>
        </w:rPr>
        <w:t>(</w:t>
      </w:r>
      <w:proofErr w:type="spellStart"/>
      <w:r w:rsidR="009F2AA0">
        <w:rPr>
          <w:rFonts w:ascii="Arial" w:hAnsi="Arial" w:cs="Arial"/>
          <w:sz w:val="24"/>
          <w:szCs w:val="24"/>
        </w:rPr>
        <w:t>Klimmt</w:t>
      </w:r>
      <w:proofErr w:type="spellEnd"/>
      <w:r w:rsidR="009F2AA0">
        <w:rPr>
          <w:rFonts w:ascii="Arial" w:hAnsi="Arial" w:cs="Arial"/>
          <w:sz w:val="24"/>
          <w:szCs w:val="24"/>
        </w:rPr>
        <w:t xml:space="preserve"> &amp; </w:t>
      </w:r>
      <w:proofErr w:type="spellStart"/>
      <w:r w:rsidR="009F2AA0">
        <w:rPr>
          <w:rFonts w:ascii="Arial" w:hAnsi="Arial" w:cs="Arial"/>
          <w:sz w:val="24"/>
          <w:szCs w:val="24"/>
        </w:rPr>
        <w:t>Vorderer</w:t>
      </w:r>
      <w:proofErr w:type="spellEnd"/>
      <w:r w:rsidR="009F2AA0">
        <w:rPr>
          <w:rFonts w:ascii="Arial" w:hAnsi="Arial" w:cs="Arial"/>
          <w:sz w:val="24"/>
          <w:szCs w:val="24"/>
        </w:rPr>
        <w:t>, 2003)</w:t>
      </w:r>
      <w:r w:rsidR="0078419D">
        <w:rPr>
          <w:rFonts w:ascii="Arial" w:hAnsi="Arial" w:cs="Arial"/>
          <w:sz w:val="24"/>
          <w:szCs w:val="24"/>
        </w:rPr>
        <w:t>.</w:t>
      </w:r>
      <w:r w:rsidR="009F2AA0">
        <w:rPr>
          <w:rFonts w:ascii="Arial" w:hAnsi="Arial" w:cs="Arial"/>
          <w:sz w:val="24"/>
          <w:szCs w:val="24"/>
        </w:rPr>
        <w:t xml:space="preserve"> </w:t>
      </w:r>
    </w:p>
    <w:p w:rsidR="002A0DE9" w:rsidP="00FE2021" w:rsidRDefault="00C3769A" w14:paraId="501198C4" w14:textId="31CE59D9">
      <w:pPr>
        <w:rPr>
          <w:rFonts w:ascii="Arial" w:hAnsi="Arial" w:cs="Arial"/>
          <w:sz w:val="24"/>
          <w:szCs w:val="24"/>
        </w:rPr>
      </w:pPr>
      <w:r>
        <w:rPr>
          <w:rFonts w:ascii="Arial" w:hAnsi="Arial" w:cs="Arial"/>
          <w:sz w:val="24"/>
          <w:szCs w:val="24"/>
        </w:rPr>
        <w:t xml:space="preserve">A study conducted </w:t>
      </w:r>
      <w:r w:rsidR="00FC0942">
        <w:rPr>
          <w:rFonts w:ascii="Arial" w:hAnsi="Arial" w:cs="Arial"/>
          <w:sz w:val="24"/>
          <w:szCs w:val="24"/>
        </w:rPr>
        <w:t xml:space="preserve">by </w:t>
      </w:r>
      <w:r w:rsidR="00D13C59">
        <w:rPr>
          <w:rFonts w:ascii="Arial" w:hAnsi="Arial" w:cs="Arial"/>
          <w:sz w:val="24"/>
          <w:szCs w:val="24"/>
        </w:rPr>
        <w:t xml:space="preserve">Bushman and Cantor (2003), </w:t>
      </w:r>
      <w:r w:rsidR="00050FA3">
        <w:rPr>
          <w:rFonts w:ascii="Arial" w:hAnsi="Arial" w:cs="Arial"/>
          <w:sz w:val="24"/>
          <w:szCs w:val="24"/>
        </w:rPr>
        <w:t>seek</w:t>
      </w:r>
      <w:r w:rsidR="005440D8">
        <w:rPr>
          <w:rFonts w:ascii="Arial" w:hAnsi="Arial" w:cs="Arial"/>
          <w:sz w:val="24"/>
          <w:szCs w:val="24"/>
        </w:rPr>
        <w:t>s to explain the appeal</w:t>
      </w:r>
      <w:r w:rsidR="00392079">
        <w:rPr>
          <w:rFonts w:ascii="Arial" w:hAnsi="Arial" w:cs="Arial"/>
          <w:sz w:val="24"/>
          <w:szCs w:val="24"/>
        </w:rPr>
        <w:t xml:space="preserve">, </w:t>
      </w:r>
      <w:r w:rsidR="00D21467">
        <w:rPr>
          <w:rFonts w:ascii="Arial" w:hAnsi="Arial" w:cs="Arial"/>
          <w:sz w:val="24"/>
          <w:szCs w:val="24"/>
        </w:rPr>
        <w:t xml:space="preserve">by suggesting that media ratings for violence and sex may have an impact </w:t>
      </w:r>
      <w:r w:rsidR="003835C2">
        <w:rPr>
          <w:rFonts w:ascii="Arial" w:hAnsi="Arial" w:cs="Arial"/>
          <w:sz w:val="24"/>
          <w:szCs w:val="24"/>
        </w:rPr>
        <w:t xml:space="preserve">on a child’s enjoyment level. This suggests that </w:t>
      </w:r>
      <w:r w:rsidR="00D002F8">
        <w:rPr>
          <w:rFonts w:ascii="Arial" w:hAnsi="Arial" w:cs="Arial"/>
          <w:sz w:val="24"/>
          <w:szCs w:val="24"/>
        </w:rPr>
        <w:t xml:space="preserve">by viewing media as restricted to them, or forbidden, a child </w:t>
      </w:r>
      <w:r w:rsidR="001A477E">
        <w:rPr>
          <w:rFonts w:ascii="Arial" w:hAnsi="Arial" w:cs="Arial"/>
          <w:sz w:val="24"/>
          <w:szCs w:val="24"/>
        </w:rPr>
        <w:t xml:space="preserve">may experience more pleasure from viewing </w:t>
      </w:r>
      <w:r w:rsidR="00B8463C">
        <w:rPr>
          <w:rFonts w:ascii="Arial" w:hAnsi="Arial" w:cs="Arial"/>
          <w:sz w:val="24"/>
          <w:szCs w:val="24"/>
        </w:rPr>
        <w:t xml:space="preserve">it. </w:t>
      </w:r>
      <w:r w:rsidR="002178CA">
        <w:rPr>
          <w:rFonts w:ascii="Arial" w:hAnsi="Arial" w:cs="Arial"/>
          <w:sz w:val="24"/>
          <w:szCs w:val="24"/>
        </w:rPr>
        <w:t xml:space="preserve">Due to this study, it was found that media ratings do </w:t>
      </w:r>
      <w:r w:rsidR="00095C9D">
        <w:rPr>
          <w:rFonts w:ascii="Arial" w:hAnsi="Arial" w:cs="Arial"/>
          <w:sz w:val="24"/>
          <w:szCs w:val="24"/>
        </w:rPr>
        <w:t xml:space="preserve">hold a form of </w:t>
      </w:r>
      <w:r w:rsidR="00392079">
        <w:rPr>
          <w:rFonts w:ascii="Arial" w:hAnsi="Arial" w:cs="Arial"/>
          <w:sz w:val="24"/>
          <w:szCs w:val="24"/>
        </w:rPr>
        <w:t>attraction</w:t>
      </w:r>
      <w:r w:rsidR="00095C9D">
        <w:rPr>
          <w:rFonts w:ascii="Arial" w:hAnsi="Arial" w:cs="Arial"/>
          <w:sz w:val="24"/>
          <w:szCs w:val="24"/>
        </w:rPr>
        <w:t xml:space="preserve"> </w:t>
      </w:r>
      <w:r w:rsidR="0028713F">
        <w:rPr>
          <w:rFonts w:ascii="Arial" w:hAnsi="Arial" w:cs="Arial"/>
          <w:sz w:val="24"/>
          <w:szCs w:val="24"/>
        </w:rPr>
        <w:t xml:space="preserve">for </w:t>
      </w:r>
      <w:r w:rsidR="00FD7DE7">
        <w:rPr>
          <w:rFonts w:ascii="Arial" w:hAnsi="Arial" w:cs="Arial"/>
          <w:sz w:val="24"/>
          <w:szCs w:val="24"/>
        </w:rPr>
        <w:t>children</w:t>
      </w:r>
      <w:r w:rsidR="0028713F">
        <w:rPr>
          <w:rFonts w:ascii="Arial" w:hAnsi="Arial" w:cs="Arial"/>
          <w:sz w:val="24"/>
          <w:szCs w:val="24"/>
        </w:rPr>
        <w:t xml:space="preserve">, with males being more enticed than females. </w:t>
      </w:r>
      <w:r w:rsidR="003B7B58">
        <w:rPr>
          <w:rFonts w:ascii="Arial" w:hAnsi="Arial" w:cs="Arial"/>
          <w:sz w:val="24"/>
          <w:szCs w:val="24"/>
        </w:rPr>
        <w:t xml:space="preserve">This forms the opinion that males are more curious to </w:t>
      </w:r>
      <w:r w:rsidR="003118EB">
        <w:rPr>
          <w:rFonts w:ascii="Arial" w:hAnsi="Arial" w:cs="Arial"/>
          <w:sz w:val="24"/>
          <w:szCs w:val="24"/>
        </w:rPr>
        <w:t xml:space="preserve">view content they may not be ‘allowed’ to </w:t>
      </w:r>
      <w:r w:rsidR="00077B96">
        <w:rPr>
          <w:rFonts w:ascii="Arial" w:hAnsi="Arial" w:cs="Arial"/>
          <w:sz w:val="24"/>
          <w:szCs w:val="24"/>
        </w:rPr>
        <w:t xml:space="preserve">than females are. </w:t>
      </w:r>
    </w:p>
    <w:p w:rsidR="007C1F26" w:rsidP="00FE2021" w:rsidRDefault="00C2511B" w14:paraId="5459A1C3" w14:textId="0000730B">
      <w:pPr>
        <w:rPr>
          <w:rFonts w:ascii="Arial" w:hAnsi="Arial" w:cs="Arial"/>
          <w:sz w:val="24"/>
          <w:szCs w:val="24"/>
        </w:rPr>
      </w:pPr>
      <w:r>
        <w:rPr>
          <w:rFonts w:ascii="Arial" w:hAnsi="Arial" w:cs="Arial"/>
          <w:sz w:val="24"/>
          <w:szCs w:val="24"/>
        </w:rPr>
        <w:t xml:space="preserve">Although these findings give an explanation in to </w:t>
      </w:r>
      <w:r w:rsidR="00AB77CF">
        <w:rPr>
          <w:rFonts w:ascii="Arial" w:hAnsi="Arial" w:cs="Arial"/>
          <w:sz w:val="24"/>
          <w:szCs w:val="24"/>
        </w:rPr>
        <w:t xml:space="preserve">a </w:t>
      </w:r>
      <w:r w:rsidR="002476C0">
        <w:rPr>
          <w:rFonts w:ascii="Arial" w:hAnsi="Arial" w:cs="Arial"/>
          <w:sz w:val="24"/>
          <w:szCs w:val="24"/>
        </w:rPr>
        <w:t>person’s</w:t>
      </w:r>
      <w:r w:rsidR="00AB77CF">
        <w:rPr>
          <w:rFonts w:ascii="Arial" w:hAnsi="Arial" w:cs="Arial"/>
          <w:sz w:val="24"/>
          <w:szCs w:val="24"/>
        </w:rPr>
        <w:t xml:space="preserve"> emotions and appeal of violen</w:t>
      </w:r>
      <w:r w:rsidR="0019566C">
        <w:rPr>
          <w:rFonts w:ascii="Arial" w:hAnsi="Arial" w:cs="Arial"/>
          <w:sz w:val="24"/>
          <w:szCs w:val="24"/>
        </w:rPr>
        <w:t>t media</w:t>
      </w:r>
      <w:r w:rsidR="00AB77CF">
        <w:rPr>
          <w:rFonts w:ascii="Arial" w:hAnsi="Arial" w:cs="Arial"/>
          <w:sz w:val="24"/>
          <w:szCs w:val="24"/>
        </w:rPr>
        <w:t>, n</w:t>
      </w:r>
      <w:r w:rsidR="007E5C61">
        <w:rPr>
          <w:rFonts w:ascii="Arial" w:hAnsi="Arial" w:cs="Arial"/>
          <w:sz w:val="24"/>
          <w:szCs w:val="24"/>
        </w:rPr>
        <w:t>either</w:t>
      </w:r>
      <w:r w:rsidR="00AB77CF">
        <w:rPr>
          <w:rFonts w:ascii="Arial" w:hAnsi="Arial" w:cs="Arial"/>
          <w:sz w:val="24"/>
          <w:szCs w:val="24"/>
        </w:rPr>
        <w:t xml:space="preserve"> give a clear indication of the impact of </w:t>
      </w:r>
      <w:r w:rsidR="0019566C">
        <w:rPr>
          <w:rFonts w:ascii="Arial" w:hAnsi="Arial" w:cs="Arial"/>
          <w:sz w:val="24"/>
          <w:szCs w:val="24"/>
        </w:rPr>
        <w:t xml:space="preserve">violent </w:t>
      </w:r>
      <w:r w:rsidR="007E5C61">
        <w:rPr>
          <w:rFonts w:ascii="Arial" w:hAnsi="Arial" w:cs="Arial"/>
          <w:sz w:val="24"/>
          <w:szCs w:val="24"/>
        </w:rPr>
        <w:t xml:space="preserve">television on an </w:t>
      </w:r>
      <w:r w:rsidR="002476C0">
        <w:rPr>
          <w:rFonts w:ascii="Arial" w:hAnsi="Arial" w:cs="Arial"/>
          <w:sz w:val="24"/>
          <w:szCs w:val="24"/>
        </w:rPr>
        <w:t>individual’s</w:t>
      </w:r>
      <w:r w:rsidR="007E5C61">
        <w:rPr>
          <w:rFonts w:ascii="Arial" w:hAnsi="Arial" w:cs="Arial"/>
          <w:sz w:val="24"/>
          <w:szCs w:val="24"/>
        </w:rPr>
        <w:t xml:space="preserve"> behaviour. </w:t>
      </w:r>
      <w:r w:rsidR="002476C0">
        <w:rPr>
          <w:rFonts w:ascii="Arial" w:hAnsi="Arial" w:cs="Arial"/>
          <w:sz w:val="24"/>
          <w:szCs w:val="24"/>
        </w:rPr>
        <w:t xml:space="preserve">However, a study conducted by </w:t>
      </w:r>
      <w:r w:rsidR="009246EF">
        <w:rPr>
          <w:rFonts w:ascii="Arial" w:hAnsi="Arial" w:cs="Arial"/>
          <w:sz w:val="24"/>
          <w:szCs w:val="24"/>
        </w:rPr>
        <w:t>Sarah Coyne and John Archer</w:t>
      </w:r>
      <w:r w:rsidR="00DC4F69">
        <w:rPr>
          <w:rFonts w:ascii="Arial" w:hAnsi="Arial" w:cs="Arial"/>
          <w:sz w:val="24"/>
          <w:szCs w:val="24"/>
        </w:rPr>
        <w:t xml:space="preserve"> (2005) </w:t>
      </w:r>
      <w:r w:rsidR="001A3EAC">
        <w:rPr>
          <w:rFonts w:ascii="Arial" w:hAnsi="Arial" w:cs="Arial"/>
          <w:sz w:val="24"/>
          <w:szCs w:val="24"/>
        </w:rPr>
        <w:t xml:space="preserve">found that by viewing indirect aggression on television </w:t>
      </w:r>
      <w:r w:rsidR="00786227">
        <w:rPr>
          <w:rFonts w:ascii="Arial" w:hAnsi="Arial" w:cs="Arial"/>
          <w:sz w:val="24"/>
          <w:szCs w:val="24"/>
        </w:rPr>
        <w:t>causes indirect aggression in real life</w:t>
      </w:r>
      <w:r w:rsidR="00EE1438">
        <w:rPr>
          <w:rFonts w:ascii="Arial" w:hAnsi="Arial" w:cs="Arial"/>
          <w:sz w:val="24"/>
          <w:szCs w:val="24"/>
        </w:rPr>
        <w:t>, with females showing more signs of indirect aggression than males. From these findings, it is clear that violent media does</w:t>
      </w:r>
      <w:r w:rsidR="00550D5C">
        <w:rPr>
          <w:rFonts w:ascii="Arial" w:hAnsi="Arial" w:cs="Arial"/>
          <w:sz w:val="24"/>
          <w:szCs w:val="24"/>
        </w:rPr>
        <w:t xml:space="preserve"> have</w:t>
      </w:r>
      <w:r w:rsidR="00345DC7">
        <w:rPr>
          <w:rFonts w:ascii="Arial" w:hAnsi="Arial" w:cs="Arial"/>
          <w:sz w:val="24"/>
          <w:szCs w:val="24"/>
        </w:rPr>
        <w:t xml:space="preserve"> an</w:t>
      </w:r>
      <w:r w:rsidR="00EE1438">
        <w:rPr>
          <w:rFonts w:ascii="Arial" w:hAnsi="Arial" w:cs="Arial"/>
          <w:sz w:val="24"/>
          <w:szCs w:val="24"/>
        </w:rPr>
        <w:t xml:space="preserve"> impact </w:t>
      </w:r>
      <w:r w:rsidR="00345DC7">
        <w:rPr>
          <w:rFonts w:ascii="Arial" w:hAnsi="Arial" w:cs="Arial"/>
          <w:sz w:val="24"/>
          <w:szCs w:val="24"/>
        </w:rPr>
        <w:t xml:space="preserve">on </w:t>
      </w:r>
      <w:r w:rsidR="00EE1438">
        <w:rPr>
          <w:rFonts w:ascii="Arial" w:hAnsi="Arial" w:cs="Arial"/>
          <w:sz w:val="24"/>
          <w:szCs w:val="24"/>
        </w:rPr>
        <w:t xml:space="preserve">an </w:t>
      </w:r>
      <w:r w:rsidR="00550D5C">
        <w:rPr>
          <w:rFonts w:ascii="Arial" w:hAnsi="Arial" w:cs="Arial"/>
          <w:sz w:val="24"/>
          <w:szCs w:val="24"/>
        </w:rPr>
        <w:t>individual’s</w:t>
      </w:r>
      <w:r w:rsidR="00EE1438">
        <w:rPr>
          <w:rFonts w:ascii="Arial" w:hAnsi="Arial" w:cs="Arial"/>
          <w:sz w:val="24"/>
          <w:szCs w:val="24"/>
        </w:rPr>
        <w:t xml:space="preserve"> behaviour</w:t>
      </w:r>
      <w:r w:rsidR="00345DC7">
        <w:rPr>
          <w:rFonts w:ascii="Arial" w:hAnsi="Arial" w:cs="Arial"/>
          <w:sz w:val="24"/>
          <w:szCs w:val="24"/>
        </w:rPr>
        <w:t xml:space="preserve">, although the results were small. </w:t>
      </w:r>
    </w:p>
    <w:p w:rsidR="00A17101" w:rsidP="00FE2021" w:rsidRDefault="00A17101" w14:paraId="2C4A2472" w14:textId="39686238">
      <w:pPr>
        <w:rPr>
          <w:rFonts w:ascii="Arial" w:hAnsi="Arial" w:cs="Arial"/>
          <w:sz w:val="24"/>
          <w:szCs w:val="24"/>
        </w:rPr>
      </w:pPr>
      <w:r>
        <w:rPr>
          <w:rFonts w:ascii="Arial" w:hAnsi="Arial" w:cs="Arial"/>
          <w:sz w:val="24"/>
          <w:szCs w:val="24"/>
        </w:rPr>
        <w:lastRenderedPageBreak/>
        <w:t xml:space="preserve">In order to explain </w:t>
      </w:r>
      <w:r w:rsidR="009314F1">
        <w:rPr>
          <w:rFonts w:ascii="Arial" w:hAnsi="Arial" w:cs="Arial"/>
          <w:sz w:val="24"/>
          <w:szCs w:val="24"/>
        </w:rPr>
        <w:t xml:space="preserve">violent behaviour being inflicted </w:t>
      </w:r>
      <w:r w:rsidR="00DF036B">
        <w:rPr>
          <w:rFonts w:ascii="Arial" w:hAnsi="Arial" w:cs="Arial"/>
          <w:sz w:val="24"/>
          <w:szCs w:val="24"/>
        </w:rPr>
        <w:t xml:space="preserve">after </w:t>
      </w:r>
      <w:r w:rsidR="001E3085">
        <w:rPr>
          <w:rFonts w:ascii="Arial" w:hAnsi="Arial" w:cs="Arial"/>
          <w:sz w:val="24"/>
          <w:szCs w:val="24"/>
        </w:rPr>
        <w:t>viewing violent behaviour, Albert Bandura</w:t>
      </w:r>
      <w:r w:rsidR="002403BC">
        <w:rPr>
          <w:rFonts w:ascii="Arial" w:hAnsi="Arial" w:cs="Arial"/>
          <w:sz w:val="24"/>
          <w:szCs w:val="24"/>
        </w:rPr>
        <w:t xml:space="preserve"> (1978)</w:t>
      </w:r>
      <w:r w:rsidR="001E3085">
        <w:rPr>
          <w:rFonts w:ascii="Arial" w:hAnsi="Arial" w:cs="Arial"/>
          <w:sz w:val="24"/>
          <w:szCs w:val="24"/>
        </w:rPr>
        <w:t xml:space="preserve"> proposed the social learning theory on aggression. </w:t>
      </w:r>
      <w:r w:rsidR="003C3BD5">
        <w:rPr>
          <w:rFonts w:ascii="Arial" w:hAnsi="Arial" w:cs="Arial"/>
          <w:sz w:val="24"/>
          <w:szCs w:val="24"/>
        </w:rPr>
        <w:t>He believed that behaviour is learnt through observational learning</w:t>
      </w:r>
      <w:r w:rsidR="00C82A54">
        <w:rPr>
          <w:rFonts w:ascii="Arial" w:hAnsi="Arial" w:cs="Arial"/>
          <w:sz w:val="24"/>
          <w:szCs w:val="24"/>
        </w:rPr>
        <w:t>, suggesting that when violence is</w:t>
      </w:r>
      <w:r w:rsidR="000A1988">
        <w:rPr>
          <w:rFonts w:ascii="Arial" w:hAnsi="Arial" w:cs="Arial"/>
          <w:sz w:val="24"/>
          <w:szCs w:val="24"/>
        </w:rPr>
        <w:t xml:space="preserve"> </w:t>
      </w:r>
      <w:r w:rsidR="00C82A54">
        <w:rPr>
          <w:rFonts w:ascii="Arial" w:hAnsi="Arial" w:cs="Arial"/>
          <w:sz w:val="24"/>
          <w:szCs w:val="24"/>
        </w:rPr>
        <w:t xml:space="preserve">observed, individuals then learn this particular behaviour. </w:t>
      </w:r>
      <w:r w:rsidR="00D23379">
        <w:rPr>
          <w:rFonts w:ascii="Arial" w:hAnsi="Arial" w:cs="Arial"/>
          <w:sz w:val="24"/>
          <w:szCs w:val="24"/>
        </w:rPr>
        <w:t xml:space="preserve">Bandura states that once this </w:t>
      </w:r>
      <w:r w:rsidR="007E04C9">
        <w:rPr>
          <w:rFonts w:ascii="Arial" w:hAnsi="Arial" w:cs="Arial"/>
          <w:sz w:val="24"/>
          <w:szCs w:val="24"/>
        </w:rPr>
        <w:t>behaviour has been observed and encoded, it can then be im</w:t>
      </w:r>
      <w:r w:rsidR="00D61714">
        <w:rPr>
          <w:rFonts w:ascii="Arial" w:hAnsi="Arial" w:cs="Arial"/>
          <w:sz w:val="24"/>
          <w:szCs w:val="24"/>
        </w:rPr>
        <w:t>itated</w:t>
      </w:r>
      <w:r w:rsidR="00452AD9">
        <w:rPr>
          <w:rFonts w:ascii="Arial" w:hAnsi="Arial" w:cs="Arial"/>
          <w:sz w:val="24"/>
          <w:szCs w:val="24"/>
        </w:rPr>
        <w:t xml:space="preserve"> </w:t>
      </w:r>
      <w:r w:rsidR="000A1988">
        <w:rPr>
          <w:rFonts w:ascii="Arial" w:hAnsi="Arial" w:cs="Arial"/>
          <w:sz w:val="24"/>
          <w:szCs w:val="24"/>
        </w:rPr>
        <w:t>depending on the consequences</w:t>
      </w:r>
      <w:r w:rsidR="006B66C5">
        <w:rPr>
          <w:rFonts w:ascii="Arial" w:hAnsi="Arial" w:cs="Arial"/>
          <w:sz w:val="24"/>
          <w:szCs w:val="24"/>
        </w:rPr>
        <w:t>,</w:t>
      </w:r>
      <w:r w:rsidR="00EE711D">
        <w:rPr>
          <w:rFonts w:ascii="Arial" w:hAnsi="Arial" w:cs="Arial"/>
          <w:sz w:val="24"/>
          <w:szCs w:val="24"/>
        </w:rPr>
        <w:t xml:space="preserve"> but can also evolve to form new acts of aggression</w:t>
      </w:r>
      <w:r w:rsidR="00006ECC">
        <w:rPr>
          <w:rFonts w:ascii="Arial" w:hAnsi="Arial" w:cs="Arial"/>
          <w:sz w:val="24"/>
          <w:szCs w:val="24"/>
        </w:rPr>
        <w:t>.</w:t>
      </w:r>
      <w:r w:rsidR="007C2871">
        <w:rPr>
          <w:rFonts w:ascii="Arial" w:hAnsi="Arial" w:cs="Arial"/>
          <w:sz w:val="24"/>
          <w:szCs w:val="24"/>
        </w:rPr>
        <w:t xml:space="preserve"> </w:t>
      </w:r>
      <w:r w:rsidR="00B83EF2">
        <w:rPr>
          <w:rFonts w:ascii="Arial" w:hAnsi="Arial" w:cs="Arial"/>
          <w:sz w:val="24"/>
          <w:szCs w:val="24"/>
        </w:rPr>
        <w:t>Thi</w:t>
      </w:r>
      <w:r w:rsidR="00AE329A">
        <w:rPr>
          <w:rFonts w:ascii="Arial" w:hAnsi="Arial" w:cs="Arial"/>
          <w:sz w:val="24"/>
          <w:szCs w:val="24"/>
        </w:rPr>
        <w:t>s theory may give an in</w:t>
      </w:r>
      <w:r w:rsidR="00F6115C">
        <w:rPr>
          <w:rFonts w:ascii="Arial" w:hAnsi="Arial" w:cs="Arial"/>
          <w:sz w:val="24"/>
          <w:szCs w:val="24"/>
        </w:rPr>
        <w:t xml:space="preserve">dication </w:t>
      </w:r>
      <w:r w:rsidR="00440BC0">
        <w:rPr>
          <w:rFonts w:ascii="Arial" w:hAnsi="Arial" w:cs="Arial"/>
          <w:sz w:val="24"/>
          <w:szCs w:val="24"/>
        </w:rPr>
        <w:t xml:space="preserve">of </w:t>
      </w:r>
      <w:r w:rsidR="00F6115C">
        <w:rPr>
          <w:rFonts w:ascii="Arial" w:hAnsi="Arial" w:cs="Arial"/>
          <w:sz w:val="24"/>
          <w:szCs w:val="24"/>
        </w:rPr>
        <w:t xml:space="preserve">the implications </w:t>
      </w:r>
      <w:r w:rsidR="000C76EB">
        <w:rPr>
          <w:rFonts w:ascii="Arial" w:hAnsi="Arial" w:cs="Arial"/>
          <w:sz w:val="24"/>
          <w:szCs w:val="24"/>
        </w:rPr>
        <w:t xml:space="preserve">on a child </w:t>
      </w:r>
      <w:r w:rsidR="00440BC0">
        <w:rPr>
          <w:rFonts w:ascii="Arial" w:hAnsi="Arial" w:cs="Arial"/>
          <w:sz w:val="24"/>
          <w:szCs w:val="24"/>
        </w:rPr>
        <w:t>from</w:t>
      </w:r>
      <w:r w:rsidR="00F6115C">
        <w:rPr>
          <w:rFonts w:ascii="Arial" w:hAnsi="Arial" w:cs="Arial"/>
          <w:sz w:val="24"/>
          <w:szCs w:val="24"/>
        </w:rPr>
        <w:t xml:space="preserve"> watching a violent or aggressive programme</w:t>
      </w:r>
      <w:r w:rsidR="000C76EB">
        <w:rPr>
          <w:rFonts w:ascii="Arial" w:hAnsi="Arial" w:cs="Arial"/>
          <w:sz w:val="24"/>
          <w:szCs w:val="24"/>
        </w:rPr>
        <w:t xml:space="preserve">. </w:t>
      </w:r>
      <w:r w:rsidR="00F6115C">
        <w:rPr>
          <w:rFonts w:ascii="Arial" w:hAnsi="Arial" w:cs="Arial"/>
          <w:sz w:val="24"/>
          <w:szCs w:val="24"/>
        </w:rPr>
        <w:t xml:space="preserve"> </w:t>
      </w:r>
      <w:r w:rsidR="00D74A51">
        <w:rPr>
          <w:rFonts w:ascii="Arial" w:hAnsi="Arial" w:cs="Arial"/>
          <w:sz w:val="24"/>
          <w:szCs w:val="24"/>
        </w:rPr>
        <w:t xml:space="preserve"> </w:t>
      </w:r>
    </w:p>
    <w:p w:rsidR="00C4673B" w:rsidP="00FE2021" w:rsidRDefault="002B2849" w14:paraId="2ECAACCB" w14:textId="6027D688">
      <w:pPr>
        <w:rPr>
          <w:rFonts w:ascii="Arial" w:hAnsi="Arial" w:cs="Arial"/>
          <w:sz w:val="24"/>
          <w:szCs w:val="24"/>
        </w:rPr>
      </w:pPr>
      <w:r w:rsidRPr="72ACF859" w:rsidR="1393AA2D">
        <w:rPr>
          <w:rFonts w:ascii="Arial" w:hAnsi="Arial" w:cs="Arial"/>
          <w:sz w:val="24"/>
          <w:szCs w:val="24"/>
        </w:rPr>
        <w:t xml:space="preserve">When research studies on media and violence first started to circulate, many found that </w:t>
      </w:r>
      <w:r w:rsidRPr="72ACF859" w:rsidR="0F5AE958">
        <w:rPr>
          <w:rFonts w:ascii="Arial" w:hAnsi="Arial" w:cs="Arial"/>
          <w:sz w:val="24"/>
          <w:szCs w:val="24"/>
        </w:rPr>
        <w:t>delinquency behaviour could be linked back t</w:t>
      </w:r>
      <w:r w:rsidRPr="72ACF859" w:rsidR="40AB9D42">
        <w:rPr>
          <w:rFonts w:ascii="Arial" w:hAnsi="Arial" w:cs="Arial"/>
          <w:sz w:val="24"/>
          <w:szCs w:val="24"/>
        </w:rPr>
        <w:t xml:space="preserve">o violence </w:t>
      </w:r>
      <w:r w:rsidRPr="72ACF859" w:rsidR="453DACA0">
        <w:rPr>
          <w:rFonts w:ascii="Arial" w:hAnsi="Arial" w:cs="Arial"/>
          <w:sz w:val="24"/>
          <w:szCs w:val="24"/>
        </w:rPr>
        <w:t xml:space="preserve">being watched on the television, particularly concerning </w:t>
      </w:r>
      <w:r w:rsidRPr="72ACF859" w:rsidR="3FD95B31">
        <w:rPr>
          <w:rFonts w:ascii="Arial" w:hAnsi="Arial" w:cs="Arial"/>
          <w:sz w:val="24"/>
          <w:szCs w:val="24"/>
        </w:rPr>
        <w:t>younger viewers</w:t>
      </w:r>
      <w:r w:rsidRPr="72ACF859" w:rsidR="5EAD050C">
        <w:rPr>
          <w:rFonts w:ascii="Arial" w:hAnsi="Arial" w:cs="Arial"/>
          <w:sz w:val="24"/>
          <w:szCs w:val="24"/>
        </w:rPr>
        <w:t>, (Bryant</w:t>
      </w:r>
      <w:r w:rsidRPr="72ACF859" w:rsidR="2D4028B1">
        <w:rPr>
          <w:rFonts w:ascii="Arial" w:hAnsi="Arial" w:cs="Arial"/>
          <w:sz w:val="24"/>
          <w:szCs w:val="24"/>
        </w:rPr>
        <w:t xml:space="preserve"> &amp; Oliver, 2009)</w:t>
      </w:r>
      <w:r w:rsidRPr="72ACF859" w:rsidR="06505F44">
        <w:rPr>
          <w:rFonts w:ascii="Arial" w:hAnsi="Arial" w:cs="Arial"/>
          <w:sz w:val="24"/>
          <w:szCs w:val="24"/>
        </w:rPr>
        <w:t xml:space="preserve">. A more recent study conducted by </w:t>
      </w:r>
      <w:r w:rsidRPr="72ACF859" w:rsidR="63C35B68">
        <w:rPr>
          <w:rFonts w:ascii="Arial" w:hAnsi="Arial" w:cs="Arial"/>
          <w:sz w:val="24"/>
          <w:szCs w:val="24"/>
        </w:rPr>
        <w:t>Nicole Martins and Barbara Wilson (2012), also found this to be the cas</w:t>
      </w:r>
      <w:r w:rsidRPr="72ACF859" w:rsidR="43199200">
        <w:rPr>
          <w:rFonts w:ascii="Arial" w:hAnsi="Arial" w:cs="Arial"/>
          <w:sz w:val="24"/>
          <w:szCs w:val="24"/>
        </w:rPr>
        <w:t xml:space="preserve">e regarding </w:t>
      </w:r>
      <w:r w:rsidRPr="72ACF859" w:rsidR="1970DCE8">
        <w:rPr>
          <w:rFonts w:ascii="Arial" w:hAnsi="Arial" w:cs="Arial"/>
          <w:sz w:val="24"/>
          <w:szCs w:val="24"/>
        </w:rPr>
        <w:t xml:space="preserve">social aggression </w:t>
      </w:r>
      <w:r w:rsidRPr="72ACF859" w:rsidR="2FF6BF7D">
        <w:rPr>
          <w:rFonts w:ascii="Arial" w:hAnsi="Arial" w:cs="Arial"/>
          <w:sz w:val="24"/>
          <w:szCs w:val="24"/>
        </w:rPr>
        <w:t xml:space="preserve">within schools. However, the study found this to only be the case with females and not with males, </w:t>
      </w:r>
      <w:r w:rsidRPr="72ACF859" w:rsidR="3F3C1B2A">
        <w:rPr>
          <w:rFonts w:ascii="Arial" w:hAnsi="Arial" w:cs="Arial"/>
          <w:sz w:val="24"/>
          <w:szCs w:val="24"/>
        </w:rPr>
        <w:t xml:space="preserve">corresponding with the study by Coyne and Archer, previously stated. These results show that females </w:t>
      </w:r>
      <w:r w:rsidRPr="72ACF859" w:rsidR="2CF2C93A">
        <w:rPr>
          <w:rFonts w:ascii="Arial" w:hAnsi="Arial" w:cs="Arial"/>
          <w:sz w:val="24"/>
          <w:szCs w:val="24"/>
        </w:rPr>
        <w:t xml:space="preserve">can be more influenced by aggressive </w:t>
      </w:r>
      <w:r w:rsidRPr="72ACF859" w:rsidR="7ACF28D7">
        <w:rPr>
          <w:rFonts w:ascii="Arial" w:hAnsi="Arial" w:cs="Arial"/>
          <w:sz w:val="24"/>
          <w:szCs w:val="24"/>
        </w:rPr>
        <w:t>behaviour and</w:t>
      </w:r>
      <w:r w:rsidRPr="72ACF859" w:rsidR="297EA9EE">
        <w:rPr>
          <w:rFonts w:ascii="Arial" w:hAnsi="Arial" w:cs="Arial"/>
          <w:sz w:val="24"/>
          <w:szCs w:val="24"/>
        </w:rPr>
        <w:t xml:space="preserve"> </w:t>
      </w:r>
      <w:r w:rsidRPr="72ACF859" w:rsidR="4407A3B9">
        <w:rPr>
          <w:rFonts w:ascii="Arial" w:hAnsi="Arial" w:cs="Arial"/>
          <w:sz w:val="24"/>
          <w:szCs w:val="24"/>
        </w:rPr>
        <w:t xml:space="preserve">can be related back to Bandura’s theory of observational learning. </w:t>
      </w:r>
    </w:p>
    <w:p w:rsidR="753720B8" w:rsidP="72ACF859" w:rsidRDefault="753720B8" w14:paraId="07342206" w14:textId="33FB1AE1">
      <w:pPr>
        <w:pStyle w:val="Normal"/>
        <w:rPr>
          <w:rFonts w:ascii="Arial" w:hAnsi="Arial" w:cs="Arial"/>
          <w:sz w:val="24"/>
          <w:szCs w:val="24"/>
        </w:rPr>
      </w:pPr>
      <w:r w:rsidRPr="72ACF859" w:rsidR="753720B8">
        <w:rPr>
          <w:rFonts w:ascii="Arial" w:hAnsi="Arial" w:cs="Arial"/>
          <w:sz w:val="24"/>
          <w:szCs w:val="24"/>
        </w:rPr>
        <w:t xml:space="preserve">There is a recommendation by the American Academy of </w:t>
      </w:r>
      <w:proofErr w:type="spellStart"/>
      <w:r w:rsidRPr="72ACF859" w:rsidR="753720B8">
        <w:rPr>
          <w:rFonts w:ascii="Arial" w:hAnsi="Arial" w:cs="Arial"/>
          <w:sz w:val="24"/>
          <w:szCs w:val="24"/>
        </w:rPr>
        <w:t>Pediatrics</w:t>
      </w:r>
      <w:proofErr w:type="spellEnd"/>
      <w:r w:rsidRPr="72ACF859" w:rsidR="753720B8">
        <w:rPr>
          <w:rFonts w:ascii="Arial" w:hAnsi="Arial" w:cs="Arial"/>
          <w:sz w:val="24"/>
          <w:szCs w:val="24"/>
        </w:rPr>
        <w:t xml:space="preserve"> that children under the age of two years old should not be introduced to watching television, while those older should only view television for two hours a day or below. Although, research has found that children between the ages of 0 and 35 months watch a substantial amount more than what is recommended, (Certain &amp; Kahn, 2002). A study has found that when boys between the ages of 2 and 5 viewed violent television, they would later show signs of antisocial behaviour at the age of 7 when attending preschool, whereas girls did not.</w:t>
      </w:r>
    </w:p>
    <w:p w:rsidR="41B6D3E3" w:rsidP="72ACF859" w:rsidRDefault="41B6D3E3" w14:paraId="3000462C" w14:textId="37CB1618">
      <w:pPr>
        <w:pStyle w:val="Normal"/>
        <w:rPr>
          <w:rFonts w:ascii="Arial" w:hAnsi="Arial" w:cs="Arial"/>
          <w:sz w:val="24"/>
          <w:szCs w:val="24"/>
        </w:rPr>
      </w:pPr>
      <w:r w:rsidRPr="72ACF859" w:rsidR="41B6D3E3">
        <w:rPr>
          <w:rFonts w:ascii="Arial" w:hAnsi="Arial" w:cs="Arial"/>
          <w:sz w:val="24"/>
          <w:szCs w:val="24"/>
        </w:rPr>
        <w:t xml:space="preserve">Between 1998 to 2000, data was collected from 20 cities </w:t>
      </w:r>
      <w:r w:rsidRPr="72ACF859" w:rsidR="41B6D3E3">
        <w:rPr>
          <w:rFonts w:ascii="Arial" w:hAnsi="Arial" w:cs="Arial"/>
          <w:sz w:val="24"/>
          <w:szCs w:val="24"/>
        </w:rPr>
        <w:t>in order to</w:t>
      </w:r>
      <w:r w:rsidRPr="72ACF859" w:rsidR="41B6D3E3">
        <w:rPr>
          <w:rFonts w:ascii="Arial" w:hAnsi="Arial" w:cs="Arial"/>
          <w:sz w:val="24"/>
          <w:szCs w:val="24"/>
        </w:rPr>
        <w:t xml:space="preserve"> </w:t>
      </w:r>
      <w:r w:rsidRPr="72ACF859" w:rsidR="41B6D3E3">
        <w:rPr>
          <w:rFonts w:ascii="Arial" w:hAnsi="Arial" w:cs="Arial"/>
          <w:sz w:val="24"/>
          <w:szCs w:val="24"/>
        </w:rPr>
        <w:t>determine</w:t>
      </w:r>
      <w:r w:rsidRPr="72ACF859" w:rsidR="41B6D3E3">
        <w:rPr>
          <w:rFonts w:ascii="Arial" w:hAnsi="Arial" w:cs="Arial"/>
          <w:sz w:val="24"/>
          <w:szCs w:val="24"/>
        </w:rPr>
        <w:t xml:space="preserve"> whether televisio</w:t>
      </w:r>
      <w:r w:rsidRPr="72ACF859" w:rsidR="65908FEF">
        <w:rPr>
          <w:rFonts w:ascii="Arial" w:hAnsi="Arial" w:cs="Arial"/>
          <w:sz w:val="24"/>
          <w:szCs w:val="24"/>
        </w:rPr>
        <w:t xml:space="preserve">n exposure on a </w:t>
      </w:r>
      <w:r w:rsidRPr="72ACF859" w:rsidR="087F90FB">
        <w:rPr>
          <w:rFonts w:ascii="Arial" w:hAnsi="Arial" w:cs="Arial"/>
          <w:sz w:val="24"/>
          <w:szCs w:val="24"/>
        </w:rPr>
        <w:t>three-year-old</w:t>
      </w:r>
      <w:r w:rsidRPr="72ACF859" w:rsidR="65908FEF">
        <w:rPr>
          <w:rFonts w:ascii="Arial" w:hAnsi="Arial" w:cs="Arial"/>
          <w:sz w:val="24"/>
          <w:szCs w:val="24"/>
        </w:rPr>
        <w:t xml:space="preserve"> could cause aggressive behaviour. </w:t>
      </w:r>
      <w:r w:rsidRPr="72ACF859" w:rsidR="20E9A3CF">
        <w:rPr>
          <w:rFonts w:ascii="Arial" w:hAnsi="Arial" w:cs="Arial"/>
          <w:sz w:val="24"/>
          <w:szCs w:val="24"/>
        </w:rPr>
        <w:t xml:space="preserve">It was concluded that the more exposure to television the child had, the more aggressive behaviour was shown, however it could not </w:t>
      </w:r>
      <w:r w:rsidRPr="72ACF859" w:rsidR="20E9A3CF">
        <w:rPr>
          <w:rFonts w:ascii="Arial" w:hAnsi="Arial" w:cs="Arial"/>
          <w:sz w:val="24"/>
          <w:szCs w:val="24"/>
        </w:rPr>
        <w:t>determine</w:t>
      </w:r>
      <w:r w:rsidRPr="72ACF859" w:rsidR="20E9A3CF">
        <w:rPr>
          <w:rFonts w:ascii="Arial" w:hAnsi="Arial" w:cs="Arial"/>
          <w:sz w:val="24"/>
          <w:szCs w:val="24"/>
        </w:rPr>
        <w:t xml:space="preserve"> the content of the television that the child was watching. This suggests that</w:t>
      </w:r>
      <w:r w:rsidRPr="72ACF859" w:rsidR="3F08DE11">
        <w:rPr>
          <w:rFonts w:ascii="Arial" w:hAnsi="Arial" w:cs="Arial"/>
          <w:sz w:val="24"/>
          <w:szCs w:val="24"/>
        </w:rPr>
        <w:t xml:space="preserve"> the amount of television being viewed may the sole </w:t>
      </w:r>
      <w:r w:rsidRPr="72ACF859" w:rsidR="35EC1210">
        <w:rPr>
          <w:rFonts w:ascii="Arial" w:hAnsi="Arial" w:cs="Arial"/>
          <w:sz w:val="24"/>
          <w:szCs w:val="24"/>
        </w:rPr>
        <w:t>contributor</w:t>
      </w:r>
      <w:r w:rsidRPr="72ACF859" w:rsidR="3F08DE11">
        <w:rPr>
          <w:rFonts w:ascii="Arial" w:hAnsi="Arial" w:cs="Arial"/>
          <w:sz w:val="24"/>
          <w:szCs w:val="24"/>
        </w:rPr>
        <w:t xml:space="preserve"> leading to aggressive behaviour, rather than the content itself. </w:t>
      </w:r>
      <w:r w:rsidRPr="72ACF859" w:rsidR="72AD1D04">
        <w:rPr>
          <w:rFonts w:ascii="Arial" w:hAnsi="Arial" w:cs="Arial"/>
          <w:sz w:val="24"/>
          <w:szCs w:val="24"/>
        </w:rPr>
        <w:t xml:space="preserve">The study itself lacks a solid foundation of evidence however, as the children were not being observed the researchers but by their mothers, </w:t>
      </w:r>
      <w:r w:rsidRPr="72ACF859" w:rsidR="3009ADCE">
        <w:rPr>
          <w:rFonts w:ascii="Arial" w:hAnsi="Arial" w:cs="Arial"/>
          <w:sz w:val="24"/>
          <w:szCs w:val="24"/>
        </w:rPr>
        <w:t xml:space="preserve">which could lead to bias and inaccurate results, (Manganello </w:t>
      </w:r>
      <w:r w:rsidRPr="72ACF859" w:rsidR="479A6F34">
        <w:rPr>
          <w:rFonts w:ascii="Arial" w:hAnsi="Arial" w:cs="Arial"/>
          <w:sz w:val="24"/>
          <w:szCs w:val="24"/>
        </w:rPr>
        <w:t>&amp; Taylor, 2009)</w:t>
      </w:r>
    </w:p>
    <w:p w:rsidR="11305887" w:rsidP="72ACF859" w:rsidRDefault="11305887" w14:paraId="1C1D9691" w14:textId="3947A512">
      <w:pPr>
        <w:pStyle w:val="Normal"/>
        <w:rPr>
          <w:rFonts w:ascii="Arial" w:hAnsi="Arial" w:cs="Arial"/>
          <w:sz w:val="24"/>
          <w:szCs w:val="24"/>
        </w:rPr>
      </w:pPr>
      <w:r w:rsidRPr="72ACF859" w:rsidR="11305887">
        <w:rPr>
          <w:rFonts w:ascii="Arial" w:hAnsi="Arial" w:cs="Arial"/>
          <w:sz w:val="24"/>
          <w:szCs w:val="24"/>
        </w:rPr>
        <w:t>Many studies conducted on the impact of television and aggression are based within</w:t>
      </w:r>
      <w:r w:rsidRPr="72ACF859" w:rsidR="1361AFD4">
        <w:rPr>
          <w:rFonts w:ascii="Arial" w:hAnsi="Arial" w:cs="Arial"/>
          <w:sz w:val="24"/>
          <w:szCs w:val="24"/>
        </w:rPr>
        <w:t xml:space="preserve"> North</w:t>
      </w:r>
      <w:r w:rsidRPr="72ACF859" w:rsidR="11305887">
        <w:rPr>
          <w:rFonts w:ascii="Arial" w:hAnsi="Arial" w:cs="Arial"/>
          <w:sz w:val="24"/>
          <w:szCs w:val="24"/>
        </w:rPr>
        <w:t xml:space="preserve"> </w:t>
      </w:r>
      <w:r w:rsidRPr="72ACF859" w:rsidR="11305887">
        <w:rPr>
          <w:rFonts w:ascii="Arial" w:hAnsi="Arial" w:cs="Arial"/>
          <w:sz w:val="24"/>
          <w:szCs w:val="24"/>
        </w:rPr>
        <w:t>America, therefore may be regarded as generalized studies</w:t>
      </w:r>
      <w:r w:rsidRPr="72ACF859" w:rsidR="4CE1E84D">
        <w:rPr>
          <w:rFonts w:ascii="Arial" w:hAnsi="Arial" w:cs="Arial"/>
          <w:sz w:val="24"/>
          <w:szCs w:val="24"/>
        </w:rPr>
        <w:t xml:space="preserve"> and may not apply worldwide. </w:t>
      </w:r>
      <w:r w:rsidRPr="72ACF859" w:rsidR="4F6C95FF">
        <w:rPr>
          <w:rFonts w:ascii="Arial" w:hAnsi="Arial" w:cs="Arial"/>
          <w:sz w:val="24"/>
          <w:szCs w:val="24"/>
        </w:rPr>
        <w:t>Empirical evidence has been found within the UK however, linking the time of television exposure within 5</w:t>
      </w:r>
      <w:r w:rsidRPr="72ACF859" w:rsidR="710D1E32">
        <w:rPr>
          <w:rFonts w:ascii="Arial" w:hAnsi="Arial" w:cs="Arial"/>
          <w:sz w:val="24"/>
          <w:szCs w:val="24"/>
        </w:rPr>
        <w:t xml:space="preserve">-year-olds to have an impact on the child’s behaviour at age 7. Although the increase in </w:t>
      </w:r>
      <w:r w:rsidRPr="72ACF859" w:rsidR="4CB66062">
        <w:rPr>
          <w:rFonts w:ascii="Arial" w:hAnsi="Arial" w:cs="Arial"/>
          <w:sz w:val="24"/>
          <w:szCs w:val="24"/>
        </w:rPr>
        <w:t>conduct problems is small, the results do correspond with the two previous studies stated, implying</w:t>
      </w:r>
      <w:r w:rsidRPr="72ACF859" w:rsidR="3851CDA1">
        <w:rPr>
          <w:rFonts w:ascii="Arial" w:hAnsi="Arial" w:cs="Arial"/>
          <w:sz w:val="24"/>
          <w:szCs w:val="24"/>
        </w:rPr>
        <w:t xml:space="preserve"> that early television exposure has an effect later in childhood </w:t>
      </w:r>
      <w:r w:rsidRPr="72ACF859" w:rsidR="5E64BD86">
        <w:rPr>
          <w:rFonts w:ascii="Arial" w:hAnsi="Arial" w:cs="Arial"/>
          <w:sz w:val="24"/>
          <w:szCs w:val="24"/>
        </w:rPr>
        <w:t>and can be associated within two countries</w:t>
      </w:r>
      <w:r w:rsidRPr="72ACF859" w:rsidR="5AE6BB29">
        <w:rPr>
          <w:rFonts w:ascii="Arial" w:hAnsi="Arial" w:cs="Arial"/>
          <w:sz w:val="24"/>
          <w:szCs w:val="24"/>
        </w:rPr>
        <w:t xml:space="preserve">. However, contradicts Bandura’s theory that the behaviour is from observed learning, </w:t>
      </w:r>
      <w:r w:rsidRPr="72ACF859" w:rsidR="5E64BD86">
        <w:rPr>
          <w:rFonts w:ascii="Arial" w:hAnsi="Arial" w:cs="Arial"/>
          <w:sz w:val="24"/>
          <w:szCs w:val="24"/>
        </w:rPr>
        <w:t>(Parkes et al, 2013)</w:t>
      </w:r>
      <w:r w:rsidRPr="72ACF859" w:rsidR="5066C129">
        <w:rPr>
          <w:rFonts w:ascii="Arial" w:hAnsi="Arial" w:cs="Arial"/>
          <w:sz w:val="24"/>
          <w:szCs w:val="24"/>
        </w:rPr>
        <w:t>.</w:t>
      </w:r>
    </w:p>
    <w:p w:rsidR="72ACF859" w:rsidP="72ACF859" w:rsidRDefault="72ACF859" w14:paraId="143EF3F1" w14:textId="5B4CD815">
      <w:pPr>
        <w:rPr>
          <w:rFonts w:ascii="Arial" w:hAnsi="Arial" w:cs="Arial"/>
          <w:sz w:val="24"/>
          <w:szCs w:val="24"/>
        </w:rPr>
      </w:pPr>
    </w:p>
    <w:p w:rsidR="72ACF859" w:rsidP="72ACF859" w:rsidRDefault="72ACF859" w14:paraId="79DEE9C4" w14:textId="117C0A1A">
      <w:pPr>
        <w:rPr>
          <w:rFonts w:ascii="Arial" w:hAnsi="Arial" w:cs="Arial"/>
          <w:sz w:val="24"/>
          <w:szCs w:val="24"/>
        </w:rPr>
      </w:pPr>
    </w:p>
    <w:p w:rsidR="72ACF859" w:rsidP="72ACF859" w:rsidRDefault="72ACF859" w14:paraId="7F5A0276" w14:textId="41EA196D">
      <w:pPr>
        <w:rPr>
          <w:rFonts w:ascii="Arial" w:hAnsi="Arial" w:cs="Arial"/>
          <w:sz w:val="24"/>
          <w:szCs w:val="24"/>
        </w:rPr>
      </w:pPr>
    </w:p>
    <w:p w:rsidR="00C5514E" w:rsidP="00FE2021" w:rsidRDefault="0060190C" w14:paraId="735E08C1" w14:textId="44CF001A">
      <w:pPr>
        <w:rPr>
          <w:rFonts w:ascii="Arial" w:hAnsi="Arial" w:cs="Arial"/>
          <w:sz w:val="24"/>
          <w:szCs w:val="24"/>
        </w:rPr>
      </w:pPr>
      <w:r w:rsidRPr="72ACF859" w:rsidR="5066C129">
        <w:rPr>
          <w:rFonts w:ascii="Arial" w:hAnsi="Arial" w:cs="Arial"/>
          <w:sz w:val="24"/>
          <w:szCs w:val="24"/>
        </w:rPr>
        <w:t xml:space="preserve">When </w:t>
      </w:r>
      <w:r w:rsidRPr="72ACF859" w:rsidR="7DB542E4">
        <w:rPr>
          <w:rFonts w:ascii="Arial" w:hAnsi="Arial" w:cs="Arial"/>
          <w:sz w:val="24"/>
          <w:szCs w:val="24"/>
        </w:rPr>
        <w:t>regarding</w:t>
      </w:r>
      <w:r w:rsidRPr="72ACF859" w:rsidR="5066C129">
        <w:rPr>
          <w:rFonts w:ascii="Arial" w:hAnsi="Arial" w:cs="Arial"/>
          <w:sz w:val="24"/>
          <w:szCs w:val="24"/>
        </w:rPr>
        <w:t xml:space="preserve"> </w:t>
      </w:r>
      <w:r w:rsidRPr="72ACF859" w:rsidR="7D5C7EEF">
        <w:rPr>
          <w:rFonts w:ascii="Arial" w:hAnsi="Arial" w:cs="Arial"/>
          <w:sz w:val="24"/>
          <w:szCs w:val="24"/>
        </w:rPr>
        <w:t xml:space="preserve">the influence of </w:t>
      </w:r>
      <w:r w:rsidRPr="72ACF859" w:rsidR="17650BD6">
        <w:rPr>
          <w:rFonts w:ascii="Arial" w:hAnsi="Arial" w:cs="Arial"/>
          <w:sz w:val="24"/>
          <w:szCs w:val="24"/>
        </w:rPr>
        <w:t>television on black children, it was stated that</w:t>
      </w:r>
      <w:r w:rsidRPr="72ACF859" w:rsidR="32310828">
        <w:rPr>
          <w:rFonts w:ascii="Arial" w:hAnsi="Arial" w:cs="Arial"/>
          <w:sz w:val="24"/>
          <w:szCs w:val="24"/>
        </w:rPr>
        <w:t xml:space="preserve"> television can perform some socialising functions</w:t>
      </w:r>
      <w:r w:rsidRPr="72ACF859" w:rsidR="76125965">
        <w:rPr>
          <w:rFonts w:ascii="Arial" w:hAnsi="Arial" w:cs="Arial"/>
          <w:sz w:val="24"/>
          <w:szCs w:val="24"/>
        </w:rPr>
        <w:t xml:space="preserve">, which </w:t>
      </w:r>
      <w:r w:rsidRPr="72ACF859" w:rsidR="4CDF844B">
        <w:rPr>
          <w:rFonts w:ascii="Arial" w:hAnsi="Arial" w:cs="Arial"/>
          <w:sz w:val="24"/>
          <w:szCs w:val="24"/>
        </w:rPr>
        <w:t xml:space="preserve">concern the parents of black children as it may generalize </w:t>
      </w:r>
      <w:r w:rsidRPr="72ACF859" w:rsidR="5F7664DF">
        <w:rPr>
          <w:rFonts w:ascii="Arial" w:hAnsi="Arial" w:cs="Arial"/>
          <w:sz w:val="24"/>
          <w:szCs w:val="24"/>
        </w:rPr>
        <w:t xml:space="preserve">and normalize behaviours and treatments of black individuals that may not be the case within their household or </w:t>
      </w:r>
      <w:r w:rsidRPr="72ACF859" w:rsidR="7561B332">
        <w:rPr>
          <w:rFonts w:ascii="Arial" w:hAnsi="Arial" w:cs="Arial"/>
          <w:sz w:val="24"/>
          <w:szCs w:val="24"/>
        </w:rPr>
        <w:t xml:space="preserve">culture. </w:t>
      </w:r>
      <w:r w:rsidRPr="72ACF859" w:rsidR="41404F21">
        <w:rPr>
          <w:rFonts w:ascii="Arial" w:hAnsi="Arial" w:cs="Arial"/>
          <w:sz w:val="24"/>
          <w:szCs w:val="24"/>
        </w:rPr>
        <w:t xml:space="preserve">The study also indicates that </w:t>
      </w:r>
      <w:r w:rsidRPr="72ACF859" w:rsidR="3B10C24C">
        <w:rPr>
          <w:rFonts w:ascii="Arial" w:hAnsi="Arial" w:cs="Arial"/>
          <w:sz w:val="24"/>
          <w:szCs w:val="24"/>
        </w:rPr>
        <w:t xml:space="preserve">the average </w:t>
      </w:r>
      <w:r w:rsidRPr="72ACF859" w:rsidR="41404F21">
        <w:rPr>
          <w:rFonts w:ascii="Arial" w:hAnsi="Arial" w:cs="Arial"/>
          <w:sz w:val="24"/>
          <w:szCs w:val="24"/>
        </w:rPr>
        <w:t xml:space="preserve">black child </w:t>
      </w:r>
      <w:r w:rsidRPr="72ACF859" w:rsidR="661683B0">
        <w:rPr>
          <w:rFonts w:ascii="Arial" w:hAnsi="Arial" w:cs="Arial"/>
          <w:sz w:val="24"/>
          <w:szCs w:val="24"/>
        </w:rPr>
        <w:t>tend</w:t>
      </w:r>
      <w:r w:rsidRPr="72ACF859" w:rsidR="3B10C24C">
        <w:rPr>
          <w:rFonts w:ascii="Arial" w:hAnsi="Arial" w:cs="Arial"/>
          <w:sz w:val="24"/>
          <w:szCs w:val="24"/>
        </w:rPr>
        <w:t>s</w:t>
      </w:r>
      <w:r w:rsidRPr="72ACF859" w:rsidR="661683B0">
        <w:rPr>
          <w:rFonts w:ascii="Arial" w:hAnsi="Arial" w:cs="Arial"/>
          <w:sz w:val="24"/>
          <w:szCs w:val="24"/>
        </w:rPr>
        <w:t xml:space="preserve"> to watch more television weekly, which could indicate that the influence </w:t>
      </w:r>
      <w:r w:rsidRPr="72ACF859" w:rsidR="5D281A4F">
        <w:rPr>
          <w:rFonts w:ascii="Arial" w:hAnsi="Arial" w:cs="Arial"/>
          <w:sz w:val="24"/>
          <w:szCs w:val="24"/>
        </w:rPr>
        <w:t>on their behaviour could be greater.</w:t>
      </w:r>
      <w:r w:rsidRPr="72ACF859" w:rsidR="5C3889C3">
        <w:rPr>
          <w:rFonts w:ascii="Arial" w:hAnsi="Arial" w:cs="Arial"/>
          <w:sz w:val="24"/>
          <w:szCs w:val="24"/>
        </w:rPr>
        <w:t xml:space="preserve"> </w:t>
      </w:r>
      <w:r w:rsidRPr="72ACF859" w:rsidR="215BBB2B">
        <w:rPr>
          <w:rFonts w:ascii="Arial" w:hAnsi="Arial" w:cs="Arial"/>
          <w:sz w:val="24"/>
          <w:szCs w:val="24"/>
        </w:rPr>
        <w:t xml:space="preserve">One study found that black children </w:t>
      </w:r>
      <w:r w:rsidRPr="72ACF859" w:rsidR="48C86001">
        <w:rPr>
          <w:rFonts w:ascii="Arial" w:hAnsi="Arial" w:cs="Arial"/>
          <w:sz w:val="24"/>
          <w:szCs w:val="24"/>
        </w:rPr>
        <w:t xml:space="preserve">mimic </w:t>
      </w:r>
      <w:r w:rsidRPr="72ACF859" w:rsidR="3346D01D">
        <w:rPr>
          <w:rFonts w:ascii="Arial" w:hAnsi="Arial" w:cs="Arial"/>
          <w:sz w:val="24"/>
          <w:szCs w:val="24"/>
        </w:rPr>
        <w:t xml:space="preserve">aggressive behaviour seen on television, however the research is </w:t>
      </w:r>
      <w:r w:rsidRPr="72ACF859" w:rsidR="410F8454">
        <w:rPr>
          <w:rFonts w:ascii="Arial" w:hAnsi="Arial" w:cs="Arial"/>
          <w:sz w:val="24"/>
          <w:szCs w:val="24"/>
        </w:rPr>
        <w:t>slim, lacking in empirical evidence</w:t>
      </w:r>
      <w:r w:rsidRPr="72ACF859" w:rsidR="41ADD1B9">
        <w:rPr>
          <w:rFonts w:ascii="Arial" w:hAnsi="Arial" w:cs="Arial"/>
          <w:sz w:val="24"/>
          <w:szCs w:val="24"/>
        </w:rPr>
        <w:t>, (Stroman</w:t>
      </w:r>
      <w:r w:rsidRPr="72ACF859" w:rsidR="347785D6">
        <w:rPr>
          <w:rFonts w:ascii="Arial" w:hAnsi="Arial" w:cs="Arial"/>
          <w:sz w:val="24"/>
          <w:szCs w:val="24"/>
        </w:rPr>
        <w:t>, 1984)</w:t>
      </w:r>
      <w:r w:rsidRPr="72ACF859" w:rsidR="7D7D2BCD">
        <w:rPr>
          <w:rFonts w:ascii="Arial" w:hAnsi="Arial" w:cs="Arial"/>
          <w:sz w:val="24"/>
          <w:szCs w:val="24"/>
        </w:rPr>
        <w:t>.</w:t>
      </w:r>
    </w:p>
    <w:p w:rsidR="7D7D2BCD" w:rsidP="72ACF859" w:rsidRDefault="7D7D2BCD" w14:paraId="649924E6" w14:textId="079B4753">
      <w:pPr>
        <w:pStyle w:val="Normal"/>
        <w:rPr>
          <w:rFonts w:ascii="Arial" w:hAnsi="Arial" w:cs="Arial"/>
          <w:sz w:val="24"/>
          <w:szCs w:val="24"/>
        </w:rPr>
      </w:pPr>
      <w:r w:rsidRPr="72ACF859" w:rsidR="7D7D2BCD">
        <w:rPr>
          <w:rFonts w:ascii="Arial" w:hAnsi="Arial" w:cs="Arial"/>
          <w:sz w:val="24"/>
          <w:szCs w:val="24"/>
        </w:rPr>
        <w:t xml:space="preserve">In 2010 a study was conducted in order to establish whether there </w:t>
      </w:r>
      <w:r w:rsidRPr="72ACF859" w:rsidR="59266DFD">
        <w:rPr>
          <w:rFonts w:ascii="Arial" w:hAnsi="Arial" w:cs="Arial"/>
          <w:sz w:val="24"/>
          <w:szCs w:val="24"/>
        </w:rPr>
        <w:t xml:space="preserve">is a correlation between violent images in </w:t>
      </w:r>
      <w:proofErr w:type="spellStart"/>
      <w:r w:rsidRPr="72ACF859" w:rsidR="59266DFD">
        <w:rPr>
          <w:rFonts w:ascii="Arial" w:hAnsi="Arial" w:cs="Arial"/>
          <w:sz w:val="24"/>
          <w:szCs w:val="24"/>
        </w:rPr>
        <w:t>Chutti</w:t>
      </w:r>
      <w:proofErr w:type="spellEnd"/>
      <w:r w:rsidRPr="72ACF859" w:rsidR="59266DFD">
        <w:rPr>
          <w:rFonts w:ascii="Arial" w:hAnsi="Arial" w:cs="Arial"/>
          <w:sz w:val="24"/>
          <w:szCs w:val="24"/>
        </w:rPr>
        <w:t xml:space="preserve"> television and children’s behaviour. The study took plac</w:t>
      </w:r>
      <w:r w:rsidRPr="72ACF859" w:rsidR="0B825889">
        <w:rPr>
          <w:rFonts w:ascii="Arial" w:hAnsi="Arial" w:cs="Arial"/>
          <w:sz w:val="24"/>
          <w:szCs w:val="24"/>
        </w:rPr>
        <w:t xml:space="preserve">e within Tamil Nadu, India where the channel has </w:t>
      </w:r>
      <w:proofErr w:type="gramStart"/>
      <w:r w:rsidRPr="72ACF859" w:rsidR="0B825889">
        <w:rPr>
          <w:rFonts w:ascii="Arial" w:hAnsi="Arial" w:cs="Arial"/>
          <w:sz w:val="24"/>
          <w:szCs w:val="24"/>
        </w:rPr>
        <w:t>a large number of</w:t>
      </w:r>
      <w:proofErr w:type="gramEnd"/>
      <w:r w:rsidRPr="72ACF859" w:rsidR="0B825889">
        <w:rPr>
          <w:rFonts w:ascii="Arial" w:hAnsi="Arial" w:cs="Arial"/>
          <w:sz w:val="24"/>
          <w:szCs w:val="24"/>
        </w:rPr>
        <w:t xml:space="preserve"> children viewers. </w:t>
      </w:r>
      <w:r w:rsidRPr="72ACF859" w:rsidR="794358EB">
        <w:rPr>
          <w:rFonts w:ascii="Arial" w:hAnsi="Arial" w:cs="Arial"/>
          <w:sz w:val="24"/>
          <w:szCs w:val="24"/>
        </w:rPr>
        <w:t xml:space="preserve">It found that the channel itself did not influence the children to have more violent behaviour than from watching any other channel, such as the news. The study also stated that </w:t>
      </w:r>
      <w:r w:rsidRPr="72ACF859" w:rsidR="20C64561">
        <w:rPr>
          <w:rFonts w:ascii="Arial" w:hAnsi="Arial" w:cs="Arial"/>
          <w:sz w:val="24"/>
          <w:szCs w:val="24"/>
        </w:rPr>
        <w:t xml:space="preserve">aggressive or violent behaviour shown by children may be due to other variables, indicating that </w:t>
      </w:r>
      <w:r w:rsidRPr="72ACF859" w:rsidR="173AB0B6">
        <w:rPr>
          <w:rFonts w:ascii="Arial" w:hAnsi="Arial" w:cs="Arial"/>
          <w:sz w:val="24"/>
          <w:szCs w:val="24"/>
        </w:rPr>
        <w:t xml:space="preserve">children’s behaviour can be influenced from violence shown within any television type or even </w:t>
      </w:r>
      <w:r w:rsidRPr="72ACF859" w:rsidR="44B56AE5">
        <w:rPr>
          <w:rFonts w:ascii="Arial" w:hAnsi="Arial" w:cs="Arial"/>
          <w:sz w:val="24"/>
          <w:szCs w:val="24"/>
        </w:rPr>
        <w:t>not from the television at all, (Hemamalini, Aram</w:t>
      </w:r>
      <w:r w:rsidRPr="72ACF859" w:rsidR="35320880">
        <w:rPr>
          <w:rFonts w:ascii="Arial" w:hAnsi="Arial" w:cs="Arial"/>
          <w:sz w:val="24"/>
          <w:szCs w:val="24"/>
        </w:rPr>
        <w:t xml:space="preserve"> &amp; Rajan, 2010).</w:t>
      </w:r>
    </w:p>
    <w:p w:rsidR="219EA967" w:rsidP="72ACF859" w:rsidRDefault="219EA967" w14:paraId="743E87D0" w14:textId="3BC1E754">
      <w:pPr>
        <w:pStyle w:val="Normal"/>
        <w:rPr>
          <w:rFonts w:ascii="Arial" w:hAnsi="Arial" w:cs="Arial"/>
          <w:sz w:val="24"/>
          <w:szCs w:val="24"/>
        </w:rPr>
      </w:pPr>
      <w:r w:rsidRPr="72ACF859" w:rsidR="219EA967">
        <w:rPr>
          <w:rFonts w:ascii="Arial" w:hAnsi="Arial" w:cs="Arial"/>
          <w:sz w:val="24"/>
          <w:szCs w:val="24"/>
        </w:rPr>
        <w:t>Although the studies show that there is a link between television and child aggressive behaviour, there are also studies available that show television viewing can have a positive impact on children. This can be down to more child friendly and age-appropriate programmes being available, with the intent to educate children. Due to these advances in television, it has been found that children benefit from watching television with an increase in pro-social behaviours and critical thinking practices, contradicting the previous studies, (Kondo &amp; Steemers,2007).</w:t>
      </w:r>
    </w:p>
    <w:p w:rsidR="4527AF4C" w:rsidP="72ACF859" w:rsidRDefault="4527AF4C" w14:paraId="61538A1D" w14:textId="6EC7D5A3">
      <w:pPr>
        <w:pStyle w:val="Normal"/>
        <w:rPr>
          <w:rFonts w:ascii="Arial" w:hAnsi="Arial" w:cs="Arial"/>
          <w:sz w:val="24"/>
          <w:szCs w:val="24"/>
        </w:rPr>
      </w:pPr>
      <w:r w:rsidRPr="72ACF859" w:rsidR="4527AF4C">
        <w:rPr>
          <w:rFonts w:ascii="Arial" w:hAnsi="Arial" w:cs="Arial"/>
          <w:sz w:val="24"/>
          <w:szCs w:val="24"/>
        </w:rPr>
        <w:t>This was also found in the study conducted by Marie-Louise Mares and Emory Woodard (200</w:t>
      </w:r>
      <w:r w:rsidRPr="72ACF859" w:rsidR="7B4AF13C">
        <w:rPr>
          <w:rFonts w:ascii="Arial" w:hAnsi="Arial" w:cs="Arial"/>
          <w:sz w:val="24"/>
          <w:szCs w:val="24"/>
        </w:rPr>
        <w:t>5</w:t>
      </w:r>
      <w:r w:rsidRPr="72ACF859" w:rsidR="4527AF4C">
        <w:rPr>
          <w:rFonts w:ascii="Arial" w:hAnsi="Arial" w:cs="Arial"/>
          <w:sz w:val="24"/>
          <w:szCs w:val="24"/>
        </w:rPr>
        <w:t xml:space="preserve">), </w:t>
      </w:r>
      <w:r w:rsidRPr="72ACF859" w:rsidR="45ABE16E">
        <w:rPr>
          <w:rFonts w:ascii="Arial" w:hAnsi="Arial" w:cs="Arial"/>
          <w:sz w:val="24"/>
          <w:szCs w:val="24"/>
        </w:rPr>
        <w:t xml:space="preserve">who used a meta-analysis of 34 studies. Due to this </w:t>
      </w:r>
      <w:r w:rsidRPr="72ACF859" w:rsidR="69859D7A">
        <w:rPr>
          <w:rFonts w:ascii="Arial" w:hAnsi="Arial" w:cs="Arial"/>
          <w:sz w:val="24"/>
          <w:szCs w:val="24"/>
        </w:rPr>
        <w:t>research,</w:t>
      </w:r>
      <w:r w:rsidRPr="72ACF859" w:rsidR="45ABE16E">
        <w:rPr>
          <w:rFonts w:ascii="Arial" w:hAnsi="Arial" w:cs="Arial"/>
          <w:sz w:val="24"/>
          <w:szCs w:val="24"/>
        </w:rPr>
        <w:t xml:space="preserve"> it was found that during experimental settings</w:t>
      </w:r>
      <w:r w:rsidRPr="72ACF859" w:rsidR="754B1F54">
        <w:rPr>
          <w:rFonts w:ascii="Arial" w:hAnsi="Arial" w:cs="Arial"/>
          <w:sz w:val="24"/>
          <w:szCs w:val="24"/>
        </w:rPr>
        <w:t xml:space="preserve"> and while at home</w:t>
      </w:r>
      <w:r w:rsidRPr="72ACF859" w:rsidR="45ABE16E">
        <w:rPr>
          <w:rFonts w:ascii="Arial" w:hAnsi="Arial" w:cs="Arial"/>
          <w:sz w:val="24"/>
          <w:szCs w:val="24"/>
        </w:rPr>
        <w:t xml:space="preserve">, children who watched prosocial content displayed </w:t>
      </w:r>
      <w:r w:rsidRPr="72ACF859" w:rsidR="7999F602">
        <w:rPr>
          <w:rFonts w:ascii="Arial" w:hAnsi="Arial" w:cs="Arial"/>
          <w:sz w:val="24"/>
          <w:szCs w:val="24"/>
        </w:rPr>
        <w:t>positive effects on behaviour</w:t>
      </w:r>
      <w:r w:rsidRPr="72ACF859" w:rsidR="4448E83D">
        <w:rPr>
          <w:rFonts w:ascii="Arial" w:hAnsi="Arial" w:cs="Arial"/>
          <w:sz w:val="24"/>
          <w:szCs w:val="24"/>
        </w:rPr>
        <w:t xml:space="preserve"> and held more positive attitudes. This implies that the television being viewed by the children is what </w:t>
      </w:r>
      <w:r w:rsidRPr="72ACF859" w:rsidR="0C6D1811">
        <w:rPr>
          <w:rFonts w:ascii="Arial" w:hAnsi="Arial" w:cs="Arial"/>
          <w:sz w:val="24"/>
          <w:szCs w:val="24"/>
        </w:rPr>
        <w:t>alters a child’s behaviour, therefore if positive behaviour is wanted then the child should watch prosocial programmes</w:t>
      </w:r>
      <w:r w:rsidRPr="72ACF859" w:rsidR="3747D9EB">
        <w:rPr>
          <w:rFonts w:ascii="Arial" w:hAnsi="Arial" w:cs="Arial"/>
          <w:sz w:val="24"/>
          <w:szCs w:val="24"/>
        </w:rPr>
        <w:t xml:space="preserve"> and less aggressive or violent content</w:t>
      </w:r>
      <w:r w:rsidRPr="72ACF859" w:rsidR="0C6D1811">
        <w:rPr>
          <w:rFonts w:ascii="Arial" w:hAnsi="Arial" w:cs="Arial"/>
          <w:sz w:val="24"/>
          <w:szCs w:val="24"/>
        </w:rPr>
        <w:t>. This can also be associated with observational learning, as the children are learning positive behaviour and attitudes.</w:t>
      </w:r>
      <w:r w:rsidRPr="72ACF859" w:rsidR="17B4DED1">
        <w:rPr>
          <w:rFonts w:ascii="Arial" w:hAnsi="Arial" w:cs="Arial"/>
          <w:sz w:val="24"/>
          <w:szCs w:val="24"/>
        </w:rPr>
        <w:t xml:space="preserve"> </w:t>
      </w:r>
    </w:p>
    <w:p w:rsidRPr="00FE2021" w:rsidR="00FD7DE7" w:rsidP="00FE2021" w:rsidRDefault="00605A91" w14:paraId="0DD26A7B" w14:textId="5EB67EB6">
      <w:pPr>
        <w:rPr>
          <w:rFonts w:ascii="Arial" w:hAnsi="Arial" w:cs="Arial"/>
          <w:sz w:val="24"/>
          <w:szCs w:val="24"/>
        </w:rPr>
      </w:pPr>
      <w:r w:rsidRPr="72ACF859" w:rsidR="2F797AEA">
        <w:rPr>
          <w:rFonts w:ascii="Arial" w:hAnsi="Arial" w:cs="Arial"/>
          <w:sz w:val="24"/>
          <w:szCs w:val="24"/>
        </w:rPr>
        <w:t>A study conducted in 2001, consisting of 2,307 adolescents between the ages of 16 and 20</w:t>
      </w:r>
      <w:r w:rsidRPr="72ACF859" w:rsidR="1D4E1C02">
        <w:rPr>
          <w:rFonts w:ascii="Arial" w:hAnsi="Arial" w:cs="Arial"/>
          <w:sz w:val="24"/>
          <w:szCs w:val="24"/>
        </w:rPr>
        <w:t xml:space="preserve"> within the US, wanted to fi</w:t>
      </w:r>
      <w:r w:rsidRPr="72ACF859" w:rsidR="2C547CA3">
        <w:rPr>
          <w:rFonts w:ascii="Arial" w:hAnsi="Arial" w:cs="Arial"/>
          <w:sz w:val="24"/>
          <w:szCs w:val="24"/>
        </w:rPr>
        <w:t>nd if there was a connection between viewing professional wrestling on television and engaging in violent behaviours. The results showed that</w:t>
      </w:r>
      <w:r w:rsidRPr="72ACF859" w:rsidR="45553A99">
        <w:rPr>
          <w:rFonts w:ascii="Arial" w:hAnsi="Arial" w:cs="Arial"/>
          <w:sz w:val="24"/>
          <w:szCs w:val="24"/>
        </w:rPr>
        <w:t xml:space="preserve"> the more wrestling being viewed by the participants, the more violent behaviours the individual was showing. However, this study is only </w:t>
      </w:r>
      <w:r w:rsidRPr="72ACF859" w:rsidR="31B9DF21">
        <w:rPr>
          <w:rFonts w:ascii="Arial" w:hAnsi="Arial" w:cs="Arial"/>
          <w:sz w:val="24"/>
          <w:szCs w:val="24"/>
        </w:rPr>
        <w:t>appropriate within the US and may have no significance in other countries, with empirical evidence lacking worldwide, (</w:t>
      </w:r>
      <w:proofErr w:type="spellStart"/>
      <w:r w:rsidRPr="72ACF859" w:rsidR="55939B2D">
        <w:rPr>
          <w:rFonts w:ascii="Arial" w:hAnsi="Arial" w:cs="Arial"/>
          <w:sz w:val="24"/>
          <w:szCs w:val="24"/>
        </w:rPr>
        <w:t>DuRant</w:t>
      </w:r>
      <w:proofErr w:type="spellEnd"/>
      <w:r w:rsidRPr="72ACF859" w:rsidR="55939B2D">
        <w:rPr>
          <w:rFonts w:ascii="Arial" w:hAnsi="Arial" w:cs="Arial"/>
          <w:sz w:val="24"/>
          <w:szCs w:val="24"/>
        </w:rPr>
        <w:t xml:space="preserve"> et al, 2007)</w:t>
      </w:r>
      <w:r w:rsidRPr="72ACF859" w:rsidR="63DB3DA4">
        <w:rPr>
          <w:rFonts w:ascii="Arial" w:hAnsi="Arial" w:cs="Arial"/>
          <w:sz w:val="24"/>
          <w:szCs w:val="24"/>
        </w:rPr>
        <w:t>.</w:t>
      </w:r>
    </w:p>
    <w:p w:rsidR="6FA407C1" w:rsidP="72ACF859" w:rsidRDefault="6FA407C1" w14:paraId="2E50D64A" w14:textId="7317CE50">
      <w:pPr>
        <w:pStyle w:val="Normal"/>
        <w:rPr>
          <w:rFonts w:ascii="Arial" w:hAnsi="Arial" w:cs="Arial"/>
          <w:sz w:val="24"/>
          <w:szCs w:val="24"/>
        </w:rPr>
      </w:pPr>
      <w:r w:rsidRPr="72ACF859" w:rsidR="6FA407C1">
        <w:rPr>
          <w:rFonts w:ascii="Arial" w:hAnsi="Arial" w:cs="Arial"/>
          <w:sz w:val="24"/>
          <w:szCs w:val="24"/>
        </w:rPr>
        <w:t xml:space="preserve">Another study into adolescents and violent television viewing used cross-sectional comparisons in </w:t>
      </w:r>
      <w:r w:rsidRPr="72ACF859" w:rsidR="25A922B6">
        <w:rPr>
          <w:rFonts w:ascii="Arial" w:hAnsi="Arial" w:cs="Arial"/>
          <w:sz w:val="24"/>
          <w:szCs w:val="24"/>
        </w:rPr>
        <w:t xml:space="preserve">order to establish whether there was an impact on behaviour. </w:t>
      </w:r>
      <w:r w:rsidRPr="72ACF859" w:rsidR="015264E6">
        <w:rPr>
          <w:rFonts w:ascii="Arial" w:hAnsi="Arial" w:cs="Arial"/>
          <w:sz w:val="24"/>
          <w:szCs w:val="24"/>
        </w:rPr>
        <w:t xml:space="preserve">However, instead of just violent behaviour, the study considered all </w:t>
      </w:r>
      <w:r w:rsidRPr="72ACF859" w:rsidR="75310EE8">
        <w:rPr>
          <w:rFonts w:ascii="Arial" w:hAnsi="Arial" w:cs="Arial"/>
          <w:sz w:val="24"/>
          <w:szCs w:val="24"/>
        </w:rPr>
        <w:t>risk-taking</w:t>
      </w:r>
      <w:r w:rsidRPr="72ACF859" w:rsidR="015264E6">
        <w:rPr>
          <w:rFonts w:ascii="Arial" w:hAnsi="Arial" w:cs="Arial"/>
          <w:sz w:val="24"/>
          <w:szCs w:val="24"/>
        </w:rPr>
        <w:t xml:space="preserve"> behaviour and found that </w:t>
      </w:r>
      <w:r w:rsidRPr="72ACF859" w:rsidR="64A1B8E2">
        <w:rPr>
          <w:rFonts w:ascii="Arial" w:hAnsi="Arial" w:cs="Arial"/>
          <w:sz w:val="24"/>
          <w:szCs w:val="24"/>
        </w:rPr>
        <w:t>the genre of the television programmes being viewed by the participants played a contributing factor into their behaviour. It showed that violent te</w:t>
      </w:r>
      <w:r w:rsidRPr="72ACF859" w:rsidR="04220612">
        <w:rPr>
          <w:rFonts w:ascii="Arial" w:hAnsi="Arial" w:cs="Arial"/>
          <w:sz w:val="24"/>
          <w:szCs w:val="24"/>
        </w:rPr>
        <w:t xml:space="preserve">levision drama, realistic crime shows and contact sports increased </w:t>
      </w:r>
      <w:r w:rsidRPr="72ACF859" w:rsidR="785D3D8D">
        <w:rPr>
          <w:rFonts w:ascii="Arial" w:hAnsi="Arial" w:cs="Arial"/>
          <w:sz w:val="24"/>
          <w:szCs w:val="24"/>
        </w:rPr>
        <w:t>males'</w:t>
      </w:r>
      <w:r w:rsidRPr="72ACF859" w:rsidR="04220612">
        <w:rPr>
          <w:rFonts w:ascii="Arial" w:hAnsi="Arial" w:cs="Arial"/>
          <w:sz w:val="24"/>
          <w:szCs w:val="24"/>
        </w:rPr>
        <w:t xml:space="preserve"> participation in risk-taking behaviour. </w:t>
      </w:r>
      <w:r w:rsidRPr="72ACF859" w:rsidR="1946F775">
        <w:rPr>
          <w:rFonts w:ascii="Arial" w:hAnsi="Arial" w:cs="Arial"/>
          <w:sz w:val="24"/>
          <w:szCs w:val="24"/>
        </w:rPr>
        <w:t>This study contradicts with the previous studies that researched children, indicating that</w:t>
      </w:r>
      <w:r w:rsidRPr="72ACF859" w:rsidR="57AFB026">
        <w:rPr>
          <w:rFonts w:ascii="Arial" w:hAnsi="Arial" w:cs="Arial"/>
          <w:sz w:val="24"/>
          <w:szCs w:val="24"/>
        </w:rPr>
        <w:t xml:space="preserve"> television influences people differently at different times in life, (Kr</w:t>
      </w:r>
      <w:r w:rsidRPr="72ACF859" w:rsidR="62F776E6">
        <w:rPr>
          <w:rFonts w:ascii="Arial" w:hAnsi="Arial" w:cs="Arial"/>
          <w:sz w:val="24"/>
          <w:szCs w:val="24"/>
        </w:rPr>
        <w:t>c</w:t>
      </w:r>
      <w:r w:rsidRPr="72ACF859" w:rsidR="57AFB026">
        <w:rPr>
          <w:rFonts w:ascii="Arial" w:hAnsi="Arial" w:cs="Arial"/>
          <w:sz w:val="24"/>
          <w:szCs w:val="24"/>
        </w:rPr>
        <w:t xml:space="preserve">mar &amp; Greene, </w:t>
      </w:r>
      <w:r w:rsidRPr="72ACF859" w:rsidR="22C106A6">
        <w:rPr>
          <w:rFonts w:ascii="Arial" w:hAnsi="Arial" w:cs="Arial"/>
          <w:sz w:val="24"/>
          <w:szCs w:val="24"/>
        </w:rPr>
        <w:t>2000)</w:t>
      </w:r>
    </w:p>
    <w:p w:rsidR="63DB3DA4" w:rsidP="72ACF859" w:rsidRDefault="63DB3DA4" w14:paraId="47ADBD84" w14:textId="4397841D">
      <w:pPr>
        <w:pStyle w:val="Normal"/>
        <w:rPr>
          <w:rFonts w:ascii="Arial" w:hAnsi="Arial" w:cs="Arial"/>
          <w:sz w:val="24"/>
          <w:szCs w:val="24"/>
        </w:rPr>
      </w:pPr>
      <w:r w:rsidRPr="72ACF859" w:rsidR="63DB3DA4">
        <w:rPr>
          <w:rFonts w:ascii="Arial" w:hAnsi="Arial" w:cs="Arial"/>
          <w:sz w:val="24"/>
          <w:szCs w:val="24"/>
        </w:rPr>
        <w:t xml:space="preserve">To conclude, it is evident that from the studies discussed within this essay that when it comes to </w:t>
      </w:r>
      <w:r w:rsidRPr="72ACF859" w:rsidR="78C40287">
        <w:rPr>
          <w:rFonts w:ascii="Arial" w:hAnsi="Arial" w:cs="Arial"/>
          <w:sz w:val="24"/>
          <w:szCs w:val="24"/>
        </w:rPr>
        <w:t>viewing aggressi</w:t>
      </w:r>
      <w:r w:rsidRPr="72ACF859" w:rsidR="05FFF7FA">
        <w:rPr>
          <w:rFonts w:ascii="Arial" w:hAnsi="Arial" w:cs="Arial"/>
          <w:sz w:val="24"/>
          <w:szCs w:val="24"/>
        </w:rPr>
        <w:t>on</w:t>
      </w:r>
      <w:r w:rsidRPr="72ACF859" w:rsidR="78C40287">
        <w:rPr>
          <w:rFonts w:ascii="Arial" w:hAnsi="Arial" w:cs="Arial"/>
          <w:sz w:val="24"/>
          <w:szCs w:val="24"/>
        </w:rPr>
        <w:t xml:space="preserve"> on television, females were more likely to participate in aggressive behaviour than men</w:t>
      </w:r>
      <w:r w:rsidRPr="72ACF859" w:rsidR="2E662C24">
        <w:rPr>
          <w:rFonts w:ascii="Arial" w:hAnsi="Arial" w:cs="Arial"/>
          <w:sz w:val="24"/>
          <w:szCs w:val="24"/>
        </w:rPr>
        <w:t>,</w:t>
      </w:r>
      <w:r w:rsidRPr="72ACF859" w:rsidR="78C40287">
        <w:rPr>
          <w:rFonts w:ascii="Arial" w:hAnsi="Arial" w:cs="Arial"/>
          <w:sz w:val="24"/>
          <w:szCs w:val="24"/>
        </w:rPr>
        <w:t xml:space="preserve"> </w:t>
      </w:r>
      <w:r w:rsidRPr="72ACF859" w:rsidR="60D04FC9">
        <w:rPr>
          <w:rFonts w:ascii="Arial" w:hAnsi="Arial" w:cs="Arial"/>
          <w:sz w:val="24"/>
          <w:szCs w:val="24"/>
        </w:rPr>
        <w:t>(Coyne &amp; Archer, 2005)</w:t>
      </w:r>
      <w:r w:rsidRPr="72ACF859" w:rsidR="7893165E">
        <w:rPr>
          <w:rFonts w:ascii="Arial" w:hAnsi="Arial" w:cs="Arial"/>
          <w:sz w:val="24"/>
          <w:szCs w:val="24"/>
        </w:rPr>
        <w:t>.</w:t>
      </w:r>
      <w:r w:rsidRPr="72ACF859" w:rsidR="60D04FC9">
        <w:rPr>
          <w:rFonts w:ascii="Arial" w:hAnsi="Arial" w:cs="Arial"/>
          <w:sz w:val="24"/>
          <w:szCs w:val="24"/>
        </w:rPr>
        <w:t xml:space="preserve"> </w:t>
      </w:r>
      <w:r w:rsidRPr="72ACF859" w:rsidR="78C40287">
        <w:rPr>
          <w:rFonts w:ascii="Arial" w:hAnsi="Arial" w:cs="Arial"/>
          <w:sz w:val="24"/>
          <w:szCs w:val="24"/>
        </w:rPr>
        <w:t>Although</w:t>
      </w:r>
      <w:r w:rsidRPr="72ACF859" w:rsidR="57591F9B">
        <w:rPr>
          <w:rFonts w:ascii="Arial" w:hAnsi="Arial" w:cs="Arial"/>
          <w:sz w:val="24"/>
          <w:szCs w:val="24"/>
        </w:rPr>
        <w:t>,</w:t>
      </w:r>
      <w:r w:rsidRPr="72ACF859" w:rsidR="78C40287">
        <w:rPr>
          <w:rFonts w:ascii="Arial" w:hAnsi="Arial" w:cs="Arial"/>
          <w:sz w:val="24"/>
          <w:szCs w:val="24"/>
        </w:rPr>
        <w:t xml:space="preserve"> males </w:t>
      </w:r>
      <w:r w:rsidRPr="72ACF859" w:rsidR="5E7D0B84">
        <w:rPr>
          <w:rFonts w:ascii="Arial" w:hAnsi="Arial" w:cs="Arial"/>
          <w:sz w:val="24"/>
          <w:szCs w:val="24"/>
        </w:rPr>
        <w:t>took more joy from viewing content they deemed to be forbidden to them</w:t>
      </w:r>
      <w:r w:rsidRPr="72ACF859" w:rsidR="1D3C0122">
        <w:rPr>
          <w:rFonts w:ascii="Arial" w:hAnsi="Arial" w:cs="Arial"/>
          <w:sz w:val="24"/>
          <w:szCs w:val="24"/>
        </w:rPr>
        <w:t>, (</w:t>
      </w:r>
      <w:proofErr w:type="spellStart"/>
      <w:r w:rsidRPr="72ACF859" w:rsidR="1D3C0122">
        <w:rPr>
          <w:rFonts w:ascii="Arial" w:hAnsi="Arial" w:cs="Arial"/>
          <w:sz w:val="24"/>
          <w:szCs w:val="24"/>
        </w:rPr>
        <w:t>Bushaman</w:t>
      </w:r>
      <w:proofErr w:type="spellEnd"/>
      <w:r w:rsidRPr="72ACF859" w:rsidR="1D3C0122">
        <w:rPr>
          <w:rFonts w:ascii="Arial" w:hAnsi="Arial" w:cs="Arial"/>
          <w:sz w:val="24"/>
          <w:szCs w:val="24"/>
        </w:rPr>
        <w:t xml:space="preserve"> &amp; Cantor, 2003).</w:t>
      </w:r>
      <w:r w:rsidRPr="72ACF859" w:rsidR="5E7D0B84">
        <w:rPr>
          <w:rFonts w:ascii="Arial" w:hAnsi="Arial" w:cs="Arial"/>
          <w:sz w:val="24"/>
          <w:szCs w:val="24"/>
        </w:rPr>
        <w:t xml:space="preserve"> </w:t>
      </w:r>
      <w:r w:rsidRPr="72ACF859" w:rsidR="73D49911">
        <w:rPr>
          <w:rFonts w:ascii="Arial" w:hAnsi="Arial" w:cs="Arial"/>
          <w:sz w:val="24"/>
          <w:szCs w:val="24"/>
        </w:rPr>
        <w:t xml:space="preserve">Many of the research studies found conclude that when </w:t>
      </w:r>
      <w:r w:rsidRPr="72ACF859" w:rsidR="61A93A29">
        <w:rPr>
          <w:rFonts w:ascii="Arial" w:hAnsi="Arial" w:cs="Arial"/>
          <w:sz w:val="24"/>
          <w:szCs w:val="24"/>
        </w:rPr>
        <w:t xml:space="preserve">children </w:t>
      </w:r>
      <w:r w:rsidRPr="72ACF859" w:rsidR="73D49911">
        <w:rPr>
          <w:rFonts w:ascii="Arial" w:hAnsi="Arial" w:cs="Arial"/>
          <w:sz w:val="24"/>
          <w:szCs w:val="24"/>
        </w:rPr>
        <w:t>view aggression on television</w:t>
      </w:r>
      <w:r w:rsidRPr="72ACF859" w:rsidR="56FA7ABF">
        <w:rPr>
          <w:rFonts w:ascii="Arial" w:hAnsi="Arial" w:cs="Arial"/>
          <w:sz w:val="24"/>
          <w:szCs w:val="24"/>
        </w:rPr>
        <w:t xml:space="preserve"> at a young age, it impacts th</w:t>
      </w:r>
      <w:r w:rsidRPr="72ACF859" w:rsidR="34B2B21C">
        <w:rPr>
          <w:rFonts w:ascii="Arial" w:hAnsi="Arial" w:cs="Arial"/>
          <w:sz w:val="24"/>
          <w:szCs w:val="24"/>
        </w:rPr>
        <w:t>eir behaviour later in life, with them showing aggressive and antisocial behaviour</w:t>
      </w:r>
      <w:r w:rsidRPr="72ACF859" w:rsidR="7B1746CC">
        <w:rPr>
          <w:rFonts w:ascii="Arial" w:hAnsi="Arial" w:cs="Arial"/>
          <w:sz w:val="24"/>
          <w:szCs w:val="24"/>
        </w:rPr>
        <w:t xml:space="preserve"> which corresponds with Bandura’s theory on observational learning, as the children a</w:t>
      </w:r>
      <w:r w:rsidRPr="72ACF859" w:rsidR="12E8E0FC">
        <w:rPr>
          <w:rFonts w:ascii="Arial" w:hAnsi="Arial" w:cs="Arial"/>
          <w:sz w:val="24"/>
          <w:szCs w:val="24"/>
        </w:rPr>
        <w:t>re</w:t>
      </w:r>
      <w:r w:rsidRPr="72ACF859" w:rsidR="7B1746CC">
        <w:rPr>
          <w:rFonts w:ascii="Arial" w:hAnsi="Arial" w:cs="Arial"/>
          <w:sz w:val="24"/>
          <w:szCs w:val="24"/>
        </w:rPr>
        <w:t xml:space="preserve"> displaying the same type of behaviours</w:t>
      </w:r>
      <w:r w:rsidRPr="72ACF859" w:rsidR="2E10B3C2">
        <w:rPr>
          <w:rFonts w:ascii="Arial" w:hAnsi="Arial" w:cs="Arial"/>
          <w:sz w:val="24"/>
          <w:szCs w:val="24"/>
        </w:rPr>
        <w:t>, although not at the time of observation</w:t>
      </w:r>
      <w:r w:rsidRPr="72ACF859" w:rsidR="59CA0A02">
        <w:rPr>
          <w:rFonts w:ascii="Arial" w:hAnsi="Arial" w:cs="Arial"/>
          <w:sz w:val="24"/>
          <w:szCs w:val="24"/>
        </w:rPr>
        <w:t>, (Bandura,1978)</w:t>
      </w:r>
    </w:p>
    <w:p w:rsidR="34B2B21C" w:rsidP="72ACF859" w:rsidRDefault="34B2B21C" w14:paraId="0AD57211" w14:textId="15A999F4">
      <w:pPr>
        <w:pStyle w:val="Normal"/>
        <w:rPr>
          <w:rFonts w:ascii="Arial" w:hAnsi="Arial" w:cs="Arial"/>
          <w:sz w:val="24"/>
          <w:szCs w:val="24"/>
        </w:rPr>
      </w:pPr>
      <w:r w:rsidRPr="72ACF859" w:rsidR="34B2B21C">
        <w:rPr>
          <w:rFonts w:ascii="Arial" w:hAnsi="Arial" w:cs="Arial"/>
          <w:sz w:val="24"/>
          <w:szCs w:val="24"/>
        </w:rPr>
        <w:t xml:space="preserve">When looking more worldwide and at ethnicity, the research was lacking with </w:t>
      </w:r>
      <w:r w:rsidRPr="72ACF859" w:rsidR="28EDE998">
        <w:rPr>
          <w:rFonts w:ascii="Arial" w:hAnsi="Arial" w:cs="Arial"/>
          <w:sz w:val="24"/>
          <w:szCs w:val="24"/>
        </w:rPr>
        <w:t>most of the studies being conducted in North America</w:t>
      </w:r>
      <w:r w:rsidRPr="72ACF859" w:rsidR="0BA8F2CA">
        <w:rPr>
          <w:rFonts w:ascii="Arial" w:hAnsi="Arial" w:cs="Arial"/>
          <w:sz w:val="24"/>
          <w:szCs w:val="24"/>
        </w:rPr>
        <w:t>, (Parkes et al, 2013)</w:t>
      </w:r>
      <w:r w:rsidRPr="72ACF859" w:rsidR="28EDE998">
        <w:rPr>
          <w:rFonts w:ascii="Arial" w:hAnsi="Arial" w:cs="Arial"/>
          <w:sz w:val="24"/>
          <w:szCs w:val="24"/>
        </w:rPr>
        <w:t xml:space="preserve"> </w:t>
      </w:r>
      <w:r w:rsidRPr="72ACF859" w:rsidR="28EDE998">
        <w:rPr>
          <w:rFonts w:ascii="Arial" w:hAnsi="Arial" w:cs="Arial"/>
          <w:sz w:val="24"/>
          <w:szCs w:val="24"/>
        </w:rPr>
        <w:t xml:space="preserve">However, the studies that were found all corresponded with the statement that the content itself was not the issue when it comes to violent behaviour, </w:t>
      </w:r>
      <w:r w:rsidRPr="72ACF859" w:rsidR="0AE858B4">
        <w:rPr>
          <w:rFonts w:ascii="Arial" w:hAnsi="Arial" w:cs="Arial"/>
          <w:sz w:val="24"/>
          <w:szCs w:val="24"/>
        </w:rPr>
        <w:t>it was in fact the amount of time that children spent watching television that effected their behaviour</w:t>
      </w:r>
      <w:r w:rsidRPr="72ACF859" w:rsidR="312A9ADB">
        <w:rPr>
          <w:rFonts w:ascii="Arial" w:hAnsi="Arial" w:cs="Arial"/>
          <w:sz w:val="24"/>
          <w:szCs w:val="24"/>
        </w:rPr>
        <w:t xml:space="preserve">. </w:t>
      </w:r>
      <w:r w:rsidRPr="72ACF859" w:rsidR="517BB1CD">
        <w:rPr>
          <w:rFonts w:ascii="Arial" w:hAnsi="Arial" w:cs="Arial"/>
          <w:sz w:val="24"/>
          <w:szCs w:val="24"/>
        </w:rPr>
        <w:t>These results contradicted the theory given by Bandura and the studies stated previously, therefore before can be contrib</w:t>
      </w:r>
      <w:r w:rsidRPr="72ACF859" w:rsidR="35734C32">
        <w:rPr>
          <w:rFonts w:ascii="Arial" w:hAnsi="Arial" w:cs="Arial"/>
          <w:sz w:val="24"/>
          <w:szCs w:val="24"/>
        </w:rPr>
        <w:t>uting factors</w:t>
      </w:r>
      <w:r w:rsidRPr="72ACF859" w:rsidR="62DFCD47">
        <w:rPr>
          <w:rFonts w:ascii="Arial" w:hAnsi="Arial" w:cs="Arial"/>
          <w:sz w:val="24"/>
          <w:szCs w:val="24"/>
        </w:rPr>
        <w:t>, (Stroman, 1984) (Hemamalini, Aram &amp; Rajan, 2010).</w:t>
      </w:r>
    </w:p>
    <w:p w:rsidR="62F9C435" w:rsidP="72ACF859" w:rsidRDefault="62F9C435" w14:paraId="3C8E61B1" w14:textId="30968806">
      <w:pPr>
        <w:pStyle w:val="Normal"/>
        <w:rPr>
          <w:rFonts w:ascii="Arial" w:hAnsi="Arial" w:cs="Arial"/>
          <w:sz w:val="24"/>
          <w:szCs w:val="24"/>
        </w:rPr>
      </w:pPr>
      <w:r w:rsidRPr="72ACF859" w:rsidR="62F9C435">
        <w:rPr>
          <w:rFonts w:ascii="Arial" w:hAnsi="Arial" w:cs="Arial"/>
          <w:sz w:val="24"/>
          <w:szCs w:val="24"/>
        </w:rPr>
        <w:t>It can also be stated that television viewing in children can be used in a beneficial way, with some programmes being used for educational purposes and can increase</w:t>
      </w:r>
      <w:r w:rsidRPr="72ACF859" w:rsidR="50CE654D">
        <w:rPr>
          <w:rFonts w:ascii="Arial" w:hAnsi="Arial" w:cs="Arial"/>
          <w:sz w:val="24"/>
          <w:szCs w:val="24"/>
        </w:rPr>
        <w:t xml:space="preserve"> good behaviours</w:t>
      </w:r>
      <w:r w:rsidRPr="72ACF859" w:rsidR="511D0CE5">
        <w:rPr>
          <w:rFonts w:ascii="Arial" w:hAnsi="Arial" w:cs="Arial"/>
          <w:sz w:val="24"/>
          <w:szCs w:val="24"/>
        </w:rPr>
        <w:t xml:space="preserve">, (Kondo &amp; </w:t>
      </w:r>
      <w:proofErr w:type="spellStart"/>
      <w:r w:rsidRPr="72ACF859" w:rsidR="511D0CE5">
        <w:rPr>
          <w:rFonts w:ascii="Arial" w:hAnsi="Arial" w:cs="Arial"/>
          <w:sz w:val="24"/>
          <w:szCs w:val="24"/>
        </w:rPr>
        <w:t>Steemers</w:t>
      </w:r>
      <w:proofErr w:type="spellEnd"/>
      <w:r w:rsidRPr="72ACF859" w:rsidR="511D0CE5">
        <w:rPr>
          <w:rFonts w:ascii="Arial" w:hAnsi="Arial" w:cs="Arial"/>
          <w:sz w:val="24"/>
          <w:szCs w:val="24"/>
        </w:rPr>
        <w:t xml:space="preserve">, 2007). </w:t>
      </w:r>
      <w:r w:rsidRPr="72ACF859" w:rsidR="688522EA">
        <w:rPr>
          <w:rFonts w:ascii="Arial" w:hAnsi="Arial" w:cs="Arial"/>
          <w:sz w:val="24"/>
          <w:szCs w:val="24"/>
        </w:rPr>
        <w:t xml:space="preserve">This was also the case for the meta-analysis study, proving that prosocial behaviour can be observed and </w:t>
      </w:r>
      <w:r w:rsidRPr="72ACF859" w:rsidR="4A8C659C">
        <w:rPr>
          <w:rFonts w:ascii="Arial" w:hAnsi="Arial" w:cs="Arial"/>
          <w:sz w:val="24"/>
          <w:szCs w:val="24"/>
        </w:rPr>
        <w:t>duplicated by children, (Mares &amp; Woodard, 200</w:t>
      </w:r>
      <w:r w:rsidRPr="72ACF859" w:rsidR="1B23B508">
        <w:rPr>
          <w:rFonts w:ascii="Arial" w:hAnsi="Arial" w:cs="Arial"/>
          <w:sz w:val="24"/>
          <w:szCs w:val="24"/>
        </w:rPr>
        <w:t>5</w:t>
      </w:r>
      <w:r w:rsidRPr="72ACF859" w:rsidR="4A8C659C">
        <w:rPr>
          <w:rFonts w:ascii="Arial" w:hAnsi="Arial" w:cs="Arial"/>
          <w:sz w:val="24"/>
          <w:szCs w:val="24"/>
        </w:rPr>
        <w:t xml:space="preserve">) </w:t>
      </w:r>
    </w:p>
    <w:p w:rsidR="08412F83" w:rsidP="72ACF859" w:rsidRDefault="08412F83" w14:paraId="650568BB" w14:textId="7EF45DB7">
      <w:pPr>
        <w:pStyle w:val="Normal"/>
        <w:rPr>
          <w:rFonts w:ascii="Arial" w:hAnsi="Arial" w:cs="Arial"/>
          <w:sz w:val="24"/>
          <w:szCs w:val="24"/>
        </w:rPr>
      </w:pPr>
      <w:r w:rsidRPr="72ACF859" w:rsidR="08412F83">
        <w:rPr>
          <w:rFonts w:ascii="Arial" w:hAnsi="Arial" w:cs="Arial"/>
          <w:sz w:val="24"/>
          <w:szCs w:val="24"/>
        </w:rPr>
        <w:t xml:space="preserve">When studying the effects of television on adolescents, it contradicted the studies on children, and found that the content of the television being viewed was a contributing factor </w:t>
      </w:r>
      <w:r w:rsidRPr="72ACF859" w:rsidR="00EECEB1">
        <w:rPr>
          <w:rFonts w:ascii="Arial" w:hAnsi="Arial" w:cs="Arial"/>
          <w:sz w:val="24"/>
          <w:szCs w:val="24"/>
        </w:rPr>
        <w:t xml:space="preserve">into their aggressive and violent behaviours. </w:t>
      </w:r>
      <w:r w:rsidRPr="72ACF859" w:rsidR="7C43407A">
        <w:rPr>
          <w:rFonts w:ascii="Arial" w:hAnsi="Arial" w:cs="Arial"/>
          <w:sz w:val="24"/>
          <w:szCs w:val="24"/>
        </w:rPr>
        <w:t>Suggesting that television viewing may have a different impact depending on the age of the viewer.</w:t>
      </w:r>
      <w:r w:rsidRPr="72ACF859" w:rsidR="79FA95A5">
        <w:rPr>
          <w:rFonts w:ascii="Arial" w:hAnsi="Arial" w:cs="Arial"/>
          <w:sz w:val="24"/>
          <w:szCs w:val="24"/>
        </w:rPr>
        <w:t xml:space="preserve"> This was shown from the study by </w:t>
      </w:r>
      <w:proofErr w:type="spellStart"/>
      <w:r w:rsidRPr="72ACF859" w:rsidR="79FA95A5">
        <w:rPr>
          <w:rFonts w:ascii="Arial" w:hAnsi="Arial" w:cs="Arial"/>
          <w:sz w:val="24"/>
          <w:szCs w:val="24"/>
        </w:rPr>
        <w:t>DuRant</w:t>
      </w:r>
      <w:proofErr w:type="spellEnd"/>
      <w:r w:rsidRPr="72ACF859" w:rsidR="79FA95A5">
        <w:rPr>
          <w:rFonts w:ascii="Arial" w:hAnsi="Arial" w:cs="Arial"/>
          <w:sz w:val="24"/>
          <w:szCs w:val="24"/>
        </w:rPr>
        <w:t xml:space="preserve"> et al (2007) and the viewing of </w:t>
      </w:r>
      <w:r w:rsidRPr="72ACF859" w:rsidR="536AA3FC">
        <w:rPr>
          <w:rFonts w:ascii="Arial" w:hAnsi="Arial" w:cs="Arial"/>
          <w:sz w:val="24"/>
          <w:szCs w:val="24"/>
        </w:rPr>
        <w:t>wrestling</w:t>
      </w:r>
      <w:r w:rsidRPr="72ACF859" w:rsidR="79FA95A5">
        <w:rPr>
          <w:rFonts w:ascii="Arial" w:hAnsi="Arial" w:cs="Arial"/>
          <w:sz w:val="24"/>
          <w:szCs w:val="24"/>
        </w:rPr>
        <w:t xml:space="preserve"> and the study by Krcmar and Greene (2000), which linked televi</w:t>
      </w:r>
      <w:r w:rsidRPr="72ACF859" w:rsidR="18A5AFCC">
        <w:rPr>
          <w:rFonts w:ascii="Arial" w:hAnsi="Arial" w:cs="Arial"/>
          <w:sz w:val="24"/>
          <w:szCs w:val="24"/>
        </w:rPr>
        <w:t xml:space="preserve">sion viewing with risk-taking behaviour. </w:t>
      </w:r>
    </w:p>
    <w:p w:rsidR="72ACF859" w:rsidP="72ACF859" w:rsidRDefault="72ACF859" w14:paraId="67401FF1" w14:textId="4CAB6CE0">
      <w:pPr>
        <w:pStyle w:val="Normal"/>
        <w:rPr>
          <w:rFonts w:ascii="Arial" w:hAnsi="Arial" w:cs="Arial"/>
          <w:sz w:val="24"/>
          <w:szCs w:val="24"/>
        </w:rPr>
      </w:pPr>
    </w:p>
    <w:p w:rsidR="72ACF859" w:rsidP="72ACF859" w:rsidRDefault="72ACF859" w14:paraId="178E1714" w14:textId="6DE2093C">
      <w:pPr>
        <w:pStyle w:val="Normal"/>
        <w:rPr>
          <w:rFonts w:ascii="Arial" w:hAnsi="Arial" w:cs="Arial"/>
          <w:sz w:val="24"/>
          <w:szCs w:val="24"/>
        </w:rPr>
      </w:pPr>
    </w:p>
    <w:sectPr w:rsidRPr="00FE2021" w:rsidR="00FD7DE7">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021"/>
    <w:rsid w:val="00000FA5"/>
    <w:rsid w:val="000045FA"/>
    <w:rsid w:val="0000575B"/>
    <w:rsid w:val="00006ECC"/>
    <w:rsid w:val="0002403D"/>
    <w:rsid w:val="0003509E"/>
    <w:rsid w:val="00041CC3"/>
    <w:rsid w:val="00050FA3"/>
    <w:rsid w:val="00063464"/>
    <w:rsid w:val="00070403"/>
    <w:rsid w:val="00077B96"/>
    <w:rsid w:val="00087119"/>
    <w:rsid w:val="00095C9D"/>
    <w:rsid w:val="000A1988"/>
    <w:rsid w:val="000A5598"/>
    <w:rsid w:val="000B3855"/>
    <w:rsid w:val="000B6EDC"/>
    <w:rsid w:val="000C76EB"/>
    <w:rsid w:val="000F2ED1"/>
    <w:rsid w:val="000F3B89"/>
    <w:rsid w:val="00103B4D"/>
    <w:rsid w:val="0012774B"/>
    <w:rsid w:val="00136E87"/>
    <w:rsid w:val="001428E1"/>
    <w:rsid w:val="00152F11"/>
    <w:rsid w:val="00157FB6"/>
    <w:rsid w:val="0019566C"/>
    <w:rsid w:val="001A3EAC"/>
    <w:rsid w:val="001A477E"/>
    <w:rsid w:val="001B23FA"/>
    <w:rsid w:val="001D44B9"/>
    <w:rsid w:val="001D53D0"/>
    <w:rsid w:val="001E3085"/>
    <w:rsid w:val="001E49FC"/>
    <w:rsid w:val="001E50A4"/>
    <w:rsid w:val="00215012"/>
    <w:rsid w:val="002178CA"/>
    <w:rsid w:val="00227E85"/>
    <w:rsid w:val="00234B33"/>
    <w:rsid w:val="00237EBE"/>
    <w:rsid w:val="002403BC"/>
    <w:rsid w:val="002476C0"/>
    <w:rsid w:val="002748D9"/>
    <w:rsid w:val="00286205"/>
    <w:rsid w:val="0028713F"/>
    <w:rsid w:val="002A0DE9"/>
    <w:rsid w:val="002A499E"/>
    <w:rsid w:val="002B2849"/>
    <w:rsid w:val="002C2E3C"/>
    <w:rsid w:val="002D2420"/>
    <w:rsid w:val="002F36D1"/>
    <w:rsid w:val="003102DC"/>
    <w:rsid w:val="003118EB"/>
    <w:rsid w:val="00344E62"/>
    <w:rsid w:val="00345DC7"/>
    <w:rsid w:val="0035278A"/>
    <w:rsid w:val="0035535F"/>
    <w:rsid w:val="00366182"/>
    <w:rsid w:val="00366BFA"/>
    <w:rsid w:val="00381DC7"/>
    <w:rsid w:val="003835C2"/>
    <w:rsid w:val="00392079"/>
    <w:rsid w:val="003B734A"/>
    <w:rsid w:val="003B7B58"/>
    <w:rsid w:val="003C3BD5"/>
    <w:rsid w:val="004036FE"/>
    <w:rsid w:val="00415E73"/>
    <w:rsid w:val="00440BC0"/>
    <w:rsid w:val="00452AD9"/>
    <w:rsid w:val="00462A35"/>
    <w:rsid w:val="00484948"/>
    <w:rsid w:val="00486659"/>
    <w:rsid w:val="00486888"/>
    <w:rsid w:val="004A2A5A"/>
    <w:rsid w:val="004B79CC"/>
    <w:rsid w:val="005440D8"/>
    <w:rsid w:val="00550D5C"/>
    <w:rsid w:val="00552275"/>
    <w:rsid w:val="0055312B"/>
    <w:rsid w:val="005F5B78"/>
    <w:rsid w:val="0060190C"/>
    <w:rsid w:val="00605A91"/>
    <w:rsid w:val="00631D69"/>
    <w:rsid w:val="00642B0E"/>
    <w:rsid w:val="00644B9A"/>
    <w:rsid w:val="00660FB6"/>
    <w:rsid w:val="00686A8C"/>
    <w:rsid w:val="0069132A"/>
    <w:rsid w:val="0069399B"/>
    <w:rsid w:val="00695047"/>
    <w:rsid w:val="0069644A"/>
    <w:rsid w:val="006A446E"/>
    <w:rsid w:val="006B66C5"/>
    <w:rsid w:val="00731945"/>
    <w:rsid w:val="00747A8E"/>
    <w:rsid w:val="00777F34"/>
    <w:rsid w:val="0078419D"/>
    <w:rsid w:val="00786227"/>
    <w:rsid w:val="00786EFC"/>
    <w:rsid w:val="007877D2"/>
    <w:rsid w:val="007C1339"/>
    <w:rsid w:val="007C1F26"/>
    <w:rsid w:val="007C2871"/>
    <w:rsid w:val="007D06EE"/>
    <w:rsid w:val="007D09B2"/>
    <w:rsid w:val="007E04C9"/>
    <w:rsid w:val="007E5C61"/>
    <w:rsid w:val="007E6103"/>
    <w:rsid w:val="00817B6A"/>
    <w:rsid w:val="00845293"/>
    <w:rsid w:val="00866B50"/>
    <w:rsid w:val="00884B5E"/>
    <w:rsid w:val="008A6B75"/>
    <w:rsid w:val="008B1E42"/>
    <w:rsid w:val="008D5FCF"/>
    <w:rsid w:val="008F5848"/>
    <w:rsid w:val="009246EF"/>
    <w:rsid w:val="009314F1"/>
    <w:rsid w:val="00955FAD"/>
    <w:rsid w:val="009626B9"/>
    <w:rsid w:val="0096725C"/>
    <w:rsid w:val="00971600"/>
    <w:rsid w:val="00974EA3"/>
    <w:rsid w:val="009A263D"/>
    <w:rsid w:val="009C230C"/>
    <w:rsid w:val="009C50B3"/>
    <w:rsid w:val="009D253B"/>
    <w:rsid w:val="009D6014"/>
    <w:rsid w:val="009E4B26"/>
    <w:rsid w:val="009F2AA0"/>
    <w:rsid w:val="00A0533E"/>
    <w:rsid w:val="00A17101"/>
    <w:rsid w:val="00A17C60"/>
    <w:rsid w:val="00A33B1A"/>
    <w:rsid w:val="00A35569"/>
    <w:rsid w:val="00A37823"/>
    <w:rsid w:val="00A72A33"/>
    <w:rsid w:val="00A76194"/>
    <w:rsid w:val="00A95FC5"/>
    <w:rsid w:val="00AB344B"/>
    <w:rsid w:val="00AB77CF"/>
    <w:rsid w:val="00AE091F"/>
    <w:rsid w:val="00AE329A"/>
    <w:rsid w:val="00B40B67"/>
    <w:rsid w:val="00B70168"/>
    <w:rsid w:val="00B75D95"/>
    <w:rsid w:val="00B83EF2"/>
    <w:rsid w:val="00B8463C"/>
    <w:rsid w:val="00BB5722"/>
    <w:rsid w:val="00BB6867"/>
    <w:rsid w:val="00BB7B6F"/>
    <w:rsid w:val="00BC61DC"/>
    <w:rsid w:val="00BD44AD"/>
    <w:rsid w:val="00BE36FD"/>
    <w:rsid w:val="00BF5BAD"/>
    <w:rsid w:val="00BF6FB7"/>
    <w:rsid w:val="00C1494F"/>
    <w:rsid w:val="00C2511B"/>
    <w:rsid w:val="00C3769A"/>
    <w:rsid w:val="00C42209"/>
    <w:rsid w:val="00C4673B"/>
    <w:rsid w:val="00C46DCD"/>
    <w:rsid w:val="00C53176"/>
    <w:rsid w:val="00C5514E"/>
    <w:rsid w:val="00C77C5A"/>
    <w:rsid w:val="00C822C2"/>
    <w:rsid w:val="00C8256B"/>
    <w:rsid w:val="00C82A54"/>
    <w:rsid w:val="00CB36F0"/>
    <w:rsid w:val="00CE05F5"/>
    <w:rsid w:val="00CE35DB"/>
    <w:rsid w:val="00D002F8"/>
    <w:rsid w:val="00D05030"/>
    <w:rsid w:val="00D13C59"/>
    <w:rsid w:val="00D21467"/>
    <w:rsid w:val="00D23379"/>
    <w:rsid w:val="00D233AB"/>
    <w:rsid w:val="00D61714"/>
    <w:rsid w:val="00D72D1B"/>
    <w:rsid w:val="00D74A51"/>
    <w:rsid w:val="00DC4F69"/>
    <w:rsid w:val="00DD11D8"/>
    <w:rsid w:val="00DD4831"/>
    <w:rsid w:val="00DE445D"/>
    <w:rsid w:val="00DF036B"/>
    <w:rsid w:val="00DF4451"/>
    <w:rsid w:val="00E21DAC"/>
    <w:rsid w:val="00E2459C"/>
    <w:rsid w:val="00E60340"/>
    <w:rsid w:val="00EB1034"/>
    <w:rsid w:val="00EB3AB8"/>
    <w:rsid w:val="00EE1438"/>
    <w:rsid w:val="00EE711D"/>
    <w:rsid w:val="00EECEB1"/>
    <w:rsid w:val="00F2397D"/>
    <w:rsid w:val="00F53E49"/>
    <w:rsid w:val="00F6115C"/>
    <w:rsid w:val="00F9464F"/>
    <w:rsid w:val="00F97D0A"/>
    <w:rsid w:val="00FA6C15"/>
    <w:rsid w:val="00FC0942"/>
    <w:rsid w:val="00FC688B"/>
    <w:rsid w:val="00FD7758"/>
    <w:rsid w:val="00FD7DE7"/>
    <w:rsid w:val="00FE2021"/>
    <w:rsid w:val="015264E6"/>
    <w:rsid w:val="01916359"/>
    <w:rsid w:val="01E9CAC6"/>
    <w:rsid w:val="028DBC90"/>
    <w:rsid w:val="04220612"/>
    <w:rsid w:val="0424B04B"/>
    <w:rsid w:val="050CCC1A"/>
    <w:rsid w:val="05FFF7FA"/>
    <w:rsid w:val="06505F44"/>
    <w:rsid w:val="0664D47C"/>
    <w:rsid w:val="06C9FFDF"/>
    <w:rsid w:val="0708F7E9"/>
    <w:rsid w:val="07387BFB"/>
    <w:rsid w:val="076B6C58"/>
    <w:rsid w:val="079965F9"/>
    <w:rsid w:val="07DC6F42"/>
    <w:rsid w:val="083CEF90"/>
    <w:rsid w:val="08412F83"/>
    <w:rsid w:val="0875C40A"/>
    <w:rsid w:val="087F90FB"/>
    <w:rsid w:val="08CDA27F"/>
    <w:rsid w:val="08F991D4"/>
    <w:rsid w:val="0AA30D1A"/>
    <w:rsid w:val="0AE858B4"/>
    <w:rsid w:val="0B825889"/>
    <w:rsid w:val="0BA8F2CA"/>
    <w:rsid w:val="0C2F44F0"/>
    <w:rsid w:val="0C6D1811"/>
    <w:rsid w:val="0D1060B3"/>
    <w:rsid w:val="0DC42FEA"/>
    <w:rsid w:val="0DD26904"/>
    <w:rsid w:val="0DFCFC4C"/>
    <w:rsid w:val="0EAC3114"/>
    <w:rsid w:val="0F5AE958"/>
    <w:rsid w:val="0FFD1984"/>
    <w:rsid w:val="10BA39CA"/>
    <w:rsid w:val="1100BB88"/>
    <w:rsid w:val="11305887"/>
    <w:rsid w:val="12E5DB43"/>
    <w:rsid w:val="12E8E0FC"/>
    <w:rsid w:val="1361AFD4"/>
    <w:rsid w:val="1393AA2D"/>
    <w:rsid w:val="13FE7865"/>
    <w:rsid w:val="1441BCEC"/>
    <w:rsid w:val="14587DDB"/>
    <w:rsid w:val="14815E8B"/>
    <w:rsid w:val="14CDE518"/>
    <w:rsid w:val="161229E8"/>
    <w:rsid w:val="1639348B"/>
    <w:rsid w:val="16E023A9"/>
    <w:rsid w:val="173AB0B6"/>
    <w:rsid w:val="17650BD6"/>
    <w:rsid w:val="176E34D4"/>
    <w:rsid w:val="17A3DE92"/>
    <w:rsid w:val="17B4DED1"/>
    <w:rsid w:val="18A5AFCC"/>
    <w:rsid w:val="192BEEFE"/>
    <w:rsid w:val="1946F775"/>
    <w:rsid w:val="1970DCE8"/>
    <w:rsid w:val="1A04CAA2"/>
    <w:rsid w:val="1AC256F7"/>
    <w:rsid w:val="1AD7C4CB"/>
    <w:rsid w:val="1B23B508"/>
    <w:rsid w:val="1B9D0EBC"/>
    <w:rsid w:val="1C41D5F8"/>
    <w:rsid w:val="1C5E2758"/>
    <w:rsid w:val="1C60F477"/>
    <w:rsid w:val="1D3C0122"/>
    <w:rsid w:val="1D4E1C02"/>
    <w:rsid w:val="1D803363"/>
    <w:rsid w:val="1F84F702"/>
    <w:rsid w:val="1FAB35EE"/>
    <w:rsid w:val="20068570"/>
    <w:rsid w:val="20109FB5"/>
    <w:rsid w:val="2073C0F4"/>
    <w:rsid w:val="2087DAD0"/>
    <w:rsid w:val="20ACCF21"/>
    <w:rsid w:val="20C64561"/>
    <w:rsid w:val="20E9A3CF"/>
    <w:rsid w:val="215BBB2B"/>
    <w:rsid w:val="219EA967"/>
    <w:rsid w:val="21A0988F"/>
    <w:rsid w:val="21C6BAD5"/>
    <w:rsid w:val="22C106A6"/>
    <w:rsid w:val="231BBD77"/>
    <w:rsid w:val="23C69437"/>
    <w:rsid w:val="243F3FC8"/>
    <w:rsid w:val="25205B8B"/>
    <w:rsid w:val="255CFC30"/>
    <w:rsid w:val="25A922B6"/>
    <w:rsid w:val="25CE9692"/>
    <w:rsid w:val="27528E49"/>
    <w:rsid w:val="2780F407"/>
    <w:rsid w:val="27ECC15A"/>
    <w:rsid w:val="288F80D7"/>
    <w:rsid w:val="28A04823"/>
    <w:rsid w:val="28B241B0"/>
    <w:rsid w:val="28EDE998"/>
    <w:rsid w:val="28EE5EAA"/>
    <w:rsid w:val="297EA9EE"/>
    <w:rsid w:val="2A1CAD5E"/>
    <w:rsid w:val="2A20FD01"/>
    <w:rsid w:val="2A45DB27"/>
    <w:rsid w:val="2AA4F17A"/>
    <w:rsid w:val="2AF436F1"/>
    <w:rsid w:val="2BC9C0CE"/>
    <w:rsid w:val="2C547CA3"/>
    <w:rsid w:val="2C5EA67E"/>
    <w:rsid w:val="2CD0C0AC"/>
    <w:rsid w:val="2CF2C93A"/>
    <w:rsid w:val="2D0DEAD8"/>
    <w:rsid w:val="2D2C9748"/>
    <w:rsid w:val="2D4028B1"/>
    <w:rsid w:val="2D4F50A9"/>
    <w:rsid w:val="2DB6CE22"/>
    <w:rsid w:val="2E10B3C2"/>
    <w:rsid w:val="2E662C24"/>
    <w:rsid w:val="2F386A34"/>
    <w:rsid w:val="2F797AEA"/>
    <w:rsid w:val="2F81F26F"/>
    <w:rsid w:val="2FF6BF7D"/>
    <w:rsid w:val="3009ADCE"/>
    <w:rsid w:val="302573CC"/>
    <w:rsid w:val="3048FBC4"/>
    <w:rsid w:val="311432FE"/>
    <w:rsid w:val="312A9ADB"/>
    <w:rsid w:val="31B07895"/>
    <w:rsid w:val="31B4EB59"/>
    <w:rsid w:val="31B9DF21"/>
    <w:rsid w:val="32310828"/>
    <w:rsid w:val="327FFB55"/>
    <w:rsid w:val="3346D01D"/>
    <w:rsid w:val="347785D6"/>
    <w:rsid w:val="34874A8D"/>
    <w:rsid w:val="34B2B21C"/>
    <w:rsid w:val="35320880"/>
    <w:rsid w:val="355F6005"/>
    <w:rsid w:val="35734C32"/>
    <w:rsid w:val="35B6E7F9"/>
    <w:rsid w:val="35EC1210"/>
    <w:rsid w:val="36F5C7FE"/>
    <w:rsid w:val="3747D9EB"/>
    <w:rsid w:val="380CCF05"/>
    <w:rsid w:val="3851CDA1"/>
    <w:rsid w:val="38A247AD"/>
    <w:rsid w:val="38D6147C"/>
    <w:rsid w:val="3901D1FB"/>
    <w:rsid w:val="395ABBB0"/>
    <w:rsid w:val="39719B5D"/>
    <w:rsid w:val="3ABCDBD6"/>
    <w:rsid w:val="3B0D6BBE"/>
    <w:rsid w:val="3B10C24C"/>
    <w:rsid w:val="3BFF6FBF"/>
    <w:rsid w:val="3C62FF18"/>
    <w:rsid w:val="3DED4D9E"/>
    <w:rsid w:val="3E05DDF9"/>
    <w:rsid w:val="3F08DE11"/>
    <w:rsid w:val="3F14729A"/>
    <w:rsid w:val="3F3C1B2A"/>
    <w:rsid w:val="3FB7FC31"/>
    <w:rsid w:val="3FD95B31"/>
    <w:rsid w:val="406920FD"/>
    <w:rsid w:val="408724E2"/>
    <w:rsid w:val="40AB9D42"/>
    <w:rsid w:val="410F8454"/>
    <w:rsid w:val="41404F21"/>
    <w:rsid w:val="4195D59F"/>
    <w:rsid w:val="41ADD1B9"/>
    <w:rsid w:val="41B6D3E3"/>
    <w:rsid w:val="41C46D25"/>
    <w:rsid w:val="428F1CA5"/>
    <w:rsid w:val="43199200"/>
    <w:rsid w:val="435C45A2"/>
    <w:rsid w:val="43E7E3BD"/>
    <w:rsid w:val="4407A3B9"/>
    <w:rsid w:val="4448E83D"/>
    <w:rsid w:val="44B56AE5"/>
    <w:rsid w:val="4516CE06"/>
    <w:rsid w:val="4527AF4C"/>
    <w:rsid w:val="453DACA0"/>
    <w:rsid w:val="45553A99"/>
    <w:rsid w:val="4555BA7D"/>
    <w:rsid w:val="459B4D01"/>
    <w:rsid w:val="45ABE16E"/>
    <w:rsid w:val="45F61CE6"/>
    <w:rsid w:val="46B538B5"/>
    <w:rsid w:val="47424329"/>
    <w:rsid w:val="479A6F34"/>
    <w:rsid w:val="47DD3292"/>
    <w:rsid w:val="47F03E69"/>
    <w:rsid w:val="48C86001"/>
    <w:rsid w:val="495EDE77"/>
    <w:rsid w:val="497902F3"/>
    <w:rsid w:val="498AAE04"/>
    <w:rsid w:val="4A117007"/>
    <w:rsid w:val="4A609ACB"/>
    <w:rsid w:val="4A8C659C"/>
    <w:rsid w:val="4ADA22C4"/>
    <w:rsid w:val="4C9F9697"/>
    <w:rsid w:val="4CB66062"/>
    <w:rsid w:val="4CDF844B"/>
    <w:rsid w:val="4CE1E84D"/>
    <w:rsid w:val="4D431C11"/>
    <w:rsid w:val="4E183D2C"/>
    <w:rsid w:val="4F05C2D6"/>
    <w:rsid w:val="4F636750"/>
    <w:rsid w:val="4F6C95FF"/>
    <w:rsid w:val="4FD73759"/>
    <w:rsid w:val="4FE0C72B"/>
    <w:rsid w:val="5066C129"/>
    <w:rsid w:val="507ABCD3"/>
    <w:rsid w:val="50CE654D"/>
    <w:rsid w:val="50FF37B1"/>
    <w:rsid w:val="511D0CE5"/>
    <w:rsid w:val="517BB1CD"/>
    <w:rsid w:val="5259B277"/>
    <w:rsid w:val="536AA3FC"/>
    <w:rsid w:val="53BBC111"/>
    <w:rsid w:val="5503C407"/>
    <w:rsid w:val="55939B2D"/>
    <w:rsid w:val="5598486E"/>
    <w:rsid w:val="56FA7ABF"/>
    <w:rsid w:val="57591F9B"/>
    <w:rsid w:val="57AFB026"/>
    <w:rsid w:val="589DC1AA"/>
    <w:rsid w:val="59266DFD"/>
    <w:rsid w:val="59CA0A02"/>
    <w:rsid w:val="5A2E1493"/>
    <w:rsid w:val="5AE6BB29"/>
    <w:rsid w:val="5BBA4C69"/>
    <w:rsid w:val="5BC9E4F4"/>
    <w:rsid w:val="5BEB6D38"/>
    <w:rsid w:val="5C3889C3"/>
    <w:rsid w:val="5D281A4F"/>
    <w:rsid w:val="5E64BD86"/>
    <w:rsid w:val="5E7D0B84"/>
    <w:rsid w:val="5EAD050C"/>
    <w:rsid w:val="5F0B1588"/>
    <w:rsid w:val="5F7664DF"/>
    <w:rsid w:val="602A8D99"/>
    <w:rsid w:val="608DBD8C"/>
    <w:rsid w:val="60D04FC9"/>
    <w:rsid w:val="61A93A29"/>
    <w:rsid w:val="623E0200"/>
    <w:rsid w:val="62DFCD47"/>
    <w:rsid w:val="62F776E6"/>
    <w:rsid w:val="62F9C435"/>
    <w:rsid w:val="63868566"/>
    <w:rsid w:val="63960A62"/>
    <w:rsid w:val="63C35B68"/>
    <w:rsid w:val="63DB3DA4"/>
    <w:rsid w:val="63F67F1D"/>
    <w:rsid w:val="64A1B8E2"/>
    <w:rsid w:val="64CF5AC1"/>
    <w:rsid w:val="651322C0"/>
    <w:rsid w:val="65521ACA"/>
    <w:rsid w:val="65783D10"/>
    <w:rsid w:val="65908FEF"/>
    <w:rsid w:val="65C31DB4"/>
    <w:rsid w:val="661683B0"/>
    <w:rsid w:val="67522A1F"/>
    <w:rsid w:val="688522EA"/>
    <w:rsid w:val="69859D7A"/>
    <w:rsid w:val="69A2CBE4"/>
    <w:rsid w:val="6A8D92A7"/>
    <w:rsid w:val="6AEEAE43"/>
    <w:rsid w:val="6AFBA927"/>
    <w:rsid w:val="6AFE3238"/>
    <w:rsid w:val="6B9727C0"/>
    <w:rsid w:val="6C36AEDB"/>
    <w:rsid w:val="6DF23CFB"/>
    <w:rsid w:val="6E61F12D"/>
    <w:rsid w:val="6EF9F92F"/>
    <w:rsid w:val="6F69FFFA"/>
    <w:rsid w:val="6FA407C1"/>
    <w:rsid w:val="70396614"/>
    <w:rsid w:val="70CFD404"/>
    <w:rsid w:val="710D1E32"/>
    <w:rsid w:val="71F9934E"/>
    <w:rsid w:val="7266B054"/>
    <w:rsid w:val="7278C00C"/>
    <w:rsid w:val="72ACF859"/>
    <w:rsid w:val="72AD1D04"/>
    <w:rsid w:val="73356250"/>
    <w:rsid w:val="737106D6"/>
    <w:rsid w:val="73D49911"/>
    <w:rsid w:val="7441C0C0"/>
    <w:rsid w:val="747C682C"/>
    <w:rsid w:val="750B47BD"/>
    <w:rsid w:val="75310EE8"/>
    <w:rsid w:val="753720B8"/>
    <w:rsid w:val="754B1F54"/>
    <w:rsid w:val="7561B332"/>
    <w:rsid w:val="76125965"/>
    <w:rsid w:val="76229923"/>
    <w:rsid w:val="768F7F3B"/>
    <w:rsid w:val="77EFAB16"/>
    <w:rsid w:val="78392AE8"/>
    <w:rsid w:val="785D3D8D"/>
    <w:rsid w:val="786E58E5"/>
    <w:rsid w:val="787ABFA5"/>
    <w:rsid w:val="7893165E"/>
    <w:rsid w:val="78C40287"/>
    <w:rsid w:val="78EE06F0"/>
    <w:rsid w:val="7920E7AC"/>
    <w:rsid w:val="793549B1"/>
    <w:rsid w:val="794358EB"/>
    <w:rsid w:val="797D1C2F"/>
    <w:rsid w:val="7999F602"/>
    <w:rsid w:val="79FA95A5"/>
    <w:rsid w:val="7A83D1F1"/>
    <w:rsid w:val="7ACF28D7"/>
    <w:rsid w:val="7B1746CC"/>
    <w:rsid w:val="7B4AF13C"/>
    <w:rsid w:val="7B7A8941"/>
    <w:rsid w:val="7B84E60D"/>
    <w:rsid w:val="7BA6B85D"/>
    <w:rsid w:val="7C43407A"/>
    <w:rsid w:val="7CBDF235"/>
    <w:rsid w:val="7D5A21A1"/>
    <w:rsid w:val="7D5C7EEF"/>
    <w:rsid w:val="7D7D2BCD"/>
    <w:rsid w:val="7DB542E4"/>
    <w:rsid w:val="7DCF7AA9"/>
    <w:rsid w:val="7E1B8F2A"/>
    <w:rsid w:val="7E4F2497"/>
    <w:rsid w:val="7F170D65"/>
    <w:rsid w:val="7F23902F"/>
    <w:rsid w:val="7F3D30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9E9AD"/>
  <w15:chartTrackingRefBased/>
  <w15:docId w15:val="{FC0CEE97-3EB7-4698-BC59-8AF86968D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8" ma:contentTypeDescription="Create a new document." ma:contentTypeScope="" ma:versionID="a8e91fe4f6391db39a0b1c7a36c88320">
  <xsd:schema xmlns:xsd="http://www.w3.org/2001/XMLSchema" xmlns:xs="http://www.w3.org/2001/XMLSchema" xmlns:p="http://schemas.microsoft.com/office/2006/metadata/properties" xmlns:ns3="7b23fa32-4003-4364-bee1-595462966394" targetNamespace="http://schemas.microsoft.com/office/2006/metadata/properties" ma:root="true" ma:fieldsID="c51ec51e39e2f164dc123f68ad21927a"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2ABAFCF-473E-4894-B682-855D94D125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632AC63-04FE-4CDB-96C8-5602FF2AF220}">
  <ds:schemaRefs>
    <ds:schemaRef ds:uri="http://schemas.microsoft.com/sharepoint/v3/contenttype/forms"/>
  </ds:schemaRefs>
</ds:datastoreItem>
</file>

<file path=customXml/itemProps3.xml><?xml version="1.0" encoding="utf-8"?>
<ds:datastoreItem xmlns:ds="http://schemas.openxmlformats.org/officeDocument/2006/customXml" ds:itemID="{48D88685-996F-4AF1-993D-2532C3899CCE}">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Kaylah Jay Evans (2004773)</dc:creator>
  <keywords/>
  <dc:description/>
  <lastModifiedBy>Kaylah Jay Evans (2004773)</lastModifiedBy>
  <revision>201</revision>
  <dcterms:created xsi:type="dcterms:W3CDTF">2021-02-05T11:42:00.0000000Z</dcterms:created>
  <dcterms:modified xsi:type="dcterms:W3CDTF">2021-02-15T16:42:58.6703884Z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