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A5EED6" w14:textId="77777777" w:rsidR="009F4C4C" w:rsidRDefault="009F4C4C" w:rsidP="009F4C4C">
      <w:pPr>
        <w:rPr>
          <w:rFonts w:cs="Arial"/>
          <w:b/>
          <w:sz w:val="28"/>
          <w:u w:val="single"/>
        </w:rPr>
      </w:pPr>
      <w:r w:rsidRPr="00FD61DF">
        <w:rPr>
          <w:rFonts w:cs="Arial"/>
          <w:noProof/>
          <w:sz w:val="28"/>
          <w:lang w:eastAsia="en-GB"/>
        </w:rPr>
        <w:drawing>
          <wp:anchor distT="0" distB="0" distL="114300" distR="114300" simplePos="0" relativeHeight="251659264" behindDoc="1" locked="0" layoutInCell="1" allowOverlap="1" wp14:anchorId="55CF4DC4" wp14:editId="29DB6447">
            <wp:simplePos x="0" y="0"/>
            <wp:positionH relativeFrom="margin">
              <wp:align>center</wp:align>
            </wp:positionH>
            <wp:positionV relativeFrom="paragraph">
              <wp:posOffset>0</wp:posOffset>
            </wp:positionV>
            <wp:extent cx="1200150" cy="1200150"/>
            <wp:effectExtent l="0" t="0" r="0" b="0"/>
            <wp:wrapTight wrapText="bothSides">
              <wp:wrapPolygon edited="0">
                <wp:start x="0" y="0"/>
                <wp:lineTo x="0" y="21257"/>
                <wp:lineTo x="21257" y="21257"/>
                <wp:lineTo x="2125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ni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00150" cy="1200150"/>
                    </a:xfrm>
                    <a:prstGeom prst="rect">
                      <a:avLst/>
                    </a:prstGeom>
                  </pic:spPr>
                </pic:pic>
              </a:graphicData>
            </a:graphic>
          </wp:anchor>
        </w:drawing>
      </w:r>
    </w:p>
    <w:p w14:paraId="43C8737D" w14:textId="77777777" w:rsidR="009F4C4C" w:rsidRDefault="009F4C4C" w:rsidP="009F4C4C">
      <w:pPr>
        <w:pStyle w:val="ListParagraph"/>
        <w:rPr>
          <w:rFonts w:cs="Arial"/>
          <w:noProof/>
          <w:lang w:eastAsia="en-GB"/>
        </w:rPr>
      </w:pPr>
    </w:p>
    <w:p w14:paraId="7C0363E3" w14:textId="77777777" w:rsidR="009F4C4C" w:rsidRDefault="009F4C4C" w:rsidP="009F4C4C">
      <w:pPr>
        <w:pStyle w:val="ListParagraph"/>
        <w:jc w:val="center"/>
        <w:rPr>
          <w:rFonts w:cs="Arial"/>
          <w:noProof/>
          <w:sz w:val="36"/>
          <w:lang w:eastAsia="en-GB"/>
        </w:rPr>
      </w:pPr>
    </w:p>
    <w:p w14:paraId="291C07BB" w14:textId="77777777" w:rsidR="009F4C4C" w:rsidRDefault="009F4C4C" w:rsidP="009F4C4C">
      <w:pPr>
        <w:pStyle w:val="ListParagraph"/>
        <w:jc w:val="center"/>
        <w:rPr>
          <w:rFonts w:cs="Arial"/>
          <w:noProof/>
          <w:sz w:val="36"/>
          <w:lang w:eastAsia="en-GB"/>
        </w:rPr>
      </w:pPr>
    </w:p>
    <w:p w14:paraId="33616BF9" w14:textId="77777777" w:rsidR="009F4C4C" w:rsidRPr="00FD61DF" w:rsidRDefault="009F4C4C" w:rsidP="005F5B02">
      <w:pPr>
        <w:pStyle w:val="ListParagraph"/>
        <w:ind w:left="0"/>
        <w:jc w:val="center"/>
        <w:rPr>
          <w:rFonts w:cs="Arial"/>
          <w:noProof/>
          <w:sz w:val="36"/>
          <w:lang w:eastAsia="en-GB"/>
        </w:rPr>
      </w:pPr>
      <w:r w:rsidRPr="00FD61DF">
        <w:rPr>
          <w:rFonts w:cs="Arial"/>
          <w:noProof/>
          <w:sz w:val="36"/>
          <w:lang w:eastAsia="en-GB"/>
        </w:rPr>
        <w:t>University of Wales Trinity Saint David</w:t>
      </w:r>
    </w:p>
    <w:p w14:paraId="3B77FD88" w14:textId="77777777" w:rsidR="009F4C4C" w:rsidRDefault="009F4C4C" w:rsidP="005F5B02">
      <w:pPr>
        <w:pStyle w:val="ListParagraph"/>
        <w:ind w:left="0"/>
        <w:jc w:val="center"/>
        <w:rPr>
          <w:rFonts w:cs="Arial"/>
          <w:noProof/>
          <w:sz w:val="36"/>
          <w:lang w:eastAsia="en-GB"/>
        </w:rPr>
      </w:pPr>
      <w:r w:rsidRPr="00FD61DF">
        <w:rPr>
          <w:rFonts w:cs="Arial"/>
          <w:noProof/>
          <w:sz w:val="36"/>
          <w:lang w:eastAsia="en-GB"/>
        </w:rPr>
        <w:t>School of Engineering</w:t>
      </w:r>
    </w:p>
    <w:p w14:paraId="05462E97" w14:textId="77777777" w:rsidR="009F4C4C" w:rsidRDefault="009F4C4C" w:rsidP="005F5B02">
      <w:pPr>
        <w:pStyle w:val="ListParagraph"/>
        <w:ind w:left="0"/>
        <w:jc w:val="center"/>
        <w:rPr>
          <w:rFonts w:cs="Arial"/>
          <w:noProof/>
          <w:sz w:val="36"/>
          <w:lang w:eastAsia="en-GB"/>
        </w:rPr>
      </w:pPr>
    </w:p>
    <w:p w14:paraId="707604B5" w14:textId="77777777" w:rsidR="009F4C4C" w:rsidRPr="00FD61DF" w:rsidRDefault="009F4C4C" w:rsidP="005F5B02">
      <w:pPr>
        <w:pStyle w:val="ListParagraph"/>
        <w:ind w:left="0"/>
        <w:jc w:val="center"/>
        <w:rPr>
          <w:rFonts w:cs="Arial"/>
          <w:noProof/>
          <w:sz w:val="36"/>
          <w:lang w:eastAsia="en-GB"/>
        </w:rPr>
      </w:pPr>
    </w:p>
    <w:p w14:paraId="7A9F9A3F" w14:textId="4872244A" w:rsidR="009F4C4C" w:rsidRDefault="00B76105" w:rsidP="005F5B02">
      <w:pPr>
        <w:pStyle w:val="ListParagraph"/>
        <w:ind w:left="0"/>
        <w:jc w:val="center"/>
        <w:rPr>
          <w:rFonts w:cs="Arial"/>
          <w:noProof/>
          <w:sz w:val="36"/>
          <w:lang w:eastAsia="en-GB"/>
        </w:rPr>
      </w:pPr>
      <w:r>
        <w:rPr>
          <w:rFonts w:cs="Arial"/>
          <w:noProof/>
          <w:sz w:val="36"/>
          <w:lang w:eastAsia="en-GB"/>
        </w:rPr>
        <w:t>Con</w:t>
      </w:r>
      <w:r w:rsidR="00965923">
        <w:rPr>
          <w:rFonts w:cs="Arial"/>
          <w:noProof/>
          <w:sz w:val="36"/>
          <w:lang w:eastAsia="en-GB"/>
        </w:rPr>
        <w:t xml:space="preserve">necting </w:t>
      </w:r>
      <w:r>
        <w:rPr>
          <w:rFonts w:cs="Arial"/>
          <w:noProof/>
          <w:sz w:val="36"/>
          <w:lang w:eastAsia="en-GB"/>
        </w:rPr>
        <w:t>Rod Accelerations, Forces and Displacements</w:t>
      </w:r>
    </w:p>
    <w:p w14:paraId="57ED64E3" w14:textId="77777777" w:rsidR="009F4C4C" w:rsidRDefault="009F4C4C" w:rsidP="005F5B02">
      <w:pPr>
        <w:pStyle w:val="ListParagraph"/>
        <w:ind w:left="0"/>
        <w:jc w:val="center"/>
        <w:rPr>
          <w:rFonts w:cs="Arial"/>
          <w:noProof/>
          <w:sz w:val="36"/>
          <w:lang w:eastAsia="en-GB"/>
        </w:rPr>
      </w:pPr>
    </w:p>
    <w:p w14:paraId="49443800" w14:textId="77777777" w:rsidR="009F4C4C" w:rsidRPr="00FD61DF" w:rsidRDefault="009F4C4C" w:rsidP="005F5B02">
      <w:pPr>
        <w:pStyle w:val="ListParagraph"/>
        <w:ind w:left="0"/>
        <w:jc w:val="center"/>
        <w:rPr>
          <w:rFonts w:cs="Arial"/>
          <w:noProof/>
          <w:sz w:val="36"/>
          <w:lang w:eastAsia="en-GB"/>
        </w:rPr>
      </w:pPr>
    </w:p>
    <w:p w14:paraId="5925222E" w14:textId="77777777" w:rsidR="009F4C4C" w:rsidRPr="00FD61DF" w:rsidRDefault="009F4C4C" w:rsidP="005F5B02">
      <w:pPr>
        <w:pStyle w:val="ListParagraph"/>
        <w:ind w:left="0"/>
        <w:jc w:val="center"/>
        <w:rPr>
          <w:rFonts w:cs="Arial"/>
          <w:noProof/>
          <w:sz w:val="36"/>
          <w:lang w:eastAsia="en-GB"/>
        </w:rPr>
      </w:pPr>
      <w:r>
        <w:rPr>
          <w:rFonts w:cs="Arial"/>
          <w:noProof/>
          <w:sz w:val="36"/>
          <w:lang w:eastAsia="en-GB"/>
        </w:rPr>
        <w:t>Michael Anderson</w:t>
      </w:r>
    </w:p>
    <w:p w14:paraId="009D11D0" w14:textId="77777777" w:rsidR="009F4C4C" w:rsidRDefault="009F4C4C" w:rsidP="005F5B02">
      <w:pPr>
        <w:pStyle w:val="ListParagraph"/>
        <w:ind w:left="0"/>
        <w:jc w:val="center"/>
        <w:rPr>
          <w:rFonts w:cs="Arial"/>
          <w:noProof/>
          <w:sz w:val="36"/>
          <w:lang w:eastAsia="en-GB"/>
        </w:rPr>
      </w:pPr>
      <w:r>
        <w:rPr>
          <w:rFonts w:cs="Arial"/>
          <w:noProof/>
          <w:sz w:val="36"/>
          <w:lang w:eastAsia="en-GB"/>
        </w:rPr>
        <w:t>P151178</w:t>
      </w:r>
    </w:p>
    <w:p w14:paraId="24C0F689" w14:textId="77777777" w:rsidR="009F4C4C" w:rsidRDefault="009F4C4C" w:rsidP="005F5B02">
      <w:pPr>
        <w:pStyle w:val="ListParagraph"/>
        <w:ind w:left="0"/>
        <w:jc w:val="center"/>
        <w:rPr>
          <w:rFonts w:cs="Arial"/>
          <w:noProof/>
          <w:sz w:val="36"/>
          <w:lang w:eastAsia="en-GB"/>
        </w:rPr>
      </w:pPr>
    </w:p>
    <w:p w14:paraId="19BEB26D" w14:textId="77777777" w:rsidR="009F4C4C" w:rsidRPr="00FD61DF" w:rsidRDefault="009F4C4C" w:rsidP="005F5B02">
      <w:pPr>
        <w:pStyle w:val="ListParagraph"/>
        <w:ind w:left="0"/>
        <w:jc w:val="center"/>
        <w:rPr>
          <w:rFonts w:cs="Arial"/>
          <w:noProof/>
          <w:sz w:val="36"/>
          <w:lang w:eastAsia="en-GB"/>
        </w:rPr>
      </w:pPr>
    </w:p>
    <w:p w14:paraId="43CFB79B" w14:textId="13E4C0BB" w:rsidR="009F4C4C" w:rsidRDefault="00130B11" w:rsidP="005F5B02">
      <w:pPr>
        <w:pStyle w:val="ListParagraph"/>
        <w:ind w:left="0"/>
        <w:jc w:val="center"/>
        <w:rPr>
          <w:rFonts w:cs="Arial"/>
          <w:noProof/>
          <w:sz w:val="36"/>
          <w:lang w:eastAsia="en-GB"/>
        </w:rPr>
      </w:pPr>
      <w:r>
        <w:rPr>
          <w:rFonts w:cs="Arial"/>
          <w:noProof/>
          <w:sz w:val="36"/>
          <w:lang w:eastAsia="en-GB"/>
        </w:rPr>
        <w:t>02</w:t>
      </w:r>
      <w:r w:rsidR="009F4C4C">
        <w:rPr>
          <w:rFonts w:cs="Arial"/>
          <w:noProof/>
          <w:sz w:val="36"/>
          <w:lang w:eastAsia="en-GB"/>
        </w:rPr>
        <w:t>/10/2019</w:t>
      </w:r>
    </w:p>
    <w:p w14:paraId="12C399C1" w14:textId="77777777" w:rsidR="009F4C4C" w:rsidRDefault="009F4C4C" w:rsidP="005F5B02">
      <w:pPr>
        <w:pStyle w:val="ListParagraph"/>
        <w:ind w:left="0"/>
        <w:jc w:val="center"/>
        <w:rPr>
          <w:rFonts w:cs="Arial"/>
          <w:noProof/>
          <w:sz w:val="36"/>
          <w:lang w:eastAsia="en-GB"/>
        </w:rPr>
      </w:pPr>
    </w:p>
    <w:p w14:paraId="74EE3436" w14:textId="034E6D77" w:rsidR="009F4C4C" w:rsidRDefault="009F4C4C" w:rsidP="005F5B02">
      <w:pPr>
        <w:pStyle w:val="ListParagraph"/>
        <w:ind w:left="0"/>
        <w:jc w:val="center"/>
        <w:rPr>
          <w:rFonts w:cs="Arial"/>
          <w:noProof/>
          <w:sz w:val="36"/>
          <w:lang w:eastAsia="en-GB"/>
        </w:rPr>
      </w:pPr>
    </w:p>
    <w:p w14:paraId="72CA12CB" w14:textId="64AE3962" w:rsidR="00263A64" w:rsidRPr="00FD61DF" w:rsidRDefault="00130B11" w:rsidP="005F5B02">
      <w:pPr>
        <w:pStyle w:val="ListParagraph"/>
        <w:ind w:left="0"/>
        <w:jc w:val="center"/>
        <w:rPr>
          <w:rFonts w:cs="Arial"/>
          <w:noProof/>
          <w:sz w:val="36"/>
          <w:lang w:eastAsia="en-GB"/>
        </w:rPr>
      </w:pPr>
      <w:r>
        <w:rPr>
          <w:rFonts w:cs="Arial"/>
          <w:noProof/>
          <w:sz w:val="36"/>
          <w:lang w:eastAsia="en-GB"/>
        </w:rPr>
        <w:t>Advanced Engine Design</w:t>
      </w:r>
    </w:p>
    <w:p w14:paraId="13E4897C" w14:textId="36809E1E" w:rsidR="009F4C4C" w:rsidRDefault="009F4C4C" w:rsidP="005F5B02">
      <w:pPr>
        <w:pStyle w:val="ListParagraph"/>
        <w:ind w:left="0"/>
        <w:jc w:val="center"/>
        <w:rPr>
          <w:rFonts w:cs="Arial"/>
          <w:noProof/>
          <w:sz w:val="36"/>
          <w:lang w:eastAsia="en-GB"/>
        </w:rPr>
      </w:pPr>
      <w:r w:rsidRPr="009F4C4C">
        <w:rPr>
          <w:rFonts w:cs="Arial"/>
          <w:noProof/>
          <w:sz w:val="36"/>
          <w:lang w:eastAsia="en-GB"/>
        </w:rPr>
        <w:t>M6X00</w:t>
      </w:r>
      <w:r w:rsidR="00130B11">
        <w:rPr>
          <w:rFonts w:cs="Arial"/>
          <w:noProof/>
          <w:sz w:val="36"/>
          <w:lang w:eastAsia="en-GB"/>
        </w:rPr>
        <w:t>410</w:t>
      </w:r>
    </w:p>
    <w:p w14:paraId="417B13E4" w14:textId="77777777" w:rsidR="009F4C4C" w:rsidRPr="00FD61DF" w:rsidRDefault="009F4C4C" w:rsidP="005F5B02">
      <w:pPr>
        <w:pStyle w:val="ListParagraph"/>
        <w:ind w:left="0"/>
        <w:jc w:val="center"/>
        <w:rPr>
          <w:rFonts w:cs="Arial"/>
          <w:noProof/>
          <w:sz w:val="36"/>
          <w:lang w:eastAsia="en-GB"/>
        </w:rPr>
      </w:pPr>
    </w:p>
    <w:p w14:paraId="29B6F45C" w14:textId="2F676E20" w:rsidR="009F4C4C" w:rsidRPr="00FD61DF" w:rsidRDefault="00130B11" w:rsidP="005F5B02">
      <w:pPr>
        <w:pStyle w:val="ListParagraph"/>
        <w:ind w:left="0"/>
        <w:jc w:val="center"/>
        <w:rPr>
          <w:rFonts w:cs="Arial"/>
          <w:i/>
          <w:noProof/>
          <w:sz w:val="36"/>
          <w:lang w:eastAsia="en-GB"/>
        </w:rPr>
      </w:pPr>
      <w:r>
        <w:rPr>
          <w:rFonts w:cs="Arial"/>
          <w:i/>
          <w:noProof/>
          <w:sz w:val="36"/>
          <w:lang w:eastAsia="en-GB"/>
        </w:rPr>
        <w:t>Malcolm McDonald</w:t>
      </w:r>
    </w:p>
    <w:sdt>
      <w:sdtPr>
        <w:rPr>
          <w:rFonts w:ascii="Arial" w:eastAsiaTheme="minorHAnsi" w:hAnsi="Arial" w:cstheme="minorBidi"/>
          <w:color w:val="auto"/>
          <w:sz w:val="22"/>
          <w:szCs w:val="22"/>
          <w:lang w:val="en-GB"/>
        </w:rPr>
        <w:id w:val="1710528397"/>
        <w:docPartObj>
          <w:docPartGallery w:val="Table of Contents"/>
          <w:docPartUnique/>
        </w:docPartObj>
      </w:sdtPr>
      <w:sdtEndPr>
        <w:rPr>
          <w:b/>
          <w:bCs/>
          <w:noProof/>
        </w:rPr>
      </w:sdtEndPr>
      <w:sdtContent>
        <w:p w14:paraId="21C2723C" w14:textId="5BBCEC58" w:rsidR="007845EE" w:rsidRDefault="007845EE">
          <w:pPr>
            <w:pStyle w:val="TOCHeading"/>
          </w:pPr>
          <w:r>
            <w:t>Contents</w:t>
          </w:r>
        </w:p>
        <w:p w14:paraId="30204C7F" w14:textId="35C627DB" w:rsidR="007979A7" w:rsidRDefault="007845EE">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23404503" w:history="1">
            <w:r w:rsidR="007979A7" w:rsidRPr="0018799C">
              <w:rPr>
                <w:rStyle w:val="Hyperlink"/>
                <w:noProof/>
              </w:rPr>
              <w:t>1.</w:t>
            </w:r>
            <w:r w:rsidR="007979A7">
              <w:rPr>
                <w:rFonts w:asciiTheme="minorHAnsi" w:eastAsiaTheme="minorEastAsia" w:hAnsiTheme="minorHAnsi"/>
                <w:noProof/>
                <w:lang w:eastAsia="en-GB"/>
              </w:rPr>
              <w:tab/>
            </w:r>
            <w:r w:rsidR="007979A7" w:rsidRPr="0018799C">
              <w:rPr>
                <w:rStyle w:val="Hyperlink"/>
                <w:noProof/>
              </w:rPr>
              <w:t>Introduction</w:t>
            </w:r>
            <w:r w:rsidR="007979A7">
              <w:rPr>
                <w:noProof/>
                <w:webHidden/>
              </w:rPr>
              <w:tab/>
            </w:r>
            <w:r w:rsidR="007979A7">
              <w:rPr>
                <w:noProof/>
                <w:webHidden/>
              </w:rPr>
              <w:fldChar w:fldCharType="begin"/>
            </w:r>
            <w:r w:rsidR="007979A7">
              <w:rPr>
                <w:noProof/>
                <w:webHidden/>
              </w:rPr>
              <w:instrText xml:space="preserve"> PAGEREF _Toc23404503 \h </w:instrText>
            </w:r>
            <w:r w:rsidR="007979A7">
              <w:rPr>
                <w:noProof/>
                <w:webHidden/>
              </w:rPr>
            </w:r>
            <w:r w:rsidR="007979A7">
              <w:rPr>
                <w:noProof/>
                <w:webHidden/>
              </w:rPr>
              <w:fldChar w:fldCharType="separate"/>
            </w:r>
            <w:r w:rsidR="007979A7">
              <w:rPr>
                <w:noProof/>
                <w:webHidden/>
              </w:rPr>
              <w:t>6</w:t>
            </w:r>
            <w:r w:rsidR="007979A7">
              <w:rPr>
                <w:noProof/>
                <w:webHidden/>
              </w:rPr>
              <w:fldChar w:fldCharType="end"/>
            </w:r>
          </w:hyperlink>
        </w:p>
        <w:p w14:paraId="62236F5D" w14:textId="468A5941" w:rsidR="007979A7" w:rsidRDefault="007979A7">
          <w:pPr>
            <w:pStyle w:val="TOC1"/>
            <w:tabs>
              <w:tab w:val="left" w:pos="440"/>
              <w:tab w:val="right" w:leader="dot" w:pos="9016"/>
            </w:tabs>
            <w:rPr>
              <w:rFonts w:asciiTheme="minorHAnsi" w:eastAsiaTheme="minorEastAsia" w:hAnsiTheme="minorHAnsi"/>
              <w:noProof/>
              <w:lang w:eastAsia="en-GB"/>
            </w:rPr>
          </w:pPr>
          <w:hyperlink w:anchor="_Toc23404504" w:history="1">
            <w:r w:rsidRPr="0018799C">
              <w:rPr>
                <w:rStyle w:val="Hyperlink"/>
                <w:noProof/>
              </w:rPr>
              <w:t>2.</w:t>
            </w:r>
            <w:r>
              <w:rPr>
                <w:rFonts w:asciiTheme="minorHAnsi" w:eastAsiaTheme="minorEastAsia" w:hAnsiTheme="minorHAnsi"/>
                <w:noProof/>
                <w:lang w:eastAsia="en-GB"/>
              </w:rPr>
              <w:tab/>
            </w:r>
            <w:r w:rsidRPr="0018799C">
              <w:rPr>
                <w:rStyle w:val="Hyperlink"/>
                <w:noProof/>
              </w:rPr>
              <w:t>Background Research</w:t>
            </w:r>
            <w:r>
              <w:rPr>
                <w:noProof/>
                <w:webHidden/>
              </w:rPr>
              <w:tab/>
            </w:r>
            <w:r>
              <w:rPr>
                <w:noProof/>
                <w:webHidden/>
              </w:rPr>
              <w:fldChar w:fldCharType="begin"/>
            </w:r>
            <w:r>
              <w:rPr>
                <w:noProof/>
                <w:webHidden/>
              </w:rPr>
              <w:instrText xml:space="preserve"> PAGEREF _Toc23404504 \h </w:instrText>
            </w:r>
            <w:r>
              <w:rPr>
                <w:noProof/>
                <w:webHidden/>
              </w:rPr>
            </w:r>
            <w:r>
              <w:rPr>
                <w:noProof/>
                <w:webHidden/>
              </w:rPr>
              <w:fldChar w:fldCharType="separate"/>
            </w:r>
            <w:r>
              <w:rPr>
                <w:noProof/>
                <w:webHidden/>
              </w:rPr>
              <w:t>6</w:t>
            </w:r>
            <w:r>
              <w:rPr>
                <w:noProof/>
                <w:webHidden/>
              </w:rPr>
              <w:fldChar w:fldCharType="end"/>
            </w:r>
          </w:hyperlink>
        </w:p>
        <w:p w14:paraId="04742AB7" w14:textId="57B6F8B2" w:rsidR="007979A7" w:rsidRDefault="007979A7">
          <w:pPr>
            <w:pStyle w:val="TOC1"/>
            <w:tabs>
              <w:tab w:val="left" w:pos="440"/>
              <w:tab w:val="right" w:leader="dot" w:pos="9016"/>
            </w:tabs>
            <w:rPr>
              <w:rFonts w:asciiTheme="minorHAnsi" w:eastAsiaTheme="minorEastAsia" w:hAnsiTheme="minorHAnsi"/>
              <w:noProof/>
              <w:lang w:eastAsia="en-GB"/>
            </w:rPr>
          </w:pPr>
          <w:hyperlink w:anchor="_Toc23404505" w:history="1">
            <w:r w:rsidRPr="0018799C">
              <w:rPr>
                <w:rStyle w:val="Hyperlink"/>
                <w:noProof/>
              </w:rPr>
              <w:t>3.</w:t>
            </w:r>
            <w:r>
              <w:rPr>
                <w:rFonts w:asciiTheme="minorHAnsi" w:eastAsiaTheme="minorEastAsia" w:hAnsiTheme="minorHAnsi"/>
                <w:noProof/>
                <w:lang w:eastAsia="en-GB"/>
              </w:rPr>
              <w:tab/>
            </w:r>
            <w:r w:rsidRPr="0018799C">
              <w:rPr>
                <w:rStyle w:val="Hyperlink"/>
                <w:noProof/>
              </w:rPr>
              <w:t>Basic Methodology and Equation Derivations</w:t>
            </w:r>
            <w:r>
              <w:rPr>
                <w:noProof/>
                <w:webHidden/>
              </w:rPr>
              <w:tab/>
            </w:r>
            <w:r>
              <w:rPr>
                <w:noProof/>
                <w:webHidden/>
              </w:rPr>
              <w:fldChar w:fldCharType="begin"/>
            </w:r>
            <w:r>
              <w:rPr>
                <w:noProof/>
                <w:webHidden/>
              </w:rPr>
              <w:instrText xml:space="preserve"> PAGEREF _Toc23404505 \h </w:instrText>
            </w:r>
            <w:r>
              <w:rPr>
                <w:noProof/>
                <w:webHidden/>
              </w:rPr>
            </w:r>
            <w:r>
              <w:rPr>
                <w:noProof/>
                <w:webHidden/>
              </w:rPr>
              <w:fldChar w:fldCharType="separate"/>
            </w:r>
            <w:r>
              <w:rPr>
                <w:noProof/>
                <w:webHidden/>
              </w:rPr>
              <w:t>7</w:t>
            </w:r>
            <w:r>
              <w:rPr>
                <w:noProof/>
                <w:webHidden/>
              </w:rPr>
              <w:fldChar w:fldCharType="end"/>
            </w:r>
          </w:hyperlink>
        </w:p>
        <w:p w14:paraId="77975F7B" w14:textId="5E55A0E8" w:rsidR="007979A7" w:rsidRDefault="007979A7">
          <w:pPr>
            <w:pStyle w:val="TOC1"/>
            <w:tabs>
              <w:tab w:val="left" w:pos="440"/>
              <w:tab w:val="right" w:leader="dot" w:pos="9016"/>
            </w:tabs>
            <w:rPr>
              <w:rFonts w:asciiTheme="minorHAnsi" w:eastAsiaTheme="minorEastAsia" w:hAnsiTheme="minorHAnsi"/>
              <w:noProof/>
              <w:lang w:eastAsia="en-GB"/>
            </w:rPr>
          </w:pPr>
          <w:hyperlink w:anchor="_Toc23404506" w:history="1">
            <w:r w:rsidRPr="0018799C">
              <w:rPr>
                <w:rStyle w:val="Hyperlink"/>
                <w:noProof/>
              </w:rPr>
              <w:t>4.</w:t>
            </w:r>
            <w:r>
              <w:rPr>
                <w:rFonts w:asciiTheme="minorHAnsi" w:eastAsiaTheme="minorEastAsia" w:hAnsiTheme="minorHAnsi"/>
                <w:noProof/>
                <w:lang w:eastAsia="en-GB"/>
              </w:rPr>
              <w:tab/>
            </w:r>
            <w:r w:rsidRPr="0018799C">
              <w:rPr>
                <w:rStyle w:val="Hyperlink"/>
                <w:noProof/>
              </w:rPr>
              <w:t>Analysis</w:t>
            </w:r>
            <w:r>
              <w:rPr>
                <w:noProof/>
                <w:webHidden/>
              </w:rPr>
              <w:tab/>
            </w:r>
            <w:r>
              <w:rPr>
                <w:noProof/>
                <w:webHidden/>
              </w:rPr>
              <w:fldChar w:fldCharType="begin"/>
            </w:r>
            <w:r>
              <w:rPr>
                <w:noProof/>
                <w:webHidden/>
              </w:rPr>
              <w:instrText xml:space="preserve"> PAGEREF _Toc23404506 \h </w:instrText>
            </w:r>
            <w:r>
              <w:rPr>
                <w:noProof/>
                <w:webHidden/>
              </w:rPr>
            </w:r>
            <w:r>
              <w:rPr>
                <w:noProof/>
                <w:webHidden/>
              </w:rPr>
              <w:fldChar w:fldCharType="separate"/>
            </w:r>
            <w:r>
              <w:rPr>
                <w:noProof/>
                <w:webHidden/>
              </w:rPr>
              <w:t>15</w:t>
            </w:r>
            <w:r>
              <w:rPr>
                <w:noProof/>
                <w:webHidden/>
              </w:rPr>
              <w:fldChar w:fldCharType="end"/>
            </w:r>
          </w:hyperlink>
        </w:p>
        <w:p w14:paraId="0536E9F3" w14:textId="456B5891" w:rsidR="007979A7" w:rsidRDefault="007979A7">
          <w:pPr>
            <w:pStyle w:val="TOC2"/>
            <w:tabs>
              <w:tab w:val="left" w:pos="660"/>
              <w:tab w:val="right" w:leader="dot" w:pos="9016"/>
            </w:tabs>
            <w:rPr>
              <w:rFonts w:asciiTheme="minorHAnsi" w:eastAsiaTheme="minorEastAsia" w:hAnsiTheme="minorHAnsi"/>
              <w:noProof/>
              <w:lang w:eastAsia="en-GB"/>
            </w:rPr>
          </w:pPr>
          <w:hyperlink w:anchor="_Toc23404507" w:history="1">
            <w:r w:rsidRPr="0018799C">
              <w:rPr>
                <w:rStyle w:val="Hyperlink"/>
                <w:noProof/>
              </w:rPr>
              <w:t>a.</w:t>
            </w:r>
            <w:r>
              <w:rPr>
                <w:rFonts w:asciiTheme="minorHAnsi" w:eastAsiaTheme="minorEastAsia" w:hAnsiTheme="minorHAnsi"/>
                <w:noProof/>
                <w:lang w:eastAsia="en-GB"/>
              </w:rPr>
              <w:tab/>
            </w:r>
            <w:r w:rsidRPr="0018799C">
              <w:rPr>
                <w:rStyle w:val="Hyperlink"/>
                <w:noProof/>
              </w:rPr>
              <w:t>Peak Gas Force (N)</w:t>
            </w:r>
            <w:r>
              <w:rPr>
                <w:noProof/>
                <w:webHidden/>
              </w:rPr>
              <w:tab/>
            </w:r>
            <w:r>
              <w:rPr>
                <w:noProof/>
                <w:webHidden/>
              </w:rPr>
              <w:fldChar w:fldCharType="begin"/>
            </w:r>
            <w:r>
              <w:rPr>
                <w:noProof/>
                <w:webHidden/>
              </w:rPr>
              <w:instrText xml:space="preserve"> PAGEREF _Toc23404507 \h </w:instrText>
            </w:r>
            <w:r>
              <w:rPr>
                <w:noProof/>
                <w:webHidden/>
              </w:rPr>
            </w:r>
            <w:r>
              <w:rPr>
                <w:noProof/>
                <w:webHidden/>
              </w:rPr>
              <w:fldChar w:fldCharType="separate"/>
            </w:r>
            <w:r>
              <w:rPr>
                <w:noProof/>
                <w:webHidden/>
              </w:rPr>
              <w:t>15</w:t>
            </w:r>
            <w:r>
              <w:rPr>
                <w:noProof/>
                <w:webHidden/>
              </w:rPr>
              <w:fldChar w:fldCharType="end"/>
            </w:r>
          </w:hyperlink>
        </w:p>
        <w:p w14:paraId="26B9B0EC" w14:textId="7CFA33A6" w:rsidR="007979A7" w:rsidRDefault="007979A7">
          <w:pPr>
            <w:pStyle w:val="TOC2"/>
            <w:tabs>
              <w:tab w:val="left" w:pos="660"/>
              <w:tab w:val="right" w:leader="dot" w:pos="9016"/>
            </w:tabs>
            <w:rPr>
              <w:rFonts w:asciiTheme="minorHAnsi" w:eastAsiaTheme="minorEastAsia" w:hAnsiTheme="minorHAnsi"/>
              <w:noProof/>
              <w:lang w:eastAsia="en-GB"/>
            </w:rPr>
          </w:pPr>
          <w:hyperlink w:anchor="_Toc23404508" w:history="1">
            <w:r w:rsidRPr="0018799C">
              <w:rPr>
                <w:rStyle w:val="Hyperlink"/>
                <w:noProof/>
              </w:rPr>
              <w:t>b.</w:t>
            </w:r>
            <w:r>
              <w:rPr>
                <w:rFonts w:asciiTheme="minorHAnsi" w:eastAsiaTheme="minorEastAsia" w:hAnsiTheme="minorHAnsi"/>
                <w:noProof/>
                <w:lang w:eastAsia="en-GB"/>
              </w:rPr>
              <w:tab/>
            </w:r>
            <w:r w:rsidRPr="0018799C">
              <w:rPr>
                <w:rStyle w:val="Hyperlink"/>
                <w:noProof/>
              </w:rPr>
              <w:t>Piston Acceleration (m/s²)</w:t>
            </w:r>
            <w:r>
              <w:rPr>
                <w:noProof/>
                <w:webHidden/>
              </w:rPr>
              <w:tab/>
            </w:r>
            <w:r>
              <w:rPr>
                <w:noProof/>
                <w:webHidden/>
              </w:rPr>
              <w:fldChar w:fldCharType="begin"/>
            </w:r>
            <w:r>
              <w:rPr>
                <w:noProof/>
                <w:webHidden/>
              </w:rPr>
              <w:instrText xml:space="preserve"> PAGEREF _Toc23404508 \h </w:instrText>
            </w:r>
            <w:r>
              <w:rPr>
                <w:noProof/>
                <w:webHidden/>
              </w:rPr>
            </w:r>
            <w:r>
              <w:rPr>
                <w:noProof/>
                <w:webHidden/>
              </w:rPr>
              <w:fldChar w:fldCharType="separate"/>
            </w:r>
            <w:r>
              <w:rPr>
                <w:noProof/>
                <w:webHidden/>
              </w:rPr>
              <w:t>16</w:t>
            </w:r>
            <w:r>
              <w:rPr>
                <w:noProof/>
                <w:webHidden/>
              </w:rPr>
              <w:fldChar w:fldCharType="end"/>
            </w:r>
          </w:hyperlink>
        </w:p>
        <w:p w14:paraId="3CC51691" w14:textId="4731F56F" w:rsidR="007979A7" w:rsidRDefault="007979A7">
          <w:pPr>
            <w:pStyle w:val="TOC2"/>
            <w:tabs>
              <w:tab w:val="left" w:pos="660"/>
              <w:tab w:val="right" w:leader="dot" w:pos="9016"/>
            </w:tabs>
            <w:rPr>
              <w:rFonts w:asciiTheme="minorHAnsi" w:eastAsiaTheme="minorEastAsia" w:hAnsiTheme="minorHAnsi"/>
              <w:noProof/>
              <w:lang w:eastAsia="en-GB"/>
            </w:rPr>
          </w:pPr>
          <w:hyperlink w:anchor="_Toc23404509" w:history="1">
            <w:r w:rsidRPr="0018799C">
              <w:rPr>
                <w:rStyle w:val="Hyperlink"/>
                <w:noProof/>
              </w:rPr>
              <w:t>c.</w:t>
            </w:r>
            <w:r>
              <w:rPr>
                <w:rFonts w:asciiTheme="minorHAnsi" w:eastAsiaTheme="minorEastAsia" w:hAnsiTheme="minorHAnsi"/>
                <w:noProof/>
                <w:lang w:eastAsia="en-GB"/>
              </w:rPr>
              <w:tab/>
            </w:r>
            <w:r w:rsidRPr="0018799C">
              <w:rPr>
                <w:rStyle w:val="Hyperlink"/>
                <w:noProof/>
              </w:rPr>
              <w:t>Max Inertia Forces on the Con-Rod (N)</w:t>
            </w:r>
            <w:r>
              <w:rPr>
                <w:noProof/>
                <w:webHidden/>
              </w:rPr>
              <w:tab/>
            </w:r>
            <w:r>
              <w:rPr>
                <w:noProof/>
                <w:webHidden/>
              </w:rPr>
              <w:fldChar w:fldCharType="begin"/>
            </w:r>
            <w:r>
              <w:rPr>
                <w:noProof/>
                <w:webHidden/>
              </w:rPr>
              <w:instrText xml:space="preserve"> PAGEREF _Toc23404509 \h </w:instrText>
            </w:r>
            <w:r>
              <w:rPr>
                <w:noProof/>
                <w:webHidden/>
              </w:rPr>
            </w:r>
            <w:r>
              <w:rPr>
                <w:noProof/>
                <w:webHidden/>
              </w:rPr>
              <w:fldChar w:fldCharType="separate"/>
            </w:r>
            <w:r>
              <w:rPr>
                <w:noProof/>
                <w:webHidden/>
              </w:rPr>
              <w:t>17</w:t>
            </w:r>
            <w:r>
              <w:rPr>
                <w:noProof/>
                <w:webHidden/>
              </w:rPr>
              <w:fldChar w:fldCharType="end"/>
            </w:r>
          </w:hyperlink>
        </w:p>
        <w:p w14:paraId="6FFF816E" w14:textId="19C247D2" w:rsidR="007979A7" w:rsidRDefault="007979A7">
          <w:pPr>
            <w:pStyle w:val="TOC2"/>
            <w:tabs>
              <w:tab w:val="left" w:pos="660"/>
              <w:tab w:val="right" w:leader="dot" w:pos="9016"/>
            </w:tabs>
            <w:rPr>
              <w:rFonts w:asciiTheme="minorHAnsi" w:eastAsiaTheme="minorEastAsia" w:hAnsiTheme="minorHAnsi"/>
              <w:noProof/>
              <w:lang w:eastAsia="en-GB"/>
            </w:rPr>
          </w:pPr>
          <w:hyperlink w:anchor="_Toc23404510" w:history="1">
            <w:r w:rsidRPr="0018799C">
              <w:rPr>
                <w:rStyle w:val="Hyperlink"/>
                <w:noProof/>
              </w:rPr>
              <w:t>d.</w:t>
            </w:r>
            <w:r>
              <w:rPr>
                <w:rFonts w:asciiTheme="minorHAnsi" w:eastAsiaTheme="minorEastAsia" w:hAnsiTheme="minorHAnsi"/>
                <w:noProof/>
                <w:lang w:eastAsia="en-GB"/>
              </w:rPr>
              <w:tab/>
            </w:r>
            <w:r w:rsidRPr="0018799C">
              <w:rPr>
                <w:rStyle w:val="Hyperlink"/>
                <w:noProof/>
              </w:rPr>
              <w:t>Highest Net Compressive Force on Con-Rod (N)</w:t>
            </w:r>
            <w:r>
              <w:rPr>
                <w:noProof/>
                <w:webHidden/>
              </w:rPr>
              <w:tab/>
            </w:r>
            <w:r>
              <w:rPr>
                <w:noProof/>
                <w:webHidden/>
              </w:rPr>
              <w:fldChar w:fldCharType="begin"/>
            </w:r>
            <w:r>
              <w:rPr>
                <w:noProof/>
                <w:webHidden/>
              </w:rPr>
              <w:instrText xml:space="preserve"> PAGEREF _Toc23404510 \h </w:instrText>
            </w:r>
            <w:r>
              <w:rPr>
                <w:noProof/>
                <w:webHidden/>
              </w:rPr>
            </w:r>
            <w:r>
              <w:rPr>
                <w:noProof/>
                <w:webHidden/>
              </w:rPr>
              <w:fldChar w:fldCharType="separate"/>
            </w:r>
            <w:r>
              <w:rPr>
                <w:noProof/>
                <w:webHidden/>
              </w:rPr>
              <w:t>18</w:t>
            </w:r>
            <w:r>
              <w:rPr>
                <w:noProof/>
                <w:webHidden/>
              </w:rPr>
              <w:fldChar w:fldCharType="end"/>
            </w:r>
          </w:hyperlink>
        </w:p>
        <w:p w14:paraId="3815411D" w14:textId="285222D5" w:rsidR="007979A7" w:rsidRDefault="007979A7">
          <w:pPr>
            <w:pStyle w:val="TOC2"/>
            <w:tabs>
              <w:tab w:val="left" w:pos="660"/>
              <w:tab w:val="right" w:leader="dot" w:pos="9016"/>
            </w:tabs>
            <w:rPr>
              <w:rFonts w:asciiTheme="minorHAnsi" w:eastAsiaTheme="minorEastAsia" w:hAnsiTheme="minorHAnsi"/>
              <w:noProof/>
              <w:lang w:eastAsia="en-GB"/>
            </w:rPr>
          </w:pPr>
          <w:hyperlink w:anchor="_Toc23404511" w:history="1">
            <w:r w:rsidRPr="0018799C">
              <w:rPr>
                <w:rStyle w:val="Hyperlink"/>
                <w:noProof/>
              </w:rPr>
              <w:t>e.</w:t>
            </w:r>
            <w:r>
              <w:rPr>
                <w:rFonts w:asciiTheme="minorHAnsi" w:eastAsiaTheme="minorEastAsia" w:hAnsiTheme="minorHAnsi"/>
                <w:noProof/>
                <w:lang w:eastAsia="en-GB"/>
              </w:rPr>
              <w:tab/>
            </w:r>
            <w:r w:rsidRPr="0018799C">
              <w:rPr>
                <w:rStyle w:val="Hyperlink"/>
                <w:noProof/>
              </w:rPr>
              <w:t>Highest Net Tensile Force on Con-Rod (N)</w:t>
            </w:r>
            <w:r>
              <w:rPr>
                <w:noProof/>
                <w:webHidden/>
              </w:rPr>
              <w:tab/>
            </w:r>
            <w:r>
              <w:rPr>
                <w:noProof/>
                <w:webHidden/>
              </w:rPr>
              <w:fldChar w:fldCharType="begin"/>
            </w:r>
            <w:r>
              <w:rPr>
                <w:noProof/>
                <w:webHidden/>
              </w:rPr>
              <w:instrText xml:space="preserve"> PAGEREF _Toc23404511 \h </w:instrText>
            </w:r>
            <w:r>
              <w:rPr>
                <w:noProof/>
                <w:webHidden/>
              </w:rPr>
            </w:r>
            <w:r>
              <w:rPr>
                <w:noProof/>
                <w:webHidden/>
              </w:rPr>
              <w:fldChar w:fldCharType="separate"/>
            </w:r>
            <w:r>
              <w:rPr>
                <w:noProof/>
                <w:webHidden/>
              </w:rPr>
              <w:t>19</w:t>
            </w:r>
            <w:r>
              <w:rPr>
                <w:noProof/>
                <w:webHidden/>
              </w:rPr>
              <w:fldChar w:fldCharType="end"/>
            </w:r>
          </w:hyperlink>
        </w:p>
        <w:p w14:paraId="226FBB98" w14:textId="42B09C35" w:rsidR="007979A7" w:rsidRDefault="007979A7">
          <w:pPr>
            <w:pStyle w:val="TOC2"/>
            <w:tabs>
              <w:tab w:val="left" w:pos="660"/>
              <w:tab w:val="right" w:leader="dot" w:pos="9016"/>
            </w:tabs>
            <w:rPr>
              <w:rFonts w:asciiTheme="minorHAnsi" w:eastAsiaTheme="minorEastAsia" w:hAnsiTheme="minorHAnsi"/>
              <w:noProof/>
              <w:lang w:eastAsia="en-GB"/>
            </w:rPr>
          </w:pPr>
          <w:hyperlink w:anchor="_Toc23404512" w:history="1">
            <w:r w:rsidRPr="0018799C">
              <w:rPr>
                <w:rStyle w:val="Hyperlink"/>
                <w:noProof/>
              </w:rPr>
              <w:t>f.</w:t>
            </w:r>
            <w:r>
              <w:rPr>
                <w:rFonts w:asciiTheme="minorHAnsi" w:eastAsiaTheme="minorEastAsia" w:hAnsiTheme="minorHAnsi"/>
                <w:noProof/>
                <w:lang w:eastAsia="en-GB"/>
              </w:rPr>
              <w:tab/>
            </w:r>
            <w:r w:rsidRPr="0018799C">
              <w:rPr>
                <w:rStyle w:val="Hyperlink"/>
                <w:noProof/>
              </w:rPr>
              <w:t>Maximum Compressive and Tensile Con-Rod Stresses (N/mm</w:t>
            </w:r>
            <w:r w:rsidRPr="0018799C">
              <w:rPr>
                <w:rStyle w:val="Hyperlink"/>
                <w:rFonts w:ascii="Calibri" w:hAnsi="Calibri" w:cs="Calibri"/>
                <w:noProof/>
              </w:rPr>
              <w:t>²</w:t>
            </w:r>
            <w:r w:rsidRPr="0018799C">
              <w:rPr>
                <w:rStyle w:val="Hyperlink"/>
                <w:noProof/>
              </w:rPr>
              <w:t>)</w:t>
            </w:r>
            <w:r>
              <w:rPr>
                <w:noProof/>
                <w:webHidden/>
              </w:rPr>
              <w:tab/>
            </w:r>
            <w:r>
              <w:rPr>
                <w:noProof/>
                <w:webHidden/>
              </w:rPr>
              <w:fldChar w:fldCharType="begin"/>
            </w:r>
            <w:r>
              <w:rPr>
                <w:noProof/>
                <w:webHidden/>
              </w:rPr>
              <w:instrText xml:space="preserve"> PAGEREF _Toc23404512 \h </w:instrText>
            </w:r>
            <w:r>
              <w:rPr>
                <w:noProof/>
                <w:webHidden/>
              </w:rPr>
            </w:r>
            <w:r>
              <w:rPr>
                <w:noProof/>
                <w:webHidden/>
              </w:rPr>
              <w:fldChar w:fldCharType="separate"/>
            </w:r>
            <w:r>
              <w:rPr>
                <w:noProof/>
                <w:webHidden/>
              </w:rPr>
              <w:t>20</w:t>
            </w:r>
            <w:r>
              <w:rPr>
                <w:noProof/>
                <w:webHidden/>
              </w:rPr>
              <w:fldChar w:fldCharType="end"/>
            </w:r>
          </w:hyperlink>
        </w:p>
        <w:p w14:paraId="337C89B1" w14:textId="782BF03B" w:rsidR="007979A7" w:rsidRDefault="007979A7">
          <w:pPr>
            <w:pStyle w:val="TOC2"/>
            <w:tabs>
              <w:tab w:val="left" w:pos="660"/>
              <w:tab w:val="right" w:leader="dot" w:pos="9016"/>
            </w:tabs>
            <w:rPr>
              <w:rFonts w:asciiTheme="minorHAnsi" w:eastAsiaTheme="minorEastAsia" w:hAnsiTheme="minorHAnsi"/>
              <w:noProof/>
              <w:lang w:eastAsia="en-GB"/>
            </w:rPr>
          </w:pPr>
          <w:hyperlink w:anchor="_Toc23404513" w:history="1">
            <w:r w:rsidRPr="0018799C">
              <w:rPr>
                <w:rStyle w:val="Hyperlink"/>
                <w:noProof/>
              </w:rPr>
              <w:t>g.</w:t>
            </w:r>
            <w:r>
              <w:rPr>
                <w:rFonts w:asciiTheme="minorHAnsi" w:eastAsiaTheme="minorEastAsia" w:hAnsiTheme="minorHAnsi"/>
                <w:noProof/>
                <w:lang w:eastAsia="en-GB"/>
              </w:rPr>
              <w:tab/>
            </w:r>
            <w:r w:rsidRPr="0018799C">
              <w:rPr>
                <w:rStyle w:val="Hyperlink"/>
                <w:noProof/>
              </w:rPr>
              <w:t>Ultimate Tensile Stress (UTS)</w:t>
            </w:r>
            <w:r>
              <w:rPr>
                <w:noProof/>
                <w:webHidden/>
              </w:rPr>
              <w:tab/>
            </w:r>
            <w:r>
              <w:rPr>
                <w:noProof/>
                <w:webHidden/>
              </w:rPr>
              <w:fldChar w:fldCharType="begin"/>
            </w:r>
            <w:r>
              <w:rPr>
                <w:noProof/>
                <w:webHidden/>
              </w:rPr>
              <w:instrText xml:space="preserve"> PAGEREF _Toc23404513 \h </w:instrText>
            </w:r>
            <w:r>
              <w:rPr>
                <w:noProof/>
                <w:webHidden/>
              </w:rPr>
            </w:r>
            <w:r>
              <w:rPr>
                <w:noProof/>
                <w:webHidden/>
              </w:rPr>
              <w:fldChar w:fldCharType="separate"/>
            </w:r>
            <w:r>
              <w:rPr>
                <w:noProof/>
                <w:webHidden/>
              </w:rPr>
              <w:t>21</w:t>
            </w:r>
            <w:r>
              <w:rPr>
                <w:noProof/>
                <w:webHidden/>
              </w:rPr>
              <w:fldChar w:fldCharType="end"/>
            </w:r>
          </w:hyperlink>
        </w:p>
        <w:p w14:paraId="4BBB0C1D" w14:textId="3B42425E" w:rsidR="007979A7" w:rsidRDefault="007979A7">
          <w:pPr>
            <w:pStyle w:val="TOC2"/>
            <w:tabs>
              <w:tab w:val="left" w:pos="660"/>
              <w:tab w:val="right" w:leader="dot" w:pos="9016"/>
            </w:tabs>
            <w:rPr>
              <w:rFonts w:asciiTheme="minorHAnsi" w:eastAsiaTheme="minorEastAsia" w:hAnsiTheme="minorHAnsi"/>
              <w:noProof/>
              <w:lang w:eastAsia="en-GB"/>
            </w:rPr>
          </w:pPr>
          <w:hyperlink w:anchor="_Toc23404514" w:history="1">
            <w:r w:rsidRPr="0018799C">
              <w:rPr>
                <w:rStyle w:val="Hyperlink"/>
                <w:noProof/>
              </w:rPr>
              <w:t>h.</w:t>
            </w:r>
            <w:r>
              <w:rPr>
                <w:rFonts w:asciiTheme="minorHAnsi" w:eastAsiaTheme="minorEastAsia" w:hAnsiTheme="minorHAnsi"/>
                <w:noProof/>
                <w:lang w:eastAsia="en-GB"/>
              </w:rPr>
              <w:tab/>
            </w:r>
            <w:r w:rsidRPr="0018799C">
              <w:rPr>
                <w:rStyle w:val="Hyperlink"/>
                <w:noProof/>
              </w:rPr>
              <w:t>Powder Forged Steel Con-Rod Stretch and Squish Distances (mm)</w:t>
            </w:r>
            <w:r>
              <w:rPr>
                <w:noProof/>
                <w:webHidden/>
              </w:rPr>
              <w:tab/>
            </w:r>
            <w:r>
              <w:rPr>
                <w:noProof/>
                <w:webHidden/>
              </w:rPr>
              <w:fldChar w:fldCharType="begin"/>
            </w:r>
            <w:r>
              <w:rPr>
                <w:noProof/>
                <w:webHidden/>
              </w:rPr>
              <w:instrText xml:space="preserve"> PAGEREF _Toc23404514 \h </w:instrText>
            </w:r>
            <w:r>
              <w:rPr>
                <w:noProof/>
                <w:webHidden/>
              </w:rPr>
            </w:r>
            <w:r>
              <w:rPr>
                <w:noProof/>
                <w:webHidden/>
              </w:rPr>
              <w:fldChar w:fldCharType="separate"/>
            </w:r>
            <w:r>
              <w:rPr>
                <w:noProof/>
                <w:webHidden/>
              </w:rPr>
              <w:t>22</w:t>
            </w:r>
            <w:r>
              <w:rPr>
                <w:noProof/>
                <w:webHidden/>
              </w:rPr>
              <w:fldChar w:fldCharType="end"/>
            </w:r>
          </w:hyperlink>
        </w:p>
        <w:p w14:paraId="61CC92F1" w14:textId="1DA0428D" w:rsidR="007979A7" w:rsidRDefault="007979A7">
          <w:pPr>
            <w:pStyle w:val="TOC2"/>
            <w:tabs>
              <w:tab w:val="left" w:pos="660"/>
              <w:tab w:val="right" w:leader="dot" w:pos="9016"/>
            </w:tabs>
            <w:rPr>
              <w:rFonts w:asciiTheme="minorHAnsi" w:eastAsiaTheme="minorEastAsia" w:hAnsiTheme="minorHAnsi"/>
              <w:noProof/>
              <w:lang w:eastAsia="en-GB"/>
            </w:rPr>
          </w:pPr>
          <w:hyperlink w:anchor="_Toc23404515" w:history="1">
            <w:r w:rsidRPr="0018799C">
              <w:rPr>
                <w:rStyle w:val="Hyperlink"/>
                <w:noProof/>
              </w:rPr>
              <w:t>i.</w:t>
            </w:r>
            <w:r>
              <w:rPr>
                <w:rFonts w:asciiTheme="minorHAnsi" w:eastAsiaTheme="minorEastAsia" w:hAnsiTheme="minorHAnsi"/>
                <w:noProof/>
                <w:lang w:eastAsia="en-GB"/>
              </w:rPr>
              <w:tab/>
            </w:r>
            <w:r w:rsidRPr="0018799C">
              <w:rPr>
                <w:rStyle w:val="Hyperlink"/>
                <w:noProof/>
              </w:rPr>
              <w:t>Titanium Con-Rod UTS Safety Factors and Displacement Distances (mm)</w:t>
            </w:r>
            <w:r>
              <w:rPr>
                <w:noProof/>
                <w:webHidden/>
              </w:rPr>
              <w:tab/>
            </w:r>
            <w:r>
              <w:rPr>
                <w:noProof/>
                <w:webHidden/>
              </w:rPr>
              <w:fldChar w:fldCharType="begin"/>
            </w:r>
            <w:r>
              <w:rPr>
                <w:noProof/>
                <w:webHidden/>
              </w:rPr>
              <w:instrText xml:space="preserve"> PAGEREF _Toc23404515 \h </w:instrText>
            </w:r>
            <w:r>
              <w:rPr>
                <w:noProof/>
                <w:webHidden/>
              </w:rPr>
            </w:r>
            <w:r>
              <w:rPr>
                <w:noProof/>
                <w:webHidden/>
              </w:rPr>
              <w:fldChar w:fldCharType="separate"/>
            </w:r>
            <w:r>
              <w:rPr>
                <w:noProof/>
                <w:webHidden/>
              </w:rPr>
              <w:t>23</w:t>
            </w:r>
            <w:r>
              <w:rPr>
                <w:noProof/>
                <w:webHidden/>
              </w:rPr>
              <w:fldChar w:fldCharType="end"/>
            </w:r>
          </w:hyperlink>
        </w:p>
        <w:p w14:paraId="002E22AA" w14:textId="39050D17" w:rsidR="007979A7" w:rsidRDefault="007979A7">
          <w:pPr>
            <w:pStyle w:val="TOC2"/>
            <w:tabs>
              <w:tab w:val="left" w:pos="660"/>
              <w:tab w:val="right" w:leader="dot" w:pos="9016"/>
            </w:tabs>
            <w:rPr>
              <w:rFonts w:asciiTheme="minorHAnsi" w:eastAsiaTheme="minorEastAsia" w:hAnsiTheme="minorHAnsi"/>
              <w:noProof/>
              <w:lang w:eastAsia="en-GB"/>
            </w:rPr>
          </w:pPr>
          <w:hyperlink w:anchor="_Toc23404516" w:history="1">
            <w:r w:rsidRPr="0018799C">
              <w:rPr>
                <w:rStyle w:val="Hyperlink"/>
                <w:noProof/>
              </w:rPr>
              <w:t>j.</w:t>
            </w:r>
            <w:r>
              <w:rPr>
                <w:rFonts w:asciiTheme="minorHAnsi" w:eastAsiaTheme="minorEastAsia" w:hAnsiTheme="minorHAnsi"/>
                <w:noProof/>
                <w:lang w:eastAsia="en-GB"/>
              </w:rPr>
              <w:tab/>
            </w:r>
            <w:r w:rsidRPr="0018799C">
              <w:rPr>
                <w:rStyle w:val="Hyperlink"/>
                <w:noProof/>
              </w:rPr>
              <w:t>Power (KW) and Torque (Nm)</w:t>
            </w:r>
            <w:r>
              <w:rPr>
                <w:noProof/>
                <w:webHidden/>
              </w:rPr>
              <w:tab/>
            </w:r>
            <w:r>
              <w:rPr>
                <w:noProof/>
                <w:webHidden/>
              </w:rPr>
              <w:fldChar w:fldCharType="begin"/>
            </w:r>
            <w:r>
              <w:rPr>
                <w:noProof/>
                <w:webHidden/>
              </w:rPr>
              <w:instrText xml:space="preserve"> PAGEREF _Toc23404516 \h </w:instrText>
            </w:r>
            <w:r>
              <w:rPr>
                <w:noProof/>
                <w:webHidden/>
              </w:rPr>
            </w:r>
            <w:r>
              <w:rPr>
                <w:noProof/>
                <w:webHidden/>
              </w:rPr>
              <w:fldChar w:fldCharType="separate"/>
            </w:r>
            <w:r>
              <w:rPr>
                <w:noProof/>
                <w:webHidden/>
              </w:rPr>
              <w:t>25</w:t>
            </w:r>
            <w:r>
              <w:rPr>
                <w:noProof/>
                <w:webHidden/>
              </w:rPr>
              <w:fldChar w:fldCharType="end"/>
            </w:r>
          </w:hyperlink>
        </w:p>
        <w:p w14:paraId="04F47195" w14:textId="70547DE5" w:rsidR="007979A7" w:rsidRDefault="007979A7">
          <w:pPr>
            <w:pStyle w:val="TOC1"/>
            <w:tabs>
              <w:tab w:val="right" w:leader="dot" w:pos="9016"/>
            </w:tabs>
            <w:rPr>
              <w:rFonts w:asciiTheme="minorHAnsi" w:eastAsiaTheme="minorEastAsia" w:hAnsiTheme="minorHAnsi"/>
              <w:noProof/>
              <w:lang w:eastAsia="en-GB"/>
            </w:rPr>
          </w:pPr>
          <w:hyperlink w:anchor="_Toc23404517" w:history="1">
            <w:r w:rsidRPr="0018799C">
              <w:rPr>
                <w:rStyle w:val="Hyperlink"/>
                <w:noProof/>
              </w:rPr>
              <w:t>References</w:t>
            </w:r>
            <w:r>
              <w:rPr>
                <w:noProof/>
                <w:webHidden/>
              </w:rPr>
              <w:tab/>
            </w:r>
            <w:r>
              <w:rPr>
                <w:noProof/>
                <w:webHidden/>
              </w:rPr>
              <w:fldChar w:fldCharType="begin"/>
            </w:r>
            <w:r>
              <w:rPr>
                <w:noProof/>
                <w:webHidden/>
              </w:rPr>
              <w:instrText xml:space="preserve"> PAGEREF _Toc23404517 \h </w:instrText>
            </w:r>
            <w:r>
              <w:rPr>
                <w:noProof/>
                <w:webHidden/>
              </w:rPr>
            </w:r>
            <w:r>
              <w:rPr>
                <w:noProof/>
                <w:webHidden/>
              </w:rPr>
              <w:fldChar w:fldCharType="separate"/>
            </w:r>
            <w:r>
              <w:rPr>
                <w:noProof/>
                <w:webHidden/>
              </w:rPr>
              <w:t>26</w:t>
            </w:r>
            <w:r>
              <w:rPr>
                <w:noProof/>
                <w:webHidden/>
              </w:rPr>
              <w:fldChar w:fldCharType="end"/>
            </w:r>
          </w:hyperlink>
        </w:p>
        <w:p w14:paraId="30B61FD9" w14:textId="486B91E5" w:rsidR="007979A7" w:rsidRDefault="007979A7">
          <w:pPr>
            <w:pStyle w:val="TOC1"/>
            <w:tabs>
              <w:tab w:val="left" w:pos="440"/>
              <w:tab w:val="right" w:leader="dot" w:pos="9016"/>
            </w:tabs>
            <w:rPr>
              <w:rFonts w:asciiTheme="minorHAnsi" w:eastAsiaTheme="minorEastAsia" w:hAnsiTheme="minorHAnsi"/>
              <w:noProof/>
              <w:lang w:eastAsia="en-GB"/>
            </w:rPr>
          </w:pPr>
          <w:hyperlink w:anchor="_Toc23404518" w:history="1">
            <w:r w:rsidRPr="0018799C">
              <w:rPr>
                <w:rStyle w:val="Hyperlink"/>
                <w:noProof/>
              </w:rPr>
              <w:t>5.</w:t>
            </w:r>
            <w:r>
              <w:rPr>
                <w:rFonts w:asciiTheme="minorHAnsi" w:eastAsiaTheme="minorEastAsia" w:hAnsiTheme="minorHAnsi"/>
                <w:noProof/>
                <w:lang w:eastAsia="en-GB"/>
              </w:rPr>
              <w:tab/>
            </w:r>
            <w:r w:rsidRPr="0018799C">
              <w:rPr>
                <w:rStyle w:val="Hyperlink"/>
                <w:noProof/>
              </w:rPr>
              <w:t>Appendix</w:t>
            </w:r>
            <w:r>
              <w:rPr>
                <w:noProof/>
                <w:webHidden/>
              </w:rPr>
              <w:tab/>
            </w:r>
            <w:r>
              <w:rPr>
                <w:noProof/>
                <w:webHidden/>
              </w:rPr>
              <w:fldChar w:fldCharType="begin"/>
            </w:r>
            <w:r>
              <w:rPr>
                <w:noProof/>
                <w:webHidden/>
              </w:rPr>
              <w:instrText xml:space="preserve"> PAGEREF _Toc23404518 \h </w:instrText>
            </w:r>
            <w:r>
              <w:rPr>
                <w:noProof/>
                <w:webHidden/>
              </w:rPr>
            </w:r>
            <w:r>
              <w:rPr>
                <w:noProof/>
                <w:webHidden/>
              </w:rPr>
              <w:fldChar w:fldCharType="separate"/>
            </w:r>
            <w:r>
              <w:rPr>
                <w:noProof/>
                <w:webHidden/>
              </w:rPr>
              <w:t>28</w:t>
            </w:r>
            <w:r>
              <w:rPr>
                <w:noProof/>
                <w:webHidden/>
              </w:rPr>
              <w:fldChar w:fldCharType="end"/>
            </w:r>
          </w:hyperlink>
        </w:p>
        <w:p w14:paraId="55F08AF4" w14:textId="2140330F" w:rsidR="007979A7" w:rsidRDefault="007979A7">
          <w:pPr>
            <w:pStyle w:val="TOC2"/>
            <w:tabs>
              <w:tab w:val="left" w:pos="660"/>
              <w:tab w:val="right" w:leader="dot" w:pos="9016"/>
            </w:tabs>
            <w:rPr>
              <w:rFonts w:asciiTheme="minorHAnsi" w:eastAsiaTheme="minorEastAsia" w:hAnsiTheme="minorHAnsi"/>
              <w:noProof/>
              <w:lang w:eastAsia="en-GB"/>
            </w:rPr>
          </w:pPr>
          <w:hyperlink w:anchor="_Toc23404519" w:history="1">
            <w:r w:rsidRPr="0018799C">
              <w:rPr>
                <w:rStyle w:val="Hyperlink"/>
                <w:noProof/>
              </w:rPr>
              <w:t>a.</w:t>
            </w:r>
            <w:r>
              <w:rPr>
                <w:rFonts w:asciiTheme="minorHAnsi" w:eastAsiaTheme="minorEastAsia" w:hAnsiTheme="minorHAnsi"/>
                <w:noProof/>
                <w:lang w:eastAsia="en-GB"/>
              </w:rPr>
              <w:tab/>
            </w:r>
            <w:r w:rsidRPr="0018799C">
              <w:rPr>
                <w:rStyle w:val="Hyperlink"/>
                <w:noProof/>
              </w:rPr>
              <w:t>First and Second Order Inertia Forces (N)</w:t>
            </w:r>
            <w:r>
              <w:rPr>
                <w:noProof/>
                <w:webHidden/>
              </w:rPr>
              <w:tab/>
            </w:r>
            <w:r>
              <w:rPr>
                <w:noProof/>
                <w:webHidden/>
              </w:rPr>
              <w:fldChar w:fldCharType="begin"/>
            </w:r>
            <w:r>
              <w:rPr>
                <w:noProof/>
                <w:webHidden/>
              </w:rPr>
              <w:instrText xml:space="preserve"> PAGEREF _Toc23404519 \h </w:instrText>
            </w:r>
            <w:r>
              <w:rPr>
                <w:noProof/>
                <w:webHidden/>
              </w:rPr>
            </w:r>
            <w:r>
              <w:rPr>
                <w:noProof/>
                <w:webHidden/>
              </w:rPr>
              <w:fldChar w:fldCharType="separate"/>
            </w:r>
            <w:r>
              <w:rPr>
                <w:noProof/>
                <w:webHidden/>
              </w:rPr>
              <w:t>28</w:t>
            </w:r>
            <w:r>
              <w:rPr>
                <w:noProof/>
                <w:webHidden/>
              </w:rPr>
              <w:fldChar w:fldCharType="end"/>
            </w:r>
          </w:hyperlink>
        </w:p>
        <w:p w14:paraId="080F925E" w14:textId="52E91C67" w:rsidR="007979A7" w:rsidRDefault="007979A7">
          <w:pPr>
            <w:pStyle w:val="TOC2"/>
            <w:tabs>
              <w:tab w:val="left" w:pos="660"/>
              <w:tab w:val="right" w:leader="dot" w:pos="9016"/>
            </w:tabs>
            <w:rPr>
              <w:rFonts w:asciiTheme="minorHAnsi" w:eastAsiaTheme="minorEastAsia" w:hAnsiTheme="minorHAnsi"/>
              <w:noProof/>
              <w:lang w:eastAsia="en-GB"/>
            </w:rPr>
          </w:pPr>
          <w:hyperlink w:anchor="_Toc23404520" w:history="1">
            <w:r w:rsidRPr="0018799C">
              <w:rPr>
                <w:rStyle w:val="Hyperlink"/>
                <w:noProof/>
              </w:rPr>
              <w:t>b.</w:t>
            </w:r>
            <w:r>
              <w:rPr>
                <w:rFonts w:asciiTheme="minorHAnsi" w:eastAsiaTheme="minorEastAsia" w:hAnsiTheme="minorHAnsi"/>
                <w:noProof/>
                <w:lang w:eastAsia="en-GB"/>
              </w:rPr>
              <w:tab/>
            </w:r>
            <w:r w:rsidRPr="0018799C">
              <w:rPr>
                <w:rStyle w:val="Hyperlink"/>
                <w:noProof/>
              </w:rPr>
              <w:t>Side Force (N)</w:t>
            </w:r>
            <w:r>
              <w:rPr>
                <w:noProof/>
                <w:webHidden/>
              </w:rPr>
              <w:tab/>
            </w:r>
            <w:r>
              <w:rPr>
                <w:noProof/>
                <w:webHidden/>
              </w:rPr>
              <w:fldChar w:fldCharType="begin"/>
            </w:r>
            <w:r>
              <w:rPr>
                <w:noProof/>
                <w:webHidden/>
              </w:rPr>
              <w:instrText xml:space="preserve"> PAGEREF _Toc23404520 \h </w:instrText>
            </w:r>
            <w:r>
              <w:rPr>
                <w:noProof/>
                <w:webHidden/>
              </w:rPr>
            </w:r>
            <w:r>
              <w:rPr>
                <w:noProof/>
                <w:webHidden/>
              </w:rPr>
              <w:fldChar w:fldCharType="separate"/>
            </w:r>
            <w:r>
              <w:rPr>
                <w:noProof/>
                <w:webHidden/>
              </w:rPr>
              <w:t>29</w:t>
            </w:r>
            <w:r>
              <w:rPr>
                <w:noProof/>
                <w:webHidden/>
              </w:rPr>
              <w:fldChar w:fldCharType="end"/>
            </w:r>
          </w:hyperlink>
        </w:p>
        <w:p w14:paraId="586EC22A" w14:textId="10022969" w:rsidR="007979A7" w:rsidRDefault="007979A7">
          <w:pPr>
            <w:pStyle w:val="TOC2"/>
            <w:tabs>
              <w:tab w:val="left" w:pos="660"/>
              <w:tab w:val="right" w:leader="dot" w:pos="9016"/>
            </w:tabs>
            <w:rPr>
              <w:rFonts w:asciiTheme="minorHAnsi" w:eastAsiaTheme="minorEastAsia" w:hAnsiTheme="minorHAnsi"/>
              <w:noProof/>
              <w:lang w:eastAsia="en-GB"/>
            </w:rPr>
          </w:pPr>
          <w:hyperlink w:anchor="_Toc23404521" w:history="1">
            <w:r w:rsidRPr="0018799C">
              <w:rPr>
                <w:rStyle w:val="Hyperlink"/>
                <w:noProof/>
              </w:rPr>
              <w:t>a.</w:t>
            </w:r>
            <w:r>
              <w:rPr>
                <w:rFonts w:asciiTheme="minorHAnsi" w:eastAsiaTheme="minorEastAsia" w:hAnsiTheme="minorHAnsi"/>
                <w:noProof/>
                <w:lang w:eastAsia="en-GB"/>
              </w:rPr>
              <w:tab/>
            </w:r>
            <w:r w:rsidRPr="0018799C">
              <w:rPr>
                <w:rStyle w:val="Hyperlink"/>
                <w:noProof/>
              </w:rPr>
              <w:t>Side Friction (N)</w:t>
            </w:r>
            <w:r>
              <w:rPr>
                <w:noProof/>
                <w:webHidden/>
              </w:rPr>
              <w:tab/>
            </w:r>
            <w:r>
              <w:rPr>
                <w:noProof/>
                <w:webHidden/>
              </w:rPr>
              <w:fldChar w:fldCharType="begin"/>
            </w:r>
            <w:r>
              <w:rPr>
                <w:noProof/>
                <w:webHidden/>
              </w:rPr>
              <w:instrText xml:space="preserve"> PAGEREF _Toc23404521 \h </w:instrText>
            </w:r>
            <w:r>
              <w:rPr>
                <w:noProof/>
                <w:webHidden/>
              </w:rPr>
            </w:r>
            <w:r>
              <w:rPr>
                <w:noProof/>
                <w:webHidden/>
              </w:rPr>
              <w:fldChar w:fldCharType="separate"/>
            </w:r>
            <w:r>
              <w:rPr>
                <w:noProof/>
                <w:webHidden/>
              </w:rPr>
              <w:t>30</w:t>
            </w:r>
            <w:r>
              <w:rPr>
                <w:noProof/>
                <w:webHidden/>
              </w:rPr>
              <w:fldChar w:fldCharType="end"/>
            </w:r>
          </w:hyperlink>
        </w:p>
        <w:p w14:paraId="2C1BB0EE" w14:textId="03823227" w:rsidR="007979A7" w:rsidRDefault="007979A7">
          <w:pPr>
            <w:pStyle w:val="TOC2"/>
            <w:tabs>
              <w:tab w:val="left" w:pos="660"/>
              <w:tab w:val="right" w:leader="dot" w:pos="9016"/>
            </w:tabs>
            <w:rPr>
              <w:rFonts w:asciiTheme="minorHAnsi" w:eastAsiaTheme="minorEastAsia" w:hAnsiTheme="minorHAnsi"/>
              <w:noProof/>
              <w:lang w:eastAsia="en-GB"/>
            </w:rPr>
          </w:pPr>
          <w:hyperlink w:anchor="_Toc23404522" w:history="1">
            <w:r w:rsidRPr="0018799C">
              <w:rPr>
                <w:rStyle w:val="Hyperlink"/>
                <w:noProof/>
              </w:rPr>
              <w:t>b.</w:t>
            </w:r>
            <w:r>
              <w:rPr>
                <w:rFonts w:asciiTheme="minorHAnsi" w:eastAsiaTheme="minorEastAsia" w:hAnsiTheme="minorHAnsi"/>
                <w:noProof/>
                <w:lang w:eastAsia="en-GB"/>
              </w:rPr>
              <w:tab/>
            </w:r>
            <w:r w:rsidRPr="0018799C">
              <w:rPr>
                <w:rStyle w:val="Hyperlink"/>
                <w:noProof/>
              </w:rPr>
              <w:t>Ring Force (N)</w:t>
            </w:r>
            <w:r>
              <w:rPr>
                <w:noProof/>
                <w:webHidden/>
              </w:rPr>
              <w:tab/>
            </w:r>
            <w:r>
              <w:rPr>
                <w:noProof/>
                <w:webHidden/>
              </w:rPr>
              <w:fldChar w:fldCharType="begin"/>
            </w:r>
            <w:r>
              <w:rPr>
                <w:noProof/>
                <w:webHidden/>
              </w:rPr>
              <w:instrText xml:space="preserve"> PAGEREF _Toc23404522 \h </w:instrText>
            </w:r>
            <w:r>
              <w:rPr>
                <w:noProof/>
                <w:webHidden/>
              </w:rPr>
            </w:r>
            <w:r>
              <w:rPr>
                <w:noProof/>
                <w:webHidden/>
              </w:rPr>
              <w:fldChar w:fldCharType="separate"/>
            </w:r>
            <w:r>
              <w:rPr>
                <w:noProof/>
                <w:webHidden/>
              </w:rPr>
              <w:t>31</w:t>
            </w:r>
            <w:r>
              <w:rPr>
                <w:noProof/>
                <w:webHidden/>
              </w:rPr>
              <w:fldChar w:fldCharType="end"/>
            </w:r>
          </w:hyperlink>
        </w:p>
        <w:p w14:paraId="3D5F74FA" w14:textId="1D754B92" w:rsidR="007979A7" w:rsidRDefault="007979A7">
          <w:pPr>
            <w:pStyle w:val="TOC2"/>
            <w:tabs>
              <w:tab w:val="left" w:pos="660"/>
              <w:tab w:val="right" w:leader="dot" w:pos="9016"/>
            </w:tabs>
            <w:rPr>
              <w:rFonts w:asciiTheme="minorHAnsi" w:eastAsiaTheme="minorEastAsia" w:hAnsiTheme="minorHAnsi"/>
              <w:noProof/>
              <w:lang w:eastAsia="en-GB"/>
            </w:rPr>
          </w:pPr>
          <w:hyperlink w:anchor="_Toc23404523" w:history="1">
            <w:r w:rsidRPr="0018799C">
              <w:rPr>
                <w:rStyle w:val="Hyperlink"/>
                <w:noProof/>
              </w:rPr>
              <w:t>c.</w:t>
            </w:r>
            <w:r>
              <w:rPr>
                <w:rFonts w:asciiTheme="minorHAnsi" w:eastAsiaTheme="minorEastAsia" w:hAnsiTheme="minorHAnsi"/>
                <w:noProof/>
                <w:lang w:eastAsia="en-GB"/>
              </w:rPr>
              <w:tab/>
            </w:r>
            <w:r w:rsidRPr="0018799C">
              <w:rPr>
                <w:rStyle w:val="Hyperlink"/>
                <w:noProof/>
              </w:rPr>
              <w:t>Ring Friction (N)</w:t>
            </w:r>
            <w:r>
              <w:rPr>
                <w:noProof/>
                <w:webHidden/>
              </w:rPr>
              <w:tab/>
            </w:r>
            <w:r>
              <w:rPr>
                <w:noProof/>
                <w:webHidden/>
              </w:rPr>
              <w:fldChar w:fldCharType="begin"/>
            </w:r>
            <w:r>
              <w:rPr>
                <w:noProof/>
                <w:webHidden/>
              </w:rPr>
              <w:instrText xml:space="preserve"> PAGEREF _Toc23404523 \h </w:instrText>
            </w:r>
            <w:r>
              <w:rPr>
                <w:noProof/>
                <w:webHidden/>
              </w:rPr>
            </w:r>
            <w:r>
              <w:rPr>
                <w:noProof/>
                <w:webHidden/>
              </w:rPr>
              <w:fldChar w:fldCharType="separate"/>
            </w:r>
            <w:r>
              <w:rPr>
                <w:noProof/>
                <w:webHidden/>
              </w:rPr>
              <w:t>32</w:t>
            </w:r>
            <w:r>
              <w:rPr>
                <w:noProof/>
                <w:webHidden/>
              </w:rPr>
              <w:fldChar w:fldCharType="end"/>
            </w:r>
          </w:hyperlink>
        </w:p>
        <w:p w14:paraId="12175E7C" w14:textId="03750DFE" w:rsidR="007979A7" w:rsidRDefault="007979A7">
          <w:pPr>
            <w:pStyle w:val="TOC2"/>
            <w:tabs>
              <w:tab w:val="left" w:pos="660"/>
              <w:tab w:val="right" w:leader="dot" w:pos="9016"/>
            </w:tabs>
            <w:rPr>
              <w:rFonts w:asciiTheme="minorHAnsi" w:eastAsiaTheme="minorEastAsia" w:hAnsiTheme="minorHAnsi"/>
              <w:noProof/>
              <w:lang w:eastAsia="en-GB"/>
            </w:rPr>
          </w:pPr>
          <w:hyperlink w:anchor="_Toc23404524" w:history="1">
            <w:r w:rsidRPr="0018799C">
              <w:rPr>
                <w:rStyle w:val="Hyperlink"/>
                <w:noProof/>
              </w:rPr>
              <w:t>d.</w:t>
            </w:r>
            <w:r>
              <w:rPr>
                <w:rFonts w:asciiTheme="minorHAnsi" w:eastAsiaTheme="minorEastAsia" w:hAnsiTheme="minorHAnsi"/>
                <w:noProof/>
                <w:lang w:eastAsia="en-GB"/>
              </w:rPr>
              <w:tab/>
            </w:r>
            <w:r w:rsidRPr="0018799C">
              <w:rPr>
                <w:rStyle w:val="Hyperlink"/>
                <w:noProof/>
              </w:rPr>
              <w:t>Work Done Per Cycle Minus Frictional Losses (J)</w:t>
            </w:r>
            <w:r>
              <w:rPr>
                <w:noProof/>
                <w:webHidden/>
              </w:rPr>
              <w:tab/>
            </w:r>
            <w:r>
              <w:rPr>
                <w:noProof/>
                <w:webHidden/>
              </w:rPr>
              <w:fldChar w:fldCharType="begin"/>
            </w:r>
            <w:r>
              <w:rPr>
                <w:noProof/>
                <w:webHidden/>
              </w:rPr>
              <w:instrText xml:space="preserve"> PAGEREF _Toc23404524 \h </w:instrText>
            </w:r>
            <w:r>
              <w:rPr>
                <w:noProof/>
                <w:webHidden/>
              </w:rPr>
            </w:r>
            <w:r>
              <w:rPr>
                <w:noProof/>
                <w:webHidden/>
              </w:rPr>
              <w:fldChar w:fldCharType="separate"/>
            </w:r>
            <w:r>
              <w:rPr>
                <w:noProof/>
                <w:webHidden/>
              </w:rPr>
              <w:t>33</w:t>
            </w:r>
            <w:r>
              <w:rPr>
                <w:noProof/>
                <w:webHidden/>
              </w:rPr>
              <w:fldChar w:fldCharType="end"/>
            </w:r>
          </w:hyperlink>
        </w:p>
        <w:p w14:paraId="25906F59" w14:textId="4188D5DE" w:rsidR="007979A7" w:rsidRDefault="007979A7">
          <w:pPr>
            <w:pStyle w:val="TOC2"/>
            <w:tabs>
              <w:tab w:val="left" w:pos="660"/>
              <w:tab w:val="right" w:leader="dot" w:pos="9016"/>
            </w:tabs>
            <w:rPr>
              <w:rFonts w:asciiTheme="minorHAnsi" w:eastAsiaTheme="minorEastAsia" w:hAnsiTheme="minorHAnsi"/>
              <w:noProof/>
              <w:lang w:eastAsia="en-GB"/>
            </w:rPr>
          </w:pPr>
          <w:hyperlink w:anchor="_Toc23404525" w:history="1">
            <w:r w:rsidRPr="0018799C">
              <w:rPr>
                <w:rStyle w:val="Hyperlink"/>
                <w:noProof/>
              </w:rPr>
              <w:t>e.</w:t>
            </w:r>
            <w:r>
              <w:rPr>
                <w:rFonts w:asciiTheme="minorHAnsi" w:eastAsiaTheme="minorEastAsia" w:hAnsiTheme="minorHAnsi"/>
                <w:noProof/>
                <w:lang w:eastAsia="en-GB"/>
              </w:rPr>
              <w:tab/>
            </w:r>
            <w:r w:rsidRPr="0018799C">
              <w:rPr>
                <w:rStyle w:val="Hyperlink"/>
                <w:noProof/>
              </w:rPr>
              <w:t>Power Lost Per Cycle (W)</w:t>
            </w:r>
            <w:r>
              <w:rPr>
                <w:noProof/>
                <w:webHidden/>
              </w:rPr>
              <w:tab/>
            </w:r>
            <w:r>
              <w:rPr>
                <w:noProof/>
                <w:webHidden/>
              </w:rPr>
              <w:fldChar w:fldCharType="begin"/>
            </w:r>
            <w:r>
              <w:rPr>
                <w:noProof/>
                <w:webHidden/>
              </w:rPr>
              <w:instrText xml:space="preserve"> PAGEREF _Toc23404525 \h </w:instrText>
            </w:r>
            <w:r>
              <w:rPr>
                <w:noProof/>
                <w:webHidden/>
              </w:rPr>
            </w:r>
            <w:r>
              <w:rPr>
                <w:noProof/>
                <w:webHidden/>
              </w:rPr>
              <w:fldChar w:fldCharType="separate"/>
            </w:r>
            <w:r>
              <w:rPr>
                <w:noProof/>
                <w:webHidden/>
              </w:rPr>
              <w:t>34</w:t>
            </w:r>
            <w:r>
              <w:rPr>
                <w:noProof/>
                <w:webHidden/>
              </w:rPr>
              <w:fldChar w:fldCharType="end"/>
            </w:r>
          </w:hyperlink>
        </w:p>
        <w:p w14:paraId="310C7AEE" w14:textId="08470401" w:rsidR="007979A7" w:rsidRDefault="007979A7">
          <w:pPr>
            <w:pStyle w:val="TOC2"/>
            <w:tabs>
              <w:tab w:val="left" w:pos="660"/>
              <w:tab w:val="right" w:leader="dot" w:pos="9016"/>
            </w:tabs>
            <w:rPr>
              <w:rFonts w:asciiTheme="minorHAnsi" w:eastAsiaTheme="minorEastAsia" w:hAnsiTheme="minorHAnsi"/>
              <w:noProof/>
              <w:lang w:eastAsia="en-GB"/>
            </w:rPr>
          </w:pPr>
          <w:hyperlink w:anchor="_Toc23404526" w:history="1">
            <w:r w:rsidRPr="0018799C">
              <w:rPr>
                <w:rStyle w:val="Hyperlink"/>
                <w:noProof/>
              </w:rPr>
              <w:t>f.</w:t>
            </w:r>
            <w:r>
              <w:rPr>
                <w:rFonts w:asciiTheme="minorHAnsi" w:eastAsiaTheme="minorEastAsia" w:hAnsiTheme="minorHAnsi"/>
                <w:noProof/>
                <w:lang w:eastAsia="en-GB"/>
              </w:rPr>
              <w:tab/>
            </w:r>
            <w:r w:rsidRPr="0018799C">
              <w:rPr>
                <w:rStyle w:val="Hyperlink"/>
                <w:noProof/>
              </w:rPr>
              <w:t>IMEP (Bar)</w:t>
            </w:r>
            <w:r>
              <w:rPr>
                <w:noProof/>
                <w:webHidden/>
              </w:rPr>
              <w:tab/>
            </w:r>
            <w:r>
              <w:rPr>
                <w:noProof/>
                <w:webHidden/>
              </w:rPr>
              <w:fldChar w:fldCharType="begin"/>
            </w:r>
            <w:r>
              <w:rPr>
                <w:noProof/>
                <w:webHidden/>
              </w:rPr>
              <w:instrText xml:space="preserve"> PAGEREF _Toc23404526 \h </w:instrText>
            </w:r>
            <w:r>
              <w:rPr>
                <w:noProof/>
                <w:webHidden/>
              </w:rPr>
            </w:r>
            <w:r>
              <w:rPr>
                <w:noProof/>
                <w:webHidden/>
              </w:rPr>
              <w:fldChar w:fldCharType="separate"/>
            </w:r>
            <w:r>
              <w:rPr>
                <w:noProof/>
                <w:webHidden/>
              </w:rPr>
              <w:t>35</w:t>
            </w:r>
            <w:r>
              <w:rPr>
                <w:noProof/>
                <w:webHidden/>
              </w:rPr>
              <w:fldChar w:fldCharType="end"/>
            </w:r>
          </w:hyperlink>
        </w:p>
        <w:p w14:paraId="46D4CEE2" w14:textId="222306BB" w:rsidR="007979A7" w:rsidRDefault="007979A7">
          <w:pPr>
            <w:pStyle w:val="TOC2"/>
            <w:tabs>
              <w:tab w:val="left" w:pos="660"/>
              <w:tab w:val="right" w:leader="dot" w:pos="9016"/>
            </w:tabs>
            <w:rPr>
              <w:rFonts w:asciiTheme="minorHAnsi" w:eastAsiaTheme="minorEastAsia" w:hAnsiTheme="minorHAnsi"/>
              <w:noProof/>
              <w:lang w:eastAsia="en-GB"/>
            </w:rPr>
          </w:pPr>
          <w:hyperlink w:anchor="_Toc23404527" w:history="1">
            <w:r w:rsidRPr="0018799C">
              <w:rPr>
                <w:rStyle w:val="Hyperlink"/>
                <w:noProof/>
              </w:rPr>
              <w:t>g.</w:t>
            </w:r>
            <w:r>
              <w:rPr>
                <w:rFonts w:asciiTheme="minorHAnsi" w:eastAsiaTheme="minorEastAsia" w:hAnsiTheme="minorHAnsi"/>
                <w:noProof/>
                <w:lang w:eastAsia="en-GB"/>
              </w:rPr>
              <w:tab/>
            </w:r>
            <w:r w:rsidRPr="0018799C">
              <w:rPr>
                <w:rStyle w:val="Hyperlink"/>
                <w:noProof/>
              </w:rPr>
              <w:t>FMEP (Bar)</w:t>
            </w:r>
            <w:r>
              <w:rPr>
                <w:noProof/>
                <w:webHidden/>
              </w:rPr>
              <w:tab/>
            </w:r>
            <w:r>
              <w:rPr>
                <w:noProof/>
                <w:webHidden/>
              </w:rPr>
              <w:fldChar w:fldCharType="begin"/>
            </w:r>
            <w:r>
              <w:rPr>
                <w:noProof/>
                <w:webHidden/>
              </w:rPr>
              <w:instrText xml:space="preserve"> PAGEREF _Toc23404527 \h </w:instrText>
            </w:r>
            <w:r>
              <w:rPr>
                <w:noProof/>
                <w:webHidden/>
              </w:rPr>
            </w:r>
            <w:r>
              <w:rPr>
                <w:noProof/>
                <w:webHidden/>
              </w:rPr>
              <w:fldChar w:fldCharType="separate"/>
            </w:r>
            <w:r>
              <w:rPr>
                <w:noProof/>
                <w:webHidden/>
              </w:rPr>
              <w:t>36</w:t>
            </w:r>
            <w:r>
              <w:rPr>
                <w:noProof/>
                <w:webHidden/>
              </w:rPr>
              <w:fldChar w:fldCharType="end"/>
            </w:r>
          </w:hyperlink>
        </w:p>
        <w:p w14:paraId="6D118672" w14:textId="6D1672B0" w:rsidR="007979A7" w:rsidRDefault="007979A7">
          <w:pPr>
            <w:pStyle w:val="TOC2"/>
            <w:tabs>
              <w:tab w:val="left" w:pos="660"/>
              <w:tab w:val="right" w:leader="dot" w:pos="9016"/>
            </w:tabs>
            <w:rPr>
              <w:rFonts w:asciiTheme="minorHAnsi" w:eastAsiaTheme="minorEastAsia" w:hAnsiTheme="minorHAnsi"/>
              <w:noProof/>
              <w:lang w:eastAsia="en-GB"/>
            </w:rPr>
          </w:pPr>
          <w:hyperlink w:anchor="_Toc23404528" w:history="1">
            <w:r w:rsidRPr="0018799C">
              <w:rPr>
                <w:rStyle w:val="Hyperlink"/>
                <w:noProof/>
              </w:rPr>
              <w:t>h.</w:t>
            </w:r>
            <w:r>
              <w:rPr>
                <w:rFonts w:asciiTheme="minorHAnsi" w:eastAsiaTheme="minorEastAsia" w:hAnsiTheme="minorHAnsi"/>
                <w:noProof/>
                <w:lang w:eastAsia="en-GB"/>
              </w:rPr>
              <w:tab/>
            </w:r>
            <w:r w:rsidRPr="0018799C">
              <w:rPr>
                <w:rStyle w:val="Hyperlink"/>
                <w:noProof/>
              </w:rPr>
              <w:t>BMEP (Bar)</w:t>
            </w:r>
            <w:r>
              <w:rPr>
                <w:noProof/>
                <w:webHidden/>
              </w:rPr>
              <w:tab/>
            </w:r>
            <w:r>
              <w:rPr>
                <w:noProof/>
                <w:webHidden/>
              </w:rPr>
              <w:fldChar w:fldCharType="begin"/>
            </w:r>
            <w:r>
              <w:rPr>
                <w:noProof/>
                <w:webHidden/>
              </w:rPr>
              <w:instrText xml:space="preserve"> PAGEREF _Toc23404528 \h </w:instrText>
            </w:r>
            <w:r>
              <w:rPr>
                <w:noProof/>
                <w:webHidden/>
              </w:rPr>
            </w:r>
            <w:r>
              <w:rPr>
                <w:noProof/>
                <w:webHidden/>
              </w:rPr>
              <w:fldChar w:fldCharType="separate"/>
            </w:r>
            <w:r>
              <w:rPr>
                <w:noProof/>
                <w:webHidden/>
              </w:rPr>
              <w:t>37</w:t>
            </w:r>
            <w:r>
              <w:rPr>
                <w:noProof/>
                <w:webHidden/>
              </w:rPr>
              <w:fldChar w:fldCharType="end"/>
            </w:r>
          </w:hyperlink>
        </w:p>
        <w:p w14:paraId="3BA53127" w14:textId="545FB528" w:rsidR="007845EE" w:rsidRDefault="007845EE" w:rsidP="006904CF">
          <w:pPr>
            <w:pStyle w:val="TOC1"/>
            <w:tabs>
              <w:tab w:val="left" w:pos="440"/>
              <w:tab w:val="right" w:leader="dot" w:pos="9016"/>
            </w:tabs>
          </w:pPr>
          <w:r>
            <w:rPr>
              <w:b/>
              <w:bCs/>
              <w:noProof/>
            </w:rPr>
            <w:fldChar w:fldCharType="end"/>
          </w:r>
        </w:p>
      </w:sdtContent>
    </w:sdt>
    <w:p w14:paraId="37DB3770" w14:textId="4908AB78" w:rsidR="006904CF" w:rsidRDefault="006904CF">
      <w:pPr>
        <w:pStyle w:val="TableofFigures"/>
        <w:tabs>
          <w:tab w:val="right" w:leader="dot" w:pos="9016"/>
        </w:tabs>
        <w:rPr>
          <w:rFonts w:asciiTheme="minorHAnsi" w:hAnsiTheme="minorHAnsi"/>
        </w:rPr>
      </w:pPr>
    </w:p>
    <w:p w14:paraId="6BCA2C67" w14:textId="0CD90590" w:rsidR="007979A7" w:rsidRDefault="00653D45">
      <w:pPr>
        <w:pStyle w:val="TableofFigures"/>
        <w:tabs>
          <w:tab w:val="right" w:leader="dot" w:pos="9016"/>
        </w:tabs>
        <w:rPr>
          <w:rFonts w:asciiTheme="minorHAnsi" w:eastAsiaTheme="minorEastAsia" w:hAnsiTheme="minorHAnsi"/>
          <w:noProof/>
          <w:lang w:eastAsia="en-GB"/>
        </w:rPr>
      </w:pPr>
      <w:r>
        <w:lastRenderedPageBreak/>
        <w:fldChar w:fldCharType="begin"/>
      </w:r>
      <w:r>
        <w:instrText xml:space="preserve"> TOC \h \z \c "Equation" </w:instrText>
      </w:r>
      <w:r>
        <w:fldChar w:fldCharType="separate"/>
      </w:r>
      <w:hyperlink w:anchor="_Toc23404529" w:history="1">
        <w:r w:rsidR="007979A7" w:rsidRPr="00464F2F">
          <w:rPr>
            <w:rStyle w:val="Hyperlink"/>
            <w:noProof/>
          </w:rPr>
          <w:t>Equation 1 - Gas Force Equation</w:t>
        </w:r>
        <w:r w:rsidR="007979A7">
          <w:rPr>
            <w:noProof/>
            <w:webHidden/>
          </w:rPr>
          <w:tab/>
        </w:r>
        <w:r w:rsidR="007979A7">
          <w:rPr>
            <w:noProof/>
            <w:webHidden/>
          </w:rPr>
          <w:fldChar w:fldCharType="begin"/>
        </w:r>
        <w:r w:rsidR="007979A7">
          <w:rPr>
            <w:noProof/>
            <w:webHidden/>
          </w:rPr>
          <w:instrText xml:space="preserve"> PAGEREF _Toc23404529 \h </w:instrText>
        </w:r>
        <w:r w:rsidR="007979A7">
          <w:rPr>
            <w:noProof/>
            <w:webHidden/>
          </w:rPr>
        </w:r>
        <w:r w:rsidR="007979A7">
          <w:rPr>
            <w:noProof/>
            <w:webHidden/>
          </w:rPr>
          <w:fldChar w:fldCharType="separate"/>
        </w:r>
        <w:r w:rsidR="007979A7">
          <w:rPr>
            <w:noProof/>
            <w:webHidden/>
          </w:rPr>
          <w:t>7</w:t>
        </w:r>
        <w:r w:rsidR="007979A7">
          <w:rPr>
            <w:noProof/>
            <w:webHidden/>
          </w:rPr>
          <w:fldChar w:fldCharType="end"/>
        </w:r>
      </w:hyperlink>
    </w:p>
    <w:p w14:paraId="4616627B" w14:textId="5A5EFFAA" w:rsidR="007979A7" w:rsidRDefault="007979A7">
      <w:pPr>
        <w:pStyle w:val="TableofFigures"/>
        <w:tabs>
          <w:tab w:val="right" w:leader="dot" w:pos="9016"/>
        </w:tabs>
        <w:rPr>
          <w:rFonts w:asciiTheme="minorHAnsi" w:eastAsiaTheme="minorEastAsia" w:hAnsiTheme="minorHAnsi"/>
          <w:noProof/>
          <w:lang w:eastAsia="en-GB"/>
        </w:rPr>
      </w:pPr>
      <w:hyperlink w:anchor="_Toc23404530" w:history="1">
        <w:r w:rsidRPr="00464F2F">
          <w:rPr>
            <w:rStyle w:val="Hyperlink"/>
            <w:noProof/>
          </w:rPr>
          <w:t>Equation 2 - Piston Movement Equation 1</w:t>
        </w:r>
        <w:r>
          <w:rPr>
            <w:noProof/>
            <w:webHidden/>
          </w:rPr>
          <w:tab/>
        </w:r>
        <w:r>
          <w:rPr>
            <w:noProof/>
            <w:webHidden/>
          </w:rPr>
          <w:fldChar w:fldCharType="begin"/>
        </w:r>
        <w:r>
          <w:rPr>
            <w:noProof/>
            <w:webHidden/>
          </w:rPr>
          <w:instrText xml:space="preserve"> PAGEREF _Toc23404530 \h </w:instrText>
        </w:r>
        <w:r>
          <w:rPr>
            <w:noProof/>
            <w:webHidden/>
          </w:rPr>
        </w:r>
        <w:r>
          <w:rPr>
            <w:noProof/>
            <w:webHidden/>
          </w:rPr>
          <w:fldChar w:fldCharType="separate"/>
        </w:r>
        <w:r>
          <w:rPr>
            <w:noProof/>
            <w:webHidden/>
          </w:rPr>
          <w:t>8</w:t>
        </w:r>
        <w:r>
          <w:rPr>
            <w:noProof/>
            <w:webHidden/>
          </w:rPr>
          <w:fldChar w:fldCharType="end"/>
        </w:r>
      </w:hyperlink>
    </w:p>
    <w:p w14:paraId="63CCDFD3" w14:textId="232DAFBA" w:rsidR="007979A7" w:rsidRDefault="007979A7">
      <w:pPr>
        <w:pStyle w:val="TableofFigures"/>
        <w:tabs>
          <w:tab w:val="right" w:leader="dot" w:pos="9016"/>
        </w:tabs>
        <w:rPr>
          <w:rFonts w:asciiTheme="minorHAnsi" w:eastAsiaTheme="minorEastAsia" w:hAnsiTheme="minorHAnsi"/>
          <w:noProof/>
          <w:lang w:eastAsia="en-GB"/>
        </w:rPr>
      </w:pPr>
      <w:hyperlink w:anchor="_Toc23404531" w:history="1">
        <w:r w:rsidRPr="00464F2F">
          <w:rPr>
            <w:rStyle w:val="Hyperlink"/>
            <w:noProof/>
          </w:rPr>
          <w:t>Equation 3 - Piston Movement Equation 2</w:t>
        </w:r>
        <w:r>
          <w:rPr>
            <w:noProof/>
            <w:webHidden/>
          </w:rPr>
          <w:tab/>
        </w:r>
        <w:r>
          <w:rPr>
            <w:noProof/>
            <w:webHidden/>
          </w:rPr>
          <w:fldChar w:fldCharType="begin"/>
        </w:r>
        <w:r>
          <w:rPr>
            <w:noProof/>
            <w:webHidden/>
          </w:rPr>
          <w:instrText xml:space="preserve"> PAGEREF _Toc23404531 \h </w:instrText>
        </w:r>
        <w:r>
          <w:rPr>
            <w:noProof/>
            <w:webHidden/>
          </w:rPr>
        </w:r>
        <w:r>
          <w:rPr>
            <w:noProof/>
            <w:webHidden/>
          </w:rPr>
          <w:fldChar w:fldCharType="separate"/>
        </w:r>
        <w:r>
          <w:rPr>
            <w:noProof/>
            <w:webHidden/>
          </w:rPr>
          <w:t>8</w:t>
        </w:r>
        <w:r>
          <w:rPr>
            <w:noProof/>
            <w:webHidden/>
          </w:rPr>
          <w:fldChar w:fldCharType="end"/>
        </w:r>
      </w:hyperlink>
    </w:p>
    <w:p w14:paraId="45B38502" w14:textId="3C5F9CAE" w:rsidR="007979A7" w:rsidRDefault="007979A7">
      <w:pPr>
        <w:pStyle w:val="TableofFigures"/>
        <w:tabs>
          <w:tab w:val="right" w:leader="dot" w:pos="9016"/>
        </w:tabs>
        <w:rPr>
          <w:rFonts w:asciiTheme="minorHAnsi" w:eastAsiaTheme="minorEastAsia" w:hAnsiTheme="minorHAnsi"/>
          <w:noProof/>
          <w:lang w:eastAsia="en-GB"/>
        </w:rPr>
      </w:pPr>
      <w:hyperlink w:anchor="_Toc23404532" w:history="1">
        <w:r w:rsidRPr="00464F2F">
          <w:rPr>
            <w:rStyle w:val="Hyperlink"/>
            <w:noProof/>
          </w:rPr>
          <w:t>Equation 4 - Piston Acceleration Equation</w:t>
        </w:r>
        <w:r>
          <w:rPr>
            <w:noProof/>
            <w:webHidden/>
          </w:rPr>
          <w:tab/>
        </w:r>
        <w:r>
          <w:rPr>
            <w:noProof/>
            <w:webHidden/>
          </w:rPr>
          <w:fldChar w:fldCharType="begin"/>
        </w:r>
        <w:r>
          <w:rPr>
            <w:noProof/>
            <w:webHidden/>
          </w:rPr>
          <w:instrText xml:space="preserve"> PAGEREF _Toc23404532 \h </w:instrText>
        </w:r>
        <w:r>
          <w:rPr>
            <w:noProof/>
            <w:webHidden/>
          </w:rPr>
        </w:r>
        <w:r>
          <w:rPr>
            <w:noProof/>
            <w:webHidden/>
          </w:rPr>
          <w:fldChar w:fldCharType="separate"/>
        </w:r>
        <w:r>
          <w:rPr>
            <w:noProof/>
            <w:webHidden/>
          </w:rPr>
          <w:t>8</w:t>
        </w:r>
        <w:r>
          <w:rPr>
            <w:noProof/>
            <w:webHidden/>
          </w:rPr>
          <w:fldChar w:fldCharType="end"/>
        </w:r>
      </w:hyperlink>
    </w:p>
    <w:p w14:paraId="13027206" w14:textId="0E5FA945" w:rsidR="007979A7" w:rsidRDefault="007979A7">
      <w:pPr>
        <w:pStyle w:val="TableofFigures"/>
        <w:tabs>
          <w:tab w:val="right" w:leader="dot" w:pos="9016"/>
        </w:tabs>
        <w:rPr>
          <w:rFonts w:asciiTheme="minorHAnsi" w:eastAsiaTheme="minorEastAsia" w:hAnsiTheme="minorHAnsi"/>
          <w:noProof/>
          <w:lang w:eastAsia="en-GB"/>
        </w:rPr>
      </w:pPr>
      <w:hyperlink w:anchor="_Toc23404533" w:history="1">
        <w:r w:rsidRPr="00464F2F">
          <w:rPr>
            <w:rStyle w:val="Hyperlink"/>
            <w:noProof/>
          </w:rPr>
          <w:t>Equation 5 - Inertia Force Equation</w:t>
        </w:r>
        <w:r>
          <w:rPr>
            <w:noProof/>
            <w:webHidden/>
          </w:rPr>
          <w:tab/>
        </w:r>
        <w:r>
          <w:rPr>
            <w:noProof/>
            <w:webHidden/>
          </w:rPr>
          <w:fldChar w:fldCharType="begin"/>
        </w:r>
        <w:r>
          <w:rPr>
            <w:noProof/>
            <w:webHidden/>
          </w:rPr>
          <w:instrText xml:space="preserve"> PAGEREF _Toc23404533 \h </w:instrText>
        </w:r>
        <w:r>
          <w:rPr>
            <w:noProof/>
            <w:webHidden/>
          </w:rPr>
        </w:r>
        <w:r>
          <w:rPr>
            <w:noProof/>
            <w:webHidden/>
          </w:rPr>
          <w:fldChar w:fldCharType="separate"/>
        </w:r>
        <w:r>
          <w:rPr>
            <w:noProof/>
            <w:webHidden/>
          </w:rPr>
          <w:t>8</w:t>
        </w:r>
        <w:r>
          <w:rPr>
            <w:noProof/>
            <w:webHidden/>
          </w:rPr>
          <w:fldChar w:fldCharType="end"/>
        </w:r>
      </w:hyperlink>
    </w:p>
    <w:p w14:paraId="5FDD10EB" w14:textId="116E1B93" w:rsidR="007979A7" w:rsidRDefault="007979A7">
      <w:pPr>
        <w:pStyle w:val="TableofFigures"/>
        <w:tabs>
          <w:tab w:val="right" w:leader="dot" w:pos="9016"/>
        </w:tabs>
        <w:rPr>
          <w:rFonts w:asciiTheme="minorHAnsi" w:eastAsiaTheme="minorEastAsia" w:hAnsiTheme="minorHAnsi"/>
          <w:noProof/>
          <w:lang w:eastAsia="en-GB"/>
        </w:rPr>
      </w:pPr>
      <w:hyperlink w:anchor="_Toc23404534" w:history="1">
        <w:r w:rsidRPr="00464F2F">
          <w:rPr>
            <w:rStyle w:val="Hyperlink"/>
            <w:noProof/>
          </w:rPr>
          <w:t>Equation 6 - Net Force Equation</w:t>
        </w:r>
        <w:r>
          <w:rPr>
            <w:noProof/>
            <w:webHidden/>
          </w:rPr>
          <w:tab/>
        </w:r>
        <w:r>
          <w:rPr>
            <w:noProof/>
            <w:webHidden/>
          </w:rPr>
          <w:fldChar w:fldCharType="begin"/>
        </w:r>
        <w:r>
          <w:rPr>
            <w:noProof/>
            <w:webHidden/>
          </w:rPr>
          <w:instrText xml:space="preserve"> PAGEREF _Toc23404534 \h </w:instrText>
        </w:r>
        <w:r>
          <w:rPr>
            <w:noProof/>
            <w:webHidden/>
          </w:rPr>
        </w:r>
        <w:r>
          <w:rPr>
            <w:noProof/>
            <w:webHidden/>
          </w:rPr>
          <w:fldChar w:fldCharType="separate"/>
        </w:r>
        <w:r>
          <w:rPr>
            <w:noProof/>
            <w:webHidden/>
          </w:rPr>
          <w:t>8</w:t>
        </w:r>
        <w:r>
          <w:rPr>
            <w:noProof/>
            <w:webHidden/>
          </w:rPr>
          <w:fldChar w:fldCharType="end"/>
        </w:r>
      </w:hyperlink>
    </w:p>
    <w:p w14:paraId="3EDEDED0" w14:textId="743F28D3" w:rsidR="007979A7" w:rsidRDefault="007979A7">
      <w:pPr>
        <w:pStyle w:val="TableofFigures"/>
        <w:tabs>
          <w:tab w:val="right" w:leader="dot" w:pos="9016"/>
        </w:tabs>
        <w:rPr>
          <w:rFonts w:asciiTheme="minorHAnsi" w:eastAsiaTheme="minorEastAsia" w:hAnsiTheme="minorHAnsi"/>
          <w:noProof/>
          <w:lang w:eastAsia="en-GB"/>
        </w:rPr>
      </w:pPr>
      <w:hyperlink w:anchor="_Toc23404535" w:history="1">
        <w:r w:rsidRPr="00464F2F">
          <w:rPr>
            <w:rStyle w:val="Hyperlink"/>
            <w:noProof/>
          </w:rPr>
          <w:t>Equation 7 - Con-Rod Angle (Phi) Equation</w:t>
        </w:r>
        <w:r>
          <w:rPr>
            <w:noProof/>
            <w:webHidden/>
          </w:rPr>
          <w:tab/>
        </w:r>
        <w:r>
          <w:rPr>
            <w:noProof/>
            <w:webHidden/>
          </w:rPr>
          <w:fldChar w:fldCharType="begin"/>
        </w:r>
        <w:r>
          <w:rPr>
            <w:noProof/>
            <w:webHidden/>
          </w:rPr>
          <w:instrText xml:space="preserve"> PAGEREF _Toc23404535 \h </w:instrText>
        </w:r>
        <w:r>
          <w:rPr>
            <w:noProof/>
            <w:webHidden/>
          </w:rPr>
        </w:r>
        <w:r>
          <w:rPr>
            <w:noProof/>
            <w:webHidden/>
          </w:rPr>
          <w:fldChar w:fldCharType="separate"/>
        </w:r>
        <w:r>
          <w:rPr>
            <w:noProof/>
            <w:webHidden/>
          </w:rPr>
          <w:t>9</w:t>
        </w:r>
        <w:r>
          <w:rPr>
            <w:noProof/>
            <w:webHidden/>
          </w:rPr>
          <w:fldChar w:fldCharType="end"/>
        </w:r>
      </w:hyperlink>
    </w:p>
    <w:p w14:paraId="0716AA6E" w14:textId="383ACCF3" w:rsidR="007979A7" w:rsidRDefault="007979A7">
      <w:pPr>
        <w:pStyle w:val="TableofFigures"/>
        <w:tabs>
          <w:tab w:val="right" w:leader="dot" w:pos="9016"/>
        </w:tabs>
        <w:rPr>
          <w:rFonts w:asciiTheme="minorHAnsi" w:eastAsiaTheme="minorEastAsia" w:hAnsiTheme="minorHAnsi"/>
          <w:noProof/>
          <w:lang w:eastAsia="en-GB"/>
        </w:rPr>
      </w:pPr>
      <w:hyperlink w:anchor="_Toc23404536" w:history="1">
        <w:r w:rsidRPr="00464F2F">
          <w:rPr>
            <w:rStyle w:val="Hyperlink"/>
            <w:noProof/>
          </w:rPr>
          <w:t>Equation 8 - Rod Force Equation</w:t>
        </w:r>
        <w:r>
          <w:rPr>
            <w:noProof/>
            <w:webHidden/>
          </w:rPr>
          <w:tab/>
        </w:r>
        <w:r>
          <w:rPr>
            <w:noProof/>
            <w:webHidden/>
          </w:rPr>
          <w:fldChar w:fldCharType="begin"/>
        </w:r>
        <w:r>
          <w:rPr>
            <w:noProof/>
            <w:webHidden/>
          </w:rPr>
          <w:instrText xml:space="preserve"> PAGEREF _Toc23404536 \h </w:instrText>
        </w:r>
        <w:r>
          <w:rPr>
            <w:noProof/>
            <w:webHidden/>
          </w:rPr>
        </w:r>
        <w:r>
          <w:rPr>
            <w:noProof/>
            <w:webHidden/>
          </w:rPr>
          <w:fldChar w:fldCharType="separate"/>
        </w:r>
        <w:r>
          <w:rPr>
            <w:noProof/>
            <w:webHidden/>
          </w:rPr>
          <w:t>9</w:t>
        </w:r>
        <w:r>
          <w:rPr>
            <w:noProof/>
            <w:webHidden/>
          </w:rPr>
          <w:fldChar w:fldCharType="end"/>
        </w:r>
      </w:hyperlink>
    </w:p>
    <w:p w14:paraId="0B9501C6" w14:textId="3E6A0096" w:rsidR="007979A7" w:rsidRDefault="007979A7">
      <w:pPr>
        <w:pStyle w:val="TableofFigures"/>
        <w:tabs>
          <w:tab w:val="right" w:leader="dot" w:pos="9016"/>
        </w:tabs>
        <w:rPr>
          <w:rFonts w:asciiTheme="minorHAnsi" w:eastAsiaTheme="minorEastAsia" w:hAnsiTheme="minorHAnsi"/>
          <w:noProof/>
          <w:lang w:eastAsia="en-GB"/>
        </w:rPr>
      </w:pPr>
      <w:hyperlink w:anchor="_Toc23404537" w:history="1">
        <w:r w:rsidRPr="00464F2F">
          <w:rPr>
            <w:rStyle w:val="Hyperlink"/>
            <w:noProof/>
          </w:rPr>
          <w:t>Equation 9 - Side Force Equation</w:t>
        </w:r>
        <w:r>
          <w:rPr>
            <w:noProof/>
            <w:webHidden/>
          </w:rPr>
          <w:tab/>
        </w:r>
        <w:r>
          <w:rPr>
            <w:noProof/>
            <w:webHidden/>
          </w:rPr>
          <w:fldChar w:fldCharType="begin"/>
        </w:r>
        <w:r>
          <w:rPr>
            <w:noProof/>
            <w:webHidden/>
          </w:rPr>
          <w:instrText xml:space="preserve"> PAGEREF _Toc23404537 \h </w:instrText>
        </w:r>
        <w:r>
          <w:rPr>
            <w:noProof/>
            <w:webHidden/>
          </w:rPr>
        </w:r>
        <w:r>
          <w:rPr>
            <w:noProof/>
            <w:webHidden/>
          </w:rPr>
          <w:fldChar w:fldCharType="separate"/>
        </w:r>
        <w:r>
          <w:rPr>
            <w:noProof/>
            <w:webHidden/>
          </w:rPr>
          <w:t>10</w:t>
        </w:r>
        <w:r>
          <w:rPr>
            <w:noProof/>
            <w:webHidden/>
          </w:rPr>
          <w:fldChar w:fldCharType="end"/>
        </w:r>
      </w:hyperlink>
    </w:p>
    <w:p w14:paraId="6E71CB2A" w14:textId="23D9AD19" w:rsidR="007979A7" w:rsidRDefault="007979A7">
      <w:pPr>
        <w:pStyle w:val="TableofFigures"/>
        <w:tabs>
          <w:tab w:val="right" w:leader="dot" w:pos="9016"/>
        </w:tabs>
        <w:rPr>
          <w:rFonts w:asciiTheme="minorHAnsi" w:eastAsiaTheme="minorEastAsia" w:hAnsiTheme="minorHAnsi"/>
          <w:noProof/>
          <w:lang w:eastAsia="en-GB"/>
        </w:rPr>
      </w:pPr>
      <w:hyperlink w:anchor="_Toc23404538" w:history="1">
        <w:r w:rsidRPr="00464F2F">
          <w:rPr>
            <w:rStyle w:val="Hyperlink"/>
            <w:noProof/>
          </w:rPr>
          <w:t>Equation 10 - Radial (Ring) Force Equation</w:t>
        </w:r>
        <w:r>
          <w:rPr>
            <w:noProof/>
            <w:webHidden/>
          </w:rPr>
          <w:tab/>
        </w:r>
        <w:r>
          <w:rPr>
            <w:noProof/>
            <w:webHidden/>
          </w:rPr>
          <w:fldChar w:fldCharType="begin"/>
        </w:r>
        <w:r>
          <w:rPr>
            <w:noProof/>
            <w:webHidden/>
          </w:rPr>
          <w:instrText xml:space="preserve"> PAGEREF _Toc23404538 \h </w:instrText>
        </w:r>
        <w:r>
          <w:rPr>
            <w:noProof/>
            <w:webHidden/>
          </w:rPr>
        </w:r>
        <w:r>
          <w:rPr>
            <w:noProof/>
            <w:webHidden/>
          </w:rPr>
          <w:fldChar w:fldCharType="separate"/>
        </w:r>
        <w:r>
          <w:rPr>
            <w:noProof/>
            <w:webHidden/>
          </w:rPr>
          <w:t>10</w:t>
        </w:r>
        <w:r>
          <w:rPr>
            <w:noProof/>
            <w:webHidden/>
          </w:rPr>
          <w:fldChar w:fldCharType="end"/>
        </w:r>
      </w:hyperlink>
    </w:p>
    <w:p w14:paraId="1E8BF9FA" w14:textId="07AED99B" w:rsidR="007979A7" w:rsidRDefault="007979A7">
      <w:pPr>
        <w:pStyle w:val="TableofFigures"/>
        <w:tabs>
          <w:tab w:val="right" w:leader="dot" w:pos="9016"/>
        </w:tabs>
        <w:rPr>
          <w:rFonts w:asciiTheme="minorHAnsi" w:eastAsiaTheme="minorEastAsia" w:hAnsiTheme="minorHAnsi"/>
          <w:noProof/>
          <w:lang w:eastAsia="en-GB"/>
        </w:rPr>
      </w:pPr>
      <w:hyperlink w:anchor="_Toc23404539" w:history="1">
        <w:r w:rsidRPr="00464F2F">
          <w:rPr>
            <w:rStyle w:val="Hyperlink"/>
            <w:noProof/>
          </w:rPr>
          <w:t>Equation 11 - Side Friction Force Equation</w:t>
        </w:r>
        <w:r>
          <w:rPr>
            <w:noProof/>
            <w:webHidden/>
          </w:rPr>
          <w:tab/>
        </w:r>
        <w:r>
          <w:rPr>
            <w:noProof/>
            <w:webHidden/>
          </w:rPr>
          <w:fldChar w:fldCharType="begin"/>
        </w:r>
        <w:r>
          <w:rPr>
            <w:noProof/>
            <w:webHidden/>
          </w:rPr>
          <w:instrText xml:space="preserve"> PAGEREF _Toc23404539 \h </w:instrText>
        </w:r>
        <w:r>
          <w:rPr>
            <w:noProof/>
            <w:webHidden/>
          </w:rPr>
        </w:r>
        <w:r>
          <w:rPr>
            <w:noProof/>
            <w:webHidden/>
          </w:rPr>
          <w:fldChar w:fldCharType="separate"/>
        </w:r>
        <w:r>
          <w:rPr>
            <w:noProof/>
            <w:webHidden/>
          </w:rPr>
          <w:t>10</w:t>
        </w:r>
        <w:r>
          <w:rPr>
            <w:noProof/>
            <w:webHidden/>
          </w:rPr>
          <w:fldChar w:fldCharType="end"/>
        </w:r>
      </w:hyperlink>
    </w:p>
    <w:p w14:paraId="7B01BF10" w14:textId="0A798CCB" w:rsidR="007979A7" w:rsidRDefault="007979A7">
      <w:pPr>
        <w:pStyle w:val="TableofFigures"/>
        <w:tabs>
          <w:tab w:val="right" w:leader="dot" w:pos="9016"/>
        </w:tabs>
        <w:rPr>
          <w:rFonts w:asciiTheme="minorHAnsi" w:eastAsiaTheme="minorEastAsia" w:hAnsiTheme="minorHAnsi"/>
          <w:noProof/>
          <w:lang w:eastAsia="en-GB"/>
        </w:rPr>
      </w:pPr>
      <w:hyperlink w:anchor="_Toc23404540" w:history="1">
        <w:r w:rsidRPr="00464F2F">
          <w:rPr>
            <w:rStyle w:val="Hyperlink"/>
            <w:noProof/>
          </w:rPr>
          <w:t>Equation 12 - Radial (Ring) Force Equation</w:t>
        </w:r>
        <w:r>
          <w:rPr>
            <w:noProof/>
            <w:webHidden/>
          </w:rPr>
          <w:tab/>
        </w:r>
        <w:r>
          <w:rPr>
            <w:noProof/>
            <w:webHidden/>
          </w:rPr>
          <w:fldChar w:fldCharType="begin"/>
        </w:r>
        <w:r>
          <w:rPr>
            <w:noProof/>
            <w:webHidden/>
          </w:rPr>
          <w:instrText xml:space="preserve"> PAGEREF _Toc23404540 \h </w:instrText>
        </w:r>
        <w:r>
          <w:rPr>
            <w:noProof/>
            <w:webHidden/>
          </w:rPr>
        </w:r>
        <w:r>
          <w:rPr>
            <w:noProof/>
            <w:webHidden/>
          </w:rPr>
          <w:fldChar w:fldCharType="separate"/>
        </w:r>
        <w:r>
          <w:rPr>
            <w:noProof/>
            <w:webHidden/>
          </w:rPr>
          <w:t>10</w:t>
        </w:r>
        <w:r>
          <w:rPr>
            <w:noProof/>
            <w:webHidden/>
          </w:rPr>
          <w:fldChar w:fldCharType="end"/>
        </w:r>
      </w:hyperlink>
    </w:p>
    <w:p w14:paraId="0D0BC173" w14:textId="790B57A2" w:rsidR="007979A7" w:rsidRDefault="007979A7">
      <w:pPr>
        <w:pStyle w:val="TableofFigures"/>
        <w:tabs>
          <w:tab w:val="right" w:leader="dot" w:pos="9016"/>
        </w:tabs>
        <w:rPr>
          <w:rFonts w:asciiTheme="minorHAnsi" w:eastAsiaTheme="minorEastAsia" w:hAnsiTheme="minorHAnsi"/>
          <w:noProof/>
          <w:lang w:eastAsia="en-GB"/>
        </w:rPr>
      </w:pPr>
      <w:hyperlink w:anchor="_Toc23404541" w:history="1">
        <w:r w:rsidRPr="00464F2F">
          <w:rPr>
            <w:rStyle w:val="Hyperlink"/>
            <w:noProof/>
          </w:rPr>
          <w:t>Equation 13 - Frictional Work Done Per Degree of Crank Rotation Equation</w:t>
        </w:r>
        <w:r>
          <w:rPr>
            <w:noProof/>
            <w:webHidden/>
          </w:rPr>
          <w:tab/>
        </w:r>
        <w:r>
          <w:rPr>
            <w:noProof/>
            <w:webHidden/>
          </w:rPr>
          <w:fldChar w:fldCharType="begin"/>
        </w:r>
        <w:r>
          <w:rPr>
            <w:noProof/>
            <w:webHidden/>
          </w:rPr>
          <w:instrText xml:space="preserve"> PAGEREF _Toc23404541 \h </w:instrText>
        </w:r>
        <w:r>
          <w:rPr>
            <w:noProof/>
            <w:webHidden/>
          </w:rPr>
        </w:r>
        <w:r>
          <w:rPr>
            <w:noProof/>
            <w:webHidden/>
          </w:rPr>
          <w:fldChar w:fldCharType="separate"/>
        </w:r>
        <w:r>
          <w:rPr>
            <w:noProof/>
            <w:webHidden/>
          </w:rPr>
          <w:t>10</w:t>
        </w:r>
        <w:r>
          <w:rPr>
            <w:noProof/>
            <w:webHidden/>
          </w:rPr>
          <w:fldChar w:fldCharType="end"/>
        </w:r>
      </w:hyperlink>
    </w:p>
    <w:p w14:paraId="17091D57" w14:textId="149B37D9" w:rsidR="007979A7" w:rsidRDefault="007979A7">
      <w:pPr>
        <w:pStyle w:val="TableofFigures"/>
        <w:tabs>
          <w:tab w:val="right" w:leader="dot" w:pos="9016"/>
        </w:tabs>
        <w:rPr>
          <w:rFonts w:asciiTheme="minorHAnsi" w:eastAsiaTheme="minorEastAsia" w:hAnsiTheme="minorHAnsi"/>
          <w:noProof/>
          <w:lang w:eastAsia="en-GB"/>
        </w:rPr>
      </w:pPr>
      <w:hyperlink w:anchor="_Toc23404542" w:history="1">
        <w:r w:rsidRPr="00464F2F">
          <w:rPr>
            <w:rStyle w:val="Hyperlink"/>
            <w:noProof/>
          </w:rPr>
          <w:t>Equation 14 - Total Frictional Work Done Per Degree of Crank Rotation Equation</w:t>
        </w:r>
        <w:r>
          <w:rPr>
            <w:noProof/>
            <w:webHidden/>
          </w:rPr>
          <w:tab/>
        </w:r>
        <w:r>
          <w:rPr>
            <w:noProof/>
            <w:webHidden/>
          </w:rPr>
          <w:fldChar w:fldCharType="begin"/>
        </w:r>
        <w:r>
          <w:rPr>
            <w:noProof/>
            <w:webHidden/>
          </w:rPr>
          <w:instrText xml:space="preserve"> PAGEREF _Toc23404542 \h </w:instrText>
        </w:r>
        <w:r>
          <w:rPr>
            <w:noProof/>
            <w:webHidden/>
          </w:rPr>
        </w:r>
        <w:r>
          <w:rPr>
            <w:noProof/>
            <w:webHidden/>
          </w:rPr>
          <w:fldChar w:fldCharType="separate"/>
        </w:r>
        <w:r>
          <w:rPr>
            <w:noProof/>
            <w:webHidden/>
          </w:rPr>
          <w:t>10</w:t>
        </w:r>
        <w:r>
          <w:rPr>
            <w:noProof/>
            <w:webHidden/>
          </w:rPr>
          <w:fldChar w:fldCharType="end"/>
        </w:r>
      </w:hyperlink>
    </w:p>
    <w:p w14:paraId="53B74DCC" w14:textId="1841E691" w:rsidR="007979A7" w:rsidRDefault="007979A7">
      <w:pPr>
        <w:pStyle w:val="TableofFigures"/>
        <w:tabs>
          <w:tab w:val="right" w:leader="dot" w:pos="9016"/>
        </w:tabs>
        <w:rPr>
          <w:rFonts w:asciiTheme="minorHAnsi" w:eastAsiaTheme="minorEastAsia" w:hAnsiTheme="minorHAnsi"/>
          <w:noProof/>
          <w:lang w:eastAsia="en-GB"/>
        </w:rPr>
      </w:pPr>
      <w:hyperlink w:anchor="_Toc23404543" w:history="1">
        <w:r w:rsidRPr="00464F2F">
          <w:rPr>
            <w:rStyle w:val="Hyperlink"/>
            <w:noProof/>
          </w:rPr>
          <w:t>Equation 15 – Total Frictional Work Done Each Cycle Per Cylinder Equation</w:t>
        </w:r>
        <w:r>
          <w:rPr>
            <w:noProof/>
            <w:webHidden/>
          </w:rPr>
          <w:tab/>
        </w:r>
        <w:r>
          <w:rPr>
            <w:noProof/>
            <w:webHidden/>
          </w:rPr>
          <w:fldChar w:fldCharType="begin"/>
        </w:r>
        <w:r>
          <w:rPr>
            <w:noProof/>
            <w:webHidden/>
          </w:rPr>
          <w:instrText xml:space="preserve"> PAGEREF _Toc23404543 \h </w:instrText>
        </w:r>
        <w:r>
          <w:rPr>
            <w:noProof/>
            <w:webHidden/>
          </w:rPr>
        </w:r>
        <w:r>
          <w:rPr>
            <w:noProof/>
            <w:webHidden/>
          </w:rPr>
          <w:fldChar w:fldCharType="separate"/>
        </w:r>
        <w:r>
          <w:rPr>
            <w:noProof/>
            <w:webHidden/>
          </w:rPr>
          <w:t>10</w:t>
        </w:r>
        <w:r>
          <w:rPr>
            <w:noProof/>
            <w:webHidden/>
          </w:rPr>
          <w:fldChar w:fldCharType="end"/>
        </w:r>
      </w:hyperlink>
    </w:p>
    <w:p w14:paraId="3A3077FB" w14:textId="74927693" w:rsidR="007979A7" w:rsidRDefault="007979A7">
      <w:pPr>
        <w:pStyle w:val="TableofFigures"/>
        <w:tabs>
          <w:tab w:val="right" w:leader="dot" w:pos="9016"/>
        </w:tabs>
        <w:rPr>
          <w:rFonts w:asciiTheme="minorHAnsi" w:eastAsiaTheme="minorEastAsia" w:hAnsiTheme="minorHAnsi"/>
          <w:noProof/>
          <w:lang w:eastAsia="en-GB"/>
        </w:rPr>
      </w:pPr>
      <w:hyperlink w:anchor="_Toc23404544" w:history="1">
        <w:r w:rsidRPr="00464F2F">
          <w:rPr>
            <w:rStyle w:val="Hyperlink"/>
            <w:noProof/>
          </w:rPr>
          <w:t>Equation 16 - Total Engine Frictional Work Done Each Cycle Equation</w:t>
        </w:r>
        <w:r>
          <w:rPr>
            <w:noProof/>
            <w:webHidden/>
          </w:rPr>
          <w:tab/>
        </w:r>
        <w:r>
          <w:rPr>
            <w:noProof/>
            <w:webHidden/>
          </w:rPr>
          <w:fldChar w:fldCharType="begin"/>
        </w:r>
        <w:r>
          <w:rPr>
            <w:noProof/>
            <w:webHidden/>
          </w:rPr>
          <w:instrText xml:space="preserve"> PAGEREF _Toc23404544 \h </w:instrText>
        </w:r>
        <w:r>
          <w:rPr>
            <w:noProof/>
            <w:webHidden/>
          </w:rPr>
        </w:r>
        <w:r>
          <w:rPr>
            <w:noProof/>
            <w:webHidden/>
          </w:rPr>
          <w:fldChar w:fldCharType="separate"/>
        </w:r>
        <w:r>
          <w:rPr>
            <w:noProof/>
            <w:webHidden/>
          </w:rPr>
          <w:t>10</w:t>
        </w:r>
        <w:r>
          <w:rPr>
            <w:noProof/>
            <w:webHidden/>
          </w:rPr>
          <w:fldChar w:fldCharType="end"/>
        </w:r>
      </w:hyperlink>
    </w:p>
    <w:p w14:paraId="7077AF19" w14:textId="58CBE63C" w:rsidR="007979A7" w:rsidRDefault="007979A7">
      <w:pPr>
        <w:pStyle w:val="TableofFigures"/>
        <w:tabs>
          <w:tab w:val="right" w:leader="dot" w:pos="9016"/>
        </w:tabs>
        <w:rPr>
          <w:rFonts w:asciiTheme="minorHAnsi" w:eastAsiaTheme="minorEastAsia" w:hAnsiTheme="minorHAnsi"/>
          <w:noProof/>
          <w:lang w:eastAsia="en-GB"/>
        </w:rPr>
      </w:pPr>
      <w:hyperlink w:anchor="_Toc23404545" w:history="1">
        <w:r w:rsidRPr="00464F2F">
          <w:rPr>
            <w:rStyle w:val="Hyperlink"/>
            <w:noProof/>
          </w:rPr>
          <w:t>Equation 17 - Power Lost Each Cycle Per Cylinder Equation</w:t>
        </w:r>
        <w:r>
          <w:rPr>
            <w:noProof/>
            <w:webHidden/>
          </w:rPr>
          <w:tab/>
        </w:r>
        <w:r>
          <w:rPr>
            <w:noProof/>
            <w:webHidden/>
          </w:rPr>
          <w:fldChar w:fldCharType="begin"/>
        </w:r>
        <w:r>
          <w:rPr>
            <w:noProof/>
            <w:webHidden/>
          </w:rPr>
          <w:instrText xml:space="preserve"> PAGEREF _Toc23404545 \h </w:instrText>
        </w:r>
        <w:r>
          <w:rPr>
            <w:noProof/>
            <w:webHidden/>
          </w:rPr>
        </w:r>
        <w:r>
          <w:rPr>
            <w:noProof/>
            <w:webHidden/>
          </w:rPr>
          <w:fldChar w:fldCharType="separate"/>
        </w:r>
        <w:r>
          <w:rPr>
            <w:noProof/>
            <w:webHidden/>
          </w:rPr>
          <w:t>11</w:t>
        </w:r>
        <w:r>
          <w:rPr>
            <w:noProof/>
            <w:webHidden/>
          </w:rPr>
          <w:fldChar w:fldCharType="end"/>
        </w:r>
      </w:hyperlink>
    </w:p>
    <w:p w14:paraId="3A8546E5" w14:textId="0D21BE5B" w:rsidR="007979A7" w:rsidRDefault="007979A7">
      <w:pPr>
        <w:pStyle w:val="TableofFigures"/>
        <w:tabs>
          <w:tab w:val="right" w:leader="dot" w:pos="9016"/>
        </w:tabs>
        <w:rPr>
          <w:rFonts w:asciiTheme="minorHAnsi" w:eastAsiaTheme="minorEastAsia" w:hAnsiTheme="minorHAnsi"/>
          <w:noProof/>
          <w:lang w:eastAsia="en-GB"/>
        </w:rPr>
      </w:pPr>
      <w:hyperlink w:anchor="_Toc23404546" w:history="1">
        <w:r w:rsidRPr="00464F2F">
          <w:rPr>
            <w:rStyle w:val="Hyperlink"/>
            <w:noProof/>
          </w:rPr>
          <w:t>Equation 18 - Total Engine Power Lost Per Cycle Equation</w:t>
        </w:r>
        <w:r>
          <w:rPr>
            <w:noProof/>
            <w:webHidden/>
          </w:rPr>
          <w:tab/>
        </w:r>
        <w:r>
          <w:rPr>
            <w:noProof/>
            <w:webHidden/>
          </w:rPr>
          <w:fldChar w:fldCharType="begin"/>
        </w:r>
        <w:r>
          <w:rPr>
            <w:noProof/>
            <w:webHidden/>
          </w:rPr>
          <w:instrText xml:space="preserve"> PAGEREF _Toc23404546 \h </w:instrText>
        </w:r>
        <w:r>
          <w:rPr>
            <w:noProof/>
            <w:webHidden/>
          </w:rPr>
        </w:r>
        <w:r>
          <w:rPr>
            <w:noProof/>
            <w:webHidden/>
          </w:rPr>
          <w:fldChar w:fldCharType="separate"/>
        </w:r>
        <w:r>
          <w:rPr>
            <w:noProof/>
            <w:webHidden/>
          </w:rPr>
          <w:t>11</w:t>
        </w:r>
        <w:r>
          <w:rPr>
            <w:noProof/>
            <w:webHidden/>
          </w:rPr>
          <w:fldChar w:fldCharType="end"/>
        </w:r>
      </w:hyperlink>
    </w:p>
    <w:p w14:paraId="25FD9FED" w14:textId="20B5C96F" w:rsidR="007979A7" w:rsidRDefault="007979A7">
      <w:pPr>
        <w:pStyle w:val="TableofFigures"/>
        <w:tabs>
          <w:tab w:val="right" w:leader="dot" w:pos="9016"/>
        </w:tabs>
        <w:rPr>
          <w:rFonts w:asciiTheme="minorHAnsi" w:eastAsiaTheme="minorEastAsia" w:hAnsiTheme="minorHAnsi"/>
          <w:noProof/>
          <w:lang w:eastAsia="en-GB"/>
        </w:rPr>
      </w:pPr>
      <w:hyperlink w:anchor="_Toc23404547" w:history="1">
        <w:r w:rsidRPr="00464F2F">
          <w:rPr>
            <w:rStyle w:val="Hyperlink"/>
            <w:noProof/>
          </w:rPr>
          <w:t>Equation 19 - Gas Force Work Done Per Degree of Crank Shaft Rotation Equation</w:t>
        </w:r>
        <w:r>
          <w:rPr>
            <w:noProof/>
            <w:webHidden/>
          </w:rPr>
          <w:tab/>
        </w:r>
        <w:r>
          <w:rPr>
            <w:noProof/>
            <w:webHidden/>
          </w:rPr>
          <w:fldChar w:fldCharType="begin"/>
        </w:r>
        <w:r>
          <w:rPr>
            <w:noProof/>
            <w:webHidden/>
          </w:rPr>
          <w:instrText xml:space="preserve"> PAGEREF _Toc23404547 \h </w:instrText>
        </w:r>
        <w:r>
          <w:rPr>
            <w:noProof/>
            <w:webHidden/>
          </w:rPr>
        </w:r>
        <w:r>
          <w:rPr>
            <w:noProof/>
            <w:webHidden/>
          </w:rPr>
          <w:fldChar w:fldCharType="separate"/>
        </w:r>
        <w:r>
          <w:rPr>
            <w:noProof/>
            <w:webHidden/>
          </w:rPr>
          <w:t>11</w:t>
        </w:r>
        <w:r>
          <w:rPr>
            <w:noProof/>
            <w:webHidden/>
          </w:rPr>
          <w:fldChar w:fldCharType="end"/>
        </w:r>
      </w:hyperlink>
    </w:p>
    <w:p w14:paraId="0DED0DAF" w14:textId="606779CB" w:rsidR="007979A7" w:rsidRDefault="007979A7">
      <w:pPr>
        <w:pStyle w:val="TableofFigures"/>
        <w:tabs>
          <w:tab w:val="right" w:leader="dot" w:pos="9016"/>
        </w:tabs>
        <w:rPr>
          <w:rFonts w:asciiTheme="minorHAnsi" w:eastAsiaTheme="minorEastAsia" w:hAnsiTheme="minorHAnsi"/>
          <w:noProof/>
          <w:lang w:eastAsia="en-GB"/>
        </w:rPr>
      </w:pPr>
      <w:hyperlink w:anchor="_Toc23404548" w:history="1">
        <w:r w:rsidRPr="00464F2F">
          <w:rPr>
            <w:rStyle w:val="Hyperlink"/>
            <w:noProof/>
          </w:rPr>
          <w:t>Equation 20 - Total Gas Work Done Per Cycle Equation</w:t>
        </w:r>
        <w:r>
          <w:rPr>
            <w:noProof/>
            <w:webHidden/>
          </w:rPr>
          <w:tab/>
        </w:r>
        <w:r>
          <w:rPr>
            <w:noProof/>
            <w:webHidden/>
          </w:rPr>
          <w:fldChar w:fldCharType="begin"/>
        </w:r>
        <w:r>
          <w:rPr>
            <w:noProof/>
            <w:webHidden/>
          </w:rPr>
          <w:instrText xml:space="preserve"> PAGEREF _Toc23404548 \h </w:instrText>
        </w:r>
        <w:r>
          <w:rPr>
            <w:noProof/>
            <w:webHidden/>
          </w:rPr>
        </w:r>
        <w:r>
          <w:rPr>
            <w:noProof/>
            <w:webHidden/>
          </w:rPr>
          <w:fldChar w:fldCharType="separate"/>
        </w:r>
        <w:r>
          <w:rPr>
            <w:noProof/>
            <w:webHidden/>
          </w:rPr>
          <w:t>11</w:t>
        </w:r>
        <w:r>
          <w:rPr>
            <w:noProof/>
            <w:webHidden/>
          </w:rPr>
          <w:fldChar w:fldCharType="end"/>
        </w:r>
      </w:hyperlink>
    </w:p>
    <w:p w14:paraId="5A32AA18" w14:textId="78908A4F" w:rsidR="007979A7" w:rsidRDefault="007979A7">
      <w:pPr>
        <w:pStyle w:val="TableofFigures"/>
        <w:tabs>
          <w:tab w:val="right" w:leader="dot" w:pos="9016"/>
        </w:tabs>
        <w:rPr>
          <w:rFonts w:asciiTheme="minorHAnsi" w:eastAsiaTheme="minorEastAsia" w:hAnsiTheme="minorHAnsi"/>
          <w:noProof/>
          <w:lang w:eastAsia="en-GB"/>
        </w:rPr>
      </w:pPr>
      <w:hyperlink w:anchor="_Toc23404549" w:history="1">
        <w:r w:rsidRPr="00464F2F">
          <w:rPr>
            <w:rStyle w:val="Hyperlink"/>
            <w:noProof/>
          </w:rPr>
          <w:t>Equation 21 - Total Work Done Including Frictional Losses Per Cycle Equation</w:t>
        </w:r>
        <w:r>
          <w:rPr>
            <w:noProof/>
            <w:webHidden/>
          </w:rPr>
          <w:tab/>
        </w:r>
        <w:r>
          <w:rPr>
            <w:noProof/>
            <w:webHidden/>
          </w:rPr>
          <w:fldChar w:fldCharType="begin"/>
        </w:r>
        <w:r>
          <w:rPr>
            <w:noProof/>
            <w:webHidden/>
          </w:rPr>
          <w:instrText xml:space="preserve"> PAGEREF _Toc23404549 \h </w:instrText>
        </w:r>
        <w:r>
          <w:rPr>
            <w:noProof/>
            <w:webHidden/>
          </w:rPr>
        </w:r>
        <w:r>
          <w:rPr>
            <w:noProof/>
            <w:webHidden/>
          </w:rPr>
          <w:fldChar w:fldCharType="separate"/>
        </w:r>
        <w:r>
          <w:rPr>
            <w:noProof/>
            <w:webHidden/>
          </w:rPr>
          <w:t>11</w:t>
        </w:r>
        <w:r>
          <w:rPr>
            <w:noProof/>
            <w:webHidden/>
          </w:rPr>
          <w:fldChar w:fldCharType="end"/>
        </w:r>
      </w:hyperlink>
    </w:p>
    <w:p w14:paraId="64B44B69" w14:textId="06BA308A" w:rsidR="007979A7" w:rsidRDefault="007979A7">
      <w:pPr>
        <w:pStyle w:val="TableofFigures"/>
        <w:tabs>
          <w:tab w:val="right" w:leader="dot" w:pos="9016"/>
        </w:tabs>
        <w:rPr>
          <w:rFonts w:asciiTheme="minorHAnsi" w:eastAsiaTheme="minorEastAsia" w:hAnsiTheme="minorHAnsi"/>
          <w:noProof/>
          <w:lang w:eastAsia="en-GB"/>
        </w:rPr>
      </w:pPr>
      <w:hyperlink w:anchor="_Toc23404550" w:history="1">
        <w:r w:rsidRPr="00464F2F">
          <w:rPr>
            <w:rStyle w:val="Hyperlink"/>
            <w:noProof/>
          </w:rPr>
          <w:t>Equation 22 - Instantaneous Torque Per Degree of Crank Shaft Rotation Equation</w:t>
        </w:r>
        <w:r>
          <w:rPr>
            <w:noProof/>
            <w:webHidden/>
          </w:rPr>
          <w:tab/>
        </w:r>
        <w:r>
          <w:rPr>
            <w:noProof/>
            <w:webHidden/>
          </w:rPr>
          <w:fldChar w:fldCharType="begin"/>
        </w:r>
        <w:r>
          <w:rPr>
            <w:noProof/>
            <w:webHidden/>
          </w:rPr>
          <w:instrText xml:space="preserve"> PAGEREF _Toc23404550 \h </w:instrText>
        </w:r>
        <w:r>
          <w:rPr>
            <w:noProof/>
            <w:webHidden/>
          </w:rPr>
        </w:r>
        <w:r>
          <w:rPr>
            <w:noProof/>
            <w:webHidden/>
          </w:rPr>
          <w:fldChar w:fldCharType="separate"/>
        </w:r>
        <w:r>
          <w:rPr>
            <w:noProof/>
            <w:webHidden/>
          </w:rPr>
          <w:t>12</w:t>
        </w:r>
        <w:r>
          <w:rPr>
            <w:noProof/>
            <w:webHidden/>
          </w:rPr>
          <w:fldChar w:fldCharType="end"/>
        </w:r>
      </w:hyperlink>
    </w:p>
    <w:p w14:paraId="73BDDC2D" w14:textId="6A38E552" w:rsidR="007979A7" w:rsidRDefault="007979A7">
      <w:pPr>
        <w:pStyle w:val="TableofFigures"/>
        <w:tabs>
          <w:tab w:val="right" w:leader="dot" w:pos="9016"/>
        </w:tabs>
        <w:rPr>
          <w:rFonts w:asciiTheme="minorHAnsi" w:eastAsiaTheme="minorEastAsia" w:hAnsiTheme="minorHAnsi"/>
          <w:noProof/>
          <w:lang w:eastAsia="en-GB"/>
        </w:rPr>
      </w:pPr>
      <w:hyperlink w:anchor="_Toc23404551" w:history="1">
        <w:r w:rsidRPr="00464F2F">
          <w:rPr>
            <w:rStyle w:val="Hyperlink"/>
            <w:noProof/>
          </w:rPr>
          <w:t>Equation 23 - Inertia Torque Per Degree of Crank Shaft Rotation Equation</w:t>
        </w:r>
        <w:r>
          <w:rPr>
            <w:noProof/>
            <w:webHidden/>
          </w:rPr>
          <w:tab/>
        </w:r>
        <w:r>
          <w:rPr>
            <w:noProof/>
            <w:webHidden/>
          </w:rPr>
          <w:fldChar w:fldCharType="begin"/>
        </w:r>
        <w:r>
          <w:rPr>
            <w:noProof/>
            <w:webHidden/>
          </w:rPr>
          <w:instrText xml:space="preserve"> PAGEREF _Toc23404551 \h </w:instrText>
        </w:r>
        <w:r>
          <w:rPr>
            <w:noProof/>
            <w:webHidden/>
          </w:rPr>
        </w:r>
        <w:r>
          <w:rPr>
            <w:noProof/>
            <w:webHidden/>
          </w:rPr>
          <w:fldChar w:fldCharType="separate"/>
        </w:r>
        <w:r>
          <w:rPr>
            <w:noProof/>
            <w:webHidden/>
          </w:rPr>
          <w:t>12</w:t>
        </w:r>
        <w:r>
          <w:rPr>
            <w:noProof/>
            <w:webHidden/>
          </w:rPr>
          <w:fldChar w:fldCharType="end"/>
        </w:r>
      </w:hyperlink>
    </w:p>
    <w:p w14:paraId="55B48CCD" w14:textId="5BE79F94" w:rsidR="007979A7" w:rsidRDefault="007979A7">
      <w:pPr>
        <w:pStyle w:val="TableofFigures"/>
        <w:tabs>
          <w:tab w:val="right" w:leader="dot" w:pos="9016"/>
        </w:tabs>
        <w:rPr>
          <w:rFonts w:asciiTheme="minorHAnsi" w:eastAsiaTheme="minorEastAsia" w:hAnsiTheme="minorHAnsi"/>
          <w:noProof/>
          <w:lang w:eastAsia="en-GB"/>
        </w:rPr>
      </w:pPr>
      <w:hyperlink w:anchor="_Toc23404552" w:history="1">
        <w:r w:rsidRPr="00464F2F">
          <w:rPr>
            <w:rStyle w:val="Hyperlink"/>
            <w:noProof/>
          </w:rPr>
          <w:t>Equation 24 - Gas Torque Per Degree of Crank Shaft Rotation Equation</w:t>
        </w:r>
        <w:r>
          <w:rPr>
            <w:noProof/>
            <w:webHidden/>
          </w:rPr>
          <w:tab/>
        </w:r>
        <w:r>
          <w:rPr>
            <w:noProof/>
            <w:webHidden/>
          </w:rPr>
          <w:fldChar w:fldCharType="begin"/>
        </w:r>
        <w:r>
          <w:rPr>
            <w:noProof/>
            <w:webHidden/>
          </w:rPr>
          <w:instrText xml:space="preserve"> PAGEREF _Toc23404552 \h </w:instrText>
        </w:r>
        <w:r>
          <w:rPr>
            <w:noProof/>
            <w:webHidden/>
          </w:rPr>
        </w:r>
        <w:r>
          <w:rPr>
            <w:noProof/>
            <w:webHidden/>
          </w:rPr>
          <w:fldChar w:fldCharType="separate"/>
        </w:r>
        <w:r>
          <w:rPr>
            <w:noProof/>
            <w:webHidden/>
          </w:rPr>
          <w:t>12</w:t>
        </w:r>
        <w:r>
          <w:rPr>
            <w:noProof/>
            <w:webHidden/>
          </w:rPr>
          <w:fldChar w:fldCharType="end"/>
        </w:r>
      </w:hyperlink>
    </w:p>
    <w:p w14:paraId="0A8A8864" w14:textId="0BD5619F" w:rsidR="007979A7" w:rsidRDefault="007979A7">
      <w:pPr>
        <w:pStyle w:val="TableofFigures"/>
        <w:tabs>
          <w:tab w:val="right" w:leader="dot" w:pos="9016"/>
        </w:tabs>
        <w:rPr>
          <w:rFonts w:asciiTheme="minorHAnsi" w:eastAsiaTheme="minorEastAsia" w:hAnsiTheme="minorHAnsi"/>
          <w:noProof/>
          <w:lang w:eastAsia="en-GB"/>
        </w:rPr>
      </w:pPr>
      <w:hyperlink w:anchor="_Toc23404553" w:history="1">
        <w:r w:rsidRPr="00464F2F">
          <w:rPr>
            <w:rStyle w:val="Hyperlink"/>
            <w:noProof/>
          </w:rPr>
          <w:t>Equation 25 - Total Gas Torque Each Cycle Per Cylinder Equation</w:t>
        </w:r>
        <w:r>
          <w:rPr>
            <w:noProof/>
            <w:webHidden/>
          </w:rPr>
          <w:tab/>
        </w:r>
        <w:r>
          <w:rPr>
            <w:noProof/>
            <w:webHidden/>
          </w:rPr>
          <w:fldChar w:fldCharType="begin"/>
        </w:r>
        <w:r>
          <w:rPr>
            <w:noProof/>
            <w:webHidden/>
          </w:rPr>
          <w:instrText xml:space="preserve"> PAGEREF _Toc23404553 \h </w:instrText>
        </w:r>
        <w:r>
          <w:rPr>
            <w:noProof/>
            <w:webHidden/>
          </w:rPr>
        </w:r>
        <w:r>
          <w:rPr>
            <w:noProof/>
            <w:webHidden/>
          </w:rPr>
          <w:fldChar w:fldCharType="separate"/>
        </w:r>
        <w:r>
          <w:rPr>
            <w:noProof/>
            <w:webHidden/>
          </w:rPr>
          <w:t>12</w:t>
        </w:r>
        <w:r>
          <w:rPr>
            <w:noProof/>
            <w:webHidden/>
          </w:rPr>
          <w:fldChar w:fldCharType="end"/>
        </w:r>
      </w:hyperlink>
    </w:p>
    <w:p w14:paraId="7F9F17BA" w14:textId="6FDDA28F" w:rsidR="007979A7" w:rsidRDefault="007979A7">
      <w:pPr>
        <w:pStyle w:val="TableofFigures"/>
        <w:tabs>
          <w:tab w:val="right" w:leader="dot" w:pos="9016"/>
        </w:tabs>
        <w:rPr>
          <w:rFonts w:asciiTheme="minorHAnsi" w:eastAsiaTheme="minorEastAsia" w:hAnsiTheme="minorHAnsi"/>
          <w:noProof/>
          <w:lang w:eastAsia="en-GB"/>
        </w:rPr>
      </w:pPr>
      <w:hyperlink w:anchor="_Toc23404554" w:history="1">
        <w:r w:rsidRPr="00464F2F">
          <w:rPr>
            <w:rStyle w:val="Hyperlink"/>
            <w:noProof/>
          </w:rPr>
          <w:t>Equation 26 - Total Engine Gas Torque Per Cylinder Equation</w:t>
        </w:r>
        <w:r>
          <w:rPr>
            <w:noProof/>
            <w:webHidden/>
          </w:rPr>
          <w:tab/>
        </w:r>
        <w:r>
          <w:rPr>
            <w:noProof/>
            <w:webHidden/>
          </w:rPr>
          <w:fldChar w:fldCharType="begin"/>
        </w:r>
        <w:r>
          <w:rPr>
            <w:noProof/>
            <w:webHidden/>
          </w:rPr>
          <w:instrText xml:space="preserve"> PAGEREF _Toc23404554 \h </w:instrText>
        </w:r>
        <w:r>
          <w:rPr>
            <w:noProof/>
            <w:webHidden/>
          </w:rPr>
        </w:r>
        <w:r>
          <w:rPr>
            <w:noProof/>
            <w:webHidden/>
          </w:rPr>
          <w:fldChar w:fldCharType="separate"/>
        </w:r>
        <w:r>
          <w:rPr>
            <w:noProof/>
            <w:webHidden/>
          </w:rPr>
          <w:t>12</w:t>
        </w:r>
        <w:r>
          <w:rPr>
            <w:noProof/>
            <w:webHidden/>
          </w:rPr>
          <w:fldChar w:fldCharType="end"/>
        </w:r>
      </w:hyperlink>
    </w:p>
    <w:p w14:paraId="155E2BA4" w14:textId="3524AC3D" w:rsidR="007979A7" w:rsidRDefault="007979A7">
      <w:pPr>
        <w:pStyle w:val="TableofFigures"/>
        <w:tabs>
          <w:tab w:val="right" w:leader="dot" w:pos="9016"/>
        </w:tabs>
        <w:rPr>
          <w:rFonts w:asciiTheme="minorHAnsi" w:eastAsiaTheme="minorEastAsia" w:hAnsiTheme="minorHAnsi"/>
          <w:noProof/>
          <w:lang w:eastAsia="en-GB"/>
        </w:rPr>
      </w:pPr>
      <w:hyperlink w:anchor="_Toc23404555" w:history="1">
        <w:r w:rsidRPr="00464F2F">
          <w:rPr>
            <w:rStyle w:val="Hyperlink"/>
            <w:noProof/>
          </w:rPr>
          <w:t>Equation 27 - Total Inertia Torque Each Cycle Per Cylinder Equation</w:t>
        </w:r>
        <w:r>
          <w:rPr>
            <w:noProof/>
            <w:webHidden/>
          </w:rPr>
          <w:tab/>
        </w:r>
        <w:r>
          <w:rPr>
            <w:noProof/>
            <w:webHidden/>
          </w:rPr>
          <w:fldChar w:fldCharType="begin"/>
        </w:r>
        <w:r>
          <w:rPr>
            <w:noProof/>
            <w:webHidden/>
          </w:rPr>
          <w:instrText xml:space="preserve"> PAGEREF _Toc23404555 \h </w:instrText>
        </w:r>
        <w:r>
          <w:rPr>
            <w:noProof/>
            <w:webHidden/>
          </w:rPr>
        </w:r>
        <w:r>
          <w:rPr>
            <w:noProof/>
            <w:webHidden/>
          </w:rPr>
          <w:fldChar w:fldCharType="separate"/>
        </w:r>
        <w:r>
          <w:rPr>
            <w:noProof/>
            <w:webHidden/>
          </w:rPr>
          <w:t>12</w:t>
        </w:r>
        <w:r>
          <w:rPr>
            <w:noProof/>
            <w:webHidden/>
          </w:rPr>
          <w:fldChar w:fldCharType="end"/>
        </w:r>
      </w:hyperlink>
    </w:p>
    <w:p w14:paraId="58BCE9CD" w14:textId="05E3BC54" w:rsidR="007979A7" w:rsidRDefault="007979A7">
      <w:pPr>
        <w:pStyle w:val="TableofFigures"/>
        <w:tabs>
          <w:tab w:val="right" w:leader="dot" w:pos="9016"/>
        </w:tabs>
        <w:rPr>
          <w:rFonts w:asciiTheme="minorHAnsi" w:eastAsiaTheme="minorEastAsia" w:hAnsiTheme="minorHAnsi"/>
          <w:noProof/>
          <w:lang w:eastAsia="en-GB"/>
        </w:rPr>
      </w:pPr>
      <w:hyperlink w:anchor="_Toc23404556" w:history="1">
        <w:r w:rsidRPr="00464F2F">
          <w:rPr>
            <w:rStyle w:val="Hyperlink"/>
            <w:noProof/>
          </w:rPr>
          <w:t>Equation 28 - Power Produced by the Engine Equation</w:t>
        </w:r>
        <w:r>
          <w:rPr>
            <w:noProof/>
            <w:webHidden/>
          </w:rPr>
          <w:tab/>
        </w:r>
        <w:r>
          <w:rPr>
            <w:noProof/>
            <w:webHidden/>
          </w:rPr>
          <w:fldChar w:fldCharType="begin"/>
        </w:r>
        <w:r>
          <w:rPr>
            <w:noProof/>
            <w:webHidden/>
          </w:rPr>
          <w:instrText xml:space="preserve"> PAGEREF _Toc23404556 \h </w:instrText>
        </w:r>
        <w:r>
          <w:rPr>
            <w:noProof/>
            <w:webHidden/>
          </w:rPr>
        </w:r>
        <w:r>
          <w:rPr>
            <w:noProof/>
            <w:webHidden/>
          </w:rPr>
          <w:fldChar w:fldCharType="separate"/>
        </w:r>
        <w:r>
          <w:rPr>
            <w:noProof/>
            <w:webHidden/>
          </w:rPr>
          <w:t>12</w:t>
        </w:r>
        <w:r>
          <w:rPr>
            <w:noProof/>
            <w:webHidden/>
          </w:rPr>
          <w:fldChar w:fldCharType="end"/>
        </w:r>
      </w:hyperlink>
    </w:p>
    <w:p w14:paraId="6262324A" w14:textId="3C3D3223" w:rsidR="007979A7" w:rsidRDefault="007979A7">
      <w:pPr>
        <w:pStyle w:val="TableofFigures"/>
        <w:tabs>
          <w:tab w:val="right" w:leader="dot" w:pos="9016"/>
        </w:tabs>
        <w:rPr>
          <w:rFonts w:asciiTheme="minorHAnsi" w:eastAsiaTheme="minorEastAsia" w:hAnsiTheme="minorHAnsi"/>
          <w:noProof/>
          <w:lang w:eastAsia="en-GB"/>
        </w:rPr>
      </w:pPr>
      <w:hyperlink w:anchor="_Toc23404557" w:history="1">
        <w:r w:rsidRPr="00464F2F">
          <w:rPr>
            <w:rStyle w:val="Hyperlink"/>
            <w:noProof/>
          </w:rPr>
          <w:t>Equation 29 - Indicated Mean Effective Pressure in Bar Equation</w:t>
        </w:r>
        <w:r>
          <w:rPr>
            <w:noProof/>
            <w:webHidden/>
          </w:rPr>
          <w:tab/>
        </w:r>
        <w:r>
          <w:rPr>
            <w:noProof/>
            <w:webHidden/>
          </w:rPr>
          <w:fldChar w:fldCharType="begin"/>
        </w:r>
        <w:r>
          <w:rPr>
            <w:noProof/>
            <w:webHidden/>
          </w:rPr>
          <w:instrText xml:space="preserve"> PAGEREF _Toc23404557 \h </w:instrText>
        </w:r>
        <w:r>
          <w:rPr>
            <w:noProof/>
            <w:webHidden/>
          </w:rPr>
        </w:r>
        <w:r>
          <w:rPr>
            <w:noProof/>
            <w:webHidden/>
          </w:rPr>
          <w:fldChar w:fldCharType="separate"/>
        </w:r>
        <w:r>
          <w:rPr>
            <w:noProof/>
            <w:webHidden/>
          </w:rPr>
          <w:t>13</w:t>
        </w:r>
        <w:r>
          <w:rPr>
            <w:noProof/>
            <w:webHidden/>
          </w:rPr>
          <w:fldChar w:fldCharType="end"/>
        </w:r>
      </w:hyperlink>
    </w:p>
    <w:p w14:paraId="6C303266" w14:textId="116E57F7" w:rsidR="007979A7" w:rsidRDefault="007979A7">
      <w:pPr>
        <w:pStyle w:val="TableofFigures"/>
        <w:tabs>
          <w:tab w:val="right" w:leader="dot" w:pos="9016"/>
        </w:tabs>
        <w:rPr>
          <w:rFonts w:asciiTheme="minorHAnsi" w:eastAsiaTheme="minorEastAsia" w:hAnsiTheme="minorHAnsi"/>
          <w:noProof/>
          <w:lang w:eastAsia="en-GB"/>
        </w:rPr>
      </w:pPr>
      <w:hyperlink w:anchor="_Toc23404558" w:history="1">
        <w:r w:rsidRPr="00464F2F">
          <w:rPr>
            <w:rStyle w:val="Hyperlink"/>
            <w:noProof/>
          </w:rPr>
          <w:t>Equation 30 - Frictional Mean Effective Pressure in Bar Equation</w:t>
        </w:r>
        <w:r>
          <w:rPr>
            <w:noProof/>
            <w:webHidden/>
          </w:rPr>
          <w:tab/>
        </w:r>
        <w:r>
          <w:rPr>
            <w:noProof/>
            <w:webHidden/>
          </w:rPr>
          <w:fldChar w:fldCharType="begin"/>
        </w:r>
        <w:r>
          <w:rPr>
            <w:noProof/>
            <w:webHidden/>
          </w:rPr>
          <w:instrText xml:space="preserve"> PAGEREF _Toc23404558 \h </w:instrText>
        </w:r>
        <w:r>
          <w:rPr>
            <w:noProof/>
            <w:webHidden/>
          </w:rPr>
        </w:r>
        <w:r>
          <w:rPr>
            <w:noProof/>
            <w:webHidden/>
          </w:rPr>
          <w:fldChar w:fldCharType="separate"/>
        </w:r>
        <w:r>
          <w:rPr>
            <w:noProof/>
            <w:webHidden/>
          </w:rPr>
          <w:t>13</w:t>
        </w:r>
        <w:r>
          <w:rPr>
            <w:noProof/>
            <w:webHidden/>
          </w:rPr>
          <w:fldChar w:fldCharType="end"/>
        </w:r>
      </w:hyperlink>
    </w:p>
    <w:p w14:paraId="100A5404" w14:textId="2D11EC5C" w:rsidR="007979A7" w:rsidRDefault="007979A7">
      <w:pPr>
        <w:pStyle w:val="TableofFigures"/>
        <w:tabs>
          <w:tab w:val="right" w:leader="dot" w:pos="9016"/>
        </w:tabs>
        <w:rPr>
          <w:rFonts w:asciiTheme="minorHAnsi" w:eastAsiaTheme="minorEastAsia" w:hAnsiTheme="minorHAnsi"/>
          <w:noProof/>
          <w:lang w:eastAsia="en-GB"/>
        </w:rPr>
      </w:pPr>
      <w:hyperlink w:anchor="_Toc23404559" w:history="1">
        <w:r w:rsidRPr="00464F2F">
          <w:rPr>
            <w:rStyle w:val="Hyperlink"/>
            <w:noProof/>
          </w:rPr>
          <w:t>Equation 31 - Brake Mean Effective Pressure in Bar Equation</w:t>
        </w:r>
        <w:r>
          <w:rPr>
            <w:noProof/>
            <w:webHidden/>
          </w:rPr>
          <w:tab/>
        </w:r>
        <w:r>
          <w:rPr>
            <w:noProof/>
            <w:webHidden/>
          </w:rPr>
          <w:fldChar w:fldCharType="begin"/>
        </w:r>
        <w:r>
          <w:rPr>
            <w:noProof/>
            <w:webHidden/>
          </w:rPr>
          <w:instrText xml:space="preserve"> PAGEREF _Toc23404559 \h </w:instrText>
        </w:r>
        <w:r>
          <w:rPr>
            <w:noProof/>
            <w:webHidden/>
          </w:rPr>
        </w:r>
        <w:r>
          <w:rPr>
            <w:noProof/>
            <w:webHidden/>
          </w:rPr>
          <w:fldChar w:fldCharType="separate"/>
        </w:r>
        <w:r>
          <w:rPr>
            <w:noProof/>
            <w:webHidden/>
          </w:rPr>
          <w:t>13</w:t>
        </w:r>
        <w:r>
          <w:rPr>
            <w:noProof/>
            <w:webHidden/>
          </w:rPr>
          <w:fldChar w:fldCharType="end"/>
        </w:r>
      </w:hyperlink>
    </w:p>
    <w:p w14:paraId="7745D2B9" w14:textId="48CE96BE" w:rsidR="007979A7" w:rsidRDefault="007979A7">
      <w:pPr>
        <w:pStyle w:val="TableofFigures"/>
        <w:tabs>
          <w:tab w:val="right" w:leader="dot" w:pos="9016"/>
        </w:tabs>
        <w:rPr>
          <w:rFonts w:asciiTheme="minorHAnsi" w:eastAsiaTheme="minorEastAsia" w:hAnsiTheme="minorHAnsi"/>
          <w:noProof/>
          <w:lang w:eastAsia="en-GB"/>
        </w:rPr>
      </w:pPr>
      <w:hyperlink w:anchor="_Toc23404560" w:history="1">
        <w:r w:rsidRPr="00464F2F">
          <w:rPr>
            <w:rStyle w:val="Hyperlink"/>
            <w:noProof/>
          </w:rPr>
          <w:t>Equation 32 - Compressive and Tensile Stress Through the Con-Rod Shank Equation</w:t>
        </w:r>
        <w:r>
          <w:rPr>
            <w:noProof/>
            <w:webHidden/>
          </w:rPr>
          <w:tab/>
        </w:r>
        <w:r>
          <w:rPr>
            <w:noProof/>
            <w:webHidden/>
          </w:rPr>
          <w:fldChar w:fldCharType="begin"/>
        </w:r>
        <w:r>
          <w:rPr>
            <w:noProof/>
            <w:webHidden/>
          </w:rPr>
          <w:instrText xml:space="preserve"> PAGEREF _Toc23404560 \h </w:instrText>
        </w:r>
        <w:r>
          <w:rPr>
            <w:noProof/>
            <w:webHidden/>
          </w:rPr>
        </w:r>
        <w:r>
          <w:rPr>
            <w:noProof/>
            <w:webHidden/>
          </w:rPr>
          <w:fldChar w:fldCharType="separate"/>
        </w:r>
        <w:r>
          <w:rPr>
            <w:noProof/>
            <w:webHidden/>
          </w:rPr>
          <w:t>13</w:t>
        </w:r>
        <w:r>
          <w:rPr>
            <w:noProof/>
            <w:webHidden/>
          </w:rPr>
          <w:fldChar w:fldCharType="end"/>
        </w:r>
      </w:hyperlink>
    </w:p>
    <w:p w14:paraId="4CB20907" w14:textId="5477DCE7" w:rsidR="007979A7" w:rsidRDefault="007979A7">
      <w:pPr>
        <w:pStyle w:val="TableofFigures"/>
        <w:tabs>
          <w:tab w:val="right" w:leader="dot" w:pos="9016"/>
        </w:tabs>
        <w:rPr>
          <w:rFonts w:asciiTheme="minorHAnsi" w:eastAsiaTheme="minorEastAsia" w:hAnsiTheme="minorHAnsi"/>
          <w:noProof/>
          <w:lang w:eastAsia="en-GB"/>
        </w:rPr>
      </w:pPr>
      <w:hyperlink w:anchor="_Toc23404561" w:history="1">
        <w:r w:rsidRPr="00464F2F">
          <w:rPr>
            <w:rStyle w:val="Hyperlink"/>
            <w:noProof/>
          </w:rPr>
          <w:t>Equation 33 - Safety Factor Equation Relative to the UTS Value</w:t>
        </w:r>
        <w:r>
          <w:rPr>
            <w:noProof/>
            <w:webHidden/>
          </w:rPr>
          <w:tab/>
        </w:r>
        <w:r>
          <w:rPr>
            <w:noProof/>
            <w:webHidden/>
          </w:rPr>
          <w:fldChar w:fldCharType="begin"/>
        </w:r>
        <w:r>
          <w:rPr>
            <w:noProof/>
            <w:webHidden/>
          </w:rPr>
          <w:instrText xml:space="preserve"> PAGEREF _Toc23404561 \h </w:instrText>
        </w:r>
        <w:r>
          <w:rPr>
            <w:noProof/>
            <w:webHidden/>
          </w:rPr>
        </w:r>
        <w:r>
          <w:rPr>
            <w:noProof/>
            <w:webHidden/>
          </w:rPr>
          <w:fldChar w:fldCharType="separate"/>
        </w:r>
        <w:r>
          <w:rPr>
            <w:noProof/>
            <w:webHidden/>
          </w:rPr>
          <w:t>14</w:t>
        </w:r>
        <w:r>
          <w:rPr>
            <w:noProof/>
            <w:webHidden/>
          </w:rPr>
          <w:fldChar w:fldCharType="end"/>
        </w:r>
      </w:hyperlink>
    </w:p>
    <w:p w14:paraId="65113B44" w14:textId="70B353B8" w:rsidR="007979A7" w:rsidRDefault="007979A7">
      <w:pPr>
        <w:pStyle w:val="TableofFigures"/>
        <w:tabs>
          <w:tab w:val="right" w:leader="dot" w:pos="9016"/>
        </w:tabs>
        <w:rPr>
          <w:rFonts w:asciiTheme="minorHAnsi" w:eastAsiaTheme="minorEastAsia" w:hAnsiTheme="minorHAnsi"/>
          <w:noProof/>
          <w:lang w:eastAsia="en-GB"/>
        </w:rPr>
      </w:pPr>
      <w:hyperlink w:anchor="_Toc23404562" w:history="1">
        <w:r w:rsidRPr="00464F2F">
          <w:rPr>
            <w:rStyle w:val="Hyperlink"/>
            <w:noProof/>
          </w:rPr>
          <w:t>Equation 34 - Compressive and Tensile Displacement Equation</w:t>
        </w:r>
        <w:r>
          <w:rPr>
            <w:noProof/>
            <w:webHidden/>
          </w:rPr>
          <w:tab/>
        </w:r>
        <w:r>
          <w:rPr>
            <w:noProof/>
            <w:webHidden/>
          </w:rPr>
          <w:fldChar w:fldCharType="begin"/>
        </w:r>
        <w:r>
          <w:rPr>
            <w:noProof/>
            <w:webHidden/>
          </w:rPr>
          <w:instrText xml:space="preserve"> PAGEREF _Toc23404562 \h </w:instrText>
        </w:r>
        <w:r>
          <w:rPr>
            <w:noProof/>
            <w:webHidden/>
          </w:rPr>
        </w:r>
        <w:r>
          <w:rPr>
            <w:noProof/>
            <w:webHidden/>
          </w:rPr>
          <w:fldChar w:fldCharType="separate"/>
        </w:r>
        <w:r>
          <w:rPr>
            <w:noProof/>
            <w:webHidden/>
          </w:rPr>
          <w:t>14</w:t>
        </w:r>
        <w:r>
          <w:rPr>
            <w:noProof/>
            <w:webHidden/>
          </w:rPr>
          <w:fldChar w:fldCharType="end"/>
        </w:r>
      </w:hyperlink>
    </w:p>
    <w:p w14:paraId="2E5714EF" w14:textId="611B84DB" w:rsidR="00653D45" w:rsidRDefault="00653D45" w:rsidP="00653D45">
      <w:r>
        <w:fldChar w:fldCharType="end"/>
      </w:r>
    </w:p>
    <w:p w14:paraId="769AC0FC" w14:textId="29EA67BA" w:rsidR="00653D45" w:rsidRDefault="00653D45" w:rsidP="00653D45"/>
    <w:p w14:paraId="78CF27BD" w14:textId="433CC392" w:rsidR="007979A7" w:rsidRDefault="00653D45">
      <w:pPr>
        <w:pStyle w:val="TableofFigures"/>
        <w:tabs>
          <w:tab w:val="right" w:leader="dot" w:pos="9016"/>
        </w:tabs>
        <w:rPr>
          <w:rFonts w:asciiTheme="minorHAnsi" w:eastAsiaTheme="minorEastAsia" w:hAnsiTheme="minorHAnsi"/>
          <w:noProof/>
          <w:lang w:eastAsia="en-GB"/>
        </w:rPr>
      </w:pPr>
      <w:r>
        <w:lastRenderedPageBreak/>
        <w:fldChar w:fldCharType="begin"/>
      </w:r>
      <w:r>
        <w:instrText xml:space="preserve"> TOC \h \z \c "Figure" </w:instrText>
      </w:r>
      <w:r>
        <w:fldChar w:fldCharType="separate"/>
      </w:r>
      <w:hyperlink r:id="rId9" w:anchor="_Toc23404563" w:history="1">
        <w:r w:rsidR="007979A7" w:rsidRPr="00E62753">
          <w:rPr>
            <w:rStyle w:val="Hyperlink"/>
            <w:noProof/>
          </w:rPr>
          <w:t>Figure 1 – Trigonometric Depiction of Piston Movement Within the Cylinder (Anderson, 2019)</w:t>
        </w:r>
        <w:r w:rsidR="007979A7">
          <w:rPr>
            <w:noProof/>
            <w:webHidden/>
          </w:rPr>
          <w:tab/>
        </w:r>
        <w:r w:rsidR="007979A7">
          <w:rPr>
            <w:noProof/>
            <w:webHidden/>
          </w:rPr>
          <w:fldChar w:fldCharType="begin"/>
        </w:r>
        <w:r w:rsidR="007979A7">
          <w:rPr>
            <w:noProof/>
            <w:webHidden/>
          </w:rPr>
          <w:instrText xml:space="preserve"> PAGEREF _Toc23404563 \h </w:instrText>
        </w:r>
        <w:r w:rsidR="007979A7">
          <w:rPr>
            <w:noProof/>
            <w:webHidden/>
          </w:rPr>
        </w:r>
        <w:r w:rsidR="007979A7">
          <w:rPr>
            <w:noProof/>
            <w:webHidden/>
          </w:rPr>
          <w:fldChar w:fldCharType="separate"/>
        </w:r>
        <w:r w:rsidR="007979A7">
          <w:rPr>
            <w:noProof/>
            <w:webHidden/>
          </w:rPr>
          <w:t>7</w:t>
        </w:r>
        <w:r w:rsidR="007979A7">
          <w:rPr>
            <w:noProof/>
            <w:webHidden/>
          </w:rPr>
          <w:fldChar w:fldCharType="end"/>
        </w:r>
      </w:hyperlink>
    </w:p>
    <w:p w14:paraId="3E3468CF" w14:textId="627FA599" w:rsidR="007979A7" w:rsidRDefault="007979A7">
      <w:pPr>
        <w:pStyle w:val="TableofFigures"/>
        <w:tabs>
          <w:tab w:val="right" w:leader="dot" w:pos="9016"/>
        </w:tabs>
        <w:rPr>
          <w:rFonts w:asciiTheme="minorHAnsi" w:eastAsiaTheme="minorEastAsia" w:hAnsiTheme="minorHAnsi"/>
          <w:noProof/>
          <w:lang w:eastAsia="en-GB"/>
        </w:rPr>
      </w:pPr>
      <w:hyperlink r:id="rId10" w:anchor="_Toc23404564" w:history="1">
        <w:r w:rsidRPr="00E62753">
          <w:rPr>
            <w:rStyle w:val="Hyperlink"/>
            <w:noProof/>
          </w:rPr>
          <w:t>Figure 2 - Trigonometric Depiction of Angle and Lengths within the Piston and Con-Rod Assemblies (Anderson, 2019)</w:t>
        </w:r>
        <w:r>
          <w:rPr>
            <w:noProof/>
            <w:webHidden/>
          </w:rPr>
          <w:tab/>
        </w:r>
        <w:r>
          <w:rPr>
            <w:noProof/>
            <w:webHidden/>
          </w:rPr>
          <w:fldChar w:fldCharType="begin"/>
        </w:r>
        <w:r>
          <w:rPr>
            <w:noProof/>
            <w:webHidden/>
          </w:rPr>
          <w:instrText xml:space="preserve"> PAGEREF _Toc23404564 \h </w:instrText>
        </w:r>
        <w:r>
          <w:rPr>
            <w:noProof/>
            <w:webHidden/>
          </w:rPr>
        </w:r>
        <w:r>
          <w:rPr>
            <w:noProof/>
            <w:webHidden/>
          </w:rPr>
          <w:fldChar w:fldCharType="separate"/>
        </w:r>
        <w:r>
          <w:rPr>
            <w:noProof/>
            <w:webHidden/>
          </w:rPr>
          <w:t>9</w:t>
        </w:r>
        <w:r>
          <w:rPr>
            <w:noProof/>
            <w:webHidden/>
          </w:rPr>
          <w:fldChar w:fldCharType="end"/>
        </w:r>
      </w:hyperlink>
    </w:p>
    <w:p w14:paraId="7BA59D72" w14:textId="0162C1A5" w:rsidR="007979A7" w:rsidRDefault="007979A7">
      <w:pPr>
        <w:pStyle w:val="TableofFigures"/>
        <w:tabs>
          <w:tab w:val="right" w:leader="dot" w:pos="9016"/>
        </w:tabs>
        <w:rPr>
          <w:rFonts w:asciiTheme="minorHAnsi" w:eastAsiaTheme="minorEastAsia" w:hAnsiTheme="minorHAnsi"/>
          <w:noProof/>
          <w:lang w:eastAsia="en-GB"/>
        </w:rPr>
      </w:pPr>
      <w:hyperlink r:id="rId11" w:anchor="_Toc23404565" w:history="1">
        <w:r w:rsidRPr="00E62753">
          <w:rPr>
            <w:rStyle w:val="Hyperlink"/>
            <w:noProof/>
          </w:rPr>
          <w:t>Figure 3 - Trigonometric Depiction of Angle and Lengths within the Piston and Con-Rod Assemblies (Anderson, 2019)</w:t>
        </w:r>
        <w:r>
          <w:rPr>
            <w:noProof/>
            <w:webHidden/>
          </w:rPr>
          <w:tab/>
        </w:r>
        <w:r>
          <w:rPr>
            <w:noProof/>
            <w:webHidden/>
          </w:rPr>
          <w:fldChar w:fldCharType="begin"/>
        </w:r>
        <w:r>
          <w:rPr>
            <w:noProof/>
            <w:webHidden/>
          </w:rPr>
          <w:instrText xml:space="preserve"> PAGEREF _Toc23404565 \h </w:instrText>
        </w:r>
        <w:r>
          <w:rPr>
            <w:noProof/>
            <w:webHidden/>
          </w:rPr>
        </w:r>
        <w:r>
          <w:rPr>
            <w:noProof/>
            <w:webHidden/>
          </w:rPr>
          <w:fldChar w:fldCharType="separate"/>
        </w:r>
        <w:r>
          <w:rPr>
            <w:noProof/>
            <w:webHidden/>
          </w:rPr>
          <w:t>11</w:t>
        </w:r>
        <w:r>
          <w:rPr>
            <w:noProof/>
            <w:webHidden/>
          </w:rPr>
          <w:fldChar w:fldCharType="end"/>
        </w:r>
      </w:hyperlink>
    </w:p>
    <w:p w14:paraId="1B960CDC" w14:textId="2165CEF5" w:rsidR="007979A7" w:rsidRDefault="007979A7">
      <w:pPr>
        <w:pStyle w:val="TableofFigures"/>
        <w:tabs>
          <w:tab w:val="right" w:leader="dot" w:pos="9016"/>
        </w:tabs>
        <w:rPr>
          <w:rFonts w:asciiTheme="minorHAnsi" w:eastAsiaTheme="minorEastAsia" w:hAnsiTheme="minorHAnsi"/>
          <w:noProof/>
          <w:lang w:eastAsia="en-GB"/>
        </w:rPr>
      </w:pPr>
      <w:hyperlink r:id="rId12" w:anchor="_Toc23404566" w:history="1">
        <w:r w:rsidRPr="00E62753">
          <w:rPr>
            <w:rStyle w:val="Hyperlink"/>
            <w:noProof/>
          </w:rPr>
          <w:t>Figure 4 - Standard Engine Gas Forces vs Crank Angle</w:t>
        </w:r>
        <w:r>
          <w:rPr>
            <w:noProof/>
            <w:webHidden/>
          </w:rPr>
          <w:tab/>
        </w:r>
        <w:r>
          <w:rPr>
            <w:noProof/>
            <w:webHidden/>
          </w:rPr>
          <w:fldChar w:fldCharType="begin"/>
        </w:r>
        <w:r>
          <w:rPr>
            <w:noProof/>
            <w:webHidden/>
          </w:rPr>
          <w:instrText xml:space="preserve"> PAGEREF _Toc23404566 \h </w:instrText>
        </w:r>
        <w:r>
          <w:rPr>
            <w:noProof/>
            <w:webHidden/>
          </w:rPr>
        </w:r>
        <w:r>
          <w:rPr>
            <w:noProof/>
            <w:webHidden/>
          </w:rPr>
          <w:fldChar w:fldCharType="separate"/>
        </w:r>
        <w:r>
          <w:rPr>
            <w:noProof/>
            <w:webHidden/>
          </w:rPr>
          <w:t>15</w:t>
        </w:r>
        <w:r>
          <w:rPr>
            <w:noProof/>
            <w:webHidden/>
          </w:rPr>
          <w:fldChar w:fldCharType="end"/>
        </w:r>
      </w:hyperlink>
    </w:p>
    <w:p w14:paraId="667823DE" w14:textId="5E6BFFAE" w:rsidR="007979A7" w:rsidRDefault="007979A7">
      <w:pPr>
        <w:pStyle w:val="TableofFigures"/>
        <w:tabs>
          <w:tab w:val="right" w:leader="dot" w:pos="9016"/>
        </w:tabs>
        <w:rPr>
          <w:rFonts w:asciiTheme="minorHAnsi" w:eastAsiaTheme="minorEastAsia" w:hAnsiTheme="minorHAnsi"/>
          <w:noProof/>
          <w:lang w:eastAsia="en-GB"/>
        </w:rPr>
      </w:pPr>
      <w:hyperlink r:id="rId13" w:anchor="_Toc23404567" w:history="1">
        <w:r w:rsidRPr="00E62753">
          <w:rPr>
            <w:rStyle w:val="Hyperlink"/>
            <w:noProof/>
          </w:rPr>
          <w:t>Figure 5 - Modified Engine Gas Forces vs Crank Angle</w:t>
        </w:r>
        <w:r>
          <w:rPr>
            <w:noProof/>
            <w:webHidden/>
          </w:rPr>
          <w:tab/>
        </w:r>
        <w:r>
          <w:rPr>
            <w:noProof/>
            <w:webHidden/>
          </w:rPr>
          <w:fldChar w:fldCharType="begin"/>
        </w:r>
        <w:r>
          <w:rPr>
            <w:noProof/>
            <w:webHidden/>
          </w:rPr>
          <w:instrText xml:space="preserve"> PAGEREF _Toc23404567 \h </w:instrText>
        </w:r>
        <w:r>
          <w:rPr>
            <w:noProof/>
            <w:webHidden/>
          </w:rPr>
        </w:r>
        <w:r>
          <w:rPr>
            <w:noProof/>
            <w:webHidden/>
          </w:rPr>
          <w:fldChar w:fldCharType="separate"/>
        </w:r>
        <w:r>
          <w:rPr>
            <w:noProof/>
            <w:webHidden/>
          </w:rPr>
          <w:t>15</w:t>
        </w:r>
        <w:r>
          <w:rPr>
            <w:noProof/>
            <w:webHidden/>
          </w:rPr>
          <w:fldChar w:fldCharType="end"/>
        </w:r>
      </w:hyperlink>
    </w:p>
    <w:p w14:paraId="2A04F496" w14:textId="4FCBCFCD" w:rsidR="007979A7" w:rsidRDefault="007979A7">
      <w:pPr>
        <w:pStyle w:val="TableofFigures"/>
        <w:tabs>
          <w:tab w:val="right" w:leader="dot" w:pos="9016"/>
        </w:tabs>
        <w:rPr>
          <w:rFonts w:asciiTheme="minorHAnsi" w:eastAsiaTheme="minorEastAsia" w:hAnsiTheme="minorHAnsi"/>
          <w:noProof/>
          <w:lang w:eastAsia="en-GB"/>
        </w:rPr>
      </w:pPr>
      <w:hyperlink r:id="rId14" w:anchor="_Toc23404568" w:history="1">
        <w:r w:rsidRPr="00E62753">
          <w:rPr>
            <w:rStyle w:val="Hyperlink"/>
            <w:noProof/>
          </w:rPr>
          <w:t>Figure 6 - Standard Engine Piston Acceleration vs Crank Angle</w:t>
        </w:r>
        <w:r>
          <w:rPr>
            <w:noProof/>
            <w:webHidden/>
          </w:rPr>
          <w:tab/>
        </w:r>
        <w:r>
          <w:rPr>
            <w:noProof/>
            <w:webHidden/>
          </w:rPr>
          <w:fldChar w:fldCharType="begin"/>
        </w:r>
        <w:r>
          <w:rPr>
            <w:noProof/>
            <w:webHidden/>
          </w:rPr>
          <w:instrText xml:space="preserve"> PAGEREF _Toc23404568 \h </w:instrText>
        </w:r>
        <w:r>
          <w:rPr>
            <w:noProof/>
            <w:webHidden/>
          </w:rPr>
        </w:r>
        <w:r>
          <w:rPr>
            <w:noProof/>
            <w:webHidden/>
          </w:rPr>
          <w:fldChar w:fldCharType="separate"/>
        </w:r>
        <w:r>
          <w:rPr>
            <w:noProof/>
            <w:webHidden/>
          </w:rPr>
          <w:t>16</w:t>
        </w:r>
        <w:r>
          <w:rPr>
            <w:noProof/>
            <w:webHidden/>
          </w:rPr>
          <w:fldChar w:fldCharType="end"/>
        </w:r>
      </w:hyperlink>
    </w:p>
    <w:p w14:paraId="1B27D86A" w14:textId="7AD52A78" w:rsidR="007979A7" w:rsidRDefault="007979A7">
      <w:pPr>
        <w:pStyle w:val="TableofFigures"/>
        <w:tabs>
          <w:tab w:val="right" w:leader="dot" w:pos="9016"/>
        </w:tabs>
        <w:rPr>
          <w:rFonts w:asciiTheme="minorHAnsi" w:eastAsiaTheme="minorEastAsia" w:hAnsiTheme="minorHAnsi"/>
          <w:noProof/>
          <w:lang w:eastAsia="en-GB"/>
        </w:rPr>
      </w:pPr>
      <w:hyperlink r:id="rId15" w:anchor="_Toc23404569" w:history="1">
        <w:r w:rsidRPr="00E62753">
          <w:rPr>
            <w:rStyle w:val="Hyperlink"/>
            <w:noProof/>
          </w:rPr>
          <w:t>Figure 7 - Modified Engine Piston Acceleration vs Crank Angle</w:t>
        </w:r>
        <w:r>
          <w:rPr>
            <w:noProof/>
            <w:webHidden/>
          </w:rPr>
          <w:tab/>
        </w:r>
        <w:r>
          <w:rPr>
            <w:noProof/>
            <w:webHidden/>
          </w:rPr>
          <w:fldChar w:fldCharType="begin"/>
        </w:r>
        <w:r>
          <w:rPr>
            <w:noProof/>
            <w:webHidden/>
          </w:rPr>
          <w:instrText xml:space="preserve"> PAGEREF _Toc23404569 \h </w:instrText>
        </w:r>
        <w:r>
          <w:rPr>
            <w:noProof/>
            <w:webHidden/>
          </w:rPr>
        </w:r>
        <w:r>
          <w:rPr>
            <w:noProof/>
            <w:webHidden/>
          </w:rPr>
          <w:fldChar w:fldCharType="separate"/>
        </w:r>
        <w:r>
          <w:rPr>
            <w:noProof/>
            <w:webHidden/>
          </w:rPr>
          <w:t>16</w:t>
        </w:r>
        <w:r>
          <w:rPr>
            <w:noProof/>
            <w:webHidden/>
          </w:rPr>
          <w:fldChar w:fldCharType="end"/>
        </w:r>
      </w:hyperlink>
    </w:p>
    <w:p w14:paraId="62A61DA4" w14:textId="0A78362A" w:rsidR="007979A7" w:rsidRDefault="007979A7">
      <w:pPr>
        <w:pStyle w:val="TableofFigures"/>
        <w:tabs>
          <w:tab w:val="right" w:leader="dot" w:pos="9016"/>
        </w:tabs>
        <w:rPr>
          <w:rFonts w:asciiTheme="minorHAnsi" w:eastAsiaTheme="minorEastAsia" w:hAnsiTheme="minorHAnsi"/>
          <w:noProof/>
          <w:lang w:eastAsia="en-GB"/>
        </w:rPr>
      </w:pPr>
      <w:hyperlink r:id="rId16" w:anchor="_Toc23404570" w:history="1">
        <w:r w:rsidRPr="00E62753">
          <w:rPr>
            <w:rStyle w:val="Hyperlink"/>
            <w:noProof/>
          </w:rPr>
          <w:t>Figure 8 - Standard Engine Con-Rod Inertia Forces</w:t>
        </w:r>
        <w:r>
          <w:rPr>
            <w:noProof/>
            <w:webHidden/>
          </w:rPr>
          <w:tab/>
        </w:r>
        <w:r>
          <w:rPr>
            <w:noProof/>
            <w:webHidden/>
          </w:rPr>
          <w:fldChar w:fldCharType="begin"/>
        </w:r>
        <w:r>
          <w:rPr>
            <w:noProof/>
            <w:webHidden/>
          </w:rPr>
          <w:instrText xml:space="preserve"> PAGEREF _Toc23404570 \h </w:instrText>
        </w:r>
        <w:r>
          <w:rPr>
            <w:noProof/>
            <w:webHidden/>
          </w:rPr>
        </w:r>
        <w:r>
          <w:rPr>
            <w:noProof/>
            <w:webHidden/>
          </w:rPr>
          <w:fldChar w:fldCharType="separate"/>
        </w:r>
        <w:r>
          <w:rPr>
            <w:noProof/>
            <w:webHidden/>
          </w:rPr>
          <w:t>17</w:t>
        </w:r>
        <w:r>
          <w:rPr>
            <w:noProof/>
            <w:webHidden/>
          </w:rPr>
          <w:fldChar w:fldCharType="end"/>
        </w:r>
      </w:hyperlink>
    </w:p>
    <w:p w14:paraId="19CC1331" w14:textId="25AD8A76" w:rsidR="007979A7" w:rsidRDefault="007979A7">
      <w:pPr>
        <w:pStyle w:val="TableofFigures"/>
        <w:tabs>
          <w:tab w:val="right" w:leader="dot" w:pos="9016"/>
        </w:tabs>
        <w:rPr>
          <w:rFonts w:asciiTheme="minorHAnsi" w:eastAsiaTheme="minorEastAsia" w:hAnsiTheme="minorHAnsi"/>
          <w:noProof/>
          <w:lang w:eastAsia="en-GB"/>
        </w:rPr>
      </w:pPr>
      <w:hyperlink r:id="rId17" w:anchor="_Toc23404571" w:history="1">
        <w:r w:rsidRPr="00E62753">
          <w:rPr>
            <w:rStyle w:val="Hyperlink"/>
            <w:noProof/>
          </w:rPr>
          <w:t>Figure 9 - Modified Engine Con-Rod Inertia Forces</w:t>
        </w:r>
        <w:r>
          <w:rPr>
            <w:noProof/>
            <w:webHidden/>
          </w:rPr>
          <w:tab/>
        </w:r>
        <w:r>
          <w:rPr>
            <w:noProof/>
            <w:webHidden/>
          </w:rPr>
          <w:fldChar w:fldCharType="begin"/>
        </w:r>
        <w:r>
          <w:rPr>
            <w:noProof/>
            <w:webHidden/>
          </w:rPr>
          <w:instrText xml:space="preserve"> PAGEREF _Toc23404571 \h </w:instrText>
        </w:r>
        <w:r>
          <w:rPr>
            <w:noProof/>
            <w:webHidden/>
          </w:rPr>
        </w:r>
        <w:r>
          <w:rPr>
            <w:noProof/>
            <w:webHidden/>
          </w:rPr>
          <w:fldChar w:fldCharType="separate"/>
        </w:r>
        <w:r>
          <w:rPr>
            <w:noProof/>
            <w:webHidden/>
          </w:rPr>
          <w:t>17</w:t>
        </w:r>
        <w:r>
          <w:rPr>
            <w:noProof/>
            <w:webHidden/>
          </w:rPr>
          <w:fldChar w:fldCharType="end"/>
        </w:r>
      </w:hyperlink>
    </w:p>
    <w:p w14:paraId="450906E2" w14:textId="1CC1F89F" w:rsidR="007979A7" w:rsidRDefault="007979A7">
      <w:pPr>
        <w:pStyle w:val="TableofFigures"/>
        <w:tabs>
          <w:tab w:val="right" w:leader="dot" w:pos="9016"/>
        </w:tabs>
        <w:rPr>
          <w:rFonts w:asciiTheme="minorHAnsi" w:eastAsiaTheme="minorEastAsia" w:hAnsiTheme="minorHAnsi"/>
          <w:noProof/>
          <w:lang w:eastAsia="en-GB"/>
        </w:rPr>
      </w:pPr>
      <w:hyperlink r:id="rId18" w:anchor="_Toc23404572" w:history="1">
        <w:r w:rsidRPr="00E62753">
          <w:rPr>
            <w:rStyle w:val="Hyperlink"/>
            <w:noProof/>
          </w:rPr>
          <w:t>Figure 10 - Standard Engine Con-Rod Forces vs Crank Angle</w:t>
        </w:r>
        <w:r>
          <w:rPr>
            <w:noProof/>
            <w:webHidden/>
          </w:rPr>
          <w:tab/>
        </w:r>
        <w:r>
          <w:rPr>
            <w:noProof/>
            <w:webHidden/>
          </w:rPr>
          <w:fldChar w:fldCharType="begin"/>
        </w:r>
        <w:r>
          <w:rPr>
            <w:noProof/>
            <w:webHidden/>
          </w:rPr>
          <w:instrText xml:space="preserve"> PAGEREF _Toc23404572 \h </w:instrText>
        </w:r>
        <w:r>
          <w:rPr>
            <w:noProof/>
            <w:webHidden/>
          </w:rPr>
        </w:r>
        <w:r>
          <w:rPr>
            <w:noProof/>
            <w:webHidden/>
          </w:rPr>
          <w:fldChar w:fldCharType="separate"/>
        </w:r>
        <w:r>
          <w:rPr>
            <w:noProof/>
            <w:webHidden/>
          </w:rPr>
          <w:t>18</w:t>
        </w:r>
        <w:r>
          <w:rPr>
            <w:noProof/>
            <w:webHidden/>
          </w:rPr>
          <w:fldChar w:fldCharType="end"/>
        </w:r>
      </w:hyperlink>
    </w:p>
    <w:p w14:paraId="0659DBE7" w14:textId="7B0BCBC6" w:rsidR="007979A7" w:rsidRDefault="007979A7">
      <w:pPr>
        <w:pStyle w:val="TableofFigures"/>
        <w:tabs>
          <w:tab w:val="right" w:leader="dot" w:pos="9016"/>
        </w:tabs>
        <w:rPr>
          <w:rFonts w:asciiTheme="minorHAnsi" w:eastAsiaTheme="minorEastAsia" w:hAnsiTheme="minorHAnsi"/>
          <w:noProof/>
          <w:lang w:eastAsia="en-GB"/>
        </w:rPr>
      </w:pPr>
      <w:hyperlink r:id="rId19" w:anchor="_Toc23404573" w:history="1">
        <w:r w:rsidRPr="00E62753">
          <w:rPr>
            <w:rStyle w:val="Hyperlink"/>
            <w:noProof/>
          </w:rPr>
          <w:t>Figure 11 - Modified Engine Con-Rod Forces vs Crank Angle</w:t>
        </w:r>
        <w:r>
          <w:rPr>
            <w:noProof/>
            <w:webHidden/>
          </w:rPr>
          <w:tab/>
        </w:r>
        <w:r>
          <w:rPr>
            <w:noProof/>
            <w:webHidden/>
          </w:rPr>
          <w:fldChar w:fldCharType="begin"/>
        </w:r>
        <w:r>
          <w:rPr>
            <w:noProof/>
            <w:webHidden/>
          </w:rPr>
          <w:instrText xml:space="preserve"> PAGEREF _Toc23404573 \h </w:instrText>
        </w:r>
        <w:r>
          <w:rPr>
            <w:noProof/>
            <w:webHidden/>
          </w:rPr>
        </w:r>
        <w:r>
          <w:rPr>
            <w:noProof/>
            <w:webHidden/>
          </w:rPr>
          <w:fldChar w:fldCharType="separate"/>
        </w:r>
        <w:r>
          <w:rPr>
            <w:noProof/>
            <w:webHidden/>
          </w:rPr>
          <w:t>19</w:t>
        </w:r>
        <w:r>
          <w:rPr>
            <w:noProof/>
            <w:webHidden/>
          </w:rPr>
          <w:fldChar w:fldCharType="end"/>
        </w:r>
      </w:hyperlink>
    </w:p>
    <w:p w14:paraId="4055F18D" w14:textId="6397EB8C" w:rsidR="007979A7" w:rsidRDefault="007979A7">
      <w:pPr>
        <w:pStyle w:val="TableofFigures"/>
        <w:tabs>
          <w:tab w:val="right" w:leader="dot" w:pos="9016"/>
        </w:tabs>
        <w:rPr>
          <w:rFonts w:asciiTheme="minorHAnsi" w:eastAsiaTheme="minorEastAsia" w:hAnsiTheme="minorHAnsi"/>
          <w:noProof/>
          <w:lang w:eastAsia="en-GB"/>
        </w:rPr>
      </w:pPr>
      <w:hyperlink r:id="rId20" w:anchor="_Toc23404574" w:history="1">
        <w:r w:rsidRPr="00E62753">
          <w:rPr>
            <w:rStyle w:val="Hyperlink"/>
            <w:noProof/>
          </w:rPr>
          <w:t>Figure 12 - Standard and Modified Engine Compressive Stress on the Con-Rod vs RPM</w:t>
        </w:r>
        <w:r>
          <w:rPr>
            <w:noProof/>
            <w:webHidden/>
          </w:rPr>
          <w:tab/>
        </w:r>
        <w:r>
          <w:rPr>
            <w:noProof/>
            <w:webHidden/>
          </w:rPr>
          <w:fldChar w:fldCharType="begin"/>
        </w:r>
        <w:r>
          <w:rPr>
            <w:noProof/>
            <w:webHidden/>
          </w:rPr>
          <w:instrText xml:space="preserve"> PAGEREF _Toc23404574 \h </w:instrText>
        </w:r>
        <w:r>
          <w:rPr>
            <w:noProof/>
            <w:webHidden/>
          </w:rPr>
        </w:r>
        <w:r>
          <w:rPr>
            <w:noProof/>
            <w:webHidden/>
          </w:rPr>
          <w:fldChar w:fldCharType="separate"/>
        </w:r>
        <w:r>
          <w:rPr>
            <w:noProof/>
            <w:webHidden/>
          </w:rPr>
          <w:t>20</w:t>
        </w:r>
        <w:r>
          <w:rPr>
            <w:noProof/>
            <w:webHidden/>
          </w:rPr>
          <w:fldChar w:fldCharType="end"/>
        </w:r>
      </w:hyperlink>
    </w:p>
    <w:p w14:paraId="3C2096C0" w14:textId="05E0F7E7" w:rsidR="007979A7" w:rsidRDefault="007979A7">
      <w:pPr>
        <w:pStyle w:val="TableofFigures"/>
        <w:tabs>
          <w:tab w:val="right" w:leader="dot" w:pos="9016"/>
        </w:tabs>
        <w:rPr>
          <w:rFonts w:asciiTheme="minorHAnsi" w:eastAsiaTheme="minorEastAsia" w:hAnsiTheme="minorHAnsi"/>
          <w:noProof/>
          <w:lang w:eastAsia="en-GB"/>
        </w:rPr>
      </w:pPr>
      <w:hyperlink r:id="rId21" w:anchor="_Toc23404575" w:history="1">
        <w:r w:rsidRPr="00E62753">
          <w:rPr>
            <w:rStyle w:val="Hyperlink"/>
            <w:noProof/>
          </w:rPr>
          <w:t>Figure 13 - Standard and Modified Engine Tensile Stress on the Con-Rod vs RPM</w:t>
        </w:r>
        <w:r>
          <w:rPr>
            <w:noProof/>
            <w:webHidden/>
          </w:rPr>
          <w:tab/>
        </w:r>
        <w:r>
          <w:rPr>
            <w:noProof/>
            <w:webHidden/>
          </w:rPr>
          <w:fldChar w:fldCharType="begin"/>
        </w:r>
        <w:r>
          <w:rPr>
            <w:noProof/>
            <w:webHidden/>
          </w:rPr>
          <w:instrText xml:space="preserve"> PAGEREF _Toc23404575 \h </w:instrText>
        </w:r>
        <w:r>
          <w:rPr>
            <w:noProof/>
            <w:webHidden/>
          </w:rPr>
        </w:r>
        <w:r>
          <w:rPr>
            <w:noProof/>
            <w:webHidden/>
          </w:rPr>
          <w:fldChar w:fldCharType="separate"/>
        </w:r>
        <w:r>
          <w:rPr>
            <w:noProof/>
            <w:webHidden/>
          </w:rPr>
          <w:t>20</w:t>
        </w:r>
        <w:r>
          <w:rPr>
            <w:noProof/>
            <w:webHidden/>
          </w:rPr>
          <w:fldChar w:fldCharType="end"/>
        </w:r>
      </w:hyperlink>
    </w:p>
    <w:p w14:paraId="49440623" w14:textId="0BC5CA5F" w:rsidR="007979A7" w:rsidRDefault="007979A7">
      <w:pPr>
        <w:pStyle w:val="TableofFigures"/>
        <w:tabs>
          <w:tab w:val="right" w:leader="dot" w:pos="9016"/>
        </w:tabs>
        <w:rPr>
          <w:rFonts w:asciiTheme="minorHAnsi" w:eastAsiaTheme="minorEastAsia" w:hAnsiTheme="minorHAnsi"/>
          <w:noProof/>
          <w:lang w:eastAsia="en-GB"/>
        </w:rPr>
      </w:pPr>
      <w:hyperlink r:id="rId22" w:anchor="_Toc23404576" w:history="1">
        <w:r w:rsidRPr="00E62753">
          <w:rPr>
            <w:rStyle w:val="Hyperlink"/>
            <w:noProof/>
          </w:rPr>
          <w:t>Figure 14 - Standard and Modified UTS Safety Factors for Compression Throughout the Rev Range</w:t>
        </w:r>
        <w:r>
          <w:rPr>
            <w:noProof/>
            <w:webHidden/>
          </w:rPr>
          <w:tab/>
        </w:r>
        <w:r>
          <w:rPr>
            <w:noProof/>
            <w:webHidden/>
          </w:rPr>
          <w:fldChar w:fldCharType="begin"/>
        </w:r>
        <w:r>
          <w:rPr>
            <w:noProof/>
            <w:webHidden/>
          </w:rPr>
          <w:instrText xml:space="preserve"> PAGEREF _Toc23404576 \h </w:instrText>
        </w:r>
        <w:r>
          <w:rPr>
            <w:noProof/>
            <w:webHidden/>
          </w:rPr>
        </w:r>
        <w:r>
          <w:rPr>
            <w:noProof/>
            <w:webHidden/>
          </w:rPr>
          <w:fldChar w:fldCharType="separate"/>
        </w:r>
        <w:r>
          <w:rPr>
            <w:noProof/>
            <w:webHidden/>
          </w:rPr>
          <w:t>21</w:t>
        </w:r>
        <w:r>
          <w:rPr>
            <w:noProof/>
            <w:webHidden/>
          </w:rPr>
          <w:fldChar w:fldCharType="end"/>
        </w:r>
      </w:hyperlink>
    </w:p>
    <w:p w14:paraId="51AC4401" w14:textId="50BCC433" w:rsidR="007979A7" w:rsidRDefault="007979A7">
      <w:pPr>
        <w:pStyle w:val="TableofFigures"/>
        <w:tabs>
          <w:tab w:val="right" w:leader="dot" w:pos="9016"/>
        </w:tabs>
        <w:rPr>
          <w:rFonts w:asciiTheme="minorHAnsi" w:eastAsiaTheme="minorEastAsia" w:hAnsiTheme="minorHAnsi"/>
          <w:noProof/>
          <w:lang w:eastAsia="en-GB"/>
        </w:rPr>
      </w:pPr>
      <w:hyperlink r:id="rId23" w:anchor="_Toc23404577" w:history="1">
        <w:r w:rsidRPr="00E62753">
          <w:rPr>
            <w:rStyle w:val="Hyperlink"/>
            <w:noProof/>
          </w:rPr>
          <w:t>Figure 15 - Standard and Modified UTS Safety Factors for Tension Throughout the Rev Range</w:t>
        </w:r>
        <w:r>
          <w:rPr>
            <w:noProof/>
            <w:webHidden/>
          </w:rPr>
          <w:tab/>
        </w:r>
        <w:r>
          <w:rPr>
            <w:noProof/>
            <w:webHidden/>
          </w:rPr>
          <w:fldChar w:fldCharType="begin"/>
        </w:r>
        <w:r>
          <w:rPr>
            <w:noProof/>
            <w:webHidden/>
          </w:rPr>
          <w:instrText xml:space="preserve"> PAGEREF _Toc23404577 \h </w:instrText>
        </w:r>
        <w:r>
          <w:rPr>
            <w:noProof/>
            <w:webHidden/>
          </w:rPr>
        </w:r>
        <w:r>
          <w:rPr>
            <w:noProof/>
            <w:webHidden/>
          </w:rPr>
          <w:fldChar w:fldCharType="separate"/>
        </w:r>
        <w:r>
          <w:rPr>
            <w:noProof/>
            <w:webHidden/>
          </w:rPr>
          <w:t>21</w:t>
        </w:r>
        <w:r>
          <w:rPr>
            <w:noProof/>
            <w:webHidden/>
          </w:rPr>
          <w:fldChar w:fldCharType="end"/>
        </w:r>
      </w:hyperlink>
    </w:p>
    <w:p w14:paraId="58B9CBA7" w14:textId="4F19F092" w:rsidR="007979A7" w:rsidRDefault="007979A7">
      <w:pPr>
        <w:pStyle w:val="TableofFigures"/>
        <w:tabs>
          <w:tab w:val="right" w:leader="dot" w:pos="9016"/>
        </w:tabs>
        <w:rPr>
          <w:rFonts w:asciiTheme="minorHAnsi" w:eastAsiaTheme="minorEastAsia" w:hAnsiTheme="minorHAnsi"/>
          <w:noProof/>
          <w:lang w:eastAsia="en-GB"/>
        </w:rPr>
      </w:pPr>
      <w:hyperlink r:id="rId24" w:anchor="_Toc23404578" w:history="1">
        <w:r w:rsidRPr="00E62753">
          <w:rPr>
            <w:rStyle w:val="Hyperlink"/>
            <w:noProof/>
          </w:rPr>
          <w:t>Figure 16 - Standard and Modified Distance Compressed Throughout the REV Range</w:t>
        </w:r>
        <w:r>
          <w:rPr>
            <w:noProof/>
            <w:webHidden/>
          </w:rPr>
          <w:tab/>
        </w:r>
        <w:r>
          <w:rPr>
            <w:noProof/>
            <w:webHidden/>
          </w:rPr>
          <w:fldChar w:fldCharType="begin"/>
        </w:r>
        <w:r>
          <w:rPr>
            <w:noProof/>
            <w:webHidden/>
          </w:rPr>
          <w:instrText xml:space="preserve"> PAGEREF _Toc23404578 \h </w:instrText>
        </w:r>
        <w:r>
          <w:rPr>
            <w:noProof/>
            <w:webHidden/>
          </w:rPr>
        </w:r>
        <w:r>
          <w:rPr>
            <w:noProof/>
            <w:webHidden/>
          </w:rPr>
          <w:fldChar w:fldCharType="separate"/>
        </w:r>
        <w:r>
          <w:rPr>
            <w:noProof/>
            <w:webHidden/>
          </w:rPr>
          <w:t>22</w:t>
        </w:r>
        <w:r>
          <w:rPr>
            <w:noProof/>
            <w:webHidden/>
          </w:rPr>
          <w:fldChar w:fldCharType="end"/>
        </w:r>
      </w:hyperlink>
    </w:p>
    <w:p w14:paraId="6AC6B815" w14:textId="138A43A7" w:rsidR="007979A7" w:rsidRDefault="007979A7">
      <w:pPr>
        <w:pStyle w:val="TableofFigures"/>
        <w:tabs>
          <w:tab w:val="right" w:leader="dot" w:pos="9016"/>
        </w:tabs>
        <w:rPr>
          <w:rFonts w:asciiTheme="minorHAnsi" w:eastAsiaTheme="minorEastAsia" w:hAnsiTheme="minorHAnsi"/>
          <w:noProof/>
          <w:lang w:eastAsia="en-GB"/>
        </w:rPr>
      </w:pPr>
      <w:hyperlink r:id="rId25" w:anchor="_Toc23404579" w:history="1">
        <w:r w:rsidRPr="00E62753">
          <w:rPr>
            <w:rStyle w:val="Hyperlink"/>
            <w:noProof/>
          </w:rPr>
          <w:t>Figure 17 - Standard and Modified Distance Stretched Throughout the REV Range</w:t>
        </w:r>
        <w:r>
          <w:rPr>
            <w:noProof/>
            <w:webHidden/>
          </w:rPr>
          <w:tab/>
        </w:r>
        <w:r>
          <w:rPr>
            <w:noProof/>
            <w:webHidden/>
          </w:rPr>
          <w:fldChar w:fldCharType="begin"/>
        </w:r>
        <w:r>
          <w:rPr>
            <w:noProof/>
            <w:webHidden/>
          </w:rPr>
          <w:instrText xml:space="preserve"> PAGEREF _Toc23404579 \h </w:instrText>
        </w:r>
        <w:r>
          <w:rPr>
            <w:noProof/>
            <w:webHidden/>
          </w:rPr>
        </w:r>
        <w:r>
          <w:rPr>
            <w:noProof/>
            <w:webHidden/>
          </w:rPr>
          <w:fldChar w:fldCharType="separate"/>
        </w:r>
        <w:r>
          <w:rPr>
            <w:noProof/>
            <w:webHidden/>
          </w:rPr>
          <w:t>22</w:t>
        </w:r>
        <w:r>
          <w:rPr>
            <w:noProof/>
            <w:webHidden/>
          </w:rPr>
          <w:fldChar w:fldCharType="end"/>
        </w:r>
      </w:hyperlink>
    </w:p>
    <w:p w14:paraId="6490E57A" w14:textId="4E28D7F1" w:rsidR="007979A7" w:rsidRDefault="007979A7">
      <w:pPr>
        <w:pStyle w:val="TableofFigures"/>
        <w:tabs>
          <w:tab w:val="right" w:leader="dot" w:pos="9016"/>
        </w:tabs>
        <w:rPr>
          <w:rFonts w:asciiTheme="minorHAnsi" w:eastAsiaTheme="minorEastAsia" w:hAnsiTheme="minorHAnsi"/>
          <w:noProof/>
          <w:lang w:eastAsia="en-GB"/>
        </w:rPr>
      </w:pPr>
      <w:hyperlink r:id="rId26" w:anchor="_Toc23404580" w:history="1">
        <w:r w:rsidRPr="00E62753">
          <w:rPr>
            <w:rStyle w:val="Hyperlink"/>
            <w:noProof/>
          </w:rPr>
          <w:t>Figure 18 - Standard and Modified UTS Compression Safety Factors with Titanium Con-Rod</w:t>
        </w:r>
        <w:r>
          <w:rPr>
            <w:noProof/>
            <w:webHidden/>
          </w:rPr>
          <w:tab/>
        </w:r>
        <w:r>
          <w:rPr>
            <w:noProof/>
            <w:webHidden/>
          </w:rPr>
          <w:fldChar w:fldCharType="begin"/>
        </w:r>
        <w:r>
          <w:rPr>
            <w:noProof/>
            <w:webHidden/>
          </w:rPr>
          <w:instrText xml:space="preserve"> PAGEREF _Toc23404580 \h </w:instrText>
        </w:r>
        <w:r>
          <w:rPr>
            <w:noProof/>
            <w:webHidden/>
          </w:rPr>
        </w:r>
        <w:r>
          <w:rPr>
            <w:noProof/>
            <w:webHidden/>
          </w:rPr>
          <w:fldChar w:fldCharType="separate"/>
        </w:r>
        <w:r>
          <w:rPr>
            <w:noProof/>
            <w:webHidden/>
          </w:rPr>
          <w:t>23</w:t>
        </w:r>
        <w:r>
          <w:rPr>
            <w:noProof/>
            <w:webHidden/>
          </w:rPr>
          <w:fldChar w:fldCharType="end"/>
        </w:r>
      </w:hyperlink>
    </w:p>
    <w:p w14:paraId="25C0703C" w14:textId="28CF9A8E" w:rsidR="007979A7" w:rsidRDefault="007979A7">
      <w:pPr>
        <w:pStyle w:val="TableofFigures"/>
        <w:tabs>
          <w:tab w:val="right" w:leader="dot" w:pos="9016"/>
        </w:tabs>
        <w:rPr>
          <w:rFonts w:asciiTheme="minorHAnsi" w:eastAsiaTheme="minorEastAsia" w:hAnsiTheme="minorHAnsi"/>
          <w:noProof/>
          <w:lang w:eastAsia="en-GB"/>
        </w:rPr>
      </w:pPr>
      <w:hyperlink r:id="rId27" w:anchor="_Toc23404581" w:history="1">
        <w:r w:rsidRPr="00E62753">
          <w:rPr>
            <w:rStyle w:val="Hyperlink"/>
            <w:noProof/>
          </w:rPr>
          <w:t>Figure 19 - Standard and Modified Engines UTS Tensile Safety Factors with Titanium Con-Rod</w:t>
        </w:r>
        <w:r>
          <w:rPr>
            <w:noProof/>
            <w:webHidden/>
          </w:rPr>
          <w:tab/>
        </w:r>
        <w:r>
          <w:rPr>
            <w:noProof/>
            <w:webHidden/>
          </w:rPr>
          <w:fldChar w:fldCharType="begin"/>
        </w:r>
        <w:r>
          <w:rPr>
            <w:noProof/>
            <w:webHidden/>
          </w:rPr>
          <w:instrText xml:space="preserve"> PAGEREF _Toc23404581 \h </w:instrText>
        </w:r>
        <w:r>
          <w:rPr>
            <w:noProof/>
            <w:webHidden/>
          </w:rPr>
        </w:r>
        <w:r>
          <w:rPr>
            <w:noProof/>
            <w:webHidden/>
          </w:rPr>
          <w:fldChar w:fldCharType="separate"/>
        </w:r>
        <w:r>
          <w:rPr>
            <w:noProof/>
            <w:webHidden/>
          </w:rPr>
          <w:t>24</w:t>
        </w:r>
        <w:r>
          <w:rPr>
            <w:noProof/>
            <w:webHidden/>
          </w:rPr>
          <w:fldChar w:fldCharType="end"/>
        </w:r>
      </w:hyperlink>
    </w:p>
    <w:p w14:paraId="629E6B63" w14:textId="4A327A5B" w:rsidR="007979A7" w:rsidRDefault="007979A7">
      <w:pPr>
        <w:pStyle w:val="TableofFigures"/>
        <w:tabs>
          <w:tab w:val="right" w:leader="dot" w:pos="9016"/>
        </w:tabs>
        <w:rPr>
          <w:rFonts w:asciiTheme="minorHAnsi" w:eastAsiaTheme="minorEastAsia" w:hAnsiTheme="minorHAnsi"/>
          <w:noProof/>
          <w:lang w:eastAsia="en-GB"/>
        </w:rPr>
      </w:pPr>
      <w:hyperlink r:id="rId28" w:anchor="_Toc23404582" w:history="1">
        <w:r w:rsidRPr="00E62753">
          <w:rPr>
            <w:rStyle w:val="Hyperlink"/>
            <w:noProof/>
          </w:rPr>
          <w:t>Figure 20 - Standard and Modified Compression Distance Throughout the REV Range with Titanium Con-Rods</w:t>
        </w:r>
        <w:r>
          <w:rPr>
            <w:noProof/>
            <w:webHidden/>
          </w:rPr>
          <w:tab/>
        </w:r>
        <w:r>
          <w:rPr>
            <w:noProof/>
            <w:webHidden/>
          </w:rPr>
          <w:fldChar w:fldCharType="begin"/>
        </w:r>
        <w:r>
          <w:rPr>
            <w:noProof/>
            <w:webHidden/>
          </w:rPr>
          <w:instrText xml:space="preserve"> PAGEREF _Toc23404582 \h </w:instrText>
        </w:r>
        <w:r>
          <w:rPr>
            <w:noProof/>
            <w:webHidden/>
          </w:rPr>
        </w:r>
        <w:r>
          <w:rPr>
            <w:noProof/>
            <w:webHidden/>
          </w:rPr>
          <w:fldChar w:fldCharType="separate"/>
        </w:r>
        <w:r>
          <w:rPr>
            <w:noProof/>
            <w:webHidden/>
          </w:rPr>
          <w:t>24</w:t>
        </w:r>
        <w:r>
          <w:rPr>
            <w:noProof/>
            <w:webHidden/>
          </w:rPr>
          <w:fldChar w:fldCharType="end"/>
        </w:r>
      </w:hyperlink>
    </w:p>
    <w:p w14:paraId="728A9AA4" w14:textId="52AF96B2" w:rsidR="007979A7" w:rsidRDefault="007979A7">
      <w:pPr>
        <w:pStyle w:val="TableofFigures"/>
        <w:tabs>
          <w:tab w:val="right" w:leader="dot" w:pos="9016"/>
        </w:tabs>
        <w:rPr>
          <w:rFonts w:asciiTheme="minorHAnsi" w:eastAsiaTheme="minorEastAsia" w:hAnsiTheme="minorHAnsi"/>
          <w:noProof/>
          <w:lang w:eastAsia="en-GB"/>
        </w:rPr>
      </w:pPr>
      <w:hyperlink r:id="rId29" w:anchor="_Toc23404583" w:history="1">
        <w:r w:rsidRPr="00E62753">
          <w:rPr>
            <w:rStyle w:val="Hyperlink"/>
            <w:noProof/>
          </w:rPr>
          <w:t>Figure 21 - Standard and Modified Stretched Distance Throughout the REV Range with Titanium Con-Rods</w:t>
        </w:r>
        <w:r>
          <w:rPr>
            <w:noProof/>
            <w:webHidden/>
          </w:rPr>
          <w:tab/>
        </w:r>
        <w:r>
          <w:rPr>
            <w:noProof/>
            <w:webHidden/>
          </w:rPr>
          <w:fldChar w:fldCharType="begin"/>
        </w:r>
        <w:r>
          <w:rPr>
            <w:noProof/>
            <w:webHidden/>
          </w:rPr>
          <w:instrText xml:space="preserve"> PAGEREF _Toc23404583 \h </w:instrText>
        </w:r>
        <w:r>
          <w:rPr>
            <w:noProof/>
            <w:webHidden/>
          </w:rPr>
        </w:r>
        <w:r>
          <w:rPr>
            <w:noProof/>
            <w:webHidden/>
          </w:rPr>
          <w:fldChar w:fldCharType="separate"/>
        </w:r>
        <w:r>
          <w:rPr>
            <w:noProof/>
            <w:webHidden/>
          </w:rPr>
          <w:t>24</w:t>
        </w:r>
        <w:r>
          <w:rPr>
            <w:noProof/>
            <w:webHidden/>
          </w:rPr>
          <w:fldChar w:fldCharType="end"/>
        </w:r>
      </w:hyperlink>
    </w:p>
    <w:p w14:paraId="4A5B7213" w14:textId="463D9E76" w:rsidR="007979A7" w:rsidRDefault="007979A7">
      <w:pPr>
        <w:pStyle w:val="TableofFigures"/>
        <w:tabs>
          <w:tab w:val="right" w:leader="dot" w:pos="9016"/>
        </w:tabs>
        <w:rPr>
          <w:rFonts w:asciiTheme="minorHAnsi" w:eastAsiaTheme="minorEastAsia" w:hAnsiTheme="minorHAnsi"/>
          <w:noProof/>
          <w:lang w:eastAsia="en-GB"/>
        </w:rPr>
      </w:pPr>
      <w:hyperlink r:id="rId30" w:anchor="_Toc23404584" w:history="1">
        <w:r w:rsidRPr="00E62753">
          <w:rPr>
            <w:rStyle w:val="Hyperlink"/>
            <w:noProof/>
          </w:rPr>
          <w:t>Figure 22 - Standard and Modified Power Throughout the REV Range</w:t>
        </w:r>
        <w:r>
          <w:rPr>
            <w:noProof/>
            <w:webHidden/>
          </w:rPr>
          <w:tab/>
        </w:r>
        <w:r>
          <w:rPr>
            <w:noProof/>
            <w:webHidden/>
          </w:rPr>
          <w:fldChar w:fldCharType="begin"/>
        </w:r>
        <w:r>
          <w:rPr>
            <w:noProof/>
            <w:webHidden/>
          </w:rPr>
          <w:instrText xml:space="preserve"> PAGEREF _Toc23404584 \h </w:instrText>
        </w:r>
        <w:r>
          <w:rPr>
            <w:noProof/>
            <w:webHidden/>
          </w:rPr>
        </w:r>
        <w:r>
          <w:rPr>
            <w:noProof/>
            <w:webHidden/>
          </w:rPr>
          <w:fldChar w:fldCharType="separate"/>
        </w:r>
        <w:r>
          <w:rPr>
            <w:noProof/>
            <w:webHidden/>
          </w:rPr>
          <w:t>25</w:t>
        </w:r>
        <w:r>
          <w:rPr>
            <w:noProof/>
            <w:webHidden/>
          </w:rPr>
          <w:fldChar w:fldCharType="end"/>
        </w:r>
      </w:hyperlink>
    </w:p>
    <w:p w14:paraId="31341D58" w14:textId="340632D6" w:rsidR="007979A7" w:rsidRDefault="007979A7">
      <w:pPr>
        <w:pStyle w:val="TableofFigures"/>
        <w:tabs>
          <w:tab w:val="right" w:leader="dot" w:pos="9016"/>
        </w:tabs>
        <w:rPr>
          <w:rFonts w:asciiTheme="minorHAnsi" w:eastAsiaTheme="minorEastAsia" w:hAnsiTheme="minorHAnsi"/>
          <w:noProof/>
          <w:lang w:eastAsia="en-GB"/>
        </w:rPr>
      </w:pPr>
      <w:hyperlink r:id="rId31" w:anchor="_Toc23404585" w:history="1">
        <w:r w:rsidRPr="00E62753">
          <w:rPr>
            <w:rStyle w:val="Hyperlink"/>
            <w:noProof/>
          </w:rPr>
          <w:t>Figure 23 - Standard and Modified Torque Throughout the REV Range</w:t>
        </w:r>
        <w:r>
          <w:rPr>
            <w:noProof/>
            <w:webHidden/>
          </w:rPr>
          <w:tab/>
        </w:r>
        <w:r>
          <w:rPr>
            <w:noProof/>
            <w:webHidden/>
          </w:rPr>
          <w:fldChar w:fldCharType="begin"/>
        </w:r>
        <w:r>
          <w:rPr>
            <w:noProof/>
            <w:webHidden/>
          </w:rPr>
          <w:instrText xml:space="preserve"> PAGEREF _Toc23404585 \h </w:instrText>
        </w:r>
        <w:r>
          <w:rPr>
            <w:noProof/>
            <w:webHidden/>
          </w:rPr>
        </w:r>
        <w:r>
          <w:rPr>
            <w:noProof/>
            <w:webHidden/>
          </w:rPr>
          <w:fldChar w:fldCharType="separate"/>
        </w:r>
        <w:r>
          <w:rPr>
            <w:noProof/>
            <w:webHidden/>
          </w:rPr>
          <w:t>25</w:t>
        </w:r>
        <w:r>
          <w:rPr>
            <w:noProof/>
            <w:webHidden/>
          </w:rPr>
          <w:fldChar w:fldCharType="end"/>
        </w:r>
      </w:hyperlink>
    </w:p>
    <w:p w14:paraId="375675A9" w14:textId="1D8C2C57" w:rsidR="007979A7" w:rsidRDefault="007979A7">
      <w:pPr>
        <w:pStyle w:val="TableofFigures"/>
        <w:tabs>
          <w:tab w:val="right" w:leader="dot" w:pos="9016"/>
        </w:tabs>
        <w:rPr>
          <w:rFonts w:asciiTheme="minorHAnsi" w:eastAsiaTheme="minorEastAsia" w:hAnsiTheme="minorHAnsi"/>
          <w:noProof/>
          <w:lang w:eastAsia="en-GB"/>
        </w:rPr>
      </w:pPr>
      <w:hyperlink r:id="rId32" w:anchor="_Toc23404586" w:history="1">
        <w:r w:rsidRPr="00E62753">
          <w:rPr>
            <w:rStyle w:val="Hyperlink"/>
            <w:noProof/>
          </w:rPr>
          <w:t>Figure 24 - First and Second Order Inertia Forces</w:t>
        </w:r>
        <w:r>
          <w:rPr>
            <w:noProof/>
            <w:webHidden/>
          </w:rPr>
          <w:tab/>
        </w:r>
        <w:r>
          <w:rPr>
            <w:noProof/>
            <w:webHidden/>
          </w:rPr>
          <w:fldChar w:fldCharType="begin"/>
        </w:r>
        <w:r>
          <w:rPr>
            <w:noProof/>
            <w:webHidden/>
          </w:rPr>
          <w:instrText xml:space="preserve"> PAGEREF _Toc23404586 \h </w:instrText>
        </w:r>
        <w:r>
          <w:rPr>
            <w:noProof/>
            <w:webHidden/>
          </w:rPr>
        </w:r>
        <w:r>
          <w:rPr>
            <w:noProof/>
            <w:webHidden/>
          </w:rPr>
          <w:fldChar w:fldCharType="separate"/>
        </w:r>
        <w:r>
          <w:rPr>
            <w:noProof/>
            <w:webHidden/>
          </w:rPr>
          <w:t>28</w:t>
        </w:r>
        <w:r>
          <w:rPr>
            <w:noProof/>
            <w:webHidden/>
          </w:rPr>
          <w:fldChar w:fldCharType="end"/>
        </w:r>
      </w:hyperlink>
    </w:p>
    <w:p w14:paraId="0AECB32F" w14:textId="569BAF0D" w:rsidR="007979A7" w:rsidRDefault="007979A7">
      <w:pPr>
        <w:pStyle w:val="TableofFigures"/>
        <w:tabs>
          <w:tab w:val="right" w:leader="dot" w:pos="9016"/>
        </w:tabs>
        <w:rPr>
          <w:rFonts w:asciiTheme="minorHAnsi" w:eastAsiaTheme="minorEastAsia" w:hAnsiTheme="minorHAnsi"/>
          <w:noProof/>
          <w:lang w:eastAsia="en-GB"/>
        </w:rPr>
      </w:pPr>
      <w:hyperlink r:id="rId33" w:anchor="_Toc23404587" w:history="1">
        <w:r w:rsidRPr="00E62753">
          <w:rPr>
            <w:rStyle w:val="Hyperlink"/>
            <w:noProof/>
          </w:rPr>
          <w:t>Figure 25 - Standard Engine Piston Acceleration vs Crank Angle</w:t>
        </w:r>
        <w:r>
          <w:rPr>
            <w:noProof/>
            <w:webHidden/>
          </w:rPr>
          <w:tab/>
        </w:r>
        <w:r>
          <w:rPr>
            <w:noProof/>
            <w:webHidden/>
          </w:rPr>
          <w:fldChar w:fldCharType="begin"/>
        </w:r>
        <w:r>
          <w:rPr>
            <w:noProof/>
            <w:webHidden/>
          </w:rPr>
          <w:instrText xml:space="preserve"> PAGEREF _Toc23404587 \h </w:instrText>
        </w:r>
        <w:r>
          <w:rPr>
            <w:noProof/>
            <w:webHidden/>
          </w:rPr>
        </w:r>
        <w:r>
          <w:rPr>
            <w:noProof/>
            <w:webHidden/>
          </w:rPr>
          <w:fldChar w:fldCharType="separate"/>
        </w:r>
        <w:r>
          <w:rPr>
            <w:noProof/>
            <w:webHidden/>
          </w:rPr>
          <w:t>28</w:t>
        </w:r>
        <w:r>
          <w:rPr>
            <w:noProof/>
            <w:webHidden/>
          </w:rPr>
          <w:fldChar w:fldCharType="end"/>
        </w:r>
      </w:hyperlink>
    </w:p>
    <w:p w14:paraId="35A2BCEF" w14:textId="5D581678" w:rsidR="007979A7" w:rsidRDefault="007979A7">
      <w:pPr>
        <w:pStyle w:val="TableofFigures"/>
        <w:tabs>
          <w:tab w:val="right" w:leader="dot" w:pos="9016"/>
        </w:tabs>
        <w:rPr>
          <w:rFonts w:asciiTheme="minorHAnsi" w:eastAsiaTheme="minorEastAsia" w:hAnsiTheme="minorHAnsi"/>
          <w:noProof/>
          <w:lang w:eastAsia="en-GB"/>
        </w:rPr>
      </w:pPr>
      <w:hyperlink r:id="rId34" w:anchor="_Toc23404588" w:history="1">
        <w:r w:rsidRPr="00E62753">
          <w:rPr>
            <w:rStyle w:val="Hyperlink"/>
            <w:noProof/>
          </w:rPr>
          <w:t>Figure 26 - Standard Engine Side Force Throughout the RPM Range</w:t>
        </w:r>
        <w:r>
          <w:rPr>
            <w:noProof/>
            <w:webHidden/>
          </w:rPr>
          <w:tab/>
        </w:r>
        <w:r>
          <w:rPr>
            <w:noProof/>
            <w:webHidden/>
          </w:rPr>
          <w:fldChar w:fldCharType="begin"/>
        </w:r>
        <w:r>
          <w:rPr>
            <w:noProof/>
            <w:webHidden/>
          </w:rPr>
          <w:instrText xml:space="preserve"> PAGEREF _Toc23404588 \h </w:instrText>
        </w:r>
        <w:r>
          <w:rPr>
            <w:noProof/>
            <w:webHidden/>
          </w:rPr>
        </w:r>
        <w:r>
          <w:rPr>
            <w:noProof/>
            <w:webHidden/>
          </w:rPr>
          <w:fldChar w:fldCharType="separate"/>
        </w:r>
        <w:r>
          <w:rPr>
            <w:noProof/>
            <w:webHidden/>
          </w:rPr>
          <w:t>29</w:t>
        </w:r>
        <w:r>
          <w:rPr>
            <w:noProof/>
            <w:webHidden/>
          </w:rPr>
          <w:fldChar w:fldCharType="end"/>
        </w:r>
      </w:hyperlink>
    </w:p>
    <w:p w14:paraId="3F36F2C4" w14:textId="72113FF8" w:rsidR="007979A7" w:rsidRDefault="007979A7">
      <w:pPr>
        <w:pStyle w:val="TableofFigures"/>
        <w:tabs>
          <w:tab w:val="right" w:leader="dot" w:pos="9016"/>
        </w:tabs>
        <w:rPr>
          <w:rFonts w:asciiTheme="minorHAnsi" w:eastAsiaTheme="minorEastAsia" w:hAnsiTheme="minorHAnsi"/>
          <w:noProof/>
          <w:lang w:eastAsia="en-GB"/>
        </w:rPr>
      </w:pPr>
      <w:hyperlink r:id="rId35" w:anchor="_Toc23404589" w:history="1">
        <w:r w:rsidRPr="00E62753">
          <w:rPr>
            <w:rStyle w:val="Hyperlink"/>
            <w:noProof/>
          </w:rPr>
          <w:t>Figure 27 – Modified Engine Side Force Throughout the RPM Range</w:t>
        </w:r>
        <w:r>
          <w:rPr>
            <w:noProof/>
            <w:webHidden/>
          </w:rPr>
          <w:tab/>
        </w:r>
        <w:r>
          <w:rPr>
            <w:noProof/>
            <w:webHidden/>
          </w:rPr>
          <w:fldChar w:fldCharType="begin"/>
        </w:r>
        <w:r>
          <w:rPr>
            <w:noProof/>
            <w:webHidden/>
          </w:rPr>
          <w:instrText xml:space="preserve"> PAGEREF _Toc23404589 \h </w:instrText>
        </w:r>
        <w:r>
          <w:rPr>
            <w:noProof/>
            <w:webHidden/>
          </w:rPr>
        </w:r>
        <w:r>
          <w:rPr>
            <w:noProof/>
            <w:webHidden/>
          </w:rPr>
          <w:fldChar w:fldCharType="separate"/>
        </w:r>
        <w:r>
          <w:rPr>
            <w:noProof/>
            <w:webHidden/>
          </w:rPr>
          <w:t>29</w:t>
        </w:r>
        <w:r>
          <w:rPr>
            <w:noProof/>
            <w:webHidden/>
          </w:rPr>
          <w:fldChar w:fldCharType="end"/>
        </w:r>
      </w:hyperlink>
    </w:p>
    <w:p w14:paraId="3A0C3028" w14:textId="5F989B4A" w:rsidR="007979A7" w:rsidRDefault="007979A7">
      <w:pPr>
        <w:pStyle w:val="TableofFigures"/>
        <w:tabs>
          <w:tab w:val="right" w:leader="dot" w:pos="9016"/>
        </w:tabs>
        <w:rPr>
          <w:rFonts w:asciiTheme="minorHAnsi" w:eastAsiaTheme="minorEastAsia" w:hAnsiTheme="minorHAnsi"/>
          <w:noProof/>
          <w:lang w:eastAsia="en-GB"/>
        </w:rPr>
      </w:pPr>
      <w:hyperlink r:id="rId36" w:anchor="_Toc23404590" w:history="1">
        <w:r w:rsidRPr="00E62753">
          <w:rPr>
            <w:rStyle w:val="Hyperlink"/>
            <w:noProof/>
          </w:rPr>
          <w:t>Figure 28 - Standard Engine Side Friction Throughout the REV Range</w:t>
        </w:r>
        <w:r>
          <w:rPr>
            <w:noProof/>
            <w:webHidden/>
          </w:rPr>
          <w:tab/>
        </w:r>
        <w:r>
          <w:rPr>
            <w:noProof/>
            <w:webHidden/>
          </w:rPr>
          <w:fldChar w:fldCharType="begin"/>
        </w:r>
        <w:r>
          <w:rPr>
            <w:noProof/>
            <w:webHidden/>
          </w:rPr>
          <w:instrText xml:space="preserve"> PAGEREF _Toc23404590 \h </w:instrText>
        </w:r>
        <w:r>
          <w:rPr>
            <w:noProof/>
            <w:webHidden/>
          </w:rPr>
        </w:r>
        <w:r>
          <w:rPr>
            <w:noProof/>
            <w:webHidden/>
          </w:rPr>
          <w:fldChar w:fldCharType="separate"/>
        </w:r>
        <w:r>
          <w:rPr>
            <w:noProof/>
            <w:webHidden/>
          </w:rPr>
          <w:t>30</w:t>
        </w:r>
        <w:r>
          <w:rPr>
            <w:noProof/>
            <w:webHidden/>
          </w:rPr>
          <w:fldChar w:fldCharType="end"/>
        </w:r>
      </w:hyperlink>
    </w:p>
    <w:p w14:paraId="00A0380A" w14:textId="5974C1DF" w:rsidR="007979A7" w:rsidRDefault="007979A7">
      <w:pPr>
        <w:pStyle w:val="TableofFigures"/>
        <w:tabs>
          <w:tab w:val="right" w:leader="dot" w:pos="9016"/>
        </w:tabs>
        <w:rPr>
          <w:rFonts w:asciiTheme="minorHAnsi" w:eastAsiaTheme="minorEastAsia" w:hAnsiTheme="minorHAnsi"/>
          <w:noProof/>
          <w:lang w:eastAsia="en-GB"/>
        </w:rPr>
      </w:pPr>
      <w:hyperlink r:id="rId37" w:anchor="_Toc23404591" w:history="1">
        <w:r w:rsidRPr="00E62753">
          <w:rPr>
            <w:rStyle w:val="Hyperlink"/>
            <w:noProof/>
          </w:rPr>
          <w:t>Figure 29 - Modified Engine Side Friction Throughout the REV Range</w:t>
        </w:r>
        <w:r>
          <w:rPr>
            <w:noProof/>
            <w:webHidden/>
          </w:rPr>
          <w:tab/>
        </w:r>
        <w:r>
          <w:rPr>
            <w:noProof/>
            <w:webHidden/>
          </w:rPr>
          <w:fldChar w:fldCharType="begin"/>
        </w:r>
        <w:r>
          <w:rPr>
            <w:noProof/>
            <w:webHidden/>
          </w:rPr>
          <w:instrText xml:space="preserve"> PAGEREF _Toc23404591 \h </w:instrText>
        </w:r>
        <w:r>
          <w:rPr>
            <w:noProof/>
            <w:webHidden/>
          </w:rPr>
        </w:r>
        <w:r>
          <w:rPr>
            <w:noProof/>
            <w:webHidden/>
          </w:rPr>
          <w:fldChar w:fldCharType="separate"/>
        </w:r>
        <w:r>
          <w:rPr>
            <w:noProof/>
            <w:webHidden/>
          </w:rPr>
          <w:t>30</w:t>
        </w:r>
        <w:r>
          <w:rPr>
            <w:noProof/>
            <w:webHidden/>
          </w:rPr>
          <w:fldChar w:fldCharType="end"/>
        </w:r>
      </w:hyperlink>
    </w:p>
    <w:p w14:paraId="1D929261" w14:textId="72557EEC" w:rsidR="007979A7" w:rsidRDefault="007979A7">
      <w:pPr>
        <w:pStyle w:val="TableofFigures"/>
        <w:tabs>
          <w:tab w:val="right" w:leader="dot" w:pos="9016"/>
        </w:tabs>
        <w:rPr>
          <w:rFonts w:asciiTheme="minorHAnsi" w:eastAsiaTheme="minorEastAsia" w:hAnsiTheme="minorHAnsi"/>
          <w:noProof/>
          <w:lang w:eastAsia="en-GB"/>
        </w:rPr>
      </w:pPr>
      <w:hyperlink r:id="rId38" w:anchor="_Toc23404592" w:history="1">
        <w:r w:rsidRPr="00E62753">
          <w:rPr>
            <w:rStyle w:val="Hyperlink"/>
            <w:noProof/>
          </w:rPr>
          <w:t>Figure 30 - Standard Engine Piston Ring Throughout the REV Range</w:t>
        </w:r>
        <w:r>
          <w:rPr>
            <w:noProof/>
            <w:webHidden/>
          </w:rPr>
          <w:tab/>
        </w:r>
        <w:r>
          <w:rPr>
            <w:noProof/>
            <w:webHidden/>
          </w:rPr>
          <w:fldChar w:fldCharType="begin"/>
        </w:r>
        <w:r>
          <w:rPr>
            <w:noProof/>
            <w:webHidden/>
          </w:rPr>
          <w:instrText xml:space="preserve"> PAGEREF _Toc23404592 \h </w:instrText>
        </w:r>
        <w:r>
          <w:rPr>
            <w:noProof/>
            <w:webHidden/>
          </w:rPr>
        </w:r>
        <w:r>
          <w:rPr>
            <w:noProof/>
            <w:webHidden/>
          </w:rPr>
          <w:fldChar w:fldCharType="separate"/>
        </w:r>
        <w:r>
          <w:rPr>
            <w:noProof/>
            <w:webHidden/>
          </w:rPr>
          <w:t>31</w:t>
        </w:r>
        <w:r>
          <w:rPr>
            <w:noProof/>
            <w:webHidden/>
          </w:rPr>
          <w:fldChar w:fldCharType="end"/>
        </w:r>
      </w:hyperlink>
    </w:p>
    <w:p w14:paraId="1B06564E" w14:textId="22B53564" w:rsidR="007979A7" w:rsidRDefault="007979A7">
      <w:pPr>
        <w:pStyle w:val="TableofFigures"/>
        <w:tabs>
          <w:tab w:val="right" w:leader="dot" w:pos="9016"/>
        </w:tabs>
        <w:rPr>
          <w:rFonts w:asciiTheme="minorHAnsi" w:eastAsiaTheme="minorEastAsia" w:hAnsiTheme="minorHAnsi"/>
          <w:noProof/>
          <w:lang w:eastAsia="en-GB"/>
        </w:rPr>
      </w:pPr>
      <w:hyperlink r:id="rId39" w:anchor="_Toc23404593" w:history="1">
        <w:r w:rsidRPr="00E62753">
          <w:rPr>
            <w:rStyle w:val="Hyperlink"/>
            <w:noProof/>
          </w:rPr>
          <w:t>Figure 31 - Modified Engine Piston Ring Throughout the REV Range</w:t>
        </w:r>
        <w:r>
          <w:rPr>
            <w:noProof/>
            <w:webHidden/>
          </w:rPr>
          <w:tab/>
        </w:r>
        <w:r>
          <w:rPr>
            <w:noProof/>
            <w:webHidden/>
          </w:rPr>
          <w:fldChar w:fldCharType="begin"/>
        </w:r>
        <w:r>
          <w:rPr>
            <w:noProof/>
            <w:webHidden/>
          </w:rPr>
          <w:instrText xml:space="preserve"> PAGEREF _Toc23404593 \h </w:instrText>
        </w:r>
        <w:r>
          <w:rPr>
            <w:noProof/>
            <w:webHidden/>
          </w:rPr>
        </w:r>
        <w:r>
          <w:rPr>
            <w:noProof/>
            <w:webHidden/>
          </w:rPr>
          <w:fldChar w:fldCharType="separate"/>
        </w:r>
        <w:r>
          <w:rPr>
            <w:noProof/>
            <w:webHidden/>
          </w:rPr>
          <w:t>31</w:t>
        </w:r>
        <w:r>
          <w:rPr>
            <w:noProof/>
            <w:webHidden/>
          </w:rPr>
          <w:fldChar w:fldCharType="end"/>
        </w:r>
      </w:hyperlink>
    </w:p>
    <w:p w14:paraId="5D299CC1" w14:textId="16EA3D2A" w:rsidR="007979A7" w:rsidRDefault="007979A7">
      <w:pPr>
        <w:pStyle w:val="TableofFigures"/>
        <w:tabs>
          <w:tab w:val="right" w:leader="dot" w:pos="9016"/>
        </w:tabs>
        <w:rPr>
          <w:rFonts w:asciiTheme="minorHAnsi" w:eastAsiaTheme="minorEastAsia" w:hAnsiTheme="minorHAnsi"/>
          <w:noProof/>
          <w:lang w:eastAsia="en-GB"/>
        </w:rPr>
      </w:pPr>
      <w:hyperlink r:id="rId40" w:anchor="_Toc23404594" w:history="1">
        <w:r w:rsidRPr="00E62753">
          <w:rPr>
            <w:rStyle w:val="Hyperlink"/>
            <w:noProof/>
          </w:rPr>
          <w:t>Figure 32 - Standard Engine Piston Ring Friction Throughout the REV Range</w:t>
        </w:r>
        <w:r>
          <w:rPr>
            <w:noProof/>
            <w:webHidden/>
          </w:rPr>
          <w:tab/>
        </w:r>
        <w:r>
          <w:rPr>
            <w:noProof/>
            <w:webHidden/>
          </w:rPr>
          <w:fldChar w:fldCharType="begin"/>
        </w:r>
        <w:r>
          <w:rPr>
            <w:noProof/>
            <w:webHidden/>
          </w:rPr>
          <w:instrText xml:space="preserve"> PAGEREF _Toc23404594 \h </w:instrText>
        </w:r>
        <w:r>
          <w:rPr>
            <w:noProof/>
            <w:webHidden/>
          </w:rPr>
        </w:r>
        <w:r>
          <w:rPr>
            <w:noProof/>
            <w:webHidden/>
          </w:rPr>
          <w:fldChar w:fldCharType="separate"/>
        </w:r>
        <w:r>
          <w:rPr>
            <w:noProof/>
            <w:webHidden/>
          </w:rPr>
          <w:t>32</w:t>
        </w:r>
        <w:r>
          <w:rPr>
            <w:noProof/>
            <w:webHidden/>
          </w:rPr>
          <w:fldChar w:fldCharType="end"/>
        </w:r>
      </w:hyperlink>
    </w:p>
    <w:p w14:paraId="206F72F7" w14:textId="3BE7B132" w:rsidR="007979A7" w:rsidRDefault="007979A7">
      <w:pPr>
        <w:pStyle w:val="TableofFigures"/>
        <w:tabs>
          <w:tab w:val="right" w:leader="dot" w:pos="9016"/>
        </w:tabs>
        <w:rPr>
          <w:rFonts w:asciiTheme="minorHAnsi" w:eastAsiaTheme="minorEastAsia" w:hAnsiTheme="minorHAnsi"/>
          <w:noProof/>
          <w:lang w:eastAsia="en-GB"/>
        </w:rPr>
      </w:pPr>
      <w:hyperlink r:id="rId41" w:anchor="_Toc23404595" w:history="1">
        <w:r w:rsidRPr="00E62753">
          <w:rPr>
            <w:rStyle w:val="Hyperlink"/>
            <w:noProof/>
          </w:rPr>
          <w:t>Figure 33 - Modified Engine Piston Ring Friction Throughout the REV Range</w:t>
        </w:r>
        <w:r>
          <w:rPr>
            <w:noProof/>
            <w:webHidden/>
          </w:rPr>
          <w:tab/>
        </w:r>
        <w:r>
          <w:rPr>
            <w:noProof/>
            <w:webHidden/>
          </w:rPr>
          <w:fldChar w:fldCharType="begin"/>
        </w:r>
        <w:r>
          <w:rPr>
            <w:noProof/>
            <w:webHidden/>
          </w:rPr>
          <w:instrText xml:space="preserve"> PAGEREF _Toc23404595 \h </w:instrText>
        </w:r>
        <w:r>
          <w:rPr>
            <w:noProof/>
            <w:webHidden/>
          </w:rPr>
        </w:r>
        <w:r>
          <w:rPr>
            <w:noProof/>
            <w:webHidden/>
          </w:rPr>
          <w:fldChar w:fldCharType="separate"/>
        </w:r>
        <w:r>
          <w:rPr>
            <w:noProof/>
            <w:webHidden/>
          </w:rPr>
          <w:t>32</w:t>
        </w:r>
        <w:r>
          <w:rPr>
            <w:noProof/>
            <w:webHidden/>
          </w:rPr>
          <w:fldChar w:fldCharType="end"/>
        </w:r>
      </w:hyperlink>
    </w:p>
    <w:p w14:paraId="6E9A3D9A" w14:textId="5990E568" w:rsidR="007979A7" w:rsidRDefault="007979A7">
      <w:pPr>
        <w:pStyle w:val="TableofFigures"/>
        <w:tabs>
          <w:tab w:val="right" w:leader="dot" w:pos="9016"/>
        </w:tabs>
        <w:rPr>
          <w:rFonts w:asciiTheme="minorHAnsi" w:eastAsiaTheme="minorEastAsia" w:hAnsiTheme="minorHAnsi"/>
          <w:noProof/>
          <w:lang w:eastAsia="en-GB"/>
        </w:rPr>
      </w:pPr>
      <w:hyperlink r:id="rId42" w:anchor="_Toc23404596" w:history="1">
        <w:r w:rsidRPr="00E62753">
          <w:rPr>
            <w:rStyle w:val="Hyperlink"/>
            <w:noProof/>
          </w:rPr>
          <w:t>Figure 34 - Standard and Modified Engine Work Done Minus Frictional Losses</w:t>
        </w:r>
        <w:r>
          <w:rPr>
            <w:noProof/>
            <w:webHidden/>
          </w:rPr>
          <w:tab/>
        </w:r>
        <w:r>
          <w:rPr>
            <w:noProof/>
            <w:webHidden/>
          </w:rPr>
          <w:fldChar w:fldCharType="begin"/>
        </w:r>
        <w:r>
          <w:rPr>
            <w:noProof/>
            <w:webHidden/>
          </w:rPr>
          <w:instrText xml:space="preserve"> PAGEREF _Toc23404596 \h </w:instrText>
        </w:r>
        <w:r>
          <w:rPr>
            <w:noProof/>
            <w:webHidden/>
          </w:rPr>
        </w:r>
        <w:r>
          <w:rPr>
            <w:noProof/>
            <w:webHidden/>
          </w:rPr>
          <w:fldChar w:fldCharType="separate"/>
        </w:r>
        <w:r>
          <w:rPr>
            <w:noProof/>
            <w:webHidden/>
          </w:rPr>
          <w:t>33</w:t>
        </w:r>
        <w:r>
          <w:rPr>
            <w:noProof/>
            <w:webHidden/>
          </w:rPr>
          <w:fldChar w:fldCharType="end"/>
        </w:r>
      </w:hyperlink>
    </w:p>
    <w:p w14:paraId="2E3A2EEA" w14:textId="289018BD" w:rsidR="007979A7" w:rsidRDefault="007979A7">
      <w:pPr>
        <w:pStyle w:val="TableofFigures"/>
        <w:tabs>
          <w:tab w:val="right" w:leader="dot" w:pos="9016"/>
        </w:tabs>
        <w:rPr>
          <w:rFonts w:asciiTheme="minorHAnsi" w:eastAsiaTheme="minorEastAsia" w:hAnsiTheme="minorHAnsi"/>
          <w:noProof/>
          <w:lang w:eastAsia="en-GB"/>
        </w:rPr>
      </w:pPr>
      <w:hyperlink r:id="rId43" w:anchor="_Toc23404597" w:history="1">
        <w:r w:rsidRPr="00E62753">
          <w:rPr>
            <w:rStyle w:val="Hyperlink"/>
            <w:noProof/>
          </w:rPr>
          <w:t>Figure 35 - Standard and Modified Engine Work Done Minus Frictional Losses Throughout the RPM Range</w:t>
        </w:r>
        <w:r>
          <w:rPr>
            <w:noProof/>
            <w:webHidden/>
          </w:rPr>
          <w:tab/>
        </w:r>
        <w:r>
          <w:rPr>
            <w:noProof/>
            <w:webHidden/>
          </w:rPr>
          <w:fldChar w:fldCharType="begin"/>
        </w:r>
        <w:r>
          <w:rPr>
            <w:noProof/>
            <w:webHidden/>
          </w:rPr>
          <w:instrText xml:space="preserve"> PAGEREF _Toc23404597 \h </w:instrText>
        </w:r>
        <w:r>
          <w:rPr>
            <w:noProof/>
            <w:webHidden/>
          </w:rPr>
        </w:r>
        <w:r>
          <w:rPr>
            <w:noProof/>
            <w:webHidden/>
          </w:rPr>
          <w:fldChar w:fldCharType="separate"/>
        </w:r>
        <w:r>
          <w:rPr>
            <w:noProof/>
            <w:webHidden/>
          </w:rPr>
          <w:t>34</w:t>
        </w:r>
        <w:r>
          <w:rPr>
            <w:noProof/>
            <w:webHidden/>
          </w:rPr>
          <w:fldChar w:fldCharType="end"/>
        </w:r>
      </w:hyperlink>
    </w:p>
    <w:p w14:paraId="09268521" w14:textId="630F672A" w:rsidR="007979A7" w:rsidRDefault="007979A7">
      <w:pPr>
        <w:pStyle w:val="TableofFigures"/>
        <w:tabs>
          <w:tab w:val="right" w:leader="dot" w:pos="9016"/>
        </w:tabs>
        <w:rPr>
          <w:rFonts w:asciiTheme="minorHAnsi" w:eastAsiaTheme="minorEastAsia" w:hAnsiTheme="minorHAnsi"/>
          <w:noProof/>
          <w:lang w:eastAsia="en-GB"/>
        </w:rPr>
      </w:pPr>
      <w:hyperlink r:id="rId44" w:anchor="_Toc23404598" w:history="1">
        <w:r w:rsidRPr="00E62753">
          <w:rPr>
            <w:rStyle w:val="Hyperlink"/>
            <w:noProof/>
          </w:rPr>
          <w:t>Figure 36 - Standard and Modified IMEP Throughout the RPM Range</w:t>
        </w:r>
        <w:r>
          <w:rPr>
            <w:noProof/>
            <w:webHidden/>
          </w:rPr>
          <w:tab/>
        </w:r>
        <w:r>
          <w:rPr>
            <w:noProof/>
            <w:webHidden/>
          </w:rPr>
          <w:fldChar w:fldCharType="begin"/>
        </w:r>
        <w:r>
          <w:rPr>
            <w:noProof/>
            <w:webHidden/>
          </w:rPr>
          <w:instrText xml:space="preserve"> PAGEREF _Toc23404598 \h </w:instrText>
        </w:r>
        <w:r>
          <w:rPr>
            <w:noProof/>
            <w:webHidden/>
          </w:rPr>
        </w:r>
        <w:r>
          <w:rPr>
            <w:noProof/>
            <w:webHidden/>
          </w:rPr>
          <w:fldChar w:fldCharType="separate"/>
        </w:r>
        <w:r>
          <w:rPr>
            <w:noProof/>
            <w:webHidden/>
          </w:rPr>
          <w:t>35</w:t>
        </w:r>
        <w:r>
          <w:rPr>
            <w:noProof/>
            <w:webHidden/>
          </w:rPr>
          <w:fldChar w:fldCharType="end"/>
        </w:r>
      </w:hyperlink>
    </w:p>
    <w:p w14:paraId="25CDE65B" w14:textId="5B166013" w:rsidR="007979A7" w:rsidRDefault="007979A7">
      <w:pPr>
        <w:pStyle w:val="TableofFigures"/>
        <w:tabs>
          <w:tab w:val="right" w:leader="dot" w:pos="9016"/>
        </w:tabs>
        <w:rPr>
          <w:rFonts w:asciiTheme="minorHAnsi" w:eastAsiaTheme="minorEastAsia" w:hAnsiTheme="minorHAnsi"/>
          <w:noProof/>
          <w:lang w:eastAsia="en-GB"/>
        </w:rPr>
      </w:pPr>
      <w:hyperlink r:id="rId45" w:anchor="_Toc23404599" w:history="1">
        <w:r w:rsidRPr="00E62753">
          <w:rPr>
            <w:rStyle w:val="Hyperlink"/>
            <w:noProof/>
          </w:rPr>
          <w:t>Figure 37 - Standard and Modified Engine Values for FMEP</w:t>
        </w:r>
        <w:r>
          <w:rPr>
            <w:noProof/>
            <w:webHidden/>
          </w:rPr>
          <w:tab/>
        </w:r>
        <w:r>
          <w:rPr>
            <w:noProof/>
            <w:webHidden/>
          </w:rPr>
          <w:fldChar w:fldCharType="begin"/>
        </w:r>
        <w:r>
          <w:rPr>
            <w:noProof/>
            <w:webHidden/>
          </w:rPr>
          <w:instrText xml:space="preserve"> PAGEREF _Toc23404599 \h </w:instrText>
        </w:r>
        <w:r>
          <w:rPr>
            <w:noProof/>
            <w:webHidden/>
          </w:rPr>
        </w:r>
        <w:r>
          <w:rPr>
            <w:noProof/>
            <w:webHidden/>
          </w:rPr>
          <w:fldChar w:fldCharType="separate"/>
        </w:r>
        <w:r>
          <w:rPr>
            <w:noProof/>
            <w:webHidden/>
          </w:rPr>
          <w:t>36</w:t>
        </w:r>
        <w:r>
          <w:rPr>
            <w:noProof/>
            <w:webHidden/>
          </w:rPr>
          <w:fldChar w:fldCharType="end"/>
        </w:r>
      </w:hyperlink>
    </w:p>
    <w:p w14:paraId="670B00B5" w14:textId="5E0B1E6D" w:rsidR="007979A7" w:rsidRDefault="007979A7">
      <w:pPr>
        <w:pStyle w:val="TableofFigures"/>
        <w:tabs>
          <w:tab w:val="right" w:leader="dot" w:pos="9016"/>
        </w:tabs>
        <w:rPr>
          <w:rFonts w:asciiTheme="minorHAnsi" w:eastAsiaTheme="minorEastAsia" w:hAnsiTheme="minorHAnsi"/>
          <w:noProof/>
          <w:lang w:eastAsia="en-GB"/>
        </w:rPr>
      </w:pPr>
      <w:hyperlink r:id="rId46" w:anchor="_Toc23404600" w:history="1">
        <w:r w:rsidRPr="00E62753">
          <w:rPr>
            <w:rStyle w:val="Hyperlink"/>
            <w:noProof/>
          </w:rPr>
          <w:t>Figure 38 - Standard and Modified Engine Value for BMEP</w:t>
        </w:r>
        <w:r>
          <w:rPr>
            <w:noProof/>
            <w:webHidden/>
          </w:rPr>
          <w:tab/>
        </w:r>
        <w:r>
          <w:rPr>
            <w:noProof/>
            <w:webHidden/>
          </w:rPr>
          <w:fldChar w:fldCharType="begin"/>
        </w:r>
        <w:r>
          <w:rPr>
            <w:noProof/>
            <w:webHidden/>
          </w:rPr>
          <w:instrText xml:space="preserve"> PAGEREF _Toc23404600 \h </w:instrText>
        </w:r>
        <w:r>
          <w:rPr>
            <w:noProof/>
            <w:webHidden/>
          </w:rPr>
        </w:r>
        <w:r>
          <w:rPr>
            <w:noProof/>
            <w:webHidden/>
          </w:rPr>
          <w:fldChar w:fldCharType="separate"/>
        </w:r>
        <w:r>
          <w:rPr>
            <w:noProof/>
            <w:webHidden/>
          </w:rPr>
          <w:t>37</w:t>
        </w:r>
        <w:r>
          <w:rPr>
            <w:noProof/>
            <w:webHidden/>
          </w:rPr>
          <w:fldChar w:fldCharType="end"/>
        </w:r>
      </w:hyperlink>
    </w:p>
    <w:p w14:paraId="71F4061D" w14:textId="2C26FCD1" w:rsidR="00653D45" w:rsidRDefault="00653D45" w:rsidP="00653D45">
      <w:r>
        <w:fldChar w:fldCharType="end"/>
      </w:r>
    </w:p>
    <w:p w14:paraId="28AAEED3" w14:textId="4098DD68" w:rsidR="00653D45" w:rsidRDefault="00653D45" w:rsidP="00653D45"/>
    <w:p w14:paraId="4372C6EF" w14:textId="254684BC" w:rsidR="00653D45" w:rsidRDefault="00653D45" w:rsidP="00653D45"/>
    <w:p w14:paraId="193158D9" w14:textId="36A8D1FD" w:rsidR="007979A7" w:rsidRDefault="00653D45">
      <w:pPr>
        <w:pStyle w:val="TableofFigures"/>
        <w:tabs>
          <w:tab w:val="right" w:leader="dot" w:pos="9016"/>
        </w:tabs>
        <w:rPr>
          <w:rFonts w:asciiTheme="minorHAnsi" w:eastAsiaTheme="minorEastAsia" w:hAnsiTheme="minorHAnsi"/>
          <w:noProof/>
          <w:lang w:eastAsia="en-GB"/>
        </w:rPr>
      </w:pPr>
      <w:r>
        <w:fldChar w:fldCharType="begin"/>
      </w:r>
      <w:r>
        <w:instrText xml:space="preserve"> TOC \h \z \c "Table" </w:instrText>
      </w:r>
      <w:r>
        <w:fldChar w:fldCharType="separate"/>
      </w:r>
      <w:hyperlink r:id="rId47" w:anchor="_Toc23404601" w:history="1">
        <w:r w:rsidR="007979A7" w:rsidRPr="003F7AD3">
          <w:rPr>
            <w:rStyle w:val="Hyperlink"/>
            <w:noProof/>
          </w:rPr>
          <w:t>Table 1 - Peak Gas Forces for Standard and Modified Engines Throughout the RPM Range</w:t>
        </w:r>
        <w:r w:rsidR="007979A7">
          <w:rPr>
            <w:noProof/>
            <w:webHidden/>
          </w:rPr>
          <w:tab/>
        </w:r>
        <w:r w:rsidR="007979A7">
          <w:rPr>
            <w:noProof/>
            <w:webHidden/>
          </w:rPr>
          <w:fldChar w:fldCharType="begin"/>
        </w:r>
        <w:r w:rsidR="007979A7">
          <w:rPr>
            <w:noProof/>
            <w:webHidden/>
          </w:rPr>
          <w:instrText xml:space="preserve"> PAGEREF _Toc23404601 \h </w:instrText>
        </w:r>
        <w:r w:rsidR="007979A7">
          <w:rPr>
            <w:noProof/>
            <w:webHidden/>
          </w:rPr>
        </w:r>
        <w:r w:rsidR="007979A7">
          <w:rPr>
            <w:noProof/>
            <w:webHidden/>
          </w:rPr>
          <w:fldChar w:fldCharType="separate"/>
        </w:r>
        <w:r w:rsidR="007979A7">
          <w:rPr>
            <w:noProof/>
            <w:webHidden/>
          </w:rPr>
          <w:t>15</w:t>
        </w:r>
        <w:r w:rsidR="007979A7">
          <w:rPr>
            <w:noProof/>
            <w:webHidden/>
          </w:rPr>
          <w:fldChar w:fldCharType="end"/>
        </w:r>
      </w:hyperlink>
    </w:p>
    <w:p w14:paraId="152A431E" w14:textId="1D1B5867" w:rsidR="007979A7" w:rsidRDefault="007979A7">
      <w:pPr>
        <w:pStyle w:val="TableofFigures"/>
        <w:tabs>
          <w:tab w:val="right" w:leader="dot" w:pos="9016"/>
        </w:tabs>
        <w:rPr>
          <w:rFonts w:asciiTheme="minorHAnsi" w:eastAsiaTheme="minorEastAsia" w:hAnsiTheme="minorHAnsi"/>
          <w:noProof/>
          <w:lang w:eastAsia="en-GB"/>
        </w:rPr>
      </w:pPr>
      <w:hyperlink r:id="rId48" w:anchor="_Toc23404602" w:history="1">
        <w:r w:rsidRPr="003F7AD3">
          <w:rPr>
            <w:rStyle w:val="Hyperlink"/>
            <w:noProof/>
          </w:rPr>
          <w:t>Table 2 - Max Inertia Force Acting on the Con-Rod Throughout the RPM Range</w:t>
        </w:r>
        <w:r>
          <w:rPr>
            <w:noProof/>
            <w:webHidden/>
          </w:rPr>
          <w:tab/>
        </w:r>
        <w:r>
          <w:rPr>
            <w:noProof/>
            <w:webHidden/>
          </w:rPr>
          <w:fldChar w:fldCharType="begin"/>
        </w:r>
        <w:r>
          <w:rPr>
            <w:noProof/>
            <w:webHidden/>
          </w:rPr>
          <w:instrText xml:space="preserve"> PAGEREF _Toc23404602 \h </w:instrText>
        </w:r>
        <w:r>
          <w:rPr>
            <w:noProof/>
            <w:webHidden/>
          </w:rPr>
        </w:r>
        <w:r>
          <w:rPr>
            <w:noProof/>
            <w:webHidden/>
          </w:rPr>
          <w:fldChar w:fldCharType="separate"/>
        </w:r>
        <w:r>
          <w:rPr>
            <w:noProof/>
            <w:webHidden/>
          </w:rPr>
          <w:t>17</w:t>
        </w:r>
        <w:r>
          <w:rPr>
            <w:noProof/>
            <w:webHidden/>
          </w:rPr>
          <w:fldChar w:fldCharType="end"/>
        </w:r>
      </w:hyperlink>
    </w:p>
    <w:p w14:paraId="115D97EA" w14:textId="0AA25A72" w:rsidR="007979A7" w:rsidRDefault="007979A7">
      <w:pPr>
        <w:pStyle w:val="TableofFigures"/>
        <w:tabs>
          <w:tab w:val="right" w:leader="dot" w:pos="9016"/>
        </w:tabs>
        <w:rPr>
          <w:rFonts w:asciiTheme="minorHAnsi" w:eastAsiaTheme="minorEastAsia" w:hAnsiTheme="minorHAnsi"/>
          <w:noProof/>
          <w:lang w:eastAsia="en-GB"/>
        </w:rPr>
      </w:pPr>
      <w:hyperlink r:id="rId49" w:anchor="_Toc23404603" w:history="1">
        <w:r w:rsidRPr="003F7AD3">
          <w:rPr>
            <w:rStyle w:val="Hyperlink"/>
            <w:noProof/>
          </w:rPr>
          <w:t>Table 3 - Highest Net Compressive Force Acting Upon the Con-Rod Throughout the REV Range</w:t>
        </w:r>
        <w:r>
          <w:rPr>
            <w:noProof/>
            <w:webHidden/>
          </w:rPr>
          <w:tab/>
        </w:r>
        <w:r>
          <w:rPr>
            <w:noProof/>
            <w:webHidden/>
          </w:rPr>
          <w:fldChar w:fldCharType="begin"/>
        </w:r>
        <w:r>
          <w:rPr>
            <w:noProof/>
            <w:webHidden/>
          </w:rPr>
          <w:instrText xml:space="preserve"> PAGEREF _Toc23404603 \h </w:instrText>
        </w:r>
        <w:r>
          <w:rPr>
            <w:noProof/>
            <w:webHidden/>
          </w:rPr>
        </w:r>
        <w:r>
          <w:rPr>
            <w:noProof/>
            <w:webHidden/>
          </w:rPr>
          <w:fldChar w:fldCharType="separate"/>
        </w:r>
        <w:r>
          <w:rPr>
            <w:noProof/>
            <w:webHidden/>
          </w:rPr>
          <w:t>18</w:t>
        </w:r>
        <w:r>
          <w:rPr>
            <w:noProof/>
            <w:webHidden/>
          </w:rPr>
          <w:fldChar w:fldCharType="end"/>
        </w:r>
      </w:hyperlink>
    </w:p>
    <w:p w14:paraId="4E99A075" w14:textId="15C2A3A5" w:rsidR="007979A7" w:rsidRDefault="007979A7">
      <w:pPr>
        <w:pStyle w:val="TableofFigures"/>
        <w:tabs>
          <w:tab w:val="right" w:leader="dot" w:pos="9016"/>
        </w:tabs>
        <w:rPr>
          <w:rFonts w:asciiTheme="minorHAnsi" w:eastAsiaTheme="minorEastAsia" w:hAnsiTheme="minorHAnsi"/>
          <w:noProof/>
          <w:lang w:eastAsia="en-GB"/>
        </w:rPr>
      </w:pPr>
      <w:hyperlink r:id="rId50" w:anchor="_Toc23404604" w:history="1">
        <w:r w:rsidRPr="003F7AD3">
          <w:rPr>
            <w:rStyle w:val="Hyperlink"/>
            <w:noProof/>
          </w:rPr>
          <w:t>Table 4 - Highest Net Tensile Forces Acting on the Con-Rod Throughout the REV Range</w:t>
        </w:r>
        <w:r>
          <w:rPr>
            <w:noProof/>
            <w:webHidden/>
          </w:rPr>
          <w:tab/>
        </w:r>
        <w:r>
          <w:rPr>
            <w:noProof/>
            <w:webHidden/>
          </w:rPr>
          <w:fldChar w:fldCharType="begin"/>
        </w:r>
        <w:r>
          <w:rPr>
            <w:noProof/>
            <w:webHidden/>
          </w:rPr>
          <w:instrText xml:space="preserve"> PAGEREF _Toc23404604 \h </w:instrText>
        </w:r>
        <w:r>
          <w:rPr>
            <w:noProof/>
            <w:webHidden/>
          </w:rPr>
        </w:r>
        <w:r>
          <w:rPr>
            <w:noProof/>
            <w:webHidden/>
          </w:rPr>
          <w:fldChar w:fldCharType="separate"/>
        </w:r>
        <w:r>
          <w:rPr>
            <w:noProof/>
            <w:webHidden/>
          </w:rPr>
          <w:t>19</w:t>
        </w:r>
        <w:r>
          <w:rPr>
            <w:noProof/>
            <w:webHidden/>
          </w:rPr>
          <w:fldChar w:fldCharType="end"/>
        </w:r>
      </w:hyperlink>
    </w:p>
    <w:p w14:paraId="76AD8809" w14:textId="21CC0041" w:rsidR="007979A7" w:rsidRDefault="007979A7">
      <w:pPr>
        <w:pStyle w:val="TableofFigures"/>
        <w:tabs>
          <w:tab w:val="right" w:leader="dot" w:pos="9016"/>
        </w:tabs>
        <w:rPr>
          <w:rFonts w:asciiTheme="minorHAnsi" w:eastAsiaTheme="minorEastAsia" w:hAnsiTheme="minorHAnsi"/>
          <w:noProof/>
          <w:lang w:eastAsia="en-GB"/>
        </w:rPr>
      </w:pPr>
      <w:hyperlink r:id="rId51" w:anchor="_Toc23404605" w:history="1">
        <w:r w:rsidRPr="003F7AD3">
          <w:rPr>
            <w:rStyle w:val="Hyperlink"/>
            <w:noProof/>
          </w:rPr>
          <w:t>Table 5 - Maximum Compressive and Tensile Stresses Subject onto the Con-Rod</w:t>
        </w:r>
        <w:r>
          <w:rPr>
            <w:noProof/>
            <w:webHidden/>
          </w:rPr>
          <w:tab/>
        </w:r>
        <w:r>
          <w:rPr>
            <w:noProof/>
            <w:webHidden/>
          </w:rPr>
          <w:fldChar w:fldCharType="begin"/>
        </w:r>
        <w:r>
          <w:rPr>
            <w:noProof/>
            <w:webHidden/>
          </w:rPr>
          <w:instrText xml:space="preserve"> PAGEREF _Toc23404605 \h </w:instrText>
        </w:r>
        <w:r>
          <w:rPr>
            <w:noProof/>
            <w:webHidden/>
          </w:rPr>
        </w:r>
        <w:r>
          <w:rPr>
            <w:noProof/>
            <w:webHidden/>
          </w:rPr>
          <w:fldChar w:fldCharType="separate"/>
        </w:r>
        <w:r>
          <w:rPr>
            <w:noProof/>
            <w:webHidden/>
          </w:rPr>
          <w:t>20</w:t>
        </w:r>
        <w:r>
          <w:rPr>
            <w:noProof/>
            <w:webHidden/>
          </w:rPr>
          <w:fldChar w:fldCharType="end"/>
        </w:r>
      </w:hyperlink>
    </w:p>
    <w:p w14:paraId="7A48B1CF" w14:textId="752A7DC5" w:rsidR="007979A7" w:rsidRDefault="007979A7">
      <w:pPr>
        <w:pStyle w:val="TableofFigures"/>
        <w:tabs>
          <w:tab w:val="right" w:leader="dot" w:pos="9016"/>
        </w:tabs>
        <w:rPr>
          <w:rFonts w:asciiTheme="minorHAnsi" w:eastAsiaTheme="minorEastAsia" w:hAnsiTheme="minorHAnsi"/>
          <w:noProof/>
          <w:lang w:eastAsia="en-GB"/>
        </w:rPr>
      </w:pPr>
      <w:hyperlink r:id="rId52" w:anchor="_Toc23404606" w:history="1">
        <w:r w:rsidRPr="003F7AD3">
          <w:rPr>
            <w:rStyle w:val="Hyperlink"/>
            <w:noProof/>
          </w:rPr>
          <w:t>Table 6 - Nominal Safety Factors Relative to the Ultimate Tensile Stress Values for Powder Forged Steel Con-Rods</w:t>
        </w:r>
        <w:r>
          <w:rPr>
            <w:noProof/>
            <w:webHidden/>
          </w:rPr>
          <w:tab/>
        </w:r>
        <w:r>
          <w:rPr>
            <w:noProof/>
            <w:webHidden/>
          </w:rPr>
          <w:fldChar w:fldCharType="begin"/>
        </w:r>
        <w:r>
          <w:rPr>
            <w:noProof/>
            <w:webHidden/>
          </w:rPr>
          <w:instrText xml:space="preserve"> PAGEREF _Toc23404606 \h </w:instrText>
        </w:r>
        <w:r>
          <w:rPr>
            <w:noProof/>
            <w:webHidden/>
          </w:rPr>
        </w:r>
        <w:r>
          <w:rPr>
            <w:noProof/>
            <w:webHidden/>
          </w:rPr>
          <w:fldChar w:fldCharType="separate"/>
        </w:r>
        <w:r>
          <w:rPr>
            <w:noProof/>
            <w:webHidden/>
          </w:rPr>
          <w:t>21</w:t>
        </w:r>
        <w:r>
          <w:rPr>
            <w:noProof/>
            <w:webHidden/>
          </w:rPr>
          <w:fldChar w:fldCharType="end"/>
        </w:r>
      </w:hyperlink>
    </w:p>
    <w:p w14:paraId="51DA4BCF" w14:textId="77107419" w:rsidR="007979A7" w:rsidRDefault="007979A7">
      <w:pPr>
        <w:pStyle w:val="TableofFigures"/>
        <w:tabs>
          <w:tab w:val="right" w:leader="dot" w:pos="9016"/>
        </w:tabs>
        <w:rPr>
          <w:rFonts w:asciiTheme="minorHAnsi" w:eastAsiaTheme="minorEastAsia" w:hAnsiTheme="minorHAnsi"/>
          <w:noProof/>
          <w:lang w:eastAsia="en-GB"/>
        </w:rPr>
      </w:pPr>
      <w:hyperlink r:id="rId53" w:anchor="_Toc23404607" w:history="1">
        <w:r w:rsidRPr="003F7AD3">
          <w:rPr>
            <w:rStyle w:val="Hyperlink"/>
            <w:noProof/>
          </w:rPr>
          <w:t>Table 7 - Stretch and Squish Distances Theoretically Imposed Upon the Con-Rod</w:t>
        </w:r>
        <w:r>
          <w:rPr>
            <w:noProof/>
            <w:webHidden/>
          </w:rPr>
          <w:tab/>
        </w:r>
        <w:r>
          <w:rPr>
            <w:noProof/>
            <w:webHidden/>
          </w:rPr>
          <w:fldChar w:fldCharType="begin"/>
        </w:r>
        <w:r>
          <w:rPr>
            <w:noProof/>
            <w:webHidden/>
          </w:rPr>
          <w:instrText xml:space="preserve"> PAGEREF _Toc23404607 \h </w:instrText>
        </w:r>
        <w:r>
          <w:rPr>
            <w:noProof/>
            <w:webHidden/>
          </w:rPr>
        </w:r>
        <w:r>
          <w:rPr>
            <w:noProof/>
            <w:webHidden/>
          </w:rPr>
          <w:fldChar w:fldCharType="separate"/>
        </w:r>
        <w:r>
          <w:rPr>
            <w:noProof/>
            <w:webHidden/>
          </w:rPr>
          <w:t>22</w:t>
        </w:r>
        <w:r>
          <w:rPr>
            <w:noProof/>
            <w:webHidden/>
          </w:rPr>
          <w:fldChar w:fldCharType="end"/>
        </w:r>
      </w:hyperlink>
    </w:p>
    <w:p w14:paraId="3E9B168C" w14:textId="6795110D" w:rsidR="007979A7" w:rsidRDefault="007979A7">
      <w:pPr>
        <w:pStyle w:val="TableofFigures"/>
        <w:tabs>
          <w:tab w:val="right" w:leader="dot" w:pos="9016"/>
        </w:tabs>
        <w:rPr>
          <w:rFonts w:asciiTheme="minorHAnsi" w:eastAsiaTheme="minorEastAsia" w:hAnsiTheme="minorHAnsi"/>
          <w:noProof/>
          <w:lang w:eastAsia="en-GB"/>
        </w:rPr>
      </w:pPr>
      <w:hyperlink r:id="rId54" w:anchor="_Toc23404608" w:history="1">
        <w:r w:rsidRPr="003F7AD3">
          <w:rPr>
            <w:rStyle w:val="Hyperlink"/>
            <w:noProof/>
          </w:rPr>
          <w:t>Table 8 - Compression, Tensile, Stretch and Squish Distances Exhibited if the Con-Rod Was Remade Using Titanium</w:t>
        </w:r>
        <w:r>
          <w:rPr>
            <w:noProof/>
            <w:webHidden/>
          </w:rPr>
          <w:tab/>
        </w:r>
        <w:r>
          <w:rPr>
            <w:noProof/>
            <w:webHidden/>
          </w:rPr>
          <w:fldChar w:fldCharType="begin"/>
        </w:r>
        <w:r>
          <w:rPr>
            <w:noProof/>
            <w:webHidden/>
          </w:rPr>
          <w:instrText xml:space="preserve"> PAGEREF _Toc23404608 \h </w:instrText>
        </w:r>
        <w:r>
          <w:rPr>
            <w:noProof/>
            <w:webHidden/>
          </w:rPr>
        </w:r>
        <w:r>
          <w:rPr>
            <w:noProof/>
            <w:webHidden/>
          </w:rPr>
          <w:fldChar w:fldCharType="separate"/>
        </w:r>
        <w:r>
          <w:rPr>
            <w:noProof/>
            <w:webHidden/>
          </w:rPr>
          <w:t>23</w:t>
        </w:r>
        <w:r>
          <w:rPr>
            <w:noProof/>
            <w:webHidden/>
          </w:rPr>
          <w:fldChar w:fldCharType="end"/>
        </w:r>
      </w:hyperlink>
    </w:p>
    <w:p w14:paraId="5EBCC43C" w14:textId="5873CD64" w:rsidR="007979A7" w:rsidRDefault="007979A7">
      <w:pPr>
        <w:pStyle w:val="TableofFigures"/>
        <w:tabs>
          <w:tab w:val="right" w:leader="dot" w:pos="9016"/>
        </w:tabs>
        <w:rPr>
          <w:rFonts w:asciiTheme="minorHAnsi" w:eastAsiaTheme="minorEastAsia" w:hAnsiTheme="minorHAnsi"/>
          <w:noProof/>
          <w:lang w:eastAsia="en-GB"/>
        </w:rPr>
      </w:pPr>
      <w:hyperlink r:id="rId55" w:anchor="_Toc23404609" w:history="1">
        <w:r w:rsidRPr="003F7AD3">
          <w:rPr>
            <w:rStyle w:val="Hyperlink"/>
            <w:noProof/>
          </w:rPr>
          <w:t>Table 9 - Standard and Modified Power and Torque Values Throughout the REV Range</w:t>
        </w:r>
        <w:r>
          <w:rPr>
            <w:noProof/>
            <w:webHidden/>
          </w:rPr>
          <w:tab/>
        </w:r>
        <w:r>
          <w:rPr>
            <w:noProof/>
            <w:webHidden/>
          </w:rPr>
          <w:fldChar w:fldCharType="begin"/>
        </w:r>
        <w:r>
          <w:rPr>
            <w:noProof/>
            <w:webHidden/>
          </w:rPr>
          <w:instrText xml:space="preserve"> PAGEREF _Toc23404609 \h </w:instrText>
        </w:r>
        <w:r>
          <w:rPr>
            <w:noProof/>
            <w:webHidden/>
          </w:rPr>
        </w:r>
        <w:r>
          <w:rPr>
            <w:noProof/>
            <w:webHidden/>
          </w:rPr>
          <w:fldChar w:fldCharType="separate"/>
        </w:r>
        <w:r>
          <w:rPr>
            <w:noProof/>
            <w:webHidden/>
          </w:rPr>
          <w:t>25</w:t>
        </w:r>
        <w:r>
          <w:rPr>
            <w:noProof/>
            <w:webHidden/>
          </w:rPr>
          <w:fldChar w:fldCharType="end"/>
        </w:r>
      </w:hyperlink>
    </w:p>
    <w:p w14:paraId="0AC127AA" w14:textId="65501624" w:rsidR="007979A7" w:rsidRDefault="007979A7">
      <w:pPr>
        <w:pStyle w:val="TableofFigures"/>
        <w:tabs>
          <w:tab w:val="right" w:leader="dot" w:pos="9016"/>
        </w:tabs>
        <w:rPr>
          <w:rFonts w:asciiTheme="minorHAnsi" w:eastAsiaTheme="minorEastAsia" w:hAnsiTheme="minorHAnsi"/>
          <w:noProof/>
          <w:lang w:eastAsia="en-GB"/>
        </w:rPr>
      </w:pPr>
      <w:hyperlink r:id="rId56" w:anchor="_Toc23404610" w:history="1">
        <w:r w:rsidRPr="003F7AD3">
          <w:rPr>
            <w:rStyle w:val="Hyperlink"/>
            <w:noProof/>
          </w:rPr>
          <w:t>Table 10 - Standard and Modified Work Done Per Cycle</w:t>
        </w:r>
        <w:r>
          <w:rPr>
            <w:noProof/>
            <w:webHidden/>
          </w:rPr>
          <w:tab/>
        </w:r>
        <w:r>
          <w:rPr>
            <w:noProof/>
            <w:webHidden/>
          </w:rPr>
          <w:fldChar w:fldCharType="begin"/>
        </w:r>
        <w:r>
          <w:rPr>
            <w:noProof/>
            <w:webHidden/>
          </w:rPr>
          <w:instrText xml:space="preserve"> PAGEREF _Toc23404610 \h </w:instrText>
        </w:r>
        <w:r>
          <w:rPr>
            <w:noProof/>
            <w:webHidden/>
          </w:rPr>
        </w:r>
        <w:r>
          <w:rPr>
            <w:noProof/>
            <w:webHidden/>
          </w:rPr>
          <w:fldChar w:fldCharType="separate"/>
        </w:r>
        <w:r>
          <w:rPr>
            <w:noProof/>
            <w:webHidden/>
          </w:rPr>
          <w:t>33</w:t>
        </w:r>
        <w:r>
          <w:rPr>
            <w:noProof/>
            <w:webHidden/>
          </w:rPr>
          <w:fldChar w:fldCharType="end"/>
        </w:r>
      </w:hyperlink>
    </w:p>
    <w:p w14:paraId="2F1B4D85" w14:textId="4954A103" w:rsidR="007979A7" w:rsidRDefault="007979A7">
      <w:pPr>
        <w:pStyle w:val="TableofFigures"/>
        <w:tabs>
          <w:tab w:val="right" w:leader="dot" w:pos="9016"/>
        </w:tabs>
        <w:rPr>
          <w:rFonts w:asciiTheme="minorHAnsi" w:eastAsiaTheme="minorEastAsia" w:hAnsiTheme="minorHAnsi"/>
          <w:noProof/>
          <w:lang w:eastAsia="en-GB"/>
        </w:rPr>
      </w:pPr>
      <w:hyperlink r:id="rId57" w:anchor="_Toc23404611" w:history="1">
        <w:r w:rsidRPr="003F7AD3">
          <w:rPr>
            <w:rStyle w:val="Hyperlink"/>
            <w:noProof/>
          </w:rPr>
          <w:t>Table 11 - Standard and Modified Engines Power Lost Per Cycle</w:t>
        </w:r>
        <w:r>
          <w:rPr>
            <w:noProof/>
            <w:webHidden/>
          </w:rPr>
          <w:tab/>
        </w:r>
        <w:r>
          <w:rPr>
            <w:noProof/>
            <w:webHidden/>
          </w:rPr>
          <w:fldChar w:fldCharType="begin"/>
        </w:r>
        <w:r>
          <w:rPr>
            <w:noProof/>
            <w:webHidden/>
          </w:rPr>
          <w:instrText xml:space="preserve"> PAGEREF _Toc23404611 \h </w:instrText>
        </w:r>
        <w:r>
          <w:rPr>
            <w:noProof/>
            <w:webHidden/>
          </w:rPr>
        </w:r>
        <w:r>
          <w:rPr>
            <w:noProof/>
            <w:webHidden/>
          </w:rPr>
          <w:fldChar w:fldCharType="separate"/>
        </w:r>
        <w:r>
          <w:rPr>
            <w:noProof/>
            <w:webHidden/>
          </w:rPr>
          <w:t>34</w:t>
        </w:r>
        <w:r>
          <w:rPr>
            <w:noProof/>
            <w:webHidden/>
          </w:rPr>
          <w:fldChar w:fldCharType="end"/>
        </w:r>
      </w:hyperlink>
    </w:p>
    <w:p w14:paraId="4579B9F6" w14:textId="35622D23" w:rsidR="007979A7" w:rsidRDefault="007979A7">
      <w:pPr>
        <w:pStyle w:val="TableofFigures"/>
        <w:tabs>
          <w:tab w:val="right" w:leader="dot" w:pos="9016"/>
        </w:tabs>
        <w:rPr>
          <w:rFonts w:asciiTheme="minorHAnsi" w:eastAsiaTheme="minorEastAsia" w:hAnsiTheme="minorHAnsi"/>
          <w:noProof/>
          <w:lang w:eastAsia="en-GB"/>
        </w:rPr>
      </w:pPr>
      <w:hyperlink r:id="rId58" w:anchor="_Toc23404612" w:history="1">
        <w:r w:rsidRPr="003F7AD3">
          <w:rPr>
            <w:rStyle w:val="Hyperlink"/>
            <w:noProof/>
          </w:rPr>
          <w:t>Table 12 - Standard and Modified Engine Values for IMEP</w:t>
        </w:r>
        <w:r>
          <w:rPr>
            <w:noProof/>
            <w:webHidden/>
          </w:rPr>
          <w:tab/>
        </w:r>
        <w:r>
          <w:rPr>
            <w:noProof/>
            <w:webHidden/>
          </w:rPr>
          <w:fldChar w:fldCharType="begin"/>
        </w:r>
        <w:r>
          <w:rPr>
            <w:noProof/>
            <w:webHidden/>
          </w:rPr>
          <w:instrText xml:space="preserve"> PAGEREF _Toc23404612 \h </w:instrText>
        </w:r>
        <w:r>
          <w:rPr>
            <w:noProof/>
            <w:webHidden/>
          </w:rPr>
        </w:r>
        <w:r>
          <w:rPr>
            <w:noProof/>
            <w:webHidden/>
          </w:rPr>
          <w:fldChar w:fldCharType="separate"/>
        </w:r>
        <w:r>
          <w:rPr>
            <w:noProof/>
            <w:webHidden/>
          </w:rPr>
          <w:t>35</w:t>
        </w:r>
        <w:r>
          <w:rPr>
            <w:noProof/>
            <w:webHidden/>
          </w:rPr>
          <w:fldChar w:fldCharType="end"/>
        </w:r>
      </w:hyperlink>
    </w:p>
    <w:p w14:paraId="69DFF99E" w14:textId="174D8954" w:rsidR="007979A7" w:rsidRDefault="007979A7">
      <w:pPr>
        <w:pStyle w:val="TableofFigures"/>
        <w:tabs>
          <w:tab w:val="right" w:leader="dot" w:pos="9016"/>
        </w:tabs>
        <w:rPr>
          <w:rFonts w:asciiTheme="minorHAnsi" w:eastAsiaTheme="minorEastAsia" w:hAnsiTheme="minorHAnsi"/>
          <w:noProof/>
          <w:lang w:eastAsia="en-GB"/>
        </w:rPr>
      </w:pPr>
      <w:hyperlink r:id="rId59" w:anchor="_Toc23404613" w:history="1">
        <w:r w:rsidRPr="003F7AD3">
          <w:rPr>
            <w:rStyle w:val="Hyperlink"/>
            <w:noProof/>
          </w:rPr>
          <w:t>Table 13 - Standard and Modified Engine Values for FMEP</w:t>
        </w:r>
        <w:r>
          <w:rPr>
            <w:noProof/>
            <w:webHidden/>
          </w:rPr>
          <w:tab/>
        </w:r>
        <w:r>
          <w:rPr>
            <w:noProof/>
            <w:webHidden/>
          </w:rPr>
          <w:fldChar w:fldCharType="begin"/>
        </w:r>
        <w:r>
          <w:rPr>
            <w:noProof/>
            <w:webHidden/>
          </w:rPr>
          <w:instrText xml:space="preserve"> PAGEREF _Toc23404613 \h </w:instrText>
        </w:r>
        <w:r>
          <w:rPr>
            <w:noProof/>
            <w:webHidden/>
          </w:rPr>
        </w:r>
        <w:r>
          <w:rPr>
            <w:noProof/>
            <w:webHidden/>
          </w:rPr>
          <w:fldChar w:fldCharType="separate"/>
        </w:r>
        <w:r>
          <w:rPr>
            <w:noProof/>
            <w:webHidden/>
          </w:rPr>
          <w:t>36</w:t>
        </w:r>
        <w:r>
          <w:rPr>
            <w:noProof/>
            <w:webHidden/>
          </w:rPr>
          <w:fldChar w:fldCharType="end"/>
        </w:r>
      </w:hyperlink>
    </w:p>
    <w:p w14:paraId="507807C7" w14:textId="2BC96522" w:rsidR="007979A7" w:rsidRDefault="007979A7">
      <w:pPr>
        <w:pStyle w:val="TableofFigures"/>
        <w:tabs>
          <w:tab w:val="right" w:leader="dot" w:pos="9016"/>
        </w:tabs>
        <w:rPr>
          <w:rFonts w:asciiTheme="minorHAnsi" w:eastAsiaTheme="minorEastAsia" w:hAnsiTheme="minorHAnsi"/>
          <w:noProof/>
          <w:lang w:eastAsia="en-GB"/>
        </w:rPr>
      </w:pPr>
      <w:hyperlink r:id="rId60" w:anchor="_Toc23404614" w:history="1">
        <w:r w:rsidRPr="003F7AD3">
          <w:rPr>
            <w:rStyle w:val="Hyperlink"/>
            <w:noProof/>
          </w:rPr>
          <w:t>Table 14 - Standard and Modified Engine Values for BMEP</w:t>
        </w:r>
        <w:r>
          <w:rPr>
            <w:noProof/>
            <w:webHidden/>
          </w:rPr>
          <w:tab/>
        </w:r>
        <w:r>
          <w:rPr>
            <w:noProof/>
            <w:webHidden/>
          </w:rPr>
          <w:fldChar w:fldCharType="begin"/>
        </w:r>
        <w:r>
          <w:rPr>
            <w:noProof/>
            <w:webHidden/>
          </w:rPr>
          <w:instrText xml:space="preserve"> PAGEREF _Toc23404614 \h </w:instrText>
        </w:r>
        <w:r>
          <w:rPr>
            <w:noProof/>
            <w:webHidden/>
          </w:rPr>
        </w:r>
        <w:r>
          <w:rPr>
            <w:noProof/>
            <w:webHidden/>
          </w:rPr>
          <w:fldChar w:fldCharType="separate"/>
        </w:r>
        <w:r>
          <w:rPr>
            <w:noProof/>
            <w:webHidden/>
          </w:rPr>
          <w:t>37</w:t>
        </w:r>
        <w:r>
          <w:rPr>
            <w:noProof/>
            <w:webHidden/>
          </w:rPr>
          <w:fldChar w:fldCharType="end"/>
        </w:r>
      </w:hyperlink>
    </w:p>
    <w:p w14:paraId="1D5EE5D5" w14:textId="27CF2DEB" w:rsidR="00653D45" w:rsidRPr="00653D45" w:rsidRDefault="00653D45" w:rsidP="00653D45">
      <w:r>
        <w:fldChar w:fldCharType="end"/>
      </w:r>
    </w:p>
    <w:p w14:paraId="56A66B8C" w14:textId="5DCACED1" w:rsidR="00653D45" w:rsidRDefault="00653D45">
      <w:pPr>
        <w:spacing w:after="160" w:line="259" w:lineRule="auto"/>
      </w:pPr>
      <w:r>
        <w:br w:type="page"/>
      </w:r>
    </w:p>
    <w:p w14:paraId="405CC158" w14:textId="55A8DBB4" w:rsidR="007845EE" w:rsidRDefault="00130B11" w:rsidP="007845EE">
      <w:pPr>
        <w:pStyle w:val="Heading1"/>
        <w:numPr>
          <w:ilvl w:val="0"/>
          <w:numId w:val="1"/>
        </w:numPr>
      </w:pPr>
      <w:bookmarkStart w:id="0" w:name="_Toc23404503"/>
      <w:r>
        <w:lastRenderedPageBreak/>
        <w:t>Introduction</w:t>
      </w:r>
      <w:bookmarkEnd w:id="0"/>
    </w:p>
    <w:p w14:paraId="0618A5B5" w14:textId="1BD0AA54" w:rsidR="007845EE" w:rsidRDefault="007845EE" w:rsidP="00BC50B6">
      <w:pPr>
        <w:pStyle w:val="NoSpacing"/>
      </w:pPr>
    </w:p>
    <w:p w14:paraId="13FD554A" w14:textId="7EE9FB34" w:rsidR="00EA61C6" w:rsidRPr="000F7810" w:rsidRDefault="00A264D0" w:rsidP="00BC50B6">
      <w:pPr>
        <w:pStyle w:val="NoSpacing"/>
      </w:pPr>
      <w:r w:rsidRPr="000F7810">
        <w:t>This assignment involved an investigation into the connecting rods within a Ford 1.6 Ecoboost</w:t>
      </w:r>
      <w:r w:rsidR="004304F7" w:rsidRPr="000F7810">
        <w:t xml:space="preserve"> GDI</w:t>
      </w:r>
      <w:r w:rsidRPr="000F7810">
        <w:t xml:space="preserve"> </w:t>
      </w:r>
      <w:r w:rsidR="00A568BC" w:rsidRPr="000F7810">
        <w:t xml:space="preserve">engine. </w:t>
      </w:r>
    </w:p>
    <w:p w14:paraId="3DC44D6E" w14:textId="7656BD27" w:rsidR="00A264D0" w:rsidRPr="000F7810" w:rsidRDefault="00A264D0" w:rsidP="00BC50B6">
      <w:pPr>
        <w:pStyle w:val="NoSpacing"/>
      </w:pPr>
    </w:p>
    <w:p w14:paraId="6B6EB7D7" w14:textId="1F26DBF3" w:rsidR="00B12F4B" w:rsidRPr="000F7810" w:rsidRDefault="00B12F4B" w:rsidP="00BC50B6">
      <w:pPr>
        <w:pStyle w:val="NoSpacing"/>
      </w:pPr>
      <w:r w:rsidRPr="000F7810">
        <w:t>Initial data within an Excel spreadsheet was provided over various engine speeds, ranging from 1000 Revolutions Per Minute (RPM) up to 6000RPM. By using different equations learnt throughout the Advanced Engine Design lectures, it was possible to calculate a multitude of variables, critical to characterising the performance of any engine design, whether it’s petrol, methanol, diesel, 2-stroke or 4-stroke operation.</w:t>
      </w:r>
    </w:p>
    <w:p w14:paraId="118F9E69" w14:textId="77777777" w:rsidR="00B12F4B" w:rsidRPr="000F7810" w:rsidRDefault="00B12F4B" w:rsidP="00BC50B6">
      <w:pPr>
        <w:pStyle w:val="NoSpacing"/>
      </w:pPr>
    </w:p>
    <w:p w14:paraId="4DBCCA88" w14:textId="38112D1E" w:rsidR="00B12F4B" w:rsidRPr="000F7810" w:rsidRDefault="00B12F4B" w:rsidP="00BC50B6">
      <w:pPr>
        <w:pStyle w:val="NoSpacing"/>
      </w:pPr>
      <w:r w:rsidRPr="000F7810">
        <w:t xml:space="preserve">The task presented was to calculate various forces, loads, stress &amp; strains and compression &amp; extension distances, that the factory fresh engine internal components, e.g. the connecting rods, would encounter through regular operation. These values would be compared to that of a modified engine, such as, an increase </w:t>
      </w:r>
      <w:r w:rsidR="008B1065">
        <w:t xml:space="preserve">in </w:t>
      </w:r>
      <w:r w:rsidRPr="000F7810">
        <w:t>bore, to</w:t>
      </w:r>
      <w:r w:rsidR="00270A11">
        <w:t xml:space="preserve"> see </w:t>
      </w:r>
      <w:r w:rsidRPr="000F7810">
        <w:t>how the applied forces vary from those of the stock engine throughout each cycle (two revolutions), encompassing all four stages of an engine cycle, consisting of; intake, compression, combustion and exhaust.</w:t>
      </w:r>
    </w:p>
    <w:p w14:paraId="5EB29992" w14:textId="77777777" w:rsidR="00B12F4B" w:rsidRPr="000F7810" w:rsidRDefault="00B12F4B" w:rsidP="00BC50B6">
      <w:pPr>
        <w:pStyle w:val="NoSpacing"/>
      </w:pPr>
    </w:p>
    <w:p w14:paraId="57DC54EA" w14:textId="5A031961" w:rsidR="00AD4B09" w:rsidRDefault="001A5D8F" w:rsidP="00BC50B6">
      <w:pPr>
        <w:pStyle w:val="NoSpacing"/>
      </w:pPr>
      <w:r>
        <w:t xml:space="preserve">The modified engine was kept at a 1.6 litre, using the same con-rod length, </w:t>
      </w:r>
      <w:r w:rsidR="008B1065">
        <w:t xml:space="preserve">con-rod cross sectional area, </w:t>
      </w:r>
      <w:r>
        <w:t>piston and con-rod mass</w:t>
      </w:r>
      <w:r w:rsidR="00F306E3">
        <w:t xml:space="preserve"> and compression ratio</w:t>
      </w:r>
      <w:r>
        <w:t xml:space="preserve"> to accurately compare the two engines</w:t>
      </w:r>
      <w:r w:rsidR="00F306E3">
        <w:t>. The only changes made w</w:t>
      </w:r>
      <w:r w:rsidR="008B1065">
        <w:t>ere</w:t>
      </w:r>
      <w:r w:rsidR="00F306E3">
        <w:t xml:space="preserve"> by increasing the bore and decreasing the stroke, ensuring both measured 80mm, making it a ‘square engine’</w:t>
      </w:r>
      <w:r w:rsidR="008B1065">
        <w:t>,</w:t>
      </w:r>
      <w:r w:rsidR="00F306E3">
        <w:t xml:space="preserve"> where the </w:t>
      </w:r>
      <w:r w:rsidR="00F306E3" w:rsidRPr="00F306E3">
        <w:t>bore/stroke value of exactly 1:1</w:t>
      </w:r>
      <w:r w:rsidR="00F306E3">
        <w:t>.</w:t>
      </w:r>
      <w:r w:rsidR="00AD4B09">
        <w:t xml:space="preserve"> </w:t>
      </w:r>
    </w:p>
    <w:p w14:paraId="6AC92733" w14:textId="77777777" w:rsidR="00AD4B09" w:rsidRDefault="00AD4B09" w:rsidP="00BC50B6">
      <w:pPr>
        <w:pStyle w:val="NoSpacing"/>
      </w:pPr>
    </w:p>
    <w:p w14:paraId="7192088B" w14:textId="058EAC1D" w:rsidR="001A5D8F" w:rsidRPr="000F7810" w:rsidRDefault="00AD4B09" w:rsidP="00BC50B6">
      <w:pPr>
        <w:pStyle w:val="NoSpacing"/>
      </w:pPr>
      <w:r>
        <w:t xml:space="preserve">The piston masses were kept the same throughout, this assumes that </w:t>
      </w:r>
      <w:r w:rsidR="003F44E0">
        <w:t>when</w:t>
      </w:r>
      <w:r>
        <w:t xml:space="preserve"> engine was bored out by 1mm, the original pistons</w:t>
      </w:r>
      <w:r w:rsidR="003F44E0" w:rsidRPr="003F44E0">
        <w:t xml:space="preserve"> </w:t>
      </w:r>
      <w:r w:rsidR="003F44E0">
        <w:t>were kept</w:t>
      </w:r>
      <w:r>
        <w:t>, but larger piston rings</w:t>
      </w:r>
      <w:r w:rsidR="004F6438">
        <w:t xml:space="preserve"> were used</w:t>
      </w:r>
      <w:r w:rsidR="002762C8">
        <w:t>.</w:t>
      </w:r>
      <w:r w:rsidR="00336FD4">
        <w:t xml:space="preserve"> </w:t>
      </w:r>
    </w:p>
    <w:p w14:paraId="49B9D3C9" w14:textId="1A8947A3" w:rsidR="00A264D0" w:rsidRDefault="00A264D0" w:rsidP="00BC50B6">
      <w:pPr>
        <w:pStyle w:val="NoSpacing"/>
      </w:pPr>
    </w:p>
    <w:p w14:paraId="1F8DF450" w14:textId="77777777" w:rsidR="00C56473" w:rsidRDefault="00C56473" w:rsidP="00BC50B6">
      <w:pPr>
        <w:pStyle w:val="NoSpacing"/>
      </w:pPr>
    </w:p>
    <w:p w14:paraId="76000995" w14:textId="20200EDB" w:rsidR="00130B11" w:rsidRDefault="00130B11" w:rsidP="00130B11">
      <w:pPr>
        <w:pStyle w:val="Heading1"/>
        <w:numPr>
          <w:ilvl w:val="0"/>
          <w:numId w:val="1"/>
        </w:numPr>
      </w:pPr>
      <w:bookmarkStart w:id="1" w:name="_Toc23404504"/>
      <w:r>
        <w:t>Background Research</w:t>
      </w:r>
      <w:bookmarkEnd w:id="1"/>
    </w:p>
    <w:p w14:paraId="1F025D46" w14:textId="4A0173D6" w:rsidR="008C7DDA" w:rsidRDefault="008C7DDA" w:rsidP="00BC50B6">
      <w:pPr>
        <w:pStyle w:val="NoSpacing"/>
      </w:pPr>
    </w:p>
    <w:p w14:paraId="34C5C4B7" w14:textId="6EE25220" w:rsidR="00130B11" w:rsidRDefault="00F81162" w:rsidP="00BC50B6">
      <w:pPr>
        <w:pStyle w:val="NoSpacing"/>
      </w:pPr>
      <w:r>
        <w:t xml:space="preserve">The 1.6L Ecoboost engine  has been used in a majority of Ford vehicles since its initial unveiling in 2009 at the North American International Auto Show, featuring in a Lincoln C concept car. The engine features </w:t>
      </w:r>
      <w:r w:rsidR="00726970">
        <w:t>a KP39 low inertia turbocharger, twin independent variable-camshaft timing, 16 valves (4 per cylinder) and D-shaped intake ports for a more efficient airflow through to the cylinders from the intake manifold.</w:t>
      </w:r>
      <w:sdt>
        <w:sdtPr>
          <w:id w:val="723416272"/>
          <w:citation/>
        </w:sdtPr>
        <w:sdtContent>
          <w:r w:rsidR="00726970">
            <w:fldChar w:fldCharType="begin"/>
          </w:r>
          <w:r w:rsidR="00726970">
            <w:instrText xml:space="preserve"> CITATION Mot19 \l 2057 </w:instrText>
          </w:r>
          <w:r w:rsidR="00726970">
            <w:fldChar w:fldCharType="separate"/>
          </w:r>
          <w:r w:rsidR="00966CB1">
            <w:rPr>
              <w:noProof/>
            </w:rPr>
            <w:t xml:space="preserve"> </w:t>
          </w:r>
          <w:r w:rsidR="00966CB1" w:rsidRPr="00966CB1">
            <w:rPr>
              <w:noProof/>
            </w:rPr>
            <w:t>(Motor Reviewer, 2019)</w:t>
          </w:r>
          <w:r w:rsidR="00726970">
            <w:fldChar w:fldCharType="end"/>
          </w:r>
        </w:sdtContent>
      </w:sdt>
      <w:bookmarkStart w:id="2" w:name="_GoBack"/>
      <w:bookmarkEnd w:id="2"/>
    </w:p>
    <w:p w14:paraId="53C43B9E" w14:textId="2A2FF9D6" w:rsidR="00726970" w:rsidRDefault="00726970" w:rsidP="00BC50B6">
      <w:pPr>
        <w:pStyle w:val="NoSpacing"/>
      </w:pPr>
    </w:p>
    <w:p w14:paraId="0D904DA1" w14:textId="5686E426" w:rsidR="00726970" w:rsidRDefault="00726970" w:rsidP="00BC50B6">
      <w:pPr>
        <w:pStyle w:val="NoSpacing"/>
      </w:pPr>
      <w:r>
        <w:t>This particular engine has been used in motorsport applications, such as; World Rally Championship (WRC) in Ford Fiestas and the single-seater British Formula Ford Championship, replacing the 2.0L and 1.8L Duratec engines due to better emissions, fuel consumption and similar performance characteristics, making it the be</w:t>
      </w:r>
      <w:r w:rsidR="00AF66AD">
        <w:t>tter</w:t>
      </w:r>
      <w:r>
        <w:t xml:space="preserve"> choice to have. </w:t>
      </w:r>
    </w:p>
    <w:p w14:paraId="4D0048F3" w14:textId="1EFB752F" w:rsidR="00726970" w:rsidRDefault="00726970" w:rsidP="00BC50B6">
      <w:pPr>
        <w:pStyle w:val="NoSpacing"/>
      </w:pPr>
    </w:p>
    <w:p w14:paraId="0EA8A039" w14:textId="08021E4F" w:rsidR="00225958" w:rsidRDefault="00726970" w:rsidP="00BC50B6">
      <w:pPr>
        <w:pStyle w:val="NoSpacing"/>
      </w:pPr>
      <w:r>
        <w:t xml:space="preserve">It hasn’t been without </w:t>
      </w:r>
      <w:r w:rsidR="00972CE0">
        <w:t>problems though, in 2013 and 2017, Ford recalled a significant number of vehicles using the 1.6L engine due to “coolant circulation problems” causing overheating and spontaneous combustion of the vehicles, costing the company ~$300Million.</w:t>
      </w:r>
      <w:sdt>
        <w:sdtPr>
          <w:id w:val="1831944072"/>
          <w:citation/>
        </w:sdtPr>
        <w:sdtContent>
          <w:r w:rsidR="00972CE0">
            <w:fldChar w:fldCharType="begin"/>
          </w:r>
          <w:r w:rsidR="00972CE0">
            <w:instrText xml:space="preserve">CITATION Lyn17 \l 2057 </w:instrText>
          </w:r>
          <w:r w:rsidR="00972CE0">
            <w:fldChar w:fldCharType="separate"/>
          </w:r>
          <w:r w:rsidR="00966CB1">
            <w:rPr>
              <w:noProof/>
            </w:rPr>
            <w:t xml:space="preserve"> </w:t>
          </w:r>
          <w:r w:rsidR="00966CB1" w:rsidRPr="00966CB1">
            <w:rPr>
              <w:noProof/>
            </w:rPr>
            <w:t>(Lynch, 2017)</w:t>
          </w:r>
          <w:r w:rsidR="00972CE0">
            <w:fldChar w:fldCharType="end"/>
          </w:r>
        </w:sdtContent>
      </w:sdt>
      <w:sdt>
        <w:sdtPr>
          <w:id w:val="1158964294"/>
          <w:citation/>
        </w:sdtPr>
        <w:sdtContent>
          <w:r w:rsidR="00972CE0">
            <w:fldChar w:fldCharType="begin"/>
          </w:r>
          <w:r w:rsidR="00972CE0">
            <w:instrText xml:space="preserve">CITATION Kri17 \l 2057 </w:instrText>
          </w:r>
          <w:r w:rsidR="00972CE0">
            <w:fldChar w:fldCharType="separate"/>
          </w:r>
          <w:r w:rsidR="00966CB1">
            <w:rPr>
              <w:noProof/>
            </w:rPr>
            <w:t xml:space="preserve"> </w:t>
          </w:r>
          <w:r w:rsidR="00966CB1" w:rsidRPr="00966CB1">
            <w:rPr>
              <w:noProof/>
            </w:rPr>
            <w:t>(Krisher, 2017)</w:t>
          </w:r>
          <w:r w:rsidR="00972CE0">
            <w:fldChar w:fldCharType="end"/>
          </w:r>
        </w:sdtContent>
      </w:sdt>
      <w:sdt>
        <w:sdtPr>
          <w:id w:val="-2137328551"/>
          <w:citation/>
        </w:sdtPr>
        <w:sdtContent>
          <w:r w:rsidR="00972CE0">
            <w:fldChar w:fldCharType="begin"/>
          </w:r>
          <w:r w:rsidR="00972CE0">
            <w:instrText xml:space="preserve"> CITATION Est13 \l 2057 </w:instrText>
          </w:r>
          <w:r w:rsidR="00972CE0">
            <w:fldChar w:fldCharType="separate"/>
          </w:r>
          <w:r w:rsidR="00966CB1">
            <w:rPr>
              <w:noProof/>
            </w:rPr>
            <w:t xml:space="preserve"> </w:t>
          </w:r>
          <w:r w:rsidR="00966CB1" w:rsidRPr="00966CB1">
            <w:rPr>
              <w:noProof/>
            </w:rPr>
            <w:t>(Estrada, 2013)</w:t>
          </w:r>
          <w:r w:rsidR="00972CE0">
            <w:fldChar w:fldCharType="end"/>
          </w:r>
        </w:sdtContent>
      </w:sdt>
      <w:r w:rsidR="00225958">
        <w:br w:type="page"/>
      </w:r>
    </w:p>
    <w:p w14:paraId="5D27D1A9" w14:textId="627F736E" w:rsidR="00F27E9F" w:rsidRPr="007845EE" w:rsidRDefault="003F093F" w:rsidP="00C64106">
      <w:pPr>
        <w:pStyle w:val="Heading1"/>
        <w:numPr>
          <w:ilvl w:val="0"/>
          <w:numId w:val="1"/>
        </w:numPr>
      </w:pPr>
      <w:bookmarkStart w:id="3" w:name="_Toc23404505"/>
      <w:r>
        <w:lastRenderedPageBreak/>
        <w:t xml:space="preserve">Basic </w:t>
      </w:r>
      <w:r w:rsidR="00130B11">
        <w:t>Methodology</w:t>
      </w:r>
      <w:r w:rsidR="00C64106">
        <w:t xml:space="preserve"> and Equation Derivations</w:t>
      </w:r>
      <w:bookmarkEnd w:id="3"/>
    </w:p>
    <w:p w14:paraId="2E27B7A6" w14:textId="77777777" w:rsidR="00A568BC" w:rsidRDefault="00A568BC" w:rsidP="00BC50B6">
      <w:pPr>
        <w:pStyle w:val="NoSpacing"/>
      </w:pPr>
    </w:p>
    <w:p w14:paraId="23A0E97E" w14:textId="73110FA2" w:rsidR="00E81123" w:rsidRPr="000F7810" w:rsidRDefault="00965923" w:rsidP="00BC50B6">
      <w:pPr>
        <w:pStyle w:val="NoSpacing"/>
      </w:pPr>
      <w:r w:rsidRPr="000F7810">
        <w:t>To begin with,</w:t>
      </w:r>
      <w:r w:rsidR="00CD681F" w:rsidRPr="000F7810">
        <w:t xml:space="preserve"> one specific RPM was selected to analyse first</w:t>
      </w:r>
      <w:r w:rsidR="00A01AE0" w:rsidRPr="000F7810">
        <w:t xml:space="preserve"> and </w:t>
      </w:r>
      <w:r w:rsidR="00757DF9" w:rsidRPr="000F7810">
        <w:t>would then</w:t>
      </w:r>
      <w:r w:rsidR="00A01AE0" w:rsidRPr="000F7810">
        <w:t xml:space="preserve"> be repeated for the remaining revolution (rev) ranges</w:t>
      </w:r>
      <w:r w:rsidR="00CD681F" w:rsidRPr="000F7810">
        <w:t>. T</w:t>
      </w:r>
      <w:r w:rsidR="004304F7" w:rsidRPr="000F7810">
        <w:t>he force created by the gas within the cylinder, made up of air molecules and fuel vapour,</w:t>
      </w:r>
      <w:r w:rsidRPr="000F7810">
        <w:t xml:space="preserve"> </w:t>
      </w:r>
      <w:r w:rsidR="004304F7" w:rsidRPr="000F7810">
        <w:t xml:space="preserve">was calculated </w:t>
      </w:r>
      <w:r w:rsidRPr="000F7810">
        <w:t xml:space="preserve">per degree of crank angle </w:t>
      </w:r>
      <w:r w:rsidR="004304F7" w:rsidRPr="000F7810">
        <w:t>rotation</w:t>
      </w:r>
      <w:r w:rsidR="004E5545" w:rsidRPr="000F7810">
        <w:t xml:space="preserve"> (Theta</w:t>
      </w:r>
      <w:r w:rsidR="00757DF9" w:rsidRPr="000F7810">
        <w:t>/</w:t>
      </w:r>
      <m:oMath>
        <m:r>
          <m:rPr>
            <m:sty m:val="p"/>
          </m:rPr>
          <w:rPr>
            <w:rFonts w:ascii="Cambria Math" w:hAnsi="Cambria Math"/>
          </w:rPr>
          <m:t>θ</m:t>
        </m:r>
      </m:oMath>
      <w:r w:rsidR="004E5545" w:rsidRPr="000F7810">
        <w:t>)</w:t>
      </w:r>
      <w:r w:rsidR="00C74848">
        <w:t xml:space="preserve">, </w:t>
      </w:r>
      <w:r w:rsidR="003B1521" w:rsidRPr="000F7810">
        <w:t xml:space="preserve">to provide the resultant gas force </w:t>
      </w:r>
      <w:r w:rsidR="00E81123" w:rsidRPr="000F7810">
        <w:t xml:space="preserve">in </w:t>
      </w:r>
      <w:r w:rsidR="003F093F">
        <w:t>‘</w:t>
      </w:r>
      <w:r w:rsidR="00E81123" w:rsidRPr="000F7810">
        <w:t>Newtons</w:t>
      </w:r>
      <w:r w:rsidR="003F093F">
        <w:t>’</w:t>
      </w:r>
      <w:r w:rsidR="00E81123" w:rsidRPr="000F7810">
        <w:t xml:space="preserve">, </w:t>
      </w:r>
      <w:r w:rsidR="003B1521" w:rsidRPr="000F7810">
        <w:t xml:space="preserve">applied to the </w:t>
      </w:r>
      <w:r w:rsidR="003F093F">
        <w:t>boundaries</w:t>
      </w:r>
      <w:r w:rsidR="00E81123" w:rsidRPr="000F7810">
        <w:t>, i.e. cylinder walls, cylinder head, piston, piston rings, valves, sparkplug and head gasket.</w:t>
      </w:r>
    </w:p>
    <w:p w14:paraId="7481E4B7" w14:textId="501035B8" w:rsidR="00225958" w:rsidRDefault="00225958" w:rsidP="00BC50B6">
      <w:pPr>
        <w:pStyle w:val="NoSpacing"/>
      </w:pPr>
    </w:p>
    <w:p w14:paraId="4F5C40CA" w14:textId="77777777" w:rsidR="00B857EB" w:rsidRDefault="00013873" w:rsidP="00BC50B6">
      <w:pPr>
        <w:pStyle w:val="NoSpacing"/>
      </w:pPr>
      <m:oMathPara>
        <m:oMath>
          <m:r>
            <w:rPr>
              <w:rFonts w:ascii="Cambria Math" w:hAnsi="Cambria Math"/>
            </w:rPr>
            <m:t>Gas</m:t>
          </m:r>
          <m:r>
            <m:rPr>
              <m:sty m:val="p"/>
            </m:rPr>
            <w:rPr>
              <w:rFonts w:ascii="Cambria Math" w:hAnsi="Cambria Math"/>
            </w:rPr>
            <m:t xml:space="preserve"> </m:t>
          </m:r>
          <m:r>
            <w:rPr>
              <w:rFonts w:ascii="Cambria Math" w:hAnsi="Cambria Math"/>
            </w:rPr>
            <m:t>Force</m:t>
          </m:r>
          <m:r>
            <m:rPr>
              <m:sty m:val="p"/>
            </m:rPr>
            <w:rPr>
              <w:rFonts w:ascii="Cambria Math" w:hAnsi="Cambria Math"/>
            </w:rPr>
            <m:t>=</m:t>
          </m:r>
          <m:r>
            <w:rPr>
              <w:rFonts w:ascii="Cambria Math" w:hAnsi="Cambria Math"/>
            </w:rPr>
            <m:t>Avg</m:t>
          </m:r>
          <m:r>
            <m:rPr>
              <m:sty m:val="p"/>
            </m:rPr>
            <w:rPr>
              <w:rFonts w:ascii="Cambria Math" w:hAnsi="Cambria Math"/>
            </w:rPr>
            <m:t xml:space="preserve"> </m:t>
          </m:r>
          <m:r>
            <w:rPr>
              <w:rFonts w:ascii="Cambria Math" w:hAnsi="Cambria Math"/>
            </w:rPr>
            <m:t>Pressure</m:t>
          </m:r>
          <m:r>
            <m:rPr>
              <m:sty m:val="p"/>
            </m:rPr>
            <w:rPr>
              <w:rFonts w:ascii="Cambria Math" w:hAnsi="Cambria Math"/>
            </w:rPr>
            <m:t>*</m:t>
          </m:r>
          <m:f>
            <m:fPr>
              <m:ctrlPr>
                <w:rPr>
                  <w:rFonts w:ascii="Cambria Math" w:hAnsi="Cambria Math"/>
                </w:rPr>
              </m:ctrlPr>
            </m:fPr>
            <m:num>
              <m:r>
                <w:rPr>
                  <w:rFonts w:ascii="Cambria Math" w:hAnsi="Cambria Math"/>
                </w:rPr>
                <m:t>π</m:t>
              </m:r>
              <m:r>
                <m:rPr>
                  <m:sty m:val="p"/>
                </m:rPr>
                <w:rPr>
                  <w:rFonts w:ascii="Cambria Math" w:hAnsi="Cambria Math"/>
                </w:rPr>
                <m:t>*</m:t>
              </m:r>
              <m:r>
                <w:rPr>
                  <w:rFonts w:ascii="Cambria Math" w:hAnsi="Cambria Math"/>
                </w:rPr>
                <m:t>Bor</m:t>
              </m:r>
              <m:sSup>
                <m:sSupPr>
                  <m:ctrlPr>
                    <w:rPr>
                      <w:rFonts w:ascii="Cambria Math" w:hAnsi="Cambria Math"/>
                    </w:rPr>
                  </m:ctrlPr>
                </m:sSupPr>
                <m:e>
                  <m:r>
                    <w:rPr>
                      <w:rFonts w:ascii="Cambria Math" w:hAnsi="Cambria Math"/>
                    </w:rPr>
                    <m:t>e</m:t>
                  </m:r>
                </m:e>
                <m:sup>
                  <m:r>
                    <m:rPr>
                      <m:sty m:val="p"/>
                    </m:rPr>
                    <w:rPr>
                      <w:rFonts w:ascii="Cambria Math" w:hAnsi="Cambria Math"/>
                    </w:rPr>
                    <m:t>2</m:t>
                  </m:r>
                </m:sup>
              </m:sSup>
            </m:num>
            <m:den>
              <m:r>
                <m:rPr>
                  <m:sty m:val="p"/>
                </m:rPr>
                <w:rPr>
                  <w:rFonts w:ascii="Cambria Math" w:hAnsi="Cambria Math"/>
                </w:rPr>
                <m:t>4</m:t>
              </m:r>
            </m:den>
          </m:f>
        </m:oMath>
      </m:oMathPara>
    </w:p>
    <w:p w14:paraId="18E9BB8C" w14:textId="1EBB0775" w:rsidR="00013873" w:rsidRDefault="00B857EB" w:rsidP="00B857EB">
      <w:pPr>
        <w:pStyle w:val="Caption"/>
        <w:ind w:left="2880"/>
        <w:jc w:val="both"/>
      </w:pPr>
      <w:bookmarkStart w:id="4" w:name="_Toc23237807"/>
      <w:r>
        <w:t xml:space="preserve">    </w:t>
      </w:r>
      <w:bookmarkStart w:id="5" w:name="_Toc23404529"/>
      <w:r>
        <w:t xml:space="preserve">Equation </w:t>
      </w:r>
      <w:fldSimple w:instr=" SEQ Equation \* ARABIC ">
        <w:r w:rsidR="005B2F4A">
          <w:rPr>
            <w:noProof/>
          </w:rPr>
          <w:t>1</w:t>
        </w:r>
      </w:fldSimple>
      <w:r>
        <w:t xml:space="preserve"> - Gas Force Equation</w:t>
      </w:r>
      <w:bookmarkEnd w:id="4"/>
      <w:bookmarkEnd w:id="5"/>
    </w:p>
    <w:p w14:paraId="4FA5FFAE" w14:textId="77777777" w:rsidR="00A32F95" w:rsidRDefault="00A32F95" w:rsidP="00BC50B6">
      <w:pPr>
        <w:pStyle w:val="NoSpacing"/>
      </w:pPr>
    </w:p>
    <w:p w14:paraId="322821C0" w14:textId="6CBCAD6C" w:rsidR="00593138" w:rsidRPr="00320CF1" w:rsidRDefault="00C56473" w:rsidP="00BC50B6">
      <w:pPr>
        <w:pStyle w:val="NoSpacing"/>
      </w:pPr>
      <w:r>
        <w:rPr>
          <w:noProof/>
        </w:rPr>
        <mc:AlternateContent>
          <mc:Choice Requires="wps">
            <w:drawing>
              <wp:anchor distT="0" distB="0" distL="114300" distR="114300" simplePos="0" relativeHeight="251760640" behindDoc="0" locked="0" layoutInCell="1" allowOverlap="1" wp14:anchorId="738ADE0F" wp14:editId="11C47B99">
                <wp:simplePos x="0" y="0"/>
                <wp:positionH relativeFrom="column">
                  <wp:posOffset>519430</wp:posOffset>
                </wp:positionH>
                <wp:positionV relativeFrom="paragraph">
                  <wp:posOffset>2959100</wp:posOffset>
                </wp:positionV>
                <wp:extent cx="5001260" cy="635"/>
                <wp:effectExtent l="0" t="0" r="8890" b="8255"/>
                <wp:wrapTopAndBottom/>
                <wp:docPr id="43" name="Text Box 43"/>
                <wp:cNvGraphicFramePr/>
                <a:graphic xmlns:a="http://schemas.openxmlformats.org/drawingml/2006/main">
                  <a:graphicData uri="http://schemas.microsoft.com/office/word/2010/wordprocessingShape">
                    <wps:wsp>
                      <wps:cNvSpPr txBox="1"/>
                      <wps:spPr>
                        <a:xfrm>
                          <a:off x="0" y="0"/>
                          <a:ext cx="5001260" cy="635"/>
                        </a:xfrm>
                        <a:prstGeom prst="rect">
                          <a:avLst/>
                        </a:prstGeom>
                        <a:solidFill>
                          <a:prstClr val="white"/>
                        </a:solidFill>
                        <a:ln>
                          <a:noFill/>
                        </a:ln>
                      </wps:spPr>
                      <wps:txbx>
                        <w:txbxContent>
                          <w:p w14:paraId="0A84AF60" w14:textId="25C90D18" w:rsidR="00966CB1" w:rsidRPr="005F1068" w:rsidRDefault="00966CB1" w:rsidP="005018E9">
                            <w:pPr>
                              <w:pStyle w:val="Caption"/>
                              <w:rPr>
                                <w:rFonts w:cs="Arial"/>
                                <w:noProof/>
                                <w:color w:val="222222"/>
                                <w:shd w:val="clear" w:color="auto" w:fill="FFFFFF"/>
                              </w:rPr>
                            </w:pPr>
                            <w:bookmarkStart w:id="6" w:name="_Toc23241206"/>
                            <w:bookmarkStart w:id="7" w:name="_Toc23404563"/>
                            <w:r>
                              <w:t xml:space="preserve">Figure </w:t>
                            </w:r>
                            <w:fldSimple w:instr=" SEQ Figure \* ARABIC ">
                              <w:r>
                                <w:rPr>
                                  <w:noProof/>
                                </w:rPr>
                                <w:t>1</w:t>
                              </w:r>
                            </w:fldSimple>
                            <w:r>
                              <w:t xml:space="preserve"> – Trigonometric Depiction of Piston Movement Within the Cylinder </w:t>
                            </w:r>
                            <w:sdt>
                              <w:sdtPr>
                                <w:id w:val="1556117131"/>
                                <w:citation/>
                              </w:sdtPr>
                              <w:sdtContent>
                                <w:r>
                                  <w:fldChar w:fldCharType="begin"/>
                                </w:r>
                                <w:r>
                                  <w:instrText xml:space="preserve"> CITATION Mic19 \l 2057 </w:instrText>
                                </w:r>
                                <w:r>
                                  <w:fldChar w:fldCharType="separate"/>
                                </w:r>
                                <w:r w:rsidRPr="00966CB1">
                                  <w:rPr>
                                    <w:noProof/>
                                  </w:rPr>
                                  <w:t>(Anderson, 2019)</w:t>
                                </w:r>
                                <w:r>
                                  <w:fldChar w:fldCharType="end"/>
                                </w:r>
                              </w:sdtContent>
                            </w:sdt>
                            <w:bookmarkEnd w:id="6"/>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738ADE0F" id="_x0000_t202" coordsize="21600,21600" o:spt="202" path="m,l,21600r21600,l21600,xe">
                <v:stroke joinstyle="miter"/>
                <v:path gradientshapeok="t" o:connecttype="rect"/>
              </v:shapetype>
              <v:shape id="Text Box 43" o:spid="_x0000_s1026" type="#_x0000_t202" style="position:absolute;left:0;text-align:left;margin-left:40.9pt;margin-top:233pt;width:393.8pt;height:.05pt;z-index:2517606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" stroked="f">
                <v:textbox style="mso-fit-shape-to-text:t" inset="0,0,0,0">
                  <w:txbxContent>
                    <w:p w14:paraId="0A84AF60" w14:textId="25C90D18" w:rsidR="00966CB1" w:rsidRPr="005F1068" w:rsidRDefault="00966CB1" w:rsidP="005018E9">
                      <w:pPr>
                        <w:pStyle w:val="Caption"/>
                        <w:rPr>
                          <w:rFonts w:cs="Arial"/>
                          <w:noProof/>
                          <w:color w:val="222222"/>
                          <w:shd w:val="clear" w:color="auto" w:fill="FFFFFF"/>
                        </w:rPr>
                      </w:pPr>
                      <w:bookmarkStart w:id="8" w:name="_Toc23241206"/>
                      <w:bookmarkStart w:id="9" w:name="_Toc23404563"/>
                      <w:r>
                        <w:t xml:space="preserve">Figure </w:t>
                      </w:r>
                      <w:fldSimple w:instr=" SEQ Figure \* ARABIC ">
                        <w:r>
                          <w:rPr>
                            <w:noProof/>
                          </w:rPr>
                          <w:t>1</w:t>
                        </w:r>
                      </w:fldSimple>
                      <w:r>
                        <w:t xml:space="preserve"> – Trigonometric Depiction of Piston Movement Within the Cylinder </w:t>
                      </w:r>
                      <w:sdt>
                        <w:sdtPr>
                          <w:id w:val="1556117131"/>
                          <w:citation/>
                        </w:sdtPr>
                        <w:sdtContent>
                          <w:r>
                            <w:fldChar w:fldCharType="begin"/>
                          </w:r>
                          <w:r>
                            <w:instrText xml:space="preserve"> CITATION Mic19 \l 2057 </w:instrText>
                          </w:r>
                          <w:r>
                            <w:fldChar w:fldCharType="separate"/>
                          </w:r>
                          <w:r w:rsidRPr="00966CB1">
                            <w:rPr>
                              <w:noProof/>
                            </w:rPr>
                            <w:t>(Anderson, 2019)</w:t>
                          </w:r>
                          <w:r>
                            <w:fldChar w:fldCharType="end"/>
                          </w:r>
                        </w:sdtContent>
                      </w:sdt>
                      <w:bookmarkEnd w:id="8"/>
                      <w:bookmarkEnd w:id="9"/>
                    </w:p>
                  </w:txbxContent>
                </v:textbox>
                <w10:wrap type="topAndBottom"/>
              </v:shape>
            </w:pict>
          </mc:Fallback>
        </mc:AlternateContent>
      </w:r>
      <w:r>
        <w:rPr>
          <w:noProof/>
        </w:rPr>
        <w:drawing>
          <wp:anchor distT="0" distB="0" distL="114300" distR="114300" simplePos="0" relativeHeight="251758592" behindDoc="1" locked="0" layoutInCell="1" allowOverlap="1" wp14:anchorId="19544638" wp14:editId="73545BB7">
            <wp:simplePos x="0" y="0"/>
            <wp:positionH relativeFrom="margin">
              <wp:align>center</wp:align>
            </wp:positionH>
            <wp:positionV relativeFrom="paragraph">
              <wp:posOffset>595630</wp:posOffset>
            </wp:positionV>
            <wp:extent cx="3517900" cy="2389505"/>
            <wp:effectExtent l="0" t="0" r="635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1" cstate="print">
                      <a:extLst>
                        <a:ext uri="{28A0092B-C50C-407E-A947-70E740481C1C}">
                          <a14:useLocalDpi xmlns:a14="http://schemas.microsoft.com/office/drawing/2010/main" val="0"/>
                        </a:ext>
                      </a:extLst>
                    </a:blip>
                    <a:srcRect l="16969" t="30828" r="31384" b="16541"/>
                    <a:stretch/>
                  </pic:blipFill>
                  <pic:spPr bwMode="auto">
                    <a:xfrm>
                      <a:off x="0" y="0"/>
                      <a:ext cx="3517900" cy="23895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74848">
        <w:t>T</w:t>
      </w:r>
      <w:r w:rsidR="00593138" w:rsidRPr="00320CF1">
        <w:t>o identify how far a piston has travelled</w:t>
      </w:r>
      <w:r w:rsidR="00B9772A">
        <w:t xml:space="preserve"> in ‘meters’</w:t>
      </w:r>
      <w:r w:rsidR="00013873">
        <w:t xml:space="preserve"> (m)</w:t>
      </w:r>
      <w:r w:rsidR="00593138" w:rsidRPr="00320CF1">
        <w:t xml:space="preserve"> per degree of crank rotation</w:t>
      </w:r>
      <w:r w:rsidR="00013873">
        <w:t xml:space="preserve"> (Theta)</w:t>
      </w:r>
      <w:r w:rsidR="003677E8" w:rsidRPr="00320CF1">
        <w:t>,</w:t>
      </w:r>
      <w:r w:rsidR="00593138" w:rsidRPr="00320CF1">
        <w:t xml:space="preserve"> using </w:t>
      </w:r>
      <w:r w:rsidR="003677E8" w:rsidRPr="00320CF1">
        <w:t>the</w:t>
      </w:r>
      <w:r w:rsidR="00B443BA">
        <w:t xml:space="preserve"> derived</w:t>
      </w:r>
      <w:r w:rsidR="003677E8" w:rsidRPr="00320CF1">
        <w:t xml:space="preserve"> </w:t>
      </w:r>
      <w:r w:rsidR="00013873">
        <w:t>equation below</w:t>
      </w:r>
      <w:r w:rsidR="00CB6C49" w:rsidRPr="00320CF1">
        <w:t>. This equation can be helpful tool to visualise how much the piston is traveling</w:t>
      </w:r>
      <w:r w:rsidR="00C74848">
        <w:t>,</w:t>
      </w:r>
      <w:r w:rsidR="00CB6C49" w:rsidRPr="00320CF1">
        <w:t xml:space="preserve"> when plotted within a graph</w:t>
      </w:r>
      <w:r w:rsidR="00C74848">
        <w:t>.</w:t>
      </w:r>
    </w:p>
    <w:p w14:paraId="48CF121D" w14:textId="02398883" w:rsidR="00593138" w:rsidRDefault="00593138" w:rsidP="00BC50B6">
      <w:pPr>
        <w:pStyle w:val="NoSpacing"/>
      </w:pPr>
    </w:p>
    <w:p w14:paraId="70E3790A" w14:textId="0EA5D391" w:rsidR="00013873" w:rsidRPr="003931E6" w:rsidRDefault="003931E6" w:rsidP="00BC50B6">
      <w:pPr>
        <w:pStyle w:val="NoSpacing"/>
        <w:rPr>
          <w:rFonts w:eastAsiaTheme="minorEastAsia"/>
        </w:rPr>
      </w:pPr>
      <m:oMathPara>
        <m:oMath>
          <m:r>
            <w:rPr>
              <w:rFonts w:ascii="Cambria Math" w:hAnsi="Cambria Math"/>
            </w:rPr>
            <m:t>S</m:t>
          </m:r>
          <m:r>
            <m:rPr>
              <m:sty m:val="p"/>
            </m:rPr>
            <w:rPr>
              <w:rFonts w:ascii="Cambria Math" w:hAnsi="Cambria Math"/>
            </w:rPr>
            <m:t>=</m:t>
          </m:r>
          <m:r>
            <w:rPr>
              <w:rFonts w:ascii="Cambria Math" w:hAnsi="Cambria Math"/>
            </w:rPr>
            <m:t>R</m:t>
          </m:r>
          <m:r>
            <m:rPr>
              <m:sty m:val="p"/>
            </m:rPr>
            <w:rPr>
              <w:rFonts w:ascii="Cambria Math" w:hAnsi="Cambria Math"/>
            </w:rPr>
            <m:t>+</m:t>
          </m:r>
          <m:r>
            <w:rPr>
              <w:rFonts w:ascii="Cambria Math" w:hAnsi="Cambria Math"/>
            </w:rPr>
            <m:t>L</m:t>
          </m:r>
          <m:r>
            <m:rPr>
              <m:sty m:val="p"/>
            </m:rPr>
            <w:rPr>
              <w:rFonts w:ascii="Cambria Math" w:hAnsi="Cambria Math"/>
            </w:rPr>
            <m:t>-</m:t>
          </m:r>
          <m:sSub>
            <m:sSubPr>
              <m:ctrlPr>
                <w:rPr>
                  <w:rFonts w:ascii="Cambria Math" w:hAnsi="Cambria Math"/>
                </w:rPr>
              </m:ctrlPr>
            </m:sSubPr>
            <m:e>
              <m:r>
                <w:rPr>
                  <w:rFonts w:ascii="Cambria Math" w:hAnsi="Cambria Math"/>
                </w:rPr>
                <m:t>OB</m:t>
              </m:r>
            </m:e>
            <m:sub>
              <m:r>
                <w:rPr>
                  <w:rFonts w:ascii="Cambria Math" w:hAnsi="Cambria Math"/>
                </w:rPr>
                <m:t>New</m:t>
              </m:r>
            </m:sub>
          </m:sSub>
        </m:oMath>
      </m:oMathPara>
    </w:p>
    <w:p w14:paraId="0AB22424" w14:textId="77777777" w:rsidR="003931E6" w:rsidRPr="003931E6" w:rsidRDefault="003931E6" w:rsidP="00BC50B6">
      <w:pPr>
        <w:pStyle w:val="NoSpacing"/>
      </w:pPr>
    </w:p>
    <w:p w14:paraId="0942C953" w14:textId="77777777" w:rsidR="00C71789" w:rsidRPr="00C71789" w:rsidRDefault="003931E6" w:rsidP="00BC50B6">
      <w:pPr>
        <w:pStyle w:val="NoSpacing"/>
        <w:rPr>
          <w:rFonts w:eastAsiaTheme="minorEastAsia"/>
        </w:rPr>
      </w:pPr>
      <m:oMathPara>
        <m:oMath>
          <m:r>
            <w:rPr>
              <w:rFonts w:ascii="Cambria Math" w:hAnsi="Cambria Math"/>
            </w:rPr>
            <m:t>OB</m:t>
          </m:r>
          <m:r>
            <m:rPr>
              <m:sty m:val="p"/>
            </m:rPr>
            <w:rPr>
              <w:rFonts w:ascii="Cambria Math" w:hAnsi="Cambria Math"/>
            </w:rPr>
            <m:t>=</m:t>
          </m:r>
          <m:r>
            <w:rPr>
              <w:rFonts w:ascii="Cambria Math" w:hAnsi="Cambria Math"/>
            </w:rPr>
            <m:t>OC</m:t>
          </m:r>
          <m:r>
            <m:rPr>
              <m:sty m:val="p"/>
            </m:rPr>
            <w:rPr>
              <w:rFonts w:ascii="Cambria Math" w:hAnsi="Cambria Math"/>
            </w:rPr>
            <m:t>+</m:t>
          </m:r>
          <m:r>
            <w:rPr>
              <w:rFonts w:ascii="Cambria Math" w:hAnsi="Cambria Math"/>
            </w:rPr>
            <m:t>CB</m:t>
          </m:r>
        </m:oMath>
      </m:oMathPara>
    </w:p>
    <w:p w14:paraId="3A530E64" w14:textId="182DDB7E" w:rsidR="00C71789" w:rsidRDefault="00C71789" w:rsidP="00BC50B6">
      <w:pPr>
        <w:pStyle w:val="NoSpacing"/>
      </w:pPr>
    </w:p>
    <w:p w14:paraId="0A83C9A5" w14:textId="72852E2D" w:rsidR="003931E6" w:rsidRPr="00C71789" w:rsidRDefault="00AD2D18" w:rsidP="00BC50B6">
      <w:pPr>
        <w:pStyle w:val="NoSpacing"/>
      </w:pPr>
      <w:r>
        <w:t>From t</w:t>
      </w:r>
      <w:r w:rsidR="00C71789">
        <w:t>riangl</w:t>
      </w:r>
      <w:r>
        <w:t xml:space="preserve">e </w:t>
      </w:r>
      <w:r w:rsidR="00C71789">
        <w:t>OAC</w:t>
      </w:r>
      <w:r w:rsidR="00C13325">
        <w:t>:</w:t>
      </w:r>
      <w:r w:rsidR="00C71789">
        <w:tab/>
      </w:r>
      <w:r w:rsidR="00C71789">
        <w:tab/>
      </w:r>
      <w:r w:rsidR="00C71789">
        <w:tab/>
      </w:r>
      <m:oMath>
        <m:r>
          <w:rPr>
            <w:rFonts w:ascii="Cambria Math" w:hAnsi="Cambria Math"/>
          </w:rPr>
          <m:t>OC=R*Cos(</m:t>
        </m:r>
        <m:r>
          <m:rPr>
            <m:sty m:val="p"/>
          </m:rPr>
          <w:rPr>
            <w:rFonts w:ascii="Cambria Math" w:hAnsi="Cambria Math"/>
          </w:rPr>
          <m:t>Φ)</m:t>
        </m:r>
      </m:oMath>
    </w:p>
    <w:p w14:paraId="273D8707" w14:textId="77777777" w:rsidR="005018E9" w:rsidRDefault="005018E9" w:rsidP="00BC50B6">
      <w:pPr>
        <w:pStyle w:val="NoSpacing"/>
        <w:rPr>
          <w:noProof/>
        </w:rPr>
      </w:pPr>
    </w:p>
    <w:p w14:paraId="6ED696ED" w14:textId="3CAADA20" w:rsidR="00C71789" w:rsidRDefault="00C71789" w:rsidP="00BC50B6">
      <w:pPr>
        <w:pStyle w:val="NoSpacing"/>
      </w:pPr>
    </w:p>
    <w:p w14:paraId="3DB4883A" w14:textId="342AED62" w:rsidR="00C71789" w:rsidRPr="00C71789" w:rsidRDefault="00AD2D18" w:rsidP="00BC50B6">
      <w:pPr>
        <w:pStyle w:val="NoSpacing"/>
      </w:pPr>
      <w:r>
        <w:t>From t</w:t>
      </w:r>
      <w:r w:rsidR="00C71789">
        <w:t>riangle ABC</w:t>
      </w:r>
      <w:r w:rsidR="00C13325">
        <w:t>:</w:t>
      </w:r>
      <w:r w:rsidR="00C71789">
        <w:t xml:space="preserve"> </w:t>
      </w:r>
      <w:r w:rsidR="00C71789">
        <w:tab/>
      </w:r>
      <w:r w:rsidR="00C71789">
        <w:tab/>
      </w:r>
      <w:r w:rsidR="00C71789">
        <w:tab/>
      </w:r>
      <m:oMath>
        <m:r>
          <w:rPr>
            <w:rFonts w:ascii="Cambria Math" w:hAnsi="Cambria Math"/>
          </w:rPr>
          <m:t>CB=L*Cos(</m:t>
        </m:r>
        <m:r>
          <m:rPr>
            <m:sty m:val="p"/>
          </m:rPr>
          <w:rPr>
            <w:rFonts w:ascii="Cambria Math" w:hAnsi="Cambria Math"/>
          </w:rPr>
          <m:t>Φ)</m:t>
        </m:r>
      </m:oMath>
    </w:p>
    <w:p w14:paraId="69CBE971" w14:textId="4EC784F8" w:rsidR="00C71789" w:rsidRDefault="00C71789" w:rsidP="00BC50B6">
      <w:pPr>
        <w:pStyle w:val="NoSpacing"/>
      </w:pPr>
    </w:p>
    <w:p w14:paraId="5744EDAB" w14:textId="1AFC6891" w:rsidR="00C71789" w:rsidRPr="0099061F" w:rsidRDefault="00C71789" w:rsidP="00BC50B6">
      <w:pPr>
        <w:pStyle w:val="NoSpacing"/>
        <w:rPr>
          <w:rFonts w:eastAsiaTheme="minorEastAsia"/>
        </w:rPr>
      </w:pPr>
      <m:oMathPara>
        <m:oMath>
          <m:r>
            <w:rPr>
              <w:rFonts w:ascii="Cambria Math" w:hAnsi="Cambria Math"/>
            </w:rPr>
            <m:t>OB</m:t>
          </m:r>
          <m:r>
            <m:rPr>
              <m:sty m:val="p"/>
            </m:rPr>
            <w:rPr>
              <w:rFonts w:ascii="Cambria Math" w:hAnsi="Cambria Math"/>
            </w:rPr>
            <m:t>=</m:t>
          </m:r>
          <m:r>
            <w:rPr>
              <w:rFonts w:ascii="Cambria Math" w:hAnsi="Cambria Math"/>
            </w:rPr>
            <m:t>R</m:t>
          </m:r>
          <m:r>
            <m:rPr>
              <m:sty m:val="p"/>
            </m:rPr>
            <w:rPr>
              <w:rFonts w:ascii="Cambria Math" w:hAnsi="Cambria Math"/>
            </w:rPr>
            <m:t>*</m:t>
          </m:r>
          <m:r>
            <w:rPr>
              <w:rFonts w:ascii="Cambria Math" w:hAnsi="Cambria Math"/>
            </w:rPr>
            <m:t>Cos</m:t>
          </m:r>
          <m:d>
            <m:dPr>
              <m:ctrlPr>
                <w:rPr>
                  <w:rFonts w:ascii="Cambria Math" w:hAnsi="Cambria Math"/>
                </w:rPr>
              </m:ctrlPr>
            </m:dPr>
            <m:e>
              <m:r>
                <m:rPr>
                  <m:sty m:val="p"/>
                </m:rPr>
                <w:rPr>
                  <w:rFonts w:ascii="Cambria Math" w:hAnsi="Cambria Math"/>
                </w:rPr>
                <m:t>θ</m:t>
              </m:r>
            </m:e>
          </m:d>
          <m:r>
            <m:rPr>
              <m:sty m:val="p"/>
            </m:rPr>
            <w:rPr>
              <w:rFonts w:ascii="Cambria Math" w:hAnsi="Cambria Math"/>
            </w:rPr>
            <m:t>+</m:t>
          </m:r>
          <m:r>
            <w:rPr>
              <w:rFonts w:ascii="Cambria Math" w:hAnsi="Cambria Math"/>
            </w:rPr>
            <m:t>L</m:t>
          </m:r>
          <m:r>
            <m:rPr>
              <m:sty m:val="p"/>
            </m:rPr>
            <w:rPr>
              <w:rFonts w:ascii="Cambria Math" w:hAnsi="Cambria Math"/>
            </w:rPr>
            <m:t>*</m:t>
          </m:r>
          <m:r>
            <w:rPr>
              <w:rFonts w:ascii="Cambria Math" w:hAnsi="Cambria Math"/>
            </w:rPr>
            <m:t>Cos</m:t>
          </m:r>
          <m:r>
            <m:rPr>
              <m:sty m:val="p"/>
            </m:rPr>
            <w:rPr>
              <w:rFonts w:ascii="Cambria Math" w:hAnsi="Cambria Math"/>
            </w:rPr>
            <m:t>(Φ)</m:t>
          </m:r>
        </m:oMath>
      </m:oMathPara>
    </w:p>
    <w:p w14:paraId="60445120" w14:textId="37E91949" w:rsidR="0099061F" w:rsidRDefault="0099061F" w:rsidP="00BC50B6">
      <w:pPr>
        <w:pStyle w:val="NoSpacing"/>
      </w:pPr>
    </w:p>
    <w:p w14:paraId="047BC523" w14:textId="7758E95E" w:rsidR="0099061F" w:rsidRDefault="0099061F" w:rsidP="00BC50B6">
      <w:pPr>
        <w:pStyle w:val="NoSpacing"/>
        <w:rPr>
          <w:rFonts w:eastAsiaTheme="minorEastAsia"/>
        </w:rPr>
      </w:pPr>
      <w:r>
        <w:t xml:space="preserve">So, </w:t>
      </w:r>
      <w:r>
        <w:tab/>
      </w:r>
      <w:r>
        <w:tab/>
      </w:r>
      <w:r>
        <w:tab/>
      </w:r>
      <w:r>
        <w:tab/>
      </w:r>
      <m:oMath>
        <m:r>
          <w:rPr>
            <w:rFonts w:ascii="Cambria Math" w:hAnsi="Cambria Math"/>
          </w:rPr>
          <m:t>S</m:t>
        </m:r>
        <m:r>
          <m:rPr>
            <m:sty m:val="p"/>
          </m:rPr>
          <w:rPr>
            <w:rFonts w:ascii="Cambria Math" w:hAnsi="Cambria Math"/>
          </w:rPr>
          <m:t>=</m:t>
        </m:r>
        <m:r>
          <w:rPr>
            <w:rFonts w:ascii="Cambria Math" w:hAnsi="Cambria Math"/>
          </w:rPr>
          <m:t>R</m:t>
        </m:r>
        <m:r>
          <m:rPr>
            <m:sty m:val="p"/>
          </m:rPr>
          <w:rPr>
            <w:rFonts w:ascii="Cambria Math" w:hAnsi="Cambria Math"/>
          </w:rPr>
          <m:t>+</m:t>
        </m:r>
        <m:r>
          <w:rPr>
            <w:rFonts w:ascii="Cambria Math" w:hAnsi="Cambria Math"/>
          </w:rPr>
          <m:t>L</m:t>
        </m:r>
        <m:r>
          <m:rPr>
            <m:sty m:val="p"/>
          </m:rPr>
          <w:rPr>
            <w:rFonts w:ascii="Cambria Math" w:hAnsi="Cambria Math"/>
          </w:rPr>
          <m:t>-</m:t>
        </m:r>
        <m:r>
          <w:rPr>
            <w:rFonts w:ascii="Cambria Math" w:hAnsi="Cambria Math"/>
          </w:rPr>
          <m:t>R</m:t>
        </m:r>
        <m:r>
          <m:rPr>
            <m:sty m:val="p"/>
          </m:rPr>
          <w:rPr>
            <w:rFonts w:ascii="Cambria Math" w:hAnsi="Cambria Math"/>
          </w:rPr>
          <m:t>*</m:t>
        </m:r>
        <m:r>
          <w:rPr>
            <w:rFonts w:ascii="Cambria Math" w:hAnsi="Cambria Math"/>
          </w:rPr>
          <m:t>Cos</m:t>
        </m:r>
        <m:d>
          <m:dPr>
            <m:ctrlPr>
              <w:rPr>
                <w:rFonts w:ascii="Cambria Math" w:hAnsi="Cambria Math"/>
              </w:rPr>
            </m:ctrlPr>
          </m:dPr>
          <m:e>
            <m:r>
              <m:rPr>
                <m:sty m:val="p"/>
              </m:rPr>
              <w:rPr>
                <w:rFonts w:ascii="Cambria Math" w:hAnsi="Cambria Math"/>
              </w:rPr>
              <m:t>θ</m:t>
            </m:r>
          </m:e>
        </m:d>
        <m:r>
          <m:rPr>
            <m:sty m:val="p"/>
          </m:rPr>
          <w:rPr>
            <w:rFonts w:ascii="Cambria Math" w:hAnsi="Cambria Math"/>
          </w:rPr>
          <m:t>-</m:t>
        </m:r>
        <m:r>
          <w:rPr>
            <w:rFonts w:ascii="Cambria Math" w:hAnsi="Cambria Math"/>
          </w:rPr>
          <m:t>L</m:t>
        </m:r>
        <m:r>
          <m:rPr>
            <m:sty m:val="p"/>
          </m:rPr>
          <w:rPr>
            <w:rFonts w:ascii="Cambria Math" w:hAnsi="Cambria Math" w:cs="Cambria Math"/>
          </w:rPr>
          <m:t>*</m:t>
        </m:r>
        <m:r>
          <w:rPr>
            <w:rFonts w:ascii="Cambria Math" w:hAnsi="Cambria Math"/>
          </w:rPr>
          <m:t>Cos</m:t>
        </m:r>
        <m:r>
          <m:rPr>
            <m:sty m:val="p"/>
          </m:rPr>
          <w:rPr>
            <w:rFonts w:ascii="Cambria Math" w:hAnsi="Cambria Math"/>
          </w:rPr>
          <m:t>(Φ)</m:t>
        </m:r>
      </m:oMath>
    </w:p>
    <w:p w14:paraId="28FDB176" w14:textId="278DCE84" w:rsidR="0099061F" w:rsidRDefault="0099061F" w:rsidP="00BC50B6">
      <w:pPr>
        <w:pStyle w:val="NoSpacing"/>
      </w:pPr>
    </w:p>
    <w:p w14:paraId="06385ED8" w14:textId="7A60B4D5" w:rsidR="0099061F" w:rsidRDefault="00AD2D18" w:rsidP="00BC50B6">
      <w:pPr>
        <w:pStyle w:val="NoSpacing"/>
      </w:pPr>
      <w:r>
        <w:t>From t</w:t>
      </w:r>
      <w:r w:rsidR="0099061F">
        <w:t>riangle OAC</w:t>
      </w:r>
      <w:r w:rsidR="00C13325">
        <w:t>:</w:t>
      </w:r>
      <w:r w:rsidR="0099061F">
        <w:tab/>
      </w:r>
      <w:r w:rsidR="0099061F">
        <w:tab/>
      </w:r>
      <w:r w:rsidR="0099061F">
        <w:tab/>
      </w:r>
      <m:oMath>
        <m:r>
          <w:rPr>
            <w:rFonts w:ascii="Cambria Math" w:hAnsi="Cambria Math"/>
          </w:rPr>
          <m:t>AC=R*Cos(</m:t>
        </m:r>
        <m:r>
          <m:rPr>
            <m:sty m:val="p"/>
          </m:rPr>
          <w:rPr>
            <w:rFonts w:ascii="Cambria Math" w:hAnsi="Cambria Math"/>
          </w:rPr>
          <m:t>θ)</m:t>
        </m:r>
      </m:oMath>
    </w:p>
    <w:p w14:paraId="7B779DA7" w14:textId="6B064B62" w:rsidR="0099061F" w:rsidRDefault="00AD2D18" w:rsidP="00BC50B6">
      <w:pPr>
        <w:pStyle w:val="NoSpacing"/>
      </w:pPr>
      <w:r>
        <w:t>From t</w:t>
      </w:r>
      <w:r w:rsidR="0099061F">
        <w:t>riangle ABC</w:t>
      </w:r>
      <w:r w:rsidR="00C13325">
        <w:t>:</w:t>
      </w:r>
      <w:r w:rsidR="00C13325">
        <w:tab/>
      </w:r>
      <w:r w:rsidR="00C13325">
        <w:tab/>
      </w:r>
      <w:r w:rsidR="00C13325">
        <w:tab/>
      </w:r>
      <m:oMath>
        <m:r>
          <w:rPr>
            <w:rFonts w:ascii="Cambria Math" w:hAnsi="Cambria Math"/>
          </w:rPr>
          <m:t>AC=L*Sin(</m:t>
        </m:r>
        <m:r>
          <m:rPr>
            <m:sty m:val="p"/>
          </m:rPr>
          <w:rPr>
            <w:rFonts w:ascii="Cambria Math" w:hAnsi="Cambria Math"/>
          </w:rPr>
          <m:t>Φ)</m:t>
        </m:r>
      </m:oMath>
    </w:p>
    <w:p w14:paraId="7E61324A" w14:textId="71D33252" w:rsidR="00C13325" w:rsidRDefault="00C13325" w:rsidP="00BC50B6">
      <w:pPr>
        <w:pStyle w:val="NoSpacing"/>
      </w:pPr>
    </w:p>
    <w:p w14:paraId="4E3E744A" w14:textId="2EDC857E" w:rsidR="00C13325" w:rsidRPr="00C13325" w:rsidRDefault="00C13325" w:rsidP="00BC50B6">
      <w:pPr>
        <w:pStyle w:val="NoSpacing"/>
        <w:rPr>
          <w:rFonts w:eastAsiaTheme="minorEastAsia"/>
        </w:rPr>
      </w:pPr>
      <m:oMathPara>
        <m:oMath>
          <m:r>
            <w:rPr>
              <w:rFonts w:ascii="Cambria Math" w:hAnsi="Cambria Math"/>
            </w:rPr>
            <m:t>R</m:t>
          </m:r>
          <m:r>
            <m:rPr>
              <m:sty m:val="p"/>
            </m:rPr>
            <w:rPr>
              <w:rFonts w:ascii="Cambria Math" w:hAnsi="Cambria Math"/>
            </w:rPr>
            <m:t>*</m:t>
          </m:r>
          <m:r>
            <w:rPr>
              <w:rFonts w:ascii="Cambria Math" w:hAnsi="Cambria Math"/>
            </w:rPr>
            <m:t>Sin</m:t>
          </m:r>
          <m:d>
            <m:dPr>
              <m:ctrlPr>
                <w:rPr>
                  <w:rFonts w:ascii="Cambria Math" w:hAnsi="Cambria Math"/>
                </w:rPr>
              </m:ctrlPr>
            </m:dPr>
            <m:e>
              <m:r>
                <m:rPr>
                  <m:sty m:val="p"/>
                </m:rPr>
                <w:rPr>
                  <w:rFonts w:ascii="Cambria Math" w:hAnsi="Cambria Math"/>
                </w:rPr>
                <m:t>θ</m:t>
              </m:r>
            </m:e>
          </m:d>
          <m:r>
            <m:rPr>
              <m:sty m:val="p"/>
            </m:rPr>
            <w:rPr>
              <w:rFonts w:ascii="Cambria Math" w:hAnsi="Cambria Math"/>
            </w:rPr>
            <m:t>=</m:t>
          </m:r>
          <m:r>
            <w:rPr>
              <w:rFonts w:ascii="Cambria Math" w:hAnsi="Cambria Math"/>
            </w:rPr>
            <m:t>L</m:t>
          </m:r>
          <m:r>
            <m:rPr>
              <m:sty m:val="p"/>
            </m:rPr>
            <w:rPr>
              <w:rFonts w:ascii="Cambria Math" w:hAnsi="Cambria Math"/>
            </w:rPr>
            <m:t>*</m:t>
          </m:r>
          <m:r>
            <w:rPr>
              <w:rFonts w:ascii="Cambria Math" w:hAnsi="Cambria Math"/>
            </w:rPr>
            <m:t>Sin</m:t>
          </m:r>
          <m:r>
            <m:rPr>
              <m:sty m:val="p"/>
            </m:rPr>
            <w:rPr>
              <w:rFonts w:ascii="Cambria Math" w:eastAsiaTheme="minorEastAsia" w:hAnsi="Cambria Math"/>
            </w:rPr>
            <m:t>(</m:t>
          </m:r>
          <m:r>
            <m:rPr>
              <m:sty m:val="p"/>
            </m:rPr>
            <w:rPr>
              <w:rFonts w:ascii="Cambria Math" w:hAnsi="Cambria Math"/>
            </w:rPr>
            <m:t>Φ)</m:t>
          </m:r>
        </m:oMath>
      </m:oMathPara>
    </w:p>
    <w:p w14:paraId="5CFA1172" w14:textId="007C1C5F" w:rsidR="00C13325" w:rsidRDefault="00C13325" w:rsidP="00BC50B6">
      <w:pPr>
        <w:pStyle w:val="NoSpacing"/>
      </w:pPr>
    </w:p>
    <w:p w14:paraId="34590B21" w14:textId="225F26DF" w:rsidR="00C13325" w:rsidRPr="00C13325" w:rsidRDefault="00C13325" w:rsidP="00BC50B6">
      <w:pPr>
        <w:pStyle w:val="NoSpacing"/>
      </w:pPr>
      <m:oMathPara>
        <m:oMath>
          <m:r>
            <w:rPr>
              <w:rFonts w:ascii="Cambria Math" w:hAnsi="Cambria Math"/>
            </w:rPr>
            <w:lastRenderedPageBreak/>
            <m:t>Sin</m:t>
          </m:r>
          <m:d>
            <m:dPr>
              <m:ctrlPr>
                <w:rPr>
                  <w:rFonts w:ascii="Cambria Math" w:hAnsi="Cambria Math"/>
                </w:rPr>
              </m:ctrlPr>
            </m:dPr>
            <m:e>
              <m:r>
                <m:rPr>
                  <m:sty m:val="p"/>
                </m:rPr>
                <w:rPr>
                  <w:rFonts w:ascii="Cambria Math" w:hAnsi="Cambria Math"/>
                </w:rPr>
                <m:t>Φ</m:t>
              </m:r>
            </m:e>
          </m:d>
          <m:r>
            <m:rPr>
              <m:sty m:val="p"/>
            </m:rPr>
            <w:rPr>
              <w:rFonts w:ascii="Cambria Math" w:hAnsi="Cambria Math"/>
            </w:rPr>
            <m:t>=</m:t>
          </m:r>
          <m:f>
            <m:fPr>
              <m:ctrlPr>
                <w:rPr>
                  <w:rFonts w:ascii="Cambria Math" w:hAnsi="Cambria Math"/>
                </w:rPr>
              </m:ctrlPr>
            </m:fPr>
            <m:num>
              <m:r>
                <w:rPr>
                  <w:rFonts w:ascii="Cambria Math" w:hAnsi="Cambria Math"/>
                </w:rPr>
                <m:t>R</m:t>
              </m:r>
            </m:num>
            <m:den>
              <m:r>
                <w:rPr>
                  <w:rFonts w:ascii="Cambria Math" w:hAnsi="Cambria Math"/>
                </w:rPr>
                <m:t>L</m:t>
              </m:r>
            </m:den>
          </m:f>
          <m:r>
            <m:rPr>
              <m:sty m:val="p"/>
            </m:rPr>
            <w:rPr>
              <w:rFonts w:ascii="Cambria Math" w:hAnsi="Cambria Math"/>
            </w:rPr>
            <m:t>*</m:t>
          </m:r>
          <m:r>
            <w:rPr>
              <w:rFonts w:ascii="Cambria Math" w:hAnsi="Cambria Math"/>
            </w:rPr>
            <m:t>Sin</m:t>
          </m:r>
          <m:r>
            <m:rPr>
              <m:sty m:val="p"/>
            </m:rPr>
            <w:rPr>
              <w:rFonts w:ascii="Cambria Math" w:hAnsi="Cambria Math"/>
            </w:rPr>
            <m:t>(θ)</m:t>
          </m:r>
        </m:oMath>
      </m:oMathPara>
    </w:p>
    <w:p w14:paraId="3762F4F5" w14:textId="6A5C1A77" w:rsidR="00C13325" w:rsidRDefault="00C13325" w:rsidP="00BC50B6">
      <w:pPr>
        <w:pStyle w:val="NoSpacing"/>
      </w:pPr>
    </w:p>
    <w:p w14:paraId="6A7041A9" w14:textId="78F92687" w:rsidR="00C13325" w:rsidRDefault="00C13325" w:rsidP="00BC50B6">
      <w:pPr>
        <w:pStyle w:val="NoSpacing"/>
      </w:pPr>
      <w:r>
        <w:t xml:space="preserve">From Pythagoras’ Theorem: </w:t>
      </w:r>
      <w:r>
        <w:tab/>
      </w:r>
      <w:r>
        <w:tab/>
      </w:r>
      <m:oMath>
        <m:r>
          <w:rPr>
            <w:rFonts w:ascii="Cambria Math" w:hAnsi="Cambria Math"/>
          </w:rPr>
          <m:t>Co</m:t>
        </m:r>
        <m:sSup>
          <m:sSupPr>
            <m:ctrlPr>
              <w:rPr>
                <w:rFonts w:ascii="Cambria Math" w:hAnsi="Cambria Math"/>
                <w:i/>
              </w:rPr>
            </m:ctrlPr>
          </m:sSupPr>
          <m:e>
            <m:r>
              <w:rPr>
                <w:rFonts w:ascii="Cambria Math" w:hAnsi="Cambria Math"/>
              </w:rPr>
              <m:t>s</m:t>
            </m:r>
          </m:e>
          <m:sup>
            <m:r>
              <w:rPr>
                <w:rFonts w:ascii="Cambria Math" w:hAnsi="Cambria Math"/>
              </w:rPr>
              <m:t>2</m:t>
            </m:r>
          </m:sup>
        </m:sSup>
        <m:d>
          <m:dPr>
            <m:ctrlPr>
              <w:rPr>
                <w:rFonts w:ascii="Cambria Math" w:hAnsi="Cambria Math"/>
                <w:i/>
              </w:rPr>
            </m:ctrlPr>
          </m:dPr>
          <m:e>
            <m:r>
              <m:rPr>
                <m:sty m:val="p"/>
              </m:rPr>
              <w:rPr>
                <w:rFonts w:ascii="Cambria Math" w:hAnsi="Cambria Math"/>
              </w:rPr>
              <m:t>Φ</m:t>
            </m:r>
            <m:ctrlPr>
              <w:rPr>
                <w:rFonts w:ascii="Cambria Math" w:hAnsi="Cambria Math"/>
              </w:rPr>
            </m:ctrlPr>
          </m:e>
        </m:d>
        <m:r>
          <w:rPr>
            <w:rFonts w:ascii="Cambria Math" w:hAnsi="Cambria Math"/>
          </w:rPr>
          <m:t>+Si</m:t>
        </m:r>
        <m:sSup>
          <m:sSupPr>
            <m:ctrlPr>
              <w:rPr>
                <w:rFonts w:ascii="Cambria Math" w:hAnsi="Cambria Math"/>
                <w:i/>
              </w:rPr>
            </m:ctrlPr>
          </m:sSupPr>
          <m:e>
            <m:r>
              <w:rPr>
                <w:rFonts w:ascii="Cambria Math" w:hAnsi="Cambria Math"/>
              </w:rPr>
              <m:t>n</m:t>
            </m:r>
          </m:e>
          <m:sup>
            <m:r>
              <w:rPr>
                <w:rFonts w:ascii="Cambria Math" w:hAnsi="Cambria Math"/>
              </w:rPr>
              <m:t>2</m:t>
            </m:r>
          </m:sup>
        </m:sSup>
        <m:d>
          <m:dPr>
            <m:ctrlPr>
              <w:rPr>
                <w:rFonts w:ascii="Cambria Math" w:hAnsi="Cambria Math"/>
                <w:i/>
              </w:rPr>
            </m:ctrlPr>
          </m:dPr>
          <m:e>
            <m:r>
              <m:rPr>
                <m:sty m:val="p"/>
              </m:rPr>
              <w:rPr>
                <w:rFonts w:ascii="Cambria Math" w:hAnsi="Cambria Math"/>
              </w:rPr>
              <m:t>Φ</m:t>
            </m:r>
            <m:ctrlPr>
              <w:rPr>
                <w:rFonts w:ascii="Cambria Math" w:hAnsi="Cambria Math"/>
              </w:rPr>
            </m:ctrlPr>
          </m:e>
        </m:d>
        <m:r>
          <w:rPr>
            <w:rFonts w:ascii="Cambria Math" w:hAnsi="Cambria Math"/>
          </w:rPr>
          <m:t>=1</m:t>
        </m:r>
      </m:oMath>
    </w:p>
    <w:p w14:paraId="0947F757" w14:textId="28E88678" w:rsidR="00C13325" w:rsidRDefault="00C13325" w:rsidP="00BC50B6">
      <w:pPr>
        <w:pStyle w:val="NoSpacing"/>
      </w:pPr>
    </w:p>
    <w:p w14:paraId="7B7B7678" w14:textId="37A62922" w:rsidR="00C13325" w:rsidRPr="00C13325" w:rsidRDefault="00C13325" w:rsidP="00BC50B6">
      <w:pPr>
        <w:pStyle w:val="NoSpacing"/>
        <w:rPr>
          <w:rFonts w:eastAsiaTheme="minorEastAsia"/>
        </w:rPr>
      </w:pPr>
      <m:oMathPara>
        <m:oMath>
          <m:r>
            <w:rPr>
              <w:rFonts w:ascii="Cambria Math" w:hAnsi="Cambria Math"/>
            </w:rPr>
            <m:t>Co</m:t>
          </m:r>
          <m:sSup>
            <m:sSupPr>
              <m:ctrlPr>
                <w:rPr>
                  <w:rFonts w:ascii="Cambria Math" w:hAnsi="Cambria Math"/>
                </w:rPr>
              </m:ctrlPr>
            </m:sSupPr>
            <m:e>
              <m:r>
                <w:rPr>
                  <w:rFonts w:ascii="Cambria Math" w:hAnsi="Cambria Math"/>
                </w:rPr>
                <m:t>s</m:t>
              </m:r>
            </m:e>
            <m:sup>
              <m:r>
                <m:rPr>
                  <m:sty m:val="p"/>
                </m:rPr>
                <w:rPr>
                  <w:rFonts w:ascii="Cambria Math" w:hAnsi="Cambria Math"/>
                </w:rPr>
                <m:t>2</m:t>
              </m:r>
            </m:sup>
          </m:sSup>
          <m:d>
            <m:dPr>
              <m:ctrlPr>
                <w:rPr>
                  <w:rFonts w:ascii="Cambria Math" w:hAnsi="Cambria Math"/>
                </w:rPr>
              </m:ctrlPr>
            </m:dPr>
            <m:e>
              <m:r>
                <m:rPr>
                  <m:sty m:val="p"/>
                </m:rPr>
                <w:rPr>
                  <w:rFonts w:ascii="Cambria Math" w:hAnsi="Cambria Math"/>
                </w:rPr>
                <m:t>Φ</m:t>
              </m:r>
            </m:e>
          </m:d>
          <m:r>
            <m:rPr>
              <m:sty m:val="p"/>
            </m:rPr>
            <w:rPr>
              <w:rFonts w:ascii="Cambria Math" w:hAnsi="Cambria Math"/>
            </w:rPr>
            <m:t>=1-</m:t>
          </m:r>
          <m:r>
            <w:rPr>
              <w:rFonts w:ascii="Cambria Math" w:hAnsi="Cambria Math"/>
            </w:rPr>
            <m:t>Si</m:t>
          </m:r>
          <m:sSup>
            <m:sSupPr>
              <m:ctrlPr>
                <w:rPr>
                  <w:rFonts w:ascii="Cambria Math" w:hAnsi="Cambria Math"/>
                </w:rPr>
              </m:ctrlPr>
            </m:sSupPr>
            <m:e>
              <m:r>
                <w:rPr>
                  <w:rFonts w:ascii="Cambria Math" w:hAnsi="Cambria Math"/>
                </w:rPr>
                <m:t>n</m:t>
              </m:r>
            </m:e>
            <m:sup>
              <m:r>
                <m:rPr>
                  <m:sty m:val="p"/>
                </m:rPr>
                <w:rPr>
                  <w:rFonts w:ascii="Cambria Math" w:hAnsi="Cambria Math"/>
                </w:rPr>
                <m:t>2</m:t>
              </m:r>
            </m:sup>
          </m:sSup>
          <m:d>
            <m:dPr>
              <m:ctrlPr>
                <w:rPr>
                  <w:rFonts w:ascii="Cambria Math" w:hAnsi="Cambria Math"/>
                </w:rPr>
              </m:ctrlPr>
            </m:dPr>
            <m:e>
              <m:r>
                <m:rPr>
                  <m:sty m:val="p"/>
                </m:rPr>
                <w:rPr>
                  <w:rFonts w:ascii="Cambria Math" w:hAnsi="Cambria Math"/>
                </w:rPr>
                <m:t>Φ</m:t>
              </m:r>
            </m:e>
          </m:d>
        </m:oMath>
      </m:oMathPara>
    </w:p>
    <w:p w14:paraId="7C84DA7C" w14:textId="0FBEBEC9" w:rsidR="00C13325" w:rsidRDefault="00C13325" w:rsidP="00BC50B6">
      <w:pPr>
        <w:pStyle w:val="NoSpacing"/>
      </w:pPr>
    </w:p>
    <w:p w14:paraId="23A9E2B0" w14:textId="5254ABF4" w:rsidR="00C13325" w:rsidRPr="00C13325" w:rsidRDefault="00C13325" w:rsidP="00BC50B6">
      <w:pPr>
        <w:pStyle w:val="NoSpacing"/>
        <w:rPr>
          <w:rFonts w:eastAsiaTheme="minorEastAsia"/>
        </w:rPr>
      </w:pPr>
      <m:oMathPara>
        <m:oMath>
          <m:r>
            <w:rPr>
              <w:rFonts w:ascii="Cambria Math" w:eastAsiaTheme="minorEastAsia" w:hAnsi="Cambria Math"/>
            </w:rPr>
            <m:t>Cos</m:t>
          </m:r>
          <m:d>
            <m:dPr>
              <m:ctrlPr>
                <w:rPr>
                  <w:rFonts w:ascii="Cambria Math" w:eastAsiaTheme="minorEastAsia" w:hAnsi="Cambria Math"/>
                </w:rPr>
              </m:ctrlPr>
            </m:dPr>
            <m:e>
              <m:r>
                <m:rPr>
                  <m:sty m:val="p"/>
                </m:rPr>
                <w:rPr>
                  <w:rFonts w:ascii="Cambria Math" w:hAnsi="Cambria Math"/>
                </w:rPr>
                <m:t>Φ</m:t>
              </m:r>
              <m:ctrlPr>
                <w:rPr>
                  <w:rFonts w:ascii="Cambria Math" w:hAnsi="Cambria Math"/>
                </w:rPr>
              </m:ctrlPr>
            </m:e>
          </m:d>
          <m:r>
            <m:rPr>
              <m:sty m:val="p"/>
            </m:rPr>
            <w:rPr>
              <w:rFonts w:ascii="Cambria Math" w:hAnsi="Cambria Math"/>
            </w:rPr>
            <m:t>=</m:t>
          </m:r>
          <m:sSup>
            <m:sSupPr>
              <m:ctrlPr>
                <w:rPr>
                  <w:rFonts w:ascii="Cambria Math" w:hAnsi="Cambria Math"/>
                </w:rPr>
              </m:ctrlPr>
            </m:sSupPr>
            <m:e>
              <m:d>
                <m:dPr>
                  <m:ctrlPr>
                    <w:rPr>
                      <w:rFonts w:ascii="Cambria Math" w:hAnsi="Cambria Math"/>
                    </w:rPr>
                  </m:ctrlPr>
                </m:dPr>
                <m:e>
                  <m:r>
                    <m:rPr>
                      <m:sty m:val="p"/>
                    </m:rPr>
                    <w:rPr>
                      <w:rFonts w:ascii="Cambria Math" w:hAnsi="Cambria Math"/>
                    </w:rPr>
                    <m:t>1-</m:t>
                  </m:r>
                  <m:r>
                    <w:rPr>
                      <w:rFonts w:ascii="Cambria Math" w:hAnsi="Cambria Math"/>
                    </w:rPr>
                    <m:t>Sin</m:t>
                  </m:r>
                  <m:d>
                    <m:dPr>
                      <m:ctrlPr>
                        <w:rPr>
                          <w:rFonts w:ascii="Cambria Math" w:hAnsi="Cambria Math"/>
                        </w:rPr>
                      </m:ctrlPr>
                    </m:dPr>
                    <m:e>
                      <m:r>
                        <m:rPr>
                          <m:sty m:val="p"/>
                        </m:rPr>
                        <w:rPr>
                          <w:rFonts w:ascii="Cambria Math" w:hAnsi="Cambria Math"/>
                        </w:rPr>
                        <m:t>Φ</m:t>
                      </m:r>
                    </m:e>
                  </m:d>
                </m:e>
              </m:d>
            </m:e>
            <m:sup>
              <m:f>
                <m:fPr>
                  <m:ctrlPr>
                    <w:rPr>
                      <w:rFonts w:ascii="Cambria Math" w:hAnsi="Cambria Math"/>
                    </w:rPr>
                  </m:ctrlPr>
                </m:fPr>
                <m:num>
                  <m:r>
                    <m:rPr>
                      <m:sty m:val="p"/>
                    </m:rPr>
                    <w:rPr>
                      <w:rFonts w:ascii="Cambria Math" w:hAnsi="Cambria Math"/>
                    </w:rPr>
                    <m:t>1</m:t>
                  </m:r>
                </m:num>
                <m:den>
                  <m:r>
                    <m:rPr>
                      <m:sty m:val="p"/>
                    </m:rPr>
                    <w:rPr>
                      <w:rFonts w:ascii="Cambria Math" w:hAnsi="Cambria Math"/>
                    </w:rPr>
                    <m:t>2</m:t>
                  </m:r>
                </m:den>
              </m:f>
            </m:sup>
          </m:sSup>
        </m:oMath>
      </m:oMathPara>
    </w:p>
    <w:p w14:paraId="4C7AD489" w14:textId="1F38732C" w:rsidR="00C13325" w:rsidRDefault="00C13325" w:rsidP="00BC50B6">
      <w:pPr>
        <w:pStyle w:val="NoSpacing"/>
      </w:pPr>
    </w:p>
    <w:p w14:paraId="3A72B7AA" w14:textId="77777777" w:rsidR="009B2D00" w:rsidRPr="009B2D00" w:rsidRDefault="009B2D00" w:rsidP="00BC50B6">
      <w:pPr>
        <w:pStyle w:val="NoSpacing"/>
        <w:rPr>
          <w:rFonts w:eastAsiaTheme="minorEastAsia"/>
        </w:rPr>
      </w:pPr>
      <m:oMathPara>
        <m:oMath>
          <m:r>
            <w:rPr>
              <w:rFonts w:ascii="Cambria Math" w:eastAsiaTheme="minorEastAsia" w:hAnsi="Cambria Math"/>
            </w:rPr>
            <m:t>Cos</m:t>
          </m:r>
          <m:d>
            <m:dPr>
              <m:ctrlPr>
                <w:rPr>
                  <w:rFonts w:ascii="Cambria Math" w:eastAsiaTheme="minorEastAsia" w:hAnsi="Cambria Math"/>
                </w:rPr>
              </m:ctrlPr>
            </m:dPr>
            <m:e>
              <m:r>
                <m:rPr>
                  <m:sty m:val="p"/>
                </m:rPr>
                <w:rPr>
                  <w:rFonts w:ascii="Cambria Math" w:hAnsi="Cambria Math"/>
                </w:rPr>
                <m:t>Φ</m:t>
              </m:r>
              <m:ctrlPr>
                <w:rPr>
                  <w:rFonts w:ascii="Cambria Math" w:hAnsi="Cambria Math"/>
                </w:rPr>
              </m:ctrlPr>
            </m:e>
          </m:d>
          <m:r>
            <m:rPr>
              <m:sty m:val="p"/>
            </m:rPr>
            <w:rPr>
              <w:rFonts w:ascii="Cambria Math" w:hAnsi="Cambria Math"/>
            </w:rPr>
            <m:t>=</m:t>
          </m:r>
          <m:sSup>
            <m:sSupPr>
              <m:ctrlPr>
                <w:rPr>
                  <w:rFonts w:ascii="Cambria Math" w:hAnsi="Cambria Math"/>
                </w:rPr>
              </m:ctrlPr>
            </m:sSupPr>
            <m:e>
              <m:d>
                <m:dPr>
                  <m:ctrlPr>
                    <w:rPr>
                      <w:rFonts w:ascii="Cambria Math" w:hAnsi="Cambria Math"/>
                    </w:rPr>
                  </m:ctrlPr>
                </m:dPr>
                <m:e>
                  <m:r>
                    <m:rPr>
                      <m:sty m:val="p"/>
                    </m:rPr>
                    <w:rPr>
                      <w:rFonts w:ascii="Cambria Math" w:hAnsi="Cambria Math"/>
                    </w:rPr>
                    <m:t>1-</m:t>
                  </m:r>
                  <m:f>
                    <m:fPr>
                      <m:ctrlPr>
                        <w:rPr>
                          <w:rFonts w:ascii="Cambria Math" w:hAnsi="Cambria Math"/>
                        </w:rPr>
                      </m:ctrlPr>
                    </m:fPr>
                    <m:num>
                      <m:sSup>
                        <m:sSupPr>
                          <m:ctrlPr>
                            <w:rPr>
                              <w:rFonts w:ascii="Cambria Math" w:hAnsi="Cambria Math"/>
                            </w:rPr>
                          </m:ctrlPr>
                        </m:sSupPr>
                        <m:e>
                          <m:r>
                            <w:rPr>
                              <w:rFonts w:ascii="Cambria Math" w:hAnsi="Cambria Math"/>
                            </w:rPr>
                            <m:t>R</m:t>
                          </m:r>
                        </m:e>
                        <m:sup>
                          <m:r>
                            <m:rPr>
                              <m:sty m:val="p"/>
                            </m:rPr>
                            <w:rPr>
                              <w:rFonts w:ascii="Cambria Math" w:hAnsi="Cambria Math"/>
                            </w:rPr>
                            <m:t>2</m:t>
                          </m:r>
                        </m:sup>
                      </m:sSup>
                    </m:num>
                    <m:den>
                      <m:sSup>
                        <m:sSupPr>
                          <m:ctrlPr>
                            <w:rPr>
                              <w:rFonts w:ascii="Cambria Math" w:hAnsi="Cambria Math"/>
                            </w:rPr>
                          </m:ctrlPr>
                        </m:sSupPr>
                        <m:e>
                          <m:r>
                            <w:rPr>
                              <w:rFonts w:ascii="Cambria Math" w:hAnsi="Cambria Math"/>
                            </w:rPr>
                            <m:t>L</m:t>
                          </m:r>
                        </m:e>
                        <m:sup>
                          <m:r>
                            <m:rPr>
                              <m:sty m:val="p"/>
                            </m:rPr>
                            <w:rPr>
                              <w:rFonts w:ascii="Cambria Math" w:hAnsi="Cambria Math"/>
                            </w:rPr>
                            <m:t>2</m:t>
                          </m:r>
                        </m:sup>
                      </m:sSup>
                    </m:den>
                  </m:f>
                  <m:r>
                    <m:rPr>
                      <m:sty m:val="p"/>
                    </m:rPr>
                    <w:rPr>
                      <w:rFonts w:ascii="Cambria Math" w:hAnsi="Cambria Math"/>
                    </w:rPr>
                    <m:t>*</m:t>
                  </m:r>
                  <m:r>
                    <w:rPr>
                      <w:rFonts w:ascii="Cambria Math" w:hAnsi="Cambria Math"/>
                    </w:rPr>
                    <m:t>Sin</m:t>
                  </m:r>
                  <m:d>
                    <m:dPr>
                      <m:ctrlPr>
                        <w:rPr>
                          <w:rFonts w:ascii="Cambria Math" w:hAnsi="Cambria Math"/>
                        </w:rPr>
                      </m:ctrlPr>
                    </m:dPr>
                    <m:e>
                      <m:r>
                        <m:rPr>
                          <m:sty m:val="p"/>
                        </m:rPr>
                        <w:rPr>
                          <w:rFonts w:ascii="Cambria Math" w:hAnsi="Cambria Math"/>
                        </w:rPr>
                        <m:t>Φ</m:t>
                      </m:r>
                    </m:e>
                  </m:d>
                </m:e>
              </m:d>
            </m:e>
            <m:sup>
              <m:f>
                <m:fPr>
                  <m:ctrlPr>
                    <w:rPr>
                      <w:rFonts w:ascii="Cambria Math" w:hAnsi="Cambria Math"/>
                    </w:rPr>
                  </m:ctrlPr>
                </m:fPr>
                <m:num>
                  <m:r>
                    <m:rPr>
                      <m:sty m:val="p"/>
                    </m:rPr>
                    <w:rPr>
                      <w:rFonts w:ascii="Cambria Math" w:hAnsi="Cambria Math"/>
                    </w:rPr>
                    <m:t>1</m:t>
                  </m:r>
                </m:num>
                <m:den>
                  <m:r>
                    <m:rPr>
                      <m:sty m:val="p"/>
                    </m:rPr>
                    <w:rPr>
                      <w:rFonts w:ascii="Cambria Math" w:hAnsi="Cambria Math"/>
                    </w:rPr>
                    <m:t>2</m:t>
                  </m:r>
                </m:den>
              </m:f>
            </m:sup>
          </m:sSup>
        </m:oMath>
      </m:oMathPara>
    </w:p>
    <w:p w14:paraId="46101AF2" w14:textId="77777777" w:rsidR="009B2D00" w:rsidRDefault="009B2D00" w:rsidP="00BC50B6">
      <w:pPr>
        <w:pStyle w:val="NoSpacing"/>
      </w:pPr>
    </w:p>
    <w:p w14:paraId="245F0991" w14:textId="0F9AFDC3" w:rsidR="009B2D00" w:rsidRDefault="009B2D00" w:rsidP="00BC50B6">
      <w:pPr>
        <w:pStyle w:val="NoSpacing"/>
        <w:rPr>
          <w:rFonts w:eastAsiaTheme="minorEastAsia"/>
        </w:rPr>
      </w:pPr>
      <w:r>
        <w:rPr>
          <w:rFonts w:eastAsiaTheme="minorEastAsia"/>
        </w:rPr>
        <w:t>So,</w:t>
      </w:r>
      <w:r>
        <w:rPr>
          <w:rFonts w:eastAsiaTheme="minorEastAsia"/>
        </w:rPr>
        <w:tab/>
      </w:r>
      <w:r>
        <w:rPr>
          <w:rFonts w:eastAsiaTheme="minorEastAsia"/>
        </w:rPr>
        <w:tab/>
      </w:r>
      <w:r>
        <w:rPr>
          <w:rFonts w:eastAsiaTheme="minorEastAsia"/>
        </w:rPr>
        <w:tab/>
      </w:r>
      <w:r>
        <w:rPr>
          <w:rFonts w:eastAsiaTheme="minorEastAsia"/>
        </w:rPr>
        <w:tab/>
      </w:r>
      <m:oMath>
        <m:r>
          <w:rPr>
            <w:rFonts w:ascii="Cambria Math" w:hAnsi="Cambria Math"/>
          </w:rPr>
          <m:t>S</m:t>
        </m:r>
        <m:r>
          <m:rPr>
            <m:sty m:val="p"/>
          </m:rPr>
          <w:rPr>
            <w:rFonts w:ascii="Cambria Math" w:hAnsi="Cambria Math"/>
          </w:rPr>
          <m:t>=</m:t>
        </m:r>
        <m:r>
          <w:rPr>
            <w:rFonts w:ascii="Cambria Math" w:hAnsi="Cambria Math"/>
          </w:rPr>
          <m:t>R</m:t>
        </m:r>
        <m:r>
          <m:rPr>
            <m:sty m:val="p"/>
          </m:rPr>
          <w:rPr>
            <w:rFonts w:ascii="Cambria Math" w:hAnsi="Cambria Math"/>
          </w:rPr>
          <m:t>+</m:t>
        </m:r>
        <m:r>
          <w:rPr>
            <w:rFonts w:ascii="Cambria Math" w:hAnsi="Cambria Math"/>
          </w:rPr>
          <m:t>L</m:t>
        </m:r>
        <m:r>
          <m:rPr>
            <m:sty m:val="p"/>
          </m:rPr>
          <w:rPr>
            <w:rFonts w:ascii="Cambria Math" w:hAnsi="Cambria Math"/>
          </w:rPr>
          <m:t>-</m:t>
        </m:r>
        <m:r>
          <w:rPr>
            <w:rFonts w:ascii="Cambria Math" w:hAnsi="Cambria Math"/>
          </w:rPr>
          <m:t>R</m:t>
        </m:r>
        <m:r>
          <m:rPr>
            <m:sty m:val="p"/>
          </m:rPr>
          <w:rPr>
            <w:rFonts w:ascii="Cambria Math" w:hAnsi="Cambria Math"/>
          </w:rPr>
          <m:t>*</m:t>
        </m:r>
        <m:r>
          <w:rPr>
            <w:rFonts w:ascii="Cambria Math" w:hAnsi="Cambria Math"/>
          </w:rPr>
          <m:t>Cos</m:t>
        </m:r>
        <m:d>
          <m:dPr>
            <m:ctrlPr>
              <w:rPr>
                <w:rFonts w:ascii="Cambria Math" w:hAnsi="Cambria Math"/>
              </w:rPr>
            </m:ctrlPr>
          </m:dPr>
          <m:e>
            <m:r>
              <m:rPr>
                <m:sty m:val="p"/>
              </m:rPr>
              <w:rPr>
                <w:rFonts w:ascii="Cambria Math" w:hAnsi="Cambria Math"/>
              </w:rPr>
              <m:t>θ</m:t>
            </m:r>
          </m:e>
        </m:d>
        <m:r>
          <m:rPr>
            <m:sty m:val="p"/>
          </m:rPr>
          <w:rPr>
            <w:rFonts w:ascii="Cambria Math" w:hAnsi="Cambria Math"/>
          </w:rPr>
          <m:t>-</m:t>
        </m:r>
        <m:r>
          <w:rPr>
            <w:rFonts w:ascii="Cambria Math" w:hAnsi="Cambria Math"/>
          </w:rPr>
          <m:t>L</m:t>
        </m:r>
        <m:r>
          <m:rPr>
            <m:sty m:val="p"/>
          </m:rPr>
          <w:rPr>
            <w:rFonts w:ascii="Cambria Math" w:hAnsi="Cambria Math" w:cs="Cambria Math"/>
          </w:rPr>
          <m:t>*</m:t>
        </m:r>
        <m:r>
          <w:rPr>
            <w:rFonts w:ascii="Cambria Math" w:hAnsi="Cambria Math"/>
          </w:rPr>
          <m:t>Cos</m:t>
        </m:r>
        <m:r>
          <m:rPr>
            <m:sty m:val="p"/>
          </m:rPr>
          <w:rPr>
            <w:rFonts w:ascii="Cambria Math" w:hAnsi="Cambria Math"/>
          </w:rPr>
          <m:t>(Φ)</m:t>
        </m:r>
      </m:oMath>
    </w:p>
    <w:p w14:paraId="09D455BC" w14:textId="3D11C319" w:rsidR="00A32F95" w:rsidRDefault="005D7123" w:rsidP="00BC50B6">
      <w:pPr>
        <w:pStyle w:val="NoSpacing"/>
      </w:pPr>
      <w:r>
        <w:rPr>
          <w:rFonts w:eastAsiaTheme="minorEastAsia"/>
        </w:rPr>
        <w:t>Becomes:</w:t>
      </w:r>
      <w:r>
        <w:rPr>
          <w:rFonts w:eastAsiaTheme="minorEastAsia"/>
        </w:rPr>
        <w:tab/>
      </w:r>
      <w:r>
        <w:rPr>
          <w:rFonts w:eastAsiaTheme="minorEastAsia"/>
        </w:rPr>
        <w:tab/>
      </w:r>
      <w:r w:rsidR="00A32F95">
        <w:rPr>
          <w:rFonts w:eastAsiaTheme="minorEastAsia"/>
        </w:rPr>
        <w:t xml:space="preserve">    </w:t>
      </w:r>
      <m:oMath>
        <m:r>
          <w:rPr>
            <w:rFonts w:ascii="Cambria Math" w:eastAsiaTheme="minorEastAsia" w:hAnsi="Cambria Math"/>
          </w:rPr>
          <m:t>S</m:t>
        </m:r>
        <m:r>
          <m:rPr>
            <m:sty m:val="p"/>
          </m:rPr>
          <w:rPr>
            <w:rFonts w:ascii="Cambria Math" w:eastAsiaTheme="minorEastAsia" w:hAnsi="Cambria Math"/>
          </w:rPr>
          <m:t>=</m:t>
        </m:r>
        <m:r>
          <w:rPr>
            <w:rFonts w:ascii="Cambria Math" w:eastAsiaTheme="minorEastAsia" w:hAnsi="Cambria Math"/>
          </w:rPr>
          <m:t>R</m:t>
        </m:r>
        <m:r>
          <m:rPr>
            <m:sty m:val="p"/>
          </m:rPr>
          <w:rPr>
            <w:rFonts w:ascii="Cambria Math" w:eastAsiaTheme="minorEastAsia" w:hAnsi="Cambria Math"/>
          </w:rPr>
          <m:t>+</m:t>
        </m:r>
        <m:r>
          <w:rPr>
            <w:rFonts w:ascii="Cambria Math" w:eastAsiaTheme="minorEastAsia" w:hAnsi="Cambria Math"/>
          </w:rPr>
          <m:t>L</m:t>
        </m:r>
        <m:r>
          <m:rPr>
            <m:sty m:val="p"/>
          </m:rPr>
          <w:rPr>
            <w:rFonts w:ascii="Cambria Math" w:eastAsiaTheme="minorEastAsia" w:hAnsi="Cambria Math"/>
          </w:rPr>
          <m:t>-</m:t>
        </m:r>
        <m:r>
          <w:rPr>
            <w:rFonts w:ascii="Cambria Math" w:eastAsiaTheme="minorEastAsia" w:hAnsi="Cambria Math"/>
          </w:rPr>
          <m:t>R</m:t>
        </m:r>
        <m:r>
          <m:rPr>
            <m:sty m:val="p"/>
          </m:rPr>
          <w:rPr>
            <w:rFonts w:ascii="Cambria Math" w:eastAsiaTheme="minorEastAsia" w:hAnsi="Cambria Math"/>
          </w:rPr>
          <m:t>*</m:t>
        </m:r>
        <m:r>
          <w:rPr>
            <w:rFonts w:ascii="Cambria Math" w:eastAsiaTheme="minorEastAsia" w:hAnsi="Cambria Math"/>
          </w:rPr>
          <m:t>Cos</m:t>
        </m:r>
        <m:d>
          <m:dPr>
            <m:ctrlPr>
              <w:rPr>
                <w:rFonts w:ascii="Cambria Math" w:eastAsiaTheme="minorEastAsia" w:hAnsi="Cambria Math"/>
              </w:rPr>
            </m:ctrlPr>
          </m:dPr>
          <m:e>
            <m:r>
              <m:rPr>
                <m:sty m:val="p"/>
              </m:rPr>
              <w:rPr>
                <w:rFonts w:ascii="Cambria Math" w:hAnsi="Cambria Math"/>
              </w:rPr>
              <m:t>θ</m:t>
            </m:r>
            <m:ctrlPr>
              <w:rPr>
                <w:rFonts w:ascii="Cambria Math" w:hAnsi="Cambria Math"/>
              </w:rPr>
            </m:ctrlPr>
          </m:e>
        </m:d>
        <m:r>
          <m:rPr>
            <m:sty m:val="p"/>
          </m:rPr>
          <w:rPr>
            <w:rFonts w:ascii="Cambria Math" w:hAnsi="Cambria Math"/>
          </w:rPr>
          <m:t>-</m:t>
        </m:r>
        <m:r>
          <w:rPr>
            <w:rFonts w:ascii="Cambria Math" w:hAnsi="Cambria Math"/>
          </w:rPr>
          <m:t>L</m:t>
        </m:r>
        <m:r>
          <m:rPr>
            <m:sty m:val="p"/>
          </m:rPr>
          <w:rPr>
            <w:rFonts w:ascii="Cambria Math" w:hAnsi="Cambria Math"/>
          </w:rPr>
          <m:t>*</m:t>
        </m:r>
        <m:sSup>
          <m:sSupPr>
            <m:ctrlPr>
              <w:rPr>
                <w:rFonts w:ascii="Cambria Math" w:hAnsi="Cambria Math"/>
              </w:rPr>
            </m:ctrlPr>
          </m:sSupPr>
          <m:e>
            <m:d>
              <m:dPr>
                <m:ctrlPr>
                  <w:rPr>
                    <w:rFonts w:ascii="Cambria Math" w:hAnsi="Cambria Math"/>
                  </w:rPr>
                </m:ctrlPr>
              </m:dPr>
              <m:e>
                <m:r>
                  <m:rPr>
                    <m:sty m:val="p"/>
                  </m:rPr>
                  <w:rPr>
                    <w:rFonts w:ascii="Cambria Math" w:hAnsi="Cambria Math"/>
                  </w:rPr>
                  <m:t>1-</m:t>
                </m:r>
                <m:f>
                  <m:fPr>
                    <m:ctrlPr>
                      <w:rPr>
                        <w:rFonts w:ascii="Cambria Math" w:hAnsi="Cambria Math"/>
                      </w:rPr>
                    </m:ctrlPr>
                  </m:fPr>
                  <m:num>
                    <m:sSup>
                      <m:sSupPr>
                        <m:ctrlPr>
                          <w:rPr>
                            <w:rFonts w:ascii="Cambria Math" w:hAnsi="Cambria Math"/>
                          </w:rPr>
                        </m:ctrlPr>
                      </m:sSupPr>
                      <m:e>
                        <m:r>
                          <w:rPr>
                            <w:rFonts w:ascii="Cambria Math" w:hAnsi="Cambria Math"/>
                          </w:rPr>
                          <m:t>R</m:t>
                        </m:r>
                      </m:e>
                      <m:sup>
                        <m:r>
                          <m:rPr>
                            <m:sty m:val="p"/>
                          </m:rPr>
                          <w:rPr>
                            <w:rFonts w:ascii="Cambria Math" w:hAnsi="Cambria Math"/>
                          </w:rPr>
                          <m:t>2</m:t>
                        </m:r>
                      </m:sup>
                    </m:sSup>
                  </m:num>
                  <m:den>
                    <m:sSup>
                      <m:sSupPr>
                        <m:ctrlPr>
                          <w:rPr>
                            <w:rFonts w:ascii="Cambria Math" w:hAnsi="Cambria Math"/>
                          </w:rPr>
                        </m:ctrlPr>
                      </m:sSupPr>
                      <m:e>
                        <m:r>
                          <w:rPr>
                            <w:rFonts w:ascii="Cambria Math" w:hAnsi="Cambria Math"/>
                          </w:rPr>
                          <m:t>L</m:t>
                        </m:r>
                      </m:e>
                      <m:sup>
                        <m:r>
                          <m:rPr>
                            <m:sty m:val="p"/>
                          </m:rPr>
                          <w:rPr>
                            <w:rFonts w:ascii="Cambria Math" w:hAnsi="Cambria Math"/>
                          </w:rPr>
                          <m:t>2</m:t>
                        </m:r>
                      </m:sup>
                    </m:sSup>
                  </m:den>
                </m:f>
                <m:r>
                  <m:rPr>
                    <m:sty m:val="p"/>
                  </m:rPr>
                  <w:rPr>
                    <w:rFonts w:ascii="Cambria Math" w:hAnsi="Cambria Math"/>
                  </w:rPr>
                  <m:t>*</m:t>
                </m:r>
                <m:r>
                  <w:rPr>
                    <w:rFonts w:ascii="Cambria Math" w:hAnsi="Cambria Math"/>
                  </w:rPr>
                  <m:t>Sin</m:t>
                </m:r>
                <m:d>
                  <m:dPr>
                    <m:ctrlPr>
                      <w:rPr>
                        <w:rFonts w:ascii="Cambria Math" w:hAnsi="Cambria Math"/>
                      </w:rPr>
                    </m:ctrlPr>
                  </m:dPr>
                  <m:e>
                    <m:r>
                      <m:rPr>
                        <m:sty m:val="p"/>
                      </m:rPr>
                      <w:rPr>
                        <w:rFonts w:ascii="Cambria Math" w:hAnsi="Cambria Math"/>
                      </w:rPr>
                      <m:t>Φ</m:t>
                    </m:r>
                  </m:e>
                </m:d>
              </m:e>
            </m:d>
          </m:e>
          <m:sup>
            <m:f>
              <m:fPr>
                <m:ctrlPr>
                  <w:rPr>
                    <w:rFonts w:ascii="Cambria Math" w:hAnsi="Cambria Math"/>
                  </w:rPr>
                </m:ctrlPr>
              </m:fPr>
              <m:num>
                <m:r>
                  <m:rPr>
                    <m:sty m:val="p"/>
                  </m:rPr>
                  <w:rPr>
                    <w:rFonts w:ascii="Cambria Math" w:hAnsi="Cambria Math"/>
                  </w:rPr>
                  <m:t>1</m:t>
                </m:r>
              </m:num>
              <m:den>
                <m:r>
                  <m:rPr>
                    <m:sty m:val="p"/>
                  </m:rPr>
                  <w:rPr>
                    <w:rFonts w:ascii="Cambria Math" w:hAnsi="Cambria Math"/>
                  </w:rPr>
                  <m:t>2</m:t>
                </m:r>
              </m:den>
            </m:f>
          </m:sup>
        </m:sSup>
      </m:oMath>
    </w:p>
    <w:p w14:paraId="6F769048" w14:textId="715D265A" w:rsidR="00013873" w:rsidRDefault="00A32F95" w:rsidP="00A32F95">
      <w:pPr>
        <w:pStyle w:val="Caption"/>
        <w:ind w:left="2160" w:firstLine="720"/>
        <w:jc w:val="both"/>
        <w:rPr>
          <w:rFonts w:eastAsiaTheme="minorEastAsia"/>
        </w:rPr>
      </w:pPr>
      <w:r>
        <w:t xml:space="preserve">   </w:t>
      </w:r>
      <w:bookmarkStart w:id="10" w:name="_Toc23404530"/>
      <w:r>
        <w:t xml:space="preserve">Equation </w:t>
      </w:r>
      <w:fldSimple w:instr=" SEQ Equation \* ARABIC ">
        <w:r w:rsidR="005B2F4A">
          <w:rPr>
            <w:noProof/>
          </w:rPr>
          <w:t>2</w:t>
        </w:r>
      </w:fldSimple>
      <w:r>
        <w:t xml:space="preserve"> - Piston Movement Equation 1</w:t>
      </w:r>
      <w:bookmarkEnd w:id="10"/>
    </w:p>
    <w:p w14:paraId="73D70133" w14:textId="696EA496" w:rsidR="0027201C" w:rsidRDefault="0027201C" w:rsidP="00BC50B6">
      <w:pPr>
        <w:pStyle w:val="NoSpacing"/>
      </w:pPr>
      <w:r>
        <w:t>And can also be expressed as:</w:t>
      </w:r>
    </w:p>
    <w:p w14:paraId="79F521FD" w14:textId="77777777" w:rsidR="00A32F95" w:rsidRDefault="0027201C" w:rsidP="00BC50B6">
      <w:pPr>
        <w:pStyle w:val="NoSpacing"/>
      </w:pPr>
      <m:oMathPara>
        <m:oMath>
          <m:r>
            <w:rPr>
              <w:rFonts w:ascii="Cambria Math" w:eastAsiaTheme="minorEastAsia" w:hAnsi="Cambria Math"/>
            </w:rPr>
            <m:t>S</m:t>
          </m:r>
          <m:r>
            <m:rPr>
              <m:sty m:val="p"/>
            </m:rPr>
            <w:rPr>
              <w:rFonts w:ascii="Cambria Math" w:eastAsiaTheme="minorEastAsia" w:hAnsi="Cambria Math"/>
            </w:rPr>
            <m:t>=</m:t>
          </m:r>
          <m:r>
            <w:rPr>
              <w:rFonts w:ascii="Cambria Math" w:eastAsiaTheme="minorEastAsia" w:hAnsi="Cambria Math"/>
            </w:rPr>
            <m:t>R</m:t>
          </m:r>
          <m:r>
            <m:rPr>
              <m:sty m:val="p"/>
            </m:rPr>
            <w:rPr>
              <w:rFonts w:ascii="Cambria Math" w:eastAsiaTheme="minorEastAsia" w:hAnsi="Cambria Math"/>
            </w:rPr>
            <m:t>+</m:t>
          </m:r>
          <m:r>
            <w:rPr>
              <w:rFonts w:ascii="Cambria Math" w:eastAsiaTheme="minorEastAsia" w:hAnsi="Cambria Math"/>
            </w:rPr>
            <m:t>L</m:t>
          </m:r>
          <m:r>
            <m:rPr>
              <m:sty m:val="p"/>
            </m:rPr>
            <w:rPr>
              <w:rFonts w:ascii="Cambria Math" w:eastAsiaTheme="minorEastAsia" w:hAnsi="Cambria Math"/>
            </w:rPr>
            <m:t>-</m:t>
          </m:r>
          <m:r>
            <w:rPr>
              <w:rFonts w:ascii="Cambria Math" w:eastAsiaTheme="minorEastAsia" w:hAnsi="Cambria Math"/>
            </w:rPr>
            <m:t>R</m:t>
          </m:r>
          <m:r>
            <m:rPr>
              <m:sty m:val="p"/>
            </m:rPr>
            <w:rPr>
              <w:rFonts w:ascii="Cambria Math" w:eastAsiaTheme="minorEastAsia" w:hAnsi="Cambria Math"/>
            </w:rPr>
            <m:t>*</m:t>
          </m:r>
          <m:r>
            <w:rPr>
              <w:rFonts w:ascii="Cambria Math" w:eastAsiaTheme="minorEastAsia" w:hAnsi="Cambria Math"/>
            </w:rPr>
            <m:t>Cos</m:t>
          </m:r>
          <m:d>
            <m:dPr>
              <m:ctrlPr>
                <w:rPr>
                  <w:rFonts w:ascii="Cambria Math" w:eastAsiaTheme="minorEastAsia" w:hAnsi="Cambria Math"/>
                </w:rPr>
              </m:ctrlPr>
            </m:dPr>
            <m:e>
              <m:r>
                <m:rPr>
                  <m:sty m:val="p"/>
                </m:rPr>
                <w:rPr>
                  <w:rFonts w:ascii="Cambria Math" w:hAnsi="Cambria Math"/>
                </w:rPr>
                <m:t>θ</m:t>
              </m:r>
              <m:ctrlPr>
                <w:rPr>
                  <w:rFonts w:ascii="Cambria Math" w:hAnsi="Cambria Math"/>
                </w:rPr>
              </m:ctrlPr>
            </m:e>
          </m:d>
          <m:r>
            <m:rPr>
              <m:sty m:val="p"/>
            </m:rPr>
            <w:rPr>
              <w:rFonts w:ascii="Cambria Math" w:hAnsi="Cambria Math"/>
            </w:rPr>
            <m:t>-</m:t>
          </m:r>
          <m:r>
            <w:rPr>
              <w:rFonts w:ascii="Cambria Math" w:hAnsi="Cambria Math"/>
            </w:rPr>
            <m:t>L</m:t>
          </m:r>
          <m:r>
            <m:rPr>
              <m:sty m:val="p"/>
            </m:rPr>
            <w:rPr>
              <w:rFonts w:ascii="Cambria Math" w:hAnsi="Cambria Math"/>
            </w:rPr>
            <m:t>*</m:t>
          </m:r>
          <m:d>
            <m:dPr>
              <m:ctrlPr>
                <w:rPr>
                  <w:rFonts w:ascii="Cambria Math" w:hAnsi="Cambria Math"/>
                </w:rPr>
              </m:ctrlPr>
            </m:dPr>
            <m:e>
              <m:r>
                <m:rPr>
                  <m:sty m:val="p"/>
                </m:rPr>
                <w:rPr>
                  <w:rFonts w:ascii="Cambria Math" w:hAnsi="Cambria Math"/>
                </w:rPr>
                <m:t>1-</m:t>
              </m:r>
              <m:f>
                <m:fPr>
                  <m:ctrlPr>
                    <w:rPr>
                      <w:rFonts w:ascii="Cambria Math" w:hAnsi="Cambria Math"/>
                    </w:rPr>
                  </m:ctrlPr>
                </m:fPr>
                <m:num>
                  <m:sSup>
                    <m:sSupPr>
                      <m:ctrlPr>
                        <w:rPr>
                          <w:rFonts w:ascii="Cambria Math" w:hAnsi="Cambria Math"/>
                        </w:rPr>
                      </m:ctrlPr>
                    </m:sSupPr>
                    <m:e>
                      <m:r>
                        <w:rPr>
                          <w:rFonts w:ascii="Cambria Math" w:hAnsi="Cambria Math"/>
                        </w:rPr>
                        <m:t>R</m:t>
                      </m:r>
                    </m:e>
                    <m:sup>
                      <m:r>
                        <m:rPr>
                          <m:sty m:val="p"/>
                        </m:rPr>
                        <w:rPr>
                          <w:rFonts w:ascii="Cambria Math" w:hAnsi="Cambria Math"/>
                        </w:rPr>
                        <m:t>2</m:t>
                      </m:r>
                    </m:sup>
                  </m:sSup>
                </m:num>
                <m:den>
                  <m:sSup>
                    <m:sSupPr>
                      <m:ctrlPr>
                        <w:rPr>
                          <w:rFonts w:ascii="Cambria Math" w:hAnsi="Cambria Math"/>
                        </w:rPr>
                      </m:ctrlPr>
                    </m:sSupPr>
                    <m:e>
                      <m:r>
                        <w:rPr>
                          <w:rFonts w:ascii="Cambria Math" w:hAnsi="Cambria Math"/>
                        </w:rPr>
                        <m:t>L</m:t>
                      </m:r>
                    </m:e>
                    <m:sup>
                      <m:r>
                        <m:rPr>
                          <m:sty m:val="p"/>
                        </m:rPr>
                        <w:rPr>
                          <w:rFonts w:ascii="Cambria Math" w:hAnsi="Cambria Math"/>
                        </w:rPr>
                        <m:t>2</m:t>
                      </m:r>
                    </m:sup>
                  </m:sSup>
                </m:den>
              </m:f>
              <m:r>
                <m:rPr>
                  <m:sty m:val="p"/>
                </m:rPr>
                <w:rPr>
                  <w:rFonts w:ascii="Cambria Math" w:hAnsi="Cambria Math"/>
                </w:rPr>
                <m:t>*</m:t>
              </m:r>
              <m:f>
                <m:fPr>
                  <m:ctrlPr>
                    <w:rPr>
                      <w:rFonts w:ascii="Cambria Math" w:hAnsi="Cambria Math"/>
                    </w:rPr>
                  </m:ctrlPr>
                </m:fPr>
                <m:num>
                  <m:r>
                    <m:rPr>
                      <m:sty m:val="p"/>
                    </m:rPr>
                    <w:rPr>
                      <w:rFonts w:ascii="Cambria Math" w:hAnsi="Cambria Math"/>
                    </w:rPr>
                    <m:t>1</m:t>
                  </m:r>
                </m:num>
                <m:den>
                  <m:r>
                    <m:rPr>
                      <m:sty m:val="p"/>
                    </m:rPr>
                    <w:rPr>
                      <w:rFonts w:ascii="Cambria Math" w:hAnsi="Cambria Math"/>
                    </w:rPr>
                    <m:t>2</m:t>
                  </m:r>
                </m:den>
              </m:f>
              <m:r>
                <m:rPr>
                  <m:sty m:val="p"/>
                </m:rPr>
                <w:rPr>
                  <w:rFonts w:ascii="Cambria Math" w:hAnsi="Cambria Math"/>
                </w:rPr>
                <m:t>*</m:t>
              </m:r>
              <m:r>
                <w:rPr>
                  <w:rFonts w:ascii="Cambria Math" w:hAnsi="Cambria Math"/>
                </w:rPr>
                <m:t>Sin</m:t>
              </m:r>
              <m:d>
                <m:dPr>
                  <m:ctrlPr>
                    <w:rPr>
                      <w:rFonts w:ascii="Cambria Math" w:hAnsi="Cambria Math"/>
                    </w:rPr>
                  </m:ctrlPr>
                </m:dPr>
                <m:e>
                  <m:r>
                    <m:rPr>
                      <m:sty m:val="p"/>
                    </m:rPr>
                    <w:rPr>
                      <w:rFonts w:ascii="Cambria Math" w:hAnsi="Cambria Math"/>
                    </w:rPr>
                    <m:t>Φ</m:t>
                  </m:r>
                </m:e>
              </m:d>
            </m:e>
          </m:d>
        </m:oMath>
      </m:oMathPara>
    </w:p>
    <w:p w14:paraId="0DC67459" w14:textId="49AEC8BE" w:rsidR="00A32F95" w:rsidRDefault="00A32F95" w:rsidP="00A32F95">
      <w:pPr>
        <w:pStyle w:val="Caption"/>
        <w:ind w:left="2160" w:firstLine="720"/>
        <w:jc w:val="both"/>
      </w:pPr>
      <w:r>
        <w:t xml:space="preserve">   </w:t>
      </w:r>
      <w:bookmarkStart w:id="11" w:name="_Toc23404531"/>
      <w:r>
        <w:t xml:space="preserve">Equation </w:t>
      </w:r>
      <w:fldSimple w:instr=" SEQ Equation \* ARABIC ">
        <w:r w:rsidR="005B2F4A">
          <w:rPr>
            <w:noProof/>
          </w:rPr>
          <w:t>3</w:t>
        </w:r>
      </w:fldSimple>
      <w:r>
        <w:t xml:space="preserve"> - Piston Movement Equation 2</w:t>
      </w:r>
      <w:bookmarkEnd w:id="11"/>
    </w:p>
    <w:p w14:paraId="09C02754" w14:textId="77777777" w:rsidR="00A32F95" w:rsidRDefault="00A32F95" w:rsidP="00BC50B6">
      <w:pPr>
        <w:pStyle w:val="NoSpacing"/>
      </w:pPr>
    </w:p>
    <w:p w14:paraId="1D927F4A" w14:textId="1C8437CE" w:rsidR="00D05A10" w:rsidRDefault="008F062F" w:rsidP="00BC50B6">
      <w:pPr>
        <w:pStyle w:val="NoSpacing"/>
      </w:pPr>
      <w:r w:rsidRPr="00DF3E06">
        <w:t xml:space="preserve">The equation </w:t>
      </w:r>
      <w:r w:rsidR="00DF3E06" w:rsidRPr="00DF3E06">
        <w:t>below</w:t>
      </w:r>
      <w:r w:rsidR="003677E8" w:rsidRPr="00320CF1">
        <w:t>,</w:t>
      </w:r>
      <w:r w:rsidR="00FD35EC" w:rsidRPr="00320CF1">
        <w:t xml:space="preserve"> </w:t>
      </w:r>
      <w:r w:rsidR="00F92E01" w:rsidRPr="00320CF1">
        <w:t>relates to the piston movement and acceleration per degree of crank rotation angle equations</w:t>
      </w:r>
      <w:r w:rsidR="00A870CD">
        <w:t>, with respect to time.</w:t>
      </w:r>
    </w:p>
    <w:p w14:paraId="791CCB03" w14:textId="00A4C6F1" w:rsidR="00632FDD" w:rsidRDefault="00632FDD" w:rsidP="00BC50B6">
      <w:pPr>
        <w:pStyle w:val="NoSpacing"/>
      </w:pPr>
    </w:p>
    <w:p w14:paraId="094602D6" w14:textId="77777777" w:rsidR="00A32F95" w:rsidRDefault="002762C8" w:rsidP="00BC50B6">
      <w:pPr>
        <w:pStyle w:val="NoSpacing"/>
      </w:pPr>
      <m:oMathPara>
        <m:oMath>
          <m:f>
            <m:fPr>
              <m:ctrlPr>
                <w:rPr>
                  <w:rFonts w:ascii="Cambria Math" w:hAnsi="Cambria Math"/>
                </w:rPr>
              </m:ctrlPr>
            </m:fPr>
            <m:num>
              <m:r>
                <w:rPr>
                  <w:rFonts w:ascii="Cambria Math" w:hAnsi="Cambria Math"/>
                </w:rPr>
                <m:t>d</m:t>
              </m:r>
              <m:r>
                <m:rPr>
                  <m:sty m:val="p"/>
                </m:rPr>
                <w:rPr>
                  <w:rFonts w:ascii="Cambria Math" w:hAnsi="Cambria Math"/>
                </w:rPr>
                <m:t>²</m:t>
              </m:r>
              <m:r>
                <w:rPr>
                  <w:rFonts w:ascii="Cambria Math" w:hAnsi="Cambria Math"/>
                </w:rPr>
                <m:t>s</m:t>
              </m:r>
            </m:num>
            <m:den>
              <m:r>
                <w:rPr>
                  <w:rFonts w:ascii="Cambria Math" w:hAnsi="Cambria Math"/>
                </w:rPr>
                <m:t>d</m:t>
              </m:r>
              <m:r>
                <m:rPr>
                  <m:sty m:val="p"/>
                </m:rPr>
                <w:rPr>
                  <w:rFonts w:ascii="Cambria Math" w:hAnsi="Cambria Math"/>
                </w:rPr>
                <m:t>θ²</m:t>
              </m:r>
            </m:den>
          </m:f>
          <m:r>
            <m:rPr>
              <m:sty m:val="p"/>
            </m:rPr>
            <w:rPr>
              <w:rFonts w:ascii="Cambria Math" w:hAnsi="Cambria Math"/>
            </w:rPr>
            <m:t>=</m:t>
          </m:r>
          <m:r>
            <w:rPr>
              <w:rFonts w:ascii="Cambria Math" w:hAnsi="Cambria Math"/>
            </w:rPr>
            <m:t>R</m:t>
          </m:r>
          <m:r>
            <m:rPr>
              <m:sty m:val="p"/>
            </m:rPr>
            <w:rPr>
              <w:rFonts w:ascii="Cambria Math" w:hAnsi="Cambria Math"/>
            </w:rPr>
            <m:t>*</m:t>
          </m:r>
          <m:sSup>
            <m:sSupPr>
              <m:ctrlPr>
                <w:rPr>
                  <w:rFonts w:ascii="Cambria Math" w:hAnsi="Cambria Math"/>
                </w:rPr>
              </m:ctrlPr>
            </m:sSupPr>
            <m:e>
              <m:r>
                <w:rPr>
                  <w:rFonts w:ascii="Cambria Math" w:hAnsi="Cambria Math"/>
                </w:rPr>
                <m:t>w</m:t>
              </m:r>
            </m:e>
            <m:sup>
              <m:r>
                <m:rPr>
                  <m:sty m:val="p"/>
                </m:rPr>
                <w:rPr>
                  <w:rFonts w:ascii="Cambria Math" w:hAnsi="Cambria Math"/>
                </w:rPr>
                <m:t>2</m:t>
              </m:r>
            </m:sup>
          </m:sSup>
          <m:r>
            <m:rPr>
              <m:sty m:val="p"/>
            </m:rPr>
            <w:rPr>
              <w:rFonts w:ascii="Cambria Math" w:hAnsi="Cambria Math"/>
            </w:rPr>
            <m:t>*</m:t>
          </m:r>
          <m:r>
            <w:rPr>
              <w:rFonts w:ascii="Cambria Math" w:hAnsi="Cambria Math"/>
            </w:rPr>
            <m:t>Cos</m:t>
          </m:r>
          <m:d>
            <m:dPr>
              <m:ctrlPr>
                <w:rPr>
                  <w:rFonts w:ascii="Cambria Math" w:hAnsi="Cambria Math"/>
                </w:rPr>
              </m:ctrlPr>
            </m:dPr>
            <m:e>
              <m:r>
                <m:rPr>
                  <m:sty m:val="p"/>
                </m:rPr>
                <w:rPr>
                  <w:rFonts w:ascii="Cambria Math" w:hAnsi="Cambria Math"/>
                </w:rPr>
                <m:t>θ</m:t>
              </m:r>
            </m:e>
          </m:d>
          <m:r>
            <m:rPr>
              <m:sty m:val="p"/>
            </m:rPr>
            <w:rPr>
              <w:rFonts w:ascii="Cambria Math" w:hAnsi="Cambria Math"/>
            </w:rPr>
            <m:t>+</m:t>
          </m:r>
          <m:f>
            <m:fPr>
              <m:ctrlPr>
                <w:rPr>
                  <w:rFonts w:ascii="Cambria Math" w:hAnsi="Cambria Math"/>
                </w:rPr>
              </m:ctrlPr>
            </m:fPr>
            <m:num>
              <m:r>
                <w:rPr>
                  <w:rFonts w:ascii="Cambria Math" w:hAnsi="Cambria Math"/>
                </w:rPr>
                <m:t>R</m:t>
              </m:r>
            </m:num>
            <m:den>
              <m:r>
                <w:rPr>
                  <w:rFonts w:ascii="Cambria Math" w:hAnsi="Cambria Math"/>
                </w:rPr>
                <m:t>L</m:t>
              </m:r>
            </m:den>
          </m:f>
          <m:r>
            <m:rPr>
              <m:sty m:val="p"/>
            </m:rPr>
            <w:rPr>
              <w:rFonts w:ascii="Cambria Math" w:hAnsi="Cambria Math"/>
            </w:rPr>
            <m:t>*</m:t>
          </m:r>
          <m:sSup>
            <m:sSupPr>
              <m:ctrlPr>
                <w:rPr>
                  <w:rFonts w:ascii="Cambria Math" w:hAnsi="Cambria Math"/>
                </w:rPr>
              </m:ctrlPr>
            </m:sSupPr>
            <m:e>
              <m:r>
                <w:rPr>
                  <w:rFonts w:ascii="Cambria Math" w:hAnsi="Cambria Math"/>
                </w:rPr>
                <m:t>R</m:t>
              </m:r>
              <m:r>
                <m:rPr>
                  <m:sty m:val="p"/>
                </m:rPr>
                <w:rPr>
                  <w:rFonts w:ascii="Cambria Math" w:hAnsi="Cambria Math"/>
                </w:rPr>
                <m:t>*</m:t>
              </m:r>
              <m:r>
                <w:rPr>
                  <w:rFonts w:ascii="Cambria Math" w:hAnsi="Cambria Math"/>
                </w:rPr>
                <m:t>w</m:t>
              </m:r>
            </m:e>
            <m:sup>
              <m:r>
                <m:rPr>
                  <m:sty m:val="p"/>
                </m:rPr>
                <w:rPr>
                  <w:rFonts w:ascii="Cambria Math" w:hAnsi="Cambria Math"/>
                </w:rPr>
                <m:t>2</m:t>
              </m:r>
            </m:sup>
          </m:sSup>
          <m:r>
            <m:rPr>
              <m:sty m:val="p"/>
            </m:rPr>
            <w:rPr>
              <w:rFonts w:ascii="Cambria Math" w:hAnsi="Cambria Math"/>
            </w:rPr>
            <m:t>*</m:t>
          </m:r>
          <m:r>
            <w:rPr>
              <w:rFonts w:ascii="Cambria Math" w:hAnsi="Cambria Math"/>
            </w:rPr>
            <m:t>Cos</m:t>
          </m:r>
          <m:r>
            <m:rPr>
              <m:sty m:val="p"/>
            </m:rPr>
            <w:rPr>
              <w:rFonts w:ascii="Cambria Math" w:hAnsi="Cambria Math"/>
            </w:rPr>
            <m:t>(2*θ)</m:t>
          </m:r>
        </m:oMath>
      </m:oMathPara>
    </w:p>
    <w:p w14:paraId="32175D0E" w14:textId="75D0A201" w:rsidR="00A32F95" w:rsidRDefault="00A32F95" w:rsidP="00A32F95">
      <w:pPr>
        <w:pStyle w:val="Caption"/>
        <w:ind w:left="2160" w:firstLine="720"/>
        <w:jc w:val="both"/>
      </w:pPr>
      <w:bookmarkStart w:id="12" w:name="_Toc23404532"/>
      <w:r>
        <w:t xml:space="preserve">Equation </w:t>
      </w:r>
      <w:fldSimple w:instr=" SEQ Equation \* ARABIC ">
        <w:r w:rsidR="005B2F4A">
          <w:rPr>
            <w:noProof/>
          </w:rPr>
          <w:t>4</w:t>
        </w:r>
      </w:fldSimple>
      <w:r>
        <w:t xml:space="preserve"> - Piston Acceleration Equation</w:t>
      </w:r>
      <w:bookmarkEnd w:id="12"/>
    </w:p>
    <w:p w14:paraId="5CD31D2C" w14:textId="77777777" w:rsidR="002E534D" w:rsidRDefault="002E534D" w:rsidP="00BC50B6">
      <w:pPr>
        <w:pStyle w:val="NoSpacing"/>
      </w:pPr>
    </w:p>
    <w:p w14:paraId="5B0D527A" w14:textId="226E938F" w:rsidR="00A870CD" w:rsidRDefault="00A870CD" w:rsidP="00BC50B6">
      <w:pPr>
        <w:pStyle w:val="NoSpacing"/>
      </w:pPr>
      <w:r>
        <w:t>T</w:t>
      </w:r>
      <w:r w:rsidR="003325F3" w:rsidRPr="00320CF1">
        <w:t xml:space="preserve">o </w:t>
      </w:r>
      <w:r w:rsidR="00E71454" w:rsidRPr="00320CF1">
        <w:t xml:space="preserve">determine the inertia force being applied to the piston, per degree of crank rotation. </w:t>
      </w:r>
      <w:r w:rsidR="00B13BE1">
        <w:t>“</w:t>
      </w:r>
      <w:r w:rsidR="00B13BE1" w:rsidRPr="00B13BE1">
        <w:t>The cyclic operation leads to unequal gas forces, and the acceleration and deceleration of the reciprocating power-transfer components generate inertia forces</w:t>
      </w:r>
      <w:r w:rsidR="00B13BE1">
        <w:t>”</w:t>
      </w:r>
      <w:sdt>
        <w:sdtPr>
          <w:id w:val="-426351178"/>
          <w:citation/>
        </w:sdtPr>
        <w:sdtContent>
          <w:r w:rsidR="00B13BE1">
            <w:fldChar w:fldCharType="begin"/>
          </w:r>
          <w:r w:rsidR="00B13BE1">
            <w:instrText xml:space="preserve"> CITATION Hai16 \l 2057 </w:instrText>
          </w:r>
          <w:r w:rsidR="00B13BE1">
            <w:fldChar w:fldCharType="separate"/>
          </w:r>
          <w:r w:rsidR="00966CB1">
            <w:rPr>
              <w:noProof/>
            </w:rPr>
            <w:t xml:space="preserve"> </w:t>
          </w:r>
          <w:r w:rsidR="00966CB1" w:rsidRPr="00966CB1">
            <w:rPr>
              <w:noProof/>
            </w:rPr>
            <w:t>(Nigus, 2016)</w:t>
          </w:r>
          <w:r w:rsidR="00B13BE1">
            <w:fldChar w:fldCharType="end"/>
          </w:r>
        </w:sdtContent>
      </w:sdt>
      <w:r w:rsidR="005C21A0">
        <w:t xml:space="preserve">. </w:t>
      </w:r>
      <w:r>
        <w:t>The inertia force can be split into two separate terms; first order and second order inertia forces, explained within the a</w:t>
      </w:r>
      <w:r w:rsidR="00C74848">
        <w:t>ppendix</w:t>
      </w:r>
      <w:r>
        <w:t xml:space="preserve">. </w:t>
      </w:r>
    </w:p>
    <w:p w14:paraId="6D9D5E7B" w14:textId="55FCCFB7" w:rsidR="00A32F95" w:rsidRDefault="00A32F95" w:rsidP="00BC50B6">
      <w:pPr>
        <w:pStyle w:val="NoSpacing"/>
      </w:pPr>
      <w:r>
        <w:rPr>
          <w:noProof/>
        </w:rPr>
        <mc:AlternateContent>
          <mc:Choice Requires="wps">
            <w:drawing>
              <wp:anchor distT="0" distB="0" distL="114300" distR="114300" simplePos="0" relativeHeight="251660288" behindDoc="0" locked="0" layoutInCell="1" allowOverlap="1" wp14:anchorId="6F9692D7" wp14:editId="3509A970">
                <wp:simplePos x="0" y="0"/>
                <wp:positionH relativeFrom="column">
                  <wp:posOffset>3224848</wp:posOffset>
                </wp:positionH>
                <wp:positionV relativeFrom="paragraph">
                  <wp:posOffset>532765</wp:posOffset>
                </wp:positionV>
                <wp:extent cx="0" cy="309563"/>
                <wp:effectExtent l="76200" t="38100" r="57150" b="14605"/>
                <wp:wrapNone/>
                <wp:docPr id="1" name="Straight Arrow Connector 1"/>
                <wp:cNvGraphicFramePr/>
                <a:graphic xmlns:a="http://schemas.openxmlformats.org/drawingml/2006/main">
                  <a:graphicData uri="http://schemas.microsoft.com/office/word/2010/wordprocessingShape">
                    <wps:wsp>
                      <wps:cNvCnPr/>
                      <wps:spPr>
                        <a:xfrm flipV="1">
                          <a:off x="0" y="0"/>
                          <a:ext cx="0" cy="30956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FCF09D5" id="_x0000_t32" coordsize="21600,21600" o:spt="32" o:oned="t" path="m,l21600,21600e" filled="f">
                <v:path arrowok="t" fillok="f" o:connecttype="none"/>
                <o:lock v:ext="edit" shapetype="t"/>
              </v:shapetype>
              <v:shape id="Straight Arrow Connector 1" o:spid="_x0000_s1026" type="#_x0000_t32" style="position:absolute;margin-left:253.95pt;margin-top:41.95pt;width:0;height:24.4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" strokecolor="black [3200]" strokeweight=".5pt">
                <v:stroke endarrow="block" joinstyle="miter"/>
              </v:shape>
            </w:pict>
          </mc:Fallback>
        </mc:AlternateContent>
      </w:r>
      <w:r>
        <w:rPr>
          <w:noProof/>
        </w:rPr>
        <mc:AlternateContent>
          <mc:Choice Requires="wps">
            <w:drawing>
              <wp:anchor distT="0" distB="0" distL="114300" distR="114300" simplePos="0" relativeHeight="251662336" behindDoc="0" locked="0" layoutInCell="1" allowOverlap="1" wp14:anchorId="3ED03725" wp14:editId="0E124009">
                <wp:simplePos x="0" y="0"/>
                <wp:positionH relativeFrom="column">
                  <wp:posOffset>4733290</wp:posOffset>
                </wp:positionH>
                <wp:positionV relativeFrom="paragraph">
                  <wp:posOffset>533400</wp:posOffset>
                </wp:positionV>
                <wp:extent cx="0" cy="328613"/>
                <wp:effectExtent l="76200" t="38100" r="57150" b="14605"/>
                <wp:wrapNone/>
                <wp:docPr id="3" name="Straight Arrow Connector 3"/>
                <wp:cNvGraphicFramePr/>
                <a:graphic xmlns:a="http://schemas.openxmlformats.org/drawingml/2006/main">
                  <a:graphicData uri="http://schemas.microsoft.com/office/word/2010/wordprocessingShape">
                    <wps:wsp>
                      <wps:cNvCnPr/>
                      <wps:spPr>
                        <a:xfrm flipV="1">
                          <a:off x="0" y="0"/>
                          <a:ext cx="0" cy="32861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0EC16CD" id="Straight Arrow Connector 3" o:spid="_x0000_s1026" type="#_x0000_t32" style="position:absolute;margin-left:372.7pt;margin-top:42pt;width:0;height:25.9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" strokecolor="black [3200]" strokeweight=".5pt">
                <v:stroke endarrow="block" joinstyle="miter"/>
              </v:shape>
            </w:pict>
          </mc:Fallback>
        </mc:AlternateContent>
      </w:r>
    </w:p>
    <w:p w14:paraId="4F87C10C" w14:textId="77777777" w:rsidR="00A32F95" w:rsidRDefault="00A32F95" w:rsidP="00BC50B6">
      <w:pPr>
        <w:pStyle w:val="NoSpacing"/>
      </w:pPr>
      <m:oMathPara>
        <m:oMath>
          <m:r>
            <m:rPr>
              <m:sty m:val="p"/>
            </m:rPr>
            <w:rPr>
              <w:rFonts w:ascii="Cambria Math" w:hAnsi="Cambria Math"/>
            </w:rPr>
            <m:t xml:space="preserve"> </m:t>
          </m:r>
          <m:r>
            <w:rPr>
              <w:rFonts w:ascii="Cambria Math" w:hAnsi="Cambria Math"/>
            </w:rPr>
            <m:t>Inertia</m:t>
          </m:r>
          <m:r>
            <m:rPr>
              <m:sty m:val="p"/>
            </m:rPr>
            <w:rPr>
              <w:rFonts w:ascii="Cambria Math" w:hAnsi="Cambria Math"/>
            </w:rPr>
            <m:t xml:space="preserve"> </m:t>
          </m:r>
          <m:r>
            <w:rPr>
              <w:rFonts w:ascii="Cambria Math" w:hAnsi="Cambria Math"/>
            </w:rPr>
            <m:t>Force</m:t>
          </m:r>
          <m:r>
            <m:rPr>
              <m:sty m:val="p"/>
            </m:rPr>
            <w:rPr>
              <w:rFonts w:ascii="Cambria Math" w:hAnsi="Cambria Math"/>
            </w:rPr>
            <m:t>=</m:t>
          </m:r>
          <m:r>
            <w:rPr>
              <w:rFonts w:ascii="Cambria Math" w:hAnsi="Cambria Math"/>
            </w:rPr>
            <m:t>Piston</m:t>
          </m:r>
          <m:r>
            <m:rPr>
              <m:sty m:val="p"/>
            </m:rPr>
            <w:rPr>
              <w:rFonts w:ascii="Cambria Math" w:hAnsi="Cambria Math"/>
            </w:rPr>
            <m:t xml:space="preserve"> </m:t>
          </m:r>
          <m:r>
            <w:rPr>
              <w:rFonts w:ascii="Cambria Math" w:hAnsi="Cambria Math"/>
            </w:rPr>
            <m:t>Mass</m:t>
          </m:r>
          <m:r>
            <m:rPr>
              <m:sty m:val="p"/>
            </m:rPr>
            <w:rPr>
              <w:rFonts w:ascii="Cambria Math" w:hAnsi="Cambria Math"/>
            </w:rPr>
            <m:t>*</m:t>
          </m:r>
          <m:d>
            <m:dPr>
              <m:ctrlPr>
                <w:rPr>
                  <w:rFonts w:ascii="Cambria Math" w:hAnsi="Cambria Math"/>
                </w:rPr>
              </m:ctrlPr>
            </m:dPr>
            <m:e>
              <m:d>
                <m:dPr>
                  <m:ctrlPr>
                    <w:rPr>
                      <w:rFonts w:ascii="Cambria Math" w:hAnsi="Cambria Math"/>
                    </w:rPr>
                  </m:ctrlPr>
                </m:dPr>
                <m:e>
                  <m:r>
                    <w:rPr>
                      <w:rFonts w:ascii="Cambria Math" w:hAnsi="Cambria Math"/>
                    </w:rPr>
                    <m:t>R</m:t>
                  </m:r>
                  <m:r>
                    <m:rPr>
                      <m:sty m:val="p"/>
                    </m:rPr>
                    <w:rPr>
                      <w:rFonts w:ascii="Cambria Math" w:hAnsi="Cambria Math"/>
                    </w:rPr>
                    <m:t>*</m:t>
                  </m:r>
                  <m:sSup>
                    <m:sSupPr>
                      <m:ctrlPr>
                        <w:rPr>
                          <w:rFonts w:ascii="Cambria Math" w:hAnsi="Cambria Math"/>
                        </w:rPr>
                      </m:ctrlPr>
                    </m:sSupPr>
                    <m:e>
                      <m:r>
                        <w:rPr>
                          <w:rFonts w:ascii="Cambria Math" w:hAnsi="Cambria Math"/>
                        </w:rPr>
                        <m:t>w</m:t>
                      </m:r>
                    </m:e>
                    <m:sup>
                      <m:r>
                        <m:rPr>
                          <m:sty m:val="p"/>
                        </m:rPr>
                        <w:rPr>
                          <w:rFonts w:ascii="Cambria Math" w:hAnsi="Cambria Math"/>
                        </w:rPr>
                        <m:t>2</m:t>
                      </m:r>
                    </m:sup>
                  </m:sSup>
                  <m:r>
                    <m:rPr>
                      <m:sty m:val="p"/>
                    </m:rPr>
                    <w:rPr>
                      <w:rFonts w:ascii="Cambria Math" w:hAnsi="Cambria Math"/>
                    </w:rPr>
                    <m:t>*</m:t>
                  </m:r>
                  <m:r>
                    <w:rPr>
                      <w:rFonts w:ascii="Cambria Math" w:hAnsi="Cambria Math"/>
                    </w:rPr>
                    <m:t>Cos</m:t>
                  </m:r>
                  <m:d>
                    <m:dPr>
                      <m:ctrlPr>
                        <w:rPr>
                          <w:rFonts w:ascii="Cambria Math" w:hAnsi="Cambria Math"/>
                        </w:rPr>
                      </m:ctrlPr>
                    </m:dPr>
                    <m:e>
                      <m:r>
                        <m:rPr>
                          <m:sty m:val="p"/>
                        </m:rPr>
                        <w:rPr>
                          <w:rFonts w:ascii="Cambria Math" w:hAnsi="Cambria Math"/>
                        </w:rPr>
                        <m:t>θ</m:t>
                      </m:r>
                    </m:e>
                  </m:d>
                </m:e>
              </m:d>
              <m:r>
                <m:rPr>
                  <m:sty m:val="p"/>
                </m:rPr>
                <w:rPr>
                  <w:rFonts w:ascii="Cambria Math" w:hAnsi="Cambria Math"/>
                </w:rPr>
                <m:t>+</m:t>
              </m:r>
              <m:d>
                <m:dPr>
                  <m:ctrlPr>
                    <w:rPr>
                      <w:rFonts w:ascii="Cambria Math" w:hAnsi="Cambria Math"/>
                    </w:rPr>
                  </m:ctrlPr>
                </m:dPr>
                <m:e>
                  <m:f>
                    <m:fPr>
                      <m:ctrlPr>
                        <w:rPr>
                          <w:rFonts w:ascii="Cambria Math" w:hAnsi="Cambria Math"/>
                        </w:rPr>
                      </m:ctrlPr>
                    </m:fPr>
                    <m:num>
                      <m:r>
                        <w:rPr>
                          <w:rFonts w:ascii="Cambria Math" w:hAnsi="Cambria Math"/>
                        </w:rPr>
                        <m:t>R</m:t>
                      </m:r>
                    </m:num>
                    <m:den>
                      <m:r>
                        <w:rPr>
                          <w:rFonts w:ascii="Cambria Math" w:hAnsi="Cambria Math"/>
                        </w:rPr>
                        <m:t>L</m:t>
                      </m:r>
                    </m:den>
                  </m:f>
                  <m:r>
                    <m:rPr>
                      <m:sty m:val="p"/>
                    </m:rPr>
                    <w:rPr>
                      <w:rFonts w:ascii="Cambria Math" w:hAnsi="Cambria Math"/>
                    </w:rPr>
                    <m:t xml:space="preserve"> * </m:t>
                  </m:r>
                  <m:r>
                    <w:rPr>
                      <w:rFonts w:ascii="Cambria Math" w:hAnsi="Cambria Math"/>
                    </w:rPr>
                    <m:t>R</m:t>
                  </m:r>
                  <m:r>
                    <m:rPr>
                      <m:sty m:val="p"/>
                    </m:rPr>
                    <w:rPr>
                      <w:rFonts w:ascii="Cambria Math" w:hAnsi="Cambria Math"/>
                    </w:rPr>
                    <m:t>*</m:t>
                  </m:r>
                  <m:sSup>
                    <m:sSupPr>
                      <m:ctrlPr>
                        <w:rPr>
                          <w:rFonts w:ascii="Cambria Math" w:hAnsi="Cambria Math"/>
                        </w:rPr>
                      </m:ctrlPr>
                    </m:sSupPr>
                    <m:e>
                      <m:r>
                        <w:rPr>
                          <w:rFonts w:ascii="Cambria Math" w:hAnsi="Cambria Math"/>
                        </w:rPr>
                        <m:t>w</m:t>
                      </m:r>
                    </m:e>
                    <m:sup>
                      <m:r>
                        <m:rPr>
                          <m:sty m:val="p"/>
                        </m:rPr>
                        <w:rPr>
                          <w:rFonts w:ascii="Cambria Math" w:hAnsi="Cambria Math"/>
                        </w:rPr>
                        <m:t>2</m:t>
                      </m:r>
                    </m:sup>
                  </m:sSup>
                  <m:r>
                    <m:rPr>
                      <m:sty m:val="p"/>
                    </m:rPr>
                    <w:rPr>
                      <w:rFonts w:ascii="Cambria Math" w:hAnsi="Cambria Math"/>
                    </w:rPr>
                    <m:t>*</m:t>
                  </m:r>
                  <m:r>
                    <w:rPr>
                      <w:rFonts w:ascii="Cambria Math" w:hAnsi="Cambria Math"/>
                    </w:rPr>
                    <m:t>Cos</m:t>
                  </m:r>
                  <m:d>
                    <m:dPr>
                      <m:ctrlPr>
                        <w:rPr>
                          <w:rFonts w:ascii="Cambria Math" w:hAnsi="Cambria Math"/>
                        </w:rPr>
                      </m:ctrlPr>
                    </m:dPr>
                    <m:e>
                      <m:r>
                        <m:rPr>
                          <m:sty m:val="p"/>
                        </m:rPr>
                        <w:rPr>
                          <w:rFonts w:ascii="Cambria Math" w:hAnsi="Cambria Math"/>
                        </w:rPr>
                        <m:t>2*θ</m:t>
                      </m:r>
                    </m:e>
                  </m:d>
                </m:e>
              </m:d>
              <m:ctrlPr>
                <w:rPr>
                  <w:rFonts w:ascii="Cambria Math" w:eastAsiaTheme="minorEastAsia" w:hAnsi="Cambria Math"/>
                </w:rPr>
              </m:ctrlPr>
            </m:e>
          </m:d>
        </m:oMath>
      </m:oMathPara>
    </w:p>
    <w:p w14:paraId="2605D99B" w14:textId="1B01FBEB" w:rsidR="00A32F95" w:rsidRDefault="00A32F95" w:rsidP="00A32F95">
      <w:pPr>
        <w:pStyle w:val="Caption"/>
        <w:ind w:left="720" w:firstLine="720"/>
        <w:jc w:val="both"/>
      </w:pPr>
      <w:bookmarkStart w:id="13" w:name="_Toc23404533"/>
      <w:r>
        <w:t xml:space="preserve">Equation </w:t>
      </w:r>
      <w:fldSimple w:instr=" SEQ Equation \* ARABIC ">
        <w:r w:rsidR="005B2F4A">
          <w:rPr>
            <w:noProof/>
          </w:rPr>
          <w:t>5</w:t>
        </w:r>
      </w:fldSimple>
      <w:r>
        <w:t xml:space="preserve"> - Inertia Force Equation</w:t>
      </w:r>
      <w:bookmarkEnd w:id="13"/>
    </w:p>
    <w:p w14:paraId="2DAE2AEC" w14:textId="0BC95B08" w:rsidR="008A7937" w:rsidRDefault="008A7937" w:rsidP="00BC50B6">
      <w:pPr>
        <w:pStyle w:val="NoSpacing"/>
      </w:pPr>
      <w:r>
        <w:tab/>
      </w:r>
      <w:r>
        <w:tab/>
      </w:r>
      <w:r>
        <w:tab/>
      </w:r>
      <w:r>
        <w:tab/>
      </w:r>
      <w:r>
        <w:tab/>
      </w:r>
      <w:r>
        <w:tab/>
      </w:r>
      <w:r w:rsidR="00A32F95">
        <w:t xml:space="preserve">     </w:t>
      </w:r>
      <w:r>
        <w:t>First Order</w:t>
      </w:r>
      <w:r>
        <w:tab/>
      </w:r>
      <w:r>
        <w:tab/>
      </w:r>
      <w:r w:rsidR="00A32F95">
        <w:t xml:space="preserve">     </w:t>
      </w:r>
      <w:r>
        <w:t xml:space="preserve">  Second Order</w:t>
      </w:r>
    </w:p>
    <w:p w14:paraId="45E79F92" w14:textId="3E6FB9B2" w:rsidR="000F7810" w:rsidRDefault="000F7810" w:rsidP="00BC50B6">
      <w:pPr>
        <w:pStyle w:val="NoSpacing"/>
      </w:pPr>
    </w:p>
    <w:p w14:paraId="4C5F903E" w14:textId="3100CF15" w:rsidR="008E23FE" w:rsidRDefault="00B80F06" w:rsidP="00BC50B6">
      <w:pPr>
        <w:pStyle w:val="NoSpacing"/>
      </w:pPr>
      <w:r w:rsidRPr="00320CF1">
        <w:t>The net force is the total force which is</w:t>
      </w:r>
      <w:r w:rsidR="008E23FE" w:rsidRPr="00320CF1">
        <w:t xml:space="preserve"> </w:t>
      </w:r>
      <w:r w:rsidRPr="00320CF1">
        <w:t xml:space="preserve">being </w:t>
      </w:r>
      <w:r w:rsidR="008E23FE" w:rsidRPr="00320CF1">
        <w:t>applied to the top of the piston at any given point</w:t>
      </w:r>
      <w:r w:rsidRPr="00320CF1">
        <w:t xml:space="preserve"> throughout its motion within the engine cylinder</w:t>
      </w:r>
      <w:r w:rsidR="006A0A8D" w:rsidRPr="00320CF1">
        <w:t xml:space="preserve"> during operation</w:t>
      </w:r>
      <w:r w:rsidR="00DA7363" w:rsidRPr="00320CF1">
        <w:t xml:space="preserve">. </w:t>
      </w:r>
    </w:p>
    <w:p w14:paraId="48FC99A6" w14:textId="2C1F34C4" w:rsidR="00CF2B08" w:rsidRDefault="00CF2B08" w:rsidP="00BC50B6">
      <w:pPr>
        <w:pStyle w:val="NoSpacing"/>
      </w:pPr>
    </w:p>
    <w:p w14:paraId="12C34FBA" w14:textId="77777777" w:rsidR="006F2857" w:rsidRDefault="00CF2B08" w:rsidP="00BC50B6">
      <w:pPr>
        <w:pStyle w:val="NoSpacing"/>
      </w:pPr>
      <m:oMathPara>
        <m:oMath>
          <m:r>
            <w:rPr>
              <w:rFonts w:ascii="Cambria Math" w:hAnsi="Cambria Math"/>
            </w:rPr>
            <m:t>Net</m:t>
          </m:r>
          <m:r>
            <m:rPr>
              <m:sty m:val="p"/>
            </m:rPr>
            <w:rPr>
              <w:rFonts w:ascii="Cambria Math" w:hAnsi="Cambria Math"/>
            </w:rPr>
            <m:t xml:space="preserve"> </m:t>
          </m:r>
          <m:r>
            <w:rPr>
              <w:rFonts w:ascii="Cambria Math" w:hAnsi="Cambria Math"/>
            </w:rPr>
            <m:t>Force</m:t>
          </m:r>
          <m:r>
            <m:rPr>
              <m:sty m:val="p"/>
            </m:rPr>
            <w:rPr>
              <w:rFonts w:ascii="Cambria Math" w:hAnsi="Cambria Math"/>
            </w:rPr>
            <m:t>=</m:t>
          </m:r>
          <m:r>
            <w:rPr>
              <w:rFonts w:ascii="Cambria Math" w:hAnsi="Cambria Math"/>
            </w:rPr>
            <m:t>Gas</m:t>
          </m:r>
          <m:r>
            <m:rPr>
              <m:sty m:val="p"/>
            </m:rPr>
            <w:rPr>
              <w:rFonts w:ascii="Cambria Math" w:hAnsi="Cambria Math"/>
            </w:rPr>
            <m:t xml:space="preserve"> </m:t>
          </m:r>
          <m:r>
            <w:rPr>
              <w:rFonts w:ascii="Cambria Math" w:hAnsi="Cambria Math"/>
            </w:rPr>
            <m:t>Force</m:t>
          </m:r>
          <m:r>
            <m:rPr>
              <m:sty m:val="p"/>
            </m:rPr>
            <w:rPr>
              <w:rFonts w:ascii="Cambria Math" w:hAnsi="Cambria Math"/>
            </w:rPr>
            <m:t>-</m:t>
          </m:r>
          <m:r>
            <w:rPr>
              <w:rFonts w:ascii="Cambria Math" w:hAnsi="Cambria Math"/>
            </w:rPr>
            <m:t>Inertia</m:t>
          </m:r>
          <m:r>
            <m:rPr>
              <m:sty m:val="p"/>
            </m:rPr>
            <w:rPr>
              <w:rFonts w:ascii="Cambria Math" w:hAnsi="Cambria Math"/>
            </w:rPr>
            <m:t xml:space="preserve"> </m:t>
          </m:r>
          <m:r>
            <w:rPr>
              <w:rFonts w:ascii="Cambria Math" w:hAnsi="Cambria Math"/>
            </w:rPr>
            <m:t>Force</m:t>
          </m:r>
        </m:oMath>
      </m:oMathPara>
    </w:p>
    <w:p w14:paraId="05F675BC" w14:textId="14B4A957" w:rsidR="00CF2B08" w:rsidRPr="00320CF1" w:rsidRDefault="006F2857" w:rsidP="006F2857">
      <w:pPr>
        <w:pStyle w:val="Caption"/>
        <w:ind w:left="2880"/>
        <w:jc w:val="both"/>
      </w:pPr>
      <w:r>
        <w:t xml:space="preserve">      </w:t>
      </w:r>
      <w:bookmarkStart w:id="14" w:name="_Toc23404534"/>
      <w:r>
        <w:t xml:space="preserve">Equation </w:t>
      </w:r>
      <w:fldSimple w:instr=" SEQ Equation \* ARABIC ">
        <w:r w:rsidR="005B2F4A">
          <w:rPr>
            <w:noProof/>
          </w:rPr>
          <w:t>6</w:t>
        </w:r>
      </w:fldSimple>
      <w:r>
        <w:t xml:space="preserve"> - Net Force Equation</w:t>
      </w:r>
      <w:bookmarkEnd w:id="14"/>
    </w:p>
    <w:p w14:paraId="63D1ED16" w14:textId="77777777" w:rsidR="00CF2B08" w:rsidRPr="00320CF1" w:rsidRDefault="00CF2B08" w:rsidP="00BC50B6">
      <w:pPr>
        <w:pStyle w:val="NoSpacing"/>
      </w:pPr>
    </w:p>
    <w:p w14:paraId="134F9DAD" w14:textId="2C20CFEA" w:rsidR="009A5D14" w:rsidRDefault="00417DFC" w:rsidP="00BC50B6">
      <w:pPr>
        <w:pStyle w:val="NoSpacing"/>
      </w:pPr>
      <w:r>
        <w:rPr>
          <w:noProof/>
        </w:rPr>
        <w:lastRenderedPageBreak/>
        <mc:AlternateContent>
          <mc:Choice Requires="wps">
            <w:drawing>
              <wp:anchor distT="0" distB="0" distL="114300" distR="114300" simplePos="0" relativeHeight="251763712" behindDoc="0" locked="0" layoutInCell="1" allowOverlap="1" wp14:anchorId="522F2FB5" wp14:editId="2713E190">
                <wp:simplePos x="0" y="0"/>
                <wp:positionH relativeFrom="margin">
                  <wp:posOffset>-57785</wp:posOffset>
                </wp:positionH>
                <wp:positionV relativeFrom="paragraph">
                  <wp:posOffset>2469515</wp:posOffset>
                </wp:positionV>
                <wp:extent cx="6066790" cy="635"/>
                <wp:effectExtent l="0" t="0" r="0" b="8255"/>
                <wp:wrapTopAndBottom/>
                <wp:docPr id="65" name="Text Box 65"/>
                <wp:cNvGraphicFramePr/>
                <a:graphic xmlns:a="http://schemas.openxmlformats.org/drawingml/2006/main">
                  <a:graphicData uri="http://schemas.microsoft.com/office/word/2010/wordprocessingShape">
                    <wps:wsp>
                      <wps:cNvSpPr txBox="1"/>
                      <wps:spPr>
                        <a:xfrm>
                          <a:off x="0" y="0"/>
                          <a:ext cx="6066790" cy="635"/>
                        </a:xfrm>
                        <a:prstGeom prst="rect">
                          <a:avLst/>
                        </a:prstGeom>
                        <a:solidFill>
                          <a:prstClr val="white"/>
                        </a:solidFill>
                        <a:ln>
                          <a:noFill/>
                        </a:ln>
                      </wps:spPr>
                      <wps:txbx>
                        <w:txbxContent>
                          <w:p w14:paraId="4E53891B" w14:textId="7734D62E" w:rsidR="00966CB1" w:rsidRPr="00EB05B7" w:rsidRDefault="00966CB1" w:rsidP="006F2857">
                            <w:pPr>
                              <w:pStyle w:val="Caption"/>
                              <w:rPr>
                                <w:rFonts w:cs="Arial"/>
                                <w:noProof/>
                                <w:color w:val="222222"/>
                                <w:shd w:val="clear" w:color="auto" w:fill="FFFFFF"/>
                              </w:rPr>
                            </w:pPr>
                            <w:bookmarkStart w:id="15" w:name="_Toc23241207"/>
                            <w:bookmarkStart w:id="16" w:name="_Toc23404564"/>
                            <w:r>
                              <w:t xml:space="preserve">Figure </w:t>
                            </w:r>
                            <w:fldSimple w:instr=" SEQ Figure \* ARABIC ">
                              <w:r>
                                <w:rPr>
                                  <w:noProof/>
                                </w:rPr>
                                <w:t>2</w:t>
                              </w:r>
                            </w:fldSimple>
                            <w:r>
                              <w:t xml:space="preserve"> - Trigonometric Depiction of Angle and Lengths within the Piston and Con-Rod Assemblies</w:t>
                            </w:r>
                            <w:sdt>
                              <w:sdtPr>
                                <w:id w:val="-2117361779"/>
                                <w:citation/>
                              </w:sdtPr>
                              <w:sdtContent>
                                <w:r>
                                  <w:fldChar w:fldCharType="begin"/>
                                </w:r>
                                <w:r>
                                  <w:instrText xml:space="preserve"> CITATION Mic191 \l 2057 </w:instrText>
                                </w:r>
                                <w:r>
                                  <w:fldChar w:fldCharType="separate"/>
                                </w:r>
                                <w:r>
                                  <w:rPr>
                                    <w:noProof/>
                                  </w:rPr>
                                  <w:t xml:space="preserve"> </w:t>
                                </w:r>
                                <w:r w:rsidRPr="00966CB1">
                                  <w:rPr>
                                    <w:noProof/>
                                  </w:rPr>
                                  <w:t>(Anderson, 2019)</w:t>
                                </w:r>
                                <w:r>
                                  <w:fldChar w:fldCharType="end"/>
                                </w:r>
                              </w:sdtContent>
                            </w:sdt>
                            <w:bookmarkEnd w:id="15"/>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22F2FB5" id="Text Box 65" o:spid="_x0000_s1027" type="#_x0000_t202" style="position:absolute;left:0;text-align:left;margin-left:-4.55pt;margin-top:194.45pt;width:477.7pt;height:.05pt;z-index:2517637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" stroked="f">
                <v:textbox style="mso-fit-shape-to-text:t" inset="0,0,0,0">
                  <w:txbxContent>
                    <w:p w14:paraId="4E53891B" w14:textId="7734D62E" w:rsidR="00966CB1" w:rsidRPr="00EB05B7" w:rsidRDefault="00966CB1" w:rsidP="006F2857">
                      <w:pPr>
                        <w:pStyle w:val="Caption"/>
                        <w:rPr>
                          <w:rFonts w:cs="Arial"/>
                          <w:noProof/>
                          <w:color w:val="222222"/>
                          <w:shd w:val="clear" w:color="auto" w:fill="FFFFFF"/>
                        </w:rPr>
                      </w:pPr>
                      <w:bookmarkStart w:id="17" w:name="_Toc23241207"/>
                      <w:bookmarkStart w:id="18" w:name="_Toc23404564"/>
                      <w:r>
                        <w:t xml:space="preserve">Figure </w:t>
                      </w:r>
                      <w:fldSimple w:instr=" SEQ Figure \* ARABIC ">
                        <w:r>
                          <w:rPr>
                            <w:noProof/>
                          </w:rPr>
                          <w:t>2</w:t>
                        </w:r>
                      </w:fldSimple>
                      <w:r>
                        <w:t xml:space="preserve"> - Trigonometric Depiction of Angle and Lengths within the Piston and Con-Rod Assemblies</w:t>
                      </w:r>
                      <w:sdt>
                        <w:sdtPr>
                          <w:id w:val="-2117361779"/>
                          <w:citation/>
                        </w:sdtPr>
                        <w:sdtContent>
                          <w:r>
                            <w:fldChar w:fldCharType="begin"/>
                          </w:r>
                          <w:r>
                            <w:instrText xml:space="preserve"> CITATION Mic191 \l 2057 </w:instrText>
                          </w:r>
                          <w:r>
                            <w:fldChar w:fldCharType="separate"/>
                          </w:r>
                          <w:r>
                            <w:rPr>
                              <w:noProof/>
                            </w:rPr>
                            <w:t xml:space="preserve"> </w:t>
                          </w:r>
                          <w:r w:rsidRPr="00966CB1">
                            <w:rPr>
                              <w:noProof/>
                            </w:rPr>
                            <w:t>(Anderson, 2019)</w:t>
                          </w:r>
                          <w:r>
                            <w:fldChar w:fldCharType="end"/>
                          </w:r>
                        </w:sdtContent>
                      </w:sdt>
                      <w:bookmarkEnd w:id="17"/>
                      <w:bookmarkEnd w:id="18"/>
                    </w:p>
                  </w:txbxContent>
                </v:textbox>
                <w10:wrap type="topAndBottom" anchorx="margin"/>
              </v:shape>
            </w:pict>
          </mc:Fallback>
        </mc:AlternateContent>
      </w:r>
      <w:r>
        <w:rPr>
          <w:noProof/>
        </w:rPr>
        <w:drawing>
          <wp:anchor distT="0" distB="0" distL="114300" distR="114300" simplePos="0" relativeHeight="251761664" behindDoc="0" locked="0" layoutInCell="1" allowOverlap="1" wp14:anchorId="6F6D7D8E" wp14:editId="045FC0C8">
            <wp:simplePos x="0" y="0"/>
            <wp:positionH relativeFrom="margin">
              <wp:align>center</wp:align>
            </wp:positionH>
            <wp:positionV relativeFrom="paragraph">
              <wp:posOffset>593090</wp:posOffset>
            </wp:positionV>
            <wp:extent cx="1261745" cy="1861820"/>
            <wp:effectExtent l="0" t="0" r="0" b="5080"/>
            <wp:wrapTopAndBottom/>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2" cstate="print">
                      <a:extLst>
                        <a:ext uri="{28A0092B-C50C-407E-A947-70E740481C1C}">
                          <a14:useLocalDpi xmlns:a14="http://schemas.microsoft.com/office/drawing/2010/main" val="0"/>
                        </a:ext>
                      </a:extLst>
                    </a:blip>
                    <a:srcRect l="36311" t="47038" r="47818" b="17836"/>
                    <a:stretch/>
                  </pic:blipFill>
                  <pic:spPr bwMode="auto">
                    <a:xfrm>
                      <a:off x="0" y="0"/>
                      <a:ext cx="1261745" cy="18618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S</w:t>
      </w:r>
      <w:r w:rsidR="006A0A8D" w:rsidRPr="00320CF1">
        <w:t xml:space="preserve">imple trigonometry </w:t>
      </w:r>
      <w:r>
        <w:t>is</w:t>
      </w:r>
      <w:r w:rsidR="00B55571" w:rsidRPr="00320CF1">
        <w:t xml:space="preserve"> required in order to ascertain the </w:t>
      </w:r>
      <w:r w:rsidR="009A5D14" w:rsidRPr="00320CF1">
        <w:t xml:space="preserve">angle of the </w:t>
      </w:r>
      <w:r w:rsidR="00B55571" w:rsidRPr="00320CF1">
        <w:t>con-rod</w:t>
      </w:r>
      <w:r w:rsidR="004E5545" w:rsidRPr="00320CF1">
        <w:t xml:space="preserve"> (Phi</w:t>
      </w:r>
      <w:r w:rsidR="00757DF9">
        <w:t>/</w:t>
      </w:r>
      <m:oMath>
        <m:r>
          <m:rPr>
            <m:sty m:val="p"/>
          </m:rPr>
          <w:rPr>
            <w:rFonts w:ascii="Cambria Math" w:hAnsi="Cambria Math"/>
          </w:rPr>
          <m:t>Φ</m:t>
        </m:r>
      </m:oMath>
      <w:r w:rsidR="004E5545" w:rsidRPr="00320CF1">
        <w:t>)</w:t>
      </w:r>
      <w:r w:rsidR="00B55571" w:rsidRPr="00320CF1">
        <w:t xml:space="preserve"> throughout the </w:t>
      </w:r>
      <w:r w:rsidR="009A5D14" w:rsidRPr="00320CF1">
        <w:t>engine’s</w:t>
      </w:r>
      <w:r w:rsidR="00B55571" w:rsidRPr="00320CF1">
        <w:t xml:space="preserve"> rotation</w:t>
      </w:r>
      <w:r w:rsidR="009A5D14" w:rsidRPr="00320CF1">
        <w:t xml:space="preserve">. </w:t>
      </w:r>
      <w:r w:rsidR="00AE5008" w:rsidRPr="00320CF1">
        <w:t xml:space="preserve">This is one of the few </w:t>
      </w:r>
      <w:r w:rsidR="00B06969" w:rsidRPr="00320CF1">
        <w:t>characteristics</w:t>
      </w:r>
      <w:r w:rsidR="00AE5008" w:rsidRPr="00320CF1">
        <w:t xml:space="preserve"> that</w:t>
      </w:r>
      <w:r w:rsidR="00B06969" w:rsidRPr="00320CF1">
        <w:t>,</w:t>
      </w:r>
      <w:r w:rsidR="00AE5008" w:rsidRPr="00320CF1">
        <w:t xml:space="preserve"> </w:t>
      </w:r>
      <w:r w:rsidR="00B06969" w:rsidRPr="00320CF1">
        <w:t>although changes due to crank angle, remains constant each cycle</w:t>
      </w:r>
      <w:r w:rsidR="00AE5008" w:rsidRPr="00320CF1">
        <w:t>, regardless of engine speed</w:t>
      </w:r>
      <w:r w:rsidR="00AF66AD">
        <w:t>, unless the con-rod length is changed</w:t>
      </w:r>
      <w:r w:rsidR="00B06969" w:rsidRPr="00320CF1">
        <w:t xml:space="preserve">. </w:t>
      </w:r>
    </w:p>
    <w:p w14:paraId="36BF203B" w14:textId="06D2DA80" w:rsidR="00CF2B08" w:rsidRPr="00757DF9" w:rsidRDefault="00757DF9" w:rsidP="00BC50B6">
      <w:pPr>
        <w:pStyle w:val="NoSpacing"/>
        <w:rPr>
          <w:rFonts w:eastAsiaTheme="minorEastAsia"/>
        </w:rPr>
      </w:pPr>
      <w:r>
        <w:tab/>
      </w:r>
      <w:r>
        <w:tab/>
      </w:r>
      <w:r>
        <w:tab/>
        <w:t xml:space="preserve">        </w:t>
      </w:r>
      <w:r w:rsidR="006F2857">
        <w:tab/>
      </w:r>
      <w:r w:rsidR="006F2857">
        <w:tab/>
        <w:t xml:space="preserve">   </w:t>
      </w:r>
      <m:oMath>
        <m:r>
          <w:rPr>
            <w:rFonts w:ascii="Cambria Math" w:hAnsi="Cambria Math"/>
          </w:rPr>
          <m:t>AC</m:t>
        </m:r>
        <m:r>
          <m:rPr>
            <m:sty m:val="p"/>
          </m:rPr>
          <w:rPr>
            <w:rFonts w:ascii="Cambria Math" w:hAnsi="Cambria Math"/>
          </w:rPr>
          <m:t>=</m:t>
        </m:r>
        <m:r>
          <w:rPr>
            <w:rFonts w:ascii="Cambria Math" w:hAnsi="Cambria Math"/>
          </w:rPr>
          <m:t>R</m:t>
        </m:r>
        <m:r>
          <m:rPr>
            <m:sty m:val="p"/>
          </m:rPr>
          <w:rPr>
            <w:rFonts w:ascii="Cambria Math" w:hAnsi="Cambria Math"/>
          </w:rPr>
          <m:t>*</m:t>
        </m:r>
        <m:r>
          <w:rPr>
            <w:rFonts w:ascii="Cambria Math" w:hAnsi="Cambria Math"/>
          </w:rPr>
          <m:t>Sin</m:t>
        </m:r>
        <m:r>
          <m:rPr>
            <m:sty m:val="p"/>
          </m:rPr>
          <w:rPr>
            <w:rFonts w:ascii="Cambria Math" w:hAnsi="Cambria Math"/>
          </w:rPr>
          <m:t>(θ</m:t>
        </m:r>
        <m:r>
          <m:rPr>
            <m:sty m:val="p"/>
          </m:rPr>
          <w:rPr>
            <w:rFonts w:ascii="Cambria Math" w:eastAsiaTheme="minorEastAsia" w:hAnsi="Cambria Math"/>
          </w:rPr>
          <m:t>)</m:t>
        </m:r>
      </m:oMath>
    </w:p>
    <w:p w14:paraId="7C29CE1A" w14:textId="46D3F93C" w:rsidR="00757DF9" w:rsidRDefault="00757DF9" w:rsidP="00BC50B6">
      <w:pPr>
        <w:pStyle w:val="NoSpacing"/>
      </w:pPr>
    </w:p>
    <w:p w14:paraId="7F4C3452" w14:textId="33399D0C" w:rsidR="00757DF9" w:rsidRPr="00757DF9" w:rsidRDefault="00757DF9" w:rsidP="00BC50B6">
      <w:pPr>
        <w:pStyle w:val="NoSpacing"/>
        <w:rPr>
          <w:rFonts w:eastAsiaTheme="minorEastAsia" w:cstheme="minorBidi"/>
        </w:rPr>
      </w:pPr>
      <m:oMathPara>
        <m:oMath>
          <m:r>
            <w:rPr>
              <w:rFonts w:ascii="Cambria Math" w:hAnsi="Cambria Math"/>
            </w:rPr>
            <m:t>AC</m:t>
          </m:r>
          <m:r>
            <m:rPr>
              <m:sty m:val="p"/>
            </m:rPr>
            <w:rPr>
              <w:rFonts w:ascii="Cambria Math" w:hAnsi="Cambria Math"/>
            </w:rPr>
            <m:t>=</m:t>
          </m:r>
          <m:r>
            <w:rPr>
              <w:rFonts w:ascii="Cambria Math" w:hAnsi="Cambria Math"/>
            </w:rPr>
            <m:t>L</m:t>
          </m:r>
          <m:r>
            <m:rPr>
              <m:sty m:val="p"/>
            </m:rPr>
            <w:rPr>
              <w:rFonts w:ascii="Cambria Math" w:hAnsi="Cambria Math"/>
            </w:rPr>
            <m:t>*</m:t>
          </m:r>
          <m:r>
            <w:rPr>
              <w:rFonts w:ascii="Cambria Math" w:hAnsi="Cambria Math"/>
            </w:rPr>
            <m:t>Sin</m:t>
          </m:r>
          <m:d>
            <m:dPr>
              <m:ctrlPr>
                <w:rPr>
                  <w:rFonts w:ascii="Cambria Math" w:hAnsi="Cambria Math"/>
                </w:rPr>
              </m:ctrlPr>
            </m:dPr>
            <m:e>
              <m:r>
                <m:rPr>
                  <m:sty m:val="p"/>
                </m:rPr>
                <w:rPr>
                  <w:rFonts w:ascii="Cambria Math" w:hAnsi="Cambria Math"/>
                </w:rPr>
                <m:t>θ</m:t>
              </m:r>
            </m:e>
          </m:d>
        </m:oMath>
      </m:oMathPara>
    </w:p>
    <w:p w14:paraId="444AB63E" w14:textId="013E3D0C" w:rsidR="00757DF9" w:rsidRDefault="00757DF9" w:rsidP="00BC50B6">
      <w:pPr>
        <w:pStyle w:val="NoSpacing"/>
      </w:pPr>
    </w:p>
    <w:p w14:paraId="4BB8A4A4" w14:textId="5726ECD8" w:rsidR="00757DF9" w:rsidRDefault="00757DF9" w:rsidP="00BC50B6">
      <w:pPr>
        <w:pStyle w:val="NoSpacing"/>
        <w:rPr>
          <w:rFonts w:eastAsiaTheme="minorEastAsia"/>
        </w:rPr>
      </w:pPr>
      <w:r>
        <w:rPr>
          <w:rFonts w:eastAsiaTheme="minorEastAsia"/>
        </w:rPr>
        <w:t>So,</w:t>
      </w:r>
      <w:r>
        <w:rPr>
          <w:rFonts w:eastAsiaTheme="minorEastAsia"/>
        </w:rPr>
        <w:tab/>
      </w:r>
      <w:r>
        <w:rPr>
          <w:rFonts w:eastAsiaTheme="minorEastAsia"/>
        </w:rPr>
        <w:tab/>
      </w:r>
      <w:r>
        <w:rPr>
          <w:rFonts w:eastAsiaTheme="minorEastAsia"/>
        </w:rPr>
        <w:tab/>
      </w:r>
      <w:r>
        <w:rPr>
          <w:rFonts w:eastAsiaTheme="minorEastAsia"/>
        </w:rPr>
        <w:tab/>
        <w:t xml:space="preserve"> </w:t>
      </w:r>
      <w:r>
        <w:rPr>
          <w:rFonts w:eastAsiaTheme="minorEastAsia"/>
        </w:rPr>
        <w:tab/>
        <w:t>S</w:t>
      </w:r>
      <m:oMath>
        <m:r>
          <w:rPr>
            <w:rFonts w:ascii="Cambria Math" w:eastAsiaTheme="minorEastAsia" w:hAnsi="Cambria Math"/>
          </w:rPr>
          <m:t>in</m:t>
        </m:r>
        <m:d>
          <m:dPr>
            <m:ctrlPr>
              <w:rPr>
                <w:rFonts w:ascii="Cambria Math" w:hAnsi="Cambria Math"/>
              </w:rPr>
            </m:ctrlPr>
          </m:dPr>
          <m:e>
            <m:r>
              <m:rPr>
                <m:sty m:val="p"/>
              </m:rPr>
              <w:rPr>
                <w:rFonts w:ascii="Cambria Math" w:hAnsi="Cambria Math"/>
              </w:rPr>
              <m:t>Φ</m:t>
            </m:r>
          </m:e>
        </m:d>
        <m:r>
          <m:rPr>
            <m:sty m:val="p"/>
          </m:rPr>
          <w:rPr>
            <w:rFonts w:ascii="Cambria Math" w:hAnsi="Cambria Math"/>
          </w:rPr>
          <m:t>=</m:t>
        </m:r>
        <m:f>
          <m:fPr>
            <m:ctrlPr>
              <w:rPr>
                <w:rFonts w:ascii="Cambria Math" w:hAnsi="Cambria Math"/>
              </w:rPr>
            </m:ctrlPr>
          </m:fPr>
          <m:num>
            <m:r>
              <w:rPr>
                <w:rFonts w:ascii="Cambria Math" w:hAnsi="Cambria Math"/>
              </w:rPr>
              <m:t>R</m:t>
            </m:r>
          </m:num>
          <m:den>
            <m:r>
              <w:rPr>
                <w:rFonts w:ascii="Cambria Math" w:hAnsi="Cambria Math"/>
              </w:rPr>
              <m:t>L</m:t>
            </m:r>
          </m:den>
        </m:f>
        <m:r>
          <m:rPr>
            <m:sty m:val="p"/>
          </m:rPr>
          <w:rPr>
            <w:rFonts w:ascii="Cambria Math" w:hAnsi="Cambria Math"/>
          </w:rPr>
          <m:t>*</m:t>
        </m:r>
        <m:r>
          <w:rPr>
            <w:rFonts w:ascii="Cambria Math" w:hAnsi="Cambria Math"/>
          </w:rPr>
          <m:t>Sin</m:t>
        </m:r>
        <m:d>
          <m:dPr>
            <m:ctrlPr>
              <w:rPr>
                <w:rFonts w:ascii="Cambria Math" w:hAnsi="Cambria Math"/>
              </w:rPr>
            </m:ctrlPr>
          </m:dPr>
          <m:e>
            <m:r>
              <m:rPr>
                <m:sty m:val="p"/>
              </m:rPr>
              <w:rPr>
                <w:rFonts w:ascii="Cambria Math" w:hAnsi="Cambria Math"/>
              </w:rPr>
              <m:t>θ</m:t>
            </m:r>
          </m:e>
        </m:d>
      </m:oMath>
    </w:p>
    <w:p w14:paraId="75EB0789" w14:textId="77777777" w:rsidR="00757DF9" w:rsidRDefault="00757DF9" w:rsidP="00BC50B6">
      <w:pPr>
        <w:pStyle w:val="NoSpacing"/>
      </w:pPr>
    </w:p>
    <w:p w14:paraId="02D1F15F" w14:textId="77777777" w:rsidR="006F2857" w:rsidRDefault="00757DF9" w:rsidP="00BC50B6">
      <w:pPr>
        <w:pStyle w:val="NoSpacing"/>
      </w:pPr>
      <w:r>
        <w:rPr>
          <w:rFonts w:eastAsiaTheme="minorEastAsia"/>
        </w:rPr>
        <w:t xml:space="preserve">Becomes: </w:t>
      </w:r>
      <w:r>
        <w:rPr>
          <w:rFonts w:eastAsiaTheme="minorEastAsia"/>
        </w:rPr>
        <w:tab/>
      </w:r>
      <w:r>
        <w:rPr>
          <w:rFonts w:eastAsiaTheme="minorEastAsia"/>
        </w:rPr>
        <w:tab/>
      </w:r>
      <w:r>
        <w:rPr>
          <w:rFonts w:eastAsiaTheme="minorEastAsia"/>
        </w:rPr>
        <w:tab/>
        <w:t xml:space="preserve">            </w:t>
      </w:r>
      <m:oMath>
        <m:r>
          <m:rPr>
            <m:sty m:val="p"/>
          </m:rPr>
          <w:rPr>
            <w:rFonts w:ascii="Cambria Math" w:hAnsi="Cambria Math"/>
          </w:rPr>
          <m:t>Φ=</m:t>
        </m:r>
        <m:func>
          <m:funcPr>
            <m:ctrlPr>
              <w:rPr>
                <w:rFonts w:ascii="Cambria Math" w:hAnsi="Cambria Math"/>
              </w:rPr>
            </m:ctrlPr>
          </m:funcPr>
          <m:fName>
            <m:sSup>
              <m:sSupPr>
                <m:ctrlPr>
                  <w:rPr>
                    <w:rFonts w:ascii="Cambria Math" w:hAnsi="Cambria Math"/>
                  </w:rPr>
                </m:ctrlPr>
              </m:sSupPr>
              <m:e>
                <m:r>
                  <m:rPr>
                    <m:sty m:val="p"/>
                  </m:rPr>
                  <w:rPr>
                    <w:rFonts w:ascii="Cambria Math" w:hAnsi="Cambria Math"/>
                  </w:rPr>
                  <m:t>Sin</m:t>
                </m:r>
              </m:e>
              <m:sup>
                <m:r>
                  <m:rPr>
                    <m:sty m:val="p"/>
                  </m:rPr>
                  <w:rPr>
                    <w:rFonts w:ascii="Cambria Math" w:hAnsi="Cambria Math"/>
                  </w:rPr>
                  <m:t>-1</m:t>
                </m:r>
              </m:sup>
            </m:sSup>
          </m:fName>
          <m:e>
            <m:d>
              <m:dPr>
                <m:ctrlPr>
                  <w:rPr>
                    <w:rFonts w:ascii="Cambria Math" w:hAnsi="Cambria Math"/>
                  </w:rPr>
                </m:ctrlPr>
              </m:dPr>
              <m:e>
                <m:f>
                  <m:fPr>
                    <m:ctrlPr>
                      <w:rPr>
                        <w:rFonts w:ascii="Cambria Math" w:hAnsi="Cambria Math"/>
                      </w:rPr>
                    </m:ctrlPr>
                  </m:fPr>
                  <m:num>
                    <m:r>
                      <w:rPr>
                        <w:rFonts w:ascii="Cambria Math" w:hAnsi="Cambria Math"/>
                      </w:rPr>
                      <m:t>R</m:t>
                    </m:r>
                  </m:num>
                  <m:den>
                    <m:r>
                      <w:rPr>
                        <w:rFonts w:ascii="Cambria Math" w:hAnsi="Cambria Math"/>
                      </w:rPr>
                      <m:t>L</m:t>
                    </m:r>
                  </m:den>
                </m:f>
                <m:r>
                  <m:rPr>
                    <m:sty m:val="p"/>
                  </m:rPr>
                  <w:rPr>
                    <w:rFonts w:ascii="Cambria Math" w:hAnsi="Cambria Math"/>
                  </w:rPr>
                  <m:t>*</m:t>
                </m:r>
                <m:r>
                  <w:rPr>
                    <w:rFonts w:ascii="Cambria Math" w:hAnsi="Cambria Math"/>
                  </w:rPr>
                  <m:t>Sin</m:t>
                </m:r>
                <m:d>
                  <m:dPr>
                    <m:ctrlPr>
                      <w:rPr>
                        <w:rFonts w:ascii="Cambria Math" w:hAnsi="Cambria Math"/>
                      </w:rPr>
                    </m:ctrlPr>
                  </m:dPr>
                  <m:e>
                    <m:r>
                      <m:rPr>
                        <m:sty m:val="p"/>
                      </m:rPr>
                      <w:rPr>
                        <w:rFonts w:ascii="Cambria Math" w:hAnsi="Cambria Math"/>
                      </w:rPr>
                      <m:t>θ</m:t>
                    </m:r>
                  </m:e>
                </m:d>
              </m:e>
            </m:d>
          </m:e>
        </m:func>
      </m:oMath>
    </w:p>
    <w:p w14:paraId="1DF7DE3F" w14:textId="5D1DC797" w:rsidR="00CF2B08" w:rsidRPr="006F2857" w:rsidRDefault="006F2857" w:rsidP="006F2857">
      <w:pPr>
        <w:pStyle w:val="Caption"/>
        <w:ind w:left="2160" w:firstLine="720"/>
        <w:jc w:val="both"/>
        <w:rPr>
          <w:rFonts w:eastAsiaTheme="minorEastAsia"/>
        </w:rPr>
      </w:pPr>
      <w:bookmarkStart w:id="19" w:name="_Toc23404535"/>
      <w:r>
        <w:t xml:space="preserve">Equation </w:t>
      </w:r>
      <w:fldSimple w:instr=" SEQ Equation \* ARABIC ">
        <w:r w:rsidR="005B2F4A">
          <w:rPr>
            <w:noProof/>
          </w:rPr>
          <w:t>7</w:t>
        </w:r>
      </w:fldSimple>
      <w:r>
        <w:t xml:space="preserve"> - Con-Rod Angle (Phi) Equation</w:t>
      </w:r>
      <w:bookmarkEnd w:id="19"/>
    </w:p>
    <w:p w14:paraId="6BADFFCE" w14:textId="77777777" w:rsidR="00417DFC" w:rsidRDefault="00417DFC" w:rsidP="00BC50B6">
      <w:pPr>
        <w:pStyle w:val="NoSpacing"/>
      </w:pPr>
    </w:p>
    <w:p w14:paraId="74103934" w14:textId="72C8D122" w:rsidR="0004282C" w:rsidRDefault="00AF66AD" w:rsidP="00BC50B6">
      <w:pPr>
        <w:pStyle w:val="NoSpacing"/>
      </w:pPr>
      <w:r>
        <w:t>T</w:t>
      </w:r>
      <w:r w:rsidR="00FC6E73" w:rsidRPr="00320CF1">
        <w:t xml:space="preserve">he force </w:t>
      </w:r>
      <w:r w:rsidR="00743EC6" w:rsidRPr="00320CF1">
        <w:t xml:space="preserve">that is </w:t>
      </w:r>
      <w:r w:rsidR="00FC6E73" w:rsidRPr="00320CF1">
        <w:t xml:space="preserve">exerted </w:t>
      </w:r>
      <w:r w:rsidR="009B5DDD" w:rsidRPr="00320CF1">
        <w:t>through the length of</w:t>
      </w:r>
      <w:r w:rsidR="00FC6E73" w:rsidRPr="00320CF1">
        <w:t xml:space="preserve"> the con-rod</w:t>
      </w:r>
      <w:r w:rsidR="00F80122" w:rsidRPr="00320CF1">
        <w:t>,</w:t>
      </w:r>
      <w:r w:rsidR="00486000" w:rsidRPr="00320CF1">
        <w:t xml:space="preserve"> can be calculated </w:t>
      </w:r>
      <w:r w:rsidR="00743EC6" w:rsidRPr="00320CF1">
        <w:t>by resolving the all piston forces vertically by considering Newtons Third Law of motion, "For every action, there is an equal and opposite reaction."</w:t>
      </w:r>
      <w:sdt>
        <w:sdtPr>
          <w:id w:val="-766384038"/>
          <w:citation/>
        </w:sdtPr>
        <w:sdtContent>
          <w:r w:rsidR="00320CF1">
            <w:fldChar w:fldCharType="begin"/>
          </w:r>
          <w:r w:rsidR="00320CF1">
            <w:instrText xml:space="preserve"> CITATION Jim17 \l 2057 </w:instrText>
          </w:r>
          <w:r w:rsidR="00320CF1">
            <w:fldChar w:fldCharType="separate"/>
          </w:r>
          <w:r w:rsidR="00966CB1">
            <w:rPr>
              <w:noProof/>
            </w:rPr>
            <w:t xml:space="preserve"> </w:t>
          </w:r>
          <w:r w:rsidR="00966CB1" w:rsidRPr="00966CB1">
            <w:rPr>
              <w:noProof/>
            </w:rPr>
            <w:t>(Lucas, 2017)</w:t>
          </w:r>
          <w:r w:rsidR="00320CF1">
            <w:fldChar w:fldCharType="end"/>
          </w:r>
        </w:sdtContent>
      </w:sdt>
      <w:r w:rsidR="00743EC6" w:rsidRPr="00320CF1">
        <w:t xml:space="preserve">. </w:t>
      </w:r>
    </w:p>
    <w:p w14:paraId="27AC2066" w14:textId="77777777" w:rsidR="0004282C" w:rsidRDefault="0004282C" w:rsidP="00BC50B6">
      <w:pPr>
        <w:pStyle w:val="NoSpacing"/>
      </w:pPr>
    </w:p>
    <w:p w14:paraId="2366E060" w14:textId="5E0835B3" w:rsidR="0004282C" w:rsidRDefault="00EC562A" w:rsidP="00BC50B6">
      <w:pPr>
        <w:pStyle w:val="NoSpacing"/>
        <w:rPr>
          <w:rFonts w:eastAsiaTheme="minorEastAsia"/>
        </w:rPr>
      </w:pPr>
      <w:r>
        <w:rPr>
          <w:rFonts w:eastAsiaTheme="minorEastAsia"/>
        </w:rPr>
        <w:t>Resolving vertically:</w:t>
      </w:r>
      <w:r>
        <w:rPr>
          <w:rFonts w:eastAsiaTheme="minorEastAsia"/>
        </w:rPr>
        <w:tab/>
      </w:r>
      <w:r w:rsidR="0004282C">
        <w:rPr>
          <w:rFonts w:eastAsiaTheme="minorEastAsia"/>
        </w:rPr>
        <w:tab/>
        <w:t xml:space="preserve"> </w:t>
      </w:r>
      <m:oMath>
        <m:r>
          <w:rPr>
            <w:rFonts w:ascii="Cambria Math" w:hAnsi="Cambria Math"/>
          </w:rPr>
          <m:t>Net</m:t>
        </m:r>
        <m:r>
          <m:rPr>
            <m:sty m:val="p"/>
          </m:rPr>
          <w:rPr>
            <w:rFonts w:ascii="Cambria Math" w:hAnsi="Cambria Math"/>
          </w:rPr>
          <m:t xml:space="preserve"> </m:t>
        </m:r>
        <m:r>
          <w:rPr>
            <w:rFonts w:ascii="Cambria Math" w:hAnsi="Cambria Math"/>
          </w:rPr>
          <m:t>Force</m:t>
        </m:r>
        <m:r>
          <m:rPr>
            <m:sty m:val="p"/>
          </m:rPr>
          <w:rPr>
            <w:rFonts w:ascii="Cambria Math" w:hAnsi="Cambria Math"/>
          </w:rPr>
          <m:t>=</m:t>
        </m:r>
        <m:r>
          <w:rPr>
            <w:rFonts w:ascii="Cambria Math" w:hAnsi="Cambria Math"/>
          </w:rPr>
          <m:t>Rod</m:t>
        </m:r>
        <m:r>
          <m:rPr>
            <m:sty m:val="p"/>
          </m:rPr>
          <w:rPr>
            <w:rFonts w:ascii="Cambria Math" w:hAnsi="Cambria Math"/>
          </w:rPr>
          <m:t xml:space="preserve"> </m:t>
        </m:r>
        <m:r>
          <w:rPr>
            <w:rFonts w:ascii="Cambria Math" w:hAnsi="Cambria Math"/>
          </w:rPr>
          <m:t>Force</m:t>
        </m:r>
        <m:r>
          <m:rPr>
            <m:sty m:val="p"/>
          </m:rPr>
          <w:rPr>
            <w:rFonts w:ascii="Cambria Math" w:hAnsi="Cambria Math"/>
          </w:rPr>
          <m:t>*</m:t>
        </m:r>
        <m:r>
          <w:rPr>
            <w:rFonts w:ascii="Cambria Math" w:hAnsi="Cambria Math"/>
          </w:rPr>
          <m:t>Cos</m:t>
        </m:r>
        <m:r>
          <m:rPr>
            <m:sty m:val="p"/>
          </m:rPr>
          <w:rPr>
            <w:rFonts w:ascii="Cambria Math" w:hAnsi="Cambria Math"/>
          </w:rPr>
          <m:t>(Φ)</m:t>
        </m:r>
      </m:oMath>
    </w:p>
    <w:p w14:paraId="4351BF32" w14:textId="3220AAF8" w:rsidR="0004282C" w:rsidRDefault="0004282C" w:rsidP="00BC50B6">
      <w:pPr>
        <w:pStyle w:val="NoSpacing"/>
      </w:pPr>
    </w:p>
    <w:p w14:paraId="29F731ED" w14:textId="49DB92BC" w:rsidR="0004282C" w:rsidRDefault="00EC562A" w:rsidP="00BC50B6">
      <w:pPr>
        <w:pStyle w:val="NoSpacing"/>
        <w:rPr>
          <w:rFonts w:eastAsiaTheme="minorEastAsia"/>
        </w:rPr>
      </w:pPr>
      <w:r>
        <w:rPr>
          <w:rFonts w:eastAsiaTheme="minorEastAsia"/>
        </w:rPr>
        <w:t>Rearrange for Rod Force:</w:t>
      </w:r>
      <w:r w:rsidR="0004282C">
        <w:tab/>
        <w:t xml:space="preserve">            </w:t>
      </w:r>
      <m:oMath>
        <m:r>
          <w:rPr>
            <w:rFonts w:ascii="Cambria Math" w:hAnsi="Cambria Math"/>
          </w:rPr>
          <m:t>Rod</m:t>
        </m:r>
        <m:r>
          <m:rPr>
            <m:sty m:val="p"/>
          </m:rPr>
          <w:rPr>
            <w:rFonts w:ascii="Cambria Math" w:hAnsi="Cambria Math"/>
          </w:rPr>
          <m:t xml:space="preserve"> </m:t>
        </m:r>
        <m:r>
          <w:rPr>
            <w:rFonts w:ascii="Cambria Math" w:hAnsi="Cambria Math"/>
          </w:rPr>
          <m:t>Force</m:t>
        </m:r>
        <m:r>
          <m:rPr>
            <m:sty m:val="p"/>
          </m:rPr>
          <w:rPr>
            <w:rFonts w:ascii="Cambria Math" w:hAnsi="Cambria Math"/>
          </w:rPr>
          <m:t>=</m:t>
        </m:r>
        <m:f>
          <m:fPr>
            <m:ctrlPr>
              <w:rPr>
                <w:rFonts w:ascii="Cambria Math" w:hAnsi="Cambria Math"/>
              </w:rPr>
            </m:ctrlPr>
          </m:fPr>
          <m:num>
            <m:r>
              <w:rPr>
                <w:rFonts w:ascii="Cambria Math" w:hAnsi="Cambria Math"/>
              </w:rPr>
              <m:t>Net</m:t>
            </m:r>
            <m:r>
              <m:rPr>
                <m:sty m:val="p"/>
              </m:rPr>
              <w:rPr>
                <w:rFonts w:ascii="Cambria Math" w:hAnsi="Cambria Math"/>
              </w:rPr>
              <m:t xml:space="preserve"> </m:t>
            </m:r>
            <m:r>
              <w:rPr>
                <w:rFonts w:ascii="Cambria Math" w:hAnsi="Cambria Math"/>
              </w:rPr>
              <m:t>Force</m:t>
            </m:r>
          </m:num>
          <m:den>
            <m:r>
              <w:rPr>
                <w:rFonts w:ascii="Cambria Math" w:hAnsi="Cambria Math"/>
              </w:rPr>
              <m:t>Cos</m:t>
            </m:r>
            <m:r>
              <m:rPr>
                <m:sty m:val="p"/>
              </m:rPr>
              <w:rPr>
                <w:rFonts w:ascii="Cambria Math" w:hAnsi="Cambria Math"/>
              </w:rPr>
              <m:t>(Φ)</m:t>
            </m:r>
          </m:den>
        </m:f>
      </m:oMath>
    </w:p>
    <w:p w14:paraId="64DB40BE" w14:textId="4A4FACDD" w:rsidR="0004282C" w:rsidRDefault="0004282C" w:rsidP="00BC50B6">
      <w:pPr>
        <w:pStyle w:val="NoSpacing"/>
      </w:pPr>
    </w:p>
    <w:p w14:paraId="3A56E68C" w14:textId="77777777" w:rsidR="00A90334" w:rsidRDefault="0004282C" w:rsidP="00BC50B6">
      <w:pPr>
        <w:pStyle w:val="NoSpacing"/>
      </w:pPr>
      <w:r>
        <w:t>Or:</w:t>
      </w:r>
      <w:r>
        <w:tab/>
      </w:r>
      <w:r>
        <w:tab/>
      </w:r>
      <w:r>
        <w:tab/>
      </w:r>
      <w:r>
        <w:tab/>
        <w:t xml:space="preserve"> </w:t>
      </w:r>
      <m:oMath>
        <m:r>
          <w:rPr>
            <w:rFonts w:ascii="Cambria Math" w:hAnsi="Cambria Math"/>
          </w:rPr>
          <m:t>Rod</m:t>
        </m:r>
        <m:r>
          <m:rPr>
            <m:sty m:val="p"/>
          </m:rPr>
          <w:rPr>
            <w:rFonts w:ascii="Cambria Math" w:hAnsi="Cambria Math"/>
          </w:rPr>
          <m:t xml:space="preserve"> </m:t>
        </m:r>
        <m:r>
          <w:rPr>
            <w:rFonts w:ascii="Cambria Math" w:hAnsi="Cambria Math"/>
          </w:rPr>
          <m:t>Force</m:t>
        </m:r>
        <m:r>
          <m:rPr>
            <m:sty m:val="p"/>
          </m:rPr>
          <w:rPr>
            <w:rFonts w:ascii="Cambria Math" w:hAnsi="Cambria Math"/>
          </w:rPr>
          <m:t>=</m:t>
        </m:r>
        <m:f>
          <m:fPr>
            <m:ctrlPr>
              <w:rPr>
                <w:rFonts w:ascii="Cambria Math" w:hAnsi="Cambria Math"/>
              </w:rPr>
            </m:ctrlPr>
          </m:fPr>
          <m:num>
            <m:r>
              <w:rPr>
                <w:rFonts w:ascii="Cambria Math" w:hAnsi="Cambria Math"/>
              </w:rPr>
              <m:t>Gas</m:t>
            </m:r>
            <m:r>
              <m:rPr>
                <m:sty m:val="p"/>
              </m:rPr>
              <w:rPr>
                <w:rFonts w:ascii="Cambria Math" w:hAnsi="Cambria Math"/>
              </w:rPr>
              <m:t xml:space="preserve"> </m:t>
            </m:r>
            <m:r>
              <w:rPr>
                <w:rFonts w:ascii="Cambria Math" w:hAnsi="Cambria Math"/>
              </w:rPr>
              <m:t>Force</m:t>
            </m:r>
            <m:r>
              <m:rPr>
                <m:sty m:val="p"/>
              </m:rPr>
              <w:rPr>
                <w:rFonts w:ascii="Cambria Math" w:hAnsi="Cambria Math"/>
              </w:rPr>
              <m:t>-</m:t>
            </m:r>
            <m:r>
              <w:rPr>
                <w:rFonts w:ascii="Cambria Math" w:hAnsi="Cambria Math"/>
              </w:rPr>
              <m:t>Inertia</m:t>
            </m:r>
            <m:r>
              <m:rPr>
                <m:sty m:val="p"/>
              </m:rPr>
              <w:rPr>
                <w:rFonts w:ascii="Cambria Math" w:hAnsi="Cambria Math"/>
              </w:rPr>
              <m:t xml:space="preserve"> </m:t>
            </m:r>
            <m:r>
              <w:rPr>
                <w:rFonts w:ascii="Cambria Math" w:hAnsi="Cambria Math"/>
              </w:rPr>
              <m:t>Force</m:t>
            </m:r>
          </m:num>
          <m:den>
            <m:r>
              <w:rPr>
                <w:rFonts w:ascii="Cambria Math" w:hAnsi="Cambria Math"/>
              </w:rPr>
              <m:t>Cos</m:t>
            </m:r>
            <m:r>
              <m:rPr>
                <m:sty m:val="p"/>
              </m:rPr>
              <w:rPr>
                <w:rFonts w:ascii="Cambria Math" w:hAnsi="Cambria Math"/>
              </w:rPr>
              <m:t>(Φ)</m:t>
            </m:r>
          </m:den>
        </m:f>
      </m:oMath>
    </w:p>
    <w:p w14:paraId="6DA76D14" w14:textId="044F785C" w:rsidR="0004282C" w:rsidRPr="00320CF1" w:rsidRDefault="00A90334" w:rsidP="00A90334">
      <w:pPr>
        <w:pStyle w:val="Caption"/>
        <w:ind w:left="2880"/>
        <w:jc w:val="both"/>
      </w:pPr>
      <w:r>
        <w:t xml:space="preserve">       </w:t>
      </w:r>
      <w:bookmarkStart w:id="20" w:name="_Toc23404536"/>
      <w:r>
        <w:t xml:space="preserve">Equation </w:t>
      </w:r>
      <w:fldSimple w:instr=" SEQ Equation \* ARABIC ">
        <w:r w:rsidR="005B2F4A">
          <w:rPr>
            <w:noProof/>
          </w:rPr>
          <w:t>8</w:t>
        </w:r>
      </w:fldSimple>
      <w:r>
        <w:t xml:space="preserve"> - Rod Force Equation</w:t>
      </w:r>
      <w:bookmarkEnd w:id="20"/>
    </w:p>
    <w:p w14:paraId="493F7818" w14:textId="13A48E6B" w:rsidR="005335F3" w:rsidRPr="00320CF1" w:rsidRDefault="005335F3" w:rsidP="00BC50B6">
      <w:pPr>
        <w:pStyle w:val="NoSpacing"/>
      </w:pPr>
    </w:p>
    <w:p w14:paraId="0BC38724" w14:textId="21E4B268" w:rsidR="0004282C" w:rsidRDefault="00DA7363" w:rsidP="00BC50B6">
      <w:pPr>
        <w:pStyle w:val="NoSpacing"/>
      </w:pPr>
      <w:r w:rsidRPr="00320CF1">
        <w:t xml:space="preserve">As the piston </w:t>
      </w:r>
      <w:r w:rsidR="007239A3" w:rsidRPr="00320CF1">
        <w:t>is moving in a linear motion, the force applied to it by means of the con-rod angle, pushes it sideways onto the cylinder wall</w:t>
      </w:r>
      <w:r w:rsidR="00417DFC">
        <w:t>, t</w:t>
      </w:r>
      <w:r w:rsidR="007239A3" w:rsidRPr="00320CF1">
        <w:t xml:space="preserve">his can be determined by </w:t>
      </w:r>
      <w:r w:rsidR="00C35F58" w:rsidRPr="00320CF1">
        <w:t xml:space="preserve">using the </w:t>
      </w:r>
      <w:r w:rsidR="00A66AC4" w:rsidRPr="00320CF1">
        <w:t>formula below</w:t>
      </w:r>
      <w:r w:rsidR="00417DFC">
        <w:t>.</w:t>
      </w:r>
    </w:p>
    <w:p w14:paraId="71B7E198" w14:textId="05BA7508" w:rsidR="0004282C" w:rsidRDefault="0004282C" w:rsidP="00BC50B6">
      <w:pPr>
        <w:pStyle w:val="NoSpacing"/>
      </w:pPr>
    </w:p>
    <w:p w14:paraId="5D285805" w14:textId="6CA98FF7" w:rsidR="0004282C" w:rsidRDefault="0004282C" w:rsidP="00BC50B6">
      <w:pPr>
        <w:pStyle w:val="NoSpacing"/>
        <w:rPr>
          <w:rFonts w:eastAsiaTheme="minorEastAsia"/>
        </w:rPr>
      </w:pPr>
      <w:r>
        <w:t xml:space="preserve">Resolving </w:t>
      </w:r>
      <w:r w:rsidR="00FA3767">
        <w:t>v</w:t>
      </w:r>
      <w:r>
        <w:t>ertically:</w:t>
      </w:r>
      <w:r>
        <w:tab/>
      </w:r>
      <w:r>
        <w:tab/>
      </w:r>
      <m:oMath>
        <m:r>
          <w:rPr>
            <w:rFonts w:ascii="Cambria Math" w:hAnsi="Cambria Math"/>
          </w:rPr>
          <m:t>Net</m:t>
        </m:r>
        <m:r>
          <m:rPr>
            <m:sty m:val="p"/>
          </m:rPr>
          <w:rPr>
            <w:rFonts w:ascii="Cambria Math" w:hAnsi="Cambria Math"/>
          </w:rPr>
          <m:t xml:space="preserve"> </m:t>
        </m:r>
        <m:r>
          <w:rPr>
            <w:rFonts w:ascii="Cambria Math" w:hAnsi="Cambria Math"/>
          </w:rPr>
          <m:t>Force</m:t>
        </m:r>
        <m:r>
          <m:rPr>
            <m:sty m:val="p"/>
          </m:rPr>
          <w:rPr>
            <w:rFonts w:ascii="Cambria Math" w:hAnsi="Cambria Math"/>
          </w:rPr>
          <m:t>=</m:t>
        </m:r>
        <m:r>
          <w:rPr>
            <w:rFonts w:ascii="Cambria Math" w:hAnsi="Cambria Math"/>
          </w:rPr>
          <m:t>Rod</m:t>
        </m:r>
        <m:r>
          <m:rPr>
            <m:sty m:val="p"/>
          </m:rPr>
          <w:rPr>
            <w:rFonts w:ascii="Cambria Math" w:hAnsi="Cambria Math"/>
          </w:rPr>
          <m:t xml:space="preserve"> </m:t>
        </m:r>
        <m:r>
          <w:rPr>
            <w:rFonts w:ascii="Cambria Math" w:hAnsi="Cambria Math"/>
          </w:rPr>
          <m:t>Force</m:t>
        </m:r>
        <m:r>
          <m:rPr>
            <m:sty m:val="p"/>
          </m:rPr>
          <w:rPr>
            <w:rFonts w:ascii="Cambria Math" w:hAnsi="Cambria Math"/>
          </w:rPr>
          <m:t>*</m:t>
        </m:r>
        <m:r>
          <w:rPr>
            <w:rFonts w:ascii="Cambria Math" w:hAnsi="Cambria Math"/>
          </w:rPr>
          <m:t>Cos</m:t>
        </m:r>
        <m:r>
          <m:rPr>
            <m:sty m:val="p"/>
          </m:rPr>
          <w:rPr>
            <w:rFonts w:ascii="Cambria Math" w:hAnsi="Cambria Math"/>
          </w:rPr>
          <m:t>(Φ)</m:t>
        </m:r>
      </m:oMath>
      <w:r w:rsidR="00FA3767">
        <w:rPr>
          <w:rFonts w:eastAsiaTheme="minorEastAsia"/>
        </w:rPr>
        <w:tab/>
        <w:t>- Equation 1</w:t>
      </w:r>
    </w:p>
    <w:p w14:paraId="005F4F07" w14:textId="63677A6F" w:rsidR="00FA3767" w:rsidRDefault="00FA3767" w:rsidP="00BC50B6">
      <w:pPr>
        <w:pStyle w:val="NoSpacing"/>
      </w:pPr>
    </w:p>
    <w:p w14:paraId="13D0EBB1" w14:textId="70A30B58" w:rsidR="00FA3767" w:rsidRDefault="00FA3767" w:rsidP="00BC50B6">
      <w:pPr>
        <w:pStyle w:val="NoSpacing"/>
      </w:pPr>
      <w:r>
        <w:t>Resolving horizontally:</w:t>
      </w:r>
      <w:r>
        <w:tab/>
      </w:r>
      <w:r w:rsidR="00A90334">
        <w:t xml:space="preserve">              </w:t>
      </w:r>
      <m:oMath>
        <m:r>
          <w:rPr>
            <w:rFonts w:ascii="Cambria Math" w:hAnsi="Cambria Math"/>
          </w:rPr>
          <m:t>Side</m:t>
        </m:r>
        <m:r>
          <m:rPr>
            <m:sty m:val="p"/>
          </m:rPr>
          <w:rPr>
            <w:rFonts w:ascii="Cambria Math" w:hAnsi="Cambria Math"/>
          </w:rPr>
          <m:t xml:space="preserve"> </m:t>
        </m:r>
        <m:r>
          <w:rPr>
            <w:rFonts w:ascii="Cambria Math" w:hAnsi="Cambria Math"/>
          </w:rPr>
          <m:t>Force</m:t>
        </m:r>
        <m:r>
          <m:rPr>
            <m:sty m:val="p"/>
          </m:rPr>
          <w:rPr>
            <w:rFonts w:ascii="Cambria Math" w:hAnsi="Cambria Math"/>
          </w:rPr>
          <m:t>=</m:t>
        </m:r>
        <m:r>
          <w:rPr>
            <w:rFonts w:ascii="Cambria Math" w:hAnsi="Cambria Math"/>
          </w:rPr>
          <m:t>Rod</m:t>
        </m:r>
        <m:r>
          <m:rPr>
            <m:sty m:val="p"/>
          </m:rPr>
          <w:rPr>
            <w:rFonts w:ascii="Cambria Math" w:hAnsi="Cambria Math"/>
          </w:rPr>
          <m:t xml:space="preserve"> </m:t>
        </m:r>
        <m:r>
          <w:rPr>
            <w:rFonts w:ascii="Cambria Math" w:hAnsi="Cambria Math"/>
          </w:rPr>
          <m:t>Force</m:t>
        </m:r>
        <m:r>
          <m:rPr>
            <m:sty m:val="p"/>
          </m:rPr>
          <w:rPr>
            <w:rFonts w:ascii="Cambria Math" w:hAnsi="Cambria Math"/>
          </w:rPr>
          <m:t>*</m:t>
        </m:r>
        <m:r>
          <w:rPr>
            <w:rFonts w:ascii="Cambria Math" w:hAnsi="Cambria Math"/>
          </w:rPr>
          <m:t>Sin</m:t>
        </m:r>
        <m:r>
          <m:rPr>
            <m:sty m:val="p"/>
          </m:rPr>
          <w:rPr>
            <w:rFonts w:ascii="Cambria Math" w:hAnsi="Cambria Math"/>
          </w:rPr>
          <m:t>(Φ)</m:t>
        </m:r>
      </m:oMath>
      <w:r>
        <w:tab/>
        <w:t>- Equation 2</w:t>
      </w:r>
    </w:p>
    <w:p w14:paraId="3D8DCAA9" w14:textId="03A47E27" w:rsidR="00FA3767" w:rsidRDefault="00FA3767" w:rsidP="00BC50B6">
      <w:pPr>
        <w:pStyle w:val="NoSpacing"/>
      </w:pPr>
    </w:p>
    <w:p w14:paraId="58885FF4" w14:textId="0279184D" w:rsidR="00FA3767" w:rsidRDefault="00FA3767" w:rsidP="00BC50B6">
      <w:pPr>
        <w:pStyle w:val="NoSpacing"/>
      </w:pPr>
      <w:r>
        <w:t>Dividing 1 by 2:</w:t>
      </w:r>
      <w:r>
        <w:tab/>
      </w:r>
      <w:r>
        <w:tab/>
        <w:t xml:space="preserve">  </w:t>
      </w:r>
      <w:r w:rsidR="00860836">
        <w:t xml:space="preserve">           </w:t>
      </w:r>
      <w:r>
        <w:t xml:space="preserve">       </w:t>
      </w:r>
      <m:oMath>
        <m:f>
          <m:fPr>
            <m:ctrlPr>
              <w:rPr>
                <w:rFonts w:ascii="Cambria Math" w:hAnsi="Cambria Math"/>
              </w:rPr>
            </m:ctrlPr>
          </m:fPr>
          <m:num>
            <m:r>
              <w:rPr>
                <w:rFonts w:ascii="Cambria Math" w:hAnsi="Cambria Math"/>
              </w:rPr>
              <m:t>Rod</m:t>
            </m:r>
            <m:r>
              <m:rPr>
                <m:sty m:val="p"/>
              </m:rPr>
              <w:rPr>
                <w:rFonts w:ascii="Cambria Math" w:hAnsi="Cambria Math"/>
              </w:rPr>
              <m:t xml:space="preserve"> </m:t>
            </m:r>
            <m:r>
              <w:rPr>
                <w:rFonts w:ascii="Cambria Math" w:hAnsi="Cambria Math"/>
              </w:rPr>
              <m:t>Force</m:t>
            </m:r>
            <m:r>
              <m:rPr>
                <m:sty m:val="p"/>
              </m:rPr>
              <w:rPr>
                <w:rFonts w:ascii="Cambria Math" w:hAnsi="Cambria Math"/>
              </w:rPr>
              <m:t>*</m:t>
            </m:r>
            <m:r>
              <w:rPr>
                <w:rFonts w:ascii="Cambria Math" w:hAnsi="Cambria Math"/>
              </w:rPr>
              <m:t>Sin</m:t>
            </m:r>
            <m:r>
              <m:rPr>
                <m:sty m:val="p"/>
              </m:rPr>
              <w:rPr>
                <w:rFonts w:ascii="Cambria Math" w:hAnsi="Cambria Math"/>
              </w:rPr>
              <m:t>(Φ)</m:t>
            </m:r>
          </m:num>
          <m:den>
            <m:r>
              <w:rPr>
                <w:rFonts w:ascii="Cambria Math" w:hAnsi="Cambria Math"/>
              </w:rPr>
              <m:t>Rod</m:t>
            </m:r>
            <m:r>
              <m:rPr>
                <m:sty m:val="p"/>
              </m:rPr>
              <w:rPr>
                <w:rFonts w:ascii="Cambria Math" w:hAnsi="Cambria Math"/>
              </w:rPr>
              <m:t xml:space="preserve"> </m:t>
            </m:r>
            <m:r>
              <w:rPr>
                <w:rFonts w:ascii="Cambria Math" w:hAnsi="Cambria Math"/>
              </w:rPr>
              <m:t>Force</m:t>
            </m:r>
            <m:r>
              <m:rPr>
                <m:sty m:val="p"/>
              </m:rPr>
              <w:rPr>
                <w:rFonts w:ascii="Cambria Math" w:hAnsi="Cambria Math"/>
              </w:rPr>
              <m:t>*</m:t>
            </m:r>
            <m:r>
              <w:rPr>
                <w:rFonts w:ascii="Cambria Math" w:hAnsi="Cambria Math"/>
              </w:rPr>
              <m:t>Cos</m:t>
            </m:r>
            <m:r>
              <m:rPr>
                <m:sty m:val="p"/>
              </m:rPr>
              <w:rPr>
                <w:rFonts w:ascii="Cambria Math" w:hAnsi="Cambria Math"/>
              </w:rPr>
              <m:t>(Φ)</m:t>
            </m:r>
          </m:den>
        </m:f>
        <m:r>
          <m:rPr>
            <m:sty m:val="p"/>
          </m:rPr>
          <w:rPr>
            <w:rFonts w:ascii="Cambria Math" w:hAnsi="Cambria Math"/>
          </w:rPr>
          <m:t>=</m:t>
        </m:r>
        <m:f>
          <m:fPr>
            <m:ctrlPr>
              <w:rPr>
                <w:rFonts w:ascii="Cambria Math" w:hAnsi="Cambria Math"/>
              </w:rPr>
            </m:ctrlPr>
          </m:fPr>
          <m:num>
            <m:r>
              <w:rPr>
                <w:rFonts w:ascii="Cambria Math" w:hAnsi="Cambria Math"/>
              </w:rPr>
              <m:t>Side</m:t>
            </m:r>
            <m:r>
              <m:rPr>
                <m:sty m:val="p"/>
              </m:rPr>
              <w:rPr>
                <w:rFonts w:ascii="Cambria Math" w:hAnsi="Cambria Math"/>
              </w:rPr>
              <m:t xml:space="preserve"> </m:t>
            </m:r>
            <m:r>
              <w:rPr>
                <w:rFonts w:ascii="Cambria Math" w:hAnsi="Cambria Math"/>
              </w:rPr>
              <m:t>Force</m:t>
            </m:r>
          </m:num>
          <m:den>
            <m:r>
              <w:rPr>
                <w:rFonts w:ascii="Cambria Math" w:hAnsi="Cambria Math"/>
              </w:rPr>
              <m:t>Rod</m:t>
            </m:r>
            <m:r>
              <m:rPr>
                <m:sty m:val="p"/>
              </m:rPr>
              <w:rPr>
                <w:rFonts w:ascii="Cambria Math" w:hAnsi="Cambria Math"/>
              </w:rPr>
              <m:t xml:space="preserve"> </m:t>
            </m:r>
            <m:r>
              <w:rPr>
                <w:rFonts w:ascii="Cambria Math" w:hAnsi="Cambria Math"/>
              </w:rPr>
              <m:t>Force</m:t>
            </m:r>
          </m:den>
        </m:f>
      </m:oMath>
    </w:p>
    <w:p w14:paraId="6660C416" w14:textId="294F65F9" w:rsidR="00FA3767" w:rsidRDefault="00FA3767" w:rsidP="00BC50B6">
      <w:pPr>
        <w:pStyle w:val="NoSpacing"/>
      </w:pPr>
    </w:p>
    <w:p w14:paraId="6607BD19" w14:textId="5419AFDB" w:rsidR="00FA3767" w:rsidRDefault="00FA3767" w:rsidP="00BC50B6">
      <w:pPr>
        <w:pStyle w:val="NoSpacing"/>
      </w:pPr>
      <w:r>
        <w:t>Rod Force cancels, leaving:</w:t>
      </w:r>
      <w:r w:rsidR="00B92B4F">
        <w:tab/>
      </w:r>
      <w:r>
        <w:tab/>
      </w:r>
      <m:oMath>
        <m:f>
          <m:fPr>
            <m:ctrlPr>
              <w:rPr>
                <w:rFonts w:ascii="Cambria Math" w:hAnsi="Cambria Math"/>
              </w:rPr>
            </m:ctrlPr>
          </m:fPr>
          <m:num>
            <m:r>
              <w:rPr>
                <w:rFonts w:ascii="Cambria Math" w:hAnsi="Cambria Math"/>
              </w:rPr>
              <m:t>Sin</m:t>
            </m:r>
            <m:d>
              <m:dPr>
                <m:ctrlPr>
                  <w:rPr>
                    <w:rFonts w:ascii="Cambria Math" w:hAnsi="Cambria Math"/>
                    <w:i/>
                  </w:rPr>
                </m:ctrlPr>
              </m:dPr>
              <m:e>
                <m:r>
                  <m:rPr>
                    <m:sty m:val="p"/>
                  </m:rPr>
                  <w:rPr>
                    <w:rFonts w:ascii="Cambria Math" w:hAnsi="Cambria Math"/>
                  </w:rPr>
                  <m:t>Φ</m:t>
                </m:r>
                <m:ctrlPr>
                  <w:rPr>
                    <w:rFonts w:ascii="Cambria Math" w:hAnsi="Cambria Math"/>
                  </w:rPr>
                </m:ctrlPr>
              </m:e>
            </m:d>
            <m:ctrlPr>
              <w:rPr>
                <w:rFonts w:ascii="Cambria Math" w:hAnsi="Cambria Math"/>
                <w:i/>
              </w:rPr>
            </m:ctrlPr>
          </m:num>
          <m:den>
            <m:r>
              <w:rPr>
                <w:rFonts w:ascii="Cambria Math" w:hAnsi="Cambria Math"/>
              </w:rPr>
              <m:t>Cos(</m:t>
            </m:r>
            <m:r>
              <m:rPr>
                <m:sty m:val="p"/>
              </m:rPr>
              <w:rPr>
                <w:rFonts w:ascii="Cambria Math" w:hAnsi="Cambria Math"/>
              </w:rPr>
              <m:t>Φ)</m:t>
            </m:r>
          </m:den>
        </m:f>
        <m:r>
          <w:rPr>
            <w:rFonts w:ascii="Cambria Math" w:hAnsi="Cambria Math"/>
          </w:rPr>
          <m:t>=Tan(</m:t>
        </m:r>
        <m:r>
          <m:rPr>
            <m:sty m:val="p"/>
          </m:rPr>
          <w:rPr>
            <w:rFonts w:ascii="Cambria Math" w:hAnsi="Cambria Math"/>
          </w:rPr>
          <m:t>Φ)</m:t>
        </m:r>
      </m:oMath>
    </w:p>
    <w:p w14:paraId="4C61E9D1" w14:textId="77777777" w:rsidR="00860836" w:rsidRDefault="00B92B4F" w:rsidP="00BC50B6">
      <w:pPr>
        <w:pStyle w:val="NoSpacing"/>
      </w:pPr>
      <w:r>
        <w:t xml:space="preserve">So, </w:t>
      </w:r>
      <w:r>
        <w:tab/>
      </w:r>
      <w:r>
        <w:tab/>
      </w:r>
      <w:r>
        <w:tab/>
      </w:r>
      <w:r>
        <w:tab/>
      </w:r>
      <m:oMath>
        <m:r>
          <w:rPr>
            <w:rFonts w:ascii="Cambria Math" w:hAnsi="Cambria Math"/>
          </w:rPr>
          <m:t>Side</m:t>
        </m:r>
        <m:r>
          <m:rPr>
            <m:sty m:val="p"/>
          </m:rPr>
          <w:rPr>
            <w:rFonts w:ascii="Cambria Math" w:hAnsi="Cambria Math"/>
          </w:rPr>
          <m:t xml:space="preserve"> </m:t>
        </m:r>
        <m:r>
          <w:rPr>
            <w:rFonts w:ascii="Cambria Math" w:hAnsi="Cambria Math"/>
          </w:rPr>
          <m:t>Force</m:t>
        </m:r>
        <m:r>
          <m:rPr>
            <m:sty m:val="p"/>
          </m:rPr>
          <w:rPr>
            <w:rFonts w:ascii="Cambria Math" w:hAnsi="Cambria Math"/>
          </w:rPr>
          <m:t>=</m:t>
        </m:r>
        <m:r>
          <w:rPr>
            <w:rFonts w:ascii="Cambria Math" w:hAnsi="Cambria Math"/>
          </w:rPr>
          <m:t>Net</m:t>
        </m:r>
        <m:r>
          <m:rPr>
            <m:sty m:val="p"/>
          </m:rPr>
          <w:rPr>
            <w:rFonts w:ascii="Cambria Math" w:hAnsi="Cambria Math"/>
          </w:rPr>
          <m:t xml:space="preserve"> </m:t>
        </m:r>
        <m:r>
          <w:rPr>
            <w:rFonts w:ascii="Cambria Math" w:hAnsi="Cambria Math"/>
          </w:rPr>
          <m:t>Force</m:t>
        </m:r>
        <m:r>
          <m:rPr>
            <m:sty m:val="p"/>
          </m:rPr>
          <w:rPr>
            <w:rFonts w:ascii="Cambria Math" w:hAnsi="Cambria Math"/>
          </w:rPr>
          <m:t>*</m:t>
        </m:r>
        <m:r>
          <w:rPr>
            <w:rFonts w:ascii="Cambria Math" w:hAnsi="Cambria Math"/>
          </w:rPr>
          <m:t>Tan</m:t>
        </m:r>
        <m:r>
          <m:rPr>
            <m:sty m:val="p"/>
          </m:rPr>
          <w:rPr>
            <w:rFonts w:ascii="Cambria Math" w:hAnsi="Cambria Math"/>
          </w:rPr>
          <m:t>(Φ)</m:t>
        </m:r>
      </m:oMath>
    </w:p>
    <w:p w14:paraId="3DA4DDCB" w14:textId="636E4EB1" w:rsidR="00B92B4F" w:rsidRDefault="00860836" w:rsidP="00860836">
      <w:pPr>
        <w:pStyle w:val="Caption"/>
        <w:ind w:left="2880"/>
        <w:jc w:val="both"/>
        <w:rPr>
          <w:rFonts w:eastAsiaTheme="minorEastAsia"/>
        </w:rPr>
      </w:pPr>
      <w:r>
        <w:lastRenderedPageBreak/>
        <w:t xml:space="preserve">     </w:t>
      </w:r>
      <w:bookmarkStart w:id="21" w:name="_Toc23404537"/>
      <w:r>
        <w:t xml:space="preserve">Equation </w:t>
      </w:r>
      <w:fldSimple w:instr=" SEQ Equation \* ARABIC ">
        <w:r w:rsidR="005B2F4A">
          <w:rPr>
            <w:noProof/>
          </w:rPr>
          <w:t>9</w:t>
        </w:r>
      </w:fldSimple>
      <w:r>
        <w:t xml:space="preserve"> - Side Force Equation</w:t>
      </w:r>
      <w:bookmarkEnd w:id="21"/>
    </w:p>
    <w:p w14:paraId="60193417" w14:textId="41F04ADF" w:rsidR="00B92B4F" w:rsidRDefault="00B92B4F" w:rsidP="00BC50B6">
      <w:pPr>
        <w:pStyle w:val="NoSpacing"/>
      </w:pPr>
    </w:p>
    <w:p w14:paraId="5FAF5302" w14:textId="24DCC706" w:rsidR="00364367" w:rsidRPr="00320CF1" w:rsidRDefault="00364367" w:rsidP="00BC50B6">
      <w:pPr>
        <w:pStyle w:val="NoSpacing"/>
      </w:pPr>
      <w:r w:rsidRPr="00320CF1">
        <w:t xml:space="preserve">Each individual piston ring incurs a force due to the pressure of the gas within the combustion chamber seeping </w:t>
      </w:r>
      <w:r w:rsidR="00A52845" w:rsidRPr="00320CF1">
        <w:t>through</w:t>
      </w:r>
      <w:r w:rsidRPr="00320CF1">
        <w:t xml:space="preserve"> the small gap between the piston ring</w:t>
      </w:r>
      <w:r w:rsidR="00321D87">
        <w:t>s</w:t>
      </w:r>
      <w:r w:rsidRPr="00320CF1">
        <w:t xml:space="preserve"> and the ring </w:t>
      </w:r>
      <w:r w:rsidR="00321D87">
        <w:t>grooves</w:t>
      </w:r>
      <w:r w:rsidRPr="00320CF1">
        <w:t xml:space="preserve"> of the piston</w:t>
      </w:r>
      <w:r w:rsidR="00A52845" w:rsidRPr="00320CF1">
        <w:t xml:space="preserve">, pressing </w:t>
      </w:r>
      <w:r w:rsidR="00913F16">
        <w:t>the ring</w:t>
      </w:r>
      <w:r w:rsidR="00A52845" w:rsidRPr="00320CF1">
        <w:t xml:space="preserve"> outwards into the cylinder wall. </w:t>
      </w:r>
    </w:p>
    <w:p w14:paraId="25BC5015" w14:textId="4E4873FC" w:rsidR="005335F3" w:rsidRDefault="005335F3" w:rsidP="00BC50B6">
      <w:pPr>
        <w:pStyle w:val="NoSpacing"/>
      </w:pPr>
    </w:p>
    <w:p w14:paraId="0D32127D" w14:textId="2AD4C8C9" w:rsidR="00860836" w:rsidRDefault="00B92B4F" w:rsidP="00BC50B6">
      <w:pPr>
        <w:pStyle w:val="NoSpacing"/>
      </w:pPr>
      <m:oMathPara>
        <m:oMath>
          <m:r>
            <w:rPr>
              <w:rFonts w:ascii="Cambria Math" w:hAnsi="Cambria Math"/>
            </w:rPr>
            <m:t>Radial</m:t>
          </m:r>
          <m:r>
            <m:rPr>
              <m:sty m:val="p"/>
            </m:rPr>
            <w:rPr>
              <w:rFonts w:ascii="Cambria Math" w:hAnsi="Cambria Math"/>
            </w:rPr>
            <m:t xml:space="preserve"> </m:t>
          </m:r>
          <m:d>
            <m:dPr>
              <m:ctrlPr>
                <w:rPr>
                  <w:rFonts w:ascii="Cambria Math" w:hAnsi="Cambria Math"/>
                </w:rPr>
              </m:ctrlPr>
            </m:dPr>
            <m:e>
              <m:r>
                <w:rPr>
                  <w:rFonts w:ascii="Cambria Math" w:hAnsi="Cambria Math"/>
                </w:rPr>
                <m:t>Ring</m:t>
              </m:r>
            </m:e>
          </m:d>
          <m:r>
            <m:rPr>
              <m:sty m:val="p"/>
            </m:rPr>
            <w:rPr>
              <w:rFonts w:ascii="Cambria Math" w:hAnsi="Cambria Math"/>
            </w:rPr>
            <m:t xml:space="preserve"> </m:t>
          </m:r>
          <m:r>
            <w:rPr>
              <w:rFonts w:ascii="Cambria Math" w:hAnsi="Cambria Math"/>
            </w:rPr>
            <m:t>Force</m:t>
          </m:r>
          <m:r>
            <m:rPr>
              <m:sty m:val="p"/>
            </m:rPr>
            <w:rPr>
              <w:rFonts w:ascii="Cambria Math" w:hAnsi="Cambria Math"/>
            </w:rPr>
            <m:t>=</m:t>
          </m:r>
          <m:r>
            <w:rPr>
              <w:rFonts w:ascii="Cambria Math" w:hAnsi="Cambria Math"/>
            </w:rPr>
            <m:t>Pressure</m:t>
          </m:r>
          <m:r>
            <m:rPr>
              <m:sty m:val="p"/>
            </m:rPr>
            <w:rPr>
              <w:rFonts w:ascii="Cambria Math" w:hAnsi="Cambria Math"/>
            </w:rPr>
            <m:t xml:space="preserve">* </m:t>
          </m:r>
          <m:r>
            <w:rPr>
              <w:rFonts w:ascii="Cambria Math" w:hAnsi="Cambria Math"/>
            </w:rPr>
            <m:t>π</m:t>
          </m:r>
          <m:r>
            <m:rPr>
              <m:sty m:val="p"/>
            </m:rPr>
            <w:rPr>
              <w:rFonts w:ascii="Cambria Math" w:hAnsi="Cambria Math"/>
            </w:rPr>
            <m:t>*</m:t>
          </m:r>
          <m:r>
            <w:rPr>
              <w:rFonts w:ascii="Cambria Math" w:hAnsi="Cambria Math"/>
            </w:rPr>
            <m:t>Diameter</m:t>
          </m:r>
          <m:r>
            <m:rPr>
              <m:sty m:val="p"/>
            </m:rPr>
            <w:rPr>
              <w:rFonts w:ascii="Cambria Math" w:hAnsi="Cambria Math"/>
            </w:rPr>
            <m:t>*</m:t>
          </m:r>
          <m:r>
            <w:rPr>
              <w:rFonts w:ascii="Cambria Math" w:hAnsi="Cambria Math"/>
            </w:rPr>
            <m:t>Height</m:t>
          </m:r>
        </m:oMath>
      </m:oMathPara>
    </w:p>
    <w:p w14:paraId="4C96722C" w14:textId="5A529958" w:rsidR="00B92B4F" w:rsidRDefault="00860836" w:rsidP="00860836">
      <w:pPr>
        <w:pStyle w:val="Caption"/>
        <w:ind w:left="2160" w:firstLine="720"/>
        <w:jc w:val="both"/>
      </w:pPr>
      <w:r>
        <w:t xml:space="preserve"> </w:t>
      </w:r>
      <w:bookmarkStart w:id="22" w:name="_Toc23404538"/>
      <w:r>
        <w:t xml:space="preserve">Equation </w:t>
      </w:r>
      <w:fldSimple w:instr=" SEQ Equation \* ARABIC ">
        <w:r w:rsidR="005B2F4A">
          <w:rPr>
            <w:noProof/>
          </w:rPr>
          <w:t>10</w:t>
        </w:r>
      </w:fldSimple>
      <w:r>
        <w:t xml:space="preserve"> - Radial (Ring) Force Equation</w:t>
      </w:r>
      <w:bookmarkEnd w:id="22"/>
    </w:p>
    <w:p w14:paraId="177F917D" w14:textId="77777777" w:rsidR="00B92B4F" w:rsidRPr="00320CF1" w:rsidRDefault="00B92B4F" w:rsidP="00BC50B6">
      <w:pPr>
        <w:pStyle w:val="NoSpacing"/>
      </w:pPr>
    </w:p>
    <w:p w14:paraId="4E518355" w14:textId="697F5FC4" w:rsidR="00D17AA5" w:rsidRDefault="00F80122" w:rsidP="00BC50B6">
      <w:pPr>
        <w:pStyle w:val="NoSpacing"/>
      </w:pPr>
      <w:r w:rsidRPr="00320CF1">
        <w:t>Assuming a frictional coefficient</w:t>
      </w:r>
      <w:r w:rsidR="00B92B4F" w:rsidRPr="00B92B4F">
        <w:rPr>
          <w:iCs/>
        </w:rPr>
        <w:t xml:space="preserve"> </w:t>
      </w:r>
      <m:oMath>
        <m:r>
          <m:rPr>
            <m:sty m:val="p"/>
          </m:rPr>
          <w:rPr>
            <w:rFonts w:ascii="Cambria Math" w:hAnsi="Cambria Math"/>
          </w:rPr>
          <m:t>(μ)</m:t>
        </m:r>
      </m:oMath>
      <w:r w:rsidRPr="00320CF1">
        <w:t xml:space="preserve"> of ‘0.1’, due to the smooth surface of the cylinder wall and a thin layer of oil to lubricate the metal parts, reducing wear</w:t>
      </w:r>
      <w:r w:rsidR="00813965" w:rsidRPr="00320CF1">
        <w:t>. In separate equations, both the ring/radial</w:t>
      </w:r>
      <w:r w:rsidR="00D17AA5">
        <w:t xml:space="preserve"> </w:t>
      </w:r>
      <w:r w:rsidR="00813965" w:rsidRPr="00320CF1">
        <w:t>and</w:t>
      </w:r>
      <w:r w:rsidRPr="00320CF1">
        <w:t xml:space="preserve"> the </w:t>
      </w:r>
      <w:r w:rsidR="005335F3" w:rsidRPr="00320CF1">
        <w:t>piston side</w:t>
      </w:r>
      <w:r w:rsidRPr="00320CF1">
        <w:t xml:space="preserve"> force</w:t>
      </w:r>
      <w:r w:rsidR="00D17AA5">
        <w:t>s (N)</w:t>
      </w:r>
      <w:r w:rsidR="00813965" w:rsidRPr="00320CF1">
        <w:t xml:space="preserve"> </w:t>
      </w:r>
      <w:r w:rsidRPr="00320CF1">
        <w:t>can be multiplied by the coefficient of friction</w:t>
      </w:r>
      <w:r w:rsidR="005335F3" w:rsidRPr="00320CF1">
        <w:t>,</w:t>
      </w:r>
      <w:r w:rsidR="00813965" w:rsidRPr="00320CF1">
        <w:t xml:space="preserve"> resulting in </w:t>
      </w:r>
      <w:r w:rsidR="005335F3" w:rsidRPr="00320CF1">
        <w:t>value</w:t>
      </w:r>
      <w:r w:rsidR="00813965" w:rsidRPr="00320CF1">
        <w:t>s</w:t>
      </w:r>
      <w:r w:rsidR="005335F3" w:rsidRPr="00320CF1">
        <w:t xml:space="preserve"> for the frictional force</w:t>
      </w:r>
      <w:r w:rsidR="00894512" w:rsidRPr="00320CF1">
        <w:t>s</w:t>
      </w:r>
      <w:r w:rsidR="005335F3" w:rsidRPr="00320CF1">
        <w:t xml:space="preserve"> being applied </w:t>
      </w:r>
      <w:r w:rsidR="00894512" w:rsidRPr="00320CF1">
        <w:t xml:space="preserve">in </w:t>
      </w:r>
      <w:r w:rsidR="005335F3" w:rsidRPr="00320CF1">
        <w:t xml:space="preserve">the </w:t>
      </w:r>
      <w:r w:rsidR="00894512" w:rsidRPr="00320CF1">
        <w:t xml:space="preserve">opposite </w:t>
      </w:r>
      <w:r w:rsidR="005335F3" w:rsidRPr="00320CF1">
        <w:t>direction of motion</w:t>
      </w:r>
      <w:r w:rsidR="00D17AA5">
        <w:t xml:space="preserve"> (N).</w:t>
      </w:r>
    </w:p>
    <w:p w14:paraId="54A2D40B" w14:textId="40BA8372" w:rsidR="00206634" w:rsidRPr="00320CF1" w:rsidRDefault="00206634" w:rsidP="00BC50B6">
      <w:pPr>
        <w:pStyle w:val="NoSpacing"/>
      </w:pPr>
      <w:r w:rsidRPr="00320CF1">
        <w:t xml:space="preserve"> </w:t>
      </w:r>
    </w:p>
    <w:p w14:paraId="6611ABDA" w14:textId="5CB1157C" w:rsidR="00B92B4F" w:rsidRPr="00B92B4F" w:rsidRDefault="00B92B4F" w:rsidP="00BC50B6">
      <w:pPr>
        <w:pStyle w:val="NoSpacing"/>
        <w:rPr>
          <w:rFonts w:eastAsiaTheme="minorEastAsia"/>
        </w:rPr>
      </w:pPr>
      <m:oMathPara>
        <m:oMath>
          <m:r>
            <w:rPr>
              <w:rFonts w:ascii="Cambria Math" w:hAnsi="Cambria Math"/>
            </w:rPr>
            <m:t>Side</m:t>
          </m:r>
          <m:r>
            <m:rPr>
              <m:sty m:val="p"/>
            </m:rPr>
            <w:rPr>
              <w:rFonts w:ascii="Cambria Math" w:hAnsi="Cambria Math"/>
            </w:rPr>
            <m:t xml:space="preserve"> </m:t>
          </m:r>
          <m:r>
            <w:rPr>
              <w:rFonts w:ascii="Cambria Math" w:hAnsi="Cambria Math"/>
            </w:rPr>
            <m:t>Frictional</m:t>
          </m:r>
          <m:r>
            <m:rPr>
              <m:sty m:val="p"/>
            </m:rPr>
            <w:rPr>
              <w:rFonts w:ascii="Cambria Math" w:hAnsi="Cambria Math"/>
            </w:rPr>
            <m:t xml:space="preserve"> </m:t>
          </m:r>
          <m:r>
            <w:rPr>
              <w:rFonts w:ascii="Cambria Math" w:hAnsi="Cambria Math"/>
            </w:rPr>
            <m:t>Force</m:t>
          </m:r>
          <m:r>
            <m:rPr>
              <m:sty m:val="p"/>
            </m:rPr>
            <w:rPr>
              <w:rFonts w:ascii="Cambria Math" w:hAnsi="Cambria Math"/>
            </w:rPr>
            <m:t xml:space="preserve">= </m:t>
          </m:r>
          <m:r>
            <w:rPr>
              <w:rFonts w:ascii="Cambria Math" w:hAnsi="Cambria Math"/>
            </w:rPr>
            <m:t>μ</m:t>
          </m:r>
          <m:r>
            <m:rPr>
              <m:sty m:val="p"/>
            </m:rPr>
            <w:rPr>
              <w:rFonts w:ascii="Cambria Math" w:eastAsiaTheme="minorEastAsia" w:hAnsi="Cambria Math"/>
            </w:rPr>
            <m:t>*</m:t>
          </m:r>
          <m:r>
            <w:rPr>
              <w:rFonts w:ascii="Cambria Math" w:eastAsiaTheme="minorEastAsia" w:hAnsi="Cambria Math"/>
            </w:rPr>
            <m:t>Side</m:t>
          </m:r>
          <m:r>
            <m:rPr>
              <m:sty m:val="p"/>
            </m:rPr>
            <w:rPr>
              <w:rFonts w:ascii="Cambria Math" w:eastAsiaTheme="minorEastAsia" w:hAnsi="Cambria Math"/>
            </w:rPr>
            <m:t xml:space="preserve"> </m:t>
          </m:r>
          <m:r>
            <w:rPr>
              <w:rFonts w:ascii="Cambria Math" w:eastAsiaTheme="minorEastAsia" w:hAnsi="Cambria Math"/>
            </w:rPr>
            <m:t>Force</m:t>
          </m:r>
        </m:oMath>
      </m:oMathPara>
    </w:p>
    <w:p w14:paraId="39BDC716" w14:textId="374F39CB" w:rsidR="00B92B4F" w:rsidRDefault="00860836" w:rsidP="00860836">
      <w:pPr>
        <w:pStyle w:val="Caption"/>
        <w:ind w:left="2160"/>
      </w:pPr>
      <w:r>
        <w:t xml:space="preserve">            </w:t>
      </w:r>
      <w:bookmarkStart w:id="23" w:name="_Toc23404539"/>
      <w:r>
        <w:t xml:space="preserve">Equation </w:t>
      </w:r>
      <w:fldSimple w:instr=" SEQ Equation \* ARABIC ">
        <w:r w:rsidR="005B2F4A">
          <w:rPr>
            <w:noProof/>
          </w:rPr>
          <w:t>11</w:t>
        </w:r>
      </w:fldSimple>
      <w:r>
        <w:t xml:space="preserve"> - Side Friction Force Equation</w:t>
      </w:r>
      <w:bookmarkEnd w:id="23"/>
    </w:p>
    <w:p w14:paraId="70B13070" w14:textId="77777777" w:rsidR="00860836" w:rsidRDefault="00B92B4F" w:rsidP="00BC50B6">
      <w:pPr>
        <w:pStyle w:val="NoSpacing"/>
      </w:pPr>
      <m:oMathPara>
        <m:oMath>
          <m:r>
            <w:rPr>
              <w:rFonts w:ascii="Cambria Math" w:hAnsi="Cambria Math"/>
            </w:rPr>
            <m:t>Radial</m:t>
          </m:r>
          <m:r>
            <m:rPr>
              <m:sty m:val="p"/>
            </m:rPr>
            <w:rPr>
              <w:rFonts w:ascii="Cambria Math" w:hAnsi="Cambria Math"/>
            </w:rPr>
            <m:t xml:space="preserve"> </m:t>
          </m:r>
          <m:d>
            <m:dPr>
              <m:ctrlPr>
                <w:rPr>
                  <w:rFonts w:ascii="Cambria Math" w:hAnsi="Cambria Math"/>
                </w:rPr>
              </m:ctrlPr>
            </m:dPr>
            <m:e>
              <m:r>
                <w:rPr>
                  <w:rFonts w:ascii="Cambria Math" w:hAnsi="Cambria Math"/>
                </w:rPr>
                <m:t>Ring</m:t>
              </m:r>
            </m:e>
          </m:d>
          <m:r>
            <m:rPr>
              <m:sty m:val="p"/>
            </m:rPr>
            <w:rPr>
              <w:rFonts w:ascii="Cambria Math" w:hAnsi="Cambria Math"/>
            </w:rPr>
            <m:t xml:space="preserve"> </m:t>
          </m:r>
          <m:r>
            <w:rPr>
              <w:rFonts w:ascii="Cambria Math" w:hAnsi="Cambria Math"/>
            </w:rPr>
            <m:t>Frictional</m:t>
          </m:r>
          <m:r>
            <m:rPr>
              <m:sty m:val="p"/>
            </m:rPr>
            <w:rPr>
              <w:rFonts w:ascii="Cambria Math" w:hAnsi="Cambria Math"/>
            </w:rPr>
            <m:t xml:space="preserve"> </m:t>
          </m:r>
          <m:r>
            <w:rPr>
              <w:rFonts w:ascii="Cambria Math" w:hAnsi="Cambria Math"/>
            </w:rPr>
            <m:t>Force</m:t>
          </m:r>
          <m:r>
            <m:rPr>
              <m:sty m:val="p"/>
            </m:rPr>
            <w:rPr>
              <w:rFonts w:ascii="Cambria Math" w:eastAsiaTheme="minorEastAsia" w:hAnsi="Cambria Math"/>
            </w:rPr>
            <m:t xml:space="preserve">= </m:t>
          </m:r>
          <m:r>
            <w:rPr>
              <w:rFonts w:ascii="Cambria Math" w:hAnsi="Cambria Math"/>
            </w:rPr>
            <m:t>μ</m:t>
          </m:r>
          <m:r>
            <m:rPr>
              <m:sty m:val="p"/>
            </m:rPr>
            <w:rPr>
              <w:rFonts w:ascii="Cambria Math" w:hAnsi="Cambria Math"/>
            </w:rPr>
            <m:t>*</m:t>
          </m:r>
          <m:r>
            <w:rPr>
              <w:rFonts w:ascii="Cambria Math" w:hAnsi="Cambria Math"/>
            </w:rPr>
            <m:t>Radial</m:t>
          </m:r>
          <m:r>
            <m:rPr>
              <m:sty m:val="p"/>
            </m:rPr>
            <w:rPr>
              <w:rFonts w:ascii="Cambria Math" w:hAnsi="Cambria Math"/>
            </w:rPr>
            <m:t xml:space="preserve"> </m:t>
          </m:r>
          <m:d>
            <m:dPr>
              <m:ctrlPr>
                <w:rPr>
                  <w:rFonts w:ascii="Cambria Math" w:hAnsi="Cambria Math"/>
                </w:rPr>
              </m:ctrlPr>
            </m:dPr>
            <m:e>
              <m:r>
                <w:rPr>
                  <w:rFonts w:ascii="Cambria Math" w:hAnsi="Cambria Math"/>
                </w:rPr>
                <m:t>Ring</m:t>
              </m:r>
            </m:e>
          </m:d>
          <m:r>
            <m:rPr>
              <m:sty m:val="p"/>
            </m:rPr>
            <w:rPr>
              <w:rFonts w:ascii="Cambria Math" w:hAnsi="Cambria Math"/>
            </w:rPr>
            <m:t xml:space="preserve"> </m:t>
          </m:r>
          <m:r>
            <w:rPr>
              <w:rFonts w:ascii="Cambria Math" w:hAnsi="Cambria Math"/>
            </w:rPr>
            <m:t>Force</m:t>
          </m:r>
        </m:oMath>
      </m:oMathPara>
    </w:p>
    <w:p w14:paraId="41D8DD04" w14:textId="5895FBA9" w:rsidR="00B92B4F" w:rsidRDefault="00860836" w:rsidP="00860836">
      <w:pPr>
        <w:pStyle w:val="Caption"/>
        <w:ind w:left="2160"/>
        <w:jc w:val="both"/>
      </w:pPr>
      <w:r>
        <w:t xml:space="preserve">           </w:t>
      </w:r>
      <w:bookmarkStart w:id="24" w:name="_Toc23404540"/>
      <w:r>
        <w:t xml:space="preserve">Equation </w:t>
      </w:r>
      <w:fldSimple w:instr=" SEQ Equation \* ARABIC ">
        <w:r w:rsidR="005B2F4A">
          <w:rPr>
            <w:noProof/>
          </w:rPr>
          <w:t>12</w:t>
        </w:r>
      </w:fldSimple>
      <w:r>
        <w:t xml:space="preserve"> - Radial (Ring) Force Equation</w:t>
      </w:r>
      <w:bookmarkEnd w:id="24"/>
    </w:p>
    <w:p w14:paraId="7FF3A923" w14:textId="77777777" w:rsidR="005E5E3D" w:rsidRDefault="005E5E3D" w:rsidP="00BC50B6">
      <w:pPr>
        <w:pStyle w:val="NoSpacing"/>
      </w:pPr>
    </w:p>
    <w:p w14:paraId="52C72AD1" w14:textId="22F0838E" w:rsidR="00124B31" w:rsidRDefault="00206634" w:rsidP="00BC50B6">
      <w:pPr>
        <w:pStyle w:val="NoSpacing"/>
      </w:pPr>
      <w:r w:rsidRPr="00320CF1">
        <w:t xml:space="preserve">Both the side and radial frictional forces are used to calculate their respective work done for each degree of crank rotation. </w:t>
      </w:r>
      <w:r w:rsidR="00D528A6" w:rsidRPr="00320CF1">
        <w:t>This will result in work done per degree of crank shaft rotation in ‘Joules’ for both the side and radial friction</w:t>
      </w:r>
      <w:r w:rsidR="00124B31" w:rsidRPr="00320CF1">
        <w:t>s</w:t>
      </w:r>
      <w:r w:rsidR="00830D9C" w:rsidRPr="00320CF1">
        <w:t xml:space="preserve"> individually, they can be added together to determine the overall work done per degree.</w:t>
      </w:r>
      <w:r w:rsidR="00852973" w:rsidRPr="00320CF1">
        <w:t xml:space="preserve"> </w:t>
      </w:r>
    </w:p>
    <w:p w14:paraId="5388BF3A" w14:textId="401D0297" w:rsidR="00B92B4F" w:rsidRDefault="00B92B4F" w:rsidP="00BC50B6">
      <w:pPr>
        <w:pStyle w:val="NoSpacing"/>
      </w:pPr>
    </w:p>
    <w:p w14:paraId="70DBC5B5" w14:textId="77777777" w:rsidR="00860836" w:rsidRDefault="00860836" w:rsidP="00BC50B6">
      <w:pPr>
        <w:pStyle w:val="NoSpacing"/>
      </w:pPr>
      <m:oMathPara>
        <m:oMath>
          <m:r>
            <w:rPr>
              <w:rFonts w:ascii="Cambria Math" w:hAnsi="Cambria Math"/>
            </w:rPr>
            <m:t>Frictional</m:t>
          </m:r>
          <m:r>
            <m:rPr>
              <m:sty m:val="p"/>
            </m:rPr>
            <w:rPr>
              <w:rFonts w:ascii="Cambria Math" w:hAnsi="Cambria Math"/>
            </w:rPr>
            <m:t xml:space="preserve"> </m:t>
          </m:r>
          <m:r>
            <w:rPr>
              <w:rFonts w:ascii="Cambria Math" w:hAnsi="Cambria Math"/>
            </w:rPr>
            <m:t>Work</m:t>
          </m:r>
          <m:r>
            <m:rPr>
              <m:sty m:val="p"/>
            </m:rPr>
            <w:rPr>
              <w:rFonts w:ascii="Cambria Math" w:hAnsi="Cambria Math"/>
            </w:rPr>
            <m:t xml:space="preserve"> </m:t>
          </m:r>
          <m:r>
            <w:rPr>
              <w:rFonts w:ascii="Cambria Math" w:hAnsi="Cambria Math"/>
            </w:rPr>
            <m:t>Done</m:t>
          </m:r>
          <m:r>
            <m:rPr>
              <m:sty m:val="p"/>
            </m:rPr>
            <w:rPr>
              <w:rFonts w:ascii="Cambria Math" w:hAnsi="Cambria Math"/>
            </w:rPr>
            <m:t xml:space="preserve"> </m:t>
          </m:r>
          <m:r>
            <w:rPr>
              <w:rFonts w:ascii="Cambria Math" w:hAnsi="Cambria Math"/>
            </w:rPr>
            <m:t>Per</m:t>
          </m:r>
          <m:r>
            <m:rPr>
              <m:sty m:val="p"/>
            </m:rPr>
            <w:rPr>
              <w:rFonts w:ascii="Cambria Math" w:hAnsi="Cambria Math"/>
            </w:rPr>
            <m:t xml:space="preserve"> </m:t>
          </m:r>
          <m:r>
            <w:rPr>
              <w:rFonts w:ascii="Cambria Math" w:hAnsi="Cambria Math"/>
            </w:rPr>
            <m:t>Degree</m:t>
          </m:r>
          <m:r>
            <m:rPr>
              <m:sty m:val="p"/>
            </m:rPr>
            <w:rPr>
              <w:rFonts w:ascii="Cambria Math" w:hAnsi="Cambria Math"/>
            </w:rPr>
            <m:t>=</m:t>
          </m:r>
          <m:d>
            <m:dPr>
              <m:ctrlPr>
                <w:rPr>
                  <w:rFonts w:ascii="Cambria Math" w:hAnsi="Cambria Math"/>
                </w:rPr>
              </m:ctrlPr>
            </m:dPr>
            <m:e>
              <m:f>
                <m:fPr>
                  <m:ctrlPr>
                    <w:rPr>
                      <w:rFonts w:ascii="Cambria Math" w:hAnsi="Cambria Math"/>
                    </w:rPr>
                  </m:ctrlPr>
                </m:fPr>
                <m:num>
                  <m:r>
                    <w:rPr>
                      <w:rFonts w:ascii="Cambria Math" w:hAnsi="Cambria Math"/>
                    </w:rPr>
                    <m:t>Frictional</m:t>
                  </m:r>
                  <m:r>
                    <m:rPr>
                      <m:sty m:val="p"/>
                    </m:rPr>
                    <w:rPr>
                      <w:rFonts w:ascii="Cambria Math" w:hAnsi="Cambria Math"/>
                    </w:rPr>
                    <m:t xml:space="preserve"> </m:t>
                  </m:r>
                  <m:r>
                    <w:rPr>
                      <w:rFonts w:ascii="Cambria Math" w:hAnsi="Cambria Math"/>
                    </w:rPr>
                    <m:t>Force</m:t>
                  </m:r>
                  <m:r>
                    <m:rPr>
                      <m:sty m:val="p"/>
                    </m:rPr>
                    <w:rPr>
                      <w:rFonts w:ascii="Cambria Math" w:hAnsi="Cambria Math"/>
                    </w:rPr>
                    <m:t xml:space="preserve"> 1+</m:t>
                  </m:r>
                  <m:r>
                    <w:rPr>
                      <w:rFonts w:ascii="Cambria Math" w:hAnsi="Cambria Math"/>
                    </w:rPr>
                    <m:t>Frictional</m:t>
                  </m:r>
                  <m:r>
                    <m:rPr>
                      <m:sty m:val="p"/>
                    </m:rPr>
                    <w:rPr>
                      <w:rFonts w:ascii="Cambria Math" w:hAnsi="Cambria Math"/>
                    </w:rPr>
                    <m:t xml:space="preserve"> </m:t>
                  </m:r>
                  <m:r>
                    <w:rPr>
                      <w:rFonts w:ascii="Cambria Math" w:hAnsi="Cambria Math"/>
                    </w:rPr>
                    <m:t>Force</m:t>
                  </m:r>
                  <m:r>
                    <m:rPr>
                      <m:sty m:val="p"/>
                    </m:rPr>
                    <w:rPr>
                      <w:rFonts w:ascii="Cambria Math" w:hAnsi="Cambria Math"/>
                    </w:rPr>
                    <m:t xml:space="preserve"> 2</m:t>
                  </m:r>
                </m:num>
                <m:den>
                  <m:r>
                    <m:rPr>
                      <m:sty m:val="p"/>
                    </m:rPr>
                    <w:rPr>
                      <w:rFonts w:ascii="Cambria Math" w:hAnsi="Cambria Math"/>
                    </w:rPr>
                    <m:t>2</m:t>
                  </m:r>
                </m:den>
              </m:f>
            </m:e>
          </m:d>
          <m:r>
            <m:rPr>
              <m:sty m:val="p"/>
            </m:rPr>
            <w:rPr>
              <w:rFonts w:ascii="Cambria Math" w:hAnsi="Cambria Math"/>
            </w:rPr>
            <m:t>*(</m:t>
          </m:r>
          <m:r>
            <w:rPr>
              <w:rFonts w:ascii="Cambria Math" w:hAnsi="Cambria Math"/>
            </w:rPr>
            <m:t>S</m:t>
          </m:r>
          <m:r>
            <m:rPr>
              <m:sty m:val="p"/>
            </m:rPr>
            <w:rPr>
              <w:rFonts w:ascii="Cambria Math" w:hAnsi="Cambria Math"/>
            </w:rPr>
            <m:t>1-</m:t>
          </m:r>
          <m:r>
            <w:rPr>
              <w:rFonts w:ascii="Cambria Math" w:hAnsi="Cambria Math"/>
            </w:rPr>
            <m:t>S</m:t>
          </m:r>
          <m:r>
            <m:rPr>
              <m:sty m:val="p"/>
            </m:rPr>
            <w:rPr>
              <w:rFonts w:ascii="Cambria Math" w:hAnsi="Cambria Math"/>
            </w:rPr>
            <m:t>2)</m:t>
          </m:r>
        </m:oMath>
      </m:oMathPara>
    </w:p>
    <w:p w14:paraId="33F931A0" w14:textId="14854BB0" w:rsidR="00B92B4F" w:rsidRPr="008C56D4" w:rsidRDefault="00860836" w:rsidP="00860836">
      <w:pPr>
        <w:pStyle w:val="Caption"/>
        <w:ind w:left="720" w:firstLine="720"/>
        <w:jc w:val="both"/>
        <w:rPr>
          <w:rFonts w:eastAsiaTheme="minorEastAsia"/>
        </w:rPr>
      </w:pPr>
      <w:bookmarkStart w:id="25" w:name="_Toc23404541"/>
      <w:r>
        <w:t xml:space="preserve">Equation </w:t>
      </w:r>
      <w:fldSimple w:instr=" SEQ Equation \* ARABIC ">
        <w:r w:rsidR="005B2F4A">
          <w:rPr>
            <w:noProof/>
          </w:rPr>
          <w:t>13</w:t>
        </w:r>
      </w:fldSimple>
      <w:r>
        <w:t xml:space="preserve"> - Frictional Work Done Per Degree of Crank Rotation Equation</w:t>
      </w:r>
      <w:bookmarkEnd w:id="25"/>
    </w:p>
    <w:p w14:paraId="417BF608" w14:textId="67A09BB3" w:rsidR="008C56D4" w:rsidRDefault="008C56D4" w:rsidP="00BC50B6">
      <w:pPr>
        <w:pStyle w:val="NoSpacing"/>
      </w:pPr>
    </w:p>
    <w:p w14:paraId="19A95B10" w14:textId="77777777" w:rsidR="00860836" w:rsidRDefault="008C56D4" w:rsidP="00BC50B6">
      <w:pPr>
        <w:pStyle w:val="NoSpacing"/>
      </w:pPr>
      <m:oMathPara>
        <m:oMath>
          <m:r>
            <m:rPr>
              <m:sty m:val="p"/>
            </m:rPr>
            <w:rPr>
              <w:rFonts w:ascii="Cambria Math" w:hAnsi="Cambria Math"/>
            </w:rPr>
            <m:t xml:space="preserve"> </m:t>
          </m:r>
          <m:r>
            <w:rPr>
              <w:rFonts w:ascii="Cambria Math" w:hAnsi="Cambria Math"/>
            </w:rPr>
            <m:t>Frictional</m:t>
          </m:r>
          <m:r>
            <m:rPr>
              <m:sty m:val="p"/>
            </m:rPr>
            <w:rPr>
              <w:rFonts w:ascii="Cambria Math" w:hAnsi="Cambria Math"/>
            </w:rPr>
            <m:t xml:space="preserve"> </m:t>
          </m:r>
          <m:r>
            <w:rPr>
              <w:rFonts w:ascii="Cambria Math" w:hAnsi="Cambria Math"/>
            </w:rPr>
            <m:t>WD</m:t>
          </m:r>
          <m:r>
            <m:rPr>
              <m:sty m:val="p"/>
            </m:rPr>
            <w:rPr>
              <w:rFonts w:ascii="Cambria Math" w:hAnsi="Cambria Math"/>
            </w:rPr>
            <m:t xml:space="preserve"> </m:t>
          </m:r>
          <m:r>
            <w:rPr>
              <w:rFonts w:ascii="Cambria Math" w:hAnsi="Cambria Math"/>
            </w:rPr>
            <m:t>Per</m:t>
          </m:r>
          <m:r>
            <m:rPr>
              <m:sty m:val="p"/>
            </m:rPr>
            <w:rPr>
              <w:rFonts w:ascii="Cambria Math" w:hAnsi="Cambria Math"/>
            </w:rPr>
            <m:t xml:space="preserve"> </m:t>
          </m:r>
          <m:r>
            <w:rPr>
              <w:rFonts w:ascii="Cambria Math" w:hAnsi="Cambria Math"/>
            </w:rPr>
            <m:t>Degree</m:t>
          </m:r>
          <m:r>
            <m:rPr>
              <m:sty m:val="p"/>
            </m:rPr>
            <w:rPr>
              <w:rFonts w:ascii="Cambria Math" w:hAnsi="Cambria Math"/>
            </w:rPr>
            <m:t>=</m:t>
          </m:r>
          <m:r>
            <w:rPr>
              <w:rFonts w:ascii="Cambria Math" w:hAnsi="Cambria Math"/>
            </w:rPr>
            <m:t>Side</m:t>
          </m:r>
          <m:r>
            <m:rPr>
              <m:sty m:val="p"/>
            </m:rPr>
            <w:rPr>
              <w:rFonts w:ascii="Cambria Math" w:hAnsi="Cambria Math"/>
            </w:rPr>
            <m:t xml:space="preserve"> </m:t>
          </m:r>
          <m:r>
            <w:rPr>
              <w:rFonts w:ascii="Cambria Math" w:hAnsi="Cambria Math"/>
            </w:rPr>
            <m:t>Friction</m:t>
          </m:r>
          <m:r>
            <m:rPr>
              <m:sty m:val="p"/>
            </m:rPr>
            <w:rPr>
              <w:rFonts w:ascii="Cambria Math" w:hAnsi="Cambria Math"/>
            </w:rPr>
            <m:t xml:space="preserve"> </m:t>
          </m:r>
          <m:r>
            <w:rPr>
              <w:rFonts w:ascii="Cambria Math" w:hAnsi="Cambria Math"/>
            </w:rPr>
            <m:t>Work</m:t>
          </m:r>
          <m:r>
            <m:rPr>
              <m:sty m:val="p"/>
            </m:rPr>
            <w:rPr>
              <w:rFonts w:ascii="Cambria Math" w:hAnsi="Cambria Math"/>
            </w:rPr>
            <m:t xml:space="preserve"> </m:t>
          </m:r>
          <m:r>
            <w:rPr>
              <w:rFonts w:ascii="Cambria Math" w:hAnsi="Cambria Math"/>
            </w:rPr>
            <m:t>Done</m:t>
          </m:r>
          <m:r>
            <m:rPr>
              <m:sty m:val="p"/>
            </m:rPr>
            <w:rPr>
              <w:rFonts w:ascii="Cambria Math" w:hAnsi="Cambria Math"/>
            </w:rPr>
            <m:t>+</m:t>
          </m:r>
          <m:r>
            <w:rPr>
              <w:rFonts w:ascii="Cambria Math" w:hAnsi="Cambria Math"/>
            </w:rPr>
            <m:t>Radial</m:t>
          </m:r>
          <m:r>
            <m:rPr>
              <m:sty m:val="p"/>
            </m:rPr>
            <w:rPr>
              <w:rFonts w:ascii="Cambria Math" w:hAnsi="Cambria Math"/>
            </w:rPr>
            <m:t xml:space="preserve"> </m:t>
          </m:r>
          <m:d>
            <m:dPr>
              <m:ctrlPr>
                <w:rPr>
                  <w:rFonts w:ascii="Cambria Math" w:hAnsi="Cambria Math"/>
                </w:rPr>
              </m:ctrlPr>
            </m:dPr>
            <m:e>
              <m:r>
                <w:rPr>
                  <w:rFonts w:ascii="Cambria Math" w:hAnsi="Cambria Math"/>
                </w:rPr>
                <m:t>Ring</m:t>
              </m:r>
            </m:e>
          </m:d>
          <m:r>
            <w:rPr>
              <w:rFonts w:ascii="Cambria Math" w:hAnsi="Cambria Math"/>
            </w:rPr>
            <m:t>Friction</m:t>
          </m:r>
          <m:r>
            <m:rPr>
              <m:sty m:val="p"/>
            </m:rPr>
            <w:rPr>
              <w:rFonts w:ascii="Cambria Math" w:hAnsi="Cambria Math"/>
            </w:rPr>
            <m:t xml:space="preserve"> </m:t>
          </m:r>
          <m:r>
            <w:rPr>
              <w:rFonts w:ascii="Cambria Math" w:hAnsi="Cambria Math"/>
            </w:rPr>
            <m:t>Work</m:t>
          </m:r>
          <m:r>
            <m:rPr>
              <m:sty m:val="p"/>
            </m:rPr>
            <w:rPr>
              <w:rFonts w:ascii="Cambria Math" w:hAnsi="Cambria Math"/>
            </w:rPr>
            <m:t xml:space="preserve"> </m:t>
          </m:r>
          <m:r>
            <w:rPr>
              <w:rFonts w:ascii="Cambria Math" w:hAnsi="Cambria Math"/>
            </w:rPr>
            <m:t>Done</m:t>
          </m:r>
        </m:oMath>
      </m:oMathPara>
    </w:p>
    <w:p w14:paraId="1782077C" w14:textId="5D572AF3" w:rsidR="008C56D4" w:rsidRPr="00320CF1" w:rsidRDefault="00860836" w:rsidP="00860836">
      <w:pPr>
        <w:pStyle w:val="Caption"/>
        <w:ind w:left="720"/>
        <w:jc w:val="both"/>
      </w:pPr>
      <w:r>
        <w:t xml:space="preserve">          </w:t>
      </w:r>
      <w:bookmarkStart w:id="26" w:name="_Toc23404542"/>
      <w:r>
        <w:t xml:space="preserve">Equation </w:t>
      </w:r>
      <w:fldSimple w:instr=" SEQ Equation \* ARABIC ">
        <w:r w:rsidR="005B2F4A">
          <w:rPr>
            <w:noProof/>
          </w:rPr>
          <w:t>14</w:t>
        </w:r>
      </w:fldSimple>
      <w:r>
        <w:t xml:space="preserve"> - Total Frictional Work Done Per Degree of Crank Rotation Equation</w:t>
      </w:r>
      <w:bookmarkEnd w:id="26"/>
    </w:p>
    <w:p w14:paraId="663372CC" w14:textId="77777777" w:rsidR="00124B31" w:rsidRPr="00320CF1" w:rsidRDefault="00124B31" w:rsidP="00BC50B6">
      <w:pPr>
        <w:pStyle w:val="NoSpacing"/>
      </w:pPr>
    </w:p>
    <w:p w14:paraId="2D2BA746" w14:textId="35FFA7DC" w:rsidR="003411C1" w:rsidRDefault="00852973" w:rsidP="00BC50B6">
      <w:pPr>
        <w:pStyle w:val="NoSpacing"/>
      </w:pPr>
      <w:r w:rsidRPr="00320CF1">
        <w:t>The sum of th</w:t>
      </w:r>
      <w:r w:rsidR="006E33F5" w:rsidRPr="00320CF1">
        <w:t>e</w:t>
      </w:r>
      <w:r w:rsidRPr="00320CF1">
        <w:t xml:space="preserve"> overall work done</w:t>
      </w:r>
      <w:r w:rsidR="00124B31" w:rsidRPr="00320CF1">
        <w:t xml:space="preserve"> by frictional forces</w:t>
      </w:r>
      <w:r w:rsidRPr="00320CF1">
        <w:t>, shows how m</w:t>
      </w:r>
      <w:r w:rsidR="00DD28EB">
        <w:t>uch</w:t>
      </w:r>
      <w:r w:rsidRPr="00320CF1">
        <w:t xml:space="preserve"> </w:t>
      </w:r>
      <w:r w:rsidR="00DD28EB">
        <w:t>energy (</w:t>
      </w:r>
      <w:r w:rsidRPr="00320CF1">
        <w:t>Joules</w:t>
      </w:r>
      <w:r w:rsidR="00DD28EB">
        <w:t>)</w:t>
      </w:r>
      <w:r w:rsidRPr="00320CF1">
        <w:t xml:space="preserve"> ha</w:t>
      </w:r>
      <w:r w:rsidR="00124B31" w:rsidRPr="00320CF1">
        <w:t>s</w:t>
      </w:r>
      <w:r w:rsidRPr="00320CF1">
        <w:t xml:space="preserve"> been exerted throughout the two </w:t>
      </w:r>
      <w:r w:rsidR="00124B31" w:rsidRPr="00320CF1">
        <w:t xml:space="preserve">engine </w:t>
      </w:r>
      <w:r w:rsidRPr="00320CF1">
        <w:t>cycles (720⁰).</w:t>
      </w:r>
      <w:r w:rsidR="00124B31" w:rsidRPr="00320CF1">
        <w:t xml:space="preserve"> This figure can be multiplied by the number of cylinders within the engine, to find out the total frictional work done by</w:t>
      </w:r>
      <w:r w:rsidR="00BB2D4F" w:rsidRPr="00320CF1">
        <w:t xml:space="preserve"> </w:t>
      </w:r>
      <w:r w:rsidR="00124B31" w:rsidRPr="00320CF1">
        <w:t>the engine</w:t>
      </w:r>
      <w:r w:rsidR="00490C9F">
        <w:t>.</w:t>
      </w:r>
    </w:p>
    <w:p w14:paraId="5007D729" w14:textId="57D61BE8" w:rsidR="00A34A8C" w:rsidRDefault="00A34A8C" w:rsidP="00BC50B6">
      <w:pPr>
        <w:pStyle w:val="NoSpacing"/>
      </w:pPr>
    </w:p>
    <w:p w14:paraId="56B64998" w14:textId="77777777" w:rsidR="00860836" w:rsidRDefault="00757057" w:rsidP="00BC50B6">
      <w:pPr>
        <w:pStyle w:val="NoSpacing"/>
      </w:pPr>
      <m:oMathPara>
        <m:oMath>
          <m:r>
            <w:rPr>
              <w:rFonts w:ascii="Cambria Math" w:hAnsi="Cambria Math"/>
            </w:rPr>
            <m:t>Cylinder</m:t>
          </m:r>
          <m:r>
            <m:rPr>
              <m:sty m:val="p"/>
            </m:rPr>
            <w:rPr>
              <w:rFonts w:ascii="Cambria Math" w:hAnsi="Cambria Math"/>
            </w:rPr>
            <m:t xml:space="preserve"> </m:t>
          </m:r>
          <m:r>
            <w:rPr>
              <w:rFonts w:ascii="Cambria Math" w:hAnsi="Cambria Math"/>
            </w:rPr>
            <m:t>Work</m:t>
          </m:r>
          <m:r>
            <m:rPr>
              <m:sty m:val="p"/>
            </m:rPr>
            <w:rPr>
              <w:rFonts w:ascii="Cambria Math" w:hAnsi="Cambria Math"/>
            </w:rPr>
            <m:t xml:space="preserve"> </m:t>
          </m:r>
          <m:r>
            <w:rPr>
              <w:rFonts w:ascii="Cambria Math" w:hAnsi="Cambria Math"/>
            </w:rPr>
            <m:t>Done</m:t>
          </m:r>
          <m:r>
            <m:rPr>
              <m:sty m:val="p"/>
            </m:rPr>
            <w:rPr>
              <w:rFonts w:ascii="Cambria Math" w:hAnsi="Cambria Math"/>
            </w:rPr>
            <m:t>=</m:t>
          </m:r>
          <m:nary>
            <m:naryPr>
              <m:chr m:val="∑"/>
              <m:limLoc m:val="undOvr"/>
              <m:supHide m:val="1"/>
              <m:ctrlPr>
                <w:rPr>
                  <w:rFonts w:ascii="Cambria Math" w:hAnsi="Cambria Math"/>
                </w:rPr>
              </m:ctrlPr>
            </m:naryPr>
            <m:sub>
              <m:r>
                <m:rPr>
                  <m:sty m:val="p"/>
                </m:rPr>
                <w:rPr>
                  <w:rFonts w:ascii="Cambria Math" w:hAnsi="Cambria Math"/>
                </w:rPr>
                <m:t xml:space="preserve">-360 </m:t>
              </m:r>
              <m:r>
                <w:rPr>
                  <w:rFonts w:ascii="Cambria Math" w:hAnsi="Cambria Math"/>
                </w:rPr>
                <m:t>to</m:t>
              </m:r>
              <m:r>
                <m:rPr>
                  <m:sty m:val="p"/>
                </m:rPr>
                <w:rPr>
                  <w:rFonts w:ascii="Cambria Math" w:hAnsi="Cambria Math"/>
                </w:rPr>
                <m:t>+360</m:t>
              </m:r>
            </m:sub>
            <m:sup/>
            <m:e>
              <m:r>
                <w:rPr>
                  <w:rFonts w:ascii="Cambria Math" w:hAnsi="Cambria Math"/>
                </w:rPr>
                <m:t>Work</m:t>
              </m:r>
              <m:r>
                <m:rPr>
                  <m:sty m:val="p"/>
                </m:rPr>
                <w:rPr>
                  <w:rFonts w:ascii="Cambria Math" w:hAnsi="Cambria Math"/>
                </w:rPr>
                <m:t xml:space="preserve"> </m:t>
              </m:r>
              <m:r>
                <w:rPr>
                  <w:rFonts w:ascii="Cambria Math" w:hAnsi="Cambria Math"/>
                </w:rPr>
                <m:t>Done</m:t>
              </m:r>
              <m:r>
                <m:rPr>
                  <m:sty m:val="p"/>
                </m:rPr>
                <w:rPr>
                  <w:rFonts w:ascii="Cambria Math" w:hAnsi="Cambria Math"/>
                </w:rPr>
                <m:t xml:space="preserve"> </m:t>
              </m:r>
              <m:r>
                <w:rPr>
                  <w:rFonts w:ascii="Cambria Math" w:hAnsi="Cambria Math"/>
                </w:rPr>
                <m:t>Per</m:t>
              </m:r>
              <m:r>
                <m:rPr>
                  <m:sty m:val="p"/>
                </m:rPr>
                <w:rPr>
                  <w:rFonts w:ascii="Cambria Math" w:hAnsi="Cambria Math"/>
                </w:rPr>
                <m:t xml:space="preserve"> </m:t>
              </m:r>
              <m:r>
                <w:rPr>
                  <w:rFonts w:ascii="Cambria Math" w:hAnsi="Cambria Math"/>
                </w:rPr>
                <m:t>Degree</m:t>
              </m:r>
            </m:e>
          </m:nary>
        </m:oMath>
      </m:oMathPara>
    </w:p>
    <w:p w14:paraId="4BF96F38" w14:textId="48E62EB9" w:rsidR="00A34A8C" w:rsidRPr="008C56D4" w:rsidRDefault="00860836" w:rsidP="00860836">
      <w:pPr>
        <w:pStyle w:val="Caption"/>
        <w:ind w:left="720" w:firstLine="720"/>
        <w:jc w:val="both"/>
        <w:rPr>
          <w:rFonts w:eastAsiaTheme="minorEastAsia"/>
        </w:rPr>
      </w:pPr>
      <w:bookmarkStart w:id="27" w:name="_Toc23404543"/>
      <w:r>
        <w:t xml:space="preserve">Equation </w:t>
      </w:r>
      <w:fldSimple w:instr=" SEQ Equation \* ARABIC ">
        <w:r w:rsidR="005B2F4A">
          <w:rPr>
            <w:noProof/>
          </w:rPr>
          <w:t>15</w:t>
        </w:r>
      </w:fldSimple>
      <w:r>
        <w:t xml:space="preserve"> – Total Frictional Work Done Each Cycle Per Cylinder Equation</w:t>
      </w:r>
      <w:bookmarkEnd w:id="27"/>
    </w:p>
    <w:p w14:paraId="42B1E0F9" w14:textId="3EA3AAE1" w:rsidR="003411C1" w:rsidRDefault="003411C1" w:rsidP="00BC50B6">
      <w:pPr>
        <w:pStyle w:val="NoSpacing"/>
      </w:pPr>
    </w:p>
    <w:p w14:paraId="40B8AC3E" w14:textId="77777777" w:rsidR="00860836" w:rsidRDefault="00757057" w:rsidP="00BC50B6">
      <w:pPr>
        <w:pStyle w:val="NoSpacing"/>
      </w:pPr>
      <m:oMathPara>
        <m:oMath>
          <m:r>
            <w:rPr>
              <w:rFonts w:ascii="Cambria Math" w:hAnsi="Cambria Math"/>
            </w:rPr>
            <m:t>Engine</m:t>
          </m:r>
          <m:r>
            <m:rPr>
              <m:sty m:val="p"/>
            </m:rPr>
            <w:rPr>
              <w:rFonts w:ascii="Cambria Math" w:hAnsi="Cambria Math"/>
            </w:rPr>
            <m:t xml:space="preserve"> </m:t>
          </m:r>
          <m:r>
            <w:rPr>
              <w:rFonts w:ascii="Cambria Math" w:hAnsi="Cambria Math"/>
            </w:rPr>
            <m:t>Work</m:t>
          </m:r>
          <m:r>
            <m:rPr>
              <m:sty m:val="p"/>
            </m:rPr>
            <w:rPr>
              <w:rFonts w:ascii="Cambria Math" w:hAnsi="Cambria Math"/>
            </w:rPr>
            <m:t xml:space="preserve"> </m:t>
          </m:r>
          <m:r>
            <w:rPr>
              <w:rFonts w:ascii="Cambria Math" w:hAnsi="Cambria Math"/>
            </w:rPr>
            <m:t>Done</m:t>
          </m:r>
          <m:r>
            <m:rPr>
              <m:sty m:val="p"/>
            </m:rPr>
            <w:rPr>
              <w:rFonts w:ascii="Cambria Math" w:hAnsi="Cambria Math"/>
            </w:rPr>
            <m:t>=</m:t>
          </m:r>
          <m:nary>
            <m:naryPr>
              <m:chr m:val="∑"/>
              <m:limLoc m:val="undOvr"/>
              <m:supHide m:val="1"/>
              <m:ctrlPr>
                <w:rPr>
                  <w:rFonts w:ascii="Cambria Math" w:hAnsi="Cambria Math"/>
                </w:rPr>
              </m:ctrlPr>
            </m:naryPr>
            <m:sub>
              <m:r>
                <m:rPr>
                  <m:sty m:val="p"/>
                </m:rPr>
                <w:rPr>
                  <w:rFonts w:ascii="Cambria Math" w:hAnsi="Cambria Math"/>
                </w:rPr>
                <m:t xml:space="preserve">-360 </m:t>
              </m:r>
              <m:r>
                <w:rPr>
                  <w:rFonts w:ascii="Cambria Math" w:hAnsi="Cambria Math"/>
                </w:rPr>
                <m:t>to</m:t>
              </m:r>
              <m:r>
                <m:rPr>
                  <m:sty m:val="p"/>
                </m:rPr>
                <w:rPr>
                  <w:rFonts w:ascii="Cambria Math" w:hAnsi="Cambria Math"/>
                </w:rPr>
                <m:t>+360</m:t>
              </m:r>
            </m:sub>
            <m:sup/>
            <m:e>
              <m:r>
                <w:rPr>
                  <w:rFonts w:ascii="Cambria Math" w:hAnsi="Cambria Math"/>
                </w:rPr>
                <m:t>Work</m:t>
              </m:r>
              <m:r>
                <m:rPr>
                  <m:sty m:val="p"/>
                </m:rPr>
                <w:rPr>
                  <w:rFonts w:ascii="Cambria Math" w:hAnsi="Cambria Math"/>
                </w:rPr>
                <m:t xml:space="preserve"> </m:t>
              </m:r>
              <m:r>
                <w:rPr>
                  <w:rFonts w:ascii="Cambria Math" w:hAnsi="Cambria Math"/>
                </w:rPr>
                <m:t>Done</m:t>
              </m:r>
              <m:r>
                <m:rPr>
                  <m:sty m:val="p"/>
                </m:rPr>
                <w:rPr>
                  <w:rFonts w:ascii="Cambria Math" w:hAnsi="Cambria Math"/>
                </w:rPr>
                <m:t xml:space="preserve"> </m:t>
              </m:r>
              <m:r>
                <w:rPr>
                  <w:rFonts w:ascii="Cambria Math" w:hAnsi="Cambria Math"/>
                </w:rPr>
                <m:t>Per</m:t>
              </m:r>
              <m:r>
                <m:rPr>
                  <m:sty m:val="p"/>
                </m:rPr>
                <w:rPr>
                  <w:rFonts w:ascii="Cambria Math" w:hAnsi="Cambria Math"/>
                </w:rPr>
                <m:t xml:space="preserve"> </m:t>
              </m:r>
              <m:r>
                <w:rPr>
                  <w:rFonts w:ascii="Cambria Math" w:hAnsi="Cambria Math"/>
                </w:rPr>
                <m:t>Degree</m:t>
              </m:r>
            </m:e>
          </m:nary>
          <m:r>
            <m:rPr>
              <m:sty m:val="p"/>
            </m:rPr>
            <w:rPr>
              <w:rFonts w:ascii="Cambria Math" w:hAnsi="Cambria Math"/>
            </w:rPr>
            <m:t>*</m:t>
          </m:r>
          <m:r>
            <w:rPr>
              <w:rFonts w:ascii="Cambria Math" w:hAnsi="Cambria Math"/>
            </w:rPr>
            <m:t>No</m:t>
          </m:r>
          <m:r>
            <m:rPr>
              <m:sty m:val="p"/>
            </m:rPr>
            <w:rPr>
              <w:rFonts w:ascii="Cambria Math" w:hAnsi="Cambria Math"/>
            </w:rPr>
            <m:t xml:space="preserve">. </m:t>
          </m:r>
          <m:r>
            <w:rPr>
              <w:rFonts w:ascii="Cambria Math" w:hAnsi="Cambria Math"/>
            </w:rPr>
            <m:t>Cylinders</m:t>
          </m:r>
        </m:oMath>
      </m:oMathPara>
    </w:p>
    <w:p w14:paraId="27DF45CB" w14:textId="19F3BFF4" w:rsidR="005E130F" w:rsidRDefault="00860836" w:rsidP="00860836">
      <w:pPr>
        <w:pStyle w:val="Caption"/>
        <w:ind w:left="1440"/>
        <w:jc w:val="both"/>
      </w:pPr>
      <w:r>
        <w:t xml:space="preserve">       </w:t>
      </w:r>
      <w:bookmarkStart w:id="28" w:name="_Toc23404544"/>
      <w:r>
        <w:t xml:space="preserve">Equation </w:t>
      </w:r>
      <w:fldSimple w:instr=" SEQ Equation \* ARABIC ">
        <w:r w:rsidR="005B2F4A">
          <w:rPr>
            <w:noProof/>
          </w:rPr>
          <w:t>16</w:t>
        </w:r>
      </w:fldSimple>
      <w:r>
        <w:t xml:space="preserve"> - Total Engine Frictional Work Done Each Cycle Equation</w:t>
      </w:r>
      <w:bookmarkEnd w:id="28"/>
    </w:p>
    <w:p w14:paraId="01B15433" w14:textId="029671E6" w:rsidR="005E130F" w:rsidRDefault="005E130F" w:rsidP="00BC50B6">
      <w:pPr>
        <w:pStyle w:val="NoSpacing"/>
      </w:pPr>
    </w:p>
    <w:p w14:paraId="07434F48" w14:textId="2D89FD94" w:rsidR="00490C9F" w:rsidRDefault="00490C9F" w:rsidP="00BC50B6">
      <w:pPr>
        <w:pStyle w:val="NoSpacing"/>
      </w:pPr>
    </w:p>
    <w:p w14:paraId="21D1EC30" w14:textId="0D5EA39D" w:rsidR="00490C9F" w:rsidRDefault="00490C9F" w:rsidP="00BC50B6">
      <w:pPr>
        <w:pStyle w:val="NoSpacing"/>
      </w:pPr>
    </w:p>
    <w:p w14:paraId="02B77E07" w14:textId="77777777" w:rsidR="00490C9F" w:rsidRPr="00320CF1" w:rsidRDefault="00490C9F" w:rsidP="00BC50B6">
      <w:pPr>
        <w:pStyle w:val="NoSpacing"/>
      </w:pPr>
    </w:p>
    <w:p w14:paraId="3C37D292" w14:textId="70CE108C" w:rsidR="003411C1" w:rsidRDefault="00D61320" w:rsidP="00BC50B6">
      <w:pPr>
        <w:pStyle w:val="NoSpacing"/>
      </w:pPr>
      <w:r w:rsidRPr="00320CF1">
        <w:lastRenderedPageBreak/>
        <w:t xml:space="preserve">This number equates to the power lost per cylinder </w:t>
      </w:r>
      <w:r w:rsidR="003F105D" w:rsidRPr="00320CF1">
        <w:t>in ‘Joules per second</w:t>
      </w:r>
      <w:r w:rsidR="00703C2A">
        <w:t xml:space="preserve"> </w:t>
      </w:r>
      <w:r w:rsidR="003F105D" w:rsidRPr="00320CF1">
        <w:t>per cylinder’</w:t>
      </w:r>
      <w:r w:rsidR="00703C2A">
        <w:t>,</w:t>
      </w:r>
      <w:r w:rsidR="003F105D" w:rsidRPr="00320CF1">
        <w:t xml:space="preserve"> multiplying this by the number of engine cylinders will give you the overall power lost per cycle at that RPM</w:t>
      </w:r>
      <w:r w:rsidR="00703C2A">
        <w:t xml:space="preserve"> range</w:t>
      </w:r>
      <w:r w:rsidR="00437BCC" w:rsidRPr="00320CF1">
        <w:t xml:space="preserve"> in ‘Joules per second’ or ‘Watts’</w:t>
      </w:r>
    </w:p>
    <w:p w14:paraId="05E4FBAD" w14:textId="3C97CEA6" w:rsidR="005E130F" w:rsidRDefault="005E130F" w:rsidP="00BC50B6">
      <w:pPr>
        <w:pStyle w:val="NoSpacing"/>
      </w:pPr>
    </w:p>
    <w:p w14:paraId="63E05AAC" w14:textId="54D8557E" w:rsidR="00860836" w:rsidRDefault="00757057" w:rsidP="00BC50B6">
      <w:pPr>
        <w:pStyle w:val="NoSpacing"/>
      </w:pPr>
      <m:oMathPara>
        <m:oMath>
          <m:r>
            <w:rPr>
              <w:rFonts w:ascii="Cambria Math" w:hAnsi="Cambria Math"/>
            </w:rPr>
            <m:t>Power</m:t>
          </m:r>
          <m:r>
            <m:rPr>
              <m:sty m:val="p"/>
            </m:rPr>
            <w:rPr>
              <w:rFonts w:ascii="Cambria Math" w:hAnsi="Cambria Math"/>
            </w:rPr>
            <m:t xml:space="preserve"> </m:t>
          </m:r>
          <m:r>
            <w:rPr>
              <w:rFonts w:ascii="Cambria Math" w:hAnsi="Cambria Math"/>
            </w:rPr>
            <m:t>Lost</m:t>
          </m:r>
          <m:r>
            <m:rPr>
              <m:sty m:val="p"/>
            </m:rPr>
            <w:rPr>
              <w:rFonts w:ascii="Cambria Math" w:hAnsi="Cambria Math"/>
            </w:rPr>
            <m:t xml:space="preserve"> </m:t>
          </m:r>
          <m:r>
            <w:rPr>
              <w:rFonts w:ascii="Cambria Math" w:hAnsi="Cambria Math"/>
            </w:rPr>
            <m:t>Per</m:t>
          </m:r>
          <m:r>
            <m:rPr>
              <m:sty m:val="p"/>
            </m:rPr>
            <w:rPr>
              <w:rFonts w:ascii="Cambria Math" w:hAnsi="Cambria Math"/>
            </w:rPr>
            <m:t xml:space="preserve"> </m:t>
          </m:r>
          <m:r>
            <w:rPr>
              <w:rFonts w:ascii="Cambria Math" w:hAnsi="Cambria Math"/>
            </w:rPr>
            <m:t>Cycle</m:t>
          </m:r>
          <m:r>
            <m:rPr>
              <m:sty m:val="p"/>
            </m:rPr>
            <w:rPr>
              <w:rFonts w:ascii="Cambria Math" w:hAnsi="Cambria Math"/>
            </w:rPr>
            <m:t>=</m:t>
          </m:r>
          <m:nary>
            <m:naryPr>
              <m:chr m:val="∑"/>
              <m:limLoc m:val="undOvr"/>
              <m:supHide m:val="1"/>
              <m:ctrlPr>
                <w:rPr>
                  <w:rFonts w:ascii="Cambria Math" w:hAnsi="Cambria Math"/>
                </w:rPr>
              </m:ctrlPr>
            </m:naryPr>
            <m:sub>
              <m:r>
                <m:rPr>
                  <m:sty m:val="p"/>
                </m:rPr>
                <w:rPr>
                  <w:rFonts w:ascii="Cambria Math" w:hAnsi="Cambria Math"/>
                </w:rPr>
                <m:t xml:space="preserve">-360 </m:t>
              </m:r>
              <m:r>
                <w:rPr>
                  <w:rFonts w:ascii="Cambria Math" w:hAnsi="Cambria Math"/>
                </w:rPr>
                <m:t>to</m:t>
              </m:r>
              <m:r>
                <m:rPr>
                  <m:sty m:val="p"/>
                </m:rPr>
                <w:rPr>
                  <w:rFonts w:ascii="Cambria Math" w:hAnsi="Cambria Math"/>
                </w:rPr>
                <m:t>+360</m:t>
              </m:r>
            </m:sub>
            <m:sup/>
            <m:e>
              <m:r>
                <w:rPr>
                  <w:rFonts w:ascii="Cambria Math" w:hAnsi="Cambria Math"/>
                </w:rPr>
                <m:t>Frictional</m:t>
              </m:r>
              <m:r>
                <m:rPr>
                  <m:sty m:val="p"/>
                </m:rPr>
                <w:rPr>
                  <w:rFonts w:ascii="Cambria Math" w:hAnsi="Cambria Math"/>
                </w:rPr>
                <m:t xml:space="preserve"> </m:t>
              </m:r>
              <m:r>
                <w:rPr>
                  <w:rFonts w:ascii="Cambria Math" w:hAnsi="Cambria Math"/>
                </w:rPr>
                <m:t>Work</m:t>
              </m:r>
              <m:r>
                <m:rPr>
                  <m:sty m:val="p"/>
                </m:rPr>
                <w:rPr>
                  <w:rFonts w:ascii="Cambria Math" w:hAnsi="Cambria Math"/>
                </w:rPr>
                <m:t xml:space="preserve"> </m:t>
              </m:r>
              <m:r>
                <w:rPr>
                  <w:rFonts w:ascii="Cambria Math" w:hAnsi="Cambria Math"/>
                </w:rPr>
                <m:t>Done</m:t>
              </m:r>
              <m:r>
                <m:rPr>
                  <m:sty m:val="p"/>
                </m:rPr>
                <w:rPr>
                  <w:rFonts w:ascii="Cambria Math" w:hAnsi="Cambria Math"/>
                </w:rPr>
                <m:t xml:space="preserve"> </m:t>
              </m:r>
              <m:r>
                <w:rPr>
                  <w:rFonts w:ascii="Cambria Math" w:hAnsi="Cambria Math"/>
                </w:rPr>
                <m:t>Per</m:t>
              </m:r>
              <m:r>
                <m:rPr>
                  <m:sty m:val="p"/>
                </m:rPr>
                <w:rPr>
                  <w:rFonts w:ascii="Cambria Math" w:hAnsi="Cambria Math"/>
                </w:rPr>
                <m:t xml:space="preserve"> </m:t>
              </m:r>
              <m:r>
                <w:rPr>
                  <w:rFonts w:ascii="Cambria Math" w:hAnsi="Cambria Math"/>
                </w:rPr>
                <m:t>Degree</m:t>
              </m:r>
            </m:e>
          </m:nary>
          <m:r>
            <m:rPr>
              <m:sty m:val="p"/>
            </m:rPr>
            <w:rPr>
              <w:rFonts w:ascii="Cambria Math" w:eastAsiaTheme="minorEastAsia" w:hAnsi="Cambria Math"/>
            </w:rPr>
            <m:t>*</m:t>
          </m:r>
          <m:f>
            <m:fPr>
              <m:ctrlPr>
                <w:rPr>
                  <w:rFonts w:ascii="Cambria Math" w:eastAsiaTheme="minorEastAsia" w:hAnsi="Cambria Math"/>
                </w:rPr>
              </m:ctrlPr>
            </m:fPr>
            <m:num>
              <m:r>
                <w:rPr>
                  <w:rFonts w:ascii="Cambria Math" w:eastAsiaTheme="minorEastAsia" w:hAnsi="Cambria Math"/>
                </w:rPr>
                <m:t>RPM</m:t>
              </m:r>
            </m:num>
            <m:den>
              <m:r>
                <m:rPr>
                  <m:sty m:val="p"/>
                </m:rPr>
                <w:rPr>
                  <w:rFonts w:ascii="Cambria Math" w:eastAsiaTheme="minorEastAsia" w:hAnsi="Cambria Math"/>
                </w:rPr>
                <m:t>120</m:t>
              </m:r>
            </m:den>
          </m:f>
        </m:oMath>
      </m:oMathPara>
    </w:p>
    <w:p w14:paraId="26DF95FD" w14:textId="657A444A" w:rsidR="005E130F" w:rsidRPr="00320CF1" w:rsidRDefault="00860836" w:rsidP="00860836">
      <w:pPr>
        <w:pStyle w:val="Caption"/>
        <w:ind w:left="1440" w:firstLine="720"/>
        <w:jc w:val="both"/>
      </w:pPr>
      <w:bookmarkStart w:id="29" w:name="_Toc23404545"/>
      <w:r>
        <w:t xml:space="preserve">Equation </w:t>
      </w:r>
      <w:fldSimple w:instr=" SEQ Equation \* ARABIC ">
        <w:r w:rsidR="005B2F4A">
          <w:rPr>
            <w:noProof/>
          </w:rPr>
          <w:t>17</w:t>
        </w:r>
      </w:fldSimple>
      <w:r>
        <w:t xml:space="preserve"> - Power Lost Each Cycle Per Cylinder</w:t>
      </w:r>
      <w:r>
        <w:rPr>
          <w:noProof/>
        </w:rPr>
        <w:t xml:space="preserve"> Equation</w:t>
      </w:r>
      <w:bookmarkEnd w:id="29"/>
    </w:p>
    <w:p w14:paraId="3C42A613" w14:textId="63EA0C47" w:rsidR="00830D9C" w:rsidRPr="00320CF1" w:rsidRDefault="00830D9C" w:rsidP="00BC50B6">
      <w:pPr>
        <w:pStyle w:val="NoSpacing"/>
      </w:pPr>
    </w:p>
    <w:p w14:paraId="55E15502" w14:textId="77777777" w:rsidR="00860836" w:rsidRDefault="00C3326E" w:rsidP="00BC50B6">
      <w:pPr>
        <w:pStyle w:val="NoSpacing"/>
      </w:pPr>
      <m:oMathPara>
        <m:oMath>
          <m:r>
            <w:rPr>
              <w:rFonts w:ascii="Cambria Math" w:hAnsi="Cambria Math"/>
            </w:rPr>
            <m:t>Total</m:t>
          </m:r>
          <m:r>
            <m:rPr>
              <m:sty m:val="p"/>
            </m:rPr>
            <w:rPr>
              <w:rFonts w:ascii="Cambria Math" w:hAnsi="Cambria Math"/>
            </w:rPr>
            <m:t xml:space="preserve"> </m:t>
          </m:r>
          <m:r>
            <w:rPr>
              <w:rFonts w:ascii="Cambria Math" w:hAnsi="Cambria Math"/>
            </w:rPr>
            <m:t>Engine</m:t>
          </m:r>
          <m:r>
            <m:rPr>
              <m:sty m:val="p"/>
            </m:rPr>
            <w:rPr>
              <w:rFonts w:ascii="Cambria Math" w:hAnsi="Cambria Math"/>
            </w:rPr>
            <m:t xml:space="preserve"> </m:t>
          </m:r>
          <m:r>
            <w:rPr>
              <w:rFonts w:ascii="Cambria Math" w:hAnsi="Cambria Math"/>
            </w:rPr>
            <m:t>Power</m:t>
          </m:r>
          <m:r>
            <m:rPr>
              <m:sty m:val="p"/>
            </m:rPr>
            <w:rPr>
              <w:rFonts w:ascii="Cambria Math" w:hAnsi="Cambria Math"/>
            </w:rPr>
            <m:t xml:space="preserve"> </m:t>
          </m:r>
          <m:r>
            <w:rPr>
              <w:rFonts w:ascii="Cambria Math" w:hAnsi="Cambria Math"/>
            </w:rPr>
            <m:t>Lost</m:t>
          </m:r>
          <m:r>
            <m:rPr>
              <m:sty m:val="p"/>
            </m:rPr>
            <w:rPr>
              <w:rFonts w:ascii="Cambria Math" w:hAnsi="Cambria Math"/>
            </w:rPr>
            <m:t>=</m:t>
          </m:r>
          <m:nary>
            <m:naryPr>
              <m:chr m:val="∑"/>
              <m:limLoc m:val="undOvr"/>
              <m:supHide m:val="1"/>
              <m:ctrlPr>
                <w:rPr>
                  <w:rFonts w:ascii="Cambria Math" w:hAnsi="Cambria Math"/>
                </w:rPr>
              </m:ctrlPr>
            </m:naryPr>
            <m:sub>
              <m:r>
                <m:rPr>
                  <m:sty m:val="p"/>
                </m:rPr>
                <w:rPr>
                  <w:rFonts w:ascii="Cambria Math" w:hAnsi="Cambria Math"/>
                </w:rPr>
                <m:t xml:space="preserve">-360 </m:t>
              </m:r>
              <m:r>
                <w:rPr>
                  <w:rFonts w:ascii="Cambria Math" w:hAnsi="Cambria Math"/>
                </w:rPr>
                <m:t>to</m:t>
              </m:r>
              <m:r>
                <m:rPr>
                  <m:sty m:val="p"/>
                </m:rPr>
                <w:rPr>
                  <w:rFonts w:ascii="Cambria Math" w:hAnsi="Cambria Math"/>
                </w:rPr>
                <m:t>+360</m:t>
              </m:r>
            </m:sub>
            <m:sup/>
            <m:e>
              <m:r>
                <w:rPr>
                  <w:rFonts w:ascii="Cambria Math" w:hAnsi="Cambria Math"/>
                </w:rPr>
                <m:t>Work</m:t>
              </m:r>
              <m:r>
                <m:rPr>
                  <m:sty m:val="p"/>
                </m:rPr>
                <w:rPr>
                  <w:rFonts w:ascii="Cambria Math" w:hAnsi="Cambria Math"/>
                </w:rPr>
                <m:t xml:space="preserve"> </m:t>
              </m:r>
              <m:r>
                <w:rPr>
                  <w:rFonts w:ascii="Cambria Math" w:hAnsi="Cambria Math"/>
                </w:rPr>
                <m:t>Done</m:t>
              </m:r>
              <m:r>
                <m:rPr>
                  <m:sty m:val="p"/>
                </m:rPr>
                <w:rPr>
                  <w:rFonts w:ascii="Cambria Math" w:hAnsi="Cambria Math"/>
                </w:rPr>
                <m:t xml:space="preserve"> </m:t>
              </m:r>
              <m:r>
                <w:rPr>
                  <w:rFonts w:ascii="Cambria Math" w:hAnsi="Cambria Math"/>
                </w:rPr>
                <m:t>Per</m:t>
              </m:r>
              <m:r>
                <m:rPr>
                  <m:sty m:val="p"/>
                </m:rPr>
                <w:rPr>
                  <w:rFonts w:ascii="Cambria Math" w:hAnsi="Cambria Math"/>
                </w:rPr>
                <m:t xml:space="preserve"> </m:t>
              </m:r>
              <m:r>
                <w:rPr>
                  <w:rFonts w:ascii="Cambria Math" w:hAnsi="Cambria Math"/>
                </w:rPr>
                <m:t>Degree</m:t>
              </m:r>
            </m:e>
          </m:nary>
          <m:r>
            <m:rPr>
              <m:sty m:val="p"/>
            </m:rPr>
            <w:rPr>
              <w:rFonts w:ascii="Cambria Math" w:eastAsiaTheme="minorEastAsia" w:hAnsi="Cambria Math"/>
            </w:rPr>
            <m:t>*</m:t>
          </m:r>
          <m:f>
            <m:fPr>
              <m:ctrlPr>
                <w:rPr>
                  <w:rFonts w:ascii="Cambria Math" w:eastAsiaTheme="minorEastAsia" w:hAnsi="Cambria Math"/>
                </w:rPr>
              </m:ctrlPr>
            </m:fPr>
            <m:num>
              <m:r>
                <w:rPr>
                  <w:rFonts w:ascii="Cambria Math" w:eastAsiaTheme="minorEastAsia" w:hAnsi="Cambria Math"/>
                </w:rPr>
                <m:t>RPM</m:t>
              </m:r>
            </m:num>
            <m:den>
              <m:r>
                <m:rPr>
                  <m:sty m:val="p"/>
                </m:rPr>
                <w:rPr>
                  <w:rFonts w:ascii="Cambria Math" w:eastAsiaTheme="minorEastAsia" w:hAnsi="Cambria Math"/>
                </w:rPr>
                <m:t>120</m:t>
              </m:r>
            </m:den>
          </m:f>
          <m:r>
            <m:rPr>
              <m:sty m:val="p"/>
            </m:rPr>
            <w:rPr>
              <w:rFonts w:ascii="Cambria Math" w:hAnsi="Cambria Math"/>
            </w:rPr>
            <m:t>*</m:t>
          </m:r>
          <m:r>
            <w:rPr>
              <w:rFonts w:ascii="Cambria Math" w:hAnsi="Cambria Math"/>
            </w:rPr>
            <m:t>No</m:t>
          </m:r>
          <m:r>
            <m:rPr>
              <m:sty m:val="p"/>
            </m:rPr>
            <w:rPr>
              <w:rFonts w:ascii="Cambria Math" w:hAnsi="Cambria Math"/>
            </w:rPr>
            <m:t xml:space="preserve">. </m:t>
          </m:r>
          <m:r>
            <w:rPr>
              <w:rFonts w:ascii="Cambria Math" w:hAnsi="Cambria Math"/>
            </w:rPr>
            <m:t>Cylinders</m:t>
          </m:r>
        </m:oMath>
      </m:oMathPara>
    </w:p>
    <w:p w14:paraId="5C58DC71" w14:textId="30A7C1CC" w:rsidR="00757057" w:rsidRPr="000F7810" w:rsidRDefault="00860836" w:rsidP="00860836">
      <w:pPr>
        <w:pStyle w:val="Caption"/>
        <w:ind w:left="1440" w:firstLine="720"/>
        <w:jc w:val="both"/>
        <w:rPr>
          <w:rFonts w:eastAsiaTheme="minorEastAsia"/>
          <w:iCs w:val="0"/>
        </w:rPr>
      </w:pPr>
      <w:bookmarkStart w:id="30" w:name="_Toc23404546"/>
      <w:r>
        <w:t xml:space="preserve">Equation </w:t>
      </w:r>
      <w:fldSimple w:instr=" SEQ Equation \* ARABIC ">
        <w:r w:rsidR="005B2F4A">
          <w:rPr>
            <w:noProof/>
          </w:rPr>
          <w:t>18</w:t>
        </w:r>
      </w:fldSimple>
      <w:r>
        <w:t xml:space="preserve"> - Total Engine Power Lost Per Cycle Equation</w:t>
      </w:r>
      <w:bookmarkEnd w:id="30"/>
    </w:p>
    <w:p w14:paraId="2C3C5EF1" w14:textId="77777777" w:rsidR="00860836" w:rsidRDefault="00860836" w:rsidP="00BC50B6">
      <w:pPr>
        <w:pStyle w:val="NoSpacing"/>
      </w:pPr>
    </w:p>
    <w:p w14:paraId="7913EFDB" w14:textId="0A549BB8" w:rsidR="00437BCC" w:rsidRDefault="00BB2D4F" w:rsidP="00BC50B6">
      <w:pPr>
        <w:pStyle w:val="NoSpacing"/>
      </w:pPr>
      <w:r w:rsidRPr="00320CF1">
        <w:t>Using the gas force</w:t>
      </w:r>
      <w:r w:rsidR="00A256FD" w:rsidRPr="00320CF1">
        <w:t xml:space="preserve"> (N)</w:t>
      </w:r>
      <w:r w:rsidRPr="00320CF1">
        <w:t xml:space="preserve"> calculated previously</w:t>
      </w:r>
      <w:r w:rsidR="00DA0B2E" w:rsidRPr="00320CF1">
        <w:t xml:space="preserve">, the average gas force per degree </w:t>
      </w:r>
      <w:r w:rsidR="00A256FD" w:rsidRPr="00320CF1">
        <w:t xml:space="preserve">(N/⁰) </w:t>
      </w:r>
      <w:r w:rsidR="00DA0B2E" w:rsidRPr="00320CF1">
        <w:t xml:space="preserve">can be determined </w:t>
      </w:r>
      <w:r w:rsidR="00A256FD" w:rsidRPr="00320CF1">
        <w:t>to understand how much work is done by the gas force to move the piston</w:t>
      </w:r>
      <w:r w:rsidR="00C3326E">
        <w:t xml:space="preserve"> per degree</w:t>
      </w:r>
      <w:r w:rsidR="00A256FD" w:rsidRPr="00320CF1">
        <w:t xml:space="preserve">. </w:t>
      </w:r>
    </w:p>
    <w:p w14:paraId="215A1B12" w14:textId="2BAF4282" w:rsidR="00757057" w:rsidRDefault="00757057" w:rsidP="00BC50B6">
      <w:pPr>
        <w:pStyle w:val="NoSpacing"/>
      </w:pPr>
    </w:p>
    <w:p w14:paraId="2889B367" w14:textId="77777777" w:rsidR="00860836" w:rsidRDefault="00757057" w:rsidP="00BC50B6">
      <w:pPr>
        <w:pStyle w:val="NoSpacing"/>
      </w:pPr>
      <m:oMathPara>
        <m:oMath>
          <m:r>
            <w:rPr>
              <w:rFonts w:ascii="Cambria Math" w:hAnsi="Cambria Math"/>
            </w:rPr>
            <m:t>Gas</m:t>
          </m:r>
          <m:r>
            <m:rPr>
              <m:sty m:val="p"/>
            </m:rPr>
            <w:rPr>
              <w:rFonts w:ascii="Cambria Math" w:hAnsi="Cambria Math"/>
            </w:rPr>
            <m:t xml:space="preserve"> </m:t>
          </m:r>
          <m:r>
            <w:rPr>
              <w:rFonts w:ascii="Cambria Math" w:hAnsi="Cambria Math"/>
            </w:rPr>
            <m:t>Work</m:t>
          </m:r>
          <m:r>
            <m:rPr>
              <m:sty m:val="p"/>
            </m:rPr>
            <w:rPr>
              <w:rFonts w:ascii="Cambria Math" w:hAnsi="Cambria Math"/>
            </w:rPr>
            <m:t xml:space="preserve"> </m:t>
          </m:r>
          <m:r>
            <w:rPr>
              <w:rFonts w:ascii="Cambria Math" w:hAnsi="Cambria Math"/>
            </w:rPr>
            <m:t>Done</m:t>
          </m:r>
          <m:r>
            <m:rPr>
              <m:sty m:val="p"/>
            </m:rPr>
            <w:rPr>
              <w:rFonts w:ascii="Cambria Math" w:hAnsi="Cambria Math"/>
            </w:rPr>
            <m:t xml:space="preserve"> </m:t>
          </m:r>
          <m:r>
            <w:rPr>
              <w:rFonts w:ascii="Cambria Math" w:hAnsi="Cambria Math"/>
            </w:rPr>
            <m:t>Per</m:t>
          </m:r>
          <m:r>
            <m:rPr>
              <m:sty m:val="p"/>
            </m:rPr>
            <w:rPr>
              <w:rFonts w:ascii="Cambria Math" w:hAnsi="Cambria Math"/>
            </w:rPr>
            <m:t xml:space="preserve"> </m:t>
          </m:r>
          <m:r>
            <w:rPr>
              <w:rFonts w:ascii="Cambria Math" w:hAnsi="Cambria Math"/>
            </w:rPr>
            <m:t>Degree</m:t>
          </m:r>
          <m:r>
            <m:rPr>
              <m:sty m:val="p"/>
            </m:rPr>
            <w:rPr>
              <w:rFonts w:ascii="Cambria Math" w:hAnsi="Cambria Math"/>
            </w:rPr>
            <m:t>=</m:t>
          </m:r>
          <m:d>
            <m:dPr>
              <m:ctrlPr>
                <w:rPr>
                  <w:rFonts w:ascii="Cambria Math" w:hAnsi="Cambria Math"/>
                </w:rPr>
              </m:ctrlPr>
            </m:dPr>
            <m:e>
              <m:f>
                <m:fPr>
                  <m:ctrlPr>
                    <w:rPr>
                      <w:rFonts w:ascii="Cambria Math" w:hAnsi="Cambria Math"/>
                    </w:rPr>
                  </m:ctrlPr>
                </m:fPr>
                <m:num>
                  <m:r>
                    <w:rPr>
                      <w:rFonts w:ascii="Cambria Math" w:hAnsi="Cambria Math"/>
                    </w:rPr>
                    <m:t>Gas</m:t>
                  </m:r>
                  <m:r>
                    <m:rPr>
                      <m:sty m:val="p"/>
                    </m:rPr>
                    <w:rPr>
                      <w:rFonts w:ascii="Cambria Math" w:hAnsi="Cambria Math"/>
                    </w:rPr>
                    <m:t xml:space="preserve"> </m:t>
                  </m:r>
                  <m:r>
                    <w:rPr>
                      <w:rFonts w:ascii="Cambria Math" w:hAnsi="Cambria Math"/>
                    </w:rPr>
                    <m:t>Force</m:t>
                  </m:r>
                  <m:r>
                    <m:rPr>
                      <m:sty m:val="p"/>
                    </m:rPr>
                    <w:rPr>
                      <w:rFonts w:ascii="Cambria Math" w:hAnsi="Cambria Math"/>
                    </w:rPr>
                    <m:t xml:space="preserve"> 1+</m:t>
                  </m:r>
                  <m:r>
                    <w:rPr>
                      <w:rFonts w:ascii="Cambria Math" w:hAnsi="Cambria Math"/>
                    </w:rPr>
                    <m:t>Gas</m:t>
                  </m:r>
                  <m:r>
                    <m:rPr>
                      <m:sty m:val="p"/>
                    </m:rPr>
                    <w:rPr>
                      <w:rFonts w:ascii="Cambria Math" w:hAnsi="Cambria Math"/>
                    </w:rPr>
                    <m:t xml:space="preserve"> </m:t>
                  </m:r>
                  <m:r>
                    <w:rPr>
                      <w:rFonts w:ascii="Cambria Math" w:hAnsi="Cambria Math"/>
                    </w:rPr>
                    <m:t>Force</m:t>
                  </m:r>
                  <m:r>
                    <m:rPr>
                      <m:sty m:val="p"/>
                    </m:rPr>
                    <w:rPr>
                      <w:rFonts w:ascii="Cambria Math" w:hAnsi="Cambria Math"/>
                    </w:rPr>
                    <m:t xml:space="preserve"> 2</m:t>
                  </m:r>
                </m:num>
                <m:den>
                  <m:r>
                    <m:rPr>
                      <m:sty m:val="p"/>
                    </m:rPr>
                    <w:rPr>
                      <w:rFonts w:ascii="Cambria Math" w:hAnsi="Cambria Math"/>
                    </w:rPr>
                    <m:t>2</m:t>
                  </m:r>
                </m:den>
              </m:f>
            </m:e>
          </m:d>
          <m:r>
            <m:rPr>
              <m:sty m:val="p"/>
            </m:rPr>
            <w:rPr>
              <w:rFonts w:ascii="Cambria Math" w:hAnsi="Cambria Math"/>
            </w:rPr>
            <m:t>*(</m:t>
          </m:r>
          <m:r>
            <w:rPr>
              <w:rFonts w:ascii="Cambria Math" w:hAnsi="Cambria Math"/>
            </w:rPr>
            <m:t>S</m:t>
          </m:r>
          <m:r>
            <m:rPr>
              <m:sty m:val="p"/>
            </m:rPr>
            <w:rPr>
              <w:rFonts w:ascii="Cambria Math" w:hAnsi="Cambria Math"/>
            </w:rPr>
            <m:t>1-</m:t>
          </m:r>
          <m:r>
            <w:rPr>
              <w:rFonts w:ascii="Cambria Math" w:hAnsi="Cambria Math"/>
            </w:rPr>
            <m:t>S</m:t>
          </m:r>
          <m:r>
            <m:rPr>
              <m:sty m:val="p"/>
            </m:rPr>
            <w:rPr>
              <w:rFonts w:ascii="Cambria Math" w:hAnsi="Cambria Math"/>
            </w:rPr>
            <m:t>2)</m:t>
          </m:r>
        </m:oMath>
      </m:oMathPara>
    </w:p>
    <w:p w14:paraId="16350C93" w14:textId="389063B8" w:rsidR="00757057" w:rsidRPr="00320CF1" w:rsidRDefault="00860836" w:rsidP="00860836">
      <w:pPr>
        <w:pStyle w:val="Caption"/>
        <w:ind w:left="720"/>
        <w:jc w:val="both"/>
      </w:pPr>
      <w:r>
        <w:t xml:space="preserve">          </w:t>
      </w:r>
      <w:bookmarkStart w:id="31" w:name="_Toc23404547"/>
      <w:r>
        <w:t xml:space="preserve">Equation </w:t>
      </w:r>
      <w:fldSimple w:instr=" SEQ Equation \* ARABIC ">
        <w:r w:rsidR="005B2F4A">
          <w:rPr>
            <w:noProof/>
          </w:rPr>
          <w:t>19</w:t>
        </w:r>
      </w:fldSimple>
      <w:r>
        <w:t xml:space="preserve"> - Gas Force Work Done Per Degree of Crank Shaft Rotation Equation</w:t>
      </w:r>
      <w:bookmarkEnd w:id="31"/>
    </w:p>
    <w:p w14:paraId="602B2761" w14:textId="77777777" w:rsidR="00437BCC" w:rsidRPr="00320CF1" w:rsidRDefault="00437BCC" w:rsidP="00BC50B6">
      <w:pPr>
        <w:pStyle w:val="NoSpacing"/>
      </w:pPr>
    </w:p>
    <w:p w14:paraId="7E1BE782" w14:textId="755856F9" w:rsidR="00437BCC" w:rsidRDefault="00A256FD" w:rsidP="00BC50B6">
      <w:pPr>
        <w:pStyle w:val="NoSpacing"/>
      </w:pPr>
      <w:r w:rsidRPr="00320CF1">
        <w:t xml:space="preserve">By totalling the sum of the gas work done over the 720⁰ of crank rotation, results in the entire work done by the gas on the piston in ‘Joules’. </w:t>
      </w:r>
    </w:p>
    <w:p w14:paraId="590D81EC" w14:textId="103ECF95" w:rsidR="00C3326E" w:rsidRDefault="00C3326E" w:rsidP="00BC50B6">
      <w:pPr>
        <w:pStyle w:val="NoSpacing"/>
      </w:pPr>
    </w:p>
    <w:p w14:paraId="20E44FD0" w14:textId="77777777" w:rsidR="00860836" w:rsidRDefault="00C3326E" w:rsidP="00BC50B6">
      <w:pPr>
        <w:pStyle w:val="NoSpacing"/>
      </w:pPr>
      <m:oMathPara>
        <m:oMath>
          <m:r>
            <w:rPr>
              <w:rFonts w:ascii="Cambria Math" w:hAnsi="Cambria Math"/>
            </w:rPr>
            <m:t>Total</m:t>
          </m:r>
          <m:r>
            <m:rPr>
              <m:sty m:val="p"/>
            </m:rPr>
            <w:rPr>
              <w:rFonts w:ascii="Cambria Math" w:hAnsi="Cambria Math"/>
            </w:rPr>
            <m:t xml:space="preserve"> </m:t>
          </m:r>
          <m:r>
            <w:rPr>
              <w:rFonts w:ascii="Cambria Math" w:hAnsi="Cambria Math"/>
            </w:rPr>
            <m:t>Gas</m:t>
          </m:r>
          <m:r>
            <m:rPr>
              <m:sty m:val="p"/>
            </m:rPr>
            <w:rPr>
              <w:rFonts w:ascii="Cambria Math" w:hAnsi="Cambria Math"/>
            </w:rPr>
            <m:t xml:space="preserve"> </m:t>
          </m:r>
          <m:r>
            <w:rPr>
              <w:rFonts w:ascii="Cambria Math" w:hAnsi="Cambria Math"/>
            </w:rPr>
            <m:t>Work</m:t>
          </m:r>
          <m:r>
            <m:rPr>
              <m:sty m:val="p"/>
            </m:rPr>
            <w:rPr>
              <w:rFonts w:ascii="Cambria Math" w:hAnsi="Cambria Math"/>
            </w:rPr>
            <m:t xml:space="preserve"> </m:t>
          </m:r>
          <m:r>
            <w:rPr>
              <w:rFonts w:ascii="Cambria Math" w:hAnsi="Cambria Math"/>
            </w:rPr>
            <m:t>Done</m:t>
          </m:r>
          <m:r>
            <m:rPr>
              <m:sty m:val="p"/>
            </m:rPr>
            <w:rPr>
              <w:rFonts w:ascii="Cambria Math" w:hAnsi="Cambria Math"/>
            </w:rPr>
            <m:t>=</m:t>
          </m:r>
          <m:nary>
            <m:naryPr>
              <m:chr m:val="∑"/>
              <m:limLoc m:val="undOvr"/>
              <m:supHide m:val="1"/>
              <m:ctrlPr>
                <w:rPr>
                  <w:rFonts w:ascii="Cambria Math" w:hAnsi="Cambria Math"/>
                </w:rPr>
              </m:ctrlPr>
            </m:naryPr>
            <m:sub>
              <m:r>
                <m:rPr>
                  <m:sty m:val="p"/>
                </m:rPr>
                <w:rPr>
                  <w:rFonts w:ascii="Cambria Math" w:hAnsi="Cambria Math"/>
                </w:rPr>
                <m:t xml:space="preserve">-360 </m:t>
              </m:r>
              <m:r>
                <w:rPr>
                  <w:rFonts w:ascii="Cambria Math" w:hAnsi="Cambria Math"/>
                </w:rPr>
                <m:t>to</m:t>
              </m:r>
              <m:r>
                <m:rPr>
                  <m:sty m:val="p"/>
                </m:rPr>
                <w:rPr>
                  <w:rFonts w:ascii="Cambria Math" w:hAnsi="Cambria Math"/>
                </w:rPr>
                <m:t>+360</m:t>
              </m:r>
            </m:sub>
            <m:sup/>
            <m:e>
              <m:r>
                <w:rPr>
                  <w:rFonts w:ascii="Cambria Math" w:hAnsi="Cambria Math"/>
                </w:rPr>
                <m:t>Gas</m:t>
              </m:r>
              <m:r>
                <m:rPr>
                  <m:sty m:val="p"/>
                </m:rPr>
                <w:rPr>
                  <w:rFonts w:ascii="Cambria Math" w:hAnsi="Cambria Math"/>
                </w:rPr>
                <m:t xml:space="preserve"> </m:t>
              </m:r>
              <m:r>
                <w:rPr>
                  <w:rFonts w:ascii="Cambria Math" w:hAnsi="Cambria Math"/>
                </w:rPr>
                <m:t>Work</m:t>
              </m:r>
              <m:r>
                <m:rPr>
                  <m:sty m:val="p"/>
                </m:rPr>
                <w:rPr>
                  <w:rFonts w:ascii="Cambria Math" w:hAnsi="Cambria Math"/>
                </w:rPr>
                <m:t xml:space="preserve"> </m:t>
              </m:r>
              <m:r>
                <w:rPr>
                  <w:rFonts w:ascii="Cambria Math" w:hAnsi="Cambria Math"/>
                </w:rPr>
                <m:t>Done</m:t>
              </m:r>
              <m:r>
                <m:rPr>
                  <m:sty m:val="p"/>
                </m:rPr>
                <w:rPr>
                  <w:rFonts w:ascii="Cambria Math" w:hAnsi="Cambria Math"/>
                </w:rPr>
                <m:t xml:space="preserve"> </m:t>
              </m:r>
              <m:r>
                <w:rPr>
                  <w:rFonts w:ascii="Cambria Math" w:hAnsi="Cambria Math"/>
                </w:rPr>
                <m:t>Per</m:t>
              </m:r>
              <m:r>
                <m:rPr>
                  <m:sty m:val="p"/>
                </m:rPr>
                <w:rPr>
                  <w:rFonts w:ascii="Cambria Math" w:hAnsi="Cambria Math"/>
                </w:rPr>
                <m:t xml:space="preserve"> </m:t>
              </m:r>
              <m:r>
                <w:rPr>
                  <w:rFonts w:ascii="Cambria Math" w:hAnsi="Cambria Math"/>
                </w:rPr>
                <m:t>Degree</m:t>
              </m:r>
            </m:e>
          </m:nary>
        </m:oMath>
      </m:oMathPara>
    </w:p>
    <w:p w14:paraId="4623E306" w14:textId="31A993BA" w:rsidR="00C3326E" w:rsidRPr="00320CF1" w:rsidRDefault="00860836" w:rsidP="00860836">
      <w:pPr>
        <w:pStyle w:val="Caption"/>
        <w:ind w:left="1440" w:firstLine="720"/>
        <w:jc w:val="both"/>
      </w:pPr>
      <w:r>
        <w:t xml:space="preserve">   </w:t>
      </w:r>
      <w:bookmarkStart w:id="32" w:name="_Toc23404548"/>
      <w:r>
        <w:t xml:space="preserve">Equation </w:t>
      </w:r>
      <w:fldSimple w:instr=" SEQ Equation \* ARABIC ">
        <w:r w:rsidR="005B2F4A">
          <w:rPr>
            <w:noProof/>
          </w:rPr>
          <w:t>20</w:t>
        </w:r>
      </w:fldSimple>
      <w:r>
        <w:t xml:space="preserve"> - Total Gas Work Done Per Cycle Equation</w:t>
      </w:r>
      <w:bookmarkEnd w:id="32"/>
    </w:p>
    <w:p w14:paraId="3DF8A336" w14:textId="1F544A10" w:rsidR="00437BCC" w:rsidRPr="00320CF1" w:rsidRDefault="00437BCC" w:rsidP="00BC50B6">
      <w:pPr>
        <w:pStyle w:val="NoSpacing"/>
      </w:pPr>
    </w:p>
    <w:p w14:paraId="1E3681CB" w14:textId="08D32CFB" w:rsidR="00206634" w:rsidRDefault="00A256FD" w:rsidP="00BC50B6">
      <w:pPr>
        <w:pStyle w:val="NoSpacing"/>
      </w:pPr>
      <w:r w:rsidRPr="00320CF1">
        <w:t xml:space="preserve">The total frictional force work done over the two engine cycles, </w:t>
      </w:r>
      <w:r w:rsidR="009F116C" w:rsidRPr="00320CF1">
        <w:t>is</w:t>
      </w:r>
      <w:r w:rsidRPr="00320CF1">
        <w:t xml:space="preserve"> subtracted from total gas work done</w:t>
      </w:r>
      <w:r w:rsidR="000B39EA" w:rsidRPr="00320CF1">
        <w:t xml:space="preserve">, leaving the total work done on the piston </w:t>
      </w:r>
      <w:r w:rsidR="0087618B" w:rsidRPr="00320CF1">
        <w:t>over the four strokes.</w:t>
      </w:r>
    </w:p>
    <w:p w14:paraId="2871580D" w14:textId="65C0682B" w:rsidR="00C3326E" w:rsidRDefault="00C3326E" w:rsidP="00BC50B6">
      <w:pPr>
        <w:pStyle w:val="NoSpacing"/>
      </w:pPr>
    </w:p>
    <w:p w14:paraId="4E80531A" w14:textId="77777777" w:rsidR="00AD2F96" w:rsidRDefault="007614B4" w:rsidP="00BC50B6">
      <w:pPr>
        <w:pStyle w:val="NoSpacing"/>
      </w:pPr>
      <m:oMathPara>
        <m:oMath>
          <m:r>
            <w:rPr>
              <w:rFonts w:ascii="Cambria Math" w:hAnsi="Cambria Math"/>
            </w:rPr>
            <m:t>Total</m:t>
          </m:r>
          <m:r>
            <m:rPr>
              <m:sty m:val="p"/>
            </m:rPr>
            <w:rPr>
              <w:rFonts w:ascii="Cambria Math" w:hAnsi="Cambria Math"/>
            </w:rPr>
            <m:t xml:space="preserve"> </m:t>
          </m:r>
          <m:r>
            <w:rPr>
              <w:rFonts w:ascii="Cambria Math" w:hAnsi="Cambria Math"/>
            </w:rPr>
            <m:t>Work</m:t>
          </m:r>
          <m:r>
            <m:rPr>
              <m:sty m:val="p"/>
            </m:rPr>
            <w:rPr>
              <w:rFonts w:ascii="Cambria Math" w:hAnsi="Cambria Math"/>
            </w:rPr>
            <m:t xml:space="preserve"> </m:t>
          </m:r>
          <m:r>
            <w:rPr>
              <w:rFonts w:ascii="Cambria Math" w:hAnsi="Cambria Math"/>
            </w:rPr>
            <m:t>Done</m:t>
          </m:r>
          <m:r>
            <m:rPr>
              <m:sty m:val="p"/>
            </m:rPr>
            <w:rPr>
              <w:rFonts w:ascii="Cambria Math" w:hAnsi="Cambria Math"/>
            </w:rPr>
            <m:t>=</m:t>
          </m:r>
          <m:r>
            <w:rPr>
              <w:rFonts w:ascii="Cambria Math" w:hAnsi="Cambria Math"/>
            </w:rPr>
            <m:t>Total</m:t>
          </m:r>
          <m:r>
            <m:rPr>
              <m:sty m:val="p"/>
            </m:rPr>
            <w:rPr>
              <w:rFonts w:ascii="Cambria Math" w:hAnsi="Cambria Math"/>
            </w:rPr>
            <m:t xml:space="preserve"> </m:t>
          </m:r>
          <m:r>
            <w:rPr>
              <w:rFonts w:ascii="Cambria Math" w:hAnsi="Cambria Math"/>
            </w:rPr>
            <m:t>Gas</m:t>
          </m:r>
          <m:r>
            <m:rPr>
              <m:sty m:val="p"/>
            </m:rPr>
            <w:rPr>
              <w:rFonts w:ascii="Cambria Math" w:hAnsi="Cambria Math"/>
            </w:rPr>
            <m:t xml:space="preserve"> </m:t>
          </m:r>
          <m:r>
            <w:rPr>
              <w:rFonts w:ascii="Cambria Math" w:hAnsi="Cambria Math"/>
            </w:rPr>
            <m:t>Work</m:t>
          </m:r>
          <m:r>
            <m:rPr>
              <m:sty m:val="p"/>
            </m:rPr>
            <w:rPr>
              <w:rFonts w:ascii="Cambria Math" w:hAnsi="Cambria Math"/>
            </w:rPr>
            <m:t xml:space="preserve"> </m:t>
          </m:r>
          <m:r>
            <w:rPr>
              <w:rFonts w:ascii="Cambria Math" w:hAnsi="Cambria Math"/>
            </w:rPr>
            <m:t>Done</m:t>
          </m:r>
          <m:r>
            <m:rPr>
              <m:sty m:val="p"/>
            </m:rPr>
            <w:rPr>
              <w:rFonts w:ascii="Cambria Math" w:hAnsi="Cambria Math"/>
            </w:rPr>
            <m:t>-</m:t>
          </m:r>
          <m:r>
            <w:rPr>
              <w:rFonts w:ascii="Cambria Math" w:hAnsi="Cambria Math"/>
            </w:rPr>
            <m:t>Total</m:t>
          </m:r>
          <m:r>
            <m:rPr>
              <m:sty m:val="p"/>
            </m:rPr>
            <w:rPr>
              <w:rFonts w:ascii="Cambria Math" w:hAnsi="Cambria Math"/>
            </w:rPr>
            <m:t xml:space="preserve"> </m:t>
          </m:r>
          <m:r>
            <w:rPr>
              <w:rFonts w:ascii="Cambria Math" w:hAnsi="Cambria Math"/>
            </w:rPr>
            <m:t>Friction</m:t>
          </m:r>
          <m:r>
            <m:rPr>
              <m:sty m:val="p"/>
            </m:rPr>
            <w:rPr>
              <w:rFonts w:ascii="Cambria Math" w:hAnsi="Cambria Math"/>
            </w:rPr>
            <m:t xml:space="preserve"> </m:t>
          </m:r>
          <m:r>
            <w:rPr>
              <w:rFonts w:ascii="Cambria Math" w:hAnsi="Cambria Math"/>
            </w:rPr>
            <m:t>Work</m:t>
          </m:r>
          <m:r>
            <m:rPr>
              <m:sty m:val="p"/>
            </m:rPr>
            <w:rPr>
              <w:rFonts w:ascii="Cambria Math" w:hAnsi="Cambria Math"/>
            </w:rPr>
            <m:t xml:space="preserve"> </m:t>
          </m:r>
          <m:r>
            <w:rPr>
              <w:rFonts w:ascii="Cambria Math" w:hAnsi="Cambria Math"/>
            </w:rPr>
            <m:t>Done</m:t>
          </m:r>
        </m:oMath>
      </m:oMathPara>
    </w:p>
    <w:p w14:paraId="354861F2" w14:textId="3D22C75A" w:rsidR="00C3326E" w:rsidRPr="00320CF1" w:rsidRDefault="00AD2F96" w:rsidP="00AD2F96">
      <w:pPr>
        <w:pStyle w:val="Caption"/>
        <w:ind w:left="720"/>
        <w:jc w:val="both"/>
      </w:pPr>
      <w:r>
        <w:t xml:space="preserve">             </w:t>
      </w:r>
      <w:bookmarkStart w:id="33" w:name="_Toc23404549"/>
      <w:r>
        <w:t xml:space="preserve">Equation </w:t>
      </w:r>
      <w:fldSimple w:instr=" SEQ Equation \* ARABIC ">
        <w:r w:rsidR="005B2F4A">
          <w:rPr>
            <w:noProof/>
          </w:rPr>
          <w:t>21</w:t>
        </w:r>
      </w:fldSimple>
      <w:r>
        <w:t xml:space="preserve"> - Total Work Done Including Frictional Losses Per Cycle Equation</w:t>
      </w:r>
      <w:bookmarkEnd w:id="33"/>
    </w:p>
    <w:p w14:paraId="2F11C0A3" w14:textId="6723DF40" w:rsidR="009F116C" w:rsidRDefault="009F116C" w:rsidP="00BC50B6">
      <w:pPr>
        <w:pStyle w:val="NoSpacing"/>
      </w:pPr>
    </w:p>
    <w:p w14:paraId="5921D6BE" w14:textId="291EBAA5" w:rsidR="00A77B86" w:rsidRDefault="00703C2A" w:rsidP="00BC50B6">
      <w:pPr>
        <w:pStyle w:val="NoSpacing"/>
      </w:pPr>
      <w:r>
        <w:rPr>
          <w:noProof/>
        </w:rPr>
        <mc:AlternateContent>
          <mc:Choice Requires="wps">
            <w:drawing>
              <wp:anchor distT="0" distB="0" distL="114300" distR="114300" simplePos="0" relativeHeight="251767808" behindDoc="0" locked="0" layoutInCell="1" allowOverlap="1" wp14:anchorId="4A08389A" wp14:editId="5E6CAFEA">
                <wp:simplePos x="0" y="0"/>
                <wp:positionH relativeFrom="margin">
                  <wp:posOffset>-138430</wp:posOffset>
                </wp:positionH>
                <wp:positionV relativeFrom="page">
                  <wp:posOffset>9686925</wp:posOffset>
                </wp:positionV>
                <wp:extent cx="6195695" cy="194945"/>
                <wp:effectExtent l="0" t="0" r="0" b="0"/>
                <wp:wrapTopAndBottom/>
                <wp:docPr id="67" name="Text Box 67"/>
                <wp:cNvGraphicFramePr/>
                <a:graphic xmlns:a="http://schemas.openxmlformats.org/drawingml/2006/main">
                  <a:graphicData uri="http://schemas.microsoft.com/office/word/2010/wordprocessingShape">
                    <wps:wsp>
                      <wps:cNvSpPr txBox="1"/>
                      <wps:spPr>
                        <a:xfrm>
                          <a:off x="0" y="0"/>
                          <a:ext cx="6195695" cy="194945"/>
                        </a:xfrm>
                        <a:prstGeom prst="rect">
                          <a:avLst/>
                        </a:prstGeom>
                        <a:solidFill>
                          <a:prstClr val="white"/>
                        </a:solidFill>
                        <a:ln>
                          <a:noFill/>
                        </a:ln>
                      </wps:spPr>
                      <wps:txbx>
                        <w:txbxContent>
                          <w:p w14:paraId="7EDF5A1D" w14:textId="7987B53A" w:rsidR="00966CB1" w:rsidRPr="005E04AA" w:rsidRDefault="00966CB1" w:rsidP="00AD2F96">
                            <w:pPr>
                              <w:pStyle w:val="Caption"/>
                              <w:rPr>
                                <w:rFonts w:cs="Arial"/>
                                <w:noProof/>
                                <w:color w:val="222222"/>
                                <w:shd w:val="clear" w:color="auto" w:fill="FFFFFF"/>
                              </w:rPr>
                            </w:pPr>
                            <w:bookmarkStart w:id="34" w:name="_Toc23241208"/>
                            <w:bookmarkStart w:id="35" w:name="_Toc23404565"/>
                            <w:r>
                              <w:t xml:space="preserve">Figure </w:t>
                            </w:r>
                            <w:fldSimple w:instr=" SEQ Figure \* ARABIC ">
                              <w:r>
                                <w:rPr>
                                  <w:noProof/>
                                </w:rPr>
                                <w:t>3</w:t>
                              </w:r>
                            </w:fldSimple>
                            <w:r>
                              <w:t xml:space="preserve"> - Trigonometric Depiction of Angle and Lengths within the Piston and Con-Rod Assemblies </w:t>
                            </w:r>
                            <w:sdt>
                              <w:sdtPr>
                                <w:id w:val="72400400"/>
                                <w:citation/>
                              </w:sdtPr>
                              <w:sdtContent>
                                <w:r>
                                  <w:fldChar w:fldCharType="begin"/>
                                </w:r>
                                <w:r>
                                  <w:instrText xml:space="preserve"> CITATION Mic191 \l 2057 </w:instrText>
                                </w:r>
                                <w:r>
                                  <w:fldChar w:fldCharType="separate"/>
                                </w:r>
                                <w:r w:rsidRPr="00966CB1">
                                  <w:rPr>
                                    <w:noProof/>
                                  </w:rPr>
                                  <w:t>(Anderson, 2019)</w:t>
                                </w:r>
                                <w:r>
                                  <w:fldChar w:fldCharType="end"/>
                                </w:r>
                              </w:sdtContent>
                            </w:sdt>
                            <w:bookmarkEnd w:id="34"/>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08389A" id="Text Box 67" o:spid="_x0000_s1028" type="#_x0000_t202" style="position:absolute;left:0;text-align:left;margin-left:-10.9pt;margin-top:762.75pt;width:487.85pt;height:15.35pt;z-index:25176780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" stroked="f">
                <v:textbox inset="0,0,0,0">
                  <w:txbxContent>
                    <w:p w14:paraId="7EDF5A1D" w14:textId="7987B53A" w:rsidR="00966CB1" w:rsidRPr="005E04AA" w:rsidRDefault="00966CB1" w:rsidP="00AD2F96">
                      <w:pPr>
                        <w:pStyle w:val="Caption"/>
                        <w:rPr>
                          <w:rFonts w:cs="Arial"/>
                          <w:noProof/>
                          <w:color w:val="222222"/>
                          <w:shd w:val="clear" w:color="auto" w:fill="FFFFFF"/>
                        </w:rPr>
                      </w:pPr>
                      <w:bookmarkStart w:id="36" w:name="_Toc23241208"/>
                      <w:bookmarkStart w:id="37" w:name="_Toc23404565"/>
                      <w:r>
                        <w:t xml:space="preserve">Figure </w:t>
                      </w:r>
                      <w:fldSimple w:instr=" SEQ Figure \* ARABIC ">
                        <w:r>
                          <w:rPr>
                            <w:noProof/>
                          </w:rPr>
                          <w:t>3</w:t>
                        </w:r>
                      </w:fldSimple>
                      <w:r>
                        <w:t xml:space="preserve"> - Trigonometric Depiction of Angle and Lengths within the Piston and Con-Rod Assemblies </w:t>
                      </w:r>
                      <w:sdt>
                        <w:sdtPr>
                          <w:id w:val="72400400"/>
                          <w:citation/>
                        </w:sdtPr>
                        <w:sdtContent>
                          <w:r>
                            <w:fldChar w:fldCharType="begin"/>
                          </w:r>
                          <w:r>
                            <w:instrText xml:space="preserve"> CITATION Mic191 \l 2057 </w:instrText>
                          </w:r>
                          <w:r>
                            <w:fldChar w:fldCharType="separate"/>
                          </w:r>
                          <w:r w:rsidRPr="00966CB1">
                            <w:rPr>
                              <w:noProof/>
                            </w:rPr>
                            <w:t>(Anderson, 2019)</w:t>
                          </w:r>
                          <w:r>
                            <w:fldChar w:fldCharType="end"/>
                          </w:r>
                        </w:sdtContent>
                      </w:sdt>
                      <w:bookmarkEnd w:id="36"/>
                      <w:bookmarkEnd w:id="37"/>
                    </w:p>
                  </w:txbxContent>
                </v:textbox>
                <w10:wrap type="topAndBottom" anchorx="margin" anchory="page"/>
              </v:shape>
            </w:pict>
          </mc:Fallback>
        </mc:AlternateContent>
      </w:r>
      <w:r w:rsidR="00490C9F">
        <w:rPr>
          <w:noProof/>
        </w:rPr>
        <w:drawing>
          <wp:anchor distT="0" distB="0" distL="114300" distR="114300" simplePos="0" relativeHeight="251765760" behindDoc="0" locked="0" layoutInCell="1" allowOverlap="1" wp14:anchorId="559D5BA7" wp14:editId="3C162919">
            <wp:simplePos x="0" y="0"/>
            <wp:positionH relativeFrom="margin">
              <wp:posOffset>2219325</wp:posOffset>
            </wp:positionH>
            <wp:positionV relativeFrom="page">
              <wp:posOffset>7844790</wp:posOffset>
            </wp:positionV>
            <wp:extent cx="1261745" cy="1861820"/>
            <wp:effectExtent l="0" t="0" r="0" b="5080"/>
            <wp:wrapTopAndBottom/>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2" cstate="print">
                      <a:extLst>
                        <a:ext uri="{28A0092B-C50C-407E-A947-70E740481C1C}">
                          <a14:useLocalDpi xmlns:a14="http://schemas.microsoft.com/office/drawing/2010/main" val="0"/>
                        </a:ext>
                      </a:extLst>
                    </a:blip>
                    <a:srcRect l="36311" t="47038" r="47818" b="17836"/>
                    <a:stretch/>
                  </pic:blipFill>
                  <pic:spPr bwMode="auto">
                    <a:xfrm>
                      <a:off x="0" y="0"/>
                      <a:ext cx="1261745" cy="18618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24731" w:rsidRPr="00320CF1">
        <w:t xml:space="preserve">The </w:t>
      </w:r>
      <w:r w:rsidR="007B4470">
        <w:t>instantaneous torques (</w:t>
      </w:r>
      <w:r w:rsidR="00F24731" w:rsidRPr="00320CF1">
        <w:t>torque per degree of crankshaft rotation</w:t>
      </w:r>
      <w:r w:rsidR="007B4470">
        <w:t>)</w:t>
      </w:r>
      <w:r w:rsidR="00F24731" w:rsidRPr="00320CF1">
        <w:t xml:space="preserve"> can be equated by taking the</w:t>
      </w:r>
      <w:r w:rsidR="00933FB6" w:rsidRPr="00320CF1">
        <w:t xml:space="preserve"> individual</w:t>
      </w:r>
      <w:r w:rsidR="00F24731" w:rsidRPr="00320CF1">
        <w:t xml:space="preserve"> force</w:t>
      </w:r>
      <w:r w:rsidR="00933FB6" w:rsidRPr="00320CF1">
        <w:t>s (N); gas, and inertia,</w:t>
      </w:r>
      <w:r w:rsidR="00F24731" w:rsidRPr="00320CF1">
        <w:t xml:space="preserve"> and multiplying th</w:t>
      </w:r>
      <w:r w:rsidR="00933FB6" w:rsidRPr="00320CF1">
        <w:t>em</w:t>
      </w:r>
      <w:r w:rsidR="00F24731" w:rsidRPr="00320CF1">
        <w:t xml:space="preserve"> by the perpendicular distance between the direction </w:t>
      </w:r>
      <w:r w:rsidR="00320CF1" w:rsidRPr="00320CF1">
        <w:t xml:space="preserve">that </w:t>
      </w:r>
      <w:r w:rsidR="00F24731" w:rsidRPr="00320CF1">
        <w:t>the rod force is acting</w:t>
      </w:r>
      <w:r>
        <w:t xml:space="preserve"> upon</w:t>
      </w:r>
      <w:r w:rsidR="00F24731" w:rsidRPr="00320CF1">
        <w:t xml:space="preserve"> and the centre of the crank shaft</w:t>
      </w:r>
      <w:r w:rsidR="00B853B4" w:rsidRPr="00320CF1">
        <w:t xml:space="preserve"> (m)</w:t>
      </w:r>
      <w:r w:rsidR="00F24731" w:rsidRPr="00320CF1">
        <w:t xml:space="preserve">. </w:t>
      </w:r>
      <w:r w:rsidR="00A77B86" w:rsidRPr="00320CF1">
        <w:t xml:space="preserve">The instantaneous torques can be individually totalled over the </w:t>
      </w:r>
      <w:r w:rsidR="00A77B86">
        <w:t xml:space="preserve">crank angle </w:t>
      </w:r>
      <w:r w:rsidR="00A77B86" w:rsidRPr="00320CF1">
        <w:t>range</w:t>
      </w:r>
      <w:r w:rsidR="00A77B86">
        <w:t xml:space="preserve"> of</w:t>
      </w:r>
      <w:r w:rsidR="00A77B86" w:rsidRPr="00320CF1">
        <w:t xml:space="preserve"> -360⁰ to +360⁰</w:t>
      </w:r>
      <w:r w:rsidR="00A77B86">
        <w:t xml:space="preserve"> to provide the value of torque produced over the two engine cycles to give values for gas and inertia torques per cycle. </w:t>
      </w:r>
    </w:p>
    <w:p w14:paraId="7AF9294F" w14:textId="60EFDFDB" w:rsidR="008D3646" w:rsidRPr="008D3646" w:rsidRDefault="008D3646" w:rsidP="00BC50B6">
      <w:pPr>
        <w:pStyle w:val="NoSpacing"/>
      </w:pPr>
      <w:r>
        <w:lastRenderedPageBreak/>
        <w:t xml:space="preserve">As, </w:t>
      </w:r>
      <w:r>
        <w:tab/>
      </w:r>
      <w:r>
        <w:tab/>
      </w:r>
      <w:r>
        <w:tab/>
      </w:r>
      <w:r>
        <w:tab/>
      </w:r>
      <w:r>
        <w:tab/>
        <w:t xml:space="preserve">            </w:t>
      </w:r>
      <m:oMath>
        <m:r>
          <w:rPr>
            <w:rFonts w:ascii="Cambria Math" w:hAnsi="Cambria Math"/>
          </w:rPr>
          <m:t>OA=R</m:t>
        </m:r>
      </m:oMath>
    </w:p>
    <w:p w14:paraId="3E4981B6" w14:textId="686A3424" w:rsidR="008D3646" w:rsidRDefault="008D3646" w:rsidP="00BC50B6">
      <w:pPr>
        <w:pStyle w:val="NoSpacing"/>
      </w:pPr>
    </w:p>
    <w:p w14:paraId="55C59208" w14:textId="128BA191" w:rsidR="008D3646" w:rsidRPr="008D3646" w:rsidRDefault="008D3646" w:rsidP="00BC50B6">
      <w:pPr>
        <w:pStyle w:val="NoSpacing"/>
      </w:pPr>
      <w:r>
        <w:t xml:space="preserve">And, </w:t>
      </w:r>
      <w:r>
        <w:tab/>
      </w:r>
      <w:r>
        <w:tab/>
      </w:r>
      <w:r>
        <w:tab/>
      </w:r>
      <w:r>
        <w:tab/>
      </w:r>
      <w:r>
        <w:tab/>
        <w:t xml:space="preserve">     </w:t>
      </w:r>
      <m:oMath>
        <m:r>
          <w:rPr>
            <w:rFonts w:ascii="Cambria Math" w:hAnsi="Cambria Math"/>
          </w:rPr>
          <m:t>OAB= θ+ ∅</m:t>
        </m:r>
      </m:oMath>
    </w:p>
    <w:p w14:paraId="51F12331" w14:textId="2ADFF42E" w:rsidR="008D3646" w:rsidRDefault="008D3646" w:rsidP="00BC50B6">
      <w:pPr>
        <w:pStyle w:val="NoSpacing"/>
      </w:pPr>
    </w:p>
    <w:p w14:paraId="6CA75955" w14:textId="322A1A2A" w:rsidR="008D3646" w:rsidRDefault="008D3646" w:rsidP="00BC50B6">
      <w:pPr>
        <w:pStyle w:val="NoSpacing"/>
        <w:rPr>
          <w:rFonts w:eastAsiaTheme="minorEastAsia"/>
        </w:rPr>
      </w:pPr>
      <w:r>
        <w:t>From triangle OAB:</w:t>
      </w:r>
      <w:r>
        <w:tab/>
      </w:r>
      <w:r>
        <w:tab/>
      </w:r>
      <w:r>
        <w:tab/>
      </w:r>
      <m:oMath>
        <m:r>
          <w:rPr>
            <w:rFonts w:ascii="Cambria Math" w:hAnsi="Cambria Math"/>
          </w:rPr>
          <m:t>OB</m:t>
        </m:r>
        <m:r>
          <m:rPr>
            <m:sty m:val="p"/>
          </m:rPr>
          <w:rPr>
            <w:rFonts w:ascii="Cambria Math" w:hAnsi="Cambria Math"/>
          </w:rPr>
          <m:t>=</m:t>
        </m:r>
        <m:r>
          <w:rPr>
            <w:rFonts w:ascii="Cambria Math" w:hAnsi="Cambria Math"/>
          </w:rPr>
          <m:t>OA</m:t>
        </m:r>
        <m:r>
          <m:rPr>
            <m:sty m:val="p"/>
          </m:rPr>
          <w:rPr>
            <w:rFonts w:ascii="Cambria Math" w:hAnsi="Cambria Math"/>
          </w:rPr>
          <m:t>*</m:t>
        </m:r>
        <m:r>
          <w:rPr>
            <w:rFonts w:ascii="Cambria Math" w:hAnsi="Cambria Math"/>
          </w:rPr>
          <m:t>Sin</m:t>
        </m:r>
        <m:r>
          <m:rPr>
            <m:sty m:val="p"/>
          </m:rPr>
          <w:rPr>
            <w:rFonts w:ascii="Cambria Math" w:hAnsi="Cambria Math"/>
          </w:rPr>
          <m:t>(</m:t>
        </m:r>
        <m:r>
          <w:rPr>
            <w:rFonts w:ascii="Cambria Math" w:hAnsi="Cambria Math"/>
          </w:rPr>
          <m:t>θ</m:t>
        </m:r>
        <m:r>
          <m:rPr>
            <m:sty m:val="p"/>
          </m:rPr>
          <w:rPr>
            <w:rFonts w:ascii="Cambria Math" w:hAnsi="Cambria Math"/>
          </w:rPr>
          <m:t>+∅)</m:t>
        </m:r>
      </m:oMath>
    </w:p>
    <w:p w14:paraId="143A7A07" w14:textId="22681DEF" w:rsidR="008D3646" w:rsidRDefault="008D3646" w:rsidP="00BC50B6">
      <w:pPr>
        <w:pStyle w:val="NoSpacing"/>
      </w:pPr>
    </w:p>
    <w:p w14:paraId="0F5126EE" w14:textId="394A52EC" w:rsidR="008D3646" w:rsidRDefault="008D3646" w:rsidP="00BC50B6">
      <w:pPr>
        <w:pStyle w:val="NoSpacing"/>
      </w:pPr>
      <w:r>
        <w:rPr>
          <w:rFonts w:eastAsiaTheme="minorEastAsia"/>
        </w:rPr>
        <w:t>So,</w:t>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r>
      <m:oMath>
        <m:r>
          <w:rPr>
            <w:rFonts w:ascii="Cambria Math" w:hAnsi="Cambria Math"/>
          </w:rPr>
          <m:t>OB</m:t>
        </m:r>
        <m:r>
          <m:rPr>
            <m:sty m:val="p"/>
          </m:rPr>
          <w:rPr>
            <w:rFonts w:ascii="Cambria Math" w:hAnsi="Cambria Math"/>
          </w:rPr>
          <m:t>=</m:t>
        </m:r>
        <m:r>
          <w:rPr>
            <w:rFonts w:ascii="Cambria Math" w:hAnsi="Cambria Math"/>
          </w:rPr>
          <m:t>R</m:t>
        </m:r>
        <m:r>
          <m:rPr>
            <m:sty m:val="p"/>
          </m:rPr>
          <w:rPr>
            <w:rFonts w:ascii="Cambria Math" w:hAnsi="Cambria Math"/>
          </w:rPr>
          <m:t>*</m:t>
        </m:r>
        <m:r>
          <w:rPr>
            <w:rFonts w:ascii="Cambria Math" w:hAnsi="Cambria Math"/>
          </w:rPr>
          <m:t>Sin</m:t>
        </m:r>
        <m:r>
          <m:rPr>
            <m:sty m:val="p"/>
          </m:rPr>
          <w:rPr>
            <w:rFonts w:ascii="Cambria Math" w:hAnsi="Cambria Math"/>
          </w:rPr>
          <m:t>(</m:t>
        </m:r>
        <m:r>
          <w:rPr>
            <w:rFonts w:ascii="Cambria Math" w:hAnsi="Cambria Math"/>
          </w:rPr>
          <m:t>θ</m:t>
        </m:r>
        <m:r>
          <m:rPr>
            <m:sty m:val="p"/>
          </m:rPr>
          <w:rPr>
            <w:rFonts w:ascii="Cambria Math" w:hAnsi="Cambria Math"/>
          </w:rPr>
          <m:t>+∅)</m:t>
        </m:r>
      </m:oMath>
    </w:p>
    <w:p w14:paraId="14262369" w14:textId="394B105B" w:rsidR="008D3646" w:rsidRDefault="00AD2F96" w:rsidP="00BC50B6">
      <w:pPr>
        <w:pStyle w:val="NoSpacing"/>
      </w:pPr>
      <w:r>
        <w:t>W</w:t>
      </w:r>
      <w:r w:rsidR="008D3646">
        <w:t>hich gives:</w:t>
      </w:r>
      <w:r w:rsidR="008D3646">
        <w:tab/>
      </w:r>
    </w:p>
    <w:p w14:paraId="49F37D12" w14:textId="77777777" w:rsidR="00AD2F96" w:rsidRDefault="008D3646" w:rsidP="00BC50B6">
      <w:pPr>
        <w:pStyle w:val="NoSpacing"/>
      </w:pPr>
      <m:oMathPara>
        <m:oMath>
          <m:r>
            <w:rPr>
              <w:rFonts w:ascii="Cambria Math" w:hAnsi="Cambria Math"/>
            </w:rPr>
            <m:t>Instantaneous</m:t>
          </m:r>
          <m:r>
            <m:rPr>
              <m:sty m:val="p"/>
            </m:rPr>
            <w:rPr>
              <w:rFonts w:ascii="Cambria Math" w:hAnsi="Cambria Math"/>
            </w:rPr>
            <m:t xml:space="preserve"> </m:t>
          </m:r>
          <m:r>
            <w:rPr>
              <w:rFonts w:ascii="Cambria Math" w:hAnsi="Cambria Math"/>
            </w:rPr>
            <m:t>Torque</m:t>
          </m:r>
          <m:r>
            <m:rPr>
              <m:sty m:val="p"/>
            </m:rPr>
            <w:rPr>
              <w:rFonts w:ascii="Cambria Math" w:hAnsi="Cambria Math"/>
            </w:rPr>
            <m:t>=</m:t>
          </m:r>
          <m:r>
            <w:rPr>
              <w:rFonts w:ascii="Cambria Math" w:hAnsi="Cambria Math"/>
            </w:rPr>
            <m:t>Perpendicular</m:t>
          </m:r>
          <m:r>
            <m:rPr>
              <m:sty m:val="p"/>
            </m:rPr>
            <w:rPr>
              <w:rFonts w:ascii="Cambria Math" w:hAnsi="Cambria Math"/>
            </w:rPr>
            <m:t xml:space="preserve"> </m:t>
          </m:r>
          <m:r>
            <w:rPr>
              <w:rFonts w:ascii="Cambria Math" w:hAnsi="Cambria Math"/>
            </w:rPr>
            <m:t>Force</m:t>
          </m:r>
          <m:r>
            <m:rPr>
              <m:sty m:val="p"/>
            </m:rPr>
            <w:rPr>
              <w:rFonts w:ascii="Cambria Math" w:hAnsi="Cambria Math"/>
            </w:rPr>
            <m:t>*</m:t>
          </m:r>
          <m:r>
            <w:rPr>
              <w:rFonts w:ascii="Cambria Math" w:hAnsi="Cambria Math"/>
            </w:rPr>
            <m:t>R</m:t>
          </m:r>
          <m:r>
            <m:rPr>
              <m:sty m:val="p"/>
            </m:rPr>
            <w:rPr>
              <w:rFonts w:ascii="Cambria Math" w:hAnsi="Cambria Math"/>
            </w:rPr>
            <m:t>*</m:t>
          </m:r>
          <m:r>
            <w:rPr>
              <w:rFonts w:ascii="Cambria Math" w:hAnsi="Cambria Math"/>
            </w:rPr>
            <m:t>Sin</m:t>
          </m:r>
          <m:r>
            <m:rPr>
              <m:sty m:val="p"/>
            </m:rPr>
            <w:rPr>
              <w:rFonts w:ascii="Cambria Math" w:hAnsi="Cambria Math"/>
            </w:rPr>
            <m:t>(</m:t>
          </m:r>
          <m:r>
            <w:rPr>
              <w:rFonts w:ascii="Cambria Math" w:hAnsi="Cambria Math"/>
            </w:rPr>
            <m:t>θ</m:t>
          </m:r>
          <m:r>
            <m:rPr>
              <m:sty m:val="p"/>
            </m:rPr>
            <w:rPr>
              <w:rFonts w:ascii="Cambria Math" w:hAnsi="Cambria Math"/>
            </w:rPr>
            <m:t>+∅)</m:t>
          </m:r>
        </m:oMath>
      </m:oMathPara>
    </w:p>
    <w:p w14:paraId="1371C148" w14:textId="0A9FD9C7" w:rsidR="008D3646" w:rsidRPr="008D3646" w:rsidRDefault="00AD2F96" w:rsidP="00AD2F96">
      <w:pPr>
        <w:pStyle w:val="Caption"/>
        <w:ind w:left="720"/>
        <w:jc w:val="both"/>
        <w:rPr>
          <w:rFonts w:eastAsiaTheme="minorEastAsia"/>
        </w:rPr>
      </w:pPr>
      <w:r>
        <w:t xml:space="preserve">          </w:t>
      </w:r>
      <w:bookmarkStart w:id="38" w:name="_Toc23404550"/>
      <w:r>
        <w:t xml:space="preserve">Equation </w:t>
      </w:r>
      <w:fldSimple w:instr=" SEQ Equation \* ARABIC ">
        <w:r w:rsidR="005B2F4A">
          <w:rPr>
            <w:noProof/>
          </w:rPr>
          <w:t>22</w:t>
        </w:r>
      </w:fldSimple>
      <w:r>
        <w:t xml:space="preserve"> - Instantaneous Torque Per Degree of Crank Shaft Rotation Equation</w:t>
      </w:r>
      <w:bookmarkEnd w:id="38"/>
    </w:p>
    <w:p w14:paraId="467E939F" w14:textId="00F203D2" w:rsidR="008D3646" w:rsidRDefault="008D3646" w:rsidP="00BC50B6">
      <w:pPr>
        <w:pStyle w:val="NoSpacing"/>
      </w:pPr>
    </w:p>
    <w:p w14:paraId="30DA9591" w14:textId="7591267C" w:rsidR="008D3646" w:rsidRDefault="008D3646" w:rsidP="00BC50B6">
      <w:pPr>
        <w:pStyle w:val="NoSpacing"/>
      </w:pPr>
      <w:r>
        <w:t>This can be used in the following ways:</w:t>
      </w:r>
    </w:p>
    <w:p w14:paraId="5C7E5C81" w14:textId="76AFABA2" w:rsidR="008D3646" w:rsidRDefault="008D3646" w:rsidP="00BC50B6">
      <w:pPr>
        <w:pStyle w:val="NoSpacing"/>
      </w:pPr>
    </w:p>
    <w:p w14:paraId="495B017D" w14:textId="77777777" w:rsidR="00AD2F96" w:rsidRDefault="0090562C" w:rsidP="00BC50B6">
      <w:pPr>
        <w:pStyle w:val="NoSpacing"/>
      </w:pPr>
      <m:oMathPara>
        <m:oMath>
          <m:r>
            <w:rPr>
              <w:rFonts w:ascii="Cambria Math" w:hAnsi="Cambria Math"/>
            </w:rPr>
            <m:t>Inertia</m:t>
          </m:r>
          <m:r>
            <m:rPr>
              <m:sty m:val="p"/>
            </m:rPr>
            <w:rPr>
              <w:rFonts w:ascii="Cambria Math" w:hAnsi="Cambria Math"/>
            </w:rPr>
            <m:t xml:space="preserve"> </m:t>
          </m:r>
          <m:r>
            <w:rPr>
              <w:rFonts w:ascii="Cambria Math" w:hAnsi="Cambria Math"/>
            </w:rPr>
            <m:t>Torque</m:t>
          </m:r>
          <m:r>
            <m:rPr>
              <m:sty m:val="p"/>
            </m:rPr>
            <w:rPr>
              <w:rFonts w:ascii="Cambria Math" w:hAnsi="Cambria Math"/>
            </w:rPr>
            <m:t>=</m:t>
          </m:r>
          <m:r>
            <w:rPr>
              <w:rFonts w:ascii="Cambria Math" w:hAnsi="Cambria Math"/>
            </w:rPr>
            <m:t>Inertia</m:t>
          </m:r>
          <m:r>
            <m:rPr>
              <m:sty m:val="p"/>
            </m:rPr>
            <w:rPr>
              <w:rFonts w:ascii="Cambria Math" w:hAnsi="Cambria Math"/>
            </w:rPr>
            <m:t xml:space="preserve"> </m:t>
          </m:r>
          <m:r>
            <w:rPr>
              <w:rFonts w:ascii="Cambria Math" w:hAnsi="Cambria Math"/>
            </w:rPr>
            <m:t>Force</m:t>
          </m:r>
          <m:r>
            <m:rPr>
              <m:sty m:val="p"/>
            </m:rPr>
            <w:rPr>
              <w:rFonts w:ascii="Cambria Math" w:hAnsi="Cambria Math"/>
            </w:rPr>
            <m:t>*</m:t>
          </m:r>
          <m:r>
            <w:rPr>
              <w:rFonts w:ascii="Cambria Math" w:hAnsi="Cambria Math"/>
            </w:rPr>
            <m:t>R</m:t>
          </m:r>
          <m:r>
            <m:rPr>
              <m:sty m:val="p"/>
            </m:rPr>
            <w:rPr>
              <w:rFonts w:ascii="Cambria Math" w:hAnsi="Cambria Math"/>
            </w:rPr>
            <m:t>*</m:t>
          </m:r>
          <m:r>
            <w:rPr>
              <w:rFonts w:ascii="Cambria Math" w:hAnsi="Cambria Math"/>
            </w:rPr>
            <m:t>Sin</m:t>
          </m:r>
          <m:r>
            <m:rPr>
              <m:sty m:val="p"/>
            </m:rPr>
            <w:rPr>
              <w:rFonts w:ascii="Cambria Math" w:hAnsi="Cambria Math"/>
            </w:rPr>
            <m:t>(</m:t>
          </m:r>
          <m:r>
            <w:rPr>
              <w:rFonts w:ascii="Cambria Math" w:hAnsi="Cambria Math"/>
            </w:rPr>
            <m:t>θ</m:t>
          </m:r>
          <m:r>
            <m:rPr>
              <m:sty m:val="p"/>
            </m:rPr>
            <w:rPr>
              <w:rFonts w:ascii="Cambria Math" w:hAnsi="Cambria Math"/>
            </w:rPr>
            <m:t>+∅)</m:t>
          </m:r>
        </m:oMath>
      </m:oMathPara>
    </w:p>
    <w:p w14:paraId="4C585FD6" w14:textId="3569E221" w:rsidR="008D3646" w:rsidRPr="0090562C" w:rsidRDefault="00AD2F96" w:rsidP="00AD2F96">
      <w:pPr>
        <w:pStyle w:val="Caption"/>
        <w:ind w:left="720" w:firstLine="720"/>
        <w:jc w:val="both"/>
        <w:rPr>
          <w:rFonts w:eastAsiaTheme="minorEastAsia"/>
        </w:rPr>
      </w:pPr>
      <w:bookmarkStart w:id="39" w:name="_Toc23404551"/>
      <w:r>
        <w:t xml:space="preserve">Equation </w:t>
      </w:r>
      <w:fldSimple w:instr=" SEQ Equation \* ARABIC ">
        <w:r w:rsidR="005B2F4A">
          <w:rPr>
            <w:noProof/>
          </w:rPr>
          <w:t>23</w:t>
        </w:r>
      </w:fldSimple>
      <w:r>
        <w:t xml:space="preserve"> - Inertia Torque Per Degree of Crank Shaft Rotation Equation</w:t>
      </w:r>
      <w:bookmarkEnd w:id="39"/>
    </w:p>
    <w:p w14:paraId="1F818774" w14:textId="47363260" w:rsidR="0090562C" w:rsidRDefault="0090562C" w:rsidP="00BC50B6">
      <w:pPr>
        <w:pStyle w:val="NoSpacing"/>
      </w:pPr>
    </w:p>
    <w:p w14:paraId="4A2BA4E6" w14:textId="77777777" w:rsidR="00AD2F96" w:rsidRDefault="0090562C" w:rsidP="00BC50B6">
      <w:pPr>
        <w:pStyle w:val="NoSpacing"/>
      </w:pPr>
      <m:oMathPara>
        <m:oMath>
          <m:r>
            <w:rPr>
              <w:rFonts w:ascii="Cambria Math" w:hAnsi="Cambria Math"/>
            </w:rPr>
            <m:t>Gas</m:t>
          </m:r>
          <m:r>
            <m:rPr>
              <m:sty m:val="p"/>
            </m:rPr>
            <w:rPr>
              <w:rFonts w:ascii="Cambria Math" w:hAnsi="Cambria Math"/>
            </w:rPr>
            <m:t xml:space="preserve"> </m:t>
          </m:r>
          <m:r>
            <w:rPr>
              <w:rFonts w:ascii="Cambria Math" w:hAnsi="Cambria Math"/>
            </w:rPr>
            <m:t>Torque</m:t>
          </m:r>
          <m:r>
            <m:rPr>
              <m:sty m:val="p"/>
            </m:rPr>
            <w:rPr>
              <w:rFonts w:ascii="Cambria Math" w:hAnsi="Cambria Math"/>
            </w:rPr>
            <m:t>=</m:t>
          </m:r>
          <m:r>
            <w:rPr>
              <w:rFonts w:ascii="Cambria Math" w:hAnsi="Cambria Math"/>
            </w:rPr>
            <m:t>Gas</m:t>
          </m:r>
          <m:r>
            <m:rPr>
              <m:sty m:val="p"/>
            </m:rPr>
            <w:rPr>
              <w:rFonts w:ascii="Cambria Math" w:hAnsi="Cambria Math"/>
            </w:rPr>
            <m:t xml:space="preserve"> </m:t>
          </m:r>
          <m:r>
            <w:rPr>
              <w:rFonts w:ascii="Cambria Math" w:hAnsi="Cambria Math"/>
            </w:rPr>
            <m:t>Force</m:t>
          </m:r>
          <m:r>
            <m:rPr>
              <m:sty m:val="p"/>
            </m:rPr>
            <w:rPr>
              <w:rFonts w:ascii="Cambria Math" w:hAnsi="Cambria Math"/>
            </w:rPr>
            <m:t>*</m:t>
          </m:r>
          <m:r>
            <w:rPr>
              <w:rFonts w:ascii="Cambria Math" w:hAnsi="Cambria Math"/>
            </w:rPr>
            <m:t>R</m:t>
          </m:r>
          <m:r>
            <m:rPr>
              <m:sty m:val="p"/>
            </m:rPr>
            <w:rPr>
              <w:rFonts w:ascii="Cambria Math" w:hAnsi="Cambria Math"/>
            </w:rPr>
            <m:t>*</m:t>
          </m:r>
          <m:r>
            <w:rPr>
              <w:rFonts w:ascii="Cambria Math" w:hAnsi="Cambria Math"/>
            </w:rPr>
            <m:t>Sin</m:t>
          </m:r>
          <m:r>
            <m:rPr>
              <m:sty m:val="p"/>
            </m:rPr>
            <w:rPr>
              <w:rFonts w:ascii="Cambria Math" w:hAnsi="Cambria Math"/>
            </w:rPr>
            <m:t>(</m:t>
          </m:r>
          <m:r>
            <w:rPr>
              <w:rFonts w:ascii="Cambria Math" w:hAnsi="Cambria Math"/>
            </w:rPr>
            <m:t>θ</m:t>
          </m:r>
          <m:r>
            <m:rPr>
              <m:sty m:val="p"/>
            </m:rPr>
            <w:rPr>
              <w:rFonts w:ascii="Cambria Math" w:hAnsi="Cambria Math"/>
            </w:rPr>
            <m:t>+∅)</m:t>
          </m:r>
        </m:oMath>
      </m:oMathPara>
    </w:p>
    <w:p w14:paraId="0537606D" w14:textId="69C9BC68" w:rsidR="0090562C" w:rsidRDefault="00AD2F96" w:rsidP="00AD2F96">
      <w:pPr>
        <w:pStyle w:val="Caption"/>
        <w:ind w:left="720" w:firstLine="720"/>
        <w:jc w:val="both"/>
      </w:pPr>
      <w:r>
        <w:t xml:space="preserve">  </w:t>
      </w:r>
      <w:bookmarkStart w:id="40" w:name="_Toc23404552"/>
      <w:r>
        <w:t xml:space="preserve">Equation </w:t>
      </w:r>
      <w:fldSimple w:instr=" SEQ Equation \* ARABIC ">
        <w:r w:rsidR="005B2F4A">
          <w:rPr>
            <w:noProof/>
          </w:rPr>
          <w:t>24</w:t>
        </w:r>
      </w:fldSimple>
      <w:r>
        <w:t xml:space="preserve"> - Gas </w:t>
      </w:r>
      <w:r w:rsidRPr="002A26C6">
        <w:t>Torque Per Degree of Crank Shaft Rotation Equation</w:t>
      </w:r>
      <w:bookmarkEnd w:id="40"/>
    </w:p>
    <w:p w14:paraId="4B27D0A7" w14:textId="77777777" w:rsidR="008D3646" w:rsidRPr="00320CF1" w:rsidRDefault="008D3646" w:rsidP="00BC50B6">
      <w:pPr>
        <w:pStyle w:val="NoSpacing"/>
      </w:pPr>
    </w:p>
    <w:p w14:paraId="4CCE3943" w14:textId="17033FAA" w:rsidR="003411C1" w:rsidRDefault="00320CF1" w:rsidP="00BC50B6">
      <w:pPr>
        <w:pStyle w:val="NoSpacing"/>
      </w:pPr>
      <w:r>
        <w:t>The total gas torque is</w:t>
      </w:r>
      <w:r w:rsidR="007D526F">
        <w:t xml:space="preserve"> the</w:t>
      </w:r>
      <w:r>
        <w:t xml:space="preserve"> total torque produced </w:t>
      </w:r>
      <w:r w:rsidR="007D526F">
        <w:t>by the cylinder</w:t>
      </w:r>
      <w:r w:rsidR="00105AFA">
        <w:t xml:space="preserve"> per cycle</w:t>
      </w:r>
      <w:r w:rsidR="007D526F">
        <w:t xml:space="preserve">, it can then be multiplied by the number of cylinders providing a value </w:t>
      </w:r>
      <w:r w:rsidR="00041627">
        <w:t>for torque produced by</w:t>
      </w:r>
      <w:r w:rsidR="007D526F">
        <w:t xml:space="preserve"> the entire engine</w:t>
      </w:r>
      <w:r w:rsidR="00041627">
        <w:t xml:space="preserve">, negating frictional </w:t>
      </w:r>
      <w:r w:rsidR="006328EA">
        <w:t xml:space="preserve">and heat </w:t>
      </w:r>
      <w:r w:rsidR="00041627">
        <w:t>loses</w:t>
      </w:r>
      <w:r w:rsidR="007D526F">
        <w:t>.</w:t>
      </w:r>
    </w:p>
    <w:p w14:paraId="5C6208BE" w14:textId="37F650BE" w:rsidR="0090562C" w:rsidRDefault="0090562C" w:rsidP="00BC50B6">
      <w:pPr>
        <w:pStyle w:val="NoSpacing"/>
      </w:pPr>
    </w:p>
    <w:p w14:paraId="20A1E34D" w14:textId="77777777" w:rsidR="00AD2F96" w:rsidRDefault="0090562C" w:rsidP="00BC50B6">
      <w:pPr>
        <w:pStyle w:val="NoSpacing"/>
      </w:pPr>
      <m:oMathPara>
        <m:oMath>
          <m:r>
            <w:rPr>
              <w:rFonts w:ascii="Cambria Math" w:hAnsi="Cambria Math"/>
            </w:rPr>
            <m:t>Total</m:t>
          </m:r>
          <m:r>
            <m:rPr>
              <m:sty m:val="p"/>
            </m:rPr>
            <w:rPr>
              <w:rFonts w:ascii="Cambria Math" w:hAnsi="Cambria Math"/>
            </w:rPr>
            <m:t xml:space="preserve"> </m:t>
          </m:r>
          <m:r>
            <w:rPr>
              <w:rFonts w:ascii="Cambria Math" w:hAnsi="Cambria Math"/>
            </w:rPr>
            <m:t>Gas</m:t>
          </m:r>
          <m:r>
            <m:rPr>
              <m:sty m:val="p"/>
            </m:rPr>
            <w:rPr>
              <w:rFonts w:ascii="Cambria Math" w:hAnsi="Cambria Math"/>
            </w:rPr>
            <m:t xml:space="preserve"> </m:t>
          </m:r>
          <m:r>
            <w:rPr>
              <w:rFonts w:ascii="Cambria Math" w:hAnsi="Cambria Math"/>
            </w:rPr>
            <m:t>Torque</m:t>
          </m:r>
          <m:r>
            <m:rPr>
              <m:sty m:val="p"/>
            </m:rPr>
            <w:rPr>
              <w:rFonts w:ascii="Cambria Math" w:hAnsi="Cambria Math"/>
            </w:rPr>
            <m:t xml:space="preserve"> </m:t>
          </m:r>
          <m:r>
            <w:rPr>
              <w:rFonts w:ascii="Cambria Math" w:hAnsi="Cambria Math"/>
            </w:rPr>
            <m:t>Per</m:t>
          </m:r>
          <m:r>
            <m:rPr>
              <m:sty m:val="p"/>
            </m:rPr>
            <w:rPr>
              <w:rFonts w:ascii="Cambria Math" w:hAnsi="Cambria Math"/>
            </w:rPr>
            <m:t xml:space="preserve"> </m:t>
          </m:r>
          <m:r>
            <w:rPr>
              <w:rFonts w:ascii="Cambria Math" w:hAnsi="Cambria Math"/>
            </w:rPr>
            <m:t>Cycle</m:t>
          </m:r>
          <m:r>
            <m:rPr>
              <m:sty m:val="p"/>
            </m:rPr>
            <w:rPr>
              <w:rFonts w:ascii="Cambria Math" w:hAnsi="Cambria Math"/>
            </w:rPr>
            <m:t>=</m:t>
          </m:r>
          <m:nary>
            <m:naryPr>
              <m:chr m:val="∑"/>
              <m:limLoc m:val="undOvr"/>
              <m:supHide m:val="1"/>
              <m:ctrlPr>
                <w:rPr>
                  <w:rFonts w:ascii="Cambria Math" w:hAnsi="Cambria Math"/>
                </w:rPr>
              </m:ctrlPr>
            </m:naryPr>
            <m:sub>
              <m:r>
                <m:rPr>
                  <m:sty m:val="p"/>
                </m:rPr>
                <w:rPr>
                  <w:rFonts w:ascii="Cambria Math" w:hAnsi="Cambria Math"/>
                </w:rPr>
                <m:t xml:space="preserve">-360 </m:t>
              </m:r>
              <m:r>
                <w:rPr>
                  <w:rFonts w:ascii="Cambria Math" w:hAnsi="Cambria Math"/>
                </w:rPr>
                <m:t>to</m:t>
              </m:r>
              <m:r>
                <m:rPr>
                  <m:sty m:val="p"/>
                </m:rPr>
                <w:rPr>
                  <w:rFonts w:ascii="Cambria Math" w:hAnsi="Cambria Math"/>
                </w:rPr>
                <m:t>+360</m:t>
              </m:r>
            </m:sub>
            <m:sup/>
            <m:e>
              <m:r>
                <w:rPr>
                  <w:rFonts w:ascii="Cambria Math" w:hAnsi="Cambria Math"/>
                </w:rPr>
                <m:t>Gas</m:t>
              </m:r>
              <m:r>
                <m:rPr>
                  <m:sty m:val="p"/>
                </m:rPr>
                <w:rPr>
                  <w:rFonts w:ascii="Cambria Math" w:hAnsi="Cambria Math"/>
                </w:rPr>
                <m:t xml:space="preserve"> </m:t>
              </m:r>
              <m:r>
                <w:rPr>
                  <w:rFonts w:ascii="Cambria Math" w:hAnsi="Cambria Math"/>
                </w:rPr>
                <m:t>Torque</m:t>
              </m:r>
              <m:r>
                <m:rPr>
                  <m:sty m:val="p"/>
                </m:rPr>
                <w:rPr>
                  <w:rFonts w:ascii="Cambria Math" w:hAnsi="Cambria Math"/>
                </w:rPr>
                <m:t xml:space="preserve"> </m:t>
              </m:r>
              <m:r>
                <w:rPr>
                  <w:rFonts w:ascii="Cambria Math" w:hAnsi="Cambria Math"/>
                </w:rPr>
                <m:t>Per</m:t>
              </m:r>
              <m:r>
                <m:rPr>
                  <m:sty m:val="p"/>
                </m:rPr>
                <w:rPr>
                  <w:rFonts w:ascii="Cambria Math" w:hAnsi="Cambria Math"/>
                </w:rPr>
                <m:t xml:space="preserve"> </m:t>
              </m:r>
              <m:r>
                <w:rPr>
                  <w:rFonts w:ascii="Cambria Math" w:hAnsi="Cambria Math"/>
                </w:rPr>
                <m:t>Degree</m:t>
              </m:r>
            </m:e>
          </m:nary>
        </m:oMath>
      </m:oMathPara>
    </w:p>
    <w:p w14:paraId="7F845C31" w14:textId="5F86D948" w:rsidR="0090562C" w:rsidRPr="0090562C" w:rsidRDefault="00AD2F96" w:rsidP="00AD2F96">
      <w:pPr>
        <w:pStyle w:val="Caption"/>
        <w:ind w:left="1440"/>
        <w:jc w:val="both"/>
        <w:rPr>
          <w:rFonts w:eastAsiaTheme="minorEastAsia"/>
        </w:rPr>
      </w:pPr>
      <w:r>
        <w:t xml:space="preserve">         </w:t>
      </w:r>
      <w:bookmarkStart w:id="41" w:name="_Toc23404553"/>
      <w:r>
        <w:t xml:space="preserve">Equation </w:t>
      </w:r>
      <w:fldSimple w:instr=" SEQ Equation \* ARABIC ">
        <w:r w:rsidR="005B2F4A">
          <w:rPr>
            <w:noProof/>
          </w:rPr>
          <w:t>25</w:t>
        </w:r>
      </w:fldSimple>
      <w:r>
        <w:t xml:space="preserve"> - Total Gas Torque Each Cycle</w:t>
      </w:r>
      <w:r>
        <w:rPr>
          <w:noProof/>
        </w:rPr>
        <w:t xml:space="preserve"> Per Cylinder Equation</w:t>
      </w:r>
      <w:bookmarkEnd w:id="41"/>
    </w:p>
    <w:p w14:paraId="00FB4092" w14:textId="41E8D5B7" w:rsidR="0090562C" w:rsidRDefault="0090562C" w:rsidP="00BC50B6">
      <w:pPr>
        <w:pStyle w:val="NoSpacing"/>
      </w:pPr>
    </w:p>
    <w:p w14:paraId="7F9F11C8" w14:textId="77777777" w:rsidR="00AD2F96" w:rsidRDefault="0090562C" w:rsidP="00BC50B6">
      <w:pPr>
        <w:pStyle w:val="NoSpacing"/>
      </w:pPr>
      <m:oMathPara>
        <m:oMath>
          <m:r>
            <w:rPr>
              <w:rFonts w:ascii="Cambria Math" w:hAnsi="Cambria Math"/>
            </w:rPr>
            <m:t>Engine</m:t>
          </m:r>
          <m:r>
            <m:rPr>
              <m:sty m:val="p"/>
            </m:rPr>
            <w:rPr>
              <w:rFonts w:ascii="Cambria Math" w:hAnsi="Cambria Math"/>
            </w:rPr>
            <m:t xml:space="preserve"> </m:t>
          </m:r>
          <m:r>
            <w:rPr>
              <w:rFonts w:ascii="Cambria Math" w:hAnsi="Cambria Math"/>
            </w:rPr>
            <m:t>Gas</m:t>
          </m:r>
          <m:r>
            <m:rPr>
              <m:sty m:val="p"/>
            </m:rPr>
            <w:rPr>
              <w:rFonts w:ascii="Cambria Math" w:hAnsi="Cambria Math"/>
            </w:rPr>
            <m:t xml:space="preserve"> </m:t>
          </m:r>
          <m:r>
            <w:rPr>
              <w:rFonts w:ascii="Cambria Math" w:hAnsi="Cambria Math"/>
            </w:rPr>
            <m:t>Torque</m:t>
          </m:r>
          <m:r>
            <m:rPr>
              <m:sty m:val="p"/>
            </m:rPr>
            <w:rPr>
              <w:rFonts w:ascii="Cambria Math" w:hAnsi="Cambria Math"/>
            </w:rPr>
            <m:t xml:space="preserve"> </m:t>
          </m:r>
          <m:r>
            <w:rPr>
              <w:rFonts w:ascii="Cambria Math" w:hAnsi="Cambria Math"/>
            </w:rPr>
            <m:t>Per</m:t>
          </m:r>
          <m:r>
            <m:rPr>
              <m:sty m:val="p"/>
            </m:rPr>
            <w:rPr>
              <w:rFonts w:ascii="Cambria Math" w:hAnsi="Cambria Math"/>
            </w:rPr>
            <m:t xml:space="preserve"> </m:t>
          </m:r>
          <m:r>
            <w:rPr>
              <w:rFonts w:ascii="Cambria Math" w:hAnsi="Cambria Math"/>
            </w:rPr>
            <m:t>Cycle</m:t>
          </m:r>
          <m:r>
            <m:rPr>
              <m:sty m:val="p"/>
            </m:rPr>
            <w:rPr>
              <w:rFonts w:ascii="Cambria Math" w:hAnsi="Cambria Math"/>
            </w:rPr>
            <m:t>=</m:t>
          </m:r>
          <m:nary>
            <m:naryPr>
              <m:chr m:val="∑"/>
              <m:limLoc m:val="undOvr"/>
              <m:supHide m:val="1"/>
              <m:ctrlPr>
                <w:rPr>
                  <w:rFonts w:ascii="Cambria Math" w:hAnsi="Cambria Math"/>
                </w:rPr>
              </m:ctrlPr>
            </m:naryPr>
            <m:sub>
              <m:r>
                <m:rPr>
                  <m:sty m:val="p"/>
                </m:rPr>
                <w:rPr>
                  <w:rFonts w:ascii="Cambria Math" w:hAnsi="Cambria Math"/>
                </w:rPr>
                <m:t xml:space="preserve">-360 </m:t>
              </m:r>
              <m:r>
                <w:rPr>
                  <w:rFonts w:ascii="Cambria Math" w:hAnsi="Cambria Math"/>
                </w:rPr>
                <m:t>to</m:t>
              </m:r>
              <m:r>
                <m:rPr>
                  <m:sty m:val="p"/>
                </m:rPr>
                <w:rPr>
                  <w:rFonts w:ascii="Cambria Math" w:hAnsi="Cambria Math"/>
                </w:rPr>
                <m:t>+360</m:t>
              </m:r>
            </m:sub>
            <m:sup/>
            <m:e>
              <m:r>
                <w:rPr>
                  <w:rFonts w:ascii="Cambria Math" w:hAnsi="Cambria Math"/>
                </w:rPr>
                <m:t>Gas</m:t>
              </m:r>
              <m:r>
                <m:rPr>
                  <m:sty m:val="p"/>
                </m:rPr>
                <w:rPr>
                  <w:rFonts w:ascii="Cambria Math" w:hAnsi="Cambria Math"/>
                </w:rPr>
                <m:t xml:space="preserve"> </m:t>
              </m:r>
              <m:r>
                <w:rPr>
                  <w:rFonts w:ascii="Cambria Math" w:hAnsi="Cambria Math"/>
                </w:rPr>
                <m:t>Torque</m:t>
              </m:r>
              <m:r>
                <m:rPr>
                  <m:sty m:val="p"/>
                </m:rPr>
                <w:rPr>
                  <w:rFonts w:ascii="Cambria Math" w:hAnsi="Cambria Math"/>
                </w:rPr>
                <m:t xml:space="preserve"> </m:t>
              </m:r>
              <m:r>
                <w:rPr>
                  <w:rFonts w:ascii="Cambria Math" w:hAnsi="Cambria Math"/>
                </w:rPr>
                <m:t>Per</m:t>
              </m:r>
              <m:r>
                <m:rPr>
                  <m:sty m:val="p"/>
                </m:rPr>
                <w:rPr>
                  <w:rFonts w:ascii="Cambria Math" w:hAnsi="Cambria Math"/>
                </w:rPr>
                <m:t xml:space="preserve"> </m:t>
              </m:r>
              <m:r>
                <w:rPr>
                  <w:rFonts w:ascii="Cambria Math" w:hAnsi="Cambria Math"/>
                </w:rPr>
                <m:t>Degree</m:t>
              </m:r>
            </m:e>
          </m:nary>
          <m:r>
            <m:rPr>
              <m:sty m:val="p"/>
            </m:rPr>
            <w:rPr>
              <w:rFonts w:ascii="Cambria Math" w:hAnsi="Cambria Math"/>
            </w:rPr>
            <m:t>*</m:t>
          </m:r>
          <m:r>
            <w:rPr>
              <w:rFonts w:ascii="Cambria Math" w:hAnsi="Cambria Math"/>
            </w:rPr>
            <m:t>Cylinders</m:t>
          </m:r>
        </m:oMath>
      </m:oMathPara>
    </w:p>
    <w:p w14:paraId="1C5B9B8F" w14:textId="6794B10A" w:rsidR="0090562C" w:rsidRDefault="00AD2F96" w:rsidP="00AD2F96">
      <w:pPr>
        <w:pStyle w:val="Caption"/>
        <w:ind w:left="720"/>
        <w:jc w:val="both"/>
      </w:pPr>
      <w:r>
        <w:t xml:space="preserve">   </w:t>
      </w:r>
      <w:r>
        <w:tab/>
        <w:t xml:space="preserve">            </w:t>
      </w:r>
      <w:bookmarkStart w:id="42" w:name="_Toc23404554"/>
      <w:r>
        <w:t xml:space="preserve">Equation </w:t>
      </w:r>
      <w:fldSimple w:instr=" SEQ Equation \* ARABIC ">
        <w:r w:rsidR="005B2F4A">
          <w:rPr>
            <w:noProof/>
          </w:rPr>
          <w:t>26</w:t>
        </w:r>
      </w:fldSimple>
      <w:r>
        <w:t xml:space="preserve"> - Total Engine Gas Torque</w:t>
      </w:r>
      <w:r>
        <w:rPr>
          <w:noProof/>
        </w:rPr>
        <w:t xml:space="preserve"> Per Cylinder Equation</w:t>
      </w:r>
      <w:bookmarkEnd w:id="42"/>
    </w:p>
    <w:p w14:paraId="7DCD1987" w14:textId="40594C59" w:rsidR="007D526F" w:rsidRDefault="007D526F" w:rsidP="00BC50B6">
      <w:pPr>
        <w:pStyle w:val="NoSpacing"/>
      </w:pPr>
    </w:p>
    <w:p w14:paraId="6FC30E48" w14:textId="06D837B7" w:rsidR="003411C1" w:rsidRDefault="007D526F" w:rsidP="00BC50B6">
      <w:pPr>
        <w:pStyle w:val="NoSpacing"/>
      </w:pPr>
      <w:r>
        <w:t>The total inertia torque over the 720</w:t>
      </w:r>
      <w:r w:rsidRPr="007D526F">
        <w:t>⁰</w:t>
      </w:r>
      <w:r>
        <w:t xml:space="preserve"> should equal 0. For as much positive inertia torque that is produced, there is an equal and opposite negative inertia torque</w:t>
      </w:r>
      <w:r w:rsidR="000320D9">
        <w:t xml:space="preserve">. Newton’s second law states </w:t>
      </w:r>
      <w:r w:rsidR="000320D9" w:rsidRPr="000320D9">
        <w:t>"The force acting on an object is equal to the mass of that object times its acceleration."</w:t>
      </w:r>
      <w:sdt>
        <w:sdtPr>
          <w:id w:val="1343753103"/>
          <w:citation/>
        </w:sdtPr>
        <w:sdtContent>
          <w:r w:rsidR="000320D9">
            <w:fldChar w:fldCharType="begin"/>
          </w:r>
          <w:r w:rsidR="000320D9">
            <w:instrText xml:space="preserve"> CITATION Jim17 \l 2057 </w:instrText>
          </w:r>
          <w:r w:rsidR="000320D9">
            <w:fldChar w:fldCharType="separate"/>
          </w:r>
          <w:r w:rsidR="00966CB1">
            <w:rPr>
              <w:noProof/>
            </w:rPr>
            <w:t xml:space="preserve"> </w:t>
          </w:r>
          <w:r w:rsidR="00966CB1" w:rsidRPr="00966CB1">
            <w:rPr>
              <w:noProof/>
            </w:rPr>
            <w:t>(Lucas, 2017)</w:t>
          </w:r>
          <w:r w:rsidR="000320D9">
            <w:fldChar w:fldCharType="end"/>
          </w:r>
        </w:sdtContent>
      </w:sdt>
      <w:r w:rsidR="000320D9">
        <w:t xml:space="preserve"> Since each RPM range that is being examined is at a constant angular velocity, there is no acceleration</w:t>
      </w:r>
      <w:r w:rsidR="005B2F4A">
        <w:t>,</w:t>
      </w:r>
      <w:r w:rsidR="000320D9">
        <w:t xml:space="preserve"> hence the total of the inertia torque is equal to 0.</w:t>
      </w:r>
    </w:p>
    <w:p w14:paraId="25DF4637" w14:textId="01F6093B" w:rsidR="0090562C" w:rsidRDefault="0090562C" w:rsidP="00BC50B6">
      <w:pPr>
        <w:pStyle w:val="NoSpacing"/>
      </w:pPr>
    </w:p>
    <w:p w14:paraId="162FAFD6" w14:textId="77777777" w:rsidR="00AD2F96" w:rsidRDefault="0090562C" w:rsidP="00BC50B6">
      <w:pPr>
        <w:pStyle w:val="NoSpacing"/>
      </w:pPr>
      <m:oMathPara>
        <m:oMath>
          <m:r>
            <w:rPr>
              <w:rFonts w:ascii="Cambria Math" w:hAnsi="Cambria Math"/>
            </w:rPr>
            <m:t>Total</m:t>
          </m:r>
          <m:r>
            <m:rPr>
              <m:sty m:val="p"/>
            </m:rPr>
            <w:rPr>
              <w:rFonts w:ascii="Cambria Math" w:hAnsi="Cambria Math"/>
            </w:rPr>
            <m:t xml:space="preserve"> </m:t>
          </m:r>
          <m:r>
            <w:rPr>
              <w:rFonts w:ascii="Cambria Math" w:hAnsi="Cambria Math"/>
            </w:rPr>
            <m:t>Inertia</m:t>
          </m:r>
          <m:r>
            <m:rPr>
              <m:sty m:val="p"/>
            </m:rPr>
            <w:rPr>
              <w:rFonts w:ascii="Cambria Math" w:hAnsi="Cambria Math"/>
            </w:rPr>
            <m:t xml:space="preserve"> </m:t>
          </m:r>
          <m:r>
            <w:rPr>
              <w:rFonts w:ascii="Cambria Math" w:hAnsi="Cambria Math"/>
            </w:rPr>
            <m:t>Torque</m:t>
          </m:r>
          <m:r>
            <m:rPr>
              <m:sty m:val="p"/>
            </m:rPr>
            <w:rPr>
              <w:rFonts w:ascii="Cambria Math" w:hAnsi="Cambria Math"/>
            </w:rPr>
            <m:t xml:space="preserve"> </m:t>
          </m:r>
          <m:r>
            <w:rPr>
              <w:rFonts w:ascii="Cambria Math" w:hAnsi="Cambria Math"/>
            </w:rPr>
            <m:t>Per</m:t>
          </m:r>
          <m:r>
            <m:rPr>
              <m:sty m:val="p"/>
            </m:rPr>
            <w:rPr>
              <w:rFonts w:ascii="Cambria Math" w:hAnsi="Cambria Math"/>
            </w:rPr>
            <m:t xml:space="preserve"> </m:t>
          </m:r>
          <m:r>
            <w:rPr>
              <w:rFonts w:ascii="Cambria Math" w:hAnsi="Cambria Math"/>
            </w:rPr>
            <m:t>Cycle</m:t>
          </m:r>
          <m:r>
            <m:rPr>
              <m:sty m:val="p"/>
            </m:rPr>
            <w:rPr>
              <w:rFonts w:ascii="Cambria Math" w:hAnsi="Cambria Math"/>
            </w:rPr>
            <m:t>=</m:t>
          </m:r>
          <m:nary>
            <m:naryPr>
              <m:chr m:val="∑"/>
              <m:limLoc m:val="undOvr"/>
              <m:supHide m:val="1"/>
              <m:ctrlPr>
                <w:rPr>
                  <w:rFonts w:ascii="Cambria Math" w:hAnsi="Cambria Math"/>
                </w:rPr>
              </m:ctrlPr>
            </m:naryPr>
            <m:sub>
              <m:r>
                <m:rPr>
                  <m:sty m:val="p"/>
                </m:rPr>
                <w:rPr>
                  <w:rFonts w:ascii="Cambria Math" w:hAnsi="Cambria Math"/>
                </w:rPr>
                <m:t xml:space="preserve">-360 </m:t>
              </m:r>
              <m:r>
                <w:rPr>
                  <w:rFonts w:ascii="Cambria Math" w:hAnsi="Cambria Math"/>
                </w:rPr>
                <m:t>to</m:t>
              </m:r>
              <m:r>
                <m:rPr>
                  <m:sty m:val="p"/>
                </m:rPr>
                <w:rPr>
                  <w:rFonts w:ascii="Cambria Math" w:hAnsi="Cambria Math"/>
                </w:rPr>
                <m:t>+360</m:t>
              </m:r>
            </m:sub>
            <m:sup/>
            <m:e>
              <m:r>
                <w:rPr>
                  <w:rFonts w:ascii="Cambria Math" w:hAnsi="Cambria Math"/>
                </w:rPr>
                <m:t>Inertia</m:t>
              </m:r>
              <m:r>
                <m:rPr>
                  <m:sty m:val="p"/>
                </m:rPr>
                <w:rPr>
                  <w:rFonts w:ascii="Cambria Math" w:hAnsi="Cambria Math"/>
                </w:rPr>
                <m:t xml:space="preserve"> </m:t>
              </m:r>
              <m:r>
                <w:rPr>
                  <w:rFonts w:ascii="Cambria Math" w:hAnsi="Cambria Math"/>
                </w:rPr>
                <m:t>Torque</m:t>
              </m:r>
              <m:r>
                <m:rPr>
                  <m:sty m:val="p"/>
                </m:rPr>
                <w:rPr>
                  <w:rFonts w:ascii="Cambria Math" w:hAnsi="Cambria Math"/>
                </w:rPr>
                <m:t xml:space="preserve"> </m:t>
              </m:r>
              <m:r>
                <w:rPr>
                  <w:rFonts w:ascii="Cambria Math" w:hAnsi="Cambria Math"/>
                </w:rPr>
                <m:t>Per</m:t>
              </m:r>
              <m:r>
                <m:rPr>
                  <m:sty m:val="p"/>
                </m:rPr>
                <w:rPr>
                  <w:rFonts w:ascii="Cambria Math" w:hAnsi="Cambria Math"/>
                </w:rPr>
                <m:t xml:space="preserve"> </m:t>
              </m:r>
              <m:r>
                <w:rPr>
                  <w:rFonts w:ascii="Cambria Math" w:hAnsi="Cambria Math"/>
                </w:rPr>
                <m:t>Degree</m:t>
              </m:r>
            </m:e>
          </m:nary>
          <m:r>
            <m:rPr>
              <m:sty m:val="p"/>
            </m:rPr>
            <w:rPr>
              <w:rFonts w:ascii="Cambria Math" w:hAnsi="Cambria Math"/>
            </w:rPr>
            <m:t>=0</m:t>
          </m:r>
        </m:oMath>
      </m:oMathPara>
    </w:p>
    <w:p w14:paraId="56CCC305" w14:textId="17D18C27" w:rsidR="0090562C" w:rsidRDefault="00AD2F96" w:rsidP="00AD2F96">
      <w:pPr>
        <w:pStyle w:val="Caption"/>
        <w:ind w:left="720" w:firstLine="720"/>
        <w:jc w:val="both"/>
      </w:pPr>
      <w:r>
        <w:t xml:space="preserve">       </w:t>
      </w:r>
      <w:bookmarkStart w:id="43" w:name="_Toc23404555"/>
      <w:r>
        <w:t xml:space="preserve">Equation </w:t>
      </w:r>
      <w:fldSimple w:instr=" SEQ Equation \* ARABIC ">
        <w:r w:rsidR="005B2F4A">
          <w:rPr>
            <w:noProof/>
          </w:rPr>
          <w:t>27</w:t>
        </w:r>
      </w:fldSimple>
      <w:r>
        <w:t xml:space="preserve"> - Total Inertia Torque Each Cycle Per Cylinder Equation</w:t>
      </w:r>
      <w:bookmarkEnd w:id="43"/>
    </w:p>
    <w:p w14:paraId="573E4C79" w14:textId="77777777" w:rsidR="00490C9F" w:rsidRDefault="00490C9F" w:rsidP="00BC50B6">
      <w:pPr>
        <w:pStyle w:val="NoSpacing"/>
      </w:pPr>
    </w:p>
    <w:p w14:paraId="5E0DA0CF" w14:textId="5519BB96" w:rsidR="00B972DA" w:rsidRDefault="00314E70" w:rsidP="00BC50B6">
      <w:pPr>
        <w:pStyle w:val="NoSpacing"/>
      </w:pPr>
      <w:r>
        <w:t>The power produced by the engine in ‘Kilowatts’ (KW) is derived from the total gas torque values from all the cylinders in the engine at each RPM, since power is directly related to work done per unit of time.</w:t>
      </w:r>
      <w:r w:rsidR="003B0ABA">
        <w:t xml:space="preserve"> The output of this equation is ‘Watts’ (W), the final value is divided by 1000 to put this into KW for a more accurate depiction.</w:t>
      </w:r>
    </w:p>
    <w:p w14:paraId="4EE52D0B" w14:textId="55A31816" w:rsidR="00AD2F96" w:rsidRDefault="00314E70" w:rsidP="00BC50B6">
      <w:pPr>
        <w:pStyle w:val="NoSpacing"/>
      </w:pPr>
      <m:oMathPara>
        <m:oMath>
          <m:r>
            <w:rPr>
              <w:rFonts w:ascii="Cambria Math" w:hAnsi="Cambria Math"/>
            </w:rPr>
            <m:t>Power</m:t>
          </m:r>
          <m:r>
            <m:rPr>
              <m:sty m:val="p"/>
            </m:rPr>
            <w:rPr>
              <w:rFonts w:ascii="Cambria Math" w:hAnsi="Cambria Math"/>
            </w:rPr>
            <m:t>=</m:t>
          </m:r>
          <m:f>
            <m:fPr>
              <m:ctrlPr>
                <w:rPr>
                  <w:rFonts w:ascii="Cambria Math" w:hAnsi="Cambria Math"/>
                </w:rPr>
              </m:ctrlPr>
            </m:fPr>
            <m:num>
              <m:r>
                <w:rPr>
                  <w:rFonts w:ascii="Cambria Math" w:hAnsi="Cambria Math"/>
                </w:rPr>
                <m:t>Total</m:t>
              </m:r>
              <m:r>
                <m:rPr>
                  <m:sty m:val="p"/>
                </m:rPr>
                <w:rPr>
                  <w:rFonts w:ascii="Cambria Math" w:hAnsi="Cambria Math"/>
                </w:rPr>
                <m:t xml:space="preserve"> </m:t>
              </m:r>
              <m:r>
                <w:rPr>
                  <w:rFonts w:ascii="Cambria Math" w:hAnsi="Cambria Math"/>
                </w:rPr>
                <m:t>Engine</m:t>
              </m:r>
              <m:r>
                <m:rPr>
                  <m:sty m:val="p"/>
                </m:rPr>
                <w:rPr>
                  <w:rFonts w:ascii="Cambria Math" w:hAnsi="Cambria Math"/>
                </w:rPr>
                <m:t xml:space="preserve"> </m:t>
              </m:r>
              <m:r>
                <w:rPr>
                  <w:rFonts w:ascii="Cambria Math" w:hAnsi="Cambria Math"/>
                </w:rPr>
                <m:t>Gas</m:t>
              </m:r>
              <m:r>
                <m:rPr>
                  <m:sty m:val="p"/>
                </m:rPr>
                <w:rPr>
                  <w:rFonts w:ascii="Cambria Math" w:hAnsi="Cambria Math"/>
                </w:rPr>
                <m:t xml:space="preserve"> </m:t>
              </m:r>
              <m:r>
                <w:rPr>
                  <w:rFonts w:ascii="Cambria Math" w:hAnsi="Cambria Math"/>
                </w:rPr>
                <m:t>Torque</m:t>
              </m:r>
              <m:r>
                <m:rPr>
                  <m:sty m:val="p"/>
                </m:rPr>
                <w:rPr>
                  <w:rFonts w:ascii="Cambria Math" w:hAnsi="Cambria Math"/>
                </w:rPr>
                <m:t>*</m:t>
              </m:r>
              <m:f>
                <m:fPr>
                  <m:ctrlPr>
                    <w:rPr>
                      <w:rFonts w:ascii="Cambria Math" w:hAnsi="Cambria Math"/>
                    </w:rPr>
                  </m:ctrlPr>
                </m:fPr>
                <m:num>
                  <m:r>
                    <m:rPr>
                      <m:sty m:val="p"/>
                    </m:rPr>
                    <w:rPr>
                      <w:rFonts w:ascii="Cambria Math" w:hAnsi="Cambria Math"/>
                    </w:rPr>
                    <m:t>2*</m:t>
                  </m:r>
                  <m:r>
                    <w:rPr>
                      <w:rFonts w:ascii="Cambria Math" w:hAnsi="Cambria Math"/>
                    </w:rPr>
                    <m:t>π</m:t>
                  </m:r>
                  <m:r>
                    <m:rPr>
                      <m:sty m:val="p"/>
                    </m:rPr>
                    <w:rPr>
                      <w:rFonts w:ascii="Cambria Math" w:hAnsi="Cambria Math"/>
                    </w:rPr>
                    <m:t>*</m:t>
                  </m:r>
                  <m:r>
                    <w:rPr>
                      <w:rFonts w:ascii="Cambria Math" w:hAnsi="Cambria Math"/>
                    </w:rPr>
                    <m:t>RPM</m:t>
                  </m:r>
                </m:num>
                <m:den>
                  <m:r>
                    <m:rPr>
                      <m:sty m:val="p"/>
                    </m:rPr>
                    <w:rPr>
                      <w:rFonts w:ascii="Cambria Math" w:hAnsi="Cambria Math"/>
                    </w:rPr>
                    <m:t>4</m:t>
                  </m:r>
                </m:den>
              </m:f>
            </m:num>
            <m:den>
              <m:r>
                <m:rPr>
                  <m:sty m:val="p"/>
                </m:rPr>
                <w:rPr>
                  <w:rFonts w:ascii="Cambria Math" w:hAnsi="Cambria Math"/>
                </w:rPr>
                <m:t>1000</m:t>
              </m:r>
            </m:den>
          </m:f>
        </m:oMath>
      </m:oMathPara>
    </w:p>
    <w:p w14:paraId="60081327" w14:textId="21E1A4F5" w:rsidR="00314E70" w:rsidRDefault="00AD2F96" w:rsidP="00AD2F96">
      <w:pPr>
        <w:pStyle w:val="Caption"/>
        <w:ind w:left="1440" w:firstLine="720"/>
        <w:jc w:val="both"/>
      </w:pPr>
      <w:r>
        <w:t xml:space="preserve">   </w:t>
      </w:r>
      <w:bookmarkStart w:id="44" w:name="_Toc23404556"/>
      <w:r>
        <w:t xml:space="preserve">Equation </w:t>
      </w:r>
      <w:fldSimple w:instr=" SEQ Equation \* ARABIC ">
        <w:r w:rsidR="005B2F4A">
          <w:rPr>
            <w:noProof/>
          </w:rPr>
          <w:t>28</w:t>
        </w:r>
      </w:fldSimple>
      <w:r>
        <w:t xml:space="preserve"> - Power Produced by the Engine Equation</w:t>
      </w:r>
      <w:bookmarkEnd w:id="44"/>
    </w:p>
    <w:p w14:paraId="255D18E7" w14:textId="321A43F2" w:rsidR="0090562C" w:rsidRDefault="006B6899" w:rsidP="00BC50B6">
      <w:pPr>
        <w:pStyle w:val="NoSpacing"/>
      </w:pPr>
      <w:r>
        <w:lastRenderedPageBreak/>
        <w:t xml:space="preserve">The Indicated Mean Effective Pressure (IMEP) </w:t>
      </w:r>
      <w:r w:rsidR="00A2148D">
        <w:t>is</w:t>
      </w:r>
      <w:r w:rsidR="0051324D">
        <w:t xml:space="preserve"> “</w:t>
      </w:r>
      <w:r w:rsidR="00702EF7">
        <w:t xml:space="preserve">the </w:t>
      </w:r>
      <w:r w:rsidR="0051324D" w:rsidRPr="0051324D">
        <w:t>measure of the work output for the swept volume of the engine, The result is a fundamental parameter for determining engine efficiency as it is independent of speed, number of cylinders, and displacement of the engine.</w:t>
      </w:r>
      <w:r w:rsidR="0051324D">
        <w:t>”</w:t>
      </w:r>
      <w:sdt>
        <w:sdtPr>
          <w:id w:val="1320310867"/>
          <w:citation/>
        </w:sdtPr>
        <w:sdtContent>
          <w:r w:rsidR="0051324D">
            <w:fldChar w:fldCharType="begin"/>
          </w:r>
          <w:r w:rsidR="0051324D">
            <w:instrText xml:space="preserve"> CITATION Mar12 \l 2057 </w:instrText>
          </w:r>
          <w:r w:rsidR="0051324D">
            <w:fldChar w:fldCharType="separate"/>
          </w:r>
          <w:r w:rsidR="00966CB1">
            <w:rPr>
              <w:noProof/>
            </w:rPr>
            <w:t xml:space="preserve"> </w:t>
          </w:r>
          <w:r w:rsidR="00966CB1" w:rsidRPr="00966CB1">
            <w:rPr>
              <w:noProof/>
            </w:rPr>
            <w:t>(Martyr, 2012)</w:t>
          </w:r>
          <w:r w:rsidR="0051324D">
            <w:fldChar w:fldCharType="end"/>
          </w:r>
        </w:sdtContent>
      </w:sdt>
      <w:r w:rsidR="00A75681">
        <w:t>.</w:t>
      </w:r>
    </w:p>
    <w:p w14:paraId="7D30162F" w14:textId="77777777" w:rsidR="0090562C" w:rsidRDefault="0090562C" w:rsidP="00BC50B6">
      <w:pPr>
        <w:pStyle w:val="NoSpacing"/>
      </w:pPr>
    </w:p>
    <w:p w14:paraId="5ABD8691" w14:textId="2792644E" w:rsidR="0090562C" w:rsidRDefault="0090562C" w:rsidP="00BC50B6">
      <w:pPr>
        <w:pStyle w:val="NoSpacing"/>
        <w:rPr>
          <w:rFonts w:eastAsiaTheme="minorEastAsia"/>
        </w:rPr>
      </w:pPr>
      <w:r>
        <w:t xml:space="preserve">As, </w:t>
      </w:r>
      <w:r>
        <w:tab/>
      </w:r>
      <w:r>
        <w:tab/>
      </w:r>
      <w:r>
        <w:tab/>
      </w:r>
      <w:r w:rsidR="00F426A8">
        <w:t xml:space="preserve">            </w:t>
      </w:r>
      <w:r>
        <w:t xml:space="preserve">      </w:t>
      </w:r>
      <m:oMath>
        <m:r>
          <w:rPr>
            <w:rFonts w:ascii="Cambria Math" w:hAnsi="Cambria Math"/>
          </w:rPr>
          <m:t>Work</m:t>
        </m:r>
        <m:r>
          <m:rPr>
            <m:sty m:val="p"/>
          </m:rPr>
          <w:rPr>
            <w:rFonts w:ascii="Cambria Math" w:hAnsi="Cambria Math"/>
          </w:rPr>
          <m:t xml:space="preserve"> </m:t>
        </m:r>
        <m:r>
          <w:rPr>
            <w:rFonts w:ascii="Cambria Math" w:hAnsi="Cambria Math"/>
          </w:rPr>
          <m:t>Done</m:t>
        </m:r>
        <m:r>
          <m:rPr>
            <m:sty m:val="p"/>
          </m:rPr>
          <w:rPr>
            <w:rFonts w:ascii="Cambria Math" w:hAnsi="Cambria Math"/>
          </w:rPr>
          <m:t>=</m:t>
        </m:r>
        <m:r>
          <w:rPr>
            <w:rFonts w:ascii="Cambria Math" w:hAnsi="Cambria Math"/>
          </w:rPr>
          <m:t>Pressure</m:t>
        </m:r>
        <m:r>
          <m:rPr>
            <m:sty m:val="p"/>
          </m:rPr>
          <w:rPr>
            <w:rFonts w:ascii="Cambria Math" w:hAnsi="Cambria Math"/>
          </w:rPr>
          <m:t xml:space="preserve">*∆ </m:t>
        </m:r>
        <m:r>
          <w:rPr>
            <w:rFonts w:ascii="Cambria Math" w:hAnsi="Cambria Math"/>
          </w:rPr>
          <m:t>Volume</m:t>
        </m:r>
      </m:oMath>
    </w:p>
    <w:p w14:paraId="168DD0F9" w14:textId="59968BEA" w:rsidR="0090562C" w:rsidRDefault="0090562C" w:rsidP="00BC50B6">
      <w:pPr>
        <w:pStyle w:val="NoSpacing"/>
      </w:pPr>
    </w:p>
    <w:p w14:paraId="7F827755" w14:textId="021C21D2" w:rsidR="0090562C" w:rsidRPr="00F337A6" w:rsidRDefault="002762C8" w:rsidP="00BC50B6">
      <w:pPr>
        <w:pStyle w:val="NoSpacing"/>
        <w:rPr>
          <w:rFonts w:eastAsiaTheme="minorEastAsia"/>
        </w:rPr>
      </w:pPr>
      <m:oMathPara>
        <m:oMathParaPr>
          <m:jc m:val="center"/>
        </m:oMathParaPr>
        <m:oMath>
          <m:nary>
            <m:naryPr>
              <m:chr m:val="∑"/>
              <m:limLoc m:val="undOvr"/>
              <m:supHide m:val="1"/>
              <m:ctrlPr>
                <w:rPr>
                  <w:rFonts w:ascii="Cambria Math" w:hAnsi="Cambria Math"/>
                </w:rPr>
              </m:ctrlPr>
            </m:naryPr>
            <m:sub>
              <m:r>
                <m:rPr>
                  <m:sty m:val="p"/>
                </m:rPr>
                <w:rPr>
                  <w:rFonts w:ascii="Cambria Math" w:hAnsi="Cambria Math"/>
                </w:rPr>
                <m:t xml:space="preserve">-360 </m:t>
              </m:r>
              <m:r>
                <w:rPr>
                  <w:rFonts w:ascii="Cambria Math" w:hAnsi="Cambria Math"/>
                </w:rPr>
                <m:t>to</m:t>
              </m:r>
              <m:r>
                <m:rPr>
                  <m:sty m:val="p"/>
                </m:rPr>
                <w:rPr>
                  <w:rFonts w:ascii="Cambria Math" w:hAnsi="Cambria Math"/>
                </w:rPr>
                <m:t>+360</m:t>
              </m:r>
            </m:sub>
            <m:sup/>
            <m:e>
              <m:r>
                <w:rPr>
                  <w:rFonts w:ascii="Cambria Math" w:hAnsi="Cambria Math"/>
                </w:rPr>
                <m:t>Gas</m:t>
              </m:r>
              <m:r>
                <m:rPr>
                  <m:sty m:val="p"/>
                </m:rPr>
                <w:rPr>
                  <w:rFonts w:ascii="Cambria Math" w:hAnsi="Cambria Math"/>
                </w:rPr>
                <m:t xml:space="preserve"> </m:t>
              </m:r>
              <m:r>
                <w:rPr>
                  <w:rFonts w:ascii="Cambria Math" w:hAnsi="Cambria Math"/>
                </w:rPr>
                <m:t>Work</m:t>
              </m:r>
              <m:r>
                <m:rPr>
                  <m:sty m:val="p"/>
                </m:rPr>
                <w:rPr>
                  <w:rFonts w:ascii="Cambria Math" w:hAnsi="Cambria Math"/>
                </w:rPr>
                <m:t xml:space="preserve"> </m:t>
              </m:r>
              <m:r>
                <w:rPr>
                  <w:rFonts w:ascii="Cambria Math" w:hAnsi="Cambria Math"/>
                </w:rPr>
                <m:t>Done</m:t>
              </m:r>
            </m:e>
          </m:nary>
          <m:r>
            <m:rPr>
              <m:sty m:val="p"/>
            </m:rPr>
            <w:rPr>
              <w:rFonts w:ascii="Cambria Math" w:hAnsi="Cambria Math"/>
            </w:rPr>
            <m:t>=</m:t>
          </m:r>
          <m:r>
            <w:rPr>
              <w:rFonts w:ascii="Cambria Math" w:hAnsi="Cambria Math"/>
            </w:rPr>
            <m:t>IMEP</m:t>
          </m:r>
          <m:r>
            <m:rPr>
              <m:sty m:val="p"/>
            </m:rPr>
            <w:rPr>
              <w:rFonts w:ascii="Cambria Math" w:hAnsi="Cambria Math"/>
            </w:rPr>
            <m:t>*</m:t>
          </m:r>
          <m:r>
            <w:rPr>
              <w:rFonts w:ascii="Cambria Math" w:hAnsi="Cambria Math"/>
            </w:rPr>
            <m:t>Cylinder</m:t>
          </m:r>
          <m:r>
            <m:rPr>
              <m:sty m:val="p"/>
            </m:rPr>
            <w:rPr>
              <w:rFonts w:ascii="Cambria Math" w:hAnsi="Cambria Math"/>
            </w:rPr>
            <m:t xml:space="preserve"> </m:t>
          </m:r>
          <m:r>
            <w:rPr>
              <w:rFonts w:ascii="Cambria Math" w:hAnsi="Cambria Math"/>
            </w:rPr>
            <m:t>Displacement</m:t>
          </m:r>
        </m:oMath>
      </m:oMathPara>
    </w:p>
    <w:p w14:paraId="2EB52E86" w14:textId="5A2EA6AD" w:rsidR="00A75681" w:rsidRDefault="00A75681" w:rsidP="00BC50B6">
      <w:pPr>
        <w:pStyle w:val="NoSpacing"/>
      </w:pPr>
    </w:p>
    <w:p w14:paraId="3DBE892C" w14:textId="7AC77970" w:rsidR="00F337A6" w:rsidRDefault="00F337A6" w:rsidP="00BC50B6">
      <w:pPr>
        <w:pStyle w:val="NoSpacing"/>
      </w:pPr>
      <w:r>
        <w:t>Rearrange to make IMEP the subject:</w:t>
      </w:r>
    </w:p>
    <w:p w14:paraId="518AA7A3" w14:textId="4F4DEC0F" w:rsidR="00F337A6" w:rsidRDefault="00F337A6" w:rsidP="00BC50B6">
      <w:pPr>
        <w:pStyle w:val="NoSpacing"/>
      </w:pPr>
    </w:p>
    <w:p w14:paraId="7B65DF1A" w14:textId="3B41BA0E" w:rsidR="00F337A6" w:rsidRPr="000421F8" w:rsidRDefault="000421F8" w:rsidP="00BC50B6">
      <w:pPr>
        <w:pStyle w:val="NoSpacing"/>
        <w:rPr>
          <w:rFonts w:eastAsiaTheme="minorEastAsia"/>
        </w:rPr>
      </w:pPr>
      <w:r>
        <w:rPr>
          <w:rFonts w:eastAsiaTheme="minorEastAsia"/>
        </w:rPr>
        <w:t>For IMEP in Pascals:</w:t>
      </w:r>
      <w:r>
        <w:rPr>
          <w:rFonts w:eastAsiaTheme="minorEastAsia"/>
        </w:rPr>
        <w:tab/>
      </w:r>
      <w:r>
        <w:rPr>
          <w:rFonts w:eastAsiaTheme="minorEastAsia"/>
        </w:rPr>
        <w:tab/>
        <w:t xml:space="preserve">    </w:t>
      </w:r>
      <m:oMath>
        <m:r>
          <w:rPr>
            <w:rFonts w:ascii="Cambria Math" w:hAnsi="Cambria Math"/>
          </w:rPr>
          <m:t>IMEP</m:t>
        </m:r>
        <m:r>
          <m:rPr>
            <m:sty m:val="p"/>
          </m:rPr>
          <w:rPr>
            <w:rFonts w:ascii="Cambria Math" w:hAnsi="Cambria Math"/>
          </w:rPr>
          <m:t>=</m:t>
        </m:r>
        <m:d>
          <m:dPr>
            <m:ctrlPr>
              <w:rPr>
                <w:rFonts w:ascii="Cambria Math" w:hAnsi="Cambria Math"/>
              </w:rPr>
            </m:ctrlPr>
          </m:dPr>
          <m:e>
            <m:f>
              <m:fPr>
                <m:ctrlPr>
                  <w:rPr>
                    <w:rFonts w:ascii="Cambria Math" w:hAnsi="Cambria Math"/>
                  </w:rPr>
                </m:ctrlPr>
              </m:fPr>
              <m:num>
                <m:nary>
                  <m:naryPr>
                    <m:chr m:val="∑"/>
                    <m:limLoc m:val="undOvr"/>
                    <m:supHide m:val="1"/>
                    <m:ctrlPr>
                      <w:rPr>
                        <w:rFonts w:ascii="Cambria Math" w:hAnsi="Cambria Math"/>
                      </w:rPr>
                    </m:ctrlPr>
                  </m:naryPr>
                  <m:sub>
                    <m:r>
                      <m:rPr>
                        <m:sty m:val="p"/>
                      </m:rPr>
                      <w:rPr>
                        <w:rFonts w:ascii="Cambria Math" w:hAnsi="Cambria Math"/>
                      </w:rPr>
                      <m:t xml:space="preserve">-360 </m:t>
                    </m:r>
                    <m:r>
                      <w:rPr>
                        <w:rFonts w:ascii="Cambria Math" w:hAnsi="Cambria Math"/>
                      </w:rPr>
                      <m:t>to</m:t>
                    </m:r>
                    <m:r>
                      <m:rPr>
                        <m:sty m:val="p"/>
                      </m:rPr>
                      <w:rPr>
                        <w:rFonts w:ascii="Cambria Math" w:hAnsi="Cambria Math"/>
                      </w:rPr>
                      <m:t>+360</m:t>
                    </m:r>
                  </m:sub>
                  <m:sup/>
                  <m:e>
                    <m:r>
                      <w:rPr>
                        <w:rFonts w:ascii="Cambria Math" w:hAnsi="Cambria Math"/>
                      </w:rPr>
                      <m:t>Gas</m:t>
                    </m:r>
                    <m:r>
                      <m:rPr>
                        <m:sty m:val="p"/>
                      </m:rPr>
                      <w:rPr>
                        <w:rFonts w:ascii="Cambria Math" w:hAnsi="Cambria Math"/>
                      </w:rPr>
                      <m:t xml:space="preserve"> </m:t>
                    </m:r>
                    <m:r>
                      <w:rPr>
                        <w:rFonts w:ascii="Cambria Math" w:hAnsi="Cambria Math"/>
                      </w:rPr>
                      <m:t>Work</m:t>
                    </m:r>
                    <m:r>
                      <m:rPr>
                        <m:sty m:val="p"/>
                      </m:rPr>
                      <w:rPr>
                        <w:rFonts w:ascii="Cambria Math" w:hAnsi="Cambria Math"/>
                      </w:rPr>
                      <m:t xml:space="preserve"> </m:t>
                    </m:r>
                    <m:r>
                      <w:rPr>
                        <w:rFonts w:ascii="Cambria Math" w:hAnsi="Cambria Math"/>
                      </w:rPr>
                      <m:t>Done</m:t>
                    </m:r>
                  </m:e>
                </m:nary>
              </m:num>
              <m:den>
                <m:r>
                  <w:rPr>
                    <w:rFonts w:ascii="Cambria Math" w:hAnsi="Cambria Math"/>
                  </w:rPr>
                  <m:t>Cylinder</m:t>
                </m:r>
                <m:r>
                  <m:rPr>
                    <m:sty m:val="p"/>
                  </m:rPr>
                  <w:rPr>
                    <w:rFonts w:ascii="Cambria Math" w:hAnsi="Cambria Math"/>
                  </w:rPr>
                  <m:t xml:space="preserve"> </m:t>
                </m:r>
                <m:r>
                  <w:rPr>
                    <w:rFonts w:ascii="Cambria Math" w:hAnsi="Cambria Math"/>
                  </w:rPr>
                  <m:t>Displacement</m:t>
                </m:r>
              </m:den>
            </m:f>
            <m:ctrlPr>
              <w:rPr>
                <w:rFonts w:ascii="Cambria Math" w:eastAsiaTheme="minorEastAsia" w:hAnsi="Cambria Math"/>
              </w:rPr>
            </m:ctrlPr>
          </m:e>
        </m:d>
      </m:oMath>
    </w:p>
    <w:p w14:paraId="1F047EC6" w14:textId="77777777" w:rsidR="00AD2F96" w:rsidRDefault="00AD2F96" w:rsidP="00BC50B6">
      <w:pPr>
        <w:pStyle w:val="NoSpacing"/>
      </w:pPr>
    </w:p>
    <w:p w14:paraId="4F68193A" w14:textId="77777777" w:rsidR="009F7BB4" w:rsidRDefault="000421F8" w:rsidP="00BC50B6">
      <w:pPr>
        <w:pStyle w:val="NoSpacing"/>
      </w:pPr>
      <w:r>
        <w:t>For IMEP in Bar:</w:t>
      </w:r>
      <w:r>
        <w:tab/>
      </w:r>
      <w:r>
        <w:tab/>
      </w:r>
      <w:r w:rsidR="00AD2F96">
        <w:tab/>
      </w:r>
      <w:r w:rsidR="00E42DE3">
        <w:t xml:space="preserve">      </w:t>
      </w:r>
      <m:oMath>
        <m:r>
          <w:rPr>
            <w:rFonts w:ascii="Cambria Math" w:hAnsi="Cambria Math"/>
          </w:rPr>
          <m:t>IMEP</m:t>
        </m:r>
        <m:r>
          <m:rPr>
            <m:sty m:val="p"/>
          </m:rPr>
          <w:rPr>
            <w:rFonts w:ascii="Cambria Math" w:hAnsi="Cambria Math"/>
          </w:rPr>
          <m:t>=</m:t>
        </m:r>
        <m:f>
          <m:fPr>
            <m:ctrlPr>
              <w:rPr>
                <w:rFonts w:ascii="Cambria Math" w:hAnsi="Cambria Math"/>
              </w:rPr>
            </m:ctrlPr>
          </m:fPr>
          <m:num>
            <m:d>
              <m:dPr>
                <m:ctrlPr>
                  <w:rPr>
                    <w:rFonts w:ascii="Cambria Math" w:hAnsi="Cambria Math"/>
                  </w:rPr>
                </m:ctrlPr>
              </m:dPr>
              <m:e>
                <m:f>
                  <m:fPr>
                    <m:ctrlPr>
                      <w:rPr>
                        <w:rFonts w:ascii="Cambria Math" w:hAnsi="Cambria Math"/>
                      </w:rPr>
                    </m:ctrlPr>
                  </m:fPr>
                  <m:num>
                    <m:nary>
                      <m:naryPr>
                        <m:chr m:val="∑"/>
                        <m:limLoc m:val="undOvr"/>
                        <m:supHide m:val="1"/>
                        <m:ctrlPr>
                          <w:rPr>
                            <w:rFonts w:ascii="Cambria Math" w:hAnsi="Cambria Math"/>
                          </w:rPr>
                        </m:ctrlPr>
                      </m:naryPr>
                      <m:sub>
                        <m:r>
                          <m:rPr>
                            <m:sty m:val="p"/>
                          </m:rPr>
                          <w:rPr>
                            <w:rFonts w:ascii="Cambria Math" w:hAnsi="Cambria Math"/>
                          </w:rPr>
                          <m:t xml:space="preserve">-360 </m:t>
                        </m:r>
                        <m:r>
                          <w:rPr>
                            <w:rFonts w:ascii="Cambria Math" w:hAnsi="Cambria Math"/>
                          </w:rPr>
                          <m:t>to</m:t>
                        </m:r>
                        <m:r>
                          <m:rPr>
                            <m:sty m:val="p"/>
                          </m:rPr>
                          <w:rPr>
                            <w:rFonts w:ascii="Cambria Math" w:hAnsi="Cambria Math"/>
                          </w:rPr>
                          <m:t>+360</m:t>
                        </m:r>
                      </m:sub>
                      <m:sup/>
                      <m:e>
                        <m:r>
                          <w:rPr>
                            <w:rFonts w:ascii="Cambria Math" w:hAnsi="Cambria Math"/>
                          </w:rPr>
                          <m:t>Gas</m:t>
                        </m:r>
                        <m:r>
                          <m:rPr>
                            <m:sty m:val="p"/>
                          </m:rPr>
                          <w:rPr>
                            <w:rFonts w:ascii="Cambria Math" w:hAnsi="Cambria Math"/>
                          </w:rPr>
                          <m:t xml:space="preserve"> </m:t>
                        </m:r>
                        <m:r>
                          <w:rPr>
                            <w:rFonts w:ascii="Cambria Math" w:hAnsi="Cambria Math"/>
                          </w:rPr>
                          <m:t>Work</m:t>
                        </m:r>
                        <m:r>
                          <m:rPr>
                            <m:sty m:val="p"/>
                          </m:rPr>
                          <w:rPr>
                            <w:rFonts w:ascii="Cambria Math" w:hAnsi="Cambria Math"/>
                          </w:rPr>
                          <m:t xml:space="preserve"> </m:t>
                        </m:r>
                        <m:r>
                          <w:rPr>
                            <w:rFonts w:ascii="Cambria Math" w:hAnsi="Cambria Math"/>
                          </w:rPr>
                          <m:t>Done</m:t>
                        </m:r>
                      </m:e>
                    </m:nary>
                  </m:num>
                  <m:den>
                    <m:r>
                      <w:rPr>
                        <w:rFonts w:ascii="Cambria Math" w:hAnsi="Cambria Math"/>
                      </w:rPr>
                      <m:t>Cylinder</m:t>
                    </m:r>
                    <m:r>
                      <m:rPr>
                        <m:sty m:val="p"/>
                      </m:rPr>
                      <w:rPr>
                        <w:rFonts w:ascii="Cambria Math" w:hAnsi="Cambria Math"/>
                      </w:rPr>
                      <m:t xml:space="preserve"> </m:t>
                    </m:r>
                    <m:r>
                      <w:rPr>
                        <w:rFonts w:ascii="Cambria Math" w:hAnsi="Cambria Math"/>
                      </w:rPr>
                      <m:t>Displacement</m:t>
                    </m:r>
                  </m:den>
                </m:f>
                <m:ctrlPr>
                  <w:rPr>
                    <w:rFonts w:ascii="Cambria Math" w:eastAsiaTheme="minorEastAsia" w:hAnsi="Cambria Math"/>
                  </w:rPr>
                </m:ctrlPr>
              </m:e>
            </m:d>
          </m:num>
          <m:den>
            <m:sSup>
              <m:sSupPr>
                <m:ctrlPr>
                  <w:rPr>
                    <w:rFonts w:ascii="Cambria Math" w:hAnsi="Cambria Math"/>
                  </w:rPr>
                </m:ctrlPr>
              </m:sSupPr>
              <m:e>
                <m:r>
                  <m:rPr>
                    <m:sty m:val="p"/>
                  </m:rPr>
                  <w:rPr>
                    <w:rFonts w:ascii="Cambria Math" w:hAnsi="Cambria Math"/>
                  </w:rPr>
                  <m:t>10</m:t>
                </m:r>
              </m:e>
              <m:sup>
                <m:r>
                  <m:rPr>
                    <m:sty m:val="p"/>
                  </m:rPr>
                  <w:rPr>
                    <w:rFonts w:ascii="Cambria Math" w:hAnsi="Cambria Math"/>
                  </w:rPr>
                  <m:t>5</m:t>
                </m:r>
              </m:sup>
            </m:sSup>
          </m:den>
        </m:f>
      </m:oMath>
    </w:p>
    <w:p w14:paraId="78A76CCB" w14:textId="767E62C9" w:rsidR="00F337A6" w:rsidRPr="000421F8" w:rsidRDefault="009F7BB4" w:rsidP="009F7BB4">
      <w:pPr>
        <w:pStyle w:val="Caption"/>
        <w:ind w:left="1440" w:firstLine="720"/>
        <w:jc w:val="both"/>
      </w:pPr>
      <w:bookmarkStart w:id="45" w:name="_Toc23404557"/>
      <w:r>
        <w:t xml:space="preserve">Equation </w:t>
      </w:r>
      <w:fldSimple w:instr=" SEQ Equation \* ARABIC ">
        <w:r w:rsidR="005B2F4A">
          <w:rPr>
            <w:noProof/>
          </w:rPr>
          <w:t>29</w:t>
        </w:r>
      </w:fldSimple>
      <w:r>
        <w:t xml:space="preserve"> - Indicated Mean Effective Pressure in Bar Equation</w:t>
      </w:r>
      <w:bookmarkEnd w:id="45"/>
    </w:p>
    <w:p w14:paraId="329E38DB" w14:textId="0A802602" w:rsidR="00F337A6" w:rsidRPr="00A75681" w:rsidRDefault="00AD2F96" w:rsidP="00BC50B6">
      <w:pPr>
        <w:pStyle w:val="NoSpacing"/>
      </w:pPr>
      <w:r>
        <w:tab/>
      </w:r>
    </w:p>
    <w:p w14:paraId="5A511FF6" w14:textId="6E6FAC12" w:rsidR="00A256FD" w:rsidRDefault="00702EF7" w:rsidP="00BC50B6">
      <w:pPr>
        <w:pStyle w:val="NoSpacing"/>
      </w:pPr>
      <w:r>
        <w:t xml:space="preserve">The Friction Mean Effective Pressure (FMEP) </w:t>
      </w:r>
      <w:r w:rsidR="00F426A8">
        <w:t>is</w:t>
      </w:r>
      <w:r w:rsidR="002A26DC">
        <w:t xml:space="preserve"> “t</w:t>
      </w:r>
      <w:r w:rsidR="002A26DC" w:rsidRPr="002A26DC">
        <w:t>he lost mechanical work is regarded as “friction” work. It has the generic name “friction” but it contains all the engine losses: pumping losses, actual friction (mechanical rubbing) losses and auxiliary devices (accessory) losses.</w:t>
      </w:r>
      <w:r w:rsidR="002A26DC">
        <w:t>”</w:t>
      </w:r>
      <w:sdt>
        <w:sdtPr>
          <w:id w:val="-1470589261"/>
          <w:citation/>
        </w:sdtPr>
        <w:sdtContent>
          <w:r w:rsidR="002A26DC">
            <w:fldChar w:fldCharType="begin"/>
          </w:r>
          <w:r w:rsidR="002A26DC">
            <w:instrText xml:space="preserve"> CITATION XEn19 \l 2057 </w:instrText>
          </w:r>
          <w:r w:rsidR="002A26DC">
            <w:fldChar w:fldCharType="separate"/>
          </w:r>
          <w:r w:rsidR="00966CB1">
            <w:rPr>
              <w:noProof/>
            </w:rPr>
            <w:t xml:space="preserve"> </w:t>
          </w:r>
          <w:r w:rsidR="00966CB1" w:rsidRPr="00966CB1">
            <w:rPr>
              <w:noProof/>
            </w:rPr>
            <w:t>(X-Engineer, 2019)</w:t>
          </w:r>
          <w:r w:rsidR="002A26DC">
            <w:fldChar w:fldCharType="end"/>
          </w:r>
        </w:sdtContent>
      </w:sdt>
      <w:r w:rsidR="002A26DC">
        <w:t xml:space="preserve">. </w:t>
      </w:r>
    </w:p>
    <w:p w14:paraId="46E43A99" w14:textId="5743F43E" w:rsidR="00E42DE3" w:rsidRDefault="00E42DE3" w:rsidP="00BC50B6">
      <w:pPr>
        <w:pStyle w:val="NoSpacing"/>
      </w:pPr>
    </w:p>
    <w:p w14:paraId="6071C753" w14:textId="70990D8F" w:rsidR="00E42DE3" w:rsidRPr="000421F8" w:rsidRDefault="00E42DE3" w:rsidP="00BC50B6">
      <w:pPr>
        <w:pStyle w:val="NoSpacing"/>
        <w:rPr>
          <w:rFonts w:eastAsiaTheme="minorEastAsia"/>
        </w:rPr>
      </w:pPr>
      <w:r>
        <w:rPr>
          <w:rFonts w:eastAsiaTheme="minorEastAsia"/>
        </w:rPr>
        <w:t>For FMEP in Pascals:</w:t>
      </w:r>
      <w:r>
        <w:rPr>
          <w:rFonts w:eastAsiaTheme="minorEastAsia"/>
        </w:rPr>
        <w:tab/>
      </w:r>
      <w:r>
        <w:rPr>
          <w:rFonts w:eastAsiaTheme="minorEastAsia"/>
        </w:rPr>
        <w:tab/>
        <w:t xml:space="preserve">    </w:t>
      </w:r>
      <m:oMath>
        <m:r>
          <w:rPr>
            <w:rFonts w:ascii="Cambria Math" w:hAnsi="Cambria Math"/>
          </w:rPr>
          <m:t>FMEP</m:t>
        </m:r>
        <m:r>
          <m:rPr>
            <m:sty m:val="p"/>
          </m:rPr>
          <w:rPr>
            <w:rFonts w:ascii="Cambria Math" w:hAnsi="Cambria Math"/>
          </w:rPr>
          <m:t>=</m:t>
        </m:r>
        <m:d>
          <m:dPr>
            <m:ctrlPr>
              <w:rPr>
                <w:rFonts w:ascii="Cambria Math" w:hAnsi="Cambria Math"/>
              </w:rPr>
            </m:ctrlPr>
          </m:dPr>
          <m:e>
            <m:f>
              <m:fPr>
                <m:ctrlPr>
                  <w:rPr>
                    <w:rFonts w:ascii="Cambria Math" w:hAnsi="Cambria Math"/>
                  </w:rPr>
                </m:ctrlPr>
              </m:fPr>
              <m:num>
                <m:nary>
                  <m:naryPr>
                    <m:chr m:val="∑"/>
                    <m:limLoc m:val="undOvr"/>
                    <m:supHide m:val="1"/>
                    <m:ctrlPr>
                      <w:rPr>
                        <w:rFonts w:ascii="Cambria Math" w:hAnsi="Cambria Math"/>
                      </w:rPr>
                    </m:ctrlPr>
                  </m:naryPr>
                  <m:sub>
                    <m:r>
                      <m:rPr>
                        <m:sty m:val="p"/>
                      </m:rPr>
                      <w:rPr>
                        <w:rFonts w:ascii="Cambria Math" w:hAnsi="Cambria Math"/>
                      </w:rPr>
                      <m:t xml:space="preserve">-360 </m:t>
                    </m:r>
                    <m:r>
                      <w:rPr>
                        <w:rFonts w:ascii="Cambria Math" w:hAnsi="Cambria Math"/>
                      </w:rPr>
                      <m:t>to</m:t>
                    </m:r>
                    <m:r>
                      <m:rPr>
                        <m:sty m:val="p"/>
                      </m:rPr>
                      <w:rPr>
                        <w:rFonts w:ascii="Cambria Math" w:hAnsi="Cambria Math"/>
                      </w:rPr>
                      <m:t>+360</m:t>
                    </m:r>
                  </m:sub>
                  <m:sup/>
                  <m:e>
                    <m:r>
                      <w:rPr>
                        <w:rFonts w:ascii="Cambria Math" w:hAnsi="Cambria Math"/>
                      </w:rPr>
                      <m:t>Frictional</m:t>
                    </m:r>
                    <m:r>
                      <m:rPr>
                        <m:sty m:val="p"/>
                      </m:rPr>
                      <w:rPr>
                        <w:rFonts w:ascii="Cambria Math" w:hAnsi="Cambria Math"/>
                      </w:rPr>
                      <m:t xml:space="preserve"> </m:t>
                    </m:r>
                    <m:r>
                      <w:rPr>
                        <w:rFonts w:ascii="Cambria Math" w:hAnsi="Cambria Math"/>
                      </w:rPr>
                      <m:t>Work</m:t>
                    </m:r>
                    <m:r>
                      <m:rPr>
                        <m:sty m:val="p"/>
                      </m:rPr>
                      <w:rPr>
                        <w:rFonts w:ascii="Cambria Math" w:hAnsi="Cambria Math"/>
                      </w:rPr>
                      <m:t xml:space="preserve"> </m:t>
                    </m:r>
                    <m:r>
                      <w:rPr>
                        <w:rFonts w:ascii="Cambria Math" w:hAnsi="Cambria Math"/>
                      </w:rPr>
                      <m:t>Done</m:t>
                    </m:r>
                  </m:e>
                </m:nary>
              </m:num>
              <m:den>
                <m:r>
                  <w:rPr>
                    <w:rFonts w:ascii="Cambria Math" w:hAnsi="Cambria Math"/>
                  </w:rPr>
                  <m:t>Cylinder</m:t>
                </m:r>
                <m:r>
                  <m:rPr>
                    <m:sty m:val="p"/>
                  </m:rPr>
                  <w:rPr>
                    <w:rFonts w:ascii="Cambria Math" w:hAnsi="Cambria Math"/>
                  </w:rPr>
                  <m:t xml:space="preserve"> </m:t>
                </m:r>
                <m:r>
                  <w:rPr>
                    <w:rFonts w:ascii="Cambria Math" w:hAnsi="Cambria Math"/>
                  </w:rPr>
                  <m:t>Displacement</m:t>
                </m:r>
              </m:den>
            </m:f>
            <m:ctrlPr>
              <w:rPr>
                <w:rFonts w:ascii="Cambria Math" w:eastAsiaTheme="minorEastAsia" w:hAnsi="Cambria Math"/>
              </w:rPr>
            </m:ctrlPr>
          </m:e>
        </m:d>
      </m:oMath>
    </w:p>
    <w:p w14:paraId="07F898E4" w14:textId="77777777" w:rsidR="00E42DE3" w:rsidRDefault="00E42DE3" w:rsidP="00BC50B6">
      <w:pPr>
        <w:pStyle w:val="NoSpacing"/>
      </w:pPr>
    </w:p>
    <w:p w14:paraId="7E3ECD45" w14:textId="77777777" w:rsidR="009F7BB4" w:rsidRDefault="00E42DE3" w:rsidP="00BC50B6">
      <w:pPr>
        <w:pStyle w:val="NoSpacing"/>
      </w:pPr>
      <w:r>
        <w:t>For FMEP in Bar:</w:t>
      </w:r>
      <w:r>
        <w:tab/>
      </w:r>
      <w:r>
        <w:tab/>
        <w:t xml:space="preserve">      </w:t>
      </w:r>
      <m:oMath>
        <m:r>
          <w:rPr>
            <w:rFonts w:ascii="Cambria Math" w:hAnsi="Cambria Math"/>
          </w:rPr>
          <m:t>FMEP</m:t>
        </m:r>
        <m:r>
          <m:rPr>
            <m:sty m:val="p"/>
          </m:rPr>
          <w:rPr>
            <w:rFonts w:ascii="Cambria Math" w:hAnsi="Cambria Math"/>
          </w:rPr>
          <m:t>=</m:t>
        </m:r>
        <m:f>
          <m:fPr>
            <m:ctrlPr>
              <w:rPr>
                <w:rFonts w:ascii="Cambria Math" w:hAnsi="Cambria Math"/>
              </w:rPr>
            </m:ctrlPr>
          </m:fPr>
          <m:num>
            <m:d>
              <m:dPr>
                <m:ctrlPr>
                  <w:rPr>
                    <w:rFonts w:ascii="Cambria Math" w:hAnsi="Cambria Math"/>
                  </w:rPr>
                </m:ctrlPr>
              </m:dPr>
              <m:e>
                <m:f>
                  <m:fPr>
                    <m:ctrlPr>
                      <w:rPr>
                        <w:rFonts w:ascii="Cambria Math" w:hAnsi="Cambria Math"/>
                      </w:rPr>
                    </m:ctrlPr>
                  </m:fPr>
                  <m:num>
                    <m:nary>
                      <m:naryPr>
                        <m:chr m:val="∑"/>
                        <m:limLoc m:val="undOvr"/>
                        <m:supHide m:val="1"/>
                        <m:ctrlPr>
                          <w:rPr>
                            <w:rFonts w:ascii="Cambria Math" w:hAnsi="Cambria Math"/>
                          </w:rPr>
                        </m:ctrlPr>
                      </m:naryPr>
                      <m:sub>
                        <m:r>
                          <m:rPr>
                            <m:sty m:val="p"/>
                          </m:rPr>
                          <w:rPr>
                            <w:rFonts w:ascii="Cambria Math" w:hAnsi="Cambria Math"/>
                          </w:rPr>
                          <m:t xml:space="preserve">-360 </m:t>
                        </m:r>
                        <m:r>
                          <w:rPr>
                            <w:rFonts w:ascii="Cambria Math" w:hAnsi="Cambria Math"/>
                          </w:rPr>
                          <m:t>to</m:t>
                        </m:r>
                        <m:r>
                          <m:rPr>
                            <m:sty m:val="p"/>
                          </m:rPr>
                          <w:rPr>
                            <w:rFonts w:ascii="Cambria Math" w:hAnsi="Cambria Math"/>
                          </w:rPr>
                          <m:t>+360</m:t>
                        </m:r>
                      </m:sub>
                      <m:sup/>
                      <m:e>
                        <m:r>
                          <w:rPr>
                            <w:rFonts w:ascii="Cambria Math" w:hAnsi="Cambria Math"/>
                          </w:rPr>
                          <m:t>Frictional</m:t>
                        </m:r>
                        <m:r>
                          <m:rPr>
                            <m:sty m:val="p"/>
                          </m:rPr>
                          <w:rPr>
                            <w:rFonts w:ascii="Cambria Math" w:hAnsi="Cambria Math"/>
                          </w:rPr>
                          <m:t xml:space="preserve"> </m:t>
                        </m:r>
                        <m:r>
                          <w:rPr>
                            <w:rFonts w:ascii="Cambria Math" w:hAnsi="Cambria Math"/>
                          </w:rPr>
                          <m:t>Work</m:t>
                        </m:r>
                        <m:r>
                          <m:rPr>
                            <m:sty m:val="p"/>
                          </m:rPr>
                          <w:rPr>
                            <w:rFonts w:ascii="Cambria Math" w:hAnsi="Cambria Math"/>
                          </w:rPr>
                          <m:t xml:space="preserve"> </m:t>
                        </m:r>
                        <m:r>
                          <w:rPr>
                            <w:rFonts w:ascii="Cambria Math" w:hAnsi="Cambria Math"/>
                          </w:rPr>
                          <m:t>Done</m:t>
                        </m:r>
                      </m:e>
                    </m:nary>
                  </m:num>
                  <m:den>
                    <m:r>
                      <w:rPr>
                        <w:rFonts w:ascii="Cambria Math" w:hAnsi="Cambria Math"/>
                      </w:rPr>
                      <m:t>Cylinder</m:t>
                    </m:r>
                    <m:r>
                      <m:rPr>
                        <m:sty m:val="p"/>
                      </m:rPr>
                      <w:rPr>
                        <w:rFonts w:ascii="Cambria Math" w:hAnsi="Cambria Math"/>
                      </w:rPr>
                      <m:t xml:space="preserve"> </m:t>
                    </m:r>
                    <m:r>
                      <w:rPr>
                        <w:rFonts w:ascii="Cambria Math" w:hAnsi="Cambria Math"/>
                      </w:rPr>
                      <m:t>Displacement</m:t>
                    </m:r>
                  </m:den>
                </m:f>
                <m:ctrlPr>
                  <w:rPr>
                    <w:rFonts w:ascii="Cambria Math" w:eastAsiaTheme="minorEastAsia" w:hAnsi="Cambria Math"/>
                  </w:rPr>
                </m:ctrlPr>
              </m:e>
            </m:d>
          </m:num>
          <m:den>
            <m:sSup>
              <m:sSupPr>
                <m:ctrlPr>
                  <w:rPr>
                    <w:rFonts w:ascii="Cambria Math" w:hAnsi="Cambria Math"/>
                  </w:rPr>
                </m:ctrlPr>
              </m:sSupPr>
              <m:e>
                <m:r>
                  <m:rPr>
                    <m:sty m:val="p"/>
                  </m:rPr>
                  <w:rPr>
                    <w:rFonts w:ascii="Cambria Math" w:hAnsi="Cambria Math"/>
                  </w:rPr>
                  <m:t>10</m:t>
                </m:r>
              </m:e>
              <m:sup>
                <m:r>
                  <m:rPr>
                    <m:sty m:val="p"/>
                  </m:rPr>
                  <w:rPr>
                    <w:rFonts w:ascii="Cambria Math" w:hAnsi="Cambria Math"/>
                  </w:rPr>
                  <m:t>5</m:t>
                </m:r>
              </m:sup>
            </m:sSup>
          </m:den>
        </m:f>
      </m:oMath>
    </w:p>
    <w:p w14:paraId="670E1F38" w14:textId="671D8779" w:rsidR="00E42DE3" w:rsidRPr="000421F8" w:rsidRDefault="009F7BB4" w:rsidP="009F7BB4">
      <w:pPr>
        <w:pStyle w:val="Caption"/>
        <w:ind w:left="1440" w:firstLine="720"/>
        <w:jc w:val="both"/>
      </w:pPr>
      <w:bookmarkStart w:id="46" w:name="_Toc23404558"/>
      <w:r>
        <w:t xml:space="preserve">Equation </w:t>
      </w:r>
      <w:fldSimple w:instr=" SEQ Equation \* ARABIC ">
        <w:r w:rsidR="005B2F4A">
          <w:rPr>
            <w:noProof/>
          </w:rPr>
          <w:t>30</w:t>
        </w:r>
      </w:fldSimple>
      <w:r>
        <w:t xml:space="preserve"> - Frictional </w:t>
      </w:r>
      <w:r w:rsidRPr="00053E2E">
        <w:t>Mean Effective Pressure in Bar Equation</w:t>
      </w:r>
      <w:bookmarkEnd w:id="46"/>
    </w:p>
    <w:p w14:paraId="7917ACFC" w14:textId="77777777" w:rsidR="009F7BB4" w:rsidRDefault="009F7BB4" w:rsidP="00BC50B6">
      <w:pPr>
        <w:pStyle w:val="NoSpacing"/>
      </w:pPr>
    </w:p>
    <w:p w14:paraId="071B5FA2" w14:textId="746F53E4" w:rsidR="00254C32" w:rsidRDefault="00254C32" w:rsidP="00BC50B6">
      <w:pPr>
        <w:pStyle w:val="NoSpacing"/>
      </w:pPr>
      <w:r>
        <w:t xml:space="preserve">Brake Mean Effective Pressure (BMEP) can be evaluated by subtracting the FMEP away </w:t>
      </w:r>
      <w:r w:rsidR="002C11E8">
        <w:t>from</w:t>
      </w:r>
      <w:r>
        <w:t xml:space="preserve"> the IMEP. It is also possible to get the same result by taking the previous output for total work done </w:t>
      </w:r>
      <w:r w:rsidR="00F441F2">
        <w:t xml:space="preserve">onto the piston, </w:t>
      </w:r>
      <w:r>
        <w:t>including frictional loses,</w:t>
      </w:r>
      <w:r w:rsidR="00F441F2">
        <w:t xml:space="preserve"> and dividing it by the cylinder displacement</w:t>
      </w:r>
      <w:r w:rsidR="005B2F4A">
        <w:t xml:space="preserve">. </w:t>
      </w:r>
    </w:p>
    <w:p w14:paraId="1C4215A0" w14:textId="61D72201" w:rsidR="00E42DE3" w:rsidRDefault="00E42DE3" w:rsidP="00BC50B6">
      <w:pPr>
        <w:pStyle w:val="NoSpacing"/>
      </w:pPr>
    </w:p>
    <w:p w14:paraId="1B815C8D" w14:textId="77777777" w:rsidR="00E42DE3" w:rsidRDefault="00E42DE3" w:rsidP="00BC50B6">
      <w:pPr>
        <w:pStyle w:val="NoSpacing"/>
      </w:pPr>
      <w:r>
        <w:t>For BMEP in Pascals:</w:t>
      </w:r>
      <w:r>
        <w:tab/>
      </w:r>
    </w:p>
    <w:p w14:paraId="64B6C1AF" w14:textId="289FCA82" w:rsidR="00E42DE3" w:rsidRPr="000421F8" w:rsidRDefault="00E42DE3" w:rsidP="00BC50B6">
      <w:pPr>
        <w:pStyle w:val="NoSpacing"/>
        <w:rPr>
          <w:rFonts w:eastAsiaTheme="minorEastAsia"/>
        </w:rPr>
      </w:pPr>
      <w:r>
        <w:rPr>
          <w:rFonts w:eastAsiaTheme="minorEastAsia"/>
        </w:rPr>
        <w:t xml:space="preserve">    </w:t>
      </w:r>
      <w:r w:rsidR="00BC5180">
        <w:rPr>
          <w:rFonts w:eastAsiaTheme="minorEastAsia"/>
        </w:rPr>
        <w:tab/>
      </w:r>
      <w:r w:rsidR="00BC5180">
        <w:rPr>
          <w:rFonts w:eastAsiaTheme="minorEastAsia"/>
        </w:rPr>
        <w:tab/>
      </w:r>
      <w:r>
        <w:rPr>
          <w:rFonts w:eastAsiaTheme="minorEastAsia"/>
        </w:rPr>
        <w:t xml:space="preserve">   </w:t>
      </w:r>
      <m:oMath>
        <m:r>
          <w:rPr>
            <w:rFonts w:ascii="Cambria Math" w:hAnsi="Cambria Math"/>
          </w:rPr>
          <m:t>BMEP</m:t>
        </m:r>
        <m:r>
          <m:rPr>
            <m:sty m:val="p"/>
          </m:rPr>
          <w:rPr>
            <w:rFonts w:ascii="Cambria Math" w:hAnsi="Cambria Math"/>
          </w:rPr>
          <m:t>=</m:t>
        </m:r>
        <m:d>
          <m:dPr>
            <m:ctrlPr>
              <w:rPr>
                <w:rFonts w:ascii="Cambria Math" w:hAnsi="Cambria Math"/>
              </w:rPr>
            </m:ctrlPr>
          </m:dPr>
          <m:e>
            <m:f>
              <m:fPr>
                <m:ctrlPr>
                  <w:rPr>
                    <w:rFonts w:ascii="Cambria Math" w:hAnsi="Cambria Math"/>
                  </w:rPr>
                </m:ctrlPr>
              </m:fPr>
              <m:num>
                <m:nary>
                  <m:naryPr>
                    <m:chr m:val="∑"/>
                    <m:limLoc m:val="undOvr"/>
                    <m:supHide m:val="1"/>
                    <m:ctrlPr>
                      <w:rPr>
                        <w:rFonts w:ascii="Cambria Math" w:hAnsi="Cambria Math"/>
                      </w:rPr>
                    </m:ctrlPr>
                  </m:naryPr>
                  <m:sub>
                    <m:r>
                      <m:rPr>
                        <m:sty m:val="p"/>
                      </m:rPr>
                      <w:rPr>
                        <w:rFonts w:ascii="Cambria Math" w:hAnsi="Cambria Math"/>
                      </w:rPr>
                      <m:t xml:space="preserve">-360 </m:t>
                    </m:r>
                    <m:r>
                      <w:rPr>
                        <w:rFonts w:ascii="Cambria Math" w:hAnsi="Cambria Math"/>
                      </w:rPr>
                      <m:t>to</m:t>
                    </m:r>
                    <m:r>
                      <m:rPr>
                        <m:sty m:val="p"/>
                      </m:rPr>
                      <w:rPr>
                        <w:rFonts w:ascii="Cambria Math" w:hAnsi="Cambria Math"/>
                      </w:rPr>
                      <m:t>+360</m:t>
                    </m:r>
                  </m:sub>
                  <m:sup/>
                  <m:e>
                    <m:r>
                      <w:rPr>
                        <w:rFonts w:ascii="Cambria Math" w:hAnsi="Cambria Math"/>
                      </w:rPr>
                      <m:t>Gas</m:t>
                    </m:r>
                    <m:r>
                      <m:rPr>
                        <m:sty m:val="p"/>
                      </m:rPr>
                      <w:rPr>
                        <w:rFonts w:ascii="Cambria Math" w:hAnsi="Cambria Math"/>
                      </w:rPr>
                      <m:t xml:space="preserve"> </m:t>
                    </m:r>
                    <m:r>
                      <w:rPr>
                        <w:rFonts w:ascii="Cambria Math" w:hAnsi="Cambria Math"/>
                      </w:rPr>
                      <m:t>Work</m:t>
                    </m:r>
                    <m:r>
                      <m:rPr>
                        <m:sty m:val="p"/>
                      </m:rPr>
                      <w:rPr>
                        <w:rFonts w:ascii="Cambria Math" w:hAnsi="Cambria Math"/>
                      </w:rPr>
                      <m:t xml:space="preserve"> </m:t>
                    </m:r>
                    <m:r>
                      <w:rPr>
                        <w:rFonts w:ascii="Cambria Math" w:hAnsi="Cambria Math"/>
                      </w:rPr>
                      <m:t>Done</m:t>
                    </m:r>
                    <m:r>
                      <m:rPr>
                        <m:sty m:val="p"/>
                      </m:rPr>
                      <w:rPr>
                        <w:rFonts w:ascii="Cambria Math" w:hAnsi="Cambria Math"/>
                      </w:rPr>
                      <m:t>-</m:t>
                    </m:r>
                    <m:nary>
                      <m:naryPr>
                        <m:chr m:val="∑"/>
                        <m:limLoc m:val="undOvr"/>
                        <m:supHide m:val="1"/>
                        <m:ctrlPr>
                          <w:rPr>
                            <w:rFonts w:ascii="Cambria Math" w:hAnsi="Cambria Math"/>
                          </w:rPr>
                        </m:ctrlPr>
                      </m:naryPr>
                      <m:sub>
                        <m:r>
                          <m:rPr>
                            <m:sty m:val="p"/>
                          </m:rPr>
                          <w:rPr>
                            <w:rFonts w:ascii="Cambria Math" w:hAnsi="Cambria Math"/>
                          </w:rPr>
                          <m:t xml:space="preserve">-360 </m:t>
                        </m:r>
                        <m:r>
                          <w:rPr>
                            <w:rFonts w:ascii="Cambria Math" w:hAnsi="Cambria Math"/>
                          </w:rPr>
                          <m:t>to</m:t>
                        </m:r>
                        <m:r>
                          <m:rPr>
                            <m:sty m:val="p"/>
                          </m:rPr>
                          <w:rPr>
                            <w:rFonts w:ascii="Cambria Math" w:hAnsi="Cambria Math"/>
                          </w:rPr>
                          <m:t>+360</m:t>
                        </m:r>
                      </m:sub>
                      <m:sup/>
                      <m:e>
                        <m:r>
                          <w:rPr>
                            <w:rFonts w:ascii="Cambria Math" w:hAnsi="Cambria Math"/>
                          </w:rPr>
                          <m:t>Frictional</m:t>
                        </m:r>
                        <m:r>
                          <m:rPr>
                            <m:sty m:val="p"/>
                          </m:rPr>
                          <w:rPr>
                            <w:rFonts w:ascii="Cambria Math" w:hAnsi="Cambria Math"/>
                          </w:rPr>
                          <m:t xml:space="preserve"> </m:t>
                        </m:r>
                        <m:r>
                          <w:rPr>
                            <w:rFonts w:ascii="Cambria Math" w:hAnsi="Cambria Math"/>
                          </w:rPr>
                          <m:t>Work</m:t>
                        </m:r>
                        <m:r>
                          <m:rPr>
                            <m:sty m:val="p"/>
                          </m:rPr>
                          <w:rPr>
                            <w:rFonts w:ascii="Cambria Math" w:hAnsi="Cambria Math"/>
                          </w:rPr>
                          <m:t xml:space="preserve"> </m:t>
                        </m:r>
                        <m:r>
                          <w:rPr>
                            <w:rFonts w:ascii="Cambria Math" w:hAnsi="Cambria Math"/>
                          </w:rPr>
                          <m:t>Done</m:t>
                        </m:r>
                      </m:e>
                    </m:nary>
                    <m:r>
                      <m:rPr>
                        <m:sty m:val="p"/>
                      </m:rPr>
                      <w:rPr>
                        <w:rFonts w:ascii="Cambria Math" w:hAnsi="Cambria Math"/>
                      </w:rPr>
                      <m:t xml:space="preserve"> </m:t>
                    </m:r>
                  </m:e>
                </m:nary>
              </m:num>
              <m:den>
                <m:r>
                  <w:rPr>
                    <w:rFonts w:ascii="Cambria Math" w:hAnsi="Cambria Math"/>
                  </w:rPr>
                  <m:t>Cylinder</m:t>
                </m:r>
                <m:r>
                  <m:rPr>
                    <m:sty m:val="p"/>
                  </m:rPr>
                  <w:rPr>
                    <w:rFonts w:ascii="Cambria Math" w:hAnsi="Cambria Math"/>
                  </w:rPr>
                  <m:t xml:space="preserve"> </m:t>
                </m:r>
                <m:r>
                  <w:rPr>
                    <w:rFonts w:ascii="Cambria Math" w:hAnsi="Cambria Math"/>
                  </w:rPr>
                  <m:t>Displacement</m:t>
                </m:r>
              </m:den>
            </m:f>
            <m:ctrlPr>
              <w:rPr>
                <w:rFonts w:ascii="Cambria Math" w:eastAsiaTheme="minorEastAsia" w:hAnsi="Cambria Math"/>
              </w:rPr>
            </m:ctrlPr>
          </m:e>
        </m:d>
      </m:oMath>
    </w:p>
    <w:p w14:paraId="52314BC3" w14:textId="77777777" w:rsidR="00E42DE3" w:rsidRDefault="00E42DE3" w:rsidP="00BC50B6">
      <w:pPr>
        <w:pStyle w:val="NoSpacing"/>
      </w:pPr>
    </w:p>
    <w:p w14:paraId="29B0D223" w14:textId="77777777" w:rsidR="00E42DE3" w:rsidRDefault="00E42DE3" w:rsidP="00BC50B6">
      <w:pPr>
        <w:pStyle w:val="NoSpacing"/>
      </w:pPr>
      <w:r>
        <w:t>For BMEP in Bar:</w:t>
      </w:r>
      <w:r>
        <w:tab/>
      </w:r>
      <w:r>
        <w:tab/>
        <w:t xml:space="preserve">  </w:t>
      </w:r>
    </w:p>
    <w:p w14:paraId="45124EAD" w14:textId="77777777" w:rsidR="009F7BB4" w:rsidRDefault="00E42DE3" w:rsidP="00BC50B6">
      <w:pPr>
        <w:pStyle w:val="NoSpacing"/>
      </w:pPr>
      <w:r>
        <w:t xml:space="preserve">       </w:t>
      </w:r>
      <w:r w:rsidR="00BC5180">
        <w:tab/>
      </w:r>
      <w:r w:rsidR="00BC5180">
        <w:tab/>
      </w:r>
      <w:r>
        <w:t xml:space="preserve">     </w:t>
      </w:r>
      <m:oMath>
        <m:r>
          <w:rPr>
            <w:rFonts w:ascii="Cambria Math" w:hAnsi="Cambria Math"/>
          </w:rPr>
          <m:t>BMEP</m:t>
        </m:r>
        <m:r>
          <m:rPr>
            <m:sty m:val="p"/>
          </m:rPr>
          <w:rPr>
            <w:rFonts w:ascii="Cambria Math" w:hAnsi="Cambria Math"/>
          </w:rPr>
          <m:t>=</m:t>
        </m:r>
        <m:f>
          <m:fPr>
            <m:ctrlPr>
              <w:rPr>
                <w:rFonts w:ascii="Cambria Math" w:hAnsi="Cambria Math"/>
              </w:rPr>
            </m:ctrlPr>
          </m:fPr>
          <m:num>
            <m:d>
              <m:dPr>
                <m:ctrlPr>
                  <w:rPr>
                    <w:rFonts w:ascii="Cambria Math" w:hAnsi="Cambria Math"/>
                  </w:rPr>
                </m:ctrlPr>
              </m:dPr>
              <m:e>
                <m:f>
                  <m:fPr>
                    <m:ctrlPr>
                      <w:rPr>
                        <w:rFonts w:ascii="Cambria Math" w:hAnsi="Cambria Math"/>
                      </w:rPr>
                    </m:ctrlPr>
                  </m:fPr>
                  <m:num>
                    <m:nary>
                      <m:naryPr>
                        <m:chr m:val="∑"/>
                        <m:limLoc m:val="undOvr"/>
                        <m:supHide m:val="1"/>
                        <m:ctrlPr>
                          <w:rPr>
                            <w:rFonts w:ascii="Cambria Math" w:hAnsi="Cambria Math"/>
                          </w:rPr>
                        </m:ctrlPr>
                      </m:naryPr>
                      <m:sub>
                        <m:r>
                          <m:rPr>
                            <m:sty m:val="p"/>
                          </m:rPr>
                          <w:rPr>
                            <w:rFonts w:ascii="Cambria Math" w:hAnsi="Cambria Math"/>
                          </w:rPr>
                          <m:t xml:space="preserve">-360 </m:t>
                        </m:r>
                        <m:r>
                          <w:rPr>
                            <w:rFonts w:ascii="Cambria Math" w:hAnsi="Cambria Math"/>
                          </w:rPr>
                          <m:t>to</m:t>
                        </m:r>
                        <m:r>
                          <m:rPr>
                            <m:sty m:val="p"/>
                          </m:rPr>
                          <w:rPr>
                            <w:rFonts w:ascii="Cambria Math" w:hAnsi="Cambria Math"/>
                          </w:rPr>
                          <m:t>+360</m:t>
                        </m:r>
                      </m:sub>
                      <m:sup/>
                      <m:e>
                        <m:r>
                          <w:rPr>
                            <w:rFonts w:ascii="Cambria Math" w:hAnsi="Cambria Math"/>
                          </w:rPr>
                          <m:t>Gas</m:t>
                        </m:r>
                        <m:r>
                          <m:rPr>
                            <m:sty m:val="p"/>
                          </m:rPr>
                          <w:rPr>
                            <w:rFonts w:ascii="Cambria Math" w:hAnsi="Cambria Math"/>
                          </w:rPr>
                          <m:t xml:space="preserve"> </m:t>
                        </m:r>
                        <m:r>
                          <w:rPr>
                            <w:rFonts w:ascii="Cambria Math" w:hAnsi="Cambria Math"/>
                          </w:rPr>
                          <m:t>Work</m:t>
                        </m:r>
                        <m:r>
                          <m:rPr>
                            <m:sty m:val="p"/>
                          </m:rPr>
                          <w:rPr>
                            <w:rFonts w:ascii="Cambria Math" w:hAnsi="Cambria Math"/>
                          </w:rPr>
                          <m:t xml:space="preserve"> </m:t>
                        </m:r>
                        <m:r>
                          <w:rPr>
                            <w:rFonts w:ascii="Cambria Math" w:hAnsi="Cambria Math"/>
                          </w:rPr>
                          <m:t>Done</m:t>
                        </m:r>
                        <m:r>
                          <m:rPr>
                            <m:sty m:val="p"/>
                          </m:rPr>
                          <w:rPr>
                            <w:rFonts w:ascii="Cambria Math" w:hAnsi="Cambria Math"/>
                          </w:rPr>
                          <m:t xml:space="preserve">- </m:t>
                        </m:r>
                        <m:nary>
                          <m:naryPr>
                            <m:chr m:val="∑"/>
                            <m:limLoc m:val="undOvr"/>
                            <m:supHide m:val="1"/>
                            <m:ctrlPr>
                              <w:rPr>
                                <w:rFonts w:ascii="Cambria Math" w:hAnsi="Cambria Math"/>
                              </w:rPr>
                            </m:ctrlPr>
                          </m:naryPr>
                          <m:sub>
                            <m:r>
                              <m:rPr>
                                <m:sty m:val="p"/>
                              </m:rPr>
                              <w:rPr>
                                <w:rFonts w:ascii="Cambria Math" w:hAnsi="Cambria Math"/>
                              </w:rPr>
                              <m:t xml:space="preserve">-360 </m:t>
                            </m:r>
                            <m:r>
                              <w:rPr>
                                <w:rFonts w:ascii="Cambria Math" w:hAnsi="Cambria Math"/>
                              </w:rPr>
                              <m:t>to</m:t>
                            </m:r>
                            <m:r>
                              <m:rPr>
                                <m:sty m:val="p"/>
                              </m:rPr>
                              <w:rPr>
                                <w:rFonts w:ascii="Cambria Math" w:hAnsi="Cambria Math"/>
                              </w:rPr>
                              <m:t>+360</m:t>
                            </m:r>
                          </m:sub>
                          <m:sup/>
                          <m:e>
                            <m:r>
                              <w:rPr>
                                <w:rFonts w:ascii="Cambria Math" w:hAnsi="Cambria Math"/>
                              </w:rPr>
                              <m:t>Frictional</m:t>
                            </m:r>
                            <m:r>
                              <m:rPr>
                                <m:sty m:val="p"/>
                              </m:rPr>
                              <w:rPr>
                                <w:rFonts w:ascii="Cambria Math" w:hAnsi="Cambria Math"/>
                              </w:rPr>
                              <m:t xml:space="preserve"> </m:t>
                            </m:r>
                            <m:r>
                              <w:rPr>
                                <w:rFonts w:ascii="Cambria Math" w:hAnsi="Cambria Math"/>
                              </w:rPr>
                              <m:t>Work</m:t>
                            </m:r>
                            <m:r>
                              <m:rPr>
                                <m:sty m:val="p"/>
                              </m:rPr>
                              <w:rPr>
                                <w:rFonts w:ascii="Cambria Math" w:hAnsi="Cambria Math"/>
                              </w:rPr>
                              <m:t xml:space="preserve"> </m:t>
                            </m:r>
                            <m:r>
                              <w:rPr>
                                <w:rFonts w:ascii="Cambria Math" w:hAnsi="Cambria Math"/>
                              </w:rPr>
                              <m:t>Done</m:t>
                            </m:r>
                          </m:e>
                        </m:nary>
                      </m:e>
                    </m:nary>
                  </m:num>
                  <m:den>
                    <m:r>
                      <w:rPr>
                        <w:rFonts w:ascii="Cambria Math" w:hAnsi="Cambria Math"/>
                      </w:rPr>
                      <m:t>Cylinder</m:t>
                    </m:r>
                    <m:r>
                      <m:rPr>
                        <m:sty m:val="p"/>
                      </m:rPr>
                      <w:rPr>
                        <w:rFonts w:ascii="Cambria Math" w:hAnsi="Cambria Math"/>
                      </w:rPr>
                      <m:t xml:space="preserve"> </m:t>
                    </m:r>
                    <m:r>
                      <w:rPr>
                        <w:rFonts w:ascii="Cambria Math" w:hAnsi="Cambria Math"/>
                      </w:rPr>
                      <m:t>Displacement</m:t>
                    </m:r>
                  </m:den>
                </m:f>
                <m:ctrlPr>
                  <w:rPr>
                    <w:rFonts w:ascii="Cambria Math" w:eastAsiaTheme="minorEastAsia" w:hAnsi="Cambria Math"/>
                  </w:rPr>
                </m:ctrlPr>
              </m:e>
            </m:d>
          </m:num>
          <m:den>
            <m:sSup>
              <m:sSupPr>
                <m:ctrlPr>
                  <w:rPr>
                    <w:rFonts w:ascii="Cambria Math" w:hAnsi="Cambria Math"/>
                  </w:rPr>
                </m:ctrlPr>
              </m:sSupPr>
              <m:e>
                <m:r>
                  <m:rPr>
                    <m:sty m:val="p"/>
                  </m:rPr>
                  <w:rPr>
                    <w:rFonts w:ascii="Cambria Math" w:hAnsi="Cambria Math"/>
                  </w:rPr>
                  <m:t>10</m:t>
                </m:r>
              </m:e>
              <m:sup>
                <m:r>
                  <m:rPr>
                    <m:sty m:val="p"/>
                  </m:rPr>
                  <w:rPr>
                    <w:rFonts w:ascii="Cambria Math" w:hAnsi="Cambria Math"/>
                  </w:rPr>
                  <m:t>5</m:t>
                </m:r>
              </m:sup>
            </m:sSup>
          </m:den>
        </m:f>
      </m:oMath>
    </w:p>
    <w:p w14:paraId="1027031B" w14:textId="54961046" w:rsidR="008C621D" w:rsidRDefault="009F7BB4" w:rsidP="008C621D">
      <w:pPr>
        <w:pStyle w:val="Caption"/>
        <w:ind w:left="1440" w:firstLine="720"/>
        <w:jc w:val="both"/>
      </w:pPr>
      <w:bookmarkStart w:id="47" w:name="_Toc23404559"/>
      <w:r>
        <w:t xml:space="preserve">Equation </w:t>
      </w:r>
      <w:fldSimple w:instr=" SEQ Equation \* ARABIC ">
        <w:r w:rsidR="005B2F4A">
          <w:rPr>
            <w:noProof/>
          </w:rPr>
          <w:t>31</w:t>
        </w:r>
      </w:fldSimple>
      <w:r>
        <w:t xml:space="preserve"> - Brake </w:t>
      </w:r>
      <w:r w:rsidRPr="005364AB">
        <w:t>Mean Effective Pressure in Bar Equation</w:t>
      </w:r>
      <w:bookmarkEnd w:id="47"/>
    </w:p>
    <w:p w14:paraId="240C4F74" w14:textId="77777777" w:rsidR="008C621D" w:rsidRDefault="008C621D" w:rsidP="00BC50B6">
      <w:pPr>
        <w:pStyle w:val="NoSpacing"/>
      </w:pPr>
    </w:p>
    <w:p w14:paraId="6B41E0AC" w14:textId="6F30984C" w:rsidR="00B10D26" w:rsidRDefault="00D44108" w:rsidP="00BC50B6">
      <w:pPr>
        <w:pStyle w:val="NoSpacing"/>
      </w:pPr>
      <w:r>
        <w:t>The maximum compressive and tensile stress through the con-rod shank, describes how much force is being applied per millimetre squared</w:t>
      </w:r>
      <w:r w:rsidR="00F426A8">
        <w:t xml:space="preserve"> of area</w:t>
      </w:r>
      <w:r>
        <w:t>.</w:t>
      </w:r>
    </w:p>
    <w:p w14:paraId="6EEBFDCC" w14:textId="6E746787" w:rsidR="00D44108" w:rsidRDefault="00D44108" w:rsidP="00BC50B6">
      <w:pPr>
        <w:pStyle w:val="NoSpacing"/>
      </w:pPr>
    </w:p>
    <w:p w14:paraId="48A86BCD" w14:textId="77777777" w:rsidR="005B2F4A" w:rsidRDefault="00D44108" w:rsidP="00BC50B6">
      <w:pPr>
        <w:pStyle w:val="NoSpacing"/>
      </w:pPr>
      <m:oMathPara>
        <m:oMath>
          <m:r>
            <w:rPr>
              <w:rFonts w:ascii="Cambria Math" w:hAnsi="Cambria Math"/>
            </w:rPr>
            <m:t>Stress</m:t>
          </m:r>
          <m:r>
            <m:rPr>
              <m:sty m:val="p"/>
            </m:rPr>
            <w:rPr>
              <w:rFonts w:ascii="Cambria Math" w:hAnsi="Cambria Math"/>
            </w:rPr>
            <m:t xml:space="preserve"> </m:t>
          </m:r>
          <m:r>
            <w:rPr>
              <w:rFonts w:ascii="Cambria Math" w:hAnsi="Cambria Math"/>
            </w:rPr>
            <m:t>in</m:t>
          </m:r>
          <m:r>
            <m:rPr>
              <m:sty m:val="p"/>
            </m:rPr>
            <w:rPr>
              <w:rFonts w:ascii="Cambria Math" w:hAnsi="Cambria Math"/>
            </w:rPr>
            <m:t xml:space="preserve"> </m:t>
          </m:r>
          <m:r>
            <w:rPr>
              <w:rFonts w:ascii="Cambria Math" w:hAnsi="Cambria Math"/>
            </w:rPr>
            <m:t>Rod</m:t>
          </m:r>
          <m:r>
            <m:rPr>
              <m:sty m:val="p"/>
            </m:rPr>
            <w:rPr>
              <w:rFonts w:ascii="Cambria Math" w:hAnsi="Cambria Math"/>
            </w:rPr>
            <m:t xml:space="preserve"> </m:t>
          </m:r>
          <m:r>
            <w:rPr>
              <w:rFonts w:ascii="Cambria Math" w:hAnsi="Cambria Math"/>
            </w:rPr>
            <m:t>Shank</m:t>
          </m:r>
          <m:r>
            <m:rPr>
              <m:sty m:val="p"/>
            </m:rPr>
            <w:rPr>
              <w:rFonts w:ascii="Cambria Math" w:hAnsi="Cambria Math"/>
            </w:rPr>
            <m:t>=</m:t>
          </m:r>
          <m:f>
            <m:fPr>
              <m:ctrlPr>
                <w:rPr>
                  <w:rFonts w:ascii="Cambria Math" w:hAnsi="Cambria Math"/>
                </w:rPr>
              </m:ctrlPr>
            </m:fPr>
            <m:num>
              <m:r>
                <w:rPr>
                  <w:rFonts w:ascii="Cambria Math" w:hAnsi="Cambria Math"/>
                </w:rPr>
                <m:t>Compressive</m:t>
              </m:r>
              <m:r>
                <m:rPr>
                  <m:sty m:val="p"/>
                </m:rPr>
                <w:rPr>
                  <w:rFonts w:ascii="Cambria Math" w:hAnsi="Cambria Math"/>
                </w:rPr>
                <m:t>/</m:t>
              </m:r>
              <m:r>
                <w:rPr>
                  <w:rFonts w:ascii="Cambria Math" w:hAnsi="Cambria Math"/>
                </w:rPr>
                <m:t>Tensile</m:t>
              </m:r>
              <m:r>
                <m:rPr>
                  <m:sty m:val="p"/>
                </m:rPr>
                <w:rPr>
                  <w:rFonts w:ascii="Cambria Math" w:hAnsi="Cambria Math"/>
                </w:rPr>
                <m:t xml:space="preserve"> </m:t>
              </m:r>
              <m:r>
                <w:rPr>
                  <w:rFonts w:ascii="Cambria Math" w:hAnsi="Cambria Math"/>
                </w:rPr>
                <m:t>Load</m:t>
              </m:r>
            </m:num>
            <m:den>
              <m:r>
                <w:rPr>
                  <w:rFonts w:ascii="Cambria Math" w:hAnsi="Cambria Math"/>
                </w:rPr>
                <m:t>Cross</m:t>
              </m:r>
              <m:r>
                <m:rPr>
                  <m:sty m:val="p"/>
                </m:rPr>
                <w:rPr>
                  <w:rFonts w:ascii="Cambria Math" w:hAnsi="Cambria Math"/>
                </w:rPr>
                <m:t>-</m:t>
              </m:r>
              <m:r>
                <w:rPr>
                  <w:rFonts w:ascii="Cambria Math" w:hAnsi="Cambria Math"/>
                </w:rPr>
                <m:t>sectional</m:t>
              </m:r>
              <m:r>
                <m:rPr>
                  <m:sty m:val="p"/>
                </m:rPr>
                <w:rPr>
                  <w:rFonts w:ascii="Cambria Math" w:hAnsi="Cambria Math"/>
                </w:rPr>
                <m:t xml:space="preserve"> </m:t>
              </m:r>
              <m:r>
                <w:rPr>
                  <w:rFonts w:ascii="Cambria Math" w:hAnsi="Cambria Math"/>
                </w:rPr>
                <m:t>Area</m:t>
              </m:r>
            </m:den>
          </m:f>
        </m:oMath>
      </m:oMathPara>
    </w:p>
    <w:p w14:paraId="02B49FF5" w14:textId="5E56BEB2" w:rsidR="00D44108" w:rsidRDefault="005B2F4A" w:rsidP="005B2F4A">
      <w:pPr>
        <w:pStyle w:val="Caption"/>
        <w:ind w:left="720" w:firstLine="720"/>
        <w:jc w:val="both"/>
      </w:pPr>
      <w:bookmarkStart w:id="48" w:name="_Toc23404560"/>
      <w:r>
        <w:t xml:space="preserve">Equation </w:t>
      </w:r>
      <w:fldSimple w:instr=" SEQ Equation \* ARABIC ">
        <w:r>
          <w:rPr>
            <w:noProof/>
          </w:rPr>
          <w:t>32</w:t>
        </w:r>
      </w:fldSimple>
      <w:r>
        <w:t xml:space="preserve"> - Compressive and Tensile Stress Through the Con-Rod Shank Equation</w:t>
      </w:r>
      <w:bookmarkEnd w:id="48"/>
    </w:p>
    <w:p w14:paraId="32B43FF2" w14:textId="3B5C6DF7" w:rsidR="00B10D26" w:rsidRDefault="00B10D26" w:rsidP="00BC50B6">
      <w:pPr>
        <w:pStyle w:val="NoSpacing"/>
      </w:pPr>
    </w:p>
    <w:p w14:paraId="63F366AF" w14:textId="77777777" w:rsidR="00E50948" w:rsidRDefault="00E50948" w:rsidP="00BC50B6">
      <w:pPr>
        <w:pStyle w:val="NoSpacing"/>
      </w:pPr>
    </w:p>
    <w:p w14:paraId="3F031099" w14:textId="59552689" w:rsidR="00B10D26" w:rsidRDefault="00B10D26" w:rsidP="00BC50B6">
      <w:pPr>
        <w:pStyle w:val="NoSpacing"/>
      </w:pPr>
      <w:r>
        <w:lastRenderedPageBreak/>
        <w:t>Relative to the Ultimate Tensile Stress (UTS) the safety factor describes how close the component is to bending/breaking while under its highest compressive and tensile loads.</w:t>
      </w:r>
    </w:p>
    <w:p w14:paraId="022B66FA" w14:textId="561A43FC" w:rsidR="00B10D26" w:rsidRDefault="00B10D26" w:rsidP="00BC50B6">
      <w:pPr>
        <w:pStyle w:val="NoSpacing"/>
      </w:pPr>
    </w:p>
    <w:p w14:paraId="643C0C3F" w14:textId="77777777" w:rsidR="005B2F4A" w:rsidRDefault="00B10D26" w:rsidP="00BC50B6">
      <w:pPr>
        <w:pStyle w:val="NoSpacing"/>
      </w:pPr>
      <m:oMathPara>
        <m:oMath>
          <m:r>
            <w:rPr>
              <w:rFonts w:ascii="Cambria Math" w:hAnsi="Cambria Math"/>
            </w:rPr>
            <m:t>Safety</m:t>
          </m:r>
          <m:r>
            <m:rPr>
              <m:sty m:val="p"/>
            </m:rPr>
            <w:rPr>
              <w:rFonts w:ascii="Cambria Math" w:hAnsi="Cambria Math"/>
            </w:rPr>
            <m:t xml:space="preserve"> </m:t>
          </m:r>
          <m:r>
            <w:rPr>
              <w:rFonts w:ascii="Cambria Math" w:hAnsi="Cambria Math"/>
            </w:rPr>
            <m:t>Factor</m:t>
          </m:r>
          <m:r>
            <m:rPr>
              <m:sty m:val="p"/>
            </m:rPr>
            <w:rPr>
              <w:rFonts w:ascii="Cambria Math" w:hAnsi="Cambria Math"/>
            </w:rPr>
            <m:t>=</m:t>
          </m:r>
          <m:f>
            <m:fPr>
              <m:ctrlPr>
                <w:rPr>
                  <w:rFonts w:ascii="Cambria Math" w:hAnsi="Cambria Math"/>
                </w:rPr>
              </m:ctrlPr>
            </m:fPr>
            <m:num>
              <m:r>
                <w:rPr>
                  <w:rFonts w:ascii="Cambria Math" w:hAnsi="Cambria Math"/>
                </w:rPr>
                <m:t>UTS</m:t>
              </m:r>
            </m:num>
            <m:den>
              <m:r>
                <w:rPr>
                  <w:rFonts w:ascii="Cambria Math" w:hAnsi="Cambria Math"/>
                </w:rPr>
                <m:t>Compressive</m:t>
              </m:r>
              <m:r>
                <m:rPr>
                  <m:sty m:val="p"/>
                </m:rPr>
                <w:rPr>
                  <w:rFonts w:ascii="Cambria Math" w:hAnsi="Cambria Math"/>
                </w:rPr>
                <m:t>/</m:t>
              </m:r>
              <m:r>
                <w:rPr>
                  <w:rFonts w:ascii="Cambria Math" w:hAnsi="Cambria Math"/>
                </w:rPr>
                <m:t>Tensile</m:t>
              </m:r>
              <m:r>
                <m:rPr>
                  <m:sty m:val="p"/>
                </m:rPr>
                <w:rPr>
                  <w:rFonts w:ascii="Cambria Math" w:hAnsi="Cambria Math"/>
                </w:rPr>
                <m:t xml:space="preserve"> </m:t>
              </m:r>
              <m:r>
                <w:rPr>
                  <w:rFonts w:ascii="Cambria Math" w:hAnsi="Cambria Math"/>
                </w:rPr>
                <m:t>Stress</m:t>
              </m:r>
            </m:den>
          </m:f>
        </m:oMath>
      </m:oMathPara>
    </w:p>
    <w:p w14:paraId="48AEF91C" w14:textId="76028102" w:rsidR="00B10D26" w:rsidRDefault="005B2F4A" w:rsidP="005B2F4A">
      <w:pPr>
        <w:pStyle w:val="Caption"/>
        <w:ind w:left="1440"/>
        <w:jc w:val="both"/>
      </w:pPr>
      <w:r>
        <w:t xml:space="preserve">          </w:t>
      </w:r>
      <w:bookmarkStart w:id="49" w:name="_Toc23404561"/>
      <w:r>
        <w:t xml:space="preserve">Equation </w:t>
      </w:r>
      <w:fldSimple w:instr=" SEQ Equation \* ARABIC ">
        <w:r>
          <w:rPr>
            <w:noProof/>
          </w:rPr>
          <w:t>33</w:t>
        </w:r>
      </w:fldSimple>
      <w:r>
        <w:t xml:space="preserve"> - Safety Factor Equation Relative to the UTS Value</w:t>
      </w:r>
      <w:bookmarkEnd w:id="49"/>
    </w:p>
    <w:p w14:paraId="73B57234" w14:textId="77777777" w:rsidR="00B10D26" w:rsidRDefault="00B10D26" w:rsidP="00BC50B6">
      <w:pPr>
        <w:pStyle w:val="NoSpacing"/>
      </w:pPr>
    </w:p>
    <w:p w14:paraId="08DDB880" w14:textId="2ED0FD6D" w:rsidR="008C17A4" w:rsidRDefault="008C17A4" w:rsidP="00BC50B6">
      <w:pPr>
        <w:pStyle w:val="NoSpacing"/>
      </w:pPr>
      <w:r>
        <w:t>The compression and stretch distances can be calculated by taking the stresses induced onto the con-rod shank (N/mm</w:t>
      </w:r>
      <w:r>
        <w:rPr>
          <w:rFonts w:cstheme="minorHAnsi"/>
        </w:rPr>
        <w:t>²</w:t>
      </w:r>
      <w:r>
        <w:t>), the Young’s Modulus of the material</w:t>
      </w:r>
      <w:r w:rsidR="00E50948">
        <w:t xml:space="preserve"> (GPa)</w:t>
      </w:r>
      <w:r>
        <w:t>, the con-rod length</w:t>
      </w:r>
      <w:r w:rsidR="00E50948">
        <w:t xml:space="preserve"> (mm)</w:t>
      </w:r>
      <w:r>
        <w:t xml:space="preserve"> and cross-sectional area</w:t>
      </w:r>
      <w:r w:rsidR="00E50948">
        <w:t xml:space="preserve"> (mm</w:t>
      </w:r>
      <w:r w:rsidR="00E50948">
        <w:rPr>
          <w:rFonts w:cstheme="minorHAnsi"/>
        </w:rPr>
        <w:t>²</w:t>
      </w:r>
      <w:r w:rsidR="00E50948">
        <w:t>)</w:t>
      </w:r>
      <w:r>
        <w:t>.</w:t>
      </w:r>
    </w:p>
    <w:p w14:paraId="3CFBCB96" w14:textId="77777777" w:rsidR="008C17A4" w:rsidRDefault="008C17A4" w:rsidP="00BC50B6">
      <w:pPr>
        <w:pStyle w:val="NoSpacing"/>
      </w:pPr>
    </w:p>
    <w:p w14:paraId="1CC9928C" w14:textId="59E41A25" w:rsidR="008C17A4" w:rsidRDefault="008C17A4" w:rsidP="00BC50B6">
      <w:pPr>
        <w:pStyle w:val="NoSpacing"/>
        <w:rPr>
          <w:rFonts w:eastAsiaTheme="minorEastAsia"/>
        </w:rPr>
      </w:pPr>
      <w:r>
        <w:t xml:space="preserve"> As, </w:t>
      </w:r>
      <w:r>
        <w:tab/>
      </w:r>
      <w:r>
        <w:tab/>
      </w:r>
      <w:r>
        <w:tab/>
      </w:r>
      <w:r>
        <w:tab/>
      </w:r>
      <w:r w:rsidR="00346B1E">
        <w:t xml:space="preserve">  </w:t>
      </w:r>
      <w:r>
        <w:tab/>
      </w:r>
      <w:r w:rsidR="00346B1E">
        <w:rPr>
          <w:rFonts w:eastAsiaTheme="minorEastAsia"/>
        </w:rPr>
        <w:t xml:space="preserve">      </w:t>
      </w:r>
      <m:oMath>
        <m:r>
          <w:rPr>
            <w:rFonts w:ascii="Cambria Math" w:hAnsi="Cambria Math"/>
          </w:rPr>
          <m:t>Stress</m:t>
        </m:r>
        <m:r>
          <m:rPr>
            <m:sty m:val="p"/>
          </m:rPr>
          <w:rPr>
            <w:rFonts w:ascii="Cambria Math" w:hAnsi="Cambria Math"/>
          </w:rPr>
          <m:t>=</m:t>
        </m:r>
        <m:f>
          <m:fPr>
            <m:ctrlPr>
              <w:rPr>
                <w:rFonts w:ascii="Cambria Math" w:hAnsi="Cambria Math"/>
              </w:rPr>
            </m:ctrlPr>
          </m:fPr>
          <m:num>
            <m:r>
              <w:rPr>
                <w:rFonts w:ascii="Cambria Math" w:hAnsi="Cambria Math"/>
              </w:rPr>
              <m:t>Force</m:t>
            </m:r>
          </m:num>
          <m:den>
            <m:r>
              <w:rPr>
                <w:rFonts w:ascii="Cambria Math" w:hAnsi="Cambria Math"/>
              </w:rPr>
              <m:t>Area</m:t>
            </m:r>
          </m:den>
        </m:f>
      </m:oMath>
    </w:p>
    <w:p w14:paraId="6A47F130" w14:textId="64FCA457" w:rsidR="008C17A4" w:rsidRDefault="008C17A4" w:rsidP="00BC50B6">
      <w:pPr>
        <w:pStyle w:val="NoSpacing"/>
      </w:pPr>
    </w:p>
    <w:p w14:paraId="4B3978A5" w14:textId="7BA51EA5" w:rsidR="008C17A4" w:rsidRDefault="008C17A4" w:rsidP="00BC50B6">
      <w:pPr>
        <w:pStyle w:val="NoSpacing"/>
      </w:pPr>
      <w:r>
        <w:t>And,</w:t>
      </w:r>
      <w:r>
        <w:tab/>
      </w:r>
      <w:r>
        <w:tab/>
      </w:r>
      <w:r>
        <w:tab/>
        <w:t xml:space="preserve">        </w:t>
      </w:r>
      <w:r>
        <w:tab/>
        <w:t xml:space="preserve">       </w:t>
      </w:r>
      <w:r w:rsidR="00346B1E">
        <w:t xml:space="preserve">       </w:t>
      </w:r>
      <m:oMath>
        <m:r>
          <w:rPr>
            <w:rFonts w:ascii="Cambria Math" w:hAnsi="Cambria Math"/>
          </w:rPr>
          <m:t>Strain</m:t>
        </m:r>
        <m:r>
          <m:rPr>
            <m:sty m:val="p"/>
          </m:rPr>
          <w:rPr>
            <w:rFonts w:ascii="Cambria Math" w:hAnsi="Cambria Math"/>
          </w:rPr>
          <m:t>=</m:t>
        </m:r>
        <m:f>
          <m:fPr>
            <m:ctrlPr>
              <w:rPr>
                <w:rFonts w:ascii="Cambria Math" w:hAnsi="Cambria Math"/>
              </w:rPr>
            </m:ctrlPr>
          </m:fPr>
          <m:num>
            <m:r>
              <w:rPr>
                <w:rFonts w:ascii="Cambria Math" w:hAnsi="Cambria Math"/>
              </w:rPr>
              <m:t>Displacement</m:t>
            </m:r>
          </m:num>
          <m:den>
            <m:r>
              <w:rPr>
                <w:rFonts w:ascii="Cambria Math" w:hAnsi="Cambria Math"/>
              </w:rPr>
              <m:t>Length</m:t>
            </m:r>
          </m:den>
        </m:f>
      </m:oMath>
    </w:p>
    <w:p w14:paraId="62A74D27" w14:textId="4747BA5E" w:rsidR="008C17A4" w:rsidRDefault="008C17A4" w:rsidP="00BC50B6">
      <w:pPr>
        <w:pStyle w:val="NoSpacing"/>
      </w:pPr>
    </w:p>
    <w:p w14:paraId="25C582E3" w14:textId="4CD8329B" w:rsidR="008C17A4" w:rsidRDefault="008C17A4" w:rsidP="00BC50B6">
      <w:pPr>
        <w:pStyle w:val="NoSpacing"/>
      </w:pPr>
      <w:r>
        <w:t xml:space="preserve">Young’s Modulus (E) is defined as:              </w:t>
      </w:r>
      <w:r w:rsidR="00346B1E">
        <w:t xml:space="preserve">       </w:t>
      </w:r>
      <m:oMath>
        <m:r>
          <w:rPr>
            <w:rFonts w:ascii="Cambria Math" w:hAnsi="Cambria Math"/>
          </w:rPr>
          <m:t>E</m:t>
        </m:r>
        <m:r>
          <m:rPr>
            <m:sty m:val="p"/>
          </m:rPr>
          <w:rPr>
            <w:rFonts w:ascii="Cambria Math" w:hAnsi="Cambria Math"/>
          </w:rPr>
          <m:t>=</m:t>
        </m:r>
        <m:f>
          <m:fPr>
            <m:ctrlPr>
              <w:rPr>
                <w:rFonts w:ascii="Cambria Math" w:hAnsi="Cambria Math"/>
              </w:rPr>
            </m:ctrlPr>
          </m:fPr>
          <m:num>
            <m:r>
              <m:rPr>
                <m:sty m:val="p"/>
              </m:rPr>
              <w:rPr>
                <w:rFonts w:ascii="Cambria Math" w:hAnsi="Cambria Math"/>
              </w:rPr>
              <m:t>Stress</m:t>
            </m:r>
          </m:num>
          <m:den>
            <m:r>
              <m:rPr>
                <m:sty m:val="p"/>
              </m:rPr>
              <w:rPr>
                <w:rFonts w:ascii="Cambria Math" w:hAnsi="Cambria Math"/>
              </w:rPr>
              <m:t>Strain</m:t>
            </m:r>
          </m:den>
        </m:f>
      </m:oMath>
      <w:r>
        <w:t xml:space="preserve"> </w:t>
      </w:r>
    </w:p>
    <w:p w14:paraId="041F25F2" w14:textId="39FF5BE1" w:rsidR="008C17A4" w:rsidRDefault="008C17A4" w:rsidP="00BC50B6">
      <w:pPr>
        <w:pStyle w:val="NoSpacing"/>
      </w:pPr>
    </w:p>
    <w:p w14:paraId="14748B9A" w14:textId="536A7247" w:rsidR="008C17A4" w:rsidRDefault="00E069E9" w:rsidP="00BC50B6">
      <w:pPr>
        <w:pStyle w:val="NoSpacing"/>
      </w:pPr>
      <w:r>
        <w:t>So,</w:t>
      </w:r>
      <w:r>
        <w:tab/>
      </w:r>
      <w:r>
        <w:tab/>
      </w:r>
      <w:r w:rsidR="00346B1E">
        <w:t xml:space="preserve">     </w:t>
      </w:r>
      <w:r>
        <w:tab/>
      </w:r>
      <w:r>
        <w:tab/>
      </w:r>
      <w:r w:rsidR="00346B1E">
        <w:t xml:space="preserve">              </w:t>
      </w:r>
      <m:oMath>
        <m:r>
          <w:rPr>
            <w:rFonts w:ascii="Cambria Math" w:hAnsi="Cambria Math"/>
          </w:rPr>
          <m:t>E</m:t>
        </m:r>
        <m:r>
          <m:rPr>
            <m:sty m:val="p"/>
          </m:rPr>
          <w:rPr>
            <w:rFonts w:ascii="Cambria Math" w:hAnsi="Cambria Math"/>
          </w:rPr>
          <m:t>=</m:t>
        </m:r>
        <m:f>
          <m:fPr>
            <m:ctrlPr>
              <w:rPr>
                <w:rFonts w:ascii="Cambria Math" w:hAnsi="Cambria Math"/>
              </w:rPr>
            </m:ctrlPr>
          </m:fPr>
          <m:num>
            <m:f>
              <m:fPr>
                <m:ctrlPr>
                  <w:rPr>
                    <w:rFonts w:ascii="Cambria Math" w:hAnsi="Cambria Math"/>
                  </w:rPr>
                </m:ctrlPr>
              </m:fPr>
              <m:num>
                <m:r>
                  <w:rPr>
                    <w:rFonts w:ascii="Cambria Math" w:hAnsi="Cambria Math"/>
                  </w:rPr>
                  <m:t>F</m:t>
                </m:r>
              </m:num>
              <m:den>
                <m:r>
                  <w:rPr>
                    <w:rFonts w:ascii="Cambria Math" w:hAnsi="Cambria Math"/>
                  </w:rPr>
                  <m:t>A</m:t>
                </m:r>
              </m:den>
            </m:f>
          </m:num>
          <m:den>
            <m:f>
              <m:fPr>
                <m:ctrlPr>
                  <w:rPr>
                    <w:rFonts w:ascii="Cambria Math" w:hAnsi="Cambria Math"/>
                  </w:rPr>
                </m:ctrlPr>
              </m:fPr>
              <m:num>
                <m:r>
                  <w:rPr>
                    <w:rFonts w:ascii="Cambria Math" w:hAnsi="Cambria Math"/>
                  </w:rPr>
                  <m:t>x</m:t>
                </m:r>
              </m:num>
              <m:den>
                <m:r>
                  <w:rPr>
                    <w:rFonts w:ascii="Cambria Math" w:hAnsi="Cambria Math"/>
                  </w:rPr>
                  <m:t>L</m:t>
                </m:r>
              </m:den>
            </m:f>
          </m:den>
        </m:f>
        <m:r>
          <m:rPr>
            <m:sty m:val="p"/>
          </m:rPr>
          <w:rPr>
            <w:rFonts w:ascii="Cambria Math" w:hAnsi="Cambria Math"/>
          </w:rPr>
          <m:t>=</m:t>
        </m:r>
        <m:f>
          <m:fPr>
            <m:ctrlPr>
              <w:rPr>
                <w:rFonts w:ascii="Cambria Math" w:hAnsi="Cambria Math"/>
              </w:rPr>
            </m:ctrlPr>
          </m:fPr>
          <m:num>
            <m:r>
              <w:rPr>
                <w:rFonts w:ascii="Cambria Math" w:hAnsi="Cambria Math"/>
              </w:rPr>
              <m:t>F</m:t>
            </m:r>
            <m:r>
              <m:rPr>
                <m:sty m:val="p"/>
              </m:rPr>
              <w:rPr>
                <w:rFonts w:ascii="Cambria Math" w:hAnsi="Cambria Math"/>
              </w:rPr>
              <m:t>*</m:t>
            </m:r>
            <m:r>
              <w:rPr>
                <w:rFonts w:ascii="Cambria Math" w:hAnsi="Cambria Math"/>
              </w:rPr>
              <m:t>L</m:t>
            </m:r>
          </m:num>
          <m:den>
            <m:r>
              <w:rPr>
                <w:rFonts w:ascii="Cambria Math" w:hAnsi="Cambria Math"/>
              </w:rPr>
              <m:t>x</m:t>
            </m:r>
            <m:r>
              <m:rPr>
                <m:sty m:val="p"/>
              </m:rPr>
              <w:rPr>
                <w:rFonts w:ascii="Cambria Math" w:hAnsi="Cambria Math"/>
              </w:rPr>
              <m:t>*</m:t>
            </m:r>
            <m:r>
              <w:rPr>
                <w:rFonts w:ascii="Cambria Math" w:hAnsi="Cambria Math"/>
              </w:rPr>
              <m:t>A</m:t>
            </m:r>
          </m:den>
        </m:f>
        <m:r>
          <m:rPr>
            <m:sty m:val="p"/>
          </m:rPr>
          <w:rPr>
            <w:rFonts w:ascii="Cambria Math" w:hAnsi="Cambria Math"/>
          </w:rPr>
          <m:t>=</m:t>
        </m:r>
        <m:f>
          <m:fPr>
            <m:ctrlPr>
              <w:rPr>
                <w:rFonts w:ascii="Cambria Math" w:hAnsi="Cambria Math"/>
              </w:rPr>
            </m:ctrlPr>
          </m:fPr>
          <m:num>
            <m:r>
              <w:rPr>
                <w:rFonts w:ascii="Cambria Math" w:hAnsi="Cambria Math"/>
              </w:rPr>
              <m:t>F</m:t>
            </m:r>
          </m:num>
          <m:den>
            <m:r>
              <w:rPr>
                <w:rFonts w:ascii="Cambria Math" w:hAnsi="Cambria Math"/>
              </w:rPr>
              <m:t>x</m:t>
            </m:r>
          </m:den>
        </m:f>
        <m:r>
          <m:rPr>
            <m:sty m:val="p"/>
          </m:rPr>
          <w:rPr>
            <w:rFonts w:ascii="Cambria Math" w:hAnsi="Cambria Math"/>
          </w:rPr>
          <m:t>*</m:t>
        </m:r>
        <m:f>
          <m:fPr>
            <m:ctrlPr>
              <w:rPr>
                <w:rFonts w:ascii="Cambria Math" w:hAnsi="Cambria Math"/>
              </w:rPr>
            </m:ctrlPr>
          </m:fPr>
          <m:num>
            <m:r>
              <w:rPr>
                <w:rFonts w:ascii="Cambria Math" w:hAnsi="Cambria Math"/>
              </w:rPr>
              <m:t>L</m:t>
            </m:r>
          </m:num>
          <m:den>
            <m:r>
              <w:rPr>
                <w:rFonts w:ascii="Cambria Math" w:hAnsi="Cambria Math"/>
              </w:rPr>
              <m:t>A</m:t>
            </m:r>
          </m:den>
        </m:f>
      </m:oMath>
    </w:p>
    <w:p w14:paraId="24943329" w14:textId="647B74DF" w:rsidR="00346B1E" w:rsidRDefault="00346B1E" w:rsidP="00BC50B6">
      <w:pPr>
        <w:pStyle w:val="NoSpacing"/>
      </w:pPr>
    </w:p>
    <w:p w14:paraId="2E9C0FBC" w14:textId="77777777" w:rsidR="00346B1E" w:rsidRDefault="00346B1E" w:rsidP="00BC50B6">
      <w:pPr>
        <w:pStyle w:val="NoSpacing"/>
      </w:pPr>
      <w:r>
        <w:t>This can be rearranged for the compressive and tensile displacement as:</w:t>
      </w:r>
    </w:p>
    <w:p w14:paraId="586FD42D" w14:textId="77777777" w:rsidR="00346B1E" w:rsidRDefault="00346B1E" w:rsidP="00BC50B6">
      <w:pPr>
        <w:pStyle w:val="NoSpacing"/>
      </w:pPr>
    </w:p>
    <w:p w14:paraId="1F49DB76" w14:textId="6F4DC6F9" w:rsidR="00346B1E" w:rsidRDefault="00346B1E" w:rsidP="00BC50B6">
      <w:pPr>
        <w:pStyle w:val="NoSpacing"/>
      </w:pPr>
      <m:oMathPara>
        <m:oMath>
          <m:r>
            <w:rPr>
              <w:rFonts w:ascii="Cambria Math" w:hAnsi="Cambria Math"/>
            </w:rPr>
            <m:t>x</m:t>
          </m:r>
          <m:r>
            <m:rPr>
              <m:sty m:val="p"/>
            </m:rPr>
            <w:rPr>
              <w:rFonts w:ascii="Cambria Math" w:hAnsi="Cambria Math"/>
            </w:rPr>
            <m:t>=</m:t>
          </m:r>
          <m:d>
            <m:dPr>
              <m:ctrlPr>
                <w:rPr>
                  <w:rFonts w:ascii="Cambria Math" w:hAnsi="Cambria Math"/>
                </w:rPr>
              </m:ctrlPr>
            </m:dPr>
            <m:e>
              <m:f>
                <m:fPr>
                  <m:ctrlPr>
                    <w:rPr>
                      <w:rFonts w:ascii="Cambria Math" w:hAnsi="Cambria Math"/>
                    </w:rPr>
                  </m:ctrlPr>
                </m:fPr>
                <m:num>
                  <m:r>
                    <w:rPr>
                      <w:rFonts w:ascii="Cambria Math" w:hAnsi="Cambria Math"/>
                    </w:rPr>
                    <m:t>F</m:t>
                  </m:r>
                  <m:r>
                    <m:rPr>
                      <m:sty m:val="p"/>
                    </m:rPr>
                    <w:rPr>
                      <w:rFonts w:ascii="Cambria Math" w:hAnsi="Cambria Math"/>
                    </w:rPr>
                    <m:t>*</m:t>
                  </m:r>
                  <m:r>
                    <w:rPr>
                      <w:rFonts w:ascii="Cambria Math" w:hAnsi="Cambria Math"/>
                    </w:rPr>
                    <m:t>L</m:t>
                  </m:r>
                </m:num>
                <m:den>
                  <m:r>
                    <w:rPr>
                      <w:rFonts w:ascii="Cambria Math" w:hAnsi="Cambria Math"/>
                    </w:rPr>
                    <m:t>E</m:t>
                  </m:r>
                  <m:r>
                    <m:rPr>
                      <m:sty m:val="p"/>
                    </m:rPr>
                    <w:rPr>
                      <w:rFonts w:ascii="Cambria Math" w:hAnsi="Cambria Math"/>
                    </w:rPr>
                    <m:t>*</m:t>
                  </m:r>
                  <m:r>
                    <w:rPr>
                      <w:rFonts w:ascii="Cambria Math" w:hAnsi="Cambria Math"/>
                    </w:rPr>
                    <m:t>A</m:t>
                  </m:r>
                </m:den>
              </m:f>
            </m:e>
          </m:d>
        </m:oMath>
      </m:oMathPara>
    </w:p>
    <w:p w14:paraId="3FC0EC94" w14:textId="2D6A6642" w:rsidR="00346B1E" w:rsidRPr="00346B1E" w:rsidRDefault="00346B1E" w:rsidP="00346B1E">
      <w:pPr>
        <w:pStyle w:val="Caption"/>
        <w:ind w:left="1440" w:firstLine="720"/>
        <w:jc w:val="both"/>
        <w:rPr>
          <w:rFonts w:eastAsiaTheme="minorEastAsia"/>
        </w:rPr>
      </w:pPr>
      <w:bookmarkStart w:id="50" w:name="_Toc23404562"/>
      <w:r>
        <w:t xml:space="preserve">Equation </w:t>
      </w:r>
      <w:fldSimple w:instr=" SEQ Equation \* ARABIC ">
        <w:r w:rsidR="005B2F4A">
          <w:rPr>
            <w:noProof/>
          </w:rPr>
          <w:t>34</w:t>
        </w:r>
      </w:fldSimple>
      <w:r>
        <w:t xml:space="preserve"> - Compressive and Tensile</w:t>
      </w:r>
      <w:r>
        <w:rPr>
          <w:noProof/>
        </w:rPr>
        <w:t xml:space="preserve"> Displacement Equation</w:t>
      </w:r>
      <w:bookmarkEnd w:id="50"/>
    </w:p>
    <w:p w14:paraId="6718C26B" w14:textId="77777777" w:rsidR="005B2F4A" w:rsidRDefault="005B2F4A" w:rsidP="00BC50B6">
      <w:pPr>
        <w:pStyle w:val="NoSpacing"/>
      </w:pPr>
    </w:p>
    <w:p w14:paraId="61142159" w14:textId="186B4A94" w:rsidR="00622555" w:rsidRDefault="00CD681F" w:rsidP="00BC50B6">
      <w:pPr>
        <w:pStyle w:val="NoSpacing"/>
      </w:pPr>
      <w:r>
        <w:t>This completed the table of results for one RPM range, this process was repeated for every RPM from 1000 to 6000, producing graphs to visually compare and analyse the data that had been formulated.</w:t>
      </w:r>
    </w:p>
    <w:p w14:paraId="70E7F2D9" w14:textId="0D5C63F3" w:rsidR="00CD681F" w:rsidRDefault="00CD681F" w:rsidP="00BC50B6">
      <w:pPr>
        <w:pStyle w:val="NoSpacing"/>
      </w:pPr>
    </w:p>
    <w:p w14:paraId="2C731128" w14:textId="7A81AE7C" w:rsidR="00CD681F" w:rsidRDefault="00EF6013" w:rsidP="00BC50B6">
      <w:pPr>
        <w:pStyle w:val="NoSpacing"/>
      </w:pPr>
      <w:r>
        <w:t>The task now required us to uncover how the data transformed if the engine was modified in any</w:t>
      </w:r>
      <w:r w:rsidR="003F093F">
        <w:t xml:space="preserve"> </w:t>
      </w:r>
      <w:r>
        <w:t>way,</w:t>
      </w:r>
      <w:r w:rsidR="00346B1E">
        <w:t xml:space="preserve"> then </w:t>
      </w:r>
      <w:r w:rsidR="005C21A0">
        <w:t>incorporat</w:t>
      </w:r>
      <w:r w:rsidR="00346B1E">
        <w:t>ing</w:t>
      </w:r>
      <w:r w:rsidR="005C21A0">
        <w:t xml:space="preserve"> the new modified values for the corresponding equations they </w:t>
      </w:r>
      <w:r w:rsidR="00346B1E">
        <w:t>a</w:t>
      </w:r>
      <w:r w:rsidR="005C21A0">
        <w:t>re used in.</w:t>
      </w:r>
    </w:p>
    <w:p w14:paraId="1A782AC3" w14:textId="0F0D4A6B" w:rsidR="005C21A0" w:rsidRDefault="005C21A0" w:rsidP="00BC50B6">
      <w:pPr>
        <w:pStyle w:val="NoSpacing"/>
      </w:pPr>
    </w:p>
    <w:p w14:paraId="0BEC9A9B" w14:textId="0E71BBCB" w:rsidR="005C21A0" w:rsidRDefault="005C21A0" w:rsidP="00BC50B6">
      <w:pPr>
        <w:pStyle w:val="NoSpacing"/>
      </w:pPr>
      <w:r>
        <w:t>The section below will</w:t>
      </w:r>
      <w:r w:rsidR="00BB4F55">
        <w:t xml:space="preserve"> analyse both the formulated data and graphical data to see how the engine modifications affect the over</w:t>
      </w:r>
      <w:r w:rsidR="00E86209">
        <w:t>all</w:t>
      </w:r>
      <w:r w:rsidR="00BB4F55">
        <w:t xml:space="preserve"> engines performance</w:t>
      </w:r>
      <w:r w:rsidR="00E86209">
        <w:t xml:space="preserve"> in comparison to the stock engine</w:t>
      </w:r>
      <w:r w:rsidR="00BB4F55">
        <w:t>.</w:t>
      </w:r>
      <w:r w:rsidR="006D58B5">
        <w:t xml:space="preserve"> Those not included in the analysis below are shown and described within the appendix.</w:t>
      </w:r>
    </w:p>
    <w:p w14:paraId="0C1834B1" w14:textId="17AA2C9D" w:rsidR="00622555" w:rsidRDefault="00622555" w:rsidP="00BC50B6">
      <w:pPr>
        <w:pStyle w:val="NoSpacing"/>
      </w:pPr>
    </w:p>
    <w:p w14:paraId="767E535B" w14:textId="77777777" w:rsidR="00622555" w:rsidRPr="00622555" w:rsidRDefault="00622555" w:rsidP="00BC50B6">
      <w:pPr>
        <w:pStyle w:val="NoSpacing"/>
      </w:pPr>
    </w:p>
    <w:p w14:paraId="29DCC407" w14:textId="1F1251D4" w:rsidR="00225958" w:rsidRDefault="00225958">
      <w:pPr>
        <w:spacing w:after="160" w:line="259" w:lineRule="auto"/>
        <w:rPr>
          <w:rFonts w:asciiTheme="minorHAnsi" w:hAnsiTheme="minorHAnsi" w:cs="Arial"/>
        </w:rPr>
      </w:pPr>
      <w:r>
        <w:rPr>
          <w:rFonts w:asciiTheme="minorHAnsi" w:hAnsiTheme="minorHAnsi" w:cs="Arial"/>
        </w:rPr>
        <w:br w:type="page"/>
      </w:r>
    </w:p>
    <w:p w14:paraId="6583AF76" w14:textId="6A7EDEC2" w:rsidR="00F27E9F" w:rsidRPr="007845EE" w:rsidRDefault="00130B11" w:rsidP="00E004AF">
      <w:pPr>
        <w:pStyle w:val="Heading1"/>
        <w:numPr>
          <w:ilvl w:val="0"/>
          <w:numId w:val="1"/>
        </w:numPr>
      </w:pPr>
      <w:bookmarkStart w:id="51" w:name="_Toc23404506"/>
      <w:r>
        <w:lastRenderedPageBreak/>
        <w:t>Analysis</w:t>
      </w:r>
      <w:bookmarkEnd w:id="51"/>
    </w:p>
    <w:p w14:paraId="13BFB6A2" w14:textId="517B0A73" w:rsidR="00D0629E" w:rsidRPr="00E004AF" w:rsidRDefault="00D507C1" w:rsidP="00E004AF">
      <w:pPr>
        <w:pStyle w:val="Heading2"/>
        <w:numPr>
          <w:ilvl w:val="1"/>
          <w:numId w:val="1"/>
        </w:numPr>
      </w:pPr>
      <w:bookmarkStart w:id="52" w:name="_Toc23404507"/>
      <w:r>
        <w:rPr>
          <w:noProof/>
        </w:rPr>
        <w:drawing>
          <wp:anchor distT="0" distB="0" distL="114300" distR="114300" simplePos="0" relativeHeight="251663360" behindDoc="1" locked="0" layoutInCell="1" allowOverlap="1" wp14:anchorId="0567E2BB" wp14:editId="4F87F7E1">
            <wp:simplePos x="0" y="0"/>
            <wp:positionH relativeFrom="column">
              <wp:posOffset>-457200</wp:posOffset>
            </wp:positionH>
            <wp:positionV relativeFrom="paragraph">
              <wp:posOffset>356870</wp:posOffset>
            </wp:positionV>
            <wp:extent cx="6739255" cy="847725"/>
            <wp:effectExtent l="0" t="0" r="4445" b="9525"/>
            <wp:wrapTight wrapText="bothSides">
              <wp:wrapPolygon edited="0">
                <wp:start x="0" y="0"/>
                <wp:lineTo x="0" y="21357"/>
                <wp:lineTo x="21553" y="21357"/>
                <wp:lineTo x="2155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3" cstate="print">
                      <a:extLst>
                        <a:ext uri="{28A0092B-C50C-407E-A947-70E740481C1C}">
                          <a14:useLocalDpi xmlns:a14="http://schemas.microsoft.com/office/drawing/2010/main" val="0"/>
                        </a:ext>
                      </a:extLst>
                    </a:blip>
                    <a:srcRect/>
                    <a:stretch/>
                  </pic:blipFill>
                  <pic:spPr bwMode="auto">
                    <a:xfrm>
                      <a:off x="0" y="0"/>
                      <a:ext cx="6739255" cy="8477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5458E">
        <w:rPr>
          <w:noProof/>
        </w:rPr>
        <mc:AlternateContent>
          <mc:Choice Requires="wps">
            <w:drawing>
              <wp:anchor distT="0" distB="0" distL="114300" distR="114300" simplePos="0" relativeHeight="251667456" behindDoc="1" locked="0" layoutInCell="1" allowOverlap="1" wp14:anchorId="1CBBC6AD" wp14:editId="163C8CEB">
                <wp:simplePos x="0" y="0"/>
                <wp:positionH relativeFrom="column">
                  <wp:posOffset>-295275</wp:posOffset>
                </wp:positionH>
                <wp:positionV relativeFrom="paragraph">
                  <wp:posOffset>1209040</wp:posOffset>
                </wp:positionV>
                <wp:extent cx="4714875" cy="180975"/>
                <wp:effectExtent l="0" t="0" r="9525" b="9525"/>
                <wp:wrapTight wrapText="bothSides">
                  <wp:wrapPolygon edited="0">
                    <wp:start x="0" y="0"/>
                    <wp:lineTo x="0" y="20463"/>
                    <wp:lineTo x="21556" y="20463"/>
                    <wp:lineTo x="21556" y="0"/>
                    <wp:lineTo x="0" y="0"/>
                  </wp:wrapPolygon>
                </wp:wrapTight>
                <wp:docPr id="8" name="Text Box 8"/>
                <wp:cNvGraphicFramePr/>
                <a:graphic xmlns:a="http://schemas.openxmlformats.org/drawingml/2006/main">
                  <a:graphicData uri="http://schemas.microsoft.com/office/word/2010/wordprocessingShape">
                    <wps:wsp>
                      <wps:cNvSpPr txBox="1"/>
                      <wps:spPr>
                        <a:xfrm>
                          <a:off x="0" y="0"/>
                          <a:ext cx="4714875" cy="180975"/>
                        </a:xfrm>
                        <a:prstGeom prst="rect">
                          <a:avLst/>
                        </a:prstGeom>
                        <a:solidFill>
                          <a:prstClr val="white"/>
                        </a:solidFill>
                        <a:ln>
                          <a:noFill/>
                        </a:ln>
                      </wps:spPr>
                      <wps:txbx>
                        <w:txbxContent>
                          <w:p w14:paraId="418D718B" w14:textId="76F1A4C8" w:rsidR="00966CB1" w:rsidRDefault="00966CB1" w:rsidP="0053088F">
                            <w:pPr>
                              <w:pStyle w:val="Caption"/>
                              <w:rPr>
                                <w:noProof/>
                              </w:rPr>
                            </w:pPr>
                            <w:bookmarkStart w:id="53" w:name="_Toc23241197"/>
                            <w:bookmarkStart w:id="54" w:name="_Toc23404601"/>
                            <w:r>
                              <w:t xml:space="preserve">Table </w:t>
                            </w:r>
                            <w:fldSimple w:instr=" SEQ Table \* ARABIC ">
                              <w:r>
                                <w:rPr>
                                  <w:noProof/>
                                </w:rPr>
                                <w:t>1</w:t>
                              </w:r>
                            </w:fldSimple>
                            <w:r>
                              <w:t xml:space="preserve"> - Peak Gas Forces for Standard and Modified Engines Throughout the RPM Range</w:t>
                            </w:r>
                            <w:bookmarkEnd w:id="53"/>
                            <w:bookmarkEnd w:id="5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BBC6AD" id="Text Box 8" o:spid="_x0000_s1029" type="#_x0000_t202" style="position:absolute;left:0;text-align:left;margin-left:-23.25pt;margin-top:95.2pt;width:371.25pt;height:14.2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" stroked="f">
                <v:textbox inset="0,0,0,0">
                  <w:txbxContent>
                    <w:p w14:paraId="418D718B" w14:textId="76F1A4C8" w:rsidR="00966CB1" w:rsidRDefault="00966CB1" w:rsidP="0053088F">
                      <w:pPr>
                        <w:pStyle w:val="Caption"/>
                        <w:rPr>
                          <w:noProof/>
                        </w:rPr>
                      </w:pPr>
                      <w:bookmarkStart w:id="55" w:name="_Toc23241197"/>
                      <w:bookmarkStart w:id="56" w:name="_Toc23404601"/>
                      <w:r>
                        <w:t xml:space="preserve">Table </w:t>
                      </w:r>
                      <w:fldSimple w:instr=" SEQ Table \* ARABIC ">
                        <w:r>
                          <w:rPr>
                            <w:noProof/>
                          </w:rPr>
                          <w:t>1</w:t>
                        </w:r>
                      </w:fldSimple>
                      <w:r>
                        <w:t xml:space="preserve"> - Peak Gas Forces for Standard and Modified Engines Throughout the RPM Range</w:t>
                      </w:r>
                      <w:bookmarkEnd w:id="55"/>
                      <w:bookmarkEnd w:id="56"/>
                    </w:p>
                  </w:txbxContent>
                </v:textbox>
                <w10:wrap type="tight"/>
              </v:shape>
            </w:pict>
          </mc:Fallback>
        </mc:AlternateContent>
      </w:r>
      <w:r w:rsidR="000F7810" w:rsidRPr="00E004AF">
        <w:t>Peak Gas Force</w:t>
      </w:r>
      <w:r w:rsidR="0053088F">
        <w:t xml:space="preserve"> (N)</w:t>
      </w:r>
      <w:bookmarkEnd w:id="52"/>
    </w:p>
    <w:p w14:paraId="6821FF8C" w14:textId="023E3340" w:rsidR="0053088F" w:rsidRDefault="0053088F" w:rsidP="00BC50B6">
      <w:pPr>
        <w:pStyle w:val="NoSpacing"/>
      </w:pPr>
    </w:p>
    <w:p w14:paraId="32488FBE" w14:textId="220D6369" w:rsidR="00E004AF" w:rsidRDefault="0015458E" w:rsidP="00BC50B6">
      <w:pPr>
        <w:pStyle w:val="NoSpacing"/>
      </w:pPr>
      <w:r>
        <w:t>As expected, the highest gas force encountered in both engines</w:t>
      </w:r>
      <w:r w:rsidR="00324474">
        <w:t>, happens</w:t>
      </w:r>
      <w:r>
        <w:t xml:space="preserve"> at the highest RPM</w:t>
      </w:r>
      <w:r w:rsidR="001847BC">
        <w:t>, 6000</w:t>
      </w:r>
      <w:r>
        <w:t xml:space="preserve">, </w:t>
      </w:r>
      <w:r w:rsidR="001847BC">
        <w:t xml:space="preserve">both </w:t>
      </w:r>
      <w:r w:rsidR="00324474">
        <w:t>when the piston is accelerating the fastest</w:t>
      </w:r>
      <w:r w:rsidR="001847BC">
        <w:t xml:space="preserve"> and when peak pressure is at its uppermost value</w:t>
      </w:r>
      <w:r w:rsidR="00324474">
        <w:t xml:space="preserve"> within the cylinder</w:t>
      </w:r>
      <w:r w:rsidR="001847BC">
        <w:t>.</w:t>
      </w:r>
      <w:r w:rsidR="0005729F">
        <w:t xml:space="preserve"> Because there is less time for heat transfer, more </w:t>
      </w:r>
      <w:r w:rsidR="00010C8A">
        <w:t xml:space="preserve">heat </w:t>
      </w:r>
      <w:r w:rsidR="0005729F">
        <w:t>energy is retained within the gas, boosting the pressure</w:t>
      </w:r>
      <w:r w:rsidR="008C4FFD">
        <w:t xml:space="preserve"> in the cylinder</w:t>
      </w:r>
      <w:r w:rsidR="0005729F">
        <w:t>.</w:t>
      </w:r>
    </w:p>
    <w:p w14:paraId="617E3517" w14:textId="41C7AA91" w:rsidR="001A5D8F" w:rsidRDefault="001A5D8F" w:rsidP="00BC50B6">
      <w:pPr>
        <w:pStyle w:val="NoSpacing"/>
      </w:pPr>
    </w:p>
    <w:p w14:paraId="3D71F54C" w14:textId="76AB6EC9" w:rsidR="00E004AF" w:rsidRDefault="001A5D8F" w:rsidP="00BC50B6">
      <w:pPr>
        <w:pStyle w:val="NoSpacing"/>
      </w:pPr>
      <w:r>
        <w:t>Comparing the standard and modified engine</w:t>
      </w:r>
      <w:r w:rsidR="006470ED">
        <w:t xml:space="preserve"> values, it is clear to see that the force increases</w:t>
      </w:r>
      <w:r w:rsidR="007935B2">
        <w:t xml:space="preserve"> in relation to </w:t>
      </w:r>
      <w:r w:rsidR="008C4FFD">
        <w:t xml:space="preserve">the </w:t>
      </w:r>
      <w:r w:rsidR="007935B2">
        <w:t>area of the cylinder</w:t>
      </w:r>
      <w:r w:rsidR="00010C8A">
        <w:t>,</w:t>
      </w:r>
      <w:r w:rsidR="006470ED">
        <w:t xml:space="preserve"> </w:t>
      </w:r>
      <w:r w:rsidR="007935B2">
        <w:t>due to the increase in bore</w:t>
      </w:r>
      <w:r w:rsidR="00817C93">
        <w:t>, as shown in the graphs below</w:t>
      </w:r>
      <w:r w:rsidR="00B3154A">
        <w:t xml:space="preserve">. </w:t>
      </w:r>
      <w:r w:rsidR="009F78A2">
        <w:t>This means that in the modified engine, it should, theoretically, increase the work done and the torque produced by the gas force</w:t>
      </w:r>
      <w:r w:rsidR="001138A7">
        <w:t xml:space="preserve"> and thus, increase the IMEP and BMEP produced by the engine.</w:t>
      </w:r>
    </w:p>
    <w:p w14:paraId="33E4FB06" w14:textId="7AE7CA6E" w:rsidR="00E004AF" w:rsidRDefault="001138A7" w:rsidP="00BC50B6">
      <w:pPr>
        <w:pStyle w:val="NoSpacing"/>
      </w:pPr>
      <w:r>
        <w:rPr>
          <w:noProof/>
        </w:rPr>
        <w:drawing>
          <wp:anchor distT="0" distB="0" distL="114300" distR="114300" simplePos="0" relativeHeight="251668480" behindDoc="1" locked="0" layoutInCell="1" allowOverlap="1" wp14:anchorId="08199869" wp14:editId="298B7D93">
            <wp:simplePos x="0" y="0"/>
            <wp:positionH relativeFrom="column">
              <wp:posOffset>990600</wp:posOffset>
            </wp:positionH>
            <wp:positionV relativeFrom="paragraph">
              <wp:posOffset>124460</wp:posOffset>
            </wp:positionV>
            <wp:extent cx="3524250" cy="2306955"/>
            <wp:effectExtent l="0" t="0" r="0" b="0"/>
            <wp:wrapTight wrapText="bothSides">
              <wp:wrapPolygon edited="0">
                <wp:start x="0" y="0"/>
                <wp:lineTo x="0" y="21404"/>
                <wp:lineTo x="21483" y="21404"/>
                <wp:lineTo x="21483"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4" cstate="print">
                      <a:extLst>
                        <a:ext uri="{28A0092B-C50C-407E-A947-70E740481C1C}">
                          <a14:useLocalDpi xmlns:a14="http://schemas.microsoft.com/office/drawing/2010/main" val="0"/>
                        </a:ext>
                      </a:extLst>
                    </a:blip>
                    <a:srcRect/>
                    <a:stretch/>
                  </pic:blipFill>
                  <pic:spPr bwMode="auto">
                    <a:xfrm>
                      <a:off x="0" y="0"/>
                      <a:ext cx="3524250" cy="23069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9D56DCE" w14:textId="6EB73F82" w:rsidR="00E004AF" w:rsidRDefault="00E004AF" w:rsidP="00BC50B6">
      <w:pPr>
        <w:pStyle w:val="NoSpacing"/>
      </w:pPr>
    </w:p>
    <w:p w14:paraId="0D11FFD8" w14:textId="7D84FB22" w:rsidR="00E004AF" w:rsidRDefault="00E004AF" w:rsidP="00BC50B6">
      <w:pPr>
        <w:pStyle w:val="NoSpacing"/>
      </w:pPr>
    </w:p>
    <w:p w14:paraId="4307418D" w14:textId="60BDEFC5" w:rsidR="0053088F" w:rsidRDefault="0053088F" w:rsidP="00BC50B6">
      <w:pPr>
        <w:pStyle w:val="NoSpacing"/>
      </w:pPr>
    </w:p>
    <w:p w14:paraId="7D32B86E" w14:textId="65FEB832" w:rsidR="0053088F" w:rsidRDefault="0053088F" w:rsidP="00BC50B6">
      <w:pPr>
        <w:pStyle w:val="NoSpacing"/>
      </w:pPr>
    </w:p>
    <w:p w14:paraId="5C6B5A89" w14:textId="66DD580E" w:rsidR="0053088F" w:rsidRDefault="0053088F" w:rsidP="00BC50B6">
      <w:pPr>
        <w:pStyle w:val="NoSpacing"/>
      </w:pPr>
    </w:p>
    <w:p w14:paraId="66FDC473" w14:textId="450ED60B" w:rsidR="0053088F" w:rsidRDefault="0053088F" w:rsidP="00BC50B6">
      <w:pPr>
        <w:pStyle w:val="NoSpacing"/>
      </w:pPr>
    </w:p>
    <w:p w14:paraId="5F70A094" w14:textId="271EE6B4" w:rsidR="0053088F" w:rsidRDefault="0053088F" w:rsidP="00BC50B6">
      <w:pPr>
        <w:pStyle w:val="NoSpacing"/>
      </w:pPr>
    </w:p>
    <w:p w14:paraId="1FF6912A" w14:textId="0AB87F72" w:rsidR="0053088F" w:rsidRDefault="0053088F" w:rsidP="00BC50B6">
      <w:pPr>
        <w:pStyle w:val="NoSpacing"/>
      </w:pPr>
    </w:p>
    <w:p w14:paraId="144E12A0" w14:textId="10D68E8A" w:rsidR="0053088F" w:rsidRDefault="0053088F" w:rsidP="00BC50B6">
      <w:pPr>
        <w:pStyle w:val="NoSpacing"/>
      </w:pPr>
    </w:p>
    <w:p w14:paraId="6DFF867E" w14:textId="0A7408A5" w:rsidR="0053088F" w:rsidRDefault="0053088F" w:rsidP="00BC50B6">
      <w:pPr>
        <w:pStyle w:val="NoSpacing"/>
      </w:pPr>
    </w:p>
    <w:p w14:paraId="2AA4EAA5" w14:textId="05FA0198" w:rsidR="0053088F" w:rsidRDefault="0053088F" w:rsidP="00BC50B6">
      <w:pPr>
        <w:pStyle w:val="NoSpacing"/>
      </w:pPr>
    </w:p>
    <w:p w14:paraId="59B39B70" w14:textId="231A00D7" w:rsidR="0053088F" w:rsidRDefault="0053088F" w:rsidP="00BC50B6">
      <w:pPr>
        <w:pStyle w:val="NoSpacing"/>
      </w:pPr>
    </w:p>
    <w:p w14:paraId="0719DD15" w14:textId="672A48BC" w:rsidR="0053088F" w:rsidRDefault="0053088F" w:rsidP="00BC50B6">
      <w:pPr>
        <w:pStyle w:val="NoSpacing"/>
      </w:pPr>
    </w:p>
    <w:p w14:paraId="573E45F7" w14:textId="294DDD91" w:rsidR="0053088F" w:rsidRDefault="00775694" w:rsidP="00BC50B6">
      <w:pPr>
        <w:pStyle w:val="NoSpacing"/>
      </w:pPr>
      <w:r>
        <w:rPr>
          <w:noProof/>
        </w:rPr>
        <mc:AlternateContent>
          <mc:Choice Requires="wps">
            <w:drawing>
              <wp:anchor distT="0" distB="0" distL="114300" distR="114300" simplePos="0" relativeHeight="251671552" behindDoc="1" locked="0" layoutInCell="1" allowOverlap="1" wp14:anchorId="4131F818" wp14:editId="1468E486">
                <wp:simplePos x="0" y="0"/>
                <wp:positionH relativeFrom="column">
                  <wp:posOffset>1356995</wp:posOffset>
                </wp:positionH>
                <wp:positionV relativeFrom="paragraph">
                  <wp:posOffset>86360</wp:posOffset>
                </wp:positionV>
                <wp:extent cx="3524250" cy="635"/>
                <wp:effectExtent l="0" t="0" r="0" b="0"/>
                <wp:wrapTight wrapText="bothSides">
                  <wp:wrapPolygon edited="0">
                    <wp:start x="0" y="0"/>
                    <wp:lineTo x="0" y="21600"/>
                    <wp:lineTo x="21600" y="21600"/>
                    <wp:lineTo x="21600" y="0"/>
                  </wp:wrapPolygon>
                </wp:wrapTight>
                <wp:docPr id="11" name="Text Box 11"/>
                <wp:cNvGraphicFramePr/>
                <a:graphic xmlns:a="http://schemas.openxmlformats.org/drawingml/2006/main">
                  <a:graphicData uri="http://schemas.microsoft.com/office/word/2010/wordprocessingShape">
                    <wps:wsp>
                      <wps:cNvSpPr txBox="1"/>
                      <wps:spPr>
                        <a:xfrm>
                          <a:off x="0" y="0"/>
                          <a:ext cx="3524250" cy="635"/>
                        </a:xfrm>
                        <a:prstGeom prst="rect">
                          <a:avLst/>
                        </a:prstGeom>
                        <a:solidFill>
                          <a:prstClr val="white"/>
                        </a:solidFill>
                        <a:ln>
                          <a:noFill/>
                        </a:ln>
                      </wps:spPr>
                      <wps:txbx>
                        <w:txbxContent>
                          <w:p w14:paraId="18A50C06" w14:textId="5F82375D" w:rsidR="00966CB1" w:rsidRPr="009C5BB0" w:rsidRDefault="00966CB1" w:rsidP="00AD3EA9">
                            <w:pPr>
                              <w:pStyle w:val="Caption"/>
                              <w:rPr>
                                <w:rFonts w:cs="Arial"/>
                                <w:noProof/>
                                <w:color w:val="222222"/>
                                <w:shd w:val="clear" w:color="auto" w:fill="FFFFFF"/>
                              </w:rPr>
                            </w:pPr>
                            <w:bookmarkStart w:id="57" w:name="_Toc23241209"/>
                            <w:bookmarkStart w:id="58" w:name="_Toc23404566"/>
                            <w:r>
                              <w:t xml:space="preserve">Figure </w:t>
                            </w:r>
                            <w:fldSimple w:instr=" SEQ Figure \* ARABIC ">
                              <w:r>
                                <w:rPr>
                                  <w:noProof/>
                                </w:rPr>
                                <w:t>4</w:t>
                              </w:r>
                            </w:fldSimple>
                            <w:r>
                              <w:t xml:space="preserve"> - Standard Engine Gas Forces vs Crank Angle</w:t>
                            </w:r>
                            <w:bookmarkEnd w:id="57"/>
                            <w:bookmarkEnd w:id="5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131F818" id="Text Box 11" o:spid="_x0000_s1030" type="#_x0000_t202" style="position:absolute;left:0;text-align:left;margin-left:106.85pt;margin-top:6.8pt;width:277.5pt;height:.05pt;z-index:-251644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" stroked="f">
                <v:textbox style="mso-fit-shape-to-text:t" inset="0,0,0,0">
                  <w:txbxContent>
                    <w:p w14:paraId="18A50C06" w14:textId="5F82375D" w:rsidR="00966CB1" w:rsidRPr="009C5BB0" w:rsidRDefault="00966CB1" w:rsidP="00AD3EA9">
                      <w:pPr>
                        <w:pStyle w:val="Caption"/>
                        <w:rPr>
                          <w:rFonts w:cs="Arial"/>
                          <w:noProof/>
                          <w:color w:val="222222"/>
                          <w:shd w:val="clear" w:color="auto" w:fill="FFFFFF"/>
                        </w:rPr>
                      </w:pPr>
                      <w:bookmarkStart w:id="59" w:name="_Toc23241209"/>
                      <w:bookmarkStart w:id="60" w:name="_Toc23404566"/>
                      <w:r>
                        <w:t xml:space="preserve">Figure </w:t>
                      </w:r>
                      <w:fldSimple w:instr=" SEQ Figure \* ARABIC ">
                        <w:r>
                          <w:rPr>
                            <w:noProof/>
                          </w:rPr>
                          <w:t>4</w:t>
                        </w:r>
                      </w:fldSimple>
                      <w:r>
                        <w:t xml:space="preserve"> - Standard Engine Gas Forces vs Crank Angle</w:t>
                      </w:r>
                      <w:bookmarkEnd w:id="59"/>
                      <w:bookmarkEnd w:id="60"/>
                    </w:p>
                  </w:txbxContent>
                </v:textbox>
                <w10:wrap type="tight"/>
              </v:shape>
            </w:pict>
          </mc:Fallback>
        </mc:AlternateContent>
      </w:r>
    </w:p>
    <w:p w14:paraId="56FFE76B" w14:textId="0F5CA2E4" w:rsidR="0053088F" w:rsidRDefault="0053088F" w:rsidP="00BC50B6">
      <w:pPr>
        <w:pStyle w:val="NoSpacing"/>
      </w:pPr>
    </w:p>
    <w:p w14:paraId="532B167B" w14:textId="2ACBCADA" w:rsidR="0053088F" w:rsidRDefault="001138A7" w:rsidP="00BC50B6">
      <w:pPr>
        <w:pStyle w:val="NoSpacing"/>
      </w:pPr>
      <w:r>
        <w:rPr>
          <w:noProof/>
        </w:rPr>
        <w:drawing>
          <wp:anchor distT="0" distB="0" distL="114300" distR="114300" simplePos="0" relativeHeight="251669504" behindDoc="1" locked="0" layoutInCell="1" allowOverlap="1" wp14:anchorId="22D9F066" wp14:editId="10A64C91">
            <wp:simplePos x="0" y="0"/>
            <wp:positionH relativeFrom="column">
              <wp:posOffset>990600</wp:posOffset>
            </wp:positionH>
            <wp:positionV relativeFrom="paragraph">
              <wp:posOffset>81915</wp:posOffset>
            </wp:positionV>
            <wp:extent cx="3543300" cy="2350770"/>
            <wp:effectExtent l="0" t="0" r="0" b="0"/>
            <wp:wrapTight wrapText="bothSides">
              <wp:wrapPolygon edited="0">
                <wp:start x="0" y="0"/>
                <wp:lineTo x="0" y="21355"/>
                <wp:lineTo x="21484" y="21355"/>
                <wp:lineTo x="21484"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5" cstate="print">
                      <a:extLst>
                        <a:ext uri="{28A0092B-C50C-407E-A947-70E740481C1C}">
                          <a14:useLocalDpi xmlns:a14="http://schemas.microsoft.com/office/drawing/2010/main" val="0"/>
                        </a:ext>
                      </a:extLst>
                    </a:blip>
                    <a:srcRect/>
                    <a:stretch/>
                  </pic:blipFill>
                  <pic:spPr bwMode="auto">
                    <a:xfrm>
                      <a:off x="0" y="0"/>
                      <a:ext cx="3543300" cy="23507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E9CA73C" w14:textId="69F19990" w:rsidR="0053088F" w:rsidRDefault="0053088F" w:rsidP="00BC50B6">
      <w:pPr>
        <w:pStyle w:val="NoSpacing"/>
      </w:pPr>
    </w:p>
    <w:p w14:paraId="77658E9C" w14:textId="13682474" w:rsidR="0053088F" w:rsidRDefault="0053088F" w:rsidP="00BC50B6">
      <w:pPr>
        <w:pStyle w:val="NoSpacing"/>
      </w:pPr>
    </w:p>
    <w:p w14:paraId="573C0311" w14:textId="3A11C73E" w:rsidR="001138A7" w:rsidRDefault="001138A7" w:rsidP="00BC50B6">
      <w:pPr>
        <w:pStyle w:val="NoSpacing"/>
      </w:pPr>
    </w:p>
    <w:p w14:paraId="5E6417A0" w14:textId="05D706D8" w:rsidR="001138A7" w:rsidRDefault="001138A7" w:rsidP="00BC50B6">
      <w:pPr>
        <w:pStyle w:val="NoSpacing"/>
      </w:pPr>
    </w:p>
    <w:p w14:paraId="1CAE864A" w14:textId="7E61188B" w:rsidR="001138A7" w:rsidRDefault="001138A7" w:rsidP="00BC50B6">
      <w:pPr>
        <w:pStyle w:val="NoSpacing"/>
      </w:pPr>
    </w:p>
    <w:p w14:paraId="78A2B7C6" w14:textId="40D798B7" w:rsidR="00E004AF" w:rsidRPr="00E004AF" w:rsidRDefault="00E004AF" w:rsidP="00BC50B6">
      <w:pPr>
        <w:pStyle w:val="NoSpacing"/>
      </w:pPr>
    </w:p>
    <w:p w14:paraId="34662B28" w14:textId="6731D2A7" w:rsidR="00E004AF" w:rsidRDefault="00775694">
      <w:pPr>
        <w:spacing w:after="160" w:line="259" w:lineRule="auto"/>
        <w:rPr>
          <w:rFonts w:asciiTheme="minorHAnsi" w:hAnsiTheme="minorHAnsi" w:cs="Arial"/>
          <w:b/>
          <w:bCs/>
          <w:color w:val="222222"/>
          <w:shd w:val="clear" w:color="auto" w:fill="FFFFFF"/>
        </w:rPr>
      </w:pPr>
      <w:r>
        <w:rPr>
          <w:noProof/>
        </w:rPr>
        <mc:AlternateContent>
          <mc:Choice Requires="wps">
            <w:drawing>
              <wp:anchor distT="0" distB="0" distL="114300" distR="114300" simplePos="0" relativeHeight="251673600" behindDoc="1" locked="0" layoutInCell="1" allowOverlap="1" wp14:anchorId="0D79A8AC" wp14:editId="47544BF1">
                <wp:simplePos x="0" y="0"/>
                <wp:positionH relativeFrom="column">
                  <wp:posOffset>1352550</wp:posOffset>
                </wp:positionH>
                <wp:positionV relativeFrom="paragraph">
                  <wp:posOffset>1251268</wp:posOffset>
                </wp:positionV>
                <wp:extent cx="3543300" cy="635"/>
                <wp:effectExtent l="0" t="0" r="0" b="0"/>
                <wp:wrapTight wrapText="bothSides">
                  <wp:wrapPolygon edited="0">
                    <wp:start x="0" y="0"/>
                    <wp:lineTo x="0" y="21600"/>
                    <wp:lineTo x="21600" y="21600"/>
                    <wp:lineTo x="21600" y="0"/>
                  </wp:wrapPolygon>
                </wp:wrapTight>
                <wp:docPr id="12" name="Text Box 12"/>
                <wp:cNvGraphicFramePr/>
                <a:graphic xmlns:a="http://schemas.openxmlformats.org/drawingml/2006/main">
                  <a:graphicData uri="http://schemas.microsoft.com/office/word/2010/wordprocessingShape">
                    <wps:wsp>
                      <wps:cNvSpPr txBox="1"/>
                      <wps:spPr>
                        <a:xfrm>
                          <a:off x="0" y="0"/>
                          <a:ext cx="3543300" cy="635"/>
                        </a:xfrm>
                        <a:prstGeom prst="rect">
                          <a:avLst/>
                        </a:prstGeom>
                        <a:solidFill>
                          <a:prstClr val="white"/>
                        </a:solidFill>
                        <a:ln>
                          <a:noFill/>
                        </a:ln>
                      </wps:spPr>
                      <wps:txbx>
                        <w:txbxContent>
                          <w:p w14:paraId="4A5E3C38" w14:textId="1A4E4026" w:rsidR="00966CB1" w:rsidRPr="008435A7" w:rsidRDefault="00966CB1" w:rsidP="00AD3EA9">
                            <w:pPr>
                              <w:pStyle w:val="Caption"/>
                              <w:rPr>
                                <w:rFonts w:cs="Arial"/>
                                <w:noProof/>
                                <w:color w:val="222222"/>
                                <w:shd w:val="clear" w:color="auto" w:fill="FFFFFF"/>
                              </w:rPr>
                            </w:pPr>
                            <w:bookmarkStart w:id="61" w:name="_Toc23241210"/>
                            <w:bookmarkStart w:id="62" w:name="_Toc23404567"/>
                            <w:r>
                              <w:t xml:space="preserve">Figure </w:t>
                            </w:r>
                            <w:fldSimple w:instr=" SEQ Figure \* ARABIC ">
                              <w:r>
                                <w:rPr>
                                  <w:noProof/>
                                </w:rPr>
                                <w:t>5</w:t>
                              </w:r>
                            </w:fldSimple>
                            <w:r>
                              <w:t xml:space="preserve"> - Modified Engine Gas Forces vs Crank Angle</w:t>
                            </w:r>
                            <w:bookmarkEnd w:id="61"/>
                            <w:bookmarkEnd w:id="6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D79A8AC" id="Text Box 12" o:spid="_x0000_s1031" type="#_x0000_t202" style="position:absolute;margin-left:106.5pt;margin-top:98.55pt;width:279pt;height:.05pt;z-index:-251642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" stroked="f">
                <v:textbox style="mso-fit-shape-to-text:t" inset="0,0,0,0">
                  <w:txbxContent>
                    <w:p w14:paraId="4A5E3C38" w14:textId="1A4E4026" w:rsidR="00966CB1" w:rsidRPr="008435A7" w:rsidRDefault="00966CB1" w:rsidP="00AD3EA9">
                      <w:pPr>
                        <w:pStyle w:val="Caption"/>
                        <w:rPr>
                          <w:rFonts w:cs="Arial"/>
                          <w:noProof/>
                          <w:color w:val="222222"/>
                          <w:shd w:val="clear" w:color="auto" w:fill="FFFFFF"/>
                        </w:rPr>
                      </w:pPr>
                      <w:bookmarkStart w:id="63" w:name="_Toc23241210"/>
                      <w:bookmarkStart w:id="64" w:name="_Toc23404567"/>
                      <w:r>
                        <w:t xml:space="preserve">Figure </w:t>
                      </w:r>
                      <w:fldSimple w:instr=" SEQ Figure \* ARABIC ">
                        <w:r>
                          <w:rPr>
                            <w:noProof/>
                          </w:rPr>
                          <w:t>5</w:t>
                        </w:r>
                      </w:fldSimple>
                      <w:r>
                        <w:t xml:space="preserve"> - Modified Engine Gas Forces vs Crank Angle</w:t>
                      </w:r>
                      <w:bookmarkEnd w:id="63"/>
                      <w:bookmarkEnd w:id="64"/>
                    </w:p>
                  </w:txbxContent>
                </v:textbox>
                <w10:wrap type="tight"/>
              </v:shape>
            </w:pict>
          </mc:Fallback>
        </mc:AlternateContent>
      </w:r>
      <w:r w:rsidR="00E004AF">
        <w:rPr>
          <w:b/>
          <w:bCs/>
        </w:rPr>
        <w:br w:type="page"/>
      </w:r>
    </w:p>
    <w:p w14:paraId="20160A95" w14:textId="2DFEAFFF" w:rsidR="000F7810" w:rsidRPr="00E004AF" w:rsidRDefault="000F7810" w:rsidP="00E004AF">
      <w:pPr>
        <w:pStyle w:val="Heading2"/>
        <w:numPr>
          <w:ilvl w:val="1"/>
          <w:numId w:val="1"/>
        </w:numPr>
      </w:pPr>
      <w:bookmarkStart w:id="65" w:name="_Toc23404508"/>
      <w:r w:rsidRPr="00E004AF">
        <w:lastRenderedPageBreak/>
        <w:t>Piston Acceleration</w:t>
      </w:r>
      <w:r w:rsidR="0072032A">
        <w:t xml:space="preserve"> (m/s²)</w:t>
      </w:r>
      <w:bookmarkEnd w:id="65"/>
    </w:p>
    <w:p w14:paraId="56C55BE2" w14:textId="204C991C" w:rsidR="000F7810" w:rsidRDefault="000F7810" w:rsidP="00BC50B6">
      <w:pPr>
        <w:pStyle w:val="NoSpacing"/>
      </w:pPr>
    </w:p>
    <w:p w14:paraId="3858D07B" w14:textId="75F6BE79" w:rsidR="00BF3C81" w:rsidRDefault="0072032A" w:rsidP="00BC50B6">
      <w:pPr>
        <w:pStyle w:val="NoSpacing"/>
      </w:pPr>
      <w:r>
        <w:t>The acceleration of the piston is directly related to the length of the con-rod and the crank radius (half of the stroke) and since in the modified engine</w:t>
      </w:r>
      <w:r w:rsidR="00010C8A">
        <w:t>,</w:t>
      </w:r>
      <w:r>
        <w:t xml:space="preserve"> the length of the conrod was no</w:t>
      </w:r>
      <w:r w:rsidR="00010C8A">
        <w:t>t</w:t>
      </w:r>
      <w:r>
        <w:t xml:space="preserve"> changed, it is possible to see exactly how much the acceleration was affected purely by the change in crank radius</w:t>
      </w:r>
      <w:r w:rsidR="00AA3967">
        <w:t xml:space="preserve">, where the modified engine observes a </w:t>
      </w:r>
      <w:r w:rsidR="00010C8A">
        <w:t xml:space="preserve">slightly </w:t>
      </w:r>
      <w:r w:rsidR="00AA3967">
        <w:t xml:space="preserve">lower </w:t>
      </w:r>
      <w:r w:rsidR="00010C8A">
        <w:t xml:space="preserve">linear </w:t>
      </w:r>
      <w:r w:rsidR="00AA3967">
        <w:t>acceleration each cycle</w:t>
      </w:r>
      <w:r>
        <w:t xml:space="preserve">. </w:t>
      </w:r>
    </w:p>
    <w:p w14:paraId="1A035826" w14:textId="77777777" w:rsidR="00BF3C81" w:rsidRDefault="00BF3C81" w:rsidP="00BC50B6">
      <w:pPr>
        <w:pStyle w:val="NoSpacing"/>
      </w:pPr>
    </w:p>
    <w:p w14:paraId="0F9F523A" w14:textId="6C4F45AD" w:rsidR="0072032A" w:rsidRDefault="00BF3C81" w:rsidP="00BC50B6">
      <w:pPr>
        <w:pStyle w:val="NoSpacing"/>
      </w:pPr>
      <w:r>
        <w:t>It is visible to see within both graphs, the effects the second order inertia forces have upon the piston</w:t>
      </w:r>
      <w:r w:rsidR="00010C8A">
        <w:t xml:space="preserve">’s acceleration </w:t>
      </w:r>
      <w:r>
        <w:t>when it is at Bottom Dead Centre (BDC)</w:t>
      </w:r>
      <w:r w:rsidR="00C830C5">
        <w:t>, due to imbalance between the first and second order inertia forces</w:t>
      </w:r>
      <w:r w:rsidR="00A35F02">
        <w:t xml:space="preserve"> “It is due to the inertia of the reciprocating assembly and has no side component.”</w:t>
      </w:r>
      <w:sdt>
        <w:sdtPr>
          <w:id w:val="-1358810406"/>
          <w:citation/>
        </w:sdtPr>
        <w:sdtContent>
          <w:r w:rsidR="00A35F02">
            <w:fldChar w:fldCharType="begin"/>
          </w:r>
          <w:r w:rsidR="00A35F02">
            <w:instrText xml:space="preserve"> CITATION Tay85 \l 2057 </w:instrText>
          </w:r>
          <w:r w:rsidR="00A35F02">
            <w:fldChar w:fldCharType="separate"/>
          </w:r>
          <w:r w:rsidR="00966CB1">
            <w:rPr>
              <w:noProof/>
            </w:rPr>
            <w:t xml:space="preserve"> </w:t>
          </w:r>
          <w:r w:rsidR="00966CB1" w:rsidRPr="00966CB1">
            <w:rPr>
              <w:noProof/>
            </w:rPr>
            <w:t>(Taylor, 1985)</w:t>
          </w:r>
          <w:r w:rsidR="00A35F02">
            <w:fldChar w:fldCharType="end"/>
          </w:r>
        </w:sdtContent>
      </w:sdt>
    </w:p>
    <w:p w14:paraId="2E69792A" w14:textId="4F37DCE2" w:rsidR="0072032A" w:rsidRDefault="00A35F02" w:rsidP="00BC50B6">
      <w:pPr>
        <w:pStyle w:val="NoSpacing"/>
      </w:pPr>
      <w:r>
        <w:rPr>
          <w:noProof/>
        </w:rPr>
        <w:drawing>
          <wp:anchor distT="0" distB="0" distL="114300" distR="114300" simplePos="0" relativeHeight="251674624" behindDoc="1" locked="0" layoutInCell="1" allowOverlap="1" wp14:anchorId="50CC1FF7" wp14:editId="4F41B3C8">
            <wp:simplePos x="0" y="0"/>
            <wp:positionH relativeFrom="column">
              <wp:posOffset>612775</wp:posOffset>
            </wp:positionH>
            <wp:positionV relativeFrom="paragraph">
              <wp:posOffset>75565</wp:posOffset>
            </wp:positionV>
            <wp:extent cx="4549556" cy="2971800"/>
            <wp:effectExtent l="0" t="0" r="3810" b="0"/>
            <wp:wrapTight wrapText="bothSides">
              <wp:wrapPolygon edited="0">
                <wp:start x="0" y="0"/>
                <wp:lineTo x="0" y="21462"/>
                <wp:lineTo x="21528" y="21462"/>
                <wp:lineTo x="21528"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6" cstate="screen">
                      <a:extLst>
                        <a:ext uri="{28A0092B-C50C-407E-A947-70E740481C1C}">
                          <a14:useLocalDpi xmlns:a14="http://schemas.microsoft.com/office/drawing/2010/main"/>
                        </a:ext>
                      </a:extLst>
                    </a:blip>
                    <a:srcRect/>
                    <a:stretch/>
                  </pic:blipFill>
                  <pic:spPr bwMode="auto">
                    <a:xfrm>
                      <a:off x="0" y="0"/>
                      <a:ext cx="4549556" cy="2971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D7190B8" w14:textId="1DFC7CD3" w:rsidR="0072032A" w:rsidRDefault="0072032A" w:rsidP="00BC50B6">
      <w:pPr>
        <w:pStyle w:val="NoSpacing"/>
      </w:pPr>
    </w:p>
    <w:p w14:paraId="21BC7031" w14:textId="1A708CC2" w:rsidR="0072032A" w:rsidRDefault="0072032A" w:rsidP="00BC50B6">
      <w:pPr>
        <w:pStyle w:val="NoSpacing"/>
      </w:pPr>
    </w:p>
    <w:p w14:paraId="19CA4042" w14:textId="353006BF" w:rsidR="0072032A" w:rsidRDefault="0072032A" w:rsidP="00BC50B6">
      <w:pPr>
        <w:pStyle w:val="NoSpacing"/>
      </w:pPr>
    </w:p>
    <w:p w14:paraId="1D4514C4" w14:textId="7799062A" w:rsidR="0072032A" w:rsidRDefault="0072032A" w:rsidP="00BC50B6">
      <w:pPr>
        <w:pStyle w:val="NoSpacing"/>
      </w:pPr>
    </w:p>
    <w:p w14:paraId="1EB4A78A" w14:textId="4D793836" w:rsidR="0072032A" w:rsidRDefault="0072032A" w:rsidP="00BC50B6">
      <w:pPr>
        <w:pStyle w:val="NoSpacing"/>
      </w:pPr>
    </w:p>
    <w:p w14:paraId="03BD5572" w14:textId="6DFEB935" w:rsidR="0072032A" w:rsidRDefault="0072032A" w:rsidP="00BC50B6">
      <w:pPr>
        <w:pStyle w:val="NoSpacing"/>
      </w:pPr>
    </w:p>
    <w:p w14:paraId="018133DE" w14:textId="4060246A" w:rsidR="0072032A" w:rsidRDefault="0072032A" w:rsidP="00BC50B6">
      <w:pPr>
        <w:pStyle w:val="NoSpacing"/>
      </w:pPr>
    </w:p>
    <w:p w14:paraId="6D113042" w14:textId="63F3B069" w:rsidR="0072032A" w:rsidRDefault="0072032A" w:rsidP="00BC50B6">
      <w:pPr>
        <w:pStyle w:val="NoSpacing"/>
      </w:pPr>
    </w:p>
    <w:p w14:paraId="7AFA5CBA" w14:textId="18CEB721" w:rsidR="0072032A" w:rsidRDefault="0072032A" w:rsidP="00BC50B6">
      <w:pPr>
        <w:pStyle w:val="NoSpacing"/>
      </w:pPr>
    </w:p>
    <w:p w14:paraId="13A150FC" w14:textId="19E1D8D8" w:rsidR="0072032A" w:rsidRDefault="0072032A" w:rsidP="00BC50B6">
      <w:pPr>
        <w:pStyle w:val="NoSpacing"/>
      </w:pPr>
    </w:p>
    <w:p w14:paraId="2F179C93" w14:textId="58067176" w:rsidR="0072032A" w:rsidRDefault="0072032A" w:rsidP="00BC50B6">
      <w:pPr>
        <w:pStyle w:val="NoSpacing"/>
      </w:pPr>
    </w:p>
    <w:p w14:paraId="6B374ABC" w14:textId="3966796E" w:rsidR="0072032A" w:rsidRDefault="0072032A" w:rsidP="00BC50B6">
      <w:pPr>
        <w:pStyle w:val="NoSpacing"/>
      </w:pPr>
    </w:p>
    <w:p w14:paraId="488EB9F1" w14:textId="22D98A7B" w:rsidR="0072032A" w:rsidRDefault="0072032A" w:rsidP="00BC50B6">
      <w:pPr>
        <w:pStyle w:val="NoSpacing"/>
      </w:pPr>
    </w:p>
    <w:p w14:paraId="1D287608" w14:textId="2BFBB431" w:rsidR="0072032A" w:rsidRDefault="0072032A" w:rsidP="00BC50B6">
      <w:pPr>
        <w:pStyle w:val="NoSpacing"/>
      </w:pPr>
    </w:p>
    <w:p w14:paraId="4D0F16B2" w14:textId="2916A1EA" w:rsidR="0072032A" w:rsidRDefault="0072032A" w:rsidP="00BC50B6">
      <w:pPr>
        <w:pStyle w:val="NoSpacing"/>
      </w:pPr>
    </w:p>
    <w:p w14:paraId="65702F48" w14:textId="435A4EC5" w:rsidR="0072032A" w:rsidRDefault="0072032A" w:rsidP="00BC50B6">
      <w:pPr>
        <w:pStyle w:val="NoSpacing"/>
      </w:pPr>
    </w:p>
    <w:p w14:paraId="0174DBC4" w14:textId="3F77E1A1" w:rsidR="0072032A" w:rsidRDefault="0072032A" w:rsidP="00BC50B6">
      <w:pPr>
        <w:pStyle w:val="NoSpacing"/>
      </w:pPr>
    </w:p>
    <w:p w14:paraId="0582194C" w14:textId="2D21AFDB" w:rsidR="0072032A" w:rsidRDefault="00775694" w:rsidP="00BC50B6">
      <w:pPr>
        <w:pStyle w:val="NoSpacing"/>
      </w:pPr>
      <w:r>
        <w:rPr>
          <w:noProof/>
        </w:rPr>
        <mc:AlternateContent>
          <mc:Choice Requires="wps">
            <w:drawing>
              <wp:anchor distT="0" distB="0" distL="114300" distR="114300" simplePos="0" relativeHeight="251677696" behindDoc="1" locked="0" layoutInCell="1" allowOverlap="1" wp14:anchorId="07FDBE19" wp14:editId="1CBEED06">
                <wp:simplePos x="0" y="0"/>
                <wp:positionH relativeFrom="margin">
                  <wp:posOffset>1228090</wp:posOffset>
                </wp:positionH>
                <wp:positionV relativeFrom="paragraph">
                  <wp:posOffset>20320</wp:posOffset>
                </wp:positionV>
                <wp:extent cx="4549140" cy="635"/>
                <wp:effectExtent l="0" t="0" r="3810" b="8255"/>
                <wp:wrapTight wrapText="bothSides">
                  <wp:wrapPolygon edited="0">
                    <wp:start x="0" y="0"/>
                    <wp:lineTo x="0" y="20698"/>
                    <wp:lineTo x="21528" y="20698"/>
                    <wp:lineTo x="21528" y="0"/>
                    <wp:lineTo x="0" y="0"/>
                  </wp:wrapPolygon>
                </wp:wrapTight>
                <wp:docPr id="15" name="Text Box 15"/>
                <wp:cNvGraphicFramePr/>
                <a:graphic xmlns:a="http://schemas.openxmlformats.org/drawingml/2006/main">
                  <a:graphicData uri="http://schemas.microsoft.com/office/word/2010/wordprocessingShape">
                    <wps:wsp>
                      <wps:cNvSpPr txBox="1"/>
                      <wps:spPr>
                        <a:xfrm>
                          <a:off x="0" y="0"/>
                          <a:ext cx="4549140" cy="635"/>
                        </a:xfrm>
                        <a:prstGeom prst="rect">
                          <a:avLst/>
                        </a:prstGeom>
                        <a:solidFill>
                          <a:prstClr val="white"/>
                        </a:solidFill>
                        <a:ln>
                          <a:noFill/>
                        </a:ln>
                      </wps:spPr>
                      <wps:txbx>
                        <w:txbxContent>
                          <w:p w14:paraId="63D4C503" w14:textId="035EFD4F" w:rsidR="00966CB1" w:rsidRPr="005D40A6" w:rsidRDefault="00966CB1" w:rsidP="00A35F02">
                            <w:pPr>
                              <w:pStyle w:val="Caption"/>
                              <w:rPr>
                                <w:rFonts w:cs="Arial"/>
                                <w:noProof/>
                                <w:color w:val="222222"/>
                                <w:shd w:val="clear" w:color="auto" w:fill="FFFFFF"/>
                              </w:rPr>
                            </w:pPr>
                            <w:bookmarkStart w:id="66" w:name="_Toc23241211"/>
                            <w:bookmarkStart w:id="67" w:name="_Toc23404568"/>
                            <w:r>
                              <w:t xml:space="preserve">Figure </w:t>
                            </w:r>
                            <w:fldSimple w:instr=" SEQ Figure \* ARABIC ">
                              <w:r>
                                <w:rPr>
                                  <w:noProof/>
                                </w:rPr>
                                <w:t>6</w:t>
                              </w:r>
                            </w:fldSimple>
                            <w:r>
                              <w:t xml:space="preserve"> - Standard Engine Piston Acceleration vs Crank Angle</w:t>
                            </w:r>
                            <w:bookmarkEnd w:id="66"/>
                            <w:bookmarkEnd w:id="6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7FDBE19" id="Text Box 15" o:spid="_x0000_s1032" type="#_x0000_t202" style="position:absolute;left:0;text-align:left;margin-left:96.7pt;margin-top:1.6pt;width:358.2pt;height:.05pt;z-index:-25163878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" stroked="f">
                <v:textbox style="mso-fit-shape-to-text:t" inset="0,0,0,0">
                  <w:txbxContent>
                    <w:p w14:paraId="63D4C503" w14:textId="035EFD4F" w:rsidR="00966CB1" w:rsidRPr="005D40A6" w:rsidRDefault="00966CB1" w:rsidP="00A35F02">
                      <w:pPr>
                        <w:pStyle w:val="Caption"/>
                        <w:rPr>
                          <w:rFonts w:cs="Arial"/>
                          <w:noProof/>
                          <w:color w:val="222222"/>
                          <w:shd w:val="clear" w:color="auto" w:fill="FFFFFF"/>
                        </w:rPr>
                      </w:pPr>
                      <w:bookmarkStart w:id="68" w:name="_Toc23241211"/>
                      <w:bookmarkStart w:id="69" w:name="_Toc23404568"/>
                      <w:r>
                        <w:t xml:space="preserve">Figure </w:t>
                      </w:r>
                      <w:fldSimple w:instr=" SEQ Figure \* ARABIC ">
                        <w:r>
                          <w:rPr>
                            <w:noProof/>
                          </w:rPr>
                          <w:t>6</w:t>
                        </w:r>
                      </w:fldSimple>
                      <w:r>
                        <w:t xml:space="preserve"> - Standard Engine Piston Acceleration vs Crank Angle</w:t>
                      </w:r>
                      <w:bookmarkEnd w:id="68"/>
                      <w:bookmarkEnd w:id="69"/>
                    </w:p>
                  </w:txbxContent>
                </v:textbox>
                <w10:wrap type="tight" anchorx="margin"/>
              </v:shape>
            </w:pict>
          </mc:Fallback>
        </mc:AlternateContent>
      </w:r>
    </w:p>
    <w:p w14:paraId="4FFCD85D" w14:textId="75564717" w:rsidR="0072032A" w:rsidRDefault="0072032A" w:rsidP="00BC50B6">
      <w:pPr>
        <w:pStyle w:val="NoSpacing"/>
      </w:pPr>
    </w:p>
    <w:p w14:paraId="0EBC086A" w14:textId="2397F48E" w:rsidR="0072032A" w:rsidRDefault="00A35F02" w:rsidP="00BC50B6">
      <w:pPr>
        <w:pStyle w:val="NoSpacing"/>
      </w:pPr>
      <w:r>
        <w:rPr>
          <w:noProof/>
        </w:rPr>
        <w:drawing>
          <wp:anchor distT="0" distB="0" distL="114300" distR="114300" simplePos="0" relativeHeight="251675648" behindDoc="1" locked="0" layoutInCell="1" allowOverlap="1" wp14:anchorId="1AA46560" wp14:editId="472C5928">
            <wp:simplePos x="0" y="0"/>
            <wp:positionH relativeFrom="column">
              <wp:posOffset>612775</wp:posOffset>
            </wp:positionH>
            <wp:positionV relativeFrom="paragraph">
              <wp:posOffset>69850</wp:posOffset>
            </wp:positionV>
            <wp:extent cx="4549140" cy="2938780"/>
            <wp:effectExtent l="0" t="0" r="3810" b="0"/>
            <wp:wrapTight wrapText="bothSides">
              <wp:wrapPolygon edited="0">
                <wp:start x="0" y="0"/>
                <wp:lineTo x="0" y="21423"/>
                <wp:lineTo x="21528" y="21423"/>
                <wp:lineTo x="21528"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7" cstate="screen">
                      <a:extLst>
                        <a:ext uri="{28A0092B-C50C-407E-A947-70E740481C1C}">
                          <a14:useLocalDpi xmlns:a14="http://schemas.microsoft.com/office/drawing/2010/main"/>
                        </a:ext>
                      </a:extLst>
                    </a:blip>
                    <a:srcRect/>
                    <a:stretch/>
                  </pic:blipFill>
                  <pic:spPr bwMode="auto">
                    <a:xfrm>
                      <a:off x="0" y="0"/>
                      <a:ext cx="4549140" cy="29387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C517456" w14:textId="7B468E7A" w:rsidR="0072032A" w:rsidRDefault="0072032A" w:rsidP="00BC50B6">
      <w:pPr>
        <w:pStyle w:val="NoSpacing"/>
      </w:pPr>
    </w:p>
    <w:p w14:paraId="1C5DFEDA" w14:textId="178DB851" w:rsidR="0072032A" w:rsidRDefault="00775694">
      <w:pPr>
        <w:spacing w:after="160" w:line="259" w:lineRule="auto"/>
        <w:rPr>
          <w:rFonts w:asciiTheme="minorHAnsi" w:hAnsiTheme="minorHAnsi" w:cs="Arial"/>
          <w:color w:val="222222"/>
          <w:shd w:val="clear" w:color="auto" w:fill="FFFFFF"/>
        </w:rPr>
      </w:pPr>
      <w:r>
        <w:rPr>
          <w:noProof/>
        </w:rPr>
        <mc:AlternateContent>
          <mc:Choice Requires="wps">
            <w:drawing>
              <wp:anchor distT="0" distB="0" distL="114300" distR="114300" simplePos="0" relativeHeight="251679744" behindDoc="1" locked="0" layoutInCell="1" allowOverlap="1" wp14:anchorId="5AF34C03" wp14:editId="0307847E">
                <wp:simplePos x="0" y="0"/>
                <wp:positionH relativeFrom="column">
                  <wp:posOffset>1308735</wp:posOffset>
                </wp:positionH>
                <wp:positionV relativeFrom="paragraph">
                  <wp:posOffset>2733675</wp:posOffset>
                </wp:positionV>
                <wp:extent cx="4549140" cy="635"/>
                <wp:effectExtent l="0" t="0" r="3810" b="8255"/>
                <wp:wrapTight wrapText="bothSides">
                  <wp:wrapPolygon edited="0">
                    <wp:start x="0" y="0"/>
                    <wp:lineTo x="0" y="20698"/>
                    <wp:lineTo x="21528" y="20698"/>
                    <wp:lineTo x="21528" y="0"/>
                    <wp:lineTo x="0" y="0"/>
                  </wp:wrapPolygon>
                </wp:wrapTight>
                <wp:docPr id="16" name="Text Box 16"/>
                <wp:cNvGraphicFramePr/>
                <a:graphic xmlns:a="http://schemas.openxmlformats.org/drawingml/2006/main">
                  <a:graphicData uri="http://schemas.microsoft.com/office/word/2010/wordprocessingShape">
                    <wps:wsp>
                      <wps:cNvSpPr txBox="1"/>
                      <wps:spPr>
                        <a:xfrm>
                          <a:off x="0" y="0"/>
                          <a:ext cx="4549140" cy="635"/>
                        </a:xfrm>
                        <a:prstGeom prst="rect">
                          <a:avLst/>
                        </a:prstGeom>
                        <a:solidFill>
                          <a:prstClr val="white"/>
                        </a:solidFill>
                        <a:ln>
                          <a:noFill/>
                        </a:ln>
                      </wps:spPr>
                      <wps:txbx>
                        <w:txbxContent>
                          <w:p w14:paraId="28C59985" w14:textId="4B240549" w:rsidR="00966CB1" w:rsidRPr="000E51E8" w:rsidRDefault="00966CB1" w:rsidP="00A35F02">
                            <w:pPr>
                              <w:pStyle w:val="Caption"/>
                              <w:rPr>
                                <w:rFonts w:cs="Arial"/>
                                <w:noProof/>
                                <w:color w:val="222222"/>
                                <w:shd w:val="clear" w:color="auto" w:fill="FFFFFF"/>
                              </w:rPr>
                            </w:pPr>
                            <w:bookmarkStart w:id="70" w:name="_Toc23241212"/>
                            <w:bookmarkStart w:id="71" w:name="_Toc23404569"/>
                            <w:r>
                              <w:t xml:space="preserve">Figure </w:t>
                            </w:r>
                            <w:fldSimple w:instr=" SEQ Figure \* ARABIC ">
                              <w:r>
                                <w:rPr>
                                  <w:noProof/>
                                </w:rPr>
                                <w:t>7</w:t>
                              </w:r>
                            </w:fldSimple>
                            <w:r>
                              <w:t xml:space="preserve"> - Modified</w:t>
                            </w:r>
                            <w:r w:rsidRPr="002B4C7F">
                              <w:t xml:space="preserve"> Engine Piston Acceleration vs Crank Angle</w:t>
                            </w:r>
                            <w:bookmarkEnd w:id="70"/>
                            <w:bookmarkEnd w:id="7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AF34C03" id="Text Box 16" o:spid="_x0000_s1033" type="#_x0000_t202" style="position:absolute;margin-left:103.05pt;margin-top:215.25pt;width:358.2pt;height:.05pt;z-index:-251636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" stroked="f">
                <v:textbox style="mso-fit-shape-to-text:t" inset="0,0,0,0">
                  <w:txbxContent>
                    <w:p w14:paraId="28C59985" w14:textId="4B240549" w:rsidR="00966CB1" w:rsidRPr="000E51E8" w:rsidRDefault="00966CB1" w:rsidP="00A35F02">
                      <w:pPr>
                        <w:pStyle w:val="Caption"/>
                        <w:rPr>
                          <w:rFonts w:cs="Arial"/>
                          <w:noProof/>
                          <w:color w:val="222222"/>
                          <w:shd w:val="clear" w:color="auto" w:fill="FFFFFF"/>
                        </w:rPr>
                      </w:pPr>
                      <w:bookmarkStart w:id="72" w:name="_Toc23241212"/>
                      <w:bookmarkStart w:id="73" w:name="_Toc23404569"/>
                      <w:r>
                        <w:t xml:space="preserve">Figure </w:t>
                      </w:r>
                      <w:fldSimple w:instr=" SEQ Figure \* ARABIC ">
                        <w:r>
                          <w:rPr>
                            <w:noProof/>
                          </w:rPr>
                          <w:t>7</w:t>
                        </w:r>
                      </w:fldSimple>
                      <w:r>
                        <w:t xml:space="preserve"> - Modified</w:t>
                      </w:r>
                      <w:r w:rsidRPr="002B4C7F">
                        <w:t xml:space="preserve"> Engine Piston Acceleration vs Crank Angle</w:t>
                      </w:r>
                      <w:bookmarkEnd w:id="72"/>
                      <w:bookmarkEnd w:id="73"/>
                    </w:p>
                  </w:txbxContent>
                </v:textbox>
                <w10:wrap type="tight"/>
              </v:shape>
            </w:pict>
          </mc:Fallback>
        </mc:AlternateContent>
      </w:r>
      <w:r w:rsidR="0072032A">
        <w:br w:type="page"/>
      </w:r>
    </w:p>
    <w:p w14:paraId="558F677F" w14:textId="62E636C4" w:rsidR="00E004AF" w:rsidRPr="00E004AF" w:rsidRDefault="00F57CBA" w:rsidP="00B30CCC">
      <w:pPr>
        <w:pStyle w:val="Heading2"/>
        <w:numPr>
          <w:ilvl w:val="1"/>
          <w:numId w:val="1"/>
        </w:numPr>
      </w:pPr>
      <w:bookmarkStart w:id="74" w:name="_Toc23404509"/>
      <w:r>
        <w:rPr>
          <w:noProof/>
        </w:rPr>
        <w:lastRenderedPageBreak/>
        <mc:AlternateContent>
          <mc:Choice Requires="wps">
            <w:drawing>
              <wp:anchor distT="0" distB="0" distL="114300" distR="114300" simplePos="0" relativeHeight="251682816" behindDoc="1" locked="0" layoutInCell="1" allowOverlap="1" wp14:anchorId="0E6B5EEB" wp14:editId="5F96F9A8">
                <wp:simplePos x="0" y="0"/>
                <wp:positionH relativeFrom="column">
                  <wp:posOffset>-228600</wp:posOffset>
                </wp:positionH>
                <wp:positionV relativeFrom="paragraph">
                  <wp:posOffset>1229360</wp:posOffset>
                </wp:positionV>
                <wp:extent cx="6759575" cy="635"/>
                <wp:effectExtent l="0" t="0" r="0" b="0"/>
                <wp:wrapTight wrapText="bothSides">
                  <wp:wrapPolygon edited="0">
                    <wp:start x="0" y="0"/>
                    <wp:lineTo x="0" y="21600"/>
                    <wp:lineTo x="21600" y="21600"/>
                    <wp:lineTo x="21600" y="0"/>
                  </wp:wrapPolygon>
                </wp:wrapTight>
                <wp:docPr id="19" name="Text Box 19"/>
                <wp:cNvGraphicFramePr/>
                <a:graphic xmlns:a="http://schemas.openxmlformats.org/drawingml/2006/main">
                  <a:graphicData uri="http://schemas.microsoft.com/office/word/2010/wordprocessingShape">
                    <wps:wsp>
                      <wps:cNvSpPr txBox="1"/>
                      <wps:spPr>
                        <a:xfrm>
                          <a:off x="0" y="0"/>
                          <a:ext cx="6759575" cy="635"/>
                        </a:xfrm>
                        <a:prstGeom prst="rect">
                          <a:avLst/>
                        </a:prstGeom>
                        <a:solidFill>
                          <a:prstClr val="white"/>
                        </a:solidFill>
                        <a:ln>
                          <a:noFill/>
                        </a:ln>
                      </wps:spPr>
                      <wps:txbx>
                        <w:txbxContent>
                          <w:p w14:paraId="5DB5A756" w14:textId="2B0211D7" w:rsidR="00966CB1" w:rsidRDefault="00966CB1" w:rsidP="00F57CBA">
                            <w:pPr>
                              <w:pStyle w:val="Caption"/>
                              <w:rPr>
                                <w:noProof/>
                              </w:rPr>
                            </w:pPr>
                            <w:bookmarkStart w:id="75" w:name="_Toc23241198"/>
                            <w:bookmarkStart w:id="76" w:name="_Toc23404602"/>
                            <w:r>
                              <w:t xml:space="preserve">Table </w:t>
                            </w:r>
                            <w:fldSimple w:instr=" SEQ Table \* ARABIC ">
                              <w:r>
                                <w:rPr>
                                  <w:noProof/>
                                </w:rPr>
                                <w:t>2</w:t>
                              </w:r>
                            </w:fldSimple>
                            <w:r>
                              <w:t xml:space="preserve"> - </w:t>
                            </w:r>
                            <w:r w:rsidRPr="00B322B9">
                              <w:t>Max Inertia Force Acting on the Con-Rod Throughout the RPM Range</w:t>
                            </w:r>
                            <w:bookmarkEnd w:id="75"/>
                            <w:bookmarkEnd w:id="7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6B5EEB" id="Text Box 19" o:spid="_x0000_s1034" type="#_x0000_t202" style="position:absolute;left:0;text-align:left;margin-left:-18pt;margin-top:96.8pt;width:532.25pt;height:.05pt;z-index:-251633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" stroked="f">
                <v:textbox style="mso-fit-shape-to-text:t" inset="0,0,0,0">
                  <w:txbxContent>
                    <w:p w14:paraId="5DB5A756" w14:textId="2B0211D7" w:rsidR="00966CB1" w:rsidRDefault="00966CB1" w:rsidP="00F57CBA">
                      <w:pPr>
                        <w:pStyle w:val="Caption"/>
                        <w:rPr>
                          <w:noProof/>
                        </w:rPr>
                      </w:pPr>
                      <w:bookmarkStart w:id="77" w:name="_Toc23241198"/>
                      <w:bookmarkStart w:id="78" w:name="_Toc23404602"/>
                      <w:r>
                        <w:t xml:space="preserve">Table </w:t>
                      </w:r>
                      <w:fldSimple w:instr=" SEQ Table \* ARABIC ">
                        <w:r>
                          <w:rPr>
                            <w:noProof/>
                          </w:rPr>
                          <w:t>2</w:t>
                        </w:r>
                      </w:fldSimple>
                      <w:r>
                        <w:t xml:space="preserve"> - </w:t>
                      </w:r>
                      <w:r w:rsidRPr="00B322B9">
                        <w:t>Max Inertia Force Acting on the Con-Rod Throughout the RPM Range</w:t>
                      </w:r>
                      <w:bookmarkEnd w:id="77"/>
                      <w:bookmarkEnd w:id="78"/>
                    </w:p>
                  </w:txbxContent>
                </v:textbox>
                <w10:wrap type="tight"/>
              </v:shape>
            </w:pict>
          </mc:Fallback>
        </mc:AlternateContent>
      </w:r>
      <w:r>
        <w:rPr>
          <w:noProof/>
        </w:rPr>
        <w:drawing>
          <wp:anchor distT="0" distB="0" distL="114300" distR="114300" simplePos="0" relativeHeight="251680768" behindDoc="1" locked="0" layoutInCell="1" allowOverlap="1" wp14:anchorId="40B5B880" wp14:editId="42A3FD8C">
            <wp:simplePos x="0" y="0"/>
            <wp:positionH relativeFrom="column">
              <wp:posOffset>-409575</wp:posOffset>
            </wp:positionH>
            <wp:positionV relativeFrom="paragraph">
              <wp:posOffset>372110</wp:posOffset>
            </wp:positionV>
            <wp:extent cx="6759575" cy="857250"/>
            <wp:effectExtent l="0" t="0" r="3175" b="0"/>
            <wp:wrapTight wrapText="bothSides">
              <wp:wrapPolygon edited="0">
                <wp:start x="0" y="0"/>
                <wp:lineTo x="0" y="21120"/>
                <wp:lineTo x="21549" y="21120"/>
                <wp:lineTo x="21549"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8" cstate="print">
                      <a:extLst>
                        <a:ext uri="{28A0092B-C50C-407E-A947-70E740481C1C}">
                          <a14:useLocalDpi xmlns:a14="http://schemas.microsoft.com/office/drawing/2010/main" val="0"/>
                        </a:ext>
                      </a:extLst>
                    </a:blip>
                    <a:srcRect/>
                    <a:stretch/>
                  </pic:blipFill>
                  <pic:spPr bwMode="auto">
                    <a:xfrm>
                      <a:off x="0" y="0"/>
                      <a:ext cx="6759575" cy="857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Max Inertia Forces on the Con-Rod</w:t>
      </w:r>
      <w:r w:rsidR="00B468BA">
        <w:t xml:space="preserve"> (N)</w:t>
      </w:r>
      <w:bookmarkEnd w:id="74"/>
    </w:p>
    <w:p w14:paraId="5281BA95" w14:textId="386D3709" w:rsidR="00F57CBA" w:rsidRDefault="00F57CBA" w:rsidP="00BC50B6">
      <w:pPr>
        <w:pStyle w:val="NoSpacing"/>
      </w:pPr>
      <w:r>
        <w:t xml:space="preserve">The inertia forces in both the standard and modified engines at each RPM can be seen in the table above. It is evident that by decreasing the stroke of the engine, the inertia forces that are exerted upon it, are reduced. </w:t>
      </w:r>
      <w:r w:rsidR="008818CB">
        <w:t>As mentioned before, it is possible to see the effect the second order inertia forces have while the piston is at BDC, the little ‘wobble’, shown on the graphs below, becomes more apparent the higher the RPM,</w:t>
      </w:r>
      <w:r w:rsidR="00141797">
        <w:t xml:space="preserve"> </w:t>
      </w:r>
      <w:r w:rsidR="008818CB">
        <w:t xml:space="preserve">caused </w:t>
      </w:r>
      <w:r w:rsidR="00A870CD">
        <w:t>by the second order inertia force</w:t>
      </w:r>
      <w:r w:rsidR="00141797">
        <w:t>s</w:t>
      </w:r>
      <w:r w:rsidR="00A870CD">
        <w:t xml:space="preserve"> counteracting the first order at BDC</w:t>
      </w:r>
      <w:r w:rsidR="00C56473">
        <w:t>, expanded upon in the appendix</w:t>
      </w:r>
      <w:r w:rsidR="00A870CD">
        <w:t>.</w:t>
      </w:r>
      <w:r w:rsidR="00A870CD" w:rsidRPr="00A870CD">
        <w:t xml:space="preserve"> </w:t>
      </w:r>
    </w:p>
    <w:p w14:paraId="2CA7538E" w14:textId="77777777" w:rsidR="00E82CF7" w:rsidRDefault="00E82CF7" w:rsidP="00BC50B6">
      <w:pPr>
        <w:pStyle w:val="NoSpacing"/>
      </w:pPr>
    </w:p>
    <w:p w14:paraId="02339186" w14:textId="560C5A45" w:rsidR="00F57CBA" w:rsidRDefault="00491129" w:rsidP="00BC50B6">
      <w:pPr>
        <w:pStyle w:val="NoSpacing"/>
      </w:pPr>
      <w:r>
        <w:rPr>
          <w:noProof/>
        </w:rPr>
        <w:drawing>
          <wp:anchor distT="0" distB="0" distL="114300" distR="114300" simplePos="0" relativeHeight="251683840" behindDoc="1" locked="0" layoutInCell="1" allowOverlap="1" wp14:anchorId="602F3634" wp14:editId="00F68721">
            <wp:simplePos x="0" y="0"/>
            <wp:positionH relativeFrom="column">
              <wp:posOffset>828675</wp:posOffset>
            </wp:positionH>
            <wp:positionV relativeFrom="paragraph">
              <wp:posOffset>76835</wp:posOffset>
            </wp:positionV>
            <wp:extent cx="3966845" cy="2609850"/>
            <wp:effectExtent l="0" t="0" r="0" b="0"/>
            <wp:wrapTight wrapText="bothSides">
              <wp:wrapPolygon edited="0">
                <wp:start x="0" y="0"/>
                <wp:lineTo x="0" y="21442"/>
                <wp:lineTo x="21472" y="21442"/>
                <wp:lineTo x="21472"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9" cstate="print">
                      <a:extLst>
                        <a:ext uri="{28A0092B-C50C-407E-A947-70E740481C1C}">
                          <a14:useLocalDpi xmlns:a14="http://schemas.microsoft.com/office/drawing/2010/main" val="0"/>
                        </a:ext>
                      </a:extLst>
                    </a:blip>
                    <a:srcRect/>
                    <a:stretch/>
                  </pic:blipFill>
                  <pic:spPr bwMode="auto">
                    <a:xfrm>
                      <a:off x="0" y="0"/>
                      <a:ext cx="3966845" cy="2609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CBBD1D1" w14:textId="77777777" w:rsidR="00E82CF7" w:rsidRDefault="00E82CF7" w:rsidP="00BC50B6">
      <w:pPr>
        <w:pStyle w:val="NoSpacing"/>
      </w:pPr>
    </w:p>
    <w:p w14:paraId="22916077" w14:textId="498214DA" w:rsidR="00F57CBA" w:rsidRDefault="00F57CBA" w:rsidP="00BC50B6">
      <w:pPr>
        <w:pStyle w:val="NoSpacing"/>
      </w:pPr>
    </w:p>
    <w:p w14:paraId="162BB127" w14:textId="5ABEF156" w:rsidR="00F57CBA" w:rsidRDefault="00F57CBA" w:rsidP="00BC50B6">
      <w:pPr>
        <w:pStyle w:val="NoSpacing"/>
      </w:pPr>
    </w:p>
    <w:p w14:paraId="6B25BC1C" w14:textId="6E4AACCE" w:rsidR="00F57CBA" w:rsidRDefault="00F57CBA" w:rsidP="00BC50B6">
      <w:pPr>
        <w:pStyle w:val="NoSpacing"/>
      </w:pPr>
    </w:p>
    <w:p w14:paraId="3CCE8AA9" w14:textId="0CAF281F" w:rsidR="00F57CBA" w:rsidRDefault="00F57CBA" w:rsidP="00BC50B6">
      <w:pPr>
        <w:pStyle w:val="NoSpacing"/>
      </w:pPr>
    </w:p>
    <w:p w14:paraId="4FC04439" w14:textId="7A743098" w:rsidR="00F57CBA" w:rsidRDefault="00F57CBA" w:rsidP="00BC50B6">
      <w:pPr>
        <w:pStyle w:val="NoSpacing"/>
      </w:pPr>
    </w:p>
    <w:p w14:paraId="6B0DE2D9" w14:textId="78074CB3" w:rsidR="00F57CBA" w:rsidRDefault="00F57CBA" w:rsidP="00BC50B6">
      <w:pPr>
        <w:pStyle w:val="NoSpacing"/>
      </w:pPr>
    </w:p>
    <w:p w14:paraId="25BD291F" w14:textId="02F1FBB0" w:rsidR="00F57CBA" w:rsidRDefault="00F57CBA" w:rsidP="00BC50B6">
      <w:pPr>
        <w:pStyle w:val="NoSpacing"/>
      </w:pPr>
    </w:p>
    <w:p w14:paraId="18514351" w14:textId="2C9F4D90" w:rsidR="00F57CBA" w:rsidRDefault="00F57CBA" w:rsidP="00BC50B6">
      <w:pPr>
        <w:pStyle w:val="NoSpacing"/>
      </w:pPr>
    </w:p>
    <w:p w14:paraId="766F6679" w14:textId="2ABB3601" w:rsidR="00F57CBA" w:rsidRDefault="00F57CBA" w:rsidP="00BC50B6">
      <w:pPr>
        <w:pStyle w:val="NoSpacing"/>
      </w:pPr>
    </w:p>
    <w:p w14:paraId="6B139C8D" w14:textId="6A69C568" w:rsidR="00F57CBA" w:rsidRDefault="00F57CBA" w:rsidP="00BC50B6">
      <w:pPr>
        <w:pStyle w:val="NoSpacing"/>
      </w:pPr>
    </w:p>
    <w:p w14:paraId="76C70E1B" w14:textId="4D750E28" w:rsidR="00F57CBA" w:rsidRDefault="00F57CBA" w:rsidP="00BC50B6">
      <w:pPr>
        <w:pStyle w:val="NoSpacing"/>
      </w:pPr>
    </w:p>
    <w:p w14:paraId="1EACE12F" w14:textId="69479AF1" w:rsidR="00F57CBA" w:rsidRDefault="00F57CBA" w:rsidP="00BC50B6">
      <w:pPr>
        <w:pStyle w:val="NoSpacing"/>
      </w:pPr>
    </w:p>
    <w:p w14:paraId="7B100BB4" w14:textId="319DF7C5" w:rsidR="00F57CBA" w:rsidRDefault="00F57CBA" w:rsidP="00BC50B6">
      <w:pPr>
        <w:pStyle w:val="NoSpacing"/>
      </w:pPr>
    </w:p>
    <w:p w14:paraId="14371251" w14:textId="1FC6676C" w:rsidR="00F57CBA" w:rsidRDefault="00F57CBA" w:rsidP="00BC50B6">
      <w:pPr>
        <w:pStyle w:val="NoSpacing"/>
      </w:pPr>
    </w:p>
    <w:p w14:paraId="197A6457" w14:textId="32EFF184" w:rsidR="00F57CBA" w:rsidRDefault="00775694" w:rsidP="00BC50B6">
      <w:pPr>
        <w:pStyle w:val="NoSpacing"/>
      </w:pPr>
      <w:r>
        <w:rPr>
          <w:noProof/>
        </w:rPr>
        <mc:AlternateContent>
          <mc:Choice Requires="wps">
            <w:drawing>
              <wp:anchor distT="0" distB="0" distL="114300" distR="114300" simplePos="0" relativeHeight="251686912" behindDoc="1" locked="0" layoutInCell="1" allowOverlap="1" wp14:anchorId="38491C43" wp14:editId="47EDE321">
                <wp:simplePos x="0" y="0"/>
                <wp:positionH relativeFrom="column">
                  <wp:posOffset>1427480</wp:posOffset>
                </wp:positionH>
                <wp:positionV relativeFrom="paragraph">
                  <wp:posOffset>13335</wp:posOffset>
                </wp:positionV>
                <wp:extent cx="4019550" cy="635"/>
                <wp:effectExtent l="0" t="0" r="0" b="8255"/>
                <wp:wrapTight wrapText="bothSides">
                  <wp:wrapPolygon edited="0">
                    <wp:start x="0" y="0"/>
                    <wp:lineTo x="0" y="20698"/>
                    <wp:lineTo x="21498" y="20698"/>
                    <wp:lineTo x="21498" y="0"/>
                    <wp:lineTo x="0" y="0"/>
                  </wp:wrapPolygon>
                </wp:wrapTight>
                <wp:docPr id="22" name="Text Box 22"/>
                <wp:cNvGraphicFramePr/>
                <a:graphic xmlns:a="http://schemas.openxmlformats.org/drawingml/2006/main">
                  <a:graphicData uri="http://schemas.microsoft.com/office/word/2010/wordprocessingShape">
                    <wps:wsp>
                      <wps:cNvSpPr txBox="1"/>
                      <wps:spPr>
                        <a:xfrm>
                          <a:off x="0" y="0"/>
                          <a:ext cx="4019550" cy="635"/>
                        </a:xfrm>
                        <a:prstGeom prst="rect">
                          <a:avLst/>
                        </a:prstGeom>
                        <a:solidFill>
                          <a:prstClr val="white"/>
                        </a:solidFill>
                        <a:ln>
                          <a:noFill/>
                        </a:ln>
                      </wps:spPr>
                      <wps:txbx>
                        <w:txbxContent>
                          <w:p w14:paraId="7198B72A" w14:textId="7D6283FD" w:rsidR="00966CB1" w:rsidRPr="008A4C59" w:rsidRDefault="00966CB1" w:rsidP="00491129">
                            <w:pPr>
                              <w:pStyle w:val="Caption"/>
                              <w:rPr>
                                <w:rFonts w:cs="Arial"/>
                                <w:noProof/>
                                <w:color w:val="222222"/>
                                <w:shd w:val="clear" w:color="auto" w:fill="FFFFFF"/>
                              </w:rPr>
                            </w:pPr>
                            <w:bookmarkStart w:id="79" w:name="_Toc23241213"/>
                            <w:bookmarkStart w:id="80" w:name="_Toc23404570"/>
                            <w:r>
                              <w:t xml:space="preserve">Figure </w:t>
                            </w:r>
                            <w:fldSimple w:instr=" SEQ Figure \* ARABIC ">
                              <w:r>
                                <w:rPr>
                                  <w:noProof/>
                                </w:rPr>
                                <w:t>8</w:t>
                              </w:r>
                            </w:fldSimple>
                            <w:r>
                              <w:t xml:space="preserve"> - Standard Engine Con-Rod Inertia Forces</w:t>
                            </w:r>
                            <w:bookmarkEnd w:id="79"/>
                            <w:bookmarkEnd w:id="8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8491C43" id="Text Box 22" o:spid="_x0000_s1035" type="#_x0000_t202" style="position:absolute;left:0;text-align:left;margin-left:112.4pt;margin-top:1.05pt;width:316.5pt;height:.05pt;z-index:-251629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" stroked="f">
                <v:textbox style="mso-fit-shape-to-text:t" inset="0,0,0,0">
                  <w:txbxContent>
                    <w:p w14:paraId="7198B72A" w14:textId="7D6283FD" w:rsidR="00966CB1" w:rsidRPr="008A4C59" w:rsidRDefault="00966CB1" w:rsidP="00491129">
                      <w:pPr>
                        <w:pStyle w:val="Caption"/>
                        <w:rPr>
                          <w:rFonts w:cs="Arial"/>
                          <w:noProof/>
                          <w:color w:val="222222"/>
                          <w:shd w:val="clear" w:color="auto" w:fill="FFFFFF"/>
                        </w:rPr>
                      </w:pPr>
                      <w:bookmarkStart w:id="81" w:name="_Toc23241213"/>
                      <w:bookmarkStart w:id="82" w:name="_Toc23404570"/>
                      <w:r>
                        <w:t xml:space="preserve">Figure </w:t>
                      </w:r>
                      <w:fldSimple w:instr=" SEQ Figure \* ARABIC ">
                        <w:r>
                          <w:rPr>
                            <w:noProof/>
                          </w:rPr>
                          <w:t>8</w:t>
                        </w:r>
                      </w:fldSimple>
                      <w:r>
                        <w:t xml:space="preserve"> - Standard Engine Con-Rod Inertia Forces</w:t>
                      </w:r>
                      <w:bookmarkEnd w:id="81"/>
                      <w:bookmarkEnd w:id="82"/>
                    </w:p>
                  </w:txbxContent>
                </v:textbox>
                <w10:wrap type="tight"/>
              </v:shape>
            </w:pict>
          </mc:Fallback>
        </mc:AlternateContent>
      </w:r>
    </w:p>
    <w:p w14:paraId="4215D9C1" w14:textId="5EE7E619" w:rsidR="00F57CBA" w:rsidRDefault="00491129" w:rsidP="00BC50B6">
      <w:pPr>
        <w:pStyle w:val="NoSpacing"/>
      </w:pPr>
      <w:r>
        <w:rPr>
          <w:noProof/>
        </w:rPr>
        <w:drawing>
          <wp:anchor distT="0" distB="0" distL="114300" distR="114300" simplePos="0" relativeHeight="251684864" behindDoc="1" locked="0" layoutInCell="1" allowOverlap="1" wp14:anchorId="7A647B54" wp14:editId="205BE896">
            <wp:simplePos x="0" y="0"/>
            <wp:positionH relativeFrom="column">
              <wp:posOffset>847725</wp:posOffset>
            </wp:positionH>
            <wp:positionV relativeFrom="paragraph">
              <wp:posOffset>83185</wp:posOffset>
            </wp:positionV>
            <wp:extent cx="3957320" cy="2595245"/>
            <wp:effectExtent l="0" t="0" r="5080" b="0"/>
            <wp:wrapTight wrapText="bothSides">
              <wp:wrapPolygon edited="0">
                <wp:start x="0" y="0"/>
                <wp:lineTo x="0" y="21404"/>
                <wp:lineTo x="21524" y="21404"/>
                <wp:lineTo x="21524"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0" cstate="print">
                      <a:extLst>
                        <a:ext uri="{28A0092B-C50C-407E-A947-70E740481C1C}">
                          <a14:useLocalDpi xmlns:a14="http://schemas.microsoft.com/office/drawing/2010/main" val="0"/>
                        </a:ext>
                      </a:extLst>
                    </a:blip>
                    <a:srcRect/>
                    <a:stretch/>
                  </pic:blipFill>
                  <pic:spPr bwMode="auto">
                    <a:xfrm>
                      <a:off x="0" y="0"/>
                      <a:ext cx="3957320" cy="25952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1F12DAB" w14:textId="78B3A77C" w:rsidR="00F57CBA" w:rsidRDefault="00F57CBA" w:rsidP="00BC50B6">
      <w:pPr>
        <w:pStyle w:val="NoSpacing"/>
      </w:pPr>
    </w:p>
    <w:p w14:paraId="71644AD4" w14:textId="7C5BB7B8" w:rsidR="00F57CBA" w:rsidRDefault="00F57CBA" w:rsidP="00BC50B6">
      <w:pPr>
        <w:pStyle w:val="NoSpacing"/>
      </w:pPr>
    </w:p>
    <w:p w14:paraId="6433EC56" w14:textId="6C5A7054" w:rsidR="00F57CBA" w:rsidRDefault="00F57CBA" w:rsidP="00BC50B6">
      <w:pPr>
        <w:pStyle w:val="NoSpacing"/>
      </w:pPr>
    </w:p>
    <w:p w14:paraId="61124BC4" w14:textId="15F186CE" w:rsidR="00F57CBA" w:rsidRDefault="00F57CBA" w:rsidP="00BC50B6">
      <w:pPr>
        <w:pStyle w:val="NoSpacing"/>
      </w:pPr>
    </w:p>
    <w:p w14:paraId="6DCD5630" w14:textId="797068F8" w:rsidR="00F57CBA" w:rsidRDefault="00F57CBA" w:rsidP="00BC50B6">
      <w:pPr>
        <w:pStyle w:val="NoSpacing"/>
      </w:pPr>
    </w:p>
    <w:p w14:paraId="6877E3E8" w14:textId="03A519F0" w:rsidR="00F57CBA" w:rsidRDefault="00F57CBA" w:rsidP="00BC50B6">
      <w:pPr>
        <w:pStyle w:val="NoSpacing"/>
      </w:pPr>
    </w:p>
    <w:p w14:paraId="67EDB82D" w14:textId="78A1CBC0" w:rsidR="00F57CBA" w:rsidRDefault="00F57CBA" w:rsidP="00BC50B6">
      <w:pPr>
        <w:pStyle w:val="NoSpacing"/>
      </w:pPr>
    </w:p>
    <w:p w14:paraId="4110DBA1" w14:textId="7E86F0D1" w:rsidR="00F57CBA" w:rsidRDefault="00F57CBA" w:rsidP="00BC50B6">
      <w:pPr>
        <w:pStyle w:val="NoSpacing"/>
      </w:pPr>
    </w:p>
    <w:p w14:paraId="61025386" w14:textId="101CB5DA" w:rsidR="00F57CBA" w:rsidRDefault="00F57CBA" w:rsidP="00BC50B6">
      <w:pPr>
        <w:pStyle w:val="NoSpacing"/>
      </w:pPr>
    </w:p>
    <w:p w14:paraId="29F8304F" w14:textId="6E64E8C9" w:rsidR="00F57CBA" w:rsidRDefault="00F57CBA" w:rsidP="00BC50B6">
      <w:pPr>
        <w:pStyle w:val="NoSpacing"/>
      </w:pPr>
    </w:p>
    <w:p w14:paraId="16CFE47F" w14:textId="4DB3F0DD" w:rsidR="00E004AF" w:rsidRPr="00E004AF" w:rsidRDefault="00E004AF" w:rsidP="00BC50B6">
      <w:pPr>
        <w:pStyle w:val="NoSpacing"/>
      </w:pPr>
    </w:p>
    <w:p w14:paraId="5F42FD2B" w14:textId="01732667" w:rsidR="00F57CBA" w:rsidRDefault="00775694">
      <w:pPr>
        <w:spacing w:after="160" w:line="259" w:lineRule="auto"/>
        <w:rPr>
          <w:rFonts w:asciiTheme="minorHAnsi" w:hAnsiTheme="minorHAnsi" w:cs="Arial"/>
          <w:b/>
          <w:bCs/>
          <w:color w:val="222222"/>
          <w:shd w:val="clear" w:color="auto" w:fill="FFFFFF"/>
        </w:rPr>
      </w:pPr>
      <w:r>
        <w:rPr>
          <w:noProof/>
        </w:rPr>
        <mc:AlternateContent>
          <mc:Choice Requires="wps">
            <w:drawing>
              <wp:anchor distT="0" distB="0" distL="114300" distR="114300" simplePos="0" relativeHeight="251688960" behindDoc="1" locked="0" layoutInCell="1" allowOverlap="1" wp14:anchorId="0015DA47" wp14:editId="3B9559B4">
                <wp:simplePos x="0" y="0"/>
                <wp:positionH relativeFrom="column">
                  <wp:posOffset>1483995</wp:posOffset>
                </wp:positionH>
                <wp:positionV relativeFrom="paragraph">
                  <wp:posOffset>687705</wp:posOffset>
                </wp:positionV>
                <wp:extent cx="3971925" cy="635"/>
                <wp:effectExtent l="0" t="0" r="9525" b="8255"/>
                <wp:wrapTight wrapText="bothSides">
                  <wp:wrapPolygon edited="0">
                    <wp:start x="0" y="0"/>
                    <wp:lineTo x="0" y="20698"/>
                    <wp:lineTo x="21548" y="20698"/>
                    <wp:lineTo x="21548" y="0"/>
                    <wp:lineTo x="0" y="0"/>
                  </wp:wrapPolygon>
                </wp:wrapTight>
                <wp:docPr id="23" name="Text Box 23"/>
                <wp:cNvGraphicFramePr/>
                <a:graphic xmlns:a="http://schemas.openxmlformats.org/drawingml/2006/main">
                  <a:graphicData uri="http://schemas.microsoft.com/office/word/2010/wordprocessingShape">
                    <wps:wsp>
                      <wps:cNvSpPr txBox="1"/>
                      <wps:spPr>
                        <a:xfrm>
                          <a:off x="0" y="0"/>
                          <a:ext cx="3971925" cy="635"/>
                        </a:xfrm>
                        <a:prstGeom prst="rect">
                          <a:avLst/>
                        </a:prstGeom>
                        <a:solidFill>
                          <a:prstClr val="white"/>
                        </a:solidFill>
                        <a:ln>
                          <a:noFill/>
                        </a:ln>
                      </wps:spPr>
                      <wps:txbx>
                        <w:txbxContent>
                          <w:p w14:paraId="7E3FDBAC" w14:textId="0F5C6000" w:rsidR="00966CB1" w:rsidRPr="00277539" w:rsidRDefault="00966CB1" w:rsidP="00491129">
                            <w:pPr>
                              <w:pStyle w:val="Caption"/>
                              <w:rPr>
                                <w:rFonts w:cs="Arial"/>
                                <w:noProof/>
                                <w:color w:val="222222"/>
                                <w:shd w:val="clear" w:color="auto" w:fill="FFFFFF"/>
                              </w:rPr>
                            </w:pPr>
                            <w:bookmarkStart w:id="83" w:name="_Toc23241214"/>
                            <w:bookmarkStart w:id="84" w:name="_Toc23404571"/>
                            <w:r>
                              <w:t xml:space="preserve">Figure </w:t>
                            </w:r>
                            <w:fldSimple w:instr=" SEQ Figure \* ARABIC ">
                              <w:r>
                                <w:rPr>
                                  <w:noProof/>
                                </w:rPr>
                                <w:t>9</w:t>
                              </w:r>
                            </w:fldSimple>
                            <w:r>
                              <w:t xml:space="preserve"> - Modified</w:t>
                            </w:r>
                            <w:r w:rsidRPr="00C77314">
                              <w:t xml:space="preserve"> Engine Con-Rod Inertia Forces</w:t>
                            </w:r>
                            <w:bookmarkEnd w:id="83"/>
                            <w:bookmarkEnd w:id="8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015DA47" id="Text Box 23" o:spid="_x0000_s1036" type="#_x0000_t202" style="position:absolute;margin-left:116.85pt;margin-top:54.15pt;width:312.75pt;height:.05pt;z-index:-251627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" stroked="f">
                <v:textbox style="mso-fit-shape-to-text:t" inset="0,0,0,0">
                  <w:txbxContent>
                    <w:p w14:paraId="7E3FDBAC" w14:textId="0F5C6000" w:rsidR="00966CB1" w:rsidRPr="00277539" w:rsidRDefault="00966CB1" w:rsidP="00491129">
                      <w:pPr>
                        <w:pStyle w:val="Caption"/>
                        <w:rPr>
                          <w:rFonts w:cs="Arial"/>
                          <w:noProof/>
                          <w:color w:val="222222"/>
                          <w:shd w:val="clear" w:color="auto" w:fill="FFFFFF"/>
                        </w:rPr>
                      </w:pPr>
                      <w:bookmarkStart w:id="85" w:name="_Toc23241214"/>
                      <w:bookmarkStart w:id="86" w:name="_Toc23404571"/>
                      <w:r>
                        <w:t xml:space="preserve">Figure </w:t>
                      </w:r>
                      <w:fldSimple w:instr=" SEQ Figure \* ARABIC ">
                        <w:r>
                          <w:rPr>
                            <w:noProof/>
                          </w:rPr>
                          <w:t>9</w:t>
                        </w:r>
                      </w:fldSimple>
                      <w:r>
                        <w:t xml:space="preserve"> - Modified</w:t>
                      </w:r>
                      <w:r w:rsidRPr="00C77314">
                        <w:t xml:space="preserve"> Engine Con-Rod Inertia Forces</w:t>
                      </w:r>
                      <w:bookmarkEnd w:id="85"/>
                      <w:bookmarkEnd w:id="86"/>
                    </w:p>
                  </w:txbxContent>
                </v:textbox>
                <w10:wrap type="tight"/>
              </v:shape>
            </w:pict>
          </mc:Fallback>
        </mc:AlternateContent>
      </w:r>
      <w:r w:rsidR="00F57CBA">
        <w:rPr>
          <w:b/>
          <w:bCs/>
        </w:rPr>
        <w:br w:type="page"/>
      </w:r>
    </w:p>
    <w:p w14:paraId="6FB1462F" w14:textId="4A1D5B17" w:rsidR="008D0EB3" w:rsidRPr="00E004AF" w:rsidRDefault="00E82CF7" w:rsidP="00E82CF7">
      <w:pPr>
        <w:pStyle w:val="Heading2"/>
        <w:numPr>
          <w:ilvl w:val="1"/>
          <w:numId w:val="1"/>
        </w:numPr>
      </w:pPr>
      <w:bookmarkStart w:id="87" w:name="_Toc23404510"/>
      <w:r>
        <w:rPr>
          <w:noProof/>
        </w:rPr>
        <w:lastRenderedPageBreak/>
        <mc:AlternateContent>
          <mc:Choice Requires="wps">
            <w:drawing>
              <wp:anchor distT="0" distB="0" distL="114300" distR="114300" simplePos="0" relativeHeight="251692032" behindDoc="1" locked="0" layoutInCell="1" allowOverlap="1" wp14:anchorId="0A4B7306" wp14:editId="674EDE03">
                <wp:simplePos x="0" y="0"/>
                <wp:positionH relativeFrom="column">
                  <wp:posOffset>-228600</wp:posOffset>
                </wp:positionH>
                <wp:positionV relativeFrom="paragraph">
                  <wp:posOffset>1152525</wp:posOffset>
                </wp:positionV>
                <wp:extent cx="6736715" cy="247650"/>
                <wp:effectExtent l="0" t="0" r="6985" b="0"/>
                <wp:wrapTight wrapText="bothSides">
                  <wp:wrapPolygon edited="0">
                    <wp:start x="0" y="0"/>
                    <wp:lineTo x="0" y="19938"/>
                    <wp:lineTo x="21561" y="19938"/>
                    <wp:lineTo x="21561" y="0"/>
                    <wp:lineTo x="0" y="0"/>
                  </wp:wrapPolygon>
                </wp:wrapTight>
                <wp:docPr id="25" name="Text Box 25"/>
                <wp:cNvGraphicFramePr/>
                <a:graphic xmlns:a="http://schemas.openxmlformats.org/drawingml/2006/main">
                  <a:graphicData uri="http://schemas.microsoft.com/office/word/2010/wordprocessingShape">
                    <wps:wsp>
                      <wps:cNvSpPr txBox="1"/>
                      <wps:spPr>
                        <a:xfrm>
                          <a:off x="0" y="0"/>
                          <a:ext cx="6736715" cy="247650"/>
                        </a:xfrm>
                        <a:prstGeom prst="rect">
                          <a:avLst/>
                        </a:prstGeom>
                        <a:solidFill>
                          <a:prstClr val="white"/>
                        </a:solidFill>
                        <a:ln>
                          <a:noFill/>
                        </a:ln>
                      </wps:spPr>
                      <wps:txbx>
                        <w:txbxContent>
                          <w:p w14:paraId="441B0C1B" w14:textId="7DCC32CD" w:rsidR="00966CB1" w:rsidRDefault="00966CB1" w:rsidP="00E82CF7">
                            <w:pPr>
                              <w:pStyle w:val="Caption"/>
                              <w:rPr>
                                <w:noProof/>
                              </w:rPr>
                            </w:pPr>
                            <w:bookmarkStart w:id="88" w:name="_Toc23241199"/>
                            <w:bookmarkStart w:id="89" w:name="_Toc23404603"/>
                            <w:r>
                              <w:t xml:space="preserve">Table </w:t>
                            </w:r>
                            <w:fldSimple w:instr=" SEQ Table \* ARABIC ">
                              <w:r>
                                <w:rPr>
                                  <w:noProof/>
                                </w:rPr>
                                <w:t>3</w:t>
                              </w:r>
                            </w:fldSimple>
                            <w:r>
                              <w:t xml:space="preserve"> - Highest Net Compressive Force Acting Upon the Con-Rod Throughout the REV Range</w:t>
                            </w:r>
                            <w:bookmarkEnd w:id="88"/>
                            <w:bookmarkEnd w:id="8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A4B7306" id="Text Box 25" o:spid="_x0000_s1037" type="#_x0000_t202" style="position:absolute;left:0;text-align:left;margin-left:-18pt;margin-top:90.75pt;width:530.45pt;height:19.5pt;z-index:-2516244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" stroked="f">
                <v:textbox inset="0,0,0,0">
                  <w:txbxContent>
                    <w:p w14:paraId="441B0C1B" w14:textId="7DCC32CD" w:rsidR="00966CB1" w:rsidRDefault="00966CB1" w:rsidP="00E82CF7">
                      <w:pPr>
                        <w:pStyle w:val="Caption"/>
                        <w:rPr>
                          <w:noProof/>
                        </w:rPr>
                      </w:pPr>
                      <w:bookmarkStart w:id="90" w:name="_Toc23241199"/>
                      <w:bookmarkStart w:id="91" w:name="_Toc23404603"/>
                      <w:r>
                        <w:t xml:space="preserve">Table </w:t>
                      </w:r>
                      <w:fldSimple w:instr=" SEQ Table \* ARABIC ">
                        <w:r>
                          <w:rPr>
                            <w:noProof/>
                          </w:rPr>
                          <w:t>3</w:t>
                        </w:r>
                      </w:fldSimple>
                      <w:r>
                        <w:t xml:space="preserve"> - Highest Net Compressive Force Acting Upon the Con-Rod Throughout the REV Range</w:t>
                      </w:r>
                      <w:bookmarkEnd w:id="90"/>
                      <w:bookmarkEnd w:id="91"/>
                    </w:p>
                  </w:txbxContent>
                </v:textbox>
                <w10:wrap type="tight"/>
              </v:shape>
            </w:pict>
          </mc:Fallback>
        </mc:AlternateContent>
      </w:r>
      <w:r>
        <w:rPr>
          <w:noProof/>
        </w:rPr>
        <w:drawing>
          <wp:anchor distT="0" distB="0" distL="114300" distR="114300" simplePos="0" relativeHeight="251689984" behindDoc="1" locked="0" layoutInCell="1" allowOverlap="1" wp14:anchorId="6F3ADDAE" wp14:editId="01AC596B">
            <wp:simplePos x="0" y="0"/>
            <wp:positionH relativeFrom="column">
              <wp:posOffset>-409575</wp:posOffset>
            </wp:positionH>
            <wp:positionV relativeFrom="paragraph">
              <wp:posOffset>314325</wp:posOffset>
            </wp:positionV>
            <wp:extent cx="6736715" cy="819150"/>
            <wp:effectExtent l="0" t="0" r="6985" b="0"/>
            <wp:wrapTight wrapText="bothSides">
              <wp:wrapPolygon edited="0">
                <wp:start x="0" y="0"/>
                <wp:lineTo x="0" y="21098"/>
                <wp:lineTo x="21561" y="21098"/>
                <wp:lineTo x="21561"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1">
                      <a:extLst>
                        <a:ext uri="{28A0092B-C50C-407E-A947-70E740481C1C}">
                          <a14:useLocalDpi xmlns:a14="http://schemas.microsoft.com/office/drawing/2010/main" val="0"/>
                        </a:ext>
                      </a:extLst>
                    </a:blip>
                    <a:srcRect l="15622" t="46531" r="5107" b="41421"/>
                    <a:stretch/>
                  </pic:blipFill>
                  <pic:spPr bwMode="auto">
                    <a:xfrm>
                      <a:off x="0" y="0"/>
                      <a:ext cx="6736715" cy="819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D0EB3" w:rsidRPr="00E004AF">
        <w:t>Highest Net Compressive Force on Con-Rod</w:t>
      </w:r>
      <w:r w:rsidR="00B468BA">
        <w:t xml:space="preserve"> (N)</w:t>
      </w:r>
      <w:bookmarkEnd w:id="87"/>
    </w:p>
    <w:p w14:paraId="141535B6" w14:textId="0DB0278D" w:rsidR="001B7535" w:rsidRDefault="00E82CF7" w:rsidP="00BC50B6">
      <w:pPr>
        <w:pStyle w:val="NoSpacing"/>
      </w:pPr>
      <w:r>
        <w:t>The compressive forces acting upon the con-rod increase</w:t>
      </w:r>
      <w:r w:rsidR="00141797">
        <w:t>s</w:t>
      </w:r>
      <w:r w:rsidR="00C56C51">
        <w:t>, since this value directly correlates to both the shortened stroke which slightly reduces the con-rod angle per degree, and the increased bore, which</w:t>
      </w:r>
      <w:r w:rsidR="00141797">
        <w:t xml:space="preserve"> in turn,</w:t>
      </w:r>
      <w:r w:rsidR="00C56C51">
        <w:t xml:space="preserve"> increases the gas force acting on the piston, </w:t>
      </w:r>
      <w:r w:rsidR="00141797">
        <w:t>therefore</w:t>
      </w:r>
      <w:r w:rsidR="00C56C51">
        <w:t xml:space="preserve">, applies </w:t>
      </w:r>
      <w:r w:rsidR="0095133A">
        <w:t xml:space="preserve">a greater </w:t>
      </w:r>
      <w:r w:rsidR="00C56C51">
        <w:t>force onto the con-rod.</w:t>
      </w:r>
      <w:r w:rsidR="001B7535">
        <w:t xml:space="preserve"> </w:t>
      </w:r>
      <w:r w:rsidR="004D1932">
        <w:t>S</w:t>
      </w:r>
      <w:r w:rsidR="006B475B">
        <w:t>ince the con-rod forces are a product of both the gas and inertia forces, the graphs below depict a hybrid between the two forces previously shown</w:t>
      </w:r>
      <w:r w:rsidR="00034877">
        <w:t xml:space="preserve">. </w:t>
      </w:r>
    </w:p>
    <w:p w14:paraId="5FD9A5B7" w14:textId="77777777" w:rsidR="001B7535" w:rsidRDefault="001B7535" w:rsidP="00BC50B6">
      <w:pPr>
        <w:pStyle w:val="NoSpacing"/>
      </w:pPr>
    </w:p>
    <w:p w14:paraId="366827CE" w14:textId="2B9E7078" w:rsidR="00E82CF7" w:rsidRDefault="00034877" w:rsidP="00BC50B6">
      <w:pPr>
        <w:pStyle w:val="NoSpacing"/>
      </w:pPr>
      <w:r>
        <w:t>The peaks occur during combustion, when the gas pressure is at its highest in the cylinder</w:t>
      </w:r>
      <w:r w:rsidR="00371B7E">
        <w:t xml:space="preserve">, corresponding to the </w:t>
      </w:r>
      <w:r w:rsidR="00775694">
        <w:t>most</w:t>
      </w:r>
      <w:r w:rsidR="00371B7E">
        <w:t xml:space="preserve"> force being applied through the con-rod,</w:t>
      </w:r>
      <w:r w:rsidR="00775694">
        <w:t xml:space="preserve"> this</w:t>
      </w:r>
      <w:r w:rsidR="00371B7E">
        <w:t xml:space="preserve"> caus</w:t>
      </w:r>
      <w:r w:rsidR="00775694">
        <w:t>es</w:t>
      </w:r>
      <w:r w:rsidR="00371B7E">
        <w:t xml:space="preserve"> a</w:t>
      </w:r>
      <w:r w:rsidR="00775694">
        <w:t xml:space="preserve">n equal and opposite </w:t>
      </w:r>
      <w:r w:rsidR="00371B7E">
        <w:t>force that compresses it</w:t>
      </w:r>
      <w:r w:rsidR="00F551CD">
        <w:t xml:space="preserve"> between the piston and the crankshaft</w:t>
      </w:r>
      <w:r w:rsidR="00775694">
        <w:t>.</w:t>
      </w:r>
      <w:r w:rsidR="00F551CD">
        <w:t xml:space="preserve"> </w:t>
      </w:r>
      <w:r w:rsidR="00775694">
        <w:t>I</w:t>
      </w:r>
      <w:r w:rsidR="00F551CD">
        <w:t>f the crank shaft didn’t have the ability to rotate</w:t>
      </w:r>
      <w:r w:rsidR="00010C8A">
        <w:t>, or the cylinder was full of water</w:t>
      </w:r>
      <w:r w:rsidR="00F551CD">
        <w:t>, the con-rod would buckle</w:t>
      </w:r>
      <w:r w:rsidR="00B659D1">
        <w:t>.</w:t>
      </w:r>
      <w:r w:rsidR="001B7535">
        <w:t xml:space="preserve"> The modified engine values </w:t>
      </w:r>
      <w:r w:rsidR="00395661">
        <w:t>follow the same trend that the standard engine does but to a slightly higher degree and they both peak at 5700 RPM.</w:t>
      </w:r>
    </w:p>
    <w:p w14:paraId="55B25BE4" w14:textId="77777777" w:rsidR="001B7535" w:rsidRDefault="001B7535" w:rsidP="00BC50B6">
      <w:pPr>
        <w:pStyle w:val="NoSpacing"/>
      </w:pPr>
    </w:p>
    <w:p w14:paraId="78B18314" w14:textId="3299A05D" w:rsidR="004D293F" w:rsidRDefault="00775694" w:rsidP="00BC50B6">
      <w:pPr>
        <w:pStyle w:val="NoSpacing"/>
        <w:rPr>
          <w:noProof/>
        </w:rPr>
      </w:pPr>
      <w:r>
        <w:rPr>
          <w:noProof/>
        </w:rPr>
        <w:drawing>
          <wp:anchor distT="0" distB="0" distL="114300" distR="114300" simplePos="0" relativeHeight="251693056" behindDoc="1" locked="0" layoutInCell="1" allowOverlap="1" wp14:anchorId="15179ECE" wp14:editId="75460DB3">
            <wp:simplePos x="0" y="0"/>
            <wp:positionH relativeFrom="margin">
              <wp:align>left</wp:align>
            </wp:positionH>
            <wp:positionV relativeFrom="paragraph">
              <wp:posOffset>318135</wp:posOffset>
            </wp:positionV>
            <wp:extent cx="5690870" cy="3763010"/>
            <wp:effectExtent l="0" t="0" r="5080" b="8890"/>
            <wp:wrapTight wrapText="bothSides">
              <wp:wrapPolygon edited="0">
                <wp:start x="0" y="0"/>
                <wp:lineTo x="0" y="21542"/>
                <wp:lineTo x="21547" y="21542"/>
                <wp:lineTo x="21547"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2" cstate="print">
                      <a:extLst>
                        <a:ext uri="{28A0092B-C50C-407E-A947-70E740481C1C}">
                          <a14:useLocalDpi xmlns:a14="http://schemas.microsoft.com/office/drawing/2010/main" val="0"/>
                        </a:ext>
                      </a:extLst>
                    </a:blip>
                    <a:srcRect/>
                    <a:stretch/>
                  </pic:blipFill>
                  <pic:spPr bwMode="auto">
                    <a:xfrm>
                      <a:off x="0" y="0"/>
                      <a:ext cx="5690870" cy="37630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4DD6B10" w14:textId="1C87105C" w:rsidR="004D1932" w:rsidRDefault="00F551CD" w:rsidP="00BC50B6">
      <w:pPr>
        <w:pStyle w:val="NoSpacing"/>
        <w:rPr>
          <w:noProof/>
        </w:rPr>
      </w:pPr>
      <w:r>
        <w:rPr>
          <w:noProof/>
        </w:rPr>
        <mc:AlternateContent>
          <mc:Choice Requires="wps">
            <w:drawing>
              <wp:anchor distT="0" distB="0" distL="114300" distR="114300" simplePos="0" relativeHeight="251696128" behindDoc="1" locked="0" layoutInCell="1" allowOverlap="1" wp14:anchorId="02B9D8A8" wp14:editId="04ACD3CD">
                <wp:simplePos x="0" y="0"/>
                <wp:positionH relativeFrom="column">
                  <wp:posOffset>1171575</wp:posOffset>
                </wp:positionH>
                <wp:positionV relativeFrom="paragraph">
                  <wp:posOffset>3960495</wp:posOffset>
                </wp:positionV>
                <wp:extent cx="4019550" cy="635"/>
                <wp:effectExtent l="0" t="0" r="0" b="0"/>
                <wp:wrapTight wrapText="bothSides">
                  <wp:wrapPolygon edited="0">
                    <wp:start x="0" y="0"/>
                    <wp:lineTo x="0" y="21600"/>
                    <wp:lineTo x="21600" y="21600"/>
                    <wp:lineTo x="21600" y="0"/>
                  </wp:wrapPolygon>
                </wp:wrapTight>
                <wp:docPr id="31" name="Text Box 31"/>
                <wp:cNvGraphicFramePr/>
                <a:graphic xmlns:a="http://schemas.openxmlformats.org/drawingml/2006/main">
                  <a:graphicData uri="http://schemas.microsoft.com/office/word/2010/wordprocessingShape">
                    <wps:wsp>
                      <wps:cNvSpPr txBox="1"/>
                      <wps:spPr>
                        <a:xfrm>
                          <a:off x="0" y="0"/>
                          <a:ext cx="4019550" cy="635"/>
                        </a:xfrm>
                        <a:prstGeom prst="rect">
                          <a:avLst/>
                        </a:prstGeom>
                        <a:solidFill>
                          <a:prstClr val="white"/>
                        </a:solidFill>
                        <a:ln>
                          <a:noFill/>
                        </a:ln>
                      </wps:spPr>
                      <wps:txbx>
                        <w:txbxContent>
                          <w:p w14:paraId="78B6C82F" w14:textId="6EABF92A" w:rsidR="00966CB1" w:rsidRPr="00666ECE" w:rsidRDefault="00966CB1" w:rsidP="004D1932">
                            <w:pPr>
                              <w:pStyle w:val="Caption"/>
                              <w:rPr>
                                <w:rFonts w:cs="Arial"/>
                                <w:noProof/>
                                <w:color w:val="222222"/>
                                <w:shd w:val="clear" w:color="auto" w:fill="FFFFFF"/>
                              </w:rPr>
                            </w:pPr>
                            <w:bookmarkStart w:id="92" w:name="_Toc23241215"/>
                            <w:bookmarkStart w:id="93" w:name="_Toc23404572"/>
                            <w:r>
                              <w:t xml:space="preserve">Figure </w:t>
                            </w:r>
                            <w:fldSimple w:instr=" SEQ Figure \* ARABIC ">
                              <w:r>
                                <w:rPr>
                                  <w:noProof/>
                                </w:rPr>
                                <w:t>10</w:t>
                              </w:r>
                            </w:fldSimple>
                            <w:r>
                              <w:t xml:space="preserve"> - Standard Engine Con-Rod Forces vs Crank Angle</w:t>
                            </w:r>
                            <w:bookmarkEnd w:id="92"/>
                            <w:bookmarkEnd w:id="9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2B9D8A8" id="Text Box 31" o:spid="_x0000_s1038" type="#_x0000_t202" style="position:absolute;left:0;text-align:left;margin-left:92.25pt;margin-top:311.85pt;width:316.5pt;height:.05pt;z-index:-251620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" stroked="f">
                <v:textbox style="mso-fit-shape-to-text:t" inset="0,0,0,0">
                  <w:txbxContent>
                    <w:p w14:paraId="78B6C82F" w14:textId="6EABF92A" w:rsidR="00966CB1" w:rsidRPr="00666ECE" w:rsidRDefault="00966CB1" w:rsidP="004D1932">
                      <w:pPr>
                        <w:pStyle w:val="Caption"/>
                        <w:rPr>
                          <w:rFonts w:cs="Arial"/>
                          <w:noProof/>
                          <w:color w:val="222222"/>
                          <w:shd w:val="clear" w:color="auto" w:fill="FFFFFF"/>
                        </w:rPr>
                      </w:pPr>
                      <w:bookmarkStart w:id="94" w:name="_Toc23241215"/>
                      <w:bookmarkStart w:id="95" w:name="_Toc23404572"/>
                      <w:r>
                        <w:t xml:space="preserve">Figure </w:t>
                      </w:r>
                      <w:fldSimple w:instr=" SEQ Figure \* ARABIC ">
                        <w:r>
                          <w:rPr>
                            <w:noProof/>
                          </w:rPr>
                          <w:t>10</w:t>
                        </w:r>
                      </w:fldSimple>
                      <w:r>
                        <w:t xml:space="preserve"> - Standard Engine Con-Rod Forces vs Crank Angle</w:t>
                      </w:r>
                      <w:bookmarkEnd w:id="94"/>
                      <w:bookmarkEnd w:id="95"/>
                    </w:p>
                  </w:txbxContent>
                </v:textbox>
                <w10:wrap type="tight"/>
              </v:shape>
            </w:pict>
          </mc:Fallback>
        </mc:AlternateContent>
      </w:r>
    </w:p>
    <w:p w14:paraId="0BA6BD6B" w14:textId="78759E4A" w:rsidR="00634951" w:rsidRDefault="00634951">
      <w:pPr>
        <w:spacing w:after="160" w:line="259" w:lineRule="auto"/>
      </w:pPr>
    </w:p>
    <w:p w14:paraId="7C52E893" w14:textId="6934EA19" w:rsidR="00634951" w:rsidRDefault="00634951">
      <w:pPr>
        <w:spacing w:after="160" w:line="259" w:lineRule="auto"/>
      </w:pPr>
    </w:p>
    <w:p w14:paraId="3BD626D6" w14:textId="02748FC6" w:rsidR="00E82CF7" w:rsidRDefault="00E82CF7">
      <w:pPr>
        <w:spacing w:after="160" w:line="259" w:lineRule="auto"/>
        <w:rPr>
          <w:rFonts w:asciiTheme="minorHAnsi" w:hAnsiTheme="minorHAnsi" w:cs="Arial"/>
          <w:color w:val="222222"/>
          <w:shd w:val="clear" w:color="auto" w:fill="FFFFFF"/>
        </w:rPr>
      </w:pPr>
      <w:r>
        <w:br w:type="page"/>
      </w:r>
    </w:p>
    <w:p w14:paraId="23482963" w14:textId="6CF8C29E" w:rsidR="008D0EB3" w:rsidRPr="00E004AF" w:rsidRDefault="00395661" w:rsidP="00B659D1">
      <w:pPr>
        <w:pStyle w:val="Heading2"/>
        <w:numPr>
          <w:ilvl w:val="1"/>
          <w:numId w:val="1"/>
        </w:numPr>
      </w:pPr>
      <w:bookmarkStart w:id="96" w:name="_Toc23404511"/>
      <w:r>
        <w:rPr>
          <w:noProof/>
        </w:rPr>
        <w:lastRenderedPageBreak/>
        <mc:AlternateContent>
          <mc:Choice Requires="wps">
            <w:drawing>
              <wp:anchor distT="0" distB="0" distL="114300" distR="114300" simplePos="0" relativeHeight="251704320" behindDoc="1" locked="0" layoutInCell="1" allowOverlap="1" wp14:anchorId="03D5AE01" wp14:editId="39025C24">
                <wp:simplePos x="0" y="0"/>
                <wp:positionH relativeFrom="column">
                  <wp:posOffset>-161925</wp:posOffset>
                </wp:positionH>
                <wp:positionV relativeFrom="paragraph">
                  <wp:posOffset>1153160</wp:posOffset>
                </wp:positionV>
                <wp:extent cx="6677025" cy="635"/>
                <wp:effectExtent l="0" t="0" r="9525" b="8255"/>
                <wp:wrapTight wrapText="bothSides">
                  <wp:wrapPolygon edited="0">
                    <wp:start x="0" y="0"/>
                    <wp:lineTo x="0" y="20698"/>
                    <wp:lineTo x="21569" y="20698"/>
                    <wp:lineTo x="21569" y="0"/>
                    <wp:lineTo x="0" y="0"/>
                  </wp:wrapPolygon>
                </wp:wrapTight>
                <wp:docPr id="34" name="Text Box 34"/>
                <wp:cNvGraphicFramePr/>
                <a:graphic xmlns:a="http://schemas.openxmlformats.org/drawingml/2006/main">
                  <a:graphicData uri="http://schemas.microsoft.com/office/word/2010/wordprocessingShape">
                    <wps:wsp>
                      <wps:cNvSpPr txBox="1"/>
                      <wps:spPr>
                        <a:xfrm>
                          <a:off x="0" y="0"/>
                          <a:ext cx="6677025" cy="635"/>
                        </a:xfrm>
                        <a:prstGeom prst="rect">
                          <a:avLst/>
                        </a:prstGeom>
                        <a:solidFill>
                          <a:prstClr val="white"/>
                        </a:solidFill>
                        <a:ln>
                          <a:noFill/>
                        </a:ln>
                      </wps:spPr>
                      <wps:txbx>
                        <w:txbxContent>
                          <w:p w14:paraId="581F863B" w14:textId="24F9E9A6" w:rsidR="00966CB1" w:rsidRDefault="00966CB1" w:rsidP="00395661">
                            <w:pPr>
                              <w:pStyle w:val="Caption"/>
                              <w:rPr>
                                <w:noProof/>
                              </w:rPr>
                            </w:pPr>
                            <w:bookmarkStart w:id="97" w:name="_Toc23241200"/>
                            <w:bookmarkStart w:id="98" w:name="_Toc23404604"/>
                            <w:r>
                              <w:t xml:space="preserve">Table </w:t>
                            </w:r>
                            <w:fldSimple w:instr=" SEQ Table \* ARABIC ">
                              <w:r>
                                <w:rPr>
                                  <w:noProof/>
                                </w:rPr>
                                <w:t>4</w:t>
                              </w:r>
                            </w:fldSimple>
                            <w:r>
                              <w:t xml:space="preserve"> - Highest Net Tensile Forces Acting on the Con-Rod Throughout the REV Range</w:t>
                            </w:r>
                            <w:bookmarkEnd w:id="97"/>
                            <w:bookmarkEnd w:id="9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3D5AE01" id="Text Box 34" o:spid="_x0000_s1039" type="#_x0000_t202" style="position:absolute;left:0;text-align:left;margin-left:-12.75pt;margin-top:90.8pt;width:525.75pt;height:.05pt;z-index:-251612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" stroked="f">
                <v:textbox style="mso-fit-shape-to-text:t" inset="0,0,0,0">
                  <w:txbxContent>
                    <w:p w14:paraId="581F863B" w14:textId="24F9E9A6" w:rsidR="00966CB1" w:rsidRDefault="00966CB1" w:rsidP="00395661">
                      <w:pPr>
                        <w:pStyle w:val="Caption"/>
                        <w:rPr>
                          <w:noProof/>
                        </w:rPr>
                      </w:pPr>
                      <w:bookmarkStart w:id="99" w:name="_Toc23241200"/>
                      <w:bookmarkStart w:id="100" w:name="_Toc23404604"/>
                      <w:r>
                        <w:t xml:space="preserve">Table </w:t>
                      </w:r>
                      <w:fldSimple w:instr=" SEQ Table \* ARABIC ">
                        <w:r>
                          <w:rPr>
                            <w:noProof/>
                          </w:rPr>
                          <w:t>4</w:t>
                        </w:r>
                      </w:fldSimple>
                      <w:r>
                        <w:t xml:space="preserve"> - Highest Net Tensile Forces Acting on the Con-Rod Throughout the REV Range</w:t>
                      </w:r>
                      <w:bookmarkEnd w:id="99"/>
                      <w:bookmarkEnd w:id="100"/>
                    </w:p>
                  </w:txbxContent>
                </v:textbox>
                <w10:wrap type="tight"/>
              </v:shape>
            </w:pict>
          </mc:Fallback>
        </mc:AlternateContent>
      </w:r>
      <w:r w:rsidR="00B659D1">
        <w:rPr>
          <w:noProof/>
        </w:rPr>
        <w:drawing>
          <wp:anchor distT="0" distB="0" distL="114300" distR="114300" simplePos="0" relativeHeight="251699200" behindDoc="1" locked="0" layoutInCell="1" allowOverlap="1" wp14:anchorId="11482508" wp14:editId="6F802614">
            <wp:simplePos x="0" y="0"/>
            <wp:positionH relativeFrom="column">
              <wp:posOffset>-371475</wp:posOffset>
            </wp:positionH>
            <wp:positionV relativeFrom="paragraph">
              <wp:posOffset>294640</wp:posOffset>
            </wp:positionV>
            <wp:extent cx="6677025" cy="825500"/>
            <wp:effectExtent l="0" t="0" r="9525" b="0"/>
            <wp:wrapTight wrapText="bothSides">
              <wp:wrapPolygon edited="0">
                <wp:start x="0" y="0"/>
                <wp:lineTo x="0" y="20935"/>
                <wp:lineTo x="21569" y="20935"/>
                <wp:lineTo x="21569"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3">
                      <a:extLst>
                        <a:ext uri="{28A0092B-C50C-407E-A947-70E740481C1C}">
                          <a14:useLocalDpi xmlns:a14="http://schemas.microsoft.com/office/drawing/2010/main" val="0"/>
                        </a:ext>
                      </a:extLst>
                    </a:blip>
                    <a:srcRect l="15622" t="37391" r="5107" b="50353"/>
                    <a:stretch/>
                  </pic:blipFill>
                  <pic:spPr bwMode="auto">
                    <a:xfrm>
                      <a:off x="0" y="0"/>
                      <a:ext cx="6677025" cy="825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D0EB3" w:rsidRPr="00E004AF">
        <w:t>Highest Net Tensile Force on Con-Rod</w:t>
      </w:r>
      <w:r w:rsidR="00B468BA">
        <w:t xml:space="preserve"> (N)</w:t>
      </w:r>
      <w:bookmarkEnd w:id="96"/>
    </w:p>
    <w:p w14:paraId="53A85BEA" w14:textId="40B99697" w:rsidR="001B7535" w:rsidRDefault="00371B7E" w:rsidP="00BC50B6">
      <w:pPr>
        <w:pStyle w:val="NoSpacing"/>
      </w:pPr>
      <w:r>
        <w:t>As with the compressive force applied to the con-rod, the tensile force i</w:t>
      </w:r>
      <w:r w:rsidR="00F551CD">
        <w:t>s the opposite where the con-rod is being pulled apart</w:t>
      </w:r>
      <w:r w:rsidR="00AD7127">
        <w:t>. T</w:t>
      </w:r>
      <w:r w:rsidR="00B659D1" w:rsidRPr="00B659D1">
        <w:t>he negative values</w:t>
      </w:r>
      <w:r w:rsidR="00AD7127">
        <w:t xml:space="preserve"> on the graphs</w:t>
      </w:r>
      <w:r w:rsidR="00B659D1" w:rsidRPr="00B659D1">
        <w:t xml:space="preserve"> at the higher RPMs</w:t>
      </w:r>
      <w:r w:rsidR="00AD7127">
        <w:t>,</w:t>
      </w:r>
      <w:r w:rsidR="00B659D1" w:rsidRPr="00B659D1">
        <w:t xml:space="preserve"> stem from when the inertia force overcome</w:t>
      </w:r>
      <w:r w:rsidR="00A7510A">
        <w:t>s</w:t>
      </w:r>
      <w:r w:rsidR="00B659D1" w:rsidRPr="00B659D1">
        <w:t xml:space="preserve"> the gas force, resulting in a negative value at TDC during the beginning of the intake stroke</w:t>
      </w:r>
      <w:r w:rsidR="00775694">
        <w:t>,</w:t>
      </w:r>
      <w:r w:rsidR="00B659D1" w:rsidRPr="00B659D1">
        <w:t xml:space="preserve"> caused by the vacuum within the cylinder after the exhaust gas has been </w:t>
      </w:r>
      <w:r w:rsidR="00775694">
        <w:t>evacuated</w:t>
      </w:r>
      <w:r w:rsidR="00B659D1" w:rsidRPr="00B659D1">
        <w:t>.</w:t>
      </w:r>
    </w:p>
    <w:p w14:paraId="7AA0E99E" w14:textId="77777777" w:rsidR="001B7535" w:rsidRDefault="001B7535" w:rsidP="00BC50B6">
      <w:pPr>
        <w:pStyle w:val="NoSpacing"/>
      </w:pPr>
    </w:p>
    <w:p w14:paraId="25A56A2B" w14:textId="421F9810" w:rsidR="00B659D1" w:rsidRDefault="001B7535" w:rsidP="00BC50B6">
      <w:pPr>
        <w:pStyle w:val="NoSpacing"/>
      </w:pPr>
      <w:r>
        <w:t xml:space="preserve">The signs of the values you see in the table above have been reversed (negative to positive values) to provide an accurate read of the direction of force applied, </w:t>
      </w:r>
      <w:r w:rsidR="001041B5">
        <w:t>i.e.</w:t>
      </w:r>
      <w:r>
        <w:t xml:space="preserve"> the values at the lower RPMs represent the con-rod actually being compressed, whereas, the values at the higher RPMs show the con-rod being stretched.</w:t>
      </w:r>
      <w:r w:rsidR="00395661">
        <w:t xml:space="preserve"> The modified engine </w:t>
      </w:r>
      <w:r w:rsidR="00A962FE">
        <w:t xml:space="preserve">data above </w:t>
      </w:r>
      <w:r w:rsidR="00395661">
        <w:t xml:space="preserve">shows an increase in </w:t>
      </w:r>
      <w:r w:rsidR="00A962FE">
        <w:t>compressive</w:t>
      </w:r>
      <w:r w:rsidR="00395661">
        <w:t xml:space="preserve"> forces at lower RPMS but </w:t>
      </w:r>
      <w:r w:rsidR="00A962FE">
        <w:t>then</w:t>
      </w:r>
      <w:r w:rsidR="00395661">
        <w:t xml:space="preserve"> a decrease in tensile forces at </w:t>
      </w:r>
      <w:r w:rsidR="00A962FE">
        <w:t xml:space="preserve">the </w:t>
      </w:r>
      <w:r w:rsidR="00395661">
        <w:t>higher RPMs</w:t>
      </w:r>
      <w:r w:rsidR="00A962FE">
        <w:t>.</w:t>
      </w:r>
    </w:p>
    <w:p w14:paraId="1A0BEE0C" w14:textId="1A8801F3" w:rsidR="00B659D1" w:rsidRDefault="00B659D1" w:rsidP="00BC50B6">
      <w:pPr>
        <w:pStyle w:val="NoSpacing"/>
      </w:pPr>
    </w:p>
    <w:p w14:paraId="6F020F00" w14:textId="13C0F2A3" w:rsidR="00B659D1" w:rsidRDefault="00B659D1" w:rsidP="00BC50B6">
      <w:pPr>
        <w:pStyle w:val="NoSpacing"/>
      </w:pPr>
    </w:p>
    <w:p w14:paraId="39539CAC" w14:textId="66E2DE63" w:rsidR="00B659D1" w:rsidRDefault="00B659D1" w:rsidP="00BC50B6">
      <w:pPr>
        <w:pStyle w:val="NoSpacing"/>
      </w:pPr>
    </w:p>
    <w:p w14:paraId="552E7843" w14:textId="227252D6" w:rsidR="00B659D1" w:rsidRDefault="00A962FE" w:rsidP="00BC50B6">
      <w:pPr>
        <w:pStyle w:val="NoSpacing"/>
      </w:pPr>
      <w:r>
        <w:rPr>
          <w:noProof/>
        </w:rPr>
        <w:drawing>
          <wp:anchor distT="0" distB="0" distL="114300" distR="114300" simplePos="0" relativeHeight="251701248" behindDoc="1" locked="0" layoutInCell="1" allowOverlap="1" wp14:anchorId="6ABAF394" wp14:editId="1B888F01">
            <wp:simplePos x="0" y="0"/>
            <wp:positionH relativeFrom="column">
              <wp:posOffset>19050</wp:posOffset>
            </wp:positionH>
            <wp:positionV relativeFrom="paragraph">
              <wp:posOffset>216535</wp:posOffset>
            </wp:positionV>
            <wp:extent cx="5581650" cy="3686175"/>
            <wp:effectExtent l="0" t="0" r="0" b="9525"/>
            <wp:wrapTight wrapText="bothSides">
              <wp:wrapPolygon edited="0">
                <wp:start x="0" y="0"/>
                <wp:lineTo x="0" y="21544"/>
                <wp:lineTo x="21526" y="21544"/>
                <wp:lineTo x="21526"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4" cstate="print">
                      <a:extLst>
                        <a:ext uri="{28A0092B-C50C-407E-A947-70E740481C1C}">
                          <a14:useLocalDpi xmlns:a14="http://schemas.microsoft.com/office/drawing/2010/main" val="0"/>
                        </a:ext>
                      </a:extLst>
                    </a:blip>
                    <a:srcRect/>
                    <a:stretch/>
                  </pic:blipFill>
                  <pic:spPr bwMode="auto">
                    <a:xfrm>
                      <a:off x="0" y="0"/>
                      <a:ext cx="5581650" cy="36861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27009F1" w14:textId="16E097FD" w:rsidR="00B659D1" w:rsidRDefault="00775694" w:rsidP="00BC50B6">
      <w:pPr>
        <w:pStyle w:val="NoSpacing"/>
      </w:pPr>
      <w:r>
        <w:rPr>
          <w:noProof/>
        </w:rPr>
        <mc:AlternateContent>
          <mc:Choice Requires="wps">
            <w:drawing>
              <wp:anchor distT="0" distB="0" distL="114300" distR="114300" simplePos="0" relativeHeight="251702272" behindDoc="1" locked="0" layoutInCell="1" allowOverlap="1" wp14:anchorId="4A3F74A9" wp14:editId="74EE437B">
                <wp:simplePos x="0" y="0"/>
                <wp:positionH relativeFrom="column">
                  <wp:posOffset>1204913</wp:posOffset>
                </wp:positionH>
                <wp:positionV relativeFrom="paragraph">
                  <wp:posOffset>3756660</wp:posOffset>
                </wp:positionV>
                <wp:extent cx="4038600" cy="133350"/>
                <wp:effectExtent l="0" t="0" r="0" b="0"/>
                <wp:wrapTight wrapText="bothSides">
                  <wp:wrapPolygon edited="0">
                    <wp:start x="0" y="0"/>
                    <wp:lineTo x="0" y="18514"/>
                    <wp:lineTo x="21498" y="18514"/>
                    <wp:lineTo x="21498" y="0"/>
                    <wp:lineTo x="0" y="0"/>
                  </wp:wrapPolygon>
                </wp:wrapTight>
                <wp:docPr id="32" name="Text Box 32"/>
                <wp:cNvGraphicFramePr/>
                <a:graphic xmlns:a="http://schemas.openxmlformats.org/drawingml/2006/main">
                  <a:graphicData uri="http://schemas.microsoft.com/office/word/2010/wordprocessingShape">
                    <wps:wsp>
                      <wps:cNvSpPr txBox="1"/>
                      <wps:spPr>
                        <a:xfrm>
                          <a:off x="0" y="0"/>
                          <a:ext cx="4038600" cy="133350"/>
                        </a:xfrm>
                        <a:prstGeom prst="rect">
                          <a:avLst/>
                        </a:prstGeom>
                        <a:solidFill>
                          <a:prstClr val="white"/>
                        </a:solidFill>
                        <a:ln>
                          <a:noFill/>
                        </a:ln>
                      </wps:spPr>
                      <wps:txbx>
                        <w:txbxContent>
                          <w:p w14:paraId="36310C3D" w14:textId="5C85A4A8" w:rsidR="00966CB1" w:rsidRPr="001E49A9" w:rsidRDefault="00966CB1" w:rsidP="00371B7E">
                            <w:pPr>
                              <w:pStyle w:val="Caption"/>
                              <w:rPr>
                                <w:noProof/>
                              </w:rPr>
                            </w:pPr>
                            <w:bookmarkStart w:id="101" w:name="_Toc23241216"/>
                            <w:bookmarkStart w:id="102" w:name="_Toc23404573"/>
                            <w:r>
                              <w:t xml:space="preserve">Figure </w:t>
                            </w:r>
                            <w:fldSimple w:instr=" SEQ Figure \* ARABIC ">
                              <w:r>
                                <w:rPr>
                                  <w:noProof/>
                                </w:rPr>
                                <w:t>11</w:t>
                              </w:r>
                            </w:fldSimple>
                            <w:r>
                              <w:t xml:space="preserve"> - Modified </w:t>
                            </w:r>
                            <w:r w:rsidRPr="003F2F23">
                              <w:t>Engine Con-Rod Forces vs Crank Angle</w:t>
                            </w:r>
                            <w:bookmarkEnd w:id="101"/>
                            <w:bookmarkEnd w:id="10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A3F74A9" id="Text Box 32" o:spid="_x0000_s1040" type="#_x0000_t202" style="position:absolute;left:0;text-align:left;margin-left:94.9pt;margin-top:295.8pt;width:318pt;height:10.5pt;z-index:-2516142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" stroked="f">
                <v:textbox inset="0,0,0,0">
                  <w:txbxContent>
                    <w:p w14:paraId="36310C3D" w14:textId="5C85A4A8" w:rsidR="00966CB1" w:rsidRPr="001E49A9" w:rsidRDefault="00966CB1" w:rsidP="00371B7E">
                      <w:pPr>
                        <w:pStyle w:val="Caption"/>
                        <w:rPr>
                          <w:noProof/>
                        </w:rPr>
                      </w:pPr>
                      <w:bookmarkStart w:id="103" w:name="_Toc23241216"/>
                      <w:bookmarkStart w:id="104" w:name="_Toc23404573"/>
                      <w:r>
                        <w:t xml:space="preserve">Figure </w:t>
                      </w:r>
                      <w:fldSimple w:instr=" SEQ Figure \* ARABIC ">
                        <w:r>
                          <w:rPr>
                            <w:noProof/>
                          </w:rPr>
                          <w:t>11</w:t>
                        </w:r>
                      </w:fldSimple>
                      <w:r>
                        <w:t xml:space="preserve"> - Modified </w:t>
                      </w:r>
                      <w:r w:rsidRPr="003F2F23">
                        <w:t>Engine Con-Rod Forces vs Crank Angle</w:t>
                      </w:r>
                      <w:bookmarkEnd w:id="103"/>
                      <w:bookmarkEnd w:id="104"/>
                    </w:p>
                  </w:txbxContent>
                </v:textbox>
                <w10:wrap type="tight"/>
              </v:shape>
            </w:pict>
          </mc:Fallback>
        </mc:AlternateContent>
      </w:r>
    </w:p>
    <w:p w14:paraId="265FAEB2" w14:textId="47F1BC8E" w:rsidR="00B659D1" w:rsidRDefault="00B659D1" w:rsidP="00BC50B6">
      <w:pPr>
        <w:pStyle w:val="NoSpacing"/>
      </w:pPr>
    </w:p>
    <w:p w14:paraId="3F6A2AF3" w14:textId="121911F8" w:rsidR="00B659D1" w:rsidRDefault="00B659D1" w:rsidP="00BC50B6">
      <w:pPr>
        <w:pStyle w:val="NoSpacing"/>
        <w:rPr>
          <w:noProof/>
        </w:rPr>
      </w:pPr>
    </w:p>
    <w:p w14:paraId="683E28DA" w14:textId="12BC160C" w:rsidR="00B659D1" w:rsidRDefault="00B659D1" w:rsidP="00BC50B6">
      <w:pPr>
        <w:pStyle w:val="NoSpacing"/>
      </w:pPr>
    </w:p>
    <w:p w14:paraId="51461CF5" w14:textId="2A63AD55" w:rsidR="00B659D1" w:rsidRDefault="00B659D1" w:rsidP="00BC50B6">
      <w:pPr>
        <w:pStyle w:val="NoSpacing"/>
      </w:pPr>
    </w:p>
    <w:p w14:paraId="5E0970DB" w14:textId="18CA5287" w:rsidR="00E004AF" w:rsidRPr="00E004AF" w:rsidRDefault="00E004AF" w:rsidP="00BC50B6">
      <w:pPr>
        <w:pStyle w:val="NoSpacing"/>
      </w:pPr>
    </w:p>
    <w:p w14:paraId="4F5A6FBA" w14:textId="6DF92591" w:rsidR="00B659D1" w:rsidRDefault="00B659D1">
      <w:pPr>
        <w:spacing w:after="160" w:line="259" w:lineRule="auto"/>
        <w:rPr>
          <w:rFonts w:asciiTheme="minorHAnsi" w:hAnsiTheme="minorHAnsi" w:cs="Arial"/>
          <w:b/>
          <w:bCs/>
          <w:color w:val="222222"/>
          <w:shd w:val="clear" w:color="auto" w:fill="FFFFFF"/>
        </w:rPr>
      </w:pPr>
      <w:r>
        <w:rPr>
          <w:b/>
          <w:bCs/>
        </w:rPr>
        <w:br w:type="page"/>
      </w:r>
    </w:p>
    <w:p w14:paraId="565633B7" w14:textId="11A6627C" w:rsidR="008D0EB3" w:rsidRPr="00E004AF" w:rsidRDefault="008A6800" w:rsidP="0078783C">
      <w:pPr>
        <w:pStyle w:val="Heading2"/>
        <w:numPr>
          <w:ilvl w:val="1"/>
          <w:numId w:val="1"/>
        </w:numPr>
      </w:pPr>
      <w:bookmarkStart w:id="105" w:name="_Toc23404512"/>
      <w:r>
        <w:rPr>
          <w:noProof/>
        </w:rPr>
        <w:lastRenderedPageBreak/>
        <mc:AlternateContent>
          <mc:Choice Requires="wps">
            <w:drawing>
              <wp:anchor distT="0" distB="0" distL="114300" distR="114300" simplePos="0" relativeHeight="251707392" behindDoc="1" locked="0" layoutInCell="1" allowOverlap="1" wp14:anchorId="0B4D4FA8" wp14:editId="46B869BE">
                <wp:simplePos x="0" y="0"/>
                <wp:positionH relativeFrom="column">
                  <wp:posOffset>-256286</wp:posOffset>
                </wp:positionH>
                <wp:positionV relativeFrom="paragraph">
                  <wp:posOffset>1421892</wp:posOffset>
                </wp:positionV>
                <wp:extent cx="6626225" cy="186690"/>
                <wp:effectExtent l="0" t="0" r="3175" b="3810"/>
                <wp:wrapTight wrapText="bothSides">
                  <wp:wrapPolygon edited="0">
                    <wp:start x="0" y="0"/>
                    <wp:lineTo x="0" y="19837"/>
                    <wp:lineTo x="21548" y="19837"/>
                    <wp:lineTo x="21548" y="0"/>
                    <wp:lineTo x="0" y="0"/>
                  </wp:wrapPolygon>
                </wp:wrapTight>
                <wp:docPr id="6" name="Text Box 6"/>
                <wp:cNvGraphicFramePr/>
                <a:graphic xmlns:a="http://schemas.openxmlformats.org/drawingml/2006/main">
                  <a:graphicData uri="http://schemas.microsoft.com/office/word/2010/wordprocessingShape">
                    <wps:wsp>
                      <wps:cNvSpPr txBox="1"/>
                      <wps:spPr>
                        <a:xfrm>
                          <a:off x="0" y="0"/>
                          <a:ext cx="6626225" cy="186690"/>
                        </a:xfrm>
                        <a:prstGeom prst="rect">
                          <a:avLst/>
                        </a:prstGeom>
                        <a:solidFill>
                          <a:prstClr val="white"/>
                        </a:solidFill>
                        <a:ln>
                          <a:noFill/>
                        </a:ln>
                      </wps:spPr>
                      <wps:txbx>
                        <w:txbxContent>
                          <w:p w14:paraId="6A83F78B" w14:textId="11173C24" w:rsidR="00966CB1" w:rsidRDefault="00966CB1" w:rsidP="008A6800">
                            <w:pPr>
                              <w:pStyle w:val="Caption"/>
                              <w:rPr>
                                <w:noProof/>
                              </w:rPr>
                            </w:pPr>
                            <w:bookmarkStart w:id="106" w:name="_Toc23241201"/>
                            <w:bookmarkStart w:id="107" w:name="_Toc23404605"/>
                            <w:r>
                              <w:t xml:space="preserve">Table </w:t>
                            </w:r>
                            <w:fldSimple w:instr=" SEQ Table \* ARABIC ">
                              <w:r>
                                <w:rPr>
                                  <w:noProof/>
                                </w:rPr>
                                <w:t>5</w:t>
                              </w:r>
                            </w:fldSimple>
                            <w:r>
                              <w:t xml:space="preserve"> - Maximum Compressive and Tensile Stresses Subject onto the Con-Rod</w:t>
                            </w:r>
                            <w:bookmarkEnd w:id="106"/>
                            <w:bookmarkEnd w:id="10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4D4FA8" id="Text Box 6" o:spid="_x0000_s1041" type="#_x0000_t202" style="position:absolute;left:0;text-align:left;margin-left:-20.2pt;margin-top:111.95pt;width:521.75pt;height:14.7pt;z-index:-251609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" stroked="f">
                <v:textbox inset="0,0,0,0">
                  <w:txbxContent>
                    <w:p w14:paraId="6A83F78B" w14:textId="11173C24" w:rsidR="00966CB1" w:rsidRDefault="00966CB1" w:rsidP="008A6800">
                      <w:pPr>
                        <w:pStyle w:val="Caption"/>
                        <w:rPr>
                          <w:noProof/>
                        </w:rPr>
                      </w:pPr>
                      <w:bookmarkStart w:id="108" w:name="_Toc23241201"/>
                      <w:bookmarkStart w:id="109" w:name="_Toc23404605"/>
                      <w:r>
                        <w:t xml:space="preserve">Table </w:t>
                      </w:r>
                      <w:fldSimple w:instr=" SEQ Table \* ARABIC ">
                        <w:r>
                          <w:rPr>
                            <w:noProof/>
                          </w:rPr>
                          <w:t>5</w:t>
                        </w:r>
                      </w:fldSimple>
                      <w:r>
                        <w:t xml:space="preserve"> - Maximum Compressive and Tensile Stresses Subject onto the Con-Rod</w:t>
                      </w:r>
                      <w:bookmarkEnd w:id="108"/>
                      <w:bookmarkEnd w:id="109"/>
                    </w:p>
                  </w:txbxContent>
                </v:textbox>
                <w10:wrap type="tight"/>
              </v:shape>
            </w:pict>
          </mc:Fallback>
        </mc:AlternateContent>
      </w:r>
      <w:r w:rsidR="0078783C">
        <w:rPr>
          <w:noProof/>
        </w:rPr>
        <w:drawing>
          <wp:anchor distT="0" distB="0" distL="114300" distR="114300" simplePos="0" relativeHeight="251705344" behindDoc="1" locked="0" layoutInCell="1" allowOverlap="1" wp14:anchorId="217B1229" wp14:editId="440C798C">
            <wp:simplePos x="0" y="0"/>
            <wp:positionH relativeFrom="margin">
              <wp:align>center</wp:align>
            </wp:positionH>
            <wp:positionV relativeFrom="paragraph">
              <wp:posOffset>295668</wp:posOffset>
            </wp:positionV>
            <wp:extent cx="6626225" cy="1146810"/>
            <wp:effectExtent l="0" t="0" r="3175" b="0"/>
            <wp:wrapTight wrapText="bothSides">
              <wp:wrapPolygon edited="0">
                <wp:start x="0" y="0"/>
                <wp:lineTo x="0" y="21169"/>
                <wp:lineTo x="21548" y="21169"/>
                <wp:lineTo x="2154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5" cstate="print">
                      <a:extLst>
                        <a:ext uri="{28A0092B-C50C-407E-A947-70E740481C1C}">
                          <a14:useLocalDpi xmlns:a14="http://schemas.microsoft.com/office/drawing/2010/main" val="0"/>
                        </a:ext>
                      </a:extLst>
                    </a:blip>
                    <a:srcRect/>
                    <a:stretch/>
                  </pic:blipFill>
                  <pic:spPr bwMode="auto">
                    <a:xfrm>
                      <a:off x="0" y="0"/>
                      <a:ext cx="6626225" cy="11468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D0EB3" w:rsidRPr="00E004AF">
        <w:t xml:space="preserve">Maximum Compressive </w:t>
      </w:r>
      <w:r>
        <w:t xml:space="preserve">and Tensile Con-Rod </w:t>
      </w:r>
      <w:r w:rsidR="008D0EB3" w:rsidRPr="00E004AF">
        <w:t>Stress</w:t>
      </w:r>
      <w:r>
        <w:t>es</w:t>
      </w:r>
      <w:r w:rsidR="009B2D82">
        <w:t xml:space="preserve"> (N/mm</w:t>
      </w:r>
      <w:r w:rsidR="009B2D82">
        <w:rPr>
          <w:rFonts w:ascii="Calibri" w:hAnsi="Calibri" w:cs="Calibri"/>
        </w:rPr>
        <w:t>²</w:t>
      </w:r>
      <w:r w:rsidR="009B2D82">
        <w:t>)</w:t>
      </w:r>
      <w:bookmarkEnd w:id="105"/>
    </w:p>
    <w:p w14:paraId="35605933" w14:textId="681E0B50" w:rsidR="0078783C" w:rsidRDefault="008A6800" w:rsidP="00BC50B6">
      <w:pPr>
        <w:pStyle w:val="NoSpacing"/>
      </w:pPr>
      <w:r>
        <w:t xml:space="preserve">The </w:t>
      </w:r>
      <w:r w:rsidR="00017ED7">
        <w:t>values</w:t>
      </w:r>
      <w:r>
        <w:t xml:space="preserve"> shown above compare the stresses acting on the con-rod for both the modified and standard engines.</w:t>
      </w:r>
      <w:r w:rsidR="006A7C30">
        <w:t xml:space="preserve"> I</w:t>
      </w:r>
      <w:r>
        <w:t xml:space="preserve">t is clear to see that due to the change of the bore and stroke, the compressive stress is greater on the modified engine than the standard, on the other hand, the tensile stresses exerted upon the con-rod actually reduce due to the same modifications. </w:t>
      </w:r>
      <w:r w:rsidR="00A0516D">
        <w:t xml:space="preserve">This implies that appropriate action will need to be </w:t>
      </w:r>
      <w:r w:rsidR="005C1CF7">
        <w:t xml:space="preserve">taken in accordance to which factor is more important, i.e. if your current con-rod is </w:t>
      </w:r>
      <w:r w:rsidR="00A7510A">
        <w:t>experiencing</w:t>
      </w:r>
      <w:r w:rsidR="005C1CF7">
        <w:t xml:space="preserve"> too much tensile force/stress, reducing the stroke may be the solution.</w:t>
      </w:r>
    </w:p>
    <w:p w14:paraId="69A1FC99" w14:textId="1FE355CE" w:rsidR="0078783C" w:rsidRDefault="0078783C" w:rsidP="00BC50B6">
      <w:pPr>
        <w:pStyle w:val="NoSpacing"/>
      </w:pPr>
    </w:p>
    <w:p w14:paraId="6F5F8870" w14:textId="3E275937" w:rsidR="00ED4731" w:rsidRDefault="00ED4731" w:rsidP="00BC50B6">
      <w:pPr>
        <w:pStyle w:val="NoSpacing"/>
      </w:pPr>
      <w:r>
        <w:rPr>
          <w:noProof/>
        </w:rPr>
        <w:drawing>
          <wp:anchor distT="0" distB="0" distL="114300" distR="114300" simplePos="0" relativeHeight="251718656" behindDoc="1" locked="0" layoutInCell="1" allowOverlap="1" wp14:anchorId="0BDAF947" wp14:editId="50063B01">
            <wp:simplePos x="0" y="0"/>
            <wp:positionH relativeFrom="margin">
              <wp:posOffset>1066800</wp:posOffset>
            </wp:positionH>
            <wp:positionV relativeFrom="paragraph">
              <wp:posOffset>17145</wp:posOffset>
            </wp:positionV>
            <wp:extent cx="3590925" cy="2345055"/>
            <wp:effectExtent l="0" t="0" r="9525" b="0"/>
            <wp:wrapTight wrapText="bothSides">
              <wp:wrapPolygon edited="0">
                <wp:start x="0" y="0"/>
                <wp:lineTo x="0" y="21407"/>
                <wp:lineTo x="21543" y="21407"/>
                <wp:lineTo x="21543"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6" cstate="print">
                      <a:extLst>
                        <a:ext uri="{28A0092B-C50C-407E-A947-70E740481C1C}">
                          <a14:useLocalDpi xmlns:a14="http://schemas.microsoft.com/office/drawing/2010/main" val="0"/>
                        </a:ext>
                      </a:extLst>
                    </a:blip>
                    <a:srcRect/>
                    <a:stretch/>
                  </pic:blipFill>
                  <pic:spPr bwMode="auto">
                    <a:xfrm>
                      <a:off x="0" y="0"/>
                      <a:ext cx="3590925" cy="23450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26E29B1" w14:textId="79568D8D" w:rsidR="00ED4731" w:rsidRDefault="00ED4731" w:rsidP="00BC50B6">
      <w:pPr>
        <w:pStyle w:val="NoSpacing"/>
      </w:pPr>
    </w:p>
    <w:p w14:paraId="1C114796" w14:textId="2D19AA85" w:rsidR="00ED4731" w:rsidRDefault="00ED4731" w:rsidP="00BC50B6">
      <w:pPr>
        <w:pStyle w:val="NoSpacing"/>
      </w:pPr>
    </w:p>
    <w:p w14:paraId="74B70759" w14:textId="45CE72FB" w:rsidR="00ED4731" w:rsidRDefault="00ED4731" w:rsidP="00BC50B6">
      <w:pPr>
        <w:pStyle w:val="NoSpacing"/>
      </w:pPr>
    </w:p>
    <w:p w14:paraId="5778EBFC" w14:textId="3D280542" w:rsidR="00ED4731" w:rsidRDefault="00ED4731" w:rsidP="00BC50B6">
      <w:pPr>
        <w:pStyle w:val="NoSpacing"/>
      </w:pPr>
    </w:p>
    <w:p w14:paraId="12A59B12" w14:textId="09837533" w:rsidR="00ED4731" w:rsidRDefault="00ED4731">
      <w:pPr>
        <w:spacing w:after="160" w:line="259" w:lineRule="auto"/>
        <w:rPr>
          <w:noProof/>
        </w:rPr>
      </w:pPr>
    </w:p>
    <w:p w14:paraId="3B2A56A0" w14:textId="0B554EE2" w:rsidR="00ED4731" w:rsidRDefault="00ED4731">
      <w:pPr>
        <w:spacing w:after="160" w:line="259" w:lineRule="auto"/>
      </w:pPr>
    </w:p>
    <w:p w14:paraId="501B7155" w14:textId="190B9569" w:rsidR="00ED4731" w:rsidRDefault="00ED4731">
      <w:pPr>
        <w:spacing w:after="160" w:line="259" w:lineRule="auto"/>
      </w:pPr>
    </w:p>
    <w:p w14:paraId="3596E831" w14:textId="0046AA15" w:rsidR="00ED4731" w:rsidRDefault="00ED4731">
      <w:pPr>
        <w:spacing w:after="160" w:line="259" w:lineRule="auto"/>
      </w:pPr>
    </w:p>
    <w:p w14:paraId="02BC7A54" w14:textId="1B4C39C8" w:rsidR="00ED4731" w:rsidRDefault="00ED4731">
      <w:pPr>
        <w:spacing w:after="160" w:line="259" w:lineRule="auto"/>
      </w:pPr>
    </w:p>
    <w:p w14:paraId="0429C944" w14:textId="06965F7C" w:rsidR="00ED4731" w:rsidRDefault="00ED4731">
      <w:pPr>
        <w:spacing w:after="160" w:line="259" w:lineRule="auto"/>
      </w:pPr>
      <w:r>
        <w:rPr>
          <w:noProof/>
        </w:rPr>
        <mc:AlternateContent>
          <mc:Choice Requires="wps">
            <w:drawing>
              <wp:anchor distT="0" distB="0" distL="114300" distR="114300" simplePos="0" relativeHeight="251721728" behindDoc="1" locked="0" layoutInCell="1" allowOverlap="1" wp14:anchorId="67BB2226" wp14:editId="72D71A69">
                <wp:simplePos x="0" y="0"/>
                <wp:positionH relativeFrom="column">
                  <wp:posOffset>671195</wp:posOffset>
                </wp:positionH>
                <wp:positionV relativeFrom="paragraph">
                  <wp:posOffset>191135</wp:posOffset>
                </wp:positionV>
                <wp:extent cx="4538345" cy="635"/>
                <wp:effectExtent l="0" t="0" r="0" b="8255"/>
                <wp:wrapTight wrapText="bothSides">
                  <wp:wrapPolygon edited="0">
                    <wp:start x="0" y="0"/>
                    <wp:lineTo x="0" y="20698"/>
                    <wp:lineTo x="21488" y="20698"/>
                    <wp:lineTo x="21488" y="0"/>
                    <wp:lineTo x="0" y="0"/>
                  </wp:wrapPolygon>
                </wp:wrapTight>
                <wp:docPr id="40" name="Text Box 40"/>
                <wp:cNvGraphicFramePr/>
                <a:graphic xmlns:a="http://schemas.openxmlformats.org/drawingml/2006/main">
                  <a:graphicData uri="http://schemas.microsoft.com/office/word/2010/wordprocessingShape">
                    <wps:wsp>
                      <wps:cNvSpPr txBox="1"/>
                      <wps:spPr>
                        <a:xfrm>
                          <a:off x="0" y="0"/>
                          <a:ext cx="4538345" cy="635"/>
                        </a:xfrm>
                        <a:prstGeom prst="rect">
                          <a:avLst/>
                        </a:prstGeom>
                        <a:solidFill>
                          <a:prstClr val="white"/>
                        </a:solidFill>
                        <a:ln>
                          <a:noFill/>
                        </a:ln>
                      </wps:spPr>
                      <wps:txbx>
                        <w:txbxContent>
                          <w:p w14:paraId="4F200204" w14:textId="617EA821" w:rsidR="00966CB1" w:rsidRPr="00977B89" w:rsidRDefault="00966CB1" w:rsidP="00ED4731">
                            <w:pPr>
                              <w:pStyle w:val="Caption"/>
                              <w:rPr>
                                <w:rFonts w:cs="Arial"/>
                                <w:noProof/>
                                <w:color w:val="222222"/>
                                <w:shd w:val="clear" w:color="auto" w:fill="FFFFFF"/>
                              </w:rPr>
                            </w:pPr>
                            <w:bookmarkStart w:id="110" w:name="_Toc23241217"/>
                            <w:bookmarkStart w:id="111" w:name="_Toc23404574"/>
                            <w:r>
                              <w:t xml:space="preserve">Figure </w:t>
                            </w:r>
                            <w:fldSimple w:instr=" SEQ Figure \* ARABIC ">
                              <w:r>
                                <w:rPr>
                                  <w:noProof/>
                                </w:rPr>
                                <w:t>12</w:t>
                              </w:r>
                            </w:fldSimple>
                            <w:r>
                              <w:t xml:space="preserve"> - Standard and Modified Engine Compressive Stress on the Con-Rod vs RPM</w:t>
                            </w:r>
                            <w:bookmarkEnd w:id="110"/>
                            <w:bookmarkEnd w:id="1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7BB2226" id="Text Box 40" o:spid="_x0000_s1042" type="#_x0000_t202" style="position:absolute;margin-left:52.85pt;margin-top:15.05pt;width:357.35pt;height:.05pt;z-index:-251594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" stroked="f">
                <v:textbox style="mso-fit-shape-to-text:t" inset="0,0,0,0">
                  <w:txbxContent>
                    <w:p w14:paraId="4F200204" w14:textId="617EA821" w:rsidR="00966CB1" w:rsidRPr="00977B89" w:rsidRDefault="00966CB1" w:rsidP="00ED4731">
                      <w:pPr>
                        <w:pStyle w:val="Caption"/>
                        <w:rPr>
                          <w:rFonts w:cs="Arial"/>
                          <w:noProof/>
                          <w:color w:val="222222"/>
                          <w:shd w:val="clear" w:color="auto" w:fill="FFFFFF"/>
                        </w:rPr>
                      </w:pPr>
                      <w:bookmarkStart w:id="112" w:name="_Toc23241217"/>
                      <w:bookmarkStart w:id="113" w:name="_Toc23404574"/>
                      <w:r>
                        <w:t xml:space="preserve">Figure </w:t>
                      </w:r>
                      <w:fldSimple w:instr=" SEQ Figure \* ARABIC ">
                        <w:r>
                          <w:rPr>
                            <w:noProof/>
                          </w:rPr>
                          <w:t>12</w:t>
                        </w:r>
                      </w:fldSimple>
                      <w:r>
                        <w:t xml:space="preserve"> - Standard and Modified Engine Compressive Stress on the Con-Rod vs RPM</w:t>
                      </w:r>
                      <w:bookmarkEnd w:id="112"/>
                      <w:bookmarkEnd w:id="113"/>
                    </w:p>
                  </w:txbxContent>
                </v:textbox>
                <w10:wrap type="tight"/>
              </v:shape>
            </w:pict>
          </mc:Fallback>
        </mc:AlternateContent>
      </w:r>
    </w:p>
    <w:p w14:paraId="6C3149BC" w14:textId="4AAAF91F" w:rsidR="00ED4731" w:rsidRDefault="00ED4731">
      <w:pPr>
        <w:spacing w:after="160" w:line="259" w:lineRule="auto"/>
      </w:pPr>
      <w:r>
        <w:rPr>
          <w:noProof/>
        </w:rPr>
        <w:drawing>
          <wp:anchor distT="0" distB="0" distL="114300" distR="114300" simplePos="0" relativeHeight="251719680" behindDoc="1" locked="0" layoutInCell="1" allowOverlap="1" wp14:anchorId="785B2D16" wp14:editId="4F675F15">
            <wp:simplePos x="0" y="0"/>
            <wp:positionH relativeFrom="margin">
              <wp:posOffset>1114425</wp:posOffset>
            </wp:positionH>
            <wp:positionV relativeFrom="paragraph">
              <wp:posOffset>240030</wp:posOffset>
            </wp:positionV>
            <wp:extent cx="3524250" cy="2319020"/>
            <wp:effectExtent l="0" t="0" r="0" b="5080"/>
            <wp:wrapTight wrapText="bothSides">
              <wp:wrapPolygon edited="0">
                <wp:start x="0" y="0"/>
                <wp:lineTo x="0" y="21470"/>
                <wp:lineTo x="21483" y="21470"/>
                <wp:lineTo x="21483"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7" cstate="print">
                      <a:extLst>
                        <a:ext uri="{28A0092B-C50C-407E-A947-70E740481C1C}">
                          <a14:useLocalDpi xmlns:a14="http://schemas.microsoft.com/office/drawing/2010/main" val="0"/>
                        </a:ext>
                      </a:extLst>
                    </a:blip>
                    <a:srcRect t="-205"/>
                    <a:stretch/>
                  </pic:blipFill>
                  <pic:spPr bwMode="auto">
                    <a:xfrm>
                      <a:off x="0" y="0"/>
                      <a:ext cx="3524250" cy="23190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1B2F324" w14:textId="77777777" w:rsidR="00ED4731" w:rsidRDefault="00ED4731">
      <w:pPr>
        <w:spacing w:after="160" w:line="259" w:lineRule="auto"/>
      </w:pPr>
    </w:p>
    <w:p w14:paraId="57B7E4A8" w14:textId="1C23F620" w:rsidR="00ED4731" w:rsidRDefault="00ED4731">
      <w:pPr>
        <w:spacing w:after="160" w:line="259" w:lineRule="auto"/>
      </w:pPr>
      <w:r>
        <w:rPr>
          <w:noProof/>
        </w:rPr>
        <mc:AlternateContent>
          <mc:Choice Requires="wps">
            <w:drawing>
              <wp:anchor distT="0" distB="0" distL="114300" distR="114300" simplePos="0" relativeHeight="251723776" behindDoc="1" locked="0" layoutInCell="1" allowOverlap="1" wp14:anchorId="16927FBF" wp14:editId="4879C6BB">
                <wp:simplePos x="0" y="0"/>
                <wp:positionH relativeFrom="column">
                  <wp:posOffset>781050</wp:posOffset>
                </wp:positionH>
                <wp:positionV relativeFrom="paragraph">
                  <wp:posOffset>2080895</wp:posOffset>
                </wp:positionV>
                <wp:extent cx="4214495" cy="635"/>
                <wp:effectExtent l="0" t="0" r="0" b="8255"/>
                <wp:wrapTight wrapText="bothSides">
                  <wp:wrapPolygon edited="0">
                    <wp:start x="0" y="0"/>
                    <wp:lineTo x="0" y="20698"/>
                    <wp:lineTo x="21480" y="20698"/>
                    <wp:lineTo x="21480" y="0"/>
                    <wp:lineTo x="0" y="0"/>
                  </wp:wrapPolygon>
                </wp:wrapTight>
                <wp:docPr id="41" name="Text Box 41"/>
                <wp:cNvGraphicFramePr/>
                <a:graphic xmlns:a="http://schemas.openxmlformats.org/drawingml/2006/main">
                  <a:graphicData uri="http://schemas.microsoft.com/office/word/2010/wordprocessingShape">
                    <wps:wsp>
                      <wps:cNvSpPr txBox="1"/>
                      <wps:spPr>
                        <a:xfrm>
                          <a:off x="0" y="0"/>
                          <a:ext cx="4214495" cy="635"/>
                        </a:xfrm>
                        <a:prstGeom prst="rect">
                          <a:avLst/>
                        </a:prstGeom>
                        <a:solidFill>
                          <a:prstClr val="white"/>
                        </a:solidFill>
                        <a:ln>
                          <a:noFill/>
                        </a:ln>
                      </wps:spPr>
                      <wps:txbx>
                        <w:txbxContent>
                          <w:p w14:paraId="5BA0A2AB" w14:textId="498C9E64" w:rsidR="00966CB1" w:rsidRPr="004F1483" w:rsidRDefault="00966CB1" w:rsidP="00ED4731">
                            <w:pPr>
                              <w:pStyle w:val="Caption"/>
                              <w:rPr>
                                <w:noProof/>
                              </w:rPr>
                            </w:pPr>
                            <w:bookmarkStart w:id="114" w:name="_Toc23241218"/>
                            <w:bookmarkStart w:id="115" w:name="_Toc23404575"/>
                            <w:r>
                              <w:t xml:space="preserve">Figure </w:t>
                            </w:r>
                            <w:fldSimple w:instr=" SEQ Figure \* ARABIC ">
                              <w:r>
                                <w:rPr>
                                  <w:noProof/>
                                </w:rPr>
                                <w:t>13</w:t>
                              </w:r>
                            </w:fldSimple>
                            <w:r>
                              <w:t xml:space="preserve"> - </w:t>
                            </w:r>
                            <w:r w:rsidRPr="001B3F05">
                              <w:t xml:space="preserve">Standard and Modified Engine </w:t>
                            </w:r>
                            <w:r>
                              <w:t>Tensile</w:t>
                            </w:r>
                            <w:r w:rsidRPr="001B3F05">
                              <w:t xml:space="preserve"> Stress on the Con-Rod vs RPM</w:t>
                            </w:r>
                            <w:bookmarkEnd w:id="114"/>
                            <w:bookmarkEnd w:id="1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6927FBF" id="Text Box 41" o:spid="_x0000_s1043" type="#_x0000_t202" style="position:absolute;margin-left:61.5pt;margin-top:163.85pt;width:331.85pt;height:.05pt;z-index:-2515927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" stroked="f">
                <v:textbox style="mso-fit-shape-to-text:t" inset="0,0,0,0">
                  <w:txbxContent>
                    <w:p w14:paraId="5BA0A2AB" w14:textId="498C9E64" w:rsidR="00966CB1" w:rsidRPr="004F1483" w:rsidRDefault="00966CB1" w:rsidP="00ED4731">
                      <w:pPr>
                        <w:pStyle w:val="Caption"/>
                        <w:rPr>
                          <w:noProof/>
                        </w:rPr>
                      </w:pPr>
                      <w:bookmarkStart w:id="116" w:name="_Toc23241218"/>
                      <w:bookmarkStart w:id="117" w:name="_Toc23404575"/>
                      <w:r>
                        <w:t xml:space="preserve">Figure </w:t>
                      </w:r>
                      <w:fldSimple w:instr=" SEQ Figure \* ARABIC ">
                        <w:r>
                          <w:rPr>
                            <w:noProof/>
                          </w:rPr>
                          <w:t>13</w:t>
                        </w:r>
                      </w:fldSimple>
                      <w:r>
                        <w:t xml:space="preserve"> - </w:t>
                      </w:r>
                      <w:r w:rsidRPr="001B3F05">
                        <w:t xml:space="preserve">Standard and Modified Engine </w:t>
                      </w:r>
                      <w:r>
                        <w:t>Tensile</w:t>
                      </w:r>
                      <w:r w:rsidRPr="001B3F05">
                        <w:t xml:space="preserve"> Stress on the Con-Rod vs RPM</w:t>
                      </w:r>
                      <w:bookmarkEnd w:id="116"/>
                      <w:bookmarkEnd w:id="117"/>
                    </w:p>
                  </w:txbxContent>
                </v:textbox>
                <w10:wrap type="tight"/>
              </v:shape>
            </w:pict>
          </mc:Fallback>
        </mc:AlternateContent>
      </w:r>
      <w:r>
        <w:br w:type="page"/>
      </w:r>
    </w:p>
    <w:p w14:paraId="40A143F3" w14:textId="253233A5" w:rsidR="008D0EB3" w:rsidRPr="00E004AF" w:rsidRDefault="00D60EE4" w:rsidP="00A7510A">
      <w:pPr>
        <w:pStyle w:val="Heading2"/>
        <w:numPr>
          <w:ilvl w:val="1"/>
          <w:numId w:val="1"/>
        </w:numPr>
      </w:pPr>
      <w:bookmarkStart w:id="118" w:name="_Toc23404513"/>
      <w:r>
        <w:rPr>
          <w:noProof/>
        </w:rPr>
        <w:lastRenderedPageBreak/>
        <mc:AlternateContent>
          <mc:Choice Requires="wps">
            <w:drawing>
              <wp:anchor distT="0" distB="0" distL="114300" distR="114300" simplePos="0" relativeHeight="251710464" behindDoc="1" locked="0" layoutInCell="1" allowOverlap="1" wp14:anchorId="4EE4515A" wp14:editId="28060723">
                <wp:simplePos x="0" y="0"/>
                <wp:positionH relativeFrom="column">
                  <wp:posOffset>-330200</wp:posOffset>
                </wp:positionH>
                <wp:positionV relativeFrom="paragraph">
                  <wp:posOffset>1426210</wp:posOffset>
                </wp:positionV>
                <wp:extent cx="6700520" cy="207010"/>
                <wp:effectExtent l="0" t="0" r="5080" b="2540"/>
                <wp:wrapTight wrapText="bothSides">
                  <wp:wrapPolygon edited="0">
                    <wp:start x="0" y="0"/>
                    <wp:lineTo x="0" y="19877"/>
                    <wp:lineTo x="21555" y="19877"/>
                    <wp:lineTo x="21555" y="0"/>
                    <wp:lineTo x="0" y="0"/>
                  </wp:wrapPolygon>
                </wp:wrapTight>
                <wp:docPr id="26" name="Text Box 26"/>
                <wp:cNvGraphicFramePr/>
                <a:graphic xmlns:a="http://schemas.openxmlformats.org/drawingml/2006/main">
                  <a:graphicData uri="http://schemas.microsoft.com/office/word/2010/wordprocessingShape">
                    <wps:wsp>
                      <wps:cNvSpPr txBox="1"/>
                      <wps:spPr>
                        <a:xfrm>
                          <a:off x="0" y="0"/>
                          <a:ext cx="6700520" cy="207010"/>
                        </a:xfrm>
                        <a:prstGeom prst="rect">
                          <a:avLst/>
                        </a:prstGeom>
                        <a:solidFill>
                          <a:prstClr val="white"/>
                        </a:solidFill>
                        <a:ln>
                          <a:noFill/>
                        </a:ln>
                      </wps:spPr>
                      <wps:txbx>
                        <w:txbxContent>
                          <w:p w14:paraId="255B8352" w14:textId="61D475C8" w:rsidR="00966CB1" w:rsidRDefault="00966CB1" w:rsidP="00A7510A">
                            <w:pPr>
                              <w:pStyle w:val="Caption"/>
                              <w:rPr>
                                <w:noProof/>
                              </w:rPr>
                            </w:pPr>
                            <w:bookmarkStart w:id="119" w:name="_Toc23241202"/>
                            <w:bookmarkStart w:id="120" w:name="_Toc23404606"/>
                            <w:r>
                              <w:t xml:space="preserve">Table </w:t>
                            </w:r>
                            <w:fldSimple w:instr=" SEQ Table \* ARABIC ">
                              <w:r>
                                <w:rPr>
                                  <w:noProof/>
                                </w:rPr>
                                <w:t>6</w:t>
                              </w:r>
                            </w:fldSimple>
                            <w:r>
                              <w:t xml:space="preserve"> - Nominal Safety Factors Relative to the Ultimate Tensile Stress Values for Powder Forged Steel Con-Rods</w:t>
                            </w:r>
                            <w:bookmarkEnd w:id="119"/>
                            <w:bookmarkEnd w:id="12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EE4515A" id="Text Box 26" o:spid="_x0000_s1044" type="#_x0000_t202" style="position:absolute;left:0;text-align:left;margin-left:-26pt;margin-top:112.3pt;width:527.6pt;height:16.3pt;z-index:-251606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" stroked="f">
                <v:textbox inset="0,0,0,0">
                  <w:txbxContent>
                    <w:p w14:paraId="255B8352" w14:textId="61D475C8" w:rsidR="00966CB1" w:rsidRDefault="00966CB1" w:rsidP="00A7510A">
                      <w:pPr>
                        <w:pStyle w:val="Caption"/>
                        <w:rPr>
                          <w:noProof/>
                        </w:rPr>
                      </w:pPr>
                      <w:bookmarkStart w:id="121" w:name="_Toc23241202"/>
                      <w:bookmarkStart w:id="122" w:name="_Toc23404606"/>
                      <w:r>
                        <w:t xml:space="preserve">Table </w:t>
                      </w:r>
                      <w:fldSimple w:instr=" SEQ Table \* ARABIC ">
                        <w:r>
                          <w:rPr>
                            <w:noProof/>
                          </w:rPr>
                          <w:t>6</w:t>
                        </w:r>
                      </w:fldSimple>
                      <w:r>
                        <w:t xml:space="preserve"> - Nominal Safety Factors Relative to the Ultimate Tensile Stress Values for Powder Forged Steel Con-Rods</w:t>
                      </w:r>
                      <w:bookmarkEnd w:id="121"/>
                      <w:bookmarkEnd w:id="122"/>
                    </w:p>
                  </w:txbxContent>
                </v:textbox>
                <w10:wrap type="tight"/>
              </v:shape>
            </w:pict>
          </mc:Fallback>
        </mc:AlternateContent>
      </w:r>
      <w:r>
        <w:rPr>
          <w:noProof/>
        </w:rPr>
        <w:drawing>
          <wp:anchor distT="0" distB="0" distL="114300" distR="114300" simplePos="0" relativeHeight="251708416" behindDoc="1" locked="0" layoutInCell="1" allowOverlap="1" wp14:anchorId="06E72B2A" wp14:editId="6B7FFF95">
            <wp:simplePos x="0" y="0"/>
            <wp:positionH relativeFrom="margin">
              <wp:align>center</wp:align>
            </wp:positionH>
            <wp:positionV relativeFrom="paragraph">
              <wp:posOffset>259080</wp:posOffset>
            </wp:positionV>
            <wp:extent cx="6700520" cy="1186180"/>
            <wp:effectExtent l="0" t="0" r="5080" b="0"/>
            <wp:wrapTight wrapText="bothSides">
              <wp:wrapPolygon edited="0">
                <wp:start x="0" y="0"/>
                <wp:lineTo x="0" y="21161"/>
                <wp:lineTo x="21555" y="21161"/>
                <wp:lineTo x="21555"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8" cstate="print">
                      <a:extLst>
                        <a:ext uri="{28A0092B-C50C-407E-A947-70E740481C1C}">
                          <a14:useLocalDpi xmlns:a14="http://schemas.microsoft.com/office/drawing/2010/main" val="0"/>
                        </a:ext>
                      </a:extLst>
                    </a:blip>
                    <a:srcRect/>
                    <a:stretch/>
                  </pic:blipFill>
                  <pic:spPr bwMode="auto">
                    <a:xfrm>
                      <a:off x="0" y="0"/>
                      <a:ext cx="6700520" cy="11861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041B5">
        <w:t>U</w:t>
      </w:r>
      <w:r w:rsidR="00A7510A">
        <w:t xml:space="preserve">ltimate </w:t>
      </w:r>
      <w:r w:rsidR="008D0EB3" w:rsidRPr="00E004AF">
        <w:t>T</w:t>
      </w:r>
      <w:r w:rsidR="00A7510A">
        <w:t xml:space="preserve">ensile </w:t>
      </w:r>
      <w:r w:rsidR="008D0EB3" w:rsidRPr="00E004AF">
        <w:t>S</w:t>
      </w:r>
      <w:r w:rsidR="00A7510A">
        <w:t>tress (UTS)</w:t>
      </w:r>
      <w:bookmarkEnd w:id="118"/>
    </w:p>
    <w:p w14:paraId="026B7A97" w14:textId="35D31361" w:rsidR="008D0EB3" w:rsidRDefault="00A7510A" w:rsidP="00BC50B6">
      <w:pPr>
        <w:pStyle w:val="NoSpacing"/>
      </w:pPr>
      <w:r>
        <w:t xml:space="preserve">Using the UTS value for </w:t>
      </w:r>
      <w:r w:rsidRPr="00A7510A">
        <w:t>PMET 4206F</w:t>
      </w:r>
      <w:r>
        <w:t xml:space="preserve"> Powder Forged Steel of 7</w:t>
      </w:r>
      <w:r w:rsidR="00F32A3D">
        <w:t>6</w:t>
      </w:r>
      <w:r>
        <w:t>0 MPa</w:t>
      </w:r>
      <w:r w:rsidR="006A7C30">
        <w:t xml:space="preserve"> that the con-rod is rated to before it exceeds its yield strength. I</w:t>
      </w:r>
      <w:r>
        <w:t xml:space="preserve">t is evident to see the </w:t>
      </w:r>
      <w:r w:rsidR="0073180F">
        <w:t>reverse</w:t>
      </w:r>
      <w:r>
        <w:t xml:space="preserve"> pattern emerging</w:t>
      </w:r>
      <w:r w:rsidR="0073180F">
        <w:t xml:space="preserve"> compared to the</w:t>
      </w:r>
      <w:r>
        <w:t xml:space="preserve"> </w:t>
      </w:r>
      <w:r w:rsidR="0073180F">
        <w:t>previous stress</w:t>
      </w:r>
      <w:r w:rsidR="00F32A3D">
        <w:t xml:space="preserve"> values</w:t>
      </w:r>
      <w:r>
        <w:t>, where the compression safety factor is</w:t>
      </w:r>
      <w:r w:rsidR="00FF4F1F">
        <w:t xml:space="preserve"> higher</w:t>
      </w:r>
      <w:r>
        <w:t xml:space="preserve"> on th</w:t>
      </w:r>
      <w:r w:rsidR="0073180F">
        <w:t>an the standard</w:t>
      </w:r>
      <w:r>
        <w:t xml:space="preserve"> </w:t>
      </w:r>
      <w:r w:rsidR="0073180F">
        <w:t>engine and the tensile safety factor is higher on the modified engine.</w:t>
      </w:r>
      <w:r w:rsidR="00FF4F1F">
        <w:t xml:space="preserve"> With regards to the safety factor ratio, the higher the number</w:t>
      </w:r>
      <w:r w:rsidR="0066218B">
        <w:t xml:space="preserve"> is</w:t>
      </w:r>
      <w:r w:rsidR="00FF4F1F">
        <w:t xml:space="preserve"> the better, </w:t>
      </w:r>
      <w:r w:rsidR="004C6581">
        <w:t>meaning</w:t>
      </w:r>
      <w:r w:rsidR="00FF4F1F">
        <w:t xml:space="preserve"> that the force exerted onto the con-rod is further away from its </w:t>
      </w:r>
      <w:r w:rsidR="006A7C30">
        <w:t>bending/</w:t>
      </w:r>
      <w:r w:rsidR="004C6581">
        <w:t>breaking point.</w:t>
      </w:r>
    </w:p>
    <w:p w14:paraId="300056EC" w14:textId="5CB4D403" w:rsidR="004C6581" w:rsidRDefault="004C6581" w:rsidP="00BC50B6">
      <w:pPr>
        <w:pStyle w:val="NoSpacing"/>
      </w:pPr>
    </w:p>
    <w:p w14:paraId="271568CF" w14:textId="09815FEA" w:rsidR="00B54E8C" w:rsidRDefault="00B54E8C" w:rsidP="00BC50B6">
      <w:pPr>
        <w:pStyle w:val="NoSpacing"/>
      </w:pPr>
      <w:r>
        <w:rPr>
          <w:noProof/>
        </w:rPr>
        <w:drawing>
          <wp:anchor distT="0" distB="0" distL="114300" distR="114300" simplePos="0" relativeHeight="251724800" behindDoc="1" locked="0" layoutInCell="1" allowOverlap="1" wp14:anchorId="078BE6BF" wp14:editId="4DC286E8">
            <wp:simplePos x="0" y="0"/>
            <wp:positionH relativeFrom="margin">
              <wp:align>center</wp:align>
            </wp:positionH>
            <wp:positionV relativeFrom="paragraph">
              <wp:posOffset>5715</wp:posOffset>
            </wp:positionV>
            <wp:extent cx="4019550" cy="2633345"/>
            <wp:effectExtent l="0" t="0" r="0" b="0"/>
            <wp:wrapTight wrapText="bothSides">
              <wp:wrapPolygon edited="0">
                <wp:start x="0" y="0"/>
                <wp:lineTo x="0" y="21407"/>
                <wp:lineTo x="21498" y="21407"/>
                <wp:lineTo x="21498"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9" cstate="print">
                      <a:extLst>
                        <a:ext uri="{28A0092B-C50C-407E-A947-70E740481C1C}">
                          <a14:useLocalDpi xmlns:a14="http://schemas.microsoft.com/office/drawing/2010/main" val="0"/>
                        </a:ext>
                      </a:extLst>
                    </a:blip>
                    <a:srcRect/>
                    <a:stretch/>
                  </pic:blipFill>
                  <pic:spPr bwMode="auto">
                    <a:xfrm>
                      <a:off x="0" y="0"/>
                      <a:ext cx="4019550" cy="26333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4B53928" w14:textId="15865BA5" w:rsidR="00B54E8C" w:rsidRDefault="00B54E8C" w:rsidP="00BC50B6">
      <w:pPr>
        <w:pStyle w:val="NoSpacing"/>
      </w:pPr>
    </w:p>
    <w:p w14:paraId="4E8DE7C6" w14:textId="76AB6EDD" w:rsidR="00B54E8C" w:rsidRDefault="00B54E8C" w:rsidP="00BC50B6">
      <w:pPr>
        <w:pStyle w:val="NoSpacing"/>
      </w:pPr>
    </w:p>
    <w:p w14:paraId="13A6435D" w14:textId="35BB70D0" w:rsidR="00B54E8C" w:rsidRDefault="00B54E8C" w:rsidP="00BC50B6">
      <w:pPr>
        <w:pStyle w:val="NoSpacing"/>
      </w:pPr>
    </w:p>
    <w:p w14:paraId="109EBD89" w14:textId="07B9C4A6" w:rsidR="00B54E8C" w:rsidRDefault="00B54E8C" w:rsidP="00BC50B6">
      <w:pPr>
        <w:pStyle w:val="NoSpacing"/>
      </w:pPr>
    </w:p>
    <w:p w14:paraId="25699E52" w14:textId="52D7C912" w:rsidR="00B54E8C" w:rsidRDefault="00B54E8C" w:rsidP="00BC50B6">
      <w:pPr>
        <w:pStyle w:val="NoSpacing"/>
      </w:pPr>
    </w:p>
    <w:p w14:paraId="66CA1CAA" w14:textId="6EEBDFED" w:rsidR="00B54E8C" w:rsidRDefault="00B54E8C" w:rsidP="00BC50B6">
      <w:pPr>
        <w:pStyle w:val="NoSpacing"/>
      </w:pPr>
    </w:p>
    <w:p w14:paraId="788CD8F0" w14:textId="4E6B7948" w:rsidR="00B54E8C" w:rsidRDefault="00B54E8C" w:rsidP="00BC50B6">
      <w:pPr>
        <w:pStyle w:val="NoSpacing"/>
      </w:pPr>
    </w:p>
    <w:p w14:paraId="0C189002" w14:textId="242414A8" w:rsidR="00B54E8C" w:rsidRDefault="00B54E8C" w:rsidP="00BC50B6">
      <w:pPr>
        <w:pStyle w:val="NoSpacing"/>
      </w:pPr>
    </w:p>
    <w:p w14:paraId="6E584D35" w14:textId="06DF0992" w:rsidR="00B54E8C" w:rsidRDefault="00B54E8C" w:rsidP="00BC50B6">
      <w:pPr>
        <w:pStyle w:val="NoSpacing"/>
      </w:pPr>
    </w:p>
    <w:p w14:paraId="51F2DB9A" w14:textId="70047868" w:rsidR="00B54E8C" w:rsidRDefault="00B54E8C" w:rsidP="00BC50B6">
      <w:pPr>
        <w:pStyle w:val="NoSpacing"/>
      </w:pPr>
    </w:p>
    <w:p w14:paraId="554A169D" w14:textId="03019291" w:rsidR="00B54E8C" w:rsidRDefault="00B54E8C" w:rsidP="00BC50B6">
      <w:pPr>
        <w:pStyle w:val="NoSpacing"/>
      </w:pPr>
    </w:p>
    <w:p w14:paraId="70B84CED" w14:textId="092118DD" w:rsidR="00B54E8C" w:rsidRDefault="00B54E8C" w:rsidP="00BC50B6">
      <w:pPr>
        <w:pStyle w:val="NoSpacing"/>
      </w:pPr>
    </w:p>
    <w:p w14:paraId="6F96AFF7" w14:textId="6F26FAEE" w:rsidR="00B54E8C" w:rsidRDefault="00B54E8C" w:rsidP="00BC50B6">
      <w:pPr>
        <w:pStyle w:val="NoSpacing"/>
      </w:pPr>
    </w:p>
    <w:p w14:paraId="53D4DD3A" w14:textId="5460FE7A" w:rsidR="00B54E8C" w:rsidRDefault="00B54E8C" w:rsidP="00BC50B6">
      <w:pPr>
        <w:pStyle w:val="NoSpacing"/>
      </w:pPr>
    </w:p>
    <w:p w14:paraId="0150943F" w14:textId="43493739" w:rsidR="00B54E8C" w:rsidRDefault="00236EC4" w:rsidP="00BC50B6">
      <w:pPr>
        <w:pStyle w:val="NoSpacing"/>
      </w:pPr>
      <w:r>
        <w:rPr>
          <w:noProof/>
        </w:rPr>
        <mc:AlternateContent>
          <mc:Choice Requires="wps">
            <w:drawing>
              <wp:anchor distT="0" distB="0" distL="114300" distR="114300" simplePos="0" relativeHeight="251727872" behindDoc="1" locked="0" layoutInCell="1" allowOverlap="1" wp14:anchorId="62323C25" wp14:editId="5CD4E8FE">
                <wp:simplePos x="0" y="0"/>
                <wp:positionH relativeFrom="column">
                  <wp:posOffset>363220</wp:posOffset>
                </wp:positionH>
                <wp:positionV relativeFrom="paragraph">
                  <wp:posOffset>138430</wp:posOffset>
                </wp:positionV>
                <wp:extent cx="5100320" cy="635"/>
                <wp:effectExtent l="0" t="0" r="5080" b="8255"/>
                <wp:wrapTight wrapText="bothSides">
                  <wp:wrapPolygon edited="0">
                    <wp:start x="0" y="0"/>
                    <wp:lineTo x="0" y="20698"/>
                    <wp:lineTo x="21541" y="20698"/>
                    <wp:lineTo x="21541" y="0"/>
                    <wp:lineTo x="0" y="0"/>
                  </wp:wrapPolygon>
                </wp:wrapTight>
                <wp:docPr id="44" name="Text Box 44"/>
                <wp:cNvGraphicFramePr/>
                <a:graphic xmlns:a="http://schemas.openxmlformats.org/drawingml/2006/main">
                  <a:graphicData uri="http://schemas.microsoft.com/office/word/2010/wordprocessingShape">
                    <wps:wsp>
                      <wps:cNvSpPr txBox="1"/>
                      <wps:spPr>
                        <a:xfrm>
                          <a:off x="0" y="0"/>
                          <a:ext cx="5100320" cy="635"/>
                        </a:xfrm>
                        <a:prstGeom prst="rect">
                          <a:avLst/>
                        </a:prstGeom>
                        <a:solidFill>
                          <a:prstClr val="white"/>
                        </a:solidFill>
                        <a:ln>
                          <a:noFill/>
                        </a:ln>
                      </wps:spPr>
                      <wps:txbx>
                        <w:txbxContent>
                          <w:p w14:paraId="03004212" w14:textId="6F6406ED" w:rsidR="00966CB1" w:rsidRPr="003D0831" w:rsidRDefault="00966CB1" w:rsidP="00236EC4">
                            <w:pPr>
                              <w:pStyle w:val="Caption"/>
                              <w:jc w:val="center"/>
                              <w:rPr>
                                <w:rFonts w:cs="Arial"/>
                                <w:noProof/>
                                <w:color w:val="222222"/>
                                <w:shd w:val="clear" w:color="auto" w:fill="FFFFFF"/>
                              </w:rPr>
                            </w:pPr>
                            <w:bookmarkStart w:id="123" w:name="_Toc23241219"/>
                            <w:bookmarkStart w:id="124" w:name="_Toc23404576"/>
                            <w:r>
                              <w:t xml:space="preserve">Figure </w:t>
                            </w:r>
                            <w:fldSimple w:instr=" SEQ Figure \* ARABIC ">
                              <w:r>
                                <w:rPr>
                                  <w:noProof/>
                                </w:rPr>
                                <w:t>14</w:t>
                              </w:r>
                            </w:fldSimple>
                            <w:r>
                              <w:t xml:space="preserve"> - Standard and Modified UTS Safety Factors for Compression Throughout the Rev Range</w:t>
                            </w:r>
                            <w:bookmarkEnd w:id="123"/>
                            <w:bookmarkEnd w:id="1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2323C25" id="Text Box 44" o:spid="_x0000_s1045" type="#_x0000_t202" style="position:absolute;left:0;text-align:left;margin-left:28.6pt;margin-top:10.9pt;width:401.6pt;height:.05pt;z-index:-251588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" stroked="f">
                <v:textbox style="mso-fit-shape-to-text:t" inset="0,0,0,0">
                  <w:txbxContent>
                    <w:p w14:paraId="03004212" w14:textId="6F6406ED" w:rsidR="00966CB1" w:rsidRPr="003D0831" w:rsidRDefault="00966CB1" w:rsidP="00236EC4">
                      <w:pPr>
                        <w:pStyle w:val="Caption"/>
                        <w:jc w:val="center"/>
                        <w:rPr>
                          <w:rFonts w:cs="Arial"/>
                          <w:noProof/>
                          <w:color w:val="222222"/>
                          <w:shd w:val="clear" w:color="auto" w:fill="FFFFFF"/>
                        </w:rPr>
                      </w:pPr>
                      <w:bookmarkStart w:id="125" w:name="_Toc23241219"/>
                      <w:bookmarkStart w:id="126" w:name="_Toc23404576"/>
                      <w:r>
                        <w:t xml:space="preserve">Figure </w:t>
                      </w:r>
                      <w:fldSimple w:instr=" SEQ Figure \* ARABIC ">
                        <w:r>
                          <w:rPr>
                            <w:noProof/>
                          </w:rPr>
                          <w:t>14</w:t>
                        </w:r>
                      </w:fldSimple>
                      <w:r>
                        <w:t xml:space="preserve"> - Standard and Modified UTS Safety Factors for Compression Throughout the Rev Range</w:t>
                      </w:r>
                      <w:bookmarkEnd w:id="125"/>
                      <w:bookmarkEnd w:id="126"/>
                    </w:p>
                  </w:txbxContent>
                </v:textbox>
                <w10:wrap type="tight"/>
              </v:shape>
            </w:pict>
          </mc:Fallback>
        </mc:AlternateContent>
      </w:r>
    </w:p>
    <w:p w14:paraId="2B511D1E" w14:textId="3CBB0DB5" w:rsidR="00B54E8C" w:rsidRDefault="00B54E8C" w:rsidP="00BC50B6">
      <w:pPr>
        <w:pStyle w:val="NoSpacing"/>
      </w:pPr>
    </w:p>
    <w:p w14:paraId="096A0AC0" w14:textId="4E1C9AAD" w:rsidR="00B54E8C" w:rsidRDefault="00B97FEB" w:rsidP="00BC50B6">
      <w:pPr>
        <w:pStyle w:val="NoSpacing"/>
      </w:pPr>
      <w:r>
        <w:rPr>
          <w:noProof/>
        </w:rPr>
        <w:drawing>
          <wp:anchor distT="0" distB="0" distL="114300" distR="114300" simplePos="0" relativeHeight="251737088" behindDoc="1" locked="0" layoutInCell="1" allowOverlap="1" wp14:anchorId="3574DCEF" wp14:editId="120746C4">
            <wp:simplePos x="0" y="0"/>
            <wp:positionH relativeFrom="margin">
              <wp:align>center</wp:align>
            </wp:positionH>
            <wp:positionV relativeFrom="paragraph">
              <wp:posOffset>154305</wp:posOffset>
            </wp:positionV>
            <wp:extent cx="4029710" cy="2657475"/>
            <wp:effectExtent l="0" t="0" r="8890" b="9525"/>
            <wp:wrapTight wrapText="bothSides">
              <wp:wrapPolygon edited="0">
                <wp:start x="0" y="0"/>
                <wp:lineTo x="0" y="21523"/>
                <wp:lineTo x="21546" y="21523"/>
                <wp:lineTo x="21546" y="0"/>
                <wp:lineTo x="0" y="0"/>
              </wp:wrapPolygon>
            </wp:wrapTight>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0" cstate="print">
                      <a:extLst>
                        <a:ext uri="{28A0092B-C50C-407E-A947-70E740481C1C}">
                          <a14:useLocalDpi xmlns:a14="http://schemas.microsoft.com/office/drawing/2010/main" val="0"/>
                        </a:ext>
                      </a:extLst>
                    </a:blip>
                    <a:srcRect/>
                    <a:stretch/>
                  </pic:blipFill>
                  <pic:spPr bwMode="auto">
                    <a:xfrm>
                      <a:off x="0" y="0"/>
                      <a:ext cx="4029710" cy="2657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26D4C83" w14:textId="54189518" w:rsidR="00B54E8C" w:rsidRDefault="00B54E8C" w:rsidP="00BC50B6">
      <w:pPr>
        <w:pStyle w:val="NoSpacing"/>
      </w:pPr>
    </w:p>
    <w:p w14:paraId="39A44757" w14:textId="7727184E" w:rsidR="00B54E8C" w:rsidRDefault="00236EC4">
      <w:pPr>
        <w:spacing w:after="160" w:line="259" w:lineRule="auto"/>
        <w:rPr>
          <w:rFonts w:asciiTheme="minorHAnsi" w:hAnsiTheme="minorHAnsi" w:cs="Arial"/>
          <w:b/>
          <w:bCs/>
          <w:color w:val="222222"/>
          <w:shd w:val="clear" w:color="auto" w:fill="FFFFFF"/>
        </w:rPr>
      </w:pPr>
      <w:r>
        <w:rPr>
          <w:noProof/>
        </w:rPr>
        <mc:AlternateContent>
          <mc:Choice Requires="wps">
            <w:drawing>
              <wp:anchor distT="0" distB="0" distL="114300" distR="114300" simplePos="0" relativeHeight="251729920" behindDoc="1" locked="0" layoutInCell="1" allowOverlap="1" wp14:anchorId="64EBAC0C" wp14:editId="635BC215">
                <wp:simplePos x="0" y="0"/>
                <wp:positionH relativeFrom="column">
                  <wp:posOffset>295275</wp:posOffset>
                </wp:positionH>
                <wp:positionV relativeFrom="paragraph">
                  <wp:posOffset>2538095</wp:posOffset>
                </wp:positionV>
                <wp:extent cx="5133975" cy="635"/>
                <wp:effectExtent l="0" t="0" r="9525" b="8255"/>
                <wp:wrapTight wrapText="bothSides">
                  <wp:wrapPolygon edited="0">
                    <wp:start x="0" y="0"/>
                    <wp:lineTo x="0" y="20698"/>
                    <wp:lineTo x="21560" y="20698"/>
                    <wp:lineTo x="21560" y="0"/>
                    <wp:lineTo x="0" y="0"/>
                  </wp:wrapPolygon>
                </wp:wrapTight>
                <wp:docPr id="45" name="Text Box 45"/>
                <wp:cNvGraphicFramePr/>
                <a:graphic xmlns:a="http://schemas.openxmlformats.org/drawingml/2006/main">
                  <a:graphicData uri="http://schemas.microsoft.com/office/word/2010/wordprocessingShape">
                    <wps:wsp>
                      <wps:cNvSpPr txBox="1"/>
                      <wps:spPr>
                        <a:xfrm>
                          <a:off x="0" y="0"/>
                          <a:ext cx="5133975" cy="635"/>
                        </a:xfrm>
                        <a:prstGeom prst="rect">
                          <a:avLst/>
                        </a:prstGeom>
                        <a:solidFill>
                          <a:prstClr val="white"/>
                        </a:solidFill>
                        <a:ln>
                          <a:noFill/>
                        </a:ln>
                      </wps:spPr>
                      <wps:txbx>
                        <w:txbxContent>
                          <w:p w14:paraId="758F5BB0" w14:textId="47CE494F" w:rsidR="00966CB1" w:rsidRPr="00795AEB" w:rsidRDefault="00966CB1" w:rsidP="00236EC4">
                            <w:pPr>
                              <w:pStyle w:val="Caption"/>
                              <w:jc w:val="center"/>
                              <w:rPr>
                                <w:rFonts w:cs="Arial"/>
                                <w:noProof/>
                                <w:color w:val="222222"/>
                                <w:shd w:val="clear" w:color="auto" w:fill="FFFFFF"/>
                              </w:rPr>
                            </w:pPr>
                            <w:bookmarkStart w:id="127" w:name="_Toc23241220"/>
                            <w:bookmarkStart w:id="128" w:name="_Toc23404577"/>
                            <w:r>
                              <w:t xml:space="preserve">Figure </w:t>
                            </w:r>
                            <w:fldSimple w:instr=" SEQ Figure \* ARABIC ">
                              <w:r>
                                <w:rPr>
                                  <w:noProof/>
                                </w:rPr>
                                <w:t>15</w:t>
                              </w:r>
                            </w:fldSimple>
                            <w:r>
                              <w:t xml:space="preserve"> - Standard and Modified UTS Safety Factors for Tension Throughout the Rev Range</w:t>
                            </w:r>
                            <w:bookmarkEnd w:id="127"/>
                            <w:bookmarkEnd w:id="12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4EBAC0C" id="Text Box 45" o:spid="_x0000_s1046" type="#_x0000_t202" style="position:absolute;margin-left:23.25pt;margin-top:199.85pt;width:404.25pt;height:.05pt;z-index:-2515865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" stroked="f">
                <v:textbox style="mso-fit-shape-to-text:t" inset="0,0,0,0">
                  <w:txbxContent>
                    <w:p w14:paraId="758F5BB0" w14:textId="47CE494F" w:rsidR="00966CB1" w:rsidRPr="00795AEB" w:rsidRDefault="00966CB1" w:rsidP="00236EC4">
                      <w:pPr>
                        <w:pStyle w:val="Caption"/>
                        <w:jc w:val="center"/>
                        <w:rPr>
                          <w:rFonts w:cs="Arial"/>
                          <w:noProof/>
                          <w:color w:val="222222"/>
                          <w:shd w:val="clear" w:color="auto" w:fill="FFFFFF"/>
                        </w:rPr>
                      </w:pPr>
                      <w:bookmarkStart w:id="129" w:name="_Toc23241220"/>
                      <w:bookmarkStart w:id="130" w:name="_Toc23404577"/>
                      <w:r>
                        <w:t xml:space="preserve">Figure </w:t>
                      </w:r>
                      <w:fldSimple w:instr=" SEQ Figure \* ARABIC ">
                        <w:r>
                          <w:rPr>
                            <w:noProof/>
                          </w:rPr>
                          <w:t>15</w:t>
                        </w:r>
                      </w:fldSimple>
                      <w:r>
                        <w:t xml:space="preserve"> - Standard and Modified UTS Safety Factors for Tension Throughout the Rev Range</w:t>
                      </w:r>
                      <w:bookmarkEnd w:id="129"/>
                      <w:bookmarkEnd w:id="130"/>
                    </w:p>
                  </w:txbxContent>
                </v:textbox>
                <w10:wrap type="tight"/>
              </v:shape>
            </w:pict>
          </mc:Fallback>
        </mc:AlternateContent>
      </w:r>
      <w:r w:rsidR="00B54E8C">
        <w:rPr>
          <w:b/>
          <w:bCs/>
        </w:rPr>
        <w:br w:type="page"/>
      </w:r>
    </w:p>
    <w:p w14:paraId="7CFB241B" w14:textId="6F32CBDA" w:rsidR="008D0EB3" w:rsidRPr="00E004AF" w:rsidRDefault="00236EC4" w:rsidP="004C6581">
      <w:pPr>
        <w:pStyle w:val="Heading2"/>
        <w:numPr>
          <w:ilvl w:val="1"/>
          <w:numId w:val="1"/>
        </w:numPr>
      </w:pPr>
      <w:bookmarkStart w:id="131" w:name="_Toc23404514"/>
      <w:r>
        <w:rPr>
          <w:noProof/>
        </w:rPr>
        <w:lastRenderedPageBreak/>
        <mc:AlternateContent>
          <mc:Choice Requires="wps">
            <w:drawing>
              <wp:anchor distT="0" distB="0" distL="114300" distR="114300" simplePos="0" relativeHeight="251713536" behindDoc="1" locked="0" layoutInCell="1" allowOverlap="1" wp14:anchorId="2A74E43E" wp14:editId="21440B5A">
                <wp:simplePos x="0" y="0"/>
                <wp:positionH relativeFrom="column">
                  <wp:posOffset>-247650</wp:posOffset>
                </wp:positionH>
                <wp:positionV relativeFrom="paragraph">
                  <wp:posOffset>1414145</wp:posOffset>
                </wp:positionV>
                <wp:extent cx="6708775" cy="213995"/>
                <wp:effectExtent l="0" t="0" r="0" b="0"/>
                <wp:wrapTight wrapText="bothSides">
                  <wp:wrapPolygon edited="0">
                    <wp:start x="0" y="0"/>
                    <wp:lineTo x="0" y="19228"/>
                    <wp:lineTo x="21528" y="19228"/>
                    <wp:lineTo x="21528" y="0"/>
                    <wp:lineTo x="0" y="0"/>
                  </wp:wrapPolygon>
                </wp:wrapTight>
                <wp:docPr id="28" name="Text Box 28"/>
                <wp:cNvGraphicFramePr/>
                <a:graphic xmlns:a="http://schemas.openxmlformats.org/drawingml/2006/main">
                  <a:graphicData uri="http://schemas.microsoft.com/office/word/2010/wordprocessingShape">
                    <wps:wsp>
                      <wps:cNvSpPr txBox="1"/>
                      <wps:spPr>
                        <a:xfrm>
                          <a:off x="0" y="0"/>
                          <a:ext cx="6708775" cy="213995"/>
                        </a:xfrm>
                        <a:prstGeom prst="rect">
                          <a:avLst/>
                        </a:prstGeom>
                        <a:solidFill>
                          <a:prstClr val="white"/>
                        </a:solidFill>
                        <a:ln>
                          <a:noFill/>
                        </a:ln>
                      </wps:spPr>
                      <wps:txbx>
                        <w:txbxContent>
                          <w:p w14:paraId="5848C070" w14:textId="0B9A80E6" w:rsidR="00966CB1" w:rsidRDefault="00966CB1" w:rsidP="00D60EE4">
                            <w:pPr>
                              <w:pStyle w:val="Caption"/>
                              <w:rPr>
                                <w:noProof/>
                              </w:rPr>
                            </w:pPr>
                            <w:bookmarkStart w:id="132" w:name="_Toc23241203"/>
                            <w:bookmarkStart w:id="133" w:name="_Toc23404607"/>
                            <w:r>
                              <w:t xml:space="preserve">Table </w:t>
                            </w:r>
                            <w:fldSimple w:instr=" SEQ Table \* ARABIC ">
                              <w:r>
                                <w:rPr>
                                  <w:noProof/>
                                </w:rPr>
                                <w:t>7</w:t>
                              </w:r>
                            </w:fldSimple>
                            <w:r>
                              <w:t xml:space="preserve"> - Stretch and Squish Distances Theoretically Imposed Upon the Con-Rod</w:t>
                            </w:r>
                            <w:bookmarkEnd w:id="132"/>
                            <w:bookmarkEnd w:id="13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A74E43E" id="Text Box 28" o:spid="_x0000_s1047" type="#_x0000_t202" style="position:absolute;left:0;text-align:left;margin-left:-19.5pt;margin-top:111.35pt;width:528.25pt;height:16.85pt;z-index:-2516029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" stroked="f">
                <v:textbox inset="0,0,0,0">
                  <w:txbxContent>
                    <w:p w14:paraId="5848C070" w14:textId="0B9A80E6" w:rsidR="00966CB1" w:rsidRDefault="00966CB1" w:rsidP="00D60EE4">
                      <w:pPr>
                        <w:pStyle w:val="Caption"/>
                        <w:rPr>
                          <w:noProof/>
                        </w:rPr>
                      </w:pPr>
                      <w:bookmarkStart w:id="134" w:name="_Toc23241203"/>
                      <w:bookmarkStart w:id="135" w:name="_Toc23404607"/>
                      <w:r>
                        <w:t xml:space="preserve">Table </w:t>
                      </w:r>
                      <w:fldSimple w:instr=" SEQ Table \* ARABIC ">
                        <w:r>
                          <w:rPr>
                            <w:noProof/>
                          </w:rPr>
                          <w:t>7</w:t>
                        </w:r>
                      </w:fldSimple>
                      <w:r>
                        <w:t xml:space="preserve"> - Stretch and Squish Distances Theoretically Imposed Upon the Con-Rod</w:t>
                      </w:r>
                      <w:bookmarkEnd w:id="134"/>
                      <w:bookmarkEnd w:id="135"/>
                    </w:p>
                  </w:txbxContent>
                </v:textbox>
                <w10:wrap type="tight"/>
              </v:shape>
            </w:pict>
          </mc:Fallback>
        </mc:AlternateContent>
      </w:r>
      <w:r w:rsidR="00A01A5B">
        <w:t xml:space="preserve">Powder Forged Steel Con-Rod </w:t>
      </w:r>
      <w:r w:rsidR="00D60EE4" w:rsidRPr="00E004AF">
        <w:t>Stretch</w:t>
      </w:r>
      <w:r w:rsidR="00D60EE4">
        <w:rPr>
          <w:noProof/>
        </w:rPr>
        <w:t xml:space="preserve"> </w:t>
      </w:r>
      <w:r w:rsidR="00D60EE4">
        <w:rPr>
          <w:noProof/>
        </w:rPr>
        <w:drawing>
          <wp:anchor distT="0" distB="0" distL="114300" distR="114300" simplePos="0" relativeHeight="251711488" behindDoc="1" locked="0" layoutInCell="1" allowOverlap="1" wp14:anchorId="6408386D" wp14:editId="1C0AF5AF">
            <wp:simplePos x="0" y="0"/>
            <wp:positionH relativeFrom="margin">
              <wp:align>center</wp:align>
            </wp:positionH>
            <wp:positionV relativeFrom="paragraph">
              <wp:posOffset>260350</wp:posOffset>
            </wp:positionV>
            <wp:extent cx="6708775" cy="1156335"/>
            <wp:effectExtent l="0" t="0" r="0" b="5715"/>
            <wp:wrapTight wrapText="bothSides">
              <wp:wrapPolygon edited="0">
                <wp:start x="0" y="0"/>
                <wp:lineTo x="0" y="21351"/>
                <wp:lineTo x="21528" y="21351"/>
                <wp:lineTo x="21528"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1" cstate="print">
                      <a:extLst>
                        <a:ext uri="{28A0092B-C50C-407E-A947-70E740481C1C}">
                          <a14:useLocalDpi xmlns:a14="http://schemas.microsoft.com/office/drawing/2010/main" val="0"/>
                        </a:ext>
                      </a:extLst>
                    </a:blip>
                    <a:srcRect/>
                    <a:stretch/>
                  </pic:blipFill>
                  <pic:spPr bwMode="auto">
                    <a:xfrm>
                      <a:off x="0" y="0"/>
                      <a:ext cx="6708775" cy="11563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D0EB3" w:rsidRPr="00E004AF">
        <w:t>and</w:t>
      </w:r>
      <w:r w:rsidR="00D60EE4" w:rsidRPr="00D60EE4">
        <w:t xml:space="preserve"> </w:t>
      </w:r>
      <w:r w:rsidR="00D60EE4" w:rsidRPr="00E004AF">
        <w:t xml:space="preserve">Squish </w:t>
      </w:r>
      <w:r w:rsidR="00D60EE4">
        <w:t>Distances</w:t>
      </w:r>
      <w:r w:rsidR="009B2D82">
        <w:t xml:space="preserve"> (mm)</w:t>
      </w:r>
      <w:bookmarkEnd w:id="131"/>
    </w:p>
    <w:p w14:paraId="46667585" w14:textId="70069302" w:rsidR="004C6581" w:rsidRDefault="000C578C" w:rsidP="00BC50B6">
      <w:pPr>
        <w:pStyle w:val="NoSpacing"/>
      </w:pPr>
      <w:r>
        <w:t>The tabled values display the same pattern exhibited by the compression and tensile stresses. The stresses discussed previously are the only variable in the equation that do not remain constant. By keeping the same con-rod length</w:t>
      </w:r>
      <w:r w:rsidR="0015201D">
        <w:t xml:space="preserve"> (134mm)</w:t>
      </w:r>
      <w:r>
        <w:t>, cross-sectional area</w:t>
      </w:r>
      <w:r w:rsidR="0015201D">
        <w:t xml:space="preserve"> (136.26mm</w:t>
      </w:r>
      <w:r w:rsidR="0015201D">
        <w:rPr>
          <w:rFonts w:cstheme="minorHAnsi"/>
        </w:rPr>
        <w:t>²</w:t>
      </w:r>
      <w:r w:rsidR="0015201D">
        <w:t>)</w:t>
      </w:r>
      <w:r>
        <w:t xml:space="preserve"> and Young’s Modulus value</w:t>
      </w:r>
      <w:r w:rsidR="0015201D">
        <w:t xml:space="preserve"> (200 GPa)</w:t>
      </w:r>
      <w:r>
        <w:t>, the changes illustrated in the table above, are purely due to the increase in force exerted onto the con-rod in the modified engine</w:t>
      </w:r>
      <w:r w:rsidR="0015201D">
        <w:t xml:space="preserve"> throughout each cycle</w:t>
      </w:r>
      <w:r>
        <w:t>.</w:t>
      </w:r>
      <w:r w:rsidR="00F32A3D">
        <w:t xml:space="preserve"> These values show that the compressive distance is higher throughout the RPM range in the modified engine, but with stretch due to tension, the modified engine has higher values at the low</w:t>
      </w:r>
      <w:r w:rsidR="007F1864">
        <w:t xml:space="preserve">er </w:t>
      </w:r>
      <w:r w:rsidR="00F32A3D">
        <w:t>RPMs</w:t>
      </w:r>
      <w:r w:rsidR="007F1864">
        <w:t>, this then switches to the standard engine have higher values from 2000RPM up to 6000RPM where the modified becomes the highest again.</w:t>
      </w:r>
    </w:p>
    <w:p w14:paraId="580D5A4D" w14:textId="368B568A" w:rsidR="00B045AE" w:rsidRDefault="007F1864" w:rsidP="00BC50B6">
      <w:pPr>
        <w:pStyle w:val="NoSpacing"/>
      </w:pPr>
      <w:r>
        <w:rPr>
          <w:noProof/>
        </w:rPr>
        <w:drawing>
          <wp:anchor distT="0" distB="0" distL="114300" distR="114300" simplePos="0" relativeHeight="251734016" behindDoc="1" locked="0" layoutInCell="1" allowOverlap="1" wp14:anchorId="241E65E1" wp14:editId="0A75BE5F">
            <wp:simplePos x="0" y="0"/>
            <wp:positionH relativeFrom="margin">
              <wp:posOffset>822642</wp:posOffset>
            </wp:positionH>
            <wp:positionV relativeFrom="paragraph">
              <wp:posOffset>8255</wp:posOffset>
            </wp:positionV>
            <wp:extent cx="4052570" cy="2649855"/>
            <wp:effectExtent l="0" t="0" r="5080" b="0"/>
            <wp:wrapTight wrapText="bothSides">
              <wp:wrapPolygon edited="0">
                <wp:start x="0" y="0"/>
                <wp:lineTo x="0" y="21429"/>
                <wp:lineTo x="21526" y="21429"/>
                <wp:lineTo x="21526" y="0"/>
                <wp:lineTo x="0" y="0"/>
              </wp:wrapPolygon>
            </wp:wrapTight>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2" cstate="print">
                      <a:extLst>
                        <a:ext uri="{28A0092B-C50C-407E-A947-70E740481C1C}">
                          <a14:useLocalDpi xmlns:a14="http://schemas.microsoft.com/office/drawing/2010/main" val="0"/>
                        </a:ext>
                      </a:extLst>
                    </a:blip>
                    <a:srcRect l="20463" t="29206" r="21946" b="14295"/>
                    <a:stretch/>
                  </pic:blipFill>
                  <pic:spPr bwMode="auto">
                    <a:xfrm>
                      <a:off x="0" y="0"/>
                      <a:ext cx="4052570" cy="26498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90E970D" w14:textId="22ABDEB4" w:rsidR="00B045AE" w:rsidRDefault="00B045AE" w:rsidP="00BC50B6">
      <w:pPr>
        <w:pStyle w:val="NoSpacing"/>
      </w:pPr>
    </w:p>
    <w:p w14:paraId="5981161A" w14:textId="68F06B66" w:rsidR="00B045AE" w:rsidRDefault="00B045AE" w:rsidP="00BC50B6">
      <w:pPr>
        <w:pStyle w:val="NoSpacing"/>
      </w:pPr>
    </w:p>
    <w:p w14:paraId="6916F716" w14:textId="1135E5D5" w:rsidR="00B045AE" w:rsidRDefault="00B045AE" w:rsidP="00BC50B6">
      <w:pPr>
        <w:pStyle w:val="NoSpacing"/>
      </w:pPr>
    </w:p>
    <w:p w14:paraId="1AED2360" w14:textId="5AB0A54F" w:rsidR="00B045AE" w:rsidRDefault="00B045AE" w:rsidP="00BC50B6">
      <w:pPr>
        <w:pStyle w:val="NoSpacing"/>
      </w:pPr>
    </w:p>
    <w:p w14:paraId="4DAFC232" w14:textId="03C1BB56" w:rsidR="00B045AE" w:rsidRDefault="00B045AE" w:rsidP="00BC50B6">
      <w:pPr>
        <w:pStyle w:val="NoSpacing"/>
      </w:pPr>
    </w:p>
    <w:p w14:paraId="73F41677" w14:textId="760ED1EE" w:rsidR="00B045AE" w:rsidRDefault="00B045AE" w:rsidP="00BC50B6">
      <w:pPr>
        <w:pStyle w:val="NoSpacing"/>
      </w:pPr>
    </w:p>
    <w:p w14:paraId="31989DA9" w14:textId="70C8D5E8" w:rsidR="00B045AE" w:rsidRDefault="00B045AE" w:rsidP="00BC50B6">
      <w:pPr>
        <w:pStyle w:val="NoSpacing"/>
      </w:pPr>
    </w:p>
    <w:p w14:paraId="5E761A79" w14:textId="73E27C08" w:rsidR="00B045AE" w:rsidRDefault="00B045AE" w:rsidP="00BC50B6">
      <w:pPr>
        <w:pStyle w:val="NoSpacing"/>
      </w:pPr>
    </w:p>
    <w:p w14:paraId="52BD2435" w14:textId="3D22F546" w:rsidR="00B045AE" w:rsidRDefault="00B045AE" w:rsidP="00BC50B6">
      <w:pPr>
        <w:pStyle w:val="NoSpacing"/>
      </w:pPr>
    </w:p>
    <w:p w14:paraId="0128471D" w14:textId="013CDE5C" w:rsidR="00B045AE" w:rsidRDefault="00B045AE" w:rsidP="00BC50B6">
      <w:pPr>
        <w:pStyle w:val="NoSpacing"/>
      </w:pPr>
    </w:p>
    <w:p w14:paraId="172B1317" w14:textId="6A882A03" w:rsidR="00B045AE" w:rsidRDefault="00B045AE" w:rsidP="00BC50B6">
      <w:pPr>
        <w:pStyle w:val="NoSpacing"/>
      </w:pPr>
    </w:p>
    <w:p w14:paraId="04C09FAE" w14:textId="6CBA8543" w:rsidR="00B045AE" w:rsidRDefault="00B045AE" w:rsidP="00BC50B6">
      <w:pPr>
        <w:pStyle w:val="NoSpacing"/>
      </w:pPr>
    </w:p>
    <w:p w14:paraId="4A975E3D" w14:textId="2C073097" w:rsidR="00B045AE" w:rsidRDefault="00B045AE" w:rsidP="00BC50B6">
      <w:pPr>
        <w:pStyle w:val="NoSpacing"/>
      </w:pPr>
    </w:p>
    <w:p w14:paraId="2ADFCFF2" w14:textId="31FDC502" w:rsidR="00B045AE" w:rsidRDefault="00B045AE" w:rsidP="00BC50B6">
      <w:pPr>
        <w:pStyle w:val="NoSpacing"/>
      </w:pPr>
    </w:p>
    <w:p w14:paraId="6F7BBA8F" w14:textId="68DECA52" w:rsidR="00B045AE" w:rsidRDefault="007F1864" w:rsidP="00BC50B6">
      <w:pPr>
        <w:pStyle w:val="NoSpacing"/>
      </w:pPr>
      <w:r>
        <w:rPr>
          <w:noProof/>
        </w:rPr>
        <mc:AlternateContent>
          <mc:Choice Requires="wps">
            <w:drawing>
              <wp:anchor distT="0" distB="0" distL="114300" distR="114300" simplePos="0" relativeHeight="251736064" behindDoc="1" locked="0" layoutInCell="1" allowOverlap="1" wp14:anchorId="17F34923" wp14:editId="677AEE99">
                <wp:simplePos x="0" y="0"/>
                <wp:positionH relativeFrom="column">
                  <wp:posOffset>680720</wp:posOffset>
                </wp:positionH>
                <wp:positionV relativeFrom="paragraph">
                  <wp:posOffset>93345</wp:posOffset>
                </wp:positionV>
                <wp:extent cx="4486275" cy="171450"/>
                <wp:effectExtent l="0" t="0" r="9525" b="0"/>
                <wp:wrapTight wrapText="bothSides">
                  <wp:wrapPolygon edited="0">
                    <wp:start x="0" y="0"/>
                    <wp:lineTo x="0" y="19200"/>
                    <wp:lineTo x="21554" y="19200"/>
                    <wp:lineTo x="21554" y="0"/>
                    <wp:lineTo x="0" y="0"/>
                  </wp:wrapPolygon>
                </wp:wrapTight>
                <wp:docPr id="49" name="Text Box 49"/>
                <wp:cNvGraphicFramePr/>
                <a:graphic xmlns:a="http://schemas.openxmlformats.org/drawingml/2006/main">
                  <a:graphicData uri="http://schemas.microsoft.com/office/word/2010/wordprocessingShape">
                    <wps:wsp>
                      <wps:cNvSpPr txBox="1"/>
                      <wps:spPr>
                        <a:xfrm>
                          <a:off x="0" y="0"/>
                          <a:ext cx="4486275" cy="171450"/>
                        </a:xfrm>
                        <a:prstGeom prst="rect">
                          <a:avLst/>
                        </a:prstGeom>
                        <a:solidFill>
                          <a:prstClr val="white"/>
                        </a:solidFill>
                        <a:ln>
                          <a:noFill/>
                        </a:ln>
                      </wps:spPr>
                      <wps:txbx>
                        <w:txbxContent>
                          <w:p w14:paraId="4B1FCA8D" w14:textId="1EC50B26" w:rsidR="00966CB1" w:rsidRPr="00744CE7" w:rsidRDefault="00966CB1" w:rsidP="00B045AE">
                            <w:pPr>
                              <w:pStyle w:val="Caption"/>
                              <w:rPr>
                                <w:rFonts w:cs="Arial"/>
                                <w:noProof/>
                                <w:color w:val="222222"/>
                                <w:shd w:val="clear" w:color="auto" w:fill="FFFFFF"/>
                              </w:rPr>
                            </w:pPr>
                            <w:bookmarkStart w:id="136" w:name="_Toc23241221"/>
                            <w:bookmarkStart w:id="137" w:name="_Toc23404578"/>
                            <w:r>
                              <w:t xml:space="preserve">Figure </w:t>
                            </w:r>
                            <w:fldSimple w:instr=" SEQ Figure \* ARABIC ">
                              <w:r>
                                <w:rPr>
                                  <w:noProof/>
                                </w:rPr>
                                <w:t>16</w:t>
                              </w:r>
                            </w:fldSimple>
                            <w:r>
                              <w:t xml:space="preserve"> - Standard and Modified Distance Compressed Throughout the REV Range</w:t>
                            </w:r>
                            <w:bookmarkEnd w:id="136"/>
                            <w:bookmarkEnd w:id="13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F34923" id="Text Box 49" o:spid="_x0000_s1048" type="#_x0000_t202" style="position:absolute;left:0;text-align:left;margin-left:53.6pt;margin-top:7.35pt;width:353.25pt;height:13.5pt;z-index:-25158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" stroked="f">
                <v:textbox inset="0,0,0,0">
                  <w:txbxContent>
                    <w:p w14:paraId="4B1FCA8D" w14:textId="1EC50B26" w:rsidR="00966CB1" w:rsidRPr="00744CE7" w:rsidRDefault="00966CB1" w:rsidP="00B045AE">
                      <w:pPr>
                        <w:pStyle w:val="Caption"/>
                        <w:rPr>
                          <w:rFonts w:cs="Arial"/>
                          <w:noProof/>
                          <w:color w:val="222222"/>
                          <w:shd w:val="clear" w:color="auto" w:fill="FFFFFF"/>
                        </w:rPr>
                      </w:pPr>
                      <w:bookmarkStart w:id="138" w:name="_Toc23241221"/>
                      <w:bookmarkStart w:id="139" w:name="_Toc23404578"/>
                      <w:r>
                        <w:t xml:space="preserve">Figure </w:t>
                      </w:r>
                      <w:fldSimple w:instr=" SEQ Figure \* ARABIC ">
                        <w:r>
                          <w:rPr>
                            <w:noProof/>
                          </w:rPr>
                          <w:t>16</w:t>
                        </w:r>
                      </w:fldSimple>
                      <w:r>
                        <w:t xml:space="preserve"> - Standard and Modified Distance Compressed Throughout the REV Range</w:t>
                      </w:r>
                      <w:bookmarkEnd w:id="138"/>
                      <w:bookmarkEnd w:id="139"/>
                    </w:p>
                  </w:txbxContent>
                </v:textbox>
                <w10:wrap type="tight"/>
              </v:shape>
            </w:pict>
          </mc:Fallback>
        </mc:AlternateContent>
      </w:r>
    </w:p>
    <w:p w14:paraId="170C1B7F" w14:textId="3A097DD1" w:rsidR="00B045AE" w:rsidRDefault="007F1864" w:rsidP="00BC50B6">
      <w:pPr>
        <w:pStyle w:val="NoSpacing"/>
      </w:pPr>
      <w:r>
        <w:rPr>
          <w:noProof/>
        </w:rPr>
        <w:drawing>
          <wp:anchor distT="0" distB="0" distL="114300" distR="114300" simplePos="0" relativeHeight="251730944" behindDoc="1" locked="0" layoutInCell="1" allowOverlap="1" wp14:anchorId="5FA6C26C" wp14:editId="192C954B">
            <wp:simplePos x="0" y="0"/>
            <wp:positionH relativeFrom="margin">
              <wp:align>center</wp:align>
            </wp:positionH>
            <wp:positionV relativeFrom="paragraph">
              <wp:posOffset>96520</wp:posOffset>
            </wp:positionV>
            <wp:extent cx="4067175" cy="2659380"/>
            <wp:effectExtent l="0" t="0" r="9525" b="7620"/>
            <wp:wrapTight wrapText="bothSides">
              <wp:wrapPolygon edited="0">
                <wp:start x="0" y="0"/>
                <wp:lineTo x="0" y="21507"/>
                <wp:lineTo x="21549" y="21507"/>
                <wp:lineTo x="21549" y="0"/>
                <wp:lineTo x="0" y="0"/>
              </wp:wrapPolygon>
            </wp:wrapTight>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3" cstate="print">
                      <a:extLst>
                        <a:ext uri="{28A0092B-C50C-407E-A947-70E740481C1C}">
                          <a14:useLocalDpi xmlns:a14="http://schemas.microsoft.com/office/drawing/2010/main" val="0"/>
                        </a:ext>
                      </a:extLst>
                    </a:blip>
                    <a:srcRect/>
                    <a:stretch/>
                  </pic:blipFill>
                  <pic:spPr bwMode="auto">
                    <a:xfrm>
                      <a:off x="0" y="0"/>
                      <a:ext cx="4067175" cy="26593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C8591AB" w14:textId="5D12EC8B" w:rsidR="00B045AE" w:rsidRDefault="00B045AE" w:rsidP="00BC50B6">
      <w:pPr>
        <w:pStyle w:val="NoSpacing"/>
      </w:pPr>
    </w:p>
    <w:p w14:paraId="3E1437E0" w14:textId="1813AAAC" w:rsidR="00236EC4" w:rsidRDefault="00236EC4" w:rsidP="00BC50B6">
      <w:pPr>
        <w:pStyle w:val="NoSpacing"/>
      </w:pPr>
    </w:p>
    <w:p w14:paraId="388C2876" w14:textId="44E19A89" w:rsidR="00B045AE" w:rsidRDefault="00B045AE" w:rsidP="00BC50B6">
      <w:pPr>
        <w:pStyle w:val="NoSpacing"/>
        <w:rPr>
          <w:noProof/>
        </w:rPr>
      </w:pPr>
    </w:p>
    <w:p w14:paraId="2466AA0E" w14:textId="3947AF03" w:rsidR="00B045AE" w:rsidRDefault="00B045AE" w:rsidP="00BC50B6">
      <w:pPr>
        <w:pStyle w:val="NoSpacing"/>
      </w:pPr>
    </w:p>
    <w:p w14:paraId="2973C8D4" w14:textId="61A63CF0" w:rsidR="002339CC" w:rsidRDefault="002339CC" w:rsidP="00BC50B6">
      <w:pPr>
        <w:pStyle w:val="NoSpacing"/>
      </w:pPr>
    </w:p>
    <w:p w14:paraId="544820B1" w14:textId="558F3B9A" w:rsidR="002339CC" w:rsidRDefault="002339CC" w:rsidP="00BC50B6">
      <w:pPr>
        <w:pStyle w:val="NoSpacing"/>
      </w:pPr>
    </w:p>
    <w:p w14:paraId="1F3FBB77" w14:textId="49417AA0" w:rsidR="002339CC" w:rsidRDefault="002339CC" w:rsidP="00BC50B6">
      <w:pPr>
        <w:pStyle w:val="NoSpacing"/>
      </w:pPr>
    </w:p>
    <w:p w14:paraId="1A6556F6" w14:textId="7E1E3CF9" w:rsidR="002339CC" w:rsidRDefault="002339CC" w:rsidP="00BC50B6">
      <w:pPr>
        <w:pStyle w:val="NoSpacing"/>
      </w:pPr>
    </w:p>
    <w:p w14:paraId="0C82FBCC" w14:textId="70CB6985" w:rsidR="002339CC" w:rsidRDefault="002339CC" w:rsidP="00BC50B6">
      <w:pPr>
        <w:pStyle w:val="NoSpacing"/>
      </w:pPr>
    </w:p>
    <w:p w14:paraId="3384160B" w14:textId="16565307" w:rsidR="002339CC" w:rsidRDefault="002339CC" w:rsidP="00BC50B6">
      <w:pPr>
        <w:pStyle w:val="NoSpacing"/>
      </w:pPr>
    </w:p>
    <w:p w14:paraId="7327FB7C" w14:textId="76B298B9" w:rsidR="002339CC" w:rsidRDefault="002339CC" w:rsidP="00BC50B6">
      <w:pPr>
        <w:pStyle w:val="NoSpacing"/>
      </w:pPr>
    </w:p>
    <w:p w14:paraId="59EA96CA" w14:textId="17A79DC0" w:rsidR="002339CC" w:rsidRDefault="002339CC" w:rsidP="00BC50B6">
      <w:pPr>
        <w:pStyle w:val="NoSpacing"/>
      </w:pPr>
    </w:p>
    <w:p w14:paraId="145B847A" w14:textId="50982A9C" w:rsidR="002339CC" w:rsidRDefault="002339CC" w:rsidP="00BC50B6">
      <w:pPr>
        <w:pStyle w:val="NoSpacing"/>
      </w:pPr>
    </w:p>
    <w:p w14:paraId="18590723" w14:textId="2A737CD1" w:rsidR="002339CC" w:rsidRDefault="002339CC" w:rsidP="00BC50B6">
      <w:pPr>
        <w:pStyle w:val="NoSpacing"/>
      </w:pPr>
    </w:p>
    <w:p w14:paraId="2B88331F" w14:textId="7F47FC45" w:rsidR="002339CC" w:rsidRDefault="007F1864">
      <w:pPr>
        <w:spacing w:after="160" w:line="259" w:lineRule="auto"/>
        <w:rPr>
          <w:rFonts w:asciiTheme="minorHAnsi" w:hAnsiTheme="minorHAnsi" w:cs="Arial"/>
          <w:color w:val="222222"/>
          <w:shd w:val="clear" w:color="auto" w:fill="FFFFFF"/>
        </w:rPr>
      </w:pPr>
      <w:r>
        <w:rPr>
          <w:noProof/>
        </w:rPr>
        <mc:AlternateContent>
          <mc:Choice Requires="wps">
            <w:drawing>
              <wp:anchor distT="0" distB="0" distL="114300" distR="114300" simplePos="0" relativeHeight="251732992" behindDoc="1" locked="0" layoutInCell="1" allowOverlap="1" wp14:anchorId="050C28D0" wp14:editId="3ED0709A">
                <wp:simplePos x="0" y="0"/>
                <wp:positionH relativeFrom="column">
                  <wp:posOffset>814070</wp:posOffset>
                </wp:positionH>
                <wp:positionV relativeFrom="paragraph">
                  <wp:posOffset>200978</wp:posOffset>
                </wp:positionV>
                <wp:extent cx="4371975" cy="171450"/>
                <wp:effectExtent l="0" t="0" r="9525" b="0"/>
                <wp:wrapTight wrapText="bothSides">
                  <wp:wrapPolygon edited="0">
                    <wp:start x="0" y="0"/>
                    <wp:lineTo x="0" y="19200"/>
                    <wp:lineTo x="21553" y="19200"/>
                    <wp:lineTo x="21553" y="0"/>
                    <wp:lineTo x="0" y="0"/>
                  </wp:wrapPolygon>
                </wp:wrapTight>
                <wp:docPr id="47" name="Text Box 47"/>
                <wp:cNvGraphicFramePr/>
                <a:graphic xmlns:a="http://schemas.openxmlformats.org/drawingml/2006/main">
                  <a:graphicData uri="http://schemas.microsoft.com/office/word/2010/wordprocessingShape">
                    <wps:wsp>
                      <wps:cNvSpPr txBox="1"/>
                      <wps:spPr>
                        <a:xfrm>
                          <a:off x="0" y="0"/>
                          <a:ext cx="4371975" cy="171450"/>
                        </a:xfrm>
                        <a:prstGeom prst="rect">
                          <a:avLst/>
                        </a:prstGeom>
                        <a:solidFill>
                          <a:prstClr val="white"/>
                        </a:solidFill>
                        <a:ln>
                          <a:noFill/>
                        </a:ln>
                      </wps:spPr>
                      <wps:txbx>
                        <w:txbxContent>
                          <w:p w14:paraId="0C2864DD" w14:textId="39EEFD44" w:rsidR="00966CB1" w:rsidRPr="00716AEE" w:rsidRDefault="00966CB1" w:rsidP="00B045AE">
                            <w:pPr>
                              <w:pStyle w:val="Caption"/>
                              <w:rPr>
                                <w:rFonts w:cs="Arial"/>
                                <w:noProof/>
                                <w:color w:val="222222"/>
                                <w:shd w:val="clear" w:color="auto" w:fill="FFFFFF"/>
                              </w:rPr>
                            </w:pPr>
                            <w:bookmarkStart w:id="140" w:name="_Toc23241222"/>
                            <w:bookmarkStart w:id="141" w:name="_Toc23404579"/>
                            <w:r>
                              <w:t xml:space="preserve">Figure </w:t>
                            </w:r>
                            <w:fldSimple w:instr=" SEQ Figure \* ARABIC ">
                              <w:r>
                                <w:rPr>
                                  <w:noProof/>
                                </w:rPr>
                                <w:t>17</w:t>
                              </w:r>
                            </w:fldSimple>
                            <w:r>
                              <w:t xml:space="preserve"> - Standard and Modified Distance Stretched Throughout the REV Range</w:t>
                            </w:r>
                            <w:bookmarkEnd w:id="140"/>
                            <w:bookmarkEnd w:id="14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0C28D0" id="Text Box 47" o:spid="_x0000_s1049" type="#_x0000_t202" style="position:absolute;margin-left:64.1pt;margin-top:15.85pt;width:344.25pt;height:13.5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" stroked="f">
                <v:textbox inset="0,0,0,0">
                  <w:txbxContent>
                    <w:p w14:paraId="0C2864DD" w14:textId="39EEFD44" w:rsidR="00966CB1" w:rsidRPr="00716AEE" w:rsidRDefault="00966CB1" w:rsidP="00B045AE">
                      <w:pPr>
                        <w:pStyle w:val="Caption"/>
                        <w:rPr>
                          <w:rFonts w:cs="Arial"/>
                          <w:noProof/>
                          <w:color w:val="222222"/>
                          <w:shd w:val="clear" w:color="auto" w:fill="FFFFFF"/>
                        </w:rPr>
                      </w:pPr>
                      <w:bookmarkStart w:id="142" w:name="_Toc23241222"/>
                      <w:bookmarkStart w:id="143" w:name="_Toc23404579"/>
                      <w:r>
                        <w:t xml:space="preserve">Figure </w:t>
                      </w:r>
                      <w:fldSimple w:instr=" SEQ Figure \* ARABIC ">
                        <w:r>
                          <w:rPr>
                            <w:noProof/>
                          </w:rPr>
                          <w:t>17</w:t>
                        </w:r>
                      </w:fldSimple>
                      <w:r>
                        <w:t xml:space="preserve"> - Standard and Modified Distance Stretched Throughout the REV Range</w:t>
                      </w:r>
                      <w:bookmarkEnd w:id="142"/>
                      <w:bookmarkEnd w:id="143"/>
                    </w:p>
                  </w:txbxContent>
                </v:textbox>
                <w10:wrap type="tight"/>
              </v:shape>
            </w:pict>
          </mc:Fallback>
        </mc:AlternateContent>
      </w:r>
      <w:r w:rsidR="002339CC">
        <w:br w:type="page"/>
      </w:r>
    </w:p>
    <w:p w14:paraId="3133E503" w14:textId="1DB10902" w:rsidR="008D0EB3" w:rsidRDefault="000C578C" w:rsidP="000C578C">
      <w:pPr>
        <w:pStyle w:val="Heading2"/>
        <w:numPr>
          <w:ilvl w:val="1"/>
          <w:numId w:val="1"/>
        </w:numPr>
      </w:pPr>
      <w:bookmarkStart w:id="144" w:name="_Toc23404515"/>
      <w:r>
        <w:rPr>
          <w:noProof/>
        </w:rPr>
        <w:lastRenderedPageBreak/>
        <mc:AlternateContent>
          <mc:Choice Requires="wps">
            <w:drawing>
              <wp:anchor distT="0" distB="0" distL="114300" distR="114300" simplePos="0" relativeHeight="251716608" behindDoc="1" locked="0" layoutInCell="1" allowOverlap="1" wp14:anchorId="0B751DF9" wp14:editId="57611FF5">
                <wp:simplePos x="0" y="0"/>
                <wp:positionH relativeFrom="column">
                  <wp:posOffset>-214630</wp:posOffset>
                </wp:positionH>
                <wp:positionV relativeFrom="paragraph">
                  <wp:posOffset>1771650</wp:posOffset>
                </wp:positionV>
                <wp:extent cx="6610350" cy="271145"/>
                <wp:effectExtent l="0" t="0" r="0" b="0"/>
                <wp:wrapTight wrapText="bothSides">
                  <wp:wrapPolygon edited="0">
                    <wp:start x="0" y="0"/>
                    <wp:lineTo x="0" y="19728"/>
                    <wp:lineTo x="21538" y="19728"/>
                    <wp:lineTo x="21538" y="0"/>
                    <wp:lineTo x="0" y="0"/>
                  </wp:wrapPolygon>
                </wp:wrapTight>
                <wp:docPr id="36" name="Text Box 36"/>
                <wp:cNvGraphicFramePr/>
                <a:graphic xmlns:a="http://schemas.openxmlformats.org/drawingml/2006/main">
                  <a:graphicData uri="http://schemas.microsoft.com/office/word/2010/wordprocessingShape">
                    <wps:wsp>
                      <wps:cNvSpPr txBox="1"/>
                      <wps:spPr>
                        <a:xfrm>
                          <a:off x="0" y="0"/>
                          <a:ext cx="6610350" cy="271145"/>
                        </a:xfrm>
                        <a:prstGeom prst="rect">
                          <a:avLst/>
                        </a:prstGeom>
                        <a:solidFill>
                          <a:prstClr val="white"/>
                        </a:solidFill>
                        <a:ln>
                          <a:noFill/>
                        </a:ln>
                      </wps:spPr>
                      <wps:txbx>
                        <w:txbxContent>
                          <w:p w14:paraId="039344C0" w14:textId="574E7C23" w:rsidR="00966CB1" w:rsidRDefault="00966CB1" w:rsidP="000C578C">
                            <w:pPr>
                              <w:pStyle w:val="Caption"/>
                              <w:rPr>
                                <w:noProof/>
                              </w:rPr>
                            </w:pPr>
                            <w:bookmarkStart w:id="145" w:name="_Toc23241204"/>
                            <w:bookmarkStart w:id="146" w:name="_Toc23404608"/>
                            <w:r>
                              <w:t xml:space="preserve">Table </w:t>
                            </w:r>
                            <w:fldSimple w:instr=" SEQ Table \* ARABIC ">
                              <w:r>
                                <w:rPr>
                                  <w:noProof/>
                                </w:rPr>
                                <w:t>8</w:t>
                              </w:r>
                            </w:fldSimple>
                            <w:r>
                              <w:t xml:space="preserve"> - Compression, Tensile, Stretch and Squish Distances Exhibited if the Con-Rod Was Remade Using Titanium</w:t>
                            </w:r>
                            <w:bookmarkEnd w:id="145"/>
                            <w:bookmarkEnd w:id="14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751DF9" id="Text Box 36" o:spid="_x0000_s1050" type="#_x0000_t202" style="position:absolute;left:0;text-align:left;margin-left:-16.9pt;margin-top:139.5pt;width:520.5pt;height:21.35pt;z-index:-251599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" stroked="f">
                <v:textbox inset="0,0,0,0">
                  <w:txbxContent>
                    <w:p w14:paraId="039344C0" w14:textId="574E7C23" w:rsidR="00966CB1" w:rsidRDefault="00966CB1" w:rsidP="000C578C">
                      <w:pPr>
                        <w:pStyle w:val="Caption"/>
                        <w:rPr>
                          <w:noProof/>
                        </w:rPr>
                      </w:pPr>
                      <w:bookmarkStart w:id="147" w:name="_Toc23241204"/>
                      <w:bookmarkStart w:id="148" w:name="_Toc23404608"/>
                      <w:r>
                        <w:t xml:space="preserve">Table </w:t>
                      </w:r>
                      <w:fldSimple w:instr=" SEQ Table \* ARABIC ">
                        <w:r>
                          <w:rPr>
                            <w:noProof/>
                          </w:rPr>
                          <w:t>8</w:t>
                        </w:r>
                      </w:fldSimple>
                      <w:r>
                        <w:t xml:space="preserve"> - Compression, Tensile, Stretch and Squish Distances Exhibited if the Con-Rod Was Remade Using Titanium</w:t>
                      </w:r>
                      <w:bookmarkEnd w:id="147"/>
                      <w:bookmarkEnd w:id="148"/>
                    </w:p>
                  </w:txbxContent>
                </v:textbox>
                <w10:wrap type="tight"/>
              </v:shape>
            </w:pict>
          </mc:Fallback>
        </mc:AlternateContent>
      </w:r>
      <w:r>
        <w:rPr>
          <w:noProof/>
        </w:rPr>
        <w:drawing>
          <wp:anchor distT="0" distB="0" distL="114300" distR="114300" simplePos="0" relativeHeight="251714560" behindDoc="1" locked="0" layoutInCell="1" allowOverlap="1" wp14:anchorId="687DB3CD" wp14:editId="78381F05">
            <wp:simplePos x="0" y="0"/>
            <wp:positionH relativeFrom="margin">
              <wp:align>center</wp:align>
            </wp:positionH>
            <wp:positionV relativeFrom="paragraph">
              <wp:posOffset>233045</wp:posOffset>
            </wp:positionV>
            <wp:extent cx="6610350" cy="1518285"/>
            <wp:effectExtent l="0" t="0" r="0" b="5715"/>
            <wp:wrapTight wrapText="bothSides">
              <wp:wrapPolygon edited="0">
                <wp:start x="0" y="0"/>
                <wp:lineTo x="0" y="21410"/>
                <wp:lineTo x="21538" y="21410"/>
                <wp:lineTo x="21538"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4" cstate="print">
                      <a:extLst>
                        <a:ext uri="{28A0092B-C50C-407E-A947-70E740481C1C}">
                          <a14:useLocalDpi xmlns:a14="http://schemas.microsoft.com/office/drawing/2010/main" val="0"/>
                        </a:ext>
                      </a:extLst>
                    </a:blip>
                    <a:srcRect/>
                    <a:stretch/>
                  </pic:blipFill>
                  <pic:spPr bwMode="auto">
                    <a:xfrm>
                      <a:off x="0" y="0"/>
                      <a:ext cx="6610350" cy="15182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D0EB3" w:rsidRPr="00E004AF">
        <w:t xml:space="preserve">Titanium </w:t>
      </w:r>
      <w:r>
        <w:t>Con-Rod</w:t>
      </w:r>
      <w:r w:rsidR="00A5548D">
        <w:t xml:space="preserve"> UTS Safety Factors and Displacement Distances (mm)</w:t>
      </w:r>
      <w:bookmarkEnd w:id="144"/>
    </w:p>
    <w:p w14:paraId="65DE5918" w14:textId="00225844" w:rsidR="000C578C" w:rsidRDefault="0015201D" w:rsidP="00BC50B6">
      <w:pPr>
        <w:pStyle w:val="NoSpacing"/>
      </w:pPr>
      <w:r w:rsidRPr="00A01A5B">
        <w:t xml:space="preserve">After researching the best titanium alloy used in modern con-rods, Ti-6Al-4V, a </w:t>
      </w:r>
      <w:r w:rsidR="00327D2C" w:rsidRPr="00A01A5B">
        <w:t xml:space="preserve">UTS </w:t>
      </w:r>
      <w:r w:rsidRPr="00A01A5B">
        <w:t>value (</w:t>
      </w:r>
      <w:r w:rsidR="001F3DEC" w:rsidRPr="00A01A5B">
        <w:t>950</w:t>
      </w:r>
      <w:r w:rsidRPr="00A01A5B">
        <w:t xml:space="preserve"> MPa) and Young’s Modulus (113 GPa) was inputted into the same equations used for the Powder Forged Steel con-rods,</w:t>
      </w:r>
      <w:r w:rsidR="00BC50B6">
        <w:t xml:space="preserve"> with the same compressive and tensile forces being applied,</w:t>
      </w:r>
      <w:r w:rsidRPr="00A01A5B">
        <w:t xml:space="preserve"> this shows an accurate comparison </w:t>
      </w:r>
      <w:r w:rsidR="0018463F" w:rsidRPr="00A01A5B">
        <w:t>between the two different materials</w:t>
      </w:r>
      <w:r w:rsidR="001C76FE" w:rsidRPr="00A01A5B">
        <w:t xml:space="preserve"> in each engine. Between the modified and standard engines using titanium, the same pattern emerges as the steel con-rods, the standard engine has a higher safety factor for compression</w:t>
      </w:r>
      <w:r w:rsidR="001F3DEC" w:rsidRPr="00A01A5B">
        <w:t xml:space="preserve"> and, therefore, compresses less </w:t>
      </w:r>
      <w:r w:rsidR="00BC50B6">
        <w:t xml:space="preserve">distance </w:t>
      </w:r>
      <w:r w:rsidR="001F3DEC" w:rsidRPr="00A01A5B">
        <w:t>compared to the modified, but as before, the modified engine has a con-rod that is more resistant to tensile stress and stretches to a smaller extent.</w:t>
      </w:r>
    </w:p>
    <w:p w14:paraId="087AD2AB" w14:textId="53A7B207" w:rsidR="00A01A5B" w:rsidRPr="00A01A5B" w:rsidRDefault="00A01A5B" w:rsidP="00BC50B6">
      <w:pPr>
        <w:pStyle w:val="NoSpacing"/>
      </w:pPr>
    </w:p>
    <w:p w14:paraId="75F5C1AB" w14:textId="3A2005F8" w:rsidR="001F3DEC" w:rsidRPr="00A01A5B" w:rsidRDefault="001F3DEC" w:rsidP="00BC50B6">
      <w:pPr>
        <w:pStyle w:val="NoSpacing"/>
      </w:pPr>
      <w:r w:rsidRPr="00A01A5B">
        <w:t>In comparison to the steel con-rods, the titanium has a higher UTS value, which gives it a higher safety factor than the steel</w:t>
      </w:r>
      <w:r w:rsidR="00810274">
        <w:t>,</w:t>
      </w:r>
      <w:r w:rsidRPr="00A01A5B">
        <w:t xml:space="preserve"> ma</w:t>
      </w:r>
      <w:r w:rsidR="00810274">
        <w:t>king</w:t>
      </w:r>
      <w:r w:rsidRPr="00A01A5B">
        <w:t xml:space="preserve"> it less likely to buckle</w:t>
      </w:r>
      <w:r w:rsidR="00BC50B6">
        <w:t xml:space="preserve"> or deform</w:t>
      </w:r>
      <w:r w:rsidRPr="00A01A5B">
        <w:t xml:space="preserve"> under the same load, hence allowing the engine to run a higher level of boost from forced induction. Unfortunately, the Young’s Modulus value (it’s resistance to </w:t>
      </w:r>
      <w:r w:rsidR="00327D2C">
        <w:t>deformation</w:t>
      </w:r>
      <w:r w:rsidRPr="00A01A5B">
        <w:t>) is lower than the steel, making it much more likely to stretch and compress under the same loads as steel,</w:t>
      </w:r>
      <w:r w:rsidR="00617CD5" w:rsidRPr="00A01A5B">
        <w:t xml:space="preserve"> this</w:t>
      </w:r>
      <w:r w:rsidRPr="00A01A5B">
        <w:t xml:space="preserve"> would need to be accounted for in order to reduce the likelihood of the piston colliding with the valves during operation,</w:t>
      </w:r>
      <w:r w:rsidR="00617CD5" w:rsidRPr="00A01A5B">
        <w:t xml:space="preserve"> which is in no way a good thing</w:t>
      </w:r>
      <w:r w:rsidR="00BC50B6">
        <w:t xml:space="preserve"> and will cause massive amounts of damage to a multitude of components</w:t>
      </w:r>
      <w:r w:rsidR="0046109A" w:rsidRPr="00A01A5B">
        <w:t>!</w:t>
      </w:r>
    </w:p>
    <w:p w14:paraId="7AF597C6" w14:textId="494501F2" w:rsidR="000C578C" w:rsidRDefault="000C578C" w:rsidP="00BC50B6">
      <w:pPr>
        <w:pStyle w:val="NoSpacing"/>
      </w:pPr>
    </w:p>
    <w:p w14:paraId="55405FE3" w14:textId="379B4871" w:rsidR="000C578C" w:rsidRDefault="000C578C" w:rsidP="00BC50B6">
      <w:pPr>
        <w:pStyle w:val="NoSpacing"/>
      </w:pPr>
    </w:p>
    <w:p w14:paraId="49EE3A69" w14:textId="6B87669D" w:rsidR="000C578C" w:rsidRDefault="00A01A5B" w:rsidP="00BC50B6">
      <w:pPr>
        <w:pStyle w:val="NoSpacing"/>
      </w:pPr>
      <w:r>
        <w:rPr>
          <w:noProof/>
        </w:rPr>
        <w:drawing>
          <wp:anchor distT="0" distB="0" distL="114300" distR="114300" simplePos="0" relativeHeight="251738112" behindDoc="1" locked="0" layoutInCell="1" allowOverlap="1" wp14:anchorId="48FFEC24" wp14:editId="3F513391">
            <wp:simplePos x="0" y="0"/>
            <wp:positionH relativeFrom="margin">
              <wp:posOffset>771525</wp:posOffset>
            </wp:positionH>
            <wp:positionV relativeFrom="paragraph">
              <wp:posOffset>98425</wp:posOffset>
            </wp:positionV>
            <wp:extent cx="4171950" cy="2724150"/>
            <wp:effectExtent l="0" t="0" r="0" b="0"/>
            <wp:wrapTight wrapText="bothSides">
              <wp:wrapPolygon edited="0">
                <wp:start x="0" y="0"/>
                <wp:lineTo x="0" y="21449"/>
                <wp:lineTo x="21501" y="21449"/>
                <wp:lineTo x="21501" y="0"/>
                <wp:lineTo x="0" y="0"/>
              </wp:wrapPolygon>
            </wp:wrapTight>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5" cstate="print">
                      <a:extLst>
                        <a:ext uri="{28A0092B-C50C-407E-A947-70E740481C1C}">
                          <a14:useLocalDpi xmlns:a14="http://schemas.microsoft.com/office/drawing/2010/main" val="0"/>
                        </a:ext>
                      </a:extLst>
                    </a:blip>
                    <a:srcRect/>
                    <a:stretch/>
                  </pic:blipFill>
                  <pic:spPr bwMode="auto">
                    <a:xfrm>
                      <a:off x="0" y="0"/>
                      <a:ext cx="4171950" cy="2724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331BB81" w14:textId="21ED4F5C" w:rsidR="000C578C" w:rsidRDefault="000C578C" w:rsidP="00BC50B6">
      <w:pPr>
        <w:pStyle w:val="NoSpacing"/>
      </w:pPr>
    </w:p>
    <w:p w14:paraId="5E8A48BD" w14:textId="7A155492" w:rsidR="000C578C" w:rsidRDefault="000C578C" w:rsidP="00BC50B6">
      <w:pPr>
        <w:pStyle w:val="NoSpacing"/>
      </w:pPr>
    </w:p>
    <w:p w14:paraId="1F5A640B" w14:textId="24DA22D9" w:rsidR="000C578C" w:rsidRDefault="000C578C" w:rsidP="00BC50B6">
      <w:pPr>
        <w:pStyle w:val="NoSpacing"/>
      </w:pPr>
    </w:p>
    <w:p w14:paraId="0B6B122D" w14:textId="25A50C76" w:rsidR="000C578C" w:rsidRDefault="000C578C" w:rsidP="00BC50B6">
      <w:pPr>
        <w:pStyle w:val="NoSpacing"/>
      </w:pPr>
    </w:p>
    <w:p w14:paraId="47DBC29D" w14:textId="54C5E045" w:rsidR="000C578C" w:rsidRDefault="000C578C" w:rsidP="00BC50B6">
      <w:pPr>
        <w:pStyle w:val="NoSpacing"/>
      </w:pPr>
    </w:p>
    <w:p w14:paraId="46398BBC" w14:textId="09F7F495" w:rsidR="000C578C" w:rsidRDefault="000C578C" w:rsidP="00BC50B6">
      <w:pPr>
        <w:pStyle w:val="NoSpacing"/>
      </w:pPr>
    </w:p>
    <w:p w14:paraId="65201093" w14:textId="1A28B225" w:rsidR="000C578C" w:rsidRDefault="000C578C" w:rsidP="00BC50B6">
      <w:pPr>
        <w:pStyle w:val="NoSpacing"/>
      </w:pPr>
    </w:p>
    <w:p w14:paraId="2646E7A5" w14:textId="0931733F" w:rsidR="000C578C" w:rsidRDefault="000C578C" w:rsidP="00BC50B6">
      <w:pPr>
        <w:pStyle w:val="NoSpacing"/>
      </w:pPr>
    </w:p>
    <w:p w14:paraId="491EE43E" w14:textId="77777777" w:rsidR="000C578C" w:rsidRPr="00E004AF" w:rsidRDefault="000C578C" w:rsidP="00BC50B6">
      <w:pPr>
        <w:pStyle w:val="NoSpacing"/>
      </w:pPr>
    </w:p>
    <w:p w14:paraId="6C841CC8" w14:textId="2A547FED" w:rsidR="000C578C" w:rsidRDefault="00A01A5B">
      <w:pPr>
        <w:spacing w:after="160" w:line="259" w:lineRule="auto"/>
        <w:rPr>
          <w:b/>
          <w:bCs/>
        </w:rPr>
      </w:pPr>
      <w:r>
        <w:rPr>
          <w:noProof/>
        </w:rPr>
        <mc:AlternateContent>
          <mc:Choice Requires="wps">
            <w:drawing>
              <wp:anchor distT="0" distB="0" distL="114300" distR="114300" simplePos="0" relativeHeight="251740160" behindDoc="1" locked="0" layoutInCell="1" allowOverlap="1" wp14:anchorId="690AA1A6" wp14:editId="7ACD2013">
                <wp:simplePos x="0" y="0"/>
                <wp:positionH relativeFrom="column">
                  <wp:posOffset>514350</wp:posOffset>
                </wp:positionH>
                <wp:positionV relativeFrom="paragraph">
                  <wp:posOffset>1174115</wp:posOffset>
                </wp:positionV>
                <wp:extent cx="4819015" cy="635"/>
                <wp:effectExtent l="0" t="0" r="635" b="8255"/>
                <wp:wrapTight wrapText="bothSides">
                  <wp:wrapPolygon edited="0">
                    <wp:start x="0" y="0"/>
                    <wp:lineTo x="0" y="20698"/>
                    <wp:lineTo x="21517" y="20698"/>
                    <wp:lineTo x="21517" y="0"/>
                    <wp:lineTo x="0" y="0"/>
                  </wp:wrapPolygon>
                </wp:wrapTight>
                <wp:docPr id="53" name="Text Box 53"/>
                <wp:cNvGraphicFramePr/>
                <a:graphic xmlns:a="http://schemas.openxmlformats.org/drawingml/2006/main">
                  <a:graphicData uri="http://schemas.microsoft.com/office/word/2010/wordprocessingShape">
                    <wps:wsp>
                      <wps:cNvSpPr txBox="1"/>
                      <wps:spPr>
                        <a:xfrm>
                          <a:off x="0" y="0"/>
                          <a:ext cx="4819015" cy="635"/>
                        </a:xfrm>
                        <a:prstGeom prst="rect">
                          <a:avLst/>
                        </a:prstGeom>
                        <a:solidFill>
                          <a:prstClr val="white"/>
                        </a:solidFill>
                        <a:ln>
                          <a:noFill/>
                        </a:ln>
                      </wps:spPr>
                      <wps:txbx>
                        <w:txbxContent>
                          <w:p w14:paraId="30A7CD4C" w14:textId="42C3F753" w:rsidR="00966CB1" w:rsidRPr="00B24BF4" w:rsidRDefault="00966CB1" w:rsidP="00A01A5B">
                            <w:pPr>
                              <w:pStyle w:val="Caption"/>
                              <w:rPr>
                                <w:rFonts w:cs="Arial"/>
                                <w:noProof/>
                                <w:color w:val="222222"/>
                                <w:shd w:val="clear" w:color="auto" w:fill="FFFFFF"/>
                              </w:rPr>
                            </w:pPr>
                            <w:bookmarkStart w:id="149" w:name="_Toc23241223"/>
                            <w:bookmarkStart w:id="150" w:name="_Toc23404580"/>
                            <w:r>
                              <w:t xml:space="preserve">Figure </w:t>
                            </w:r>
                            <w:fldSimple w:instr=" SEQ Figure \* ARABIC ">
                              <w:r>
                                <w:rPr>
                                  <w:noProof/>
                                </w:rPr>
                                <w:t>18</w:t>
                              </w:r>
                            </w:fldSimple>
                            <w:r>
                              <w:t xml:space="preserve"> - Standard and Modified UTS Compression Safety Factors with Titanium Con-Rod</w:t>
                            </w:r>
                            <w:bookmarkEnd w:id="149"/>
                            <w:bookmarkEnd w:id="15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90AA1A6" id="Text Box 53" o:spid="_x0000_s1051" type="#_x0000_t202" style="position:absolute;margin-left:40.5pt;margin-top:92.45pt;width:379.45pt;height:.05pt;z-index:-251576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" stroked="f">
                <v:textbox style="mso-fit-shape-to-text:t" inset="0,0,0,0">
                  <w:txbxContent>
                    <w:p w14:paraId="30A7CD4C" w14:textId="42C3F753" w:rsidR="00966CB1" w:rsidRPr="00B24BF4" w:rsidRDefault="00966CB1" w:rsidP="00A01A5B">
                      <w:pPr>
                        <w:pStyle w:val="Caption"/>
                        <w:rPr>
                          <w:rFonts w:cs="Arial"/>
                          <w:noProof/>
                          <w:color w:val="222222"/>
                          <w:shd w:val="clear" w:color="auto" w:fill="FFFFFF"/>
                        </w:rPr>
                      </w:pPr>
                      <w:bookmarkStart w:id="151" w:name="_Toc23241223"/>
                      <w:bookmarkStart w:id="152" w:name="_Toc23404580"/>
                      <w:r>
                        <w:t xml:space="preserve">Figure </w:t>
                      </w:r>
                      <w:fldSimple w:instr=" SEQ Figure \* ARABIC ">
                        <w:r>
                          <w:rPr>
                            <w:noProof/>
                          </w:rPr>
                          <w:t>18</w:t>
                        </w:r>
                      </w:fldSimple>
                      <w:r>
                        <w:t xml:space="preserve"> - Standard and Modified UTS Compression Safety Factors with Titanium Con-Rod</w:t>
                      </w:r>
                      <w:bookmarkEnd w:id="151"/>
                      <w:bookmarkEnd w:id="152"/>
                    </w:p>
                  </w:txbxContent>
                </v:textbox>
                <w10:wrap type="tight"/>
              </v:shape>
            </w:pict>
          </mc:Fallback>
        </mc:AlternateContent>
      </w:r>
      <w:r w:rsidR="000C578C">
        <w:rPr>
          <w:b/>
          <w:bCs/>
        </w:rPr>
        <w:br w:type="page"/>
      </w:r>
    </w:p>
    <w:p w14:paraId="06BC66DE" w14:textId="4C533738" w:rsidR="00A01A5B" w:rsidRDefault="00A01A5B">
      <w:pPr>
        <w:spacing w:after="160" w:line="259" w:lineRule="auto"/>
        <w:rPr>
          <w:b/>
          <w:bCs/>
        </w:rPr>
      </w:pPr>
      <w:r>
        <w:rPr>
          <w:noProof/>
        </w:rPr>
        <w:lastRenderedPageBreak/>
        <w:drawing>
          <wp:anchor distT="0" distB="0" distL="114300" distR="114300" simplePos="0" relativeHeight="251741184" behindDoc="1" locked="0" layoutInCell="1" allowOverlap="1" wp14:anchorId="1A768F74" wp14:editId="399EAAD8">
            <wp:simplePos x="0" y="0"/>
            <wp:positionH relativeFrom="margin">
              <wp:align>center</wp:align>
            </wp:positionH>
            <wp:positionV relativeFrom="paragraph">
              <wp:posOffset>317</wp:posOffset>
            </wp:positionV>
            <wp:extent cx="3848100" cy="2522855"/>
            <wp:effectExtent l="0" t="0" r="0" b="0"/>
            <wp:wrapTight wrapText="bothSides">
              <wp:wrapPolygon edited="0">
                <wp:start x="0" y="0"/>
                <wp:lineTo x="0" y="21366"/>
                <wp:lineTo x="21493" y="21366"/>
                <wp:lineTo x="21493" y="0"/>
                <wp:lineTo x="0" y="0"/>
              </wp:wrapPolygon>
            </wp:wrapTight>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6" cstate="print">
                      <a:extLst>
                        <a:ext uri="{28A0092B-C50C-407E-A947-70E740481C1C}">
                          <a14:useLocalDpi xmlns:a14="http://schemas.microsoft.com/office/drawing/2010/main" val="0"/>
                        </a:ext>
                      </a:extLst>
                    </a:blip>
                    <a:srcRect/>
                    <a:stretch/>
                  </pic:blipFill>
                  <pic:spPr bwMode="auto">
                    <a:xfrm>
                      <a:off x="0" y="0"/>
                      <a:ext cx="3848100" cy="25228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65F075C" w14:textId="12BDCE29" w:rsidR="00A01A5B" w:rsidRDefault="00A01A5B">
      <w:pPr>
        <w:spacing w:after="160" w:line="259" w:lineRule="auto"/>
        <w:rPr>
          <w:b/>
          <w:bCs/>
        </w:rPr>
      </w:pPr>
    </w:p>
    <w:p w14:paraId="2F33E8A3" w14:textId="77777777" w:rsidR="00A01A5B" w:rsidRDefault="00A01A5B">
      <w:pPr>
        <w:spacing w:after="160" w:line="259" w:lineRule="auto"/>
        <w:rPr>
          <w:b/>
          <w:bCs/>
        </w:rPr>
      </w:pPr>
    </w:p>
    <w:p w14:paraId="7A551BF2" w14:textId="07BDD486" w:rsidR="00A01A5B" w:rsidRDefault="00A01A5B">
      <w:pPr>
        <w:spacing w:after="160" w:line="259" w:lineRule="auto"/>
        <w:rPr>
          <w:b/>
          <w:bCs/>
        </w:rPr>
      </w:pPr>
    </w:p>
    <w:p w14:paraId="4FD959C9" w14:textId="77777777" w:rsidR="00A01A5B" w:rsidRDefault="00A01A5B">
      <w:pPr>
        <w:spacing w:after="160" w:line="259" w:lineRule="auto"/>
        <w:rPr>
          <w:b/>
          <w:bCs/>
        </w:rPr>
      </w:pPr>
    </w:p>
    <w:p w14:paraId="6D00BF8B" w14:textId="77777777" w:rsidR="00A01A5B" w:rsidRDefault="00A01A5B">
      <w:pPr>
        <w:spacing w:after="160" w:line="259" w:lineRule="auto"/>
        <w:rPr>
          <w:b/>
          <w:bCs/>
        </w:rPr>
      </w:pPr>
    </w:p>
    <w:p w14:paraId="1ECD87D9" w14:textId="77777777" w:rsidR="00A01A5B" w:rsidRDefault="00A01A5B">
      <w:pPr>
        <w:spacing w:after="160" w:line="259" w:lineRule="auto"/>
        <w:rPr>
          <w:b/>
          <w:bCs/>
        </w:rPr>
      </w:pPr>
    </w:p>
    <w:p w14:paraId="5A386D52" w14:textId="77777777" w:rsidR="00A01A5B" w:rsidRDefault="00A01A5B">
      <w:pPr>
        <w:spacing w:after="160" w:line="259" w:lineRule="auto"/>
        <w:rPr>
          <w:b/>
          <w:bCs/>
        </w:rPr>
      </w:pPr>
    </w:p>
    <w:p w14:paraId="02A3829E" w14:textId="095FBFA4" w:rsidR="00A01A5B" w:rsidRDefault="00A01A5B">
      <w:pPr>
        <w:spacing w:after="160" w:line="259" w:lineRule="auto"/>
        <w:rPr>
          <w:b/>
          <w:bCs/>
        </w:rPr>
      </w:pPr>
    </w:p>
    <w:p w14:paraId="259E6DF0" w14:textId="3D9C1B21" w:rsidR="00A01A5B" w:rsidRDefault="00A01A5B">
      <w:pPr>
        <w:spacing w:after="160" w:line="259" w:lineRule="auto"/>
        <w:rPr>
          <w:b/>
          <w:bCs/>
        </w:rPr>
      </w:pPr>
      <w:r>
        <w:rPr>
          <w:noProof/>
        </w:rPr>
        <mc:AlternateContent>
          <mc:Choice Requires="wps">
            <w:drawing>
              <wp:anchor distT="0" distB="0" distL="114300" distR="114300" simplePos="0" relativeHeight="251743232" behindDoc="1" locked="0" layoutInCell="1" allowOverlap="1" wp14:anchorId="1668D4C1" wp14:editId="177E1688">
                <wp:simplePos x="0" y="0"/>
                <wp:positionH relativeFrom="margin">
                  <wp:posOffset>476250</wp:posOffset>
                </wp:positionH>
                <wp:positionV relativeFrom="paragraph">
                  <wp:posOffset>92075</wp:posOffset>
                </wp:positionV>
                <wp:extent cx="4923790" cy="635"/>
                <wp:effectExtent l="0" t="0" r="0" b="8255"/>
                <wp:wrapTight wrapText="bothSides">
                  <wp:wrapPolygon edited="0">
                    <wp:start x="0" y="0"/>
                    <wp:lineTo x="0" y="20698"/>
                    <wp:lineTo x="21477" y="20698"/>
                    <wp:lineTo x="21477" y="0"/>
                    <wp:lineTo x="0" y="0"/>
                  </wp:wrapPolygon>
                </wp:wrapTight>
                <wp:docPr id="55" name="Text Box 55"/>
                <wp:cNvGraphicFramePr/>
                <a:graphic xmlns:a="http://schemas.openxmlformats.org/drawingml/2006/main">
                  <a:graphicData uri="http://schemas.microsoft.com/office/word/2010/wordprocessingShape">
                    <wps:wsp>
                      <wps:cNvSpPr txBox="1"/>
                      <wps:spPr>
                        <a:xfrm>
                          <a:off x="0" y="0"/>
                          <a:ext cx="4923790" cy="635"/>
                        </a:xfrm>
                        <a:prstGeom prst="rect">
                          <a:avLst/>
                        </a:prstGeom>
                        <a:solidFill>
                          <a:prstClr val="white"/>
                        </a:solidFill>
                        <a:ln>
                          <a:noFill/>
                        </a:ln>
                      </wps:spPr>
                      <wps:txbx>
                        <w:txbxContent>
                          <w:p w14:paraId="075BB58C" w14:textId="062350FD" w:rsidR="00966CB1" w:rsidRPr="00B629C1" w:rsidRDefault="00966CB1" w:rsidP="00A01A5B">
                            <w:pPr>
                              <w:pStyle w:val="Caption"/>
                              <w:rPr>
                                <w:noProof/>
                              </w:rPr>
                            </w:pPr>
                            <w:bookmarkStart w:id="153" w:name="_Toc23241224"/>
                            <w:bookmarkStart w:id="154" w:name="_Toc23404581"/>
                            <w:r>
                              <w:t xml:space="preserve">Figure </w:t>
                            </w:r>
                            <w:fldSimple w:instr=" SEQ Figure \* ARABIC ">
                              <w:r>
                                <w:rPr>
                                  <w:noProof/>
                                </w:rPr>
                                <w:t>19</w:t>
                              </w:r>
                            </w:fldSimple>
                            <w:r>
                              <w:t xml:space="preserve"> - Standard and Modified Engines UTS Tensile Safety Factors with Titanium Con-Rod</w:t>
                            </w:r>
                            <w:bookmarkEnd w:id="153"/>
                            <w:bookmarkEnd w:id="15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668D4C1" id="Text Box 55" o:spid="_x0000_s1052" type="#_x0000_t202" style="position:absolute;margin-left:37.5pt;margin-top:7.25pt;width:387.7pt;height:.05pt;z-index:-2515732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" stroked="f">
                <v:textbox style="mso-fit-shape-to-text:t" inset="0,0,0,0">
                  <w:txbxContent>
                    <w:p w14:paraId="075BB58C" w14:textId="062350FD" w:rsidR="00966CB1" w:rsidRPr="00B629C1" w:rsidRDefault="00966CB1" w:rsidP="00A01A5B">
                      <w:pPr>
                        <w:pStyle w:val="Caption"/>
                        <w:rPr>
                          <w:noProof/>
                        </w:rPr>
                      </w:pPr>
                      <w:bookmarkStart w:id="155" w:name="_Toc23241224"/>
                      <w:bookmarkStart w:id="156" w:name="_Toc23404581"/>
                      <w:r>
                        <w:t xml:space="preserve">Figure </w:t>
                      </w:r>
                      <w:fldSimple w:instr=" SEQ Figure \* ARABIC ">
                        <w:r>
                          <w:rPr>
                            <w:noProof/>
                          </w:rPr>
                          <w:t>19</w:t>
                        </w:r>
                      </w:fldSimple>
                      <w:r>
                        <w:t xml:space="preserve"> - Standard and Modified Engines UTS Tensile Safety Factors with Titanium Con-Rod</w:t>
                      </w:r>
                      <w:bookmarkEnd w:id="155"/>
                      <w:bookmarkEnd w:id="156"/>
                    </w:p>
                  </w:txbxContent>
                </v:textbox>
                <w10:wrap type="tight" anchorx="margin"/>
              </v:shape>
            </w:pict>
          </mc:Fallback>
        </mc:AlternateContent>
      </w:r>
    </w:p>
    <w:p w14:paraId="0BD4F56E" w14:textId="273E8EF7" w:rsidR="00A01A5B" w:rsidRDefault="00A01A5B">
      <w:pPr>
        <w:spacing w:after="160" w:line="259" w:lineRule="auto"/>
        <w:rPr>
          <w:b/>
          <w:bCs/>
        </w:rPr>
      </w:pPr>
      <w:r>
        <w:rPr>
          <w:noProof/>
        </w:rPr>
        <w:drawing>
          <wp:anchor distT="0" distB="0" distL="114300" distR="114300" simplePos="0" relativeHeight="251744256" behindDoc="1" locked="0" layoutInCell="1" allowOverlap="1" wp14:anchorId="69D7B324" wp14:editId="25FF5D9E">
            <wp:simplePos x="0" y="0"/>
            <wp:positionH relativeFrom="margin">
              <wp:align>center</wp:align>
            </wp:positionH>
            <wp:positionV relativeFrom="paragraph">
              <wp:posOffset>150812</wp:posOffset>
            </wp:positionV>
            <wp:extent cx="3823970" cy="2509520"/>
            <wp:effectExtent l="0" t="0" r="5080" b="5080"/>
            <wp:wrapTight wrapText="bothSides">
              <wp:wrapPolygon edited="0">
                <wp:start x="0" y="0"/>
                <wp:lineTo x="0" y="21480"/>
                <wp:lineTo x="21521" y="21480"/>
                <wp:lineTo x="21521" y="0"/>
                <wp:lineTo x="0" y="0"/>
              </wp:wrapPolygon>
            </wp:wrapTight>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7" cstate="print">
                      <a:extLst>
                        <a:ext uri="{28A0092B-C50C-407E-A947-70E740481C1C}">
                          <a14:useLocalDpi xmlns:a14="http://schemas.microsoft.com/office/drawing/2010/main" val="0"/>
                        </a:ext>
                      </a:extLst>
                    </a:blip>
                    <a:srcRect/>
                    <a:stretch/>
                  </pic:blipFill>
                  <pic:spPr bwMode="auto">
                    <a:xfrm>
                      <a:off x="0" y="0"/>
                      <a:ext cx="3823970" cy="25095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284CCF8" w14:textId="5FE9CBDC" w:rsidR="00A01A5B" w:rsidRDefault="00A01A5B">
      <w:pPr>
        <w:spacing w:after="160" w:line="259" w:lineRule="auto"/>
        <w:rPr>
          <w:b/>
          <w:bCs/>
        </w:rPr>
      </w:pPr>
    </w:p>
    <w:p w14:paraId="139D8F5A" w14:textId="2127ABDE" w:rsidR="00A01A5B" w:rsidRDefault="00A01A5B">
      <w:pPr>
        <w:spacing w:after="160" w:line="259" w:lineRule="auto"/>
        <w:rPr>
          <w:b/>
          <w:bCs/>
        </w:rPr>
      </w:pPr>
    </w:p>
    <w:p w14:paraId="422FD2F3" w14:textId="32EF074D" w:rsidR="00A01A5B" w:rsidRDefault="00A01A5B">
      <w:pPr>
        <w:spacing w:after="160" w:line="259" w:lineRule="auto"/>
        <w:rPr>
          <w:b/>
          <w:bCs/>
        </w:rPr>
      </w:pPr>
    </w:p>
    <w:p w14:paraId="3D5A80F4" w14:textId="4472CDC1" w:rsidR="00A01A5B" w:rsidRDefault="00A01A5B">
      <w:pPr>
        <w:spacing w:after="160" w:line="259" w:lineRule="auto"/>
        <w:rPr>
          <w:b/>
          <w:bCs/>
        </w:rPr>
      </w:pPr>
    </w:p>
    <w:p w14:paraId="4DCD88D2" w14:textId="6106C7EA" w:rsidR="00A01A5B" w:rsidRDefault="00A01A5B">
      <w:pPr>
        <w:spacing w:after="160" w:line="259" w:lineRule="auto"/>
        <w:rPr>
          <w:b/>
          <w:bCs/>
        </w:rPr>
      </w:pPr>
    </w:p>
    <w:p w14:paraId="5C303DDD" w14:textId="41C229AB" w:rsidR="00A01A5B" w:rsidRDefault="00A01A5B">
      <w:pPr>
        <w:spacing w:after="160" w:line="259" w:lineRule="auto"/>
        <w:rPr>
          <w:b/>
          <w:bCs/>
        </w:rPr>
      </w:pPr>
    </w:p>
    <w:p w14:paraId="50C54B8E" w14:textId="6D1EB554" w:rsidR="00A01A5B" w:rsidRDefault="00A01A5B">
      <w:pPr>
        <w:spacing w:after="160" w:line="259" w:lineRule="auto"/>
        <w:rPr>
          <w:b/>
          <w:bCs/>
        </w:rPr>
      </w:pPr>
    </w:p>
    <w:p w14:paraId="1582647C" w14:textId="17503EF9" w:rsidR="00A01A5B" w:rsidRDefault="00A01A5B">
      <w:pPr>
        <w:spacing w:after="160" w:line="259" w:lineRule="auto"/>
        <w:rPr>
          <w:b/>
          <w:bCs/>
        </w:rPr>
      </w:pPr>
    </w:p>
    <w:p w14:paraId="615664D4" w14:textId="0E2FE5DB" w:rsidR="00A01A5B" w:rsidRDefault="00A01A5B">
      <w:pPr>
        <w:spacing w:after="160" w:line="259" w:lineRule="auto"/>
        <w:rPr>
          <w:b/>
          <w:bCs/>
        </w:rPr>
      </w:pPr>
      <w:r>
        <w:rPr>
          <w:noProof/>
        </w:rPr>
        <mc:AlternateContent>
          <mc:Choice Requires="wps">
            <w:drawing>
              <wp:anchor distT="0" distB="0" distL="114300" distR="114300" simplePos="0" relativeHeight="251746304" behindDoc="1" locked="0" layoutInCell="1" allowOverlap="1" wp14:anchorId="7A33DAC0" wp14:editId="1C83B4F9">
                <wp:simplePos x="0" y="0"/>
                <wp:positionH relativeFrom="column">
                  <wp:posOffset>75565</wp:posOffset>
                </wp:positionH>
                <wp:positionV relativeFrom="paragraph">
                  <wp:posOffset>234315</wp:posOffset>
                </wp:positionV>
                <wp:extent cx="5995670" cy="635"/>
                <wp:effectExtent l="0" t="0" r="5080" b="8255"/>
                <wp:wrapTight wrapText="bothSides">
                  <wp:wrapPolygon edited="0">
                    <wp:start x="0" y="0"/>
                    <wp:lineTo x="0" y="20698"/>
                    <wp:lineTo x="21550" y="20698"/>
                    <wp:lineTo x="21550" y="0"/>
                    <wp:lineTo x="0" y="0"/>
                  </wp:wrapPolygon>
                </wp:wrapTight>
                <wp:docPr id="57" name="Text Box 57"/>
                <wp:cNvGraphicFramePr/>
                <a:graphic xmlns:a="http://schemas.openxmlformats.org/drawingml/2006/main">
                  <a:graphicData uri="http://schemas.microsoft.com/office/word/2010/wordprocessingShape">
                    <wps:wsp>
                      <wps:cNvSpPr txBox="1"/>
                      <wps:spPr>
                        <a:xfrm>
                          <a:off x="0" y="0"/>
                          <a:ext cx="5995670" cy="635"/>
                        </a:xfrm>
                        <a:prstGeom prst="rect">
                          <a:avLst/>
                        </a:prstGeom>
                        <a:solidFill>
                          <a:prstClr val="white"/>
                        </a:solidFill>
                        <a:ln>
                          <a:noFill/>
                        </a:ln>
                      </wps:spPr>
                      <wps:txbx>
                        <w:txbxContent>
                          <w:p w14:paraId="72A87998" w14:textId="0EDABF75" w:rsidR="00966CB1" w:rsidRPr="00296AE2" w:rsidRDefault="00966CB1" w:rsidP="00A01A5B">
                            <w:pPr>
                              <w:pStyle w:val="Caption"/>
                              <w:rPr>
                                <w:noProof/>
                              </w:rPr>
                            </w:pPr>
                            <w:bookmarkStart w:id="157" w:name="_Toc23241225"/>
                            <w:bookmarkStart w:id="158" w:name="_Toc23404582"/>
                            <w:r>
                              <w:t xml:space="preserve">Figure </w:t>
                            </w:r>
                            <w:fldSimple w:instr=" SEQ Figure \* ARABIC ">
                              <w:r>
                                <w:rPr>
                                  <w:noProof/>
                                </w:rPr>
                                <w:t>20</w:t>
                              </w:r>
                            </w:fldSimple>
                            <w:r>
                              <w:t xml:space="preserve"> - Standard and Modified Compression Distance Throughout the REV Range with Titanium Con-Rods</w:t>
                            </w:r>
                            <w:bookmarkEnd w:id="157"/>
                            <w:bookmarkEnd w:id="15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A33DAC0" id="Text Box 57" o:spid="_x0000_s1053" type="#_x0000_t202" style="position:absolute;margin-left:5.95pt;margin-top:18.45pt;width:472.1pt;height:.05pt;z-index:-251570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" stroked="f">
                <v:textbox style="mso-fit-shape-to-text:t" inset="0,0,0,0">
                  <w:txbxContent>
                    <w:p w14:paraId="72A87998" w14:textId="0EDABF75" w:rsidR="00966CB1" w:rsidRPr="00296AE2" w:rsidRDefault="00966CB1" w:rsidP="00A01A5B">
                      <w:pPr>
                        <w:pStyle w:val="Caption"/>
                        <w:rPr>
                          <w:noProof/>
                        </w:rPr>
                      </w:pPr>
                      <w:bookmarkStart w:id="159" w:name="_Toc23241225"/>
                      <w:bookmarkStart w:id="160" w:name="_Toc23404582"/>
                      <w:r>
                        <w:t xml:space="preserve">Figure </w:t>
                      </w:r>
                      <w:fldSimple w:instr=" SEQ Figure \* ARABIC ">
                        <w:r>
                          <w:rPr>
                            <w:noProof/>
                          </w:rPr>
                          <w:t>20</w:t>
                        </w:r>
                      </w:fldSimple>
                      <w:r>
                        <w:t xml:space="preserve"> - Standard and Modified Compression Distance Throughout the REV Range with Titanium Con-Rods</w:t>
                      </w:r>
                      <w:bookmarkEnd w:id="159"/>
                      <w:bookmarkEnd w:id="160"/>
                    </w:p>
                  </w:txbxContent>
                </v:textbox>
                <w10:wrap type="tight"/>
              </v:shape>
            </w:pict>
          </mc:Fallback>
        </mc:AlternateContent>
      </w:r>
      <w:r>
        <w:rPr>
          <w:noProof/>
        </w:rPr>
        <w:drawing>
          <wp:anchor distT="0" distB="0" distL="114300" distR="114300" simplePos="0" relativeHeight="251747328" behindDoc="1" locked="0" layoutInCell="1" allowOverlap="1" wp14:anchorId="07516E53" wp14:editId="695C2F93">
            <wp:simplePos x="0" y="0"/>
            <wp:positionH relativeFrom="margin">
              <wp:align>center</wp:align>
            </wp:positionH>
            <wp:positionV relativeFrom="paragraph">
              <wp:posOffset>684212</wp:posOffset>
            </wp:positionV>
            <wp:extent cx="3823970" cy="2502535"/>
            <wp:effectExtent l="0" t="0" r="5080" b="0"/>
            <wp:wrapTight wrapText="bothSides">
              <wp:wrapPolygon edited="0">
                <wp:start x="0" y="0"/>
                <wp:lineTo x="0" y="21375"/>
                <wp:lineTo x="21521" y="21375"/>
                <wp:lineTo x="21521" y="0"/>
                <wp:lineTo x="0" y="0"/>
              </wp:wrapPolygon>
            </wp:wrapTight>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8" cstate="print">
                      <a:extLst>
                        <a:ext uri="{28A0092B-C50C-407E-A947-70E740481C1C}">
                          <a14:useLocalDpi xmlns:a14="http://schemas.microsoft.com/office/drawing/2010/main" val="0"/>
                        </a:ext>
                      </a:extLst>
                    </a:blip>
                    <a:srcRect l="20450" t="29118" r="21923" b="14301"/>
                    <a:stretch/>
                  </pic:blipFill>
                  <pic:spPr bwMode="auto">
                    <a:xfrm>
                      <a:off x="0" y="0"/>
                      <a:ext cx="3823970" cy="25025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E42F356" w14:textId="2C11092C" w:rsidR="00A01A5B" w:rsidRDefault="00A01A5B">
      <w:pPr>
        <w:spacing w:after="160" w:line="259" w:lineRule="auto"/>
        <w:rPr>
          <w:b/>
          <w:bCs/>
        </w:rPr>
      </w:pPr>
    </w:p>
    <w:p w14:paraId="33306E1C" w14:textId="63FCFB57" w:rsidR="00A01A5B" w:rsidRDefault="00A01A5B">
      <w:pPr>
        <w:spacing w:after="160" w:line="259" w:lineRule="auto"/>
        <w:rPr>
          <w:b/>
          <w:bCs/>
        </w:rPr>
      </w:pPr>
    </w:p>
    <w:p w14:paraId="7B432A45" w14:textId="5AB987F5" w:rsidR="00A01A5B" w:rsidRDefault="00A01A5B">
      <w:pPr>
        <w:spacing w:after="160" w:line="259" w:lineRule="auto"/>
        <w:rPr>
          <w:b/>
          <w:bCs/>
        </w:rPr>
      </w:pPr>
    </w:p>
    <w:p w14:paraId="1AA1BB9D" w14:textId="49A7484E" w:rsidR="00A01A5B" w:rsidRDefault="00A01A5B">
      <w:pPr>
        <w:spacing w:after="160" w:line="259" w:lineRule="auto"/>
        <w:rPr>
          <w:b/>
          <w:bCs/>
        </w:rPr>
      </w:pPr>
    </w:p>
    <w:p w14:paraId="318DC31C" w14:textId="2682DCCB" w:rsidR="00A01A5B" w:rsidRDefault="00A01A5B">
      <w:pPr>
        <w:spacing w:after="160" w:line="259" w:lineRule="auto"/>
        <w:rPr>
          <w:b/>
          <w:bCs/>
        </w:rPr>
      </w:pPr>
    </w:p>
    <w:p w14:paraId="055D2680" w14:textId="77777777" w:rsidR="00A01A5B" w:rsidRDefault="00A01A5B">
      <w:pPr>
        <w:spacing w:after="160" w:line="259" w:lineRule="auto"/>
        <w:rPr>
          <w:b/>
          <w:bCs/>
        </w:rPr>
      </w:pPr>
    </w:p>
    <w:p w14:paraId="0B755E3A" w14:textId="5E91CAF0" w:rsidR="00A01A5B" w:rsidRDefault="00A01A5B">
      <w:pPr>
        <w:spacing w:after="160" w:line="259" w:lineRule="auto"/>
        <w:rPr>
          <w:b/>
          <w:bCs/>
        </w:rPr>
      </w:pPr>
      <w:r>
        <w:rPr>
          <w:noProof/>
        </w:rPr>
        <mc:AlternateContent>
          <mc:Choice Requires="wps">
            <w:drawing>
              <wp:anchor distT="0" distB="0" distL="114300" distR="114300" simplePos="0" relativeHeight="251749376" behindDoc="1" locked="0" layoutInCell="1" allowOverlap="1" wp14:anchorId="15075AC9" wp14:editId="6B5B8C84">
                <wp:simplePos x="0" y="0"/>
                <wp:positionH relativeFrom="column">
                  <wp:posOffset>128270</wp:posOffset>
                </wp:positionH>
                <wp:positionV relativeFrom="paragraph">
                  <wp:posOffset>997585</wp:posOffset>
                </wp:positionV>
                <wp:extent cx="5557520" cy="635"/>
                <wp:effectExtent l="0" t="0" r="5080" b="8255"/>
                <wp:wrapTight wrapText="bothSides">
                  <wp:wrapPolygon edited="0">
                    <wp:start x="0" y="0"/>
                    <wp:lineTo x="0" y="20698"/>
                    <wp:lineTo x="21546" y="20698"/>
                    <wp:lineTo x="21546" y="0"/>
                    <wp:lineTo x="0" y="0"/>
                  </wp:wrapPolygon>
                </wp:wrapTight>
                <wp:docPr id="59" name="Text Box 59"/>
                <wp:cNvGraphicFramePr/>
                <a:graphic xmlns:a="http://schemas.openxmlformats.org/drawingml/2006/main">
                  <a:graphicData uri="http://schemas.microsoft.com/office/word/2010/wordprocessingShape">
                    <wps:wsp>
                      <wps:cNvSpPr txBox="1"/>
                      <wps:spPr>
                        <a:xfrm>
                          <a:off x="0" y="0"/>
                          <a:ext cx="5557520" cy="635"/>
                        </a:xfrm>
                        <a:prstGeom prst="rect">
                          <a:avLst/>
                        </a:prstGeom>
                        <a:solidFill>
                          <a:prstClr val="white"/>
                        </a:solidFill>
                        <a:ln>
                          <a:noFill/>
                        </a:ln>
                      </wps:spPr>
                      <wps:txbx>
                        <w:txbxContent>
                          <w:p w14:paraId="634FF00D" w14:textId="1E956BE3" w:rsidR="00966CB1" w:rsidRPr="00273E64" w:rsidRDefault="00966CB1" w:rsidP="00A01A5B">
                            <w:pPr>
                              <w:pStyle w:val="Caption"/>
                              <w:rPr>
                                <w:noProof/>
                              </w:rPr>
                            </w:pPr>
                            <w:bookmarkStart w:id="161" w:name="_Toc23241226"/>
                            <w:bookmarkStart w:id="162" w:name="_Toc23404583"/>
                            <w:r>
                              <w:t xml:space="preserve">Figure </w:t>
                            </w:r>
                            <w:fldSimple w:instr=" SEQ Figure \* ARABIC ">
                              <w:r>
                                <w:rPr>
                                  <w:noProof/>
                                </w:rPr>
                                <w:t>21</w:t>
                              </w:r>
                            </w:fldSimple>
                            <w:r>
                              <w:t xml:space="preserve"> - Standard and Modified Stretched Distance Throughout the REV Range with Titanium Con-Rods</w:t>
                            </w:r>
                            <w:bookmarkEnd w:id="161"/>
                            <w:bookmarkEnd w:id="16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5075AC9" id="Text Box 59" o:spid="_x0000_s1054" type="#_x0000_t202" style="position:absolute;margin-left:10.1pt;margin-top:78.55pt;width:437.6pt;height:.05pt;z-index:-251567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" stroked="f">
                <v:textbox style="mso-fit-shape-to-text:t" inset="0,0,0,0">
                  <w:txbxContent>
                    <w:p w14:paraId="634FF00D" w14:textId="1E956BE3" w:rsidR="00966CB1" w:rsidRPr="00273E64" w:rsidRDefault="00966CB1" w:rsidP="00A01A5B">
                      <w:pPr>
                        <w:pStyle w:val="Caption"/>
                        <w:rPr>
                          <w:noProof/>
                        </w:rPr>
                      </w:pPr>
                      <w:bookmarkStart w:id="163" w:name="_Toc23241226"/>
                      <w:bookmarkStart w:id="164" w:name="_Toc23404583"/>
                      <w:r>
                        <w:t xml:space="preserve">Figure </w:t>
                      </w:r>
                      <w:fldSimple w:instr=" SEQ Figure \* ARABIC ">
                        <w:r>
                          <w:rPr>
                            <w:noProof/>
                          </w:rPr>
                          <w:t>21</w:t>
                        </w:r>
                      </w:fldSimple>
                      <w:r>
                        <w:t xml:space="preserve"> - Standard and Modified Stretched Distance Throughout the REV Range with Titanium Con-Rods</w:t>
                      </w:r>
                      <w:bookmarkEnd w:id="163"/>
                      <w:bookmarkEnd w:id="164"/>
                    </w:p>
                  </w:txbxContent>
                </v:textbox>
                <w10:wrap type="tight"/>
              </v:shape>
            </w:pict>
          </mc:Fallback>
        </mc:AlternateContent>
      </w:r>
      <w:r>
        <w:rPr>
          <w:b/>
          <w:bCs/>
        </w:rPr>
        <w:br w:type="page"/>
      </w:r>
    </w:p>
    <w:bookmarkStart w:id="165" w:name="_Toc23404517" w:displacedByCustomXml="next"/>
    <w:sdt>
      <w:sdtPr>
        <w:rPr>
          <w:rFonts w:ascii="Arial" w:eastAsiaTheme="minorHAnsi" w:hAnsi="Arial" w:cstheme="minorBidi"/>
          <w:color w:val="auto"/>
          <w:sz w:val="22"/>
          <w:szCs w:val="22"/>
        </w:rPr>
        <w:id w:val="-1046444431"/>
        <w:docPartObj>
          <w:docPartGallery w:val="Bibliographies"/>
          <w:docPartUnique/>
        </w:docPartObj>
      </w:sdtPr>
      <w:sdtContent>
        <w:p w14:paraId="3AD0812B" w14:textId="5EF10EC7" w:rsidR="00531CD2" w:rsidRDefault="00531CD2">
          <w:pPr>
            <w:pStyle w:val="Heading1"/>
          </w:pPr>
          <w:r>
            <w:t>References</w:t>
          </w:r>
          <w:bookmarkEnd w:id="165"/>
        </w:p>
        <w:sdt>
          <w:sdtPr>
            <w:id w:val="-573587230"/>
            <w:bibliography/>
          </w:sdtPr>
          <w:sdtContent>
            <w:p w14:paraId="0E66C499" w14:textId="77777777" w:rsidR="00966CB1" w:rsidRDefault="00531CD2" w:rsidP="00966CB1">
              <w:pPr>
                <w:pStyle w:val="Bibliography"/>
                <w:rPr>
                  <w:noProof/>
                  <w:sz w:val="24"/>
                  <w:szCs w:val="24"/>
                </w:rPr>
              </w:pPr>
              <w:r>
                <w:fldChar w:fldCharType="begin"/>
              </w:r>
              <w:r>
                <w:instrText xml:space="preserve"> BIBLIOGRAPHY </w:instrText>
              </w:r>
              <w:r>
                <w:fldChar w:fldCharType="separate"/>
              </w:r>
              <w:r w:rsidR="00966CB1">
                <w:rPr>
                  <w:noProof/>
                </w:rPr>
                <w:t xml:space="preserve">Anderson, M., 2019. </w:t>
              </w:r>
              <w:r w:rsidR="00966CB1">
                <w:rPr>
                  <w:i/>
                  <w:iCs/>
                  <w:noProof/>
                </w:rPr>
                <w:t xml:space="preserve">Trigonometric Depiction of Angle and Lengths within the Piston and Con-Rod Assemblies. </w:t>
              </w:r>
              <w:r w:rsidR="00966CB1">
                <w:rPr>
                  <w:noProof/>
                </w:rPr>
                <w:t>[Art] (UWTSD Swansea).</w:t>
              </w:r>
            </w:p>
            <w:p w14:paraId="1790D450" w14:textId="77777777" w:rsidR="00966CB1" w:rsidRDefault="00966CB1" w:rsidP="00966CB1">
              <w:pPr>
                <w:pStyle w:val="Bibliography"/>
                <w:rPr>
                  <w:noProof/>
                </w:rPr>
              </w:pPr>
              <w:r>
                <w:rPr>
                  <w:noProof/>
                </w:rPr>
                <w:t xml:space="preserve">Anderson, M., 2019. </w:t>
              </w:r>
              <w:r>
                <w:rPr>
                  <w:i/>
                  <w:iCs/>
                  <w:noProof/>
                </w:rPr>
                <w:t xml:space="preserve">Trigonometric Depiction of Piston Movement Within An Engine Cylinder. </w:t>
              </w:r>
              <w:r>
                <w:rPr>
                  <w:noProof/>
                </w:rPr>
                <w:t>[Art] (UWTSD Swansea).</w:t>
              </w:r>
            </w:p>
            <w:p w14:paraId="2A2DB36A" w14:textId="77777777" w:rsidR="00966CB1" w:rsidRDefault="00966CB1" w:rsidP="00966CB1">
              <w:pPr>
                <w:pStyle w:val="Bibliography"/>
                <w:rPr>
                  <w:noProof/>
                </w:rPr>
              </w:pPr>
              <w:r>
                <w:rPr>
                  <w:noProof/>
                </w:rPr>
                <w:t xml:space="preserve">Duy, D. V. N. a. V. N., 2018. </w:t>
              </w:r>
              <w:r>
                <w:rPr>
                  <w:i/>
                  <w:iCs/>
                  <w:noProof/>
                </w:rPr>
                <w:t xml:space="preserve">Numerical Analysis of the Forces on the Components of a Direct Diesel Engine, </w:t>
              </w:r>
              <w:r>
                <w:rPr>
                  <w:noProof/>
                </w:rPr>
                <w:t>Hanoi: Viettel Research and Development Institute.</w:t>
              </w:r>
            </w:p>
            <w:p w14:paraId="3648C5BF" w14:textId="77777777" w:rsidR="00966CB1" w:rsidRDefault="00966CB1" w:rsidP="00966CB1">
              <w:pPr>
                <w:pStyle w:val="Bibliography"/>
                <w:rPr>
                  <w:noProof/>
                </w:rPr>
              </w:pPr>
              <w:r>
                <w:rPr>
                  <w:noProof/>
                </w:rPr>
                <w:t xml:space="preserve">EPI Inc., 2019. </w:t>
              </w:r>
              <w:r>
                <w:rPr>
                  <w:i/>
                  <w:iCs/>
                  <w:noProof/>
                </w:rPr>
                <w:t xml:space="preserve">Brake Mean Effective Pressure. </w:t>
              </w:r>
              <w:r>
                <w:rPr>
                  <w:noProof/>
                </w:rPr>
                <w:t xml:space="preserve">[Online] </w:t>
              </w:r>
              <w:r>
                <w:rPr>
                  <w:noProof/>
                </w:rPr>
                <w:br/>
                <w:t xml:space="preserve">Available at: </w:t>
              </w:r>
              <w:r>
                <w:rPr>
                  <w:noProof/>
                  <w:u w:val="single"/>
                </w:rPr>
                <w:t>http://www.epi-eng.com/piston_engine_technology/bmep_performance_yardstick.htm</w:t>
              </w:r>
              <w:r>
                <w:rPr>
                  <w:noProof/>
                </w:rPr>
                <w:br/>
                <w:t>[Accessed 25 10 2019].</w:t>
              </w:r>
            </w:p>
            <w:p w14:paraId="20D6FADE" w14:textId="77777777" w:rsidR="00966CB1" w:rsidRDefault="00966CB1" w:rsidP="00966CB1">
              <w:pPr>
                <w:pStyle w:val="Bibliography"/>
                <w:rPr>
                  <w:noProof/>
                </w:rPr>
              </w:pPr>
              <w:r>
                <w:rPr>
                  <w:noProof/>
                </w:rPr>
                <w:t xml:space="preserve">Estrada, Z., 2013. </w:t>
              </w:r>
              <w:r>
                <w:rPr>
                  <w:i/>
                  <w:iCs/>
                  <w:noProof/>
                </w:rPr>
                <w:t xml:space="preserve">Ford Recalls Ford Escape For Sixth Time In 18 Months Over Fire Risk. </w:t>
              </w:r>
              <w:r>
                <w:rPr>
                  <w:noProof/>
                </w:rPr>
                <w:t>s.l.:Jalopnik.</w:t>
              </w:r>
            </w:p>
            <w:p w14:paraId="7262DF40" w14:textId="77777777" w:rsidR="00966CB1" w:rsidRDefault="00966CB1" w:rsidP="00966CB1">
              <w:pPr>
                <w:pStyle w:val="Bibliography"/>
                <w:rPr>
                  <w:noProof/>
                </w:rPr>
              </w:pPr>
              <w:r>
                <w:rPr>
                  <w:noProof/>
                </w:rPr>
                <w:t xml:space="preserve">Krisher, T., 2017. </w:t>
              </w:r>
              <w:r>
                <w:rPr>
                  <w:i/>
                  <w:iCs/>
                  <w:noProof/>
                </w:rPr>
                <w:t xml:space="preserve">Ford recalls 570,000 vehicles for engine fire risk, door latch trouble. </w:t>
              </w:r>
              <w:r>
                <w:rPr>
                  <w:noProof/>
                </w:rPr>
                <w:t>Detroit: The Globe And Mail.</w:t>
              </w:r>
            </w:p>
            <w:p w14:paraId="561B9AD3" w14:textId="77777777" w:rsidR="00966CB1" w:rsidRDefault="00966CB1" w:rsidP="00966CB1">
              <w:pPr>
                <w:pStyle w:val="Bibliography"/>
                <w:rPr>
                  <w:noProof/>
                </w:rPr>
              </w:pPr>
              <w:r>
                <w:rPr>
                  <w:noProof/>
                </w:rPr>
                <w:t xml:space="preserve">Lucas, J., 2017. </w:t>
              </w:r>
              <w:r>
                <w:rPr>
                  <w:i/>
                  <w:iCs/>
                  <w:noProof/>
                </w:rPr>
                <w:t xml:space="preserve">Newton's Laws of Motion. </w:t>
              </w:r>
              <w:r>
                <w:rPr>
                  <w:noProof/>
                </w:rPr>
                <w:t xml:space="preserve">[Online] </w:t>
              </w:r>
              <w:r>
                <w:rPr>
                  <w:noProof/>
                </w:rPr>
                <w:br/>
                <w:t xml:space="preserve">Available at: </w:t>
              </w:r>
              <w:r>
                <w:rPr>
                  <w:noProof/>
                  <w:u w:val="single"/>
                </w:rPr>
                <w:t>https://www.livescience.com/46558-laws-of-motion.html</w:t>
              </w:r>
              <w:r>
                <w:rPr>
                  <w:noProof/>
                </w:rPr>
                <w:br/>
                <w:t>[Accessed 22 10 2019].</w:t>
              </w:r>
            </w:p>
            <w:p w14:paraId="7C0F852A" w14:textId="77777777" w:rsidR="00966CB1" w:rsidRDefault="00966CB1" w:rsidP="00966CB1">
              <w:pPr>
                <w:pStyle w:val="Bibliography"/>
                <w:rPr>
                  <w:noProof/>
                </w:rPr>
              </w:pPr>
              <w:r>
                <w:rPr>
                  <w:noProof/>
                </w:rPr>
                <w:t xml:space="preserve">Lynch, J., 2017. </w:t>
              </w:r>
              <w:r>
                <w:rPr>
                  <w:i/>
                  <w:iCs/>
                  <w:noProof/>
                </w:rPr>
                <w:t xml:space="preserve">Ford recalls 230,000 cars over potential engine fires. </w:t>
              </w:r>
              <w:r>
                <w:rPr>
                  <w:noProof/>
                </w:rPr>
                <w:t>Detroit: The Detroit News.</w:t>
              </w:r>
            </w:p>
            <w:p w14:paraId="7A748767" w14:textId="77777777" w:rsidR="00966CB1" w:rsidRDefault="00966CB1" w:rsidP="00966CB1">
              <w:pPr>
                <w:pStyle w:val="Bibliography"/>
                <w:rPr>
                  <w:noProof/>
                </w:rPr>
              </w:pPr>
              <w:r>
                <w:rPr>
                  <w:noProof/>
                </w:rPr>
                <w:t xml:space="preserve">Martyr, A. M. P., 2012. </w:t>
              </w:r>
              <w:r>
                <w:rPr>
                  <w:i/>
                  <w:iCs/>
                  <w:noProof/>
                </w:rPr>
                <w:t xml:space="preserve">Engine Testing: The Design, Building, Modification and Use of Powertrain Test Facilities. </w:t>
              </w:r>
              <w:r>
                <w:rPr>
                  <w:noProof/>
                </w:rPr>
                <w:t>4th ed. s.l.:Elsevier Ltd..</w:t>
              </w:r>
            </w:p>
            <w:p w14:paraId="637B7107" w14:textId="77777777" w:rsidR="00966CB1" w:rsidRDefault="00966CB1" w:rsidP="00966CB1">
              <w:pPr>
                <w:pStyle w:val="Bibliography"/>
                <w:rPr>
                  <w:noProof/>
                </w:rPr>
              </w:pPr>
              <w:r>
                <w:rPr>
                  <w:noProof/>
                </w:rPr>
                <w:t xml:space="preserve">Motor Reviewer, 2019. </w:t>
              </w:r>
              <w:r>
                <w:rPr>
                  <w:i/>
                  <w:iCs/>
                  <w:noProof/>
                </w:rPr>
                <w:t xml:space="preserve">Ford 1.6L EcoBoost GTDI Engine Review. </w:t>
              </w:r>
              <w:r>
                <w:rPr>
                  <w:noProof/>
                </w:rPr>
                <w:t xml:space="preserve">[Online] </w:t>
              </w:r>
              <w:r>
                <w:rPr>
                  <w:noProof/>
                </w:rPr>
                <w:br/>
                <w:t xml:space="preserve">Available at: </w:t>
              </w:r>
              <w:r>
                <w:rPr>
                  <w:noProof/>
                  <w:u w:val="single"/>
                </w:rPr>
                <w:t>https://www.motorreviewer.com/engine.php?engine_id=132</w:t>
              </w:r>
              <w:r>
                <w:rPr>
                  <w:noProof/>
                </w:rPr>
                <w:br/>
                <w:t>[Accessed 2019].</w:t>
              </w:r>
            </w:p>
            <w:p w14:paraId="11AC0811" w14:textId="2D081FF2" w:rsidR="00966CB1" w:rsidRDefault="00966CB1" w:rsidP="00966CB1">
              <w:pPr>
                <w:pStyle w:val="Bibliography"/>
                <w:rPr>
                  <w:noProof/>
                </w:rPr>
              </w:pPr>
              <w:r>
                <w:rPr>
                  <w:noProof/>
                </w:rPr>
                <w:t xml:space="preserve">Nigus, H., 2016. </w:t>
              </w:r>
              <w:r>
                <w:rPr>
                  <w:i/>
                  <w:iCs/>
                  <w:noProof/>
                </w:rPr>
                <w:t xml:space="preserve">Kinematics and Load Formulation of Engine Crank Mechanism, </w:t>
              </w:r>
              <w:r>
                <w:rPr>
                  <w:noProof/>
                </w:rPr>
                <w:t>Magnolithe: Mechanics, Materials Science &amp; Engineering Journal.</w:t>
              </w:r>
            </w:p>
            <w:p w14:paraId="2BBE52AB" w14:textId="3F763619" w:rsidR="00966CB1" w:rsidRDefault="00966CB1" w:rsidP="00966CB1"/>
            <w:p w14:paraId="35063DF7" w14:textId="77777777" w:rsidR="00966CB1" w:rsidRPr="00966CB1" w:rsidRDefault="00966CB1" w:rsidP="00966CB1"/>
            <w:p w14:paraId="0FBE2495" w14:textId="77777777" w:rsidR="00966CB1" w:rsidRDefault="00966CB1" w:rsidP="00966CB1">
              <w:pPr>
                <w:pStyle w:val="Bibliography"/>
                <w:rPr>
                  <w:noProof/>
                </w:rPr>
              </w:pPr>
              <w:r>
                <w:rPr>
                  <w:noProof/>
                </w:rPr>
                <w:lastRenderedPageBreak/>
                <w:t xml:space="preserve">OpenStaxCollege, 2019. </w:t>
              </w:r>
              <w:r>
                <w:rPr>
                  <w:i/>
                  <w:iCs/>
                  <w:noProof/>
                </w:rPr>
                <w:t xml:space="preserve">Dynamics of Rotational Motion: Rotational Inertia. </w:t>
              </w:r>
              <w:r>
                <w:rPr>
                  <w:noProof/>
                </w:rPr>
                <w:t xml:space="preserve">[Online] </w:t>
              </w:r>
              <w:r>
                <w:rPr>
                  <w:noProof/>
                </w:rPr>
                <w:br/>
                <w:t xml:space="preserve">Available at: </w:t>
              </w:r>
              <w:r>
                <w:rPr>
                  <w:noProof/>
                  <w:u w:val="single"/>
                </w:rPr>
                <w:t>https://opentextbc.ca/physicstestbook2/chapter/dynamics-of-rotational-motion-rotational-inertia/</w:t>
              </w:r>
              <w:r>
                <w:rPr>
                  <w:noProof/>
                </w:rPr>
                <w:br/>
                <w:t>[Accessed 24 10 2019].</w:t>
              </w:r>
            </w:p>
            <w:p w14:paraId="0C8E28A5" w14:textId="77777777" w:rsidR="00966CB1" w:rsidRDefault="00966CB1" w:rsidP="00966CB1">
              <w:pPr>
                <w:pStyle w:val="Bibliography"/>
                <w:rPr>
                  <w:noProof/>
                </w:rPr>
              </w:pPr>
              <w:r>
                <w:rPr>
                  <w:noProof/>
                </w:rPr>
                <w:t xml:space="preserve">Taylor, C. F., 1985. </w:t>
              </w:r>
              <w:r>
                <w:rPr>
                  <w:i/>
                  <w:iCs/>
                  <w:noProof/>
                </w:rPr>
                <w:t xml:space="preserve">Internal Combustion Engine: Volume 2. </w:t>
              </w:r>
              <w:r>
                <w:rPr>
                  <w:noProof/>
                </w:rPr>
                <w:t>Second ed. Cambridge: The Massachusetts Institute of Technology.</w:t>
              </w:r>
            </w:p>
            <w:p w14:paraId="44BA047A" w14:textId="77777777" w:rsidR="00966CB1" w:rsidRDefault="00966CB1" w:rsidP="00966CB1">
              <w:pPr>
                <w:pStyle w:val="Bibliography"/>
                <w:rPr>
                  <w:noProof/>
                </w:rPr>
              </w:pPr>
              <w:r>
                <w:rPr>
                  <w:noProof/>
                </w:rPr>
                <w:t xml:space="preserve">X-Engineer, 2019. </w:t>
              </w:r>
              <w:r>
                <w:rPr>
                  <w:i/>
                  <w:iCs/>
                  <w:noProof/>
                </w:rPr>
                <w:t xml:space="preserve">Mechanical efficiency and friction mean effective pressure (FMEP). </w:t>
              </w:r>
              <w:r>
                <w:rPr>
                  <w:noProof/>
                </w:rPr>
                <w:t xml:space="preserve">[Online] </w:t>
              </w:r>
              <w:r>
                <w:rPr>
                  <w:noProof/>
                </w:rPr>
                <w:br/>
                <w:t xml:space="preserve">Available at: </w:t>
              </w:r>
              <w:r>
                <w:rPr>
                  <w:noProof/>
                  <w:u w:val="single"/>
                </w:rPr>
                <w:t>https://x-engineer.org/automotive-engineering/internal-combustion-engines/performance/mechanical-efficiency-friction-mean-effective-pressure-fmep/</w:t>
              </w:r>
              <w:r>
                <w:rPr>
                  <w:noProof/>
                </w:rPr>
                <w:br/>
                <w:t>[Accessed 25 10 2019].</w:t>
              </w:r>
            </w:p>
            <w:p w14:paraId="6BF82B88" w14:textId="62D9F74C" w:rsidR="00531CD2" w:rsidRDefault="00531CD2" w:rsidP="00966CB1">
              <w:r>
                <w:rPr>
                  <w:b/>
                  <w:bCs/>
                  <w:noProof/>
                </w:rPr>
                <w:fldChar w:fldCharType="end"/>
              </w:r>
            </w:p>
          </w:sdtContent>
        </w:sdt>
      </w:sdtContent>
    </w:sdt>
    <w:p w14:paraId="4FDCFD59" w14:textId="3519D36B" w:rsidR="00B50D2A" w:rsidRDefault="00B50D2A" w:rsidP="00531CD2">
      <w:pPr>
        <w:pStyle w:val="Bibliography"/>
      </w:pPr>
    </w:p>
    <w:p w14:paraId="1E528889" w14:textId="4F26F3F7" w:rsidR="00531CD2" w:rsidRDefault="00531CD2">
      <w:pPr>
        <w:spacing w:after="160" w:line="259" w:lineRule="auto"/>
        <w:rPr>
          <w:rFonts w:asciiTheme="minorHAnsi" w:hAnsiTheme="minorHAnsi"/>
        </w:rPr>
      </w:pPr>
      <w:r>
        <w:rPr>
          <w:rFonts w:asciiTheme="minorHAnsi" w:hAnsiTheme="minorHAnsi"/>
        </w:rPr>
        <w:br w:type="page"/>
      </w:r>
    </w:p>
    <w:p w14:paraId="59F0BA07" w14:textId="075CEB20" w:rsidR="006D58B5" w:rsidRDefault="006D58B5" w:rsidP="006D58B5">
      <w:pPr>
        <w:pStyle w:val="Heading1"/>
        <w:numPr>
          <w:ilvl w:val="0"/>
          <w:numId w:val="1"/>
        </w:numPr>
      </w:pPr>
      <w:bookmarkStart w:id="166" w:name="_Toc23404518"/>
      <w:r>
        <w:lastRenderedPageBreak/>
        <w:t>Appendix</w:t>
      </w:r>
      <w:bookmarkEnd w:id="166"/>
    </w:p>
    <w:p w14:paraId="12B4D3B0" w14:textId="01EA6FCD" w:rsidR="006D58B5" w:rsidRDefault="00A870CD" w:rsidP="00A870CD">
      <w:pPr>
        <w:pStyle w:val="Heading2"/>
        <w:numPr>
          <w:ilvl w:val="1"/>
          <w:numId w:val="1"/>
        </w:numPr>
      </w:pPr>
      <w:bookmarkStart w:id="167" w:name="_Toc23404519"/>
      <w:r>
        <w:t>First and Second Order Inertia Forces</w:t>
      </w:r>
      <w:r w:rsidR="00CE1699">
        <w:t xml:space="preserve"> (N)</w:t>
      </w:r>
      <w:bookmarkEnd w:id="167"/>
    </w:p>
    <w:p w14:paraId="0CA10BDA" w14:textId="31B9270B" w:rsidR="00060144" w:rsidRDefault="00A870CD" w:rsidP="00BC50B6">
      <w:pPr>
        <w:pStyle w:val="NoSpacing"/>
      </w:pPr>
      <w:r w:rsidRPr="0034524D">
        <w:t xml:space="preserve">The first order occurs once per revolution, switching between its’ highest and lowest values every 180⁰ of crank rotation, </w:t>
      </w:r>
      <w:r w:rsidR="00155953">
        <w:t>as</w:t>
      </w:r>
      <w:r w:rsidRPr="0034524D">
        <w:t xml:space="preserve"> the piston is changing direction within the cylinder.</w:t>
      </w:r>
      <w:r w:rsidR="00155953">
        <w:t xml:space="preserve"> This can be counteracted by correctly balancing the crankshaft as it rotates.</w:t>
      </w:r>
      <w:r w:rsidR="003E2224">
        <w:t xml:space="preserve"> </w:t>
      </w:r>
      <w:r w:rsidRPr="0034524D">
        <w:t>Whereas, the second order develops every 90⁰ of crank rotation, this happens as the con-rod angle changes direction and passes the centre line of the piston</w:t>
      </w:r>
      <w:r w:rsidR="00155953">
        <w:t xml:space="preserve">, </w:t>
      </w:r>
      <w:r w:rsidRPr="0034524D">
        <w:t>as a result, this occurs at twice the frequency of the crankshaft</w:t>
      </w:r>
      <w:r w:rsidR="00E86077">
        <w:t>’s rotation</w:t>
      </w:r>
      <w:r w:rsidRPr="0034524D">
        <w:t>.</w:t>
      </w:r>
      <w:r w:rsidR="00060144" w:rsidRPr="00060144">
        <w:t xml:space="preserve"> </w:t>
      </w:r>
    </w:p>
    <w:p w14:paraId="3A71494E" w14:textId="77777777" w:rsidR="00060144" w:rsidRDefault="00060144" w:rsidP="00BC50B6">
      <w:pPr>
        <w:pStyle w:val="NoSpacing"/>
      </w:pPr>
    </w:p>
    <w:p w14:paraId="2590FCE1" w14:textId="51A3B24F" w:rsidR="00F27C30" w:rsidRDefault="00F27C30" w:rsidP="00BC50B6">
      <w:pPr>
        <w:pStyle w:val="NoSpacing"/>
      </w:pPr>
      <w:r>
        <w:t>The piston moves further and faster in the first 90</w:t>
      </w:r>
      <w:r w:rsidRPr="0034524D">
        <w:t>⁰</w:t>
      </w:r>
      <w:r>
        <w:t xml:space="preserve"> of crankshaft rotation after TDC (ATDC), than it does between 90</w:t>
      </w:r>
      <w:r w:rsidRPr="0034524D">
        <w:t>⁰</w:t>
      </w:r>
      <w:r>
        <w:t xml:space="preserve"> and 270</w:t>
      </w:r>
      <w:r w:rsidRPr="0034524D">
        <w:t>⁰</w:t>
      </w:r>
      <w:r>
        <w:t xml:space="preserve"> ATDC. Assuming a constant angular velocity, the con-rod angle is the highest value at 90</w:t>
      </w:r>
      <w:r w:rsidRPr="0034524D">
        <w:t>⁰</w:t>
      </w:r>
      <w:r>
        <w:t xml:space="preserve"> ATDC, this causes the piston to be lower than half-way through the stroke at this point, resulting in the piston moving slower and less distance during between 90</w:t>
      </w:r>
      <w:r w:rsidRPr="0034524D">
        <w:t>⁰</w:t>
      </w:r>
      <w:r>
        <w:t xml:space="preserve"> </w:t>
      </w:r>
      <w:r w:rsidR="00E86077">
        <w:t xml:space="preserve">ATDC </w:t>
      </w:r>
      <w:r>
        <w:t>and 270</w:t>
      </w:r>
      <w:r w:rsidRPr="0034524D">
        <w:t>⁰</w:t>
      </w:r>
      <w:r>
        <w:t xml:space="preserve"> </w:t>
      </w:r>
      <w:r w:rsidR="00E86077">
        <w:t>B</w:t>
      </w:r>
      <w:r>
        <w:t>TDC</w:t>
      </w:r>
      <w:r w:rsidR="003E2224">
        <w:t>, than it does between 270</w:t>
      </w:r>
      <w:r w:rsidR="003E2224" w:rsidRPr="0034524D">
        <w:t>⁰</w:t>
      </w:r>
      <w:r w:rsidR="00E86077">
        <w:t xml:space="preserve"> BTDC</w:t>
      </w:r>
      <w:r w:rsidR="003E2224">
        <w:t xml:space="preserve"> and 90</w:t>
      </w:r>
      <w:r w:rsidR="003E2224" w:rsidRPr="0034524D">
        <w:t>⁰</w:t>
      </w:r>
      <w:r w:rsidR="003E2224">
        <w:t xml:space="preserve"> ATDC</w:t>
      </w:r>
      <w:r>
        <w:t>.</w:t>
      </w:r>
    </w:p>
    <w:p w14:paraId="23EAA3A5" w14:textId="7B94B1AD" w:rsidR="0031033A" w:rsidRDefault="0031033A" w:rsidP="00BC50B6">
      <w:pPr>
        <w:pStyle w:val="NoSpacing"/>
      </w:pPr>
    </w:p>
    <w:p w14:paraId="7B7A7393" w14:textId="0A1EB78E" w:rsidR="00F27C30" w:rsidRDefault="00F26914" w:rsidP="00BC50B6">
      <w:pPr>
        <w:pStyle w:val="NoSpacing"/>
      </w:pPr>
      <w:r>
        <w:rPr>
          <w:noProof/>
        </w:rPr>
        <w:drawing>
          <wp:anchor distT="0" distB="0" distL="114300" distR="114300" simplePos="0" relativeHeight="251770880" behindDoc="1" locked="0" layoutInCell="1" allowOverlap="1" wp14:anchorId="4E6CB5D8" wp14:editId="2BD7F572">
            <wp:simplePos x="0" y="0"/>
            <wp:positionH relativeFrom="margin">
              <wp:posOffset>1113155</wp:posOffset>
            </wp:positionH>
            <wp:positionV relativeFrom="paragraph">
              <wp:posOffset>949325</wp:posOffset>
            </wp:positionV>
            <wp:extent cx="3505200" cy="2291715"/>
            <wp:effectExtent l="0" t="0" r="0" b="0"/>
            <wp:wrapTight wrapText="bothSides">
              <wp:wrapPolygon edited="0">
                <wp:start x="0" y="0"/>
                <wp:lineTo x="0" y="21367"/>
                <wp:lineTo x="21483" y="21367"/>
                <wp:lineTo x="21483" y="0"/>
                <wp:lineTo x="0" y="0"/>
              </wp:wrapPolygon>
            </wp:wrapTight>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9" cstate="print">
                      <a:extLst>
                        <a:ext uri="{28A0092B-C50C-407E-A947-70E740481C1C}">
                          <a14:useLocalDpi xmlns:a14="http://schemas.microsoft.com/office/drawing/2010/main" val="0"/>
                        </a:ext>
                      </a:extLst>
                    </a:blip>
                    <a:srcRect/>
                    <a:stretch/>
                  </pic:blipFill>
                  <pic:spPr bwMode="auto">
                    <a:xfrm>
                      <a:off x="0" y="0"/>
                      <a:ext cx="3505200" cy="22917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1033A">
        <w:t>The ‘wobble’ on the negative values on both the piston acceleration and inertia force graphs can be explained by inspecting the</w:t>
      </w:r>
      <w:r w:rsidR="00673926">
        <w:t xml:space="preserve"> </w:t>
      </w:r>
      <w:r w:rsidR="0031033A">
        <w:t xml:space="preserve">graph below. While the piston is at TDC, both </w:t>
      </w:r>
      <w:r w:rsidR="00FA3741">
        <w:t xml:space="preserve">the </w:t>
      </w:r>
      <w:r w:rsidR="0031033A">
        <w:t>first and second inertia forces</w:t>
      </w:r>
      <w:r w:rsidR="00FA3741">
        <w:t xml:space="preserve"> add together</w:t>
      </w:r>
      <w:r w:rsidR="0031033A">
        <w:t xml:space="preserve">, resulting in the </w:t>
      </w:r>
      <w:r w:rsidR="00FA3741">
        <w:t xml:space="preserve">positive </w:t>
      </w:r>
      <w:r w:rsidR="0031033A">
        <w:t>peak values</w:t>
      </w:r>
      <w:r w:rsidR="00FA3741">
        <w:t xml:space="preserve">, on the other hand, as the piston is at BDC, the first order force is enduring a negative peak value, but the second order force is at its positive value, </w:t>
      </w:r>
      <w:r w:rsidR="006940D8">
        <w:t xml:space="preserve">this </w:t>
      </w:r>
      <w:r w:rsidR="00FA3741">
        <w:t>counteract</w:t>
      </w:r>
      <w:r w:rsidR="006940D8">
        <w:t>s</w:t>
      </w:r>
      <w:r w:rsidR="00FA3741">
        <w:t xml:space="preserve"> the impact of the first order’s magnitude</w:t>
      </w:r>
      <w:r w:rsidR="006940D8">
        <w:t xml:space="preserve"> as th</w:t>
      </w:r>
      <w:r w:rsidR="00E86077">
        <w:t>ey</w:t>
      </w:r>
      <w:r w:rsidR="006940D8">
        <w:t xml:space="preserve"> are acting in opposite directions.</w:t>
      </w:r>
    </w:p>
    <w:p w14:paraId="322971FE" w14:textId="3C75C324" w:rsidR="0031033A" w:rsidRDefault="0031033A" w:rsidP="00BC50B6">
      <w:pPr>
        <w:pStyle w:val="NoSpacing"/>
      </w:pPr>
    </w:p>
    <w:p w14:paraId="57946978" w14:textId="78B78961" w:rsidR="009307C7" w:rsidRDefault="009307C7" w:rsidP="00BC50B6">
      <w:pPr>
        <w:pStyle w:val="NoSpacing"/>
      </w:pPr>
    </w:p>
    <w:p w14:paraId="623B2202" w14:textId="484124DA" w:rsidR="00155953" w:rsidRPr="0034524D" w:rsidRDefault="00155953" w:rsidP="00BC50B6">
      <w:pPr>
        <w:pStyle w:val="NoSpacing"/>
      </w:pPr>
    </w:p>
    <w:p w14:paraId="639C727A" w14:textId="6F811DC4" w:rsidR="00A870CD" w:rsidRDefault="00A870CD" w:rsidP="00A870CD"/>
    <w:p w14:paraId="28AFE1E8" w14:textId="10AB598F" w:rsidR="00A870CD" w:rsidRDefault="00A870CD" w:rsidP="00A870CD"/>
    <w:p w14:paraId="7EEA7DCF" w14:textId="77777777" w:rsidR="00F26914" w:rsidRDefault="00F26914">
      <w:pPr>
        <w:spacing w:after="160" w:line="259" w:lineRule="auto"/>
      </w:pPr>
    </w:p>
    <w:p w14:paraId="0B0C2DDB" w14:textId="77777777" w:rsidR="00F26914" w:rsidRDefault="00F26914">
      <w:pPr>
        <w:spacing w:after="160" w:line="259" w:lineRule="auto"/>
      </w:pPr>
    </w:p>
    <w:p w14:paraId="7B9ED419" w14:textId="77777777" w:rsidR="00F26914" w:rsidRDefault="00F26914">
      <w:pPr>
        <w:spacing w:after="160" w:line="259" w:lineRule="auto"/>
      </w:pPr>
    </w:p>
    <w:p w14:paraId="6AF356F0" w14:textId="382137DA" w:rsidR="00F26914" w:rsidRDefault="00F26914">
      <w:pPr>
        <w:spacing w:after="160" w:line="259" w:lineRule="auto"/>
      </w:pPr>
      <w:r>
        <w:rPr>
          <w:noProof/>
        </w:rPr>
        <mc:AlternateContent>
          <mc:Choice Requires="wps">
            <w:drawing>
              <wp:anchor distT="0" distB="0" distL="114300" distR="114300" simplePos="0" relativeHeight="251772928" behindDoc="1" locked="0" layoutInCell="1" allowOverlap="1" wp14:anchorId="4A67C0DB" wp14:editId="1EACBC6E">
                <wp:simplePos x="0" y="0"/>
                <wp:positionH relativeFrom="margin">
                  <wp:posOffset>1608455</wp:posOffset>
                </wp:positionH>
                <wp:positionV relativeFrom="paragraph">
                  <wp:posOffset>168910</wp:posOffset>
                </wp:positionV>
                <wp:extent cx="2686050" cy="635"/>
                <wp:effectExtent l="0" t="0" r="0" b="8255"/>
                <wp:wrapTight wrapText="bothSides">
                  <wp:wrapPolygon edited="0">
                    <wp:start x="0" y="0"/>
                    <wp:lineTo x="0" y="20698"/>
                    <wp:lineTo x="21447" y="20698"/>
                    <wp:lineTo x="21447" y="0"/>
                    <wp:lineTo x="0" y="0"/>
                  </wp:wrapPolygon>
                </wp:wrapTight>
                <wp:docPr id="71" name="Text Box 71"/>
                <wp:cNvGraphicFramePr/>
                <a:graphic xmlns:a="http://schemas.openxmlformats.org/drawingml/2006/main">
                  <a:graphicData uri="http://schemas.microsoft.com/office/word/2010/wordprocessingShape">
                    <wps:wsp>
                      <wps:cNvSpPr txBox="1"/>
                      <wps:spPr>
                        <a:xfrm>
                          <a:off x="0" y="0"/>
                          <a:ext cx="2686050" cy="635"/>
                        </a:xfrm>
                        <a:prstGeom prst="rect">
                          <a:avLst/>
                        </a:prstGeom>
                        <a:solidFill>
                          <a:prstClr val="white"/>
                        </a:solidFill>
                        <a:ln>
                          <a:noFill/>
                        </a:ln>
                      </wps:spPr>
                      <wps:txbx>
                        <w:txbxContent>
                          <w:p w14:paraId="7AFCB078" w14:textId="37C7F40B" w:rsidR="00966CB1" w:rsidRPr="0031128C" w:rsidRDefault="00966CB1" w:rsidP="00155953">
                            <w:pPr>
                              <w:pStyle w:val="Caption"/>
                              <w:rPr>
                                <w:noProof/>
                              </w:rPr>
                            </w:pPr>
                            <w:bookmarkStart w:id="168" w:name="_Toc23404586"/>
                            <w:r>
                              <w:t xml:space="preserve">Figure </w:t>
                            </w:r>
                            <w:fldSimple w:instr=" SEQ Figure \* ARABIC ">
                              <w:r>
                                <w:rPr>
                                  <w:noProof/>
                                </w:rPr>
                                <w:t>24</w:t>
                              </w:r>
                            </w:fldSimple>
                            <w:r>
                              <w:t xml:space="preserve"> - First and Second Order Inertia Forces</w:t>
                            </w:r>
                            <w:bookmarkEnd w:id="16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A67C0DB" id="Text Box 71" o:spid="_x0000_s1055" type="#_x0000_t202" style="position:absolute;margin-left:126.65pt;margin-top:13.3pt;width:211.5pt;height:.05pt;z-index:-25154355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" stroked="f">
                <v:textbox style="mso-fit-shape-to-text:t" inset="0,0,0,0">
                  <w:txbxContent>
                    <w:p w14:paraId="7AFCB078" w14:textId="37C7F40B" w:rsidR="00966CB1" w:rsidRPr="0031128C" w:rsidRDefault="00966CB1" w:rsidP="00155953">
                      <w:pPr>
                        <w:pStyle w:val="Caption"/>
                        <w:rPr>
                          <w:noProof/>
                        </w:rPr>
                      </w:pPr>
                      <w:bookmarkStart w:id="169" w:name="_Toc23404586"/>
                      <w:r>
                        <w:t xml:space="preserve">Figure </w:t>
                      </w:r>
                      <w:fldSimple w:instr=" SEQ Figure \* ARABIC ">
                        <w:r>
                          <w:rPr>
                            <w:noProof/>
                          </w:rPr>
                          <w:t>24</w:t>
                        </w:r>
                      </w:fldSimple>
                      <w:r>
                        <w:t xml:space="preserve"> - First and Second Order Inertia Forces</w:t>
                      </w:r>
                      <w:bookmarkEnd w:id="169"/>
                    </w:p>
                  </w:txbxContent>
                </v:textbox>
                <w10:wrap type="tight" anchorx="margin"/>
              </v:shape>
            </w:pict>
          </mc:Fallback>
        </mc:AlternateContent>
      </w:r>
    </w:p>
    <w:p w14:paraId="05B82192" w14:textId="5A1F5C78" w:rsidR="00F26914" w:rsidRDefault="00F26914">
      <w:pPr>
        <w:spacing w:after="160" w:line="259" w:lineRule="auto"/>
      </w:pPr>
      <w:r w:rsidRPr="00F26914">
        <w:rPr>
          <w:noProof/>
        </w:rPr>
        <w:drawing>
          <wp:anchor distT="0" distB="0" distL="114300" distR="114300" simplePos="0" relativeHeight="251774976" behindDoc="1" locked="0" layoutInCell="1" allowOverlap="1" wp14:anchorId="1BF1789F" wp14:editId="2CA25157">
            <wp:simplePos x="0" y="0"/>
            <wp:positionH relativeFrom="margin">
              <wp:align>center</wp:align>
            </wp:positionH>
            <wp:positionV relativeFrom="paragraph">
              <wp:posOffset>111760</wp:posOffset>
            </wp:positionV>
            <wp:extent cx="3505200" cy="2288540"/>
            <wp:effectExtent l="0" t="0" r="0" b="0"/>
            <wp:wrapTight wrapText="bothSides">
              <wp:wrapPolygon edited="0">
                <wp:start x="0" y="0"/>
                <wp:lineTo x="0" y="21396"/>
                <wp:lineTo x="21483" y="21396"/>
                <wp:lineTo x="21483" y="0"/>
                <wp:lineTo x="0" y="0"/>
              </wp:wrapPolygon>
            </wp:wrapTight>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6" cstate="screen">
                      <a:extLst>
                        <a:ext uri="{28A0092B-C50C-407E-A947-70E740481C1C}">
                          <a14:useLocalDpi xmlns:a14="http://schemas.microsoft.com/office/drawing/2010/main"/>
                        </a:ext>
                      </a:extLst>
                    </a:blip>
                    <a:srcRect l="677" t="416" r="533" b="831"/>
                    <a:stretch/>
                  </pic:blipFill>
                  <pic:spPr bwMode="auto">
                    <a:xfrm>
                      <a:off x="0" y="0"/>
                      <a:ext cx="3505200" cy="22885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588E746" w14:textId="77777777" w:rsidR="00F26914" w:rsidRDefault="00F26914">
      <w:pPr>
        <w:spacing w:after="160" w:line="259" w:lineRule="auto"/>
      </w:pPr>
    </w:p>
    <w:p w14:paraId="4AC9A22A" w14:textId="77777777" w:rsidR="00F26914" w:rsidRDefault="00F26914">
      <w:pPr>
        <w:spacing w:after="160" w:line="259" w:lineRule="auto"/>
      </w:pPr>
    </w:p>
    <w:p w14:paraId="2D5BF7A1" w14:textId="4D26873F" w:rsidR="00A870CD" w:rsidRDefault="00F26914">
      <w:pPr>
        <w:spacing w:after="160" w:line="259" w:lineRule="auto"/>
      </w:pPr>
      <w:r w:rsidRPr="00F26914">
        <w:rPr>
          <w:noProof/>
        </w:rPr>
        <mc:AlternateContent>
          <mc:Choice Requires="wps">
            <w:drawing>
              <wp:anchor distT="0" distB="0" distL="114300" distR="114300" simplePos="0" relativeHeight="251776000" behindDoc="1" locked="0" layoutInCell="1" allowOverlap="1" wp14:anchorId="2368C3C1" wp14:editId="4F3A3521">
                <wp:simplePos x="0" y="0"/>
                <wp:positionH relativeFrom="margin">
                  <wp:posOffset>1242695</wp:posOffset>
                </wp:positionH>
                <wp:positionV relativeFrom="paragraph">
                  <wp:posOffset>1649730</wp:posOffset>
                </wp:positionV>
                <wp:extent cx="3376295" cy="635"/>
                <wp:effectExtent l="0" t="0" r="0" b="8255"/>
                <wp:wrapTight wrapText="bothSides">
                  <wp:wrapPolygon edited="0">
                    <wp:start x="0" y="0"/>
                    <wp:lineTo x="0" y="20698"/>
                    <wp:lineTo x="21450" y="20698"/>
                    <wp:lineTo x="21450" y="0"/>
                    <wp:lineTo x="0" y="0"/>
                  </wp:wrapPolygon>
                </wp:wrapTight>
                <wp:docPr id="72" name="Text Box 72"/>
                <wp:cNvGraphicFramePr/>
                <a:graphic xmlns:a="http://schemas.openxmlformats.org/drawingml/2006/main">
                  <a:graphicData uri="http://schemas.microsoft.com/office/word/2010/wordprocessingShape">
                    <wps:wsp>
                      <wps:cNvSpPr txBox="1"/>
                      <wps:spPr>
                        <a:xfrm>
                          <a:off x="0" y="0"/>
                          <a:ext cx="3376295" cy="635"/>
                        </a:xfrm>
                        <a:prstGeom prst="rect">
                          <a:avLst/>
                        </a:prstGeom>
                        <a:solidFill>
                          <a:prstClr val="white"/>
                        </a:solidFill>
                        <a:ln>
                          <a:noFill/>
                        </a:ln>
                      </wps:spPr>
                      <wps:txbx>
                        <w:txbxContent>
                          <w:p w14:paraId="345F029F" w14:textId="09424F6B" w:rsidR="00966CB1" w:rsidRPr="005D40A6" w:rsidRDefault="00966CB1" w:rsidP="00F26914">
                            <w:pPr>
                              <w:pStyle w:val="Caption"/>
                              <w:rPr>
                                <w:rFonts w:cs="Arial"/>
                                <w:noProof/>
                                <w:color w:val="222222"/>
                                <w:shd w:val="clear" w:color="auto" w:fill="FFFFFF"/>
                              </w:rPr>
                            </w:pPr>
                            <w:bookmarkStart w:id="170" w:name="_Toc23404587"/>
                            <w:r>
                              <w:t xml:space="preserve">Figure </w:t>
                            </w:r>
                            <w:fldSimple w:instr=" SEQ Figure \* ARABIC ">
                              <w:r>
                                <w:rPr>
                                  <w:noProof/>
                                </w:rPr>
                                <w:t>25</w:t>
                              </w:r>
                            </w:fldSimple>
                            <w:r>
                              <w:t xml:space="preserve"> - Standard Engine Piston Acceleration vs Crank Angle</w:t>
                            </w:r>
                            <w:bookmarkEnd w:id="17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368C3C1" id="Text Box 72" o:spid="_x0000_s1056" type="#_x0000_t202" style="position:absolute;margin-left:97.85pt;margin-top:129.9pt;width:265.85pt;height:.05pt;z-index:-2515404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" stroked="f">
                <v:textbox style="mso-fit-shape-to-text:t" inset="0,0,0,0">
                  <w:txbxContent>
                    <w:p w14:paraId="345F029F" w14:textId="09424F6B" w:rsidR="00966CB1" w:rsidRPr="005D40A6" w:rsidRDefault="00966CB1" w:rsidP="00F26914">
                      <w:pPr>
                        <w:pStyle w:val="Caption"/>
                        <w:rPr>
                          <w:rFonts w:cs="Arial"/>
                          <w:noProof/>
                          <w:color w:val="222222"/>
                          <w:shd w:val="clear" w:color="auto" w:fill="FFFFFF"/>
                        </w:rPr>
                      </w:pPr>
                      <w:bookmarkStart w:id="171" w:name="_Toc23404587"/>
                      <w:r>
                        <w:t xml:space="preserve">Figure </w:t>
                      </w:r>
                      <w:fldSimple w:instr=" SEQ Figure \* ARABIC ">
                        <w:r>
                          <w:rPr>
                            <w:noProof/>
                          </w:rPr>
                          <w:t>25</w:t>
                        </w:r>
                      </w:fldSimple>
                      <w:r>
                        <w:t xml:space="preserve"> - Standard Engine Piston Acceleration vs Crank Angle</w:t>
                      </w:r>
                      <w:bookmarkEnd w:id="171"/>
                    </w:p>
                  </w:txbxContent>
                </v:textbox>
                <w10:wrap type="tight" anchorx="margin"/>
              </v:shape>
            </w:pict>
          </mc:Fallback>
        </mc:AlternateContent>
      </w:r>
      <w:r w:rsidR="00A870CD">
        <w:br w:type="page"/>
      </w:r>
    </w:p>
    <w:p w14:paraId="7E3855EC" w14:textId="73523E91" w:rsidR="006D58B5" w:rsidRPr="00E004AF" w:rsidRDefault="006D58B5" w:rsidP="006D58B5">
      <w:pPr>
        <w:pStyle w:val="Heading2"/>
        <w:numPr>
          <w:ilvl w:val="1"/>
          <w:numId w:val="1"/>
        </w:numPr>
      </w:pPr>
      <w:bookmarkStart w:id="172" w:name="_Toc23404520"/>
      <w:r>
        <w:lastRenderedPageBreak/>
        <w:t>S</w:t>
      </w:r>
      <w:r w:rsidRPr="00E004AF">
        <w:t>ide Force</w:t>
      </w:r>
      <w:r w:rsidR="00CE1699">
        <w:t xml:space="preserve"> (N)</w:t>
      </w:r>
      <w:bookmarkEnd w:id="172"/>
    </w:p>
    <w:p w14:paraId="6638E37B" w14:textId="77777777" w:rsidR="00B33CC1" w:rsidRDefault="00B33CC1" w:rsidP="00BC50B6">
      <w:pPr>
        <w:pStyle w:val="NoSpacing"/>
      </w:pPr>
    </w:p>
    <w:p w14:paraId="4C8913E9" w14:textId="10354230" w:rsidR="00CD092E" w:rsidRDefault="00951B6A" w:rsidP="00BC50B6">
      <w:pPr>
        <w:pStyle w:val="NoSpacing"/>
      </w:pPr>
      <w:r>
        <w:t>As previously exhibited by the gas forces</w:t>
      </w:r>
      <w:r w:rsidR="00A12EAF">
        <w:t xml:space="preserve">, the peak side force occurs during </w:t>
      </w:r>
      <w:r w:rsidR="00376A85">
        <w:t xml:space="preserve">the </w:t>
      </w:r>
      <w:r w:rsidR="00A12EAF">
        <w:t>combustion</w:t>
      </w:r>
      <w:r w:rsidR="00376A85">
        <w:t xml:space="preserve"> process where the pressure exerted by the combusting air/fuel mixture pushes the piston against the cylinder liner. </w:t>
      </w:r>
    </w:p>
    <w:p w14:paraId="089D7837" w14:textId="77777777" w:rsidR="00CD092E" w:rsidRDefault="00CD092E" w:rsidP="00BC50B6">
      <w:pPr>
        <w:pStyle w:val="NoSpacing"/>
      </w:pPr>
    </w:p>
    <w:p w14:paraId="1F553258" w14:textId="63D00739" w:rsidR="00951B6A" w:rsidRPr="00951B6A" w:rsidRDefault="00376A85" w:rsidP="00BC50B6">
      <w:pPr>
        <w:pStyle w:val="NoSpacing"/>
      </w:pPr>
      <w:r>
        <w:t xml:space="preserve">Although the </w:t>
      </w:r>
      <w:r w:rsidR="00CD092E">
        <w:t>modified engine has a higher peak side force, the standard engine shows higher peaks on the other values (positive and negative) throughout each cycle. It is clear that there is a significant jump between the peak values at 1000RPM and 1500RPM</w:t>
      </w:r>
      <w:r w:rsidR="004E73F2">
        <w:t>, from research conducted into the 1.6L Ecoboost and the KP39 turbo, boost initiates at around 1300-1500RPM, this provides a dramatic increase on side force, the peak values then continue to stay relatively close together throughout the rest of the rev range.</w:t>
      </w:r>
    </w:p>
    <w:p w14:paraId="107E768D" w14:textId="326CE655" w:rsidR="006D58B5" w:rsidRDefault="006D58B5" w:rsidP="00BC50B6">
      <w:pPr>
        <w:pStyle w:val="NoSpacing"/>
      </w:pPr>
    </w:p>
    <w:p w14:paraId="5A5D3048" w14:textId="75916557" w:rsidR="00951B6A" w:rsidRDefault="004E73F2" w:rsidP="00BC50B6">
      <w:pPr>
        <w:pStyle w:val="NoSpacing"/>
      </w:pPr>
      <w:r>
        <w:rPr>
          <w:noProof/>
        </w:rPr>
        <w:drawing>
          <wp:anchor distT="0" distB="0" distL="114300" distR="114300" simplePos="0" relativeHeight="251777024" behindDoc="1" locked="0" layoutInCell="1" allowOverlap="1" wp14:anchorId="670AE3FB" wp14:editId="36077F85">
            <wp:simplePos x="0" y="0"/>
            <wp:positionH relativeFrom="margin">
              <wp:align>center</wp:align>
            </wp:positionH>
            <wp:positionV relativeFrom="paragraph">
              <wp:posOffset>1270</wp:posOffset>
            </wp:positionV>
            <wp:extent cx="3928745" cy="2577465"/>
            <wp:effectExtent l="0" t="0" r="0" b="0"/>
            <wp:wrapTight wrapText="bothSides">
              <wp:wrapPolygon edited="0">
                <wp:start x="0" y="0"/>
                <wp:lineTo x="0" y="21392"/>
                <wp:lineTo x="21471" y="21392"/>
                <wp:lineTo x="21471" y="0"/>
                <wp:lineTo x="0" y="0"/>
              </wp:wrapPolygon>
            </wp:wrapTight>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0" cstate="print">
                      <a:extLst>
                        <a:ext uri="{28A0092B-C50C-407E-A947-70E740481C1C}">
                          <a14:useLocalDpi xmlns:a14="http://schemas.microsoft.com/office/drawing/2010/main" val="0"/>
                        </a:ext>
                      </a:extLst>
                    </a:blip>
                    <a:srcRect/>
                    <a:stretch/>
                  </pic:blipFill>
                  <pic:spPr bwMode="auto">
                    <a:xfrm>
                      <a:off x="0" y="0"/>
                      <a:ext cx="3928745" cy="25774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7956CC8" w14:textId="7C9E04A5" w:rsidR="00951B6A" w:rsidRDefault="00951B6A" w:rsidP="00BC50B6">
      <w:pPr>
        <w:pStyle w:val="NoSpacing"/>
      </w:pPr>
    </w:p>
    <w:p w14:paraId="29EB7DB9" w14:textId="7278F4B6" w:rsidR="00951B6A" w:rsidRDefault="00951B6A" w:rsidP="00BC50B6">
      <w:pPr>
        <w:pStyle w:val="NoSpacing"/>
      </w:pPr>
    </w:p>
    <w:p w14:paraId="39EA7F0B" w14:textId="705A885A" w:rsidR="00951B6A" w:rsidRDefault="00951B6A" w:rsidP="00BC50B6">
      <w:pPr>
        <w:pStyle w:val="NoSpacing"/>
      </w:pPr>
    </w:p>
    <w:p w14:paraId="6DDB980D" w14:textId="11A0665C" w:rsidR="00951B6A" w:rsidRDefault="00951B6A" w:rsidP="00BC50B6">
      <w:pPr>
        <w:pStyle w:val="NoSpacing"/>
      </w:pPr>
    </w:p>
    <w:p w14:paraId="70D91015" w14:textId="4BBD5167" w:rsidR="00951B6A" w:rsidRDefault="00951B6A" w:rsidP="00BC50B6">
      <w:pPr>
        <w:pStyle w:val="NoSpacing"/>
      </w:pPr>
    </w:p>
    <w:p w14:paraId="1F307070" w14:textId="6618E163" w:rsidR="00951B6A" w:rsidRDefault="00951B6A" w:rsidP="00BC50B6">
      <w:pPr>
        <w:pStyle w:val="NoSpacing"/>
      </w:pPr>
    </w:p>
    <w:p w14:paraId="27C617F4" w14:textId="370297EF" w:rsidR="00951B6A" w:rsidRDefault="00951B6A" w:rsidP="00BC50B6">
      <w:pPr>
        <w:pStyle w:val="NoSpacing"/>
      </w:pPr>
    </w:p>
    <w:p w14:paraId="71FECC20" w14:textId="71A6495F" w:rsidR="00951B6A" w:rsidRDefault="00951B6A" w:rsidP="00BC50B6">
      <w:pPr>
        <w:pStyle w:val="NoSpacing"/>
      </w:pPr>
    </w:p>
    <w:p w14:paraId="61FD34F9" w14:textId="4FDD2235" w:rsidR="00951B6A" w:rsidRDefault="00951B6A" w:rsidP="00BC50B6">
      <w:pPr>
        <w:pStyle w:val="NoSpacing"/>
      </w:pPr>
    </w:p>
    <w:p w14:paraId="1DD2BC57" w14:textId="08EA792C" w:rsidR="00951B6A" w:rsidRDefault="00951B6A" w:rsidP="00BC50B6">
      <w:pPr>
        <w:pStyle w:val="NoSpacing"/>
      </w:pPr>
    </w:p>
    <w:p w14:paraId="08B09CB1" w14:textId="4BEAA0DB" w:rsidR="00951B6A" w:rsidRDefault="00951B6A" w:rsidP="00BC50B6">
      <w:pPr>
        <w:pStyle w:val="NoSpacing"/>
      </w:pPr>
    </w:p>
    <w:p w14:paraId="667FE066" w14:textId="70156C27" w:rsidR="00951B6A" w:rsidRDefault="00951B6A" w:rsidP="00BC50B6">
      <w:pPr>
        <w:pStyle w:val="NoSpacing"/>
      </w:pPr>
    </w:p>
    <w:p w14:paraId="2975E099" w14:textId="668D04B2" w:rsidR="00951B6A" w:rsidRDefault="00951B6A" w:rsidP="00BC50B6">
      <w:pPr>
        <w:pStyle w:val="NoSpacing"/>
      </w:pPr>
    </w:p>
    <w:p w14:paraId="7A2BB08F" w14:textId="5902FD4B" w:rsidR="00951B6A" w:rsidRDefault="00951B6A" w:rsidP="00BC50B6">
      <w:pPr>
        <w:pStyle w:val="NoSpacing"/>
      </w:pPr>
    </w:p>
    <w:p w14:paraId="0F51197D" w14:textId="65E9ACB8" w:rsidR="00951B6A" w:rsidRDefault="004E73F2" w:rsidP="00BC50B6">
      <w:pPr>
        <w:pStyle w:val="NoSpacing"/>
      </w:pPr>
      <w:r>
        <w:rPr>
          <w:noProof/>
        </w:rPr>
        <mc:AlternateContent>
          <mc:Choice Requires="wps">
            <w:drawing>
              <wp:anchor distT="0" distB="0" distL="114300" distR="114300" simplePos="0" relativeHeight="251780096" behindDoc="1" locked="0" layoutInCell="1" allowOverlap="1" wp14:anchorId="668F8117" wp14:editId="3748D2DA">
                <wp:simplePos x="0" y="0"/>
                <wp:positionH relativeFrom="column">
                  <wp:posOffset>1133475</wp:posOffset>
                </wp:positionH>
                <wp:positionV relativeFrom="paragraph">
                  <wp:posOffset>78740</wp:posOffset>
                </wp:positionV>
                <wp:extent cx="3695065" cy="635"/>
                <wp:effectExtent l="0" t="0" r="635" b="8255"/>
                <wp:wrapTight wrapText="bothSides">
                  <wp:wrapPolygon edited="0">
                    <wp:start x="0" y="0"/>
                    <wp:lineTo x="0" y="20698"/>
                    <wp:lineTo x="21492" y="20698"/>
                    <wp:lineTo x="21492" y="0"/>
                    <wp:lineTo x="0" y="0"/>
                  </wp:wrapPolygon>
                </wp:wrapTight>
                <wp:docPr id="76" name="Text Box 76"/>
                <wp:cNvGraphicFramePr/>
                <a:graphic xmlns:a="http://schemas.openxmlformats.org/drawingml/2006/main">
                  <a:graphicData uri="http://schemas.microsoft.com/office/word/2010/wordprocessingShape">
                    <wps:wsp>
                      <wps:cNvSpPr txBox="1"/>
                      <wps:spPr>
                        <a:xfrm>
                          <a:off x="0" y="0"/>
                          <a:ext cx="3695065" cy="635"/>
                        </a:xfrm>
                        <a:prstGeom prst="rect">
                          <a:avLst/>
                        </a:prstGeom>
                        <a:solidFill>
                          <a:prstClr val="white"/>
                        </a:solidFill>
                        <a:ln>
                          <a:noFill/>
                        </a:ln>
                      </wps:spPr>
                      <wps:txbx>
                        <w:txbxContent>
                          <w:p w14:paraId="2EC2BA7D" w14:textId="565D7FC4" w:rsidR="00966CB1" w:rsidRPr="00956C17" w:rsidRDefault="00966CB1" w:rsidP="004E73F2">
                            <w:pPr>
                              <w:pStyle w:val="Caption"/>
                              <w:rPr>
                                <w:rFonts w:cs="Arial"/>
                                <w:noProof/>
                                <w:color w:val="222222"/>
                                <w:shd w:val="clear" w:color="auto" w:fill="FFFFFF"/>
                              </w:rPr>
                            </w:pPr>
                            <w:bookmarkStart w:id="173" w:name="_Toc23404588"/>
                            <w:r>
                              <w:t xml:space="preserve">Figure </w:t>
                            </w:r>
                            <w:fldSimple w:instr=" SEQ Figure \* ARABIC ">
                              <w:r>
                                <w:rPr>
                                  <w:noProof/>
                                </w:rPr>
                                <w:t>26</w:t>
                              </w:r>
                            </w:fldSimple>
                            <w:r>
                              <w:t xml:space="preserve"> - Standard Engine Side Force Throughout the RPM Range</w:t>
                            </w:r>
                            <w:bookmarkEnd w:id="17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68F8117" id="Text Box 76" o:spid="_x0000_s1057" type="#_x0000_t202" style="position:absolute;left:0;text-align:left;margin-left:89.25pt;margin-top:6.2pt;width:290.95pt;height:.05pt;z-index:-251536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" stroked="f">
                <v:textbox style="mso-fit-shape-to-text:t" inset="0,0,0,0">
                  <w:txbxContent>
                    <w:p w14:paraId="2EC2BA7D" w14:textId="565D7FC4" w:rsidR="00966CB1" w:rsidRPr="00956C17" w:rsidRDefault="00966CB1" w:rsidP="004E73F2">
                      <w:pPr>
                        <w:pStyle w:val="Caption"/>
                        <w:rPr>
                          <w:rFonts w:cs="Arial"/>
                          <w:noProof/>
                          <w:color w:val="222222"/>
                          <w:shd w:val="clear" w:color="auto" w:fill="FFFFFF"/>
                        </w:rPr>
                      </w:pPr>
                      <w:bookmarkStart w:id="174" w:name="_Toc23404588"/>
                      <w:r>
                        <w:t xml:space="preserve">Figure </w:t>
                      </w:r>
                      <w:fldSimple w:instr=" SEQ Figure \* ARABIC ">
                        <w:r>
                          <w:rPr>
                            <w:noProof/>
                          </w:rPr>
                          <w:t>26</w:t>
                        </w:r>
                      </w:fldSimple>
                      <w:r>
                        <w:t xml:space="preserve"> - Standard Engine Side Force Throughout the RPM Range</w:t>
                      </w:r>
                      <w:bookmarkEnd w:id="174"/>
                    </w:p>
                  </w:txbxContent>
                </v:textbox>
                <w10:wrap type="tight"/>
              </v:shape>
            </w:pict>
          </mc:Fallback>
        </mc:AlternateContent>
      </w:r>
    </w:p>
    <w:p w14:paraId="2DC1A51F" w14:textId="56C43147" w:rsidR="00951B6A" w:rsidRDefault="00951B6A" w:rsidP="00BC50B6">
      <w:pPr>
        <w:pStyle w:val="NoSpacing"/>
      </w:pPr>
    </w:p>
    <w:p w14:paraId="39E68E7A" w14:textId="792306C9" w:rsidR="00951B6A" w:rsidRDefault="004E73F2" w:rsidP="00BC50B6">
      <w:pPr>
        <w:pStyle w:val="NoSpacing"/>
      </w:pPr>
      <w:r>
        <w:rPr>
          <w:noProof/>
        </w:rPr>
        <w:drawing>
          <wp:anchor distT="0" distB="0" distL="114300" distR="114300" simplePos="0" relativeHeight="251778048" behindDoc="1" locked="0" layoutInCell="1" allowOverlap="1" wp14:anchorId="2304DE50" wp14:editId="4A695A94">
            <wp:simplePos x="0" y="0"/>
            <wp:positionH relativeFrom="margin">
              <wp:align>center</wp:align>
            </wp:positionH>
            <wp:positionV relativeFrom="paragraph">
              <wp:posOffset>70485</wp:posOffset>
            </wp:positionV>
            <wp:extent cx="3894455" cy="2566670"/>
            <wp:effectExtent l="0" t="0" r="0" b="5080"/>
            <wp:wrapTight wrapText="bothSides">
              <wp:wrapPolygon edited="0">
                <wp:start x="0" y="0"/>
                <wp:lineTo x="0" y="21482"/>
                <wp:lineTo x="21449" y="21482"/>
                <wp:lineTo x="21449" y="0"/>
                <wp:lineTo x="0" y="0"/>
              </wp:wrapPolygon>
            </wp:wrapTight>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1" cstate="print">
                      <a:extLst>
                        <a:ext uri="{28A0092B-C50C-407E-A947-70E740481C1C}">
                          <a14:useLocalDpi xmlns:a14="http://schemas.microsoft.com/office/drawing/2010/main" val="0"/>
                        </a:ext>
                      </a:extLst>
                    </a:blip>
                    <a:srcRect/>
                    <a:stretch/>
                  </pic:blipFill>
                  <pic:spPr bwMode="auto">
                    <a:xfrm>
                      <a:off x="0" y="0"/>
                      <a:ext cx="3894455" cy="25666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2AE958D" w14:textId="5B61F47C" w:rsidR="00951B6A" w:rsidRDefault="00951B6A" w:rsidP="00BC50B6">
      <w:pPr>
        <w:pStyle w:val="NoSpacing"/>
      </w:pPr>
    </w:p>
    <w:p w14:paraId="36BDA2CE" w14:textId="4B0DBE30" w:rsidR="00951B6A" w:rsidRDefault="00951B6A" w:rsidP="00BC50B6">
      <w:pPr>
        <w:pStyle w:val="NoSpacing"/>
      </w:pPr>
    </w:p>
    <w:p w14:paraId="6D73354E" w14:textId="1004881A" w:rsidR="00951B6A" w:rsidRDefault="00951B6A" w:rsidP="00BC50B6">
      <w:pPr>
        <w:pStyle w:val="NoSpacing"/>
      </w:pPr>
    </w:p>
    <w:p w14:paraId="262B08BE" w14:textId="7D995811" w:rsidR="00951B6A" w:rsidRDefault="00951B6A" w:rsidP="00BC50B6">
      <w:pPr>
        <w:pStyle w:val="NoSpacing"/>
      </w:pPr>
    </w:p>
    <w:p w14:paraId="4E87138B" w14:textId="2F05AC44" w:rsidR="00951B6A" w:rsidRDefault="00951B6A" w:rsidP="00BC50B6">
      <w:pPr>
        <w:pStyle w:val="NoSpacing"/>
      </w:pPr>
    </w:p>
    <w:p w14:paraId="07AE6E58" w14:textId="49CBDDF1" w:rsidR="00951B6A" w:rsidRDefault="00951B6A" w:rsidP="00BC50B6">
      <w:pPr>
        <w:pStyle w:val="NoSpacing"/>
      </w:pPr>
    </w:p>
    <w:p w14:paraId="2D0E3454" w14:textId="1E7B4C9E" w:rsidR="00951B6A" w:rsidRDefault="00951B6A" w:rsidP="00BC50B6">
      <w:pPr>
        <w:pStyle w:val="NoSpacing"/>
      </w:pPr>
    </w:p>
    <w:p w14:paraId="5FE256FE" w14:textId="77777777" w:rsidR="00951B6A" w:rsidRDefault="00951B6A" w:rsidP="00BC50B6">
      <w:pPr>
        <w:pStyle w:val="NoSpacing"/>
      </w:pPr>
    </w:p>
    <w:p w14:paraId="5A86F173" w14:textId="4FC847AD" w:rsidR="00951B6A" w:rsidRDefault="004E73F2">
      <w:pPr>
        <w:spacing w:after="160" w:line="259" w:lineRule="auto"/>
      </w:pPr>
      <w:r>
        <w:rPr>
          <w:noProof/>
        </w:rPr>
        <mc:AlternateContent>
          <mc:Choice Requires="wps">
            <w:drawing>
              <wp:anchor distT="0" distB="0" distL="114300" distR="114300" simplePos="0" relativeHeight="251782144" behindDoc="1" locked="0" layoutInCell="1" allowOverlap="1" wp14:anchorId="32A7B062" wp14:editId="3B3FDDED">
                <wp:simplePos x="0" y="0"/>
                <wp:positionH relativeFrom="column">
                  <wp:posOffset>1113790</wp:posOffset>
                </wp:positionH>
                <wp:positionV relativeFrom="paragraph">
                  <wp:posOffset>1160145</wp:posOffset>
                </wp:positionV>
                <wp:extent cx="3698875" cy="635"/>
                <wp:effectExtent l="0" t="0" r="0" b="8255"/>
                <wp:wrapTight wrapText="bothSides">
                  <wp:wrapPolygon edited="0">
                    <wp:start x="0" y="0"/>
                    <wp:lineTo x="0" y="20698"/>
                    <wp:lineTo x="21470" y="20698"/>
                    <wp:lineTo x="21470" y="0"/>
                    <wp:lineTo x="0" y="0"/>
                  </wp:wrapPolygon>
                </wp:wrapTight>
                <wp:docPr id="77" name="Text Box 77"/>
                <wp:cNvGraphicFramePr/>
                <a:graphic xmlns:a="http://schemas.openxmlformats.org/drawingml/2006/main">
                  <a:graphicData uri="http://schemas.microsoft.com/office/word/2010/wordprocessingShape">
                    <wps:wsp>
                      <wps:cNvSpPr txBox="1"/>
                      <wps:spPr>
                        <a:xfrm>
                          <a:off x="0" y="0"/>
                          <a:ext cx="3698875" cy="635"/>
                        </a:xfrm>
                        <a:prstGeom prst="rect">
                          <a:avLst/>
                        </a:prstGeom>
                        <a:solidFill>
                          <a:prstClr val="white"/>
                        </a:solidFill>
                        <a:ln>
                          <a:noFill/>
                        </a:ln>
                      </wps:spPr>
                      <wps:txbx>
                        <w:txbxContent>
                          <w:p w14:paraId="0A537738" w14:textId="1110C9FE" w:rsidR="00966CB1" w:rsidRPr="006774C4" w:rsidRDefault="00966CB1" w:rsidP="004E73F2">
                            <w:pPr>
                              <w:pStyle w:val="Caption"/>
                              <w:rPr>
                                <w:rFonts w:cs="Arial"/>
                                <w:noProof/>
                                <w:color w:val="222222"/>
                                <w:shd w:val="clear" w:color="auto" w:fill="FFFFFF"/>
                              </w:rPr>
                            </w:pPr>
                            <w:bookmarkStart w:id="175" w:name="_Toc23404589"/>
                            <w:r>
                              <w:t xml:space="preserve">Figure </w:t>
                            </w:r>
                            <w:fldSimple w:instr=" SEQ Figure \* ARABIC ">
                              <w:r>
                                <w:rPr>
                                  <w:noProof/>
                                </w:rPr>
                                <w:t>27</w:t>
                              </w:r>
                            </w:fldSimple>
                            <w:r>
                              <w:t xml:space="preserve"> – Modified </w:t>
                            </w:r>
                            <w:r w:rsidRPr="00CC13BA">
                              <w:t>Engine Side Force Throughout the RPM Range</w:t>
                            </w:r>
                            <w:bookmarkEnd w:id="17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2A7B062" id="Text Box 77" o:spid="_x0000_s1058" type="#_x0000_t202" style="position:absolute;margin-left:87.7pt;margin-top:91.35pt;width:291.25pt;height:.05pt;z-index:-251534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" stroked="f">
                <v:textbox style="mso-fit-shape-to-text:t" inset="0,0,0,0">
                  <w:txbxContent>
                    <w:p w14:paraId="0A537738" w14:textId="1110C9FE" w:rsidR="00966CB1" w:rsidRPr="006774C4" w:rsidRDefault="00966CB1" w:rsidP="004E73F2">
                      <w:pPr>
                        <w:pStyle w:val="Caption"/>
                        <w:rPr>
                          <w:rFonts w:cs="Arial"/>
                          <w:noProof/>
                          <w:color w:val="222222"/>
                          <w:shd w:val="clear" w:color="auto" w:fill="FFFFFF"/>
                        </w:rPr>
                      </w:pPr>
                      <w:bookmarkStart w:id="176" w:name="_Toc23404589"/>
                      <w:r>
                        <w:t xml:space="preserve">Figure </w:t>
                      </w:r>
                      <w:fldSimple w:instr=" SEQ Figure \* ARABIC ">
                        <w:r>
                          <w:rPr>
                            <w:noProof/>
                          </w:rPr>
                          <w:t>27</w:t>
                        </w:r>
                      </w:fldSimple>
                      <w:r>
                        <w:t xml:space="preserve"> – Modified </w:t>
                      </w:r>
                      <w:r w:rsidRPr="00CC13BA">
                        <w:t>Engine Side Force Throughout the RPM Range</w:t>
                      </w:r>
                      <w:bookmarkEnd w:id="176"/>
                    </w:p>
                  </w:txbxContent>
                </v:textbox>
                <w10:wrap type="tight"/>
              </v:shape>
            </w:pict>
          </mc:Fallback>
        </mc:AlternateContent>
      </w:r>
      <w:r w:rsidR="00951B6A">
        <w:br w:type="page"/>
      </w:r>
    </w:p>
    <w:p w14:paraId="2C93F52A" w14:textId="6A40E26A" w:rsidR="00990E4F" w:rsidRPr="00990E4F" w:rsidRDefault="00990E4F" w:rsidP="00990E4F">
      <w:pPr>
        <w:pStyle w:val="Heading2"/>
        <w:numPr>
          <w:ilvl w:val="0"/>
          <w:numId w:val="11"/>
        </w:numPr>
      </w:pPr>
      <w:bookmarkStart w:id="177" w:name="_Toc23404521"/>
      <w:r w:rsidRPr="00E004AF">
        <w:lastRenderedPageBreak/>
        <w:t>Side Friction</w:t>
      </w:r>
      <w:r>
        <w:t xml:space="preserve"> (N)</w:t>
      </w:r>
      <w:bookmarkEnd w:id="177"/>
    </w:p>
    <w:p w14:paraId="18F1D2EB" w14:textId="77777777" w:rsidR="00B33CC1" w:rsidRDefault="00B33CC1" w:rsidP="00BC50B6">
      <w:pPr>
        <w:pStyle w:val="NoSpacing"/>
      </w:pPr>
    </w:p>
    <w:p w14:paraId="347B1778" w14:textId="25DFE21A" w:rsidR="00990E4F" w:rsidRPr="00990E4F" w:rsidRDefault="00990E4F" w:rsidP="00BC50B6">
      <w:pPr>
        <w:pStyle w:val="NoSpacing"/>
      </w:pPr>
      <w:r w:rsidRPr="00990E4F">
        <w:t>Frict</w:t>
      </w:r>
      <w:r>
        <w:t>ion</w:t>
      </w:r>
      <w:r w:rsidR="009A296B">
        <w:t xml:space="preserve"> applied by the side force, resisting the direction of motion</w:t>
      </w:r>
      <w:r w:rsidR="0082742D">
        <w:t xml:space="preserve"> throughout the RPM range, is directly proportional to the force applied to the side of the cylinder liner. Since the coefficient of friction is ‘0.1’, the value of the frictional force is 10% of the force applied. The trend between the standard and modified is exactly as seen within the side force.</w:t>
      </w:r>
    </w:p>
    <w:p w14:paraId="2F232D9F" w14:textId="7399E614" w:rsidR="00990E4F" w:rsidRPr="00990E4F" w:rsidRDefault="00990E4F" w:rsidP="00BC50B6">
      <w:pPr>
        <w:pStyle w:val="NoSpacing"/>
      </w:pPr>
    </w:p>
    <w:p w14:paraId="721C8BBE" w14:textId="6E8B6B0D" w:rsidR="00990E4F" w:rsidRPr="00990E4F" w:rsidRDefault="00990E4F" w:rsidP="00BC50B6">
      <w:pPr>
        <w:pStyle w:val="NoSpacing"/>
      </w:pPr>
    </w:p>
    <w:p w14:paraId="7EE5B4AE" w14:textId="7596C93B" w:rsidR="00990E4F" w:rsidRPr="00990E4F" w:rsidRDefault="004A21CF" w:rsidP="00990E4F">
      <w:pPr>
        <w:jc w:val="both"/>
        <w:rPr>
          <w:rFonts w:asciiTheme="minorHAnsi" w:hAnsiTheme="minorHAnsi" w:cstheme="minorHAnsi"/>
        </w:rPr>
      </w:pPr>
      <w:r>
        <w:rPr>
          <w:noProof/>
        </w:rPr>
        <w:drawing>
          <wp:anchor distT="0" distB="0" distL="114300" distR="114300" simplePos="0" relativeHeight="251795456" behindDoc="1" locked="0" layoutInCell="1" allowOverlap="1" wp14:anchorId="40E773AC" wp14:editId="7B300AF0">
            <wp:simplePos x="0" y="0"/>
            <wp:positionH relativeFrom="margin">
              <wp:align>center</wp:align>
            </wp:positionH>
            <wp:positionV relativeFrom="paragraph">
              <wp:posOffset>3175</wp:posOffset>
            </wp:positionV>
            <wp:extent cx="4264025" cy="2785745"/>
            <wp:effectExtent l="0" t="0" r="3175" b="0"/>
            <wp:wrapTight wrapText="bothSides">
              <wp:wrapPolygon edited="0">
                <wp:start x="0" y="0"/>
                <wp:lineTo x="0" y="21418"/>
                <wp:lineTo x="21520" y="21418"/>
                <wp:lineTo x="21520" y="0"/>
                <wp:lineTo x="0" y="0"/>
              </wp:wrapPolygon>
            </wp:wrapTight>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2" cstate="print">
                      <a:extLst>
                        <a:ext uri="{28A0092B-C50C-407E-A947-70E740481C1C}">
                          <a14:useLocalDpi xmlns:a14="http://schemas.microsoft.com/office/drawing/2010/main" val="0"/>
                        </a:ext>
                      </a:extLst>
                    </a:blip>
                    <a:srcRect/>
                    <a:stretch/>
                  </pic:blipFill>
                  <pic:spPr bwMode="auto">
                    <a:xfrm>
                      <a:off x="0" y="0"/>
                      <a:ext cx="4264025" cy="27857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7622638" w14:textId="55338EEC" w:rsidR="00990E4F" w:rsidRPr="00990E4F" w:rsidRDefault="00990E4F" w:rsidP="00990E4F">
      <w:pPr>
        <w:jc w:val="both"/>
        <w:rPr>
          <w:rFonts w:asciiTheme="minorHAnsi" w:hAnsiTheme="minorHAnsi" w:cstheme="minorHAnsi"/>
        </w:rPr>
      </w:pPr>
    </w:p>
    <w:p w14:paraId="7736C08F" w14:textId="5F0229BC" w:rsidR="00990E4F" w:rsidRPr="00990E4F" w:rsidRDefault="00990E4F" w:rsidP="00990E4F">
      <w:pPr>
        <w:jc w:val="both"/>
        <w:rPr>
          <w:rFonts w:asciiTheme="minorHAnsi" w:hAnsiTheme="minorHAnsi" w:cstheme="minorHAnsi"/>
        </w:rPr>
      </w:pPr>
    </w:p>
    <w:p w14:paraId="5812C66F" w14:textId="68B09558" w:rsidR="00990E4F" w:rsidRPr="00990E4F" w:rsidRDefault="00990E4F" w:rsidP="00990E4F">
      <w:pPr>
        <w:jc w:val="both"/>
        <w:rPr>
          <w:rFonts w:asciiTheme="minorHAnsi" w:hAnsiTheme="minorHAnsi" w:cstheme="minorHAnsi"/>
        </w:rPr>
      </w:pPr>
    </w:p>
    <w:p w14:paraId="14CBA006" w14:textId="62C6C5B8" w:rsidR="00990E4F" w:rsidRPr="00990E4F" w:rsidRDefault="00990E4F" w:rsidP="00990E4F">
      <w:pPr>
        <w:jc w:val="both"/>
        <w:rPr>
          <w:rFonts w:asciiTheme="minorHAnsi" w:hAnsiTheme="minorHAnsi" w:cstheme="minorHAnsi"/>
        </w:rPr>
      </w:pPr>
    </w:p>
    <w:p w14:paraId="7E9BFEE1" w14:textId="2520022A" w:rsidR="00990E4F" w:rsidRPr="00990E4F" w:rsidRDefault="00990E4F" w:rsidP="00990E4F">
      <w:pPr>
        <w:jc w:val="both"/>
        <w:rPr>
          <w:rFonts w:asciiTheme="minorHAnsi" w:hAnsiTheme="minorHAnsi" w:cstheme="minorHAnsi"/>
        </w:rPr>
      </w:pPr>
    </w:p>
    <w:p w14:paraId="7D908CAC" w14:textId="2D71AB01" w:rsidR="00990E4F" w:rsidRPr="00990E4F" w:rsidRDefault="00990E4F" w:rsidP="00990E4F">
      <w:pPr>
        <w:jc w:val="both"/>
        <w:rPr>
          <w:rFonts w:asciiTheme="minorHAnsi" w:hAnsiTheme="minorHAnsi" w:cstheme="minorHAnsi"/>
        </w:rPr>
      </w:pPr>
    </w:p>
    <w:p w14:paraId="2232837A" w14:textId="77A7AFD8" w:rsidR="00990E4F" w:rsidRPr="00990E4F" w:rsidRDefault="004A21CF" w:rsidP="00990E4F">
      <w:pPr>
        <w:jc w:val="both"/>
        <w:rPr>
          <w:rFonts w:asciiTheme="minorHAnsi" w:hAnsiTheme="minorHAnsi" w:cstheme="minorHAnsi"/>
        </w:rPr>
      </w:pPr>
      <w:r>
        <w:rPr>
          <w:noProof/>
        </w:rPr>
        <w:drawing>
          <wp:anchor distT="0" distB="0" distL="114300" distR="114300" simplePos="0" relativeHeight="251796480" behindDoc="1" locked="0" layoutInCell="1" allowOverlap="1" wp14:anchorId="172AE025" wp14:editId="7711DB57">
            <wp:simplePos x="0" y="0"/>
            <wp:positionH relativeFrom="margin">
              <wp:align>center</wp:align>
            </wp:positionH>
            <wp:positionV relativeFrom="paragraph">
              <wp:posOffset>366395</wp:posOffset>
            </wp:positionV>
            <wp:extent cx="4237990" cy="2776220"/>
            <wp:effectExtent l="0" t="0" r="0" b="5080"/>
            <wp:wrapTight wrapText="bothSides">
              <wp:wrapPolygon edited="0">
                <wp:start x="0" y="0"/>
                <wp:lineTo x="0" y="21491"/>
                <wp:lineTo x="21458" y="21491"/>
                <wp:lineTo x="21458" y="0"/>
                <wp:lineTo x="0" y="0"/>
              </wp:wrapPolygon>
            </wp:wrapTight>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3" cstate="print">
                      <a:extLst>
                        <a:ext uri="{28A0092B-C50C-407E-A947-70E740481C1C}">
                          <a14:useLocalDpi xmlns:a14="http://schemas.microsoft.com/office/drawing/2010/main" val="0"/>
                        </a:ext>
                      </a:extLst>
                    </a:blip>
                    <a:srcRect l="20528" t="29167" r="21875" b="14229"/>
                    <a:stretch/>
                  </pic:blipFill>
                  <pic:spPr bwMode="auto">
                    <a:xfrm>
                      <a:off x="0" y="0"/>
                      <a:ext cx="4237990" cy="27762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2742D">
        <w:rPr>
          <w:noProof/>
        </w:rPr>
        <mc:AlternateContent>
          <mc:Choice Requires="wps">
            <w:drawing>
              <wp:anchor distT="0" distB="0" distL="114300" distR="114300" simplePos="0" relativeHeight="251792384" behindDoc="1" locked="0" layoutInCell="1" allowOverlap="1" wp14:anchorId="229F1611" wp14:editId="0F916682">
                <wp:simplePos x="0" y="0"/>
                <wp:positionH relativeFrom="margin">
                  <wp:align>center</wp:align>
                </wp:positionH>
                <wp:positionV relativeFrom="paragraph">
                  <wp:posOffset>126365</wp:posOffset>
                </wp:positionV>
                <wp:extent cx="3576320" cy="635"/>
                <wp:effectExtent l="0" t="0" r="5080" b="8255"/>
                <wp:wrapTight wrapText="bothSides">
                  <wp:wrapPolygon edited="0">
                    <wp:start x="0" y="0"/>
                    <wp:lineTo x="0" y="20698"/>
                    <wp:lineTo x="21516" y="20698"/>
                    <wp:lineTo x="21516" y="0"/>
                    <wp:lineTo x="0" y="0"/>
                  </wp:wrapPolygon>
                </wp:wrapTight>
                <wp:docPr id="84" name="Text Box 84"/>
                <wp:cNvGraphicFramePr/>
                <a:graphic xmlns:a="http://schemas.openxmlformats.org/drawingml/2006/main">
                  <a:graphicData uri="http://schemas.microsoft.com/office/word/2010/wordprocessingShape">
                    <wps:wsp>
                      <wps:cNvSpPr txBox="1"/>
                      <wps:spPr>
                        <a:xfrm>
                          <a:off x="0" y="0"/>
                          <a:ext cx="3576320" cy="635"/>
                        </a:xfrm>
                        <a:prstGeom prst="rect">
                          <a:avLst/>
                        </a:prstGeom>
                        <a:solidFill>
                          <a:prstClr val="white"/>
                        </a:solidFill>
                        <a:ln>
                          <a:noFill/>
                        </a:ln>
                      </wps:spPr>
                      <wps:txbx>
                        <w:txbxContent>
                          <w:p w14:paraId="38E64F75" w14:textId="3C329F50" w:rsidR="00966CB1" w:rsidRPr="00D40ED4" w:rsidRDefault="00966CB1" w:rsidP="0082742D">
                            <w:pPr>
                              <w:pStyle w:val="Caption"/>
                              <w:rPr>
                                <w:noProof/>
                              </w:rPr>
                            </w:pPr>
                            <w:bookmarkStart w:id="178" w:name="_Toc23404590"/>
                            <w:r>
                              <w:t xml:space="preserve">Figure </w:t>
                            </w:r>
                            <w:fldSimple w:instr=" SEQ Figure \* ARABIC ">
                              <w:r>
                                <w:rPr>
                                  <w:noProof/>
                                </w:rPr>
                                <w:t>28</w:t>
                              </w:r>
                            </w:fldSimple>
                            <w:r>
                              <w:t xml:space="preserve"> - Standard Engine Side Friction Throughout the REV Range</w:t>
                            </w:r>
                            <w:bookmarkEnd w:id="17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29F1611" id="Text Box 84" o:spid="_x0000_s1059" type="#_x0000_t202" style="position:absolute;left:0;text-align:left;margin-left:0;margin-top:9.95pt;width:281.6pt;height:.05pt;z-index:-25152409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" stroked="f">
                <v:textbox style="mso-fit-shape-to-text:t" inset="0,0,0,0">
                  <w:txbxContent>
                    <w:p w14:paraId="38E64F75" w14:textId="3C329F50" w:rsidR="00966CB1" w:rsidRPr="00D40ED4" w:rsidRDefault="00966CB1" w:rsidP="0082742D">
                      <w:pPr>
                        <w:pStyle w:val="Caption"/>
                        <w:rPr>
                          <w:noProof/>
                        </w:rPr>
                      </w:pPr>
                      <w:bookmarkStart w:id="179" w:name="_Toc23404590"/>
                      <w:r>
                        <w:t xml:space="preserve">Figure </w:t>
                      </w:r>
                      <w:fldSimple w:instr=" SEQ Figure \* ARABIC ">
                        <w:r>
                          <w:rPr>
                            <w:noProof/>
                          </w:rPr>
                          <w:t>28</w:t>
                        </w:r>
                      </w:fldSimple>
                      <w:r>
                        <w:t xml:space="preserve"> - Standard Engine Side Friction Throughout the REV Range</w:t>
                      </w:r>
                      <w:bookmarkEnd w:id="179"/>
                    </w:p>
                  </w:txbxContent>
                </v:textbox>
                <w10:wrap type="tight" anchorx="margin"/>
              </v:shape>
            </w:pict>
          </mc:Fallback>
        </mc:AlternateContent>
      </w:r>
    </w:p>
    <w:p w14:paraId="74CE5713" w14:textId="12B9A97C" w:rsidR="00990E4F" w:rsidRDefault="00990E4F" w:rsidP="00990E4F">
      <w:pPr>
        <w:jc w:val="both"/>
        <w:rPr>
          <w:rFonts w:asciiTheme="minorHAnsi" w:hAnsiTheme="minorHAnsi" w:cstheme="minorHAnsi"/>
        </w:rPr>
      </w:pPr>
    </w:p>
    <w:p w14:paraId="72B288C4" w14:textId="6192506A" w:rsidR="009A296B" w:rsidRDefault="009A296B" w:rsidP="00990E4F">
      <w:pPr>
        <w:jc w:val="both"/>
        <w:rPr>
          <w:rFonts w:asciiTheme="minorHAnsi" w:hAnsiTheme="minorHAnsi" w:cstheme="minorHAnsi"/>
        </w:rPr>
      </w:pPr>
    </w:p>
    <w:p w14:paraId="04602D37" w14:textId="1E77E9CE" w:rsidR="009A296B" w:rsidRDefault="009A296B" w:rsidP="00990E4F">
      <w:pPr>
        <w:jc w:val="both"/>
        <w:rPr>
          <w:rFonts w:asciiTheme="minorHAnsi" w:hAnsiTheme="minorHAnsi" w:cstheme="minorHAnsi"/>
        </w:rPr>
      </w:pPr>
    </w:p>
    <w:p w14:paraId="0EC3D8A1" w14:textId="07C4F0BC" w:rsidR="009A296B" w:rsidRDefault="009A296B" w:rsidP="00990E4F">
      <w:pPr>
        <w:jc w:val="both"/>
        <w:rPr>
          <w:rFonts w:asciiTheme="minorHAnsi" w:hAnsiTheme="minorHAnsi" w:cstheme="minorHAnsi"/>
        </w:rPr>
      </w:pPr>
    </w:p>
    <w:p w14:paraId="48B8EB05" w14:textId="4691DCE0" w:rsidR="009A296B" w:rsidRDefault="009A296B" w:rsidP="00990E4F">
      <w:pPr>
        <w:jc w:val="both"/>
        <w:rPr>
          <w:rFonts w:asciiTheme="minorHAnsi" w:hAnsiTheme="minorHAnsi" w:cstheme="minorHAnsi"/>
        </w:rPr>
      </w:pPr>
    </w:p>
    <w:p w14:paraId="6542F04F" w14:textId="34B19152" w:rsidR="009A296B" w:rsidRDefault="009A296B" w:rsidP="00990E4F">
      <w:pPr>
        <w:jc w:val="both"/>
        <w:rPr>
          <w:rFonts w:asciiTheme="minorHAnsi" w:hAnsiTheme="minorHAnsi" w:cstheme="minorHAnsi"/>
        </w:rPr>
      </w:pPr>
    </w:p>
    <w:p w14:paraId="1B734EBC" w14:textId="51CA0A59" w:rsidR="009A296B" w:rsidRDefault="009A296B" w:rsidP="00990E4F">
      <w:pPr>
        <w:jc w:val="both"/>
        <w:rPr>
          <w:rFonts w:asciiTheme="minorHAnsi" w:hAnsiTheme="minorHAnsi" w:cstheme="minorHAnsi"/>
        </w:rPr>
      </w:pPr>
    </w:p>
    <w:p w14:paraId="3CADFF5B" w14:textId="0B9A1453" w:rsidR="00990E4F" w:rsidRDefault="0082742D">
      <w:pPr>
        <w:spacing w:after="160" w:line="259" w:lineRule="auto"/>
      </w:pPr>
      <w:r>
        <w:rPr>
          <w:noProof/>
        </w:rPr>
        <mc:AlternateContent>
          <mc:Choice Requires="wps">
            <w:drawing>
              <wp:anchor distT="0" distB="0" distL="114300" distR="114300" simplePos="0" relativeHeight="251794432" behindDoc="1" locked="0" layoutInCell="1" allowOverlap="1" wp14:anchorId="1124F76B" wp14:editId="4BCC398B">
                <wp:simplePos x="0" y="0"/>
                <wp:positionH relativeFrom="margin">
                  <wp:align>center</wp:align>
                </wp:positionH>
                <wp:positionV relativeFrom="paragraph">
                  <wp:posOffset>139065</wp:posOffset>
                </wp:positionV>
                <wp:extent cx="3524250" cy="635"/>
                <wp:effectExtent l="0" t="0" r="0" b="8255"/>
                <wp:wrapTight wrapText="bothSides">
                  <wp:wrapPolygon edited="0">
                    <wp:start x="0" y="0"/>
                    <wp:lineTo x="0" y="20698"/>
                    <wp:lineTo x="21483" y="20698"/>
                    <wp:lineTo x="21483" y="0"/>
                    <wp:lineTo x="0" y="0"/>
                  </wp:wrapPolygon>
                </wp:wrapTight>
                <wp:docPr id="85" name="Text Box 85"/>
                <wp:cNvGraphicFramePr/>
                <a:graphic xmlns:a="http://schemas.openxmlformats.org/drawingml/2006/main">
                  <a:graphicData uri="http://schemas.microsoft.com/office/word/2010/wordprocessingShape">
                    <wps:wsp>
                      <wps:cNvSpPr txBox="1"/>
                      <wps:spPr>
                        <a:xfrm>
                          <a:off x="0" y="0"/>
                          <a:ext cx="3524250" cy="635"/>
                        </a:xfrm>
                        <a:prstGeom prst="rect">
                          <a:avLst/>
                        </a:prstGeom>
                        <a:solidFill>
                          <a:prstClr val="white"/>
                        </a:solidFill>
                        <a:ln>
                          <a:noFill/>
                        </a:ln>
                      </wps:spPr>
                      <wps:txbx>
                        <w:txbxContent>
                          <w:p w14:paraId="7B020B9E" w14:textId="129513AD" w:rsidR="00966CB1" w:rsidRPr="00D9530C" w:rsidRDefault="00966CB1" w:rsidP="0082742D">
                            <w:pPr>
                              <w:pStyle w:val="Caption"/>
                              <w:rPr>
                                <w:noProof/>
                              </w:rPr>
                            </w:pPr>
                            <w:bookmarkStart w:id="180" w:name="_Toc23404591"/>
                            <w:r>
                              <w:t xml:space="preserve">Figure </w:t>
                            </w:r>
                            <w:fldSimple w:instr=" SEQ Figure \* ARABIC ">
                              <w:r>
                                <w:rPr>
                                  <w:noProof/>
                                </w:rPr>
                                <w:t>29</w:t>
                              </w:r>
                            </w:fldSimple>
                            <w:r>
                              <w:t xml:space="preserve"> - Modified </w:t>
                            </w:r>
                            <w:r w:rsidRPr="00D310B7">
                              <w:t>Engine Side Friction Throughout the REV Range</w:t>
                            </w:r>
                            <w:bookmarkEnd w:id="18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124F76B" id="Text Box 85" o:spid="_x0000_s1060" type="#_x0000_t202" style="position:absolute;margin-left:0;margin-top:10.95pt;width:277.5pt;height:.05pt;z-index:-25152204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" stroked="f">
                <v:textbox style="mso-fit-shape-to-text:t" inset="0,0,0,0">
                  <w:txbxContent>
                    <w:p w14:paraId="7B020B9E" w14:textId="129513AD" w:rsidR="00966CB1" w:rsidRPr="00D9530C" w:rsidRDefault="00966CB1" w:rsidP="0082742D">
                      <w:pPr>
                        <w:pStyle w:val="Caption"/>
                        <w:rPr>
                          <w:noProof/>
                        </w:rPr>
                      </w:pPr>
                      <w:bookmarkStart w:id="181" w:name="_Toc23404591"/>
                      <w:r>
                        <w:t xml:space="preserve">Figure </w:t>
                      </w:r>
                      <w:fldSimple w:instr=" SEQ Figure \* ARABIC ">
                        <w:r>
                          <w:rPr>
                            <w:noProof/>
                          </w:rPr>
                          <w:t>29</w:t>
                        </w:r>
                      </w:fldSimple>
                      <w:r>
                        <w:t xml:space="preserve"> - Modified </w:t>
                      </w:r>
                      <w:r w:rsidRPr="00D310B7">
                        <w:t>Engine Side Friction Throughout the REV Range</w:t>
                      </w:r>
                      <w:bookmarkEnd w:id="181"/>
                    </w:p>
                  </w:txbxContent>
                </v:textbox>
                <w10:wrap type="tight" anchorx="margin"/>
              </v:shape>
            </w:pict>
          </mc:Fallback>
        </mc:AlternateContent>
      </w:r>
      <w:r w:rsidR="00990E4F">
        <w:br w:type="page"/>
      </w:r>
    </w:p>
    <w:p w14:paraId="3B2F8351" w14:textId="7900BE5D" w:rsidR="006D58B5" w:rsidRPr="00E004AF" w:rsidRDefault="006D58B5" w:rsidP="00990E4F">
      <w:pPr>
        <w:pStyle w:val="Heading2"/>
        <w:numPr>
          <w:ilvl w:val="0"/>
          <w:numId w:val="11"/>
        </w:numPr>
      </w:pPr>
      <w:bookmarkStart w:id="182" w:name="_Toc23404522"/>
      <w:r w:rsidRPr="00E004AF">
        <w:lastRenderedPageBreak/>
        <w:t>Ring Force</w:t>
      </w:r>
      <w:r w:rsidR="00CE1699">
        <w:t xml:space="preserve"> (N)</w:t>
      </w:r>
      <w:bookmarkEnd w:id="182"/>
    </w:p>
    <w:p w14:paraId="28CD873B" w14:textId="11D1495D" w:rsidR="006D58B5" w:rsidRDefault="006D58B5" w:rsidP="00BC50B6">
      <w:pPr>
        <w:pStyle w:val="NoSpacing"/>
      </w:pPr>
    </w:p>
    <w:p w14:paraId="24F8348D" w14:textId="239AC713" w:rsidR="006D58B5" w:rsidRDefault="00CE65C8" w:rsidP="00BC50B6">
      <w:pPr>
        <w:pStyle w:val="NoSpacing"/>
      </w:pPr>
      <w:r>
        <w:t xml:space="preserve">Ring force graphs </w:t>
      </w:r>
      <w:r w:rsidR="00F24F23">
        <w:t>from</w:t>
      </w:r>
      <w:r>
        <w:t xml:space="preserve"> both engines </w:t>
      </w:r>
      <w:r w:rsidR="00F24F23">
        <w:t xml:space="preserve">display the same pattern as the gas force graphs in the analysis previously. The modified engine presents a higher ring force, due to the increased area of the bore, and therefore, increased surface area of the piston rings. </w:t>
      </w:r>
    </w:p>
    <w:p w14:paraId="6E8CF168" w14:textId="301611FA" w:rsidR="001E04BF" w:rsidRDefault="001E04BF" w:rsidP="00BC50B6">
      <w:pPr>
        <w:pStyle w:val="NoSpacing"/>
      </w:pPr>
    </w:p>
    <w:p w14:paraId="59BC6C93" w14:textId="2C9E2B8E" w:rsidR="001E04BF" w:rsidRDefault="001E04BF" w:rsidP="00BC50B6">
      <w:pPr>
        <w:pStyle w:val="NoSpacing"/>
      </w:pPr>
    </w:p>
    <w:p w14:paraId="4AF9AC7E" w14:textId="675B49AB" w:rsidR="001E04BF" w:rsidRDefault="001E04BF" w:rsidP="00BC50B6">
      <w:pPr>
        <w:pStyle w:val="NoSpacing"/>
      </w:pPr>
    </w:p>
    <w:p w14:paraId="3426148A" w14:textId="33EECFCB" w:rsidR="001E04BF" w:rsidRDefault="001E04BF" w:rsidP="00BC50B6">
      <w:pPr>
        <w:pStyle w:val="NoSpacing"/>
      </w:pPr>
    </w:p>
    <w:p w14:paraId="6BA67A88" w14:textId="26583D38" w:rsidR="001E04BF" w:rsidRDefault="00F24F23" w:rsidP="00BC50B6">
      <w:pPr>
        <w:pStyle w:val="NoSpacing"/>
      </w:pPr>
      <w:r>
        <w:rPr>
          <w:noProof/>
        </w:rPr>
        <w:drawing>
          <wp:anchor distT="0" distB="0" distL="114300" distR="114300" simplePos="0" relativeHeight="251783168" behindDoc="1" locked="0" layoutInCell="1" allowOverlap="1" wp14:anchorId="3E0CF621" wp14:editId="48F77540">
            <wp:simplePos x="0" y="0"/>
            <wp:positionH relativeFrom="margin">
              <wp:align>center</wp:align>
            </wp:positionH>
            <wp:positionV relativeFrom="paragraph">
              <wp:posOffset>8255</wp:posOffset>
            </wp:positionV>
            <wp:extent cx="4267200" cy="2777490"/>
            <wp:effectExtent l="0" t="0" r="0" b="3810"/>
            <wp:wrapTight wrapText="bothSides">
              <wp:wrapPolygon edited="0">
                <wp:start x="0" y="0"/>
                <wp:lineTo x="0" y="21481"/>
                <wp:lineTo x="21504" y="21481"/>
                <wp:lineTo x="21504" y="0"/>
                <wp:lineTo x="0" y="0"/>
              </wp:wrapPolygon>
            </wp:wrapTight>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4" cstate="print">
                      <a:extLst>
                        <a:ext uri="{28A0092B-C50C-407E-A947-70E740481C1C}">
                          <a14:useLocalDpi xmlns:a14="http://schemas.microsoft.com/office/drawing/2010/main" val="0"/>
                        </a:ext>
                      </a:extLst>
                    </a:blip>
                    <a:srcRect/>
                    <a:stretch/>
                  </pic:blipFill>
                  <pic:spPr bwMode="auto">
                    <a:xfrm>
                      <a:off x="0" y="0"/>
                      <a:ext cx="4267200" cy="27774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BA0B9CE" w14:textId="1E9038B9" w:rsidR="001E04BF" w:rsidRDefault="001E04BF" w:rsidP="00BC50B6">
      <w:pPr>
        <w:pStyle w:val="NoSpacing"/>
      </w:pPr>
    </w:p>
    <w:p w14:paraId="17D9DAA0" w14:textId="30C671DF" w:rsidR="001E04BF" w:rsidRDefault="001E04BF" w:rsidP="00BC50B6">
      <w:pPr>
        <w:pStyle w:val="NoSpacing"/>
      </w:pPr>
    </w:p>
    <w:p w14:paraId="2264831D" w14:textId="47C31C73" w:rsidR="001E04BF" w:rsidRDefault="001E04BF" w:rsidP="00BC50B6">
      <w:pPr>
        <w:pStyle w:val="NoSpacing"/>
      </w:pPr>
    </w:p>
    <w:p w14:paraId="6F76C468" w14:textId="129B0500" w:rsidR="001E04BF" w:rsidRDefault="001E04BF" w:rsidP="00BC50B6">
      <w:pPr>
        <w:pStyle w:val="NoSpacing"/>
      </w:pPr>
    </w:p>
    <w:p w14:paraId="21B7D985" w14:textId="25208AF3" w:rsidR="001E04BF" w:rsidRDefault="001E04BF" w:rsidP="00BC50B6">
      <w:pPr>
        <w:pStyle w:val="NoSpacing"/>
      </w:pPr>
    </w:p>
    <w:p w14:paraId="6C7F58A0" w14:textId="1FC7A34E" w:rsidR="001E04BF" w:rsidRDefault="001E04BF" w:rsidP="00BC50B6">
      <w:pPr>
        <w:pStyle w:val="NoSpacing"/>
      </w:pPr>
    </w:p>
    <w:p w14:paraId="511F6C42" w14:textId="7DA54D68" w:rsidR="001E04BF" w:rsidRDefault="001E04BF" w:rsidP="00BC50B6">
      <w:pPr>
        <w:pStyle w:val="NoSpacing"/>
      </w:pPr>
    </w:p>
    <w:p w14:paraId="4CA5046C" w14:textId="5F14C6D9" w:rsidR="001E04BF" w:rsidRDefault="001E04BF" w:rsidP="00BC50B6">
      <w:pPr>
        <w:pStyle w:val="NoSpacing"/>
      </w:pPr>
    </w:p>
    <w:p w14:paraId="42C94450" w14:textId="3E4E96E4" w:rsidR="001E04BF" w:rsidRDefault="001E04BF" w:rsidP="00BC50B6">
      <w:pPr>
        <w:pStyle w:val="NoSpacing"/>
      </w:pPr>
    </w:p>
    <w:p w14:paraId="67FF7CE5" w14:textId="4F6755C0" w:rsidR="001E04BF" w:rsidRDefault="001E04BF" w:rsidP="00BC50B6">
      <w:pPr>
        <w:pStyle w:val="NoSpacing"/>
      </w:pPr>
    </w:p>
    <w:p w14:paraId="4A518A8E" w14:textId="353D4154" w:rsidR="001E04BF" w:rsidRDefault="001E04BF" w:rsidP="00BC50B6">
      <w:pPr>
        <w:pStyle w:val="NoSpacing"/>
      </w:pPr>
    </w:p>
    <w:p w14:paraId="0A0001E5" w14:textId="3D556185" w:rsidR="001E04BF" w:rsidRDefault="001E04BF" w:rsidP="00BC50B6">
      <w:pPr>
        <w:pStyle w:val="NoSpacing"/>
      </w:pPr>
    </w:p>
    <w:p w14:paraId="0F8AEF0E" w14:textId="6001A75A" w:rsidR="001E04BF" w:rsidRDefault="001E04BF" w:rsidP="00BC50B6">
      <w:pPr>
        <w:pStyle w:val="NoSpacing"/>
      </w:pPr>
    </w:p>
    <w:p w14:paraId="3A7E1B89" w14:textId="12F32992" w:rsidR="001E04BF" w:rsidRDefault="001E04BF" w:rsidP="00BC50B6">
      <w:pPr>
        <w:pStyle w:val="NoSpacing"/>
      </w:pPr>
    </w:p>
    <w:p w14:paraId="158E6E81" w14:textId="143201A4" w:rsidR="001E04BF" w:rsidRDefault="001E04BF" w:rsidP="00BC50B6">
      <w:pPr>
        <w:pStyle w:val="NoSpacing"/>
      </w:pPr>
    </w:p>
    <w:p w14:paraId="5D759B96" w14:textId="223156DA" w:rsidR="001E04BF" w:rsidRDefault="00F222D6" w:rsidP="00BC50B6">
      <w:pPr>
        <w:pStyle w:val="NoSpacing"/>
      </w:pPr>
      <w:r>
        <w:rPr>
          <w:noProof/>
        </w:rPr>
        <mc:AlternateContent>
          <mc:Choice Requires="wps">
            <w:drawing>
              <wp:anchor distT="0" distB="0" distL="114300" distR="114300" simplePos="0" relativeHeight="251786240" behindDoc="1" locked="0" layoutInCell="1" allowOverlap="1" wp14:anchorId="39F10E26" wp14:editId="5D25FE5A">
                <wp:simplePos x="0" y="0"/>
                <wp:positionH relativeFrom="margin">
                  <wp:align>center</wp:align>
                </wp:positionH>
                <wp:positionV relativeFrom="paragraph">
                  <wp:posOffset>67310</wp:posOffset>
                </wp:positionV>
                <wp:extent cx="3505200" cy="635"/>
                <wp:effectExtent l="0" t="0" r="0" b="8255"/>
                <wp:wrapTight wrapText="bothSides">
                  <wp:wrapPolygon edited="0">
                    <wp:start x="0" y="0"/>
                    <wp:lineTo x="0" y="20698"/>
                    <wp:lineTo x="21483" y="20698"/>
                    <wp:lineTo x="21483" y="0"/>
                    <wp:lineTo x="0" y="0"/>
                  </wp:wrapPolygon>
                </wp:wrapTight>
                <wp:docPr id="80" name="Text Box 80"/>
                <wp:cNvGraphicFramePr/>
                <a:graphic xmlns:a="http://schemas.openxmlformats.org/drawingml/2006/main">
                  <a:graphicData uri="http://schemas.microsoft.com/office/word/2010/wordprocessingShape">
                    <wps:wsp>
                      <wps:cNvSpPr txBox="1"/>
                      <wps:spPr>
                        <a:xfrm>
                          <a:off x="0" y="0"/>
                          <a:ext cx="3505200" cy="635"/>
                        </a:xfrm>
                        <a:prstGeom prst="rect">
                          <a:avLst/>
                        </a:prstGeom>
                        <a:solidFill>
                          <a:prstClr val="white"/>
                        </a:solidFill>
                        <a:ln>
                          <a:noFill/>
                        </a:ln>
                      </wps:spPr>
                      <wps:txbx>
                        <w:txbxContent>
                          <w:p w14:paraId="69ADAFE6" w14:textId="2AE4487B" w:rsidR="00966CB1" w:rsidRPr="001B4C6F" w:rsidRDefault="00966CB1" w:rsidP="00F222D6">
                            <w:pPr>
                              <w:pStyle w:val="Caption"/>
                              <w:rPr>
                                <w:rFonts w:cs="Arial"/>
                                <w:noProof/>
                                <w:color w:val="222222"/>
                                <w:shd w:val="clear" w:color="auto" w:fill="FFFFFF"/>
                              </w:rPr>
                            </w:pPr>
                            <w:bookmarkStart w:id="183" w:name="_Toc23404592"/>
                            <w:r>
                              <w:t xml:space="preserve">Figure </w:t>
                            </w:r>
                            <w:fldSimple w:instr=" SEQ Figure \* ARABIC ">
                              <w:r>
                                <w:rPr>
                                  <w:noProof/>
                                </w:rPr>
                                <w:t>30</w:t>
                              </w:r>
                            </w:fldSimple>
                            <w:r>
                              <w:t xml:space="preserve"> - Standard Engine Piston Ring Throughout the REV Range</w:t>
                            </w:r>
                            <w:bookmarkEnd w:id="18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9F10E26" id="Text Box 80" o:spid="_x0000_s1061" type="#_x0000_t202" style="position:absolute;left:0;text-align:left;margin-left:0;margin-top:5.3pt;width:276pt;height:.05pt;z-index:-25153024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" stroked="f">
                <v:textbox style="mso-fit-shape-to-text:t" inset="0,0,0,0">
                  <w:txbxContent>
                    <w:p w14:paraId="69ADAFE6" w14:textId="2AE4487B" w:rsidR="00966CB1" w:rsidRPr="001B4C6F" w:rsidRDefault="00966CB1" w:rsidP="00F222D6">
                      <w:pPr>
                        <w:pStyle w:val="Caption"/>
                        <w:rPr>
                          <w:rFonts w:cs="Arial"/>
                          <w:noProof/>
                          <w:color w:val="222222"/>
                          <w:shd w:val="clear" w:color="auto" w:fill="FFFFFF"/>
                        </w:rPr>
                      </w:pPr>
                      <w:bookmarkStart w:id="184" w:name="_Toc23404592"/>
                      <w:r>
                        <w:t xml:space="preserve">Figure </w:t>
                      </w:r>
                      <w:fldSimple w:instr=" SEQ Figure \* ARABIC ">
                        <w:r>
                          <w:rPr>
                            <w:noProof/>
                          </w:rPr>
                          <w:t>30</w:t>
                        </w:r>
                      </w:fldSimple>
                      <w:r>
                        <w:t xml:space="preserve"> - Standard Engine Piston Ring Throughout the REV Range</w:t>
                      </w:r>
                      <w:bookmarkEnd w:id="184"/>
                    </w:p>
                  </w:txbxContent>
                </v:textbox>
                <w10:wrap type="tight" anchorx="margin"/>
              </v:shape>
            </w:pict>
          </mc:Fallback>
        </mc:AlternateContent>
      </w:r>
    </w:p>
    <w:p w14:paraId="10ADF439" w14:textId="762657EA" w:rsidR="001E04BF" w:rsidRDefault="001E04BF" w:rsidP="00BC50B6">
      <w:pPr>
        <w:pStyle w:val="NoSpacing"/>
      </w:pPr>
    </w:p>
    <w:p w14:paraId="51400C8C" w14:textId="24B41725" w:rsidR="00CE65C8" w:rsidRDefault="00F24F23" w:rsidP="00BC50B6">
      <w:pPr>
        <w:pStyle w:val="NoSpacing"/>
      </w:pPr>
      <w:r>
        <w:rPr>
          <w:noProof/>
        </w:rPr>
        <w:drawing>
          <wp:anchor distT="0" distB="0" distL="114300" distR="114300" simplePos="0" relativeHeight="251784192" behindDoc="1" locked="0" layoutInCell="1" allowOverlap="1" wp14:anchorId="4AD1752F" wp14:editId="5E169E0F">
            <wp:simplePos x="0" y="0"/>
            <wp:positionH relativeFrom="margin">
              <wp:align>center</wp:align>
            </wp:positionH>
            <wp:positionV relativeFrom="paragraph">
              <wp:posOffset>153035</wp:posOffset>
            </wp:positionV>
            <wp:extent cx="4250690" cy="2790825"/>
            <wp:effectExtent l="0" t="0" r="0" b="9525"/>
            <wp:wrapTight wrapText="bothSides">
              <wp:wrapPolygon edited="0">
                <wp:start x="0" y="0"/>
                <wp:lineTo x="0" y="21526"/>
                <wp:lineTo x="21490" y="21526"/>
                <wp:lineTo x="21490" y="0"/>
                <wp:lineTo x="0" y="0"/>
              </wp:wrapPolygon>
            </wp:wrapTight>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5" cstate="print">
                      <a:extLst>
                        <a:ext uri="{28A0092B-C50C-407E-A947-70E740481C1C}">
                          <a14:useLocalDpi xmlns:a14="http://schemas.microsoft.com/office/drawing/2010/main" val="0"/>
                        </a:ext>
                      </a:extLst>
                    </a:blip>
                    <a:srcRect/>
                    <a:stretch/>
                  </pic:blipFill>
                  <pic:spPr bwMode="auto">
                    <a:xfrm>
                      <a:off x="0" y="0"/>
                      <a:ext cx="4250690" cy="27908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A3C3A4E" w14:textId="747E98DB" w:rsidR="00CE65C8" w:rsidRDefault="00CE65C8" w:rsidP="00BC50B6">
      <w:pPr>
        <w:pStyle w:val="NoSpacing"/>
      </w:pPr>
    </w:p>
    <w:p w14:paraId="2D86DCAB" w14:textId="5DB354F9" w:rsidR="00CE65C8" w:rsidRDefault="00CE65C8" w:rsidP="00BC50B6">
      <w:pPr>
        <w:pStyle w:val="NoSpacing"/>
      </w:pPr>
    </w:p>
    <w:p w14:paraId="1EB5DF78" w14:textId="04024738" w:rsidR="00CE65C8" w:rsidRDefault="00CE65C8" w:rsidP="00BC50B6">
      <w:pPr>
        <w:pStyle w:val="NoSpacing"/>
      </w:pPr>
    </w:p>
    <w:p w14:paraId="47254822" w14:textId="53CC9E7B" w:rsidR="00CE65C8" w:rsidRDefault="00CE65C8" w:rsidP="00BC50B6">
      <w:pPr>
        <w:pStyle w:val="NoSpacing"/>
      </w:pPr>
    </w:p>
    <w:p w14:paraId="34997F7C" w14:textId="5F57E9BC" w:rsidR="00CE65C8" w:rsidRDefault="00CE65C8" w:rsidP="00BC50B6">
      <w:pPr>
        <w:pStyle w:val="NoSpacing"/>
      </w:pPr>
    </w:p>
    <w:p w14:paraId="7C4D3024" w14:textId="383CBD4E" w:rsidR="00CE65C8" w:rsidRDefault="00CE65C8" w:rsidP="00BC50B6">
      <w:pPr>
        <w:pStyle w:val="NoSpacing"/>
      </w:pPr>
    </w:p>
    <w:p w14:paraId="0D37264A" w14:textId="16EAB211" w:rsidR="00CE65C8" w:rsidRDefault="00CE65C8" w:rsidP="00BC50B6">
      <w:pPr>
        <w:pStyle w:val="NoSpacing"/>
      </w:pPr>
    </w:p>
    <w:p w14:paraId="6F37CF02" w14:textId="4B0D809A" w:rsidR="00CE65C8" w:rsidRDefault="00CE65C8" w:rsidP="00BC50B6">
      <w:pPr>
        <w:pStyle w:val="NoSpacing"/>
      </w:pPr>
    </w:p>
    <w:p w14:paraId="600B7DF8" w14:textId="33EC6DC2" w:rsidR="00CE65C8" w:rsidRDefault="00CE65C8" w:rsidP="00BC50B6">
      <w:pPr>
        <w:pStyle w:val="NoSpacing"/>
      </w:pPr>
    </w:p>
    <w:p w14:paraId="103B7D14" w14:textId="77777777" w:rsidR="00CE65C8" w:rsidRDefault="00CE65C8" w:rsidP="00BC50B6">
      <w:pPr>
        <w:pStyle w:val="NoSpacing"/>
      </w:pPr>
    </w:p>
    <w:p w14:paraId="2E21CF6F" w14:textId="2BE8A083" w:rsidR="001E04BF" w:rsidRDefault="00F222D6">
      <w:pPr>
        <w:spacing w:after="160" w:line="259" w:lineRule="auto"/>
        <w:rPr>
          <w:rFonts w:asciiTheme="minorHAnsi" w:hAnsiTheme="minorHAnsi" w:cs="Arial"/>
          <w:color w:val="222222"/>
          <w:shd w:val="clear" w:color="auto" w:fill="FFFFFF"/>
        </w:rPr>
      </w:pPr>
      <w:r>
        <w:rPr>
          <w:noProof/>
        </w:rPr>
        <mc:AlternateContent>
          <mc:Choice Requires="wps">
            <w:drawing>
              <wp:anchor distT="0" distB="0" distL="114300" distR="114300" simplePos="0" relativeHeight="251788288" behindDoc="1" locked="0" layoutInCell="1" allowOverlap="1" wp14:anchorId="517C0735" wp14:editId="058F7ABB">
                <wp:simplePos x="0" y="0"/>
                <wp:positionH relativeFrom="margin">
                  <wp:align>center</wp:align>
                </wp:positionH>
                <wp:positionV relativeFrom="paragraph">
                  <wp:posOffset>1093470</wp:posOffset>
                </wp:positionV>
                <wp:extent cx="3490595" cy="635"/>
                <wp:effectExtent l="0" t="0" r="0" b="8255"/>
                <wp:wrapTight wrapText="bothSides">
                  <wp:wrapPolygon edited="0">
                    <wp:start x="0" y="0"/>
                    <wp:lineTo x="0" y="20698"/>
                    <wp:lineTo x="21455" y="20698"/>
                    <wp:lineTo x="21455" y="0"/>
                    <wp:lineTo x="0" y="0"/>
                  </wp:wrapPolygon>
                </wp:wrapTight>
                <wp:docPr id="81" name="Text Box 81"/>
                <wp:cNvGraphicFramePr/>
                <a:graphic xmlns:a="http://schemas.openxmlformats.org/drawingml/2006/main">
                  <a:graphicData uri="http://schemas.microsoft.com/office/word/2010/wordprocessingShape">
                    <wps:wsp>
                      <wps:cNvSpPr txBox="1"/>
                      <wps:spPr>
                        <a:xfrm>
                          <a:off x="0" y="0"/>
                          <a:ext cx="3490595" cy="635"/>
                        </a:xfrm>
                        <a:prstGeom prst="rect">
                          <a:avLst/>
                        </a:prstGeom>
                        <a:solidFill>
                          <a:prstClr val="white"/>
                        </a:solidFill>
                        <a:ln>
                          <a:noFill/>
                        </a:ln>
                      </wps:spPr>
                      <wps:txbx>
                        <w:txbxContent>
                          <w:p w14:paraId="2BDB1FF3" w14:textId="4F70A7EA" w:rsidR="00966CB1" w:rsidRPr="00DF155F" w:rsidRDefault="00966CB1" w:rsidP="00F222D6">
                            <w:pPr>
                              <w:pStyle w:val="Caption"/>
                              <w:rPr>
                                <w:rFonts w:cs="Arial"/>
                                <w:noProof/>
                                <w:color w:val="222222"/>
                                <w:shd w:val="clear" w:color="auto" w:fill="FFFFFF"/>
                              </w:rPr>
                            </w:pPr>
                            <w:bookmarkStart w:id="185" w:name="_Toc23404593"/>
                            <w:r>
                              <w:t xml:space="preserve">Figure </w:t>
                            </w:r>
                            <w:fldSimple w:instr=" SEQ Figure \* ARABIC ">
                              <w:r>
                                <w:rPr>
                                  <w:noProof/>
                                </w:rPr>
                                <w:t>31</w:t>
                              </w:r>
                            </w:fldSimple>
                            <w:r>
                              <w:t xml:space="preserve"> - Modified </w:t>
                            </w:r>
                            <w:r w:rsidRPr="006A56A3">
                              <w:t>Engine Piston Ring Throughout the REV Range</w:t>
                            </w:r>
                            <w:bookmarkEnd w:id="18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17C0735" id="Text Box 81" o:spid="_x0000_s1062" type="#_x0000_t202" style="position:absolute;margin-left:0;margin-top:86.1pt;width:274.85pt;height:.05pt;z-index:-25152819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" stroked="f">
                <v:textbox style="mso-fit-shape-to-text:t" inset="0,0,0,0">
                  <w:txbxContent>
                    <w:p w14:paraId="2BDB1FF3" w14:textId="4F70A7EA" w:rsidR="00966CB1" w:rsidRPr="00DF155F" w:rsidRDefault="00966CB1" w:rsidP="00F222D6">
                      <w:pPr>
                        <w:pStyle w:val="Caption"/>
                        <w:rPr>
                          <w:rFonts w:cs="Arial"/>
                          <w:noProof/>
                          <w:color w:val="222222"/>
                          <w:shd w:val="clear" w:color="auto" w:fill="FFFFFF"/>
                        </w:rPr>
                      </w:pPr>
                      <w:bookmarkStart w:id="186" w:name="_Toc23404593"/>
                      <w:r>
                        <w:t xml:space="preserve">Figure </w:t>
                      </w:r>
                      <w:fldSimple w:instr=" SEQ Figure \* ARABIC ">
                        <w:r>
                          <w:rPr>
                            <w:noProof/>
                          </w:rPr>
                          <w:t>31</w:t>
                        </w:r>
                      </w:fldSimple>
                      <w:r>
                        <w:t xml:space="preserve"> - Modified </w:t>
                      </w:r>
                      <w:r w:rsidRPr="006A56A3">
                        <w:t>Engine Piston Ring Throughout the REV Range</w:t>
                      </w:r>
                      <w:bookmarkEnd w:id="186"/>
                    </w:p>
                  </w:txbxContent>
                </v:textbox>
                <w10:wrap type="tight" anchorx="margin"/>
              </v:shape>
            </w:pict>
          </mc:Fallback>
        </mc:AlternateContent>
      </w:r>
      <w:r w:rsidR="001E04BF">
        <w:br w:type="page"/>
      </w:r>
    </w:p>
    <w:p w14:paraId="5F8D1820" w14:textId="2FCB9E6B" w:rsidR="006D58B5" w:rsidRPr="00E004AF" w:rsidRDefault="006D58B5" w:rsidP="00990E4F">
      <w:pPr>
        <w:pStyle w:val="Heading2"/>
        <w:numPr>
          <w:ilvl w:val="0"/>
          <w:numId w:val="11"/>
        </w:numPr>
      </w:pPr>
      <w:bookmarkStart w:id="187" w:name="_Toc23404523"/>
      <w:r w:rsidRPr="00E004AF">
        <w:lastRenderedPageBreak/>
        <w:t>Ring Friction</w:t>
      </w:r>
      <w:r w:rsidR="00CE1699">
        <w:t xml:space="preserve"> (N)</w:t>
      </w:r>
      <w:bookmarkEnd w:id="187"/>
    </w:p>
    <w:p w14:paraId="42E37837" w14:textId="77777777" w:rsidR="006D58B5" w:rsidRDefault="006D58B5" w:rsidP="00BC50B6">
      <w:pPr>
        <w:pStyle w:val="NoSpacing"/>
      </w:pPr>
    </w:p>
    <w:p w14:paraId="51EA5586" w14:textId="5ABFE6AD" w:rsidR="00B33CC1" w:rsidRPr="00990E4F" w:rsidRDefault="00B33CC1" w:rsidP="00BC50B6">
      <w:pPr>
        <w:pStyle w:val="NoSpacing"/>
      </w:pPr>
      <w:r w:rsidRPr="00990E4F">
        <w:t>Frict</w:t>
      </w:r>
      <w:r>
        <w:t xml:space="preserve">ion applied by the </w:t>
      </w:r>
      <w:r w:rsidR="00586E8A">
        <w:t>piston ring</w:t>
      </w:r>
      <w:r>
        <w:t xml:space="preserve"> force, resisting the direction of motion throughout the RPM range, is directly proportional to the force applied to the side of the cylinder liner. Since the coefficient of friction is ‘0.1’, the value of the frictional force is 10% of the force applied. The trend between the standard and modified is exactly as seen within the </w:t>
      </w:r>
      <w:r w:rsidR="00586E8A">
        <w:t>piston ring</w:t>
      </w:r>
      <w:r>
        <w:t xml:space="preserve"> force.</w:t>
      </w:r>
    </w:p>
    <w:p w14:paraId="2B87A1BC" w14:textId="4B466C9A" w:rsidR="006D58B5" w:rsidRDefault="006D58B5" w:rsidP="00BC50B6">
      <w:pPr>
        <w:pStyle w:val="NoSpacing"/>
      </w:pPr>
    </w:p>
    <w:p w14:paraId="67C13432" w14:textId="62321F46" w:rsidR="004A21CF" w:rsidRDefault="008C389B" w:rsidP="00BC50B6">
      <w:pPr>
        <w:pStyle w:val="NoSpacing"/>
      </w:pPr>
      <w:r>
        <w:rPr>
          <w:noProof/>
        </w:rPr>
        <w:drawing>
          <wp:anchor distT="0" distB="0" distL="114300" distR="114300" simplePos="0" relativeHeight="251797504" behindDoc="1" locked="0" layoutInCell="1" allowOverlap="1" wp14:anchorId="1833E808" wp14:editId="7A0114DE">
            <wp:simplePos x="0" y="0"/>
            <wp:positionH relativeFrom="margin">
              <wp:align>center</wp:align>
            </wp:positionH>
            <wp:positionV relativeFrom="paragraph">
              <wp:posOffset>107950</wp:posOffset>
            </wp:positionV>
            <wp:extent cx="4353560" cy="2852420"/>
            <wp:effectExtent l="0" t="0" r="8890" b="5080"/>
            <wp:wrapTight wrapText="bothSides">
              <wp:wrapPolygon edited="0">
                <wp:start x="0" y="0"/>
                <wp:lineTo x="0" y="21494"/>
                <wp:lineTo x="21550" y="21494"/>
                <wp:lineTo x="21550" y="0"/>
                <wp:lineTo x="0" y="0"/>
              </wp:wrapPolygon>
            </wp:wrapTight>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6" cstate="print">
                      <a:extLst>
                        <a:ext uri="{28A0092B-C50C-407E-A947-70E740481C1C}">
                          <a14:useLocalDpi xmlns:a14="http://schemas.microsoft.com/office/drawing/2010/main" val="0"/>
                        </a:ext>
                      </a:extLst>
                    </a:blip>
                    <a:srcRect/>
                    <a:stretch/>
                  </pic:blipFill>
                  <pic:spPr bwMode="auto">
                    <a:xfrm>
                      <a:off x="0" y="0"/>
                      <a:ext cx="4353560" cy="28524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BCC3B17" w14:textId="651BC4DB" w:rsidR="004A21CF" w:rsidRDefault="004A21CF" w:rsidP="00BC50B6">
      <w:pPr>
        <w:pStyle w:val="NoSpacing"/>
      </w:pPr>
    </w:p>
    <w:p w14:paraId="48B20A36" w14:textId="596B77A6" w:rsidR="004A21CF" w:rsidRDefault="004A21CF" w:rsidP="00BC50B6">
      <w:pPr>
        <w:pStyle w:val="NoSpacing"/>
      </w:pPr>
    </w:p>
    <w:p w14:paraId="13CF6DBD" w14:textId="5F832265" w:rsidR="004A21CF" w:rsidRDefault="004A21CF" w:rsidP="00BC50B6">
      <w:pPr>
        <w:pStyle w:val="NoSpacing"/>
      </w:pPr>
    </w:p>
    <w:p w14:paraId="17AE734E" w14:textId="014297EE" w:rsidR="004A21CF" w:rsidRDefault="004A21CF" w:rsidP="00BC50B6">
      <w:pPr>
        <w:pStyle w:val="NoSpacing"/>
      </w:pPr>
    </w:p>
    <w:p w14:paraId="51AAD0E3" w14:textId="0EA5CE59" w:rsidR="004A21CF" w:rsidRDefault="004A21CF" w:rsidP="00BC50B6">
      <w:pPr>
        <w:pStyle w:val="NoSpacing"/>
      </w:pPr>
    </w:p>
    <w:p w14:paraId="09E9E6A1" w14:textId="20B92498" w:rsidR="004A21CF" w:rsidRDefault="004A21CF" w:rsidP="00BC50B6">
      <w:pPr>
        <w:pStyle w:val="NoSpacing"/>
      </w:pPr>
    </w:p>
    <w:p w14:paraId="75DCDE46" w14:textId="51B3DED2" w:rsidR="004A21CF" w:rsidRDefault="004A21CF" w:rsidP="00BC50B6">
      <w:pPr>
        <w:pStyle w:val="NoSpacing"/>
      </w:pPr>
    </w:p>
    <w:p w14:paraId="7C780B75" w14:textId="5A9951DC" w:rsidR="004A21CF" w:rsidRDefault="004A21CF" w:rsidP="00BC50B6">
      <w:pPr>
        <w:pStyle w:val="NoSpacing"/>
      </w:pPr>
    </w:p>
    <w:p w14:paraId="5DD435D7" w14:textId="5438237C" w:rsidR="004A21CF" w:rsidRDefault="004A21CF" w:rsidP="00BC50B6">
      <w:pPr>
        <w:pStyle w:val="NoSpacing"/>
      </w:pPr>
    </w:p>
    <w:p w14:paraId="3EF24105" w14:textId="28F8870D" w:rsidR="004A21CF" w:rsidRDefault="004A21CF" w:rsidP="00BC50B6">
      <w:pPr>
        <w:pStyle w:val="NoSpacing"/>
      </w:pPr>
    </w:p>
    <w:p w14:paraId="6161D397" w14:textId="6A6256AA" w:rsidR="004A21CF" w:rsidRDefault="004A21CF" w:rsidP="00BC50B6">
      <w:pPr>
        <w:pStyle w:val="NoSpacing"/>
      </w:pPr>
    </w:p>
    <w:p w14:paraId="59A3B02B" w14:textId="4ED96E64" w:rsidR="004A21CF" w:rsidRDefault="004A21CF" w:rsidP="00BC50B6">
      <w:pPr>
        <w:pStyle w:val="NoSpacing"/>
      </w:pPr>
    </w:p>
    <w:p w14:paraId="066CDA08" w14:textId="2365C5F4" w:rsidR="004A21CF" w:rsidRDefault="004A21CF" w:rsidP="00BC50B6">
      <w:pPr>
        <w:pStyle w:val="NoSpacing"/>
      </w:pPr>
    </w:p>
    <w:p w14:paraId="1267EE12" w14:textId="12F74ADD" w:rsidR="004A21CF" w:rsidRDefault="004A21CF" w:rsidP="00BC50B6">
      <w:pPr>
        <w:pStyle w:val="NoSpacing"/>
      </w:pPr>
    </w:p>
    <w:p w14:paraId="33FFA946" w14:textId="720DA39D" w:rsidR="00B33CC1" w:rsidRDefault="00B33CC1" w:rsidP="00BC50B6">
      <w:pPr>
        <w:pStyle w:val="NoSpacing"/>
      </w:pPr>
    </w:p>
    <w:p w14:paraId="104ABF4A" w14:textId="1E993A19" w:rsidR="00B33CC1" w:rsidRDefault="00B33CC1" w:rsidP="00BC50B6">
      <w:pPr>
        <w:pStyle w:val="NoSpacing"/>
      </w:pPr>
    </w:p>
    <w:p w14:paraId="77569E1B" w14:textId="37E6BC96" w:rsidR="00B33CC1" w:rsidRDefault="008C389B" w:rsidP="00BC50B6">
      <w:pPr>
        <w:pStyle w:val="NoSpacing"/>
      </w:pPr>
      <w:r>
        <w:rPr>
          <w:noProof/>
        </w:rPr>
        <mc:AlternateContent>
          <mc:Choice Requires="wps">
            <w:drawing>
              <wp:anchor distT="0" distB="0" distL="114300" distR="114300" simplePos="0" relativeHeight="251800576" behindDoc="1" locked="0" layoutInCell="1" allowOverlap="1" wp14:anchorId="1A69E69E" wp14:editId="2E2BF020">
                <wp:simplePos x="0" y="0"/>
                <wp:positionH relativeFrom="margin">
                  <wp:align>center</wp:align>
                </wp:positionH>
                <wp:positionV relativeFrom="paragraph">
                  <wp:posOffset>75565</wp:posOffset>
                </wp:positionV>
                <wp:extent cx="3919220" cy="635"/>
                <wp:effectExtent l="0" t="0" r="5080" b="8255"/>
                <wp:wrapTight wrapText="bothSides">
                  <wp:wrapPolygon edited="0">
                    <wp:start x="0" y="0"/>
                    <wp:lineTo x="0" y="20698"/>
                    <wp:lineTo x="21523" y="20698"/>
                    <wp:lineTo x="21523" y="0"/>
                    <wp:lineTo x="0" y="0"/>
                  </wp:wrapPolygon>
                </wp:wrapTight>
                <wp:docPr id="91" name="Text Box 91"/>
                <wp:cNvGraphicFramePr/>
                <a:graphic xmlns:a="http://schemas.openxmlformats.org/drawingml/2006/main">
                  <a:graphicData uri="http://schemas.microsoft.com/office/word/2010/wordprocessingShape">
                    <wps:wsp>
                      <wps:cNvSpPr txBox="1"/>
                      <wps:spPr>
                        <a:xfrm>
                          <a:off x="0" y="0"/>
                          <a:ext cx="3919220" cy="635"/>
                        </a:xfrm>
                        <a:prstGeom prst="rect">
                          <a:avLst/>
                        </a:prstGeom>
                        <a:solidFill>
                          <a:prstClr val="white"/>
                        </a:solidFill>
                        <a:ln>
                          <a:noFill/>
                        </a:ln>
                      </wps:spPr>
                      <wps:txbx>
                        <w:txbxContent>
                          <w:p w14:paraId="5427E64C" w14:textId="517774DB" w:rsidR="00966CB1" w:rsidRPr="003D410C" w:rsidRDefault="00966CB1" w:rsidP="008C389B">
                            <w:pPr>
                              <w:pStyle w:val="Caption"/>
                              <w:rPr>
                                <w:rFonts w:cs="Arial"/>
                                <w:noProof/>
                                <w:color w:val="222222"/>
                                <w:shd w:val="clear" w:color="auto" w:fill="FFFFFF"/>
                              </w:rPr>
                            </w:pPr>
                            <w:bookmarkStart w:id="188" w:name="_Toc23404594"/>
                            <w:r>
                              <w:t xml:space="preserve">Figure </w:t>
                            </w:r>
                            <w:fldSimple w:instr=" SEQ Figure \* ARABIC ">
                              <w:r>
                                <w:rPr>
                                  <w:noProof/>
                                </w:rPr>
                                <w:t>32</w:t>
                              </w:r>
                            </w:fldSimple>
                            <w:r>
                              <w:t xml:space="preserve"> - Standard Engine Piston Ring Friction Throughout the REV Range</w:t>
                            </w:r>
                            <w:bookmarkEnd w:id="18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A69E69E" id="Text Box 91" o:spid="_x0000_s1063" type="#_x0000_t202" style="position:absolute;left:0;text-align:left;margin-left:0;margin-top:5.95pt;width:308.6pt;height:.05pt;z-index:-25151590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" stroked="f">
                <v:textbox style="mso-fit-shape-to-text:t" inset="0,0,0,0">
                  <w:txbxContent>
                    <w:p w14:paraId="5427E64C" w14:textId="517774DB" w:rsidR="00966CB1" w:rsidRPr="003D410C" w:rsidRDefault="00966CB1" w:rsidP="008C389B">
                      <w:pPr>
                        <w:pStyle w:val="Caption"/>
                        <w:rPr>
                          <w:rFonts w:cs="Arial"/>
                          <w:noProof/>
                          <w:color w:val="222222"/>
                          <w:shd w:val="clear" w:color="auto" w:fill="FFFFFF"/>
                        </w:rPr>
                      </w:pPr>
                      <w:bookmarkStart w:id="189" w:name="_Toc23404594"/>
                      <w:r>
                        <w:t xml:space="preserve">Figure </w:t>
                      </w:r>
                      <w:fldSimple w:instr=" SEQ Figure \* ARABIC ">
                        <w:r>
                          <w:rPr>
                            <w:noProof/>
                          </w:rPr>
                          <w:t>32</w:t>
                        </w:r>
                      </w:fldSimple>
                      <w:r>
                        <w:t xml:space="preserve"> - Standard Engine Piston Ring Friction Throughout the REV Range</w:t>
                      </w:r>
                      <w:bookmarkEnd w:id="189"/>
                    </w:p>
                  </w:txbxContent>
                </v:textbox>
                <w10:wrap type="tight" anchorx="margin"/>
              </v:shape>
            </w:pict>
          </mc:Fallback>
        </mc:AlternateContent>
      </w:r>
    </w:p>
    <w:p w14:paraId="7E1C40F0" w14:textId="3106CEF3" w:rsidR="00B33CC1" w:rsidRDefault="00B33CC1" w:rsidP="00BC50B6">
      <w:pPr>
        <w:pStyle w:val="NoSpacing"/>
      </w:pPr>
    </w:p>
    <w:p w14:paraId="61315B4F" w14:textId="5D19E755" w:rsidR="00B33CC1" w:rsidRDefault="00B33CC1" w:rsidP="00BC50B6">
      <w:pPr>
        <w:pStyle w:val="NoSpacing"/>
      </w:pPr>
    </w:p>
    <w:p w14:paraId="4716CA08" w14:textId="6287935B" w:rsidR="00B33CC1" w:rsidRDefault="008C389B" w:rsidP="00BC50B6">
      <w:pPr>
        <w:pStyle w:val="NoSpacing"/>
      </w:pPr>
      <w:r>
        <w:rPr>
          <w:noProof/>
        </w:rPr>
        <w:drawing>
          <wp:anchor distT="0" distB="0" distL="114300" distR="114300" simplePos="0" relativeHeight="251798528" behindDoc="1" locked="0" layoutInCell="1" allowOverlap="1" wp14:anchorId="4E9F7E96" wp14:editId="63D80A6B">
            <wp:simplePos x="0" y="0"/>
            <wp:positionH relativeFrom="margin">
              <wp:align>center</wp:align>
            </wp:positionH>
            <wp:positionV relativeFrom="paragraph">
              <wp:posOffset>2540</wp:posOffset>
            </wp:positionV>
            <wp:extent cx="4354830" cy="2861945"/>
            <wp:effectExtent l="0" t="0" r="7620" b="0"/>
            <wp:wrapTight wrapText="bothSides">
              <wp:wrapPolygon edited="0">
                <wp:start x="0" y="0"/>
                <wp:lineTo x="0" y="21423"/>
                <wp:lineTo x="21543" y="21423"/>
                <wp:lineTo x="21543" y="0"/>
                <wp:lineTo x="0" y="0"/>
              </wp:wrapPolygon>
            </wp:wrapTight>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7" cstate="print">
                      <a:extLst>
                        <a:ext uri="{28A0092B-C50C-407E-A947-70E740481C1C}">
                          <a14:useLocalDpi xmlns:a14="http://schemas.microsoft.com/office/drawing/2010/main" val="0"/>
                        </a:ext>
                      </a:extLst>
                    </a:blip>
                    <a:srcRect/>
                    <a:stretch/>
                  </pic:blipFill>
                  <pic:spPr bwMode="auto">
                    <a:xfrm>
                      <a:off x="0" y="0"/>
                      <a:ext cx="4354830" cy="28619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E18524F" w14:textId="640DAC30" w:rsidR="00B33CC1" w:rsidRDefault="00B33CC1" w:rsidP="00BC50B6">
      <w:pPr>
        <w:pStyle w:val="NoSpacing"/>
      </w:pPr>
    </w:p>
    <w:p w14:paraId="22C75BB1" w14:textId="2A3AA327" w:rsidR="00B33CC1" w:rsidRDefault="00B33CC1" w:rsidP="00BC50B6">
      <w:pPr>
        <w:pStyle w:val="NoSpacing"/>
      </w:pPr>
    </w:p>
    <w:p w14:paraId="302502F8" w14:textId="16EFBB77" w:rsidR="00B33CC1" w:rsidRDefault="00B33CC1" w:rsidP="00BC50B6">
      <w:pPr>
        <w:pStyle w:val="NoSpacing"/>
      </w:pPr>
    </w:p>
    <w:p w14:paraId="05F76FC5" w14:textId="14D768C5" w:rsidR="00B33CC1" w:rsidRDefault="00B33CC1" w:rsidP="00BC50B6">
      <w:pPr>
        <w:pStyle w:val="NoSpacing"/>
      </w:pPr>
    </w:p>
    <w:p w14:paraId="68655293" w14:textId="77777777" w:rsidR="00B33CC1" w:rsidRDefault="00B33CC1" w:rsidP="00BC50B6">
      <w:pPr>
        <w:pStyle w:val="NoSpacing"/>
      </w:pPr>
    </w:p>
    <w:p w14:paraId="0FD08425" w14:textId="6AE92A76" w:rsidR="004A21CF" w:rsidRDefault="004A21CF" w:rsidP="00BC50B6">
      <w:pPr>
        <w:pStyle w:val="NoSpacing"/>
      </w:pPr>
    </w:p>
    <w:p w14:paraId="0E0EDE7E" w14:textId="0EFCB8B6" w:rsidR="004A21CF" w:rsidRDefault="004A21CF" w:rsidP="00BC50B6">
      <w:pPr>
        <w:pStyle w:val="NoSpacing"/>
      </w:pPr>
    </w:p>
    <w:p w14:paraId="1046C8D4" w14:textId="062CED6B" w:rsidR="004A21CF" w:rsidRDefault="008C389B">
      <w:pPr>
        <w:spacing w:after="160" w:line="259" w:lineRule="auto"/>
        <w:rPr>
          <w:rFonts w:asciiTheme="minorHAnsi" w:hAnsiTheme="minorHAnsi" w:cs="Arial"/>
          <w:color w:val="222222"/>
          <w:shd w:val="clear" w:color="auto" w:fill="FFFFFF"/>
        </w:rPr>
      </w:pPr>
      <w:r>
        <w:rPr>
          <w:noProof/>
        </w:rPr>
        <mc:AlternateContent>
          <mc:Choice Requires="wps">
            <w:drawing>
              <wp:anchor distT="0" distB="0" distL="114300" distR="114300" simplePos="0" relativeHeight="251802624" behindDoc="1" locked="0" layoutInCell="1" allowOverlap="1" wp14:anchorId="549B617F" wp14:editId="2E295619">
                <wp:simplePos x="0" y="0"/>
                <wp:positionH relativeFrom="margin">
                  <wp:align>center</wp:align>
                </wp:positionH>
                <wp:positionV relativeFrom="paragraph">
                  <wp:posOffset>1519555</wp:posOffset>
                </wp:positionV>
                <wp:extent cx="3871595" cy="635"/>
                <wp:effectExtent l="0" t="0" r="0" b="8255"/>
                <wp:wrapTight wrapText="bothSides">
                  <wp:wrapPolygon edited="0">
                    <wp:start x="0" y="0"/>
                    <wp:lineTo x="0" y="20698"/>
                    <wp:lineTo x="21469" y="20698"/>
                    <wp:lineTo x="21469" y="0"/>
                    <wp:lineTo x="0" y="0"/>
                  </wp:wrapPolygon>
                </wp:wrapTight>
                <wp:docPr id="92" name="Text Box 92"/>
                <wp:cNvGraphicFramePr/>
                <a:graphic xmlns:a="http://schemas.openxmlformats.org/drawingml/2006/main">
                  <a:graphicData uri="http://schemas.microsoft.com/office/word/2010/wordprocessingShape">
                    <wps:wsp>
                      <wps:cNvSpPr txBox="1"/>
                      <wps:spPr>
                        <a:xfrm>
                          <a:off x="0" y="0"/>
                          <a:ext cx="3871595" cy="635"/>
                        </a:xfrm>
                        <a:prstGeom prst="rect">
                          <a:avLst/>
                        </a:prstGeom>
                        <a:solidFill>
                          <a:prstClr val="white"/>
                        </a:solidFill>
                        <a:ln>
                          <a:noFill/>
                        </a:ln>
                      </wps:spPr>
                      <wps:txbx>
                        <w:txbxContent>
                          <w:p w14:paraId="2B764D72" w14:textId="272537E5" w:rsidR="00966CB1" w:rsidRPr="003173BB" w:rsidRDefault="00966CB1" w:rsidP="008C389B">
                            <w:pPr>
                              <w:pStyle w:val="Caption"/>
                              <w:rPr>
                                <w:rFonts w:cs="Arial"/>
                                <w:noProof/>
                                <w:color w:val="222222"/>
                                <w:shd w:val="clear" w:color="auto" w:fill="FFFFFF"/>
                              </w:rPr>
                            </w:pPr>
                            <w:bookmarkStart w:id="190" w:name="_Toc23404595"/>
                            <w:r>
                              <w:t xml:space="preserve">Figure </w:t>
                            </w:r>
                            <w:fldSimple w:instr=" SEQ Figure \* ARABIC ">
                              <w:r>
                                <w:rPr>
                                  <w:noProof/>
                                </w:rPr>
                                <w:t>33</w:t>
                              </w:r>
                            </w:fldSimple>
                            <w:r>
                              <w:t xml:space="preserve"> - Modified </w:t>
                            </w:r>
                            <w:r w:rsidRPr="00A64C50">
                              <w:t>Engine Piston Ring Friction Throughout the REV Range</w:t>
                            </w:r>
                            <w:bookmarkEnd w:id="19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49B617F" id="Text Box 92" o:spid="_x0000_s1064" type="#_x0000_t202" style="position:absolute;margin-left:0;margin-top:119.65pt;width:304.85pt;height:.05pt;z-index:-25151385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" stroked="f">
                <v:textbox style="mso-fit-shape-to-text:t" inset="0,0,0,0">
                  <w:txbxContent>
                    <w:p w14:paraId="2B764D72" w14:textId="272537E5" w:rsidR="00966CB1" w:rsidRPr="003173BB" w:rsidRDefault="00966CB1" w:rsidP="008C389B">
                      <w:pPr>
                        <w:pStyle w:val="Caption"/>
                        <w:rPr>
                          <w:rFonts w:cs="Arial"/>
                          <w:noProof/>
                          <w:color w:val="222222"/>
                          <w:shd w:val="clear" w:color="auto" w:fill="FFFFFF"/>
                        </w:rPr>
                      </w:pPr>
                      <w:bookmarkStart w:id="191" w:name="_Toc23404595"/>
                      <w:r>
                        <w:t xml:space="preserve">Figure </w:t>
                      </w:r>
                      <w:fldSimple w:instr=" SEQ Figure \* ARABIC ">
                        <w:r>
                          <w:rPr>
                            <w:noProof/>
                          </w:rPr>
                          <w:t>33</w:t>
                        </w:r>
                      </w:fldSimple>
                      <w:r>
                        <w:t xml:space="preserve"> - Modified </w:t>
                      </w:r>
                      <w:r w:rsidRPr="00A64C50">
                        <w:t>Engine Piston Ring Friction Throughout the REV Range</w:t>
                      </w:r>
                      <w:bookmarkEnd w:id="191"/>
                    </w:p>
                  </w:txbxContent>
                </v:textbox>
                <w10:wrap type="tight" anchorx="margin"/>
              </v:shape>
            </w:pict>
          </mc:Fallback>
        </mc:AlternateContent>
      </w:r>
      <w:r w:rsidR="004A21CF">
        <w:br w:type="page"/>
      </w:r>
    </w:p>
    <w:p w14:paraId="0D547547" w14:textId="1B8996DF" w:rsidR="006D58B5" w:rsidRPr="00E004AF" w:rsidRDefault="000128A6" w:rsidP="00990E4F">
      <w:pPr>
        <w:pStyle w:val="Heading2"/>
        <w:numPr>
          <w:ilvl w:val="0"/>
          <w:numId w:val="11"/>
        </w:numPr>
      </w:pPr>
      <w:bookmarkStart w:id="192" w:name="_Toc23404524"/>
      <w:r>
        <w:rPr>
          <w:noProof/>
        </w:rPr>
        <w:lastRenderedPageBreak/>
        <mc:AlternateContent>
          <mc:Choice Requires="wps">
            <w:drawing>
              <wp:anchor distT="0" distB="0" distL="114300" distR="114300" simplePos="0" relativeHeight="251813888" behindDoc="1" locked="0" layoutInCell="1" allowOverlap="1" wp14:anchorId="086D9872" wp14:editId="1711FE2E">
                <wp:simplePos x="0" y="0"/>
                <wp:positionH relativeFrom="page">
                  <wp:align>right</wp:align>
                </wp:positionH>
                <wp:positionV relativeFrom="paragraph">
                  <wp:posOffset>1066165</wp:posOffset>
                </wp:positionV>
                <wp:extent cx="6871970" cy="635"/>
                <wp:effectExtent l="0" t="0" r="5080" b="8255"/>
                <wp:wrapTight wrapText="bothSides">
                  <wp:wrapPolygon edited="0">
                    <wp:start x="0" y="0"/>
                    <wp:lineTo x="0" y="20698"/>
                    <wp:lineTo x="21556" y="20698"/>
                    <wp:lineTo x="21556" y="0"/>
                    <wp:lineTo x="0" y="0"/>
                  </wp:wrapPolygon>
                </wp:wrapTight>
                <wp:docPr id="99" name="Text Box 99"/>
                <wp:cNvGraphicFramePr/>
                <a:graphic xmlns:a="http://schemas.openxmlformats.org/drawingml/2006/main">
                  <a:graphicData uri="http://schemas.microsoft.com/office/word/2010/wordprocessingShape">
                    <wps:wsp>
                      <wps:cNvSpPr txBox="1"/>
                      <wps:spPr>
                        <a:xfrm>
                          <a:off x="0" y="0"/>
                          <a:ext cx="6871970" cy="635"/>
                        </a:xfrm>
                        <a:prstGeom prst="rect">
                          <a:avLst/>
                        </a:prstGeom>
                        <a:solidFill>
                          <a:prstClr val="white"/>
                        </a:solidFill>
                        <a:ln>
                          <a:noFill/>
                        </a:ln>
                      </wps:spPr>
                      <wps:txbx>
                        <w:txbxContent>
                          <w:p w14:paraId="798FC51B" w14:textId="6BE58B46" w:rsidR="00966CB1" w:rsidRDefault="00966CB1" w:rsidP="000128A6">
                            <w:pPr>
                              <w:pStyle w:val="Caption"/>
                              <w:rPr>
                                <w:noProof/>
                              </w:rPr>
                            </w:pPr>
                            <w:bookmarkStart w:id="193" w:name="_Toc23404610"/>
                            <w:r>
                              <w:t xml:space="preserve">Table </w:t>
                            </w:r>
                            <w:fldSimple w:instr=" SEQ Table \* ARABIC ">
                              <w:r>
                                <w:rPr>
                                  <w:noProof/>
                                </w:rPr>
                                <w:t>10</w:t>
                              </w:r>
                            </w:fldSimple>
                            <w:r>
                              <w:t xml:space="preserve"> - </w:t>
                            </w:r>
                            <w:r w:rsidRPr="00436DDA">
                              <w:t>Standard and Modified Work Done Per Cycle</w:t>
                            </w:r>
                            <w:bookmarkEnd w:id="19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86D9872" id="Text Box 99" o:spid="_x0000_s1065" type="#_x0000_t202" style="position:absolute;left:0;text-align:left;margin-left:489.9pt;margin-top:83.95pt;width:541.1pt;height:.05pt;z-index:-251502592;visibility:visible;mso-wrap-style:square;mso-wrap-distance-left:9pt;mso-wrap-distance-top:0;mso-wrap-distance-right:9pt;mso-wrap-distance-bottom:0;mso-position-horizontal:right;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" stroked="f">
                <v:textbox style="mso-fit-shape-to-text:t" inset="0,0,0,0">
                  <w:txbxContent>
                    <w:p w14:paraId="798FC51B" w14:textId="6BE58B46" w:rsidR="00966CB1" w:rsidRDefault="00966CB1" w:rsidP="000128A6">
                      <w:pPr>
                        <w:pStyle w:val="Caption"/>
                        <w:rPr>
                          <w:noProof/>
                        </w:rPr>
                      </w:pPr>
                      <w:bookmarkStart w:id="194" w:name="_Toc23404610"/>
                      <w:r>
                        <w:t xml:space="preserve">Table </w:t>
                      </w:r>
                      <w:fldSimple w:instr=" SEQ Table \* ARABIC ">
                        <w:r>
                          <w:rPr>
                            <w:noProof/>
                          </w:rPr>
                          <w:t>10</w:t>
                        </w:r>
                      </w:fldSimple>
                      <w:r>
                        <w:t xml:space="preserve"> - </w:t>
                      </w:r>
                      <w:r w:rsidRPr="00436DDA">
                        <w:t>Standard and Modified Work Done Per Cycle</w:t>
                      </w:r>
                      <w:bookmarkEnd w:id="194"/>
                    </w:p>
                  </w:txbxContent>
                </v:textbox>
                <w10:wrap type="tight" anchorx="page"/>
              </v:shape>
            </w:pict>
          </mc:Fallback>
        </mc:AlternateContent>
      </w:r>
      <w:r w:rsidR="00AA3967">
        <w:rPr>
          <w:noProof/>
        </w:rPr>
        <w:drawing>
          <wp:anchor distT="0" distB="0" distL="114300" distR="114300" simplePos="0" relativeHeight="251804672" behindDoc="1" locked="0" layoutInCell="1" allowOverlap="1" wp14:anchorId="27578E8A" wp14:editId="4D588070">
            <wp:simplePos x="0" y="0"/>
            <wp:positionH relativeFrom="margin">
              <wp:align>center</wp:align>
            </wp:positionH>
            <wp:positionV relativeFrom="paragraph">
              <wp:posOffset>280670</wp:posOffset>
            </wp:positionV>
            <wp:extent cx="6871970" cy="800100"/>
            <wp:effectExtent l="0" t="0" r="5080" b="0"/>
            <wp:wrapTight wrapText="bothSides">
              <wp:wrapPolygon edited="0">
                <wp:start x="0" y="0"/>
                <wp:lineTo x="0" y="21086"/>
                <wp:lineTo x="21556" y="21086"/>
                <wp:lineTo x="21556" y="0"/>
                <wp:lineTo x="0" y="0"/>
              </wp:wrapPolygon>
            </wp:wrapTight>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8" cstate="print">
                      <a:extLst>
                        <a:ext uri="{28A0092B-C50C-407E-A947-70E740481C1C}">
                          <a14:useLocalDpi xmlns:a14="http://schemas.microsoft.com/office/drawing/2010/main" val="0"/>
                        </a:ext>
                      </a:extLst>
                    </a:blip>
                    <a:srcRect/>
                    <a:stretch/>
                  </pic:blipFill>
                  <pic:spPr bwMode="auto">
                    <a:xfrm>
                      <a:off x="0" y="0"/>
                      <a:ext cx="6871970" cy="800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D58B5" w:rsidRPr="00E004AF">
        <w:t xml:space="preserve">Work Done </w:t>
      </w:r>
      <w:r w:rsidR="00E34D4D">
        <w:t>P</w:t>
      </w:r>
      <w:r w:rsidR="006D58B5" w:rsidRPr="00E004AF">
        <w:t xml:space="preserve">er </w:t>
      </w:r>
      <w:r w:rsidR="00E34D4D">
        <w:t>C</w:t>
      </w:r>
      <w:r w:rsidR="006D58B5" w:rsidRPr="00E004AF">
        <w:t>ycle</w:t>
      </w:r>
      <w:r w:rsidR="00E34D4D">
        <w:t xml:space="preserve"> Minus Frictional Losses</w:t>
      </w:r>
      <w:r w:rsidR="00F8273F">
        <w:t xml:space="preserve"> </w:t>
      </w:r>
      <w:r w:rsidR="00CE1699">
        <w:t>(J)</w:t>
      </w:r>
      <w:bookmarkEnd w:id="192"/>
    </w:p>
    <w:p w14:paraId="1B5AFF3F" w14:textId="77777777" w:rsidR="00F8273F" w:rsidRDefault="00AA3967" w:rsidP="00BC50B6">
      <w:pPr>
        <w:pStyle w:val="NoSpacing"/>
      </w:pPr>
      <w:r>
        <w:t>These work done values are taking into account the frictional losses due to both the piston rings and the side force. These values have been used to calculate the BMEP for both the standard and modified engines</w:t>
      </w:r>
      <w:r w:rsidR="00F8273F">
        <w:t>.</w:t>
      </w:r>
    </w:p>
    <w:p w14:paraId="27079761" w14:textId="77777777" w:rsidR="00F8273F" w:rsidRDefault="00F8273F" w:rsidP="00BC50B6">
      <w:pPr>
        <w:pStyle w:val="NoSpacing"/>
      </w:pPr>
    </w:p>
    <w:p w14:paraId="65526AEF" w14:textId="637193E9" w:rsidR="00B94FF4" w:rsidRDefault="00F8273F" w:rsidP="00BC50B6">
      <w:pPr>
        <w:pStyle w:val="NoSpacing"/>
      </w:pPr>
      <w:r>
        <w:t xml:space="preserve">Due to there not being a significant change between the standard and modified engines, there is no major difference between the two when considering the </w:t>
      </w:r>
      <w:r w:rsidR="004D293F">
        <w:t>work done. They follow the same trend and  from 1700RPM onwards, the values carry a greater difference than at 1000RPM.</w:t>
      </w:r>
    </w:p>
    <w:p w14:paraId="319CC0B5" w14:textId="67EB6D27" w:rsidR="00B94FF4" w:rsidRDefault="00B94FF4" w:rsidP="00BC50B6">
      <w:pPr>
        <w:pStyle w:val="NoSpacing"/>
      </w:pPr>
    </w:p>
    <w:p w14:paraId="52023577" w14:textId="39C9EAAD" w:rsidR="00B94FF4" w:rsidRDefault="00B94FF4" w:rsidP="00BC50B6">
      <w:pPr>
        <w:pStyle w:val="NoSpacing"/>
      </w:pPr>
    </w:p>
    <w:p w14:paraId="123CBD87" w14:textId="6719B152" w:rsidR="00B94FF4" w:rsidRDefault="004D293F" w:rsidP="00BC50B6">
      <w:pPr>
        <w:pStyle w:val="NoSpacing"/>
      </w:pPr>
      <w:r>
        <w:rPr>
          <w:noProof/>
        </w:rPr>
        <w:drawing>
          <wp:anchor distT="0" distB="0" distL="114300" distR="114300" simplePos="0" relativeHeight="251803648" behindDoc="1" locked="0" layoutInCell="1" allowOverlap="1" wp14:anchorId="3317943D" wp14:editId="66D3FE88">
            <wp:simplePos x="0" y="0"/>
            <wp:positionH relativeFrom="margin">
              <wp:align>center</wp:align>
            </wp:positionH>
            <wp:positionV relativeFrom="paragraph">
              <wp:posOffset>15240</wp:posOffset>
            </wp:positionV>
            <wp:extent cx="4557395" cy="2990215"/>
            <wp:effectExtent l="0" t="0" r="0" b="635"/>
            <wp:wrapTight wrapText="bothSides">
              <wp:wrapPolygon edited="0">
                <wp:start x="0" y="0"/>
                <wp:lineTo x="0" y="21467"/>
                <wp:lineTo x="21489" y="21467"/>
                <wp:lineTo x="21489" y="0"/>
                <wp:lineTo x="0" y="0"/>
              </wp:wrapPolygon>
            </wp:wrapTight>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9" cstate="print">
                      <a:extLst>
                        <a:ext uri="{28A0092B-C50C-407E-A947-70E740481C1C}">
                          <a14:useLocalDpi xmlns:a14="http://schemas.microsoft.com/office/drawing/2010/main" val="0"/>
                        </a:ext>
                      </a:extLst>
                    </a:blip>
                    <a:srcRect/>
                    <a:stretch/>
                  </pic:blipFill>
                  <pic:spPr bwMode="auto">
                    <a:xfrm>
                      <a:off x="0" y="0"/>
                      <a:ext cx="4557395" cy="29902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40C6D5B" w14:textId="7AD99B36" w:rsidR="00B94FF4" w:rsidRDefault="00B94FF4" w:rsidP="00BC50B6">
      <w:pPr>
        <w:pStyle w:val="NoSpacing"/>
      </w:pPr>
    </w:p>
    <w:p w14:paraId="0B159C69" w14:textId="4F31A4C6" w:rsidR="00B94FF4" w:rsidRDefault="00B94FF4" w:rsidP="00BC50B6">
      <w:pPr>
        <w:pStyle w:val="NoSpacing"/>
      </w:pPr>
    </w:p>
    <w:p w14:paraId="37338A29" w14:textId="4F482215" w:rsidR="00B94FF4" w:rsidRDefault="00B94FF4" w:rsidP="00BC50B6">
      <w:pPr>
        <w:pStyle w:val="NoSpacing"/>
      </w:pPr>
    </w:p>
    <w:p w14:paraId="1D505BA5" w14:textId="5F700FA6" w:rsidR="00B94FF4" w:rsidRDefault="00B94FF4" w:rsidP="00BC50B6">
      <w:pPr>
        <w:pStyle w:val="NoSpacing"/>
      </w:pPr>
    </w:p>
    <w:p w14:paraId="427A62EC" w14:textId="0F0A67CD" w:rsidR="00B94FF4" w:rsidRDefault="00B94FF4" w:rsidP="00BC50B6">
      <w:pPr>
        <w:pStyle w:val="NoSpacing"/>
      </w:pPr>
    </w:p>
    <w:p w14:paraId="4E25075E" w14:textId="7D987D62" w:rsidR="00B94FF4" w:rsidRDefault="00B94FF4" w:rsidP="00BC50B6">
      <w:pPr>
        <w:pStyle w:val="NoSpacing"/>
      </w:pPr>
    </w:p>
    <w:p w14:paraId="5E0F0971" w14:textId="00D1FE3A" w:rsidR="00B94FF4" w:rsidRDefault="00B94FF4" w:rsidP="00BC50B6">
      <w:pPr>
        <w:pStyle w:val="NoSpacing"/>
      </w:pPr>
    </w:p>
    <w:p w14:paraId="0E5410C6" w14:textId="78AB1ECA" w:rsidR="00B94FF4" w:rsidRDefault="00B94FF4" w:rsidP="00BC50B6">
      <w:pPr>
        <w:pStyle w:val="NoSpacing"/>
      </w:pPr>
    </w:p>
    <w:p w14:paraId="062EB1A5" w14:textId="4861C6EE" w:rsidR="00B94FF4" w:rsidRDefault="00B94FF4" w:rsidP="00BC50B6">
      <w:pPr>
        <w:pStyle w:val="NoSpacing"/>
      </w:pPr>
    </w:p>
    <w:p w14:paraId="6A1976F1" w14:textId="6DF4FDA0" w:rsidR="00B94FF4" w:rsidRDefault="00B94FF4" w:rsidP="00BC50B6">
      <w:pPr>
        <w:pStyle w:val="NoSpacing"/>
      </w:pPr>
    </w:p>
    <w:p w14:paraId="6AB2C98D" w14:textId="67EB0BC0" w:rsidR="00B94FF4" w:rsidRDefault="00B94FF4" w:rsidP="00BC50B6">
      <w:pPr>
        <w:pStyle w:val="NoSpacing"/>
      </w:pPr>
    </w:p>
    <w:p w14:paraId="3F2EA34F" w14:textId="65ACF16F" w:rsidR="00B94FF4" w:rsidRDefault="00B94FF4" w:rsidP="00BC50B6">
      <w:pPr>
        <w:pStyle w:val="NoSpacing"/>
      </w:pPr>
    </w:p>
    <w:p w14:paraId="45819B8B" w14:textId="214AC922" w:rsidR="00B94FF4" w:rsidRDefault="00B94FF4" w:rsidP="00BC50B6">
      <w:pPr>
        <w:pStyle w:val="NoSpacing"/>
      </w:pPr>
    </w:p>
    <w:p w14:paraId="5F278938" w14:textId="0AC821E8" w:rsidR="00B94FF4" w:rsidRDefault="00B94FF4" w:rsidP="00BC50B6">
      <w:pPr>
        <w:pStyle w:val="NoSpacing"/>
      </w:pPr>
    </w:p>
    <w:p w14:paraId="3AC97EB9" w14:textId="5F0F56F2" w:rsidR="00B94FF4" w:rsidRDefault="00B94FF4" w:rsidP="00BC50B6">
      <w:pPr>
        <w:pStyle w:val="NoSpacing"/>
      </w:pPr>
    </w:p>
    <w:p w14:paraId="6A8776A6" w14:textId="5FB48B00" w:rsidR="00B94FF4" w:rsidRDefault="004D293F">
      <w:pPr>
        <w:spacing w:after="160" w:line="259" w:lineRule="auto"/>
        <w:rPr>
          <w:rFonts w:asciiTheme="minorHAnsi" w:hAnsiTheme="minorHAnsi" w:cs="Arial"/>
          <w:color w:val="222222"/>
          <w:shd w:val="clear" w:color="auto" w:fill="FFFFFF"/>
        </w:rPr>
      </w:pPr>
      <w:r>
        <w:rPr>
          <w:noProof/>
        </w:rPr>
        <mc:AlternateContent>
          <mc:Choice Requires="wps">
            <w:drawing>
              <wp:anchor distT="0" distB="0" distL="114300" distR="114300" simplePos="0" relativeHeight="251808768" behindDoc="1" locked="0" layoutInCell="1" allowOverlap="1" wp14:anchorId="7D57D6F6" wp14:editId="643D9C5E">
                <wp:simplePos x="0" y="0"/>
                <wp:positionH relativeFrom="margin">
                  <wp:align>center</wp:align>
                </wp:positionH>
                <wp:positionV relativeFrom="paragraph">
                  <wp:posOffset>335915</wp:posOffset>
                </wp:positionV>
                <wp:extent cx="3976370" cy="635"/>
                <wp:effectExtent l="0" t="0" r="5080" b="8255"/>
                <wp:wrapTight wrapText="bothSides">
                  <wp:wrapPolygon edited="0">
                    <wp:start x="0" y="0"/>
                    <wp:lineTo x="0" y="20698"/>
                    <wp:lineTo x="21524" y="20698"/>
                    <wp:lineTo x="21524" y="0"/>
                    <wp:lineTo x="0" y="0"/>
                  </wp:wrapPolygon>
                </wp:wrapTight>
                <wp:docPr id="96" name="Text Box 96"/>
                <wp:cNvGraphicFramePr/>
                <a:graphic xmlns:a="http://schemas.openxmlformats.org/drawingml/2006/main">
                  <a:graphicData uri="http://schemas.microsoft.com/office/word/2010/wordprocessingShape">
                    <wps:wsp>
                      <wps:cNvSpPr txBox="1"/>
                      <wps:spPr>
                        <a:xfrm>
                          <a:off x="0" y="0"/>
                          <a:ext cx="3976370" cy="635"/>
                        </a:xfrm>
                        <a:prstGeom prst="rect">
                          <a:avLst/>
                        </a:prstGeom>
                        <a:solidFill>
                          <a:prstClr val="white"/>
                        </a:solidFill>
                        <a:ln>
                          <a:noFill/>
                        </a:ln>
                      </wps:spPr>
                      <wps:txbx>
                        <w:txbxContent>
                          <w:p w14:paraId="6D014C60" w14:textId="3DA2884D" w:rsidR="00966CB1" w:rsidRPr="00D70C35" w:rsidRDefault="00966CB1" w:rsidP="004D293F">
                            <w:pPr>
                              <w:pStyle w:val="Caption"/>
                              <w:rPr>
                                <w:rFonts w:cs="Arial"/>
                                <w:noProof/>
                                <w:color w:val="222222"/>
                                <w:shd w:val="clear" w:color="auto" w:fill="FFFFFF"/>
                              </w:rPr>
                            </w:pPr>
                            <w:bookmarkStart w:id="195" w:name="_Toc23404596"/>
                            <w:r>
                              <w:t xml:space="preserve">Figure </w:t>
                            </w:r>
                            <w:fldSimple w:instr=" SEQ Figure \* ARABIC ">
                              <w:r>
                                <w:rPr>
                                  <w:noProof/>
                                </w:rPr>
                                <w:t>34</w:t>
                              </w:r>
                            </w:fldSimple>
                            <w:r>
                              <w:t xml:space="preserve"> - Standard and Modified Engine Work Done Minus Frictional Losses</w:t>
                            </w:r>
                            <w:bookmarkEnd w:id="19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D57D6F6" id="Text Box 96" o:spid="_x0000_s1066" type="#_x0000_t202" style="position:absolute;margin-left:0;margin-top:26.45pt;width:313.1pt;height:.05pt;z-index:-25150771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" stroked="f">
                <v:textbox style="mso-fit-shape-to-text:t" inset="0,0,0,0">
                  <w:txbxContent>
                    <w:p w14:paraId="6D014C60" w14:textId="3DA2884D" w:rsidR="00966CB1" w:rsidRPr="00D70C35" w:rsidRDefault="00966CB1" w:rsidP="004D293F">
                      <w:pPr>
                        <w:pStyle w:val="Caption"/>
                        <w:rPr>
                          <w:rFonts w:cs="Arial"/>
                          <w:noProof/>
                          <w:color w:val="222222"/>
                          <w:shd w:val="clear" w:color="auto" w:fill="FFFFFF"/>
                        </w:rPr>
                      </w:pPr>
                      <w:bookmarkStart w:id="196" w:name="_Toc23404596"/>
                      <w:r>
                        <w:t xml:space="preserve">Figure </w:t>
                      </w:r>
                      <w:fldSimple w:instr=" SEQ Figure \* ARABIC ">
                        <w:r>
                          <w:rPr>
                            <w:noProof/>
                          </w:rPr>
                          <w:t>34</w:t>
                        </w:r>
                      </w:fldSimple>
                      <w:r>
                        <w:t xml:space="preserve"> - Standard and Modified Engine Work Done Minus Frictional Losses</w:t>
                      </w:r>
                      <w:bookmarkEnd w:id="196"/>
                    </w:p>
                  </w:txbxContent>
                </v:textbox>
                <w10:wrap type="tight" anchorx="margin"/>
              </v:shape>
            </w:pict>
          </mc:Fallback>
        </mc:AlternateContent>
      </w:r>
      <w:r w:rsidR="00B94FF4">
        <w:br w:type="page"/>
      </w:r>
    </w:p>
    <w:p w14:paraId="76FA2DC5" w14:textId="5C984EC3" w:rsidR="006D58B5" w:rsidRPr="00E004AF" w:rsidRDefault="000128A6" w:rsidP="00990E4F">
      <w:pPr>
        <w:pStyle w:val="Heading2"/>
        <w:numPr>
          <w:ilvl w:val="0"/>
          <w:numId w:val="11"/>
        </w:numPr>
      </w:pPr>
      <w:bookmarkStart w:id="197" w:name="_Toc23404525"/>
      <w:r>
        <w:rPr>
          <w:noProof/>
        </w:rPr>
        <w:lastRenderedPageBreak/>
        <mc:AlternateContent>
          <mc:Choice Requires="wps">
            <w:drawing>
              <wp:anchor distT="0" distB="0" distL="114300" distR="114300" simplePos="0" relativeHeight="251811840" behindDoc="1" locked="0" layoutInCell="1" allowOverlap="1" wp14:anchorId="2FD7ADC6" wp14:editId="16C28159">
                <wp:simplePos x="0" y="0"/>
                <wp:positionH relativeFrom="column">
                  <wp:posOffset>-243205</wp:posOffset>
                </wp:positionH>
                <wp:positionV relativeFrom="paragraph">
                  <wp:posOffset>1095375</wp:posOffset>
                </wp:positionV>
                <wp:extent cx="6700520" cy="200025"/>
                <wp:effectExtent l="0" t="0" r="5080" b="9525"/>
                <wp:wrapTight wrapText="bothSides">
                  <wp:wrapPolygon edited="0">
                    <wp:start x="0" y="0"/>
                    <wp:lineTo x="0" y="20571"/>
                    <wp:lineTo x="21555" y="20571"/>
                    <wp:lineTo x="21555" y="0"/>
                    <wp:lineTo x="0" y="0"/>
                  </wp:wrapPolygon>
                </wp:wrapTight>
                <wp:docPr id="98" name="Text Box 98"/>
                <wp:cNvGraphicFramePr/>
                <a:graphic xmlns:a="http://schemas.openxmlformats.org/drawingml/2006/main">
                  <a:graphicData uri="http://schemas.microsoft.com/office/word/2010/wordprocessingShape">
                    <wps:wsp>
                      <wps:cNvSpPr txBox="1"/>
                      <wps:spPr>
                        <a:xfrm>
                          <a:off x="0" y="0"/>
                          <a:ext cx="6700520" cy="200025"/>
                        </a:xfrm>
                        <a:prstGeom prst="rect">
                          <a:avLst/>
                        </a:prstGeom>
                        <a:solidFill>
                          <a:prstClr val="white"/>
                        </a:solidFill>
                        <a:ln>
                          <a:noFill/>
                        </a:ln>
                      </wps:spPr>
                      <wps:txbx>
                        <w:txbxContent>
                          <w:p w14:paraId="0DFBEBB6" w14:textId="22A89301" w:rsidR="00966CB1" w:rsidRDefault="00966CB1" w:rsidP="000128A6">
                            <w:pPr>
                              <w:pStyle w:val="Caption"/>
                              <w:rPr>
                                <w:noProof/>
                              </w:rPr>
                            </w:pPr>
                            <w:bookmarkStart w:id="198" w:name="_Toc23404611"/>
                            <w:r>
                              <w:t xml:space="preserve">Table </w:t>
                            </w:r>
                            <w:fldSimple w:instr=" SEQ Table \* ARABIC ">
                              <w:r>
                                <w:rPr>
                                  <w:noProof/>
                                </w:rPr>
                                <w:t>11</w:t>
                              </w:r>
                            </w:fldSimple>
                            <w:r>
                              <w:t xml:space="preserve"> - Standard and Modified Engines Power Lost Per Cycle</w:t>
                            </w:r>
                            <w:bookmarkEnd w:id="19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FD7ADC6" id="Text Box 98" o:spid="_x0000_s1067" type="#_x0000_t202" style="position:absolute;left:0;text-align:left;margin-left:-19.15pt;margin-top:86.25pt;width:527.6pt;height:15.75pt;z-index:-2515046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" stroked="f">
                <v:textbox inset="0,0,0,0">
                  <w:txbxContent>
                    <w:p w14:paraId="0DFBEBB6" w14:textId="22A89301" w:rsidR="00966CB1" w:rsidRDefault="00966CB1" w:rsidP="000128A6">
                      <w:pPr>
                        <w:pStyle w:val="Caption"/>
                        <w:rPr>
                          <w:noProof/>
                        </w:rPr>
                      </w:pPr>
                      <w:bookmarkStart w:id="199" w:name="_Toc23404611"/>
                      <w:r>
                        <w:t xml:space="preserve">Table </w:t>
                      </w:r>
                      <w:fldSimple w:instr=" SEQ Table \* ARABIC ">
                        <w:r>
                          <w:rPr>
                            <w:noProof/>
                          </w:rPr>
                          <w:t>11</w:t>
                        </w:r>
                      </w:fldSimple>
                      <w:r>
                        <w:t xml:space="preserve"> - Standard and Modified Engines Power Lost Per Cycle</w:t>
                      </w:r>
                      <w:bookmarkEnd w:id="199"/>
                    </w:p>
                  </w:txbxContent>
                </v:textbox>
                <w10:wrap type="tight"/>
              </v:shape>
            </w:pict>
          </mc:Fallback>
        </mc:AlternateContent>
      </w:r>
      <w:r>
        <w:rPr>
          <w:noProof/>
        </w:rPr>
        <w:drawing>
          <wp:anchor distT="0" distB="0" distL="114300" distR="114300" simplePos="0" relativeHeight="251809792" behindDoc="1" locked="0" layoutInCell="1" allowOverlap="1" wp14:anchorId="3977168B" wp14:editId="531716E0">
            <wp:simplePos x="0" y="0"/>
            <wp:positionH relativeFrom="margin">
              <wp:align>center</wp:align>
            </wp:positionH>
            <wp:positionV relativeFrom="paragraph">
              <wp:posOffset>314008</wp:posOffset>
            </wp:positionV>
            <wp:extent cx="6700520" cy="762000"/>
            <wp:effectExtent l="0" t="0" r="5080" b="0"/>
            <wp:wrapTight wrapText="bothSides">
              <wp:wrapPolygon edited="0">
                <wp:start x="0" y="0"/>
                <wp:lineTo x="0" y="21060"/>
                <wp:lineTo x="21555" y="21060"/>
                <wp:lineTo x="21555" y="0"/>
                <wp:lineTo x="0" y="0"/>
              </wp:wrapPolygon>
            </wp:wrapTight>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0" cstate="print">
                      <a:extLst>
                        <a:ext uri="{28A0092B-C50C-407E-A947-70E740481C1C}">
                          <a14:useLocalDpi xmlns:a14="http://schemas.microsoft.com/office/drawing/2010/main" val="0"/>
                        </a:ext>
                      </a:extLst>
                    </a:blip>
                    <a:srcRect/>
                    <a:stretch/>
                  </pic:blipFill>
                  <pic:spPr bwMode="auto">
                    <a:xfrm>
                      <a:off x="0" y="0"/>
                      <a:ext cx="6700520" cy="762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D58B5" w:rsidRPr="00E004AF">
        <w:t>Power Los</w:t>
      </w:r>
      <w:r>
        <w:t>t Per Cycle</w:t>
      </w:r>
      <w:r w:rsidR="00CE1699">
        <w:t xml:space="preserve"> (W)</w:t>
      </w:r>
      <w:bookmarkEnd w:id="197"/>
    </w:p>
    <w:p w14:paraId="76BAD001" w14:textId="40BEB20C" w:rsidR="006D58B5" w:rsidRDefault="006D58B5" w:rsidP="00BC50B6">
      <w:pPr>
        <w:pStyle w:val="NoSpacing"/>
      </w:pPr>
    </w:p>
    <w:p w14:paraId="2C4B9259" w14:textId="1BFB500D" w:rsidR="004D293F" w:rsidRDefault="000128A6" w:rsidP="00BC50B6">
      <w:pPr>
        <w:pStyle w:val="NoSpacing"/>
      </w:pPr>
      <w:r>
        <w:t>These values represent the amount of power lost per cycle at each RPM for all cylinders within the engine, due to the work done by the frictional forces of the piston and ring forces</w:t>
      </w:r>
      <w:r w:rsidR="00AF3CA6">
        <w:t>. Considering that the standard engine has a slightly higher frictional work done value per degree of crank shaft rotation than the modified, meaning that the power lost per cycle due to friction is also higher, this proves that by increasing the bore and shortening the stroke, will reduce the amount of power lost to friction.</w:t>
      </w:r>
    </w:p>
    <w:p w14:paraId="54699797" w14:textId="6EADF2C1" w:rsidR="004D293F" w:rsidRDefault="00456C93" w:rsidP="00BC50B6">
      <w:pPr>
        <w:pStyle w:val="NoSpacing"/>
      </w:pPr>
      <w:r>
        <w:rPr>
          <w:noProof/>
        </w:rPr>
        <mc:AlternateContent>
          <mc:Choice Requires="wps">
            <w:drawing>
              <wp:anchor distT="0" distB="0" distL="114300" distR="114300" simplePos="0" relativeHeight="251816960" behindDoc="1" locked="0" layoutInCell="1" allowOverlap="1" wp14:anchorId="62FCA4D3" wp14:editId="2246D50B">
                <wp:simplePos x="0" y="0"/>
                <wp:positionH relativeFrom="margin">
                  <wp:align>center</wp:align>
                </wp:positionH>
                <wp:positionV relativeFrom="paragraph">
                  <wp:posOffset>4133215</wp:posOffset>
                </wp:positionV>
                <wp:extent cx="5505450" cy="635"/>
                <wp:effectExtent l="0" t="0" r="0" b="8255"/>
                <wp:wrapTight wrapText="bothSides">
                  <wp:wrapPolygon edited="0">
                    <wp:start x="0" y="0"/>
                    <wp:lineTo x="0" y="20698"/>
                    <wp:lineTo x="21525" y="20698"/>
                    <wp:lineTo x="21525" y="0"/>
                    <wp:lineTo x="0" y="0"/>
                  </wp:wrapPolygon>
                </wp:wrapTight>
                <wp:docPr id="101" name="Text Box 101"/>
                <wp:cNvGraphicFramePr/>
                <a:graphic xmlns:a="http://schemas.openxmlformats.org/drawingml/2006/main">
                  <a:graphicData uri="http://schemas.microsoft.com/office/word/2010/wordprocessingShape">
                    <wps:wsp>
                      <wps:cNvSpPr txBox="1"/>
                      <wps:spPr>
                        <a:xfrm>
                          <a:off x="0" y="0"/>
                          <a:ext cx="5505450" cy="635"/>
                        </a:xfrm>
                        <a:prstGeom prst="rect">
                          <a:avLst/>
                        </a:prstGeom>
                        <a:solidFill>
                          <a:prstClr val="white"/>
                        </a:solidFill>
                        <a:ln>
                          <a:noFill/>
                        </a:ln>
                      </wps:spPr>
                      <wps:txbx>
                        <w:txbxContent>
                          <w:p w14:paraId="7507FD31" w14:textId="31CB4FC0" w:rsidR="00966CB1" w:rsidRPr="00E53730" w:rsidRDefault="00966CB1" w:rsidP="000128A6">
                            <w:pPr>
                              <w:pStyle w:val="Caption"/>
                              <w:rPr>
                                <w:rFonts w:cs="Arial"/>
                                <w:noProof/>
                                <w:color w:val="222222"/>
                                <w:shd w:val="clear" w:color="auto" w:fill="FFFFFF"/>
                              </w:rPr>
                            </w:pPr>
                            <w:bookmarkStart w:id="200" w:name="_Toc23404597"/>
                            <w:r>
                              <w:t xml:space="preserve">Figure </w:t>
                            </w:r>
                            <w:fldSimple w:instr=" SEQ Figure \* ARABIC ">
                              <w:r>
                                <w:rPr>
                                  <w:noProof/>
                                </w:rPr>
                                <w:t>35</w:t>
                              </w:r>
                            </w:fldSimple>
                            <w:r>
                              <w:t xml:space="preserve"> - Standard and Modified Engine Work Done Minus Frictional Losses Throughout the RPM Range</w:t>
                            </w:r>
                            <w:bookmarkEnd w:id="20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2FCA4D3" id="Text Box 101" o:spid="_x0000_s1068" type="#_x0000_t202" style="position:absolute;left:0;text-align:left;margin-left:0;margin-top:325.45pt;width:433.5pt;height:.05pt;z-index:-25149952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" stroked="f">
                <v:textbox style="mso-fit-shape-to-text:t" inset="0,0,0,0">
                  <w:txbxContent>
                    <w:p w14:paraId="7507FD31" w14:textId="31CB4FC0" w:rsidR="00966CB1" w:rsidRPr="00E53730" w:rsidRDefault="00966CB1" w:rsidP="000128A6">
                      <w:pPr>
                        <w:pStyle w:val="Caption"/>
                        <w:rPr>
                          <w:rFonts w:cs="Arial"/>
                          <w:noProof/>
                          <w:color w:val="222222"/>
                          <w:shd w:val="clear" w:color="auto" w:fill="FFFFFF"/>
                        </w:rPr>
                      </w:pPr>
                      <w:bookmarkStart w:id="201" w:name="_Toc23404597"/>
                      <w:r>
                        <w:t xml:space="preserve">Figure </w:t>
                      </w:r>
                      <w:fldSimple w:instr=" SEQ Figure \* ARABIC ">
                        <w:r>
                          <w:rPr>
                            <w:noProof/>
                          </w:rPr>
                          <w:t>35</w:t>
                        </w:r>
                      </w:fldSimple>
                      <w:r>
                        <w:t xml:space="preserve"> - Standard and Modified Engine Work Done Minus Frictional Losses Throughout the RPM Range</w:t>
                      </w:r>
                      <w:bookmarkEnd w:id="201"/>
                    </w:p>
                  </w:txbxContent>
                </v:textbox>
                <w10:wrap type="tight" anchorx="margin"/>
              </v:shape>
            </w:pict>
          </mc:Fallback>
        </mc:AlternateContent>
      </w:r>
      <w:r>
        <w:rPr>
          <w:noProof/>
        </w:rPr>
        <w:drawing>
          <wp:anchor distT="0" distB="0" distL="114300" distR="114300" simplePos="0" relativeHeight="251814912" behindDoc="1" locked="0" layoutInCell="1" allowOverlap="1" wp14:anchorId="01A6F126" wp14:editId="53B486D2">
            <wp:simplePos x="0" y="0"/>
            <wp:positionH relativeFrom="margin">
              <wp:align>left</wp:align>
            </wp:positionH>
            <wp:positionV relativeFrom="paragraph">
              <wp:posOffset>299085</wp:posOffset>
            </wp:positionV>
            <wp:extent cx="5748020" cy="3773805"/>
            <wp:effectExtent l="0" t="0" r="5080" b="0"/>
            <wp:wrapTight wrapText="bothSides">
              <wp:wrapPolygon edited="0">
                <wp:start x="0" y="0"/>
                <wp:lineTo x="0" y="21480"/>
                <wp:lineTo x="21548" y="21480"/>
                <wp:lineTo x="21548" y="0"/>
                <wp:lineTo x="0" y="0"/>
              </wp:wrapPolygon>
            </wp:wrapTight>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1" cstate="print">
                      <a:extLst>
                        <a:ext uri="{28A0092B-C50C-407E-A947-70E740481C1C}">
                          <a14:useLocalDpi xmlns:a14="http://schemas.microsoft.com/office/drawing/2010/main" val="0"/>
                        </a:ext>
                      </a:extLst>
                    </a:blip>
                    <a:srcRect/>
                    <a:stretch/>
                  </pic:blipFill>
                  <pic:spPr bwMode="auto">
                    <a:xfrm>
                      <a:off x="0" y="0"/>
                      <a:ext cx="5748020" cy="37738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0A312AA" w14:textId="5AD69922" w:rsidR="004D293F" w:rsidRDefault="004D293F" w:rsidP="00BC50B6">
      <w:pPr>
        <w:pStyle w:val="NoSpacing"/>
      </w:pPr>
    </w:p>
    <w:p w14:paraId="19C21500" w14:textId="0944CA2F" w:rsidR="004D293F" w:rsidRDefault="004D293F" w:rsidP="00BC50B6">
      <w:pPr>
        <w:pStyle w:val="NoSpacing"/>
      </w:pPr>
    </w:p>
    <w:p w14:paraId="0CBD4804" w14:textId="57774B81" w:rsidR="004D293F" w:rsidRDefault="004D293F" w:rsidP="00BC50B6">
      <w:pPr>
        <w:pStyle w:val="NoSpacing"/>
      </w:pPr>
    </w:p>
    <w:p w14:paraId="7182750C" w14:textId="564D4DC9" w:rsidR="004D293F" w:rsidRDefault="004D293F">
      <w:pPr>
        <w:spacing w:after="160" w:line="259" w:lineRule="auto"/>
        <w:rPr>
          <w:rFonts w:asciiTheme="minorHAnsi" w:hAnsiTheme="minorHAnsi" w:cs="Arial"/>
          <w:color w:val="222222"/>
          <w:shd w:val="clear" w:color="auto" w:fill="FFFFFF"/>
        </w:rPr>
      </w:pPr>
    </w:p>
    <w:p w14:paraId="36D629E8" w14:textId="6C2BC0EA" w:rsidR="006D58B5" w:rsidRPr="00E004AF" w:rsidRDefault="00AE6E28" w:rsidP="00990E4F">
      <w:pPr>
        <w:pStyle w:val="Heading2"/>
        <w:numPr>
          <w:ilvl w:val="0"/>
          <w:numId w:val="11"/>
        </w:numPr>
      </w:pPr>
      <w:bookmarkStart w:id="202" w:name="_Toc23404526"/>
      <w:r>
        <w:rPr>
          <w:noProof/>
        </w:rPr>
        <w:lastRenderedPageBreak/>
        <mc:AlternateContent>
          <mc:Choice Requires="wps">
            <w:drawing>
              <wp:anchor distT="0" distB="0" distL="114300" distR="114300" simplePos="0" relativeHeight="251820032" behindDoc="1" locked="0" layoutInCell="1" allowOverlap="1" wp14:anchorId="6594BD94" wp14:editId="42996979">
                <wp:simplePos x="0" y="0"/>
                <wp:positionH relativeFrom="column">
                  <wp:posOffset>-280035</wp:posOffset>
                </wp:positionH>
                <wp:positionV relativeFrom="paragraph">
                  <wp:posOffset>1065530</wp:posOffset>
                </wp:positionV>
                <wp:extent cx="6777355" cy="191770"/>
                <wp:effectExtent l="0" t="0" r="4445" b="0"/>
                <wp:wrapTight wrapText="bothSides">
                  <wp:wrapPolygon edited="0">
                    <wp:start x="0" y="0"/>
                    <wp:lineTo x="0" y="19311"/>
                    <wp:lineTo x="21553" y="19311"/>
                    <wp:lineTo x="21553" y="0"/>
                    <wp:lineTo x="0" y="0"/>
                  </wp:wrapPolygon>
                </wp:wrapTight>
                <wp:docPr id="103" name="Text Box 103"/>
                <wp:cNvGraphicFramePr/>
                <a:graphic xmlns:a="http://schemas.openxmlformats.org/drawingml/2006/main">
                  <a:graphicData uri="http://schemas.microsoft.com/office/word/2010/wordprocessingShape">
                    <wps:wsp>
                      <wps:cNvSpPr txBox="1"/>
                      <wps:spPr>
                        <a:xfrm>
                          <a:off x="0" y="0"/>
                          <a:ext cx="6777355" cy="191770"/>
                        </a:xfrm>
                        <a:prstGeom prst="rect">
                          <a:avLst/>
                        </a:prstGeom>
                        <a:solidFill>
                          <a:prstClr val="white"/>
                        </a:solidFill>
                        <a:ln>
                          <a:noFill/>
                        </a:ln>
                      </wps:spPr>
                      <wps:txbx>
                        <w:txbxContent>
                          <w:p w14:paraId="17B39CC8" w14:textId="4F7022D7" w:rsidR="00966CB1" w:rsidRDefault="00966CB1" w:rsidP="00AE6E28">
                            <w:pPr>
                              <w:pStyle w:val="Caption"/>
                            </w:pPr>
                            <w:bookmarkStart w:id="203" w:name="_Toc23404612"/>
                            <w:r>
                              <w:t xml:space="preserve">Table </w:t>
                            </w:r>
                            <w:fldSimple w:instr=" SEQ Table \* ARABIC ">
                              <w:r>
                                <w:rPr>
                                  <w:noProof/>
                                </w:rPr>
                                <w:t>12</w:t>
                              </w:r>
                            </w:fldSimple>
                            <w:r>
                              <w:t xml:space="preserve"> - Standard and Modified Engine Values for IMEP</w:t>
                            </w:r>
                            <w:bookmarkEnd w:id="20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594BD94" id="Text Box 103" o:spid="_x0000_s1069" type="#_x0000_t202" style="position:absolute;left:0;text-align:left;margin-left:-22.05pt;margin-top:83.9pt;width:533.65pt;height:15.1pt;z-index:-2514964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" stroked="f">
                <v:textbox inset="0,0,0,0">
                  <w:txbxContent>
                    <w:p w14:paraId="17B39CC8" w14:textId="4F7022D7" w:rsidR="00966CB1" w:rsidRDefault="00966CB1" w:rsidP="00AE6E28">
                      <w:pPr>
                        <w:pStyle w:val="Caption"/>
                      </w:pPr>
                      <w:bookmarkStart w:id="204" w:name="_Toc23404612"/>
                      <w:r>
                        <w:t xml:space="preserve">Table </w:t>
                      </w:r>
                      <w:fldSimple w:instr=" SEQ Table \* ARABIC ">
                        <w:r>
                          <w:rPr>
                            <w:noProof/>
                          </w:rPr>
                          <w:t>12</w:t>
                        </w:r>
                      </w:fldSimple>
                      <w:r>
                        <w:t xml:space="preserve"> - Standard and Modified Engine Values for IMEP</w:t>
                      </w:r>
                      <w:bookmarkEnd w:id="204"/>
                    </w:p>
                  </w:txbxContent>
                </v:textbox>
                <w10:wrap type="tight"/>
              </v:shape>
            </w:pict>
          </mc:Fallback>
        </mc:AlternateContent>
      </w:r>
      <w:r w:rsidRPr="00AE6E28">
        <w:rPr>
          <w:noProof/>
        </w:rPr>
        <w:drawing>
          <wp:anchor distT="0" distB="0" distL="114300" distR="114300" simplePos="0" relativeHeight="251817984" behindDoc="1" locked="0" layoutInCell="1" allowOverlap="1" wp14:anchorId="51C492A3" wp14:editId="46F21AAD">
            <wp:simplePos x="0" y="0"/>
            <wp:positionH relativeFrom="margin">
              <wp:align>center</wp:align>
            </wp:positionH>
            <wp:positionV relativeFrom="paragraph">
              <wp:posOffset>307906</wp:posOffset>
            </wp:positionV>
            <wp:extent cx="6777355" cy="716280"/>
            <wp:effectExtent l="0" t="0" r="4445" b="7620"/>
            <wp:wrapTight wrapText="bothSides">
              <wp:wrapPolygon edited="0">
                <wp:start x="0" y="0"/>
                <wp:lineTo x="0" y="21255"/>
                <wp:lineTo x="21553" y="21255"/>
                <wp:lineTo x="21553" y="5745"/>
                <wp:lineTo x="4129" y="0"/>
                <wp:lineTo x="0" y="0"/>
              </wp:wrapPolygon>
            </wp:wrapTight>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6777355" cy="7162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D58B5" w:rsidRPr="00E004AF">
        <w:t>IMEP</w:t>
      </w:r>
      <w:r w:rsidR="00CE1699">
        <w:t xml:space="preserve"> (Bar)</w:t>
      </w:r>
      <w:bookmarkEnd w:id="202"/>
    </w:p>
    <w:p w14:paraId="5112793B" w14:textId="13E20FEB" w:rsidR="006D58B5" w:rsidRDefault="00AE6E28" w:rsidP="00BC50B6">
      <w:pPr>
        <w:pStyle w:val="NoSpacing"/>
      </w:pPr>
      <w:r>
        <w:t xml:space="preserve">The IMEP values above show that the modifications made to the engine compared to the standard, show that more work is done through the swept volume of the cylinder. This value can be considered as a form of efficiency, negating frictional, mechanical and heat losses. The modified engine carries </w:t>
      </w:r>
      <w:r w:rsidR="00456C93">
        <w:t>a near constant 0.1 higher value as opposed to the standard engine, following the same trend throughout the RPM range.</w:t>
      </w:r>
    </w:p>
    <w:p w14:paraId="29F7F782" w14:textId="2E3404A9" w:rsidR="001801C6" w:rsidRDefault="001801C6" w:rsidP="00BC50B6">
      <w:pPr>
        <w:pStyle w:val="NoSpacing"/>
      </w:pPr>
    </w:p>
    <w:p w14:paraId="10AECB65" w14:textId="6280929E" w:rsidR="001801C6" w:rsidRDefault="001801C6" w:rsidP="00BC50B6">
      <w:pPr>
        <w:pStyle w:val="NoSpacing"/>
      </w:pPr>
    </w:p>
    <w:p w14:paraId="2FC2C7C9" w14:textId="0D53A4AF" w:rsidR="001801C6" w:rsidRDefault="00456C93" w:rsidP="00BC50B6">
      <w:pPr>
        <w:pStyle w:val="NoSpacing"/>
      </w:pPr>
      <w:r>
        <w:rPr>
          <w:noProof/>
        </w:rPr>
        <w:drawing>
          <wp:anchor distT="0" distB="0" distL="114300" distR="114300" simplePos="0" relativeHeight="251821056" behindDoc="1" locked="0" layoutInCell="1" allowOverlap="1" wp14:anchorId="4A653834" wp14:editId="0864D751">
            <wp:simplePos x="0" y="0"/>
            <wp:positionH relativeFrom="margin">
              <wp:align>left</wp:align>
            </wp:positionH>
            <wp:positionV relativeFrom="paragraph">
              <wp:posOffset>290512</wp:posOffset>
            </wp:positionV>
            <wp:extent cx="5679816" cy="3463608"/>
            <wp:effectExtent l="0" t="0" r="0" b="3810"/>
            <wp:wrapTight wrapText="bothSides">
              <wp:wrapPolygon edited="0">
                <wp:start x="0" y="0"/>
                <wp:lineTo x="0" y="21505"/>
                <wp:lineTo x="21518" y="21505"/>
                <wp:lineTo x="21518" y="0"/>
                <wp:lineTo x="0" y="0"/>
              </wp:wrapPolygon>
            </wp:wrapTight>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5679816" cy="3463608"/>
                    </a:xfrm>
                    <a:prstGeom prst="rect">
                      <a:avLst/>
                    </a:prstGeom>
                    <a:noFill/>
                  </pic:spPr>
                </pic:pic>
              </a:graphicData>
            </a:graphic>
          </wp:anchor>
        </w:drawing>
      </w:r>
    </w:p>
    <w:p w14:paraId="1FCF47F8" w14:textId="5CE190B5" w:rsidR="001801C6" w:rsidRDefault="00456C93" w:rsidP="00BC50B6">
      <w:pPr>
        <w:pStyle w:val="NoSpacing"/>
      </w:pPr>
      <w:r>
        <w:rPr>
          <w:noProof/>
        </w:rPr>
        <mc:AlternateContent>
          <mc:Choice Requires="wps">
            <w:drawing>
              <wp:anchor distT="0" distB="0" distL="114300" distR="114300" simplePos="0" relativeHeight="251823104" behindDoc="1" locked="0" layoutInCell="1" allowOverlap="1" wp14:anchorId="58AE8AB9" wp14:editId="5479665D">
                <wp:simplePos x="0" y="0"/>
                <wp:positionH relativeFrom="page">
                  <wp:align>right</wp:align>
                </wp:positionH>
                <wp:positionV relativeFrom="paragraph">
                  <wp:posOffset>3668395</wp:posOffset>
                </wp:positionV>
                <wp:extent cx="5679440" cy="635"/>
                <wp:effectExtent l="0" t="0" r="0" b="8255"/>
                <wp:wrapTight wrapText="bothSides">
                  <wp:wrapPolygon edited="0">
                    <wp:start x="0" y="0"/>
                    <wp:lineTo x="0" y="20698"/>
                    <wp:lineTo x="21518" y="20698"/>
                    <wp:lineTo x="21518" y="0"/>
                    <wp:lineTo x="0" y="0"/>
                  </wp:wrapPolygon>
                </wp:wrapTight>
                <wp:docPr id="107" name="Text Box 107"/>
                <wp:cNvGraphicFramePr/>
                <a:graphic xmlns:a="http://schemas.openxmlformats.org/drawingml/2006/main">
                  <a:graphicData uri="http://schemas.microsoft.com/office/word/2010/wordprocessingShape">
                    <wps:wsp>
                      <wps:cNvSpPr txBox="1"/>
                      <wps:spPr>
                        <a:xfrm>
                          <a:off x="0" y="0"/>
                          <a:ext cx="5679440" cy="635"/>
                        </a:xfrm>
                        <a:prstGeom prst="rect">
                          <a:avLst/>
                        </a:prstGeom>
                        <a:solidFill>
                          <a:prstClr val="white"/>
                        </a:solidFill>
                        <a:ln>
                          <a:noFill/>
                        </a:ln>
                      </wps:spPr>
                      <wps:txbx>
                        <w:txbxContent>
                          <w:p w14:paraId="300572E6" w14:textId="5DC9C128" w:rsidR="00966CB1" w:rsidRPr="00884450" w:rsidRDefault="00966CB1" w:rsidP="00456C93">
                            <w:pPr>
                              <w:pStyle w:val="Caption"/>
                              <w:rPr>
                                <w:rFonts w:cs="Arial"/>
                                <w:noProof/>
                                <w:color w:val="222222"/>
                                <w:shd w:val="clear" w:color="auto" w:fill="FFFFFF"/>
                              </w:rPr>
                            </w:pPr>
                            <w:bookmarkStart w:id="205" w:name="_Toc23404598"/>
                            <w:r>
                              <w:t xml:space="preserve">Figure </w:t>
                            </w:r>
                            <w:fldSimple w:instr=" SEQ Figure \* ARABIC ">
                              <w:r>
                                <w:rPr>
                                  <w:noProof/>
                                </w:rPr>
                                <w:t>36</w:t>
                              </w:r>
                            </w:fldSimple>
                            <w:r>
                              <w:t xml:space="preserve"> - Standard and Modified IMEP Throughout the RPM Range</w:t>
                            </w:r>
                            <w:bookmarkEnd w:id="20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8AE8AB9" id="Text Box 107" o:spid="_x0000_s1070" type="#_x0000_t202" style="position:absolute;left:0;text-align:left;margin-left:396pt;margin-top:288.85pt;width:447.2pt;height:.05pt;z-index:-251493376;visibility:visible;mso-wrap-style:square;mso-wrap-distance-left:9pt;mso-wrap-distance-top:0;mso-wrap-distance-right:9pt;mso-wrap-distance-bottom:0;mso-position-horizontal:right;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" stroked="f">
                <v:textbox style="mso-fit-shape-to-text:t" inset="0,0,0,0">
                  <w:txbxContent>
                    <w:p w14:paraId="300572E6" w14:textId="5DC9C128" w:rsidR="00966CB1" w:rsidRPr="00884450" w:rsidRDefault="00966CB1" w:rsidP="00456C93">
                      <w:pPr>
                        <w:pStyle w:val="Caption"/>
                        <w:rPr>
                          <w:rFonts w:cs="Arial"/>
                          <w:noProof/>
                          <w:color w:val="222222"/>
                          <w:shd w:val="clear" w:color="auto" w:fill="FFFFFF"/>
                        </w:rPr>
                      </w:pPr>
                      <w:bookmarkStart w:id="206" w:name="_Toc23404598"/>
                      <w:r>
                        <w:t xml:space="preserve">Figure </w:t>
                      </w:r>
                      <w:fldSimple w:instr=" SEQ Figure \* ARABIC ">
                        <w:r>
                          <w:rPr>
                            <w:noProof/>
                          </w:rPr>
                          <w:t>36</w:t>
                        </w:r>
                      </w:fldSimple>
                      <w:r>
                        <w:t xml:space="preserve"> - Standard and Modified IMEP Throughout the RPM Range</w:t>
                      </w:r>
                      <w:bookmarkEnd w:id="206"/>
                    </w:p>
                  </w:txbxContent>
                </v:textbox>
                <w10:wrap type="tight" anchorx="page"/>
              </v:shape>
            </w:pict>
          </mc:Fallback>
        </mc:AlternateContent>
      </w:r>
    </w:p>
    <w:p w14:paraId="5DDB9356" w14:textId="6F63BD9B" w:rsidR="001801C6" w:rsidRDefault="001801C6" w:rsidP="00BC50B6">
      <w:pPr>
        <w:pStyle w:val="NoSpacing"/>
      </w:pPr>
    </w:p>
    <w:p w14:paraId="446151E1" w14:textId="648F09D1" w:rsidR="001801C6" w:rsidRDefault="001801C6" w:rsidP="00BC50B6">
      <w:pPr>
        <w:pStyle w:val="NoSpacing"/>
      </w:pPr>
    </w:p>
    <w:p w14:paraId="5E787209" w14:textId="4DBBBEAD" w:rsidR="001801C6" w:rsidRDefault="001801C6" w:rsidP="00BC50B6">
      <w:pPr>
        <w:pStyle w:val="NoSpacing"/>
      </w:pPr>
    </w:p>
    <w:p w14:paraId="368ED2E8" w14:textId="203DE2E1" w:rsidR="001801C6" w:rsidRDefault="001801C6" w:rsidP="00BC50B6">
      <w:pPr>
        <w:pStyle w:val="NoSpacing"/>
      </w:pPr>
    </w:p>
    <w:p w14:paraId="013587FE" w14:textId="7DAEBBDD" w:rsidR="001801C6" w:rsidRDefault="001801C6" w:rsidP="00BC50B6">
      <w:pPr>
        <w:pStyle w:val="NoSpacing"/>
      </w:pPr>
    </w:p>
    <w:p w14:paraId="336A0E04" w14:textId="06A870B8" w:rsidR="001801C6" w:rsidRDefault="001801C6" w:rsidP="00BC50B6">
      <w:pPr>
        <w:pStyle w:val="NoSpacing"/>
      </w:pPr>
    </w:p>
    <w:p w14:paraId="06F8FE57" w14:textId="19420BA0" w:rsidR="001801C6" w:rsidRDefault="001801C6" w:rsidP="00BC50B6">
      <w:pPr>
        <w:pStyle w:val="NoSpacing"/>
      </w:pPr>
    </w:p>
    <w:p w14:paraId="15C4BF8F" w14:textId="37F5A0E6" w:rsidR="001801C6" w:rsidRDefault="001801C6" w:rsidP="00BC50B6">
      <w:pPr>
        <w:pStyle w:val="NoSpacing"/>
      </w:pPr>
    </w:p>
    <w:p w14:paraId="652A6A20" w14:textId="27362DE9" w:rsidR="001801C6" w:rsidRDefault="001801C6" w:rsidP="00BC50B6">
      <w:pPr>
        <w:pStyle w:val="NoSpacing"/>
      </w:pPr>
    </w:p>
    <w:p w14:paraId="648C06C7" w14:textId="6AECF6E7" w:rsidR="001801C6" w:rsidRDefault="001801C6" w:rsidP="00BC50B6">
      <w:pPr>
        <w:pStyle w:val="NoSpacing"/>
      </w:pPr>
    </w:p>
    <w:p w14:paraId="1FC8EA5D" w14:textId="79D3C1BB" w:rsidR="001801C6" w:rsidRDefault="001801C6" w:rsidP="00BC50B6">
      <w:pPr>
        <w:pStyle w:val="NoSpacing"/>
      </w:pPr>
    </w:p>
    <w:p w14:paraId="58C09AF1" w14:textId="7004EA49" w:rsidR="001801C6" w:rsidRDefault="001801C6" w:rsidP="00BC50B6">
      <w:pPr>
        <w:pStyle w:val="NoSpacing"/>
      </w:pPr>
    </w:p>
    <w:p w14:paraId="079CF174" w14:textId="2AE7973B" w:rsidR="001801C6" w:rsidRDefault="001801C6">
      <w:pPr>
        <w:spacing w:after="160" w:line="259" w:lineRule="auto"/>
        <w:rPr>
          <w:rFonts w:asciiTheme="minorHAnsi" w:hAnsiTheme="minorHAnsi" w:cs="Arial"/>
          <w:color w:val="222222"/>
          <w:shd w:val="clear" w:color="auto" w:fill="FFFFFF"/>
        </w:rPr>
      </w:pPr>
      <w:r>
        <w:br w:type="page"/>
      </w:r>
    </w:p>
    <w:p w14:paraId="3AFDC9A6" w14:textId="07606EF2" w:rsidR="006D58B5" w:rsidRPr="00E004AF" w:rsidRDefault="003734A9" w:rsidP="00990E4F">
      <w:pPr>
        <w:pStyle w:val="Heading2"/>
        <w:numPr>
          <w:ilvl w:val="0"/>
          <w:numId w:val="11"/>
        </w:numPr>
      </w:pPr>
      <w:bookmarkStart w:id="207" w:name="_Toc23404527"/>
      <w:r w:rsidRPr="003734A9">
        <w:rPr>
          <w:noProof/>
        </w:rPr>
        <w:lastRenderedPageBreak/>
        <w:drawing>
          <wp:anchor distT="0" distB="0" distL="114300" distR="114300" simplePos="0" relativeHeight="251824128" behindDoc="1" locked="0" layoutInCell="1" allowOverlap="1" wp14:anchorId="2FB621DF" wp14:editId="5D66C7A5">
            <wp:simplePos x="0" y="0"/>
            <wp:positionH relativeFrom="margin">
              <wp:align>center</wp:align>
            </wp:positionH>
            <wp:positionV relativeFrom="paragraph">
              <wp:posOffset>337820</wp:posOffset>
            </wp:positionV>
            <wp:extent cx="6765925" cy="714375"/>
            <wp:effectExtent l="0" t="0" r="0" b="9525"/>
            <wp:wrapTight wrapText="bothSides">
              <wp:wrapPolygon edited="0">
                <wp:start x="0" y="0"/>
                <wp:lineTo x="0" y="21312"/>
                <wp:lineTo x="21529" y="21312"/>
                <wp:lineTo x="21529" y="5760"/>
                <wp:lineTo x="4136" y="0"/>
                <wp:lineTo x="0" y="0"/>
              </wp:wrapPolygon>
            </wp:wrapTight>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6765925" cy="7143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D58B5" w:rsidRPr="00E004AF">
        <w:t>FMEP</w:t>
      </w:r>
      <w:r w:rsidR="00CE1699">
        <w:t xml:space="preserve"> (Bar)</w:t>
      </w:r>
      <w:bookmarkEnd w:id="207"/>
    </w:p>
    <w:p w14:paraId="352DA871" w14:textId="198CF4CF" w:rsidR="006D58B5" w:rsidRDefault="003734A9" w:rsidP="00BC50B6">
      <w:pPr>
        <w:pStyle w:val="NoSpacing"/>
      </w:pPr>
      <w:r>
        <w:rPr>
          <w:noProof/>
        </w:rPr>
        <mc:AlternateContent>
          <mc:Choice Requires="wps">
            <w:drawing>
              <wp:anchor distT="0" distB="0" distL="114300" distR="114300" simplePos="0" relativeHeight="251826176" behindDoc="1" locked="0" layoutInCell="1" allowOverlap="1" wp14:anchorId="41456C35" wp14:editId="64C17DE0">
                <wp:simplePos x="0" y="0"/>
                <wp:positionH relativeFrom="page">
                  <wp:align>right</wp:align>
                </wp:positionH>
                <wp:positionV relativeFrom="paragraph">
                  <wp:posOffset>797560</wp:posOffset>
                </wp:positionV>
                <wp:extent cx="6765925" cy="185420"/>
                <wp:effectExtent l="0" t="0" r="0" b="5080"/>
                <wp:wrapTight wrapText="bothSides">
                  <wp:wrapPolygon edited="0">
                    <wp:start x="0" y="0"/>
                    <wp:lineTo x="0" y="19973"/>
                    <wp:lineTo x="21529" y="19973"/>
                    <wp:lineTo x="21529" y="0"/>
                    <wp:lineTo x="0" y="0"/>
                  </wp:wrapPolygon>
                </wp:wrapTight>
                <wp:docPr id="109" name="Text Box 109"/>
                <wp:cNvGraphicFramePr/>
                <a:graphic xmlns:a="http://schemas.openxmlformats.org/drawingml/2006/main">
                  <a:graphicData uri="http://schemas.microsoft.com/office/word/2010/wordprocessingShape">
                    <wps:wsp>
                      <wps:cNvSpPr txBox="1"/>
                      <wps:spPr>
                        <a:xfrm>
                          <a:off x="0" y="0"/>
                          <a:ext cx="6765925" cy="185737"/>
                        </a:xfrm>
                        <a:prstGeom prst="rect">
                          <a:avLst/>
                        </a:prstGeom>
                        <a:solidFill>
                          <a:prstClr val="white"/>
                        </a:solidFill>
                        <a:ln>
                          <a:noFill/>
                        </a:ln>
                      </wps:spPr>
                      <wps:txbx>
                        <w:txbxContent>
                          <w:p w14:paraId="385C4CC9" w14:textId="2D422284" w:rsidR="00966CB1" w:rsidRDefault="00966CB1" w:rsidP="003734A9">
                            <w:pPr>
                              <w:pStyle w:val="Caption"/>
                            </w:pPr>
                            <w:bookmarkStart w:id="208" w:name="_Toc23404613"/>
                            <w:r>
                              <w:t xml:space="preserve">Table </w:t>
                            </w:r>
                            <w:fldSimple w:instr=" SEQ Table \* ARABIC ">
                              <w:r>
                                <w:rPr>
                                  <w:noProof/>
                                </w:rPr>
                                <w:t>13</w:t>
                              </w:r>
                            </w:fldSimple>
                            <w:r>
                              <w:t xml:space="preserve"> - Standard and Modified Engine Values for FMEP</w:t>
                            </w:r>
                            <w:bookmarkEnd w:id="20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1456C35" id="Text Box 109" o:spid="_x0000_s1071" type="#_x0000_t202" style="position:absolute;left:0;text-align:left;margin-left:481.55pt;margin-top:62.8pt;width:532.75pt;height:14.6pt;z-index:-251490304;visibility:visible;mso-wrap-style:square;mso-height-percent:0;mso-wrap-distance-left:9pt;mso-wrap-distance-top:0;mso-wrap-distance-right:9pt;mso-wrap-distance-bottom:0;mso-position-horizontal:right;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" stroked="f">
                <v:textbox inset="0,0,0,0">
                  <w:txbxContent>
                    <w:p w14:paraId="385C4CC9" w14:textId="2D422284" w:rsidR="00966CB1" w:rsidRDefault="00966CB1" w:rsidP="003734A9">
                      <w:pPr>
                        <w:pStyle w:val="Caption"/>
                      </w:pPr>
                      <w:bookmarkStart w:id="209" w:name="_Toc23404613"/>
                      <w:r>
                        <w:t xml:space="preserve">Table </w:t>
                      </w:r>
                      <w:fldSimple w:instr=" SEQ Table \* ARABIC ">
                        <w:r>
                          <w:rPr>
                            <w:noProof/>
                          </w:rPr>
                          <w:t>13</w:t>
                        </w:r>
                      </w:fldSimple>
                      <w:r>
                        <w:t xml:space="preserve"> - Standard and Modified Engine Values for FMEP</w:t>
                      </w:r>
                      <w:bookmarkEnd w:id="209"/>
                    </w:p>
                  </w:txbxContent>
                </v:textbox>
                <w10:wrap type="tight" anchorx="page"/>
              </v:shape>
            </w:pict>
          </mc:Fallback>
        </mc:AlternateContent>
      </w:r>
    </w:p>
    <w:p w14:paraId="092034D2" w14:textId="74A8602A" w:rsidR="009B062B" w:rsidRDefault="009B062B" w:rsidP="00BC50B6">
      <w:pPr>
        <w:pStyle w:val="NoSpacing"/>
      </w:pPr>
    </w:p>
    <w:p w14:paraId="1803B294" w14:textId="7B55CBCC" w:rsidR="009B062B" w:rsidRDefault="003734A9" w:rsidP="00BC50B6">
      <w:pPr>
        <w:pStyle w:val="NoSpacing"/>
      </w:pPr>
      <w:r>
        <w:t xml:space="preserve">FMEP </w:t>
      </w:r>
      <w:r w:rsidR="00F055A1">
        <w:t>represents</w:t>
      </w:r>
      <w:r>
        <w:t xml:space="preserve"> the frictional losses due to frictional work done throughout each cycle. As seen previously</w:t>
      </w:r>
      <w:r w:rsidR="00F055A1">
        <w:t xml:space="preserve">, the modified engine </w:t>
      </w:r>
      <w:r w:rsidR="002762C8">
        <w:t>sees</w:t>
      </w:r>
      <w:r w:rsidR="00F055A1">
        <w:t xml:space="preserve"> a reduction in frictional work done compared to the standard engine, henceforth, the modified engine’s FMEP values are slightly lower than the standard engine.</w:t>
      </w:r>
    </w:p>
    <w:p w14:paraId="0A193CF0" w14:textId="054370F9" w:rsidR="009B062B" w:rsidRDefault="009B062B" w:rsidP="00BC50B6">
      <w:pPr>
        <w:pStyle w:val="NoSpacing"/>
      </w:pPr>
    </w:p>
    <w:p w14:paraId="0751B343" w14:textId="6456CAA8" w:rsidR="009B062B" w:rsidRDefault="009B062B" w:rsidP="00BC50B6">
      <w:pPr>
        <w:pStyle w:val="NoSpacing"/>
      </w:pPr>
    </w:p>
    <w:p w14:paraId="70A98D82" w14:textId="33A6A572" w:rsidR="009B062B" w:rsidRDefault="009B062B" w:rsidP="00BC50B6">
      <w:pPr>
        <w:pStyle w:val="NoSpacing"/>
      </w:pPr>
    </w:p>
    <w:p w14:paraId="1B25CB93" w14:textId="13FF92FB" w:rsidR="009B062B" w:rsidRDefault="009B062B" w:rsidP="00BC50B6">
      <w:pPr>
        <w:pStyle w:val="NoSpacing"/>
      </w:pPr>
    </w:p>
    <w:p w14:paraId="4EB67316" w14:textId="2E578AFD" w:rsidR="009B062B" w:rsidRDefault="005525EE" w:rsidP="00BC50B6">
      <w:pPr>
        <w:pStyle w:val="NoSpacing"/>
      </w:pPr>
      <w:r>
        <w:rPr>
          <w:noProof/>
        </w:rPr>
        <w:drawing>
          <wp:anchor distT="0" distB="0" distL="114300" distR="114300" simplePos="0" relativeHeight="251827200" behindDoc="1" locked="0" layoutInCell="1" allowOverlap="1" wp14:anchorId="6C59A769" wp14:editId="48E65E57">
            <wp:simplePos x="0" y="0"/>
            <wp:positionH relativeFrom="margin">
              <wp:align>center</wp:align>
            </wp:positionH>
            <wp:positionV relativeFrom="paragraph">
              <wp:posOffset>290512</wp:posOffset>
            </wp:positionV>
            <wp:extent cx="5953159" cy="3630295"/>
            <wp:effectExtent l="0" t="0" r="9525" b="8255"/>
            <wp:wrapTight wrapText="bothSides">
              <wp:wrapPolygon edited="0">
                <wp:start x="0" y="0"/>
                <wp:lineTo x="0" y="21536"/>
                <wp:lineTo x="21565" y="21536"/>
                <wp:lineTo x="21565" y="0"/>
                <wp:lineTo x="0" y="0"/>
              </wp:wrapPolygon>
            </wp:wrapTight>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5953159" cy="3630295"/>
                    </a:xfrm>
                    <a:prstGeom prst="rect">
                      <a:avLst/>
                    </a:prstGeom>
                    <a:noFill/>
                  </pic:spPr>
                </pic:pic>
              </a:graphicData>
            </a:graphic>
          </wp:anchor>
        </w:drawing>
      </w:r>
    </w:p>
    <w:p w14:paraId="22B258EC" w14:textId="6F7BEA8B" w:rsidR="009B062B" w:rsidRDefault="005525EE" w:rsidP="00BC50B6">
      <w:pPr>
        <w:pStyle w:val="NoSpacing"/>
      </w:pPr>
      <w:r>
        <w:rPr>
          <w:noProof/>
        </w:rPr>
        <mc:AlternateContent>
          <mc:Choice Requires="wps">
            <w:drawing>
              <wp:anchor distT="0" distB="0" distL="114300" distR="114300" simplePos="0" relativeHeight="251829248" behindDoc="1" locked="0" layoutInCell="1" allowOverlap="1" wp14:anchorId="2B94DFE4" wp14:editId="0B8AA026">
                <wp:simplePos x="0" y="0"/>
                <wp:positionH relativeFrom="margin">
                  <wp:align>center</wp:align>
                </wp:positionH>
                <wp:positionV relativeFrom="paragraph">
                  <wp:posOffset>3806190</wp:posOffset>
                </wp:positionV>
                <wp:extent cx="3286125" cy="635"/>
                <wp:effectExtent l="0" t="0" r="9525" b="8255"/>
                <wp:wrapTight wrapText="bothSides">
                  <wp:wrapPolygon edited="0">
                    <wp:start x="0" y="0"/>
                    <wp:lineTo x="0" y="20698"/>
                    <wp:lineTo x="21537" y="20698"/>
                    <wp:lineTo x="21537" y="0"/>
                    <wp:lineTo x="0" y="0"/>
                  </wp:wrapPolygon>
                </wp:wrapTight>
                <wp:docPr id="112" name="Text Box 112"/>
                <wp:cNvGraphicFramePr/>
                <a:graphic xmlns:a="http://schemas.openxmlformats.org/drawingml/2006/main">
                  <a:graphicData uri="http://schemas.microsoft.com/office/word/2010/wordprocessingShape">
                    <wps:wsp>
                      <wps:cNvSpPr txBox="1"/>
                      <wps:spPr>
                        <a:xfrm>
                          <a:off x="0" y="0"/>
                          <a:ext cx="3286125" cy="635"/>
                        </a:xfrm>
                        <a:prstGeom prst="rect">
                          <a:avLst/>
                        </a:prstGeom>
                        <a:solidFill>
                          <a:prstClr val="white"/>
                        </a:solidFill>
                        <a:ln>
                          <a:noFill/>
                        </a:ln>
                      </wps:spPr>
                      <wps:txbx>
                        <w:txbxContent>
                          <w:p w14:paraId="18FC71F4" w14:textId="1ACD9391" w:rsidR="00966CB1" w:rsidRPr="00E71CF4" w:rsidRDefault="00966CB1" w:rsidP="005525EE">
                            <w:pPr>
                              <w:pStyle w:val="Caption"/>
                              <w:rPr>
                                <w:rFonts w:cs="Arial"/>
                                <w:noProof/>
                                <w:color w:val="222222"/>
                                <w:shd w:val="clear" w:color="auto" w:fill="FFFFFF"/>
                              </w:rPr>
                            </w:pPr>
                            <w:bookmarkStart w:id="210" w:name="_Toc23404599"/>
                            <w:r>
                              <w:t xml:space="preserve">Figure </w:t>
                            </w:r>
                            <w:fldSimple w:instr=" SEQ Figure \* ARABIC ">
                              <w:r>
                                <w:rPr>
                                  <w:noProof/>
                                </w:rPr>
                                <w:t>37</w:t>
                              </w:r>
                            </w:fldSimple>
                            <w:r>
                              <w:t xml:space="preserve"> - Standard and Modified Engine Values for FMEP</w:t>
                            </w:r>
                            <w:bookmarkEnd w:id="2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B94DFE4" id="Text Box 112" o:spid="_x0000_s1072" type="#_x0000_t202" style="position:absolute;left:0;text-align:left;margin-left:0;margin-top:299.7pt;width:258.75pt;height:.05pt;z-index:-25148723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" stroked="f">
                <v:textbox style="mso-fit-shape-to-text:t" inset="0,0,0,0">
                  <w:txbxContent>
                    <w:p w14:paraId="18FC71F4" w14:textId="1ACD9391" w:rsidR="00966CB1" w:rsidRPr="00E71CF4" w:rsidRDefault="00966CB1" w:rsidP="005525EE">
                      <w:pPr>
                        <w:pStyle w:val="Caption"/>
                        <w:rPr>
                          <w:rFonts w:cs="Arial"/>
                          <w:noProof/>
                          <w:color w:val="222222"/>
                          <w:shd w:val="clear" w:color="auto" w:fill="FFFFFF"/>
                        </w:rPr>
                      </w:pPr>
                      <w:bookmarkStart w:id="211" w:name="_Toc23404599"/>
                      <w:r>
                        <w:t xml:space="preserve">Figure </w:t>
                      </w:r>
                      <w:fldSimple w:instr=" SEQ Figure \* ARABIC ">
                        <w:r>
                          <w:rPr>
                            <w:noProof/>
                          </w:rPr>
                          <w:t>37</w:t>
                        </w:r>
                      </w:fldSimple>
                      <w:r>
                        <w:t xml:space="preserve"> - Standard and Modified Engine Values for FMEP</w:t>
                      </w:r>
                      <w:bookmarkEnd w:id="211"/>
                    </w:p>
                  </w:txbxContent>
                </v:textbox>
                <w10:wrap type="tight" anchorx="margin"/>
              </v:shape>
            </w:pict>
          </mc:Fallback>
        </mc:AlternateContent>
      </w:r>
    </w:p>
    <w:p w14:paraId="342093F7" w14:textId="60D932F6" w:rsidR="009B062B" w:rsidRDefault="009B062B" w:rsidP="00BC50B6">
      <w:pPr>
        <w:pStyle w:val="NoSpacing"/>
      </w:pPr>
    </w:p>
    <w:p w14:paraId="0784E51B" w14:textId="1055F934" w:rsidR="009B062B" w:rsidRDefault="009B062B" w:rsidP="00BC50B6">
      <w:pPr>
        <w:pStyle w:val="NoSpacing"/>
      </w:pPr>
    </w:p>
    <w:p w14:paraId="4D4602CD" w14:textId="11E6542F" w:rsidR="009B062B" w:rsidRDefault="009B062B" w:rsidP="00BC50B6">
      <w:pPr>
        <w:pStyle w:val="NoSpacing"/>
      </w:pPr>
    </w:p>
    <w:p w14:paraId="4C383D28" w14:textId="248EF635" w:rsidR="009B062B" w:rsidRDefault="009B062B" w:rsidP="00BC50B6">
      <w:pPr>
        <w:pStyle w:val="NoSpacing"/>
      </w:pPr>
    </w:p>
    <w:p w14:paraId="32845135" w14:textId="192C1B19" w:rsidR="00AE6E28" w:rsidRDefault="00AE6E28" w:rsidP="00BC50B6">
      <w:pPr>
        <w:pStyle w:val="NoSpacing"/>
      </w:pPr>
    </w:p>
    <w:p w14:paraId="4C185470" w14:textId="5C6C3C08" w:rsidR="00AE6E28" w:rsidRDefault="00AE6E28" w:rsidP="00BC50B6">
      <w:pPr>
        <w:pStyle w:val="NoSpacing"/>
      </w:pPr>
    </w:p>
    <w:p w14:paraId="3F47D599" w14:textId="41DA2E7E" w:rsidR="00AE6E28" w:rsidRDefault="00AE6E28" w:rsidP="00BC50B6">
      <w:pPr>
        <w:pStyle w:val="NoSpacing"/>
      </w:pPr>
    </w:p>
    <w:p w14:paraId="6A365E6E" w14:textId="42D186D1" w:rsidR="00AE6E28" w:rsidRDefault="00AE6E28" w:rsidP="00BC50B6">
      <w:pPr>
        <w:pStyle w:val="NoSpacing"/>
      </w:pPr>
    </w:p>
    <w:p w14:paraId="7B2DC621" w14:textId="2616E7C3" w:rsidR="00AE6E28" w:rsidRDefault="00AE6E28" w:rsidP="00BC50B6">
      <w:pPr>
        <w:pStyle w:val="NoSpacing"/>
      </w:pPr>
    </w:p>
    <w:p w14:paraId="57C5DC69" w14:textId="5CA5874D" w:rsidR="00AE6E28" w:rsidRDefault="00AE6E28" w:rsidP="00BC50B6">
      <w:pPr>
        <w:pStyle w:val="NoSpacing"/>
      </w:pPr>
    </w:p>
    <w:p w14:paraId="55448909" w14:textId="414A05F8" w:rsidR="00AE6E28" w:rsidRDefault="00AE6E28">
      <w:pPr>
        <w:spacing w:after="160" w:line="259" w:lineRule="auto"/>
        <w:rPr>
          <w:rFonts w:asciiTheme="minorHAnsi" w:hAnsiTheme="minorHAnsi" w:cs="Arial"/>
          <w:color w:val="222222"/>
          <w:shd w:val="clear" w:color="auto" w:fill="FFFFFF"/>
        </w:rPr>
      </w:pPr>
      <w:r>
        <w:br w:type="page"/>
      </w:r>
    </w:p>
    <w:p w14:paraId="2D219D0E" w14:textId="658D0BC4" w:rsidR="006D58B5" w:rsidRPr="00E004AF" w:rsidRDefault="00AD4B09" w:rsidP="00990E4F">
      <w:pPr>
        <w:pStyle w:val="Heading2"/>
        <w:numPr>
          <w:ilvl w:val="0"/>
          <w:numId w:val="11"/>
        </w:numPr>
      </w:pPr>
      <w:bookmarkStart w:id="212" w:name="_Toc23404528"/>
      <w:r w:rsidRPr="00AD4B09">
        <w:rPr>
          <w:noProof/>
        </w:rPr>
        <w:lastRenderedPageBreak/>
        <w:drawing>
          <wp:anchor distT="0" distB="0" distL="114300" distR="114300" simplePos="0" relativeHeight="251830272" behindDoc="1" locked="0" layoutInCell="1" allowOverlap="1" wp14:anchorId="5F86D227" wp14:editId="1A0023E2">
            <wp:simplePos x="0" y="0"/>
            <wp:positionH relativeFrom="margin">
              <wp:align>center</wp:align>
            </wp:positionH>
            <wp:positionV relativeFrom="paragraph">
              <wp:posOffset>337820</wp:posOffset>
            </wp:positionV>
            <wp:extent cx="7019925" cy="741045"/>
            <wp:effectExtent l="0" t="0" r="9525" b="1905"/>
            <wp:wrapTight wrapText="bothSides">
              <wp:wrapPolygon edited="0">
                <wp:start x="0" y="0"/>
                <wp:lineTo x="0" y="21100"/>
                <wp:lineTo x="21571" y="21100"/>
                <wp:lineTo x="21571" y="5553"/>
                <wp:lineTo x="4103" y="0"/>
                <wp:lineTo x="0" y="0"/>
              </wp:wrapPolygon>
            </wp:wrapTight>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7019925" cy="7410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D58B5" w:rsidRPr="00E004AF">
        <w:t>BMEP</w:t>
      </w:r>
      <w:r w:rsidR="00CE1699">
        <w:t xml:space="preserve"> (Bar)</w:t>
      </w:r>
      <w:bookmarkEnd w:id="212"/>
    </w:p>
    <w:p w14:paraId="64FAA27C" w14:textId="6F095D81" w:rsidR="006D58B5" w:rsidRDefault="00AD4B09" w:rsidP="00BC50B6">
      <w:pPr>
        <w:pStyle w:val="NoSpacing"/>
      </w:pPr>
      <w:r>
        <w:rPr>
          <w:noProof/>
        </w:rPr>
        <mc:AlternateContent>
          <mc:Choice Requires="wps">
            <w:drawing>
              <wp:anchor distT="0" distB="0" distL="114300" distR="114300" simplePos="0" relativeHeight="251832320" behindDoc="1" locked="0" layoutInCell="1" allowOverlap="1" wp14:anchorId="4162F98C" wp14:editId="35C7A2BD">
                <wp:simplePos x="0" y="0"/>
                <wp:positionH relativeFrom="column">
                  <wp:posOffset>-323850</wp:posOffset>
                </wp:positionH>
                <wp:positionV relativeFrom="paragraph">
                  <wp:posOffset>835660</wp:posOffset>
                </wp:positionV>
                <wp:extent cx="6696075" cy="635"/>
                <wp:effectExtent l="0" t="0" r="9525" b="8255"/>
                <wp:wrapTight wrapText="bothSides">
                  <wp:wrapPolygon edited="0">
                    <wp:start x="0" y="0"/>
                    <wp:lineTo x="0" y="20698"/>
                    <wp:lineTo x="21569" y="20698"/>
                    <wp:lineTo x="21569" y="0"/>
                    <wp:lineTo x="0" y="0"/>
                  </wp:wrapPolygon>
                </wp:wrapTight>
                <wp:docPr id="114" name="Text Box 114"/>
                <wp:cNvGraphicFramePr/>
                <a:graphic xmlns:a="http://schemas.openxmlformats.org/drawingml/2006/main">
                  <a:graphicData uri="http://schemas.microsoft.com/office/word/2010/wordprocessingShape">
                    <wps:wsp>
                      <wps:cNvSpPr txBox="1"/>
                      <wps:spPr>
                        <a:xfrm>
                          <a:off x="0" y="0"/>
                          <a:ext cx="6696075" cy="635"/>
                        </a:xfrm>
                        <a:prstGeom prst="rect">
                          <a:avLst/>
                        </a:prstGeom>
                        <a:solidFill>
                          <a:prstClr val="white"/>
                        </a:solidFill>
                        <a:ln>
                          <a:noFill/>
                        </a:ln>
                      </wps:spPr>
                      <wps:txbx>
                        <w:txbxContent>
                          <w:p w14:paraId="08F0A5C0" w14:textId="13B8E716" w:rsidR="00966CB1" w:rsidRDefault="00966CB1" w:rsidP="00AD4B09">
                            <w:pPr>
                              <w:pStyle w:val="Caption"/>
                            </w:pPr>
                            <w:bookmarkStart w:id="213" w:name="_Toc23404614"/>
                            <w:r>
                              <w:t xml:space="preserve">Table </w:t>
                            </w:r>
                            <w:fldSimple w:instr=" SEQ Table \* ARABIC ">
                              <w:r>
                                <w:rPr>
                                  <w:noProof/>
                                </w:rPr>
                                <w:t>14</w:t>
                              </w:r>
                            </w:fldSimple>
                            <w:r>
                              <w:t xml:space="preserve"> - Standard and Modified Engine Values for BMEP</w:t>
                            </w:r>
                            <w:bookmarkEnd w:id="2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162F98C" id="Text Box 114" o:spid="_x0000_s1073" type="#_x0000_t202" style="position:absolute;left:0;text-align:left;margin-left:-25.5pt;margin-top:65.8pt;width:527.25pt;height:.05pt;z-index:-2514841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" stroked="f">
                <v:textbox style="mso-fit-shape-to-text:t" inset="0,0,0,0">
                  <w:txbxContent>
                    <w:p w14:paraId="08F0A5C0" w14:textId="13B8E716" w:rsidR="00966CB1" w:rsidRDefault="00966CB1" w:rsidP="00AD4B09">
                      <w:pPr>
                        <w:pStyle w:val="Caption"/>
                      </w:pPr>
                      <w:bookmarkStart w:id="214" w:name="_Toc23404614"/>
                      <w:r>
                        <w:t xml:space="preserve">Table </w:t>
                      </w:r>
                      <w:fldSimple w:instr=" SEQ Table \* ARABIC ">
                        <w:r>
                          <w:rPr>
                            <w:noProof/>
                          </w:rPr>
                          <w:t>14</w:t>
                        </w:r>
                      </w:fldSimple>
                      <w:r>
                        <w:t xml:space="preserve"> - Standard and Modified Engine Values for BMEP</w:t>
                      </w:r>
                      <w:bookmarkEnd w:id="214"/>
                    </w:p>
                  </w:txbxContent>
                </v:textbox>
                <w10:wrap type="tight"/>
              </v:shape>
            </w:pict>
          </mc:Fallback>
        </mc:AlternateContent>
      </w:r>
    </w:p>
    <w:p w14:paraId="03561943" w14:textId="6CFADE8C" w:rsidR="00F8273F" w:rsidRDefault="00F8273F" w:rsidP="00BC50B6">
      <w:pPr>
        <w:pStyle w:val="NoSpacing"/>
      </w:pPr>
      <w:r w:rsidRPr="00F8273F">
        <w:t>BMEP can be defined as “the average (mean) pressure which, IF imposed on the pistons uniformly from the top to the bottom of each power stroke, would produce the measured (brake) power output.” (EPI Inc., 2019).</w:t>
      </w:r>
    </w:p>
    <w:p w14:paraId="6FDD780C" w14:textId="1E535760" w:rsidR="00F055A1" w:rsidRDefault="00F055A1" w:rsidP="00BC50B6">
      <w:pPr>
        <w:pStyle w:val="NoSpacing"/>
      </w:pPr>
    </w:p>
    <w:p w14:paraId="7E4BD0D1" w14:textId="61EE91F3" w:rsidR="00F055A1" w:rsidRDefault="00F055A1" w:rsidP="00BC50B6">
      <w:pPr>
        <w:pStyle w:val="NoSpacing"/>
      </w:pPr>
      <w:r>
        <w:t xml:space="preserve">This uses the value for IMEP then subtracting the FMEP </w:t>
      </w:r>
      <w:r w:rsidR="00AD4B09">
        <w:t>losses to result in the BMEP, representing the more accurate value for efficiency within the engines.</w:t>
      </w:r>
    </w:p>
    <w:p w14:paraId="27053225" w14:textId="391812BB" w:rsidR="00AD4B09" w:rsidRDefault="00BC50B6" w:rsidP="00BC50B6">
      <w:pPr>
        <w:pStyle w:val="NoSpacing"/>
      </w:pPr>
      <w:r>
        <w:rPr>
          <w:noProof/>
        </w:rPr>
        <w:drawing>
          <wp:anchor distT="0" distB="0" distL="114300" distR="114300" simplePos="0" relativeHeight="251833344" behindDoc="1" locked="0" layoutInCell="1" allowOverlap="1" wp14:anchorId="14050E73" wp14:editId="3E7DA2C2">
            <wp:simplePos x="0" y="0"/>
            <wp:positionH relativeFrom="margin">
              <wp:posOffset>0</wp:posOffset>
            </wp:positionH>
            <wp:positionV relativeFrom="paragraph">
              <wp:posOffset>211137</wp:posOffset>
            </wp:positionV>
            <wp:extent cx="5719445" cy="3487420"/>
            <wp:effectExtent l="0" t="0" r="0" b="0"/>
            <wp:wrapTight wrapText="bothSides">
              <wp:wrapPolygon edited="0">
                <wp:start x="0" y="0"/>
                <wp:lineTo x="0" y="21474"/>
                <wp:lineTo x="21511" y="21474"/>
                <wp:lineTo x="21511" y="0"/>
                <wp:lineTo x="0" y="0"/>
              </wp:wrapPolygon>
            </wp:wrapTight>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5719445" cy="3487420"/>
                    </a:xfrm>
                    <a:prstGeom prst="rect">
                      <a:avLst/>
                    </a:prstGeom>
                    <a:noFill/>
                  </pic:spPr>
                </pic:pic>
              </a:graphicData>
            </a:graphic>
          </wp:anchor>
        </w:drawing>
      </w:r>
    </w:p>
    <w:p w14:paraId="4E465548" w14:textId="6B935B29" w:rsidR="00BC50B6" w:rsidRDefault="00BC50B6" w:rsidP="00BC50B6">
      <w:pPr>
        <w:pStyle w:val="NoSpacing"/>
      </w:pPr>
      <w:r>
        <w:rPr>
          <w:noProof/>
        </w:rPr>
        <mc:AlternateContent>
          <mc:Choice Requires="wps">
            <w:drawing>
              <wp:anchor distT="0" distB="0" distL="114300" distR="114300" simplePos="0" relativeHeight="251835392" behindDoc="1" locked="0" layoutInCell="1" allowOverlap="1" wp14:anchorId="041F5760" wp14:editId="74D9B5D4">
                <wp:simplePos x="0" y="0"/>
                <wp:positionH relativeFrom="column">
                  <wp:posOffset>1314450</wp:posOffset>
                </wp:positionH>
                <wp:positionV relativeFrom="paragraph">
                  <wp:posOffset>3583305</wp:posOffset>
                </wp:positionV>
                <wp:extent cx="4404995" cy="635"/>
                <wp:effectExtent l="0" t="0" r="0" b="8255"/>
                <wp:wrapTight wrapText="bothSides">
                  <wp:wrapPolygon edited="0">
                    <wp:start x="0" y="0"/>
                    <wp:lineTo x="0" y="20698"/>
                    <wp:lineTo x="21485" y="20698"/>
                    <wp:lineTo x="21485" y="0"/>
                    <wp:lineTo x="0" y="0"/>
                  </wp:wrapPolygon>
                </wp:wrapTight>
                <wp:docPr id="117" name="Text Box 117"/>
                <wp:cNvGraphicFramePr/>
                <a:graphic xmlns:a="http://schemas.openxmlformats.org/drawingml/2006/main">
                  <a:graphicData uri="http://schemas.microsoft.com/office/word/2010/wordprocessingShape">
                    <wps:wsp>
                      <wps:cNvSpPr txBox="1"/>
                      <wps:spPr>
                        <a:xfrm>
                          <a:off x="0" y="0"/>
                          <a:ext cx="4404995" cy="635"/>
                        </a:xfrm>
                        <a:prstGeom prst="rect">
                          <a:avLst/>
                        </a:prstGeom>
                        <a:solidFill>
                          <a:prstClr val="white"/>
                        </a:solidFill>
                        <a:ln>
                          <a:noFill/>
                        </a:ln>
                      </wps:spPr>
                      <wps:txbx>
                        <w:txbxContent>
                          <w:p w14:paraId="6E390F93" w14:textId="2B0E61AC" w:rsidR="00966CB1" w:rsidRPr="00AF7C19" w:rsidRDefault="00966CB1" w:rsidP="00AD4B09">
                            <w:pPr>
                              <w:pStyle w:val="Caption"/>
                              <w:rPr>
                                <w:rFonts w:cs="Arial"/>
                                <w:noProof/>
                                <w:color w:val="222222"/>
                                <w:shd w:val="clear" w:color="auto" w:fill="FFFFFF"/>
                              </w:rPr>
                            </w:pPr>
                            <w:bookmarkStart w:id="215" w:name="_Toc23404600"/>
                            <w:r>
                              <w:t xml:space="preserve">Figure </w:t>
                            </w:r>
                            <w:fldSimple w:instr=" SEQ Figure \* ARABIC ">
                              <w:r>
                                <w:rPr>
                                  <w:noProof/>
                                </w:rPr>
                                <w:t>38</w:t>
                              </w:r>
                            </w:fldSimple>
                            <w:r>
                              <w:t xml:space="preserve"> - Standard and Modified Engine Value for BMEP</w:t>
                            </w:r>
                            <w:bookmarkEnd w:id="2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41F5760" id="Text Box 117" o:spid="_x0000_s1074" type="#_x0000_t202" style="position:absolute;left:0;text-align:left;margin-left:103.5pt;margin-top:282.15pt;width:346.85pt;height:.05pt;z-index:-2514810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" stroked="f">
                <v:textbox style="mso-fit-shape-to-text:t" inset="0,0,0,0">
                  <w:txbxContent>
                    <w:p w14:paraId="6E390F93" w14:textId="2B0E61AC" w:rsidR="00966CB1" w:rsidRPr="00AF7C19" w:rsidRDefault="00966CB1" w:rsidP="00AD4B09">
                      <w:pPr>
                        <w:pStyle w:val="Caption"/>
                        <w:rPr>
                          <w:rFonts w:cs="Arial"/>
                          <w:noProof/>
                          <w:color w:val="222222"/>
                          <w:shd w:val="clear" w:color="auto" w:fill="FFFFFF"/>
                        </w:rPr>
                      </w:pPr>
                      <w:bookmarkStart w:id="216" w:name="_Toc23404600"/>
                      <w:r>
                        <w:t xml:space="preserve">Figure </w:t>
                      </w:r>
                      <w:fldSimple w:instr=" SEQ Figure \* ARABIC ">
                        <w:r>
                          <w:rPr>
                            <w:noProof/>
                          </w:rPr>
                          <w:t>38</w:t>
                        </w:r>
                      </w:fldSimple>
                      <w:r>
                        <w:t xml:space="preserve"> - Standard and Modified Engine Value for BMEP</w:t>
                      </w:r>
                      <w:bookmarkEnd w:id="216"/>
                    </w:p>
                  </w:txbxContent>
                </v:textbox>
                <w10:wrap type="tight"/>
              </v:shape>
            </w:pict>
          </mc:Fallback>
        </mc:AlternateContent>
      </w:r>
    </w:p>
    <w:p w14:paraId="427EF61A" w14:textId="093D8C64" w:rsidR="00BC50B6" w:rsidRDefault="00BC50B6" w:rsidP="00BC50B6">
      <w:pPr>
        <w:pStyle w:val="NoSpacing"/>
      </w:pPr>
    </w:p>
    <w:p w14:paraId="66E2D60D" w14:textId="1CB2CF93" w:rsidR="00BC50B6" w:rsidRDefault="00BC50B6" w:rsidP="00BC50B6">
      <w:pPr>
        <w:pStyle w:val="NoSpacing"/>
      </w:pPr>
    </w:p>
    <w:p w14:paraId="11B384FF" w14:textId="0B214B22" w:rsidR="00BC50B6" w:rsidRDefault="00BC50B6" w:rsidP="00BC50B6">
      <w:pPr>
        <w:pStyle w:val="NoSpacing"/>
      </w:pPr>
    </w:p>
    <w:p w14:paraId="77ACB971" w14:textId="66AC896F" w:rsidR="00BC50B6" w:rsidRDefault="00BC50B6" w:rsidP="00BC50B6">
      <w:pPr>
        <w:pStyle w:val="NoSpacing"/>
      </w:pPr>
    </w:p>
    <w:p w14:paraId="691B5DED" w14:textId="358EF9BF" w:rsidR="00BC50B6" w:rsidRDefault="00BC50B6" w:rsidP="00BC50B6">
      <w:pPr>
        <w:pStyle w:val="NoSpacing"/>
      </w:pPr>
    </w:p>
    <w:p w14:paraId="4A7E4B47" w14:textId="65E161BB" w:rsidR="00BC50B6" w:rsidRDefault="00BC50B6" w:rsidP="00BC50B6">
      <w:pPr>
        <w:pStyle w:val="NoSpacing"/>
      </w:pPr>
    </w:p>
    <w:p w14:paraId="1D8A129F" w14:textId="5375C4CC" w:rsidR="00BC50B6" w:rsidRDefault="00BC50B6" w:rsidP="00BC50B6">
      <w:pPr>
        <w:pStyle w:val="NoSpacing"/>
      </w:pPr>
    </w:p>
    <w:p w14:paraId="7083A8B1" w14:textId="5F217F8C" w:rsidR="00AD4B09" w:rsidRDefault="00AD4B09" w:rsidP="00BC50B6">
      <w:pPr>
        <w:pStyle w:val="NoSpacing"/>
      </w:pPr>
    </w:p>
    <w:p w14:paraId="23270FAD" w14:textId="2C913651" w:rsidR="00BC50B6" w:rsidRDefault="00BC50B6" w:rsidP="00BC50B6">
      <w:pPr>
        <w:pStyle w:val="NoSpacing"/>
      </w:pPr>
    </w:p>
    <w:p w14:paraId="59DD8C6E" w14:textId="23612AFC" w:rsidR="00BC50B6" w:rsidRDefault="00BC50B6" w:rsidP="00BC50B6">
      <w:pPr>
        <w:pStyle w:val="NoSpacing"/>
      </w:pPr>
    </w:p>
    <w:p w14:paraId="61BAC2E9" w14:textId="54D45BC8" w:rsidR="00BC50B6" w:rsidRDefault="00BC50B6" w:rsidP="00BC50B6">
      <w:pPr>
        <w:pStyle w:val="NoSpacing"/>
      </w:pPr>
    </w:p>
    <w:p w14:paraId="71D1DA26" w14:textId="1AAAE37C" w:rsidR="00BC50B6" w:rsidRDefault="00BC50B6">
      <w:pPr>
        <w:spacing w:after="160" w:line="259" w:lineRule="auto"/>
        <w:rPr>
          <w:rFonts w:asciiTheme="minorHAnsi" w:hAnsiTheme="minorHAnsi" w:cs="Arial"/>
          <w:color w:val="222222"/>
          <w:shd w:val="clear" w:color="auto" w:fill="FFFFFF"/>
        </w:rPr>
      </w:pPr>
      <w:r>
        <w:br w:type="page"/>
      </w:r>
    </w:p>
    <w:p w14:paraId="0D92AE84" w14:textId="77777777" w:rsidR="00BC50B6" w:rsidRPr="00E004AF" w:rsidRDefault="00BC50B6" w:rsidP="00BC50B6">
      <w:pPr>
        <w:pStyle w:val="Heading2"/>
        <w:numPr>
          <w:ilvl w:val="0"/>
          <w:numId w:val="12"/>
        </w:numPr>
      </w:pPr>
      <w:bookmarkStart w:id="217" w:name="_Toc23404516"/>
      <w:r>
        <w:rPr>
          <w:noProof/>
        </w:rPr>
        <w:lastRenderedPageBreak/>
        <mc:AlternateContent>
          <mc:Choice Requires="wps">
            <w:drawing>
              <wp:anchor distT="0" distB="0" distL="114300" distR="114300" simplePos="0" relativeHeight="251839488" behindDoc="1" locked="0" layoutInCell="1" allowOverlap="1" wp14:anchorId="1CBF482D" wp14:editId="7140B039">
                <wp:simplePos x="0" y="0"/>
                <wp:positionH relativeFrom="column">
                  <wp:posOffset>-209550</wp:posOffset>
                </wp:positionH>
                <wp:positionV relativeFrom="paragraph">
                  <wp:posOffset>1447165</wp:posOffset>
                </wp:positionV>
                <wp:extent cx="6515735" cy="257175"/>
                <wp:effectExtent l="0" t="0" r="0" b="9525"/>
                <wp:wrapTight wrapText="bothSides">
                  <wp:wrapPolygon edited="0">
                    <wp:start x="0" y="0"/>
                    <wp:lineTo x="0" y="20800"/>
                    <wp:lineTo x="21535" y="20800"/>
                    <wp:lineTo x="21535" y="0"/>
                    <wp:lineTo x="0" y="0"/>
                  </wp:wrapPolygon>
                </wp:wrapTight>
                <wp:docPr id="61" name="Text Box 61"/>
                <wp:cNvGraphicFramePr/>
                <a:graphic xmlns:a="http://schemas.openxmlformats.org/drawingml/2006/main">
                  <a:graphicData uri="http://schemas.microsoft.com/office/word/2010/wordprocessingShape">
                    <wps:wsp>
                      <wps:cNvSpPr txBox="1"/>
                      <wps:spPr>
                        <a:xfrm>
                          <a:off x="0" y="0"/>
                          <a:ext cx="6515735" cy="257175"/>
                        </a:xfrm>
                        <a:prstGeom prst="rect">
                          <a:avLst/>
                        </a:prstGeom>
                        <a:solidFill>
                          <a:prstClr val="white"/>
                        </a:solidFill>
                        <a:ln>
                          <a:noFill/>
                        </a:ln>
                      </wps:spPr>
                      <wps:txbx>
                        <w:txbxContent>
                          <w:p w14:paraId="13E82736" w14:textId="77777777" w:rsidR="00966CB1" w:rsidRDefault="00966CB1" w:rsidP="00BC50B6">
                            <w:pPr>
                              <w:pStyle w:val="Caption"/>
                              <w:rPr>
                                <w:noProof/>
                              </w:rPr>
                            </w:pPr>
                            <w:bookmarkStart w:id="218" w:name="_Toc23241205"/>
                            <w:bookmarkStart w:id="219" w:name="_Toc23404609"/>
                            <w:r>
                              <w:t xml:space="preserve">Table </w:t>
                            </w:r>
                            <w:fldSimple w:instr=" SEQ Table \* ARABIC ">
                              <w:r>
                                <w:rPr>
                                  <w:noProof/>
                                </w:rPr>
                                <w:t>9</w:t>
                              </w:r>
                            </w:fldSimple>
                            <w:r>
                              <w:t xml:space="preserve"> - Standard and Modified Power and Torque Values Throughout the REV Range</w:t>
                            </w:r>
                            <w:bookmarkEnd w:id="218"/>
                            <w:bookmarkEnd w:id="21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CBF482D" id="Text Box 61" o:spid="_x0000_s1075" type="#_x0000_t202" style="position:absolute;left:0;text-align:left;margin-left:-16.5pt;margin-top:113.95pt;width:513.05pt;height:20.25pt;z-index:-2514769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" stroked="f">
                <v:textbox inset="0,0,0,0">
                  <w:txbxContent>
                    <w:p w14:paraId="13E82736" w14:textId="77777777" w:rsidR="00966CB1" w:rsidRDefault="00966CB1" w:rsidP="00BC50B6">
                      <w:pPr>
                        <w:pStyle w:val="Caption"/>
                        <w:rPr>
                          <w:noProof/>
                        </w:rPr>
                      </w:pPr>
                      <w:bookmarkStart w:id="220" w:name="_Toc23241205"/>
                      <w:bookmarkStart w:id="221" w:name="_Toc23404609"/>
                      <w:r>
                        <w:t xml:space="preserve">Table </w:t>
                      </w:r>
                      <w:fldSimple w:instr=" SEQ Table \* ARABIC ">
                        <w:r>
                          <w:rPr>
                            <w:noProof/>
                          </w:rPr>
                          <w:t>9</w:t>
                        </w:r>
                      </w:fldSimple>
                      <w:r>
                        <w:t xml:space="preserve"> - Standard and Modified Power and Torque Values Throughout the REV Range</w:t>
                      </w:r>
                      <w:bookmarkEnd w:id="220"/>
                      <w:bookmarkEnd w:id="221"/>
                    </w:p>
                  </w:txbxContent>
                </v:textbox>
                <w10:wrap type="tight"/>
              </v:shape>
            </w:pict>
          </mc:Fallback>
        </mc:AlternateContent>
      </w:r>
      <w:r>
        <w:rPr>
          <w:noProof/>
        </w:rPr>
        <w:drawing>
          <wp:anchor distT="0" distB="0" distL="114300" distR="114300" simplePos="0" relativeHeight="251837440" behindDoc="1" locked="0" layoutInCell="1" allowOverlap="1" wp14:anchorId="59B57EA8" wp14:editId="22C8C7ED">
            <wp:simplePos x="0" y="0"/>
            <wp:positionH relativeFrom="margin">
              <wp:align>center</wp:align>
            </wp:positionH>
            <wp:positionV relativeFrom="paragraph">
              <wp:posOffset>318770</wp:posOffset>
            </wp:positionV>
            <wp:extent cx="6515735" cy="1104900"/>
            <wp:effectExtent l="0" t="0" r="0" b="0"/>
            <wp:wrapTight wrapText="bothSides">
              <wp:wrapPolygon edited="0">
                <wp:start x="0" y="0"/>
                <wp:lineTo x="0" y="21228"/>
                <wp:lineTo x="21535" y="21228"/>
                <wp:lineTo x="21535"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8" cstate="print">
                      <a:extLst>
                        <a:ext uri="{28A0092B-C50C-407E-A947-70E740481C1C}">
                          <a14:useLocalDpi xmlns:a14="http://schemas.microsoft.com/office/drawing/2010/main" val="0"/>
                        </a:ext>
                      </a:extLst>
                    </a:blip>
                    <a:srcRect l="15372" t="28050" r="5274" b="51762"/>
                    <a:stretch/>
                  </pic:blipFill>
                  <pic:spPr bwMode="auto">
                    <a:xfrm>
                      <a:off x="0" y="0"/>
                      <a:ext cx="6515735" cy="1104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 xml:space="preserve">Power (KW) and </w:t>
      </w:r>
      <w:r w:rsidRPr="00E004AF">
        <w:t>Torque</w:t>
      </w:r>
      <w:r>
        <w:t xml:space="preserve"> (Nm)</w:t>
      </w:r>
      <w:bookmarkEnd w:id="217"/>
    </w:p>
    <w:p w14:paraId="4F3DAB5C" w14:textId="77777777" w:rsidR="00BC50B6" w:rsidRDefault="00BC50B6" w:rsidP="00BC50B6">
      <w:pPr>
        <w:pStyle w:val="NoSpacing"/>
      </w:pPr>
      <w:r>
        <w:t>The torque values shown above, are the totals of the gas torque for all cylinders, produced throughout each RPM. The power shown above is derived by using the torque produced by the gas force from all cylinders, this is however without taking frictional losses into account.</w:t>
      </w:r>
    </w:p>
    <w:p w14:paraId="0BE3C51D" w14:textId="77777777" w:rsidR="00BC50B6" w:rsidRDefault="00BC50B6" w:rsidP="00BC50B6">
      <w:pPr>
        <w:pStyle w:val="NoSpacing"/>
      </w:pPr>
      <w:r>
        <w:br/>
        <w:t>It is clear to see that the modified engine gains only a slight increase in both power and torque but follows the same trend as the standard engine, showing that by increasing the bore and decreasing the stroke can improve performance of the engine, however, minimal in comparison.</w:t>
      </w:r>
    </w:p>
    <w:p w14:paraId="3C0D9119" w14:textId="77777777" w:rsidR="00BC50B6" w:rsidRDefault="00BC50B6" w:rsidP="00BC50B6">
      <w:pPr>
        <w:pStyle w:val="NoSpacing"/>
      </w:pPr>
      <w:r>
        <w:rPr>
          <w:noProof/>
        </w:rPr>
        <w:drawing>
          <wp:anchor distT="0" distB="0" distL="114300" distR="114300" simplePos="0" relativeHeight="251838464" behindDoc="1" locked="0" layoutInCell="1" allowOverlap="1" wp14:anchorId="0BAAA139" wp14:editId="2BF7BE2E">
            <wp:simplePos x="0" y="0"/>
            <wp:positionH relativeFrom="margin">
              <wp:align>center</wp:align>
            </wp:positionH>
            <wp:positionV relativeFrom="paragraph">
              <wp:posOffset>127000</wp:posOffset>
            </wp:positionV>
            <wp:extent cx="3822700" cy="2509520"/>
            <wp:effectExtent l="0" t="0" r="6350" b="5080"/>
            <wp:wrapTight wrapText="bothSides">
              <wp:wrapPolygon edited="0">
                <wp:start x="0" y="0"/>
                <wp:lineTo x="0" y="21480"/>
                <wp:lineTo x="21528" y="21480"/>
                <wp:lineTo x="21528" y="0"/>
                <wp:lineTo x="0" y="0"/>
              </wp:wrapPolygon>
            </wp:wrapTight>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9" cstate="print">
                      <a:extLst>
                        <a:ext uri="{28A0092B-C50C-407E-A947-70E740481C1C}">
                          <a14:useLocalDpi xmlns:a14="http://schemas.microsoft.com/office/drawing/2010/main" val="0"/>
                        </a:ext>
                      </a:extLst>
                    </a:blip>
                    <a:srcRect/>
                    <a:stretch/>
                  </pic:blipFill>
                  <pic:spPr bwMode="auto">
                    <a:xfrm>
                      <a:off x="0" y="0"/>
                      <a:ext cx="3822700" cy="25095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F844252" w14:textId="77777777" w:rsidR="00BC50B6" w:rsidRDefault="00BC50B6" w:rsidP="00BC50B6">
      <w:pPr>
        <w:pStyle w:val="NoSpacing"/>
      </w:pPr>
    </w:p>
    <w:p w14:paraId="3FF1469D" w14:textId="77777777" w:rsidR="00BC50B6" w:rsidRDefault="00BC50B6" w:rsidP="00BC50B6">
      <w:pPr>
        <w:pStyle w:val="NoSpacing"/>
      </w:pPr>
    </w:p>
    <w:p w14:paraId="262ED492" w14:textId="77777777" w:rsidR="00BC50B6" w:rsidRDefault="00BC50B6" w:rsidP="00BC50B6">
      <w:pPr>
        <w:pStyle w:val="NoSpacing"/>
      </w:pPr>
    </w:p>
    <w:p w14:paraId="6D9DAF37" w14:textId="77777777" w:rsidR="00BC50B6" w:rsidRDefault="00BC50B6" w:rsidP="00BC50B6">
      <w:pPr>
        <w:pStyle w:val="NoSpacing"/>
      </w:pPr>
    </w:p>
    <w:p w14:paraId="5557CA70" w14:textId="77777777" w:rsidR="00BC50B6" w:rsidRDefault="00BC50B6" w:rsidP="00BC50B6">
      <w:pPr>
        <w:pStyle w:val="NoSpacing"/>
      </w:pPr>
    </w:p>
    <w:p w14:paraId="23FE1576" w14:textId="77777777" w:rsidR="00BC50B6" w:rsidRDefault="00BC50B6" w:rsidP="00BC50B6">
      <w:pPr>
        <w:pStyle w:val="NoSpacing"/>
      </w:pPr>
    </w:p>
    <w:p w14:paraId="658A237C" w14:textId="77777777" w:rsidR="00BC50B6" w:rsidRDefault="00BC50B6" w:rsidP="00BC50B6">
      <w:pPr>
        <w:pStyle w:val="NoSpacing"/>
      </w:pPr>
    </w:p>
    <w:p w14:paraId="7F804128" w14:textId="77777777" w:rsidR="00BC50B6" w:rsidRDefault="00BC50B6" w:rsidP="00BC50B6">
      <w:pPr>
        <w:pStyle w:val="NoSpacing"/>
      </w:pPr>
    </w:p>
    <w:p w14:paraId="7650980F" w14:textId="77777777" w:rsidR="00BC50B6" w:rsidRDefault="00BC50B6" w:rsidP="00BC50B6">
      <w:pPr>
        <w:pStyle w:val="NoSpacing"/>
      </w:pPr>
    </w:p>
    <w:p w14:paraId="0CE67376" w14:textId="77777777" w:rsidR="00BC50B6" w:rsidRDefault="00BC50B6" w:rsidP="00BC50B6">
      <w:pPr>
        <w:pStyle w:val="NoSpacing"/>
      </w:pPr>
    </w:p>
    <w:p w14:paraId="7FE81AA7" w14:textId="77777777" w:rsidR="00BC50B6" w:rsidRDefault="00BC50B6" w:rsidP="00BC50B6">
      <w:pPr>
        <w:pStyle w:val="NoSpacing"/>
      </w:pPr>
    </w:p>
    <w:p w14:paraId="06537FFE" w14:textId="77777777" w:rsidR="00BC50B6" w:rsidRDefault="00BC50B6" w:rsidP="00BC50B6">
      <w:pPr>
        <w:pStyle w:val="NoSpacing"/>
      </w:pPr>
    </w:p>
    <w:p w14:paraId="4C61E88C" w14:textId="77777777" w:rsidR="00BC50B6" w:rsidRDefault="00BC50B6" w:rsidP="00BC50B6">
      <w:pPr>
        <w:pStyle w:val="NoSpacing"/>
      </w:pPr>
    </w:p>
    <w:p w14:paraId="63232251" w14:textId="77777777" w:rsidR="00BC50B6" w:rsidRDefault="00BC50B6" w:rsidP="00BC50B6">
      <w:pPr>
        <w:pStyle w:val="NoSpacing"/>
      </w:pPr>
    </w:p>
    <w:p w14:paraId="55E86700" w14:textId="77777777" w:rsidR="00BC50B6" w:rsidRDefault="00BC50B6" w:rsidP="00BC50B6">
      <w:pPr>
        <w:pStyle w:val="NoSpacing"/>
      </w:pPr>
      <w:r>
        <w:rPr>
          <w:noProof/>
        </w:rPr>
        <mc:AlternateContent>
          <mc:Choice Requires="wps">
            <w:drawing>
              <wp:anchor distT="0" distB="0" distL="114300" distR="114300" simplePos="0" relativeHeight="251840512" behindDoc="1" locked="0" layoutInCell="1" allowOverlap="1" wp14:anchorId="5A47C692" wp14:editId="0E99C368">
                <wp:simplePos x="0" y="0"/>
                <wp:positionH relativeFrom="margin">
                  <wp:posOffset>1118870</wp:posOffset>
                </wp:positionH>
                <wp:positionV relativeFrom="paragraph">
                  <wp:posOffset>85407</wp:posOffset>
                </wp:positionV>
                <wp:extent cx="3655695" cy="635"/>
                <wp:effectExtent l="0" t="0" r="1905" b="8255"/>
                <wp:wrapTight wrapText="bothSides">
                  <wp:wrapPolygon edited="0">
                    <wp:start x="0" y="0"/>
                    <wp:lineTo x="0" y="20698"/>
                    <wp:lineTo x="21499" y="20698"/>
                    <wp:lineTo x="21499" y="0"/>
                    <wp:lineTo x="0" y="0"/>
                  </wp:wrapPolygon>
                </wp:wrapTight>
                <wp:docPr id="62" name="Text Box 62"/>
                <wp:cNvGraphicFramePr/>
                <a:graphic xmlns:a="http://schemas.openxmlformats.org/drawingml/2006/main">
                  <a:graphicData uri="http://schemas.microsoft.com/office/word/2010/wordprocessingShape">
                    <wps:wsp>
                      <wps:cNvSpPr txBox="1"/>
                      <wps:spPr>
                        <a:xfrm>
                          <a:off x="0" y="0"/>
                          <a:ext cx="3655695" cy="635"/>
                        </a:xfrm>
                        <a:prstGeom prst="rect">
                          <a:avLst/>
                        </a:prstGeom>
                        <a:solidFill>
                          <a:prstClr val="white"/>
                        </a:solidFill>
                        <a:ln>
                          <a:noFill/>
                        </a:ln>
                      </wps:spPr>
                      <wps:txbx>
                        <w:txbxContent>
                          <w:p w14:paraId="4C350E38" w14:textId="77777777" w:rsidR="00966CB1" w:rsidRPr="00E626D5" w:rsidRDefault="00966CB1" w:rsidP="00BC50B6">
                            <w:pPr>
                              <w:pStyle w:val="Caption"/>
                              <w:rPr>
                                <w:rFonts w:cs="Arial"/>
                                <w:noProof/>
                                <w:color w:val="222222"/>
                                <w:shd w:val="clear" w:color="auto" w:fill="FFFFFF"/>
                              </w:rPr>
                            </w:pPr>
                            <w:bookmarkStart w:id="222" w:name="_Toc23241227"/>
                            <w:bookmarkStart w:id="223" w:name="_Toc23404584"/>
                            <w:r>
                              <w:t xml:space="preserve">Figure </w:t>
                            </w:r>
                            <w:fldSimple w:instr=" SEQ Figure \* ARABIC ">
                              <w:r>
                                <w:rPr>
                                  <w:noProof/>
                                </w:rPr>
                                <w:t>22</w:t>
                              </w:r>
                            </w:fldSimple>
                            <w:r>
                              <w:t xml:space="preserve"> - Standard and Modified Power Throughout the REV Range</w:t>
                            </w:r>
                            <w:bookmarkEnd w:id="222"/>
                            <w:bookmarkEnd w:id="2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A47C692" id="Text Box 62" o:spid="_x0000_s1076" type="#_x0000_t202" style="position:absolute;left:0;text-align:left;margin-left:88.1pt;margin-top:6.7pt;width:287.85pt;height:.05pt;z-index:-25147596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" stroked="f">
                <v:textbox style="mso-fit-shape-to-text:t" inset="0,0,0,0">
                  <w:txbxContent>
                    <w:p w14:paraId="4C350E38" w14:textId="77777777" w:rsidR="00966CB1" w:rsidRPr="00E626D5" w:rsidRDefault="00966CB1" w:rsidP="00BC50B6">
                      <w:pPr>
                        <w:pStyle w:val="Caption"/>
                        <w:rPr>
                          <w:rFonts w:cs="Arial"/>
                          <w:noProof/>
                          <w:color w:val="222222"/>
                          <w:shd w:val="clear" w:color="auto" w:fill="FFFFFF"/>
                        </w:rPr>
                      </w:pPr>
                      <w:bookmarkStart w:id="224" w:name="_Toc23241227"/>
                      <w:bookmarkStart w:id="225" w:name="_Toc23404584"/>
                      <w:r>
                        <w:t xml:space="preserve">Figure </w:t>
                      </w:r>
                      <w:fldSimple w:instr=" SEQ Figure \* ARABIC ">
                        <w:r>
                          <w:rPr>
                            <w:noProof/>
                          </w:rPr>
                          <w:t>22</w:t>
                        </w:r>
                      </w:fldSimple>
                      <w:r>
                        <w:t xml:space="preserve"> - Standard and Modified Power Throughout the REV Range</w:t>
                      </w:r>
                      <w:bookmarkEnd w:id="224"/>
                      <w:bookmarkEnd w:id="225"/>
                    </w:p>
                  </w:txbxContent>
                </v:textbox>
                <w10:wrap type="tight" anchorx="margin"/>
              </v:shape>
            </w:pict>
          </mc:Fallback>
        </mc:AlternateContent>
      </w:r>
    </w:p>
    <w:p w14:paraId="4FC44237" w14:textId="77777777" w:rsidR="00BC50B6" w:rsidRDefault="00BC50B6" w:rsidP="00BC50B6">
      <w:pPr>
        <w:pStyle w:val="NoSpacing"/>
      </w:pPr>
    </w:p>
    <w:p w14:paraId="372D224E" w14:textId="77777777" w:rsidR="00BC50B6" w:rsidRDefault="00BC50B6" w:rsidP="00BC50B6">
      <w:pPr>
        <w:pStyle w:val="NoSpacing"/>
      </w:pPr>
      <w:r>
        <w:rPr>
          <w:noProof/>
        </w:rPr>
        <w:drawing>
          <wp:anchor distT="0" distB="0" distL="114300" distR="114300" simplePos="0" relativeHeight="251841536" behindDoc="1" locked="0" layoutInCell="1" allowOverlap="1" wp14:anchorId="3BEA23A1" wp14:editId="2065AFD5">
            <wp:simplePos x="0" y="0"/>
            <wp:positionH relativeFrom="margin">
              <wp:align>center</wp:align>
            </wp:positionH>
            <wp:positionV relativeFrom="paragraph">
              <wp:posOffset>4445</wp:posOffset>
            </wp:positionV>
            <wp:extent cx="3823970" cy="2514600"/>
            <wp:effectExtent l="0" t="0" r="5080" b="0"/>
            <wp:wrapTight wrapText="bothSides">
              <wp:wrapPolygon edited="0">
                <wp:start x="0" y="0"/>
                <wp:lineTo x="0" y="21436"/>
                <wp:lineTo x="21521" y="21436"/>
                <wp:lineTo x="21521" y="0"/>
                <wp:lineTo x="0" y="0"/>
              </wp:wrapPolygon>
            </wp:wrapTight>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0" cstate="print">
                      <a:extLst>
                        <a:ext uri="{28A0092B-C50C-407E-A947-70E740481C1C}">
                          <a14:useLocalDpi xmlns:a14="http://schemas.microsoft.com/office/drawing/2010/main" val="0"/>
                        </a:ext>
                      </a:extLst>
                    </a:blip>
                    <a:srcRect l="20494" t="29168" r="22005" b="14104"/>
                    <a:stretch/>
                  </pic:blipFill>
                  <pic:spPr bwMode="auto">
                    <a:xfrm>
                      <a:off x="0" y="0"/>
                      <a:ext cx="3823970" cy="2514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989DA82" w14:textId="77777777" w:rsidR="00BC50B6" w:rsidRDefault="00BC50B6" w:rsidP="00BC50B6">
      <w:pPr>
        <w:pStyle w:val="NoSpacing"/>
      </w:pPr>
    </w:p>
    <w:p w14:paraId="189094B5" w14:textId="77777777" w:rsidR="00BC50B6" w:rsidRDefault="00BC50B6" w:rsidP="00BC50B6">
      <w:pPr>
        <w:pStyle w:val="NoSpacing"/>
      </w:pPr>
    </w:p>
    <w:p w14:paraId="7DA5914F" w14:textId="77777777" w:rsidR="00BC50B6" w:rsidRDefault="00BC50B6" w:rsidP="00BC50B6">
      <w:pPr>
        <w:pStyle w:val="NoSpacing"/>
      </w:pPr>
    </w:p>
    <w:p w14:paraId="53C46E52" w14:textId="77777777" w:rsidR="00BC50B6" w:rsidRDefault="00BC50B6" w:rsidP="00BC50B6">
      <w:pPr>
        <w:pStyle w:val="NoSpacing"/>
      </w:pPr>
    </w:p>
    <w:p w14:paraId="31C92BE9" w14:textId="77777777" w:rsidR="00BC50B6" w:rsidRDefault="00BC50B6" w:rsidP="00BC50B6">
      <w:pPr>
        <w:pStyle w:val="NoSpacing"/>
      </w:pPr>
    </w:p>
    <w:p w14:paraId="0DA6679C" w14:textId="77777777" w:rsidR="00BC50B6" w:rsidRPr="00496397" w:rsidRDefault="00BC50B6" w:rsidP="00BC50B6">
      <w:pPr>
        <w:pStyle w:val="NoSpacing"/>
      </w:pPr>
    </w:p>
    <w:p w14:paraId="43E1769B" w14:textId="77777777" w:rsidR="00BC50B6" w:rsidRDefault="00BC50B6" w:rsidP="00BC50B6">
      <w:pPr>
        <w:pStyle w:val="NoSpacing"/>
      </w:pPr>
    </w:p>
    <w:p w14:paraId="28E5D34E" w14:textId="609E04CE" w:rsidR="00BC50B6" w:rsidRPr="006D58B5" w:rsidRDefault="00BC50B6" w:rsidP="00BC50B6">
      <w:pPr>
        <w:spacing w:after="160" w:line="259" w:lineRule="auto"/>
      </w:pPr>
      <w:r>
        <w:rPr>
          <w:noProof/>
        </w:rPr>
        <mc:AlternateContent>
          <mc:Choice Requires="wps">
            <w:drawing>
              <wp:anchor distT="0" distB="0" distL="114300" distR="114300" simplePos="0" relativeHeight="251842560" behindDoc="1" locked="0" layoutInCell="1" allowOverlap="1" wp14:anchorId="781737C5" wp14:editId="2DC38604">
                <wp:simplePos x="0" y="0"/>
                <wp:positionH relativeFrom="column">
                  <wp:posOffset>1094105</wp:posOffset>
                </wp:positionH>
                <wp:positionV relativeFrom="paragraph">
                  <wp:posOffset>1183005</wp:posOffset>
                </wp:positionV>
                <wp:extent cx="3823970" cy="635"/>
                <wp:effectExtent l="0" t="0" r="0" b="0"/>
                <wp:wrapTight wrapText="bothSides">
                  <wp:wrapPolygon edited="0">
                    <wp:start x="0" y="0"/>
                    <wp:lineTo x="0" y="21600"/>
                    <wp:lineTo x="21600" y="21600"/>
                    <wp:lineTo x="21600" y="0"/>
                  </wp:wrapPolygon>
                </wp:wrapTight>
                <wp:docPr id="64" name="Text Box 64"/>
                <wp:cNvGraphicFramePr/>
                <a:graphic xmlns:a="http://schemas.openxmlformats.org/drawingml/2006/main">
                  <a:graphicData uri="http://schemas.microsoft.com/office/word/2010/wordprocessingShape">
                    <wps:wsp>
                      <wps:cNvSpPr txBox="1"/>
                      <wps:spPr>
                        <a:xfrm>
                          <a:off x="0" y="0"/>
                          <a:ext cx="3823970" cy="635"/>
                        </a:xfrm>
                        <a:prstGeom prst="rect">
                          <a:avLst/>
                        </a:prstGeom>
                        <a:solidFill>
                          <a:prstClr val="white"/>
                        </a:solidFill>
                        <a:ln>
                          <a:noFill/>
                        </a:ln>
                      </wps:spPr>
                      <wps:txbx>
                        <w:txbxContent>
                          <w:p w14:paraId="2A6F5EC0" w14:textId="77777777" w:rsidR="00966CB1" w:rsidRPr="000729CF" w:rsidRDefault="00966CB1" w:rsidP="00BC50B6">
                            <w:pPr>
                              <w:pStyle w:val="Caption"/>
                              <w:rPr>
                                <w:rFonts w:cs="Arial"/>
                                <w:noProof/>
                                <w:color w:val="222222"/>
                                <w:shd w:val="clear" w:color="auto" w:fill="FFFFFF"/>
                              </w:rPr>
                            </w:pPr>
                            <w:bookmarkStart w:id="226" w:name="_Toc23241228"/>
                            <w:bookmarkStart w:id="227" w:name="_Toc23404585"/>
                            <w:r>
                              <w:t xml:space="preserve">Figure </w:t>
                            </w:r>
                            <w:fldSimple w:instr=" SEQ Figure \* ARABIC ">
                              <w:r>
                                <w:rPr>
                                  <w:noProof/>
                                </w:rPr>
                                <w:t>23</w:t>
                              </w:r>
                            </w:fldSimple>
                            <w:r>
                              <w:t xml:space="preserve"> - Standard and Modified Torque Throughout the REV Range</w:t>
                            </w:r>
                            <w:bookmarkEnd w:id="226"/>
                            <w:bookmarkEnd w:id="2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81737C5" id="Text Box 64" o:spid="_x0000_s1077" type="#_x0000_t202" style="position:absolute;margin-left:86.15pt;margin-top:93.15pt;width:301.1pt;height:.05pt;z-index:-251473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" stroked="f">
                <v:textbox style="mso-fit-shape-to-text:t" inset="0,0,0,0">
                  <w:txbxContent>
                    <w:p w14:paraId="2A6F5EC0" w14:textId="77777777" w:rsidR="00966CB1" w:rsidRPr="000729CF" w:rsidRDefault="00966CB1" w:rsidP="00BC50B6">
                      <w:pPr>
                        <w:pStyle w:val="Caption"/>
                        <w:rPr>
                          <w:rFonts w:cs="Arial"/>
                          <w:noProof/>
                          <w:color w:val="222222"/>
                          <w:shd w:val="clear" w:color="auto" w:fill="FFFFFF"/>
                        </w:rPr>
                      </w:pPr>
                      <w:bookmarkStart w:id="228" w:name="_Toc23241228"/>
                      <w:bookmarkStart w:id="229" w:name="_Toc23404585"/>
                      <w:r>
                        <w:t xml:space="preserve">Figure </w:t>
                      </w:r>
                      <w:fldSimple w:instr=" SEQ Figure \* ARABIC ">
                        <w:r>
                          <w:rPr>
                            <w:noProof/>
                          </w:rPr>
                          <w:t>23</w:t>
                        </w:r>
                      </w:fldSimple>
                      <w:r>
                        <w:t xml:space="preserve"> - Standard and Modified Torque Throughout the REV Range</w:t>
                      </w:r>
                      <w:bookmarkEnd w:id="228"/>
                      <w:bookmarkEnd w:id="229"/>
                    </w:p>
                  </w:txbxContent>
                </v:textbox>
                <w10:wrap type="tight"/>
              </v:shape>
            </w:pict>
          </mc:Fallback>
        </mc:AlternateContent>
      </w:r>
    </w:p>
    <w:sectPr w:rsidR="00BC50B6" w:rsidRPr="006D58B5">
      <w:footerReference w:type="default" r:id="rId1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ABCD74" w14:textId="77777777" w:rsidR="00966CB1" w:rsidRDefault="00966CB1" w:rsidP="00CE65C8">
      <w:pPr>
        <w:spacing w:after="0" w:line="240" w:lineRule="auto"/>
      </w:pPr>
      <w:r>
        <w:separator/>
      </w:r>
    </w:p>
  </w:endnote>
  <w:endnote w:type="continuationSeparator" w:id="0">
    <w:p w14:paraId="14A63B77" w14:textId="77777777" w:rsidR="00966CB1" w:rsidRDefault="00966CB1" w:rsidP="00CE65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82379957"/>
      <w:docPartObj>
        <w:docPartGallery w:val="Page Numbers (Bottom of Page)"/>
        <w:docPartUnique/>
      </w:docPartObj>
    </w:sdtPr>
    <w:sdtEndPr>
      <w:rPr>
        <w:noProof/>
      </w:rPr>
    </w:sdtEndPr>
    <w:sdtContent>
      <w:p w14:paraId="645863C9" w14:textId="4355AE3D" w:rsidR="00966CB1" w:rsidRDefault="00966CB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24F4D46" w14:textId="77777777" w:rsidR="00966CB1" w:rsidRDefault="00966C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94E30F" w14:textId="77777777" w:rsidR="00966CB1" w:rsidRDefault="00966CB1" w:rsidP="00CE65C8">
      <w:pPr>
        <w:spacing w:after="0" w:line="240" w:lineRule="auto"/>
      </w:pPr>
      <w:r>
        <w:separator/>
      </w:r>
    </w:p>
  </w:footnote>
  <w:footnote w:type="continuationSeparator" w:id="0">
    <w:p w14:paraId="1A791985" w14:textId="77777777" w:rsidR="00966CB1" w:rsidRDefault="00966CB1" w:rsidP="00CE65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3951EA"/>
    <w:multiLevelType w:val="hybridMultilevel"/>
    <w:tmpl w:val="678A87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62510C2"/>
    <w:multiLevelType w:val="hybridMultilevel"/>
    <w:tmpl w:val="1EEED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1B6C26"/>
    <w:multiLevelType w:val="hybridMultilevel"/>
    <w:tmpl w:val="56CE9DEA"/>
    <w:lvl w:ilvl="0" w:tplc="08090019">
      <w:start w:val="1"/>
      <w:numFmt w:val="lowerLetter"/>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3" w15:restartNumberingAfterBreak="0">
    <w:nsid w:val="3A4F1D8D"/>
    <w:multiLevelType w:val="hybridMultilevel"/>
    <w:tmpl w:val="B95EE99E"/>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415C2255"/>
    <w:multiLevelType w:val="hybridMultilevel"/>
    <w:tmpl w:val="9A80B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521910"/>
    <w:multiLevelType w:val="hybridMultilevel"/>
    <w:tmpl w:val="69984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7C4AD6"/>
    <w:multiLevelType w:val="hybridMultilevel"/>
    <w:tmpl w:val="83388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D331DD"/>
    <w:multiLevelType w:val="hybridMultilevel"/>
    <w:tmpl w:val="694E5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ADC43D3"/>
    <w:multiLevelType w:val="hybridMultilevel"/>
    <w:tmpl w:val="852E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6F70B5"/>
    <w:multiLevelType w:val="hybridMultilevel"/>
    <w:tmpl w:val="459CE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F5447F6"/>
    <w:multiLevelType w:val="hybridMultilevel"/>
    <w:tmpl w:val="F63CD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DB02834"/>
    <w:multiLevelType w:val="hybridMultilevel"/>
    <w:tmpl w:val="24B48ED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8"/>
  </w:num>
  <w:num w:numId="3">
    <w:abstractNumId w:val="6"/>
  </w:num>
  <w:num w:numId="4">
    <w:abstractNumId w:val="10"/>
  </w:num>
  <w:num w:numId="5">
    <w:abstractNumId w:val="0"/>
  </w:num>
  <w:num w:numId="6">
    <w:abstractNumId w:val="4"/>
  </w:num>
  <w:num w:numId="7">
    <w:abstractNumId w:val="9"/>
  </w:num>
  <w:num w:numId="8">
    <w:abstractNumId w:val="7"/>
  </w:num>
  <w:num w:numId="9">
    <w:abstractNumId w:val="1"/>
  </w:num>
  <w:num w:numId="10">
    <w:abstractNumId w:val="5"/>
  </w:num>
  <w:num w:numId="11">
    <w:abstractNumId w:val="3"/>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4C4C"/>
    <w:rsid w:val="00010C8A"/>
    <w:rsid w:val="000128A6"/>
    <w:rsid w:val="00013873"/>
    <w:rsid w:val="00017ED7"/>
    <w:rsid w:val="00023BCB"/>
    <w:rsid w:val="00026AB5"/>
    <w:rsid w:val="00031741"/>
    <w:rsid w:val="000320D9"/>
    <w:rsid w:val="00034877"/>
    <w:rsid w:val="00036CD8"/>
    <w:rsid w:val="00041627"/>
    <w:rsid w:val="000421F8"/>
    <w:rsid w:val="0004282C"/>
    <w:rsid w:val="00053962"/>
    <w:rsid w:val="0005729F"/>
    <w:rsid w:val="00060144"/>
    <w:rsid w:val="00087BB0"/>
    <w:rsid w:val="00096D81"/>
    <w:rsid w:val="000B39EA"/>
    <w:rsid w:val="000C21FF"/>
    <w:rsid w:val="000C578C"/>
    <w:rsid w:val="000D3930"/>
    <w:rsid w:val="000E106A"/>
    <w:rsid w:val="000E65B7"/>
    <w:rsid w:val="000F1190"/>
    <w:rsid w:val="000F7810"/>
    <w:rsid w:val="001041B5"/>
    <w:rsid w:val="00105AFA"/>
    <w:rsid w:val="0011300E"/>
    <w:rsid w:val="001138A7"/>
    <w:rsid w:val="00115875"/>
    <w:rsid w:val="0012076C"/>
    <w:rsid w:val="00124B31"/>
    <w:rsid w:val="00130B11"/>
    <w:rsid w:val="00141797"/>
    <w:rsid w:val="00150EBC"/>
    <w:rsid w:val="00151387"/>
    <w:rsid w:val="0015201D"/>
    <w:rsid w:val="0015458E"/>
    <w:rsid w:val="001558DA"/>
    <w:rsid w:val="00155953"/>
    <w:rsid w:val="00163A0F"/>
    <w:rsid w:val="00165D45"/>
    <w:rsid w:val="001801C6"/>
    <w:rsid w:val="0018463F"/>
    <w:rsid w:val="001847BC"/>
    <w:rsid w:val="001A5D8F"/>
    <w:rsid w:val="001B7535"/>
    <w:rsid w:val="001C6EE5"/>
    <w:rsid w:val="001C76FE"/>
    <w:rsid w:val="001E04BF"/>
    <w:rsid w:val="001F3DEC"/>
    <w:rsid w:val="00203F5D"/>
    <w:rsid w:val="00206634"/>
    <w:rsid w:val="00216649"/>
    <w:rsid w:val="00225958"/>
    <w:rsid w:val="002339CC"/>
    <w:rsid w:val="00235FFA"/>
    <w:rsid w:val="00236EC4"/>
    <w:rsid w:val="00251DBF"/>
    <w:rsid w:val="00252AD4"/>
    <w:rsid w:val="00254C32"/>
    <w:rsid w:val="00263564"/>
    <w:rsid w:val="00263A64"/>
    <w:rsid w:val="00267241"/>
    <w:rsid w:val="00270A11"/>
    <w:rsid w:val="0027201C"/>
    <w:rsid w:val="002762C8"/>
    <w:rsid w:val="002A13E5"/>
    <w:rsid w:val="002A2335"/>
    <w:rsid w:val="002A26DC"/>
    <w:rsid w:val="002B251A"/>
    <w:rsid w:val="002C11E8"/>
    <w:rsid w:val="002C527E"/>
    <w:rsid w:val="002E3E3E"/>
    <w:rsid w:val="002E534D"/>
    <w:rsid w:val="003047D7"/>
    <w:rsid w:val="0031033A"/>
    <w:rsid w:val="00314E70"/>
    <w:rsid w:val="00320CF1"/>
    <w:rsid w:val="00321D87"/>
    <w:rsid w:val="00324474"/>
    <w:rsid w:val="00327D2C"/>
    <w:rsid w:val="003325F3"/>
    <w:rsid w:val="00336FD4"/>
    <w:rsid w:val="003411C1"/>
    <w:rsid w:val="0034524D"/>
    <w:rsid w:val="00346B1E"/>
    <w:rsid w:val="00364367"/>
    <w:rsid w:val="003677E8"/>
    <w:rsid w:val="00371B7E"/>
    <w:rsid w:val="003734A9"/>
    <w:rsid w:val="00376A85"/>
    <w:rsid w:val="00380393"/>
    <w:rsid w:val="0038452A"/>
    <w:rsid w:val="003931E6"/>
    <w:rsid w:val="00395661"/>
    <w:rsid w:val="003B0ABA"/>
    <w:rsid w:val="003B1521"/>
    <w:rsid w:val="003E2224"/>
    <w:rsid w:val="003E29D6"/>
    <w:rsid w:val="003F093F"/>
    <w:rsid w:val="003F105D"/>
    <w:rsid w:val="003F44E0"/>
    <w:rsid w:val="004025DE"/>
    <w:rsid w:val="00406EFB"/>
    <w:rsid w:val="00412DFC"/>
    <w:rsid w:val="00417DFC"/>
    <w:rsid w:val="00424996"/>
    <w:rsid w:val="00424EA9"/>
    <w:rsid w:val="004304F7"/>
    <w:rsid w:val="00437BCC"/>
    <w:rsid w:val="00456C93"/>
    <w:rsid w:val="0046109A"/>
    <w:rsid w:val="00477B61"/>
    <w:rsid w:val="00481E4A"/>
    <w:rsid w:val="00486000"/>
    <w:rsid w:val="00490C9F"/>
    <w:rsid w:val="00491129"/>
    <w:rsid w:val="00496397"/>
    <w:rsid w:val="004A21CF"/>
    <w:rsid w:val="004C6581"/>
    <w:rsid w:val="004D1932"/>
    <w:rsid w:val="004D293F"/>
    <w:rsid w:val="004E3923"/>
    <w:rsid w:val="004E5545"/>
    <w:rsid w:val="004E73F2"/>
    <w:rsid w:val="004F6438"/>
    <w:rsid w:val="005018E9"/>
    <w:rsid w:val="0051324D"/>
    <w:rsid w:val="00516B3E"/>
    <w:rsid w:val="00526ED6"/>
    <w:rsid w:val="0053088F"/>
    <w:rsid w:val="00531CD2"/>
    <w:rsid w:val="005335F3"/>
    <w:rsid w:val="005364C1"/>
    <w:rsid w:val="005403CC"/>
    <w:rsid w:val="00546F29"/>
    <w:rsid w:val="00547272"/>
    <w:rsid w:val="005525EE"/>
    <w:rsid w:val="00565C90"/>
    <w:rsid w:val="00573452"/>
    <w:rsid w:val="00580A44"/>
    <w:rsid w:val="00586E8A"/>
    <w:rsid w:val="00587A00"/>
    <w:rsid w:val="00593138"/>
    <w:rsid w:val="0059479C"/>
    <w:rsid w:val="00597F0A"/>
    <w:rsid w:val="005B2F4A"/>
    <w:rsid w:val="005C0F70"/>
    <w:rsid w:val="005C1CF7"/>
    <w:rsid w:val="005C21A0"/>
    <w:rsid w:val="005D7123"/>
    <w:rsid w:val="005E130F"/>
    <w:rsid w:val="005E5E3D"/>
    <w:rsid w:val="005F5B02"/>
    <w:rsid w:val="00617CD5"/>
    <w:rsid w:val="00622555"/>
    <w:rsid w:val="006328EA"/>
    <w:rsid w:val="00632FDD"/>
    <w:rsid w:val="00634951"/>
    <w:rsid w:val="00643B97"/>
    <w:rsid w:val="00646800"/>
    <w:rsid w:val="006470ED"/>
    <w:rsid w:val="00653D45"/>
    <w:rsid w:val="0066218B"/>
    <w:rsid w:val="00667765"/>
    <w:rsid w:val="00673926"/>
    <w:rsid w:val="006773DA"/>
    <w:rsid w:val="006904CF"/>
    <w:rsid w:val="006940D8"/>
    <w:rsid w:val="006A0A8D"/>
    <w:rsid w:val="006A7C30"/>
    <w:rsid w:val="006B475B"/>
    <w:rsid w:val="006B6899"/>
    <w:rsid w:val="006B73C4"/>
    <w:rsid w:val="006C7FE8"/>
    <w:rsid w:val="006D58B5"/>
    <w:rsid w:val="006E33F5"/>
    <w:rsid w:val="006E779D"/>
    <w:rsid w:val="006F2857"/>
    <w:rsid w:val="007009E3"/>
    <w:rsid w:val="00702EF7"/>
    <w:rsid w:val="00703C2A"/>
    <w:rsid w:val="007070E5"/>
    <w:rsid w:val="0070770D"/>
    <w:rsid w:val="00711147"/>
    <w:rsid w:val="0072032A"/>
    <w:rsid w:val="00721A1E"/>
    <w:rsid w:val="007239A3"/>
    <w:rsid w:val="00725302"/>
    <w:rsid w:val="00726970"/>
    <w:rsid w:val="0073180F"/>
    <w:rsid w:val="00743EC6"/>
    <w:rsid w:val="00754C15"/>
    <w:rsid w:val="00757057"/>
    <w:rsid w:val="00757DF9"/>
    <w:rsid w:val="007614B4"/>
    <w:rsid w:val="00775694"/>
    <w:rsid w:val="0078092A"/>
    <w:rsid w:val="007845EE"/>
    <w:rsid w:val="007856A0"/>
    <w:rsid w:val="0078783C"/>
    <w:rsid w:val="007935B2"/>
    <w:rsid w:val="007979A7"/>
    <w:rsid w:val="007B2DFB"/>
    <w:rsid w:val="007B4470"/>
    <w:rsid w:val="007C27DF"/>
    <w:rsid w:val="007D526F"/>
    <w:rsid w:val="007D7531"/>
    <w:rsid w:val="007F1864"/>
    <w:rsid w:val="00803F70"/>
    <w:rsid w:val="00810274"/>
    <w:rsid w:val="00813965"/>
    <w:rsid w:val="00817C93"/>
    <w:rsid w:val="008235A8"/>
    <w:rsid w:val="0082742D"/>
    <w:rsid w:val="00830D9C"/>
    <w:rsid w:val="00840A46"/>
    <w:rsid w:val="00851A3C"/>
    <w:rsid w:val="00852973"/>
    <w:rsid w:val="00860836"/>
    <w:rsid w:val="0087618B"/>
    <w:rsid w:val="008818CB"/>
    <w:rsid w:val="00887AB8"/>
    <w:rsid w:val="00894512"/>
    <w:rsid w:val="008A2CAE"/>
    <w:rsid w:val="008A3A3A"/>
    <w:rsid w:val="008A6800"/>
    <w:rsid w:val="008A7937"/>
    <w:rsid w:val="008B1065"/>
    <w:rsid w:val="008B3DF6"/>
    <w:rsid w:val="008B79DE"/>
    <w:rsid w:val="008C17A4"/>
    <w:rsid w:val="008C389B"/>
    <w:rsid w:val="008C4FFD"/>
    <w:rsid w:val="008C56D4"/>
    <w:rsid w:val="008C621D"/>
    <w:rsid w:val="008C7DDA"/>
    <w:rsid w:val="008D0EB3"/>
    <w:rsid w:val="008D130A"/>
    <w:rsid w:val="008D3646"/>
    <w:rsid w:val="008D5354"/>
    <w:rsid w:val="008E23FE"/>
    <w:rsid w:val="008E3D7B"/>
    <w:rsid w:val="008F062F"/>
    <w:rsid w:val="008F7344"/>
    <w:rsid w:val="0090562C"/>
    <w:rsid w:val="00913F16"/>
    <w:rsid w:val="00917D37"/>
    <w:rsid w:val="0092257A"/>
    <w:rsid w:val="009307C7"/>
    <w:rsid w:val="00933FB6"/>
    <w:rsid w:val="0095133A"/>
    <w:rsid w:val="00951B6A"/>
    <w:rsid w:val="00961C21"/>
    <w:rsid w:val="00965923"/>
    <w:rsid w:val="00966CB1"/>
    <w:rsid w:val="00972CE0"/>
    <w:rsid w:val="0099061F"/>
    <w:rsid w:val="00990E4F"/>
    <w:rsid w:val="009A296B"/>
    <w:rsid w:val="009A2B4A"/>
    <w:rsid w:val="009A5D14"/>
    <w:rsid w:val="009B062B"/>
    <w:rsid w:val="009B2D00"/>
    <w:rsid w:val="009B2D82"/>
    <w:rsid w:val="009B5DDD"/>
    <w:rsid w:val="009D49F9"/>
    <w:rsid w:val="009F116C"/>
    <w:rsid w:val="009F4C4C"/>
    <w:rsid w:val="009F78A2"/>
    <w:rsid w:val="009F7BB4"/>
    <w:rsid w:val="00A01A5B"/>
    <w:rsid w:val="00A01AE0"/>
    <w:rsid w:val="00A0516D"/>
    <w:rsid w:val="00A11D15"/>
    <w:rsid w:val="00A12EAF"/>
    <w:rsid w:val="00A2148D"/>
    <w:rsid w:val="00A256FD"/>
    <w:rsid w:val="00A260A6"/>
    <w:rsid w:val="00A264D0"/>
    <w:rsid w:val="00A32F95"/>
    <w:rsid w:val="00A34A8C"/>
    <w:rsid w:val="00A35F02"/>
    <w:rsid w:val="00A5143D"/>
    <w:rsid w:val="00A52845"/>
    <w:rsid w:val="00A5548D"/>
    <w:rsid w:val="00A568BC"/>
    <w:rsid w:val="00A66AC4"/>
    <w:rsid w:val="00A67BBB"/>
    <w:rsid w:val="00A73150"/>
    <w:rsid w:val="00A7510A"/>
    <w:rsid w:val="00A75681"/>
    <w:rsid w:val="00A77B86"/>
    <w:rsid w:val="00A80FC7"/>
    <w:rsid w:val="00A870CD"/>
    <w:rsid w:val="00A90334"/>
    <w:rsid w:val="00A962FE"/>
    <w:rsid w:val="00AA3967"/>
    <w:rsid w:val="00AB2C10"/>
    <w:rsid w:val="00AC7EE3"/>
    <w:rsid w:val="00AD2D18"/>
    <w:rsid w:val="00AD2F96"/>
    <w:rsid w:val="00AD3EA9"/>
    <w:rsid w:val="00AD4B09"/>
    <w:rsid w:val="00AD7127"/>
    <w:rsid w:val="00AE5008"/>
    <w:rsid w:val="00AE6E28"/>
    <w:rsid w:val="00AF218F"/>
    <w:rsid w:val="00AF3CA6"/>
    <w:rsid w:val="00AF66AD"/>
    <w:rsid w:val="00AF68A9"/>
    <w:rsid w:val="00B045AE"/>
    <w:rsid w:val="00B048FD"/>
    <w:rsid w:val="00B06969"/>
    <w:rsid w:val="00B10D26"/>
    <w:rsid w:val="00B12F4B"/>
    <w:rsid w:val="00B13BE1"/>
    <w:rsid w:val="00B1422A"/>
    <w:rsid w:val="00B2522D"/>
    <w:rsid w:val="00B30CCC"/>
    <w:rsid w:val="00B311AC"/>
    <w:rsid w:val="00B3154A"/>
    <w:rsid w:val="00B33CC1"/>
    <w:rsid w:val="00B443BA"/>
    <w:rsid w:val="00B468BA"/>
    <w:rsid w:val="00B50D2A"/>
    <w:rsid w:val="00B53A4A"/>
    <w:rsid w:val="00B54E8C"/>
    <w:rsid w:val="00B55571"/>
    <w:rsid w:val="00B659D1"/>
    <w:rsid w:val="00B76105"/>
    <w:rsid w:val="00B80F06"/>
    <w:rsid w:val="00B853B4"/>
    <w:rsid w:val="00B857EB"/>
    <w:rsid w:val="00B90899"/>
    <w:rsid w:val="00B92B4F"/>
    <w:rsid w:val="00B94EBF"/>
    <w:rsid w:val="00B94FF4"/>
    <w:rsid w:val="00B972DA"/>
    <w:rsid w:val="00B9772A"/>
    <w:rsid w:val="00B97FEB"/>
    <w:rsid w:val="00BB2D4F"/>
    <w:rsid w:val="00BB4F55"/>
    <w:rsid w:val="00BB5DA8"/>
    <w:rsid w:val="00BC50B6"/>
    <w:rsid w:val="00BC5180"/>
    <w:rsid w:val="00BD14C7"/>
    <w:rsid w:val="00BD4D0E"/>
    <w:rsid w:val="00BD568A"/>
    <w:rsid w:val="00BE0D48"/>
    <w:rsid w:val="00BF3C81"/>
    <w:rsid w:val="00BF78A4"/>
    <w:rsid w:val="00C1171B"/>
    <w:rsid w:val="00C13325"/>
    <w:rsid w:val="00C25342"/>
    <w:rsid w:val="00C3326E"/>
    <w:rsid w:val="00C35F58"/>
    <w:rsid w:val="00C3795B"/>
    <w:rsid w:val="00C56473"/>
    <w:rsid w:val="00C56C51"/>
    <w:rsid w:val="00C64106"/>
    <w:rsid w:val="00C71789"/>
    <w:rsid w:val="00C74848"/>
    <w:rsid w:val="00C830C5"/>
    <w:rsid w:val="00CB2278"/>
    <w:rsid w:val="00CB6C49"/>
    <w:rsid w:val="00CD092E"/>
    <w:rsid w:val="00CD681F"/>
    <w:rsid w:val="00CE1699"/>
    <w:rsid w:val="00CE65C8"/>
    <w:rsid w:val="00CF2B08"/>
    <w:rsid w:val="00D05A10"/>
    <w:rsid w:val="00D0629E"/>
    <w:rsid w:val="00D06554"/>
    <w:rsid w:val="00D17AA5"/>
    <w:rsid w:val="00D36F3B"/>
    <w:rsid w:val="00D44108"/>
    <w:rsid w:val="00D507C1"/>
    <w:rsid w:val="00D528A6"/>
    <w:rsid w:val="00D53B36"/>
    <w:rsid w:val="00D60EE4"/>
    <w:rsid w:val="00D61320"/>
    <w:rsid w:val="00D878E5"/>
    <w:rsid w:val="00D87ADA"/>
    <w:rsid w:val="00DA0B2E"/>
    <w:rsid w:val="00DA7363"/>
    <w:rsid w:val="00DB4B8B"/>
    <w:rsid w:val="00DC2B58"/>
    <w:rsid w:val="00DD28EB"/>
    <w:rsid w:val="00DD37FB"/>
    <w:rsid w:val="00DF079F"/>
    <w:rsid w:val="00DF3E06"/>
    <w:rsid w:val="00E004AF"/>
    <w:rsid w:val="00E0346F"/>
    <w:rsid w:val="00E069E9"/>
    <w:rsid w:val="00E34D4D"/>
    <w:rsid w:val="00E42DE3"/>
    <w:rsid w:val="00E43171"/>
    <w:rsid w:val="00E50948"/>
    <w:rsid w:val="00E60624"/>
    <w:rsid w:val="00E71454"/>
    <w:rsid w:val="00E81123"/>
    <w:rsid w:val="00E818DD"/>
    <w:rsid w:val="00E82CF7"/>
    <w:rsid w:val="00E84DBB"/>
    <w:rsid w:val="00E86077"/>
    <w:rsid w:val="00E86209"/>
    <w:rsid w:val="00EA35FA"/>
    <w:rsid w:val="00EA5287"/>
    <w:rsid w:val="00EA61C6"/>
    <w:rsid w:val="00EC562A"/>
    <w:rsid w:val="00EC7748"/>
    <w:rsid w:val="00ED4731"/>
    <w:rsid w:val="00EF6013"/>
    <w:rsid w:val="00F03ECD"/>
    <w:rsid w:val="00F055A1"/>
    <w:rsid w:val="00F111FF"/>
    <w:rsid w:val="00F222D6"/>
    <w:rsid w:val="00F24731"/>
    <w:rsid w:val="00F24C05"/>
    <w:rsid w:val="00F24F23"/>
    <w:rsid w:val="00F26914"/>
    <w:rsid w:val="00F27C30"/>
    <w:rsid w:val="00F27E9F"/>
    <w:rsid w:val="00F306E3"/>
    <w:rsid w:val="00F32A3D"/>
    <w:rsid w:val="00F337A6"/>
    <w:rsid w:val="00F426A8"/>
    <w:rsid w:val="00F441F2"/>
    <w:rsid w:val="00F53D67"/>
    <w:rsid w:val="00F551CD"/>
    <w:rsid w:val="00F57CBA"/>
    <w:rsid w:val="00F6709B"/>
    <w:rsid w:val="00F779FD"/>
    <w:rsid w:val="00F80122"/>
    <w:rsid w:val="00F81162"/>
    <w:rsid w:val="00F8273F"/>
    <w:rsid w:val="00F92E01"/>
    <w:rsid w:val="00FA3741"/>
    <w:rsid w:val="00FA3767"/>
    <w:rsid w:val="00FB4408"/>
    <w:rsid w:val="00FB4790"/>
    <w:rsid w:val="00FC6E73"/>
    <w:rsid w:val="00FD35EC"/>
    <w:rsid w:val="00FE775E"/>
    <w:rsid w:val="00FF4F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63F0A9"/>
  <w15:chartTrackingRefBased/>
  <w15:docId w15:val="{9679D464-D4E1-4145-AAA6-E5923F17F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4C4C"/>
    <w:pPr>
      <w:spacing w:after="200" w:line="360" w:lineRule="auto"/>
    </w:pPr>
    <w:rPr>
      <w:rFonts w:ascii="Arial" w:hAnsi="Arial"/>
    </w:rPr>
  </w:style>
  <w:style w:type="paragraph" w:styleId="Heading1">
    <w:name w:val="heading 1"/>
    <w:basedOn w:val="Normal"/>
    <w:next w:val="Normal"/>
    <w:link w:val="Heading1Char"/>
    <w:uiPriority w:val="9"/>
    <w:qFormat/>
    <w:rsid w:val="007845E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24C0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4C4C"/>
    <w:pPr>
      <w:spacing w:after="160"/>
      <w:ind w:left="720"/>
      <w:contextualSpacing/>
    </w:pPr>
  </w:style>
  <w:style w:type="character" w:customStyle="1" w:styleId="Heading1Char">
    <w:name w:val="Heading 1 Char"/>
    <w:basedOn w:val="DefaultParagraphFont"/>
    <w:link w:val="Heading1"/>
    <w:uiPriority w:val="9"/>
    <w:rsid w:val="007845E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845EE"/>
    <w:pPr>
      <w:spacing w:line="259" w:lineRule="auto"/>
      <w:outlineLvl w:val="9"/>
    </w:pPr>
    <w:rPr>
      <w:lang w:val="en-US"/>
    </w:rPr>
  </w:style>
  <w:style w:type="paragraph" w:styleId="NoSpacing">
    <w:name w:val="No Spacing"/>
    <w:autoRedefine/>
    <w:uiPriority w:val="1"/>
    <w:qFormat/>
    <w:rsid w:val="00BC50B6"/>
    <w:pPr>
      <w:spacing w:after="0" w:line="240" w:lineRule="auto"/>
      <w:jc w:val="both"/>
    </w:pPr>
    <w:rPr>
      <w:rFonts w:cs="Arial"/>
      <w:color w:val="222222"/>
      <w:shd w:val="clear" w:color="auto" w:fill="FFFFFF"/>
    </w:rPr>
  </w:style>
  <w:style w:type="paragraph" w:styleId="TOC1">
    <w:name w:val="toc 1"/>
    <w:basedOn w:val="Normal"/>
    <w:next w:val="Normal"/>
    <w:autoRedefine/>
    <w:uiPriority w:val="39"/>
    <w:unhideWhenUsed/>
    <w:rsid w:val="00565C90"/>
    <w:pPr>
      <w:spacing w:after="100"/>
    </w:pPr>
  </w:style>
  <w:style w:type="character" w:styleId="Hyperlink">
    <w:name w:val="Hyperlink"/>
    <w:basedOn w:val="DefaultParagraphFont"/>
    <w:uiPriority w:val="99"/>
    <w:unhideWhenUsed/>
    <w:rsid w:val="00565C90"/>
    <w:rPr>
      <w:color w:val="0563C1" w:themeColor="hyperlink"/>
      <w:u w:val="single"/>
    </w:rPr>
  </w:style>
  <w:style w:type="character" w:styleId="FollowedHyperlink">
    <w:name w:val="FollowedHyperlink"/>
    <w:basedOn w:val="DefaultParagraphFont"/>
    <w:uiPriority w:val="99"/>
    <w:semiHidden/>
    <w:unhideWhenUsed/>
    <w:rsid w:val="00B50D2A"/>
    <w:rPr>
      <w:color w:val="954F72" w:themeColor="followedHyperlink"/>
      <w:u w:val="single"/>
    </w:rPr>
  </w:style>
  <w:style w:type="paragraph" w:styleId="Bibliography">
    <w:name w:val="Bibliography"/>
    <w:basedOn w:val="Normal"/>
    <w:next w:val="Normal"/>
    <w:uiPriority w:val="37"/>
    <w:unhideWhenUsed/>
    <w:rsid w:val="00B50D2A"/>
  </w:style>
  <w:style w:type="character" w:customStyle="1" w:styleId="Heading2Char">
    <w:name w:val="Heading 2 Char"/>
    <w:basedOn w:val="DefaultParagraphFont"/>
    <w:link w:val="Heading2"/>
    <w:uiPriority w:val="9"/>
    <w:rsid w:val="00F24C05"/>
    <w:rPr>
      <w:rFonts w:asciiTheme="majorHAnsi" w:eastAsiaTheme="majorEastAsia" w:hAnsiTheme="majorHAnsi" w:cstheme="majorBidi"/>
      <w:color w:val="2F5496" w:themeColor="accent1" w:themeShade="BF"/>
      <w:sz w:val="26"/>
      <w:szCs w:val="26"/>
    </w:rPr>
  </w:style>
  <w:style w:type="character" w:styleId="PlaceholderText">
    <w:name w:val="Placeholder Text"/>
    <w:basedOn w:val="DefaultParagraphFont"/>
    <w:uiPriority w:val="99"/>
    <w:semiHidden/>
    <w:rsid w:val="00206634"/>
    <w:rPr>
      <w:color w:val="808080"/>
    </w:rPr>
  </w:style>
  <w:style w:type="paragraph" w:styleId="Caption">
    <w:name w:val="caption"/>
    <w:basedOn w:val="Normal"/>
    <w:next w:val="Normal"/>
    <w:uiPriority w:val="35"/>
    <w:unhideWhenUsed/>
    <w:qFormat/>
    <w:rsid w:val="0053088F"/>
    <w:pPr>
      <w:spacing w:line="240" w:lineRule="auto"/>
    </w:pPr>
    <w:rPr>
      <w:i/>
      <w:iCs/>
      <w:color w:val="44546A" w:themeColor="text2"/>
      <w:sz w:val="18"/>
      <w:szCs w:val="18"/>
    </w:rPr>
  </w:style>
  <w:style w:type="paragraph" w:styleId="TOC2">
    <w:name w:val="toc 2"/>
    <w:basedOn w:val="Normal"/>
    <w:next w:val="Normal"/>
    <w:autoRedefine/>
    <w:uiPriority w:val="39"/>
    <w:unhideWhenUsed/>
    <w:rsid w:val="001A5D8F"/>
    <w:pPr>
      <w:spacing w:after="100"/>
      <w:ind w:left="220"/>
    </w:pPr>
  </w:style>
  <w:style w:type="paragraph" w:styleId="TableofFigures">
    <w:name w:val="table of figures"/>
    <w:basedOn w:val="Normal"/>
    <w:next w:val="Normal"/>
    <w:uiPriority w:val="99"/>
    <w:unhideWhenUsed/>
    <w:rsid w:val="001A5D8F"/>
    <w:pPr>
      <w:spacing w:after="0"/>
    </w:pPr>
  </w:style>
  <w:style w:type="paragraph" w:styleId="BalloonText">
    <w:name w:val="Balloon Text"/>
    <w:basedOn w:val="Normal"/>
    <w:link w:val="BalloonTextChar"/>
    <w:uiPriority w:val="99"/>
    <w:semiHidden/>
    <w:unhideWhenUsed/>
    <w:rsid w:val="006D58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58B5"/>
    <w:rPr>
      <w:rFonts w:ascii="Segoe UI" w:hAnsi="Segoe UI" w:cs="Segoe UI"/>
      <w:sz w:val="18"/>
      <w:szCs w:val="18"/>
    </w:rPr>
  </w:style>
  <w:style w:type="paragraph" w:styleId="Header">
    <w:name w:val="header"/>
    <w:basedOn w:val="Normal"/>
    <w:link w:val="HeaderChar"/>
    <w:uiPriority w:val="99"/>
    <w:unhideWhenUsed/>
    <w:rsid w:val="00CE65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65C8"/>
    <w:rPr>
      <w:rFonts w:ascii="Arial" w:hAnsi="Arial"/>
    </w:rPr>
  </w:style>
  <w:style w:type="paragraph" w:styleId="Footer">
    <w:name w:val="footer"/>
    <w:basedOn w:val="Normal"/>
    <w:link w:val="FooterChar"/>
    <w:uiPriority w:val="99"/>
    <w:unhideWhenUsed/>
    <w:rsid w:val="00CE65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65C8"/>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07726">
      <w:bodyDiv w:val="1"/>
      <w:marLeft w:val="0"/>
      <w:marRight w:val="0"/>
      <w:marTop w:val="0"/>
      <w:marBottom w:val="0"/>
      <w:divBdr>
        <w:top w:val="none" w:sz="0" w:space="0" w:color="auto"/>
        <w:left w:val="none" w:sz="0" w:space="0" w:color="auto"/>
        <w:bottom w:val="none" w:sz="0" w:space="0" w:color="auto"/>
        <w:right w:val="none" w:sz="0" w:space="0" w:color="auto"/>
      </w:divBdr>
    </w:div>
    <w:div w:id="14770581">
      <w:bodyDiv w:val="1"/>
      <w:marLeft w:val="0"/>
      <w:marRight w:val="0"/>
      <w:marTop w:val="0"/>
      <w:marBottom w:val="0"/>
      <w:divBdr>
        <w:top w:val="none" w:sz="0" w:space="0" w:color="auto"/>
        <w:left w:val="none" w:sz="0" w:space="0" w:color="auto"/>
        <w:bottom w:val="none" w:sz="0" w:space="0" w:color="auto"/>
        <w:right w:val="none" w:sz="0" w:space="0" w:color="auto"/>
      </w:divBdr>
    </w:div>
    <w:div w:id="19940234">
      <w:bodyDiv w:val="1"/>
      <w:marLeft w:val="0"/>
      <w:marRight w:val="0"/>
      <w:marTop w:val="0"/>
      <w:marBottom w:val="0"/>
      <w:divBdr>
        <w:top w:val="none" w:sz="0" w:space="0" w:color="auto"/>
        <w:left w:val="none" w:sz="0" w:space="0" w:color="auto"/>
        <w:bottom w:val="none" w:sz="0" w:space="0" w:color="auto"/>
        <w:right w:val="none" w:sz="0" w:space="0" w:color="auto"/>
      </w:divBdr>
    </w:div>
    <w:div w:id="32847904">
      <w:bodyDiv w:val="1"/>
      <w:marLeft w:val="0"/>
      <w:marRight w:val="0"/>
      <w:marTop w:val="0"/>
      <w:marBottom w:val="0"/>
      <w:divBdr>
        <w:top w:val="none" w:sz="0" w:space="0" w:color="auto"/>
        <w:left w:val="none" w:sz="0" w:space="0" w:color="auto"/>
        <w:bottom w:val="none" w:sz="0" w:space="0" w:color="auto"/>
        <w:right w:val="none" w:sz="0" w:space="0" w:color="auto"/>
      </w:divBdr>
    </w:div>
    <w:div w:id="38633081">
      <w:bodyDiv w:val="1"/>
      <w:marLeft w:val="0"/>
      <w:marRight w:val="0"/>
      <w:marTop w:val="0"/>
      <w:marBottom w:val="0"/>
      <w:divBdr>
        <w:top w:val="none" w:sz="0" w:space="0" w:color="auto"/>
        <w:left w:val="none" w:sz="0" w:space="0" w:color="auto"/>
        <w:bottom w:val="none" w:sz="0" w:space="0" w:color="auto"/>
        <w:right w:val="none" w:sz="0" w:space="0" w:color="auto"/>
      </w:divBdr>
    </w:div>
    <w:div w:id="53355406">
      <w:bodyDiv w:val="1"/>
      <w:marLeft w:val="0"/>
      <w:marRight w:val="0"/>
      <w:marTop w:val="0"/>
      <w:marBottom w:val="0"/>
      <w:divBdr>
        <w:top w:val="none" w:sz="0" w:space="0" w:color="auto"/>
        <w:left w:val="none" w:sz="0" w:space="0" w:color="auto"/>
        <w:bottom w:val="none" w:sz="0" w:space="0" w:color="auto"/>
        <w:right w:val="none" w:sz="0" w:space="0" w:color="auto"/>
      </w:divBdr>
    </w:div>
    <w:div w:id="69426373">
      <w:bodyDiv w:val="1"/>
      <w:marLeft w:val="0"/>
      <w:marRight w:val="0"/>
      <w:marTop w:val="0"/>
      <w:marBottom w:val="0"/>
      <w:divBdr>
        <w:top w:val="none" w:sz="0" w:space="0" w:color="auto"/>
        <w:left w:val="none" w:sz="0" w:space="0" w:color="auto"/>
        <w:bottom w:val="none" w:sz="0" w:space="0" w:color="auto"/>
        <w:right w:val="none" w:sz="0" w:space="0" w:color="auto"/>
      </w:divBdr>
    </w:div>
    <w:div w:id="100031612">
      <w:bodyDiv w:val="1"/>
      <w:marLeft w:val="0"/>
      <w:marRight w:val="0"/>
      <w:marTop w:val="0"/>
      <w:marBottom w:val="0"/>
      <w:divBdr>
        <w:top w:val="none" w:sz="0" w:space="0" w:color="auto"/>
        <w:left w:val="none" w:sz="0" w:space="0" w:color="auto"/>
        <w:bottom w:val="none" w:sz="0" w:space="0" w:color="auto"/>
        <w:right w:val="none" w:sz="0" w:space="0" w:color="auto"/>
      </w:divBdr>
    </w:div>
    <w:div w:id="133566769">
      <w:bodyDiv w:val="1"/>
      <w:marLeft w:val="0"/>
      <w:marRight w:val="0"/>
      <w:marTop w:val="0"/>
      <w:marBottom w:val="0"/>
      <w:divBdr>
        <w:top w:val="none" w:sz="0" w:space="0" w:color="auto"/>
        <w:left w:val="none" w:sz="0" w:space="0" w:color="auto"/>
        <w:bottom w:val="none" w:sz="0" w:space="0" w:color="auto"/>
        <w:right w:val="none" w:sz="0" w:space="0" w:color="auto"/>
      </w:divBdr>
    </w:div>
    <w:div w:id="147720683">
      <w:bodyDiv w:val="1"/>
      <w:marLeft w:val="0"/>
      <w:marRight w:val="0"/>
      <w:marTop w:val="0"/>
      <w:marBottom w:val="0"/>
      <w:divBdr>
        <w:top w:val="none" w:sz="0" w:space="0" w:color="auto"/>
        <w:left w:val="none" w:sz="0" w:space="0" w:color="auto"/>
        <w:bottom w:val="none" w:sz="0" w:space="0" w:color="auto"/>
        <w:right w:val="none" w:sz="0" w:space="0" w:color="auto"/>
      </w:divBdr>
    </w:div>
    <w:div w:id="160236688">
      <w:bodyDiv w:val="1"/>
      <w:marLeft w:val="0"/>
      <w:marRight w:val="0"/>
      <w:marTop w:val="0"/>
      <w:marBottom w:val="0"/>
      <w:divBdr>
        <w:top w:val="none" w:sz="0" w:space="0" w:color="auto"/>
        <w:left w:val="none" w:sz="0" w:space="0" w:color="auto"/>
        <w:bottom w:val="none" w:sz="0" w:space="0" w:color="auto"/>
        <w:right w:val="none" w:sz="0" w:space="0" w:color="auto"/>
      </w:divBdr>
    </w:div>
    <w:div w:id="169566154">
      <w:bodyDiv w:val="1"/>
      <w:marLeft w:val="0"/>
      <w:marRight w:val="0"/>
      <w:marTop w:val="0"/>
      <w:marBottom w:val="0"/>
      <w:divBdr>
        <w:top w:val="none" w:sz="0" w:space="0" w:color="auto"/>
        <w:left w:val="none" w:sz="0" w:space="0" w:color="auto"/>
        <w:bottom w:val="none" w:sz="0" w:space="0" w:color="auto"/>
        <w:right w:val="none" w:sz="0" w:space="0" w:color="auto"/>
      </w:divBdr>
    </w:div>
    <w:div w:id="174805042">
      <w:bodyDiv w:val="1"/>
      <w:marLeft w:val="0"/>
      <w:marRight w:val="0"/>
      <w:marTop w:val="0"/>
      <w:marBottom w:val="0"/>
      <w:divBdr>
        <w:top w:val="none" w:sz="0" w:space="0" w:color="auto"/>
        <w:left w:val="none" w:sz="0" w:space="0" w:color="auto"/>
        <w:bottom w:val="none" w:sz="0" w:space="0" w:color="auto"/>
        <w:right w:val="none" w:sz="0" w:space="0" w:color="auto"/>
      </w:divBdr>
    </w:div>
    <w:div w:id="189220087">
      <w:bodyDiv w:val="1"/>
      <w:marLeft w:val="0"/>
      <w:marRight w:val="0"/>
      <w:marTop w:val="0"/>
      <w:marBottom w:val="0"/>
      <w:divBdr>
        <w:top w:val="none" w:sz="0" w:space="0" w:color="auto"/>
        <w:left w:val="none" w:sz="0" w:space="0" w:color="auto"/>
        <w:bottom w:val="none" w:sz="0" w:space="0" w:color="auto"/>
        <w:right w:val="none" w:sz="0" w:space="0" w:color="auto"/>
      </w:divBdr>
    </w:div>
    <w:div w:id="225072256">
      <w:bodyDiv w:val="1"/>
      <w:marLeft w:val="0"/>
      <w:marRight w:val="0"/>
      <w:marTop w:val="0"/>
      <w:marBottom w:val="0"/>
      <w:divBdr>
        <w:top w:val="none" w:sz="0" w:space="0" w:color="auto"/>
        <w:left w:val="none" w:sz="0" w:space="0" w:color="auto"/>
        <w:bottom w:val="none" w:sz="0" w:space="0" w:color="auto"/>
        <w:right w:val="none" w:sz="0" w:space="0" w:color="auto"/>
      </w:divBdr>
    </w:div>
    <w:div w:id="304286855">
      <w:bodyDiv w:val="1"/>
      <w:marLeft w:val="0"/>
      <w:marRight w:val="0"/>
      <w:marTop w:val="0"/>
      <w:marBottom w:val="0"/>
      <w:divBdr>
        <w:top w:val="none" w:sz="0" w:space="0" w:color="auto"/>
        <w:left w:val="none" w:sz="0" w:space="0" w:color="auto"/>
        <w:bottom w:val="none" w:sz="0" w:space="0" w:color="auto"/>
        <w:right w:val="none" w:sz="0" w:space="0" w:color="auto"/>
      </w:divBdr>
    </w:div>
    <w:div w:id="337779602">
      <w:bodyDiv w:val="1"/>
      <w:marLeft w:val="0"/>
      <w:marRight w:val="0"/>
      <w:marTop w:val="0"/>
      <w:marBottom w:val="0"/>
      <w:divBdr>
        <w:top w:val="none" w:sz="0" w:space="0" w:color="auto"/>
        <w:left w:val="none" w:sz="0" w:space="0" w:color="auto"/>
        <w:bottom w:val="none" w:sz="0" w:space="0" w:color="auto"/>
        <w:right w:val="none" w:sz="0" w:space="0" w:color="auto"/>
      </w:divBdr>
    </w:div>
    <w:div w:id="339745536">
      <w:bodyDiv w:val="1"/>
      <w:marLeft w:val="0"/>
      <w:marRight w:val="0"/>
      <w:marTop w:val="0"/>
      <w:marBottom w:val="0"/>
      <w:divBdr>
        <w:top w:val="none" w:sz="0" w:space="0" w:color="auto"/>
        <w:left w:val="none" w:sz="0" w:space="0" w:color="auto"/>
        <w:bottom w:val="none" w:sz="0" w:space="0" w:color="auto"/>
        <w:right w:val="none" w:sz="0" w:space="0" w:color="auto"/>
      </w:divBdr>
    </w:div>
    <w:div w:id="372004624">
      <w:bodyDiv w:val="1"/>
      <w:marLeft w:val="0"/>
      <w:marRight w:val="0"/>
      <w:marTop w:val="0"/>
      <w:marBottom w:val="0"/>
      <w:divBdr>
        <w:top w:val="none" w:sz="0" w:space="0" w:color="auto"/>
        <w:left w:val="none" w:sz="0" w:space="0" w:color="auto"/>
        <w:bottom w:val="none" w:sz="0" w:space="0" w:color="auto"/>
        <w:right w:val="none" w:sz="0" w:space="0" w:color="auto"/>
      </w:divBdr>
    </w:div>
    <w:div w:id="376903773">
      <w:bodyDiv w:val="1"/>
      <w:marLeft w:val="0"/>
      <w:marRight w:val="0"/>
      <w:marTop w:val="0"/>
      <w:marBottom w:val="0"/>
      <w:divBdr>
        <w:top w:val="none" w:sz="0" w:space="0" w:color="auto"/>
        <w:left w:val="none" w:sz="0" w:space="0" w:color="auto"/>
        <w:bottom w:val="none" w:sz="0" w:space="0" w:color="auto"/>
        <w:right w:val="none" w:sz="0" w:space="0" w:color="auto"/>
      </w:divBdr>
    </w:div>
    <w:div w:id="378095910">
      <w:bodyDiv w:val="1"/>
      <w:marLeft w:val="0"/>
      <w:marRight w:val="0"/>
      <w:marTop w:val="0"/>
      <w:marBottom w:val="0"/>
      <w:divBdr>
        <w:top w:val="none" w:sz="0" w:space="0" w:color="auto"/>
        <w:left w:val="none" w:sz="0" w:space="0" w:color="auto"/>
        <w:bottom w:val="none" w:sz="0" w:space="0" w:color="auto"/>
        <w:right w:val="none" w:sz="0" w:space="0" w:color="auto"/>
      </w:divBdr>
      <w:divsChild>
        <w:div w:id="1054960882">
          <w:marLeft w:val="0"/>
          <w:marRight w:val="0"/>
          <w:marTop w:val="0"/>
          <w:marBottom w:val="0"/>
          <w:divBdr>
            <w:top w:val="none" w:sz="0" w:space="0" w:color="auto"/>
            <w:left w:val="none" w:sz="0" w:space="0" w:color="auto"/>
            <w:bottom w:val="none" w:sz="0" w:space="0" w:color="auto"/>
            <w:right w:val="none" w:sz="0" w:space="0" w:color="auto"/>
          </w:divBdr>
          <w:divsChild>
            <w:div w:id="1852723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443720">
      <w:bodyDiv w:val="1"/>
      <w:marLeft w:val="0"/>
      <w:marRight w:val="0"/>
      <w:marTop w:val="0"/>
      <w:marBottom w:val="0"/>
      <w:divBdr>
        <w:top w:val="none" w:sz="0" w:space="0" w:color="auto"/>
        <w:left w:val="none" w:sz="0" w:space="0" w:color="auto"/>
        <w:bottom w:val="none" w:sz="0" w:space="0" w:color="auto"/>
        <w:right w:val="none" w:sz="0" w:space="0" w:color="auto"/>
      </w:divBdr>
    </w:div>
    <w:div w:id="407464998">
      <w:bodyDiv w:val="1"/>
      <w:marLeft w:val="0"/>
      <w:marRight w:val="0"/>
      <w:marTop w:val="0"/>
      <w:marBottom w:val="0"/>
      <w:divBdr>
        <w:top w:val="none" w:sz="0" w:space="0" w:color="auto"/>
        <w:left w:val="none" w:sz="0" w:space="0" w:color="auto"/>
        <w:bottom w:val="none" w:sz="0" w:space="0" w:color="auto"/>
        <w:right w:val="none" w:sz="0" w:space="0" w:color="auto"/>
      </w:divBdr>
    </w:div>
    <w:div w:id="450905002">
      <w:bodyDiv w:val="1"/>
      <w:marLeft w:val="0"/>
      <w:marRight w:val="0"/>
      <w:marTop w:val="0"/>
      <w:marBottom w:val="0"/>
      <w:divBdr>
        <w:top w:val="none" w:sz="0" w:space="0" w:color="auto"/>
        <w:left w:val="none" w:sz="0" w:space="0" w:color="auto"/>
        <w:bottom w:val="none" w:sz="0" w:space="0" w:color="auto"/>
        <w:right w:val="none" w:sz="0" w:space="0" w:color="auto"/>
      </w:divBdr>
    </w:div>
    <w:div w:id="491021698">
      <w:bodyDiv w:val="1"/>
      <w:marLeft w:val="0"/>
      <w:marRight w:val="0"/>
      <w:marTop w:val="0"/>
      <w:marBottom w:val="0"/>
      <w:divBdr>
        <w:top w:val="none" w:sz="0" w:space="0" w:color="auto"/>
        <w:left w:val="none" w:sz="0" w:space="0" w:color="auto"/>
        <w:bottom w:val="none" w:sz="0" w:space="0" w:color="auto"/>
        <w:right w:val="none" w:sz="0" w:space="0" w:color="auto"/>
      </w:divBdr>
    </w:div>
    <w:div w:id="495193436">
      <w:bodyDiv w:val="1"/>
      <w:marLeft w:val="0"/>
      <w:marRight w:val="0"/>
      <w:marTop w:val="0"/>
      <w:marBottom w:val="0"/>
      <w:divBdr>
        <w:top w:val="none" w:sz="0" w:space="0" w:color="auto"/>
        <w:left w:val="none" w:sz="0" w:space="0" w:color="auto"/>
        <w:bottom w:val="none" w:sz="0" w:space="0" w:color="auto"/>
        <w:right w:val="none" w:sz="0" w:space="0" w:color="auto"/>
      </w:divBdr>
    </w:div>
    <w:div w:id="543443535">
      <w:bodyDiv w:val="1"/>
      <w:marLeft w:val="0"/>
      <w:marRight w:val="0"/>
      <w:marTop w:val="0"/>
      <w:marBottom w:val="0"/>
      <w:divBdr>
        <w:top w:val="none" w:sz="0" w:space="0" w:color="auto"/>
        <w:left w:val="none" w:sz="0" w:space="0" w:color="auto"/>
        <w:bottom w:val="none" w:sz="0" w:space="0" w:color="auto"/>
        <w:right w:val="none" w:sz="0" w:space="0" w:color="auto"/>
      </w:divBdr>
    </w:div>
    <w:div w:id="547256453">
      <w:bodyDiv w:val="1"/>
      <w:marLeft w:val="0"/>
      <w:marRight w:val="0"/>
      <w:marTop w:val="0"/>
      <w:marBottom w:val="0"/>
      <w:divBdr>
        <w:top w:val="none" w:sz="0" w:space="0" w:color="auto"/>
        <w:left w:val="none" w:sz="0" w:space="0" w:color="auto"/>
        <w:bottom w:val="none" w:sz="0" w:space="0" w:color="auto"/>
        <w:right w:val="none" w:sz="0" w:space="0" w:color="auto"/>
      </w:divBdr>
    </w:div>
    <w:div w:id="550701429">
      <w:bodyDiv w:val="1"/>
      <w:marLeft w:val="0"/>
      <w:marRight w:val="0"/>
      <w:marTop w:val="0"/>
      <w:marBottom w:val="0"/>
      <w:divBdr>
        <w:top w:val="none" w:sz="0" w:space="0" w:color="auto"/>
        <w:left w:val="none" w:sz="0" w:space="0" w:color="auto"/>
        <w:bottom w:val="none" w:sz="0" w:space="0" w:color="auto"/>
        <w:right w:val="none" w:sz="0" w:space="0" w:color="auto"/>
      </w:divBdr>
    </w:div>
    <w:div w:id="554008213">
      <w:bodyDiv w:val="1"/>
      <w:marLeft w:val="0"/>
      <w:marRight w:val="0"/>
      <w:marTop w:val="0"/>
      <w:marBottom w:val="0"/>
      <w:divBdr>
        <w:top w:val="none" w:sz="0" w:space="0" w:color="auto"/>
        <w:left w:val="none" w:sz="0" w:space="0" w:color="auto"/>
        <w:bottom w:val="none" w:sz="0" w:space="0" w:color="auto"/>
        <w:right w:val="none" w:sz="0" w:space="0" w:color="auto"/>
      </w:divBdr>
    </w:div>
    <w:div w:id="572392732">
      <w:bodyDiv w:val="1"/>
      <w:marLeft w:val="0"/>
      <w:marRight w:val="0"/>
      <w:marTop w:val="0"/>
      <w:marBottom w:val="0"/>
      <w:divBdr>
        <w:top w:val="none" w:sz="0" w:space="0" w:color="auto"/>
        <w:left w:val="none" w:sz="0" w:space="0" w:color="auto"/>
        <w:bottom w:val="none" w:sz="0" w:space="0" w:color="auto"/>
        <w:right w:val="none" w:sz="0" w:space="0" w:color="auto"/>
      </w:divBdr>
    </w:div>
    <w:div w:id="579489634">
      <w:bodyDiv w:val="1"/>
      <w:marLeft w:val="0"/>
      <w:marRight w:val="0"/>
      <w:marTop w:val="0"/>
      <w:marBottom w:val="0"/>
      <w:divBdr>
        <w:top w:val="none" w:sz="0" w:space="0" w:color="auto"/>
        <w:left w:val="none" w:sz="0" w:space="0" w:color="auto"/>
        <w:bottom w:val="none" w:sz="0" w:space="0" w:color="auto"/>
        <w:right w:val="none" w:sz="0" w:space="0" w:color="auto"/>
      </w:divBdr>
    </w:div>
    <w:div w:id="593247788">
      <w:bodyDiv w:val="1"/>
      <w:marLeft w:val="0"/>
      <w:marRight w:val="0"/>
      <w:marTop w:val="0"/>
      <w:marBottom w:val="0"/>
      <w:divBdr>
        <w:top w:val="none" w:sz="0" w:space="0" w:color="auto"/>
        <w:left w:val="none" w:sz="0" w:space="0" w:color="auto"/>
        <w:bottom w:val="none" w:sz="0" w:space="0" w:color="auto"/>
        <w:right w:val="none" w:sz="0" w:space="0" w:color="auto"/>
      </w:divBdr>
    </w:div>
    <w:div w:id="605968216">
      <w:bodyDiv w:val="1"/>
      <w:marLeft w:val="0"/>
      <w:marRight w:val="0"/>
      <w:marTop w:val="0"/>
      <w:marBottom w:val="0"/>
      <w:divBdr>
        <w:top w:val="none" w:sz="0" w:space="0" w:color="auto"/>
        <w:left w:val="none" w:sz="0" w:space="0" w:color="auto"/>
        <w:bottom w:val="none" w:sz="0" w:space="0" w:color="auto"/>
        <w:right w:val="none" w:sz="0" w:space="0" w:color="auto"/>
      </w:divBdr>
    </w:div>
    <w:div w:id="611791768">
      <w:bodyDiv w:val="1"/>
      <w:marLeft w:val="0"/>
      <w:marRight w:val="0"/>
      <w:marTop w:val="0"/>
      <w:marBottom w:val="0"/>
      <w:divBdr>
        <w:top w:val="none" w:sz="0" w:space="0" w:color="auto"/>
        <w:left w:val="none" w:sz="0" w:space="0" w:color="auto"/>
        <w:bottom w:val="none" w:sz="0" w:space="0" w:color="auto"/>
        <w:right w:val="none" w:sz="0" w:space="0" w:color="auto"/>
      </w:divBdr>
    </w:div>
    <w:div w:id="639384645">
      <w:bodyDiv w:val="1"/>
      <w:marLeft w:val="0"/>
      <w:marRight w:val="0"/>
      <w:marTop w:val="0"/>
      <w:marBottom w:val="0"/>
      <w:divBdr>
        <w:top w:val="none" w:sz="0" w:space="0" w:color="auto"/>
        <w:left w:val="none" w:sz="0" w:space="0" w:color="auto"/>
        <w:bottom w:val="none" w:sz="0" w:space="0" w:color="auto"/>
        <w:right w:val="none" w:sz="0" w:space="0" w:color="auto"/>
      </w:divBdr>
    </w:div>
    <w:div w:id="672072335">
      <w:bodyDiv w:val="1"/>
      <w:marLeft w:val="0"/>
      <w:marRight w:val="0"/>
      <w:marTop w:val="0"/>
      <w:marBottom w:val="0"/>
      <w:divBdr>
        <w:top w:val="none" w:sz="0" w:space="0" w:color="auto"/>
        <w:left w:val="none" w:sz="0" w:space="0" w:color="auto"/>
        <w:bottom w:val="none" w:sz="0" w:space="0" w:color="auto"/>
        <w:right w:val="none" w:sz="0" w:space="0" w:color="auto"/>
      </w:divBdr>
    </w:div>
    <w:div w:id="674266242">
      <w:bodyDiv w:val="1"/>
      <w:marLeft w:val="0"/>
      <w:marRight w:val="0"/>
      <w:marTop w:val="0"/>
      <w:marBottom w:val="0"/>
      <w:divBdr>
        <w:top w:val="none" w:sz="0" w:space="0" w:color="auto"/>
        <w:left w:val="none" w:sz="0" w:space="0" w:color="auto"/>
        <w:bottom w:val="none" w:sz="0" w:space="0" w:color="auto"/>
        <w:right w:val="none" w:sz="0" w:space="0" w:color="auto"/>
      </w:divBdr>
    </w:div>
    <w:div w:id="690955902">
      <w:bodyDiv w:val="1"/>
      <w:marLeft w:val="0"/>
      <w:marRight w:val="0"/>
      <w:marTop w:val="0"/>
      <w:marBottom w:val="0"/>
      <w:divBdr>
        <w:top w:val="none" w:sz="0" w:space="0" w:color="auto"/>
        <w:left w:val="none" w:sz="0" w:space="0" w:color="auto"/>
        <w:bottom w:val="none" w:sz="0" w:space="0" w:color="auto"/>
        <w:right w:val="none" w:sz="0" w:space="0" w:color="auto"/>
      </w:divBdr>
    </w:div>
    <w:div w:id="705712386">
      <w:bodyDiv w:val="1"/>
      <w:marLeft w:val="0"/>
      <w:marRight w:val="0"/>
      <w:marTop w:val="0"/>
      <w:marBottom w:val="0"/>
      <w:divBdr>
        <w:top w:val="none" w:sz="0" w:space="0" w:color="auto"/>
        <w:left w:val="none" w:sz="0" w:space="0" w:color="auto"/>
        <w:bottom w:val="none" w:sz="0" w:space="0" w:color="auto"/>
        <w:right w:val="none" w:sz="0" w:space="0" w:color="auto"/>
      </w:divBdr>
    </w:div>
    <w:div w:id="715815132">
      <w:bodyDiv w:val="1"/>
      <w:marLeft w:val="0"/>
      <w:marRight w:val="0"/>
      <w:marTop w:val="0"/>
      <w:marBottom w:val="0"/>
      <w:divBdr>
        <w:top w:val="none" w:sz="0" w:space="0" w:color="auto"/>
        <w:left w:val="none" w:sz="0" w:space="0" w:color="auto"/>
        <w:bottom w:val="none" w:sz="0" w:space="0" w:color="auto"/>
        <w:right w:val="none" w:sz="0" w:space="0" w:color="auto"/>
      </w:divBdr>
    </w:div>
    <w:div w:id="718089909">
      <w:bodyDiv w:val="1"/>
      <w:marLeft w:val="0"/>
      <w:marRight w:val="0"/>
      <w:marTop w:val="0"/>
      <w:marBottom w:val="0"/>
      <w:divBdr>
        <w:top w:val="none" w:sz="0" w:space="0" w:color="auto"/>
        <w:left w:val="none" w:sz="0" w:space="0" w:color="auto"/>
        <w:bottom w:val="none" w:sz="0" w:space="0" w:color="auto"/>
        <w:right w:val="none" w:sz="0" w:space="0" w:color="auto"/>
      </w:divBdr>
    </w:div>
    <w:div w:id="723454571">
      <w:bodyDiv w:val="1"/>
      <w:marLeft w:val="0"/>
      <w:marRight w:val="0"/>
      <w:marTop w:val="0"/>
      <w:marBottom w:val="0"/>
      <w:divBdr>
        <w:top w:val="none" w:sz="0" w:space="0" w:color="auto"/>
        <w:left w:val="none" w:sz="0" w:space="0" w:color="auto"/>
        <w:bottom w:val="none" w:sz="0" w:space="0" w:color="auto"/>
        <w:right w:val="none" w:sz="0" w:space="0" w:color="auto"/>
      </w:divBdr>
    </w:div>
    <w:div w:id="724448103">
      <w:bodyDiv w:val="1"/>
      <w:marLeft w:val="0"/>
      <w:marRight w:val="0"/>
      <w:marTop w:val="0"/>
      <w:marBottom w:val="0"/>
      <w:divBdr>
        <w:top w:val="none" w:sz="0" w:space="0" w:color="auto"/>
        <w:left w:val="none" w:sz="0" w:space="0" w:color="auto"/>
        <w:bottom w:val="none" w:sz="0" w:space="0" w:color="auto"/>
        <w:right w:val="none" w:sz="0" w:space="0" w:color="auto"/>
      </w:divBdr>
    </w:div>
    <w:div w:id="742219459">
      <w:bodyDiv w:val="1"/>
      <w:marLeft w:val="0"/>
      <w:marRight w:val="0"/>
      <w:marTop w:val="0"/>
      <w:marBottom w:val="0"/>
      <w:divBdr>
        <w:top w:val="none" w:sz="0" w:space="0" w:color="auto"/>
        <w:left w:val="none" w:sz="0" w:space="0" w:color="auto"/>
        <w:bottom w:val="none" w:sz="0" w:space="0" w:color="auto"/>
        <w:right w:val="none" w:sz="0" w:space="0" w:color="auto"/>
      </w:divBdr>
    </w:div>
    <w:div w:id="804661934">
      <w:bodyDiv w:val="1"/>
      <w:marLeft w:val="0"/>
      <w:marRight w:val="0"/>
      <w:marTop w:val="0"/>
      <w:marBottom w:val="0"/>
      <w:divBdr>
        <w:top w:val="none" w:sz="0" w:space="0" w:color="auto"/>
        <w:left w:val="none" w:sz="0" w:space="0" w:color="auto"/>
        <w:bottom w:val="none" w:sz="0" w:space="0" w:color="auto"/>
        <w:right w:val="none" w:sz="0" w:space="0" w:color="auto"/>
      </w:divBdr>
    </w:div>
    <w:div w:id="820846467">
      <w:bodyDiv w:val="1"/>
      <w:marLeft w:val="0"/>
      <w:marRight w:val="0"/>
      <w:marTop w:val="0"/>
      <w:marBottom w:val="0"/>
      <w:divBdr>
        <w:top w:val="none" w:sz="0" w:space="0" w:color="auto"/>
        <w:left w:val="none" w:sz="0" w:space="0" w:color="auto"/>
        <w:bottom w:val="none" w:sz="0" w:space="0" w:color="auto"/>
        <w:right w:val="none" w:sz="0" w:space="0" w:color="auto"/>
      </w:divBdr>
    </w:div>
    <w:div w:id="835733538">
      <w:bodyDiv w:val="1"/>
      <w:marLeft w:val="0"/>
      <w:marRight w:val="0"/>
      <w:marTop w:val="0"/>
      <w:marBottom w:val="0"/>
      <w:divBdr>
        <w:top w:val="none" w:sz="0" w:space="0" w:color="auto"/>
        <w:left w:val="none" w:sz="0" w:space="0" w:color="auto"/>
        <w:bottom w:val="none" w:sz="0" w:space="0" w:color="auto"/>
        <w:right w:val="none" w:sz="0" w:space="0" w:color="auto"/>
      </w:divBdr>
    </w:div>
    <w:div w:id="888223784">
      <w:bodyDiv w:val="1"/>
      <w:marLeft w:val="0"/>
      <w:marRight w:val="0"/>
      <w:marTop w:val="0"/>
      <w:marBottom w:val="0"/>
      <w:divBdr>
        <w:top w:val="none" w:sz="0" w:space="0" w:color="auto"/>
        <w:left w:val="none" w:sz="0" w:space="0" w:color="auto"/>
        <w:bottom w:val="none" w:sz="0" w:space="0" w:color="auto"/>
        <w:right w:val="none" w:sz="0" w:space="0" w:color="auto"/>
      </w:divBdr>
    </w:div>
    <w:div w:id="913471390">
      <w:bodyDiv w:val="1"/>
      <w:marLeft w:val="0"/>
      <w:marRight w:val="0"/>
      <w:marTop w:val="0"/>
      <w:marBottom w:val="0"/>
      <w:divBdr>
        <w:top w:val="none" w:sz="0" w:space="0" w:color="auto"/>
        <w:left w:val="none" w:sz="0" w:space="0" w:color="auto"/>
        <w:bottom w:val="none" w:sz="0" w:space="0" w:color="auto"/>
        <w:right w:val="none" w:sz="0" w:space="0" w:color="auto"/>
      </w:divBdr>
    </w:div>
    <w:div w:id="919101004">
      <w:bodyDiv w:val="1"/>
      <w:marLeft w:val="0"/>
      <w:marRight w:val="0"/>
      <w:marTop w:val="0"/>
      <w:marBottom w:val="0"/>
      <w:divBdr>
        <w:top w:val="none" w:sz="0" w:space="0" w:color="auto"/>
        <w:left w:val="none" w:sz="0" w:space="0" w:color="auto"/>
        <w:bottom w:val="none" w:sz="0" w:space="0" w:color="auto"/>
        <w:right w:val="none" w:sz="0" w:space="0" w:color="auto"/>
      </w:divBdr>
    </w:div>
    <w:div w:id="945960177">
      <w:bodyDiv w:val="1"/>
      <w:marLeft w:val="0"/>
      <w:marRight w:val="0"/>
      <w:marTop w:val="0"/>
      <w:marBottom w:val="0"/>
      <w:divBdr>
        <w:top w:val="none" w:sz="0" w:space="0" w:color="auto"/>
        <w:left w:val="none" w:sz="0" w:space="0" w:color="auto"/>
        <w:bottom w:val="none" w:sz="0" w:space="0" w:color="auto"/>
        <w:right w:val="none" w:sz="0" w:space="0" w:color="auto"/>
      </w:divBdr>
    </w:div>
    <w:div w:id="950934644">
      <w:bodyDiv w:val="1"/>
      <w:marLeft w:val="0"/>
      <w:marRight w:val="0"/>
      <w:marTop w:val="0"/>
      <w:marBottom w:val="0"/>
      <w:divBdr>
        <w:top w:val="none" w:sz="0" w:space="0" w:color="auto"/>
        <w:left w:val="none" w:sz="0" w:space="0" w:color="auto"/>
        <w:bottom w:val="none" w:sz="0" w:space="0" w:color="auto"/>
        <w:right w:val="none" w:sz="0" w:space="0" w:color="auto"/>
      </w:divBdr>
    </w:div>
    <w:div w:id="951010949">
      <w:bodyDiv w:val="1"/>
      <w:marLeft w:val="0"/>
      <w:marRight w:val="0"/>
      <w:marTop w:val="0"/>
      <w:marBottom w:val="0"/>
      <w:divBdr>
        <w:top w:val="none" w:sz="0" w:space="0" w:color="auto"/>
        <w:left w:val="none" w:sz="0" w:space="0" w:color="auto"/>
        <w:bottom w:val="none" w:sz="0" w:space="0" w:color="auto"/>
        <w:right w:val="none" w:sz="0" w:space="0" w:color="auto"/>
      </w:divBdr>
    </w:div>
    <w:div w:id="963847255">
      <w:bodyDiv w:val="1"/>
      <w:marLeft w:val="0"/>
      <w:marRight w:val="0"/>
      <w:marTop w:val="0"/>
      <w:marBottom w:val="0"/>
      <w:divBdr>
        <w:top w:val="none" w:sz="0" w:space="0" w:color="auto"/>
        <w:left w:val="none" w:sz="0" w:space="0" w:color="auto"/>
        <w:bottom w:val="none" w:sz="0" w:space="0" w:color="auto"/>
        <w:right w:val="none" w:sz="0" w:space="0" w:color="auto"/>
      </w:divBdr>
    </w:div>
    <w:div w:id="973683804">
      <w:bodyDiv w:val="1"/>
      <w:marLeft w:val="0"/>
      <w:marRight w:val="0"/>
      <w:marTop w:val="0"/>
      <w:marBottom w:val="0"/>
      <w:divBdr>
        <w:top w:val="none" w:sz="0" w:space="0" w:color="auto"/>
        <w:left w:val="none" w:sz="0" w:space="0" w:color="auto"/>
        <w:bottom w:val="none" w:sz="0" w:space="0" w:color="auto"/>
        <w:right w:val="none" w:sz="0" w:space="0" w:color="auto"/>
      </w:divBdr>
    </w:div>
    <w:div w:id="975719293">
      <w:bodyDiv w:val="1"/>
      <w:marLeft w:val="0"/>
      <w:marRight w:val="0"/>
      <w:marTop w:val="0"/>
      <w:marBottom w:val="0"/>
      <w:divBdr>
        <w:top w:val="none" w:sz="0" w:space="0" w:color="auto"/>
        <w:left w:val="none" w:sz="0" w:space="0" w:color="auto"/>
        <w:bottom w:val="none" w:sz="0" w:space="0" w:color="auto"/>
        <w:right w:val="none" w:sz="0" w:space="0" w:color="auto"/>
      </w:divBdr>
    </w:div>
    <w:div w:id="1002196293">
      <w:bodyDiv w:val="1"/>
      <w:marLeft w:val="0"/>
      <w:marRight w:val="0"/>
      <w:marTop w:val="0"/>
      <w:marBottom w:val="0"/>
      <w:divBdr>
        <w:top w:val="none" w:sz="0" w:space="0" w:color="auto"/>
        <w:left w:val="none" w:sz="0" w:space="0" w:color="auto"/>
        <w:bottom w:val="none" w:sz="0" w:space="0" w:color="auto"/>
        <w:right w:val="none" w:sz="0" w:space="0" w:color="auto"/>
      </w:divBdr>
    </w:div>
    <w:div w:id="1009596825">
      <w:bodyDiv w:val="1"/>
      <w:marLeft w:val="0"/>
      <w:marRight w:val="0"/>
      <w:marTop w:val="0"/>
      <w:marBottom w:val="0"/>
      <w:divBdr>
        <w:top w:val="none" w:sz="0" w:space="0" w:color="auto"/>
        <w:left w:val="none" w:sz="0" w:space="0" w:color="auto"/>
        <w:bottom w:val="none" w:sz="0" w:space="0" w:color="auto"/>
        <w:right w:val="none" w:sz="0" w:space="0" w:color="auto"/>
      </w:divBdr>
    </w:div>
    <w:div w:id="1033000681">
      <w:bodyDiv w:val="1"/>
      <w:marLeft w:val="0"/>
      <w:marRight w:val="0"/>
      <w:marTop w:val="0"/>
      <w:marBottom w:val="0"/>
      <w:divBdr>
        <w:top w:val="none" w:sz="0" w:space="0" w:color="auto"/>
        <w:left w:val="none" w:sz="0" w:space="0" w:color="auto"/>
        <w:bottom w:val="none" w:sz="0" w:space="0" w:color="auto"/>
        <w:right w:val="none" w:sz="0" w:space="0" w:color="auto"/>
      </w:divBdr>
    </w:div>
    <w:div w:id="1053819410">
      <w:bodyDiv w:val="1"/>
      <w:marLeft w:val="0"/>
      <w:marRight w:val="0"/>
      <w:marTop w:val="0"/>
      <w:marBottom w:val="0"/>
      <w:divBdr>
        <w:top w:val="none" w:sz="0" w:space="0" w:color="auto"/>
        <w:left w:val="none" w:sz="0" w:space="0" w:color="auto"/>
        <w:bottom w:val="none" w:sz="0" w:space="0" w:color="auto"/>
        <w:right w:val="none" w:sz="0" w:space="0" w:color="auto"/>
      </w:divBdr>
    </w:div>
    <w:div w:id="1076322091">
      <w:bodyDiv w:val="1"/>
      <w:marLeft w:val="0"/>
      <w:marRight w:val="0"/>
      <w:marTop w:val="0"/>
      <w:marBottom w:val="0"/>
      <w:divBdr>
        <w:top w:val="none" w:sz="0" w:space="0" w:color="auto"/>
        <w:left w:val="none" w:sz="0" w:space="0" w:color="auto"/>
        <w:bottom w:val="none" w:sz="0" w:space="0" w:color="auto"/>
        <w:right w:val="none" w:sz="0" w:space="0" w:color="auto"/>
      </w:divBdr>
    </w:div>
    <w:div w:id="1079135035">
      <w:bodyDiv w:val="1"/>
      <w:marLeft w:val="0"/>
      <w:marRight w:val="0"/>
      <w:marTop w:val="0"/>
      <w:marBottom w:val="0"/>
      <w:divBdr>
        <w:top w:val="none" w:sz="0" w:space="0" w:color="auto"/>
        <w:left w:val="none" w:sz="0" w:space="0" w:color="auto"/>
        <w:bottom w:val="none" w:sz="0" w:space="0" w:color="auto"/>
        <w:right w:val="none" w:sz="0" w:space="0" w:color="auto"/>
      </w:divBdr>
    </w:div>
    <w:div w:id="1082065408">
      <w:bodyDiv w:val="1"/>
      <w:marLeft w:val="0"/>
      <w:marRight w:val="0"/>
      <w:marTop w:val="0"/>
      <w:marBottom w:val="0"/>
      <w:divBdr>
        <w:top w:val="none" w:sz="0" w:space="0" w:color="auto"/>
        <w:left w:val="none" w:sz="0" w:space="0" w:color="auto"/>
        <w:bottom w:val="none" w:sz="0" w:space="0" w:color="auto"/>
        <w:right w:val="none" w:sz="0" w:space="0" w:color="auto"/>
      </w:divBdr>
    </w:div>
    <w:div w:id="1103574146">
      <w:bodyDiv w:val="1"/>
      <w:marLeft w:val="0"/>
      <w:marRight w:val="0"/>
      <w:marTop w:val="0"/>
      <w:marBottom w:val="0"/>
      <w:divBdr>
        <w:top w:val="none" w:sz="0" w:space="0" w:color="auto"/>
        <w:left w:val="none" w:sz="0" w:space="0" w:color="auto"/>
        <w:bottom w:val="none" w:sz="0" w:space="0" w:color="auto"/>
        <w:right w:val="none" w:sz="0" w:space="0" w:color="auto"/>
      </w:divBdr>
    </w:div>
    <w:div w:id="1115830582">
      <w:bodyDiv w:val="1"/>
      <w:marLeft w:val="0"/>
      <w:marRight w:val="0"/>
      <w:marTop w:val="0"/>
      <w:marBottom w:val="0"/>
      <w:divBdr>
        <w:top w:val="none" w:sz="0" w:space="0" w:color="auto"/>
        <w:left w:val="none" w:sz="0" w:space="0" w:color="auto"/>
        <w:bottom w:val="none" w:sz="0" w:space="0" w:color="auto"/>
        <w:right w:val="none" w:sz="0" w:space="0" w:color="auto"/>
      </w:divBdr>
    </w:div>
    <w:div w:id="1129469592">
      <w:bodyDiv w:val="1"/>
      <w:marLeft w:val="0"/>
      <w:marRight w:val="0"/>
      <w:marTop w:val="0"/>
      <w:marBottom w:val="0"/>
      <w:divBdr>
        <w:top w:val="none" w:sz="0" w:space="0" w:color="auto"/>
        <w:left w:val="none" w:sz="0" w:space="0" w:color="auto"/>
        <w:bottom w:val="none" w:sz="0" w:space="0" w:color="auto"/>
        <w:right w:val="none" w:sz="0" w:space="0" w:color="auto"/>
      </w:divBdr>
    </w:div>
    <w:div w:id="1148742842">
      <w:bodyDiv w:val="1"/>
      <w:marLeft w:val="0"/>
      <w:marRight w:val="0"/>
      <w:marTop w:val="0"/>
      <w:marBottom w:val="0"/>
      <w:divBdr>
        <w:top w:val="none" w:sz="0" w:space="0" w:color="auto"/>
        <w:left w:val="none" w:sz="0" w:space="0" w:color="auto"/>
        <w:bottom w:val="none" w:sz="0" w:space="0" w:color="auto"/>
        <w:right w:val="none" w:sz="0" w:space="0" w:color="auto"/>
      </w:divBdr>
    </w:div>
    <w:div w:id="1153183474">
      <w:bodyDiv w:val="1"/>
      <w:marLeft w:val="0"/>
      <w:marRight w:val="0"/>
      <w:marTop w:val="0"/>
      <w:marBottom w:val="0"/>
      <w:divBdr>
        <w:top w:val="none" w:sz="0" w:space="0" w:color="auto"/>
        <w:left w:val="none" w:sz="0" w:space="0" w:color="auto"/>
        <w:bottom w:val="none" w:sz="0" w:space="0" w:color="auto"/>
        <w:right w:val="none" w:sz="0" w:space="0" w:color="auto"/>
      </w:divBdr>
    </w:div>
    <w:div w:id="1172985041">
      <w:bodyDiv w:val="1"/>
      <w:marLeft w:val="0"/>
      <w:marRight w:val="0"/>
      <w:marTop w:val="0"/>
      <w:marBottom w:val="0"/>
      <w:divBdr>
        <w:top w:val="none" w:sz="0" w:space="0" w:color="auto"/>
        <w:left w:val="none" w:sz="0" w:space="0" w:color="auto"/>
        <w:bottom w:val="none" w:sz="0" w:space="0" w:color="auto"/>
        <w:right w:val="none" w:sz="0" w:space="0" w:color="auto"/>
      </w:divBdr>
    </w:div>
    <w:div w:id="1217935498">
      <w:bodyDiv w:val="1"/>
      <w:marLeft w:val="0"/>
      <w:marRight w:val="0"/>
      <w:marTop w:val="0"/>
      <w:marBottom w:val="0"/>
      <w:divBdr>
        <w:top w:val="none" w:sz="0" w:space="0" w:color="auto"/>
        <w:left w:val="none" w:sz="0" w:space="0" w:color="auto"/>
        <w:bottom w:val="none" w:sz="0" w:space="0" w:color="auto"/>
        <w:right w:val="none" w:sz="0" w:space="0" w:color="auto"/>
      </w:divBdr>
    </w:div>
    <w:div w:id="1260407708">
      <w:bodyDiv w:val="1"/>
      <w:marLeft w:val="0"/>
      <w:marRight w:val="0"/>
      <w:marTop w:val="0"/>
      <w:marBottom w:val="0"/>
      <w:divBdr>
        <w:top w:val="none" w:sz="0" w:space="0" w:color="auto"/>
        <w:left w:val="none" w:sz="0" w:space="0" w:color="auto"/>
        <w:bottom w:val="none" w:sz="0" w:space="0" w:color="auto"/>
        <w:right w:val="none" w:sz="0" w:space="0" w:color="auto"/>
      </w:divBdr>
    </w:div>
    <w:div w:id="1274897121">
      <w:bodyDiv w:val="1"/>
      <w:marLeft w:val="0"/>
      <w:marRight w:val="0"/>
      <w:marTop w:val="0"/>
      <w:marBottom w:val="0"/>
      <w:divBdr>
        <w:top w:val="none" w:sz="0" w:space="0" w:color="auto"/>
        <w:left w:val="none" w:sz="0" w:space="0" w:color="auto"/>
        <w:bottom w:val="none" w:sz="0" w:space="0" w:color="auto"/>
        <w:right w:val="none" w:sz="0" w:space="0" w:color="auto"/>
      </w:divBdr>
    </w:div>
    <w:div w:id="1294363150">
      <w:bodyDiv w:val="1"/>
      <w:marLeft w:val="0"/>
      <w:marRight w:val="0"/>
      <w:marTop w:val="0"/>
      <w:marBottom w:val="0"/>
      <w:divBdr>
        <w:top w:val="none" w:sz="0" w:space="0" w:color="auto"/>
        <w:left w:val="none" w:sz="0" w:space="0" w:color="auto"/>
        <w:bottom w:val="none" w:sz="0" w:space="0" w:color="auto"/>
        <w:right w:val="none" w:sz="0" w:space="0" w:color="auto"/>
      </w:divBdr>
    </w:div>
    <w:div w:id="1295480546">
      <w:bodyDiv w:val="1"/>
      <w:marLeft w:val="0"/>
      <w:marRight w:val="0"/>
      <w:marTop w:val="0"/>
      <w:marBottom w:val="0"/>
      <w:divBdr>
        <w:top w:val="none" w:sz="0" w:space="0" w:color="auto"/>
        <w:left w:val="none" w:sz="0" w:space="0" w:color="auto"/>
        <w:bottom w:val="none" w:sz="0" w:space="0" w:color="auto"/>
        <w:right w:val="none" w:sz="0" w:space="0" w:color="auto"/>
      </w:divBdr>
    </w:div>
    <w:div w:id="1300913711">
      <w:bodyDiv w:val="1"/>
      <w:marLeft w:val="0"/>
      <w:marRight w:val="0"/>
      <w:marTop w:val="0"/>
      <w:marBottom w:val="0"/>
      <w:divBdr>
        <w:top w:val="none" w:sz="0" w:space="0" w:color="auto"/>
        <w:left w:val="none" w:sz="0" w:space="0" w:color="auto"/>
        <w:bottom w:val="none" w:sz="0" w:space="0" w:color="auto"/>
        <w:right w:val="none" w:sz="0" w:space="0" w:color="auto"/>
      </w:divBdr>
    </w:div>
    <w:div w:id="1314063501">
      <w:bodyDiv w:val="1"/>
      <w:marLeft w:val="0"/>
      <w:marRight w:val="0"/>
      <w:marTop w:val="0"/>
      <w:marBottom w:val="0"/>
      <w:divBdr>
        <w:top w:val="none" w:sz="0" w:space="0" w:color="auto"/>
        <w:left w:val="none" w:sz="0" w:space="0" w:color="auto"/>
        <w:bottom w:val="none" w:sz="0" w:space="0" w:color="auto"/>
        <w:right w:val="none" w:sz="0" w:space="0" w:color="auto"/>
      </w:divBdr>
    </w:div>
    <w:div w:id="1345520121">
      <w:bodyDiv w:val="1"/>
      <w:marLeft w:val="0"/>
      <w:marRight w:val="0"/>
      <w:marTop w:val="0"/>
      <w:marBottom w:val="0"/>
      <w:divBdr>
        <w:top w:val="none" w:sz="0" w:space="0" w:color="auto"/>
        <w:left w:val="none" w:sz="0" w:space="0" w:color="auto"/>
        <w:bottom w:val="none" w:sz="0" w:space="0" w:color="auto"/>
        <w:right w:val="none" w:sz="0" w:space="0" w:color="auto"/>
      </w:divBdr>
    </w:div>
    <w:div w:id="1346444285">
      <w:bodyDiv w:val="1"/>
      <w:marLeft w:val="0"/>
      <w:marRight w:val="0"/>
      <w:marTop w:val="0"/>
      <w:marBottom w:val="0"/>
      <w:divBdr>
        <w:top w:val="none" w:sz="0" w:space="0" w:color="auto"/>
        <w:left w:val="none" w:sz="0" w:space="0" w:color="auto"/>
        <w:bottom w:val="none" w:sz="0" w:space="0" w:color="auto"/>
        <w:right w:val="none" w:sz="0" w:space="0" w:color="auto"/>
      </w:divBdr>
    </w:div>
    <w:div w:id="1347976702">
      <w:bodyDiv w:val="1"/>
      <w:marLeft w:val="0"/>
      <w:marRight w:val="0"/>
      <w:marTop w:val="0"/>
      <w:marBottom w:val="0"/>
      <w:divBdr>
        <w:top w:val="none" w:sz="0" w:space="0" w:color="auto"/>
        <w:left w:val="none" w:sz="0" w:space="0" w:color="auto"/>
        <w:bottom w:val="none" w:sz="0" w:space="0" w:color="auto"/>
        <w:right w:val="none" w:sz="0" w:space="0" w:color="auto"/>
      </w:divBdr>
    </w:div>
    <w:div w:id="1358582670">
      <w:bodyDiv w:val="1"/>
      <w:marLeft w:val="0"/>
      <w:marRight w:val="0"/>
      <w:marTop w:val="0"/>
      <w:marBottom w:val="0"/>
      <w:divBdr>
        <w:top w:val="none" w:sz="0" w:space="0" w:color="auto"/>
        <w:left w:val="none" w:sz="0" w:space="0" w:color="auto"/>
        <w:bottom w:val="none" w:sz="0" w:space="0" w:color="auto"/>
        <w:right w:val="none" w:sz="0" w:space="0" w:color="auto"/>
      </w:divBdr>
    </w:div>
    <w:div w:id="1375620087">
      <w:bodyDiv w:val="1"/>
      <w:marLeft w:val="0"/>
      <w:marRight w:val="0"/>
      <w:marTop w:val="0"/>
      <w:marBottom w:val="0"/>
      <w:divBdr>
        <w:top w:val="none" w:sz="0" w:space="0" w:color="auto"/>
        <w:left w:val="none" w:sz="0" w:space="0" w:color="auto"/>
        <w:bottom w:val="none" w:sz="0" w:space="0" w:color="auto"/>
        <w:right w:val="none" w:sz="0" w:space="0" w:color="auto"/>
      </w:divBdr>
    </w:div>
    <w:div w:id="1391155140">
      <w:bodyDiv w:val="1"/>
      <w:marLeft w:val="0"/>
      <w:marRight w:val="0"/>
      <w:marTop w:val="0"/>
      <w:marBottom w:val="0"/>
      <w:divBdr>
        <w:top w:val="none" w:sz="0" w:space="0" w:color="auto"/>
        <w:left w:val="none" w:sz="0" w:space="0" w:color="auto"/>
        <w:bottom w:val="none" w:sz="0" w:space="0" w:color="auto"/>
        <w:right w:val="none" w:sz="0" w:space="0" w:color="auto"/>
      </w:divBdr>
    </w:div>
    <w:div w:id="1423332693">
      <w:bodyDiv w:val="1"/>
      <w:marLeft w:val="0"/>
      <w:marRight w:val="0"/>
      <w:marTop w:val="0"/>
      <w:marBottom w:val="0"/>
      <w:divBdr>
        <w:top w:val="none" w:sz="0" w:space="0" w:color="auto"/>
        <w:left w:val="none" w:sz="0" w:space="0" w:color="auto"/>
        <w:bottom w:val="none" w:sz="0" w:space="0" w:color="auto"/>
        <w:right w:val="none" w:sz="0" w:space="0" w:color="auto"/>
      </w:divBdr>
    </w:div>
    <w:div w:id="1433473855">
      <w:bodyDiv w:val="1"/>
      <w:marLeft w:val="0"/>
      <w:marRight w:val="0"/>
      <w:marTop w:val="0"/>
      <w:marBottom w:val="0"/>
      <w:divBdr>
        <w:top w:val="none" w:sz="0" w:space="0" w:color="auto"/>
        <w:left w:val="none" w:sz="0" w:space="0" w:color="auto"/>
        <w:bottom w:val="none" w:sz="0" w:space="0" w:color="auto"/>
        <w:right w:val="none" w:sz="0" w:space="0" w:color="auto"/>
      </w:divBdr>
    </w:div>
    <w:div w:id="1433865472">
      <w:bodyDiv w:val="1"/>
      <w:marLeft w:val="0"/>
      <w:marRight w:val="0"/>
      <w:marTop w:val="0"/>
      <w:marBottom w:val="0"/>
      <w:divBdr>
        <w:top w:val="none" w:sz="0" w:space="0" w:color="auto"/>
        <w:left w:val="none" w:sz="0" w:space="0" w:color="auto"/>
        <w:bottom w:val="none" w:sz="0" w:space="0" w:color="auto"/>
        <w:right w:val="none" w:sz="0" w:space="0" w:color="auto"/>
      </w:divBdr>
    </w:div>
    <w:div w:id="1443109388">
      <w:bodyDiv w:val="1"/>
      <w:marLeft w:val="0"/>
      <w:marRight w:val="0"/>
      <w:marTop w:val="0"/>
      <w:marBottom w:val="0"/>
      <w:divBdr>
        <w:top w:val="none" w:sz="0" w:space="0" w:color="auto"/>
        <w:left w:val="none" w:sz="0" w:space="0" w:color="auto"/>
        <w:bottom w:val="none" w:sz="0" w:space="0" w:color="auto"/>
        <w:right w:val="none" w:sz="0" w:space="0" w:color="auto"/>
      </w:divBdr>
    </w:div>
    <w:div w:id="1483738902">
      <w:bodyDiv w:val="1"/>
      <w:marLeft w:val="0"/>
      <w:marRight w:val="0"/>
      <w:marTop w:val="0"/>
      <w:marBottom w:val="0"/>
      <w:divBdr>
        <w:top w:val="none" w:sz="0" w:space="0" w:color="auto"/>
        <w:left w:val="none" w:sz="0" w:space="0" w:color="auto"/>
        <w:bottom w:val="none" w:sz="0" w:space="0" w:color="auto"/>
        <w:right w:val="none" w:sz="0" w:space="0" w:color="auto"/>
      </w:divBdr>
    </w:div>
    <w:div w:id="1494444786">
      <w:bodyDiv w:val="1"/>
      <w:marLeft w:val="0"/>
      <w:marRight w:val="0"/>
      <w:marTop w:val="0"/>
      <w:marBottom w:val="0"/>
      <w:divBdr>
        <w:top w:val="none" w:sz="0" w:space="0" w:color="auto"/>
        <w:left w:val="none" w:sz="0" w:space="0" w:color="auto"/>
        <w:bottom w:val="none" w:sz="0" w:space="0" w:color="auto"/>
        <w:right w:val="none" w:sz="0" w:space="0" w:color="auto"/>
      </w:divBdr>
    </w:div>
    <w:div w:id="1505314325">
      <w:bodyDiv w:val="1"/>
      <w:marLeft w:val="0"/>
      <w:marRight w:val="0"/>
      <w:marTop w:val="0"/>
      <w:marBottom w:val="0"/>
      <w:divBdr>
        <w:top w:val="none" w:sz="0" w:space="0" w:color="auto"/>
        <w:left w:val="none" w:sz="0" w:space="0" w:color="auto"/>
        <w:bottom w:val="none" w:sz="0" w:space="0" w:color="auto"/>
        <w:right w:val="none" w:sz="0" w:space="0" w:color="auto"/>
      </w:divBdr>
    </w:div>
    <w:div w:id="1507743851">
      <w:bodyDiv w:val="1"/>
      <w:marLeft w:val="0"/>
      <w:marRight w:val="0"/>
      <w:marTop w:val="0"/>
      <w:marBottom w:val="0"/>
      <w:divBdr>
        <w:top w:val="none" w:sz="0" w:space="0" w:color="auto"/>
        <w:left w:val="none" w:sz="0" w:space="0" w:color="auto"/>
        <w:bottom w:val="none" w:sz="0" w:space="0" w:color="auto"/>
        <w:right w:val="none" w:sz="0" w:space="0" w:color="auto"/>
      </w:divBdr>
    </w:div>
    <w:div w:id="1517965145">
      <w:bodyDiv w:val="1"/>
      <w:marLeft w:val="0"/>
      <w:marRight w:val="0"/>
      <w:marTop w:val="0"/>
      <w:marBottom w:val="0"/>
      <w:divBdr>
        <w:top w:val="none" w:sz="0" w:space="0" w:color="auto"/>
        <w:left w:val="none" w:sz="0" w:space="0" w:color="auto"/>
        <w:bottom w:val="none" w:sz="0" w:space="0" w:color="auto"/>
        <w:right w:val="none" w:sz="0" w:space="0" w:color="auto"/>
      </w:divBdr>
    </w:div>
    <w:div w:id="1541626992">
      <w:bodyDiv w:val="1"/>
      <w:marLeft w:val="0"/>
      <w:marRight w:val="0"/>
      <w:marTop w:val="0"/>
      <w:marBottom w:val="0"/>
      <w:divBdr>
        <w:top w:val="none" w:sz="0" w:space="0" w:color="auto"/>
        <w:left w:val="none" w:sz="0" w:space="0" w:color="auto"/>
        <w:bottom w:val="none" w:sz="0" w:space="0" w:color="auto"/>
        <w:right w:val="none" w:sz="0" w:space="0" w:color="auto"/>
      </w:divBdr>
    </w:div>
    <w:div w:id="1542866884">
      <w:bodyDiv w:val="1"/>
      <w:marLeft w:val="0"/>
      <w:marRight w:val="0"/>
      <w:marTop w:val="0"/>
      <w:marBottom w:val="0"/>
      <w:divBdr>
        <w:top w:val="none" w:sz="0" w:space="0" w:color="auto"/>
        <w:left w:val="none" w:sz="0" w:space="0" w:color="auto"/>
        <w:bottom w:val="none" w:sz="0" w:space="0" w:color="auto"/>
        <w:right w:val="none" w:sz="0" w:space="0" w:color="auto"/>
      </w:divBdr>
    </w:div>
    <w:div w:id="1559316969">
      <w:bodyDiv w:val="1"/>
      <w:marLeft w:val="0"/>
      <w:marRight w:val="0"/>
      <w:marTop w:val="0"/>
      <w:marBottom w:val="0"/>
      <w:divBdr>
        <w:top w:val="none" w:sz="0" w:space="0" w:color="auto"/>
        <w:left w:val="none" w:sz="0" w:space="0" w:color="auto"/>
        <w:bottom w:val="none" w:sz="0" w:space="0" w:color="auto"/>
        <w:right w:val="none" w:sz="0" w:space="0" w:color="auto"/>
      </w:divBdr>
    </w:div>
    <w:div w:id="1582568083">
      <w:bodyDiv w:val="1"/>
      <w:marLeft w:val="0"/>
      <w:marRight w:val="0"/>
      <w:marTop w:val="0"/>
      <w:marBottom w:val="0"/>
      <w:divBdr>
        <w:top w:val="none" w:sz="0" w:space="0" w:color="auto"/>
        <w:left w:val="none" w:sz="0" w:space="0" w:color="auto"/>
        <w:bottom w:val="none" w:sz="0" w:space="0" w:color="auto"/>
        <w:right w:val="none" w:sz="0" w:space="0" w:color="auto"/>
      </w:divBdr>
    </w:div>
    <w:div w:id="1585797862">
      <w:bodyDiv w:val="1"/>
      <w:marLeft w:val="0"/>
      <w:marRight w:val="0"/>
      <w:marTop w:val="0"/>
      <w:marBottom w:val="0"/>
      <w:divBdr>
        <w:top w:val="none" w:sz="0" w:space="0" w:color="auto"/>
        <w:left w:val="none" w:sz="0" w:space="0" w:color="auto"/>
        <w:bottom w:val="none" w:sz="0" w:space="0" w:color="auto"/>
        <w:right w:val="none" w:sz="0" w:space="0" w:color="auto"/>
      </w:divBdr>
      <w:divsChild>
        <w:div w:id="1526283387">
          <w:marLeft w:val="0"/>
          <w:marRight w:val="0"/>
          <w:marTop w:val="0"/>
          <w:marBottom w:val="0"/>
          <w:divBdr>
            <w:top w:val="none" w:sz="0" w:space="0" w:color="auto"/>
            <w:left w:val="none" w:sz="0" w:space="0" w:color="auto"/>
            <w:bottom w:val="none" w:sz="0" w:space="0" w:color="auto"/>
            <w:right w:val="none" w:sz="0" w:space="0" w:color="auto"/>
          </w:divBdr>
          <w:divsChild>
            <w:div w:id="1235362217">
              <w:marLeft w:val="0"/>
              <w:marRight w:val="0"/>
              <w:marTop w:val="0"/>
              <w:marBottom w:val="0"/>
              <w:divBdr>
                <w:top w:val="none" w:sz="0" w:space="0" w:color="auto"/>
                <w:left w:val="none" w:sz="0" w:space="0" w:color="auto"/>
                <w:bottom w:val="none" w:sz="0" w:space="0" w:color="auto"/>
                <w:right w:val="none" w:sz="0" w:space="0" w:color="auto"/>
              </w:divBdr>
              <w:divsChild>
                <w:div w:id="1012337203">
                  <w:marLeft w:val="0"/>
                  <w:marRight w:val="0"/>
                  <w:marTop w:val="0"/>
                  <w:marBottom w:val="0"/>
                  <w:divBdr>
                    <w:top w:val="none" w:sz="0" w:space="0" w:color="auto"/>
                    <w:left w:val="none" w:sz="0" w:space="0" w:color="auto"/>
                    <w:bottom w:val="none" w:sz="0" w:space="0" w:color="auto"/>
                    <w:right w:val="none" w:sz="0" w:space="0" w:color="auto"/>
                  </w:divBdr>
                  <w:divsChild>
                    <w:div w:id="1993017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3261390">
          <w:marLeft w:val="0"/>
          <w:marRight w:val="0"/>
          <w:marTop w:val="0"/>
          <w:marBottom w:val="0"/>
          <w:divBdr>
            <w:top w:val="none" w:sz="0" w:space="0" w:color="auto"/>
            <w:left w:val="none" w:sz="0" w:space="0" w:color="auto"/>
            <w:bottom w:val="none" w:sz="0" w:space="0" w:color="auto"/>
            <w:right w:val="none" w:sz="0" w:space="0" w:color="auto"/>
          </w:divBdr>
          <w:divsChild>
            <w:div w:id="1272054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655772">
      <w:bodyDiv w:val="1"/>
      <w:marLeft w:val="0"/>
      <w:marRight w:val="0"/>
      <w:marTop w:val="0"/>
      <w:marBottom w:val="0"/>
      <w:divBdr>
        <w:top w:val="none" w:sz="0" w:space="0" w:color="auto"/>
        <w:left w:val="none" w:sz="0" w:space="0" w:color="auto"/>
        <w:bottom w:val="none" w:sz="0" w:space="0" w:color="auto"/>
        <w:right w:val="none" w:sz="0" w:space="0" w:color="auto"/>
      </w:divBdr>
    </w:div>
    <w:div w:id="1628049100">
      <w:bodyDiv w:val="1"/>
      <w:marLeft w:val="0"/>
      <w:marRight w:val="0"/>
      <w:marTop w:val="0"/>
      <w:marBottom w:val="0"/>
      <w:divBdr>
        <w:top w:val="none" w:sz="0" w:space="0" w:color="auto"/>
        <w:left w:val="none" w:sz="0" w:space="0" w:color="auto"/>
        <w:bottom w:val="none" w:sz="0" w:space="0" w:color="auto"/>
        <w:right w:val="none" w:sz="0" w:space="0" w:color="auto"/>
      </w:divBdr>
      <w:divsChild>
        <w:div w:id="44718314">
          <w:marLeft w:val="0"/>
          <w:marRight w:val="0"/>
          <w:marTop w:val="0"/>
          <w:marBottom w:val="0"/>
          <w:divBdr>
            <w:top w:val="none" w:sz="0" w:space="0" w:color="auto"/>
            <w:left w:val="none" w:sz="0" w:space="0" w:color="auto"/>
            <w:bottom w:val="none" w:sz="0" w:space="0" w:color="auto"/>
            <w:right w:val="none" w:sz="0" w:space="0" w:color="auto"/>
          </w:divBdr>
          <w:divsChild>
            <w:div w:id="979068972">
              <w:marLeft w:val="0"/>
              <w:marRight w:val="0"/>
              <w:marTop w:val="0"/>
              <w:marBottom w:val="0"/>
              <w:divBdr>
                <w:top w:val="none" w:sz="0" w:space="0" w:color="auto"/>
                <w:left w:val="none" w:sz="0" w:space="0" w:color="auto"/>
                <w:bottom w:val="none" w:sz="0" w:space="0" w:color="auto"/>
                <w:right w:val="none" w:sz="0" w:space="0" w:color="auto"/>
              </w:divBdr>
              <w:divsChild>
                <w:div w:id="2048795051">
                  <w:marLeft w:val="0"/>
                  <w:marRight w:val="0"/>
                  <w:marTop w:val="0"/>
                  <w:marBottom w:val="0"/>
                  <w:divBdr>
                    <w:top w:val="none" w:sz="0" w:space="0" w:color="auto"/>
                    <w:left w:val="none" w:sz="0" w:space="0" w:color="auto"/>
                    <w:bottom w:val="none" w:sz="0" w:space="0" w:color="auto"/>
                    <w:right w:val="none" w:sz="0" w:space="0" w:color="auto"/>
                  </w:divBdr>
                  <w:divsChild>
                    <w:div w:id="229467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3585926">
          <w:marLeft w:val="0"/>
          <w:marRight w:val="0"/>
          <w:marTop w:val="0"/>
          <w:marBottom w:val="0"/>
          <w:divBdr>
            <w:top w:val="none" w:sz="0" w:space="0" w:color="auto"/>
            <w:left w:val="none" w:sz="0" w:space="0" w:color="auto"/>
            <w:bottom w:val="none" w:sz="0" w:space="0" w:color="auto"/>
            <w:right w:val="none" w:sz="0" w:space="0" w:color="auto"/>
          </w:divBdr>
          <w:divsChild>
            <w:div w:id="951984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2586946">
      <w:bodyDiv w:val="1"/>
      <w:marLeft w:val="0"/>
      <w:marRight w:val="0"/>
      <w:marTop w:val="0"/>
      <w:marBottom w:val="0"/>
      <w:divBdr>
        <w:top w:val="none" w:sz="0" w:space="0" w:color="auto"/>
        <w:left w:val="none" w:sz="0" w:space="0" w:color="auto"/>
        <w:bottom w:val="none" w:sz="0" w:space="0" w:color="auto"/>
        <w:right w:val="none" w:sz="0" w:space="0" w:color="auto"/>
      </w:divBdr>
    </w:div>
    <w:div w:id="1649892726">
      <w:bodyDiv w:val="1"/>
      <w:marLeft w:val="0"/>
      <w:marRight w:val="0"/>
      <w:marTop w:val="0"/>
      <w:marBottom w:val="0"/>
      <w:divBdr>
        <w:top w:val="none" w:sz="0" w:space="0" w:color="auto"/>
        <w:left w:val="none" w:sz="0" w:space="0" w:color="auto"/>
        <w:bottom w:val="none" w:sz="0" w:space="0" w:color="auto"/>
        <w:right w:val="none" w:sz="0" w:space="0" w:color="auto"/>
      </w:divBdr>
    </w:div>
    <w:div w:id="1671446451">
      <w:bodyDiv w:val="1"/>
      <w:marLeft w:val="0"/>
      <w:marRight w:val="0"/>
      <w:marTop w:val="0"/>
      <w:marBottom w:val="0"/>
      <w:divBdr>
        <w:top w:val="none" w:sz="0" w:space="0" w:color="auto"/>
        <w:left w:val="none" w:sz="0" w:space="0" w:color="auto"/>
        <w:bottom w:val="none" w:sz="0" w:space="0" w:color="auto"/>
        <w:right w:val="none" w:sz="0" w:space="0" w:color="auto"/>
      </w:divBdr>
    </w:div>
    <w:div w:id="1696811582">
      <w:bodyDiv w:val="1"/>
      <w:marLeft w:val="0"/>
      <w:marRight w:val="0"/>
      <w:marTop w:val="0"/>
      <w:marBottom w:val="0"/>
      <w:divBdr>
        <w:top w:val="none" w:sz="0" w:space="0" w:color="auto"/>
        <w:left w:val="none" w:sz="0" w:space="0" w:color="auto"/>
        <w:bottom w:val="none" w:sz="0" w:space="0" w:color="auto"/>
        <w:right w:val="none" w:sz="0" w:space="0" w:color="auto"/>
      </w:divBdr>
    </w:div>
    <w:div w:id="1723407692">
      <w:bodyDiv w:val="1"/>
      <w:marLeft w:val="0"/>
      <w:marRight w:val="0"/>
      <w:marTop w:val="0"/>
      <w:marBottom w:val="0"/>
      <w:divBdr>
        <w:top w:val="none" w:sz="0" w:space="0" w:color="auto"/>
        <w:left w:val="none" w:sz="0" w:space="0" w:color="auto"/>
        <w:bottom w:val="none" w:sz="0" w:space="0" w:color="auto"/>
        <w:right w:val="none" w:sz="0" w:space="0" w:color="auto"/>
      </w:divBdr>
    </w:div>
    <w:div w:id="1726220489">
      <w:bodyDiv w:val="1"/>
      <w:marLeft w:val="0"/>
      <w:marRight w:val="0"/>
      <w:marTop w:val="0"/>
      <w:marBottom w:val="0"/>
      <w:divBdr>
        <w:top w:val="none" w:sz="0" w:space="0" w:color="auto"/>
        <w:left w:val="none" w:sz="0" w:space="0" w:color="auto"/>
        <w:bottom w:val="none" w:sz="0" w:space="0" w:color="auto"/>
        <w:right w:val="none" w:sz="0" w:space="0" w:color="auto"/>
      </w:divBdr>
    </w:div>
    <w:div w:id="1796211019">
      <w:bodyDiv w:val="1"/>
      <w:marLeft w:val="0"/>
      <w:marRight w:val="0"/>
      <w:marTop w:val="0"/>
      <w:marBottom w:val="0"/>
      <w:divBdr>
        <w:top w:val="none" w:sz="0" w:space="0" w:color="auto"/>
        <w:left w:val="none" w:sz="0" w:space="0" w:color="auto"/>
        <w:bottom w:val="none" w:sz="0" w:space="0" w:color="auto"/>
        <w:right w:val="none" w:sz="0" w:space="0" w:color="auto"/>
      </w:divBdr>
    </w:div>
    <w:div w:id="1802266567">
      <w:bodyDiv w:val="1"/>
      <w:marLeft w:val="0"/>
      <w:marRight w:val="0"/>
      <w:marTop w:val="0"/>
      <w:marBottom w:val="0"/>
      <w:divBdr>
        <w:top w:val="none" w:sz="0" w:space="0" w:color="auto"/>
        <w:left w:val="none" w:sz="0" w:space="0" w:color="auto"/>
        <w:bottom w:val="none" w:sz="0" w:space="0" w:color="auto"/>
        <w:right w:val="none" w:sz="0" w:space="0" w:color="auto"/>
      </w:divBdr>
    </w:div>
    <w:div w:id="1810855265">
      <w:bodyDiv w:val="1"/>
      <w:marLeft w:val="0"/>
      <w:marRight w:val="0"/>
      <w:marTop w:val="0"/>
      <w:marBottom w:val="0"/>
      <w:divBdr>
        <w:top w:val="none" w:sz="0" w:space="0" w:color="auto"/>
        <w:left w:val="none" w:sz="0" w:space="0" w:color="auto"/>
        <w:bottom w:val="none" w:sz="0" w:space="0" w:color="auto"/>
        <w:right w:val="none" w:sz="0" w:space="0" w:color="auto"/>
      </w:divBdr>
    </w:div>
    <w:div w:id="1837380171">
      <w:bodyDiv w:val="1"/>
      <w:marLeft w:val="0"/>
      <w:marRight w:val="0"/>
      <w:marTop w:val="0"/>
      <w:marBottom w:val="0"/>
      <w:divBdr>
        <w:top w:val="none" w:sz="0" w:space="0" w:color="auto"/>
        <w:left w:val="none" w:sz="0" w:space="0" w:color="auto"/>
        <w:bottom w:val="none" w:sz="0" w:space="0" w:color="auto"/>
        <w:right w:val="none" w:sz="0" w:space="0" w:color="auto"/>
      </w:divBdr>
    </w:div>
    <w:div w:id="1868136230">
      <w:bodyDiv w:val="1"/>
      <w:marLeft w:val="0"/>
      <w:marRight w:val="0"/>
      <w:marTop w:val="0"/>
      <w:marBottom w:val="0"/>
      <w:divBdr>
        <w:top w:val="none" w:sz="0" w:space="0" w:color="auto"/>
        <w:left w:val="none" w:sz="0" w:space="0" w:color="auto"/>
        <w:bottom w:val="none" w:sz="0" w:space="0" w:color="auto"/>
        <w:right w:val="none" w:sz="0" w:space="0" w:color="auto"/>
      </w:divBdr>
    </w:div>
    <w:div w:id="1875652038">
      <w:bodyDiv w:val="1"/>
      <w:marLeft w:val="0"/>
      <w:marRight w:val="0"/>
      <w:marTop w:val="0"/>
      <w:marBottom w:val="0"/>
      <w:divBdr>
        <w:top w:val="none" w:sz="0" w:space="0" w:color="auto"/>
        <w:left w:val="none" w:sz="0" w:space="0" w:color="auto"/>
        <w:bottom w:val="none" w:sz="0" w:space="0" w:color="auto"/>
        <w:right w:val="none" w:sz="0" w:space="0" w:color="auto"/>
      </w:divBdr>
    </w:div>
    <w:div w:id="1897664090">
      <w:bodyDiv w:val="1"/>
      <w:marLeft w:val="0"/>
      <w:marRight w:val="0"/>
      <w:marTop w:val="0"/>
      <w:marBottom w:val="0"/>
      <w:divBdr>
        <w:top w:val="none" w:sz="0" w:space="0" w:color="auto"/>
        <w:left w:val="none" w:sz="0" w:space="0" w:color="auto"/>
        <w:bottom w:val="none" w:sz="0" w:space="0" w:color="auto"/>
        <w:right w:val="none" w:sz="0" w:space="0" w:color="auto"/>
      </w:divBdr>
    </w:div>
    <w:div w:id="1924298560">
      <w:bodyDiv w:val="1"/>
      <w:marLeft w:val="0"/>
      <w:marRight w:val="0"/>
      <w:marTop w:val="0"/>
      <w:marBottom w:val="0"/>
      <w:divBdr>
        <w:top w:val="none" w:sz="0" w:space="0" w:color="auto"/>
        <w:left w:val="none" w:sz="0" w:space="0" w:color="auto"/>
        <w:bottom w:val="none" w:sz="0" w:space="0" w:color="auto"/>
        <w:right w:val="none" w:sz="0" w:space="0" w:color="auto"/>
      </w:divBdr>
    </w:div>
    <w:div w:id="1975215732">
      <w:bodyDiv w:val="1"/>
      <w:marLeft w:val="0"/>
      <w:marRight w:val="0"/>
      <w:marTop w:val="0"/>
      <w:marBottom w:val="0"/>
      <w:divBdr>
        <w:top w:val="none" w:sz="0" w:space="0" w:color="auto"/>
        <w:left w:val="none" w:sz="0" w:space="0" w:color="auto"/>
        <w:bottom w:val="none" w:sz="0" w:space="0" w:color="auto"/>
        <w:right w:val="none" w:sz="0" w:space="0" w:color="auto"/>
      </w:divBdr>
    </w:div>
    <w:div w:id="1985963936">
      <w:bodyDiv w:val="1"/>
      <w:marLeft w:val="0"/>
      <w:marRight w:val="0"/>
      <w:marTop w:val="0"/>
      <w:marBottom w:val="0"/>
      <w:divBdr>
        <w:top w:val="none" w:sz="0" w:space="0" w:color="auto"/>
        <w:left w:val="none" w:sz="0" w:space="0" w:color="auto"/>
        <w:bottom w:val="none" w:sz="0" w:space="0" w:color="auto"/>
        <w:right w:val="none" w:sz="0" w:space="0" w:color="auto"/>
      </w:divBdr>
    </w:div>
    <w:div w:id="1987008157">
      <w:bodyDiv w:val="1"/>
      <w:marLeft w:val="0"/>
      <w:marRight w:val="0"/>
      <w:marTop w:val="0"/>
      <w:marBottom w:val="0"/>
      <w:divBdr>
        <w:top w:val="none" w:sz="0" w:space="0" w:color="auto"/>
        <w:left w:val="none" w:sz="0" w:space="0" w:color="auto"/>
        <w:bottom w:val="none" w:sz="0" w:space="0" w:color="auto"/>
        <w:right w:val="none" w:sz="0" w:space="0" w:color="auto"/>
      </w:divBdr>
    </w:div>
    <w:div w:id="2007897653">
      <w:bodyDiv w:val="1"/>
      <w:marLeft w:val="0"/>
      <w:marRight w:val="0"/>
      <w:marTop w:val="0"/>
      <w:marBottom w:val="0"/>
      <w:divBdr>
        <w:top w:val="none" w:sz="0" w:space="0" w:color="auto"/>
        <w:left w:val="none" w:sz="0" w:space="0" w:color="auto"/>
        <w:bottom w:val="none" w:sz="0" w:space="0" w:color="auto"/>
        <w:right w:val="none" w:sz="0" w:space="0" w:color="auto"/>
      </w:divBdr>
    </w:div>
    <w:div w:id="2018656140">
      <w:bodyDiv w:val="1"/>
      <w:marLeft w:val="0"/>
      <w:marRight w:val="0"/>
      <w:marTop w:val="0"/>
      <w:marBottom w:val="0"/>
      <w:divBdr>
        <w:top w:val="none" w:sz="0" w:space="0" w:color="auto"/>
        <w:left w:val="none" w:sz="0" w:space="0" w:color="auto"/>
        <w:bottom w:val="none" w:sz="0" w:space="0" w:color="auto"/>
        <w:right w:val="none" w:sz="0" w:space="0" w:color="auto"/>
      </w:divBdr>
    </w:div>
    <w:div w:id="2030057174">
      <w:bodyDiv w:val="1"/>
      <w:marLeft w:val="0"/>
      <w:marRight w:val="0"/>
      <w:marTop w:val="0"/>
      <w:marBottom w:val="0"/>
      <w:divBdr>
        <w:top w:val="none" w:sz="0" w:space="0" w:color="auto"/>
        <w:left w:val="none" w:sz="0" w:space="0" w:color="auto"/>
        <w:bottom w:val="none" w:sz="0" w:space="0" w:color="auto"/>
        <w:right w:val="none" w:sz="0" w:space="0" w:color="auto"/>
      </w:divBdr>
    </w:div>
    <w:div w:id="2033721025">
      <w:bodyDiv w:val="1"/>
      <w:marLeft w:val="0"/>
      <w:marRight w:val="0"/>
      <w:marTop w:val="0"/>
      <w:marBottom w:val="0"/>
      <w:divBdr>
        <w:top w:val="none" w:sz="0" w:space="0" w:color="auto"/>
        <w:left w:val="none" w:sz="0" w:space="0" w:color="auto"/>
        <w:bottom w:val="none" w:sz="0" w:space="0" w:color="auto"/>
        <w:right w:val="none" w:sz="0" w:space="0" w:color="auto"/>
      </w:divBdr>
    </w:div>
    <w:div w:id="2035688653">
      <w:bodyDiv w:val="1"/>
      <w:marLeft w:val="0"/>
      <w:marRight w:val="0"/>
      <w:marTop w:val="0"/>
      <w:marBottom w:val="0"/>
      <w:divBdr>
        <w:top w:val="none" w:sz="0" w:space="0" w:color="auto"/>
        <w:left w:val="none" w:sz="0" w:space="0" w:color="auto"/>
        <w:bottom w:val="none" w:sz="0" w:space="0" w:color="auto"/>
        <w:right w:val="none" w:sz="0" w:space="0" w:color="auto"/>
      </w:divBdr>
    </w:div>
    <w:div w:id="2060936287">
      <w:bodyDiv w:val="1"/>
      <w:marLeft w:val="0"/>
      <w:marRight w:val="0"/>
      <w:marTop w:val="0"/>
      <w:marBottom w:val="0"/>
      <w:divBdr>
        <w:top w:val="none" w:sz="0" w:space="0" w:color="auto"/>
        <w:left w:val="none" w:sz="0" w:space="0" w:color="auto"/>
        <w:bottom w:val="none" w:sz="0" w:space="0" w:color="auto"/>
        <w:right w:val="none" w:sz="0" w:space="0" w:color="auto"/>
      </w:divBdr>
    </w:div>
    <w:div w:id="2079743835">
      <w:bodyDiv w:val="1"/>
      <w:marLeft w:val="0"/>
      <w:marRight w:val="0"/>
      <w:marTop w:val="0"/>
      <w:marBottom w:val="0"/>
      <w:divBdr>
        <w:top w:val="none" w:sz="0" w:space="0" w:color="auto"/>
        <w:left w:val="none" w:sz="0" w:space="0" w:color="auto"/>
        <w:bottom w:val="none" w:sz="0" w:space="0" w:color="auto"/>
        <w:right w:val="none" w:sz="0" w:space="0" w:color="auto"/>
      </w:divBdr>
    </w:div>
    <w:div w:id="2092509603">
      <w:bodyDiv w:val="1"/>
      <w:marLeft w:val="0"/>
      <w:marRight w:val="0"/>
      <w:marTop w:val="0"/>
      <w:marBottom w:val="0"/>
      <w:divBdr>
        <w:top w:val="none" w:sz="0" w:space="0" w:color="auto"/>
        <w:left w:val="none" w:sz="0" w:space="0" w:color="auto"/>
        <w:bottom w:val="none" w:sz="0" w:space="0" w:color="auto"/>
        <w:right w:val="none" w:sz="0" w:space="0" w:color="auto"/>
      </w:divBdr>
    </w:div>
    <w:div w:id="2109815446">
      <w:bodyDiv w:val="1"/>
      <w:marLeft w:val="0"/>
      <w:marRight w:val="0"/>
      <w:marTop w:val="0"/>
      <w:marBottom w:val="0"/>
      <w:divBdr>
        <w:top w:val="none" w:sz="0" w:space="0" w:color="auto"/>
        <w:left w:val="none" w:sz="0" w:space="0" w:color="auto"/>
        <w:bottom w:val="none" w:sz="0" w:space="0" w:color="auto"/>
        <w:right w:val="none" w:sz="0" w:space="0" w:color="auto"/>
      </w:divBdr>
    </w:div>
    <w:div w:id="2117360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file:///F:\Y3%20Engine%20Design\P151178%20Con%20Rod%20Forces.docx" TargetMode="External"/><Relationship Id="rId21" Type="http://schemas.openxmlformats.org/officeDocument/2006/relationships/hyperlink" Target="file:///F:\Y3%20Engine%20Design\P151178%20Con%20Rod%20Forces.docx" TargetMode="External"/><Relationship Id="rId42" Type="http://schemas.openxmlformats.org/officeDocument/2006/relationships/hyperlink" Target="file:///F:\Y3%20Engine%20Design\P151178%20Con%20Rod%20Forces.docx" TargetMode="External"/><Relationship Id="rId47" Type="http://schemas.openxmlformats.org/officeDocument/2006/relationships/hyperlink" Target="file:///F:\Y3%20Engine%20Design\P151178%20Con%20Rod%20Forces.docx" TargetMode="External"/><Relationship Id="rId63" Type="http://schemas.openxmlformats.org/officeDocument/2006/relationships/image" Target="media/image4.png"/><Relationship Id="rId68" Type="http://schemas.openxmlformats.org/officeDocument/2006/relationships/image" Target="media/image9.png"/><Relationship Id="rId84" Type="http://schemas.openxmlformats.org/officeDocument/2006/relationships/image" Target="media/image25.png"/><Relationship Id="rId89" Type="http://schemas.openxmlformats.org/officeDocument/2006/relationships/image" Target="media/image30.png"/><Relationship Id="rId1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file:///F:\Y3%20Engine%20Design\P151178%20Con%20Rod%20Forces.docx" TargetMode="External"/><Relationship Id="rId29" Type="http://schemas.openxmlformats.org/officeDocument/2006/relationships/hyperlink" Target="file:///F:\Y3%20Engine%20Design\P151178%20Con%20Rod%20Forces.docx" TargetMode="External"/><Relationship Id="rId107" Type="http://schemas.openxmlformats.org/officeDocument/2006/relationships/image" Target="media/image48.png"/><Relationship Id="rId11" Type="http://schemas.openxmlformats.org/officeDocument/2006/relationships/hyperlink" Target="file:///F:\Y3%20Engine%20Design\P151178%20Con%20Rod%20Forces.docx" TargetMode="External"/><Relationship Id="rId24" Type="http://schemas.openxmlformats.org/officeDocument/2006/relationships/hyperlink" Target="file:///F:\Y3%20Engine%20Design\P151178%20Con%20Rod%20Forces.docx" TargetMode="External"/><Relationship Id="rId32" Type="http://schemas.openxmlformats.org/officeDocument/2006/relationships/hyperlink" Target="file:///F:\Y3%20Engine%20Design\P151178%20Con%20Rod%20Forces.docx" TargetMode="External"/><Relationship Id="rId37" Type="http://schemas.openxmlformats.org/officeDocument/2006/relationships/hyperlink" Target="file:///F:\Y3%20Engine%20Design\P151178%20Con%20Rod%20Forces.docx" TargetMode="External"/><Relationship Id="rId40" Type="http://schemas.openxmlformats.org/officeDocument/2006/relationships/hyperlink" Target="file:///F:\Y3%20Engine%20Design\P151178%20Con%20Rod%20Forces.docx" TargetMode="External"/><Relationship Id="rId45" Type="http://schemas.openxmlformats.org/officeDocument/2006/relationships/hyperlink" Target="file:///F:\Y3%20Engine%20Design\P151178%20Con%20Rod%20Forces.docx" TargetMode="External"/><Relationship Id="rId53" Type="http://schemas.openxmlformats.org/officeDocument/2006/relationships/hyperlink" Target="file:///F:\Y3%20Engine%20Design\P151178%20Con%20Rod%20Forces.docx" TargetMode="External"/><Relationship Id="rId58" Type="http://schemas.openxmlformats.org/officeDocument/2006/relationships/hyperlink" Target="file:///F:\Y3%20Engine%20Design\P151178%20Con%20Rod%20Forces.docx" TargetMode="External"/><Relationship Id="rId66" Type="http://schemas.openxmlformats.org/officeDocument/2006/relationships/image" Target="media/image7.png"/><Relationship Id="rId74" Type="http://schemas.openxmlformats.org/officeDocument/2006/relationships/image" Target="media/image15.png"/><Relationship Id="rId79" Type="http://schemas.openxmlformats.org/officeDocument/2006/relationships/image" Target="media/image20.png"/><Relationship Id="rId87" Type="http://schemas.openxmlformats.org/officeDocument/2006/relationships/image" Target="media/image28.png"/><Relationship Id="rId102" Type="http://schemas.openxmlformats.org/officeDocument/2006/relationships/image" Target="media/image43.emf"/><Relationship Id="rId110" Type="http://schemas.openxmlformats.org/officeDocument/2006/relationships/image" Target="media/image51.png"/><Relationship Id="rId5" Type="http://schemas.openxmlformats.org/officeDocument/2006/relationships/webSettings" Target="webSettings.xml"/><Relationship Id="rId61" Type="http://schemas.openxmlformats.org/officeDocument/2006/relationships/image" Target="media/image2.png"/><Relationship Id="rId82" Type="http://schemas.openxmlformats.org/officeDocument/2006/relationships/image" Target="media/image23.png"/><Relationship Id="rId90" Type="http://schemas.openxmlformats.org/officeDocument/2006/relationships/image" Target="media/image31.png"/><Relationship Id="rId95" Type="http://schemas.openxmlformats.org/officeDocument/2006/relationships/image" Target="media/image36.png"/><Relationship Id="rId19" Type="http://schemas.openxmlformats.org/officeDocument/2006/relationships/hyperlink" Target="file:///F:\Y3%20Engine%20Design\P151178%20Con%20Rod%20Forces.docx" TargetMode="External"/><Relationship Id="rId14" Type="http://schemas.openxmlformats.org/officeDocument/2006/relationships/hyperlink" Target="file:///F:\Y3%20Engine%20Design\P151178%20Con%20Rod%20Forces.docx" TargetMode="External"/><Relationship Id="rId22" Type="http://schemas.openxmlformats.org/officeDocument/2006/relationships/hyperlink" Target="file:///F:\Y3%20Engine%20Design\P151178%20Con%20Rod%20Forces.docx" TargetMode="External"/><Relationship Id="rId27" Type="http://schemas.openxmlformats.org/officeDocument/2006/relationships/hyperlink" Target="file:///F:\Y3%20Engine%20Design\P151178%20Con%20Rod%20Forces.docx" TargetMode="External"/><Relationship Id="rId30" Type="http://schemas.openxmlformats.org/officeDocument/2006/relationships/hyperlink" Target="file:///F:\Y3%20Engine%20Design\P151178%20Con%20Rod%20Forces.docx" TargetMode="External"/><Relationship Id="rId35" Type="http://schemas.openxmlformats.org/officeDocument/2006/relationships/hyperlink" Target="file:///F:\Y3%20Engine%20Design\P151178%20Con%20Rod%20Forces.docx" TargetMode="External"/><Relationship Id="rId43" Type="http://schemas.openxmlformats.org/officeDocument/2006/relationships/hyperlink" Target="file:///F:\Y3%20Engine%20Design\P151178%20Con%20Rod%20Forces.docx" TargetMode="External"/><Relationship Id="rId48" Type="http://schemas.openxmlformats.org/officeDocument/2006/relationships/hyperlink" Target="file:///F:\Y3%20Engine%20Design\P151178%20Con%20Rod%20Forces.docx" TargetMode="External"/><Relationship Id="rId56" Type="http://schemas.openxmlformats.org/officeDocument/2006/relationships/hyperlink" Target="file:///F:\Y3%20Engine%20Design\P151178%20Con%20Rod%20Forces.docx" TargetMode="External"/><Relationship Id="rId64" Type="http://schemas.openxmlformats.org/officeDocument/2006/relationships/image" Target="media/image5.png"/><Relationship Id="rId69" Type="http://schemas.openxmlformats.org/officeDocument/2006/relationships/image" Target="media/image10.png"/><Relationship Id="rId77" Type="http://schemas.openxmlformats.org/officeDocument/2006/relationships/image" Target="media/image18.png"/><Relationship Id="rId100" Type="http://schemas.openxmlformats.org/officeDocument/2006/relationships/image" Target="media/image41.png"/><Relationship Id="rId105" Type="http://schemas.openxmlformats.org/officeDocument/2006/relationships/image" Target="media/image46.png"/><Relationship Id="rId113"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hyperlink" Target="file:///F:\Y3%20Engine%20Design\P151178%20Con%20Rod%20Forces.docx" TargetMode="External"/><Relationship Id="rId72" Type="http://schemas.openxmlformats.org/officeDocument/2006/relationships/image" Target="media/image13.png"/><Relationship Id="rId80" Type="http://schemas.openxmlformats.org/officeDocument/2006/relationships/image" Target="media/image21.png"/><Relationship Id="rId85" Type="http://schemas.openxmlformats.org/officeDocument/2006/relationships/image" Target="media/image26.png"/><Relationship Id="rId93" Type="http://schemas.openxmlformats.org/officeDocument/2006/relationships/image" Target="media/image34.png"/><Relationship Id="rId98" Type="http://schemas.openxmlformats.org/officeDocument/2006/relationships/image" Target="media/image39.png"/><Relationship Id="rId3" Type="http://schemas.openxmlformats.org/officeDocument/2006/relationships/styles" Target="styles.xml"/><Relationship Id="rId12" Type="http://schemas.openxmlformats.org/officeDocument/2006/relationships/hyperlink" Target="file:///F:\Y3%20Engine%20Design\P151178%20Con%20Rod%20Forces.docx" TargetMode="External"/><Relationship Id="rId17" Type="http://schemas.openxmlformats.org/officeDocument/2006/relationships/hyperlink" Target="file:///F:\Y3%20Engine%20Design\P151178%20Con%20Rod%20Forces.docx" TargetMode="External"/><Relationship Id="rId25" Type="http://schemas.openxmlformats.org/officeDocument/2006/relationships/hyperlink" Target="file:///F:\Y3%20Engine%20Design\P151178%20Con%20Rod%20Forces.docx" TargetMode="External"/><Relationship Id="rId33" Type="http://schemas.openxmlformats.org/officeDocument/2006/relationships/hyperlink" Target="file:///F:\Y3%20Engine%20Design\P151178%20Con%20Rod%20Forces.docx" TargetMode="External"/><Relationship Id="rId38" Type="http://schemas.openxmlformats.org/officeDocument/2006/relationships/hyperlink" Target="file:///F:\Y3%20Engine%20Design\P151178%20Con%20Rod%20Forces.docx" TargetMode="External"/><Relationship Id="rId46" Type="http://schemas.openxmlformats.org/officeDocument/2006/relationships/hyperlink" Target="file:///F:\Y3%20Engine%20Design\P151178%20Con%20Rod%20Forces.docx" TargetMode="External"/><Relationship Id="rId59" Type="http://schemas.openxmlformats.org/officeDocument/2006/relationships/hyperlink" Target="file:///F:\Y3%20Engine%20Design\P151178%20Con%20Rod%20Forces.docx" TargetMode="External"/><Relationship Id="rId67" Type="http://schemas.openxmlformats.org/officeDocument/2006/relationships/image" Target="media/image8.png"/><Relationship Id="rId103" Type="http://schemas.openxmlformats.org/officeDocument/2006/relationships/image" Target="media/image44.png"/><Relationship Id="rId108" Type="http://schemas.openxmlformats.org/officeDocument/2006/relationships/image" Target="media/image49.png"/><Relationship Id="rId20" Type="http://schemas.openxmlformats.org/officeDocument/2006/relationships/hyperlink" Target="file:///F:\Y3%20Engine%20Design\P151178%20Con%20Rod%20Forces.docx" TargetMode="External"/><Relationship Id="rId41" Type="http://schemas.openxmlformats.org/officeDocument/2006/relationships/hyperlink" Target="file:///F:\Y3%20Engine%20Design\P151178%20Con%20Rod%20Forces.docx" TargetMode="External"/><Relationship Id="rId54" Type="http://schemas.openxmlformats.org/officeDocument/2006/relationships/hyperlink" Target="file:///F:\Y3%20Engine%20Design\P151178%20Con%20Rod%20Forces.docx" TargetMode="External"/><Relationship Id="rId62" Type="http://schemas.openxmlformats.org/officeDocument/2006/relationships/image" Target="media/image3.png"/><Relationship Id="rId70" Type="http://schemas.openxmlformats.org/officeDocument/2006/relationships/image" Target="media/image11.png"/><Relationship Id="rId75" Type="http://schemas.openxmlformats.org/officeDocument/2006/relationships/image" Target="media/image16.png"/><Relationship Id="rId83" Type="http://schemas.openxmlformats.org/officeDocument/2006/relationships/image" Target="media/image24.png"/><Relationship Id="rId88" Type="http://schemas.openxmlformats.org/officeDocument/2006/relationships/image" Target="media/image29.png"/><Relationship Id="rId91" Type="http://schemas.openxmlformats.org/officeDocument/2006/relationships/image" Target="media/image32.png"/><Relationship Id="rId96" Type="http://schemas.openxmlformats.org/officeDocument/2006/relationships/image" Target="media/image37.png"/><Relationship Id="rId11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file:///F:\Y3%20Engine%20Design\P151178%20Con%20Rod%20Forces.docx" TargetMode="External"/><Relationship Id="rId23" Type="http://schemas.openxmlformats.org/officeDocument/2006/relationships/hyperlink" Target="file:///F:\Y3%20Engine%20Design\P151178%20Con%20Rod%20Forces.docx" TargetMode="External"/><Relationship Id="rId28" Type="http://schemas.openxmlformats.org/officeDocument/2006/relationships/hyperlink" Target="file:///F:\Y3%20Engine%20Design\P151178%20Con%20Rod%20Forces.docx" TargetMode="External"/><Relationship Id="rId36" Type="http://schemas.openxmlformats.org/officeDocument/2006/relationships/hyperlink" Target="file:///F:\Y3%20Engine%20Design\P151178%20Con%20Rod%20Forces.docx" TargetMode="External"/><Relationship Id="rId49" Type="http://schemas.openxmlformats.org/officeDocument/2006/relationships/hyperlink" Target="file:///F:\Y3%20Engine%20Design\P151178%20Con%20Rod%20Forces.docx" TargetMode="External"/><Relationship Id="rId57" Type="http://schemas.openxmlformats.org/officeDocument/2006/relationships/hyperlink" Target="file:///F:\Y3%20Engine%20Design\P151178%20Con%20Rod%20Forces.docx" TargetMode="External"/><Relationship Id="rId106" Type="http://schemas.openxmlformats.org/officeDocument/2006/relationships/image" Target="media/image47.emf"/><Relationship Id="rId10" Type="http://schemas.openxmlformats.org/officeDocument/2006/relationships/hyperlink" Target="file:///F:\Y3%20Engine%20Design\P151178%20Con%20Rod%20Forces.docx" TargetMode="External"/><Relationship Id="rId31" Type="http://schemas.openxmlformats.org/officeDocument/2006/relationships/hyperlink" Target="file:///F:\Y3%20Engine%20Design\P151178%20Con%20Rod%20Forces.docx" TargetMode="External"/><Relationship Id="rId44" Type="http://schemas.openxmlformats.org/officeDocument/2006/relationships/hyperlink" Target="file:///F:\Y3%20Engine%20Design\P151178%20Con%20Rod%20Forces.docx" TargetMode="External"/><Relationship Id="rId52" Type="http://schemas.openxmlformats.org/officeDocument/2006/relationships/hyperlink" Target="file:///F:\Y3%20Engine%20Design\P151178%20Con%20Rod%20Forces.docx" TargetMode="External"/><Relationship Id="rId60" Type="http://schemas.openxmlformats.org/officeDocument/2006/relationships/hyperlink" Target="file:///F:\Y3%20Engine%20Design\P151178%20Con%20Rod%20Forces.docx" TargetMode="External"/><Relationship Id="rId65" Type="http://schemas.openxmlformats.org/officeDocument/2006/relationships/image" Target="media/image6.png"/><Relationship Id="rId73" Type="http://schemas.openxmlformats.org/officeDocument/2006/relationships/image" Target="media/image14.png"/><Relationship Id="rId78" Type="http://schemas.openxmlformats.org/officeDocument/2006/relationships/image" Target="media/image19.png"/><Relationship Id="rId81" Type="http://schemas.openxmlformats.org/officeDocument/2006/relationships/image" Target="media/image22.png"/><Relationship Id="rId86" Type="http://schemas.openxmlformats.org/officeDocument/2006/relationships/image" Target="media/image27.png"/><Relationship Id="rId94" Type="http://schemas.openxmlformats.org/officeDocument/2006/relationships/image" Target="media/image35.png"/><Relationship Id="rId99" Type="http://schemas.openxmlformats.org/officeDocument/2006/relationships/image" Target="media/image40.png"/><Relationship Id="rId101" Type="http://schemas.openxmlformats.org/officeDocument/2006/relationships/image" Target="media/image42.png"/><Relationship Id="rId4" Type="http://schemas.openxmlformats.org/officeDocument/2006/relationships/settings" Target="settings.xml"/><Relationship Id="rId9" Type="http://schemas.openxmlformats.org/officeDocument/2006/relationships/hyperlink" Target="file:///F:\Y3%20Engine%20Design\P151178%20Con%20Rod%20Forces.docx" TargetMode="External"/><Relationship Id="rId13" Type="http://schemas.openxmlformats.org/officeDocument/2006/relationships/hyperlink" Target="file:///F:\Y3%20Engine%20Design\P151178%20Con%20Rod%20Forces.docx" TargetMode="External"/><Relationship Id="rId18" Type="http://schemas.openxmlformats.org/officeDocument/2006/relationships/hyperlink" Target="file:///F:\Y3%20Engine%20Design\P151178%20Con%20Rod%20Forces.docx" TargetMode="External"/><Relationship Id="rId39" Type="http://schemas.openxmlformats.org/officeDocument/2006/relationships/hyperlink" Target="file:///F:\Y3%20Engine%20Design\P151178%20Con%20Rod%20Forces.docx" TargetMode="External"/><Relationship Id="rId109" Type="http://schemas.openxmlformats.org/officeDocument/2006/relationships/image" Target="media/image50.png"/><Relationship Id="rId34" Type="http://schemas.openxmlformats.org/officeDocument/2006/relationships/hyperlink" Target="file:///F:\Y3%20Engine%20Design\P151178%20Con%20Rod%20Forces.docx" TargetMode="External"/><Relationship Id="rId50" Type="http://schemas.openxmlformats.org/officeDocument/2006/relationships/hyperlink" Target="file:///F:\Y3%20Engine%20Design\P151178%20Con%20Rod%20Forces.docx" TargetMode="External"/><Relationship Id="rId55" Type="http://schemas.openxmlformats.org/officeDocument/2006/relationships/hyperlink" Target="file:///F:\Y3%20Engine%20Design\P151178%20Con%20Rod%20Forces.docx" TargetMode="External"/><Relationship Id="rId76" Type="http://schemas.openxmlformats.org/officeDocument/2006/relationships/image" Target="media/image17.png"/><Relationship Id="rId97" Type="http://schemas.openxmlformats.org/officeDocument/2006/relationships/image" Target="media/image38.png"/><Relationship Id="rId104" Type="http://schemas.openxmlformats.org/officeDocument/2006/relationships/image" Target="media/image45.emf"/><Relationship Id="rId7" Type="http://schemas.openxmlformats.org/officeDocument/2006/relationships/endnotes" Target="endnotes.xml"/><Relationship Id="rId71" Type="http://schemas.openxmlformats.org/officeDocument/2006/relationships/image" Target="media/image12.png"/><Relationship Id="rId92" Type="http://schemas.openxmlformats.org/officeDocument/2006/relationships/image" Target="media/image3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81FDB89-8224-46E8-8D27-170DC34F0E07}">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Jim17</b:Tag>
    <b:SourceType>InternetSite</b:SourceType>
    <b:Guid>{704B2D1A-B971-4655-8EEA-CA25ED462CEE}</b:Guid>
    <b:Author>
      <b:Author>
        <b:NameList>
          <b:Person>
            <b:Last>Lucas</b:Last>
            <b:First>Jim</b:First>
          </b:Person>
        </b:NameList>
      </b:Author>
    </b:Author>
    <b:Title>Newton's Laws of Motion</b:Title>
    <b:Year>2017</b:Year>
    <b:YearAccessed>2019</b:YearAccessed>
    <b:MonthAccessed>10</b:MonthAccessed>
    <b:DayAccessed>22</b:DayAccessed>
    <b:URL>https://www.livescience.com/46558-laws-of-motion.html</b:URL>
    <b:RefOrder>6</b:RefOrder>
  </b:Source>
  <b:Source>
    <b:Tag>Ope191</b:Tag>
    <b:SourceType>InternetSite</b:SourceType>
    <b:Guid>{9CE1E55F-2E0A-46BC-83C7-42B8C2533100}</b:Guid>
    <b:Author>
      <b:Author>
        <b:Corporate>OpenStaxCollege</b:Corporate>
      </b:Author>
    </b:Author>
    <b:Title>Dynamics of Rotational Motion: Rotational Inertia</b:Title>
    <b:Year>2019</b:Year>
    <b:YearAccessed>2019</b:YearAccessed>
    <b:MonthAccessed>10</b:MonthAccessed>
    <b:DayAccessed>24</b:DayAccessed>
    <b:URL>https://opentextbc.ca/physicstestbook2/chapter/dynamics-of-rotational-motion-rotational-inertia/</b:URL>
    <b:RefOrder>10</b:RefOrder>
  </b:Source>
  <b:Source>
    <b:Tag>Mar12</b:Tag>
    <b:SourceType>Book</b:SourceType>
    <b:Guid>{D4BEBF93-D0F1-4903-B442-AE71459D3EAF}</b:Guid>
    <b:Author>
      <b:Author>
        <b:NameList>
          <b:Person>
            <b:Last>Martyr</b:Last>
            <b:First>A.J,</b:First>
            <b:Middle>M.A. Plint</b:Middle>
          </b:Person>
        </b:NameList>
      </b:Author>
    </b:Author>
    <b:Title>Engine Testing: The Design, Building, Modification and Use of Powertrain Test Facilities</b:Title>
    <b:Year>2012</b:Year>
    <b:Publisher>Elsevier Ltd.</b:Publisher>
    <b:Edition>4th</b:Edition>
    <b:RefOrder>7</b:RefOrder>
  </b:Source>
  <b:Source>
    <b:Tag>XEn19</b:Tag>
    <b:SourceType>InternetSite</b:SourceType>
    <b:Guid>{FEAB8107-A338-429E-9548-E88FC8DE7893}</b:Guid>
    <b:Title>Mechanical efficiency and friction mean effective pressure (FMEP)</b:Title>
    <b:Year>2019</b:Year>
    <b:Author>
      <b:Author>
        <b:Corporate>X-Engineer</b:Corporate>
      </b:Author>
    </b:Author>
    <b:YearAccessed>2019</b:YearAccessed>
    <b:MonthAccessed>10</b:MonthAccessed>
    <b:DayAccessed>25</b:DayAccessed>
    <b:URL>https://x-engineer.org/automotive-engineering/internal-combustion-engines/performance/mechanical-efficiency-friction-mean-effective-pressure-fmep/</b:URL>
    <b:RefOrder>8</b:RefOrder>
  </b:Source>
  <b:Source>
    <b:Tag>EPI19</b:Tag>
    <b:SourceType>InternetSite</b:SourceType>
    <b:Guid>{9605F1E9-81D5-4A23-B8E8-FE528ED11322}</b:Guid>
    <b:Author>
      <b:Author>
        <b:Corporate>EPI Inc.</b:Corporate>
      </b:Author>
    </b:Author>
    <b:Title>Brake Mean Effective Pressure</b:Title>
    <b:Year>2019</b:Year>
    <b:YearAccessed>2019</b:YearAccessed>
    <b:MonthAccessed>10</b:MonthAccessed>
    <b:DayAccessed>25</b:DayAccessed>
    <b:URL>http://www.epi-eng.com/piston_engine_technology/bmep_performance_yardstick.htm</b:URL>
    <b:RefOrder>11</b:RefOrder>
  </b:Source>
  <b:Source>
    <b:Tag>Hai16</b:Tag>
    <b:SourceType>Report</b:SourceType>
    <b:Guid>{11A2E899-D262-43E6-88B6-BD9094E5F6A6}</b:Guid>
    <b:Title>Kinematics and Load Formulation of Engine Crank Mechanism</b:Title>
    <b:Year>2016</b:Year>
    <b:Author>
      <b:Author>
        <b:NameList>
          <b:Person>
            <b:Last>Nigus</b:Last>
            <b:First>Hailemariam</b:First>
          </b:Person>
        </b:NameList>
      </b:Author>
    </b:Author>
    <b:Publisher>Mechanics, Materials Science &amp; Engineering Journal</b:Publisher>
    <b:City>Magnolithe</b:City>
    <b:RefOrder>5</b:RefOrder>
  </b:Source>
  <b:Source>
    <b:Tag>Tay85</b:Tag>
    <b:SourceType>Book</b:SourceType>
    <b:Guid>{14D7C9D5-630C-4591-B576-F4B58A819B38}</b:Guid>
    <b:Author>
      <b:Author>
        <b:NameList>
          <b:Person>
            <b:Last>Taylor</b:Last>
            <b:First>Charles</b:First>
            <b:Middle>Ferret</b:Middle>
          </b:Person>
        </b:NameList>
      </b:Author>
    </b:Author>
    <b:Title>Internal Combustion Engine: Volume 2</b:Title>
    <b:Year>1985</b:Year>
    <b:Publisher>The Massachusetts Institute of Technology</b:Publisher>
    <b:City>Cambridge</b:City>
    <b:Edition>Second</b:Edition>
    <b:RefOrder>9</b:RefOrder>
  </b:Source>
  <b:Source>
    <b:Tag>Dun18</b:Tag>
    <b:SourceType>Report</b:SourceType>
    <b:Guid>{072EB0D0-B9E1-4350-AB0A-B3C5C00B393E}</b:Guid>
    <b:Title>Numerical Analysis of the Forces on the Components of a Direct Diesel Engine</b:Title>
    <b:Year>2018</b:Year>
    <b:City>Hanoi</b:City>
    <b:Publisher>Viettel Research and Development Institute</b:Publisher>
    <b:Author>
      <b:Author>
        <b:NameList>
          <b:Person>
            <b:Last>Duy</b:Last>
            <b:First>Dung</b:First>
            <b:Middle>Viet Nguyen and Vinh Nguyen</b:Middle>
          </b:Person>
        </b:NameList>
      </b:Author>
    </b:Author>
    <b:RefOrder>12</b:RefOrder>
  </b:Source>
  <b:Source>
    <b:Tag>Mic19</b:Tag>
    <b:SourceType>Art</b:SourceType>
    <b:Guid>{A3375FA5-EC25-4AB9-B38C-7DE1A10C0000}</b:Guid>
    <b:Title>Trigonometric Depiction of Piston Movement Within An Engine Cylinder</b:Title>
    <b:Year>2019</b:Year>
    <b:Author>
      <b:Artist>
        <b:NameList>
          <b:Person>
            <b:Last>Anderson</b:Last>
            <b:First>Michael</b:First>
          </b:Person>
        </b:NameList>
      </b:Artist>
    </b:Author>
    <b:Institution>UWTSD Swansea</b:Institution>
    <b:RefOrder>13</b:RefOrder>
  </b:Source>
  <b:Source>
    <b:Tag>Mic191</b:Tag>
    <b:SourceType>Art</b:SourceType>
    <b:Guid>{A1C51235-833E-42E4-8635-707002165071}</b:Guid>
    <b:Author>
      <b:Artist>
        <b:NameList>
          <b:Person>
            <b:Last>Anderson</b:Last>
            <b:First>Michael</b:First>
          </b:Person>
        </b:NameList>
      </b:Artist>
    </b:Author>
    <b:Title>Trigonometric Depiction of Angle and Lengths within the Piston and Con-Rod Assemblies</b:Title>
    <b:Institution>UWTSD Swansea</b:Institution>
    <b:Year>2019</b:Year>
    <b:RefOrder>14</b:RefOrder>
  </b:Source>
  <b:Source>
    <b:Tag>Mot19</b:Tag>
    <b:SourceType>InternetSite</b:SourceType>
    <b:Guid>{BF569D58-C87B-4BF2-BC79-29C819D21D57}</b:Guid>
    <b:Title>Ford 1.6L EcoBoost GTDI Engine Review</b:Title>
    <b:Year>2019</b:Year>
    <b:Author>
      <b:Author>
        <b:Corporate>Motor Reviewer</b:Corporate>
      </b:Author>
    </b:Author>
    <b:YearAccessed>2019</b:YearAccessed>
    <b:URL>https://www.motorreviewer.com/engine.php?engine_id=132</b:URL>
    <b:RefOrder>1</b:RefOrder>
  </b:Source>
  <b:Source>
    <b:Tag>Lyn17</b:Tag>
    <b:SourceType>Misc</b:SourceType>
    <b:Guid>{4CA5D775-C28C-4CDA-8338-A3AC23723DCC}</b:Guid>
    <b:Title>Ford recalls 230,000 cars over potential engine fires</b:Title>
    <b:Year>2017</b:Year>
    <b:Author>
      <b:Author>
        <b:NameList>
          <b:Person>
            <b:Last>Lynch</b:Last>
            <b:First>Jim</b:First>
          </b:Person>
        </b:NameList>
      </b:Author>
    </b:Author>
    <b:City>Detroit</b:City>
    <b:Publisher>The Detroit News</b:Publisher>
    <b:Month>03</b:Month>
    <b:Day>29</b:Day>
    <b:URL>https://eu.detroitnews.com/story/business/autos/ford/2017/03/29/ford-recall/99771750/</b:URL>
    <b:RefOrder>2</b:RefOrder>
  </b:Source>
  <b:Source>
    <b:Tag>Est13</b:Tag>
    <b:SourceType>Misc</b:SourceType>
    <b:Guid>{57FA8825-0F46-4602-A1BB-6675F7F28D59}</b:Guid>
    <b:Title>Ford Recalls Ford Escape For Sixth Time In 18 Months Over Fire Risk</b:Title>
    <b:Year>2013</b:Year>
    <b:Publisher>Jalopnik</b:Publisher>
    <b:Month>11</b:Month>
    <b:Day>26</b:Day>
    <b:URL>https://jalopnik.com/ford-recalls-ford-escape-for-sixth-time-in-18-months-ov-1471855972</b:URL>
    <b:Author>
      <b:Author>
        <b:NameList>
          <b:Person>
            <b:Last>Estrada</b:Last>
            <b:First>Zac</b:First>
          </b:Person>
        </b:NameList>
      </b:Author>
    </b:Author>
    <b:RefOrder>4</b:RefOrder>
  </b:Source>
  <b:Source>
    <b:Tag>Kri17</b:Tag>
    <b:SourceType>Misc</b:SourceType>
    <b:Guid>{CC89E381-E02E-4BBE-BF85-892BFB991F98}</b:Guid>
    <b:Author>
      <b:Author>
        <b:NameList>
          <b:Person>
            <b:Last>Krisher</b:Last>
            <b:First>Tom</b:First>
          </b:Person>
        </b:NameList>
      </b:Author>
    </b:Author>
    <b:Title>Ford recalls 570,000 vehicles for engine fire risk, door latch trouble</b:Title>
    <b:Year>2017</b:Year>
    <b:City>Detroit</b:City>
    <b:Publisher>The Globe And Mail</b:Publisher>
    <b:URL>https://www.theglobeandmail.com/report-on-business/ford-recalls-570000-vehicles-for-engine-fire-risk-door-latch-trouble/article34471584/</b:URL>
    <b:Month>03</b:Month>
    <b:Day>29</b:Day>
    <b:RefOrder>3</b:RefOrder>
  </b:Source>
</b:Sources>
</file>

<file path=customXml/itemProps1.xml><?xml version="1.0" encoding="utf-8"?>
<ds:datastoreItem xmlns:ds="http://schemas.openxmlformats.org/officeDocument/2006/customXml" ds:itemID="{DE8E8A39-260F-463F-8840-B906615B9C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1496</TotalTime>
  <Pages>37</Pages>
  <Words>6191</Words>
  <Characters>46697</Characters>
  <Application>Microsoft Office Word</Application>
  <DocSecurity>0</DocSecurity>
  <Lines>1667</Lines>
  <Paragraphs>556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dc:creator>
  <cp:keywords/>
  <dc:description/>
  <cp:lastModifiedBy>Mike Anderson</cp:lastModifiedBy>
  <cp:revision>68</cp:revision>
  <dcterms:created xsi:type="dcterms:W3CDTF">2019-10-28T20:55:00Z</dcterms:created>
  <dcterms:modified xsi:type="dcterms:W3CDTF">2019-10-31T09:47:00Z</dcterms:modified>
</cp:coreProperties>
</file>