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1334CD" w14:textId="77777777" w:rsidR="00AA2078" w:rsidRDefault="00AA2078" w:rsidP="00623A41">
      <w:pPr>
        <w:spacing w:line="360" w:lineRule="auto"/>
        <w:jc w:val="center"/>
        <w:rPr>
          <w:rFonts w:ascii="Arial" w:hAnsi="Arial" w:cs="Arial"/>
          <w:b/>
          <w:sz w:val="40"/>
        </w:rPr>
      </w:pPr>
    </w:p>
    <w:p w14:paraId="4ADD5D96" w14:textId="77777777" w:rsidR="004315C5" w:rsidRPr="00A375DF" w:rsidRDefault="00623A41" w:rsidP="00623A41">
      <w:pPr>
        <w:spacing w:line="360" w:lineRule="auto"/>
        <w:jc w:val="center"/>
        <w:rPr>
          <w:rFonts w:ascii="Arial" w:hAnsi="Arial" w:cs="Arial"/>
          <w:b/>
          <w:color w:val="EE0000"/>
          <w:sz w:val="40"/>
        </w:rPr>
      </w:pPr>
      <w:r w:rsidRPr="00A375DF">
        <w:rPr>
          <w:rFonts w:ascii="Arial" w:hAnsi="Arial" w:cs="Arial"/>
          <w:b/>
          <w:color w:val="EE0000"/>
          <w:sz w:val="40"/>
        </w:rPr>
        <w:t>Certificate of Higher Education in Business Skills for the Workplace</w:t>
      </w:r>
    </w:p>
    <w:p w14:paraId="295C176A" w14:textId="77777777" w:rsidR="00623A41" w:rsidRPr="00A375DF" w:rsidRDefault="00623A41" w:rsidP="00623A41">
      <w:pPr>
        <w:spacing w:line="360" w:lineRule="auto"/>
        <w:jc w:val="center"/>
        <w:rPr>
          <w:rFonts w:ascii="Arial" w:hAnsi="Arial" w:cs="Arial"/>
          <w:b/>
          <w:color w:val="EE0000"/>
          <w:sz w:val="40"/>
        </w:rPr>
      </w:pPr>
    </w:p>
    <w:p w14:paraId="4CFB01C4" w14:textId="77777777" w:rsidR="00623A41" w:rsidRDefault="00623A41" w:rsidP="00623A41">
      <w:pPr>
        <w:spacing w:line="480" w:lineRule="auto"/>
        <w:jc w:val="center"/>
        <w:rPr>
          <w:rFonts w:ascii="Arial" w:hAnsi="Arial" w:cs="Arial"/>
          <w:b/>
          <w:color w:val="EE0000"/>
          <w:sz w:val="36"/>
        </w:rPr>
      </w:pPr>
      <w:r w:rsidRPr="00A375DF">
        <w:rPr>
          <w:rFonts w:ascii="Arial" w:hAnsi="Arial" w:cs="Arial"/>
          <w:b/>
          <w:color w:val="EE0000"/>
          <w:sz w:val="36"/>
        </w:rPr>
        <w:t>LCLM 4001: Academic Skills</w:t>
      </w:r>
    </w:p>
    <w:p w14:paraId="31C14948" w14:textId="7C1D0A58" w:rsidR="00453B05" w:rsidRPr="00A375DF" w:rsidRDefault="004174D5" w:rsidP="00623A41">
      <w:pPr>
        <w:spacing w:line="480" w:lineRule="auto"/>
        <w:jc w:val="center"/>
        <w:rPr>
          <w:rFonts w:ascii="Arial" w:hAnsi="Arial" w:cs="Arial"/>
          <w:b/>
          <w:color w:val="EE0000"/>
          <w:sz w:val="36"/>
        </w:rPr>
      </w:pPr>
      <w:r>
        <w:rPr>
          <w:rFonts w:ascii="Arial" w:hAnsi="Arial" w:cs="Arial"/>
          <w:b/>
          <w:color w:val="EE0000"/>
          <w:sz w:val="36"/>
        </w:rPr>
        <w:t xml:space="preserve">Lecturer </w:t>
      </w:r>
      <w:r w:rsidR="00D1215C">
        <w:rPr>
          <w:rFonts w:ascii="Arial" w:hAnsi="Arial" w:cs="Arial"/>
          <w:b/>
          <w:color w:val="EE0000"/>
          <w:sz w:val="36"/>
        </w:rPr>
        <w:t>–</w:t>
      </w:r>
      <w:r>
        <w:rPr>
          <w:rFonts w:ascii="Arial" w:hAnsi="Arial" w:cs="Arial"/>
          <w:b/>
          <w:color w:val="EE0000"/>
          <w:sz w:val="36"/>
        </w:rPr>
        <w:t xml:space="preserve"> </w:t>
      </w:r>
      <w:r w:rsidR="00DE1D4A">
        <w:rPr>
          <w:rFonts w:ascii="Arial" w:hAnsi="Arial" w:cs="Arial"/>
          <w:b/>
          <w:color w:val="EE0000"/>
          <w:sz w:val="36"/>
        </w:rPr>
        <w:t>Ch</w:t>
      </w:r>
      <w:r w:rsidR="00D1215C">
        <w:rPr>
          <w:rFonts w:ascii="Arial" w:hAnsi="Arial" w:cs="Arial"/>
          <w:b/>
          <w:color w:val="EE0000"/>
          <w:sz w:val="36"/>
        </w:rPr>
        <w:t>arissa Brain</w:t>
      </w:r>
    </w:p>
    <w:p w14:paraId="547FA840" w14:textId="77777777" w:rsidR="00623A41" w:rsidRPr="00A375DF" w:rsidRDefault="00623A41" w:rsidP="00623A41">
      <w:pPr>
        <w:spacing w:line="480" w:lineRule="auto"/>
        <w:jc w:val="center"/>
        <w:rPr>
          <w:rFonts w:ascii="Arial" w:hAnsi="Arial" w:cs="Arial"/>
          <w:b/>
          <w:color w:val="EE0000"/>
          <w:sz w:val="32"/>
          <w:u w:val="single"/>
        </w:rPr>
      </w:pPr>
      <w:r w:rsidRPr="00A375DF">
        <w:rPr>
          <w:rFonts w:ascii="Arial" w:hAnsi="Arial" w:cs="Arial"/>
          <w:b/>
          <w:color w:val="EE0000"/>
          <w:sz w:val="32"/>
          <w:u w:val="single"/>
        </w:rPr>
        <w:t>Task 3: Reflective Report</w:t>
      </w:r>
    </w:p>
    <w:p w14:paraId="4066763E" w14:textId="77777777" w:rsidR="00623A41" w:rsidRPr="00A375DF" w:rsidRDefault="00623A41">
      <w:pPr>
        <w:rPr>
          <w:color w:val="EE0000"/>
        </w:rPr>
      </w:pPr>
    </w:p>
    <w:p w14:paraId="35D2FDF1" w14:textId="77777777" w:rsidR="00623A41" w:rsidRDefault="00623A41"/>
    <w:p w14:paraId="7A64E315" w14:textId="77777777" w:rsidR="00623A41" w:rsidRDefault="00623A41"/>
    <w:p w14:paraId="0B68A959" w14:textId="77777777" w:rsidR="00623A41" w:rsidRDefault="00623A41"/>
    <w:p w14:paraId="4935739A" w14:textId="77777777" w:rsidR="00623A41" w:rsidRDefault="00623A41"/>
    <w:p w14:paraId="22A0C499" w14:textId="77777777" w:rsidR="00623A41" w:rsidRDefault="00623A41"/>
    <w:p w14:paraId="0CA2D968" w14:textId="77777777" w:rsidR="00623A41" w:rsidRDefault="00623A41"/>
    <w:p w14:paraId="5E7B2A9E" w14:textId="77777777" w:rsidR="00623A41" w:rsidRDefault="00623A41"/>
    <w:p w14:paraId="361EE650" w14:textId="77777777" w:rsidR="00623A41" w:rsidRDefault="00623A41"/>
    <w:p w14:paraId="5A7648A7" w14:textId="77777777" w:rsidR="00623A41" w:rsidRDefault="00623A41"/>
    <w:p w14:paraId="2AEF6077" w14:textId="77777777" w:rsidR="00623A41" w:rsidRDefault="00623A41"/>
    <w:p w14:paraId="3C548FAB" w14:textId="77777777" w:rsidR="00623A41" w:rsidRDefault="00623A41"/>
    <w:p w14:paraId="1318762E" w14:textId="77777777" w:rsidR="00623A41" w:rsidRDefault="00623A41"/>
    <w:p w14:paraId="2C7A7B22" w14:textId="555DB9AE" w:rsidR="00623A41" w:rsidRPr="00A375DF" w:rsidRDefault="00623A41" w:rsidP="00623A41">
      <w:pPr>
        <w:spacing w:line="360" w:lineRule="auto"/>
        <w:jc w:val="both"/>
        <w:rPr>
          <w:rFonts w:ascii="Arial" w:hAnsi="Arial" w:cs="Arial"/>
          <w:color w:val="EE0000"/>
          <w:sz w:val="24"/>
        </w:rPr>
      </w:pPr>
      <w:r w:rsidRPr="00A375DF">
        <w:rPr>
          <w:rFonts w:ascii="Arial" w:hAnsi="Arial" w:cs="Arial"/>
          <w:color w:val="EE0000"/>
          <w:sz w:val="24"/>
        </w:rPr>
        <w:t>Student ID</w:t>
      </w:r>
      <w:r w:rsidR="00E01564" w:rsidRPr="00A375DF">
        <w:rPr>
          <w:rFonts w:ascii="Arial" w:hAnsi="Arial" w:cs="Arial"/>
          <w:color w:val="EE0000"/>
          <w:sz w:val="24"/>
        </w:rPr>
        <w:t xml:space="preserve">: </w:t>
      </w:r>
      <w:r w:rsidR="00B32839" w:rsidRPr="00A375DF">
        <w:rPr>
          <w:rFonts w:ascii="Arial" w:hAnsi="Arial" w:cs="Arial"/>
          <w:color w:val="EE0000"/>
          <w:sz w:val="24"/>
        </w:rPr>
        <w:t>2433918</w:t>
      </w:r>
    </w:p>
    <w:p w14:paraId="71D29892" w14:textId="42D71303" w:rsidR="00623A41" w:rsidRPr="00A375DF" w:rsidRDefault="00623A41" w:rsidP="00623A41">
      <w:pPr>
        <w:spacing w:line="360" w:lineRule="auto"/>
        <w:jc w:val="both"/>
        <w:rPr>
          <w:rFonts w:ascii="Arial" w:hAnsi="Arial" w:cs="Arial"/>
          <w:color w:val="EE0000"/>
          <w:sz w:val="24"/>
        </w:rPr>
      </w:pPr>
      <w:r w:rsidRPr="00A375DF">
        <w:rPr>
          <w:rFonts w:ascii="Arial" w:hAnsi="Arial" w:cs="Arial"/>
          <w:color w:val="EE0000"/>
          <w:sz w:val="24"/>
        </w:rPr>
        <w:t xml:space="preserve">Submission Date: </w:t>
      </w:r>
      <w:r w:rsidR="006A6EB1" w:rsidRPr="00A375DF">
        <w:rPr>
          <w:rFonts w:ascii="Arial" w:hAnsi="Arial" w:cs="Arial"/>
          <w:color w:val="EE0000"/>
          <w:sz w:val="24"/>
        </w:rPr>
        <w:t>21/07/2025</w:t>
      </w:r>
    </w:p>
    <w:p w14:paraId="37341559" w14:textId="16E8DC2E" w:rsidR="00623A41" w:rsidRDefault="00623A41">
      <w:pPr>
        <w:rPr>
          <w:rFonts w:ascii="Arial" w:hAnsi="Arial" w:cs="Arial"/>
          <w:sz w:val="24"/>
        </w:rPr>
      </w:pPr>
    </w:p>
    <w:sdt>
      <w:sdtPr>
        <w:rPr>
          <w:rFonts w:asciiTheme="minorHAnsi" w:eastAsiaTheme="minorHAnsi" w:hAnsiTheme="minorHAnsi" w:cstheme="minorBidi"/>
          <w:color w:val="auto"/>
          <w:sz w:val="22"/>
          <w:szCs w:val="22"/>
          <w:lang w:val="en-GB"/>
        </w:rPr>
        <w:id w:val="-502287303"/>
        <w:docPartObj>
          <w:docPartGallery w:val="Table of Contents"/>
          <w:docPartUnique/>
        </w:docPartObj>
      </w:sdtPr>
      <w:sdtEndPr>
        <w:rPr>
          <w:rFonts w:ascii="Arial" w:hAnsi="Arial" w:cs="Arial"/>
          <w:bCs/>
          <w:noProof/>
          <w:sz w:val="24"/>
        </w:rPr>
      </w:sdtEndPr>
      <w:sdtContent>
        <w:p w14:paraId="6423B7FE" w14:textId="77777777" w:rsidR="00623A41" w:rsidRPr="00BB091F" w:rsidRDefault="00623A41" w:rsidP="00623A41">
          <w:pPr>
            <w:pStyle w:val="TOCHeading"/>
            <w:spacing w:line="360" w:lineRule="auto"/>
            <w:jc w:val="both"/>
            <w:rPr>
              <w:rFonts w:ascii="Arial" w:hAnsi="Arial" w:cs="Arial"/>
              <w:b/>
              <w:color w:val="EE0000"/>
            </w:rPr>
          </w:pPr>
          <w:r w:rsidRPr="00BB091F">
            <w:rPr>
              <w:rFonts w:ascii="Arial" w:hAnsi="Arial" w:cs="Arial"/>
              <w:b/>
              <w:color w:val="EE0000"/>
            </w:rPr>
            <w:t>Table of Contents</w:t>
          </w:r>
        </w:p>
        <w:p w14:paraId="4956821C" w14:textId="77777777" w:rsidR="00623A41" w:rsidRPr="005A51D6" w:rsidRDefault="00623A41" w:rsidP="00623A41">
          <w:pPr>
            <w:pStyle w:val="TOC1"/>
            <w:tabs>
              <w:tab w:val="right" w:leader="dot" w:pos="9016"/>
            </w:tabs>
            <w:spacing w:line="360" w:lineRule="auto"/>
            <w:jc w:val="both"/>
            <w:rPr>
              <w:rFonts w:ascii="Arial" w:hAnsi="Arial" w:cs="Arial"/>
              <w:noProof/>
              <w:sz w:val="24"/>
            </w:rPr>
          </w:pPr>
          <w:r w:rsidRPr="005A51D6">
            <w:rPr>
              <w:rFonts w:ascii="Arial" w:hAnsi="Arial" w:cs="Arial"/>
              <w:sz w:val="24"/>
            </w:rPr>
            <w:fldChar w:fldCharType="begin"/>
          </w:r>
          <w:r w:rsidRPr="005A51D6">
            <w:rPr>
              <w:rFonts w:ascii="Arial" w:hAnsi="Arial" w:cs="Arial"/>
              <w:sz w:val="24"/>
            </w:rPr>
            <w:instrText xml:space="preserve"> TOC \o "1-3" \h \z \u </w:instrText>
          </w:r>
          <w:r w:rsidRPr="005A51D6">
            <w:rPr>
              <w:rFonts w:ascii="Arial" w:hAnsi="Arial" w:cs="Arial"/>
              <w:sz w:val="24"/>
            </w:rPr>
            <w:fldChar w:fldCharType="separate"/>
          </w:r>
          <w:hyperlink w:anchor="_Toc203835314" w:history="1">
            <w:r w:rsidRPr="005A51D6">
              <w:rPr>
                <w:rStyle w:val="Hyperlink"/>
                <w:rFonts w:ascii="Arial" w:hAnsi="Arial" w:cs="Arial"/>
                <w:noProof/>
                <w:sz w:val="24"/>
                <w:lang w:eastAsia="en-IN"/>
              </w:rPr>
              <w:t>I</w:t>
            </w:r>
            <w:r w:rsidRPr="005A51D6">
              <w:rPr>
                <w:rStyle w:val="Hyperlink"/>
                <w:rFonts w:ascii="Arial" w:eastAsia="Times New Roman" w:hAnsi="Arial" w:cs="Arial"/>
                <w:noProof/>
                <w:sz w:val="24"/>
                <w:lang w:eastAsia="en-IN"/>
              </w:rPr>
              <w:t>ntroduction</w:t>
            </w:r>
            <w:r w:rsidRPr="005A51D6">
              <w:rPr>
                <w:rFonts w:ascii="Arial" w:hAnsi="Arial" w:cs="Arial"/>
                <w:noProof/>
                <w:webHidden/>
                <w:sz w:val="24"/>
              </w:rPr>
              <w:tab/>
            </w:r>
            <w:r w:rsidRPr="005A51D6">
              <w:rPr>
                <w:rFonts w:ascii="Arial" w:hAnsi="Arial" w:cs="Arial"/>
                <w:noProof/>
                <w:webHidden/>
                <w:sz w:val="24"/>
              </w:rPr>
              <w:fldChar w:fldCharType="begin"/>
            </w:r>
            <w:r w:rsidRPr="005A51D6">
              <w:rPr>
                <w:rFonts w:ascii="Arial" w:hAnsi="Arial" w:cs="Arial"/>
                <w:noProof/>
                <w:webHidden/>
                <w:sz w:val="24"/>
              </w:rPr>
              <w:instrText xml:space="preserve"> PAGEREF _Toc203835314 \h </w:instrText>
            </w:r>
            <w:r w:rsidRPr="005A51D6">
              <w:rPr>
                <w:rFonts w:ascii="Arial" w:hAnsi="Arial" w:cs="Arial"/>
                <w:noProof/>
                <w:webHidden/>
                <w:sz w:val="24"/>
              </w:rPr>
            </w:r>
            <w:r w:rsidRPr="005A51D6">
              <w:rPr>
                <w:rFonts w:ascii="Arial" w:hAnsi="Arial" w:cs="Arial"/>
                <w:noProof/>
                <w:webHidden/>
                <w:sz w:val="24"/>
              </w:rPr>
              <w:fldChar w:fldCharType="separate"/>
            </w:r>
            <w:r w:rsidRPr="005A51D6">
              <w:rPr>
                <w:rFonts w:ascii="Arial" w:hAnsi="Arial" w:cs="Arial"/>
                <w:noProof/>
                <w:webHidden/>
                <w:sz w:val="24"/>
              </w:rPr>
              <w:t>3</w:t>
            </w:r>
            <w:r w:rsidRPr="005A51D6">
              <w:rPr>
                <w:rFonts w:ascii="Arial" w:hAnsi="Arial" w:cs="Arial"/>
                <w:noProof/>
                <w:webHidden/>
                <w:sz w:val="24"/>
              </w:rPr>
              <w:fldChar w:fldCharType="end"/>
            </w:r>
          </w:hyperlink>
        </w:p>
        <w:p w14:paraId="16CA4929" w14:textId="77777777" w:rsidR="00623A41" w:rsidRPr="005A51D6" w:rsidRDefault="00623A41" w:rsidP="00623A41">
          <w:pPr>
            <w:pStyle w:val="TOC1"/>
            <w:tabs>
              <w:tab w:val="right" w:leader="dot" w:pos="9016"/>
            </w:tabs>
            <w:spacing w:line="360" w:lineRule="auto"/>
            <w:jc w:val="both"/>
            <w:rPr>
              <w:rFonts w:ascii="Arial" w:hAnsi="Arial" w:cs="Arial"/>
              <w:noProof/>
              <w:sz w:val="24"/>
            </w:rPr>
          </w:pPr>
          <w:hyperlink w:anchor="_Toc203835315" w:history="1">
            <w:r w:rsidRPr="005A51D6">
              <w:rPr>
                <w:rStyle w:val="Hyperlink"/>
                <w:rFonts w:ascii="Arial" w:eastAsia="Times New Roman" w:hAnsi="Arial" w:cs="Arial"/>
                <w:noProof/>
                <w:sz w:val="24"/>
                <w:lang w:eastAsia="en-IN"/>
              </w:rPr>
              <w:t>Description of Experiences</w:t>
            </w:r>
            <w:r w:rsidRPr="005A51D6">
              <w:rPr>
                <w:rFonts w:ascii="Arial" w:hAnsi="Arial" w:cs="Arial"/>
                <w:noProof/>
                <w:webHidden/>
                <w:sz w:val="24"/>
              </w:rPr>
              <w:tab/>
            </w:r>
            <w:r w:rsidRPr="005A51D6">
              <w:rPr>
                <w:rFonts w:ascii="Arial" w:hAnsi="Arial" w:cs="Arial"/>
                <w:noProof/>
                <w:webHidden/>
                <w:sz w:val="24"/>
              </w:rPr>
              <w:fldChar w:fldCharType="begin"/>
            </w:r>
            <w:r w:rsidRPr="005A51D6">
              <w:rPr>
                <w:rFonts w:ascii="Arial" w:hAnsi="Arial" w:cs="Arial"/>
                <w:noProof/>
                <w:webHidden/>
                <w:sz w:val="24"/>
              </w:rPr>
              <w:instrText xml:space="preserve"> PAGEREF _Toc203835315 \h </w:instrText>
            </w:r>
            <w:r w:rsidRPr="005A51D6">
              <w:rPr>
                <w:rFonts w:ascii="Arial" w:hAnsi="Arial" w:cs="Arial"/>
                <w:noProof/>
                <w:webHidden/>
                <w:sz w:val="24"/>
              </w:rPr>
            </w:r>
            <w:r w:rsidRPr="005A51D6">
              <w:rPr>
                <w:rFonts w:ascii="Arial" w:hAnsi="Arial" w:cs="Arial"/>
                <w:noProof/>
                <w:webHidden/>
                <w:sz w:val="24"/>
              </w:rPr>
              <w:fldChar w:fldCharType="separate"/>
            </w:r>
            <w:r w:rsidRPr="005A51D6">
              <w:rPr>
                <w:rFonts w:ascii="Arial" w:hAnsi="Arial" w:cs="Arial"/>
                <w:noProof/>
                <w:webHidden/>
                <w:sz w:val="24"/>
              </w:rPr>
              <w:t>3</w:t>
            </w:r>
            <w:r w:rsidRPr="005A51D6">
              <w:rPr>
                <w:rFonts w:ascii="Arial" w:hAnsi="Arial" w:cs="Arial"/>
                <w:noProof/>
                <w:webHidden/>
                <w:sz w:val="24"/>
              </w:rPr>
              <w:fldChar w:fldCharType="end"/>
            </w:r>
          </w:hyperlink>
        </w:p>
        <w:p w14:paraId="69656D54" w14:textId="77777777" w:rsidR="00623A41" w:rsidRPr="005A51D6" w:rsidRDefault="00623A41" w:rsidP="00623A41">
          <w:pPr>
            <w:pStyle w:val="TOC1"/>
            <w:tabs>
              <w:tab w:val="right" w:leader="dot" w:pos="9016"/>
            </w:tabs>
            <w:spacing w:line="360" w:lineRule="auto"/>
            <w:jc w:val="both"/>
            <w:rPr>
              <w:rFonts w:ascii="Arial" w:hAnsi="Arial" w:cs="Arial"/>
              <w:noProof/>
              <w:sz w:val="24"/>
            </w:rPr>
          </w:pPr>
          <w:hyperlink w:anchor="_Toc203835316" w:history="1">
            <w:r w:rsidRPr="005A51D6">
              <w:rPr>
                <w:rStyle w:val="Hyperlink"/>
                <w:rFonts w:ascii="Arial" w:eastAsia="Times New Roman" w:hAnsi="Arial" w:cs="Arial"/>
                <w:noProof/>
                <w:sz w:val="24"/>
                <w:lang w:eastAsia="en-IN"/>
              </w:rPr>
              <w:t>Analysis and Personal Reflection</w:t>
            </w:r>
            <w:r w:rsidRPr="005A51D6">
              <w:rPr>
                <w:rFonts w:ascii="Arial" w:hAnsi="Arial" w:cs="Arial"/>
                <w:noProof/>
                <w:webHidden/>
                <w:sz w:val="24"/>
              </w:rPr>
              <w:tab/>
            </w:r>
            <w:r w:rsidRPr="005A51D6">
              <w:rPr>
                <w:rFonts w:ascii="Arial" w:hAnsi="Arial" w:cs="Arial"/>
                <w:noProof/>
                <w:webHidden/>
                <w:sz w:val="24"/>
              </w:rPr>
              <w:fldChar w:fldCharType="begin"/>
            </w:r>
            <w:r w:rsidRPr="005A51D6">
              <w:rPr>
                <w:rFonts w:ascii="Arial" w:hAnsi="Arial" w:cs="Arial"/>
                <w:noProof/>
                <w:webHidden/>
                <w:sz w:val="24"/>
              </w:rPr>
              <w:instrText xml:space="preserve"> PAGEREF _Toc203835316 \h </w:instrText>
            </w:r>
            <w:r w:rsidRPr="005A51D6">
              <w:rPr>
                <w:rFonts w:ascii="Arial" w:hAnsi="Arial" w:cs="Arial"/>
                <w:noProof/>
                <w:webHidden/>
                <w:sz w:val="24"/>
              </w:rPr>
            </w:r>
            <w:r w:rsidRPr="005A51D6">
              <w:rPr>
                <w:rFonts w:ascii="Arial" w:hAnsi="Arial" w:cs="Arial"/>
                <w:noProof/>
                <w:webHidden/>
                <w:sz w:val="24"/>
              </w:rPr>
              <w:fldChar w:fldCharType="separate"/>
            </w:r>
            <w:r w:rsidRPr="005A51D6">
              <w:rPr>
                <w:rFonts w:ascii="Arial" w:hAnsi="Arial" w:cs="Arial"/>
                <w:noProof/>
                <w:webHidden/>
                <w:sz w:val="24"/>
              </w:rPr>
              <w:t>3</w:t>
            </w:r>
            <w:r w:rsidRPr="005A51D6">
              <w:rPr>
                <w:rFonts w:ascii="Arial" w:hAnsi="Arial" w:cs="Arial"/>
                <w:noProof/>
                <w:webHidden/>
                <w:sz w:val="24"/>
              </w:rPr>
              <w:fldChar w:fldCharType="end"/>
            </w:r>
          </w:hyperlink>
        </w:p>
        <w:p w14:paraId="73201BA2" w14:textId="77777777" w:rsidR="00623A41" w:rsidRPr="005A51D6" w:rsidRDefault="00623A41" w:rsidP="00623A41">
          <w:pPr>
            <w:pStyle w:val="TOC1"/>
            <w:tabs>
              <w:tab w:val="right" w:leader="dot" w:pos="9016"/>
            </w:tabs>
            <w:spacing w:line="360" w:lineRule="auto"/>
            <w:jc w:val="both"/>
            <w:rPr>
              <w:rFonts w:ascii="Arial" w:hAnsi="Arial" w:cs="Arial"/>
              <w:noProof/>
              <w:sz w:val="24"/>
            </w:rPr>
          </w:pPr>
          <w:hyperlink w:anchor="_Toc203835317" w:history="1">
            <w:r w:rsidRPr="005A51D6">
              <w:rPr>
                <w:rStyle w:val="Hyperlink"/>
                <w:rFonts w:ascii="Arial" w:eastAsia="Times New Roman" w:hAnsi="Arial" w:cs="Arial"/>
                <w:noProof/>
                <w:sz w:val="24"/>
                <w:lang w:eastAsia="en-IN"/>
              </w:rPr>
              <w:t>Conclusion</w:t>
            </w:r>
            <w:r w:rsidRPr="005A51D6">
              <w:rPr>
                <w:rFonts w:ascii="Arial" w:hAnsi="Arial" w:cs="Arial"/>
                <w:noProof/>
                <w:webHidden/>
                <w:sz w:val="24"/>
              </w:rPr>
              <w:tab/>
            </w:r>
            <w:r w:rsidRPr="005A51D6">
              <w:rPr>
                <w:rFonts w:ascii="Arial" w:hAnsi="Arial" w:cs="Arial"/>
                <w:noProof/>
                <w:webHidden/>
                <w:sz w:val="24"/>
              </w:rPr>
              <w:fldChar w:fldCharType="begin"/>
            </w:r>
            <w:r w:rsidRPr="005A51D6">
              <w:rPr>
                <w:rFonts w:ascii="Arial" w:hAnsi="Arial" w:cs="Arial"/>
                <w:noProof/>
                <w:webHidden/>
                <w:sz w:val="24"/>
              </w:rPr>
              <w:instrText xml:space="preserve"> PAGEREF _Toc203835317 \h </w:instrText>
            </w:r>
            <w:r w:rsidRPr="005A51D6">
              <w:rPr>
                <w:rFonts w:ascii="Arial" w:hAnsi="Arial" w:cs="Arial"/>
                <w:noProof/>
                <w:webHidden/>
                <w:sz w:val="24"/>
              </w:rPr>
            </w:r>
            <w:r w:rsidRPr="005A51D6">
              <w:rPr>
                <w:rFonts w:ascii="Arial" w:hAnsi="Arial" w:cs="Arial"/>
                <w:noProof/>
                <w:webHidden/>
                <w:sz w:val="24"/>
              </w:rPr>
              <w:fldChar w:fldCharType="separate"/>
            </w:r>
            <w:r w:rsidRPr="005A51D6">
              <w:rPr>
                <w:rFonts w:ascii="Arial" w:hAnsi="Arial" w:cs="Arial"/>
                <w:noProof/>
                <w:webHidden/>
                <w:sz w:val="24"/>
              </w:rPr>
              <w:t>5</w:t>
            </w:r>
            <w:r w:rsidRPr="005A51D6">
              <w:rPr>
                <w:rFonts w:ascii="Arial" w:hAnsi="Arial" w:cs="Arial"/>
                <w:noProof/>
                <w:webHidden/>
                <w:sz w:val="24"/>
              </w:rPr>
              <w:fldChar w:fldCharType="end"/>
            </w:r>
          </w:hyperlink>
        </w:p>
        <w:p w14:paraId="31D11A2D" w14:textId="77777777" w:rsidR="00623A41" w:rsidRPr="005A51D6" w:rsidRDefault="00623A41" w:rsidP="00623A41">
          <w:pPr>
            <w:pStyle w:val="TOC1"/>
            <w:tabs>
              <w:tab w:val="right" w:leader="dot" w:pos="9016"/>
            </w:tabs>
            <w:spacing w:line="360" w:lineRule="auto"/>
            <w:jc w:val="both"/>
            <w:rPr>
              <w:rFonts w:ascii="Arial" w:hAnsi="Arial" w:cs="Arial"/>
              <w:sz w:val="24"/>
            </w:rPr>
          </w:pPr>
          <w:hyperlink w:anchor="_Toc203835318" w:history="1">
            <w:r w:rsidRPr="005A51D6">
              <w:rPr>
                <w:rStyle w:val="Hyperlink"/>
                <w:rFonts w:ascii="Arial" w:hAnsi="Arial" w:cs="Arial"/>
                <w:noProof/>
                <w:sz w:val="24"/>
                <w:lang w:eastAsia="en-IN"/>
              </w:rPr>
              <w:t>References</w:t>
            </w:r>
            <w:r w:rsidRPr="005A51D6">
              <w:rPr>
                <w:rFonts w:ascii="Arial" w:hAnsi="Arial" w:cs="Arial"/>
                <w:noProof/>
                <w:webHidden/>
                <w:sz w:val="24"/>
              </w:rPr>
              <w:tab/>
            </w:r>
            <w:r w:rsidRPr="005A51D6">
              <w:rPr>
                <w:rFonts w:ascii="Arial" w:hAnsi="Arial" w:cs="Arial"/>
                <w:noProof/>
                <w:webHidden/>
                <w:sz w:val="24"/>
              </w:rPr>
              <w:fldChar w:fldCharType="begin"/>
            </w:r>
            <w:r w:rsidRPr="005A51D6">
              <w:rPr>
                <w:rFonts w:ascii="Arial" w:hAnsi="Arial" w:cs="Arial"/>
                <w:noProof/>
                <w:webHidden/>
                <w:sz w:val="24"/>
              </w:rPr>
              <w:instrText xml:space="preserve"> PAGEREF _Toc203835318 \h </w:instrText>
            </w:r>
            <w:r w:rsidRPr="005A51D6">
              <w:rPr>
                <w:rFonts w:ascii="Arial" w:hAnsi="Arial" w:cs="Arial"/>
                <w:noProof/>
                <w:webHidden/>
                <w:sz w:val="24"/>
              </w:rPr>
            </w:r>
            <w:r w:rsidRPr="005A51D6">
              <w:rPr>
                <w:rFonts w:ascii="Arial" w:hAnsi="Arial" w:cs="Arial"/>
                <w:noProof/>
                <w:webHidden/>
                <w:sz w:val="24"/>
              </w:rPr>
              <w:fldChar w:fldCharType="separate"/>
            </w:r>
            <w:r w:rsidRPr="005A51D6">
              <w:rPr>
                <w:rFonts w:ascii="Arial" w:hAnsi="Arial" w:cs="Arial"/>
                <w:noProof/>
                <w:webHidden/>
                <w:sz w:val="24"/>
              </w:rPr>
              <w:t>6</w:t>
            </w:r>
            <w:r w:rsidRPr="005A51D6">
              <w:rPr>
                <w:rFonts w:ascii="Arial" w:hAnsi="Arial" w:cs="Arial"/>
                <w:noProof/>
                <w:webHidden/>
                <w:sz w:val="24"/>
              </w:rPr>
              <w:fldChar w:fldCharType="end"/>
            </w:r>
          </w:hyperlink>
          <w:r w:rsidRPr="005A51D6">
            <w:rPr>
              <w:rFonts w:ascii="Arial" w:hAnsi="Arial" w:cs="Arial"/>
              <w:bCs/>
              <w:noProof/>
              <w:sz w:val="24"/>
            </w:rPr>
            <w:fldChar w:fldCharType="end"/>
          </w:r>
        </w:p>
      </w:sdtContent>
    </w:sdt>
    <w:p w14:paraId="3DE601CC" w14:textId="77777777" w:rsidR="00623A41" w:rsidRDefault="00623A41">
      <w:pPr>
        <w:rPr>
          <w:rFonts w:ascii="Arial" w:hAnsi="Arial" w:cs="Arial"/>
          <w:sz w:val="24"/>
        </w:rPr>
      </w:pPr>
      <w:r>
        <w:rPr>
          <w:rFonts w:ascii="Arial" w:hAnsi="Arial" w:cs="Arial"/>
          <w:sz w:val="24"/>
        </w:rPr>
        <w:br w:type="page"/>
      </w:r>
    </w:p>
    <w:p w14:paraId="3BDFB398" w14:textId="77777777" w:rsidR="00623A41" w:rsidRPr="00971454" w:rsidRDefault="00623A41" w:rsidP="00623A41">
      <w:pPr>
        <w:pStyle w:val="Heading1"/>
        <w:spacing w:line="360" w:lineRule="auto"/>
        <w:jc w:val="both"/>
        <w:rPr>
          <w:rFonts w:ascii="Arial" w:hAnsi="Arial" w:cs="Arial"/>
          <w:b/>
          <w:color w:val="EE0000"/>
          <w:lang w:eastAsia="en-IN"/>
        </w:rPr>
      </w:pPr>
      <w:r w:rsidRPr="00971454">
        <w:rPr>
          <w:rFonts w:ascii="Arial" w:hAnsi="Arial" w:cs="Arial"/>
          <w:b/>
          <w:color w:val="EE0000"/>
          <w:lang w:eastAsia="en-IN"/>
        </w:rPr>
        <w:lastRenderedPageBreak/>
        <w:t>I</w:t>
      </w:r>
      <w:r w:rsidRPr="00971454">
        <w:rPr>
          <w:rFonts w:ascii="Arial" w:eastAsia="Times New Roman" w:hAnsi="Arial" w:cs="Arial"/>
          <w:b/>
          <w:color w:val="EE0000"/>
          <w:lang w:eastAsia="en-IN"/>
        </w:rPr>
        <w:t>ntroduction</w:t>
      </w:r>
    </w:p>
    <w:p w14:paraId="0FF9A8CF" w14:textId="77777777" w:rsidR="00623A41" w:rsidRPr="004341DB" w:rsidRDefault="00623A41" w:rsidP="00623A41">
      <w:pPr>
        <w:spacing w:line="360" w:lineRule="auto"/>
        <w:jc w:val="both"/>
        <w:rPr>
          <w:rFonts w:ascii="Arial" w:hAnsi="Arial" w:cs="Arial"/>
          <w:bCs/>
          <w:sz w:val="24"/>
          <w:szCs w:val="24"/>
          <w:lang w:eastAsia="en-IN"/>
        </w:rPr>
      </w:pPr>
      <w:r>
        <w:rPr>
          <w:rFonts w:ascii="Arial" w:hAnsi="Arial" w:cs="Arial"/>
          <w:bCs/>
          <w:sz w:val="24"/>
          <w:szCs w:val="24"/>
          <w:lang w:eastAsia="en-IN"/>
        </w:rPr>
        <w:t xml:space="preserve">This </w:t>
      </w:r>
      <w:proofErr w:type="gramStart"/>
      <w:r>
        <w:rPr>
          <w:rFonts w:ascii="Arial" w:hAnsi="Arial" w:cs="Arial"/>
          <w:bCs/>
          <w:sz w:val="24"/>
          <w:szCs w:val="24"/>
          <w:lang w:eastAsia="en-IN"/>
        </w:rPr>
        <w:t>is a reflection of</w:t>
      </w:r>
      <w:proofErr w:type="gramEnd"/>
      <w:r>
        <w:rPr>
          <w:rFonts w:ascii="Arial" w:hAnsi="Arial" w:cs="Arial"/>
          <w:bCs/>
          <w:sz w:val="24"/>
          <w:szCs w:val="24"/>
          <w:lang w:eastAsia="en-IN"/>
        </w:rPr>
        <w:t xml:space="preserve"> my academic learning in the learning module of academic learning. The purpose of writing this reflective report is to revise my learning and understand my learning abilities, and identify areas of improvement (</w:t>
      </w:r>
      <w:r w:rsidRPr="00077B5B">
        <w:rPr>
          <w:rFonts w:ascii="Arial" w:hAnsi="Arial" w:cs="Arial"/>
          <w:bCs/>
          <w:sz w:val="24"/>
          <w:szCs w:val="24"/>
          <w:lang w:eastAsia="en-IN"/>
        </w:rPr>
        <w:t>Chung</w:t>
      </w:r>
      <w:r>
        <w:rPr>
          <w:rFonts w:ascii="Arial" w:hAnsi="Arial" w:cs="Arial"/>
          <w:bCs/>
          <w:sz w:val="24"/>
          <w:szCs w:val="24"/>
          <w:lang w:eastAsia="en-IN"/>
        </w:rPr>
        <w:t xml:space="preserve"> et al., 2021). Then, I also want to thoughtfully assess my level of accomplishment of learning outcomes and to achieve clarity about my learning upgradation and future initiatives. Therefore, here I present a reflection on my weekly learnings and class exercises</w:t>
      </w:r>
      <w:r w:rsidRPr="00CF2204">
        <w:rPr>
          <w:rFonts w:ascii="Arial" w:hAnsi="Arial" w:cs="Arial"/>
          <w:sz w:val="24"/>
          <w:szCs w:val="24"/>
          <w:lang w:eastAsia="en-IN"/>
        </w:rPr>
        <w:t>.</w:t>
      </w:r>
      <w:r>
        <w:rPr>
          <w:rFonts w:ascii="Arial" w:hAnsi="Arial" w:cs="Arial"/>
          <w:sz w:val="24"/>
          <w:szCs w:val="24"/>
          <w:lang w:eastAsia="en-IN"/>
        </w:rPr>
        <w:t xml:space="preserve"> Thus, I am continuing on my assessment task 3 after task 1 of the academic quiz and task 2 of the written class test.</w:t>
      </w:r>
    </w:p>
    <w:p w14:paraId="77CDD7D3" w14:textId="77777777" w:rsidR="00623A41" w:rsidRPr="00CF2204" w:rsidRDefault="00623A41" w:rsidP="00623A41">
      <w:pPr>
        <w:spacing w:line="360" w:lineRule="auto"/>
        <w:jc w:val="both"/>
        <w:rPr>
          <w:rFonts w:ascii="Arial" w:hAnsi="Arial" w:cs="Arial"/>
          <w:sz w:val="24"/>
          <w:szCs w:val="24"/>
          <w:lang w:eastAsia="en-IN"/>
        </w:rPr>
      </w:pPr>
    </w:p>
    <w:p w14:paraId="2EDDB68F" w14:textId="77777777" w:rsidR="00623A41" w:rsidRPr="00971454" w:rsidRDefault="00623A41" w:rsidP="00623A41">
      <w:pPr>
        <w:pStyle w:val="Heading1"/>
        <w:spacing w:line="360" w:lineRule="auto"/>
        <w:jc w:val="both"/>
        <w:rPr>
          <w:rFonts w:ascii="Arial" w:hAnsi="Arial" w:cs="Arial"/>
          <w:b/>
          <w:color w:val="EE0000"/>
          <w:lang w:eastAsia="en-IN"/>
        </w:rPr>
      </w:pPr>
      <w:bookmarkStart w:id="0" w:name="_Toc203835315"/>
      <w:r w:rsidRPr="00971454">
        <w:rPr>
          <w:rFonts w:ascii="Arial" w:eastAsia="Times New Roman" w:hAnsi="Arial" w:cs="Arial"/>
          <w:b/>
          <w:color w:val="EE0000"/>
          <w:lang w:eastAsia="en-IN"/>
        </w:rPr>
        <w:t>Description of Experiences</w:t>
      </w:r>
      <w:bookmarkEnd w:id="0"/>
    </w:p>
    <w:p w14:paraId="0AB15E00" w14:textId="77777777" w:rsidR="00623A41" w:rsidRDefault="00623A41" w:rsidP="00623A41">
      <w:pPr>
        <w:spacing w:line="360" w:lineRule="auto"/>
        <w:jc w:val="both"/>
        <w:rPr>
          <w:rFonts w:ascii="Arial" w:hAnsi="Arial" w:cs="Arial"/>
          <w:bCs/>
          <w:sz w:val="24"/>
          <w:szCs w:val="24"/>
          <w:lang w:eastAsia="en-IN"/>
        </w:rPr>
      </w:pPr>
      <w:r>
        <w:rPr>
          <w:rFonts w:ascii="Arial" w:hAnsi="Arial" w:cs="Arial"/>
          <w:bCs/>
          <w:sz w:val="24"/>
          <w:szCs w:val="24"/>
          <w:lang w:eastAsia="en-IN"/>
        </w:rPr>
        <w:t xml:space="preserve">In the first week, we were introduced to the course module and schedule. This week, we became familiar with the meaning of academic writing skills and their importance and utilisation. The tutor cleared our doubts, and in the next weeks, we were taught about the basic practices of academic research and writing used in business research, and we were asked to practice. Then, we began to show our work to the tutor, and the tutor introduced us to the research database and practice of referencing in the following weeks. Then, on the grasped learnings, we were tested on our knowledge and skill development in the fifth week during the quiz. </w:t>
      </w:r>
    </w:p>
    <w:p w14:paraId="516FD581" w14:textId="77777777" w:rsidR="00623A41" w:rsidRDefault="00623A41" w:rsidP="00623A41">
      <w:pPr>
        <w:spacing w:line="360" w:lineRule="auto"/>
        <w:jc w:val="both"/>
        <w:rPr>
          <w:rFonts w:ascii="Arial" w:hAnsi="Arial" w:cs="Arial"/>
          <w:bCs/>
          <w:sz w:val="24"/>
          <w:szCs w:val="24"/>
          <w:lang w:eastAsia="en-IN"/>
        </w:rPr>
      </w:pPr>
      <w:r>
        <w:rPr>
          <w:rFonts w:ascii="Arial" w:hAnsi="Arial" w:cs="Arial"/>
          <w:bCs/>
          <w:sz w:val="24"/>
          <w:szCs w:val="24"/>
          <w:lang w:eastAsia="en-IN"/>
        </w:rPr>
        <w:t xml:space="preserve">I liked the whole experience of learning and preparing for the assessment. Then, in week 6, I learned about plagiarism and the use of Turnitin. Further, in week 7. I gave the practical timed class test, in which we all were asked to take notes from a short paragraph, and we needed to paraphrase some sentences and showcase our academic writing skills. It required more time and effort to prepare for this task 2 than task 1. However, the results were satisfactory. Still, I struggled with vocabulary and sought a tutor’s help many times. </w:t>
      </w:r>
    </w:p>
    <w:p w14:paraId="4A5E95D9" w14:textId="77777777" w:rsidR="00623A41" w:rsidRPr="00971454" w:rsidRDefault="00623A41" w:rsidP="00623A41">
      <w:pPr>
        <w:spacing w:line="360" w:lineRule="auto"/>
        <w:jc w:val="both"/>
        <w:rPr>
          <w:rFonts w:ascii="Arial" w:hAnsi="Arial" w:cs="Arial"/>
          <w:color w:val="EE0000"/>
          <w:sz w:val="24"/>
          <w:szCs w:val="24"/>
          <w:lang w:eastAsia="en-IN"/>
        </w:rPr>
      </w:pPr>
    </w:p>
    <w:p w14:paraId="29A77376" w14:textId="77777777" w:rsidR="00623A41" w:rsidRPr="00971454" w:rsidRDefault="00623A41" w:rsidP="00623A41">
      <w:pPr>
        <w:pStyle w:val="Heading1"/>
        <w:spacing w:line="360" w:lineRule="auto"/>
        <w:jc w:val="both"/>
        <w:rPr>
          <w:rFonts w:ascii="Arial" w:eastAsia="Times New Roman" w:hAnsi="Arial" w:cs="Arial"/>
          <w:b/>
          <w:color w:val="EE0000"/>
          <w:lang w:eastAsia="en-IN"/>
        </w:rPr>
      </w:pPr>
      <w:bookmarkStart w:id="1" w:name="_Toc203835316"/>
      <w:r w:rsidRPr="00971454">
        <w:rPr>
          <w:rFonts w:ascii="Arial" w:eastAsia="Times New Roman" w:hAnsi="Arial" w:cs="Arial"/>
          <w:b/>
          <w:color w:val="EE0000"/>
          <w:lang w:eastAsia="en-IN"/>
        </w:rPr>
        <w:t>Analysis and Personal Reflection</w:t>
      </w:r>
      <w:bookmarkEnd w:id="1"/>
    </w:p>
    <w:p w14:paraId="1805303D" w14:textId="77777777" w:rsidR="00623A41" w:rsidRDefault="00623A41" w:rsidP="00623A41">
      <w:pPr>
        <w:spacing w:line="360" w:lineRule="auto"/>
        <w:jc w:val="both"/>
        <w:rPr>
          <w:rFonts w:ascii="Arial" w:hAnsi="Arial" w:cs="Arial"/>
          <w:sz w:val="24"/>
          <w:szCs w:val="24"/>
          <w:lang w:eastAsia="en-IN"/>
        </w:rPr>
      </w:pPr>
      <w:r>
        <w:rPr>
          <w:rFonts w:ascii="Arial" w:hAnsi="Arial" w:cs="Arial"/>
          <w:sz w:val="24"/>
          <w:szCs w:val="24"/>
          <w:lang w:eastAsia="en-IN"/>
        </w:rPr>
        <w:t xml:space="preserve">I took admission to this course with a personal ambition of improving my academic writing skills and becoming a competent professional in the business world. I </w:t>
      </w:r>
      <w:r>
        <w:rPr>
          <w:rFonts w:ascii="Arial" w:hAnsi="Arial" w:cs="Arial"/>
          <w:sz w:val="24"/>
          <w:szCs w:val="24"/>
          <w:lang w:eastAsia="en-IN"/>
        </w:rPr>
        <w:lastRenderedPageBreak/>
        <w:t>acknowledge the importance of language in business communications and understand the significance of academic research and writing (</w:t>
      </w:r>
      <w:r w:rsidRPr="009336CC">
        <w:rPr>
          <w:rFonts w:ascii="Arial" w:hAnsi="Arial" w:cs="Arial"/>
          <w:bCs/>
          <w:sz w:val="24"/>
          <w:szCs w:val="24"/>
          <w:lang w:eastAsia="en-IN"/>
        </w:rPr>
        <w:t>Ahamed, 2025</w:t>
      </w:r>
      <w:r>
        <w:rPr>
          <w:rFonts w:ascii="Arial" w:hAnsi="Arial" w:cs="Arial"/>
          <w:bCs/>
          <w:sz w:val="24"/>
          <w:szCs w:val="24"/>
          <w:lang w:eastAsia="en-IN"/>
        </w:rPr>
        <w:t>)</w:t>
      </w:r>
      <w:r>
        <w:rPr>
          <w:rFonts w:ascii="Arial" w:hAnsi="Arial" w:cs="Arial"/>
          <w:sz w:val="24"/>
          <w:szCs w:val="24"/>
          <w:lang w:eastAsia="en-IN"/>
        </w:rPr>
        <w:t xml:space="preserve">. Hence, since the first week, I took my syllabus seriously, and I paid attention in class. Then, I also learned from the references and external sources such as YouTube and reference materials. I read recommended academic reports and papers to evaluate their academic writing tone and to infer the academic language format. </w:t>
      </w:r>
    </w:p>
    <w:p w14:paraId="1A185ABF" w14:textId="77777777" w:rsidR="00623A41" w:rsidRDefault="00623A41" w:rsidP="00623A41">
      <w:pPr>
        <w:spacing w:line="360" w:lineRule="auto"/>
        <w:jc w:val="both"/>
        <w:rPr>
          <w:rFonts w:ascii="Arial" w:hAnsi="Arial" w:cs="Arial"/>
          <w:sz w:val="24"/>
          <w:szCs w:val="24"/>
          <w:lang w:eastAsia="en-IN"/>
        </w:rPr>
      </w:pPr>
      <w:r>
        <w:rPr>
          <w:rFonts w:ascii="Arial" w:hAnsi="Arial" w:cs="Arial"/>
          <w:sz w:val="24"/>
          <w:szCs w:val="24"/>
          <w:lang w:eastAsia="en-IN"/>
        </w:rPr>
        <w:t xml:space="preserve">Then, when I learned about referencing, I found it difficult and confusing in the start. However, with practice, I have now become much better at it. This indicates that with practice and dedicated efforts, and under the appropriate guidance, I can learn the academic practices of writing. This boosted a sense of confidence in me when I was able to find suitable academic sources and cite them. Then, by performing satisfactorily in task 1 of the quiz, I again felt motivated to do better in the next tasks. The analysis of my observed learning behaviours shows that small accomplishments act as motivators for me. Hence, I started to paraphrase and write with small sentences. </w:t>
      </w:r>
    </w:p>
    <w:p w14:paraId="335E08E9" w14:textId="77777777" w:rsidR="00623A41" w:rsidRDefault="00623A41" w:rsidP="00623A41">
      <w:pPr>
        <w:spacing w:line="360" w:lineRule="auto"/>
        <w:jc w:val="both"/>
        <w:rPr>
          <w:rFonts w:ascii="Arial" w:hAnsi="Arial" w:cs="Arial"/>
          <w:sz w:val="24"/>
          <w:szCs w:val="24"/>
          <w:lang w:eastAsia="en-IN"/>
        </w:rPr>
      </w:pPr>
      <w:r>
        <w:rPr>
          <w:rFonts w:ascii="Arial" w:hAnsi="Arial" w:cs="Arial"/>
          <w:sz w:val="24"/>
          <w:szCs w:val="24"/>
          <w:lang w:eastAsia="en-IN"/>
        </w:rPr>
        <w:t>However, I was struggling with vocabulary, hence, I started to read more academic sources relevant to business studies, and I have developed a habit of learning 3 new words daily, and I wish to continue this habit. I believe that with consistent reading and vocabulary improvement, along with writing practice, I will be able to hone my academic skills (</w:t>
      </w:r>
      <w:r w:rsidRPr="009336CC">
        <w:rPr>
          <w:rFonts w:ascii="Arial" w:hAnsi="Arial" w:cs="Arial"/>
          <w:bCs/>
          <w:sz w:val="24"/>
          <w:szCs w:val="24"/>
          <w:lang w:eastAsia="en-IN"/>
        </w:rPr>
        <w:t>Buehl, 2023</w:t>
      </w:r>
      <w:r>
        <w:rPr>
          <w:rFonts w:ascii="Arial" w:hAnsi="Arial" w:cs="Arial"/>
          <w:bCs/>
          <w:sz w:val="24"/>
          <w:szCs w:val="24"/>
          <w:lang w:eastAsia="en-IN"/>
        </w:rPr>
        <w:t>)</w:t>
      </w:r>
      <w:r>
        <w:rPr>
          <w:rFonts w:ascii="Arial" w:hAnsi="Arial" w:cs="Arial"/>
          <w:sz w:val="24"/>
          <w:szCs w:val="24"/>
          <w:lang w:eastAsia="en-IN"/>
        </w:rPr>
        <w:t xml:space="preserve">. Moving forward, I failed initially in referencing the credible sources. But, now with the feedback and supervision, I have understood the inclusion and exclusion which is used in the research methodologies. </w:t>
      </w:r>
    </w:p>
    <w:p w14:paraId="39889CF9" w14:textId="77777777" w:rsidR="00623A41" w:rsidRDefault="00623A41" w:rsidP="00623A41">
      <w:pPr>
        <w:spacing w:line="360" w:lineRule="auto"/>
        <w:jc w:val="both"/>
        <w:rPr>
          <w:rFonts w:ascii="Arial" w:hAnsi="Arial" w:cs="Arial"/>
          <w:sz w:val="24"/>
          <w:szCs w:val="24"/>
          <w:lang w:eastAsia="en-IN"/>
        </w:rPr>
      </w:pPr>
      <w:r>
        <w:rPr>
          <w:rFonts w:ascii="Arial" w:hAnsi="Arial" w:cs="Arial"/>
          <w:sz w:val="24"/>
          <w:szCs w:val="24"/>
          <w:lang w:eastAsia="en-IN"/>
        </w:rPr>
        <w:t xml:space="preserve">The analysis of my class learning experience concludes that the latest sources from the trustworthy database, such as PubMed, </w:t>
      </w:r>
      <w:proofErr w:type="spellStart"/>
      <w:r>
        <w:rPr>
          <w:rFonts w:ascii="Arial" w:hAnsi="Arial" w:cs="Arial"/>
          <w:sz w:val="24"/>
          <w:szCs w:val="24"/>
          <w:lang w:eastAsia="en-IN"/>
        </w:rPr>
        <w:t>SciHub</w:t>
      </w:r>
      <w:proofErr w:type="spellEnd"/>
      <w:r>
        <w:rPr>
          <w:rFonts w:ascii="Arial" w:hAnsi="Arial" w:cs="Arial"/>
          <w:sz w:val="24"/>
          <w:szCs w:val="24"/>
          <w:lang w:eastAsia="en-IN"/>
        </w:rPr>
        <w:t xml:space="preserve">, </w:t>
      </w:r>
      <w:proofErr w:type="spellStart"/>
      <w:r>
        <w:rPr>
          <w:rFonts w:ascii="Arial" w:hAnsi="Arial" w:cs="Arial"/>
          <w:sz w:val="24"/>
          <w:szCs w:val="24"/>
          <w:lang w:eastAsia="en-IN"/>
        </w:rPr>
        <w:t>SciDirect</w:t>
      </w:r>
      <w:proofErr w:type="spellEnd"/>
      <w:r>
        <w:rPr>
          <w:rFonts w:ascii="Arial" w:hAnsi="Arial" w:cs="Arial"/>
          <w:sz w:val="24"/>
          <w:szCs w:val="24"/>
          <w:lang w:eastAsia="en-IN"/>
        </w:rPr>
        <w:t>, Google Scholar, etc, should be picked. Then, the English language sources and only peer-reviewed sources should be selected. This understanding has enhanced my research and referencing skills, which are part of academic skills only. Then, the small paragraphs paraphrasing activities and the use of Turnitin convinced me to write in my own words, and now I do not copy and paste directly, but I read the source information carefully and present my understanding of the information in my own words.</w:t>
      </w:r>
    </w:p>
    <w:p w14:paraId="48FADD7D" w14:textId="77777777" w:rsidR="00623A41" w:rsidRDefault="00623A41" w:rsidP="00623A41">
      <w:pPr>
        <w:spacing w:line="360" w:lineRule="auto"/>
        <w:jc w:val="both"/>
        <w:rPr>
          <w:rFonts w:ascii="Arial" w:hAnsi="Arial" w:cs="Arial"/>
          <w:sz w:val="24"/>
          <w:szCs w:val="24"/>
          <w:lang w:eastAsia="en-IN"/>
        </w:rPr>
      </w:pPr>
      <w:r>
        <w:rPr>
          <w:rFonts w:ascii="Arial" w:hAnsi="Arial" w:cs="Arial"/>
          <w:sz w:val="24"/>
          <w:szCs w:val="24"/>
          <w:lang w:eastAsia="en-IN"/>
        </w:rPr>
        <w:t xml:space="preserve">Analysing my overall experience and evaluating my performance against the learning outcomes, I can summarise that now I possess beginner-level academic skills. </w:t>
      </w:r>
      <w:r>
        <w:rPr>
          <w:rFonts w:ascii="Arial" w:hAnsi="Arial" w:cs="Arial"/>
          <w:sz w:val="24"/>
          <w:szCs w:val="24"/>
          <w:lang w:eastAsia="en-IN"/>
        </w:rPr>
        <w:lastRenderedPageBreak/>
        <w:t xml:space="preserve">However, I need to continuously work on the development for betterment to enhance my employability among the competition in the job market. Specifically, as stated, I need to continue with my academic reading and vocabulary learning activity. Then, I need to work on my referencing skills with practice. I have developed a good hand in paraphrasing; however, I am still struggling with organisation and academic tone. Therefore, I wish to develop my academic skills in deep, and for that I wish to continue on such an academic skill development module and course. </w:t>
      </w:r>
    </w:p>
    <w:p w14:paraId="5B0FE6DD" w14:textId="77777777" w:rsidR="00623A41" w:rsidRPr="00CF2204" w:rsidRDefault="00623A41" w:rsidP="00623A41">
      <w:pPr>
        <w:spacing w:line="360" w:lineRule="auto"/>
        <w:jc w:val="both"/>
        <w:rPr>
          <w:rFonts w:ascii="Arial" w:hAnsi="Arial" w:cs="Arial"/>
          <w:sz w:val="24"/>
          <w:szCs w:val="24"/>
          <w:lang w:eastAsia="en-IN"/>
        </w:rPr>
      </w:pPr>
    </w:p>
    <w:p w14:paraId="0C18A00E" w14:textId="77777777" w:rsidR="00623A41" w:rsidRPr="007C6918" w:rsidRDefault="00623A41" w:rsidP="00623A41">
      <w:pPr>
        <w:pStyle w:val="Heading1"/>
        <w:spacing w:line="360" w:lineRule="auto"/>
        <w:jc w:val="both"/>
        <w:rPr>
          <w:rFonts w:ascii="Arial" w:hAnsi="Arial" w:cs="Arial"/>
          <w:b/>
          <w:color w:val="EE0000"/>
          <w:lang w:eastAsia="en-IN"/>
        </w:rPr>
      </w:pPr>
      <w:bookmarkStart w:id="2" w:name="_Toc203835317"/>
      <w:r w:rsidRPr="007C6918">
        <w:rPr>
          <w:rFonts w:ascii="Arial" w:eastAsia="Times New Roman" w:hAnsi="Arial" w:cs="Arial"/>
          <w:b/>
          <w:color w:val="EE0000"/>
          <w:lang w:eastAsia="en-IN"/>
        </w:rPr>
        <w:t>Conclusion</w:t>
      </w:r>
      <w:bookmarkEnd w:id="2"/>
    </w:p>
    <w:p w14:paraId="27C0DE8D" w14:textId="77777777" w:rsidR="00623A41" w:rsidRDefault="00623A41" w:rsidP="00623A41">
      <w:pPr>
        <w:spacing w:line="360" w:lineRule="auto"/>
        <w:jc w:val="both"/>
        <w:rPr>
          <w:rFonts w:ascii="Arial" w:hAnsi="Arial" w:cs="Arial"/>
          <w:bCs/>
          <w:sz w:val="24"/>
          <w:szCs w:val="24"/>
          <w:lang w:eastAsia="en-IN"/>
        </w:rPr>
      </w:pPr>
      <w:r>
        <w:rPr>
          <w:rFonts w:ascii="Arial" w:hAnsi="Arial" w:cs="Arial"/>
          <w:bCs/>
          <w:sz w:val="24"/>
          <w:szCs w:val="24"/>
          <w:lang w:eastAsia="en-IN"/>
        </w:rPr>
        <w:t xml:space="preserve">I reflected on my learning experience of the academic skills module. I have found this practice of reflective writing very useful. Because this revised my concepts and boosted a sense of confidence in me due to my satisfactory performance throughout the module, and also I realised that I am already working on my areas of development, which are vocabulary and academic tone. Also, this reflection provided a clear direction to me regarding future steps. I found that I like research and writing very much in my area of interest, i.e. business studies. Therefore, I wish to continue improving my level in academic skills, this is because after analysing my learning experience, I have concluded that I am at a beginner level currently. </w:t>
      </w:r>
    </w:p>
    <w:p w14:paraId="2D269A2B" w14:textId="77777777" w:rsidR="00623A41" w:rsidRDefault="00623A41" w:rsidP="00623A41">
      <w:pPr>
        <w:rPr>
          <w:rFonts w:ascii="Arial" w:hAnsi="Arial" w:cs="Arial"/>
          <w:bCs/>
          <w:sz w:val="24"/>
          <w:szCs w:val="24"/>
          <w:lang w:eastAsia="en-IN"/>
        </w:rPr>
      </w:pPr>
      <w:r>
        <w:rPr>
          <w:rFonts w:ascii="Arial" w:hAnsi="Arial" w:cs="Arial"/>
          <w:bCs/>
          <w:sz w:val="24"/>
          <w:szCs w:val="24"/>
          <w:lang w:eastAsia="en-IN"/>
        </w:rPr>
        <w:br w:type="page"/>
      </w:r>
    </w:p>
    <w:p w14:paraId="3CF54062" w14:textId="77777777" w:rsidR="00623A41" w:rsidRPr="007C6918" w:rsidRDefault="00623A41" w:rsidP="00623A41">
      <w:pPr>
        <w:pStyle w:val="Heading1"/>
        <w:spacing w:line="360" w:lineRule="auto"/>
        <w:jc w:val="both"/>
        <w:rPr>
          <w:rFonts w:ascii="Arial" w:hAnsi="Arial" w:cs="Arial"/>
          <w:b/>
          <w:color w:val="EE0000"/>
          <w:lang w:eastAsia="en-IN"/>
        </w:rPr>
      </w:pPr>
      <w:bookmarkStart w:id="3" w:name="_Toc203835318"/>
      <w:r w:rsidRPr="007C6918">
        <w:rPr>
          <w:rFonts w:ascii="Arial" w:hAnsi="Arial" w:cs="Arial"/>
          <w:b/>
          <w:color w:val="EE0000"/>
          <w:lang w:eastAsia="en-IN"/>
        </w:rPr>
        <w:lastRenderedPageBreak/>
        <w:t>References</w:t>
      </w:r>
      <w:bookmarkEnd w:id="3"/>
    </w:p>
    <w:p w14:paraId="27B3C47F" w14:textId="77777777" w:rsidR="00623A41" w:rsidRDefault="00623A41" w:rsidP="00623A41">
      <w:pPr>
        <w:spacing w:line="360" w:lineRule="auto"/>
        <w:jc w:val="both"/>
        <w:rPr>
          <w:rFonts w:ascii="Arial" w:hAnsi="Arial" w:cs="Arial"/>
          <w:bCs/>
          <w:sz w:val="24"/>
          <w:szCs w:val="24"/>
          <w:lang w:eastAsia="en-IN"/>
        </w:rPr>
      </w:pPr>
      <w:r w:rsidRPr="009336CC">
        <w:rPr>
          <w:rFonts w:ascii="Arial" w:hAnsi="Arial" w:cs="Arial"/>
          <w:bCs/>
          <w:sz w:val="24"/>
          <w:szCs w:val="24"/>
          <w:lang w:eastAsia="en-IN"/>
        </w:rPr>
        <w:t>Ahamed, K.</w:t>
      </w:r>
      <w:r>
        <w:rPr>
          <w:rFonts w:ascii="Arial" w:hAnsi="Arial" w:cs="Arial"/>
          <w:bCs/>
          <w:sz w:val="24"/>
          <w:szCs w:val="24"/>
          <w:lang w:eastAsia="en-IN"/>
        </w:rPr>
        <w:t xml:space="preserve"> (</w:t>
      </w:r>
      <w:r w:rsidRPr="009336CC">
        <w:rPr>
          <w:rFonts w:ascii="Arial" w:hAnsi="Arial" w:cs="Arial"/>
          <w:bCs/>
          <w:sz w:val="24"/>
          <w:szCs w:val="24"/>
          <w:lang w:eastAsia="en-IN"/>
        </w:rPr>
        <w:t>2025</w:t>
      </w:r>
      <w:r>
        <w:rPr>
          <w:rFonts w:ascii="Arial" w:hAnsi="Arial" w:cs="Arial"/>
          <w:bCs/>
          <w:sz w:val="24"/>
          <w:szCs w:val="24"/>
          <w:lang w:eastAsia="en-IN"/>
        </w:rPr>
        <w:t>)</w:t>
      </w:r>
      <w:r w:rsidRPr="009336CC">
        <w:rPr>
          <w:rFonts w:ascii="Arial" w:hAnsi="Arial" w:cs="Arial"/>
          <w:bCs/>
          <w:sz w:val="24"/>
          <w:szCs w:val="24"/>
          <w:lang w:eastAsia="en-IN"/>
        </w:rPr>
        <w:t xml:space="preserve"> </w:t>
      </w:r>
      <w:r>
        <w:rPr>
          <w:rFonts w:ascii="Arial" w:hAnsi="Arial" w:cs="Arial"/>
          <w:bCs/>
          <w:sz w:val="24"/>
          <w:szCs w:val="24"/>
          <w:lang w:eastAsia="en-IN"/>
        </w:rPr>
        <w:t>‘</w:t>
      </w:r>
      <w:r w:rsidRPr="009336CC">
        <w:rPr>
          <w:rFonts w:ascii="Arial" w:hAnsi="Arial" w:cs="Arial"/>
          <w:bCs/>
          <w:sz w:val="24"/>
          <w:szCs w:val="24"/>
          <w:lang w:eastAsia="en-IN"/>
        </w:rPr>
        <w:t>English for career development: Enhancing language proficiency for professional success.</w:t>
      </w:r>
      <w:r>
        <w:rPr>
          <w:rFonts w:ascii="Arial" w:hAnsi="Arial" w:cs="Arial"/>
          <w:bCs/>
          <w:sz w:val="24"/>
          <w:szCs w:val="24"/>
          <w:lang w:eastAsia="en-IN"/>
        </w:rPr>
        <w:t>’</w:t>
      </w:r>
      <w:r w:rsidRPr="009336CC">
        <w:rPr>
          <w:rFonts w:ascii="Arial" w:hAnsi="Arial" w:cs="Arial"/>
          <w:bCs/>
          <w:sz w:val="24"/>
          <w:szCs w:val="24"/>
          <w:lang w:eastAsia="en-IN"/>
        </w:rPr>
        <w:t> </w:t>
      </w:r>
      <w:r w:rsidRPr="009336CC">
        <w:rPr>
          <w:rFonts w:ascii="Arial" w:hAnsi="Arial" w:cs="Arial"/>
          <w:bCs/>
          <w:i/>
          <w:iCs/>
          <w:sz w:val="24"/>
          <w:szCs w:val="24"/>
          <w:lang w:eastAsia="en-IN"/>
        </w:rPr>
        <w:t>Journal of Linguistics, Literature &amp; Communication Studies</w:t>
      </w:r>
      <w:r w:rsidRPr="009336CC">
        <w:rPr>
          <w:rFonts w:ascii="Arial" w:hAnsi="Arial" w:cs="Arial"/>
          <w:bCs/>
          <w:sz w:val="24"/>
          <w:szCs w:val="24"/>
          <w:lang w:eastAsia="en-IN"/>
        </w:rPr>
        <w:t>, </w:t>
      </w:r>
      <w:r w:rsidRPr="009336CC">
        <w:rPr>
          <w:rFonts w:ascii="Arial" w:hAnsi="Arial" w:cs="Arial"/>
          <w:bCs/>
          <w:i/>
          <w:iCs/>
          <w:sz w:val="24"/>
          <w:szCs w:val="24"/>
          <w:lang w:eastAsia="en-IN"/>
        </w:rPr>
        <w:t>1</w:t>
      </w:r>
      <w:r w:rsidRPr="009336CC">
        <w:rPr>
          <w:rFonts w:ascii="Arial" w:hAnsi="Arial" w:cs="Arial"/>
          <w:bCs/>
          <w:sz w:val="24"/>
          <w:szCs w:val="24"/>
          <w:lang w:eastAsia="en-IN"/>
        </w:rPr>
        <w:t>(1), pp.37-49.</w:t>
      </w:r>
    </w:p>
    <w:p w14:paraId="36860E42" w14:textId="77777777" w:rsidR="00623A41" w:rsidRDefault="00623A41" w:rsidP="00623A41">
      <w:pPr>
        <w:spacing w:line="360" w:lineRule="auto"/>
        <w:jc w:val="both"/>
        <w:rPr>
          <w:rFonts w:ascii="Arial" w:hAnsi="Arial" w:cs="Arial"/>
          <w:bCs/>
          <w:sz w:val="24"/>
          <w:szCs w:val="24"/>
          <w:lang w:eastAsia="en-IN"/>
        </w:rPr>
      </w:pPr>
      <w:r w:rsidRPr="009336CC">
        <w:rPr>
          <w:rFonts w:ascii="Arial" w:hAnsi="Arial" w:cs="Arial"/>
          <w:bCs/>
          <w:sz w:val="24"/>
          <w:szCs w:val="24"/>
          <w:lang w:eastAsia="en-IN"/>
        </w:rPr>
        <w:t>Buehl, D.</w:t>
      </w:r>
      <w:r>
        <w:rPr>
          <w:rFonts w:ascii="Arial" w:hAnsi="Arial" w:cs="Arial"/>
          <w:bCs/>
          <w:sz w:val="24"/>
          <w:szCs w:val="24"/>
          <w:lang w:eastAsia="en-IN"/>
        </w:rPr>
        <w:t xml:space="preserve"> (</w:t>
      </w:r>
      <w:r w:rsidRPr="009336CC">
        <w:rPr>
          <w:rFonts w:ascii="Arial" w:hAnsi="Arial" w:cs="Arial"/>
          <w:bCs/>
          <w:sz w:val="24"/>
          <w:szCs w:val="24"/>
          <w:lang w:eastAsia="en-IN"/>
        </w:rPr>
        <w:t>2023</w:t>
      </w:r>
      <w:r>
        <w:rPr>
          <w:rFonts w:ascii="Arial" w:hAnsi="Arial" w:cs="Arial"/>
          <w:bCs/>
          <w:sz w:val="24"/>
          <w:szCs w:val="24"/>
          <w:lang w:eastAsia="en-IN"/>
        </w:rPr>
        <w:t>)</w:t>
      </w:r>
      <w:r w:rsidRPr="009336CC">
        <w:rPr>
          <w:rFonts w:ascii="Arial" w:hAnsi="Arial" w:cs="Arial"/>
          <w:bCs/>
          <w:sz w:val="24"/>
          <w:szCs w:val="24"/>
          <w:lang w:eastAsia="en-IN"/>
        </w:rPr>
        <w:t> </w:t>
      </w:r>
      <w:r w:rsidRPr="009336CC">
        <w:rPr>
          <w:rFonts w:ascii="Arial" w:hAnsi="Arial" w:cs="Arial"/>
          <w:bCs/>
          <w:i/>
          <w:iCs/>
          <w:sz w:val="24"/>
          <w:szCs w:val="24"/>
          <w:lang w:eastAsia="en-IN"/>
        </w:rPr>
        <w:t>Developing readers in the academic disciplines</w:t>
      </w:r>
      <w:r w:rsidRPr="009336CC">
        <w:rPr>
          <w:rFonts w:ascii="Arial" w:hAnsi="Arial" w:cs="Arial"/>
          <w:bCs/>
          <w:sz w:val="24"/>
          <w:szCs w:val="24"/>
          <w:lang w:eastAsia="en-IN"/>
        </w:rPr>
        <w:t>. Routledge.</w:t>
      </w:r>
    </w:p>
    <w:p w14:paraId="4FDDD6D0" w14:textId="77777777" w:rsidR="00623A41" w:rsidRDefault="00623A41" w:rsidP="00623A41">
      <w:pPr>
        <w:spacing w:line="360" w:lineRule="auto"/>
        <w:jc w:val="both"/>
        <w:rPr>
          <w:rFonts w:ascii="Arial" w:hAnsi="Arial" w:cs="Arial"/>
          <w:bCs/>
          <w:sz w:val="24"/>
          <w:szCs w:val="24"/>
          <w:lang w:eastAsia="en-IN"/>
        </w:rPr>
      </w:pPr>
      <w:r w:rsidRPr="00077B5B">
        <w:rPr>
          <w:rFonts w:ascii="Arial" w:hAnsi="Arial" w:cs="Arial"/>
          <w:bCs/>
          <w:sz w:val="24"/>
          <w:szCs w:val="24"/>
          <w:lang w:eastAsia="en-IN"/>
        </w:rPr>
        <w:t>Chung, H.Q., Chen, V. and Olson, C.B.</w:t>
      </w:r>
      <w:r>
        <w:rPr>
          <w:rFonts w:ascii="Arial" w:hAnsi="Arial" w:cs="Arial"/>
          <w:bCs/>
          <w:sz w:val="24"/>
          <w:szCs w:val="24"/>
          <w:lang w:eastAsia="en-IN"/>
        </w:rPr>
        <w:t xml:space="preserve"> (</w:t>
      </w:r>
      <w:r w:rsidRPr="00077B5B">
        <w:rPr>
          <w:rFonts w:ascii="Arial" w:hAnsi="Arial" w:cs="Arial"/>
          <w:bCs/>
          <w:sz w:val="24"/>
          <w:szCs w:val="24"/>
          <w:lang w:eastAsia="en-IN"/>
        </w:rPr>
        <w:t>2021</w:t>
      </w:r>
      <w:r>
        <w:rPr>
          <w:rFonts w:ascii="Arial" w:hAnsi="Arial" w:cs="Arial"/>
          <w:bCs/>
          <w:sz w:val="24"/>
          <w:szCs w:val="24"/>
          <w:lang w:eastAsia="en-IN"/>
        </w:rPr>
        <w:t>)</w:t>
      </w:r>
      <w:r w:rsidRPr="00077B5B">
        <w:rPr>
          <w:rFonts w:ascii="Arial" w:hAnsi="Arial" w:cs="Arial"/>
          <w:bCs/>
          <w:sz w:val="24"/>
          <w:szCs w:val="24"/>
          <w:lang w:eastAsia="en-IN"/>
        </w:rPr>
        <w:t xml:space="preserve"> </w:t>
      </w:r>
      <w:r>
        <w:rPr>
          <w:rFonts w:ascii="Arial" w:hAnsi="Arial" w:cs="Arial"/>
          <w:bCs/>
          <w:sz w:val="24"/>
          <w:szCs w:val="24"/>
          <w:lang w:eastAsia="en-IN"/>
        </w:rPr>
        <w:t>‘</w:t>
      </w:r>
      <w:r w:rsidRPr="00077B5B">
        <w:rPr>
          <w:rFonts w:ascii="Arial" w:hAnsi="Arial" w:cs="Arial"/>
          <w:bCs/>
          <w:sz w:val="24"/>
          <w:szCs w:val="24"/>
          <w:lang w:eastAsia="en-IN"/>
        </w:rPr>
        <w:t>The impact of self-assessment, planning and goal setting, and reflection before and after revision on student self-efficacy and writing performance.</w:t>
      </w:r>
      <w:r>
        <w:rPr>
          <w:rFonts w:ascii="Arial" w:hAnsi="Arial" w:cs="Arial"/>
          <w:bCs/>
          <w:sz w:val="24"/>
          <w:szCs w:val="24"/>
          <w:lang w:eastAsia="en-IN"/>
        </w:rPr>
        <w:t>’</w:t>
      </w:r>
      <w:r w:rsidRPr="00077B5B">
        <w:rPr>
          <w:rFonts w:ascii="Arial" w:hAnsi="Arial" w:cs="Arial"/>
          <w:bCs/>
          <w:sz w:val="24"/>
          <w:szCs w:val="24"/>
          <w:lang w:eastAsia="en-IN"/>
        </w:rPr>
        <w:t> </w:t>
      </w:r>
      <w:r w:rsidRPr="00077B5B">
        <w:rPr>
          <w:rFonts w:ascii="Arial" w:hAnsi="Arial" w:cs="Arial"/>
          <w:bCs/>
          <w:i/>
          <w:iCs/>
          <w:sz w:val="24"/>
          <w:szCs w:val="24"/>
          <w:lang w:eastAsia="en-IN"/>
        </w:rPr>
        <w:t>Reading and Writing</w:t>
      </w:r>
      <w:r w:rsidRPr="00077B5B">
        <w:rPr>
          <w:rFonts w:ascii="Arial" w:hAnsi="Arial" w:cs="Arial"/>
          <w:bCs/>
          <w:sz w:val="24"/>
          <w:szCs w:val="24"/>
          <w:lang w:eastAsia="en-IN"/>
        </w:rPr>
        <w:t>, </w:t>
      </w:r>
      <w:r w:rsidRPr="00077B5B">
        <w:rPr>
          <w:rFonts w:ascii="Arial" w:hAnsi="Arial" w:cs="Arial"/>
          <w:bCs/>
          <w:i/>
          <w:iCs/>
          <w:sz w:val="24"/>
          <w:szCs w:val="24"/>
          <w:lang w:eastAsia="en-IN"/>
        </w:rPr>
        <w:t>34</w:t>
      </w:r>
      <w:r w:rsidRPr="00077B5B">
        <w:rPr>
          <w:rFonts w:ascii="Arial" w:hAnsi="Arial" w:cs="Arial"/>
          <w:bCs/>
          <w:sz w:val="24"/>
          <w:szCs w:val="24"/>
          <w:lang w:eastAsia="en-IN"/>
        </w:rPr>
        <w:t>(7), pp.1885-1913.</w:t>
      </w:r>
    </w:p>
    <w:p w14:paraId="67DA3663" w14:textId="77777777" w:rsidR="00366A31" w:rsidRPr="00366A31" w:rsidRDefault="00366A31" w:rsidP="00366A31">
      <w:pPr>
        <w:rPr>
          <w:rFonts w:ascii="Arial" w:hAnsi="Arial" w:cs="Arial"/>
          <w:sz w:val="24"/>
          <w:szCs w:val="24"/>
          <w:lang w:eastAsia="en-IN"/>
        </w:rPr>
      </w:pPr>
    </w:p>
    <w:p w14:paraId="031273B6" w14:textId="77777777" w:rsidR="00366A31" w:rsidRPr="00366A31" w:rsidRDefault="00366A31" w:rsidP="00366A31">
      <w:pPr>
        <w:rPr>
          <w:rFonts w:ascii="Arial" w:hAnsi="Arial" w:cs="Arial"/>
          <w:sz w:val="24"/>
          <w:szCs w:val="24"/>
          <w:lang w:eastAsia="en-IN"/>
        </w:rPr>
      </w:pPr>
    </w:p>
    <w:p w14:paraId="3EBD04FA" w14:textId="77777777" w:rsidR="00366A31" w:rsidRPr="00366A31" w:rsidRDefault="00366A31" w:rsidP="00366A31">
      <w:pPr>
        <w:rPr>
          <w:rFonts w:ascii="Arial" w:hAnsi="Arial" w:cs="Arial"/>
          <w:sz w:val="24"/>
          <w:szCs w:val="24"/>
          <w:lang w:eastAsia="en-IN"/>
        </w:rPr>
      </w:pPr>
    </w:p>
    <w:p w14:paraId="3EEE55F7" w14:textId="77777777" w:rsidR="00366A31" w:rsidRPr="00366A31" w:rsidRDefault="00366A31" w:rsidP="00366A31">
      <w:pPr>
        <w:rPr>
          <w:rFonts w:ascii="Arial" w:hAnsi="Arial" w:cs="Arial"/>
          <w:sz w:val="24"/>
          <w:szCs w:val="24"/>
          <w:lang w:eastAsia="en-IN"/>
        </w:rPr>
      </w:pPr>
    </w:p>
    <w:p w14:paraId="28915F83" w14:textId="77777777" w:rsidR="00366A31" w:rsidRPr="00366A31" w:rsidRDefault="00366A31" w:rsidP="00366A31">
      <w:pPr>
        <w:rPr>
          <w:rFonts w:ascii="Arial" w:hAnsi="Arial" w:cs="Arial"/>
          <w:sz w:val="24"/>
          <w:szCs w:val="24"/>
          <w:lang w:eastAsia="en-IN"/>
        </w:rPr>
      </w:pPr>
    </w:p>
    <w:p w14:paraId="51EF079F" w14:textId="77777777" w:rsidR="00366A31" w:rsidRPr="00366A31" w:rsidRDefault="00366A31" w:rsidP="00366A31">
      <w:pPr>
        <w:rPr>
          <w:rFonts w:ascii="Arial" w:hAnsi="Arial" w:cs="Arial"/>
          <w:sz w:val="24"/>
          <w:szCs w:val="24"/>
          <w:lang w:eastAsia="en-IN"/>
        </w:rPr>
      </w:pPr>
    </w:p>
    <w:p w14:paraId="6FF9323C" w14:textId="77777777" w:rsidR="00366A31" w:rsidRPr="00366A31" w:rsidRDefault="00366A31" w:rsidP="00366A31">
      <w:pPr>
        <w:rPr>
          <w:rFonts w:ascii="Arial" w:hAnsi="Arial" w:cs="Arial"/>
          <w:sz w:val="24"/>
          <w:szCs w:val="24"/>
          <w:lang w:eastAsia="en-IN"/>
        </w:rPr>
      </w:pPr>
    </w:p>
    <w:p w14:paraId="4E055F0E" w14:textId="77777777" w:rsidR="00366A31" w:rsidRPr="00366A31" w:rsidRDefault="00366A31" w:rsidP="00366A31">
      <w:pPr>
        <w:rPr>
          <w:rFonts w:ascii="Arial" w:hAnsi="Arial" w:cs="Arial"/>
          <w:sz w:val="24"/>
          <w:szCs w:val="24"/>
          <w:lang w:eastAsia="en-IN"/>
        </w:rPr>
      </w:pPr>
    </w:p>
    <w:sectPr w:rsidR="00366A31" w:rsidRPr="00366A31">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3BBFA5" w14:textId="77777777" w:rsidR="004D167E" w:rsidRDefault="004D167E" w:rsidP="00623A41">
      <w:pPr>
        <w:spacing w:after="0" w:line="240" w:lineRule="auto"/>
      </w:pPr>
      <w:r>
        <w:separator/>
      </w:r>
    </w:p>
  </w:endnote>
  <w:endnote w:type="continuationSeparator" w:id="0">
    <w:p w14:paraId="6A33DB48" w14:textId="77777777" w:rsidR="004D167E" w:rsidRDefault="004D167E" w:rsidP="00623A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7285059"/>
      <w:docPartObj>
        <w:docPartGallery w:val="Page Numbers (Bottom of Page)"/>
        <w:docPartUnique/>
      </w:docPartObj>
    </w:sdtPr>
    <w:sdtEndPr>
      <w:rPr>
        <w:noProof/>
      </w:rPr>
    </w:sdtEndPr>
    <w:sdtContent>
      <w:p w14:paraId="1E830276" w14:textId="77777777" w:rsidR="00623A41" w:rsidRDefault="00623A4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3022A82" w14:textId="77777777" w:rsidR="00623A41" w:rsidRDefault="00623A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257533" w14:textId="77777777" w:rsidR="004D167E" w:rsidRDefault="004D167E" w:rsidP="00623A41">
      <w:pPr>
        <w:spacing w:after="0" w:line="240" w:lineRule="auto"/>
      </w:pPr>
      <w:r>
        <w:separator/>
      </w:r>
    </w:p>
  </w:footnote>
  <w:footnote w:type="continuationSeparator" w:id="0">
    <w:p w14:paraId="290DF34E" w14:textId="77777777" w:rsidR="004D167E" w:rsidRDefault="004D167E" w:rsidP="00623A4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2NDcxMDQwNzOzMDYxsjBU0lEKTi0uzszPAykwrAUAo7LVNCwAAAA="/>
  </w:docVars>
  <w:rsids>
    <w:rsidRoot w:val="009C210B"/>
    <w:rsid w:val="001D3B9C"/>
    <w:rsid w:val="002E7FA8"/>
    <w:rsid w:val="00366A31"/>
    <w:rsid w:val="004174D5"/>
    <w:rsid w:val="004315C5"/>
    <w:rsid w:val="00453B05"/>
    <w:rsid w:val="004D167E"/>
    <w:rsid w:val="005A51D6"/>
    <w:rsid w:val="00623A41"/>
    <w:rsid w:val="006A6EB1"/>
    <w:rsid w:val="006F0619"/>
    <w:rsid w:val="00724939"/>
    <w:rsid w:val="007C6918"/>
    <w:rsid w:val="00971454"/>
    <w:rsid w:val="00990486"/>
    <w:rsid w:val="009C210B"/>
    <w:rsid w:val="009F6940"/>
    <w:rsid w:val="00A375DF"/>
    <w:rsid w:val="00AA2078"/>
    <w:rsid w:val="00B32839"/>
    <w:rsid w:val="00BB091F"/>
    <w:rsid w:val="00D1215C"/>
    <w:rsid w:val="00D57BA9"/>
    <w:rsid w:val="00DE1D4A"/>
    <w:rsid w:val="00E01564"/>
    <w:rsid w:val="00ED272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60D5A47"/>
  <w15:chartTrackingRefBased/>
  <w15:docId w15:val="{D13AAD3F-5867-4373-8509-ABB69BDD28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623A41"/>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23A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3A41"/>
    <w:rPr>
      <w:lang w:val="en-GB"/>
    </w:rPr>
  </w:style>
  <w:style w:type="paragraph" w:styleId="Footer">
    <w:name w:val="footer"/>
    <w:basedOn w:val="Normal"/>
    <w:link w:val="FooterChar"/>
    <w:uiPriority w:val="99"/>
    <w:unhideWhenUsed/>
    <w:rsid w:val="00623A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3A41"/>
    <w:rPr>
      <w:lang w:val="en-GB"/>
    </w:rPr>
  </w:style>
  <w:style w:type="character" w:customStyle="1" w:styleId="Heading1Char">
    <w:name w:val="Heading 1 Char"/>
    <w:basedOn w:val="DefaultParagraphFont"/>
    <w:link w:val="Heading1"/>
    <w:uiPriority w:val="9"/>
    <w:rsid w:val="00623A41"/>
    <w:rPr>
      <w:rFonts w:asciiTheme="majorHAnsi" w:eastAsiaTheme="majorEastAsia" w:hAnsiTheme="majorHAnsi" w:cstheme="majorBidi"/>
      <w:color w:val="365F91" w:themeColor="accent1" w:themeShade="BF"/>
      <w:sz w:val="32"/>
      <w:szCs w:val="32"/>
      <w:lang w:val="en-GB"/>
    </w:rPr>
  </w:style>
  <w:style w:type="paragraph" w:styleId="TOCHeading">
    <w:name w:val="TOC Heading"/>
    <w:basedOn w:val="Heading1"/>
    <w:next w:val="Normal"/>
    <w:uiPriority w:val="39"/>
    <w:unhideWhenUsed/>
    <w:qFormat/>
    <w:rsid w:val="00623A41"/>
    <w:pPr>
      <w:spacing w:line="259" w:lineRule="auto"/>
      <w:outlineLvl w:val="9"/>
    </w:pPr>
    <w:rPr>
      <w:lang w:val="en-US"/>
    </w:rPr>
  </w:style>
  <w:style w:type="paragraph" w:styleId="TOC1">
    <w:name w:val="toc 1"/>
    <w:basedOn w:val="Normal"/>
    <w:next w:val="Normal"/>
    <w:autoRedefine/>
    <w:uiPriority w:val="39"/>
    <w:unhideWhenUsed/>
    <w:rsid w:val="00623A41"/>
    <w:pPr>
      <w:spacing w:after="100"/>
    </w:pPr>
  </w:style>
  <w:style w:type="character" w:styleId="Hyperlink">
    <w:name w:val="Hyperlink"/>
    <w:basedOn w:val="DefaultParagraphFont"/>
    <w:uiPriority w:val="99"/>
    <w:unhideWhenUsed/>
    <w:rsid w:val="00623A41"/>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39983AA28B97F54389BFDFA1C3F96937" ma:contentTypeVersion="5" ma:contentTypeDescription="Create a new document." ma:contentTypeScope="" ma:versionID="157ed8480bec3abccd7406f211a42c70">
  <xsd:schema xmlns:xsd="http://www.w3.org/2001/XMLSchema" xmlns:xs="http://www.w3.org/2001/XMLSchema" xmlns:p="http://schemas.microsoft.com/office/2006/metadata/properties" xmlns:ns3="244e9db3-fc30-4fe7-a3aa-560bcdbfffab" targetNamespace="http://schemas.microsoft.com/office/2006/metadata/properties" ma:root="true" ma:fieldsID="a4f646daa42d74b48f1bf1cf90b9861d" ns3:_="">
    <xsd:import namespace="244e9db3-fc30-4fe7-a3aa-560bcdbfffa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44e9db3-fc30-4fe7-a3aa-560bcdbfffa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244e9db3-fc30-4fe7-a3aa-560bcdbfffab" xsi:nil="true"/>
  </documentManagement>
</p:properties>
</file>

<file path=customXml/itemProps1.xml><?xml version="1.0" encoding="utf-8"?>
<ds:datastoreItem xmlns:ds="http://schemas.openxmlformats.org/officeDocument/2006/customXml" ds:itemID="{70099F63-9764-4095-8578-DF28C6326254}">
  <ds:schemaRefs>
    <ds:schemaRef ds:uri="http://schemas.openxmlformats.org/officeDocument/2006/bibliography"/>
  </ds:schemaRefs>
</ds:datastoreItem>
</file>

<file path=customXml/itemProps2.xml><?xml version="1.0" encoding="utf-8"?>
<ds:datastoreItem xmlns:ds="http://schemas.openxmlformats.org/officeDocument/2006/customXml" ds:itemID="{20AC072B-7B1F-41E4-BF61-F69CA391A84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44e9db3-fc30-4fe7-a3aa-560bcdbfff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54F03E8-676E-4052-9933-CF1C3D59448B}">
  <ds:schemaRefs>
    <ds:schemaRef ds:uri="http://schemas.microsoft.com/sharepoint/v3/contenttype/forms"/>
  </ds:schemaRefs>
</ds:datastoreItem>
</file>

<file path=customXml/itemProps4.xml><?xml version="1.0" encoding="utf-8"?>
<ds:datastoreItem xmlns:ds="http://schemas.openxmlformats.org/officeDocument/2006/customXml" ds:itemID="{FCA19566-7FE2-4562-8964-95734EBBCB76}">
  <ds:schemaRefs>
    <ds:schemaRef ds:uri="http://purl.org/dc/terms/"/>
    <ds:schemaRef ds:uri="244e9db3-fc30-4fe7-a3aa-560bcdbfffab"/>
    <ds:schemaRef ds:uri="http://purl.org/dc/elements/1.1/"/>
    <ds:schemaRef ds:uri="http://www.w3.org/XML/1998/namespace"/>
    <ds:schemaRef ds:uri="http://schemas.openxmlformats.org/package/2006/metadata/core-properties"/>
    <ds:schemaRef ds:uri="http://schemas.microsoft.com/office/2006/metadata/properties"/>
    <ds:schemaRef ds:uri="http://schemas.microsoft.com/office/2006/documentManagement/types"/>
    <ds:schemaRef ds:uri="http://purl.org/dc/dcmitype/"/>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6</Pages>
  <Words>1056</Words>
  <Characters>6023</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Paul Asare (2433918)</cp:lastModifiedBy>
  <cp:revision>2</cp:revision>
  <dcterms:created xsi:type="dcterms:W3CDTF">2025-07-20T16:50:00Z</dcterms:created>
  <dcterms:modified xsi:type="dcterms:W3CDTF">2025-07-20T16:50:00Z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30491775-af6d-42d6-8447-e74c18dce3ab</vt:lpwstr>
  </property>
  <property fmtid="{D5CDD505-2E9C-101B-9397-08002B2CF9AE}" pid="3" name="ContentTypeId">
    <vt:lpwstr>0x01010039983AA28B97F54389BFDFA1C3F96937</vt:lpwstr>
  </property>
</Properties>
</file>