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157"/>
        <w:rPr>
          <w:rFonts w:asciiTheme="majorHAnsi" w:eastAsiaTheme="majorEastAsia" w:hAnsiTheme="majorHAnsi" w:cstheme="majorBidi"/>
          <w:sz w:val="72"/>
          <w:szCs w:val="72"/>
        </w:rPr>
      </w:pPr>
    </w:p>
    <w:p>
      <w:pPr>
        <w:pStyle w:val="style157"/>
        <w:rPr>
          <w:rFonts w:asciiTheme="majorHAnsi" w:eastAsiaTheme="majorEastAsia" w:hAnsiTheme="majorHAnsi" w:cstheme="majorBidi"/>
          <w:sz w:val="72"/>
          <w:szCs w:val="72"/>
        </w:rPr>
      </w:pPr>
    </w:p>
    <w:p>
      <w:pPr>
        <w:pStyle w:val="style157"/>
        <w:rPr>
          <w:rFonts w:asciiTheme="majorHAnsi" w:eastAsiaTheme="majorEastAsia" w:hAnsiTheme="majorHAnsi" w:cstheme="majorBidi"/>
          <w:sz w:val="72"/>
          <w:szCs w:val="72"/>
        </w:rPr>
      </w:pPr>
    </w:p>
    <w:p>
      <w:pPr>
        <w:pStyle w:val="style157"/>
        <w:rPr>
          <w:rFonts w:asciiTheme="majorHAnsi" w:eastAsiaTheme="majorEastAsia" w:hAnsiTheme="majorHAnsi" w:cstheme="majorBidi"/>
          <w:sz w:val="72"/>
          <w:szCs w:val="72"/>
        </w:rPr>
      </w:pPr>
      <w:r>
        <w:rPr>
          <w:rFonts w:eastAsiaTheme="majorEastAsia" w:cstheme="majorBidi"/>
          <w:noProof/>
          <w:lang w:eastAsia="zh-TW"/>
        </w:rPr>
        <w:pict>
          <v:rect id="1026" fillcolor="#c2d69b" style="position:absolute;margin-left:0.0pt;margin-top:0.0pt;width:641.75pt;height:64.0pt;z-index:2;mso-position-horizontal:center;mso-position-vertical:bottom;mso-position-horizontal-relative:page;mso-position-vertical-relative:page;mso-width-percent:1050;mso-height-percent:900;mso-width-relative:page;mso-height-relative:top-margin-area;mso-wrap-distance-left:0.0pt;mso-wrap-distance-right:0.0pt;visibility:visible;" o:allowincell="false">
            <v:stroke color="#9bbb59" weight="1.0pt"/>
            <v:fill focus="50%" method="linear" color2="#9bbb59" type="gradient" color="#c2d69b"/>
            <v:shadow on="t" color="#4e6128" offset="1.0pt," offset2="-3.0pt,-2.0pt" type="perspective"/>
          </v:rect>
        </w:pict>
      </w:r>
      <w:r>
        <w:rPr>
          <w:rFonts w:eastAsiaTheme="majorEastAsia" w:cstheme="majorBidi"/>
          <w:noProof/>
          <w:lang w:eastAsia="zh-TW"/>
        </w:rPr>
        <w:pict>
          <v:rect id="1027" fillcolor="white" style="position:absolute;margin-left:0.0pt;margin-top:0.0pt;width:7.15pt;height:830.75pt;z-index:5;mso-position-horizontal:center;mso-position-vertical:center;mso-position-horizontal-relative:left-margin-area;mso-position-vertical-relative:page;mso-height-percent:1050;mso-width-relative:page;mso-height-relative:page;mso-wrap-distance-left:0.0pt;mso-wrap-distance-right:0.0pt;visibility:visible;" o:allowincell="false">
            <v:stroke color="#31849b"/>
            <v:fill/>
          </v:rect>
        </w:pict>
      </w:r>
      <w:r>
        <w:rPr>
          <w:rFonts w:eastAsiaTheme="majorEastAsia" w:cstheme="majorBidi"/>
          <w:noProof/>
          <w:lang w:eastAsia="zh-TW"/>
        </w:rPr>
        <w:pict>
          <v:rect id="1028" fillcolor="white" style="position:absolute;margin-left:0.0pt;margin-top:0.0pt;width:7.15pt;height:830.75pt;z-index:4;mso-position-horizontal:center;mso-position-vertical:center;mso-position-horizontal-relative:right-margin-area;mso-position-vertical-relative:page;mso-height-percent:1050;mso-width-relative:page;mso-height-relative:page;mso-wrap-distance-left:0.0pt;mso-wrap-distance-right:0.0pt;visibility:visible;" o:allowincell="false">
            <v:stroke color="#31849b"/>
            <v:fill/>
          </v:rect>
        </w:pict>
      </w:r>
      <w:r>
        <w:rPr>
          <w:rFonts w:eastAsiaTheme="majorEastAsia" w:cstheme="majorBidi"/>
          <w:noProof/>
          <w:lang w:eastAsia="zh-TW"/>
        </w:rPr>
        <w:pict>
          <v:rect id="1029" fillcolor="#c2d69b" style="position:absolute;margin-left:0.0pt;margin-top:0.0pt;width:641.75pt;height:64.0pt;z-index:3;mso-position-horizontal:center;mso-position-vertical:top;mso-position-horizontal-relative:page;mso-position-vertical-relative:top-margin-area;mso-width-percent:1050;mso-height-percent:900;mso-width-relative:page;mso-height-relative:top-margin-area;mso-wrap-distance-left:0.0pt;mso-wrap-distance-right:0.0pt;visibility:visible;" o:allowincell="false">
            <v:stroke color="#9bbb59" weight="1.0pt"/>
            <v:fill focus="50%" method="linear" color2="#9bbb59" type="gradient" color="#c2d69b"/>
            <v:shadow on="t" color="#4e6128" offset="1.0pt," offset2="-3.0pt,-2.0pt" type="perspective"/>
          </v:rect>
        </w:pict>
      </w:r>
    </w:p>
    <w:p>
      <w:pPr>
        <w:pStyle w:val="style157"/>
        <w:jc w:val="center"/>
        <w:rPr>
          <w:rFonts w:ascii="Times New Roman" w:cs="Times New Roman" w:hAnsi="Times New Roman" w:eastAsiaTheme="majorEastAsia"/>
          <w:sz w:val="40"/>
          <w:szCs w:val="40"/>
        </w:rPr>
      </w:pPr>
      <w:r>
        <w:rPr>
          <w:rFonts w:ascii="Times New Roman" w:cs="Times New Roman" w:hAnsi="Times New Roman" w:eastAsiaTheme="majorEastAsia"/>
          <w:b/>
          <w:sz w:val="40"/>
          <w:szCs w:val="40"/>
        </w:rPr>
        <w:t>Strategic Management</w:t>
      </w:r>
      <w:r>
        <w:rPr>
          <w:rFonts w:ascii="Times New Roman" w:cs="Times New Roman" w:hAnsi="Times New Roman" w:eastAsiaTheme="majorEastAsia"/>
          <w:b/>
          <w:sz w:val="40"/>
          <w:szCs w:val="40"/>
        </w:rPr>
        <w:t xml:space="preserve"> ( LCMB7003) </w:t>
      </w:r>
    </w:p>
    <w:p>
      <w:pPr>
        <w:pStyle w:val="style0"/>
        <w:jc w:val="center"/>
        <w:rPr>
          <w:rFonts w:ascii="Times New Roman" w:cs="Times New Roman" w:hAnsi="Times New Roman"/>
          <w:sz w:val="40"/>
          <w:szCs w:val="40"/>
        </w:rPr>
      </w:pPr>
    </w:p>
    <w:p>
      <w:pPr>
        <w:pStyle w:val="style0"/>
        <w:jc w:val="center"/>
        <w:rPr>
          <w:rFonts w:ascii="Times New Roman" w:cs="Times New Roman" w:hAnsi="Times New Roman"/>
          <w:sz w:val="24"/>
          <w:szCs w:val="24"/>
        </w:rPr>
      </w:pPr>
      <w:r>
        <w:rPr>
          <w:rFonts w:ascii="Times New Roman" w:cs="Times New Roman" w:hAnsi="Times New Roman"/>
          <w:b/>
          <w:sz w:val="40"/>
          <w:szCs w:val="40"/>
        </w:rPr>
        <w:t>"</w:t>
      </w:r>
      <w:r>
        <w:rPr>
          <w:rFonts w:ascii="Times New Roman" w:cs="Times New Roman" w:hAnsi="Times New Roman"/>
          <w:b/>
          <w:sz w:val="40"/>
          <w:szCs w:val="40"/>
        </w:rPr>
        <w:t>Ineos</w:t>
      </w:r>
      <w:r>
        <w:rPr>
          <w:rFonts w:ascii="Times New Roman" w:cs="Times New Roman" w:hAnsi="Times New Roman"/>
          <w:b/>
          <w:sz w:val="40"/>
          <w:szCs w:val="40"/>
        </w:rPr>
        <w:t>"</w:t>
      </w:r>
      <w:r>
        <w:rPr>
          <w:rFonts w:ascii="Times New Roman" w:cs="Times New Roman" w:hAnsi="Times New Roman"/>
          <w:sz w:val="24"/>
          <w:szCs w:val="24"/>
        </w:rPr>
        <w:t xml:space="preserve"> </w:t>
      </w:r>
    </w:p>
    <w:p>
      <w:pPr>
        <w:pStyle w:val="style0"/>
        <w:jc w:val="center"/>
        <w:rPr>
          <w:rFonts w:ascii="Dancing Script" w:cs="Dancing Script" w:eastAsia="Dancing Script"/>
          <w:b/>
          <w:bCs/>
          <w:color w:val="000000"/>
          <w:sz w:val="44"/>
          <w:szCs w:val="44"/>
          <w:highlight w:val="yellow"/>
        </w:rPr>
      </w:pPr>
      <w:r>
        <w:t xml:space="preserve"> </w:t>
      </w:r>
      <w:r>
        <w:rPr>
          <w:color w:val="000000"/>
          <w:highlight w:val="none"/>
        </w:rPr>
        <w:t xml:space="preserve">   </w:t>
      </w:r>
      <w:r>
        <w:rPr>
          <w:rFonts w:ascii="Dancing Script" w:cs="Dancing Script" w:eastAsia="Dancing Script"/>
          <w:b/>
          <w:bCs/>
          <w:color w:val="000000"/>
          <w:sz w:val="44"/>
          <w:szCs w:val="44"/>
          <w:highlight w:val="none"/>
        </w:rPr>
        <w:t xml:space="preserve"> Sandhya Thakur (1705903) </w:t>
      </w:r>
    </w:p>
    <w:p>
      <w:pPr>
        <w:pStyle w:val="style0"/>
        <w:ind w:firstLineChars="20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rFonts w:eastAsiaTheme="majorEastAsia"/>
          <w:color w:val="365f91"/>
        </w:rPr>
      </w:pPr>
    </w:p>
    <w:p>
      <w:pPr>
        <w:pStyle w:val="style266"/>
        <w:rPr/>
      </w:pPr>
      <w:r>
        <w:t>Table of Contents</w:t>
      </w:r>
    </w:p>
    <w:p>
      <w:pPr>
        <w:pStyle w:val="style19"/>
        <w:tabs>
          <w:tab w:val="right" w:leader="dot" w:pos="9350"/>
        </w:tabs>
        <w:rPr>
          <w:rFonts w:eastAsiaTheme="minorEastAsia"/>
          <w:noProof/>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"_Toc534206332" </w:instrText>
      </w:r>
      <w:r>
        <w:rPr/>
        <w:fldChar w:fldCharType="separate"/>
      </w:r>
      <w:r>
        <w:rPr>
          <w:rStyle w:val="style85"/>
          <w:rFonts w:ascii="Times New Roman" w:cs="Times New Roman" w:hAnsi="Times New Roman"/>
          <w:noProof/>
        </w:rPr>
        <w:t>1) Introduction:</w:t>
      </w:r>
      <w:r>
        <w:rPr>
          <w:noProof/>
          <w:webHidden/>
        </w:rPr>
        <w:tab/>
      </w:r>
      <w:r>
        <w:rPr>
          <w:noProof/>
          <w:webHidden/>
        </w:rPr>
        <w:fldChar w:fldCharType="begin"/>
      </w:r>
      <w:r>
        <w:rPr>
          <w:noProof/>
          <w:webHidden/>
        </w:rPr>
        <w:instrText xml:space="preserve"> PAGEREF _Toc534206332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"_Toc534206333" </w:instrText>
      </w:r>
      <w:r>
        <w:rPr/>
        <w:fldChar w:fldCharType="separate"/>
      </w:r>
      <w:r>
        <w:rPr>
          <w:rStyle w:val="style85"/>
          <w:rFonts w:ascii="Times New Roman" w:cs="Times New Roman" w:hAnsi="Times New Roman"/>
          <w:noProof/>
        </w:rPr>
        <w:t>2) External analysis:</w:t>
      </w:r>
      <w:r>
        <w:rPr>
          <w:noProof/>
          <w:webHidden/>
        </w:rPr>
        <w:tab/>
      </w:r>
      <w:r>
        <w:rPr>
          <w:noProof/>
          <w:webHidden/>
        </w:rPr>
        <w:fldChar w:fldCharType="begin"/>
      </w:r>
      <w:r>
        <w:rPr>
          <w:noProof/>
          <w:webHidden/>
        </w:rPr>
        <w:instrText xml:space="preserve"> PAGEREF _Toc534206333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eastAsiaTheme="minorEastAsia"/>
          <w:noProof/>
        </w:rPr>
      </w:pPr>
      <w:r>
        <w:rPr/>
        <w:fldChar w:fldCharType="begin"/>
      </w:r>
      <w:r>
        <w:instrText xml:space="preserve"> HYPERLINK \l "_Toc534206334" </w:instrText>
      </w:r>
      <w:r>
        <w:rPr/>
        <w:fldChar w:fldCharType="separate"/>
      </w:r>
      <w:r>
        <w:rPr>
          <w:rStyle w:val="style85"/>
          <w:rFonts w:ascii="Times New Roman" w:cs="Times New Roman" w:hAnsi="Times New Roman"/>
          <w:noProof/>
        </w:rPr>
        <w:t>2.1) Global industry analysis of chemical industry:</w:t>
      </w:r>
      <w:r>
        <w:rPr>
          <w:noProof/>
          <w:webHidden/>
        </w:rPr>
        <w:tab/>
      </w:r>
      <w:r>
        <w:rPr>
          <w:noProof/>
          <w:webHidden/>
        </w:rPr>
        <w:fldChar w:fldCharType="begin"/>
      </w:r>
      <w:r>
        <w:rPr>
          <w:noProof/>
          <w:webHidden/>
        </w:rPr>
        <w:instrText xml:space="preserve"> PAGEREF _Toc534206334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eastAsiaTheme="minorEastAsia"/>
          <w:noProof/>
        </w:rPr>
      </w:pPr>
      <w:r>
        <w:rPr/>
        <w:fldChar w:fldCharType="begin"/>
      </w:r>
      <w:r>
        <w:instrText xml:space="preserve"> HYPERLINK \l "_Toc534206335" </w:instrText>
      </w:r>
      <w:r>
        <w:rPr/>
        <w:fldChar w:fldCharType="separate"/>
      </w:r>
      <w:r>
        <w:rPr>
          <w:rStyle w:val="style85"/>
          <w:rFonts w:ascii="Times New Roman" w:cs="Times New Roman" w:hAnsi="Times New Roman"/>
          <w:noProof/>
        </w:rPr>
        <w:t>2.2) Macro Environmental Analysis of INEOS through PESTLE Analysis:</w:t>
      </w:r>
      <w:r>
        <w:rPr>
          <w:noProof/>
          <w:webHidden/>
        </w:rPr>
        <w:tab/>
      </w:r>
      <w:r>
        <w:rPr>
          <w:noProof/>
          <w:webHidden/>
        </w:rPr>
        <w:fldChar w:fldCharType="begin"/>
      </w:r>
      <w:r>
        <w:rPr>
          <w:noProof/>
          <w:webHidden/>
        </w:rPr>
        <w:instrText xml:space="preserve"> PAGEREF _Toc534206335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350"/>
        </w:tabs>
        <w:rPr>
          <w:rFonts w:eastAsiaTheme="minorEastAsia"/>
          <w:noProof/>
        </w:rPr>
      </w:pPr>
      <w:r>
        <w:rPr/>
        <w:fldChar w:fldCharType="begin"/>
      </w:r>
      <w:r>
        <w:instrText xml:space="preserve"> HYPERLINK \l "_Toc534206336" </w:instrText>
      </w:r>
      <w:r>
        <w:rPr/>
        <w:fldChar w:fldCharType="separate"/>
      </w:r>
      <w:r>
        <w:rPr>
          <w:rStyle w:val="style85"/>
          <w:noProof/>
        </w:rPr>
        <w:t>3) Internal analysis of the company:</w:t>
      </w:r>
      <w:r>
        <w:rPr>
          <w:noProof/>
          <w:webHidden/>
        </w:rPr>
        <w:tab/>
      </w:r>
      <w:r>
        <w:rPr>
          <w:noProof/>
          <w:webHidden/>
        </w:rPr>
        <w:fldChar w:fldCharType="begin"/>
      </w:r>
      <w:r>
        <w:rPr>
          <w:noProof/>
          <w:webHidden/>
        </w:rPr>
        <w:instrText xml:space="preserve"> PAGEREF _Toc534206336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Theme="minorEastAsia"/>
          <w:noProof/>
        </w:rPr>
      </w:pPr>
      <w:r>
        <w:rPr/>
        <w:fldChar w:fldCharType="begin"/>
      </w:r>
      <w:r>
        <w:instrText xml:space="preserve"> HYPERLINK \l "_Toc534206337" </w:instrText>
      </w:r>
      <w:r>
        <w:rPr/>
        <w:fldChar w:fldCharType="separate"/>
      </w:r>
      <w:r>
        <w:rPr>
          <w:rStyle w:val="style85"/>
          <w:noProof/>
        </w:rPr>
        <w:t>3.1) Analysis of the competitive position of Ineos using Porter’s Five Force model:</w:t>
      </w:r>
      <w:r>
        <w:rPr>
          <w:noProof/>
          <w:webHidden/>
        </w:rPr>
        <w:tab/>
      </w:r>
      <w:r>
        <w:rPr>
          <w:noProof/>
          <w:webHidden/>
        </w:rPr>
        <w:fldChar w:fldCharType="begin"/>
      </w:r>
      <w:r>
        <w:rPr>
          <w:noProof/>
          <w:webHidden/>
        </w:rPr>
        <w:instrText xml:space="preserve"> PAGEREF _Toc534206337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Theme="minorEastAsia"/>
          <w:noProof/>
        </w:rPr>
      </w:pPr>
      <w:r>
        <w:rPr/>
        <w:fldChar w:fldCharType="begin"/>
      </w:r>
      <w:r>
        <w:instrText xml:space="preserve"> HYPERLINK \l "_Toc534206338" </w:instrText>
      </w:r>
      <w:r>
        <w:rPr/>
        <w:fldChar w:fldCharType="separate"/>
      </w:r>
      <w:r>
        <w:rPr>
          <w:rStyle w:val="style85"/>
          <w:noProof/>
        </w:rPr>
        <w:t>3.2) Resources and competencies:</w:t>
      </w:r>
      <w:r>
        <w:rPr>
          <w:noProof/>
          <w:webHidden/>
        </w:rPr>
        <w:tab/>
      </w:r>
      <w:r>
        <w:rPr>
          <w:noProof/>
          <w:webHidden/>
        </w:rPr>
        <w:fldChar w:fldCharType="begin"/>
      </w:r>
      <w:r>
        <w:rPr>
          <w:noProof/>
          <w:webHidden/>
        </w:rPr>
        <w:instrText xml:space="preserve"> PAGEREF _Toc534206338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"_Toc534206339" </w:instrText>
      </w:r>
      <w:r>
        <w:rPr/>
        <w:fldChar w:fldCharType="separate"/>
      </w:r>
      <w:r>
        <w:rPr>
          <w:rStyle w:val="style85"/>
          <w:rFonts w:ascii="Times New Roman" w:cs="Times New Roman" w:hAnsi="Times New Roman"/>
          <w:noProof/>
        </w:rPr>
        <w:t>4) Current capabilities of Ineos and marketing strategies to sustain in the competitive market:</w:t>
      </w:r>
      <w:r>
        <w:rPr>
          <w:noProof/>
          <w:webHidden/>
        </w:rPr>
        <w:tab/>
      </w:r>
      <w:r>
        <w:rPr>
          <w:noProof/>
          <w:webHidden/>
        </w:rPr>
        <w:fldChar w:fldCharType="begin"/>
      </w:r>
      <w:r>
        <w:rPr>
          <w:noProof/>
          <w:webHidden/>
        </w:rPr>
        <w:instrText xml:space="preserve"> PAGEREF _Toc534206339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"_Toc534206340" </w:instrText>
      </w:r>
      <w:r>
        <w:rPr/>
        <w:fldChar w:fldCharType="separate"/>
      </w:r>
      <w:r>
        <w:rPr>
          <w:rStyle w:val="style85"/>
          <w:rFonts w:ascii="Times New Roman" w:cs="Times New Roman" w:hAnsi="Times New Roman"/>
          <w:noProof/>
        </w:rPr>
        <w:t>5)  Strategies Direction  based on Internal &amp; External Analysis and Capabilities:</w:t>
      </w:r>
      <w:r>
        <w:rPr>
          <w:noProof/>
          <w:webHidden/>
        </w:rPr>
        <w:tab/>
      </w:r>
      <w:r>
        <w:rPr>
          <w:noProof/>
          <w:webHidden/>
        </w:rPr>
        <w:fldChar w:fldCharType="begin"/>
      </w:r>
      <w:r>
        <w:rPr>
          <w:noProof/>
          <w:webHidden/>
        </w:rPr>
        <w:instrText xml:space="preserve"> PAGEREF _Toc534206340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"_Toc534206341" </w:instrText>
      </w:r>
      <w:r>
        <w:rPr/>
        <w:fldChar w:fldCharType="separate"/>
      </w:r>
      <w:r>
        <w:rPr>
          <w:rStyle w:val="style85"/>
          <w:rFonts w:ascii="Times New Roman" w:cs="Times New Roman" w:hAnsi="Times New Roman"/>
          <w:noProof/>
        </w:rPr>
        <w:t>6)   Physical technology embedded with the organization:</w:t>
      </w:r>
      <w:r>
        <w:rPr>
          <w:noProof/>
          <w:webHidden/>
        </w:rPr>
        <w:tab/>
      </w:r>
      <w:r>
        <w:rPr>
          <w:noProof/>
          <w:webHidden/>
        </w:rPr>
        <w:fldChar w:fldCharType="begin"/>
      </w:r>
      <w:r>
        <w:rPr>
          <w:noProof/>
          <w:webHidden/>
        </w:rPr>
        <w:instrText xml:space="preserve"> PAGEREF _Toc534206341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"_Toc534206342" </w:instrText>
      </w:r>
      <w:r>
        <w:rPr/>
        <w:fldChar w:fldCharType="separate"/>
      </w:r>
      <w:r>
        <w:rPr>
          <w:rStyle w:val="style85"/>
          <w:rFonts w:ascii="Times New Roman" w:cs="Times New Roman" w:hAnsi="Times New Roman"/>
          <w:noProof/>
        </w:rPr>
        <w:t>7)  Financial Analysis:</w:t>
      </w:r>
      <w:r>
        <w:rPr>
          <w:noProof/>
          <w:webHidden/>
        </w:rPr>
        <w:tab/>
      </w:r>
      <w:r>
        <w:rPr>
          <w:noProof/>
          <w:webHidden/>
        </w:rPr>
        <w:fldChar w:fldCharType="begin"/>
      </w:r>
      <w:r>
        <w:rPr>
          <w:noProof/>
          <w:webHidden/>
        </w:rPr>
        <w:instrText xml:space="preserve"> PAGEREF _Toc534206342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"_Toc534206343" </w:instrText>
      </w:r>
      <w:r>
        <w:rPr/>
        <w:fldChar w:fldCharType="separate"/>
      </w:r>
      <w:r>
        <w:rPr>
          <w:rStyle w:val="style85"/>
          <w:rFonts w:ascii="Times New Roman" w:cs="Times New Roman" w:hAnsi="Times New Roman"/>
          <w:noProof/>
        </w:rPr>
        <w:t>8)   Recommended Action Plan for Ineos based on Analysis:</w:t>
      </w:r>
      <w:r>
        <w:rPr>
          <w:noProof/>
          <w:webHidden/>
        </w:rPr>
        <w:tab/>
      </w:r>
      <w:r>
        <w:rPr>
          <w:noProof/>
          <w:webHidden/>
        </w:rPr>
        <w:fldChar w:fldCharType="begin"/>
      </w:r>
      <w:r>
        <w:rPr>
          <w:noProof/>
          <w:webHidden/>
        </w:rPr>
        <w:instrText xml:space="preserve"> PAGEREF _Toc534206343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"_Toc534206344" </w:instrText>
      </w:r>
      <w:r>
        <w:rPr/>
        <w:fldChar w:fldCharType="separate"/>
      </w:r>
      <w:r>
        <w:rPr>
          <w:rStyle w:val="style85"/>
          <w:noProof/>
        </w:rPr>
        <w:t>9) Recommendation &amp; Justification:</w:t>
      </w:r>
      <w:r>
        <w:rPr>
          <w:noProof/>
          <w:webHidden/>
        </w:rPr>
        <w:tab/>
      </w:r>
      <w:r>
        <w:rPr>
          <w:noProof/>
          <w:webHidden/>
        </w:rPr>
        <w:fldChar w:fldCharType="begin"/>
      </w:r>
      <w:r>
        <w:rPr>
          <w:noProof/>
          <w:webHidden/>
        </w:rPr>
        <w:instrText xml:space="preserve"> PAGEREF _Toc534206344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eastAsiaTheme="minorEastAsia"/>
          <w:noProof/>
        </w:rPr>
      </w:pPr>
      <w:r>
        <w:rPr/>
        <w:fldChar w:fldCharType="begin"/>
      </w:r>
      <w:r>
        <w:instrText xml:space="preserve"> HYPERLINK \l "_Toc534206345" </w:instrText>
      </w:r>
      <w:r>
        <w:rPr/>
        <w:fldChar w:fldCharType="separate"/>
      </w:r>
      <w:r>
        <w:rPr>
          <w:rStyle w:val="style85"/>
          <w:rFonts w:ascii="Times New Roman" w:cs="Times New Roman" w:hAnsi="Times New Roman"/>
          <w:noProof/>
        </w:rPr>
        <w:t>References:</w:t>
      </w:r>
      <w:r>
        <w:rPr>
          <w:noProof/>
          <w:webHidden/>
        </w:rPr>
        <w:tab/>
      </w:r>
      <w:r>
        <w:rPr>
          <w:noProof/>
          <w:webHidden/>
        </w:rPr>
        <w:fldChar w:fldCharType="begin"/>
      </w:r>
      <w:r>
        <w:rPr>
          <w:noProof/>
          <w:webHidden/>
        </w:rPr>
        <w:instrText xml:space="preserve"> PAGEREF _Toc534206345 \h </w:instrText>
      </w:r>
      <w:r>
        <w:rPr>
          <w:noProof/>
          <w:webHidden/>
        </w:rPr>
        <w:fldChar w:fldCharType="separate"/>
      </w:r>
      <w:r>
        <w:rPr>
          <w:noProof/>
          <w:webHidden/>
        </w:rPr>
        <w:t>20</w:t>
      </w:r>
      <w:r>
        <w:rPr>
          <w:noProof/>
          <w:webHidden/>
        </w:rPr>
        <w:fldChar w:fldCharType="end"/>
      </w:r>
      <w:r>
        <w:rPr/>
        <w:fldChar w:fldCharType="end"/>
      </w:r>
    </w:p>
    <w:p>
      <w:pPr>
        <w:pStyle w:val="style0"/>
        <w:rPr/>
      </w:pPr>
      <w:r>
        <w:rPr>
          <w:rFonts w:ascii="Times New Roman" w:cs="Times New Roman" w:hAnsi="Times New Roman"/>
          <w:sz w:val="24"/>
          <w:szCs w:val="24"/>
        </w:rPr>
        <w:fldChar w:fldCharType="end"/>
      </w: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p>
      <w:pPr>
        <w:pStyle w:val="style0"/>
        <w:rPr>
          <w:rFonts w:eastAsiaTheme="majorEastAsia"/>
          <w:color w:val="365f91"/>
        </w:rPr>
      </w:pPr>
    </w:p>
    <w:bookmarkStart w:id="0" w:name="_Toc534206332"/>
    <w:p>
      <w:pPr>
        <w:pStyle w:val="style1"/>
        <w:spacing w:lineRule="auto" w:line="360"/>
        <w:jc w:val="both"/>
        <w:rPr>
          <w:rFonts w:ascii="Roboto Black" w:cs="Roboto Black" w:eastAsia="Roboto Black" w:hAnsi="Roboto Black"/>
          <w:color w:val="000000"/>
          <w:sz w:val="24"/>
          <w:szCs w:val="24"/>
        </w:rPr>
      </w:pPr>
      <w:r>
        <w:rPr>
          <w:rFonts w:ascii="Times New Roman" w:cs="Times New Roman" w:hAnsi="Times New Roman"/>
          <w:sz w:val="24"/>
          <w:szCs w:val="24"/>
        </w:rPr>
        <w:t xml:space="preserve">1) </w:t>
      </w:r>
      <w:r>
        <w:rPr>
          <w:rFonts w:ascii="Roboto" w:cs="Roboto" w:eastAsia="Roboto" w:hAnsi="Roboto"/>
          <w:color w:val="000000"/>
          <w:sz w:val="24"/>
          <w:szCs w:val="24"/>
        </w:rPr>
        <w:t>Introduction:</w:t>
      </w:r>
      <w:bookmarkEnd w:id="0"/>
      <w:r>
        <w:rPr>
          <w:rFonts w:ascii="Roboto Black" w:cs="Roboto Black" w:eastAsia="Roboto Black" w:hAnsi="Roboto Black"/>
          <w:color w:val="000000"/>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From the last few decades, with the rapid globalization of industries due to emerging growth of technology and innovations </w:t>
      </w:r>
      <w:r>
        <w:rPr>
          <w:rFonts w:ascii="Times New Roman" w:cs="Times New Roman" w:hAnsi="Times New Roman"/>
          <w:sz w:val="24"/>
          <w:szCs w:val="24"/>
        </w:rPr>
        <w:t xml:space="preserve">have </w:t>
      </w:r>
      <w:r>
        <w:rPr>
          <w:rFonts w:ascii="Times New Roman" w:cs="Times New Roman" w:hAnsi="Times New Roman"/>
          <w:sz w:val="24"/>
          <w:szCs w:val="24"/>
        </w:rPr>
        <w:t xml:space="preserve">made </w:t>
      </w:r>
      <w:r>
        <w:rPr>
          <w:rFonts w:ascii="Times New Roman" w:cs="Times New Roman" w:hAnsi="Times New Roman"/>
          <w:sz w:val="24"/>
          <w:szCs w:val="24"/>
        </w:rPr>
        <w:t xml:space="preserve"> opportunities for the various organization to achieve sustainable position in the competitive market. Effective strategic marketing </w:t>
      </w:r>
      <w:r>
        <w:rPr>
          <w:rFonts w:ascii="Times New Roman" w:cs="Times New Roman" w:hAnsi="Times New Roman"/>
          <w:sz w:val="24"/>
          <w:szCs w:val="24"/>
        </w:rPr>
        <w:t xml:space="preserve">enables the organization to maintain strong growth across the globe. Chemical industry is one of the leading </w:t>
      </w:r>
      <w:r>
        <w:rPr>
          <w:rFonts w:ascii="Times New Roman" w:cs="Times New Roman" w:hAnsi="Times New Roman"/>
          <w:sz w:val="24"/>
          <w:szCs w:val="24"/>
        </w:rPr>
        <w:t>markets</w:t>
      </w:r>
      <w:r>
        <w:rPr>
          <w:rFonts w:ascii="Times New Roman" w:cs="Times New Roman" w:hAnsi="Times New Roman"/>
          <w:sz w:val="24"/>
          <w:szCs w:val="24"/>
        </w:rPr>
        <w:t xml:space="preserve"> across the </w:t>
      </w:r>
      <w:r>
        <w:rPr>
          <w:rFonts w:ascii="Times New Roman" w:cs="Times New Roman" w:hAnsi="Times New Roman"/>
          <w:sz w:val="24"/>
          <w:szCs w:val="24"/>
        </w:rPr>
        <w:t>UK, which</w:t>
      </w:r>
      <w:r>
        <w:rPr>
          <w:rFonts w:ascii="Times New Roman" w:cs="Times New Roman" w:hAnsi="Times New Roman"/>
          <w:sz w:val="24"/>
          <w:szCs w:val="24"/>
        </w:rPr>
        <w:t xml:space="preserve"> contributes </w:t>
      </w:r>
      <w:r>
        <w:rPr>
          <w:rFonts w:ascii="Times New Roman" w:cs="Times New Roman" w:hAnsi="Times New Roman"/>
          <w:sz w:val="24"/>
          <w:szCs w:val="24"/>
        </w:rPr>
        <w:t>to large</w:t>
      </w:r>
      <w:r>
        <w:rPr>
          <w:rFonts w:ascii="Times New Roman" w:cs="Times New Roman" w:hAnsi="Times New Roman"/>
          <w:sz w:val="24"/>
          <w:szCs w:val="24"/>
        </w:rPr>
        <w:t xml:space="preserve"> amount of market share for economic growth of the nation. As per the given scenario, </w:t>
      </w:r>
      <w:r>
        <w:rPr>
          <w:rFonts w:ascii="Times New Roman" w:cs="Times New Roman" w:hAnsi="Times New Roman"/>
          <w:sz w:val="24"/>
          <w:szCs w:val="24"/>
        </w:rPr>
        <w:t>Ineos</w:t>
      </w:r>
      <w:r>
        <w:rPr>
          <w:rFonts w:ascii="Times New Roman" w:cs="Times New Roman" w:hAnsi="Times New Roman"/>
          <w:sz w:val="24"/>
          <w:szCs w:val="24"/>
        </w:rPr>
        <w:t xml:space="preserve"> has achieved substantial changes in the chemical industry for developing sustainable position in the market</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Meier, 2014)</w:t>
      </w:r>
      <w:r>
        <w:rPr>
          <w:rFonts w:ascii="Times New Roman" w:cs="Times New Roman" w:hAnsi="Times New Roman"/>
          <w:sz w:val="24"/>
          <w:szCs w:val="24"/>
        </w:rPr>
        <w:t>. This particular report mainly focuses</w:t>
      </w:r>
      <w:r>
        <w:rPr>
          <w:rFonts w:ascii="Times New Roman" w:cs="Times New Roman" w:hAnsi="Times New Roman"/>
          <w:sz w:val="24"/>
          <w:szCs w:val="24"/>
        </w:rPr>
        <w:t xml:space="preserve"> upon</w:t>
      </w:r>
      <w:r>
        <w:rPr>
          <w:rFonts w:ascii="Times New Roman" w:cs="Times New Roman" w:hAnsi="Times New Roman"/>
          <w:sz w:val="24"/>
          <w:szCs w:val="24"/>
        </w:rPr>
        <w:t xml:space="preserve"> </w:t>
      </w:r>
      <w:r>
        <w:rPr>
          <w:rFonts w:ascii="Times New Roman" w:cs="Times New Roman" w:hAnsi="Times New Roman"/>
          <w:sz w:val="24"/>
          <w:szCs w:val="24"/>
        </w:rPr>
        <w:t xml:space="preserve">current strategic marketing positions of the company in the UK market considering the external as well as internal market analysis factors. This report also focuses upon the resources and competences of the company using porter’s </w:t>
      </w:r>
      <w:r>
        <w:rPr>
          <w:rFonts w:ascii="Times New Roman" w:cs="Times New Roman" w:hAnsi="Times New Roman"/>
          <w:sz w:val="24"/>
          <w:szCs w:val="24"/>
        </w:rPr>
        <w:t>five-force</w:t>
      </w:r>
      <w:r>
        <w:rPr>
          <w:rFonts w:ascii="Times New Roman" w:cs="Times New Roman" w:hAnsi="Times New Roman"/>
          <w:sz w:val="24"/>
          <w:szCs w:val="24"/>
        </w:rPr>
        <w:t xml:space="preserve"> framework for assessing the competitive positions of the company. </w:t>
      </w:r>
      <w:r>
        <w:rPr>
          <w:rFonts w:ascii="Times New Roman" w:cs="Times New Roman" w:hAnsi="Times New Roman"/>
          <w:sz w:val="24"/>
          <w:szCs w:val="24"/>
        </w:rPr>
        <w:t>This report also highlights the implementation of the external and internal environmental analys</w:t>
      </w:r>
      <w:r>
        <w:rPr>
          <w:rFonts w:ascii="Times New Roman" w:cs="Times New Roman" w:hAnsi="Times New Roman"/>
          <w:sz w:val="24"/>
          <w:szCs w:val="24"/>
        </w:rPr>
        <w:t>plp</w:t>
      </w:r>
      <w:r>
        <w:rPr>
          <w:rFonts w:ascii="Times New Roman" w:cs="Times New Roman" w:hAnsi="Times New Roman"/>
          <w:sz w:val="24"/>
          <w:szCs w:val="24"/>
        </w:rPr>
        <w:t xml:space="preserve">is and financial capabilities using various data and information of the company. Finally, this report demonstrates recommendations and justifications for developing effective strategy for </w:t>
      </w:r>
      <w:r>
        <w:rPr>
          <w:rFonts w:ascii="Times New Roman" w:cs="Times New Roman" w:hAnsi="Times New Roman"/>
          <w:sz w:val="24"/>
          <w:szCs w:val="24"/>
        </w:rPr>
        <w:t xml:space="preserve">achieving growth of the firm. </w:t>
      </w:r>
    </w:p>
    <w:bookmarkStart w:id="1" w:name="_Toc534206333"/>
    <w:p>
      <w:pPr>
        <w:pStyle w:val="style1"/>
        <w:spacing w:lineRule="auto" w:line="360"/>
        <w:jc w:val="both"/>
        <w:rPr>
          <w:rFonts w:ascii="Roboto" w:cs="Roboto" w:eastAsia="Roboto" w:hAnsi="Roboto"/>
          <w:sz w:val="24"/>
          <w:szCs w:val="24"/>
        </w:rPr>
      </w:pPr>
      <w:r>
        <w:rPr>
          <w:rFonts w:ascii="Times New Roman" w:cs="Times New Roman" w:hAnsi="Times New Roman"/>
          <w:sz w:val="24"/>
          <w:szCs w:val="24"/>
        </w:rPr>
        <w:t xml:space="preserve">2) </w:t>
      </w:r>
      <w:r>
        <w:rPr>
          <w:rFonts w:ascii="Roboto" w:cs="Roboto" w:eastAsia="Roboto" w:hAnsi="Roboto"/>
          <w:sz w:val="24"/>
          <w:szCs w:val="24"/>
        </w:rPr>
        <w:t>External analysis:</w:t>
      </w:r>
      <w:bookmarkEnd w:id="1"/>
      <w:r>
        <w:rPr>
          <w:rFonts w:ascii="Times New Roman" w:cs="Times New Roman" w:hAnsi="Times New Roman"/>
          <w:sz w:val="24"/>
          <w:szCs w:val="24"/>
        </w:rPr>
        <w:t xml:space="preserve"> </w:t>
      </w:r>
    </w:p>
    <w:bookmarkStart w:id="2" w:name="_Toc534206334"/>
    <w:p>
      <w:pPr>
        <w:pStyle w:val="style2"/>
        <w:spacing w:lineRule="auto" w:line="360"/>
        <w:jc w:val="both"/>
        <w:rPr>
          <w:rFonts w:ascii="FZBitmap_11X12_Small digital" w:cs="FZBitmap_11X12_Small digital" w:eastAsia="FZBitmap_11X12_Small digital" w:hAnsi="FZBitmap_11X12_Small digital"/>
          <w:sz w:val="24"/>
          <w:szCs w:val="24"/>
        </w:rPr>
      </w:pPr>
      <w:r>
        <w:rPr>
          <w:rFonts w:ascii="Times New Roman" w:cs="Times New Roman" w:hAnsi="Times New Roman"/>
          <w:sz w:val="24"/>
          <w:szCs w:val="24"/>
        </w:rPr>
        <w:t>2.1)</w:t>
      </w:r>
      <w:r>
        <w:rPr>
          <w:rFonts w:ascii="FZBitmap_11X12_Small digital" w:cs="FZBitmap_11X12_Small digital" w:eastAsia="FZBitmap_11X12_Small digital" w:hAnsi="FZBitmap_11X12_Small digital"/>
          <w:sz w:val="24"/>
          <w:szCs w:val="24"/>
        </w:rPr>
        <w:t xml:space="preserve"> Global industry analysis of chemical industry:</w:t>
      </w:r>
      <w:bookmarkEnd w:id="2"/>
      <w:r>
        <w:rPr>
          <w:rFonts w:ascii="FZBitmap_11X12_Small digital" w:cs="FZBitmap_11X12_Small digital" w:eastAsia="FZBitmap_11X12_Small digital" w:hAnsi="FZBitmap_11X12_Small digital"/>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Ineos</w:t>
      </w:r>
      <w:r>
        <w:rPr>
          <w:rFonts w:ascii="Times New Roman" w:cs="Times New Roman" w:hAnsi="Times New Roman"/>
          <w:sz w:val="24"/>
          <w:szCs w:val="24"/>
        </w:rPr>
        <w:t xml:space="preserve"> is one of the leading chemical </w:t>
      </w:r>
      <w:r>
        <w:rPr>
          <w:rFonts w:ascii="Times New Roman" w:cs="Times New Roman" w:hAnsi="Times New Roman"/>
          <w:sz w:val="24"/>
          <w:szCs w:val="24"/>
        </w:rPr>
        <w:t>manufacturers, which</w:t>
      </w:r>
      <w:r>
        <w:rPr>
          <w:rFonts w:ascii="Times New Roman" w:cs="Times New Roman" w:hAnsi="Times New Roman"/>
          <w:sz w:val="24"/>
          <w:szCs w:val="24"/>
        </w:rPr>
        <w:t xml:space="preserve"> produces a large number of chemical products </w:t>
      </w:r>
      <w:r>
        <w:rPr>
          <w:rFonts w:ascii="Times New Roman" w:cs="Times New Roman" w:hAnsi="Times New Roman"/>
          <w:sz w:val="24"/>
          <w:szCs w:val="24"/>
        </w:rPr>
        <w:t xml:space="preserve">for different countries across the globe. However, in order to develop a strong strategy for the company it is very import to analyze the </w:t>
      </w:r>
      <w:r>
        <w:rPr>
          <w:rFonts w:ascii="Times New Roman" w:cs="Times New Roman" w:hAnsi="Times New Roman"/>
          <w:sz w:val="24"/>
          <w:szCs w:val="24"/>
        </w:rPr>
        <w:t xml:space="preserve">global landscape of the chemical industry. From </w:t>
      </w:r>
      <w:r>
        <w:rPr>
          <w:rFonts w:ascii="Times New Roman" w:cs="Times New Roman" w:hAnsi="Times New Roman"/>
          <w:sz w:val="24"/>
          <w:szCs w:val="24"/>
        </w:rPr>
        <w:t xml:space="preserve">global analysis of the chemical </w:t>
      </w:r>
      <w:r>
        <w:rPr>
          <w:rFonts w:ascii="Times New Roman" w:cs="Times New Roman" w:hAnsi="Times New Roman"/>
          <w:sz w:val="24"/>
          <w:szCs w:val="24"/>
        </w:rPr>
        <w:t>industry,</w:t>
      </w:r>
      <w:r>
        <w:rPr>
          <w:rFonts w:ascii="Times New Roman" w:cs="Times New Roman" w:hAnsi="Times New Roman"/>
          <w:sz w:val="24"/>
          <w:szCs w:val="24"/>
        </w:rPr>
        <w:t xml:space="preserve"> it is evident that the chemical industry is expected to grow by $5.1 trillion by the end of 2020 across </w:t>
      </w:r>
      <w:r>
        <w:rPr>
          <w:rFonts w:ascii="Times New Roman" w:cs="Times New Roman" w:hAnsi="Times New Roman"/>
          <w:sz w:val="24"/>
          <w:szCs w:val="24"/>
        </w:rPr>
        <w:t xml:space="preserve">the globe. It is also observed from the analysis that the industry is also expected to grow by 8% annually. </w:t>
      </w:r>
      <w:r>
        <w:rPr>
          <w:rFonts w:ascii="Times New Roman" w:cs="Times New Roman" w:hAnsi="Times New Roman"/>
          <w:sz w:val="24"/>
          <w:szCs w:val="24"/>
        </w:rPr>
        <w:t xml:space="preserve">The chemical industry is mainly driven by the increasing growth of electronics products, consumerism </w:t>
      </w:r>
      <w:r>
        <w:rPr>
          <w:rFonts w:ascii="Times New Roman" w:cs="Times New Roman" w:hAnsi="Times New Roman"/>
          <w:sz w:val="24"/>
          <w:szCs w:val="24"/>
        </w:rPr>
        <w:t xml:space="preserve">and increasing </w:t>
      </w:r>
      <w:r>
        <w:rPr>
          <w:rFonts w:ascii="Times New Roman" w:cs="Times New Roman" w:hAnsi="Times New Roman"/>
          <w:sz w:val="24"/>
          <w:szCs w:val="24"/>
        </w:rPr>
        <w:t xml:space="preserve">consumptions </w:t>
      </w:r>
      <w:r>
        <w:rPr>
          <w:rFonts w:ascii="Times New Roman" w:cs="Times New Roman" w:hAnsi="Times New Roman"/>
          <w:sz w:val="24"/>
          <w:szCs w:val="24"/>
        </w:rPr>
        <w:t xml:space="preserve">of chemicals in various industries. The emerging demands </w:t>
      </w:r>
      <w:r>
        <w:rPr>
          <w:rFonts w:ascii="Times New Roman" w:cs="Times New Roman" w:hAnsi="Times New Roman"/>
          <w:sz w:val="24"/>
          <w:szCs w:val="24"/>
        </w:rPr>
        <w:t xml:space="preserve">of the chemicals </w:t>
      </w:r>
      <w:r>
        <w:rPr>
          <w:rFonts w:ascii="Times New Roman" w:cs="Times New Roman" w:hAnsi="Times New Roman"/>
          <w:sz w:val="24"/>
          <w:szCs w:val="24"/>
        </w:rPr>
        <w:t xml:space="preserve">from </w:t>
      </w:r>
      <w:r>
        <w:rPr>
          <w:rFonts w:ascii="Times New Roman" w:cs="Times New Roman" w:hAnsi="Times New Roman"/>
          <w:sz w:val="24"/>
          <w:szCs w:val="24"/>
        </w:rPr>
        <w:t xml:space="preserve">the </w:t>
      </w:r>
      <w:r>
        <w:rPr>
          <w:rFonts w:ascii="Times New Roman" w:cs="Times New Roman" w:hAnsi="Times New Roman"/>
          <w:sz w:val="24"/>
          <w:szCs w:val="24"/>
        </w:rPr>
        <w:t xml:space="preserve">developing countries like India, China, Brazil </w:t>
      </w:r>
      <w:r>
        <w:rPr>
          <w:rFonts w:ascii="Times New Roman" w:cs="Times New Roman" w:hAnsi="Times New Roman"/>
          <w:sz w:val="24"/>
          <w:szCs w:val="24"/>
        </w:rPr>
        <w:t xml:space="preserve">and </w:t>
      </w:r>
      <w:r>
        <w:rPr>
          <w:rFonts w:ascii="Times New Roman" w:cs="Times New Roman" w:hAnsi="Times New Roman"/>
          <w:sz w:val="24"/>
          <w:szCs w:val="24"/>
        </w:rPr>
        <w:t>Russia</w:t>
      </w:r>
      <w:r>
        <w:rPr>
          <w:rFonts w:ascii="Times New Roman" w:cs="Times New Roman" w:hAnsi="Times New Roman"/>
          <w:sz w:val="24"/>
          <w:szCs w:val="24"/>
        </w:rPr>
        <w:t xml:space="preserve"> has influenced the chemical industry to achieve growth across the world. </w:t>
      </w:r>
      <w:r>
        <w:rPr>
          <w:rFonts w:ascii="Times New Roman" w:cs="Times New Roman" w:hAnsi="Times New Roman"/>
          <w:sz w:val="24"/>
          <w:szCs w:val="24"/>
        </w:rPr>
        <w:t xml:space="preserve">The European market also plays a pivotal role in developing sustainable growth of the chemical industry across the globe. </w:t>
      </w:r>
      <w:r>
        <w:rPr>
          <w:rFonts w:ascii="Times New Roman" w:cs="Times New Roman" w:hAnsi="Times New Roman"/>
          <w:sz w:val="24"/>
          <w:szCs w:val="24"/>
        </w:rPr>
        <w:t xml:space="preserve">The </w:t>
      </w:r>
      <w:r>
        <w:rPr>
          <w:rFonts w:ascii="Times New Roman" w:cs="Times New Roman" w:hAnsi="Times New Roman"/>
          <w:sz w:val="24"/>
          <w:szCs w:val="24"/>
        </w:rPr>
        <w:t>North</w:t>
      </w:r>
      <w:r>
        <w:rPr>
          <w:rFonts w:ascii="Times New Roman" w:cs="Times New Roman" w:hAnsi="Times New Roman"/>
          <w:sz w:val="24"/>
          <w:szCs w:val="24"/>
        </w:rPr>
        <w:t xml:space="preserve"> American market </w:t>
      </w:r>
      <w:r>
        <w:rPr>
          <w:rFonts w:ascii="Times New Roman" w:cs="Times New Roman" w:hAnsi="Times New Roman"/>
          <w:sz w:val="24"/>
          <w:szCs w:val="24"/>
        </w:rPr>
        <w:t xml:space="preserve">also achieved a steady growth in chemical </w:t>
      </w:r>
      <w:r>
        <w:rPr>
          <w:rFonts w:ascii="Times New Roman" w:cs="Times New Roman" w:hAnsi="Times New Roman"/>
          <w:sz w:val="24"/>
          <w:szCs w:val="24"/>
        </w:rPr>
        <w:t>industry, which may influence the company to sustain in the global market</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Albrechts</w:t>
      </w:r>
      <w:r>
        <w:rPr>
          <w:rFonts w:ascii="Times New Roman" w:cs="Times New Roman" w:hAnsi="Times New Roman"/>
          <w:color w:val="222222"/>
          <w:sz w:val="24"/>
          <w:szCs w:val="24"/>
          <w:shd w:val="clear" w:color="auto" w:fill="ffffff"/>
        </w:rPr>
        <w:t>, 2013)</w:t>
      </w:r>
      <w:r>
        <w:rPr>
          <w:rFonts w:ascii="Times New Roman" w:cs="Times New Roman" w:hAnsi="Times New Roman"/>
          <w:sz w:val="24"/>
          <w:szCs w:val="24"/>
        </w:rPr>
        <w:t xml:space="preserve">. </w:t>
      </w:r>
      <w:r>
        <w:rPr>
          <w:rFonts w:ascii="Times New Roman" w:cs="Times New Roman" w:hAnsi="Times New Roman"/>
          <w:sz w:val="24"/>
          <w:szCs w:val="24"/>
        </w:rPr>
        <w:t xml:space="preserve">From the overall analysis of the chemical industry across the globe, it is also observed that </w:t>
      </w:r>
      <w:r>
        <w:rPr>
          <w:rFonts w:ascii="Times New Roman" w:cs="Times New Roman" w:hAnsi="Times New Roman"/>
          <w:sz w:val="24"/>
          <w:szCs w:val="24"/>
        </w:rPr>
        <w:t xml:space="preserve">the leading petrochemical producing players are SABIC, Shell, Mitsubishi chemicals, Du </w:t>
      </w:r>
      <w:r>
        <w:rPr>
          <w:rFonts w:ascii="Times New Roman" w:cs="Times New Roman" w:hAnsi="Times New Roman"/>
          <w:sz w:val="24"/>
          <w:szCs w:val="24"/>
        </w:rPr>
        <w:t>pont</w:t>
      </w:r>
      <w:r>
        <w:rPr>
          <w:rFonts w:ascii="Times New Roman" w:cs="Times New Roman" w:hAnsi="Times New Roman"/>
          <w:sz w:val="24"/>
          <w:szCs w:val="24"/>
        </w:rPr>
        <w:t xml:space="preserve">, ExxonMobil </w:t>
      </w:r>
      <w:r>
        <w:rPr>
          <w:rFonts w:ascii="Times New Roman" w:cs="Times New Roman" w:hAnsi="Times New Roman"/>
          <w:sz w:val="24"/>
          <w:szCs w:val="24"/>
        </w:rPr>
        <w:t xml:space="preserve">that have acquired a large of market share across the globe. </w:t>
      </w:r>
      <w:r>
        <w:rPr>
          <w:rFonts w:ascii="Times New Roman" w:cs="Times New Roman" w:hAnsi="Times New Roman"/>
          <w:sz w:val="24"/>
          <w:szCs w:val="24"/>
        </w:rPr>
        <w:t xml:space="preserve">The major </w:t>
      </w:r>
      <w:r>
        <w:rPr>
          <w:rFonts w:ascii="Times New Roman" w:cs="Times New Roman" w:hAnsi="Times New Roman"/>
          <w:sz w:val="24"/>
          <w:szCs w:val="24"/>
        </w:rPr>
        <w:t>products, which are produced by the chemical manufacturing companies, including organic and inorganic chemicals, polymers, ceramics, dyes, slats, oleo chemicals</w:t>
      </w:r>
      <w:r>
        <w:rPr>
          <w:rFonts w:ascii="Times New Roman" w:cs="Times New Roman" w:hAnsi="Times New Roman"/>
          <w:sz w:val="24"/>
          <w:szCs w:val="24"/>
        </w:rPr>
        <w:t>, acids, coatings, neutral gases, petrochemicals, sources and processed gases.</w:t>
      </w:r>
      <w:r>
        <w:rPr>
          <w:rFonts w:ascii="Times New Roman" w:cs="Times New Roman" w:hAnsi="Times New Roman"/>
          <w:sz w:val="24"/>
          <w:szCs w:val="24"/>
        </w:rPr>
        <w:t xml:space="preserve"> </w:t>
      </w:r>
      <w:r>
        <w:rPr>
          <w:rFonts w:ascii="Times New Roman" w:cs="Times New Roman" w:hAnsi="Times New Roman"/>
          <w:sz w:val="24"/>
          <w:szCs w:val="24"/>
        </w:rPr>
        <w:t>With the rap</w:t>
      </w:r>
      <w:r>
        <w:rPr>
          <w:rFonts w:ascii="Times New Roman" w:cs="Times New Roman" w:hAnsi="Times New Roman"/>
          <w:sz w:val="24"/>
          <w:szCs w:val="24"/>
        </w:rPr>
        <w:t>id development of heavy industries</w:t>
      </w:r>
      <w:r>
        <w:rPr>
          <w:rFonts w:ascii="Times New Roman" w:cs="Times New Roman" w:hAnsi="Times New Roman"/>
          <w:sz w:val="24"/>
          <w:szCs w:val="24"/>
        </w:rPr>
        <w:t xml:space="preserve"> </w:t>
      </w:r>
      <w:r>
        <w:rPr>
          <w:rFonts w:ascii="Times New Roman" w:cs="Times New Roman" w:hAnsi="Times New Roman"/>
          <w:sz w:val="24"/>
          <w:szCs w:val="24"/>
        </w:rPr>
        <w:t xml:space="preserve">like automobiles, electronics and other industries, the growth and market share of chemical industry also have been increased. </w:t>
      </w:r>
      <w:r>
        <w:rPr>
          <w:rFonts w:ascii="Times New Roman" w:cs="Times New Roman" w:hAnsi="Times New Roman"/>
          <w:sz w:val="24"/>
          <w:szCs w:val="24"/>
        </w:rPr>
        <w:t xml:space="preserve">Therefore, from the entire analysis of the chemical industry across the globe it is observed that the chemical industry has achieved a significant growth across the globe and the </w:t>
      </w:r>
      <w:r>
        <w:rPr>
          <w:rFonts w:ascii="Times New Roman" w:cs="Times New Roman" w:hAnsi="Times New Roman"/>
          <w:sz w:val="24"/>
          <w:szCs w:val="24"/>
        </w:rPr>
        <w:t>Ineo</w:t>
      </w:r>
      <w:r>
        <w:rPr>
          <w:rFonts w:ascii="Times New Roman" w:cs="Times New Roman" w:hAnsi="Times New Roman"/>
          <w:sz w:val="24"/>
          <w:szCs w:val="24"/>
        </w:rPr>
        <w:t>s</w:t>
      </w:r>
      <w:r>
        <w:rPr>
          <w:rFonts w:ascii="Times New Roman" w:cs="Times New Roman" w:hAnsi="Times New Roman"/>
          <w:sz w:val="24"/>
          <w:szCs w:val="24"/>
        </w:rPr>
        <w:t xml:space="preserve"> has opportunity to grab the market share by exporting their chemical products in different countries across the world.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situation and the growth of the chemical manufacturing industries in the international aspect </w:t>
      </w:r>
      <w:r>
        <w:rPr>
          <w:rFonts w:ascii="Times New Roman" w:cs="Times New Roman" w:hAnsi="Times New Roman"/>
          <w:sz w:val="24"/>
          <w:szCs w:val="24"/>
        </w:rPr>
        <w:t>is</w:t>
      </w:r>
      <w:r>
        <w:rPr>
          <w:rFonts w:ascii="Times New Roman" w:cs="Times New Roman" w:hAnsi="Times New Roman"/>
          <w:sz w:val="24"/>
          <w:szCs w:val="24"/>
        </w:rPr>
        <w:t xml:space="preserve"> important in order to understand the growing aspects of INEOS in the international market. The case study analysis shows that the company has been one of the leading chemical manufacturing companies which are operating in the international market. In the present situation, the use of the chemicals which are being manufactured is very high leading to a better future prospects and growth of the industry. According to estimations, b y 2020 the industry will be able to generate $5.1 trillion where the yearly growth rate will be around 8%. The growth </w:t>
      </w:r>
      <w:r>
        <w:rPr>
          <w:rFonts w:ascii="Times New Roman" w:cs="Times New Roman" w:hAnsi="Times New Roman"/>
          <w:sz w:val="24"/>
          <w:szCs w:val="24"/>
        </w:rPr>
        <w:t>development</w:t>
      </w:r>
      <w:r>
        <w:rPr>
          <w:rFonts w:ascii="Times New Roman" w:cs="Times New Roman" w:hAnsi="Times New Roman"/>
          <w:sz w:val="24"/>
          <w:szCs w:val="24"/>
        </w:rPr>
        <w:t xml:space="preserve"> and technology in every field starting from the manufacturing of the automobiles to electronic goods, the usage of the chemicals is immensely important and hence this will also serve as a major reason for the development of the sector. The nations which are evolving like India, Brazil, and China etc require the usage of the chemical majorly apart from the American nations.</w:t>
      </w:r>
    </w:p>
    <w:bookmarkStart w:id="3" w:name="_Toc534206335"/>
    <w:p>
      <w:pPr>
        <w:pStyle w:val="style2"/>
        <w:spacing w:lineRule="auto" w:line="360"/>
        <w:jc w:val="both"/>
        <w:rPr>
          <w:rFonts w:ascii="FZBitmap_11X12_Small digital" w:cs="FZBitmap_11X12_Small digital" w:eastAsia="FZBitmap_11X12_Small digital" w:hAnsi="FZBitmap_11X12_Small digital"/>
          <w:sz w:val="24"/>
          <w:szCs w:val="24"/>
        </w:rPr>
      </w:pPr>
      <w:r>
        <w:rPr>
          <w:rFonts w:ascii="Times New Roman" w:cs="Times New Roman" w:hAnsi="Times New Roman"/>
          <w:sz w:val="24"/>
          <w:szCs w:val="24"/>
        </w:rPr>
        <w:t xml:space="preserve">2.2) </w:t>
      </w:r>
      <w:r>
        <w:rPr>
          <w:rFonts w:ascii="FZBitmap_11X12_Small digital" w:cs="FZBitmap_11X12_Small digital" w:eastAsia="FZBitmap_11X12_Small digital" w:hAnsi="FZBitmap_11X12_Small digital"/>
          <w:sz w:val="24"/>
          <w:szCs w:val="24"/>
        </w:rPr>
        <w:t>Macro Environmental Analysis of INEOS through PESTLE Analysis:</w:t>
      </w:r>
      <w:bookmarkEnd w:id="3"/>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There are several external factors which are important to be considered in order to understand the different business processes and orientation of the company in order to align to the different factors. INEOS is a business organization which operates its business through exporting their chemical products into different countries. The impacts of the external factors on the business operations of INEOS can be understood thoroughly with the help of the PESTLE analysis which is discussed below:</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Political</w:t>
      </w:r>
      <w:r>
        <w:rPr>
          <w:rFonts w:ascii="Times New Roman" w:cs="Times New Roman" w:hAnsi="Times New Roman"/>
          <w:sz w:val="24"/>
          <w:szCs w:val="24"/>
        </w:rPr>
        <w:t xml:space="preserve">: The impacts of the political factors on the business operations of the business organizations of UK are extremely vivid because after BREXIT the European business world is still suffering. The business organizations of UK which previously can freely operate and circulate their products in European market were forced to operate in the same market but as foreign organization. The employment processes are also getting hampered and restricted because of the system. However the impact of BREXIT on the business of INEOS is not much significant because there are different manufacturing units of the company which are located in the various locations of the operation. The impacts of the political influence and legislations on the business operations are different according to the place of operation. </w:t>
      </w:r>
      <w:r>
        <w:rPr>
          <w:rFonts w:ascii="Times New Roman" w:cs="Times New Roman" w:hAnsi="Times New Roman"/>
          <w:sz w:val="24"/>
          <w:szCs w:val="24"/>
        </w:rPr>
        <w:t>The comply</w:t>
      </w:r>
      <w:r>
        <w:rPr>
          <w:rFonts w:ascii="Times New Roman" w:cs="Times New Roman" w:hAnsi="Times New Roman"/>
          <w:sz w:val="24"/>
          <w:szCs w:val="24"/>
        </w:rPr>
        <w:t xml:space="preserve"> aligns its organizational system, according to the country in which it operates hence reducing the impacts of BREXIT on their system. </w:t>
      </w:r>
      <w:r>
        <w:rPr>
          <w:rFonts w:ascii="Times New Roman" w:cs="Times New Roman" w:hAnsi="Times New Roman"/>
          <w:sz w:val="24"/>
          <w:szCs w:val="24"/>
        </w:rPr>
        <w:t>manufacturing industry is highly co-dependent on the other sectors of the business. This is because the demands of the chemicals which are manufactured by INEOS are based on the requirement of the chemicals in the different manufacturing and processing industries. For example the different business sectors which requires the chemicals in their manufacturing and processing are pharmaceuticals and drug manufacturing, food processing industry, cosmetic goods manufacturing industries etc. therefore a constant demand of the chemicals in the other industries helps in the development and growth of the INEOS.</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Social</w:t>
      </w:r>
      <w:r>
        <w:rPr>
          <w:rFonts w:ascii="Times New Roman" w:cs="Times New Roman" w:hAnsi="Times New Roman"/>
          <w:sz w:val="24"/>
          <w:szCs w:val="24"/>
        </w:rPr>
        <w:t xml:space="preserve">: there are several factors of the society which also exert a strong influence on the business operations of IEOS. The social development of the places through growing usage of the internet and electrical goods, people are tilted towards the use of the electrical and electronic goods like smart phones, laptops, tablets, internet servers, modems, dongles, etc which requires usage of the various chemicals in the manufacturing and processing of the ingredients. There are different </w:t>
      </w:r>
      <w:r>
        <w:rPr>
          <w:rFonts w:ascii="Times New Roman" w:cs="Times New Roman" w:hAnsi="Times New Roman"/>
          <w:sz w:val="24"/>
          <w:szCs w:val="24"/>
        </w:rPr>
        <w:t>small industries which are also dependent on the manufacturing processes of the chemical industry. Moreover the consumers these days are majorly interested in using the different toiletry and cosmetic products leading to rising scopes of the chemical manufacturing industry.</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Technology</w:t>
      </w:r>
      <w:r>
        <w:rPr>
          <w:rFonts w:ascii="Times New Roman" w:cs="Times New Roman" w:hAnsi="Times New Roman"/>
          <w:sz w:val="24"/>
          <w:szCs w:val="24"/>
        </w:rPr>
        <w:t>: the rise in the technology through the help of globalization is significant in every respective field of operation. Advancements in the technology has been helping in the growth of the development of various industries through development of advanced machineries in the manufacturing and processing techniques. This is also helpful to increase the productivity of the various sectors through successful adaptation to the latest technology. This is also helping in growing demand of the chemical industry. Moreover latest technological machineries and articles also require usage of chemicals manufactured by INEOS.</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Legal</w:t>
      </w:r>
      <w:r>
        <w:rPr>
          <w:rFonts w:ascii="Times New Roman" w:cs="Times New Roman" w:hAnsi="Times New Roman"/>
          <w:sz w:val="24"/>
          <w:szCs w:val="24"/>
        </w:rPr>
        <w:t xml:space="preserve">: since INEOS operates its business in different other nations, the management of the company has to make sure that they are aware of the changing legislations and norms of the country they are operating. Moreover the company is also required to align their business processes and organizational policies according to the local and national legislations of that country in which their manufacturing units are located. </w:t>
      </w:r>
    </w:p>
    <w:p>
      <w:pPr>
        <w:pStyle w:val="style0"/>
        <w:spacing w:lineRule="auto" w:line="360"/>
        <w:jc w:val="both"/>
        <w:rPr>
          <w:rFonts w:ascii="Times New Roman" w:cs="Times New Roman" w:hAnsi="Times New Roman"/>
          <w:sz w:val="24"/>
          <w:szCs w:val="24"/>
        </w:rPr>
      </w:pPr>
      <w:r>
        <w:rPr>
          <w:rFonts w:ascii="Times New Roman" w:cs="Times New Roman" w:hAnsi="Times New Roman"/>
          <w:b/>
          <w:sz w:val="24"/>
          <w:szCs w:val="24"/>
        </w:rPr>
        <w:t>Environment</w:t>
      </w:r>
      <w:r>
        <w:rPr>
          <w:rFonts w:ascii="Times New Roman" w:cs="Times New Roman" w:hAnsi="Times New Roman"/>
          <w:sz w:val="24"/>
          <w:szCs w:val="24"/>
        </w:rPr>
        <w:t xml:space="preserve">: the environmental impacts of the chemical manufacturing organizations is very high because this sector is intermingled with the generation of the highly toxic chemical wastes which are potential factors for polluting the air, water bodies and soil. The management of INEOS makes sure to take effective strategies in order to reduce the impact of their manufacturing and processing such that there </w:t>
      </w:r>
      <w:r>
        <w:rPr>
          <w:rFonts w:ascii="Times New Roman" w:cs="Times New Roman" w:hAnsi="Times New Roman"/>
          <w:sz w:val="24"/>
          <w:szCs w:val="24"/>
        </w:rPr>
        <w:t>are</w:t>
      </w:r>
      <w:r>
        <w:rPr>
          <w:rFonts w:ascii="Times New Roman" w:cs="Times New Roman" w:hAnsi="Times New Roman"/>
          <w:sz w:val="24"/>
          <w:szCs w:val="24"/>
        </w:rPr>
        <w:t xml:space="preserve"> least generation of the wastes. Moreover the company makes sure to dump the toxic wastes responsibly so that the environment gets least affected buy their business processes. The employees of the company are also made to align and adopt various safety measures so that they do not get affected by side effects of the constant exposure to the chemicals. The organization also makes sure to implement different environmental legislations in their business processes.</w:t>
      </w:r>
    </w:p>
    <w:p>
      <w:pPr>
        <w:pStyle w:val="style0"/>
        <w:spacing w:lineRule="auto" w:line="360"/>
        <w:jc w:val="both"/>
        <w:rPr>
          <w:rFonts w:ascii="Times New Roman" w:cs="Times New Roman" w:hAnsi="Times New Roman"/>
          <w:sz w:val="24"/>
          <w:szCs w:val="24"/>
        </w:rPr>
      </w:pPr>
    </w:p>
    <w:bookmarkStart w:id="4" w:name="_Toc534206336"/>
    <w:p>
      <w:pPr>
        <w:pStyle w:val="style2"/>
        <w:rPr/>
      </w:pPr>
      <w:r>
        <w:t xml:space="preserve">3) </w:t>
      </w:r>
      <w:r>
        <w:rPr>
          <w:rFonts w:ascii="Roboto" w:cs="Roboto" w:eastAsia="Roboto"/>
        </w:rPr>
        <w:t>Internal analysis of the company:</w:t>
      </w:r>
      <w:bookmarkEnd w:id="4"/>
      <w:r>
        <w:rPr>
          <w:rFonts w:ascii="Roboto" w:cs="Roboto" w:eastAsia="Roboto"/>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particular section mainly focuses upon the analysis of the internal </w:t>
      </w:r>
      <w:r>
        <w:rPr>
          <w:rFonts w:ascii="Times New Roman" w:cs="Times New Roman" w:hAnsi="Times New Roman"/>
          <w:sz w:val="24"/>
          <w:szCs w:val="24"/>
        </w:rPr>
        <w:t>factors that may influence the growth</w:t>
      </w:r>
      <w:r>
        <w:rPr>
          <w:rFonts w:ascii="Times New Roman" w:cs="Times New Roman" w:hAnsi="Times New Roman"/>
          <w:sz w:val="24"/>
          <w:szCs w:val="24"/>
        </w:rPr>
        <w:t xml:space="preserve"> and operational process of chemical manufacturing organization like </w:t>
      </w:r>
      <w:r>
        <w:rPr>
          <w:rFonts w:ascii="Times New Roman" w:cs="Times New Roman" w:hAnsi="Times New Roman"/>
          <w:sz w:val="24"/>
          <w:szCs w:val="24"/>
        </w:rPr>
        <w:t>Ineos</w:t>
      </w:r>
      <w:r>
        <w:rPr>
          <w:rFonts w:ascii="Times New Roman" w:cs="Times New Roman" w:hAnsi="Times New Roman"/>
          <w:sz w:val="24"/>
          <w:szCs w:val="24"/>
        </w:rPr>
        <w:t xml:space="preserve"> in the </w:t>
      </w:r>
      <w:r>
        <w:rPr>
          <w:rFonts w:ascii="Times New Roman" w:cs="Times New Roman" w:hAnsi="Times New Roman"/>
          <w:sz w:val="24"/>
          <w:szCs w:val="24"/>
        </w:rPr>
        <w:t xml:space="preserve">global market. The internal factor analysis </w:t>
      </w:r>
      <w:r>
        <w:rPr>
          <w:rFonts w:ascii="Times New Roman" w:cs="Times New Roman" w:hAnsi="Times New Roman"/>
          <w:sz w:val="24"/>
          <w:szCs w:val="24"/>
        </w:rPr>
        <w:t xml:space="preserve">has been conducted </w:t>
      </w:r>
      <w:r>
        <w:rPr>
          <w:rFonts w:ascii="Times New Roman" w:cs="Times New Roman" w:hAnsi="Times New Roman"/>
          <w:sz w:val="24"/>
          <w:szCs w:val="24"/>
        </w:rPr>
        <w:t>by assessing the competitive position of the industry. This section also highlights the internal capabilities of the company for achieving growth in the global market</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Poister</w:t>
      </w:r>
      <w:r>
        <w:rPr>
          <w:rFonts w:ascii="Times New Roman" w:cs="Times New Roman" w:hAnsi="Times New Roman"/>
          <w:color w:val="222222"/>
          <w:sz w:val="24"/>
          <w:szCs w:val="24"/>
          <w:shd w:val="clear" w:color="auto" w:fill="ffffff"/>
        </w:rPr>
        <w:t>, 2010)</w:t>
      </w:r>
      <w:r>
        <w:rPr>
          <w:rFonts w:ascii="Times New Roman" w:cs="Times New Roman" w:hAnsi="Times New Roman"/>
          <w:sz w:val="24"/>
          <w:szCs w:val="24"/>
        </w:rPr>
        <w:t xml:space="preserve">. </w:t>
      </w:r>
      <w:r>
        <w:rPr>
          <w:rFonts w:ascii="Times New Roman" w:cs="Times New Roman" w:hAnsi="Times New Roman"/>
          <w:sz w:val="24"/>
          <w:szCs w:val="24"/>
        </w:rPr>
        <w:t>In</w:t>
      </w:r>
      <w:r>
        <w:rPr>
          <w:rFonts w:ascii="Times New Roman" w:cs="Times New Roman" w:hAnsi="Times New Roman"/>
          <w:sz w:val="24"/>
          <w:szCs w:val="24"/>
        </w:rPr>
        <w:t xml:space="preserve"> addition, this section portrays </w:t>
      </w:r>
      <w:r>
        <w:rPr>
          <w:rFonts w:ascii="Times New Roman" w:cs="Times New Roman" w:hAnsi="Times New Roman"/>
          <w:sz w:val="24"/>
          <w:szCs w:val="24"/>
        </w:rPr>
        <w:t xml:space="preserve">the resources and competencies of the organization for identifying competitive advantages of the company. </w:t>
      </w:r>
    </w:p>
    <w:bookmarkStart w:id="5" w:name="_Toc534206337"/>
    <w:p>
      <w:pPr>
        <w:pStyle w:val="style2"/>
        <w:rPr/>
      </w:pPr>
      <w:r>
        <w:t xml:space="preserve">3.1) </w:t>
      </w:r>
      <w:r>
        <w:t xml:space="preserve">Analysis of the competitive position of </w:t>
      </w:r>
      <w:r>
        <w:t>Ineos</w:t>
      </w:r>
      <w:r>
        <w:t xml:space="preserve"> using Porter’s Five Force model:</w:t>
      </w:r>
      <w:bookmarkEnd w:id="5"/>
      <w: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Ineos</w:t>
      </w:r>
      <w:r>
        <w:rPr>
          <w:rFonts w:ascii="Times New Roman" w:cs="Times New Roman" w:hAnsi="Times New Roman"/>
          <w:sz w:val="24"/>
          <w:szCs w:val="24"/>
        </w:rPr>
        <w:t xml:space="preserve"> is one of the leading chemical manufacturing </w:t>
      </w:r>
      <w:r>
        <w:rPr>
          <w:rFonts w:ascii="Times New Roman" w:cs="Times New Roman" w:hAnsi="Times New Roman"/>
          <w:sz w:val="24"/>
          <w:szCs w:val="24"/>
        </w:rPr>
        <w:t>companies, which</w:t>
      </w:r>
      <w:r>
        <w:rPr>
          <w:rFonts w:ascii="Times New Roman" w:cs="Times New Roman" w:hAnsi="Times New Roman"/>
          <w:sz w:val="24"/>
          <w:szCs w:val="24"/>
        </w:rPr>
        <w:t xml:space="preserve"> produces a large volume of chemical materials for various industries across the globe. </w:t>
      </w:r>
      <w:r>
        <w:rPr>
          <w:rFonts w:ascii="Times New Roman" w:cs="Times New Roman" w:hAnsi="Times New Roman"/>
          <w:sz w:val="24"/>
          <w:szCs w:val="24"/>
        </w:rPr>
        <w:t xml:space="preserve">Therefore, it is very important to analyze internal factors in order to identify competitive positions of the company. </w:t>
      </w:r>
      <w:r>
        <w:rPr>
          <w:rFonts w:ascii="Times New Roman" w:cs="Times New Roman" w:hAnsi="Times New Roman"/>
          <w:sz w:val="24"/>
          <w:szCs w:val="24"/>
        </w:rPr>
        <w:t xml:space="preserve">This section will demonstrate the detailed view of competitive position for </w:t>
      </w:r>
      <w:r>
        <w:rPr>
          <w:rFonts w:ascii="Times New Roman" w:cs="Times New Roman" w:hAnsi="Times New Roman"/>
          <w:sz w:val="24"/>
          <w:szCs w:val="24"/>
        </w:rPr>
        <w:t>Ineos</w:t>
      </w:r>
      <w:r>
        <w:rPr>
          <w:rFonts w:ascii="Times New Roman" w:cs="Times New Roman" w:hAnsi="Times New Roman"/>
          <w:sz w:val="24"/>
          <w:szCs w:val="24"/>
        </w:rPr>
        <w:t xml:space="preserve"> for the chemical industry of UK using Porter’s five-force</w:t>
      </w:r>
      <w:r>
        <w:rPr>
          <w:rFonts w:ascii="Times New Roman" w:cs="Times New Roman" w:hAnsi="Times New Roman"/>
          <w:sz w:val="24"/>
          <w:szCs w:val="24"/>
        </w:rPr>
        <w:t xml:space="preserve"> analysis. </w:t>
      </w:r>
      <w:r>
        <w:rPr>
          <w:rFonts w:ascii="Times New Roman" w:cs="Times New Roman" w:hAnsi="Times New Roman"/>
          <w:sz w:val="24"/>
          <w:szCs w:val="24"/>
        </w:rPr>
        <w:t>The P</w:t>
      </w:r>
      <w:r>
        <w:rPr>
          <w:rFonts w:ascii="Times New Roman" w:cs="Times New Roman" w:hAnsi="Times New Roman"/>
          <w:sz w:val="24"/>
          <w:szCs w:val="24"/>
        </w:rPr>
        <w:t>orter’s five force</w:t>
      </w:r>
      <w:r>
        <w:rPr>
          <w:rFonts w:ascii="Times New Roman" w:cs="Times New Roman" w:hAnsi="Times New Roman"/>
          <w:sz w:val="24"/>
          <w:szCs w:val="24"/>
        </w:rPr>
        <w:t xml:space="preserve"> comprises of five significant </w:t>
      </w:r>
      <w:r>
        <w:rPr>
          <w:rFonts w:ascii="Times New Roman" w:cs="Times New Roman" w:hAnsi="Times New Roman"/>
          <w:sz w:val="24"/>
          <w:szCs w:val="24"/>
        </w:rPr>
        <w:t xml:space="preserve">forces, which are as analysis below;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Threats </w:t>
      </w:r>
      <w:r>
        <w:rPr>
          <w:rFonts w:ascii="Times New Roman" w:cs="Times New Roman" w:hAnsi="Times New Roman"/>
          <w:sz w:val="24"/>
          <w:szCs w:val="24"/>
        </w:rPr>
        <w:t xml:space="preserve">of new entrants (Low):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Chemical industries of UK and EU regions have achieved a sustainable growth, which contribute</w:t>
      </w:r>
      <w:r>
        <w:rPr>
          <w:rFonts w:ascii="Times New Roman" w:cs="Times New Roman" w:hAnsi="Times New Roman"/>
          <w:sz w:val="24"/>
          <w:szCs w:val="24"/>
        </w:rPr>
        <w:t xml:space="preserve"> a large amount of market share in the economic growth of the nation. However</w:t>
      </w:r>
      <w:r>
        <w:rPr>
          <w:rFonts w:ascii="Times New Roman" w:cs="Times New Roman" w:hAnsi="Times New Roman"/>
          <w:sz w:val="24"/>
          <w:szCs w:val="24"/>
        </w:rPr>
        <w:t xml:space="preserve">, entering of the new chemical manufacturing firm in the UK market </w:t>
      </w:r>
      <w:r>
        <w:rPr>
          <w:rFonts w:ascii="Times New Roman" w:cs="Times New Roman" w:hAnsi="Times New Roman"/>
          <w:sz w:val="24"/>
          <w:szCs w:val="24"/>
        </w:rPr>
        <w:t>has no such hindrance in terms of political barriers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but</w:t>
      </w:r>
      <w:r>
        <w:rPr>
          <w:rFonts w:ascii="Times New Roman" w:cs="Times New Roman" w:hAnsi="Times New Roman"/>
          <w:sz w:val="24"/>
          <w:szCs w:val="24"/>
        </w:rPr>
        <w:t xml:space="preserve"> </w:t>
      </w:r>
      <w:r>
        <w:rPr>
          <w:rFonts w:ascii="Times New Roman" w:cs="Times New Roman" w:hAnsi="Times New Roman"/>
          <w:sz w:val="24"/>
          <w:szCs w:val="24"/>
        </w:rPr>
        <w:t xml:space="preserve">establishment of </w:t>
      </w:r>
      <w:r>
        <w:rPr>
          <w:rFonts w:ascii="Times New Roman" w:cs="Times New Roman" w:hAnsi="Times New Roman"/>
          <w:sz w:val="24"/>
          <w:szCs w:val="24"/>
        </w:rPr>
        <w:t xml:space="preserve">new chemical manufacturing plant </w:t>
      </w:r>
      <w:r>
        <w:rPr>
          <w:rFonts w:ascii="Times New Roman" w:cs="Times New Roman" w:hAnsi="Times New Roman"/>
          <w:sz w:val="24"/>
          <w:szCs w:val="24"/>
        </w:rPr>
        <w:t xml:space="preserve">requires a </w:t>
      </w:r>
      <w:r>
        <w:rPr>
          <w:rFonts w:ascii="Times New Roman" w:cs="Times New Roman" w:hAnsi="Times New Roman"/>
          <w:sz w:val="24"/>
          <w:szCs w:val="24"/>
        </w:rPr>
        <w:t xml:space="preserve">huge amount </w:t>
      </w:r>
      <w:r>
        <w:rPr>
          <w:rFonts w:ascii="Times New Roman" w:cs="Times New Roman" w:hAnsi="Times New Roman"/>
          <w:sz w:val="24"/>
          <w:szCs w:val="24"/>
        </w:rPr>
        <w:t xml:space="preserve">capital </w:t>
      </w:r>
      <w:r>
        <w:rPr>
          <w:rFonts w:ascii="Times New Roman" w:cs="Times New Roman" w:hAnsi="Times New Roman"/>
          <w:sz w:val="24"/>
          <w:szCs w:val="24"/>
        </w:rPr>
        <w:t>and high degree of knowledge</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Bryson, 2018)</w:t>
      </w:r>
      <w:r>
        <w:rPr>
          <w:rFonts w:ascii="Times New Roman" w:cs="Times New Roman" w:hAnsi="Times New Roman"/>
          <w:sz w:val="24"/>
          <w:szCs w:val="24"/>
        </w:rPr>
        <w:t xml:space="preserve">. The requirement </w:t>
      </w:r>
      <w:r>
        <w:rPr>
          <w:rFonts w:ascii="Times New Roman" w:cs="Times New Roman" w:hAnsi="Times New Roman"/>
          <w:sz w:val="24"/>
          <w:szCs w:val="24"/>
        </w:rPr>
        <w:t xml:space="preserve">of the excellent technical skills in the field of </w:t>
      </w:r>
      <w:r>
        <w:rPr>
          <w:rFonts w:ascii="Times New Roman" w:cs="Times New Roman" w:hAnsi="Times New Roman"/>
          <w:sz w:val="24"/>
          <w:szCs w:val="24"/>
        </w:rPr>
        <w:t xml:space="preserve">chemical manufacturing may create problem for the new entrants. </w:t>
      </w:r>
      <w:r>
        <w:rPr>
          <w:rFonts w:ascii="Times New Roman" w:cs="Times New Roman" w:hAnsi="Times New Roman"/>
          <w:sz w:val="24"/>
          <w:szCs w:val="24"/>
        </w:rPr>
        <w:t xml:space="preserve">Thus, the threats for the new entrants for Ineos are low in UK market. </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Bargaining power of the suppliers (Low):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Manufacturing of the chemical products requires a high-end raw materials and ingredients, which can be collected from the specialist suppliers.  </w:t>
      </w:r>
      <w:r>
        <w:rPr>
          <w:rFonts w:ascii="Times New Roman" w:cs="Times New Roman" w:hAnsi="Times New Roman"/>
          <w:sz w:val="24"/>
          <w:szCs w:val="24"/>
        </w:rPr>
        <w:t xml:space="preserve">The raw materials are very expensive and critical but some of the raw materials can be easily collected from the suppliers. The chemical manufacturing organization mainly collects raw materials from the </w:t>
      </w:r>
      <w:r>
        <w:rPr>
          <w:rFonts w:ascii="Times New Roman" w:cs="Times New Roman" w:hAnsi="Times New Roman"/>
          <w:sz w:val="24"/>
          <w:szCs w:val="24"/>
        </w:rPr>
        <w:t xml:space="preserve">specialist suppliers thus, the bargaining power of the suppliers are comparatively low for </w:t>
      </w:r>
      <w:r>
        <w:rPr>
          <w:rFonts w:ascii="Times New Roman" w:cs="Times New Roman" w:hAnsi="Times New Roman"/>
          <w:sz w:val="24"/>
          <w:szCs w:val="24"/>
        </w:rPr>
        <w:t>Ineos</w:t>
      </w:r>
      <w:r>
        <w:rPr>
          <w:rFonts w:ascii="Times New Roman" w:cs="Times New Roman" w:hAnsi="Times New Roman"/>
          <w:sz w:val="24"/>
          <w:szCs w:val="24"/>
        </w:rPr>
        <w:t xml:space="preserve"> but sometimes it may be high for the </w:t>
      </w:r>
      <w:r>
        <w:rPr>
          <w:rFonts w:ascii="Times New Roman" w:cs="Times New Roman" w:hAnsi="Times New Roman"/>
          <w:sz w:val="24"/>
          <w:szCs w:val="24"/>
        </w:rPr>
        <w:t xml:space="preserve">collecting highly technical materials from the selected suppliers.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Bargaining power of the buyers (Low):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There are few companies across the globe, which produces chemical products for the industry. Therefore, the buyers are </w:t>
      </w:r>
      <w:r>
        <w:rPr>
          <w:rFonts w:ascii="Times New Roman" w:cs="Times New Roman" w:hAnsi="Times New Roman"/>
          <w:sz w:val="24"/>
          <w:szCs w:val="24"/>
        </w:rPr>
        <w:t xml:space="preserve">mainly from the heavy industries. The chemical products are highly technical in nature and critical thus, the customers should have high-end knowledge </w:t>
      </w:r>
      <w:r>
        <w:rPr>
          <w:rFonts w:ascii="Times New Roman" w:cs="Times New Roman" w:hAnsi="Times New Roman"/>
          <w:sz w:val="24"/>
          <w:szCs w:val="24"/>
        </w:rPr>
        <w:t>to purchase the chemical products from the manufacturing organization</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Aaker</w:t>
      </w:r>
      <w:r>
        <w:rPr>
          <w:rFonts w:ascii="Times New Roman" w:cs="Times New Roman" w:hAnsi="Times New Roman"/>
          <w:color w:val="222222"/>
          <w:sz w:val="24"/>
          <w:szCs w:val="24"/>
          <w:shd w:val="clear" w:color="auto" w:fill="ffffff"/>
        </w:rPr>
        <w:t xml:space="preserve"> and </w:t>
      </w:r>
      <w:r>
        <w:rPr>
          <w:rFonts w:ascii="Times New Roman" w:cs="Times New Roman" w:hAnsi="Times New Roman"/>
          <w:color w:val="222222"/>
          <w:sz w:val="24"/>
          <w:szCs w:val="24"/>
          <w:shd w:val="clear" w:color="auto" w:fill="ffffff"/>
        </w:rPr>
        <w:t>McLoughlin</w:t>
      </w:r>
      <w:r>
        <w:rPr>
          <w:rFonts w:ascii="Times New Roman" w:cs="Times New Roman" w:hAnsi="Times New Roman"/>
          <w:color w:val="222222"/>
          <w:sz w:val="24"/>
          <w:szCs w:val="24"/>
          <w:shd w:val="clear" w:color="auto" w:fill="ffffff"/>
        </w:rPr>
        <w:t>, 2010)</w:t>
      </w:r>
      <w:r>
        <w:rPr>
          <w:rFonts w:ascii="Times New Roman" w:cs="Times New Roman" w:hAnsi="Times New Roman"/>
          <w:sz w:val="24"/>
          <w:szCs w:val="24"/>
        </w:rPr>
        <w:t xml:space="preserve">. Few of the companies are engaged with </w:t>
      </w:r>
      <w:r>
        <w:rPr>
          <w:rFonts w:ascii="Times New Roman" w:cs="Times New Roman" w:hAnsi="Times New Roman"/>
          <w:sz w:val="24"/>
          <w:szCs w:val="24"/>
        </w:rPr>
        <w:t>Ineos</w:t>
      </w:r>
      <w:r>
        <w:rPr>
          <w:rFonts w:ascii="Times New Roman" w:cs="Times New Roman" w:hAnsi="Times New Roman"/>
          <w:sz w:val="24"/>
          <w:szCs w:val="24"/>
        </w:rPr>
        <w:t xml:space="preserve"> for purchasing the chemical products from the company thus, the bargaining power of the customers is relatively low for the company in UK market.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Threats of substitute product </w:t>
      </w:r>
      <w:r>
        <w:rPr>
          <w:rFonts w:ascii="Times New Roman" w:cs="Times New Roman" w:hAnsi="Times New Roman"/>
          <w:sz w:val="24"/>
          <w:szCs w:val="24"/>
        </w:rPr>
        <w:t xml:space="preserve">(Low):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Chemicals are the major components for producing any products for any industries. </w:t>
      </w:r>
      <w:r>
        <w:rPr>
          <w:rFonts w:ascii="Times New Roman" w:cs="Times New Roman" w:hAnsi="Times New Roman"/>
          <w:sz w:val="24"/>
          <w:szCs w:val="24"/>
        </w:rPr>
        <w:t xml:space="preserve">Therefore, substitute of the chemical products </w:t>
      </w:r>
      <w:r>
        <w:rPr>
          <w:rFonts w:ascii="Times New Roman" w:cs="Times New Roman" w:hAnsi="Times New Roman"/>
          <w:sz w:val="24"/>
          <w:szCs w:val="24"/>
        </w:rPr>
        <w:t xml:space="preserve">cannot be used for producing any products for various industries. Therefore, thereat of substitute product for the </w:t>
      </w:r>
      <w:r>
        <w:rPr>
          <w:rFonts w:ascii="Times New Roman" w:cs="Times New Roman" w:hAnsi="Times New Roman"/>
          <w:sz w:val="24"/>
          <w:szCs w:val="24"/>
        </w:rPr>
        <w:t>Ineos</w:t>
      </w:r>
      <w:r>
        <w:rPr>
          <w:rFonts w:ascii="Times New Roman" w:cs="Times New Roman" w:hAnsi="Times New Roman"/>
          <w:sz w:val="24"/>
          <w:szCs w:val="24"/>
        </w:rPr>
        <w:t xml:space="preserve"> is comparatively low </w:t>
      </w:r>
      <w:r>
        <w:rPr>
          <w:rFonts w:ascii="Times New Roman" w:cs="Times New Roman" w:hAnsi="Times New Roman"/>
          <w:sz w:val="24"/>
          <w:szCs w:val="24"/>
        </w:rPr>
        <w:t xml:space="preserve">for developing products for the other industries across the globe.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Competitive rivalry (Moderate):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order to develop a sustainable business it is very important to analyze the competitive position of the company in the </w:t>
      </w:r>
      <w:r>
        <w:rPr>
          <w:rFonts w:ascii="Times New Roman" w:cs="Times New Roman" w:hAnsi="Times New Roman"/>
          <w:sz w:val="24"/>
          <w:szCs w:val="24"/>
        </w:rPr>
        <w:t xml:space="preserve">market. The oil and gas manufacturing companies are the biggest competitors of chemical manufacturing company. The UK market consists of some of the chemical manufacturing companies such as </w:t>
      </w:r>
      <w:r>
        <w:rPr>
          <w:rFonts w:ascii="Times New Roman" w:cs="Times New Roman" w:hAnsi="Times New Roman"/>
          <w:sz w:val="24"/>
          <w:szCs w:val="24"/>
        </w:rPr>
        <w:t xml:space="preserve">Shell, Mitsubishi chemicals, Du </w:t>
      </w:r>
      <w:r>
        <w:rPr>
          <w:rFonts w:ascii="Times New Roman" w:cs="Times New Roman" w:hAnsi="Times New Roman"/>
          <w:sz w:val="24"/>
          <w:szCs w:val="24"/>
        </w:rPr>
        <w:t>pont</w:t>
      </w:r>
      <w:r>
        <w:rPr>
          <w:rFonts w:ascii="Times New Roman" w:cs="Times New Roman" w:hAnsi="Times New Roman"/>
          <w:sz w:val="24"/>
          <w:szCs w:val="24"/>
        </w:rPr>
        <w:t xml:space="preserve"> and ExxonMobil that have acquired a strong market share in the global as well as UK market</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 xml:space="preserve">Steptoe-Warren, </w:t>
      </w:r>
      <w:r>
        <w:rPr>
          <w:rFonts w:ascii="Times New Roman" w:cs="Times New Roman" w:hAnsi="Times New Roman"/>
          <w:color w:val="222222"/>
          <w:sz w:val="24"/>
          <w:szCs w:val="24"/>
          <w:shd w:val="clear" w:color="auto" w:fill="ffffff"/>
        </w:rPr>
        <w:t>Howat</w:t>
      </w:r>
      <w:r>
        <w:rPr>
          <w:rFonts w:ascii="Times New Roman" w:cs="Times New Roman" w:hAnsi="Times New Roman"/>
          <w:color w:val="222222"/>
          <w:sz w:val="24"/>
          <w:szCs w:val="24"/>
          <w:shd w:val="clear" w:color="auto" w:fill="ffffff"/>
        </w:rPr>
        <w:t xml:space="preserve"> and Hume, 2011)</w:t>
      </w:r>
      <w:r>
        <w:rPr>
          <w:rFonts w:ascii="Times New Roman" w:cs="Times New Roman" w:hAnsi="Times New Roman"/>
          <w:sz w:val="24"/>
          <w:szCs w:val="24"/>
        </w:rPr>
        <w:t xml:space="preserve">. Therefore, the </w:t>
      </w:r>
      <w:r>
        <w:rPr>
          <w:rFonts w:ascii="Times New Roman" w:cs="Times New Roman" w:hAnsi="Times New Roman"/>
          <w:sz w:val="24"/>
          <w:szCs w:val="24"/>
        </w:rPr>
        <w:t>Ineos</w:t>
      </w:r>
      <w:r>
        <w:rPr>
          <w:rFonts w:ascii="Times New Roman" w:cs="Times New Roman" w:hAnsi="Times New Roman"/>
          <w:sz w:val="24"/>
          <w:szCs w:val="24"/>
        </w:rPr>
        <w:t xml:space="preserve"> have to face a high degree of competitions from its competitors in the UK market but </w:t>
      </w:r>
      <w:r>
        <w:rPr>
          <w:rFonts w:ascii="Times New Roman" w:cs="Times New Roman" w:hAnsi="Times New Roman"/>
          <w:sz w:val="24"/>
          <w:szCs w:val="24"/>
        </w:rPr>
        <w:t xml:space="preserve">it is comparatively low from other industries. Thus, the competitive rivalry for </w:t>
      </w:r>
      <w:r>
        <w:rPr>
          <w:rFonts w:ascii="Times New Roman" w:cs="Times New Roman" w:hAnsi="Times New Roman"/>
          <w:sz w:val="24"/>
          <w:szCs w:val="24"/>
        </w:rPr>
        <w:t>Ineos</w:t>
      </w:r>
      <w:r>
        <w:rPr>
          <w:rFonts w:ascii="Times New Roman" w:cs="Times New Roman" w:hAnsi="Times New Roman"/>
          <w:sz w:val="24"/>
          <w:szCs w:val="24"/>
        </w:rPr>
        <w:t xml:space="preserve"> is moderate for the UK market. </w:t>
      </w:r>
    </w:p>
    <w:bookmarkStart w:id="6" w:name="_Toc534206338"/>
    <w:p>
      <w:pPr>
        <w:pStyle w:val="style2"/>
        <w:rPr/>
      </w:pPr>
      <w:r>
        <w:t xml:space="preserve">3.2) </w:t>
      </w:r>
      <w:r>
        <w:t>Resources and competencies:</w:t>
      </w:r>
      <w:bookmarkEnd w:id="6"/>
      <w: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order to sustain in the competitive market, the resources and competences of the company is very important. With the help of effective resources and competences, the organization can gain </w:t>
      </w:r>
      <w:r>
        <w:rPr>
          <w:rFonts w:ascii="Times New Roman" w:cs="Times New Roman" w:hAnsi="Times New Roman"/>
          <w:sz w:val="24"/>
          <w:szCs w:val="24"/>
        </w:rPr>
        <w:t xml:space="preserve">strong competitive position in the global market. </w:t>
      </w:r>
      <w:r>
        <w:rPr>
          <w:rFonts w:ascii="Times New Roman" w:cs="Times New Roman" w:hAnsi="Times New Roman"/>
          <w:sz w:val="24"/>
          <w:szCs w:val="24"/>
        </w:rPr>
        <w:t xml:space="preserve">From the overall analysis of the case study </w:t>
      </w:r>
      <w:r>
        <w:rPr>
          <w:rFonts w:ascii="Times New Roman" w:cs="Times New Roman" w:hAnsi="Times New Roman"/>
          <w:sz w:val="24"/>
          <w:szCs w:val="24"/>
        </w:rPr>
        <w:t xml:space="preserve">of </w:t>
      </w:r>
      <w:r>
        <w:rPr>
          <w:rFonts w:ascii="Times New Roman" w:cs="Times New Roman" w:hAnsi="Times New Roman"/>
          <w:sz w:val="24"/>
          <w:szCs w:val="24"/>
        </w:rPr>
        <w:t>Ineos,</w:t>
      </w:r>
      <w:r>
        <w:rPr>
          <w:rFonts w:ascii="Times New Roman" w:cs="Times New Roman" w:hAnsi="Times New Roman"/>
          <w:sz w:val="24"/>
          <w:szCs w:val="24"/>
        </w:rPr>
        <w:t xml:space="preserve"> it is evident that </w:t>
      </w:r>
      <w:r>
        <w:rPr>
          <w:rFonts w:ascii="Times New Roman" w:cs="Times New Roman" w:hAnsi="Times New Roman"/>
          <w:sz w:val="24"/>
          <w:szCs w:val="24"/>
        </w:rPr>
        <w:t xml:space="preserve">the company possesses high degree of financial capabilities </w:t>
      </w:r>
      <w:r>
        <w:rPr>
          <w:rFonts w:ascii="Times New Roman" w:cs="Times New Roman" w:hAnsi="Times New Roman"/>
          <w:sz w:val="24"/>
          <w:szCs w:val="24"/>
        </w:rPr>
        <w:t xml:space="preserve">with capitals and </w:t>
      </w:r>
      <w:r>
        <w:rPr>
          <w:rFonts w:ascii="Times New Roman" w:cs="Times New Roman" w:hAnsi="Times New Roman"/>
          <w:sz w:val="24"/>
          <w:szCs w:val="24"/>
        </w:rPr>
        <w:t>resources, which</w:t>
      </w:r>
      <w:r>
        <w:rPr>
          <w:rFonts w:ascii="Times New Roman" w:cs="Times New Roman" w:hAnsi="Times New Roman"/>
          <w:sz w:val="24"/>
          <w:szCs w:val="24"/>
        </w:rPr>
        <w:t xml:space="preserve"> helped the company to acquire a series of companies for making sustainable operations of the company</w:t>
      </w:r>
      <w:r>
        <w:rPr>
          <w:rFonts w:ascii="Times New Roman" w:cs="Times New Roman" w:hAnsi="Times New Roman"/>
          <w:sz w:val="24"/>
          <w:szCs w:val="24"/>
        </w:rPr>
        <w:t>. From the analysis, it is also evident that the company also has high level of skilled and expertise human resources who are the backbone of the company for making it success in the competitive market</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Zerfass</w:t>
      </w:r>
      <w:r>
        <w:rPr>
          <w:rFonts w:ascii="Times New Roman" w:cs="Times New Roman" w:hAnsi="Times New Roman"/>
          <w:color w:val="222222"/>
          <w:sz w:val="24"/>
          <w:szCs w:val="24"/>
          <w:shd w:val="clear" w:color="auto" w:fill="ffffff"/>
        </w:rPr>
        <w:t xml:space="preserve"> and </w:t>
      </w:r>
      <w:r>
        <w:rPr>
          <w:rFonts w:ascii="Times New Roman" w:cs="Times New Roman" w:hAnsi="Times New Roman"/>
          <w:color w:val="222222"/>
          <w:sz w:val="24"/>
          <w:szCs w:val="24"/>
          <w:shd w:val="clear" w:color="auto" w:fill="ffffff"/>
        </w:rPr>
        <w:t>Tench</w:t>
      </w:r>
      <w:r>
        <w:rPr>
          <w:rFonts w:ascii="Times New Roman" w:cs="Times New Roman" w:hAnsi="Times New Roman"/>
          <w:color w:val="222222"/>
          <w:sz w:val="24"/>
          <w:szCs w:val="24"/>
          <w:shd w:val="clear" w:color="auto" w:fill="ffffff"/>
        </w:rPr>
        <w:t>, 2012)</w:t>
      </w:r>
      <w:r>
        <w:rPr>
          <w:rFonts w:ascii="Times New Roman" w:cs="Times New Roman" w:hAnsi="Times New Roman"/>
          <w:sz w:val="24"/>
          <w:szCs w:val="24"/>
        </w:rPr>
        <w:t xml:space="preserve">. The </w:t>
      </w:r>
      <w:r>
        <w:rPr>
          <w:rFonts w:ascii="Times New Roman" w:cs="Times New Roman" w:hAnsi="Times New Roman"/>
          <w:sz w:val="24"/>
          <w:szCs w:val="24"/>
        </w:rPr>
        <w:t>high-end</w:t>
      </w:r>
      <w:r>
        <w:rPr>
          <w:rFonts w:ascii="Times New Roman" w:cs="Times New Roman" w:hAnsi="Times New Roman"/>
          <w:sz w:val="24"/>
          <w:szCs w:val="24"/>
        </w:rPr>
        <w:t xml:space="preserve"> technical </w:t>
      </w:r>
      <w:r>
        <w:rPr>
          <w:rFonts w:ascii="Times New Roman" w:cs="Times New Roman" w:hAnsi="Times New Roman"/>
          <w:sz w:val="24"/>
          <w:szCs w:val="24"/>
        </w:rPr>
        <w:t xml:space="preserve">expertise helped the company to extract chemical product from the unprocessed oil and natural gas in an efficient manner. </w:t>
      </w:r>
      <w:r>
        <w:rPr>
          <w:rFonts w:ascii="Times New Roman" w:cs="Times New Roman" w:hAnsi="Times New Roman"/>
          <w:sz w:val="24"/>
          <w:szCs w:val="24"/>
        </w:rPr>
        <w:t xml:space="preserve">The operational resources are another important </w:t>
      </w:r>
      <w:r>
        <w:rPr>
          <w:rFonts w:ascii="Times New Roman" w:cs="Times New Roman" w:hAnsi="Times New Roman"/>
          <w:sz w:val="24"/>
          <w:szCs w:val="24"/>
        </w:rPr>
        <w:t xml:space="preserve">resource, which helped the organization to manage various processes for extracting chemical products from the oil and natural gases. The </w:t>
      </w:r>
      <w:r>
        <w:rPr>
          <w:rFonts w:ascii="Times New Roman" w:cs="Times New Roman" w:hAnsi="Times New Roman"/>
          <w:sz w:val="24"/>
          <w:szCs w:val="24"/>
        </w:rPr>
        <w:t xml:space="preserve">effective operational resources also helped the organization to produce right amount products for the right clients in an efficient manner. </w:t>
      </w:r>
    </w:p>
    <w:bookmarkStart w:id="7" w:name="_Toc534206339"/>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4) </w:t>
      </w:r>
      <w:r>
        <w:rPr>
          <w:rFonts w:ascii="Times New Roman" w:cs="Times New Roman" w:hAnsi="Times New Roman"/>
          <w:sz w:val="24"/>
          <w:szCs w:val="24"/>
        </w:rPr>
        <w:t xml:space="preserve">Current capabilities of </w:t>
      </w:r>
      <w:r>
        <w:rPr>
          <w:rFonts w:ascii="Times New Roman" w:cs="Times New Roman" w:hAnsi="Times New Roman"/>
          <w:sz w:val="24"/>
          <w:szCs w:val="24"/>
        </w:rPr>
        <w:t>Ineos</w:t>
      </w:r>
      <w:r>
        <w:rPr>
          <w:rFonts w:ascii="Times New Roman" w:cs="Times New Roman" w:hAnsi="Times New Roman"/>
          <w:sz w:val="24"/>
          <w:szCs w:val="24"/>
        </w:rPr>
        <w:t xml:space="preserve"> and marketing strategies to sustain in the competitive market:</w:t>
      </w:r>
      <w:bookmarkEnd w:id="7"/>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From the given case scenario, it is observed that Mr. Jim </w:t>
      </w:r>
      <w:r>
        <w:rPr>
          <w:rFonts w:ascii="Times New Roman" w:cs="Times New Roman" w:hAnsi="Times New Roman"/>
          <w:sz w:val="24"/>
          <w:szCs w:val="24"/>
        </w:rPr>
        <w:t>Ratcliffe</w:t>
      </w:r>
      <w:r>
        <w:rPr>
          <w:rFonts w:ascii="Times New Roman" w:cs="Times New Roman" w:hAnsi="Times New Roman"/>
          <w:sz w:val="24"/>
          <w:szCs w:val="24"/>
        </w:rPr>
        <w:t xml:space="preserve">, the chairman of </w:t>
      </w:r>
      <w:r>
        <w:rPr>
          <w:rFonts w:ascii="Times New Roman" w:cs="Times New Roman" w:hAnsi="Times New Roman"/>
          <w:sz w:val="24"/>
          <w:szCs w:val="24"/>
        </w:rPr>
        <w:t>Ineos</w:t>
      </w:r>
      <w:r>
        <w:rPr>
          <w:rFonts w:ascii="Times New Roman" w:cs="Times New Roman" w:hAnsi="Times New Roman"/>
          <w:sz w:val="24"/>
          <w:szCs w:val="24"/>
        </w:rPr>
        <w:t xml:space="preserve"> has </w:t>
      </w:r>
      <w:r>
        <w:rPr>
          <w:rFonts w:ascii="Times New Roman" w:cs="Times New Roman" w:hAnsi="Times New Roman"/>
          <w:sz w:val="24"/>
          <w:szCs w:val="24"/>
        </w:rPr>
        <w:t xml:space="preserve">a number of skilled </w:t>
      </w:r>
      <w:r>
        <w:rPr>
          <w:rFonts w:ascii="Times New Roman" w:cs="Times New Roman" w:hAnsi="Times New Roman"/>
          <w:sz w:val="24"/>
          <w:szCs w:val="24"/>
        </w:rPr>
        <w:t>expertise</w:t>
      </w:r>
      <w:r>
        <w:rPr>
          <w:rFonts w:ascii="Times New Roman" w:cs="Times New Roman" w:hAnsi="Times New Roman"/>
          <w:sz w:val="24"/>
          <w:szCs w:val="24"/>
        </w:rPr>
        <w:t xml:space="preserve"> for managing operations of the chemical manufacturing company. </w:t>
      </w:r>
      <w:r>
        <w:rPr>
          <w:rFonts w:ascii="Times New Roman" w:cs="Times New Roman" w:hAnsi="Times New Roman"/>
          <w:sz w:val="24"/>
          <w:szCs w:val="24"/>
        </w:rPr>
        <w:t>It</w:t>
      </w:r>
      <w:r>
        <w:rPr>
          <w:rFonts w:ascii="Times New Roman" w:cs="Times New Roman" w:hAnsi="Times New Roman"/>
          <w:sz w:val="24"/>
          <w:szCs w:val="24"/>
        </w:rPr>
        <w:t xml:space="preserve"> is also observed from the case study that the</w:t>
      </w:r>
      <w:r>
        <w:rPr>
          <w:rFonts w:ascii="Times New Roman" w:cs="Times New Roman" w:hAnsi="Times New Roman"/>
          <w:sz w:val="24"/>
          <w:szCs w:val="24"/>
        </w:rPr>
        <w:t xml:space="preserve"> chairman also have</w:t>
      </w:r>
      <w:r>
        <w:rPr>
          <w:rFonts w:ascii="Times New Roman" w:cs="Times New Roman" w:hAnsi="Times New Roman"/>
          <w:sz w:val="24"/>
          <w:szCs w:val="24"/>
        </w:rPr>
        <w:t xml:space="preserve"> right aptitude </w:t>
      </w:r>
      <w:r>
        <w:rPr>
          <w:rFonts w:ascii="Times New Roman" w:cs="Times New Roman" w:hAnsi="Times New Roman"/>
          <w:sz w:val="24"/>
          <w:szCs w:val="24"/>
        </w:rPr>
        <w:t xml:space="preserve">for investment in business. The </w:t>
      </w:r>
      <w:r>
        <w:rPr>
          <w:rFonts w:ascii="Times New Roman" w:cs="Times New Roman" w:hAnsi="Times New Roman"/>
          <w:sz w:val="24"/>
          <w:szCs w:val="24"/>
        </w:rPr>
        <w:t>chairman also have</w:t>
      </w:r>
      <w:r>
        <w:rPr>
          <w:rFonts w:ascii="Times New Roman" w:cs="Times New Roman" w:hAnsi="Times New Roman"/>
          <w:sz w:val="24"/>
          <w:szCs w:val="24"/>
        </w:rPr>
        <w:t xml:space="preserve"> made the right decisions by </w:t>
      </w:r>
      <w:r>
        <w:rPr>
          <w:rFonts w:ascii="Times New Roman" w:cs="Times New Roman" w:hAnsi="Times New Roman"/>
          <w:sz w:val="24"/>
          <w:szCs w:val="24"/>
        </w:rPr>
        <w:t xml:space="preserve">performing series of acquisition from chemical division of BP in Kent. </w:t>
      </w:r>
      <w:r>
        <w:rPr>
          <w:rFonts w:ascii="Times New Roman" w:cs="Times New Roman" w:hAnsi="Times New Roman"/>
          <w:sz w:val="24"/>
          <w:szCs w:val="24"/>
        </w:rPr>
        <w:t xml:space="preserve">After that, </w:t>
      </w:r>
      <w:r>
        <w:rPr>
          <w:rFonts w:ascii="Times New Roman" w:cs="Times New Roman" w:hAnsi="Times New Roman"/>
          <w:sz w:val="24"/>
          <w:szCs w:val="24"/>
        </w:rPr>
        <w:t>Ratcliffe</w:t>
      </w:r>
      <w:r>
        <w:rPr>
          <w:rFonts w:ascii="Times New Roman" w:cs="Times New Roman" w:hAnsi="Times New Roman"/>
          <w:sz w:val="24"/>
          <w:szCs w:val="24"/>
        </w:rPr>
        <w:t xml:space="preserve"> also has made acquisition of the </w:t>
      </w:r>
      <w:r>
        <w:rPr>
          <w:rFonts w:ascii="Times New Roman" w:cs="Times New Roman" w:hAnsi="Times New Roman"/>
          <w:sz w:val="24"/>
          <w:szCs w:val="24"/>
        </w:rPr>
        <w:t>Innovene</w:t>
      </w:r>
      <w:r>
        <w:rPr>
          <w:rFonts w:ascii="Times New Roman" w:cs="Times New Roman" w:hAnsi="Times New Roman"/>
          <w:sz w:val="24"/>
          <w:szCs w:val="24"/>
        </w:rPr>
        <w:t xml:space="preserve"> that helped the company to increase sales growth and profitability of the firm. </w:t>
      </w:r>
      <w:r>
        <w:rPr>
          <w:rFonts w:ascii="Times New Roman" w:cs="Times New Roman" w:hAnsi="Times New Roman"/>
          <w:sz w:val="24"/>
          <w:szCs w:val="24"/>
        </w:rPr>
        <w:t xml:space="preserve">However, from the overall capabilities of the organization it is rightly said that </w:t>
      </w:r>
      <w:r>
        <w:rPr>
          <w:rFonts w:ascii="Times New Roman" w:cs="Times New Roman" w:hAnsi="Times New Roman"/>
          <w:sz w:val="24"/>
          <w:szCs w:val="24"/>
        </w:rPr>
        <w:t xml:space="preserve">the prime of the chairman is to find new business which loss making and converting into the venture of loss making. </w:t>
      </w:r>
      <w:r>
        <w:rPr>
          <w:rFonts w:ascii="Times New Roman" w:cs="Times New Roman" w:hAnsi="Times New Roman"/>
          <w:sz w:val="24"/>
          <w:szCs w:val="24"/>
        </w:rPr>
        <w:t xml:space="preserve">The capability of the chairman </w:t>
      </w:r>
      <w:r>
        <w:rPr>
          <w:rFonts w:ascii="Times New Roman" w:cs="Times New Roman" w:hAnsi="Times New Roman"/>
          <w:sz w:val="24"/>
          <w:szCs w:val="24"/>
        </w:rPr>
        <w:t>Ratcliffe</w:t>
      </w:r>
      <w:r>
        <w:rPr>
          <w:rFonts w:ascii="Times New Roman" w:cs="Times New Roman" w:hAnsi="Times New Roman"/>
          <w:sz w:val="24"/>
          <w:szCs w:val="24"/>
        </w:rPr>
        <w:t>,</w:t>
      </w:r>
      <w:r>
        <w:rPr>
          <w:rFonts w:ascii="Times New Roman" w:cs="Times New Roman" w:hAnsi="Times New Roman"/>
          <w:sz w:val="24"/>
          <w:szCs w:val="24"/>
        </w:rPr>
        <w:t xml:space="preserve"> is to pick different business which are similar in nature which helped the company to </w:t>
      </w:r>
      <w:r>
        <w:rPr>
          <w:rFonts w:ascii="Times New Roman" w:cs="Times New Roman" w:hAnsi="Times New Roman"/>
          <w:sz w:val="24"/>
          <w:szCs w:val="24"/>
        </w:rPr>
        <w:t xml:space="preserve">enhance sales growth, profitability to become the largest chemical manufacturer across the EU and UK.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Ineos</w:t>
      </w:r>
      <w:r>
        <w:rPr>
          <w:rFonts w:ascii="Times New Roman" w:cs="Times New Roman" w:hAnsi="Times New Roman"/>
          <w:sz w:val="24"/>
          <w:szCs w:val="24"/>
        </w:rPr>
        <w:t xml:space="preserve"> </w:t>
      </w:r>
      <w:r>
        <w:rPr>
          <w:rFonts w:ascii="Times New Roman" w:cs="Times New Roman" w:hAnsi="Times New Roman"/>
          <w:sz w:val="24"/>
          <w:szCs w:val="24"/>
        </w:rPr>
        <w:t xml:space="preserve"> mainly</w:t>
      </w:r>
      <w:r>
        <w:rPr>
          <w:rFonts w:ascii="Times New Roman" w:cs="Times New Roman" w:hAnsi="Times New Roman"/>
          <w:sz w:val="24"/>
          <w:szCs w:val="24"/>
        </w:rPr>
        <w:t xml:space="preserve"> deals with the chemical products which are processed from the oil and natural gas. Therefore, the company requires a high </w:t>
      </w:r>
      <w:r>
        <w:rPr>
          <w:rFonts w:ascii="Times New Roman" w:cs="Times New Roman" w:hAnsi="Times New Roman"/>
          <w:sz w:val="24"/>
          <w:szCs w:val="24"/>
        </w:rPr>
        <w:t xml:space="preserve">degree of financial capabilities for exploration of oil and natural gas as these are highly expensive and costly in nature. </w:t>
      </w:r>
      <w:r>
        <w:rPr>
          <w:rFonts w:ascii="Times New Roman" w:cs="Times New Roman" w:hAnsi="Times New Roman"/>
          <w:sz w:val="24"/>
          <w:szCs w:val="24"/>
        </w:rPr>
        <w:t>On</w:t>
      </w:r>
      <w:r>
        <w:rPr>
          <w:rFonts w:ascii="Times New Roman" w:cs="Times New Roman" w:hAnsi="Times New Roman"/>
          <w:sz w:val="24"/>
          <w:szCs w:val="24"/>
        </w:rPr>
        <w:t xml:space="preserve"> the other hand, the extracting </w:t>
      </w:r>
      <w:r>
        <w:rPr>
          <w:rFonts w:ascii="Times New Roman" w:cs="Times New Roman" w:hAnsi="Times New Roman"/>
          <w:sz w:val="24"/>
          <w:szCs w:val="24"/>
        </w:rPr>
        <w:t>chemicals from the unprocessed oil and gas also require</w:t>
      </w:r>
      <w:r>
        <w:rPr>
          <w:rFonts w:ascii="Times New Roman" w:cs="Times New Roman" w:hAnsi="Times New Roman"/>
          <w:sz w:val="24"/>
          <w:szCs w:val="24"/>
        </w:rPr>
        <w:t xml:space="preserve"> a huge amount of capital</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Boudet</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Roser-Renouf</w:t>
      </w:r>
      <w:r>
        <w:rPr>
          <w:rFonts w:ascii="Times New Roman" w:cs="Times New Roman" w:hAnsi="Times New Roman"/>
          <w:color w:val="222222"/>
          <w:sz w:val="24"/>
          <w:szCs w:val="24"/>
          <w:shd w:val="clear" w:color="auto" w:fill="ffffff"/>
        </w:rPr>
        <w:t xml:space="preserve"> and </w:t>
      </w:r>
      <w:r>
        <w:rPr>
          <w:rFonts w:ascii="Times New Roman" w:cs="Times New Roman" w:hAnsi="Times New Roman"/>
          <w:color w:val="222222"/>
          <w:sz w:val="24"/>
          <w:szCs w:val="24"/>
          <w:shd w:val="clear" w:color="auto" w:fill="ffffff"/>
        </w:rPr>
        <w:t>Leiserowitz</w:t>
      </w:r>
      <w:r>
        <w:rPr>
          <w:rFonts w:ascii="Times New Roman" w:cs="Times New Roman" w:hAnsi="Times New Roman"/>
          <w:color w:val="222222"/>
          <w:sz w:val="24"/>
          <w:szCs w:val="24"/>
          <w:shd w:val="clear" w:color="auto" w:fill="ffffff"/>
        </w:rPr>
        <w:t>, 2014)</w:t>
      </w:r>
      <w:r>
        <w:rPr>
          <w:rFonts w:ascii="Times New Roman" w:cs="Times New Roman" w:hAnsi="Times New Roman"/>
          <w:sz w:val="24"/>
          <w:szCs w:val="24"/>
        </w:rPr>
        <w:t xml:space="preserve">. Thus, the strong financial capabilities of the company can create opportunities for the organization to achieve </w:t>
      </w:r>
      <w:r>
        <w:rPr>
          <w:rFonts w:ascii="Times New Roman" w:cs="Times New Roman" w:hAnsi="Times New Roman"/>
          <w:sz w:val="24"/>
          <w:szCs w:val="24"/>
        </w:rPr>
        <w:t xml:space="preserve">sustainable growth in the global market.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From the given case </w:t>
      </w:r>
      <w:r>
        <w:rPr>
          <w:rFonts w:ascii="Times New Roman" w:cs="Times New Roman" w:hAnsi="Times New Roman"/>
          <w:sz w:val="24"/>
          <w:szCs w:val="24"/>
        </w:rPr>
        <w:t>study,</w:t>
      </w:r>
      <w:r>
        <w:rPr>
          <w:rFonts w:ascii="Times New Roman" w:cs="Times New Roman" w:hAnsi="Times New Roman"/>
          <w:sz w:val="24"/>
          <w:szCs w:val="24"/>
        </w:rPr>
        <w:t xml:space="preserve"> it is also observed that the company maintains separates 20 units </w:t>
      </w:r>
      <w:r>
        <w:rPr>
          <w:rFonts w:ascii="Times New Roman" w:cs="Times New Roman" w:hAnsi="Times New Roman"/>
          <w:sz w:val="24"/>
          <w:szCs w:val="24"/>
        </w:rPr>
        <w:t xml:space="preserve">for producing and manufacturing of the chemical </w:t>
      </w:r>
      <w:r>
        <w:rPr>
          <w:rFonts w:ascii="Times New Roman" w:cs="Times New Roman" w:hAnsi="Times New Roman"/>
          <w:sz w:val="24"/>
          <w:szCs w:val="24"/>
        </w:rPr>
        <w:t>products, which</w:t>
      </w:r>
      <w:r>
        <w:rPr>
          <w:rFonts w:ascii="Times New Roman" w:cs="Times New Roman" w:hAnsi="Times New Roman"/>
          <w:sz w:val="24"/>
          <w:szCs w:val="24"/>
        </w:rPr>
        <w:t xml:space="preserve"> also be a part of the successful growth of the firm. Even after Brexit in 2016, the company </w:t>
      </w:r>
      <w:r>
        <w:rPr>
          <w:rFonts w:ascii="Times New Roman" w:cs="Times New Roman" w:hAnsi="Times New Roman"/>
          <w:sz w:val="24"/>
          <w:szCs w:val="24"/>
        </w:rPr>
        <w:t xml:space="preserve">has not </w:t>
      </w:r>
      <w:r>
        <w:rPr>
          <w:rFonts w:ascii="Times New Roman" w:cs="Times New Roman" w:hAnsi="Times New Roman"/>
          <w:sz w:val="24"/>
          <w:szCs w:val="24"/>
        </w:rPr>
        <w:t>realigned</w:t>
      </w:r>
      <w:r>
        <w:rPr>
          <w:rFonts w:ascii="Times New Roman" w:cs="Times New Roman" w:hAnsi="Times New Roman"/>
          <w:sz w:val="24"/>
          <w:szCs w:val="24"/>
        </w:rPr>
        <w:t xml:space="preserve"> the 20 business units </w:t>
      </w:r>
      <w:r>
        <w:rPr>
          <w:rFonts w:ascii="Times New Roman" w:cs="Times New Roman" w:hAnsi="Times New Roman"/>
          <w:sz w:val="24"/>
          <w:szCs w:val="24"/>
        </w:rPr>
        <w:t>together, which</w:t>
      </w:r>
      <w:r>
        <w:rPr>
          <w:rFonts w:ascii="Times New Roman" w:cs="Times New Roman" w:hAnsi="Times New Roman"/>
          <w:sz w:val="24"/>
          <w:szCs w:val="24"/>
        </w:rPr>
        <w:t xml:space="preserve"> also may be a part of the success for achieving strong competitive advantages </w:t>
      </w:r>
      <w:r>
        <w:rPr>
          <w:rFonts w:ascii="Times New Roman" w:cs="Times New Roman" w:hAnsi="Times New Roman"/>
          <w:sz w:val="24"/>
          <w:szCs w:val="24"/>
        </w:rPr>
        <w:t xml:space="preserve">in the global market. </w:t>
      </w:r>
    </w:p>
    <w:p>
      <w:pPr>
        <w:pStyle w:val="style0"/>
        <w:spacing w:lineRule="auto" w:line="360"/>
        <w:jc w:val="both"/>
        <w:rPr>
          <w:rFonts w:ascii="Times New Roman" w:cs="Times New Roman" w:hAnsi="Times New Roman"/>
          <w:sz w:val="24"/>
          <w:szCs w:val="24"/>
        </w:rPr>
      </w:pPr>
    </w:p>
    <w:bookmarkStart w:id="8" w:name="_Toc534206340"/>
    <w:p>
      <w:pPr>
        <w:pStyle w:val="style1"/>
        <w:jc w:val="both"/>
        <w:rPr>
          <w:rFonts w:ascii="Times New Roman" w:cs="Times New Roman" w:hAnsi="Times New Roman"/>
          <w:sz w:val="24"/>
          <w:szCs w:val="24"/>
        </w:rPr>
      </w:pPr>
      <w:r>
        <w:rPr>
          <w:rFonts w:ascii="Times New Roman" w:cs="Times New Roman" w:hAnsi="Times New Roman"/>
          <w:sz w:val="24"/>
          <w:szCs w:val="24"/>
        </w:rPr>
        <w:t xml:space="preserve">5) </w:t>
      </w:r>
      <w:r>
        <w:rPr>
          <w:rFonts w:ascii="Times New Roman" w:cs="Times New Roman" w:hAnsi="Times New Roman"/>
          <w:sz w:val="24"/>
          <w:szCs w:val="24"/>
        </w:rPr>
        <w:t xml:space="preserve"> </w:t>
      </w:r>
      <w:r>
        <w:rPr>
          <w:rFonts w:ascii="Times New Roman" w:cs="Times New Roman" w:hAnsi="Times New Roman"/>
          <w:sz w:val="24"/>
          <w:szCs w:val="24"/>
        </w:rPr>
        <w:t xml:space="preserve">Strategies </w:t>
      </w:r>
      <w:r>
        <w:rPr>
          <w:rFonts w:ascii="Times New Roman" w:cs="Times New Roman" w:hAnsi="Times New Roman"/>
          <w:sz w:val="24"/>
          <w:szCs w:val="24"/>
        </w:rPr>
        <w:t>Direction  based</w:t>
      </w:r>
      <w:r>
        <w:rPr>
          <w:rFonts w:ascii="Times New Roman" w:cs="Times New Roman" w:hAnsi="Times New Roman"/>
          <w:sz w:val="24"/>
          <w:szCs w:val="24"/>
        </w:rPr>
        <w:t xml:space="preserve"> on Internal &amp; External Analysis and Capabilities:</w:t>
      </w:r>
      <w:bookmarkEnd w:id="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Critically analysis of the impacts of the different internal and external factors in the business operations of INEOS reveals that there are twenty separate manufacturing units of the company which are located in different countries. One of the major success factors of the company is that they are market leaders and pro in the manufacture of chemicals which are based on Hydrocarbons. This can be considered as an important strength of the organization. The company aims to serve the various other manufacturing sectors which are dependent on the usage of the chemicals such as already mentioned pharmaceuticals industry, cosmetic and toiletry manufacturing industry, the company’s manufacturing automobile and electronic goods, etc. the demand so the manufacturing and operations of the chemicals industry will no longer come to an end unless all the industries which are co-dependent on the chemicals for their manufacturing processes. The use of various hydrocarbons in the manufacturing and processing of different goods and substances is very high leading top greater future scopes of business and expansion of INEOS. However there are various chemical manufacturing companies which are operating in the international market giving tough competition to the INEOS. Hence the management of the company should make sure to develop effective strategies which will be beneficial for them to sustain their market position such as manufacturing innovative products which they can patent of. Moreover in order to maintain their profitability, important strategies are required to be implemented so that they can reduce their cost of production and management significantly. The company is required to adopt the ‘Force’ strategy in their management so that they can generate a competitive environment in their business environment successfully.</w:t>
      </w:r>
    </w:p>
    <w:p>
      <w:pPr>
        <w:pStyle w:val="style0"/>
        <w:spacing w:lineRule="auto" w:line="360"/>
        <w:jc w:val="center"/>
        <w:rPr>
          <w:rFonts w:ascii="Times New Roman" w:cs="Times New Roman" w:hAnsi="Times New Roman"/>
          <w:sz w:val="24"/>
          <w:szCs w:val="24"/>
        </w:rPr>
      </w:pPr>
      <w:r>
        <w:rPr>
          <w:rFonts w:ascii="Times New Roman" w:cs="Times New Roman" w:hAnsi="Times New Roman"/>
          <w:noProof/>
          <w:sz w:val="24"/>
          <w:szCs w:val="24"/>
        </w:rPr>
        <w:drawing>
          <wp:inline distT="0" distB="0" distL="0" distR="0">
            <wp:extent cx="4732655" cy="2624266"/>
            <wp:effectExtent l="38100" t="57150" r="106045" b="99884"/>
            <wp:docPr id="1030"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4732655" cy="2624266"/>
                    </a:xfrm>
                    <a:prstGeom prst="rect">
                      <a:avLst/>
                    </a:prstGeom>
                  </pic:spPr>
                </pic:pic>
              </a:graphicData>
            </a:graphic>
          </wp:inline>
        </w:drawing>
      </w:r>
    </w:p>
    <w:p>
      <w:pPr>
        <w:pStyle w:val="style0"/>
        <w:spacing w:lineRule="auto" w:line="360"/>
        <w:jc w:val="center"/>
        <w:rPr>
          <w:rFonts w:ascii="Roboto" w:cs="Roboto" w:eastAsia="Roboto" w:hAnsi="Roboto"/>
          <w:sz w:val="24"/>
          <w:szCs w:val="24"/>
        </w:rPr>
      </w:pPr>
      <w:r>
        <w:rPr>
          <w:rFonts w:ascii="Roboto" w:cs="Roboto" w:eastAsia="Roboto" w:hAnsi="Roboto"/>
          <w:sz w:val="24"/>
          <w:szCs w:val="24"/>
        </w:rPr>
        <w:t>Figure: Porter’s Generic Strategy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management of the company is a pro at manufacturing hydrocarbon based chemicals and hence in order to maintain a sustainable and profitable position in the international market, the company should adopt certain strategies which will essentially help to create a good and loyal customer base. The company should be selective in terms of creating tie ups with other companies which are co-dependent on their products like Dow Chemicals, BASF or ICI. The company must also concentrate on the process of manufacturing innovative and special chemicals based products which they can manufacture exclusively thus increasing their market value in the global market. In this way, the Porter’s Generic Strategy can be implemented successfully by INEOS and maintain a competitive environment successfully.</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9" w:name="_Toc534206341"/>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6)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Physical technology embedded with the organization:</w:t>
      </w:r>
      <w:bookmarkEnd w:id="9"/>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evident from the company analysis that the chemical manufacturing organization, </w:t>
      </w:r>
      <w:r>
        <w:rPr>
          <w:rFonts w:ascii="Times New Roman" w:cs="Times New Roman" w:hAnsi="Times New Roman"/>
          <w:sz w:val="24"/>
          <w:szCs w:val="24"/>
        </w:rPr>
        <w:t>Ineos</w:t>
      </w:r>
      <w:r>
        <w:rPr>
          <w:rFonts w:ascii="Times New Roman" w:cs="Times New Roman" w:hAnsi="Times New Roman"/>
          <w:sz w:val="24"/>
          <w:szCs w:val="24"/>
        </w:rPr>
        <w:t xml:space="preserve"> is highly </w:t>
      </w:r>
      <w:r>
        <w:rPr>
          <w:rFonts w:ascii="Times New Roman" w:cs="Times New Roman" w:hAnsi="Times New Roman"/>
          <w:sz w:val="24"/>
          <w:szCs w:val="24"/>
        </w:rPr>
        <w:t xml:space="preserve">depended upon the oil and natural gas manufacturing companies. Since, the major resources of the chemical manufacturing organization are oil and gas </w:t>
      </w:r>
      <w:r>
        <w:rPr>
          <w:rFonts w:ascii="Times New Roman" w:cs="Times New Roman" w:hAnsi="Times New Roman"/>
          <w:sz w:val="24"/>
          <w:szCs w:val="24"/>
        </w:rPr>
        <w:t>thus;</w:t>
      </w:r>
      <w:r>
        <w:rPr>
          <w:rFonts w:ascii="Times New Roman" w:cs="Times New Roman" w:hAnsi="Times New Roman"/>
          <w:sz w:val="24"/>
          <w:szCs w:val="24"/>
        </w:rPr>
        <w:t xml:space="preserve"> highly skilled process and technology are required by the organization to extract the chemical products from the </w:t>
      </w:r>
      <w:r>
        <w:rPr>
          <w:rFonts w:ascii="Times New Roman" w:cs="Times New Roman" w:hAnsi="Times New Roman"/>
          <w:sz w:val="24"/>
          <w:szCs w:val="24"/>
        </w:rPr>
        <w:t xml:space="preserve">oil and </w:t>
      </w:r>
      <w:r>
        <w:rPr>
          <w:rFonts w:ascii="Times New Roman" w:cs="Times New Roman" w:hAnsi="Times New Roman"/>
          <w:sz w:val="24"/>
          <w:szCs w:val="24"/>
        </w:rPr>
        <w:t xml:space="preserve">gas. Most of the resources come from oil and gas but the other </w:t>
      </w:r>
      <w:r>
        <w:rPr>
          <w:rFonts w:ascii="Times New Roman" w:cs="Times New Roman" w:hAnsi="Times New Roman"/>
          <w:sz w:val="24"/>
          <w:szCs w:val="24"/>
        </w:rPr>
        <w:t>resources of the chemical plant mainly come</w:t>
      </w:r>
      <w:r>
        <w:rPr>
          <w:rFonts w:ascii="Times New Roman" w:cs="Times New Roman" w:hAnsi="Times New Roman"/>
          <w:sz w:val="24"/>
          <w:szCs w:val="24"/>
        </w:rPr>
        <w:t xml:space="preserve"> from the sugarcane, </w:t>
      </w:r>
      <w:r>
        <w:rPr>
          <w:rFonts w:ascii="Times New Roman" w:cs="Times New Roman" w:hAnsi="Times New Roman"/>
          <w:sz w:val="24"/>
          <w:szCs w:val="24"/>
        </w:rPr>
        <w:t>feedstocks</w:t>
      </w:r>
      <w:r>
        <w:rPr>
          <w:rFonts w:ascii="Times New Roman" w:cs="Times New Roman" w:hAnsi="Times New Roman"/>
          <w:sz w:val="24"/>
          <w:szCs w:val="24"/>
        </w:rPr>
        <w:t xml:space="preserve">, salt mines and cottons. </w:t>
      </w:r>
      <w:r>
        <w:rPr>
          <w:rFonts w:ascii="Times New Roman" w:cs="Times New Roman" w:hAnsi="Times New Roman"/>
          <w:sz w:val="24"/>
          <w:szCs w:val="24"/>
        </w:rPr>
        <w:t xml:space="preserve">From the given case </w:t>
      </w:r>
      <w:r>
        <w:rPr>
          <w:rFonts w:ascii="Times New Roman" w:cs="Times New Roman" w:hAnsi="Times New Roman"/>
          <w:sz w:val="24"/>
          <w:szCs w:val="24"/>
        </w:rPr>
        <w:t>study,</w:t>
      </w:r>
      <w:r>
        <w:rPr>
          <w:rFonts w:ascii="Times New Roman" w:cs="Times New Roman" w:hAnsi="Times New Roman"/>
          <w:sz w:val="24"/>
          <w:szCs w:val="24"/>
        </w:rPr>
        <w:t xml:space="preserve"> it is evident that the CEO of the company is planning to expand its operation </w:t>
      </w:r>
      <w:r>
        <w:rPr>
          <w:rFonts w:ascii="Times New Roman" w:cs="Times New Roman" w:hAnsi="Times New Roman"/>
          <w:sz w:val="24"/>
          <w:szCs w:val="24"/>
        </w:rPr>
        <w:t xml:space="preserve">by acquiring the stake of North Sea oil. By acquiring </w:t>
      </w:r>
      <w:r>
        <w:rPr>
          <w:rFonts w:ascii="Times New Roman" w:cs="Times New Roman" w:hAnsi="Times New Roman"/>
          <w:sz w:val="24"/>
          <w:szCs w:val="24"/>
        </w:rPr>
        <w:t xml:space="preserve">certain plants across the globe, the organization has opportunity to increase its physical power. The company bought </w:t>
      </w:r>
      <w:r>
        <w:rPr>
          <w:rFonts w:ascii="Times New Roman" w:cs="Times New Roman" w:hAnsi="Times New Roman"/>
          <w:sz w:val="24"/>
          <w:szCs w:val="24"/>
        </w:rPr>
        <w:t>40 pipelines directly from BP for delivering sea oil and gas</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Berrone</w:t>
      </w:r>
      <w:r>
        <w:rPr>
          <w:rFonts w:ascii="Times New Roman" w:cs="Times New Roman" w:hAnsi="Times New Roman"/>
          <w:color w:val="222222"/>
          <w:sz w:val="24"/>
          <w:szCs w:val="24"/>
          <w:shd w:val="clear" w:color="auto" w:fill="ffffff"/>
        </w:rPr>
        <w:t xml:space="preserve">, Gomez-Mejia and </w:t>
      </w:r>
      <w:r>
        <w:rPr>
          <w:rFonts w:ascii="Times New Roman" w:cs="Times New Roman" w:hAnsi="Times New Roman"/>
          <w:color w:val="222222"/>
          <w:sz w:val="24"/>
          <w:szCs w:val="24"/>
          <w:shd w:val="clear" w:color="auto" w:fill="ffffff"/>
        </w:rPr>
        <w:t>Larraza-Kintana</w:t>
      </w:r>
      <w:r>
        <w:rPr>
          <w:rFonts w:ascii="Times New Roman" w:cs="Times New Roman" w:hAnsi="Times New Roman"/>
          <w:color w:val="222222"/>
          <w:sz w:val="24"/>
          <w:szCs w:val="24"/>
          <w:shd w:val="clear" w:color="auto" w:fill="ffffff"/>
        </w:rPr>
        <w:t>, 2010)</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However, innovative technologies are required </w:t>
      </w:r>
      <w:r>
        <w:rPr>
          <w:rFonts w:ascii="Times New Roman" w:cs="Times New Roman" w:hAnsi="Times New Roman"/>
          <w:sz w:val="24"/>
          <w:szCs w:val="24"/>
        </w:rPr>
        <w:t xml:space="preserve">for extracting chemicals from the various plants. The company has implemented some of the technologies like </w:t>
      </w:r>
      <w:r>
        <w:rPr>
          <w:rFonts w:ascii="Times New Roman" w:cs="Times New Roman" w:hAnsi="Times New Roman"/>
          <w:sz w:val="24"/>
          <w:szCs w:val="24"/>
        </w:rPr>
        <w:t>fracking</w:t>
      </w:r>
      <w:r>
        <w:rPr>
          <w:rFonts w:ascii="Times New Roman" w:cs="Times New Roman" w:hAnsi="Times New Roman"/>
          <w:sz w:val="24"/>
          <w:szCs w:val="24"/>
        </w:rPr>
        <w:t xml:space="preserve"> </w:t>
      </w:r>
      <w:r>
        <w:rPr>
          <w:rFonts w:ascii="Times New Roman" w:cs="Times New Roman" w:hAnsi="Times New Roman"/>
          <w:sz w:val="24"/>
          <w:szCs w:val="24"/>
        </w:rPr>
        <w:t xml:space="preserve">for extracting shale gas from the shale rocks. </w:t>
      </w:r>
      <w:r>
        <w:rPr>
          <w:rFonts w:ascii="Times New Roman" w:cs="Times New Roman" w:hAnsi="Times New Roman"/>
          <w:sz w:val="24"/>
          <w:szCs w:val="24"/>
        </w:rPr>
        <w:t>Fracking</w:t>
      </w:r>
      <w:r>
        <w:rPr>
          <w:rFonts w:ascii="Times New Roman" w:cs="Times New Roman" w:hAnsi="Times New Roman"/>
          <w:sz w:val="24"/>
          <w:szCs w:val="24"/>
        </w:rPr>
        <w:t xml:space="preserve"> technology is the overall pro</w:t>
      </w:r>
      <w:r>
        <w:rPr>
          <w:rFonts w:ascii="Times New Roman" w:cs="Times New Roman" w:hAnsi="Times New Roman"/>
          <w:sz w:val="24"/>
          <w:szCs w:val="24"/>
        </w:rPr>
        <w:t xml:space="preserve">cess for drilling directly to the rock for releasing inside it. </w:t>
      </w:r>
      <w:r>
        <w:rPr>
          <w:rFonts w:ascii="Times New Roman" w:cs="Times New Roman" w:hAnsi="Times New Roman"/>
          <w:sz w:val="24"/>
          <w:szCs w:val="24"/>
        </w:rPr>
        <w:t xml:space="preserve">There are also various processes in this technology for releasing gas from the rock.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Through the help of this particular technology, the mixture of chemicals, water and sand are injected to release gas from the rock. </w:t>
      </w:r>
      <w:r>
        <w:rPr>
          <w:rFonts w:ascii="Times New Roman" w:cs="Times New Roman" w:hAnsi="Times New Roman"/>
          <w:sz w:val="24"/>
          <w:szCs w:val="24"/>
        </w:rPr>
        <w:t xml:space="preserve">The </w:t>
      </w:r>
      <w:r>
        <w:rPr>
          <w:rFonts w:ascii="Times New Roman" w:cs="Times New Roman" w:hAnsi="Times New Roman"/>
          <w:sz w:val="24"/>
          <w:szCs w:val="24"/>
        </w:rPr>
        <w:t>fracking</w:t>
      </w:r>
      <w:r>
        <w:rPr>
          <w:rFonts w:ascii="Times New Roman" w:cs="Times New Roman" w:hAnsi="Times New Roman"/>
          <w:sz w:val="24"/>
          <w:szCs w:val="24"/>
        </w:rPr>
        <w:t xml:space="preserve"> technology is very important for chemical manufacturing company like </w:t>
      </w:r>
      <w:r>
        <w:rPr>
          <w:rFonts w:ascii="Times New Roman" w:cs="Times New Roman" w:hAnsi="Times New Roman"/>
          <w:sz w:val="24"/>
          <w:szCs w:val="24"/>
        </w:rPr>
        <w:t xml:space="preserve">Ineos for effectively extraction of the chemicals from the gases. High amount of pressure is also injected </w:t>
      </w:r>
      <w:r>
        <w:rPr>
          <w:rFonts w:ascii="Times New Roman" w:cs="Times New Roman" w:hAnsi="Times New Roman"/>
          <w:sz w:val="24"/>
          <w:szCs w:val="24"/>
        </w:rPr>
        <w:t xml:space="preserve">for developed of small fractures and shale development. After </w:t>
      </w:r>
      <w:r>
        <w:rPr>
          <w:rFonts w:ascii="Times New Roman" w:cs="Times New Roman" w:hAnsi="Times New Roman"/>
          <w:sz w:val="24"/>
          <w:szCs w:val="24"/>
        </w:rPr>
        <w:t xml:space="preserve">completion of </w:t>
      </w:r>
      <w:r>
        <w:rPr>
          <w:rFonts w:ascii="Times New Roman" w:cs="Times New Roman" w:hAnsi="Times New Roman"/>
          <w:sz w:val="24"/>
          <w:szCs w:val="24"/>
        </w:rPr>
        <w:t>fracking</w:t>
      </w:r>
      <w:r>
        <w:rPr>
          <w:rFonts w:ascii="Times New Roman" w:cs="Times New Roman" w:hAnsi="Times New Roman"/>
          <w:sz w:val="24"/>
          <w:szCs w:val="24"/>
        </w:rPr>
        <w:t xml:space="preserve"> </w:t>
      </w:r>
      <w:r>
        <w:rPr>
          <w:rFonts w:ascii="Times New Roman" w:cs="Times New Roman" w:hAnsi="Times New Roman"/>
          <w:sz w:val="24"/>
          <w:szCs w:val="24"/>
        </w:rPr>
        <w:t>process,</w:t>
      </w:r>
      <w:r>
        <w:rPr>
          <w:rFonts w:ascii="Times New Roman" w:cs="Times New Roman" w:hAnsi="Times New Roman"/>
          <w:sz w:val="24"/>
          <w:szCs w:val="24"/>
        </w:rPr>
        <w:t xml:space="preserve"> </w:t>
      </w:r>
      <w:r>
        <w:rPr>
          <w:rFonts w:ascii="Times New Roman" w:cs="Times New Roman" w:hAnsi="Times New Roman"/>
          <w:sz w:val="24"/>
          <w:szCs w:val="24"/>
        </w:rPr>
        <w:t xml:space="preserve">the oil and natural gas are produced for the company. </w:t>
      </w:r>
      <w:r>
        <w:rPr>
          <w:rFonts w:ascii="Times New Roman" w:cs="Times New Roman" w:hAnsi="Times New Roman"/>
          <w:sz w:val="24"/>
          <w:szCs w:val="24"/>
        </w:rPr>
        <w:t xml:space="preserve">The company also uses various kinds of streamlined technical operations for producing </w:t>
      </w:r>
      <w:r>
        <w:rPr>
          <w:rFonts w:ascii="Times New Roman" w:cs="Times New Roman" w:hAnsi="Times New Roman"/>
          <w:sz w:val="24"/>
          <w:szCs w:val="24"/>
        </w:rPr>
        <w:t xml:space="preserve">various kinds of chemical products. The company also uses a range of technologies including ERP system, cloud computing and RFID system for maintaining streamlined of the business operations. </w:t>
      </w:r>
      <w:r>
        <w:rPr>
          <w:rFonts w:ascii="Times New Roman" w:cs="Times New Roman" w:hAnsi="Times New Roman"/>
          <w:sz w:val="24"/>
          <w:szCs w:val="24"/>
        </w:rPr>
        <w:t>The ERP technology used by the organization mainly helps to maintain records of the company reports, employee records and other essential documents, which are frequently used by the organization for managing business in an effective manner. The accounting software technology used by the organization</w:t>
      </w:r>
      <w:r>
        <w:rPr>
          <w:rFonts w:ascii="Times New Roman" w:cs="Times New Roman" w:hAnsi="Times New Roman"/>
          <w:sz w:val="24"/>
          <w:szCs w:val="24"/>
        </w:rPr>
        <w:t xml:space="preserve"> also used</w:t>
      </w:r>
      <w:r>
        <w:rPr>
          <w:rFonts w:ascii="Times New Roman" w:cs="Times New Roman" w:hAnsi="Times New Roman"/>
          <w:sz w:val="24"/>
          <w:szCs w:val="24"/>
        </w:rPr>
        <w:t xml:space="preserve"> to manage and perform various accounting operations of the company</w:t>
      </w:r>
      <w:r>
        <w:rPr>
          <w:rFonts w:ascii="Times New Roman" w:cs="Times New Roman" w:hAnsi="Times New Roman"/>
          <w:sz w:val="24"/>
          <w:szCs w:val="24"/>
        </w:rPr>
        <w:t xml:space="preserve"> (</w:t>
      </w:r>
      <w:r>
        <w:rPr>
          <w:rFonts w:ascii="Times New Roman" w:cs="Times New Roman" w:hAnsi="Times New Roman"/>
          <w:color w:val="222222"/>
          <w:sz w:val="24"/>
          <w:szCs w:val="24"/>
          <w:shd w:val="clear" w:color="auto" w:fill="ffffff"/>
        </w:rPr>
        <w:t>Leppelt</w:t>
      </w:r>
      <w:r>
        <w:rPr>
          <w:rFonts w:ascii="Times New Roman" w:cs="Times New Roman" w:hAnsi="Times New Roman"/>
          <w:color w:val="222222"/>
          <w:sz w:val="24"/>
          <w:szCs w:val="24"/>
          <w:shd w:val="clear" w:color="auto" w:fill="ffffff"/>
        </w:rPr>
        <w:t>, Reuter and Hartmann, 2013)</w:t>
      </w:r>
      <w:r>
        <w:rPr>
          <w:rFonts w:ascii="Times New Roman" w:cs="Times New Roman" w:hAnsi="Times New Roman"/>
          <w:sz w:val="24"/>
          <w:szCs w:val="24"/>
        </w:rPr>
        <w:t xml:space="preserve">. </w:t>
      </w:r>
      <w:r>
        <w:rPr>
          <w:rFonts w:ascii="Times New Roman" w:cs="Times New Roman" w:hAnsi="Times New Roman"/>
          <w:sz w:val="24"/>
          <w:szCs w:val="24"/>
        </w:rPr>
        <w:t xml:space="preserve">With the help of effective accounting operations through accounting information system, the company can assess the financial performance and capabilities of the organization to sustain in future across the globe. </w:t>
      </w:r>
      <w:r>
        <w:rPr>
          <w:rFonts w:ascii="Times New Roman" w:cs="Times New Roman" w:hAnsi="Times New Roman"/>
          <w:sz w:val="24"/>
          <w:szCs w:val="24"/>
        </w:rPr>
        <w:t xml:space="preserve">The information management system used by the organization also helps in managing records of the organization. With the help of such technologies, the organization also can track and release the order made by the small industries. The RFID technology helps the organization to track various products for effectively delivering it for the customers. </w:t>
      </w:r>
    </w:p>
    <w:bookmarkStart w:id="10" w:name="_Toc534206342"/>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7) </w:t>
      </w:r>
      <w:r>
        <w:rPr>
          <w:rFonts w:ascii="Times New Roman" w:cs="Times New Roman" w:hAnsi="Times New Roman"/>
          <w:sz w:val="24"/>
          <w:szCs w:val="24"/>
        </w:rPr>
        <w:t xml:space="preserve"> </w:t>
      </w:r>
      <w:r>
        <w:rPr>
          <w:rFonts w:ascii="Times New Roman" w:cs="Times New Roman" w:hAnsi="Times New Roman"/>
          <w:sz w:val="24"/>
          <w:szCs w:val="24"/>
        </w:rPr>
        <w:t>Financial Analysis:</w:t>
      </w:r>
      <w:bookmarkEnd w:id="10"/>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this section of report, a comprehensive financial analysis of </w:t>
      </w:r>
      <w:r>
        <w:rPr>
          <w:rFonts w:ascii="Times New Roman" w:cs="Times New Roman" w:hAnsi="Times New Roman"/>
          <w:sz w:val="24"/>
          <w:szCs w:val="24"/>
        </w:rPr>
        <w:t>Ineos</w:t>
      </w:r>
      <w:r>
        <w:rPr>
          <w:rFonts w:ascii="Times New Roman" w:cs="Times New Roman" w:hAnsi="Times New Roman"/>
          <w:sz w:val="24"/>
          <w:szCs w:val="24"/>
        </w:rPr>
        <w:t xml:space="preserve"> has been done which will enable to reflect the financial performance of the firms. It is important to </w:t>
      </w:r>
      <w:r>
        <w:rPr>
          <w:rFonts w:ascii="Times New Roman" w:cs="Times New Roman" w:hAnsi="Times New Roman"/>
          <w:sz w:val="24"/>
          <w:szCs w:val="24"/>
        </w:rPr>
        <w:t>mentioned</w:t>
      </w:r>
      <w:r>
        <w:rPr>
          <w:rFonts w:ascii="Times New Roman" w:cs="Times New Roman" w:hAnsi="Times New Roman"/>
          <w:sz w:val="24"/>
          <w:szCs w:val="24"/>
        </w:rPr>
        <w:t xml:space="preserve"> that financial ratio calculation has been conducted for assessing the financial performance of the specialty chemical manufacturer. So some data has been collected from the published financial reports of </w:t>
      </w:r>
      <w:r>
        <w:rPr>
          <w:rFonts w:ascii="Times New Roman" w:cs="Times New Roman" w:hAnsi="Times New Roman"/>
          <w:sz w:val="24"/>
          <w:szCs w:val="24"/>
        </w:rPr>
        <w:t>Ineos</w:t>
      </w:r>
      <w:r>
        <w:rPr>
          <w:rFonts w:ascii="Times New Roman" w:cs="Times New Roman" w:hAnsi="Times New Roman"/>
          <w:sz w:val="24"/>
          <w:szCs w:val="24"/>
        </w:rPr>
        <w:t xml:space="preserve"> for the financial year ending 2015, 2016 and 2017.</w:t>
      </w:r>
    </w:p>
    <w:p>
      <w:pPr>
        <w:pStyle w:val="style0"/>
        <w:spacing w:lineRule="auto" w:line="360"/>
        <w:jc w:val="both"/>
        <w:rPr>
          <w:rFonts w:ascii="Roboto Black" w:cs="Roboto Black" w:eastAsia="Roboto Black" w:hAnsi="Roboto Black"/>
          <w:sz w:val="24"/>
          <w:szCs w:val="24"/>
        </w:rPr>
      </w:pPr>
      <w:r>
        <w:rPr>
          <w:rFonts w:ascii="Roboto Black" w:cs="Roboto Black" w:eastAsia="Roboto Black" w:hAnsi="Roboto Black"/>
          <w:sz w:val="24"/>
          <w:szCs w:val="24"/>
        </w:rPr>
        <w:t>The data which collected from the financial statements of the company are provided below which will facilitate in financial ratio analysis.</w:t>
      </w:r>
    </w:p>
    <w:tbl>
      <w:tblPr>
        <w:tblStyle w:val="style206"/>
        <w:tblW w:w="9873" w:type="dxa"/>
        <w:tblLook w:val="04A0" w:firstRow="1" w:lastRow="0" w:firstColumn="1" w:lastColumn="0" w:noHBand="0" w:noVBand="1"/>
      </w:tblPr>
      <w:tblGrid>
        <w:gridCol w:w="6009"/>
        <w:gridCol w:w="1362"/>
        <w:gridCol w:w="1251"/>
        <w:gridCol w:w="1251"/>
      </w:tblGrid>
      <w:tr>
        <w:trPr>
          <w:trHeight w:val="379" w:hRule="atLeast"/>
        </w:trPr>
        <w:tc>
          <w:tcPr>
            <w:tcW w:w="6009"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Items of Financial Statements </w:t>
            </w:r>
          </w:p>
        </w:tc>
        <w:tc>
          <w:tcPr>
            <w:tcW w:w="1362"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2017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2016</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2015</w:t>
            </w:r>
          </w:p>
        </w:tc>
      </w:tr>
      <w:tr>
        <w:tblPrEx/>
        <w:trPr>
          <w:trHeight w:val="357" w:hRule="atLeast"/>
        </w:trPr>
        <w:tc>
          <w:tcPr>
            <w:tcW w:w="6009"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w:t>
            </w:r>
          </w:p>
        </w:tc>
        <w:tc>
          <w:tcPr>
            <w:tcW w:w="1362" w:type="dxa"/>
            <w:tcBorders/>
            <w:noWrap/>
            <w:tcFitText w:val="false"/>
            <w:hideMark/>
          </w:tcPr>
          <w:p>
            <w:pPr>
              <w:pStyle w:val="style0"/>
              <w:spacing w:lineRule="auto" w:line="360"/>
              <w:ind w:firstLine="960" w:firstLineChars="4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w:t>
            </w:r>
          </w:p>
        </w:tc>
        <w:tc>
          <w:tcPr>
            <w:tcW w:w="1251" w:type="dxa"/>
            <w:tcBorders/>
            <w:noWrap/>
            <w:tcFitText w:val="false"/>
            <w:hideMark/>
          </w:tcPr>
          <w:p>
            <w:pPr>
              <w:pStyle w:val="style0"/>
              <w:spacing w:lineRule="auto" w:line="360"/>
              <w:ind w:firstLine="960" w:firstLineChars="4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w:t>
            </w:r>
          </w:p>
        </w:tc>
        <w:tc>
          <w:tcPr>
            <w:tcW w:w="1251" w:type="dxa"/>
            <w:tcBorders/>
            <w:noWrap/>
            <w:tcFitText w:val="false"/>
            <w:hideMark/>
          </w:tcPr>
          <w:p>
            <w:pPr>
              <w:pStyle w:val="style0"/>
              <w:spacing w:lineRule="auto" w:line="360"/>
              <w:ind w:firstLine="960" w:firstLineChars="4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Current Assets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4,325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4,782</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4,378</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Current Liabilities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2,202</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1,779</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1,820</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Sales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15,210</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12,610</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13,729</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Long-Term Loans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6,095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7,947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8,008</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Total Debt</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6,158</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8,020</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8,300</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Earnings Before Interest and Tax (EBIT)</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2,207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1,899</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1,888</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Net Profit (after tax and interest)</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1,893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1,233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911</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Debtors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1,712</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1,501</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1,772</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Cost of Goods Sold</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12,524</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10,141</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11,318</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Average Stock</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1,246</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1,068</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956</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Fixed Assets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4,255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4,007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3,508</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Net Assets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1,697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430</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ff0000"/>
                <w:sz w:val="24"/>
                <w:szCs w:val="24"/>
              </w:rPr>
              <w:t>564</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Gross Profit (Sales less Cost of Goods Sold)</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2,686</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2,469</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2,411</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Interest</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355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505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774</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Operating Expenses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625</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603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601</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Equity</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1,697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430</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ff0000"/>
                <w:sz w:val="24"/>
                <w:szCs w:val="24"/>
              </w:rPr>
              <w:t>564</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Number of Ordinary shares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924,803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924,803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924,803</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Dividend per Ordinary share (as £ per ord. share)</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0.1537</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0.0003</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0.0001</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Total dividend</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261</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241</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73</w:t>
            </w:r>
          </w:p>
        </w:tc>
      </w:tr>
      <w:tr>
        <w:tblPrEx/>
        <w:trPr>
          <w:trHeight w:val="357" w:hRule="atLeast"/>
        </w:trPr>
        <w:tc>
          <w:tcPr>
            <w:tcW w:w="6009" w:type="dxa"/>
            <w:tcBorders/>
            <w:noWrap/>
            <w:tcFitText w:val="false"/>
            <w:hideMark/>
          </w:tcPr>
          <w:p>
            <w:pPr>
              <w:pStyle w:val="style0"/>
              <w:spacing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Reserves</w:t>
            </w:r>
          </w:p>
        </w:tc>
        <w:tc>
          <w:tcPr>
            <w:tcW w:w="1362"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1,366</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2,204</w:t>
            </w:r>
          </w:p>
        </w:tc>
        <w:tc>
          <w:tcPr>
            <w:tcW w:w="1251"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1,648</w:t>
            </w:r>
          </w:p>
        </w:tc>
      </w:tr>
    </w:tbl>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(Figures in € million)</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b/>
          <w:sz w:val="24"/>
          <w:szCs w:val="24"/>
        </w:rPr>
      </w:pPr>
      <w:r>
        <w:rPr>
          <w:rFonts w:ascii="Times New Roman" w:cs="Times New Roman" w:hAnsi="Times New Roman"/>
          <w:b/>
          <w:sz w:val="24"/>
          <w:szCs w:val="24"/>
        </w:rPr>
        <w:t>Calculations of the Financial Ratio:</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Several financial ratios has been calculated which will help to </w:t>
      </w:r>
      <w:r>
        <w:rPr>
          <w:rFonts w:ascii="Times New Roman" w:cs="Times New Roman" w:hAnsi="Times New Roman"/>
          <w:sz w:val="24"/>
          <w:szCs w:val="24"/>
        </w:rPr>
        <w:t>nalyze</w:t>
      </w:r>
      <w:r>
        <w:rPr>
          <w:rFonts w:ascii="Times New Roman" w:cs="Times New Roman" w:hAnsi="Times New Roman"/>
          <w:sz w:val="24"/>
          <w:szCs w:val="24"/>
        </w:rPr>
        <w:t xml:space="preserve"> the financial performance of the companies with respect to profitability, liquidity, activity and gearing and investor relation. The calculated </w:t>
      </w:r>
      <w:r>
        <w:rPr>
          <w:rFonts w:ascii="Times New Roman" w:cs="Times New Roman" w:hAnsi="Times New Roman"/>
          <w:sz w:val="24"/>
          <w:szCs w:val="24"/>
        </w:rPr>
        <w:t>value of the financial ratios are</w:t>
      </w:r>
      <w:r>
        <w:rPr>
          <w:rFonts w:ascii="Times New Roman" w:cs="Times New Roman" w:hAnsi="Times New Roman"/>
          <w:sz w:val="24"/>
          <w:szCs w:val="24"/>
        </w:rPr>
        <w:t xml:space="preserve"> provided below;</w:t>
      </w:r>
    </w:p>
    <w:tbl>
      <w:tblPr>
        <w:tblStyle w:val="style206"/>
        <w:tblW w:w="9515" w:type="dxa"/>
        <w:tblLook w:val="04A0" w:firstRow="1" w:lastRow="0" w:firstColumn="1" w:lastColumn="0" w:noHBand="0" w:noVBand="1"/>
      </w:tblPr>
      <w:tblGrid>
        <w:gridCol w:w="5930"/>
        <w:gridCol w:w="1195"/>
        <w:gridCol w:w="1195"/>
        <w:gridCol w:w="1195"/>
      </w:tblGrid>
      <w:tr>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Profitability ratios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2017</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2016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2015</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Return on net assets (i.e. ROCE)</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111.55</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286.74</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ff0000"/>
                <w:sz w:val="24"/>
                <w:szCs w:val="24"/>
              </w:rPr>
              <w:t>161.52</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Return on equity</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111.55</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286.74</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color w:val="ff0000"/>
                <w:sz w:val="24"/>
                <w:szCs w:val="24"/>
              </w:rPr>
              <w:t>161.52</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Gross profit margin</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17.66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19.58</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17.56</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Net profit margin</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14.51</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15.06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13.75</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Activity ratios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Net asset turnover</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2.38</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1.80</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2.26</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Stockholding period (in days)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38</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31</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Debtor collection period (in days)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41</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43</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47</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Creditor payment period (in days)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53</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51</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48</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Liquidity ratios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Current Ratio</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1.96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2.69</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2.41</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Quick assets (i.e. acid test)</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1.40</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2.09</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1.88</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Capital gearing ratios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Gearing ratio</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0.67</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0.75</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0.88</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Debt to equity</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1.99</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3.02</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7.39</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Interest cover</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6.22</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3.76</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2.44</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b w:val="false"/>
                <w:bCs w:val="false"/>
                <w:color w:val="000000"/>
                <w:sz w:val="24"/>
                <w:szCs w:val="24"/>
              </w:rPr>
            </w:pPr>
            <w:r>
              <w:rPr>
                <w:rFonts w:ascii="Times New Roman" w:cs="Times New Roman" w:eastAsia="Times New Roman" w:hAnsi="Times New Roman"/>
                <w:color w:val="000000"/>
                <w:sz w:val="24"/>
                <w:szCs w:val="24"/>
              </w:rPr>
              <w:t>Investor's ratios</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73"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Current market price of share</w:t>
            </w:r>
            <w:r>
              <w:rPr>
                <w:rFonts w:ascii="Times New Roman" w:cs="Times New Roman" w:eastAsia="Times New Roman" w:hAnsi="Times New Roman"/>
                <w:color w:val="000000"/>
                <w:sz w:val="24"/>
                <w:szCs w:val="24"/>
                <w:vertAlign w:val="superscript"/>
              </w:rPr>
              <w:t xml:space="preserve">2 </w:t>
            </w:r>
            <w:r>
              <w:rPr>
                <w:rFonts w:ascii="Times New Roman" w:cs="Times New Roman" w:eastAsia="Times New Roman" w:hAnsi="Times New Roman"/>
                <w:color w:val="000000"/>
                <w:sz w:val="24"/>
                <w:szCs w:val="24"/>
              </w:rPr>
              <w:t>(£ per ord. Share)</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w:t>
            </w:r>
          </w:p>
        </w:tc>
      </w:tr>
      <w:tr>
        <w:tblPrEx/>
        <w:trPr>
          <w:trHeight w:val="155" w:hRule="atLeast"/>
        </w:trPr>
        <w:tc>
          <w:tcPr>
            <w:tcW w:w="5930" w:type="dxa"/>
            <w:tcBorders/>
            <w:noWrap/>
            <w:tcFitText w:val="false"/>
            <w:hideMark/>
          </w:tcPr>
          <w:p>
            <w:pPr>
              <w:pStyle w:val="style0"/>
              <w:spacing w:lineRule="auto" w:line="360"/>
              <w:ind w:firstLine="241" w:firstLineChars="10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Earnings per share (pence per share)</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0.20</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0.13</w:t>
            </w:r>
          </w:p>
        </w:tc>
        <w:tc>
          <w:tcPr>
            <w:tcW w:w="1195" w:type="dxa"/>
            <w:tcBorders/>
            <w:noWrap/>
            <w:tcFitText w:val="false"/>
            <w:hideMark/>
          </w:tcPr>
          <w:p>
            <w:pPr>
              <w:pStyle w:val="style0"/>
              <w:spacing w:lineRule="auto" w:line="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0.10</w:t>
            </w:r>
          </w:p>
        </w:tc>
      </w:tr>
    </w:tbl>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calculation of some profitability of the company has reflected that </w:t>
      </w:r>
      <w:r>
        <w:rPr>
          <w:rFonts w:ascii="Times New Roman" w:cs="Times New Roman" w:hAnsi="Times New Roman"/>
          <w:sz w:val="24"/>
          <w:szCs w:val="24"/>
        </w:rPr>
        <w:t>Ineos</w:t>
      </w:r>
      <w:r>
        <w:rPr>
          <w:rFonts w:ascii="Times New Roman" w:cs="Times New Roman" w:hAnsi="Times New Roman"/>
          <w:sz w:val="24"/>
          <w:szCs w:val="24"/>
        </w:rPr>
        <w:t xml:space="preserve"> has been decent in </w:t>
      </w:r>
      <w:r>
        <w:rPr>
          <w:rFonts w:ascii="Times New Roman" w:cs="Times New Roman" w:hAnsi="Times New Roman"/>
          <w:sz w:val="24"/>
          <w:szCs w:val="24"/>
        </w:rPr>
        <w:t>generating  good</w:t>
      </w:r>
      <w:r>
        <w:rPr>
          <w:rFonts w:ascii="Times New Roman" w:cs="Times New Roman" w:hAnsi="Times New Roman"/>
          <w:sz w:val="24"/>
          <w:szCs w:val="24"/>
        </w:rPr>
        <w:t xml:space="preserve"> profitability over the last 3 years. It is particularly because of the </w:t>
      </w:r>
      <w:r>
        <w:rPr>
          <w:rFonts w:ascii="Times New Roman" w:cs="Times New Roman" w:hAnsi="Times New Roman"/>
          <w:sz w:val="24"/>
          <w:szCs w:val="24"/>
        </w:rPr>
        <w:t>fcat</w:t>
      </w:r>
      <w:r>
        <w:rPr>
          <w:rFonts w:ascii="Times New Roman" w:cs="Times New Roman" w:hAnsi="Times New Roman"/>
          <w:sz w:val="24"/>
          <w:szCs w:val="24"/>
        </w:rPr>
        <w:t xml:space="preserve"> that the net profit margin of the company went up from 13.75% in 201 to 14.51% in 2017. So there were no reduction in net profit margin rather there was an increase in net profit margin. Even the company has able to maintain a  constant level of operating profit margin overall the last 3 years </w:t>
      </w:r>
      <w:r>
        <w:rPr>
          <w:rFonts w:ascii="Times New Roman" w:cs="Times New Roman" w:hAnsi="Times New Roman"/>
          <w:sz w:val="24"/>
          <w:szCs w:val="24"/>
        </w:rPr>
        <w:t>inspite</w:t>
      </w:r>
      <w:r>
        <w:rPr>
          <w:rFonts w:ascii="Times New Roman" w:cs="Times New Roman" w:hAnsi="Times New Roman"/>
          <w:sz w:val="24"/>
          <w:szCs w:val="24"/>
        </w:rPr>
        <w:t xml:space="preserve"> of increase in input cost of petroleum products and substantial rise in gas cost. So it is evident that </w:t>
      </w:r>
      <w:r>
        <w:rPr>
          <w:rFonts w:ascii="Times New Roman" w:cs="Times New Roman" w:hAnsi="Times New Roman"/>
          <w:sz w:val="24"/>
          <w:szCs w:val="24"/>
        </w:rPr>
        <w:t>Ineos</w:t>
      </w:r>
      <w:r>
        <w:rPr>
          <w:rFonts w:ascii="Times New Roman" w:cs="Times New Roman" w:hAnsi="Times New Roman"/>
          <w:sz w:val="24"/>
          <w:szCs w:val="24"/>
        </w:rPr>
        <w:t xml:space="preserve"> has been successful in managing certain operational cost which resulted in a better level of net profit margin in 2017.</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Activity ratios are critically important for analyzing some critical component of operations. It is evident from ratios such as </w:t>
      </w:r>
      <w:r>
        <w:rPr>
          <w:rFonts w:ascii="Times New Roman" w:cs="Times New Roman" w:hAnsi="Times New Roman"/>
          <w:sz w:val="24"/>
          <w:szCs w:val="24"/>
        </w:rPr>
        <w:t>debtors</w:t>
      </w:r>
      <w:r>
        <w:rPr>
          <w:rFonts w:ascii="Times New Roman" w:cs="Times New Roman" w:hAnsi="Times New Roman"/>
          <w:sz w:val="24"/>
          <w:szCs w:val="24"/>
        </w:rPr>
        <w:t xml:space="preserve"> collection period that the value of the ratio has decreased from 47 to 41 days. So from the value, it is evident that </w:t>
      </w:r>
      <w:r>
        <w:rPr>
          <w:rFonts w:ascii="Times New Roman" w:cs="Times New Roman" w:hAnsi="Times New Roman"/>
          <w:sz w:val="24"/>
          <w:szCs w:val="24"/>
        </w:rPr>
        <w:t>Ineos</w:t>
      </w:r>
      <w:r>
        <w:rPr>
          <w:rFonts w:ascii="Times New Roman" w:cs="Times New Roman" w:hAnsi="Times New Roman"/>
          <w:sz w:val="24"/>
          <w:szCs w:val="24"/>
        </w:rPr>
        <w:t xml:space="preserve"> as a company has paid to the company in a quicker manner over the previous year which indicate that cash flow positions were highly efficient. It is also evident from the above calculation that net asset turnover also increased to a substantial extent from 2.26 in 2015 to 2.38 in 2017. This reflects the fact the sales increased for </w:t>
      </w:r>
      <w:r>
        <w:rPr>
          <w:rFonts w:ascii="Times New Roman" w:cs="Times New Roman" w:hAnsi="Times New Roman"/>
          <w:sz w:val="24"/>
          <w:szCs w:val="24"/>
        </w:rPr>
        <w:t>Ineos</w:t>
      </w:r>
      <w:r>
        <w:rPr>
          <w:rFonts w:ascii="Times New Roman" w:cs="Times New Roman" w:hAnsi="Times New Roman"/>
          <w:sz w:val="24"/>
          <w:szCs w:val="24"/>
        </w:rPr>
        <w:t xml:space="preserve"> compared to the total net assets of the company.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On the liquidity front, it is evident that </w:t>
      </w:r>
      <w:r>
        <w:rPr>
          <w:rFonts w:ascii="Times New Roman" w:cs="Times New Roman" w:hAnsi="Times New Roman"/>
          <w:sz w:val="24"/>
          <w:szCs w:val="24"/>
        </w:rPr>
        <w:t>acid test ratio values has</w:t>
      </w:r>
      <w:r>
        <w:rPr>
          <w:rFonts w:ascii="Times New Roman" w:cs="Times New Roman" w:hAnsi="Times New Roman"/>
          <w:sz w:val="24"/>
          <w:szCs w:val="24"/>
        </w:rPr>
        <w:t xml:space="preserve"> slightly declines from 1.88 in 2015 to 1.4 in 2017. Even though the value of the ratio decreased, but the value is still above 1 after negating the inventory value. So it is quite evident that the </w:t>
      </w:r>
      <w:r>
        <w:rPr>
          <w:rFonts w:ascii="Times New Roman" w:cs="Times New Roman" w:hAnsi="Times New Roman"/>
          <w:sz w:val="24"/>
          <w:szCs w:val="24"/>
        </w:rPr>
        <w:t>Ineos</w:t>
      </w:r>
      <w:r>
        <w:rPr>
          <w:rFonts w:ascii="Times New Roman" w:cs="Times New Roman" w:hAnsi="Times New Roman"/>
          <w:sz w:val="24"/>
          <w:szCs w:val="24"/>
        </w:rPr>
        <w:t xml:space="preserve"> is in a highly comfortable position to pay the existing </w:t>
      </w:r>
      <w:r>
        <w:rPr>
          <w:rFonts w:ascii="Times New Roman" w:cs="Times New Roman" w:hAnsi="Times New Roman"/>
          <w:sz w:val="24"/>
          <w:szCs w:val="24"/>
        </w:rPr>
        <w:t>lshort</w:t>
      </w:r>
      <w:r>
        <w:rPr>
          <w:rFonts w:ascii="Times New Roman" w:cs="Times New Roman" w:hAnsi="Times New Roman"/>
          <w:sz w:val="24"/>
          <w:szCs w:val="24"/>
        </w:rPr>
        <w:t xml:space="preserve"> term liabilities from the current assets even without considering the sales proceeds that the company will fetch from selling of the inventories. </w:t>
      </w:r>
    </w:p>
    <w:p>
      <w:pPr>
        <w:pStyle w:val="style0"/>
        <w:spacing w:lineRule="auto" w:line="360"/>
        <w:jc w:val="both"/>
        <w:rPr>
          <w:rFonts w:ascii="Times New Roman" w:cs="Times New Roman" w:hAnsi="Times New Roman"/>
          <w:sz w:val="24"/>
          <w:szCs w:val="24"/>
        </w:rPr>
      </w:pPr>
    </w:p>
    <w:bookmarkStart w:id="11" w:name="_Toc534206343"/>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8)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Recommended Action Plan for </w:t>
      </w:r>
      <w:r>
        <w:rPr>
          <w:rFonts w:ascii="Times New Roman" w:cs="Times New Roman" w:hAnsi="Times New Roman"/>
          <w:sz w:val="24"/>
          <w:szCs w:val="24"/>
        </w:rPr>
        <w:t>Ineos</w:t>
      </w:r>
      <w:r>
        <w:rPr>
          <w:rFonts w:ascii="Times New Roman" w:cs="Times New Roman" w:hAnsi="Times New Roman"/>
          <w:sz w:val="24"/>
          <w:szCs w:val="24"/>
        </w:rPr>
        <w:t xml:space="preserve"> based on Analysis:</w:t>
      </w:r>
      <w:bookmarkEnd w:id="11"/>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lang w:val="en-IN" w:eastAsia="en-IN"/>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evident from the case scenario that </w:t>
      </w:r>
      <w:r>
        <w:rPr>
          <w:rFonts w:ascii="Times New Roman" w:cs="Times New Roman" w:hAnsi="Times New Roman"/>
          <w:sz w:val="24"/>
          <w:szCs w:val="24"/>
        </w:rPr>
        <w:t>Mr</w:t>
      </w:r>
      <w:r>
        <w:rPr>
          <w:rFonts w:ascii="Times New Roman" w:cs="Times New Roman" w:hAnsi="Times New Roman"/>
          <w:sz w:val="24"/>
          <w:szCs w:val="24"/>
        </w:rPr>
        <w:t xml:space="preserve"> </w:t>
      </w:r>
      <w:r>
        <w:rPr>
          <w:rFonts w:ascii="Times New Roman" w:cs="Times New Roman" w:hAnsi="Times New Roman"/>
          <w:sz w:val="24"/>
          <w:szCs w:val="24"/>
        </w:rPr>
        <w:t>Ratcliffe</w:t>
      </w:r>
      <w:r>
        <w:rPr>
          <w:rFonts w:ascii="Times New Roman" w:cs="Times New Roman" w:hAnsi="Times New Roman"/>
          <w:sz w:val="24"/>
          <w:szCs w:val="24"/>
        </w:rPr>
        <w:t xml:space="preserve"> is trying opt focus on the innovation in its technology which is useful for the production of chemicals. Mr. </w:t>
      </w:r>
      <w:r>
        <w:rPr>
          <w:rFonts w:ascii="Times New Roman" w:cs="Times New Roman" w:hAnsi="Times New Roman"/>
          <w:sz w:val="24"/>
          <w:szCs w:val="24"/>
        </w:rPr>
        <w:t>Ratcliffe</w:t>
      </w:r>
      <w:r>
        <w:rPr>
          <w:rFonts w:ascii="Times New Roman" w:cs="Times New Roman" w:hAnsi="Times New Roman"/>
          <w:sz w:val="24"/>
          <w:szCs w:val="24"/>
        </w:rPr>
        <w:t xml:space="preserve"> is investing huge amounts in the rare and controversial technology termed as </w:t>
      </w:r>
      <w:r>
        <w:rPr>
          <w:rFonts w:ascii="Times New Roman" w:cs="Times New Roman" w:hAnsi="Times New Roman"/>
          <w:sz w:val="24"/>
          <w:szCs w:val="24"/>
        </w:rPr>
        <w:t>fracking</w:t>
      </w:r>
      <w:r>
        <w:rPr>
          <w:rFonts w:ascii="Times New Roman" w:cs="Times New Roman" w:hAnsi="Times New Roman"/>
          <w:sz w:val="24"/>
          <w:szCs w:val="24"/>
        </w:rPr>
        <w:t xml:space="preserve">. This is the technology which is not good for the environment so it was a ban from the Scottish government due to its negative impact on the land areas of Scotland. It is fact that the company is extracting the chemicals which are </w:t>
      </w:r>
      <w:r>
        <w:rPr>
          <w:rFonts w:ascii="Times New Roman" w:cs="Times New Roman" w:hAnsi="Times New Roman"/>
          <w:sz w:val="24"/>
          <w:szCs w:val="24"/>
        </w:rPr>
        <w:t>m</w:t>
      </w:r>
      <w:r>
        <w:rPr>
          <w:rFonts w:ascii="Times New Roman" w:cs="Times New Roman" w:hAnsi="Times New Roman"/>
          <w:sz w:val="24"/>
          <w:szCs w:val="24"/>
        </w:rPr>
        <w:t>,ade</w:t>
      </w:r>
      <w:r>
        <w:rPr>
          <w:rFonts w:ascii="Times New Roman" w:cs="Times New Roman" w:hAnsi="Times New Roman"/>
          <w:sz w:val="24"/>
          <w:szCs w:val="24"/>
        </w:rPr>
        <w:t xml:space="preserve"> from hydrocarbons and there are not many companies who have been engaged in the production of chemicals from hydrocarbons. The company has the future strategy of expanding its business mainly in the Asian countries like China and India. The reason behind this strategy implementation is that India is a developing economy and it has the low cost operations to be adopted over there with the cheap </w:t>
      </w:r>
      <w:r>
        <w:rPr>
          <w:rFonts w:ascii="Times New Roman" w:cs="Times New Roman" w:hAnsi="Times New Roman"/>
          <w:sz w:val="24"/>
          <w:szCs w:val="24"/>
        </w:rPr>
        <w:t>labour</w:t>
      </w:r>
      <w:r>
        <w:rPr>
          <w:rFonts w:ascii="Times New Roman" w:cs="Times New Roman" w:hAnsi="Times New Roman"/>
          <w:sz w:val="24"/>
          <w:szCs w:val="24"/>
        </w:rPr>
        <w:t xml:space="preserve">. India has the shortage of oil and gas and they are highly reluctant on the production of oil and gas. India is concentrating hard on the opening of the oil plants and chemical factories in order to ensure that they have abundant natural resources to be there with them like the natural gas and petrochemicals. Hence, in India as well in China there would not be any shortage of the oil and natural gas in the future. Moreover, the company is also focusing on the development of stringent energy policies to be developed for ensuring the safe consumption and usage of the oil and natural gas with minimal or no reports of any kind of environmental hazards and accidents taking place in different plants and factories developed in India.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also seen that in future the company will be focusing much more ion the development of skilled and unskilled expertise so that they can develop manufacturing plants and production units mostly in India and China. India is also having its great economic development over the past 2 decades and there has been increase in the demand of the petrochemical products now. So in this context, there is huge demand of the </w:t>
      </w:r>
      <w:r>
        <w:rPr>
          <w:rFonts w:ascii="Times New Roman" w:cs="Times New Roman" w:hAnsi="Times New Roman"/>
          <w:sz w:val="24"/>
          <w:szCs w:val="24"/>
        </w:rPr>
        <w:t>speciality</w:t>
      </w:r>
      <w:r>
        <w:rPr>
          <w:rFonts w:ascii="Times New Roman" w:cs="Times New Roman" w:hAnsi="Times New Roman"/>
          <w:sz w:val="24"/>
          <w:szCs w:val="24"/>
        </w:rPr>
        <w:t xml:space="preserve"> chemicals from the industries like toiletries, pharmaceutical companies as well from the electronics organizations. It is also important that </w:t>
      </w:r>
      <w:r>
        <w:rPr>
          <w:rFonts w:ascii="Times New Roman" w:cs="Times New Roman" w:hAnsi="Times New Roman"/>
          <w:sz w:val="24"/>
          <w:szCs w:val="24"/>
        </w:rPr>
        <w:t>Ineos</w:t>
      </w:r>
      <w:r>
        <w:rPr>
          <w:rFonts w:ascii="Times New Roman" w:cs="Times New Roman" w:hAnsi="Times New Roman"/>
          <w:sz w:val="24"/>
          <w:szCs w:val="24"/>
        </w:rPr>
        <w:t xml:space="preserve"> is trying to focus on the development of oil and gas besides the production of chemicals. </w:t>
      </w:r>
      <w:r>
        <w:rPr>
          <w:rFonts w:ascii="Times New Roman" w:cs="Times New Roman" w:hAnsi="Times New Roman"/>
          <w:sz w:val="24"/>
          <w:szCs w:val="24"/>
        </w:rPr>
        <w:t>Ineos</w:t>
      </w:r>
      <w:r>
        <w:rPr>
          <w:rFonts w:ascii="Times New Roman" w:cs="Times New Roman" w:hAnsi="Times New Roman"/>
          <w:sz w:val="24"/>
          <w:szCs w:val="24"/>
        </w:rPr>
        <w:t xml:space="preserve"> with the increased volumes of production in gas and oil helps them to enter and capture a very good position in the Indian petrochemicals market. In the context of China, </w:t>
      </w:r>
      <w:r>
        <w:rPr>
          <w:rFonts w:ascii="Times New Roman" w:cs="Times New Roman" w:hAnsi="Times New Roman"/>
          <w:sz w:val="24"/>
          <w:szCs w:val="24"/>
        </w:rPr>
        <w:t>Ineos</w:t>
      </w:r>
      <w:r>
        <w:rPr>
          <w:rFonts w:ascii="Times New Roman" w:cs="Times New Roman" w:hAnsi="Times New Roman"/>
          <w:sz w:val="24"/>
          <w:szCs w:val="24"/>
        </w:rPr>
        <w:t xml:space="preserve"> is also providing the supplies to this country as well the other countries located in the </w:t>
      </w:r>
      <w:r>
        <w:rPr>
          <w:rFonts w:ascii="Times New Roman" w:cs="Times New Roman" w:hAnsi="Times New Roman"/>
          <w:sz w:val="24"/>
          <w:szCs w:val="24"/>
        </w:rPr>
        <w:t xml:space="preserve">South Asian regions. There is lack of reserves and production units but with the treaties there would not be any kind of shortage to be taking place in the future. The companies who do not have the technical knowledge in chemical industries must not enter in this market; rather they must focus on Indian market where they have huge competencies and operational power to position properly. </w:t>
      </w:r>
    </w:p>
    <w:bookmarkStart w:id="12" w:name="_Toc534200466"/>
    <w:bookmarkStart w:id="13" w:name="_Toc534206344"/>
    <w:p>
      <w:pPr>
        <w:pStyle w:val="style1"/>
        <w:rPr/>
      </w:pPr>
      <w:r>
        <w:t>9</w:t>
      </w:r>
      <w:r>
        <w:t xml:space="preserve">) </w:t>
      </w:r>
      <w:r>
        <w:t>Recommendation &amp; Justification:</w:t>
      </w:r>
      <w:bookmarkEnd w:id="12"/>
      <w:bookmarkEnd w:id="13"/>
      <w:r>
        <w:t xml:space="preserve"> </w:t>
      </w:r>
    </w:p>
    <w:p>
      <w:pPr>
        <w:pStyle w:val="style0"/>
        <w:rPr>
          <w:color w:val="ff0000"/>
        </w:rPr>
      </w:pP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 justification of chairman of Mr. </w:t>
      </w:r>
      <w:r>
        <w:rPr>
          <w:rFonts w:ascii="Times New Roman" w:cs="Times New Roman" w:hAnsi="Times New Roman"/>
          <w:color w:val="000000"/>
          <w:sz w:val="24"/>
          <w:szCs w:val="24"/>
        </w:rPr>
        <w:t>Ratcliffe</w:t>
      </w:r>
      <w:r>
        <w:rPr>
          <w:rFonts w:ascii="Times New Roman" w:cs="Times New Roman" w:hAnsi="Times New Roman"/>
          <w:color w:val="000000"/>
          <w:sz w:val="24"/>
          <w:szCs w:val="24"/>
        </w:rPr>
        <w:t xml:space="preserve"> to </w:t>
      </w:r>
      <w:r>
        <w:rPr>
          <w:rFonts w:ascii="Times New Roman" w:cs="Times New Roman" w:hAnsi="Times New Roman"/>
          <w:color w:val="000000"/>
          <w:sz w:val="24"/>
          <w:szCs w:val="24"/>
        </w:rPr>
        <w:t>invest  totally</w:t>
      </w:r>
      <w:r>
        <w:rPr>
          <w:rFonts w:ascii="Times New Roman" w:cs="Times New Roman" w:hAnsi="Times New Roman"/>
          <w:color w:val="000000"/>
          <w:sz w:val="24"/>
          <w:szCs w:val="24"/>
        </w:rPr>
        <w:t xml:space="preserve"> into a different diversified sector such automobile, sport and entertainment industry is indeed questionable.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as a chemical manufacturer has been doing considerably well which is proven from the financials of the organization in terms of growth in sales and the profitability achieved by the company. It is evident from the case that the chairman has invested </w:t>
      </w:r>
      <w:r>
        <w:rPr>
          <w:rFonts w:ascii="Calibri" w:cs="Calibri" w:hAnsi="Calibri"/>
          <w:color w:val="000000"/>
          <w:sz w:val="24"/>
          <w:szCs w:val="24"/>
        </w:rPr>
        <w:t>£</w:t>
      </w:r>
      <w:r>
        <w:rPr>
          <w:rFonts w:ascii="Times New Roman" w:cs="Times New Roman" w:hAnsi="Times New Roman"/>
          <w:color w:val="000000"/>
          <w:sz w:val="24"/>
          <w:szCs w:val="24"/>
        </w:rPr>
        <w:t>600 million in the automobile business which was ultimately shut down in 2016. The chemical manufacturing organization has been doing considerably well in the terms of financials and the series of acquisition by the company in the similar lines of business prior to investment in the totally different sector of automobile and sports sector has given significant return in terms of enhanced sales which also increased the profitability of the company to almost 4 times. So it would have been a good idea for the company if they invest in the similar line of business. The investment in the similar lines of business would certainly help the organization to focus on one single business and additionally this has produced effective results to the company.</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The  company’s</w:t>
      </w:r>
      <w:r>
        <w:rPr>
          <w:rFonts w:ascii="Times New Roman" w:cs="Times New Roman" w:hAnsi="Times New Roman"/>
          <w:color w:val="000000"/>
          <w:sz w:val="24"/>
          <w:szCs w:val="24"/>
        </w:rPr>
        <w:t xml:space="preserve"> hydrocarbon based chemicals that is  manufactured  by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is done through unique process and there are very few competitors. Essentially, the company has acquired the business of British Petroleum’s specialty chemical business arm to enter in the field of hydrocarbon based chemicals. It is the high amount of fixed cost required for undertaking the operation has forced BP to sell its specialty chemical business. But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as a company has significantly could manage the operation and made it easy for them to achieve </w:t>
      </w:r>
      <w:r>
        <w:rPr>
          <w:rFonts w:ascii="Times New Roman" w:cs="Times New Roman" w:hAnsi="Times New Roman"/>
          <w:color w:val="000000"/>
          <w:sz w:val="24"/>
          <w:szCs w:val="24"/>
        </w:rPr>
        <w:t>an enhanced sales</w:t>
      </w:r>
      <w:r>
        <w:rPr>
          <w:rFonts w:ascii="Times New Roman" w:cs="Times New Roman" w:hAnsi="Times New Roman"/>
          <w:color w:val="000000"/>
          <w:sz w:val="24"/>
          <w:szCs w:val="24"/>
        </w:rPr>
        <w:t xml:space="preserve">.  So it is absolutely evident that it is the capability of the firm to manage the fixed cost and generating revenue for ensuring profitability has essentially resulted in a highly profitable venture in the specialty chemical segment. </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It is also essential to mention that the market of the specialty chemical has been growing </w:t>
      </w:r>
      <w:r>
        <w:rPr>
          <w:rFonts w:ascii="Times New Roman" w:cs="Times New Roman" w:hAnsi="Times New Roman"/>
          <w:color w:val="000000"/>
          <w:sz w:val="24"/>
          <w:szCs w:val="24"/>
        </w:rPr>
        <w:t>at  significant</w:t>
      </w:r>
      <w:r>
        <w:rPr>
          <w:rFonts w:ascii="Times New Roman" w:cs="Times New Roman" w:hAnsi="Times New Roman"/>
          <w:color w:val="000000"/>
          <w:sz w:val="24"/>
          <w:szCs w:val="24"/>
        </w:rPr>
        <w:t xml:space="preserve"> growth mainly driven by the volumes in the consumer goods industry and electronics industry. As per the estimation of various reports, the specialty chemical industry is further expected to grow at a massive pace by 2020. Therefore, this is a massive opportunity for the company to increase the strengths in operational capabilities by opening new chemical extraction and manufacturing facilities. This will certainly help to grab the opportunities and increased the financial performance </w:t>
      </w:r>
      <w:r>
        <w:rPr>
          <w:rFonts w:ascii="Times New Roman" w:cs="Times New Roman" w:hAnsi="Times New Roman"/>
          <w:color w:val="000000"/>
          <w:sz w:val="24"/>
          <w:szCs w:val="24"/>
        </w:rPr>
        <w:t>of  the</w:t>
      </w:r>
      <w:r>
        <w:rPr>
          <w:rFonts w:ascii="Times New Roman" w:cs="Times New Roman" w:hAnsi="Times New Roman"/>
          <w:color w:val="000000"/>
          <w:sz w:val="24"/>
          <w:szCs w:val="24"/>
        </w:rPr>
        <w:t xml:space="preserve"> company and ensure sustainability in the long run. So it is ideally required that the company must focus on the specialty chemical industry where they are currently operating as the industry growth is substantial. Moreover, the being the development o</w:t>
      </w:r>
      <w:r>
        <w:rPr>
          <w:rFonts w:ascii="Times New Roman" w:cs="Times New Roman" w:hAnsi="Times New Roman"/>
          <w:color w:val="000000"/>
          <w:sz w:val="24"/>
          <w:szCs w:val="24"/>
        </w:rPr>
        <w:t>f</w:t>
      </w:r>
      <w:r>
        <w:rPr>
          <w:rFonts w:ascii="Times New Roman" w:cs="Times New Roman" w:hAnsi="Times New Roman"/>
          <w:color w:val="000000"/>
          <w:sz w:val="24"/>
          <w:szCs w:val="24"/>
        </w:rPr>
        <w:t xml:space="preserve"> sp</w:t>
      </w:r>
      <w:r>
        <w:rPr>
          <w:rFonts w:ascii="Times New Roman" w:cs="Times New Roman" w:hAnsi="Times New Roman"/>
          <w:color w:val="000000"/>
          <w:sz w:val="24"/>
          <w:szCs w:val="24"/>
        </w:rPr>
        <w:t xml:space="preserve">ecialty </w:t>
      </w:r>
      <w:r>
        <w:rPr>
          <w:rFonts w:ascii="Times New Roman" w:cs="Times New Roman" w:hAnsi="Times New Roman"/>
          <w:color w:val="000000"/>
          <w:sz w:val="24"/>
          <w:szCs w:val="24"/>
        </w:rPr>
        <w:t>chemical is high complex, there is low threat of new entrant. With such a low level of threat of new entrant, the company has significant competitive</w:t>
      </w:r>
      <w:r>
        <w:rPr>
          <w:rFonts w:ascii="Times New Roman" w:cs="Times New Roman" w:hAnsi="Times New Roman"/>
          <w:color w:val="000000"/>
          <w:sz w:val="24"/>
          <w:szCs w:val="24"/>
        </w:rPr>
        <w:t xml:space="preserve"> advantage. The competitive advantag</w:t>
      </w:r>
      <w:r>
        <w:rPr>
          <w:rFonts w:ascii="Times New Roman" w:cs="Times New Roman" w:hAnsi="Times New Roman"/>
          <w:color w:val="000000"/>
          <w:sz w:val="24"/>
          <w:szCs w:val="24"/>
        </w:rPr>
        <w:t xml:space="preserve">e of the company is also due to the operational expertise that the </w:t>
      </w:r>
      <w:r>
        <w:rPr>
          <w:rFonts w:ascii="Times New Roman" w:cs="Times New Roman" w:hAnsi="Times New Roman"/>
          <w:color w:val="000000"/>
          <w:sz w:val="24"/>
          <w:szCs w:val="24"/>
        </w:rPr>
        <w:t>company possess</w:t>
      </w:r>
      <w:r>
        <w:rPr>
          <w:rFonts w:ascii="Times New Roman" w:cs="Times New Roman" w:hAnsi="Times New Roman"/>
          <w:color w:val="000000"/>
          <w:sz w:val="24"/>
          <w:szCs w:val="24"/>
        </w:rPr>
        <w:t xml:space="preserve"> in managing the business units located across different regions</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 xml:space="preserve">Clarkson, Li, Richardson, and </w:t>
      </w:r>
      <w:r>
        <w:rPr>
          <w:rFonts w:ascii="Times New Roman" w:cs="Times New Roman" w:hAnsi="Times New Roman"/>
          <w:sz w:val="24"/>
          <w:szCs w:val="24"/>
        </w:rPr>
        <w:t>Vasvari</w:t>
      </w:r>
      <w:r>
        <w:rPr>
          <w:rFonts w:ascii="Times New Roman" w:cs="Times New Roman" w:hAnsi="Times New Roman"/>
          <w:sz w:val="24"/>
          <w:szCs w:val="24"/>
        </w:rPr>
        <w:t>, 2011</w:t>
      </w:r>
      <w:r>
        <w:rPr>
          <w:rFonts w:ascii="Times New Roman" w:cs="Times New Roman" w:hAnsi="Times New Roman"/>
          <w:sz w:val="24"/>
          <w:szCs w:val="24"/>
        </w:rPr>
        <w:t>)</w:t>
      </w:r>
      <w:r>
        <w:rPr>
          <w:rFonts w:ascii="Times New Roman" w:cs="Times New Roman" w:hAnsi="Times New Roman"/>
          <w:color w:val="000000"/>
          <w:sz w:val="24"/>
          <w:szCs w:val="24"/>
        </w:rPr>
        <w:t xml:space="preserve">. So with all these positives in the </w:t>
      </w:r>
      <w:r>
        <w:rPr>
          <w:rFonts w:ascii="Times New Roman" w:cs="Times New Roman" w:hAnsi="Times New Roman"/>
          <w:color w:val="000000"/>
          <w:sz w:val="24"/>
          <w:szCs w:val="24"/>
        </w:rPr>
        <w:t>favour</w:t>
      </w:r>
      <w:r>
        <w:rPr>
          <w:rFonts w:ascii="Times New Roman" w:cs="Times New Roman" w:hAnsi="Times New Roman"/>
          <w:color w:val="000000"/>
          <w:sz w:val="24"/>
          <w:szCs w:val="24"/>
        </w:rPr>
        <w:t xml:space="preserve"> of the company it is important to intensify the operation by opening new facility and increasing production.</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It is also important that the company must enter in emerging markets such as India and China. The Indian and Chinese economy has boomed over the past several decades due to massive growth in their respective economy. There is little completion in Indian market in the specialty chemical market. Only Tata group and few other specialty chemical </w:t>
      </w:r>
      <w:r>
        <w:rPr>
          <w:rFonts w:ascii="Times New Roman" w:cs="Times New Roman" w:hAnsi="Times New Roman"/>
          <w:color w:val="000000"/>
          <w:sz w:val="24"/>
          <w:szCs w:val="24"/>
        </w:rPr>
        <w:t>manufacturer</w:t>
      </w:r>
      <w:r>
        <w:rPr>
          <w:rFonts w:ascii="Times New Roman" w:cs="Times New Roman" w:hAnsi="Times New Roman"/>
          <w:color w:val="000000"/>
          <w:sz w:val="24"/>
          <w:szCs w:val="24"/>
        </w:rPr>
        <w:t xml:space="preserve"> has dominant presence and their capabilities are not yet tested in terms of competition from foreign players. So it would be absolutely appropriate for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to enter Indian market which has high demand for petrochemical based chemicals. </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The only concern of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is the reduction in oil and gas level all around the world due to massive exploration for the need of energy because of heavy industrialization all around the world. With continuous reduction in oil and gas, the supply of essential raw material for manufacturing of hydrocarbon based chemicals would be difficult which may prove unfeasible. The Brexit will also have a significant concern as there would be possible imposition of customs duty on the chemicals which will traded between </w:t>
      </w:r>
      <w:r>
        <w:rPr>
          <w:rFonts w:ascii="Times New Roman" w:cs="Times New Roman" w:hAnsi="Times New Roman"/>
          <w:color w:val="000000"/>
          <w:sz w:val="24"/>
          <w:szCs w:val="24"/>
        </w:rPr>
        <w:t>Uk</w:t>
      </w:r>
      <w:r>
        <w:rPr>
          <w:rFonts w:ascii="Times New Roman" w:cs="Times New Roman" w:hAnsi="Times New Roman"/>
          <w:color w:val="000000"/>
          <w:sz w:val="24"/>
          <w:szCs w:val="24"/>
        </w:rPr>
        <w:t xml:space="preserve"> and EU. This will not only increase the cost of compliance but also will increase the final produce of the chemicals may prove to be costly in comparison of the chemicals of locally produced in the EU region. </w:t>
      </w:r>
    </w:p>
    <w:p>
      <w:pPr>
        <w:pStyle w:val="style0"/>
        <w:spacing w:lineRule="auto" w:line="360"/>
        <w:jc w:val="both"/>
        <w:rPr>
          <w:rFonts w:ascii="Times New Roman" w:cs="Times New Roman" w:hAnsi="Times New Roman"/>
          <w:color w:val="000000"/>
          <w:sz w:val="24"/>
          <w:szCs w:val="24"/>
        </w:rPr>
      </w:pPr>
      <w:r>
        <w:rPr>
          <w:rFonts w:ascii="Times New Roman" w:cs="Times New Roman" w:hAnsi="Times New Roman"/>
          <w:color w:val="000000"/>
          <w:sz w:val="24"/>
          <w:szCs w:val="24"/>
        </w:rPr>
        <w:t xml:space="preserve">But from the overall analysis, </w:t>
      </w:r>
      <w:r>
        <w:rPr>
          <w:rFonts w:ascii="Times New Roman" w:cs="Times New Roman" w:hAnsi="Times New Roman"/>
          <w:color w:val="000000"/>
          <w:sz w:val="24"/>
          <w:szCs w:val="24"/>
        </w:rPr>
        <w:t>Ineos</w:t>
      </w:r>
      <w:r>
        <w:rPr>
          <w:rFonts w:ascii="Times New Roman" w:cs="Times New Roman" w:hAnsi="Times New Roman"/>
          <w:color w:val="000000"/>
          <w:sz w:val="24"/>
          <w:szCs w:val="24"/>
        </w:rPr>
        <w:t xml:space="preserve"> being a multinational player, the company can manage </w:t>
      </w:r>
      <w:r>
        <w:rPr>
          <w:rFonts w:ascii="Times New Roman" w:cs="Times New Roman" w:hAnsi="Times New Roman"/>
          <w:color w:val="000000"/>
          <w:sz w:val="24"/>
          <w:szCs w:val="24"/>
        </w:rPr>
        <w:t>these unsystematic risk</w:t>
      </w:r>
      <w:r>
        <w:rPr>
          <w:rFonts w:ascii="Times New Roman" w:cs="Times New Roman" w:hAnsi="Times New Roman"/>
          <w:color w:val="000000"/>
          <w:sz w:val="24"/>
          <w:szCs w:val="24"/>
        </w:rPr>
        <w:t xml:space="preserve"> that are arising from the Brexit and should concentrate on expanding the hydrocarbon based chemical business. It is primarily because this is highly a specialized product and other competitor cannot enter. Moreover, the company has a decent customer base across different industries and therefore there would be significant orders of chemicals with the growth of various industries. Hence, it is highly recommended that further strategic acquisition should be made in various emerging markets for expansion and intensifying operation for further improvement and growth of the business. The management should not unnecessary diversify in other industries as they don’t have competencies in managing business which may lead to failure. </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bookmarkStart w:id="14" w:name="_Toc534206345"/>
    <w:p>
      <w:pPr>
        <w:pStyle w:val="style1"/>
        <w:spacing w:lineRule="auto" w:line="360"/>
        <w:jc w:val="both"/>
        <w:rPr>
          <w:rFonts w:ascii="Times New Roman" w:cs="Times New Roman" w:hAnsi="Times New Roman"/>
          <w:sz w:val="24"/>
          <w:szCs w:val="24"/>
        </w:rPr>
      </w:pPr>
      <w:r>
        <w:rPr>
          <w:rFonts w:ascii="Times New Roman" w:cs="Times New Roman" w:hAnsi="Times New Roman"/>
          <w:sz w:val="24"/>
          <w:szCs w:val="24"/>
        </w:rPr>
        <w:t>References:</w:t>
      </w:r>
      <w:bookmarkEnd w:id="14"/>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color w:val="222222"/>
          <w:sz w:val="24"/>
          <w:szCs w:val="24"/>
          <w:shd w:val="clear" w:color="auto" w:fill="ffffff"/>
        </w:rPr>
      </w:pPr>
    </w:p>
    <w:p>
      <w:pPr>
        <w:pStyle w:val="style0"/>
        <w:spacing w:lineRule="auto" w:line="360"/>
        <w:jc w:val="both"/>
        <w:rPr>
          <w:rFonts w:ascii="Times New Roman" w:cs="Times New Roman" w:hAnsi="Times New Roman"/>
          <w:color w:val="222222"/>
          <w:sz w:val="24"/>
          <w:szCs w:val="24"/>
          <w:shd w:val="clear" w:color="auto" w:fill="ffffff"/>
        </w:rPr>
      </w:pP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Aaker</w:t>
      </w:r>
      <w:r>
        <w:rPr>
          <w:rFonts w:ascii="Times New Roman" w:cs="Times New Roman" w:hAnsi="Times New Roman"/>
          <w:color w:val="222222"/>
          <w:sz w:val="24"/>
          <w:szCs w:val="24"/>
          <w:shd w:val="clear" w:color="auto" w:fill="ffffff"/>
        </w:rPr>
        <w:t xml:space="preserve">, D.A. and </w:t>
      </w:r>
      <w:r>
        <w:rPr>
          <w:rFonts w:ascii="Times New Roman" w:cs="Times New Roman" w:hAnsi="Times New Roman"/>
          <w:color w:val="222222"/>
          <w:sz w:val="24"/>
          <w:szCs w:val="24"/>
          <w:shd w:val="clear" w:color="auto" w:fill="ffffff"/>
        </w:rPr>
        <w:t>McLoughlin</w:t>
      </w:r>
      <w:r>
        <w:rPr>
          <w:rFonts w:ascii="Times New Roman" w:cs="Times New Roman" w:hAnsi="Times New Roman"/>
          <w:color w:val="222222"/>
          <w:sz w:val="24"/>
          <w:szCs w:val="24"/>
          <w:shd w:val="clear" w:color="auto" w:fill="ffffff"/>
        </w:rPr>
        <w:t>, D., 2010. </w:t>
      </w:r>
      <w:r>
        <w:rPr>
          <w:rFonts w:ascii="Times New Roman" w:cs="Times New Roman" w:hAnsi="Times New Roman"/>
          <w:i/>
          <w:iCs/>
          <w:color w:val="222222"/>
          <w:sz w:val="24"/>
          <w:szCs w:val="24"/>
          <w:shd w:val="clear" w:color="auto" w:fill="ffffff"/>
        </w:rPr>
        <w:t>Strategic market management: global perspectives</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John Wiley &amp; Sons.</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Albrechts</w:t>
      </w:r>
      <w:r>
        <w:rPr>
          <w:rFonts w:ascii="Times New Roman" w:cs="Times New Roman" w:hAnsi="Times New Roman"/>
          <w:color w:val="222222"/>
          <w:sz w:val="24"/>
          <w:szCs w:val="24"/>
          <w:shd w:val="clear" w:color="auto" w:fill="ffffff"/>
        </w:rPr>
        <w:t xml:space="preserve">, L., 2013. </w:t>
      </w:r>
      <w:r>
        <w:rPr>
          <w:rFonts w:ascii="Times New Roman" w:cs="Times New Roman" w:hAnsi="Times New Roman"/>
          <w:color w:val="222222"/>
          <w:sz w:val="24"/>
          <w:szCs w:val="24"/>
          <w:shd w:val="clear" w:color="auto" w:fill="ffffff"/>
        </w:rPr>
        <w:t>Reframing strategic spatial planning by using a coproduction perspective.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Planning theory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12</w:t>
      </w:r>
      <w:r>
        <w:rPr>
          <w:rFonts w:ascii="Times New Roman" w:cs="Times New Roman" w:hAnsi="Times New Roman"/>
          <w:color w:val="222222"/>
          <w:sz w:val="24"/>
          <w:szCs w:val="24"/>
          <w:shd w:val="clear" w:color="auto" w:fill="ffffff"/>
        </w:rPr>
        <w:t>(1), pp.46-63.</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Berrone</w:t>
      </w:r>
      <w:r>
        <w:rPr>
          <w:rFonts w:ascii="Times New Roman" w:cs="Times New Roman" w:hAnsi="Times New Roman"/>
          <w:color w:val="222222"/>
          <w:sz w:val="24"/>
          <w:szCs w:val="24"/>
          <w:shd w:val="clear" w:color="auto" w:fill="ffffff"/>
        </w:rPr>
        <w:t xml:space="preserve">, P., Cruz, C., Gomez-Mejia, L.R. and </w:t>
      </w:r>
      <w:r>
        <w:rPr>
          <w:rFonts w:ascii="Times New Roman" w:cs="Times New Roman" w:hAnsi="Times New Roman"/>
          <w:color w:val="222222"/>
          <w:sz w:val="24"/>
          <w:szCs w:val="24"/>
          <w:shd w:val="clear" w:color="auto" w:fill="ffffff"/>
        </w:rPr>
        <w:t>Larraza-Kintana</w:t>
      </w:r>
      <w:r>
        <w:rPr>
          <w:rFonts w:ascii="Times New Roman" w:cs="Times New Roman" w:hAnsi="Times New Roman"/>
          <w:color w:val="222222"/>
          <w:sz w:val="24"/>
          <w:szCs w:val="24"/>
          <w:shd w:val="clear" w:color="auto" w:fill="ffffff"/>
        </w:rPr>
        <w:t>, M., 2010.</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Socioemotional</w:t>
      </w:r>
      <w:r>
        <w:rPr>
          <w:rFonts w:ascii="Times New Roman" w:cs="Times New Roman" w:hAnsi="Times New Roman"/>
          <w:color w:val="222222"/>
          <w:sz w:val="24"/>
          <w:szCs w:val="24"/>
          <w:shd w:val="clear" w:color="auto" w:fill="ffffff"/>
        </w:rPr>
        <w:t xml:space="preserve"> wealth and corporate responses to institutional pressures: Do family-controlled firms pollute less</w:t>
      </w:r>
      <w:r>
        <w:rPr>
          <w:rFonts w:ascii="Times New Roman" w:cs="Times New Roman" w:hAnsi="Times New Roman"/>
          <w:color w:val="222222"/>
          <w:sz w:val="24"/>
          <w:szCs w:val="24"/>
          <w:shd w:val="clear" w:color="auto" w:fill="ffffff"/>
        </w:rPr>
        <w: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Administrative Science Quarterly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55</w:t>
      </w:r>
      <w:r>
        <w:rPr>
          <w:rFonts w:ascii="Times New Roman" w:cs="Times New Roman" w:hAnsi="Times New Roman"/>
          <w:color w:val="222222"/>
          <w:sz w:val="24"/>
          <w:szCs w:val="24"/>
          <w:shd w:val="clear" w:color="auto" w:fill="ffffff"/>
        </w:rPr>
        <w:t>(1), pp.82-113.</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Bock, K., 2017.</w:t>
      </w:r>
      <w:r>
        <w:rPr>
          <w:rFonts w:ascii="Times New Roman" w:cs="Times New Roman" w:hAnsi="Times New Roman"/>
          <w:color w:val="222222"/>
          <w:sz w:val="24"/>
          <w:szCs w:val="24"/>
          <w:shd w:val="clear" w:color="auto" w:fill="ffffff"/>
        </w:rPr>
        <w:t xml:space="preserve"> Business Models in the Chemical Industry </w:t>
      </w:r>
      <w:r>
        <w:rPr>
          <w:rFonts w:ascii="Times New Roman" w:cs="Times New Roman" w:hAnsi="Times New Roman"/>
          <w:color w:val="222222"/>
          <w:sz w:val="24"/>
          <w:szCs w:val="24"/>
          <w:shd w:val="clear" w:color="auto" w:fill="ffffff"/>
        </w:rPr>
        <w:t>Amid</w:t>
      </w:r>
      <w:r>
        <w:rPr>
          <w:rFonts w:ascii="Times New Roman" w:cs="Times New Roman" w:hAnsi="Times New Roman"/>
          <w:color w:val="222222"/>
          <w:sz w:val="24"/>
          <w:szCs w:val="24"/>
          <w:shd w:val="clear" w:color="auto" w:fill="ffffff"/>
        </w:rPr>
        <w:t xml:space="preserve"> a Changing Competitive Landscape. </w:t>
      </w:r>
      <w:r>
        <w:rPr>
          <w:rFonts w:ascii="Times New Roman" w:cs="Times New Roman" w:hAnsi="Times New Roman"/>
          <w:color w:val="222222"/>
          <w:sz w:val="24"/>
          <w:szCs w:val="24"/>
          <w:shd w:val="clear" w:color="auto" w:fill="ffffff"/>
        </w:rPr>
        <w:t>In </w:t>
      </w:r>
      <w:r>
        <w:rPr>
          <w:rFonts w:ascii="Times New Roman" w:cs="Times New Roman" w:hAnsi="Times New Roman"/>
          <w:i/>
          <w:iCs/>
          <w:color w:val="222222"/>
          <w:sz w:val="24"/>
          <w:szCs w:val="24"/>
          <w:shd w:val="clear" w:color="auto" w:fill="ffffff"/>
        </w:rPr>
        <w:t>Evolving Business Models</w:t>
      </w:r>
      <w:r>
        <w:rPr>
          <w:rFonts w:ascii="Times New Roman" w:cs="Times New Roman" w:hAnsi="Times New Roman"/>
          <w:color w:val="222222"/>
          <w:sz w:val="24"/>
          <w:szCs w:val="24"/>
          <w:shd w:val="clear" w:color="auto" w:fill="ffffff"/>
        </w:rPr>
        <w:t> (pp. 41-59).</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Springer, Cham.</w:t>
      </w:r>
    </w:p>
    <w:p>
      <w:pPr>
        <w:pStyle w:val="style0"/>
        <w:spacing w:lineRule="auto" w:line="360"/>
        <w:jc w:val="both"/>
        <w:rPr>
          <w:rFonts w:ascii="Times New Roman" w:cs="Times New Roman" w:hAnsi="Times New Roman"/>
          <w:sz w:val="24"/>
          <w:szCs w:val="24"/>
        </w:rPr>
      </w:pPr>
      <w:r>
        <w:rPr>
          <w:rFonts w:ascii="Times New Roman" w:cs="Times New Roman" w:hAnsi="Times New Roman"/>
          <w:color w:val="222222"/>
          <w:sz w:val="24"/>
          <w:szCs w:val="24"/>
          <w:shd w:val="clear" w:color="auto" w:fill="ffffff"/>
        </w:rPr>
        <w:t>Boudet</w:t>
      </w:r>
      <w:r>
        <w:rPr>
          <w:rFonts w:ascii="Times New Roman" w:cs="Times New Roman" w:hAnsi="Times New Roman"/>
          <w:color w:val="222222"/>
          <w:sz w:val="24"/>
          <w:szCs w:val="24"/>
          <w:shd w:val="clear" w:color="auto" w:fill="ffffff"/>
        </w:rPr>
        <w:t xml:space="preserve">, H., Clarke, C., </w:t>
      </w:r>
      <w:r>
        <w:rPr>
          <w:rFonts w:ascii="Times New Roman" w:cs="Times New Roman" w:hAnsi="Times New Roman"/>
          <w:color w:val="222222"/>
          <w:sz w:val="24"/>
          <w:szCs w:val="24"/>
          <w:shd w:val="clear" w:color="auto" w:fill="ffffff"/>
        </w:rPr>
        <w:t>Bugden</w:t>
      </w:r>
      <w:r>
        <w:rPr>
          <w:rFonts w:ascii="Times New Roman" w:cs="Times New Roman" w:hAnsi="Times New Roman"/>
          <w:color w:val="222222"/>
          <w:sz w:val="24"/>
          <w:szCs w:val="24"/>
          <w:shd w:val="clear" w:color="auto" w:fill="ffffff"/>
        </w:rPr>
        <w:t xml:space="preserve">, D., </w:t>
      </w:r>
      <w:r>
        <w:rPr>
          <w:rFonts w:ascii="Times New Roman" w:cs="Times New Roman" w:hAnsi="Times New Roman"/>
          <w:color w:val="222222"/>
          <w:sz w:val="24"/>
          <w:szCs w:val="24"/>
          <w:shd w:val="clear" w:color="auto" w:fill="ffffff"/>
        </w:rPr>
        <w:t>Maibach</w:t>
      </w:r>
      <w:r>
        <w:rPr>
          <w:rFonts w:ascii="Times New Roman" w:cs="Times New Roman" w:hAnsi="Times New Roman"/>
          <w:color w:val="222222"/>
          <w:sz w:val="24"/>
          <w:szCs w:val="24"/>
          <w:shd w:val="clear" w:color="auto" w:fill="ffffff"/>
        </w:rPr>
        <w:t xml:space="preserve">, E., </w:t>
      </w:r>
      <w:r>
        <w:rPr>
          <w:rFonts w:ascii="Times New Roman" w:cs="Times New Roman" w:hAnsi="Times New Roman"/>
          <w:color w:val="222222"/>
          <w:sz w:val="24"/>
          <w:szCs w:val="24"/>
          <w:shd w:val="clear" w:color="auto" w:fill="ffffff"/>
        </w:rPr>
        <w:t>Roser-Renouf</w:t>
      </w:r>
      <w:r>
        <w:rPr>
          <w:rFonts w:ascii="Times New Roman" w:cs="Times New Roman" w:hAnsi="Times New Roman"/>
          <w:color w:val="222222"/>
          <w:sz w:val="24"/>
          <w:szCs w:val="24"/>
          <w:shd w:val="clear" w:color="auto" w:fill="ffffff"/>
        </w:rPr>
        <w:t xml:space="preserve">, C. and </w:t>
      </w:r>
      <w:r>
        <w:rPr>
          <w:rFonts w:ascii="Times New Roman" w:cs="Times New Roman" w:hAnsi="Times New Roman"/>
          <w:color w:val="222222"/>
          <w:sz w:val="24"/>
          <w:szCs w:val="24"/>
          <w:shd w:val="clear" w:color="auto" w:fill="ffffff"/>
        </w:rPr>
        <w:t>Leiserowitz</w:t>
      </w:r>
      <w:r>
        <w:rPr>
          <w:rFonts w:ascii="Times New Roman" w:cs="Times New Roman" w:hAnsi="Times New Roman"/>
          <w:color w:val="222222"/>
          <w:sz w:val="24"/>
          <w:szCs w:val="24"/>
          <w:shd w:val="clear" w:color="auto" w:fill="ffffff"/>
        </w:rPr>
        <w:t>, A., 2014.</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Fracking</w:t>
      </w:r>
      <w:r>
        <w:rPr>
          <w:rFonts w:ascii="Times New Roman" w:cs="Times New Roman" w:hAnsi="Times New Roman"/>
          <w:color w:val="222222"/>
          <w:sz w:val="24"/>
          <w:szCs w:val="24"/>
          <w:shd w:val="clear" w:color="auto" w:fill="ffffff"/>
        </w:rPr>
        <w:t>” controversy and communication: Using national survey data to understand public perceptions of hydraulic fracturing. </w:t>
      </w:r>
      <w:r>
        <w:rPr>
          <w:rFonts w:ascii="Times New Roman" w:cs="Times New Roman" w:hAnsi="Times New Roman"/>
          <w:i/>
          <w:iCs/>
          <w:color w:val="222222"/>
          <w:sz w:val="24"/>
          <w:szCs w:val="24"/>
          <w:shd w:val="clear" w:color="auto" w:fill="ffffff"/>
        </w:rPr>
        <w:t>Energy Policy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65</w:t>
      </w:r>
      <w:r>
        <w:rPr>
          <w:rFonts w:ascii="Times New Roman" w:cs="Times New Roman" w:hAnsi="Times New Roman"/>
          <w:color w:val="222222"/>
          <w:sz w:val="24"/>
          <w:szCs w:val="24"/>
          <w:shd w:val="clear" w:color="auto" w:fill="ffffff"/>
        </w:rPr>
        <w:t>, pp.57-67.</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Bryson, J.M., 2018. </w:t>
      </w:r>
      <w:r>
        <w:rPr>
          <w:rFonts w:ascii="Times New Roman" w:cs="Times New Roman" w:hAnsi="Times New Roman"/>
          <w:i/>
          <w:iCs/>
          <w:color w:val="222222"/>
          <w:sz w:val="24"/>
          <w:szCs w:val="24"/>
          <w:shd w:val="clear" w:color="auto" w:fill="ffffff"/>
        </w:rPr>
        <w:t>Strategic planning for public and nonprofit organizations: A guide to strengthening and sustaining organizational achievement</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John Wiley &amp; Sons.</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Chum, P.S. and </w:t>
      </w:r>
      <w:r>
        <w:rPr>
          <w:rFonts w:ascii="Times New Roman" w:cs="Times New Roman" w:hAnsi="Times New Roman"/>
          <w:color w:val="222222"/>
          <w:sz w:val="24"/>
          <w:szCs w:val="24"/>
          <w:shd w:val="clear" w:color="auto" w:fill="ffffff"/>
        </w:rPr>
        <w:t>Swogger</w:t>
      </w:r>
      <w:r>
        <w:rPr>
          <w:rFonts w:ascii="Times New Roman" w:cs="Times New Roman" w:hAnsi="Times New Roman"/>
          <w:color w:val="222222"/>
          <w:sz w:val="24"/>
          <w:szCs w:val="24"/>
          <w:shd w:val="clear" w:color="auto" w:fill="ffffff"/>
        </w:rPr>
        <w:t xml:space="preserve">, K.W., 2008. </w:t>
      </w:r>
      <w:r>
        <w:rPr>
          <w:rFonts w:ascii="Times New Roman" w:cs="Times New Roman" w:hAnsi="Times New Roman"/>
          <w:color w:val="222222"/>
          <w:sz w:val="24"/>
          <w:szCs w:val="24"/>
          <w:shd w:val="clear" w:color="auto" w:fill="ffffff"/>
        </w:rPr>
        <w:t>Olefin polymer technologies—History and recent progress at The Dow Chemical Company.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Progress in Polymer Science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33</w:t>
      </w:r>
      <w:r>
        <w:rPr>
          <w:rFonts w:ascii="Times New Roman" w:cs="Times New Roman" w:hAnsi="Times New Roman"/>
          <w:color w:val="222222"/>
          <w:sz w:val="24"/>
          <w:szCs w:val="24"/>
          <w:shd w:val="clear" w:color="auto" w:fill="ffffff"/>
        </w:rPr>
        <w:t>(8), pp.797-819.</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Dale, B.E., 2017. Feeding a sustainable chemical industry: do we have the </w:t>
      </w:r>
      <w:r>
        <w:rPr>
          <w:rFonts w:ascii="Times New Roman" w:cs="Times New Roman" w:hAnsi="Times New Roman"/>
          <w:color w:val="222222"/>
          <w:sz w:val="24"/>
          <w:szCs w:val="24"/>
          <w:shd w:val="clear" w:color="auto" w:fill="ffffff"/>
        </w:rPr>
        <w:t>bioproducts</w:t>
      </w:r>
      <w:r>
        <w:rPr>
          <w:rFonts w:ascii="Times New Roman" w:cs="Times New Roman" w:hAnsi="Times New Roman"/>
          <w:color w:val="222222"/>
          <w:sz w:val="24"/>
          <w:szCs w:val="24"/>
          <w:shd w:val="clear" w:color="auto" w:fill="ffffff"/>
        </w:rPr>
        <w:t xml:space="preserve"> cart before the </w:t>
      </w:r>
      <w:r>
        <w:rPr>
          <w:rFonts w:ascii="Times New Roman" w:cs="Times New Roman" w:hAnsi="Times New Roman"/>
          <w:color w:val="222222"/>
          <w:sz w:val="24"/>
          <w:szCs w:val="24"/>
          <w:shd w:val="clear" w:color="auto" w:fill="ffffff"/>
        </w:rPr>
        <w:t>feedstocks</w:t>
      </w:r>
      <w:r>
        <w:rPr>
          <w:rFonts w:ascii="Times New Roman" w:cs="Times New Roman" w:hAnsi="Times New Roman"/>
          <w:color w:val="222222"/>
          <w:sz w:val="24"/>
          <w:szCs w:val="24"/>
          <w:shd w:val="clear" w:color="auto" w:fill="ffffff"/>
        </w:rPr>
        <w:t xml:space="preserve"> horse</w:t>
      </w:r>
      <w:r>
        <w:rPr>
          <w:rFonts w:ascii="Times New Roman" w:cs="Times New Roman" w:hAnsi="Times New Roman"/>
          <w:color w:val="222222"/>
          <w:sz w:val="24"/>
          <w:szCs w:val="24"/>
          <w:shd w:val="clear" w:color="auto" w:fill="ffffff"/>
        </w:rPr>
        <w: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Faraday discussions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202</w:t>
      </w:r>
      <w:r>
        <w:rPr>
          <w:rFonts w:ascii="Times New Roman" w:cs="Times New Roman" w:hAnsi="Times New Roman"/>
          <w:color w:val="222222"/>
          <w:sz w:val="24"/>
          <w:szCs w:val="24"/>
          <w:shd w:val="clear" w:color="auto" w:fill="ffffff"/>
        </w:rPr>
        <w:t>, pp.11-30.</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Delgado, M., Porter, M.E. and Stern, S., 2014. </w:t>
      </w:r>
      <w:r>
        <w:rPr>
          <w:rFonts w:ascii="Times New Roman" w:cs="Times New Roman" w:hAnsi="Times New Roman"/>
          <w:color w:val="222222"/>
          <w:sz w:val="24"/>
          <w:szCs w:val="24"/>
          <w:shd w:val="clear" w:color="auto" w:fill="ffffff"/>
        </w:rPr>
        <w:t>Clusters, convergence, and economic performance.</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Research policy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43</w:t>
      </w:r>
      <w:r>
        <w:rPr>
          <w:rFonts w:ascii="Times New Roman" w:cs="Times New Roman" w:hAnsi="Times New Roman"/>
          <w:color w:val="222222"/>
          <w:sz w:val="24"/>
          <w:szCs w:val="24"/>
          <w:shd w:val="clear" w:color="auto" w:fill="ffffff"/>
        </w:rPr>
        <w:t>(10), pp.1785-1799.</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Foerstl</w:t>
      </w:r>
      <w:r>
        <w:rPr>
          <w:rFonts w:ascii="Times New Roman" w:cs="Times New Roman" w:hAnsi="Times New Roman"/>
          <w:color w:val="222222"/>
          <w:sz w:val="24"/>
          <w:szCs w:val="24"/>
          <w:shd w:val="clear" w:color="auto" w:fill="ffffff"/>
        </w:rPr>
        <w:t xml:space="preserve">, K., Reuter, C., Hartmann, E. and </w:t>
      </w:r>
      <w:r>
        <w:rPr>
          <w:rFonts w:ascii="Times New Roman" w:cs="Times New Roman" w:hAnsi="Times New Roman"/>
          <w:color w:val="222222"/>
          <w:sz w:val="24"/>
          <w:szCs w:val="24"/>
          <w:shd w:val="clear" w:color="auto" w:fill="ffffff"/>
        </w:rPr>
        <w:t>Blome</w:t>
      </w:r>
      <w:r>
        <w:rPr>
          <w:rFonts w:ascii="Times New Roman" w:cs="Times New Roman" w:hAnsi="Times New Roman"/>
          <w:color w:val="222222"/>
          <w:sz w:val="24"/>
          <w:szCs w:val="24"/>
          <w:shd w:val="clear" w:color="auto" w:fill="ffffff"/>
        </w:rPr>
        <w:t xml:space="preserve">, C., 2010. </w:t>
      </w:r>
      <w:r>
        <w:rPr>
          <w:rFonts w:ascii="Times New Roman" w:cs="Times New Roman" w:hAnsi="Times New Roman"/>
          <w:color w:val="222222"/>
          <w:sz w:val="24"/>
          <w:szCs w:val="24"/>
          <w:shd w:val="clear" w:color="auto" w:fill="ffffff"/>
        </w:rPr>
        <w:t>Managing supplier sustainability risks in a dynamically changing environment—Sustainable supplier management in the chemical industry.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Journal of Purchasing and Supply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16</w:t>
      </w:r>
      <w:r>
        <w:rPr>
          <w:rFonts w:ascii="Times New Roman" w:cs="Times New Roman" w:hAnsi="Times New Roman"/>
          <w:color w:val="222222"/>
          <w:sz w:val="24"/>
          <w:szCs w:val="24"/>
          <w:shd w:val="clear" w:color="auto" w:fill="ffffff"/>
        </w:rPr>
        <w:t>(2), pp.118-130.</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Ge</w:t>
      </w:r>
      <w:r>
        <w:rPr>
          <w:rFonts w:ascii="Times New Roman" w:cs="Times New Roman" w:hAnsi="Times New Roman"/>
          <w:color w:val="222222"/>
          <w:sz w:val="24"/>
          <w:szCs w:val="24"/>
          <w:shd w:val="clear" w:color="auto" w:fill="ffffff"/>
        </w:rPr>
        <w:t xml:space="preserve">, H., Liu, X., Wang, S., Yang, T. and </w:t>
      </w:r>
      <w:r>
        <w:rPr>
          <w:rFonts w:ascii="Times New Roman" w:cs="Times New Roman" w:hAnsi="Times New Roman"/>
          <w:color w:val="222222"/>
          <w:sz w:val="24"/>
          <w:szCs w:val="24"/>
          <w:shd w:val="clear" w:color="auto" w:fill="ffffff"/>
        </w:rPr>
        <w:t>Wen</w:t>
      </w:r>
      <w:r>
        <w:rPr>
          <w:rFonts w:ascii="Times New Roman" w:cs="Times New Roman" w:hAnsi="Times New Roman"/>
          <w:color w:val="222222"/>
          <w:sz w:val="24"/>
          <w:szCs w:val="24"/>
          <w:shd w:val="clear" w:color="auto" w:fill="ffffff"/>
        </w:rPr>
        <w:t>, X. eds., 2017.</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Innovative Applications of Mo (W)-Based Catalysts in the Petroleum and Chemical Industry: Emerging Research and Opportunities: Emerging Research and Opportunities</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IGI Global.</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Leppelt</w:t>
      </w:r>
      <w:r>
        <w:rPr>
          <w:rFonts w:ascii="Times New Roman" w:cs="Times New Roman" w:hAnsi="Times New Roman"/>
          <w:color w:val="222222"/>
          <w:sz w:val="24"/>
          <w:szCs w:val="24"/>
          <w:shd w:val="clear" w:color="auto" w:fill="ffffff"/>
        </w:rPr>
        <w:t xml:space="preserve">, T., </w:t>
      </w:r>
      <w:r>
        <w:rPr>
          <w:rFonts w:ascii="Times New Roman" w:cs="Times New Roman" w:hAnsi="Times New Roman"/>
          <w:color w:val="222222"/>
          <w:sz w:val="24"/>
          <w:szCs w:val="24"/>
          <w:shd w:val="clear" w:color="auto" w:fill="ffffff"/>
        </w:rPr>
        <w:t>Foerstl</w:t>
      </w:r>
      <w:r>
        <w:rPr>
          <w:rFonts w:ascii="Times New Roman" w:cs="Times New Roman" w:hAnsi="Times New Roman"/>
          <w:color w:val="222222"/>
          <w:sz w:val="24"/>
          <w:szCs w:val="24"/>
          <w:shd w:val="clear" w:color="auto" w:fill="ffffff"/>
        </w:rPr>
        <w:t>, K., Reuter, C. and Hartmann, E., 2013.</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Sustainability management beyond organizational boundaries–sustainable supplier relationship management in the chemical industry.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Journal of Cleaner Production</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56</w:t>
      </w:r>
      <w:r>
        <w:rPr>
          <w:rFonts w:ascii="Times New Roman" w:cs="Times New Roman" w:hAnsi="Times New Roman"/>
          <w:color w:val="222222"/>
          <w:sz w:val="24"/>
          <w:szCs w:val="24"/>
          <w:shd w:val="clear" w:color="auto" w:fill="ffffff"/>
        </w:rPr>
        <w:t>, pp.94-102.</w:t>
      </w:r>
      <w:r>
        <w:rPr>
          <w:rFonts w:ascii="Times New Roman" w:cs="Times New Roman" w:hAnsi="Times New Roman"/>
          <w:color w:val="222222"/>
          <w:sz w:val="24"/>
          <w:szCs w:val="24"/>
          <w:shd w:val="clear" w:color="auto" w:fill="ffffff"/>
        </w:rPr>
        <w:t xml:space="preserve"> </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Lin, B. and Long, H., 2015.</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A stochastic frontier analysis of energy efficiency of China's chemical industry.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Journal of Cleaner Production</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87</w:t>
      </w:r>
      <w:r>
        <w:rPr>
          <w:rFonts w:ascii="Times New Roman" w:cs="Times New Roman" w:hAnsi="Times New Roman"/>
          <w:color w:val="222222"/>
          <w:sz w:val="24"/>
          <w:szCs w:val="24"/>
          <w:shd w:val="clear" w:color="auto" w:fill="ffffff"/>
        </w:rPr>
        <w:t>, pp.235-244.</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Lin, B. and Long, H., 2016.</w:t>
      </w:r>
      <w:r>
        <w:rPr>
          <w:rFonts w:ascii="Times New Roman" w:cs="Times New Roman" w:hAnsi="Times New Roman"/>
          <w:color w:val="222222"/>
          <w:sz w:val="24"/>
          <w:szCs w:val="24"/>
          <w:shd w:val="clear" w:color="auto" w:fill="ffffff"/>
        </w:rPr>
        <w:t xml:space="preserve"> </w:t>
      </w:r>
      <w:r>
        <w:rPr>
          <w:rFonts w:ascii="Times New Roman" w:cs="Times New Roman" w:hAnsi="Times New Roman"/>
          <w:color w:val="222222"/>
          <w:sz w:val="24"/>
          <w:szCs w:val="24"/>
          <w:shd w:val="clear" w:color="auto" w:fill="ffffff"/>
        </w:rPr>
        <w:t>Emissions reduction in China׳ s chemical industry–Based on LMDI.</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Renewable and Sustainable Energy Reviews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53</w:t>
      </w:r>
      <w:r>
        <w:rPr>
          <w:rFonts w:ascii="Times New Roman" w:cs="Times New Roman" w:hAnsi="Times New Roman"/>
          <w:color w:val="222222"/>
          <w:sz w:val="24"/>
          <w:szCs w:val="24"/>
          <w:shd w:val="clear" w:color="auto" w:fill="ffffff"/>
        </w:rPr>
        <w:t>, pp.1348-1355.</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Magretta</w:t>
      </w:r>
      <w:r>
        <w:rPr>
          <w:rFonts w:ascii="Times New Roman" w:cs="Times New Roman" w:hAnsi="Times New Roman"/>
          <w:color w:val="222222"/>
          <w:sz w:val="24"/>
          <w:szCs w:val="24"/>
          <w:shd w:val="clear" w:color="auto" w:fill="ffffff"/>
        </w:rPr>
        <w:t>, J., 2011. </w:t>
      </w:r>
      <w:r>
        <w:rPr>
          <w:rFonts w:ascii="Times New Roman" w:cs="Times New Roman" w:hAnsi="Times New Roman"/>
          <w:i/>
          <w:iCs/>
          <w:color w:val="222222"/>
          <w:sz w:val="24"/>
          <w:szCs w:val="24"/>
          <w:shd w:val="clear" w:color="auto" w:fill="ffffff"/>
        </w:rPr>
        <w:t>Understanding Michael Porter: The essential guide to competition and strategy</w:t>
      </w:r>
      <w:r>
        <w:rPr>
          <w:rFonts w:ascii="Times New Roman" w:cs="Times New Roman" w:hAnsi="Times New Roman"/>
          <w:color w:val="222222"/>
          <w:sz w:val="24"/>
          <w:szCs w:val="24"/>
          <w:shd w:val="clear" w:color="auto" w:fill="ffffff"/>
        </w:rPr>
        <w:t>.</w:t>
      </w:r>
      <w:r>
        <w:rPr>
          <w:rFonts w:ascii="Times New Roman" w:cs="Times New Roman" w:hAnsi="Times New Roman"/>
          <w:color w:val="222222"/>
          <w:sz w:val="24"/>
          <w:szCs w:val="24"/>
          <w:shd w:val="clear" w:color="auto" w:fill="ffffff"/>
        </w:rPr>
        <w:t xml:space="preserve"> Harvard business press.</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Meier, M., 2014.</w:t>
      </w:r>
      <w:r>
        <w:rPr>
          <w:rFonts w:ascii="Times New Roman" w:cs="Times New Roman" w:hAnsi="Times New Roman"/>
          <w:color w:val="222222"/>
          <w:sz w:val="24"/>
          <w:szCs w:val="24"/>
          <w:shd w:val="clear" w:color="auto" w:fill="ffffff"/>
        </w:rPr>
        <w:t xml:space="preserve"> Sustainable polymers: reduced environmental impact, renewable raw materials and catalysis. </w:t>
      </w:r>
      <w:r>
        <w:rPr>
          <w:rFonts w:ascii="Times New Roman" w:cs="Times New Roman" w:hAnsi="Times New Roman"/>
          <w:i/>
          <w:iCs/>
          <w:color w:val="222222"/>
          <w:sz w:val="24"/>
          <w:szCs w:val="24"/>
          <w:shd w:val="clear" w:color="auto" w:fill="ffffff"/>
        </w:rPr>
        <w:t>Green Chemistry</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16</w:t>
      </w:r>
      <w:r>
        <w:rPr>
          <w:rFonts w:ascii="Times New Roman" w:cs="Times New Roman" w:hAnsi="Times New Roman"/>
          <w:color w:val="222222"/>
          <w:sz w:val="24"/>
          <w:szCs w:val="24"/>
          <w:shd w:val="clear" w:color="auto" w:fill="ffffff"/>
        </w:rPr>
        <w:t>(4), pp.1672-1672.</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Poister</w:t>
      </w:r>
      <w:r>
        <w:rPr>
          <w:rFonts w:ascii="Times New Roman" w:cs="Times New Roman" w:hAnsi="Times New Roman"/>
          <w:color w:val="222222"/>
          <w:sz w:val="24"/>
          <w:szCs w:val="24"/>
          <w:shd w:val="clear" w:color="auto" w:fill="ffffff"/>
        </w:rPr>
        <w:t>, T.H., 2010.</w:t>
      </w:r>
      <w:r>
        <w:rPr>
          <w:rFonts w:ascii="Times New Roman" w:cs="Times New Roman" w:hAnsi="Times New Roman"/>
          <w:color w:val="222222"/>
          <w:sz w:val="24"/>
          <w:szCs w:val="24"/>
          <w:shd w:val="clear" w:color="auto" w:fill="ffffff"/>
        </w:rPr>
        <w:t xml:space="preserve"> The future of strategic planning in the public sector: Linking strategic management and performance. </w:t>
      </w:r>
      <w:r>
        <w:rPr>
          <w:rFonts w:ascii="Times New Roman" w:cs="Times New Roman" w:hAnsi="Times New Roman"/>
          <w:i/>
          <w:iCs/>
          <w:color w:val="222222"/>
          <w:sz w:val="24"/>
          <w:szCs w:val="24"/>
          <w:shd w:val="clear" w:color="auto" w:fill="ffffff"/>
        </w:rPr>
        <w:t>Public Administration Review</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70</w:t>
      </w:r>
      <w:r>
        <w:rPr>
          <w:rFonts w:ascii="Times New Roman" w:cs="Times New Roman" w:hAnsi="Times New Roman"/>
          <w:color w:val="222222"/>
          <w:sz w:val="24"/>
          <w:szCs w:val="24"/>
          <w:shd w:val="clear" w:color="auto" w:fill="ffffff"/>
        </w:rPr>
        <w:t>, pp.s246-s254.</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Prasad, A., 2011. The Impact of Non-Market forces on Competitive Positioning Understanding Global Industry Attractiveness through the Eyes of ME Porter. </w:t>
      </w:r>
      <w:r>
        <w:rPr>
          <w:rFonts w:ascii="Times New Roman" w:cs="Times New Roman" w:hAnsi="Times New Roman"/>
          <w:i/>
          <w:iCs/>
          <w:color w:val="222222"/>
          <w:sz w:val="24"/>
          <w:szCs w:val="24"/>
          <w:shd w:val="clear" w:color="auto" w:fill="ffffff"/>
        </w:rPr>
        <w:t>Journal of Management Research (09725814)</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11</w:t>
      </w:r>
      <w:r>
        <w:rPr>
          <w:rFonts w:ascii="Times New Roman" w:cs="Times New Roman" w:hAnsi="Times New Roman"/>
          <w:color w:val="222222"/>
          <w:sz w:val="24"/>
          <w:szCs w:val="24"/>
          <w:shd w:val="clear" w:color="auto" w:fill="ffffff"/>
        </w:rPr>
        <w:t>(3).</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Setoyama</w:t>
      </w:r>
      <w:r>
        <w:rPr>
          <w:rFonts w:ascii="Times New Roman" w:cs="Times New Roman" w:hAnsi="Times New Roman"/>
          <w:color w:val="222222"/>
          <w:sz w:val="24"/>
          <w:szCs w:val="24"/>
          <w:shd w:val="clear" w:color="auto" w:fill="ffffff"/>
        </w:rPr>
        <w:t xml:space="preserve">, T., </w:t>
      </w:r>
      <w:r>
        <w:rPr>
          <w:rFonts w:ascii="Times New Roman" w:cs="Times New Roman" w:hAnsi="Times New Roman"/>
          <w:color w:val="222222"/>
          <w:sz w:val="24"/>
          <w:szCs w:val="24"/>
          <w:shd w:val="clear" w:color="auto" w:fill="ffffff"/>
        </w:rPr>
        <w:t>Takewaki</w:t>
      </w:r>
      <w:r>
        <w:rPr>
          <w:rFonts w:ascii="Times New Roman" w:cs="Times New Roman" w:hAnsi="Times New Roman"/>
          <w:color w:val="222222"/>
          <w:sz w:val="24"/>
          <w:szCs w:val="24"/>
          <w:shd w:val="clear" w:color="auto" w:fill="ffffff"/>
        </w:rPr>
        <w:t xml:space="preserve">, T., </w:t>
      </w:r>
      <w:r>
        <w:rPr>
          <w:rFonts w:ascii="Times New Roman" w:cs="Times New Roman" w:hAnsi="Times New Roman"/>
          <w:color w:val="222222"/>
          <w:sz w:val="24"/>
          <w:szCs w:val="24"/>
          <w:shd w:val="clear" w:color="auto" w:fill="ffffff"/>
        </w:rPr>
        <w:t>Domen</w:t>
      </w:r>
      <w:r>
        <w:rPr>
          <w:rFonts w:ascii="Times New Roman" w:cs="Times New Roman" w:hAnsi="Times New Roman"/>
          <w:color w:val="222222"/>
          <w:sz w:val="24"/>
          <w:szCs w:val="24"/>
          <w:shd w:val="clear" w:color="auto" w:fill="ffffff"/>
        </w:rPr>
        <w:t xml:space="preserve">, K. and </w:t>
      </w:r>
      <w:r>
        <w:rPr>
          <w:rFonts w:ascii="Times New Roman" w:cs="Times New Roman" w:hAnsi="Times New Roman"/>
          <w:color w:val="222222"/>
          <w:sz w:val="24"/>
          <w:szCs w:val="24"/>
          <w:shd w:val="clear" w:color="auto" w:fill="ffffff"/>
        </w:rPr>
        <w:t>Tatsumi</w:t>
      </w:r>
      <w:r>
        <w:rPr>
          <w:rFonts w:ascii="Times New Roman" w:cs="Times New Roman" w:hAnsi="Times New Roman"/>
          <w:color w:val="222222"/>
          <w:sz w:val="24"/>
          <w:szCs w:val="24"/>
          <w:shd w:val="clear" w:color="auto" w:fill="ffffff"/>
        </w:rPr>
        <w:t>, T., 2017.</w:t>
      </w:r>
      <w:r>
        <w:rPr>
          <w:rFonts w:ascii="Times New Roman" w:cs="Times New Roman" w:hAnsi="Times New Roman"/>
          <w:color w:val="222222"/>
          <w:sz w:val="24"/>
          <w:szCs w:val="24"/>
          <w:shd w:val="clear" w:color="auto" w:fill="ffffff"/>
        </w:rPr>
        <w:t xml:space="preserve"> The challenges of solar hydrogen in chemical industry: how to provide, and how to apply</w:t>
      </w:r>
      <w:r>
        <w:rPr>
          <w:rFonts w:ascii="Times New Roman" w:cs="Times New Roman" w:hAnsi="Times New Roman"/>
          <w:color w:val="222222"/>
          <w:sz w:val="24"/>
          <w:szCs w:val="24"/>
          <w:shd w:val="clear" w:color="auto" w:fill="ffffff"/>
        </w:rPr>
        <w: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Faraday discussions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198</w:t>
      </w:r>
      <w:r>
        <w:rPr>
          <w:rFonts w:ascii="Times New Roman" w:cs="Times New Roman" w:hAnsi="Times New Roman"/>
          <w:color w:val="222222"/>
          <w:sz w:val="24"/>
          <w:szCs w:val="24"/>
          <w:shd w:val="clear" w:color="auto" w:fill="ffffff"/>
        </w:rPr>
        <w:t>, pp.509-527.</w:t>
      </w:r>
    </w:p>
    <w:p>
      <w:pPr>
        <w:pStyle w:val="style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Shi, J., Wang, Y., Yang, W., Tang, Y. and </w:t>
      </w:r>
      <w:r>
        <w:rPr>
          <w:rFonts w:ascii="Times New Roman" w:cs="Times New Roman" w:hAnsi="Times New Roman"/>
          <w:color w:val="222222"/>
          <w:sz w:val="24"/>
          <w:szCs w:val="24"/>
          <w:shd w:val="clear" w:color="auto" w:fill="ffffff"/>
        </w:rPr>
        <w:t>Xie</w:t>
      </w:r>
      <w:r>
        <w:rPr>
          <w:rFonts w:ascii="Times New Roman" w:cs="Times New Roman" w:hAnsi="Times New Roman"/>
          <w:color w:val="222222"/>
          <w:sz w:val="24"/>
          <w:szCs w:val="24"/>
          <w:shd w:val="clear" w:color="auto" w:fill="ffffff"/>
        </w:rPr>
        <w:t xml:space="preserve">, Z., 2015. Recent advances of pore system construction in </w:t>
      </w:r>
      <w:r>
        <w:rPr>
          <w:rFonts w:ascii="Times New Roman" w:cs="Times New Roman" w:hAnsi="Times New Roman"/>
          <w:color w:val="222222"/>
          <w:sz w:val="24"/>
          <w:szCs w:val="24"/>
          <w:shd w:val="clear" w:color="auto" w:fill="ffffff"/>
        </w:rPr>
        <w:t>zeolite</w:t>
      </w:r>
      <w:r>
        <w:rPr>
          <w:rFonts w:ascii="Times New Roman" w:cs="Times New Roman" w:hAnsi="Times New Roman"/>
          <w:color w:val="222222"/>
          <w:sz w:val="24"/>
          <w:szCs w:val="24"/>
          <w:shd w:val="clear" w:color="auto" w:fill="ffffff"/>
        </w:rPr>
        <w:t>-catalyzed chemical industry processes. </w:t>
      </w:r>
      <w:r>
        <w:rPr>
          <w:rFonts w:ascii="Times New Roman" w:cs="Times New Roman" w:hAnsi="Times New Roman"/>
          <w:i/>
          <w:iCs/>
          <w:color w:val="222222"/>
          <w:sz w:val="24"/>
          <w:szCs w:val="24"/>
          <w:shd w:val="clear" w:color="auto" w:fill="ffffff"/>
        </w:rPr>
        <w:t>Chemical Society Reviews</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44</w:t>
      </w:r>
      <w:r>
        <w:rPr>
          <w:rFonts w:ascii="Times New Roman" w:cs="Times New Roman" w:hAnsi="Times New Roman"/>
          <w:color w:val="222222"/>
          <w:sz w:val="24"/>
          <w:szCs w:val="24"/>
          <w:shd w:val="clear" w:color="auto" w:fill="ffffff"/>
        </w:rPr>
        <w:t>(24), pp.8877-8903.</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 xml:space="preserve">Steptoe-Warren, G., </w:t>
      </w:r>
      <w:r>
        <w:rPr>
          <w:rFonts w:ascii="Times New Roman" w:cs="Times New Roman" w:hAnsi="Times New Roman"/>
          <w:color w:val="222222"/>
          <w:sz w:val="24"/>
          <w:szCs w:val="24"/>
          <w:shd w:val="clear" w:color="auto" w:fill="ffffff"/>
        </w:rPr>
        <w:t>Howat</w:t>
      </w:r>
      <w:r>
        <w:rPr>
          <w:rFonts w:ascii="Times New Roman" w:cs="Times New Roman" w:hAnsi="Times New Roman"/>
          <w:color w:val="222222"/>
          <w:sz w:val="24"/>
          <w:szCs w:val="24"/>
          <w:shd w:val="clear" w:color="auto" w:fill="ffffff"/>
        </w:rPr>
        <w:t>, D. and Hume, I., 2011.</w:t>
      </w:r>
      <w:r>
        <w:rPr>
          <w:rFonts w:ascii="Times New Roman" w:cs="Times New Roman" w:hAnsi="Times New Roman"/>
          <w:color w:val="222222"/>
          <w:sz w:val="24"/>
          <w:szCs w:val="24"/>
          <w:shd w:val="clear" w:color="auto" w:fill="ffffff"/>
        </w:rPr>
        <w:t xml:space="preserve"> Strategic thinking and decision making: literature review. </w:t>
      </w:r>
      <w:r>
        <w:rPr>
          <w:rFonts w:ascii="Times New Roman" w:cs="Times New Roman" w:hAnsi="Times New Roman"/>
          <w:i/>
          <w:iCs/>
          <w:color w:val="222222"/>
          <w:sz w:val="24"/>
          <w:szCs w:val="24"/>
          <w:shd w:val="clear" w:color="auto" w:fill="ffffff"/>
        </w:rPr>
        <w:t>Journal of Strategy and Management</w:t>
      </w:r>
      <w:r>
        <w:rPr>
          <w:rFonts w:ascii="Times New Roman" w:cs="Times New Roman" w:hAnsi="Times New Roman"/>
          <w:color w:val="222222"/>
          <w:sz w:val="24"/>
          <w:szCs w:val="24"/>
          <w:shd w:val="clear" w:color="auto" w:fill="ffffff"/>
        </w:rPr>
        <w:t>, </w:t>
      </w:r>
      <w:r>
        <w:rPr>
          <w:rFonts w:ascii="Times New Roman" w:cs="Times New Roman" w:hAnsi="Times New Roman"/>
          <w:i/>
          <w:iCs/>
          <w:color w:val="222222"/>
          <w:sz w:val="24"/>
          <w:szCs w:val="24"/>
          <w:shd w:val="clear" w:color="auto" w:fill="ffffff"/>
        </w:rPr>
        <w:t>4</w:t>
      </w:r>
      <w:r>
        <w:rPr>
          <w:rFonts w:ascii="Times New Roman" w:cs="Times New Roman" w:hAnsi="Times New Roman"/>
          <w:color w:val="222222"/>
          <w:sz w:val="24"/>
          <w:szCs w:val="24"/>
          <w:shd w:val="clear" w:color="auto" w:fill="ffffff"/>
        </w:rPr>
        <w:t>(3), pp.238-250.</w:t>
      </w:r>
    </w:p>
    <w:p>
      <w:pPr>
        <w:pStyle w:val="style0"/>
        <w:spacing w:lineRule="auto" w:line="360"/>
        <w:jc w:val="both"/>
        <w:rPr>
          <w:rFonts w:ascii="Times New Roman" w:cs="Times New Roman" w:hAnsi="Times New Roman"/>
          <w:color w:val="222222"/>
          <w:sz w:val="24"/>
          <w:szCs w:val="24"/>
          <w:shd w:val="clear" w:color="auto" w:fill="ffffff"/>
        </w:rPr>
      </w:pPr>
      <w:r>
        <w:rPr>
          <w:rFonts w:ascii="Times New Roman" w:cs="Times New Roman" w:hAnsi="Times New Roman"/>
          <w:color w:val="222222"/>
          <w:sz w:val="24"/>
          <w:szCs w:val="24"/>
          <w:shd w:val="clear" w:color="auto" w:fill="ffffff"/>
        </w:rPr>
        <w:t>Zerfass</w:t>
      </w:r>
      <w:r>
        <w:rPr>
          <w:rFonts w:ascii="Times New Roman" w:cs="Times New Roman" w:hAnsi="Times New Roman"/>
          <w:color w:val="222222"/>
          <w:sz w:val="24"/>
          <w:szCs w:val="24"/>
          <w:shd w:val="clear" w:color="auto" w:fill="ffffff"/>
        </w:rPr>
        <w:t xml:space="preserve">, A., </w:t>
      </w:r>
      <w:r>
        <w:rPr>
          <w:rFonts w:ascii="Times New Roman" w:cs="Times New Roman" w:hAnsi="Times New Roman"/>
          <w:color w:val="222222"/>
          <w:sz w:val="24"/>
          <w:szCs w:val="24"/>
          <w:shd w:val="clear" w:color="auto" w:fill="ffffff"/>
        </w:rPr>
        <w:t>Verčič</w:t>
      </w:r>
      <w:r>
        <w:rPr>
          <w:rFonts w:ascii="Times New Roman" w:cs="Times New Roman" w:hAnsi="Times New Roman"/>
          <w:color w:val="222222"/>
          <w:sz w:val="24"/>
          <w:szCs w:val="24"/>
          <w:shd w:val="clear" w:color="auto" w:fill="ffffff"/>
        </w:rPr>
        <w:t xml:space="preserve">, D., </w:t>
      </w:r>
      <w:r>
        <w:rPr>
          <w:rFonts w:ascii="Times New Roman" w:cs="Times New Roman" w:hAnsi="Times New Roman"/>
          <w:color w:val="222222"/>
          <w:sz w:val="24"/>
          <w:szCs w:val="24"/>
          <w:shd w:val="clear" w:color="auto" w:fill="ffffff"/>
        </w:rPr>
        <w:t>Verhoeven</w:t>
      </w:r>
      <w:r>
        <w:rPr>
          <w:rFonts w:ascii="Times New Roman" w:cs="Times New Roman" w:hAnsi="Times New Roman"/>
          <w:color w:val="222222"/>
          <w:sz w:val="24"/>
          <w:szCs w:val="24"/>
          <w:shd w:val="clear" w:color="auto" w:fill="ffffff"/>
        </w:rPr>
        <w:t xml:space="preserve">, P., Moreno, A. and </w:t>
      </w:r>
      <w:r>
        <w:rPr>
          <w:rFonts w:ascii="Times New Roman" w:cs="Times New Roman" w:hAnsi="Times New Roman"/>
          <w:color w:val="222222"/>
          <w:sz w:val="24"/>
          <w:szCs w:val="24"/>
          <w:shd w:val="clear" w:color="auto" w:fill="ffffff"/>
        </w:rPr>
        <w:t>Tench</w:t>
      </w:r>
      <w:r>
        <w:rPr>
          <w:rFonts w:ascii="Times New Roman" w:cs="Times New Roman" w:hAnsi="Times New Roman"/>
          <w:color w:val="222222"/>
          <w:sz w:val="24"/>
          <w:szCs w:val="24"/>
          <w:shd w:val="clear" w:color="auto" w:fill="ffffff"/>
        </w:rPr>
        <w:t>, R., 2012. European Communication Monitor 2012: Challenges and competencies for strategic communication: Results of an empirical survey in 42 countries.</w:t>
      </w:r>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p>
    <w:sectPr>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10002FF" w:usb1="4000ACFF" w:usb2="00000009" w:usb3="00000000" w:csb0="0000019F" w:csb1="00000000"/>
  </w:font>
  <w:font w:name="Times New Roman">
    <w:altName w:val="Times New Roman"/>
    <w:panose1 w:val="02020603050000020304"/>
    <w:charset w:val="00"/>
    <w:family w:val="roman"/>
    <w:pitch w:val="variable"/>
    <w:sig w:usb0="E0002AFF" w:usb1="C0007841" w:usb2="00000009" w:usb3="00000000" w:csb0="000001FF" w:csb1="00000000"/>
  </w:font>
  <w:font w:name="Cambria">
    <w:altName w:val="Cambria"/>
    <w:panose1 w:val="02040503050000030204"/>
    <w:charset w:val="00"/>
    <w:family w:val="roman"/>
    <w:pitch w:val="variable"/>
    <w:sig w:usb0="A00002EF" w:usb1="4000004B" w:usb2="00000000"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Carrois Gothic SC">
    <w:altName w:val="Times New Roman"/>
    <w:panose1 w:val="02020603050005020304"/>
    <w:charset w:val="00"/>
    <w:family w:val="roman"/>
    <w:pitch w:val="variable"/>
    <w:sig w:usb0="20007A87" w:usb1="80000000" w:usb2="00000008" w:usb3="00000000" w:csb0="000001FF" w:csb1="00000000"/>
  </w:font>
  <w:font w:name="Coming Soon">
    <w:altName w:val="Times New Roman"/>
    <w:panose1 w:val="02020603050005020304"/>
    <w:charset w:val="00"/>
    <w:family w:val="roman"/>
    <w:pitch w:val="variable"/>
    <w:sig w:usb0="20007A87" w:usb1="80000000" w:usb2="00000008" w:usb3="00000000" w:csb0="000001FF" w:csb1="00000000"/>
  </w:font>
  <w:font w:name="Cutive Mono">
    <w:altName w:val="Times New Roman"/>
    <w:panose1 w:val="02020603050005020304"/>
    <w:charset w:val="00"/>
    <w:family w:val="roman"/>
    <w:pitch w:val="variable"/>
    <w:sig w:usb0="20007A87" w:usb1="80000000" w:usb2="00000008" w:usb3="00000000" w:csb0="000001FF" w:csb1="00000000"/>
  </w:font>
  <w:font w:name="Dancing Script">
    <w:altName w:val="Times New Roman"/>
    <w:panose1 w:val="02020603050005020304"/>
    <w:charset w:val="00"/>
    <w:family w:val="roman"/>
    <w:pitch w:val="variable"/>
    <w:sig w:usb0="20007A87" w:usb1="80000000" w:usb2="00000008" w:usb3="00000000" w:csb0="000001FF" w:csb1="00000000"/>
  </w:font>
  <w:font w:name="Droid Sans Mono">
    <w:altName w:val="Times New Roman"/>
    <w:panose1 w:val="02020603050005020304"/>
    <w:charset w:val="00"/>
    <w:family w:val="roman"/>
    <w:pitch w:val="variable"/>
    <w:sig w:usb0="20007A87" w:usb1="80000000" w:usb2="00000008" w:usb3="00000000" w:csb0="000001FF" w:csb1="00000000"/>
  </w:font>
  <w:font w:name="FZBitmap_11X12_Small digital">
    <w:altName w:val="Times New Roman"/>
    <w:panose1 w:val="02020603050005020304"/>
    <w:charset w:val="00"/>
    <w:family w:val="roman"/>
    <w:pitch w:val="variable"/>
    <w:sig w:usb0="20007A87" w:usb1="80000000" w:usb2="00000008" w:usb3="00000000" w:csb0="000001FF" w:csb1="00000000"/>
  </w:font>
  <w:font w:name="FZBitmap_18030_11X12">
    <w:altName w:val="Times New Roman"/>
    <w:panose1 w:val="02020603050005020304"/>
    <w:charset w:val="00"/>
    <w:family w:val="roman"/>
    <w:pitch w:val="variable"/>
    <w:sig w:usb0="20007A87" w:usb1="80000000" w:usb2="00000008" w:usb3="00000000" w:csb0="000001FF" w:csb1="00000000"/>
  </w:font>
  <w:font w:name="MIUI EX">
    <w:altName w:val="Times New Roman"/>
    <w:panose1 w:val="02020603050005020304"/>
    <w:charset w:val="00"/>
    <w:family w:val="roman"/>
    <w:pitch w:val="variable"/>
    <w:sig w:usb0="20007A87" w:usb1="80000000" w:usb2="00000008" w:usb3="00000000" w:csb0="000001FF" w:csb1="00000000"/>
  </w:font>
  <w:font w:name="MIUI EX Light">
    <w:altName w:val="Times New Roman"/>
    <w:panose1 w:val="02020603050005020304"/>
    <w:charset w:val="00"/>
    <w:family w:val="roman"/>
    <w:pitch w:val="variable"/>
    <w:sig w:usb0="20007A87" w:usb1="80000000" w:usb2="00000008" w:usb3="00000000" w:csb0="000001FF" w:csb1="00000000"/>
  </w:font>
  <w:font w:name="MT Extra">
    <w:altName w:val="MT Extra"/>
    <w:panose1 w:val="05050102010005020202"/>
    <w:charset w:val="02"/>
    <w:family w:val="roman"/>
    <w:pitch w:val="variable"/>
    <w:sig w:usb0="80000000" w:usb1="10000000" w:usb2="00000000" w:usb3="00000000" w:csb0="80000000" w:csb1="00000000"/>
  </w:font>
  <w:font w:name="Noto Naskh Arabic">
    <w:altName w:val="Times New Roman"/>
    <w:panose1 w:val="02020603050005020304"/>
    <w:charset w:val="00"/>
    <w:family w:val="roman"/>
    <w:pitch w:val="variable"/>
    <w:sig w:usb0="20007A87" w:usb1="80000000" w:usb2="00000008" w:usb3="00000000" w:csb0="000001FF" w:csb1="00000000"/>
  </w:font>
  <w:font w:name="Noto Sans Armenian">
    <w:altName w:val="Times New Roman"/>
    <w:panose1 w:val="02020603050005020304"/>
    <w:charset w:val="00"/>
    <w:family w:val="roman"/>
    <w:pitch w:val="variable"/>
    <w:sig w:usb0="20007A87" w:usb1="80000000" w:usb2="00000008" w:usb3="00000000" w:csb0="000001FF" w:csb1="00000000"/>
  </w:font>
  <w:font w:name="Noto Sans Balinese">
    <w:altName w:val="Times New Roman"/>
    <w:panose1 w:val="02020603050005020304"/>
    <w:charset w:val="00"/>
    <w:family w:val="roman"/>
    <w:pitch w:val="variable"/>
    <w:sig w:usb0="20007A87" w:usb1="80000000" w:usb2="00000008" w:usb3="00000000" w:csb0="000001FF" w:csb1="00000000"/>
  </w:font>
  <w:font w:name="Noto Sans Batak">
    <w:altName w:val="Times New Roman"/>
    <w:panose1 w:val="02020603050005020304"/>
    <w:charset w:val="00"/>
    <w:family w:val="roman"/>
    <w:pitch w:val="variable"/>
    <w:sig w:usb0="20007A87" w:usb1="80000000" w:usb2="00000008" w:usb3="00000000" w:csb0="000001FF" w:csb1="00000000"/>
  </w:font>
  <w:font w:name="Noto Sans Bengali">
    <w:altName w:val="Times New Roman"/>
    <w:panose1 w:val="02020603050005020304"/>
    <w:charset w:val="00"/>
    <w:family w:val="roman"/>
    <w:pitch w:val="variable"/>
    <w:sig w:usb0="20007A87" w:usb1="80000000" w:usb2="00000008" w:usb3="00000000" w:csb0="000001FF" w:csb1="00000000"/>
  </w:font>
  <w:font w:name="Noto Sans Buhid">
    <w:altName w:val="Times New Roman"/>
    <w:panose1 w:val="02020603050005020304"/>
    <w:charset w:val="00"/>
    <w:family w:val="roman"/>
    <w:pitch w:val="variable"/>
    <w:sig w:usb0="20007A87" w:usb1="80000000" w:usb2="00000008" w:usb3="00000000" w:csb0="000001FF" w:csb1="00000000"/>
  </w:font>
  <w:font w:name="Noto Sans Buginese">
    <w:altName w:val="Times New Roman"/>
    <w:panose1 w:val="02020603050005020304"/>
    <w:charset w:val="00"/>
    <w:family w:val="roman"/>
    <w:pitch w:val="variable"/>
    <w:sig w:usb0="20007A87" w:usb1="80000000" w:usb2="00000008" w:usb3="00000000" w:csb0="000001FF" w:csb1="00000000"/>
  </w:font>
  <w:font w:name="Noto Sans CJK KR">
    <w:altName w:val="Times New Roman"/>
    <w:panose1 w:val="02020603050005020304"/>
    <w:charset w:val="00"/>
    <w:family w:val="roman"/>
    <w:pitch w:val="variable"/>
    <w:sig w:usb0="20007A87" w:usb1="80000000" w:usb2="00000008" w:usb3="00000000" w:csb0="000001FF" w:csb1="00000000"/>
  </w:font>
  <w:font w:name="Noto Sans Canadian Aboriginal">
    <w:altName w:val="Times New Roman"/>
    <w:panose1 w:val="02020603050005020304"/>
    <w:charset w:val="00"/>
    <w:family w:val="roman"/>
    <w:pitch w:val="variable"/>
    <w:sig w:usb0="20007A87" w:usb1="80000000" w:usb2="00000008" w:usb3="00000000" w:csb0="000001FF" w:csb1="00000000"/>
  </w:font>
  <w:font w:name="Noto Sans Coptic">
    <w:altName w:val="Times New Roman"/>
    <w:panose1 w:val="02020603050005020304"/>
    <w:charset w:val="00"/>
    <w:family w:val="roman"/>
    <w:pitch w:val="variable"/>
    <w:sig w:usb0="20007A87" w:usb1="80000000" w:usb2="00000008" w:usb3="00000000" w:csb0="000001FF" w:csb1="00000000"/>
  </w:font>
  <w:font w:name="Noto Sans Devanagari UI">
    <w:altName w:val="Times New Roman"/>
    <w:panose1 w:val="02020603050005020304"/>
    <w:charset w:val="00"/>
    <w:family w:val="roman"/>
    <w:pitch w:val="variable"/>
    <w:sig w:usb0="20007A87" w:usb1="80000000" w:usb2="00000008" w:usb3="00000000" w:csb0="000001FF" w:csb1="00000000"/>
  </w:font>
  <w:font w:name="Noto Sans Glagolitic">
    <w:altName w:val="Times New Roman"/>
    <w:panose1 w:val="02020603050005020304"/>
    <w:charset w:val="00"/>
    <w:family w:val="roman"/>
    <w:pitch w:val="variable"/>
    <w:sig w:usb0="20007A87" w:usb1="80000000" w:usb2="00000008" w:usb3="00000000" w:csb0="000001FF" w:csb1="00000000"/>
  </w:font>
  <w:font w:name="Wingdings">
    <w:altName w:val="Wingdings"/>
    <w:panose1 w:val="05000000000000000000"/>
    <w:charset w:val="02"/>
    <w:family w:val="auto"/>
    <w:pitch w:val="default"/>
    <w:sig w:usb0="00000000" w:usb1="00000000" w:usb2="00000000" w:usb3="00000000" w:csb0="80000000" w:csb1="00000000"/>
  </w:font>
  <w:font w:name="Symbol">
    <w:altName w:val="Symbol"/>
    <w:panose1 w:val="05050102010006020507"/>
    <w:charset w:val="02"/>
    <w:family w:val="roman"/>
    <w:pitch w:val="default"/>
    <w:sig w:usb0="00000000" w:usb1="00000000" w:usb2="00000000" w:usb3="00000000" w:csb0="80000000" w:csb1="00000000"/>
  </w:font>
  <w:font w:name="Roboto Thin">
    <w:altName w:val="Times New Roman"/>
    <w:panose1 w:val="02020603050005020304"/>
    <w:charset w:val="00"/>
    <w:family w:val="roman"/>
    <w:pitch w:val="variable"/>
    <w:sig w:usb0="20007A87" w:usb1="80000000" w:usb2="00000008" w:usb3="00000000" w:csb0="000001FF" w:csb1="00000000"/>
  </w:font>
  <w:font w:name="Roboto Medium">
    <w:altName w:val="Times New Roman"/>
    <w:panose1 w:val="02020603050005020304"/>
    <w:charset w:val="00"/>
    <w:family w:val="roman"/>
    <w:pitch w:val="variable"/>
    <w:sig w:usb0="20007A87" w:usb1="80000000" w:usb2="00000008" w:usb3="00000000" w:csb0="000001FF" w:csb1="00000000"/>
  </w:font>
  <w:font w:name="Roboto Light">
    <w:altName w:val="Times New Roman"/>
    <w:panose1 w:val="02020603050005020304"/>
    <w:charset w:val="00"/>
    <w:family w:val="roman"/>
    <w:pitch w:val="variable"/>
    <w:sig w:usb0="20007A87" w:usb1="80000000" w:usb2="00000008" w:usb3="00000000" w:csb0="000001FF" w:csb1="00000000"/>
  </w:font>
  <w:font w:name="Roboto Condensed Light">
    <w:altName w:val="Times New Roman"/>
    <w:panose1 w:val="02020603050005020304"/>
    <w:charset w:val="00"/>
    <w:family w:val="roman"/>
    <w:pitch w:val="variable"/>
    <w:sig w:usb0="20007A87" w:usb1="80000000" w:usb2="00000008" w:usb3="00000000" w:csb0="000001FF" w:csb1="00000000"/>
  </w:font>
  <w:font w:name="Roboto Condensed">
    <w:altName w:val="Times New Roman"/>
    <w:panose1 w:val="02020603050005020304"/>
    <w:charset w:val="00"/>
    <w:family w:val="roman"/>
    <w:pitch w:val="variable"/>
    <w:sig w:usb0="20007A87" w:usb1="80000000" w:usb2="00000008" w:usb3="00000000" w:csb0="000001FF" w:csb1="00000000"/>
  </w:font>
  <w:font w:name="Roboto Black">
    <w:altName w:val="Times New Roman"/>
    <w:panose1 w:val="02020603050005020304"/>
    <w:charset w:val="00"/>
    <w:family w:val="roman"/>
    <w:pitch w:val="variable"/>
    <w:sig w:usb0="20007A87" w:usb1="80000000" w:usb2="00000008" w:usb3="00000000" w:csb0="000001FF" w:csb1="00000000"/>
  </w:font>
  <w:font w:name="Roboto">
    <w:altName w:val="Times New Roman"/>
    <w:panose1 w:val="02020603050005020304"/>
    <w:charset w:val="00"/>
    <w:family w:val="roman"/>
    <w:pitch w:val="variable"/>
    <w:sig w:usb0="20007A87" w:usb1="80000000" w:usb2="00000008" w:usb3="00000000" w:csb0="000001FF" w:csb1="00000000"/>
  </w:font>
  <w:font w:name="Noto Serif">
    <w:altName w:val="Times New Roman"/>
    <w:panose1 w:val="02020603050005020304"/>
    <w:charset w:val="00"/>
    <w:family w:val="roman"/>
    <w:pitch w:val="variable"/>
    <w:sig w:usb0="20007A87" w:usb1="80000000" w:usb2="00000008" w:usb3="00000000" w:csb0="000001FF" w:csb1="00000000"/>
  </w:font>
  <w:font w:name="Noto Sans Yi">
    <w:altName w:val="Times New Roman"/>
    <w:panose1 w:val="02020603050005020304"/>
    <w:charset w:val="00"/>
    <w:family w:val="roman"/>
    <w:pitch w:val="variable"/>
    <w:sig w:usb0="20007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62"/>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dit="none" w:enforcement="0"/>
  <w:defaultTabStop w:val="720"/>
  <w:drawingGridHorizontalSpacing w:val="110"/>
  <w:displayHorizontalDrawingGridEvery w:val="2"/>
  <w:characterSpacingControl w:val="doNotCompress"/>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480" w:after="0"/>
      <w:outlineLvl w:val="0"/>
    </w:pPr>
    <w:rPr>
      <w:rFonts w:asciiTheme="majorHAnsi" w:eastAsiaTheme="majorEastAsia" w:hAnsiTheme="majorHAnsi" w:cstheme="majorBidi"/>
      <w:b/>
      <w:bCs/>
      <w:color w:val="365f91"/>
      <w:sz w:val="28"/>
      <w:szCs w:val="28"/>
    </w:rPr>
  </w:style>
  <w:style w:type="paragraph" w:styleId="style2">
    <w:name w:val="heading 2"/>
    <w:basedOn w:val="style0"/>
    <w:next w:val="style0"/>
    <w:link w:val="style4098"/>
    <w:qFormat/>
    <w:uiPriority w:val="9"/>
    <w:pPr>
      <w:keepNext/>
      <w:keepLines/>
      <w:spacing w:before="200" w:after="0"/>
      <w:outlineLvl w:val="1"/>
    </w:pPr>
    <w:rPr>
      <w:rFonts w:asciiTheme="majorHAnsi" w:eastAsiaTheme="majorEastAsia" w:hAnsiTheme="majorHAnsi" w:cstheme="majorBidi"/>
      <w:b/>
      <w:bCs/>
      <w:color w:val="4f81bd"/>
      <w:sz w:val="26"/>
      <w:szCs w:val="26"/>
      <w:lang w:val="en-IN" w:eastAsia="en-IN"/>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c2c8831f-30b1-432a-8d85-3503a69eb1e5"/>
    <w:basedOn w:val="style65"/>
    <w:next w:val="style4097"/>
    <w:link w:val="style1"/>
    <w:uiPriority w:val="9"/>
    <w:rPr>
      <w:rFonts w:asciiTheme="majorHAnsi" w:eastAsiaTheme="majorEastAsia" w:hAnsiTheme="majorHAnsi" w:cstheme="majorBidi"/>
      <w:b/>
      <w:bCs/>
      <w:color w:val="365f91"/>
      <w:sz w:val="28"/>
      <w:szCs w:val="28"/>
    </w:rPr>
  </w:style>
  <w:style w:type="character" w:customStyle="1" w:styleId="style4098">
    <w:name w:val="Heading 2 Char_996f479b-2190-4ace-ab27-34b2f444d4b6"/>
    <w:basedOn w:val="style65"/>
    <w:next w:val="style4098"/>
    <w:link w:val="style2"/>
    <w:uiPriority w:val="9"/>
    <w:rPr>
      <w:rFonts w:asciiTheme="majorHAnsi" w:eastAsiaTheme="majorEastAsia" w:hAnsiTheme="majorHAnsi" w:cstheme="majorBidi"/>
      <w:b/>
      <w:bCs/>
      <w:color w:val="4f81bd"/>
      <w:sz w:val="26"/>
      <w:szCs w:val="26"/>
      <w:lang w:val="en-IN" w:eastAsia="en-IN"/>
    </w:rPr>
  </w:style>
  <w:style w:type="table" w:styleId="style206">
    <w:name w:val="Light Grid Accent 3"/>
    <w:basedOn w:val="style105"/>
    <w:next w:val="style206"/>
    <w:uiPriority w:val="62"/>
    <w:pPr>
      <w:spacing w:after="0" w:lineRule="auto" w:line="240"/>
    </w:pPr>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Rule="auto" w:line="240"/>
      </w:pPr>
      <w:rPr>
        <w:rFonts w:asciiTheme="majorHAnsi" w:eastAsiaTheme="majorEastAsia" w:hAnsiTheme="majorHAnsi" w:cstheme="majorBidi"/>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Theme="majorHAnsi" w:eastAsiaTheme="majorEastAsia" w:hAnsiTheme="majorHAnsi" w:cstheme="majorBidi"/>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Theme="majorHAnsi" w:eastAsiaTheme="majorEastAsia" w:hAnsiTheme="majorHAnsi" w:cstheme="majorBidi"/>
        <w:b/>
        <w:bCs/>
      </w:rPr>
      <w:tcPr>
        <w:tcBorders/>
      </w:tcPr>
    </w:tblStylePr>
    <w:tblStylePr w:type="lastCol">
      <w:pPr/>
      <w:rPr>
        <w:rFonts w:asciiTheme="majorHAnsi" w:eastAsiaTheme="majorEastAsia" w:hAnsiTheme="majorHAnsi" w:cstheme="majorBid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paragraph" w:styleId="style266">
    <w:name w:val="TOC Heading"/>
    <w:basedOn w:val="style1"/>
    <w:next w:val="style0"/>
    <w:qFormat/>
    <w:uiPriority w:val="39"/>
    <w:pPr>
      <w:outlineLvl w:val="9"/>
    </w:pPr>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 w:type="paragraph" w:styleId="style157">
    <w:name w:val="No Spacing"/>
    <w:next w:val="style157"/>
    <w:link w:val="style4100"/>
    <w:qFormat/>
    <w:uiPriority w:val="1"/>
    <w:pPr>
      <w:spacing w:after="0" w:lineRule="auto" w:line="240"/>
    </w:pPr>
    <w:rPr>
      <w:rFonts w:eastAsiaTheme="minorEastAsia"/>
    </w:rPr>
  </w:style>
  <w:style w:type="character" w:customStyle="1" w:styleId="style4100">
    <w:name w:val="No Spacing Char"/>
    <w:basedOn w:val="style65"/>
    <w:next w:val="style4100"/>
    <w:link w:val="style157"/>
    <w:uiPriority w:val="1"/>
    <w:rPr>
      <w:rFonts w:eastAsiaTheme="minorEastAsia"/>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3" Type="http://schemas.openxmlformats.org/officeDocument/2006/relationships/styles" Target="styles.xml"/><Relationship Id="rId5" Type="http://schemas.openxmlformats.org/officeDocument/2006/relationships/settings" Target="settings.xml"/><Relationship Id="rId6" Type="http://schemas.openxmlformats.org/officeDocument/2006/relationships/theme" Target="theme/theme1.xml"/><Relationship Id="rId1" Type="http://schemas.openxmlformats.org/officeDocument/2006/relationships/numbering" Target="numbering.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6227</Words>
  <Characters>34141</Characters>
  <Application>WPS Office</Application>
  <DocSecurity>0</DocSecurity>
  <Paragraphs>395</Paragraphs>
  <ScaleCrop>false</ScaleCrop>
  <LinksUpToDate>false</LinksUpToDate>
  <CharactersWithSpaces>40228</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2019-01-10T22:15:17Z</dcterms:created>
  <dc:creator>SAdmin</dc:creator>
  <lastModifiedBy>Redmi Note 4</lastModifiedBy>
  <dcterms:modified xsi:type="dcterms:W3CDTF">2019-01-10T22:15:17Z</dcterms:modified>
  <revision>3</revision>
  <dc:title>Strategic Management</dc:title>
</coreProperties>
</file>