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44F90" w:rsidR="00744F90" w:rsidP="794C1420" w:rsidRDefault="00744F90" w14:paraId="09C7438F" w14:textId="728F7004">
      <w:pPr>
        <w:pStyle w:val="Heading1"/>
        <w:jc w:val="both"/>
        <w:rPr>
          <w:rFonts w:eastAsia="Times New Roman"/>
          <w:lang w:eastAsia="en-IN"/>
        </w:rPr>
      </w:pPr>
    </w:p>
    <w:p w:rsidRPr="00744F90" w:rsidR="00744F90" w:rsidP="794C1420" w:rsidRDefault="00744F90" w14:paraId="50842B9F" w14:textId="4D0376BE">
      <w:pPr>
        <w:pStyle w:val="Heading1"/>
        <w:jc w:val="both"/>
        <w:rPr>
          <w:rFonts w:eastAsia="Times New Roman"/>
          <w:lang w:eastAsia="en-IN"/>
        </w:rPr>
      </w:pPr>
    </w:p>
    <w:p w:rsidRPr="00744F90" w:rsidR="00744F90" w:rsidP="794C1420" w:rsidRDefault="00744F90" w14:paraId="17F2290C" w14:textId="6B73EBCE">
      <w:pPr>
        <w:pStyle w:val="Heading1"/>
        <w:jc w:val="both"/>
        <w:rPr>
          <w:rFonts w:eastAsia="Times New Roman"/>
          <w:sz w:val="48"/>
          <w:szCs w:val="48"/>
          <w:lang w:eastAsia="en-IN"/>
        </w:rPr>
      </w:pPr>
    </w:p>
    <w:p w:rsidRPr="00744F90" w:rsidR="00744F90" w:rsidP="794C1420" w:rsidRDefault="17EEF73B" w14:paraId="7AF98BD5" w14:textId="288A3668">
      <w:pPr>
        <w:keepNext/>
        <w:keepLines/>
        <w:spacing w:after="0" w:line="240" w:lineRule="auto"/>
        <w:jc w:val="center"/>
        <w:rPr>
          <w:rStyle w:val="Strong"/>
          <w:rFonts w:ascii="Arial" w:hAnsi="Arial" w:eastAsia="Arial" w:cs="Arial"/>
          <w:color w:val="000000" w:themeColor="text1"/>
          <w:sz w:val="48"/>
          <w:szCs w:val="48"/>
        </w:rPr>
      </w:pPr>
      <w:r w:rsidRPr="521C8A17">
        <w:rPr>
          <w:rStyle w:val="Strong"/>
          <w:rFonts w:ascii="Arial" w:hAnsi="Arial" w:eastAsia="Arial" w:cs="Arial"/>
          <w:color w:val="000000" w:themeColor="text1"/>
          <w:sz w:val="48"/>
          <w:szCs w:val="48"/>
        </w:rPr>
        <w:t>Reflective Learning Log</w:t>
      </w:r>
    </w:p>
    <w:p w:rsidRPr="00744F90" w:rsidR="00744F90" w:rsidP="521C8A17" w:rsidRDefault="78074185" w14:paraId="0EF1C407" w14:textId="19548099">
      <w:pPr>
        <w:keepNext/>
        <w:keepLines/>
        <w:spacing w:after="0" w:line="240" w:lineRule="auto"/>
        <w:jc w:val="center"/>
        <w:rPr>
          <w:rFonts w:ascii="Arial" w:hAnsi="Arial" w:eastAsia="Arial" w:cs="Arial"/>
          <w:b/>
          <w:bCs/>
          <w:color w:val="000000" w:themeColor="text1"/>
          <w:sz w:val="48"/>
          <w:szCs w:val="48"/>
        </w:rPr>
      </w:pPr>
      <w:r w:rsidRPr="521C8A17">
        <w:rPr>
          <w:rStyle w:val="Strong"/>
          <w:rFonts w:ascii="Arial" w:hAnsi="Arial" w:eastAsia="Arial" w:cs="Arial"/>
          <w:color w:val="000000" w:themeColor="text1"/>
          <w:sz w:val="48"/>
          <w:szCs w:val="48"/>
        </w:rPr>
        <w:t>Guest Service Operations</w:t>
      </w:r>
    </w:p>
    <w:p w:rsidRPr="00744F90" w:rsidR="00744F90" w:rsidP="521C8A17" w:rsidRDefault="00744F90" w14:paraId="1EE07477" w14:textId="6DD69E4C">
      <w:pPr>
        <w:keepNext/>
        <w:keepLines/>
        <w:spacing w:after="0" w:line="240" w:lineRule="auto"/>
        <w:jc w:val="center"/>
        <w:rPr>
          <w:rStyle w:val="Strong"/>
          <w:rFonts w:ascii="Arial" w:hAnsi="Arial" w:eastAsia="Arial" w:cs="Arial"/>
          <w:color w:val="000000" w:themeColor="text1"/>
          <w:sz w:val="40"/>
          <w:szCs w:val="40"/>
        </w:rPr>
      </w:pPr>
    </w:p>
    <w:p w:rsidRPr="00744F90" w:rsidR="00744F90" w:rsidP="72F83846" w:rsidRDefault="00744F90" w14:paraId="3EC2EB99" w14:textId="719CFE86">
      <w:pPr>
        <w:keepNext/>
        <w:keepLines/>
        <w:spacing w:before="480" w:after="0" w:line="240" w:lineRule="auto"/>
        <w:jc w:val="both"/>
        <w:rPr>
          <w:rFonts w:ascii="Arial" w:hAnsi="Arial" w:eastAsia="Arial" w:cs="Arial"/>
          <w:b/>
          <w:bCs/>
          <w:color w:val="000000" w:themeColor="text1"/>
          <w:sz w:val="28"/>
          <w:szCs w:val="28"/>
        </w:rPr>
      </w:pPr>
    </w:p>
    <w:p w:rsidRPr="00744F90" w:rsidR="00744F90" w:rsidP="72F83846" w:rsidRDefault="00744F90" w14:paraId="061E15B3" w14:textId="2D509519">
      <w:pPr>
        <w:keepNext/>
        <w:keepLines/>
        <w:spacing w:before="480" w:after="0" w:line="240" w:lineRule="auto"/>
        <w:jc w:val="both"/>
        <w:rPr>
          <w:rFonts w:ascii="Arial" w:hAnsi="Arial" w:eastAsia="Arial" w:cs="Arial"/>
          <w:b/>
          <w:bCs/>
          <w:color w:val="000000" w:themeColor="text1"/>
          <w:sz w:val="28"/>
          <w:szCs w:val="28"/>
        </w:rPr>
      </w:pPr>
    </w:p>
    <w:p w:rsidRPr="00744F90" w:rsidR="00744F90" w:rsidP="72F83846" w:rsidRDefault="00744F90" w14:paraId="12480254" w14:textId="5DE5EE96">
      <w:pPr>
        <w:keepNext/>
        <w:keepLines/>
        <w:spacing w:before="480" w:after="0" w:line="240" w:lineRule="auto"/>
        <w:jc w:val="both"/>
        <w:rPr>
          <w:rFonts w:ascii="Arial" w:hAnsi="Arial" w:eastAsia="Arial" w:cs="Arial"/>
          <w:b/>
          <w:bCs/>
          <w:color w:val="000000" w:themeColor="text1"/>
          <w:sz w:val="28"/>
          <w:szCs w:val="28"/>
        </w:rPr>
      </w:pPr>
    </w:p>
    <w:p w:rsidRPr="00744F90" w:rsidR="00744F90" w:rsidP="72F83846" w:rsidRDefault="00744F90" w14:paraId="42E44C80" w14:textId="1C633191">
      <w:pPr>
        <w:keepNext/>
        <w:keepLines/>
        <w:spacing w:before="480" w:after="0" w:line="240" w:lineRule="auto"/>
        <w:jc w:val="both"/>
        <w:rPr>
          <w:rFonts w:ascii="Arial" w:hAnsi="Arial" w:eastAsia="Arial" w:cs="Arial"/>
          <w:b/>
          <w:bCs/>
          <w:color w:val="000000" w:themeColor="text1"/>
          <w:sz w:val="28"/>
          <w:szCs w:val="28"/>
        </w:rPr>
      </w:pPr>
    </w:p>
    <w:p w:rsidRPr="00744F90" w:rsidR="00744F90" w:rsidP="521C8A17" w:rsidRDefault="00744F90" w14:paraId="390C25C3" w14:textId="7C683078">
      <w:pPr>
        <w:keepNext/>
        <w:keepLines/>
        <w:spacing w:before="480" w:after="0" w:line="240" w:lineRule="auto"/>
        <w:jc w:val="both"/>
        <w:rPr>
          <w:rFonts w:ascii="Arial" w:hAnsi="Arial" w:eastAsia="Arial" w:cs="Arial"/>
          <w:b/>
          <w:color w:val="000000" w:themeColor="text1"/>
          <w:sz w:val="28"/>
          <w:szCs w:val="28"/>
        </w:rPr>
      </w:pPr>
    </w:p>
    <w:p w:rsidRPr="00744F90" w:rsidR="00744F90" w:rsidP="794C1420" w:rsidRDefault="00744F90" w14:paraId="2CF9A1BE" w14:textId="52469415">
      <w:pPr>
        <w:keepNext/>
        <w:keepLines/>
        <w:spacing w:after="0" w:line="240" w:lineRule="auto"/>
        <w:jc w:val="center"/>
        <w:rPr>
          <w:rStyle w:val="Strong"/>
          <w:rFonts w:ascii="Arial" w:hAnsi="Arial" w:eastAsia="Arial" w:cs="Arial"/>
          <w:color w:val="000000" w:themeColor="text1"/>
          <w:sz w:val="40"/>
          <w:szCs w:val="40"/>
        </w:rPr>
      </w:pPr>
    </w:p>
    <w:p w:rsidRPr="00744F90" w:rsidR="00744F90" w:rsidP="794C1420" w:rsidRDefault="00744F90" w14:paraId="3869745A" w14:textId="63F3B814">
      <w:pPr>
        <w:keepNext/>
        <w:keepLines/>
        <w:spacing w:before="480" w:after="0"/>
        <w:jc w:val="both"/>
        <w:rPr>
          <w:rFonts w:ascii="Arial" w:hAnsi="Arial" w:eastAsia="Arial" w:cs="Arial"/>
          <w:b/>
          <w:bCs/>
          <w:color w:val="000000" w:themeColor="text1"/>
          <w:sz w:val="28"/>
          <w:szCs w:val="28"/>
        </w:rPr>
      </w:pPr>
    </w:p>
    <w:p w:rsidRPr="00744F90" w:rsidR="00744F90" w:rsidP="794C1420" w:rsidRDefault="00744F90" w14:paraId="07657158" w14:textId="7B841C03">
      <w:pPr>
        <w:keepNext/>
        <w:keepLines/>
        <w:spacing w:before="480" w:after="0"/>
        <w:jc w:val="both"/>
        <w:rPr>
          <w:rFonts w:ascii="Arial" w:hAnsi="Arial" w:eastAsia="Arial" w:cs="Arial"/>
          <w:b/>
          <w:bCs/>
          <w:color w:val="000000" w:themeColor="text1"/>
          <w:sz w:val="28"/>
          <w:szCs w:val="28"/>
        </w:rPr>
      </w:pPr>
    </w:p>
    <w:p w:rsidRPr="00744F90" w:rsidR="00744F90" w:rsidP="521C8A17" w:rsidRDefault="00744F90" w14:paraId="20D1E254" w14:textId="6F20C232">
      <w:pPr>
        <w:keepNext/>
        <w:keepLines/>
        <w:spacing w:before="480" w:after="0" w:line="240" w:lineRule="auto"/>
        <w:jc w:val="both"/>
        <w:rPr>
          <w:rFonts w:ascii="Arial" w:hAnsi="Arial" w:eastAsia="Arial" w:cs="Arial"/>
          <w:b/>
          <w:color w:val="000000" w:themeColor="text1"/>
          <w:sz w:val="28"/>
          <w:szCs w:val="28"/>
        </w:rPr>
      </w:pPr>
    </w:p>
    <w:p w:rsidRPr="00744F90" w:rsidR="00744F90" w:rsidP="794C1420" w:rsidRDefault="17EEF73B" w14:paraId="758F74FD" w14:textId="41A9FE68">
      <w:pPr>
        <w:spacing w:after="40" w:line="240" w:lineRule="auto"/>
        <w:rPr>
          <w:rFonts w:ascii="Arial" w:hAnsi="Arial" w:eastAsia="Arial" w:cs="Arial"/>
          <w:color w:val="000000" w:themeColor="text1"/>
          <w:sz w:val="36"/>
          <w:szCs w:val="36"/>
        </w:rPr>
      </w:pPr>
      <w:r w:rsidRPr="794C1420">
        <w:rPr>
          <w:rFonts w:ascii="Arial" w:hAnsi="Arial" w:eastAsia="Arial" w:cs="Arial"/>
          <w:b/>
          <w:bCs/>
          <w:color w:val="000000" w:themeColor="text1"/>
          <w:sz w:val="36"/>
          <w:szCs w:val="36"/>
          <w:lang w:val="en-GB"/>
        </w:rPr>
        <w:t>Name: Syntyche Ndikita</w:t>
      </w:r>
    </w:p>
    <w:p w:rsidRPr="00744F90" w:rsidR="00744F90" w:rsidP="794C1420" w:rsidRDefault="17EEF73B" w14:paraId="2B26401A" w14:textId="229CD248">
      <w:pPr>
        <w:spacing w:after="40" w:line="240" w:lineRule="auto"/>
        <w:rPr>
          <w:rFonts w:ascii="Arial" w:hAnsi="Arial" w:eastAsia="Arial" w:cs="Arial"/>
          <w:color w:val="000000" w:themeColor="text1"/>
          <w:sz w:val="36"/>
          <w:szCs w:val="36"/>
        </w:rPr>
      </w:pPr>
      <w:r w:rsidRPr="794C1420">
        <w:rPr>
          <w:rFonts w:ascii="Arial" w:hAnsi="Arial" w:eastAsia="Arial" w:cs="Arial"/>
          <w:b/>
          <w:bCs/>
          <w:color w:val="000000" w:themeColor="text1"/>
          <w:sz w:val="36"/>
          <w:szCs w:val="36"/>
          <w:lang w:val="en-GB"/>
        </w:rPr>
        <w:t>Student ID: 228869</w:t>
      </w:r>
    </w:p>
    <w:p w:rsidRPr="006B100F" w:rsidR="00744F90" w:rsidP="006B100F" w:rsidRDefault="17EEF73B" w14:paraId="5E6BF303" w14:textId="247558B6">
      <w:pPr>
        <w:keepNext/>
        <w:keepLines/>
        <w:spacing w:after="0" w:line="240" w:lineRule="auto"/>
        <w:rPr>
          <w:rFonts w:ascii="Arial" w:hAnsi="Arial" w:eastAsia="Arial" w:cs="Arial"/>
          <w:b/>
          <w:bCs/>
          <w:color w:val="000000" w:themeColor="text1"/>
          <w:sz w:val="40"/>
          <w:szCs w:val="40"/>
        </w:rPr>
      </w:pPr>
      <w:r w:rsidRPr="794C1420">
        <w:rPr>
          <w:rFonts w:ascii="Arial" w:hAnsi="Arial" w:eastAsia="Arial" w:cs="Arial"/>
          <w:b/>
          <w:bCs/>
          <w:color w:val="000000" w:themeColor="text1"/>
          <w:sz w:val="36"/>
          <w:szCs w:val="36"/>
          <w:lang w:val="en-GB"/>
        </w:rPr>
        <w:t>Module: BMIH</w:t>
      </w:r>
      <w:r w:rsidR="00D639F3">
        <w:rPr>
          <w:rFonts w:ascii="Arial" w:hAnsi="Arial" w:eastAsia="Arial" w:cs="Arial"/>
          <w:b/>
          <w:bCs/>
          <w:color w:val="000000" w:themeColor="text1"/>
          <w:sz w:val="36"/>
          <w:szCs w:val="36"/>
          <w:lang w:val="en-GB"/>
        </w:rPr>
        <w:t>6003</w:t>
      </w:r>
      <w:r w:rsidRPr="794C1420">
        <w:rPr>
          <w:rFonts w:ascii="Arial" w:hAnsi="Arial" w:eastAsia="Arial" w:cs="Arial"/>
          <w:b/>
          <w:bCs/>
          <w:color w:val="000000" w:themeColor="text1"/>
          <w:sz w:val="36"/>
          <w:szCs w:val="36"/>
          <w:lang w:val="en-GB"/>
        </w:rPr>
        <w:t xml:space="preserve"> Managing </w:t>
      </w:r>
      <w:r w:rsidR="001C7FD9">
        <w:rPr>
          <w:rStyle w:val="Strong"/>
          <w:rFonts w:ascii="Arial" w:hAnsi="Arial" w:eastAsia="Arial" w:cs="Arial"/>
          <w:color w:val="000000" w:themeColor="text1"/>
          <w:sz w:val="40"/>
          <w:szCs w:val="40"/>
        </w:rPr>
        <w:t xml:space="preserve">Guest Service </w:t>
      </w:r>
      <w:r w:rsidRPr="41413082" w:rsidR="1E18502C">
        <w:rPr>
          <w:rStyle w:val="Strong"/>
          <w:rFonts w:ascii="Arial" w:hAnsi="Arial" w:eastAsia="Arial" w:cs="Arial"/>
          <w:color w:val="000000" w:themeColor="text1"/>
          <w:sz w:val="40"/>
          <w:szCs w:val="40"/>
        </w:rPr>
        <w:t>Operations</w:t>
      </w:r>
    </w:p>
    <w:p w:rsidRPr="00744F90" w:rsidR="00744F90" w:rsidP="521C8A17" w:rsidRDefault="17EEF73B" w14:paraId="5C9010EE" w14:textId="137442B8">
      <w:pPr>
        <w:spacing w:after="40" w:line="240" w:lineRule="auto"/>
        <w:rPr>
          <w:rFonts w:ascii="Arial" w:hAnsi="Arial" w:eastAsia="Arial" w:cs="Arial"/>
          <w:b/>
          <w:color w:val="000000" w:themeColor="text1"/>
          <w:sz w:val="36"/>
          <w:szCs w:val="36"/>
          <w:lang w:val="en-GB"/>
        </w:rPr>
      </w:pPr>
      <w:r w:rsidRPr="794C1420">
        <w:rPr>
          <w:rFonts w:ascii="Arial" w:hAnsi="Arial" w:eastAsia="Arial" w:cs="Arial"/>
          <w:b/>
          <w:bCs/>
          <w:color w:val="000000" w:themeColor="text1"/>
          <w:sz w:val="36"/>
          <w:szCs w:val="36"/>
          <w:lang w:val="en-GB"/>
        </w:rPr>
        <w:t>Lecturer: Kathryn Roberts</w:t>
      </w:r>
    </w:p>
    <w:p w:rsidR="0AF91BD6" w:rsidP="0AF91BD6" w:rsidRDefault="0AF91BD6" w14:paraId="149DBA21" w14:textId="44564357">
      <w:pPr>
        <w:spacing w:after="40" w:line="240" w:lineRule="auto"/>
        <w:rPr>
          <w:rFonts w:ascii="Arial" w:hAnsi="Arial" w:eastAsia="Arial" w:cs="Arial"/>
          <w:b/>
          <w:bCs/>
          <w:color w:val="000000" w:themeColor="text1"/>
          <w:sz w:val="36"/>
          <w:szCs w:val="36"/>
          <w:lang w:val="en-GB"/>
        </w:rPr>
      </w:pPr>
    </w:p>
    <w:p w:rsidRPr="00744F90" w:rsidR="00744F90" w:rsidP="00744F90" w:rsidRDefault="00384634" w14:paraId="3F9AFBF7" w14:textId="04AE7D5F">
      <w:pPr>
        <w:pStyle w:val="Heading1"/>
        <w:jc w:val="both"/>
        <w:rPr>
          <w:rFonts w:ascii="Arial" w:hAnsi="Arial" w:eastAsia="Arial" w:cs="Arial"/>
          <w:color w:val="000000" w:themeColor="text1"/>
          <w:lang w:val="en-GB" w:eastAsia="en-IN"/>
        </w:rPr>
      </w:pPr>
      <w:r w:rsidRPr="521C8A17">
        <w:rPr>
          <w:rFonts w:ascii="Arial" w:hAnsi="Arial" w:eastAsia="Arial" w:cs="Arial"/>
          <w:color w:val="000000" w:themeColor="text1"/>
          <w:lang w:val="en-GB" w:eastAsia="en-IN"/>
        </w:rPr>
        <w:t>Personal Reflection – Housekeeping Management</w:t>
      </w:r>
    </w:p>
    <w:p w:rsidRPr="00744F90" w:rsidR="00744F90" w:rsidP="655B9A30" w:rsidRDefault="00BD26DE" w14:paraId="37C10334" w14:textId="3D00FB60">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BD26DE">
        <w:rPr>
          <w:rFonts w:ascii="Arial" w:hAnsi="Arial" w:eastAsia="Arial" w:cs="Arial"/>
          <w:color w:val="000000" w:themeColor="text1" w:themeTint="FF" w:themeShade="FF"/>
          <w:sz w:val="24"/>
          <w:szCs w:val="24"/>
          <w:lang w:val="en-GB" w:eastAsia="en-IN"/>
        </w:rPr>
        <w:t>During my time</w:t>
      </w:r>
      <w:r w:rsidRPr="655B9A30" w:rsidR="00384634">
        <w:rPr>
          <w:rFonts w:ascii="Arial" w:hAnsi="Arial" w:eastAsia="Arial" w:cs="Arial"/>
          <w:color w:val="000000" w:themeColor="text1" w:themeTint="FF" w:themeShade="FF"/>
          <w:sz w:val="24"/>
          <w:szCs w:val="24"/>
          <w:lang w:val="en-GB" w:eastAsia="en-IN"/>
        </w:rPr>
        <w:t xml:space="preserve"> at the Best Western White House Hotel, a midscale city hotel with a strong focus on core hospitality functions. While it is not a luxury property, the hotel still caters to a wide mix of business travellers and short-stay guests. I worked in the housekeeping department, which handles 57 guest rooms, providing daily cleaning, linen services, and basic maintenance support.</w:t>
      </w:r>
    </w:p>
    <w:p w:rsidRPr="00744F90" w:rsidR="00744F90" w:rsidP="655B9A30" w:rsidRDefault="00384634" w14:paraId="02A4BEE1" w14:textId="051B5C4C">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384634">
        <w:rPr>
          <w:rFonts w:ascii="Arial" w:hAnsi="Arial" w:eastAsia="Arial" w:cs="Arial"/>
          <w:color w:val="000000" w:themeColor="text1" w:themeTint="FF" w:themeShade="FF"/>
          <w:sz w:val="24"/>
          <w:szCs w:val="24"/>
          <w:lang w:val="en-GB" w:eastAsia="en-IN"/>
        </w:rPr>
        <w:t xml:space="preserve">My initial learning objectives were straightforward: first, I wanted to understand how housekeeping teams are structured and led in a real-world hotel; second, I hoped to understand how cleanliness and attention to detail influence guest satisfaction; </w:t>
      </w:r>
      <w:r w:rsidRPr="655B9A30" w:rsidR="7C64AE49">
        <w:rPr>
          <w:rFonts w:ascii="Arial" w:hAnsi="Arial" w:eastAsia="Arial" w:cs="Arial"/>
          <w:color w:val="000000" w:themeColor="text1" w:themeTint="FF" w:themeShade="FF"/>
          <w:sz w:val="24"/>
          <w:szCs w:val="24"/>
          <w:lang w:val="en-GB" w:eastAsia="en-IN"/>
        </w:rPr>
        <w:t>finally</w:t>
      </w:r>
      <w:r w:rsidRPr="655B9A30" w:rsidR="00384634">
        <w:rPr>
          <w:rFonts w:ascii="Arial" w:hAnsi="Arial" w:eastAsia="Arial" w:cs="Arial"/>
          <w:color w:val="000000" w:themeColor="text1" w:themeTint="FF" w:themeShade="FF"/>
          <w:sz w:val="24"/>
          <w:szCs w:val="24"/>
          <w:lang w:val="en-GB" w:eastAsia="en-IN"/>
        </w:rPr>
        <w:t>, I wanted to assess how cultural awareness and teamwork play out in a diverse workforce.</w:t>
      </w:r>
    </w:p>
    <w:p w:rsidR="232BD0CD" w:rsidP="232BD0CD" w:rsidRDefault="232BD0CD" w14:paraId="3A87AA01" w14:textId="3AEA5017">
      <w:pPr>
        <w:spacing w:beforeAutospacing="1" w:afterAutospacing="1" w:line="480" w:lineRule="auto"/>
        <w:jc w:val="both"/>
        <w:rPr>
          <w:rFonts w:ascii="Arial" w:hAnsi="Arial" w:eastAsia="Arial" w:cs="Arial"/>
          <w:color w:val="000000" w:themeColor="text1"/>
          <w:sz w:val="24"/>
          <w:szCs w:val="24"/>
          <w:lang w:val="en-GB" w:eastAsia="en-IN"/>
        </w:rPr>
      </w:pPr>
    </w:p>
    <w:p w:rsidRPr="00744F90" w:rsidR="00744F90" w:rsidP="00744F90" w:rsidRDefault="00384634" w14:paraId="053B812D" w14:textId="2BDA7947">
      <w:pPr>
        <w:pStyle w:val="Heading2"/>
        <w:rPr>
          <w:rFonts w:ascii="Arial" w:hAnsi="Arial" w:eastAsia="Arial" w:cs="Arial"/>
          <w:color w:val="000000" w:themeColor="text1"/>
          <w:lang w:val="en-GB" w:eastAsia="en-IN"/>
        </w:rPr>
      </w:pPr>
      <w:r w:rsidRPr="655B9A30" w:rsidR="00384634">
        <w:rPr>
          <w:rFonts w:ascii="Arial" w:hAnsi="Arial" w:eastAsia="Arial" w:cs="Arial"/>
          <w:color w:val="000000" w:themeColor="text1" w:themeTint="FF" w:themeShade="FF"/>
          <w:lang w:val="en-GB" w:eastAsia="en-IN"/>
        </w:rPr>
        <w:t xml:space="preserve">Role Reflection </w:t>
      </w:r>
    </w:p>
    <w:p w:rsidRPr="00744F90" w:rsidR="00744F90" w:rsidP="00744F90" w:rsidRDefault="00384634" w14:paraId="56D7611B"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I used Gibbs Reflective Cycle (1988) as my model to structure this section since it encourages reflection across six phases — description, feelings, evaluation, analysis, conclusion, and action plan — which suited my learning process well.</w:t>
      </w:r>
    </w:p>
    <w:p w:rsidRPr="00744F90" w:rsidR="00744F90" w:rsidP="655B9A30" w:rsidRDefault="00384634" w14:paraId="1FB53DC5" w14:textId="01E4FE4A">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384634">
        <w:rPr>
          <w:rFonts w:ascii="Arial" w:hAnsi="Arial" w:eastAsia="Arial" w:cs="Arial"/>
          <w:color w:val="000000" w:themeColor="text1" w:themeTint="FF" w:themeShade="FF"/>
          <w:sz w:val="24"/>
          <w:szCs w:val="24"/>
          <w:lang w:val="en-GB" w:eastAsia="en-IN"/>
        </w:rPr>
        <w:t xml:space="preserve">At Best Western, I worked as a housekeeping </w:t>
      </w:r>
      <w:r w:rsidRPr="655B9A30" w:rsidR="30138B8F">
        <w:rPr>
          <w:rFonts w:ascii="Arial" w:hAnsi="Arial" w:eastAsia="Arial" w:cs="Arial"/>
          <w:color w:val="000000" w:themeColor="text1" w:themeTint="FF" w:themeShade="FF"/>
          <w:sz w:val="24"/>
          <w:szCs w:val="24"/>
          <w:lang w:val="en-GB" w:eastAsia="en-IN"/>
        </w:rPr>
        <w:t>supervisor</w:t>
      </w:r>
      <w:r w:rsidRPr="655B9A30" w:rsidR="00384634">
        <w:rPr>
          <w:rFonts w:ascii="Arial" w:hAnsi="Arial" w:eastAsia="Arial" w:cs="Arial"/>
          <w:color w:val="000000" w:themeColor="text1" w:themeTint="FF" w:themeShade="FF"/>
          <w:sz w:val="24"/>
          <w:szCs w:val="24"/>
          <w:lang w:val="en-GB" w:eastAsia="en-IN"/>
        </w:rPr>
        <w:t xml:space="preserve"> under the supervision of the </w:t>
      </w:r>
      <w:r w:rsidRPr="655B9A30" w:rsidR="3CC791EB">
        <w:rPr>
          <w:rFonts w:ascii="Arial" w:hAnsi="Arial" w:eastAsia="Arial" w:cs="Arial"/>
          <w:color w:val="000000" w:themeColor="text1" w:themeTint="FF" w:themeShade="FF"/>
          <w:sz w:val="24"/>
          <w:szCs w:val="24"/>
          <w:lang w:val="en-GB" w:eastAsia="en-IN"/>
        </w:rPr>
        <w:t>general</w:t>
      </w:r>
      <w:r w:rsidRPr="655B9A30" w:rsidR="2A1B2B1D">
        <w:rPr>
          <w:rFonts w:ascii="Arial" w:hAnsi="Arial" w:eastAsia="Arial" w:cs="Arial"/>
          <w:color w:val="000000" w:themeColor="text1" w:themeTint="FF" w:themeShade="FF"/>
          <w:sz w:val="24"/>
          <w:szCs w:val="24"/>
          <w:lang w:val="en-GB" w:eastAsia="en-IN"/>
        </w:rPr>
        <w:t xml:space="preserve"> manager and </w:t>
      </w:r>
      <w:r w:rsidRPr="655B9A30" w:rsidR="28513D54">
        <w:rPr>
          <w:rFonts w:ascii="Arial" w:hAnsi="Arial" w:eastAsia="Arial" w:cs="Arial"/>
          <w:color w:val="000000" w:themeColor="text1" w:themeTint="FF" w:themeShade="FF"/>
          <w:sz w:val="24"/>
          <w:szCs w:val="24"/>
          <w:lang w:val="en-GB" w:eastAsia="en-IN"/>
        </w:rPr>
        <w:t xml:space="preserve">housekeeping </w:t>
      </w:r>
      <w:r w:rsidRPr="655B9A30" w:rsidR="2A1B2B1D">
        <w:rPr>
          <w:rFonts w:ascii="Arial" w:hAnsi="Arial" w:eastAsia="Arial" w:cs="Arial"/>
          <w:color w:val="000000" w:themeColor="text1" w:themeTint="FF" w:themeShade="FF"/>
          <w:sz w:val="24"/>
          <w:szCs w:val="24"/>
          <w:lang w:val="en-GB" w:eastAsia="en-IN"/>
        </w:rPr>
        <w:t xml:space="preserve">duty </w:t>
      </w:r>
      <w:r w:rsidRPr="655B9A30" w:rsidR="007D015E">
        <w:rPr>
          <w:rFonts w:ascii="Arial" w:hAnsi="Arial" w:eastAsia="Arial" w:cs="Arial"/>
          <w:color w:val="000000" w:themeColor="text1" w:themeTint="FF" w:themeShade="FF"/>
          <w:sz w:val="24"/>
          <w:szCs w:val="24"/>
          <w:lang w:val="en-GB" w:eastAsia="en-IN"/>
        </w:rPr>
        <w:t>manager.</w:t>
      </w:r>
      <w:r w:rsidRPr="655B9A30" w:rsidR="00384634">
        <w:rPr>
          <w:rFonts w:ascii="Arial" w:hAnsi="Arial" w:eastAsia="Arial" w:cs="Arial"/>
          <w:color w:val="000000" w:themeColor="text1" w:themeTint="FF" w:themeShade="FF"/>
          <w:sz w:val="24"/>
          <w:szCs w:val="24"/>
          <w:lang w:val="en-GB" w:eastAsia="en-IN"/>
        </w:rPr>
        <w:t xml:space="preserve"> I </w:t>
      </w:r>
      <w:r w:rsidRPr="655B9A30" w:rsidR="004572D8">
        <w:rPr>
          <w:rFonts w:ascii="Arial" w:hAnsi="Arial" w:eastAsia="Arial" w:cs="Arial"/>
          <w:color w:val="000000" w:themeColor="text1" w:themeTint="FF" w:themeShade="FF"/>
          <w:sz w:val="24"/>
          <w:szCs w:val="24"/>
          <w:lang w:val="en-GB" w:eastAsia="en-IN"/>
        </w:rPr>
        <w:t>firstly started the shift prep</w:t>
      </w:r>
      <w:r w:rsidRPr="655B9A30" w:rsidR="001447D7">
        <w:rPr>
          <w:rFonts w:ascii="Arial" w:hAnsi="Arial" w:eastAsia="Arial" w:cs="Arial"/>
          <w:color w:val="000000" w:themeColor="text1" w:themeTint="FF" w:themeShade="FF"/>
          <w:sz w:val="24"/>
          <w:szCs w:val="24"/>
          <w:lang w:val="en-GB" w:eastAsia="en-IN"/>
        </w:rPr>
        <w:t xml:space="preserve">aring </w:t>
      </w:r>
      <w:r w:rsidRPr="655B9A30" w:rsidR="00CA552C">
        <w:rPr>
          <w:rFonts w:ascii="Arial" w:hAnsi="Arial" w:eastAsia="Arial" w:cs="Arial"/>
          <w:color w:val="000000" w:themeColor="text1" w:themeTint="FF" w:themeShade="FF"/>
          <w:sz w:val="24"/>
          <w:szCs w:val="24"/>
          <w:lang w:val="en-GB" w:eastAsia="en-IN"/>
        </w:rPr>
        <w:t xml:space="preserve">a list of </w:t>
      </w:r>
      <w:r w:rsidRPr="655B9A30" w:rsidR="00755D4B">
        <w:rPr>
          <w:rFonts w:ascii="Arial" w:hAnsi="Arial" w:eastAsia="Arial" w:cs="Arial"/>
          <w:color w:val="000000" w:themeColor="text1" w:themeTint="FF" w:themeShade="FF"/>
          <w:sz w:val="24"/>
          <w:szCs w:val="24"/>
          <w:lang w:val="en-GB" w:eastAsia="en-IN"/>
        </w:rPr>
        <w:t>vacant</w:t>
      </w:r>
      <w:r w:rsidRPr="655B9A30" w:rsidR="009C048F">
        <w:rPr>
          <w:rFonts w:ascii="Arial" w:hAnsi="Arial" w:eastAsia="Arial" w:cs="Arial"/>
          <w:color w:val="000000" w:themeColor="text1" w:themeTint="FF" w:themeShade="FF"/>
          <w:sz w:val="24"/>
          <w:szCs w:val="24"/>
          <w:lang w:val="en-GB" w:eastAsia="en-IN"/>
        </w:rPr>
        <w:t xml:space="preserve"> </w:t>
      </w:r>
      <w:r w:rsidRPr="655B9A30" w:rsidR="00755D4B">
        <w:rPr>
          <w:rFonts w:ascii="Arial" w:hAnsi="Arial" w:eastAsia="Arial" w:cs="Arial"/>
          <w:color w:val="000000" w:themeColor="text1" w:themeTint="FF" w:themeShade="FF"/>
          <w:sz w:val="24"/>
          <w:szCs w:val="24"/>
          <w:lang w:val="en-GB" w:eastAsia="en-IN"/>
        </w:rPr>
        <w:t>room</w:t>
      </w:r>
      <w:r w:rsidRPr="655B9A30" w:rsidR="00F23930">
        <w:rPr>
          <w:rFonts w:ascii="Arial" w:hAnsi="Arial" w:eastAsia="Arial" w:cs="Arial"/>
          <w:color w:val="000000" w:themeColor="text1" w:themeTint="FF" w:themeShade="FF"/>
          <w:sz w:val="24"/>
          <w:szCs w:val="24"/>
          <w:lang w:val="en-GB" w:eastAsia="en-IN"/>
        </w:rPr>
        <w:t>s</w:t>
      </w:r>
      <w:r w:rsidRPr="655B9A30" w:rsidR="00755D4B">
        <w:rPr>
          <w:rFonts w:ascii="Arial" w:hAnsi="Arial" w:eastAsia="Arial" w:cs="Arial"/>
          <w:color w:val="000000" w:themeColor="text1" w:themeTint="FF" w:themeShade="FF"/>
          <w:sz w:val="24"/>
          <w:szCs w:val="24"/>
          <w:lang w:val="en-GB" w:eastAsia="en-IN"/>
        </w:rPr>
        <w:t xml:space="preserve"> for the day </w:t>
      </w:r>
      <w:r w:rsidRPr="655B9A30" w:rsidR="00332634">
        <w:rPr>
          <w:rFonts w:ascii="Arial" w:hAnsi="Arial" w:eastAsia="Arial" w:cs="Arial"/>
          <w:color w:val="000000" w:themeColor="text1" w:themeTint="FF" w:themeShade="FF"/>
          <w:sz w:val="24"/>
          <w:szCs w:val="24"/>
          <w:lang w:val="en-GB" w:eastAsia="en-IN"/>
        </w:rPr>
        <w:t xml:space="preserve">and </w:t>
      </w:r>
      <w:r w:rsidRPr="655B9A30" w:rsidR="00332634">
        <w:rPr>
          <w:rFonts w:ascii="Arial" w:hAnsi="Arial" w:eastAsia="Arial" w:cs="Arial"/>
          <w:color w:val="000000" w:themeColor="text1" w:themeTint="FF" w:themeShade="FF"/>
          <w:sz w:val="24"/>
          <w:szCs w:val="24"/>
          <w:lang w:val="en-GB" w:eastAsia="en-IN"/>
        </w:rPr>
        <w:t>allocated</w:t>
      </w:r>
      <w:r w:rsidRPr="655B9A30" w:rsidR="00332634">
        <w:rPr>
          <w:rFonts w:ascii="Arial" w:hAnsi="Arial" w:eastAsia="Arial" w:cs="Arial"/>
          <w:color w:val="000000" w:themeColor="text1" w:themeTint="FF" w:themeShade="FF"/>
          <w:sz w:val="24"/>
          <w:szCs w:val="24"/>
          <w:lang w:val="en-GB" w:eastAsia="en-IN"/>
        </w:rPr>
        <w:t xml:space="preserve"> it to the housekeeping team</w:t>
      </w:r>
      <w:r w:rsidRPr="655B9A30" w:rsidR="00BB3533">
        <w:rPr>
          <w:rFonts w:ascii="Arial" w:hAnsi="Arial" w:eastAsia="Arial" w:cs="Arial"/>
          <w:color w:val="000000" w:themeColor="text1" w:themeTint="FF" w:themeShade="FF"/>
          <w:sz w:val="24"/>
          <w:szCs w:val="24"/>
          <w:lang w:val="en-GB" w:eastAsia="en-IN"/>
        </w:rPr>
        <w:t xml:space="preserve"> on their </w:t>
      </w:r>
      <w:r w:rsidRPr="655B9A30" w:rsidR="4B10604B">
        <w:rPr>
          <w:rFonts w:ascii="Arial" w:hAnsi="Arial" w:eastAsia="Arial" w:cs="Arial"/>
          <w:color w:val="000000" w:themeColor="text1" w:themeTint="FF" w:themeShade="FF"/>
          <w:sz w:val="24"/>
          <w:szCs w:val="24"/>
          <w:lang w:val="en-GB" w:eastAsia="en-IN"/>
        </w:rPr>
        <w:t>arrival, I</w:t>
      </w:r>
      <w:r w:rsidRPr="655B9A30" w:rsidR="00BB3533">
        <w:rPr>
          <w:rFonts w:ascii="Arial" w:hAnsi="Arial" w:eastAsia="Arial" w:cs="Arial"/>
          <w:color w:val="000000" w:themeColor="text1" w:themeTint="FF" w:themeShade="FF"/>
          <w:sz w:val="24"/>
          <w:szCs w:val="24"/>
          <w:lang w:val="en-GB" w:eastAsia="en-IN"/>
        </w:rPr>
        <w:t xml:space="preserve"> </w:t>
      </w:r>
      <w:r w:rsidRPr="655B9A30" w:rsidR="0070742C">
        <w:rPr>
          <w:rFonts w:ascii="Arial" w:hAnsi="Arial" w:eastAsia="Arial" w:cs="Arial"/>
          <w:color w:val="000000" w:themeColor="text1" w:themeTint="FF" w:themeShade="FF"/>
          <w:sz w:val="24"/>
          <w:szCs w:val="24"/>
          <w:lang w:val="en-GB" w:eastAsia="en-IN"/>
        </w:rPr>
        <w:t xml:space="preserve">performed </w:t>
      </w:r>
      <w:r w:rsidRPr="655B9A30" w:rsidR="00755D4B">
        <w:rPr>
          <w:rFonts w:ascii="Arial" w:hAnsi="Arial" w:eastAsia="Arial" w:cs="Arial"/>
          <w:color w:val="000000" w:themeColor="text1" w:themeTint="FF" w:themeShade="FF"/>
          <w:sz w:val="24"/>
          <w:szCs w:val="24"/>
          <w:lang w:val="en-GB" w:eastAsia="en-IN"/>
        </w:rPr>
        <w:t>daily</w:t>
      </w:r>
      <w:r w:rsidRPr="655B9A30" w:rsidR="00384634">
        <w:rPr>
          <w:rFonts w:ascii="Arial" w:hAnsi="Arial" w:eastAsia="Arial" w:cs="Arial"/>
          <w:color w:val="000000" w:themeColor="text1" w:themeTint="FF" w:themeShade="FF"/>
          <w:sz w:val="24"/>
          <w:szCs w:val="24"/>
          <w:lang w:val="en-GB" w:eastAsia="en-IN"/>
        </w:rPr>
        <w:t xml:space="preserve"> inspections </w:t>
      </w:r>
      <w:r w:rsidRPr="655B9A30" w:rsidR="007B2288">
        <w:rPr>
          <w:rFonts w:ascii="Arial" w:hAnsi="Arial" w:eastAsia="Arial" w:cs="Arial"/>
          <w:color w:val="000000" w:themeColor="text1" w:themeTint="FF" w:themeShade="FF"/>
          <w:sz w:val="24"/>
          <w:szCs w:val="24"/>
          <w:lang w:val="en-GB" w:eastAsia="en-IN"/>
        </w:rPr>
        <w:t>of the rooms</w:t>
      </w:r>
      <w:r w:rsidRPr="655B9A30" w:rsidR="00743CC9">
        <w:rPr>
          <w:rFonts w:ascii="Arial" w:hAnsi="Arial" w:eastAsia="Arial" w:cs="Arial"/>
          <w:color w:val="000000" w:themeColor="text1" w:themeTint="FF" w:themeShade="FF"/>
          <w:sz w:val="24"/>
          <w:szCs w:val="24"/>
          <w:lang w:val="en-GB" w:eastAsia="en-IN"/>
        </w:rPr>
        <w:t xml:space="preserve"> </w:t>
      </w:r>
      <w:r w:rsidRPr="655B9A30" w:rsidR="00AA6BB0">
        <w:rPr>
          <w:rFonts w:ascii="Arial" w:hAnsi="Arial" w:eastAsia="Arial" w:cs="Arial"/>
          <w:color w:val="000000" w:themeColor="text1" w:themeTint="FF" w:themeShade="FF"/>
          <w:sz w:val="24"/>
          <w:szCs w:val="24"/>
          <w:lang w:val="en-GB" w:eastAsia="en-IN"/>
        </w:rPr>
        <w:t>after</w:t>
      </w:r>
      <w:r w:rsidRPr="655B9A30" w:rsidR="00BE5ED6">
        <w:rPr>
          <w:rFonts w:ascii="Arial" w:hAnsi="Arial" w:eastAsia="Arial" w:cs="Arial"/>
          <w:color w:val="000000" w:themeColor="text1" w:themeTint="FF" w:themeShade="FF"/>
          <w:sz w:val="24"/>
          <w:szCs w:val="24"/>
          <w:lang w:val="en-GB" w:eastAsia="en-IN"/>
        </w:rPr>
        <w:t xml:space="preserve"> the </w:t>
      </w:r>
      <w:r w:rsidRPr="655B9A30" w:rsidR="00AA6BB0">
        <w:rPr>
          <w:rFonts w:ascii="Arial" w:hAnsi="Arial" w:eastAsia="Arial" w:cs="Arial"/>
          <w:color w:val="000000" w:themeColor="text1" w:themeTint="FF" w:themeShade="FF"/>
          <w:sz w:val="24"/>
          <w:szCs w:val="24"/>
          <w:lang w:val="en-GB" w:eastAsia="en-IN"/>
        </w:rPr>
        <w:t>guest</w:t>
      </w:r>
      <w:r w:rsidRPr="655B9A30" w:rsidR="00E55D47">
        <w:rPr>
          <w:rFonts w:ascii="Arial" w:hAnsi="Arial" w:eastAsia="Arial" w:cs="Arial"/>
          <w:color w:val="000000" w:themeColor="text1" w:themeTint="FF" w:themeShade="FF"/>
          <w:sz w:val="24"/>
          <w:szCs w:val="24"/>
          <w:lang w:val="en-GB" w:eastAsia="en-IN"/>
        </w:rPr>
        <w:t xml:space="preserve"> checks</w:t>
      </w:r>
      <w:r w:rsidRPr="655B9A30" w:rsidR="05664B2D">
        <w:rPr>
          <w:rFonts w:ascii="Arial" w:hAnsi="Arial" w:eastAsia="Arial" w:cs="Arial"/>
          <w:color w:val="000000" w:themeColor="text1" w:themeTint="FF" w:themeShade="FF"/>
          <w:sz w:val="24"/>
          <w:szCs w:val="24"/>
          <w:lang w:val="en-GB" w:eastAsia="en-IN"/>
        </w:rPr>
        <w:t xml:space="preserve"> out</w:t>
      </w:r>
      <w:r w:rsidRPr="655B9A30" w:rsidR="00E55D47">
        <w:rPr>
          <w:rFonts w:ascii="Arial" w:hAnsi="Arial" w:eastAsia="Arial" w:cs="Arial"/>
          <w:color w:val="000000" w:themeColor="text1" w:themeTint="FF" w:themeShade="FF"/>
          <w:sz w:val="24"/>
          <w:szCs w:val="24"/>
          <w:lang w:val="en-GB" w:eastAsia="en-IN"/>
        </w:rPr>
        <w:t xml:space="preserve"> and after </w:t>
      </w:r>
      <w:r w:rsidRPr="655B9A30" w:rsidR="00C32452">
        <w:rPr>
          <w:rFonts w:ascii="Arial" w:hAnsi="Arial" w:eastAsia="Arial" w:cs="Arial"/>
          <w:color w:val="000000" w:themeColor="text1" w:themeTint="FF" w:themeShade="FF"/>
          <w:sz w:val="24"/>
          <w:szCs w:val="24"/>
          <w:lang w:val="en-GB" w:eastAsia="en-IN"/>
        </w:rPr>
        <w:t>the housekeeping team had completed their rounds</w:t>
      </w:r>
      <w:r w:rsidRPr="655B9A30" w:rsidR="37CB2ACD">
        <w:rPr>
          <w:rFonts w:ascii="Arial" w:hAnsi="Arial" w:eastAsia="Arial" w:cs="Arial"/>
          <w:color w:val="000000" w:themeColor="text1" w:themeTint="FF" w:themeShade="FF"/>
          <w:sz w:val="24"/>
          <w:szCs w:val="24"/>
          <w:lang w:val="en-GB" w:eastAsia="en-IN"/>
        </w:rPr>
        <w:t xml:space="preserve">. </w:t>
      </w:r>
    </w:p>
    <w:p w:rsidRPr="00744F90" w:rsidR="00744F90" w:rsidP="4641A541" w:rsidRDefault="00384634" w14:paraId="070F6F29" w14:textId="5AE6B074">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4641A541">
        <w:rPr>
          <w:rFonts w:ascii="Arial" w:hAnsi="Arial" w:eastAsia="Arial" w:cs="Arial"/>
          <w:color w:val="000000" w:themeColor="text1"/>
          <w:sz w:val="24"/>
          <w:szCs w:val="24"/>
          <w:lang w:val="en-GB" w:eastAsia="en-IN"/>
        </w:rPr>
        <w:t xml:space="preserve"> The housekeep</w:t>
      </w:r>
      <w:r w:rsidRPr="4641A541" w:rsidR="33FB405B">
        <w:rPr>
          <w:rFonts w:ascii="Arial" w:hAnsi="Arial" w:eastAsia="Arial" w:cs="Arial"/>
          <w:color w:val="000000" w:themeColor="text1"/>
          <w:sz w:val="24"/>
          <w:szCs w:val="24"/>
          <w:lang w:val="en-GB" w:eastAsia="en-IN"/>
        </w:rPr>
        <w:t>ing manager</w:t>
      </w:r>
      <w:r w:rsidRPr="4641A541">
        <w:rPr>
          <w:rFonts w:ascii="Arial" w:hAnsi="Arial" w:eastAsia="Arial" w:cs="Arial"/>
          <w:color w:val="000000" w:themeColor="text1"/>
          <w:sz w:val="24"/>
          <w:szCs w:val="24"/>
          <w:lang w:val="en-GB" w:eastAsia="en-IN"/>
        </w:rPr>
        <w:t xml:space="preserve"> followed a transactional style of leadership — tasks were assigned clearly, and outcomes were monitored closely. </w:t>
      </w:r>
      <w:r w:rsidRPr="4641A541" w:rsidR="1DA190FF">
        <w:rPr>
          <w:rFonts w:ascii="Arial" w:hAnsi="Arial" w:eastAsia="Arial" w:cs="Arial"/>
          <w:color w:val="000000" w:themeColor="text1"/>
          <w:sz w:val="24"/>
          <w:szCs w:val="24"/>
          <w:lang w:val="en-GB" w:eastAsia="en-IN"/>
        </w:rPr>
        <w:t>a</w:t>
      </w:r>
      <w:r w:rsidRPr="4641A541">
        <w:rPr>
          <w:rFonts w:ascii="Arial" w:hAnsi="Arial" w:eastAsia="Arial" w:cs="Arial"/>
          <w:color w:val="000000" w:themeColor="text1"/>
          <w:sz w:val="24"/>
          <w:szCs w:val="24"/>
          <w:lang w:val="en-GB" w:eastAsia="en-IN"/>
        </w:rPr>
        <w:t xml:space="preserve"> checklist system</w:t>
      </w:r>
      <w:r w:rsidRPr="4641A541" w:rsidR="64A6C0F9">
        <w:rPr>
          <w:rFonts w:ascii="Arial" w:hAnsi="Arial" w:eastAsia="Arial" w:cs="Arial"/>
          <w:color w:val="000000" w:themeColor="text1"/>
          <w:sz w:val="24"/>
          <w:szCs w:val="24"/>
          <w:lang w:val="en-GB" w:eastAsia="en-IN"/>
        </w:rPr>
        <w:t xml:space="preserve"> was </w:t>
      </w:r>
      <w:r w:rsidRPr="4641A541" w:rsidR="6914C156">
        <w:rPr>
          <w:rFonts w:ascii="Arial" w:hAnsi="Arial" w:eastAsia="Arial" w:cs="Arial"/>
          <w:color w:val="000000" w:themeColor="text1"/>
          <w:sz w:val="24"/>
          <w:szCs w:val="24"/>
          <w:lang w:val="en-GB" w:eastAsia="en-IN"/>
        </w:rPr>
        <w:t>used,</w:t>
      </w:r>
      <w:r w:rsidRPr="4641A541">
        <w:rPr>
          <w:rFonts w:ascii="Arial" w:hAnsi="Arial" w:eastAsia="Arial" w:cs="Arial"/>
          <w:color w:val="000000" w:themeColor="text1"/>
          <w:sz w:val="24"/>
          <w:szCs w:val="24"/>
          <w:lang w:val="en-GB" w:eastAsia="en-IN"/>
        </w:rPr>
        <w:t xml:space="preserve"> an</w:t>
      </w:r>
      <w:r w:rsidRPr="4641A541" w:rsidR="5181989A">
        <w:rPr>
          <w:rFonts w:ascii="Arial" w:hAnsi="Arial" w:eastAsia="Arial" w:cs="Arial"/>
          <w:color w:val="000000" w:themeColor="text1"/>
          <w:sz w:val="24"/>
          <w:szCs w:val="24"/>
          <w:lang w:val="en-GB" w:eastAsia="en-IN"/>
        </w:rPr>
        <w:t>d</w:t>
      </w:r>
      <w:r w:rsidRPr="4641A541">
        <w:rPr>
          <w:rFonts w:ascii="Arial" w:hAnsi="Arial" w:eastAsia="Arial" w:cs="Arial"/>
          <w:color w:val="000000" w:themeColor="text1"/>
          <w:sz w:val="24"/>
          <w:szCs w:val="24"/>
          <w:lang w:val="en-GB" w:eastAsia="en-IN"/>
        </w:rPr>
        <w:t xml:space="preserve"> feedback</w:t>
      </w:r>
      <w:r w:rsidRPr="4641A541" w:rsidR="086C1BBD">
        <w:rPr>
          <w:rFonts w:ascii="Arial" w:hAnsi="Arial" w:eastAsia="Arial" w:cs="Arial"/>
          <w:color w:val="000000" w:themeColor="text1"/>
          <w:sz w:val="24"/>
          <w:szCs w:val="24"/>
          <w:lang w:val="en-GB" w:eastAsia="en-IN"/>
        </w:rPr>
        <w:t xml:space="preserve"> was given</w:t>
      </w:r>
      <w:r w:rsidRPr="4641A541" w:rsidR="13615318">
        <w:rPr>
          <w:rFonts w:ascii="Arial" w:hAnsi="Arial" w:eastAsia="Arial" w:cs="Arial"/>
          <w:color w:val="000000" w:themeColor="text1"/>
          <w:sz w:val="24"/>
          <w:szCs w:val="24"/>
          <w:lang w:val="en-GB" w:eastAsia="en-IN"/>
        </w:rPr>
        <w:t xml:space="preserve"> directly </w:t>
      </w:r>
      <w:r w:rsidRPr="4641A541">
        <w:rPr>
          <w:rFonts w:ascii="Arial" w:hAnsi="Arial" w:eastAsia="Arial" w:cs="Arial"/>
          <w:color w:val="000000" w:themeColor="text1"/>
          <w:sz w:val="24"/>
          <w:szCs w:val="24"/>
          <w:lang w:val="en-GB" w:eastAsia="en-IN"/>
        </w:rPr>
        <w:t xml:space="preserve">after room inspections. I saw this work well when a new team member struggled to meet </w:t>
      </w:r>
      <w:r w:rsidRPr="4641A541" w:rsidR="6D27D063">
        <w:rPr>
          <w:rFonts w:ascii="Arial" w:hAnsi="Arial" w:eastAsia="Arial" w:cs="Arial"/>
          <w:color w:val="000000" w:themeColor="text1"/>
          <w:sz w:val="24"/>
          <w:szCs w:val="24"/>
          <w:lang w:val="en-GB" w:eastAsia="en-IN"/>
        </w:rPr>
        <w:t xml:space="preserve">the hotel cleaning time scale </w:t>
      </w:r>
      <w:r w:rsidRPr="4641A541" w:rsidR="1BFA773F">
        <w:rPr>
          <w:rFonts w:ascii="Arial" w:hAnsi="Arial" w:eastAsia="Arial" w:cs="Arial"/>
          <w:color w:val="000000" w:themeColor="text1"/>
          <w:sz w:val="24"/>
          <w:szCs w:val="24"/>
          <w:lang w:val="en-GB" w:eastAsia="en-IN"/>
        </w:rPr>
        <w:t>required</w:t>
      </w:r>
      <w:r w:rsidRPr="4641A541" w:rsidR="4C362A27">
        <w:rPr>
          <w:rFonts w:ascii="Arial" w:hAnsi="Arial" w:eastAsia="Arial" w:cs="Arial"/>
          <w:color w:val="000000" w:themeColor="text1"/>
          <w:sz w:val="24"/>
          <w:szCs w:val="24"/>
          <w:lang w:val="en-GB" w:eastAsia="en-IN"/>
        </w:rPr>
        <w:t xml:space="preserve"> and hotel cleanliness standards</w:t>
      </w:r>
      <w:r w:rsidRPr="4641A541">
        <w:rPr>
          <w:rFonts w:ascii="Arial" w:hAnsi="Arial" w:eastAsia="Arial" w:cs="Arial"/>
          <w:color w:val="000000" w:themeColor="text1"/>
          <w:sz w:val="24"/>
          <w:szCs w:val="24"/>
          <w:lang w:val="en-GB" w:eastAsia="en-IN"/>
        </w:rPr>
        <w:t>. The</w:t>
      </w:r>
      <w:r w:rsidRPr="4641A541" w:rsidR="49936635">
        <w:rPr>
          <w:rFonts w:ascii="Arial" w:hAnsi="Arial" w:eastAsia="Arial" w:cs="Arial"/>
          <w:color w:val="000000" w:themeColor="text1"/>
          <w:sz w:val="24"/>
          <w:szCs w:val="24"/>
          <w:lang w:val="en-GB" w:eastAsia="en-IN"/>
        </w:rPr>
        <w:t>re was no telling off or disappointment but</w:t>
      </w:r>
      <w:r w:rsidRPr="4641A541">
        <w:rPr>
          <w:rFonts w:ascii="Arial" w:hAnsi="Arial" w:eastAsia="Arial" w:cs="Arial"/>
          <w:color w:val="000000" w:themeColor="text1"/>
          <w:sz w:val="24"/>
          <w:szCs w:val="24"/>
          <w:lang w:val="en-GB" w:eastAsia="en-IN"/>
        </w:rPr>
        <w:t xml:space="preserve"> </w:t>
      </w:r>
      <w:r w:rsidRPr="4641A541" w:rsidR="13573E2C">
        <w:rPr>
          <w:rFonts w:ascii="Arial" w:hAnsi="Arial" w:eastAsia="Arial" w:cs="Arial"/>
          <w:color w:val="000000" w:themeColor="text1"/>
          <w:sz w:val="24"/>
          <w:szCs w:val="24"/>
          <w:lang w:val="en-GB" w:eastAsia="en-IN"/>
        </w:rPr>
        <w:t>instead</w:t>
      </w:r>
      <w:r w:rsidRPr="4641A541">
        <w:rPr>
          <w:rFonts w:ascii="Arial" w:hAnsi="Arial" w:eastAsia="Arial" w:cs="Arial"/>
          <w:color w:val="000000" w:themeColor="text1"/>
          <w:sz w:val="24"/>
          <w:szCs w:val="24"/>
          <w:lang w:val="en-GB" w:eastAsia="en-IN"/>
        </w:rPr>
        <w:t xml:space="preserve">, </w:t>
      </w:r>
      <w:r w:rsidRPr="4641A541" w:rsidR="49C8BD20">
        <w:rPr>
          <w:rFonts w:ascii="Arial" w:hAnsi="Arial" w:eastAsia="Arial" w:cs="Arial"/>
          <w:color w:val="000000" w:themeColor="text1"/>
          <w:sz w:val="24"/>
          <w:szCs w:val="24"/>
          <w:lang w:val="en-GB" w:eastAsia="en-IN"/>
        </w:rPr>
        <w:t>they were taken aside</w:t>
      </w:r>
      <w:r w:rsidRPr="4641A541">
        <w:rPr>
          <w:rFonts w:ascii="Arial" w:hAnsi="Arial" w:eastAsia="Arial" w:cs="Arial"/>
          <w:color w:val="000000" w:themeColor="text1"/>
          <w:sz w:val="24"/>
          <w:szCs w:val="24"/>
          <w:lang w:val="en-GB" w:eastAsia="en-IN"/>
        </w:rPr>
        <w:t xml:space="preserve"> after rounds, g</w:t>
      </w:r>
      <w:r w:rsidRPr="4641A541" w:rsidR="34F0C57C">
        <w:rPr>
          <w:rFonts w:ascii="Arial" w:hAnsi="Arial" w:eastAsia="Arial" w:cs="Arial"/>
          <w:color w:val="000000" w:themeColor="text1"/>
          <w:sz w:val="24"/>
          <w:szCs w:val="24"/>
          <w:lang w:val="en-GB" w:eastAsia="en-IN"/>
        </w:rPr>
        <w:t>iven</w:t>
      </w:r>
      <w:r w:rsidRPr="4641A541">
        <w:rPr>
          <w:rFonts w:ascii="Arial" w:hAnsi="Arial" w:eastAsia="Arial" w:cs="Arial"/>
          <w:color w:val="000000" w:themeColor="text1"/>
          <w:sz w:val="24"/>
          <w:szCs w:val="24"/>
          <w:lang w:val="en-GB" w:eastAsia="en-IN"/>
        </w:rPr>
        <w:t xml:space="preserve"> a short demo, and</w:t>
      </w:r>
      <w:r w:rsidRPr="4641A541" w:rsidR="1D1BF3E4">
        <w:rPr>
          <w:rFonts w:ascii="Arial" w:hAnsi="Arial" w:eastAsia="Arial" w:cs="Arial"/>
          <w:color w:val="000000" w:themeColor="text1"/>
          <w:sz w:val="24"/>
          <w:szCs w:val="24"/>
          <w:lang w:val="en-GB" w:eastAsia="en-IN"/>
        </w:rPr>
        <w:t xml:space="preserve"> </w:t>
      </w:r>
      <w:r w:rsidRPr="4641A541" w:rsidR="42298B32">
        <w:rPr>
          <w:rFonts w:ascii="Arial" w:hAnsi="Arial" w:eastAsia="Arial" w:cs="Arial"/>
          <w:color w:val="000000" w:themeColor="text1"/>
          <w:sz w:val="24"/>
          <w:szCs w:val="24"/>
          <w:lang w:val="en-GB" w:eastAsia="en-IN"/>
        </w:rPr>
        <w:t xml:space="preserve">was encouraged </w:t>
      </w:r>
      <w:r w:rsidRPr="4641A541">
        <w:rPr>
          <w:rFonts w:ascii="Arial" w:hAnsi="Arial" w:eastAsia="Arial" w:cs="Arial"/>
          <w:color w:val="000000" w:themeColor="text1"/>
          <w:sz w:val="24"/>
          <w:szCs w:val="24"/>
          <w:lang w:val="en-GB" w:eastAsia="en-IN"/>
        </w:rPr>
        <w:t>to try again. The improvement was visible by the</w:t>
      </w:r>
      <w:r w:rsidRPr="4641A541" w:rsidR="4C70F248">
        <w:rPr>
          <w:rFonts w:ascii="Arial" w:hAnsi="Arial" w:eastAsia="Arial" w:cs="Arial"/>
          <w:color w:val="000000" w:themeColor="text1"/>
          <w:sz w:val="24"/>
          <w:szCs w:val="24"/>
          <w:lang w:val="en-GB" w:eastAsia="en-IN"/>
        </w:rPr>
        <w:t>ir</w:t>
      </w:r>
      <w:r w:rsidRPr="4641A541">
        <w:rPr>
          <w:rFonts w:ascii="Arial" w:hAnsi="Arial" w:eastAsia="Arial" w:cs="Arial"/>
          <w:color w:val="000000" w:themeColor="text1"/>
          <w:sz w:val="24"/>
          <w:szCs w:val="24"/>
          <w:lang w:val="en-GB" w:eastAsia="en-IN"/>
        </w:rPr>
        <w:t xml:space="preserve"> next </w:t>
      </w:r>
      <w:r w:rsidRPr="4641A541" w:rsidR="3E00D9C7">
        <w:rPr>
          <w:rFonts w:ascii="Arial" w:hAnsi="Arial" w:eastAsia="Arial" w:cs="Arial"/>
          <w:color w:val="000000" w:themeColor="text1"/>
          <w:sz w:val="24"/>
          <w:szCs w:val="24"/>
          <w:lang w:val="en-GB" w:eastAsia="en-IN"/>
        </w:rPr>
        <w:t>shift</w:t>
      </w:r>
      <w:r w:rsidRPr="4641A541">
        <w:rPr>
          <w:rFonts w:ascii="Arial" w:hAnsi="Arial" w:eastAsia="Arial" w:cs="Arial"/>
          <w:color w:val="000000" w:themeColor="text1"/>
          <w:sz w:val="24"/>
          <w:szCs w:val="24"/>
          <w:lang w:val="en-GB" w:eastAsia="en-IN"/>
        </w:rPr>
        <w:t>.</w:t>
      </w:r>
    </w:p>
    <w:p w:rsidRPr="00744F90" w:rsidR="00744F90" w:rsidP="4641A541" w:rsidRDefault="00384634" w14:paraId="0266115F" w14:textId="270068AB">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4641A541">
        <w:rPr>
          <w:rFonts w:ascii="Arial" w:hAnsi="Arial" w:eastAsia="Arial" w:cs="Arial"/>
          <w:color w:val="000000" w:themeColor="text1"/>
          <w:sz w:val="24"/>
          <w:szCs w:val="24"/>
          <w:lang w:val="en-GB" w:eastAsia="en-IN"/>
        </w:rPr>
        <w:t xml:space="preserve">Communication and teamwork </w:t>
      </w:r>
      <w:r w:rsidRPr="4641A541" w:rsidR="1B96B14A">
        <w:rPr>
          <w:rFonts w:ascii="Arial" w:hAnsi="Arial" w:eastAsia="Arial" w:cs="Arial"/>
          <w:color w:val="000000" w:themeColor="text1"/>
          <w:sz w:val="24"/>
          <w:szCs w:val="24"/>
          <w:lang w:val="en-GB" w:eastAsia="en-IN"/>
        </w:rPr>
        <w:t>played a</w:t>
      </w:r>
      <w:r w:rsidRPr="4641A541">
        <w:rPr>
          <w:rFonts w:ascii="Arial" w:hAnsi="Arial" w:eastAsia="Arial" w:cs="Arial"/>
          <w:color w:val="000000" w:themeColor="text1"/>
          <w:sz w:val="24"/>
          <w:szCs w:val="24"/>
          <w:lang w:val="en-GB" w:eastAsia="en-IN"/>
        </w:rPr>
        <w:t xml:space="preserve"> </w:t>
      </w:r>
      <w:r w:rsidRPr="4641A541" w:rsidR="2F2E2E4B">
        <w:rPr>
          <w:rFonts w:ascii="Arial" w:hAnsi="Arial" w:eastAsia="Arial" w:cs="Arial"/>
          <w:color w:val="000000" w:themeColor="text1"/>
          <w:sz w:val="24"/>
          <w:szCs w:val="24"/>
          <w:lang w:val="en-GB" w:eastAsia="en-IN"/>
        </w:rPr>
        <w:t xml:space="preserve">strong </w:t>
      </w:r>
      <w:r w:rsidRPr="4641A541" w:rsidR="130AC6B8">
        <w:rPr>
          <w:rFonts w:ascii="Arial" w:hAnsi="Arial" w:eastAsia="Arial" w:cs="Arial"/>
          <w:color w:val="000000" w:themeColor="text1"/>
          <w:sz w:val="24"/>
          <w:szCs w:val="24"/>
          <w:lang w:val="en-GB" w:eastAsia="en-IN"/>
        </w:rPr>
        <w:t>role I</w:t>
      </w:r>
      <w:r w:rsidRPr="4641A541">
        <w:rPr>
          <w:rFonts w:ascii="Arial" w:hAnsi="Arial" w:eastAsia="Arial" w:cs="Arial"/>
          <w:color w:val="000000" w:themeColor="text1"/>
          <w:sz w:val="24"/>
          <w:szCs w:val="24"/>
          <w:lang w:val="en-GB" w:eastAsia="en-IN"/>
        </w:rPr>
        <w:t xml:space="preserve"> </w:t>
      </w:r>
      <w:r w:rsidRPr="4641A541" w:rsidR="489F59F5">
        <w:rPr>
          <w:rFonts w:ascii="Arial" w:hAnsi="Arial" w:eastAsia="Arial" w:cs="Arial"/>
          <w:color w:val="000000" w:themeColor="text1"/>
          <w:sz w:val="24"/>
          <w:szCs w:val="24"/>
          <w:lang w:val="en-GB" w:eastAsia="en-IN"/>
        </w:rPr>
        <w:t xml:space="preserve">also </w:t>
      </w:r>
      <w:r w:rsidRPr="4641A541">
        <w:rPr>
          <w:rFonts w:ascii="Arial" w:hAnsi="Arial" w:eastAsia="Arial" w:cs="Arial"/>
          <w:color w:val="000000" w:themeColor="text1"/>
          <w:sz w:val="24"/>
          <w:szCs w:val="24"/>
          <w:lang w:val="en-GB" w:eastAsia="en-IN"/>
        </w:rPr>
        <w:t>noticed smooth coordination between housekeeping and maintenance.</w:t>
      </w:r>
    </w:p>
    <w:p w:rsidRPr="00744F90" w:rsidR="00744F90" w:rsidP="655B9A30" w:rsidRDefault="00384634" w14:paraId="124E914D" w14:textId="7E75478B">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384634">
        <w:rPr>
          <w:rFonts w:ascii="Arial" w:hAnsi="Arial" w:eastAsia="Arial" w:cs="Arial"/>
          <w:color w:val="000000" w:themeColor="text1" w:themeTint="FF" w:themeShade="FF"/>
          <w:sz w:val="24"/>
          <w:szCs w:val="24"/>
          <w:lang w:val="en-GB" w:eastAsia="en-IN"/>
        </w:rPr>
        <w:t xml:space="preserve">Problem-solving and decision-making varied depending on the staff involved. one of the rooms had a strong chemical smell after carpet cleaning. </w:t>
      </w:r>
      <w:r w:rsidRPr="655B9A30" w:rsidR="025947C8">
        <w:rPr>
          <w:rFonts w:ascii="Arial" w:hAnsi="Arial" w:eastAsia="Arial" w:cs="Arial"/>
          <w:color w:val="000000" w:themeColor="text1" w:themeTint="FF" w:themeShade="FF"/>
          <w:sz w:val="24"/>
          <w:szCs w:val="24"/>
          <w:lang w:val="en-GB" w:eastAsia="en-IN"/>
        </w:rPr>
        <w:t>As the supervisor</w:t>
      </w:r>
      <w:r w:rsidRPr="655B9A30" w:rsidR="3AF3B47B">
        <w:rPr>
          <w:rFonts w:ascii="Arial" w:hAnsi="Arial" w:eastAsia="Arial" w:cs="Arial"/>
          <w:color w:val="000000" w:themeColor="text1" w:themeTint="FF" w:themeShade="FF"/>
          <w:sz w:val="24"/>
          <w:szCs w:val="24"/>
          <w:lang w:val="en-GB" w:eastAsia="en-IN"/>
        </w:rPr>
        <w:t xml:space="preserve"> i</w:t>
      </w:r>
      <w:r w:rsidRPr="655B9A30" w:rsidR="34AE36C5">
        <w:rPr>
          <w:rFonts w:ascii="Arial" w:hAnsi="Arial" w:eastAsia="Arial" w:cs="Arial"/>
          <w:color w:val="000000" w:themeColor="text1" w:themeTint="FF" w:themeShade="FF"/>
          <w:sz w:val="24"/>
          <w:szCs w:val="24"/>
          <w:lang w:val="en-GB" w:eastAsia="en-IN"/>
        </w:rPr>
        <w:t>t</w:t>
      </w:r>
      <w:r w:rsidRPr="655B9A30" w:rsidR="3AF3B47B">
        <w:rPr>
          <w:rFonts w:ascii="Arial" w:hAnsi="Arial" w:eastAsia="Arial" w:cs="Arial"/>
          <w:color w:val="000000" w:themeColor="text1" w:themeTint="FF" w:themeShade="FF"/>
          <w:sz w:val="24"/>
          <w:szCs w:val="24"/>
          <w:lang w:val="en-GB" w:eastAsia="en-IN"/>
        </w:rPr>
        <w:t xml:space="preserve"> was my responsibility to</w:t>
      </w:r>
      <w:r w:rsidRPr="655B9A30" w:rsidR="00384634">
        <w:rPr>
          <w:rFonts w:ascii="Arial" w:hAnsi="Arial" w:eastAsia="Arial" w:cs="Arial"/>
          <w:color w:val="000000" w:themeColor="text1" w:themeTint="FF" w:themeShade="FF"/>
          <w:sz w:val="24"/>
          <w:szCs w:val="24"/>
          <w:lang w:val="en-GB" w:eastAsia="en-IN"/>
        </w:rPr>
        <w:t xml:space="preserve"> quickly </w:t>
      </w:r>
      <w:r w:rsidRPr="655B9A30" w:rsidR="40AD5E39">
        <w:rPr>
          <w:rFonts w:ascii="Arial" w:hAnsi="Arial" w:eastAsia="Arial" w:cs="Arial"/>
          <w:color w:val="000000" w:themeColor="text1" w:themeTint="FF" w:themeShade="FF"/>
          <w:sz w:val="24"/>
          <w:szCs w:val="24"/>
          <w:lang w:val="en-GB" w:eastAsia="en-IN"/>
        </w:rPr>
        <w:t>swap</w:t>
      </w:r>
      <w:r w:rsidRPr="655B9A30" w:rsidR="00384634">
        <w:rPr>
          <w:rFonts w:ascii="Arial" w:hAnsi="Arial" w:eastAsia="Arial" w:cs="Arial"/>
          <w:color w:val="000000" w:themeColor="text1" w:themeTint="FF" w:themeShade="FF"/>
          <w:sz w:val="24"/>
          <w:szCs w:val="24"/>
          <w:lang w:val="en-GB" w:eastAsia="en-IN"/>
        </w:rPr>
        <w:t xml:space="preserve"> it with a clean, vacant room before the guest arrived, avoiding a problem. However, </w:t>
      </w:r>
      <w:r w:rsidRPr="655B9A30" w:rsidR="23270870">
        <w:rPr>
          <w:rFonts w:ascii="Arial" w:hAnsi="Arial" w:eastAsia="Arial" w:cs="Arial"/>
          <w:color w:val="000000" w:themeColor="text1" w:themeTint="FF" w:themeShade="FF"/>
          <w:sz w:val="24"/>
          <w:szCs w:val="24"/>
          <w:lang w:val="en-GB" w:eastAsia="en-IN"/>
        </w:rPr>
        <w:t>it</w:t>
      </w:r>
      <w:r w:rsidRPr="655B9A30" w:rsidR="00384634">
        <w:rPr>
          <w:rFonts w:ascii="Arial" w:hAnsi="Arial" w:eastAsia="Arial" w:cs="Arial"/>
          <w:color w:val="000000" w:themeColor="text1" w:themeTint="FF" w:themeShade="FF"/>
          <w:sz w:val="24"/>
          <w:szCs w:val="24"/>
          <w:lang w:val="en-GB" w:eastAsia="en-IN"/>
        </w:rPr>
        <w:t xml:space="preserve"> </w:t>
      </w:r>
      <w:r w:rsidRPr="655B9A30" w:rsidR="00384634">
        <w:rPr>
          <w:rFonts w:ascii="Arial" w:hAnsi="Arial" w:eastAsia="Arial" w:cs="Arial"/>
          <w:color w:val="000000" w:themeColor="text1" w:themeTint="FF" w:themeShade="FF"/>
          <w:sz w:val="24"/>
          <w:szCs w:val="24"/>
          <w:lang w:val="en-GB" w:eastAsia="en-IN"/>
        </w:rPr>
        <w:t>was</w:t>
      </w:r>
      <w:r w:rsidRPr="655B9A30" w:rsidR="00384634">
        <w:rPr>
          <w:rFonts w:ascii="Arial" w:hAnsi="Arial" w:eastAsia="Arial" w:cs="Arial"/>
          <w:color w:val="000000" w:themeColor="text1" w:themeTint="FF" w:themeShade="FF"/>
          <w:sz w:val="24"/>
          <w:szCs w:val="24"/>
          <w:lang w:val="en-GB" w:eastAsia="en-IN"/>
        </w:rPr>
        <w:t xml:space="preserve"> not logged, which created confusion at reception. That showed me how quick fixes need</w:t>
      </w:r>
      <w:r w:rsidRPr="655B9A30" w:rsidR="0F5F50C7">
        <w:rPr>
          <w:rFonts w:ascii="Arial" w:hAnsi="Arial" w:eastAsia="Arial" w:cs="Arial"/>
          <w:color w:val="000000" w:themeColor="text1" w:themeTint="FF" w:themeShade="FF"/>
          <w:sz w:val="24"/>
          <w:szCs w:val="24"/>
          <w:lang w:val="en-GB" w:eastAsia="en-IN"/>
        </w:rPr>
        <w:t>ed to</w:t>
      </w:r>
      <w:r w:rsidRPr="655B9A30" w:rsidR="00384634">
        <w:rPr>
          <w:rFonts w:ascii="Arial" w:hAnsi="Arial" w:eastAsia="Arial" w:cs="Arial"/>
          <w:color w:val="000000" w:themeColor="text1" w:themeTint="FF" w:themeShade="FF"/>
          <w:sz w:val="24"/>
          <w:szCs w:val="24"/>
          <w:lang w:val="en-GB" w:eastAsia="en-IN"/>
        </w:rPr>
        <w:t xml:space="preserve"> </w:t>
      </w:r>
      <w:r w:rsidRPr="655B9A30" w:rsidR="4FD7231B">
        <w:rPr>
          <w:rFonts w:ascii="Arial" w:hAnsi="Arial" w:eastAsia="Arial" w:cs="Arial"/>
          <w:color w:val="000000" w:themeColor="text1" w:themeTint="FF" w:themeShade="FF"/>
          <w:sz w:val="24"/>
          <w:szCs w:val="24"/>
          <w:lang w:val="en-GB" w:eastAsia="en-IN"/>
        </w:rPr>
        <w:t xml:space="preserve">be </w:t>
      </w:r>
      <w:r w:rsidRPr="655B9A30" w:rsidR="00384634">
        <w:rPr>
          <w:rFonts w:ascii="Arial" w:hAnsi="Arial" w:eastAsia="Arial" w:cs="Arial"/>
          <w:color w:val="000000" w:themeColor="text1" w:themeTint="FF" w:themeShade="FF"/>
          <w:sz w:val="24"/>
          <w:szCs w:val="24"/>
          <w:lang w:val="en-GB" w:eastAsia="en-IN"/>
        </w:rPr>
        <w:t>follow</w:t>
      </w:r>
      <w:r w:rsidRPr="655B9A30" w:rsidR="3C2A787A">
        <w:rPr>
          <w:rFonts w:ascii="Arial" w:hAnsi="Arial" w:eastAsia="Arial" w:cs="Arial"/>
          <w:color w:val="000000" w:themeColor="text1" w:themeTint="FF" w:themeShade="FF"/>
          <w:sz w:val="24"/>
          <w:szCs w:val="24"/>
          <w:lang w:val="en-GB" w:eastAsia="en-IN"/>
        </w:rPr>
        <w:t>ed</w:t>
      </w:r>
      <w:r w:rsidRPr="655B9A30" w:rsidR="00384634">
        <w:rPr>
          <w:rFonts w:ascii="Arial" w:hAnsi="Arial" w:eastAsia="Arial" w:cs="Arial"/>
          <w:color w:val="000000" w:themeColor="text1" w:themeTint="FF" w:themeShade="FF"/>
          <w:sz w:val="24"/>
          <w:szCs w:val="24"/>
          <w:lang w:val="en-GB" w:eastAsia="en-IN"/>
        </w:rPr>
        <w:t>-through.</w:t>
      </w:r>
    </w:p>
    <w:p w:rsidRPr="00744F90" w:rsidR="00744F90" w:rsidP="00744F90" w:rsidRDefault="00384634" w14:paraId="6B290053"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I realised I am attentive to detail and good at noticing things like dusty corners, missing items, or misplaced remote controls. However, I still need to build confidence when communicating issues upwards, especially if they involve other departments. I also noticed I hesitate when conflict arises, even over simple issues like room status miscommunication.</w:t>
      </w:r>
    </w:p>
    <w:p w:rsidRPr="00744F90" w:rsidR="00744F90" w:rsidP="00744F90" w:rsidRDefault="00384634" w14:paraId="1EFE69B0"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4641A541">
        <w:rPr>
          <w:rFonts w:ascii="Arial" w:hAnsi="Arial" w:eastAsia="Arial" w:cs="Arial"/>
          <w:color w:val="000000" w:themeColor="text1"/>
          <w:sz w:val="24"/>
          <w:szCs w:val="24"/>
          <w:lang w:val="en-GB" w:eastAsia="en-IN"/>
        </w:rPr>
        <w:t xml:space="preserve">My short-term goal is to improve my assertiveness and communication under pressure. I plan to do this by role-playing scenarios with peers and asking for feedback. In the long term, I aim to learn more about digital housekeeping systems like </w:t>
      </w:r>
      <w:bookmarkStart w:name="_Int_uka9MAT5" w:id="0"/>
      <w:r w:rsidRPr="4641A541">
        <w:rPr>
          <w:rFonts w:ascii="Arial" w:hAnsi="Arial" w:eastAsia="Arial" w:cs="Arial"/>
          <w:color w:val="000000" w:themeColor="text1"/>
          <w:sz w:val="24"/>
          <w:szCs w:val="24"/>
          <w:lang w:val="en-GB" w:eastAsia="en-IN"/>
        </w:rPr>
        <w:t>HotSOS</w:t>
      </w:r>
      <w:bookmarkEnd w:id="0"/>
      <w:r w:rsidRPr="4641A541">
        <w:rPr>
          <w:rFonts w:ascii="Arial" w:hAnsi="Arial" w:eastAsia="Arial" w:cs="Arial"/>
          <w:color w:val="000000" w:themeColor="text1"/>
          <w:sz w:val="24"/>
          <w:szCs w:val="24"/>
          <w:lang w:val="en-GB" w:eastAsia="en-IN"/>
        </w:rPr>
        <w:t xml:space="preserve"> or Opera to understand how technology can improve inter-departmental workflows. I also want to shadow managers with different leadership styles to learn adaptive techniques.</w:t>
      </w:r>
    </w:p>
    <w:p w:rsidR="4641A541" w:rsidP="4641A541" w:rsidRDefault="4641A541" w14:paraId="670340FC" w14:textId="172625EE">
      <w:pPr>
        <w:spacing w:beforeAutospacing="1" w:afterAutospacing="1" w:line="480" w:lineRule="auto"/>
        <w:jc w:val="both"/>
        <w:rPr>
          <w:rFonts w:ascii="Arial" w:hAnsi="Arial" w:eastAsia="Arial" w:cs="Arial"/>
          <w:color w:val="000000" w:themeColor="text1"/>
          <w:sz w:val="24"/>
          <w:szCs w:val="24"/>
          <w:lang w:val="en-GB" w:eastAsia="en-IN"/>
        </w:rPr>
      </w:pPr>
    </w:p>
    <w:p w:rsidRPr="00744F90" w:rsidR="00744F90" w:rsidP="00744F90" w:rsidRDefault="00384634" w14:paraId="2129503E" w14:textId="77777777">
      <w:pPr>
        <w:pStyle w:val="Heading2"/>
        <w:rPr>
          <w:rFonts w:ascii="Arial" w:hAnsi="Arial" w:eastAsia="Arial" w:cs="Arial"/>
          <w:color w:val="000000" w:themeColor="text1"/>
          <w:lang w:val="en-GB" w:eastAsia="en-IN"/>
        </w:rPr>
      </w:pPr>
      <w:r w:rsidRPr="521C8A17">
        <w:rPr>
          <w:rFonts w:ascii="Arial" w:hAnsi="Arial" w:eastAsia="Arial" w:cs="Arial"/>
          <w:color w:val="000000" w:themeColor="text1"/>
          <w:lang w:val="en-GB" w:eastAsia="en-IN"/>
        </w:rPr>
        <w:t>Management Performance and Guest Service Analysis</w:t>
      </w:r>
    </w:p>
    <w:p w:rsidRPr="00744F90" w:rsidR="00744F90" w:rsidP="655B9A30" w:rsidRDefault="00384634" w14:paraId="4037C627" w14:textId="5651A890">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384634">
        <w:rPr>
          <w:rFonts w:ascii="Arial" w:hAnsi="Arial" w:eastAsia="Arial" w:cs="Arial"/>
          <w:color w:val="000000" w:themeColor="text1" w:themeTint="FF" w:themeShade="FF"/>
          <w:sz w:val="24"/>
          <w:szCs w:val="24"/>
          <w:lang w:val="en-GB" w:eastAsia="en-IN"/>
        </w:rPr>
        <w:t>The manager</w:t>
      </w:r>
      <w:r w:rsidRPr="655B9A30" w:rsidR="002313A4">
        <w:rPr>
          <w:rFonts w:ascii="Arial" w:hAnsi="Arial" w:eastAsia="Arial" w:cs="Arial"/>
          <w:color w:val="000000" w:themeColor="text1" w:themeTint="FF" w:themeShade="FF"/>
          <w:sz w:val="24"/>
          <w:szCs w:val="24"/>
          <w:lang w:val="en-GB" w:eastAsia="en-IN"/>
        </w:rPr>
        <w:t xml:space="preserve"> </w:t>
      </w:r>
      <w:r w:rsidRPr="655B9A30" w:rsidR="00384634">
        <w:rPr>
          <w:rFonts w:ascii="Arial" w:hAnsi="Arial" w:eastAsia="Arial" w:cs="Arial"/>
          <w:color w:val="000000" w:themeColor="text1" w:themeTint="FF" w:themeShade="FF"/>
          <w:sz w:val="24"/>
          <w:szCs w:val="24"/>
          <w:lang w:val="en-GB" w:eastAsia="en-IN"/>
        </w:rPr>
        <w:t xml:space="preserve">leaned towards transactional leadership — </w:t>
      </w:r>
      <w:r w:rsidRPr="655B9A30" w:rsidR="77F64DCF">
        <w:rPr>
          <w:rFonts w:ascii="Arial" w:hAnsi="Arial" w:eastAsia="Arial" w:cs="Arial"/>
          <w:color w:val="000000" w:themeColor="text1" w:themeTint="FF" w:themeShade="FF"/>
          <w:sz w:val="24"/>
          <w:szCs w:val="24"/>
          <w:lang w:val="en-GB" w:eastAsia="en-IN"/>
        </w:rPr>
        <w:t xml:space="preserve">they </w:t>
      </w:r>
      <w:r w:rsidRPr="655B9A30" w:rsidR="00384634">
        <w:rPr>
          <w:rFonts w:ascii="Arial" w:hAnsi="Arial" w:eastAsia="Arial" w:cs="Arial"/>
          <w:color w:val="000000" w:themeColor="text1" w:themeTint="FF" w:themeShade="FF"/>
          <w:sz w:val="24"/>
          <w:szCs w:val="24"/>
          <w:lang w:val="en-GB" w:eastAsia="en-IN"/>
        </w:rPr>
        <w:t xml:space="preserve">provided clear rules and </w:t>
      </w:r>
      <w:r w:rsidRPr="655B9A30" w:rsidR="00384634">
        <w:rPr>
          <w:rFonts w:ascii="Arial" w:hAnsi="Arial" w:eastAsia="Arial" w:cs="Arial"/>
          <w:color w:val="000000" w:themeColor="text1" w:themeTint="FF" w:themeShade="FF"/>
          <w:sz w:val="24"/>
          <w:szCs w:val="24"/>
          <w:lang w:val="en-GB" w:eastAsia="en-IN"/>
        </w:rPr>
        <w:t>monitored</w:t>
      </w:r>
      <w:r w:rsidRPr="655B9A30" w:rsidR="00384634">
        <w:rPr>
          <w:rFonts w:ascii="Arial" w:hAnsi="Arial" w:eastAsia="Arial" w:cs="Arial"/>
          <w:color w:val="000000" w:themeColor="text1" w:themeTint="FF" w:themeShade="FF"/>
          <w:sz w:val="24"/>
          <w:szCs w:val="24"/>
          <w:lang w:val="en-GB" w:eastAsia="en-IN"/>
        </w:rPr>
        <w:t xml:space="preserve"> compliance. It kept things efficient but sometimes made the team feel restricted. From my Level 5 Management and Organisational Behaviour module, I learned that while transactional leadership can be effective in structured settings (Northouse, 2016), overuse can lead to low motivation. Best Western followed basic health and safety norms, but I noticed inconsistencies. For example, PPE like gloves and masks were not always used when handling harsh chemicals. According to UK COSHH regulations (HSE, 2023), employers must ensure staff understand chemical hazards, not just post safety posters. the team was small and multilingual. Most team members were from Eastern Europe or South Asia. Misunderstandings often come from tone and translation. Once, a </w:t>
      </w:r>
      <w:r w:rsidRPr="655B9A30" w:rsidR="677AC8BD">
        <w:rPr>
          <w:rFonts w:ascii="Arial" w:hAnsi="Arial" w:eastAsia="Arial" w:cs="Arial"/>
          <w:color w:val="000000" w:themeColor="text1" w:themeTint="FF" w:themeShade="FF"/>
          <w:sz w:val="24"/>
          <w:szCs w:val="24"/>
          <w:lang w:val="en-GB" w:eastAsia="en-IN"/>
        </w:rPr>
        <w:t>duty manager</w:t>
      </w:r>
      <w:r w:rsidRPr="655B9A30" w:rsidR="00384634">
        <w:rPr>
          <w:rFonts w:ascii="Arial" w:hAnsi="Arial" w:eastAsia="Arial" w:cs="Arial"/>
          <w:color w:val="000000" w:themeColor="text1" w:themeTint="FF" w:themeShade="FF"/>
          <w:sz w:val="24"/>
          <w:szCs w:val="24"/>
          <w:lang w:val="en-GB" w:eastAsia="en-IN"/>
        </w:rPr>
        <w:t xml:space="preserve"> raised her voice to emphasise urgency, but a colleague mistook it as anger. That reminded me of my Level 5 module on Personnel Resourcing and Development, which focused on inclusive team practices. Gui et al. (2020) explain that multicultural teams need not just language support but empathy and shared norms.</w:t>
      </w:r>
    </w:p>
    <w:p w:rsidRPr="00744F90" w:rsidR="00744F90" w:rsidP="4641A541" w:rsidRDefault="00384634" w14:paraId="07062364" w14:textId="61A9FE78">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4641A541">
        <w:rPr>
          <w:rFonts w:ascii="Arial" w:hAnsi="Arial" w:eastAsia="Arial" w:cs="Arial"/>
          <w:color w:val="000000" w:themeColor="text1"/>
          <w:sz w:val="24"/>
          <w:szCs w:val="24"/>
          <w:lang w:val="en-GB" w:eastAsia="en-IN"/>
        </w:rPr>
        <w:t>marketing was not very visible inside the hotel. There were no in-room messages or tent cards promoting additional services. From my Level 4 Marketing Essentials module, I remember how even mid-range hotels can drive up ancillary revenue through subtle in-room marketing. QR codes</w:t>
      </w:r>
      <w:r w:rsidRPr="4641A541" w:rsidR="465E00CE">
        <w:rPr>
          <w:rFonts w:ascii="Arial" w:hAnsi="Arial" w:eastAsia="Arial" w:cs="Arial"/>
          <w:color w:val="000000" w:themeColor="text1"/>
          <w:sz w:val="24"/>
          <w:szCs w:val="24"/>
          <w:lang w:val="en-GB" w:eastAsia="en-IN"/>
        </w:rPr>
        <w:t xml:space="preserve"> were used</w:t>
      </w:r>
      <w:r w:rsidRPr="4641A541">
        <w:rPr>
          <w:rFonts w:ascii="Arial" w:hAnsi="Arial" w:eastAsia="Arial" w:cs="Arial"/>
          <w:color w:val="000000" w:themeColor="text1"/>
          <w:sz w:val="24"/>
          <w:szCs w:val="24"/>
          <w:lang w:val="en-GB" w:eastAsia="en-IN"/>
        </w:rPr>
        <w:t xml:space="preserve"> for feedback, and breakfast offers — all in a discreet and useful way. It created touchpoints that improved the guest's journey. This aligns with Lovelock and Wirtz’s (2016) service marketing model, which emphasises the importance of communication in shaping expectations.</w:t>
      </w:r>
    </w:p>
    <w:p w:rsidRPr="00744F90" w:rsidR="00744F90" w:rsidP="00744F90" w:rsidRDefault="00384634" w14:paraId="11885BB8" w14:textId="77777777">
      <w:pPr>
        <w:pStyle w:val="Heading2"/>
        <w:rPr>
          <w:rFonts w:ascii="Arial" w:hAnsi="Arial" w:eastAsia="Arial" w:cs="Arial"/>
          <w:color w:val="000000" w:themeColor="text1"/>
          <w:lang w:val="en-GB" w:eastAsia="en-IN"/>
        </w:rPr>
      </w:pPr>
      <w:r w:rsidRPr="521C8A17">
        <w:rPr>
          <w:rFonts w:ascii="Arial" w:hAnsi="Arial" w:eastAsia="Arial" w:cs="Arial"/>
          <w:color w:val="000000" w:themeColor="text1"/>
          <w:lang w:val="en-GB" w:eastAsia="en-IN"/>
        </w:rPr>
        <w:t>Guest Service Improvement Plan</w:t>
      </w:r>
    </w:p>
    <w:p w:rsidRPr="00744F90" w:rsidR="00744F90" w:rsidP="655B9A30" w:rsidRDefault="00384634" w14:paraId="373351A6" w14:textId="069ACB9A">
      <w:pPr>
        <w:spacing w:before="100" w:beforeAutospacing="on" w:after="100" w:afterAutospacing="on" w:line="480" w:lineRule="auto"/>
        <w:jc w:val="both"/>
        <w:rPr>
          <w:rFonts w:ascii="Arial" w:hAnsi="Arial" w:eastAsia="Arial" w:cs="Arial"/>
          <w:color w:val="000000" w:themeColor="text1"/>
          <w:sz w:val="24"/>
          <w:szCs w:val="24"/>
          <w:lang w:val="en-GB" w:eastAsia="en-IN"/>
        </w:rPr>
      </w:pPr>
      <w:r w:rsidRPr="655B9A30" w:rsidR="00384634">
        <w:rPr>
          <w:rFonts w:ascii="Arial" w:hAnsi="Arial" w:eastAsia="Arial" w:cs="Arial"/>
          <w:color w:val="000000" w:themeColor="text1" w:themeTint="FF" w:themeShade="FF"/>
          <w:sz w:val="24"/>
          <w:szCs w:val="24"/>
          <w:lang w:val="en-GB" w:eastAsia="en-IN"/>
        </w:rPr>
        <w:t xml:space="preserve">At Best Western, the biggest guest service issue I </w:t>
      </w:r>
      <w:r w:rsidRPr="655B9A30" w:rsidR="00384634">
        <w:rPr>
          <w:rFonts w:ascii="Arial" w:hAnsi="Arial" w:eastAsia="Arial" w:cs="Arial"/>
          <w:color w:val="000000" w:themeColor="text1" w:themeTint="FF" w:themeShade="FF"/>
          <w:sz w:val="24"/>
          <w:szCs w:val="24"/>
          <w:lang w:val="en-GB" w:eastAsia="en-IN"/>
        </w:rPr>
        <w:t>observed</w:t>
      </w:r>
      <w:r w:rsidRPr="655B9A30" w:rsidR="00384634">
        <w:rPr>
          <w:rFonts w:ascii="Arial" w:hAnsi="Arial" w:eastAsia="Arial" w:cs="Arial"/>
          <w:color w:val="000000" w:themeColor="text1" w:themeTint="FF" w:themeShade="FF"/>
          <w:sz w:val="24"/>
          <w:szCs w:val="24"/>
          <w:lang w:val="en-GB" w:eastAsia="en-IN"/>
        </w:rPr>
        <w:t xml:space="preserve"> was inconsistency in room readiness, especially late check-ins where rooms were not</w:t>
      </w:r>
      <w:r w:rsidRPr="655B9A30" w:rsidR="18B03D05">
        <w:rPr>
          <w:rFonts w:ascii="Arial" w:hAnsi="Arial" w:eastAsia="Arial" w:cs="Arial"/>
          <w:color w:val="000000" w:themeColor="text1" w:themeTint="FF" w:themeShade="FF"/>
          <w:sz w:val="24"/>
          <w:szCs w:val="24"/>
          <w:lang w:val="en-GB" w:eastAsia="en-IN"/>
        </w:rPr>
        <w:t xml:space="preserve"> always</w:t>
      </w:r>
      <w:r w:rsidRPr="655B9A30" w:rsidR="00384634">
        <w:rPr>
          <w:rFonts w:ascii="Arial" w:hAnsi="Arial" w:eastAsia="Arial" w:cs="Arial"/>
          <w:color w:val="000000" w:themeColor="text1" w:themeTint="FF" w:themeShade="FF"/>
          <w:sz w:val="24"/>
          <w:szCs w:val="24"/>
          <w:lang w:val="en-GB" w:eastAsia="en-IN"/>
        </w:rPr>
        <w:t xml:space="preserve"> ready at </w:t>
      </w:r>
      <w:r w:rsidRPr="655B9A30" w:rsidR="10F88122">
        <w:rPr>
          <w:rFonts w:ascii="Arial" w:hAnsi="Arial" w:eastAsia="Arial" w:cs="Arial"/>
          <w:color w:val="000000" w:themeColor="text1" w:themeTint="FF" w:themeShade="FF"/>
          <w:sz w:val="24"/>
          <w:szCs w:val="24"/>
          <w:lang w:val="en-GB" w:eastAsia="en-IN"/>
        </w:rPr>
        <w:t>2</w:t>
      </w:r>
      <w:r w:rsidRPr="655B9A30" w:rsidR="00384634">
        <w:rPr>
          <w:rFonts w:ascii="Arial" w:hAnsi="Arial" w:eastAsia="Arial" w:cs="Arial"/>
          <w:color w:val="000000" w:themeColor="text1" w:themeTint="FF" w:themeShade="FF"/>
          <w:sz w:val="24"/>
          <w:szCs w:val="24"/>
          <w:lang w:val="en-GB" w:eastAsia="en-IN"/>
        </w:rPr>
        <w:t>pm despite earlier requests. This created guest frustration, especially for business travellers on tight schedules.</w:t>
      </w:r>
    </w:p>
    <w:p w:rsidRPr="00744F90" w:rsidR="00744F90" w:rsidP="00744F90" w:rsidRDefault="00384634" w14:paraId="46D022CC"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Cleanliness and timeliness are basic expectations. A study by Chi and Qu (2017) found that delays in check-in significantly reduce satisfaction scores, especially when the delay affects perceived cleanliness or comfort. When guests wait for a room, their first impression is already negative.</w:t>
      </w:r>
    </w:p>
    <w:p w:rsidRPr="00744F90" w:rsidR="00744F90" w:rsidP="00744F90" w:rsidRDefault="00384634" w14:paraId="39D3CF9D"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b/>
          <w:color w:val="000000" w:themeColor="text1"/>
          <w:sz w:val="24"/>
          <w:szCs w:val="24"/>
          <w:lang w:val="en-GB" w:eastAsia="en-IN"/>
        </w:rPr>
        <w:t>Three-Step Improvement Plan</w:t>
      </w:r>
    </w:p>
    <w:p w:rsidRPr="00744F90" w:rsidR="00744F90" w:rsidP="00744F90" w:rsidRDefault="00384634" w14:paraId="0DD09C45" w14:textId="77777777">
      <w:pPr>
        <w:numPr>
          <w:ilvl w:val="0"/>
          <w:numId w:val="2"/>
        </w:num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b/>
          <w:color w:val="000000" w:themeColor="text1"/>
          <w:sz w:val="24"/>
          <w:szCs w:val="24"/>
          <w:lang w:val="en-GB" w:eastAsia="en-IN"/>
        </w:rPr>
        <w:t>Operational Change</w:t>
      </w:r>
      <w:r w:rsidRPr="521C8A17">
        <w:rPr>
          <w:rFonts w:ascii="Arial" w:hAnsi="Arial" w:eastAsia="Arial" w:cs="Arial"/>
          <w:color w:val="000000" w:themeColor="text1"/>
          <w:sz w:val="24"/>
          <w:szCs w:val="24"/>
          <w:lang w:val="en-GB" w:eastAsia="en-IN"/>
        </w:rPr>
        <w:t>: Implement a real-time housekeeping tracking system. Even a basic Excel-linked mobile system could help team leaders update room status instantly. This avoids double-checking at the front desk.</w:t>
      </w:r>
    </w:p>
    <w:p w:rsidRPr="00744F90" w:rsidR="00744F90" w:rsidP="00744F90" w:rsidRDefault="00384634" w14:paraId="1707BB91" w14:textId="77777777">
      <w:pPr>
        <w:numPr>
          <w:ilvl w:val="0"/>
          <w:numId w:val="2"/>
        </w:num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b/>
          <w:color w:val="000000" w:themeColor="text1"/>
          <w:sz w:val="24"/>
          <w:szCs w:val="24"/>
          <w:lang w:val="en-GB" w:eastAsia="en-IN"/>
        </w:rPr>
        <w:t>Training</w:t>
      </w:r>
      <w:r w:rsidRPr="521C8A17">
        <w:rPr>
          <w:rFonts w:ascii="Arial" w:hAnsi="Arial" w:eastAsia="Arial" w:cs="Arial"/>
          <w:color w:val="000000" w:themeColor="text1"/>
          <w:sz w:val="24"/>
          <w:szCs w:val="24"/>
          <w:lang w:val="en-GB" w:eastAsia="en-IN"/>
        </w:rPr>
        <w:t>: Create a 20-minute daily alignment session between the front desk and housekeeping to prioritise early arrivals. This includes printing the early check-in request list and assigning rooms first.</w:t>
      </w:r>
    </w:p>
    <w:p w:rsidRPr="00744F90" w:rsidR="00744F90" w:rsidP="00744F90" w:rsidRDefault="00384634" w14:paraId="1EB35B81" w14:textId="77777777">
      <w:pPr>
        <w:numPr>
          <w:ilvl w:val="0"/>
          <w:numId w:val="2"/>
        </w:num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b/>
          <w:color w:val="000000" w:themeColor="text1"/>
          <w:sz w:val="24"/>
          <w:szCs w:val="24"/>
          <w:lang w:val="en-GB" w:eastAsia="en-IN"/>
        </w:rPr>
        <w:t>Monitoring and Feedback</w:t>
      </w:r>
      <w:r w:rsidRPr="521C8A17">
        <w:rPr>
          <w:rFonts w:ascii="Arial" w:hAnsi="Arial" w:eastAsia="Arial" w:cs="Arial"/>
          <w:color w:val="000000" w:themeColor="text1"/>
          <w:sz w:val="24"/>
          <w:szCs w:val="24"/>
          <w:lang w:val="en-GB" w:eastAsia="en-IN"/>
        </w:rPr>
        <w:t>: Conduct a weekly audit of check-in delays, track reasons, and assign corrective actions. Also, offer feedback incentives — for example, small rewards for weeks where 95% of rooms were ready before the deadline.</w:t>
      </w:r>
    </w:p>
    <w:p w:rsidRPr="00744F90" w:rsidR="00744F90" w:rsidP="00744F90" w:rsidRDefault="00384634" w14:paraId="61CA35AF"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This plan aligns with practices recommended by Baker and Huyton (2021), who argue that even small hotels benefit from simplified PMS integration and task transparency.</w:t>
      </w:r>
    </w:p>
    <w:p w:rsidRPr="00744F90" w:rsidR="00744F90" w:rsidP="00E34F8A" w:rsidRDefault="00384634" w14:paraId="257A61E7" w14:textId="77777777">
      <w:pPr>
        <w:pStyle w:val="Heading2"/>
        <w:rPr>
          <w:rFonts w:ascii="Arial" w:hAnsi="Arial" w:eastAsia="Arial" w:cs="Arial"/>
          <w:color w:val="000000" w:themeColor="text1"/>
          <w:lang w:val="en-GB" w:eastAsia="en-IN"/>
        </w:rPr>
      </w:pPr>
      <w:r w:rsidRPr="521C8A17">
        <w:rPr>
          <w:rFonts w:ascii="Arial" w:hAnsi="Arial" w:eastAsia="Arial" w:cs="Arial"/>
          <w:color w:val="000000" w:themeColor="text1"/>
          <w:lang w:val="en-GB" w:eastAsia="en-IN"/>
        </w:rPr>
        <w:t>Conclusion</w:t>
      </w:r>
    </w:p>
    <w:p w:rsidRPr="00744F90" w:rsidR="00744F90" w:rsidP="4641A541" w:rsidRDefault="00384634" w14:paraId="630AA0E6" w14:textId="2BD70F53">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4641A541">
        <w:rPr>
          <w:rFonts w:ascii="Arial" w:hAnsi="Arial" w:eastAsia="Arial" w:cs="Arial"/>
          <w:color w:val="000000" w:themeColor="text1"/>
          <w:sz w:val="24"/>
          <w:szCs w:val="24"/>
          <w:lang w:val="en-GB" w:eastAsia="en-IN"/>
        </w:rPr>
        <w:t>Looking back, I did meet all three of my learning objectives. I gained clarity on how housekeeping is structured, saw the direct link between attention to detail and guest satisfaction, and observed how leadership and culture shape daily work</w:t>
      </w:r>
      <w:r w:rsidRPr="4641A541" w:rsidR="05ED24FA">
        <w:rPr>
          <w:rFonts w:ascii="Arial" w:hAnsi="Arial" w:eastAsia="Arial" w:cs="Arial"/>
          <w:color w:val="000000" w:themeColor="text1"/>
          <w:sz w:val="24"/>
          <w:szCs w:val="24"/>
          <w:lang w:val="en-GB" w:eastAsia="en-IN"/>
        </w:rPr>
        <w:t xml:space="preserve"> </w:t>
      </w:r>
      <w:r w:rsidRPr="4641A541" w:rsidR="5A78164D">
        <w:rPr>
          <w:rFonts w:ascii="Arial" w:hAnsi="Arial" w:eastAsia="Arial" w:cs="Arial"/>
          <w:color w:val="000000" w:themeColor="text1"/>
          <w:sz w:val="24"/>
          <w:szCs w:val="24"/>
          <w:lang w:val="en-GB" w:eastAsia="en-IN"/>
        </w:rPr>
        <w:t>which helped</w:t>
      </w:r>
      <w:r w:rsidRPr="4641A541">
        <w:rPr>
          <w:rFonts w:ascii="Arial" w:hAnsi="Arial" w:eastAsia="Arial" w:cs="Arial"/>
          <w:color w:val="000000" w:themeColor="text1"/>
          <w:sz w:val="24"/>
          <w:szCs w:val="24"/>
          <w:lang w:val="en-GB" w:eastAsia="en-IN"/>
        </w:rPr>
        <w:t xml:space="preserve"> me understand the management style and how even small touches — like clearer communication or real-time updates — can make a </w:t>
      </w:r>
      <w:r w:rsidRPr="4641A541" w:rsidR="6366681F">
        <w:rPr>
          <w:rFonts w:ascii="Arial" w:hAnsi="Arial" w:eastAsia="Arial" w:cs="Arial"/>
          <w:color w:val="000000" w:themeColor="text1"/>
          <w:sz w:val="24"/>
          <w:szCs w:val="24"/>
          <w:lang w:val="en-GB" w:eastAsia="en-IN"/>
        </w:rPr>
        <w:t>significant</w:t>
      </w:r>
      <w:r w:rsidRPr="4641A541">
        <w:rPr>
          <w:rFonts w:ascii="Arial" w:hAnsi="Arial" w:eastAsia="Arial" w:cs="Arial"/>
          <w:color w:val="000000" w:themeColor="text1"/>
          <w:sz w:val="24"/>
          <w:szCs w:val="24"/>
          <w:lang w:val="en-GB" w:eastAsia="en-IN"/>
        </w:rPr>
        <w:t xml:space="preserve"> difference. My time in this department helped me shift from seeing housekeeping as a background process to understanding it as a key pillar of guest service and hotel reputation.</w:t>
      </w:r>
    </w:p>
    <w:p w:rsidRPr="00744F90" w:rsidR="00744F90" w:rsidP="00744F90" w:rsidRDefault="00744F90" w14:paraId="29CB8A6C" w14:textId="77777777">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08D51674" w14:textId="60D0395A">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70366C9D" w14:textId="0B0D8E8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3C6BCBCF" w14:textId="592AFED0">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097FE923" w14:textId="244911D6">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312CC85B" w14:textId="3C902AF0">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397EB5B9" w14:textId="028E0205">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1BDCC14D" w14:textId="52047D8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2CA3B9DD" w14:textId="027FEA5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27A6DD38" w14:textId="1E38239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741E9FA3" w14:textId="7E7EA4A5">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1515ED0D" w14:textId="470F5275">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67624147" w14:textId="4D3EA05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05CA46B0" w14:textId="6CCD409F">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54414433" w14:textId="795BB8B2">
      <w:pPr>
        <w:spacing w:after="0" w:line="480" w:lineRule="auto"/>
        <w:jc w:val="both"/>
        <w:rPr>
          <w:rFonts w:ascii="Arial" w:hAnsi="Arial" w:eastAsia="Arial" w:cs="Arial"/>
          <w:color w:val="000000" w:themeColor="text1"/>
          <w:sz w:val="24"/>
          <w:szCs w:val="24"/>
          <w:lang w:val="en-GB" w:eastAsia="en-IN"/>
        </w:rPr>
      </w:pPr>
    </w:p>
    <w:p w:rsidR="4641A541" w:rsidP="4641A541" w:rsidRDefault="4641A541" w14:paraId="6DED74D5" w14:textId="7D8E0BB8">
      <w:pPr>
        <w:spacing w:after="0" w:line="480" w:lineRule="auto"/>
        <w:jc w:val="both"/>
        <w:rPr>
          <w:rFonts w:ascii="Arial" w:hAnsi="Arial" w:eastAsia="Arial" w:cs="Arial"/>
          <w:color w:val="000000" w:themeColor="text1"/>
          <w:sz w:val="24"/>
          <w:szCs w:val="24"/>
          <w:lang w:val="en-GB" w:eastAsia="en-IN"/>
        </w:rPr>
      </w:pPr>
    </w:p>
    <w:p w:rsidRPr="00744F90" w:rsidR="00744F90" w:rsidP="00744F90" w:rsidRDefault="00384634" w14:paraId="008A162C" w14:textId="77777777">
      <w:pPr>
        <w:pStyle w:val="Heading2"/>
        <w:rPr>
          <w:rFonts w:ascii="Arial" w:hAnsi="Arial" w:eastAsia="Arial" w:cs="Arial"/>
          <w:color w:val="000000" w:themeColor="text1"/>
          <w:lang w:val="en-GB" w:eastAsia="en-IN"/>
        </w:rPr>
      </w:pPr>
      <w:r w:rsidRPr="521C8A17">
        <w:rPr>
          <w:rFonts w:ascii="Arial" w:hAnsi="Arial" w:eastAsia="Arial" w:cs="Arial"/>
          <w:color w:val="000000" w:themeColor="text1"/>
          <w:lang w:val="en-GB" w:eastAsia="en-IN"/>
        </w:rPr>
        <w:t>References</w:t>
      </w:r>
    </w:p>
    <w:p w:rsidRPr="00744F90" w:rsidR="00744F90" w:rsidP="00744F90" w:rsidRDefault="00384634" w14:paraId="4C814DA8"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Avolio, B. J., &amp; Bass, B. M. (2004). </w:t>
      </w:r>
      <w:r w:rsidRPr="521C8A17">
        <w:rPr>
          <w:rFonts w:ascii="Arial" w:hAnsi="Arial" w:eastAsia="Arial" w:cs="Arial"/>
          <w:i/>
          <w:color w:val="000000" w:themeColor="text1"/>
          <w:sz w:val="24"/>
          <w:szCs w:val="24"/>
          <w:lang w:val="en-GB" w:eastAsia="en-IN"/>
        </w:rPr>
        <w:t>Multifactor Leadership Questionnaire Manual</w:t>
      </w:r>
      <w:r w:rsidRPr="521C8A17">
        <w:rPr>
          <w:rFonts w:ascii="Arial" w:hAnsi="Arial" w:eastAsia="Arial" w:cs="Arial"/>
          <w:color w:val="000000" w:themeColor="text1"/>
          <w:sz w:val="24"/>
          <w:szCs w:val="24"/>
          <w:lang w:val="en-GB" w:eastAsia="en-IN"/>
        </w:rPr>
        <w:t>. Mind Garden.</w:t>
      </w:r>
    </w:p>
    <w:p w:rsidRPr="00744F90" w:rsidR="00744F90" w:rsidP="00744F90" w:rsidRDefault="00384634" w14:paraId="178CFE4D"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Baker, S., &amp; Huyton, J. (2021). </w:t>
      </w:r>
      <w:r w:rsidRPr="521C8A17">
        <w:rPr>
          <w:rFonts w:ascii="Arial" w:hAnsi="Arial" w:eastAsia="Arial" w:cs="Arial"/>
          <w:i/>
          <w:color w:val="000000" w:themeColor="text1"/>
          <w:sz w:val="24"/>
          <w:szCs w:val="24"/>
          <w:lang w:val="en-GB" w:eastAsia="en-IN"/>
        </w:rPr>
        <w:t>Principles of Hotel Front Office Operations</w:t>
      </w:r>
      <w:r w:rsidRPr="521C8A17">
        <w:rPr>
          <w:rFonts w:ascii="Arial" w:hAnsi="Arial" w:eastAsia="Arial" w:cs="Arial"/>
          <w:color w:val="000000" w:themeColor="text1"/>
          <w:sz w:val="24"/>
          <w:szCs w:val="24"/>
          <w:lang w:val="en-GB" w:eastAsia="en-IN"/>
        </w:rPr>
        <w:t>. Cengage Learning.</w:t>
      </w:r>
    </w:p>
    <w:p w:rsidRPr="00744F90" w:rsidR="00744F90" w:rsidP="00744F90" w:rsidRDefault="00384634" w14:paraId="17048DDE"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Blanchard, K., </w:t>
      </w:r>
      <w:bookmarkStart w:name="_Int_11dl5mbG" w:id="1"/>
      <w:r w:rsidRPr="521C8A17">
        <w:rPr>
          <w:rFonts w:ascii="Arial" w:hAnsi="Arial" w:eastAsia="Arial" w:cs="Arial"/>
          <w:color w:val="000000" w:themeColor="text1"/>
          <w:sz w:val="24"/>
          <w:szCs w:val="24"/>
          <w:lang w:val="en-GB" w:eastAsia="en-IN"/>
        </w:rPr>
        <w:t>Zigarmi</w:t>
      </w:r>
      <w:bookmarkEnd w:id="1"/>
      <w:r w:rsidRPr="521C8A17">
        <w:rPr>
          <w:rFonts w:ascii="Arial" w:hAnsi="Arial" w:eastAsia="Arial" w:cs="Arial"/>
          <w:color w:val="000000" w:themeColor="text1"/>
          <w:sz w:val="24"/>
          <w:szCs w:val="24"/>
          <w:lang w:val="en-GB" w:eastAsia="en-IN"/>
        </w:rPr>
        <w:t xml:space="preserve">, P., &amp; Nelson, R. (2013). </w:t>
      </w:r>
      <w:r w:rsidRPr="521C8A17">
        <w:rPr>
          <w:rFonts w:ascii="Arial" w:hAnsi="Arial" w:eastAsia="Arial" w:cs="Arial"/>
          <w:i/>
          <w:color w:val="000000" w:themeColor="text1"/>
          <w:sz w:val="24"/>
          <w:szCs w:val="24"/>
          <w:lang w:val="en-GB" w:eastAsia="en-IN"/>
        </w:rPr>
        <w:t>Situational Leadership and Performance</w:t>
      </w:r>
      <w:r w:rsidRPr="521C8A17">
        <w:rPr>
          <w:rFonts w:ascii="Arial" w:hAnsi="Arial" w:eastAsia="Arial" w:cs="Arial"/>
          <w:color w:val="000000" w:themeColor="text1"/>
          <w:sz w:val="24"/>
          <w:szCs w:val="24"/>
          <w:lang w:val="en-GB" w:eastAsia="en-IN"/>
        </w:rPr>
        <w:t>. Prentice Hall.</w:t>
      </w:r>
    </w:p>
    <w:p w:rsidRPr="00744F90" w:rsidR="00744F90" w:rsidP="00744F90" w:rsidRDefault="00384634" w14:paraId="24C3327A"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Chi, C. G., &amp; Qu, H. (2017). </w:t>
      </w:r>
      <w:r w:rsidRPr="521C8A17">
        <w:rPr>
          <w:rFonts w:ascii="Arial" w:hAnsi="Arial" w:eastAsia="Arial" w:cs="Arial"/>
          <w:i/>
          <w:color w:val="000000" w:themeColor="text1"/>
          <w:sz w:val="24"/>
          <w:szCs w:val="24"/>
          <w:lang w:val="en-GB" w:eastAsia="en-IN"/>
        </w:rPr>
        <w:t>The impact of service quality on customer satisfaction</w:t>
      </w:r>
      <w:r w:rsidRPr="521C8A17">
        <w:rPr>
          <w:rFonts w:ascii="Arial" w:hAnsi="Arial" w:eastAsia="Arial" w:cs="Arial"/>
          <w:color w:val="000000" w:themeColor="text1"/>
          <w:sz w:val="24"/>
          <w:szCs w:val="24"/>
          <w:lang w:val="en-GB" w:eastAsia="en-IN"/>
        </w:rPr>
        <w:t>. International Journal of Hospitality Management, 32(3), 147-156.</w:t>
      </w:r>
    </w:p>
    <w:p w:rsidRPr="00744F90" w:rsidR="00744F90" w:rsidP="00744F90" w:rsidRDefault="00384634" w14:paraId="6F7427F7"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Davis, P. (2019). </w:t>
      </w:r>
      <w:r w:rsidRPr="521C8A17">
        <w:rPr>
          <w:rFonts w:ascii="Arial" w:hAnsi="Arial" w:eastAsia="Arial" w:cs="Arial"/>
          <w:i/>
          <w:color w:val="000000" w:themeColor="text1"/>
          <w:sz w:val="24"/>
          <w:szCs w:val="24"/>
          <w:lang w:val="en-GB" w:eastAsia="en-IN"/>
        </w:rPr>
        <w:t>Servant Leadership in Practice</w:t>
      </w:r>
      <w:r w:rsidRPr="521C8A17">
        <w:rPr>
          <w:rFonts w:ascii="Arial" w:hAnsi="Arial" w:eastAsia="Arial" w:cs="Arial"/>
          <w:color w:val="000000" w:themeColor="text1"/>
          <w:sz w:val="24"/>
          <w:szCs w:val="24"/>
          <w:lang w:val="en-GB" w:eastAsia="en-IN"/>
        </w:rPr>
        <w:t>. Journal of Leadership Studies, 13(2), 28-36.</w:t>
      </w:r>
    </w:p>
    <w:p w:rsidRPr="00744F90" w:rsidR="00744F90" w:rsidP="00744F90" w:rsidRDefault="00384634" w14:paraId="562E3108"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Ekinci, Y., Dawes, P. L., &amp; Massey, G. R. (2017). </w:t>
      </w:r>
      <w:r w:rsidRPr="521C8A17">
        <w:rPr>
          <w:rFonts w:ascii="Arial" w:hAnsi="Arial" w:eastAsia="Arial" w:cs="Arial"/>
          <w:i/>
          <w:color w:val="000000" w:themeColor="text1"/>
          <w:sz w:val="24"/>
          <w:szCs w:val="24"/>
          <w:lang w:val="en-GB" w:eastAsia="en-IN"/>
        </w:rPr>
        <w:t>An extended model of the antecedents and consequences of customer satisfaction for hospitality services</w:t>
      </w:r>
      <w:r w:rsidRPr="521C8A17">
        <w:rPr>
          <w:rFonts w:ascii="Arial" w:hAnsi="Arial" w:eastAsia="Arial" w:cs="Arial"/>
          <w:color w:val="000000" w:themeColor="text1"/>
          <w:sz w:val="24"/>
          <w:szCs w:val="24"/>
          <w:lang w:val="en-GB" w:eastAsia="en-IN"/>
        </w:rPr>
        <w:t>. European Journal of Marketing, 42(1), 35-68.</w:t>
      </w:r>
    </w:p>
    <w:p w:rsidRPr="00744F90" w:rsidR="00744F90" w:rsidP="00744F90" w:rsidRDefault="00384634" w14:paraId="451BD4F3"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Ghaderi, Z., King, B., &amp; Hall, C. M. (2022). </w:t>
      </w:r>
      <w:r w:rsidRPr="521C8A17">
        <w:rPr>
          <w:rFonts w:ascii="Arial" w:hAnsi="Arial" w:eastAsia="Arial" w:cs="Arial"/>
          <w:i/>
          <w:color w:val="000000" w:themeColor="text1"/>
          <w:sz w:val="24"/>
          <w:szCs w:val="24"/>
          <w:lang w:val="en-GB" w:eastAsia="en-IN"/>
        </w:rPr>
        <w:t>Cultural Sensitivity in Hospitality Management</w:t>
      </w:r>
      <w:r w:rsidRPr="521C8A17">
        <w:rPr>
          <w:rFonts w:ascii="Arial" w:hAnsi="Arial" w:eastAsia="Arial" w:cs="Arial"/>
          <w:color w:val="000000" w:themeColor="text1"/>
          <w:sz w:val="24"/>
          <w:szCs w:val="24"/>
          <w:lang w:val="en-GB" w:eastAsia="en-IN"/>
        </w:rPr>
        <w:t>. Tourism Management Perspectives, 34, 100687.</w:t>
      </w:r>
    </w:p>
    <w:p w:rsidRPr="00744F90" w:rsidR="00744F90" w:rsidP="00744F90" w:rsidRDefault="00384634" w14:paraId="57C54E56"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Gibbs, G. (1988). </w:t>
      </w:r>
      <w:r w:rsidRPr="521C8A17">
        <w:rPr>
          <w:rFonts w:ascii="Arial" w:hAnsi="Arial" w:eastAsia="Arial" w:cs="Arial"/>
          <w:i/>
          <w:color w:val="000000" w:themeColor="text1"/>
          <w:sz w:val="24"/>
          <w:szCs w:val="24"/>
          <w:lang w:val="en-GB" w:eastAsia="en-IN"/>
        </w:rPr>
        <w:t>Learning by Doing: A Guide to Teaching and Learning Methods</w:t>
      </w:r>
      <w:r w:rsidRPr="521C8A17">
        <w:rPr>
          <w:rFonts w:ascii="Arial" w:hAnsi="Arial" w:eastAsia="Arial" w:cs="Arial"/>
          <w:color w:val="000000" w:themeColor="text1"/>
          <w:sz w:val="24"/>
          <w:szCs w:val="24"/>
          <w:lang w:val="en-GB" w:eastAsia="en-IN"/>
        </w:rPr>
        <w:t>. Oxford Polytechnic.</w:t>
      </w:r>
    </w:p>
    <w:p w:rsidRPr="00744F90" w:rsidR="00744F90" w:rsidP="00744F90" w:rsidRDefault="00384634" w14:paraId="475B0DD6"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Gui, B., Chen, J., &amp; Wang, Y. (2020). </w:t>
      </w:r>
      <w:r w:rsidRPr="521C8A17">
        <w:rPr>
          <w:rFonts w:ascii="Arial" w:hAnsi="Arial" w:eastAsia="Arial" w:cs="Arial"/>
          <w:i/>
          <w:color w:val="000000" w:themeColor="text1"/>
          <w:sz w:val="24"/>
          <w:szCs w:val="24"/>
          <w:lang w:val="en-GB" w:eastAsia="en-IN"/>
        </w:rPr>
        <w:t>Managing Diversity in Hospitality Teams</w:t>
      </w:r>
      <w:r w:rsidRPr="521C8A17">
        <w:rPr>
          <w:rFonts w:ascii="Arial" w:hAnsi="Arial" w:eastAsia="Arial" w:cs="Arial"/>
          <w:color w:val="000000" w:themeColor="text1"/>
          <w:sz w:val="24"/>
          <w:szCs w:val="24"/>
          <w:lang w:val="en-GB" w:eastAsia="en-IN"/>
        </w:rPr>
        <w:t>. Journal of Human Resources in Hospitality &amp; Tourism, 19(3), 234–250.</w:t>
      </w:r>
    </w:p>
    <w:p w:rsidRPr="00744F90" w:rsidR="00744F90" w:rsidP="00744F90" w:rsidRDefault="00384634" w14:paraId="0B2EA75B"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Hayes, D. K., &amp; </w:t>
      </w:r>
      <w:bookmarkStart w:name="_Int_IFNpqk0c" w:id="2"/>
      <w:r w:rsidRPr="521C8A17">
        <w:rPr>
          <w:rFonts w:ascii="Arial" w:hAnsi="Arial" w:eastAsia="Arial" w:cs="Arial"/>
          <w:color w:val="000000" w:themeColor="text1"/>
          <w:sz w:val="24"/>
          <w:szCs w:val="24"/>
          <w:lang w:val="en-GB" w:eastAsia="en-IN"/>
        </w:rPr>
        <w:t>Ninemeier</w:t>
      </w:r>
      <w:bookmarkEnd w:id="2"/>
      <w:r w:rsidRPr="521C8A17">
        <w:rPr>
          <w:rFonts w:ascii="Arial" w:hAnsi="Arial" w:eastAsia="Arial" w:cs="Arial"/>
          <w:color w:val="000000" w:themeColor="text1"/>
          <w:sz w:val="24"/>
          <w:szCs w:val="24"/>
          <w:lang w:val="en-GB" w:eastAsia="en-IN"/>
        </w:rPr>
        <w:t xml:space="preserve">, J. D. (2017). </w:t>
      </w:r>
      <w:r w:rsidRPr="521C8A17">
        <w:rPr>
          <w:rFonts w:ascii="Arial" w:hAnsi="Arial" w:eastAsia="Arial" w:cs="Arial"/>
          <w:i/>
          <w:color w:val="000000" w:themeColor="text1"/>
          <w:sz w:val="24"/>
          <w:szCs w:val="24"/>
          <w:lang w:val="en-GB" w:eastAsia="en-IN"/>
        </w:rPr>
        <w:t>Hotel Operations Management</w:t>
      </w:r>
      <w:r w:rsidRPr="521C8A17">
        <w:rPr>
          <w:rFonts w:ascii="Arial" w:hAnsi="Arial" w:eastAsia="Arial" w:cs="Arial"/>
          <w:color w:val="000000" w:themeColor="text1"/>
          <w:sz w:val="24"/>
          <w:szCs w:val="24"/>
          <w:lang w:val="en-GB" w:eastAsia="en-IN"/>
        </w:rPr>
        <w:t>. Pearson Education.</w:t>
      </w:r>
    </w:p>
    <w:p w:rsidRPr="00744F90" w:rsidR="00744F90" w:rsidP="00744F90" w:rsidRDefault="00384634" w14:paraId="17D71505"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HSE (2023). </w:t>
      </w:r>
      <w:r w:rsidRPr="521C8A17">
        <w:rPr>
          <w:rFonts w:ascii="Arial" w:hAnsi="Arial" w:eastAsia="Arial" w:cs="Arial"/>
          <w:i/>
          <w:color w:val="000000" w:themeColor="text1"/>
          <w:sz w:val="24"/>
          <w:szCs w:val="24"/>
          <w:lang w:val="en-GB" w:eastAsia="en-IN"/>
        </w:rPr>
        <w:t>Control of Substances Hazardous to Health (COSHH)</w:t>
      </w:r>
      <w:r w:rsidRPr="521C8A17">
        <w:rPr>
          <w:rFonts w:ascii="Arial" w:hAnsi="Arial" w:eastAsia="Arial" w:cs="Arial"/>
          <w:color w:val="000000" w:themeColor="text1"/>
          <w:sz w:val="24"/>
          <w:szCs w:val="24"/>
          <w:lang w:val="en-GB" w:eastAsia="en-IN"/>
        </w:rPr>
        <w:t xml:space="preserve">. [online] Available at: </w:t>
      </w:r>
      <w:hyperlink r:id="rId5">
        <w:r w:rsidRPr="521C8A17">
          <w:rPr>
            <w:rFonts w:ascii="Arial" w:hAnsi="Arial" w:eastAsia="Arial" w:cs="Arial"/>
            <w:color w:val="000000" w:themeColor="text1"/>
            <w:sz w:val="24"/>
            <w:szCs w:val="24"/>
            <w:u w:val="single"/>
            <w:lang w:val="en-GB" w:eastAsia="en-IN"/>
          </w:rPr>
          <w:t>https://www.hse.gov.uk</w:t>
        </w:r>
      </w:hyperlink>
    </w:p>
    <w:p w:rsidRPr="00744F90" w:rsidR="00744F90" w:rsidP="00744F90" w:rsidRDefault="00384634" w14:paraId="314E14D1"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Lovelock, C., &amp; Wirtz, J. (2016). </w:t>
      </w:r>
      <w:r w:rsidRPr="521C8A17">
        <w:rPr>
          <w:rFonts w:ascii="Arial" w:hAnsi="Arial" w:eastAsia="Arial" w:cs="Arial"/>
          <w:i/>
          <w:color w:val="000000" w:themeColor="text1"/>
          <w:sz w:val="24"/>
          <w:szCs w:val="24"/>
          <w:lang w:val="en-GB" w:eastAsia="en-IN"/>
        </w:rPr>
        <w:t>Services Marketing: People, Technology, Strategy</w:t>
      </w:r>
      <w:r w:rsidRPr="521C8A17">
        <w:rPr>
          <w:rFonts w:ascii="Arial" w:hAnsi="Arial" w:eastAsia="Arial" w:cs="Arial"/>
          <w:color w:val="000000" w:themeColor="text1"/>
          <w:sz w:val="24"/>
          <w:szCs w:val="24"/>
          <w:lang w:val="en-GB" w:eastAsia="en-IN"/>
        </w:rPr>
        <w:t>. Pearson Education.</w:t>
      </w:r>
    </w:p>
    <w:p w:rsidRPr="00744F90" w:rsidR="00744F90" w:rsidP="00744F90" w:rsidRDefault="00384634" w14:paraId="1B817204" w14:textId="77777777">
      <w:pPr>
        <w:spacing w:before="100" w:beforeAutospacing="1" w:after="100" w:afterAutospacing="1" w:line="480" w:lineRule="auto"/>
        <w:jc w:val="both"/>
        <w:rPr>
          <w:rFonts w:ascii="Arial" w:hAnsi="Arial" w:eastAsia="Arial" w:cs="Arial"/>
          <w:color w:val="000000" w:themeColor="text1"/>
          <w:sz w:val="24"/>
          <w:szCs w:val="24"/>
          <w:lang w:val="en-GB" w:eastAsia="en-IN"/>
        </w:rPr>
      </w:pPr>
      <w:r w:rsidRPr="521C8A17">
        <w:rPr>
          <w:rFonts w:ascii="Arial" w:hAnsi="Arial" w:eastAsia="Arial" w:cs="Arial"/>
          <w:color w:val="000000" w:themeColor="text1"/>
          <w:sz w:val="24"/>
          <w:szCs w:val="24"/>
          <w:lang w:val="en-GB" w:eastAsia="en-IN"/>
        </w:rPr>
        <w:t xml:space="preserve">Northouse, P. G. (2016). </w:t>
      </w:r>
      <w:r w:rsidRPr="521C8A17">
        <w:rPr>
          <w:rFonts w:ascii="Arial" w:hAnsi="Arial" w:eastAsia="Arial" w:cs="Arial"/>
          <w:i/>
          <w:color w:val="000000" w:themeColor="text1"/>
          <w:sz w:val="24"/>
          <w:szCs w:val="24"/>
          <w:lang w:val="en-GB" w:eastAsia="en-IN"/>
        </w:rPr>
        <w:t>Leadership: Theory and Practice</w:t>
      </w:r>
      <w:r w:rsidRPr="521C8A17">
        <w:rPr>
          <w:rFonts w:ascii="Arial" w:hAnsi="Arial" w:eastAsia="Arial" w:cs="Arial"/>
          <w:color w:val="000000" w:themeColor="text1"/>
          <w:sz w:val="24"/>
          <w:szCs w:val="24"/>
          <w:lang w:val="en-GB" w:eastAsia="en-IN"/>
        </w:rPr>
        <w:t>. Sage Publications.</w:t>
      </w:r>
    </w:p>
    <w:p w:rsidRPr="00744F90" w:rsidR="00036678" w:rsidP="00744F90" w:rsidRDefault="00036678" w14:paraId="4FFFBFFF" w14:textId="77777777">
      <w:pPr>
        <w:spacing w:line="480" w:lineRule="auto"/>
        <w:jc w:val="both"/>
        <w:rPr>
          <w:rFonts w:ascii="Arial" w:hAnsi="Arial" w:eastAsia="Arial" w:cs="Arial"/>
          <w:color w:val="000000" w:themeColor="text1"/>
          <w:sz w:val="24"/>
          <w:szCs w:val="24"/>
          <w:lang w:val="en-GB"/>
        </w:rPr>
      </w:pPr>
    </w:p>
    <w:sectPr w:rsidRPr="00744F90" w:rsidR="00036678">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int2:observations>
    <int2:textHash int2:hashCode="uIpGHXNp0wLPFK" int2:id="UfRZQbtv">
      <int2:state int2:type="spell" int2:value="Rejected"/>
    </int2:textHash>
    <int2:textHash int2:hashCode="xxe+UMUpIkifBU" int2:id="yADZDzsf">
      <int2:state int2:type="spell" int2:value="Rejected"/>
    </int2:textHash>
    <int2:textHash int2:hashCode="tRBls9K5Sj9jnB" int2:id="yjYrE4rd">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2D0001"/>
    <w:multiLevelType w:val="multilevel"/>
    <w:tmpl w:val="9B442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B8374F"/>
    <w:multiLevelType w:val="multilevel"/>
    <w:tmpl w:val="26BA32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840091">
    <w:abstractNumId w:val="1"/>
  </w:num>
  <w:num w:numId="2" w16cid:durableId="1634676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removePersonalInformation/>
  <w:removeDateAndTime/>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44F90"/>
    <w:rsid w:val="00036678"/>
    <w:rsid w:val="000A1670"/>
    <w:rsid w:val="000A2C88"/>
    <w:rsid w:val="00114079"/>
    <w:rsid w:val="00115C4A"/>
    <w:rsid w:val="001447D7"/>
    <w:rsid w:val="00176882"/>
    <w:rsid w:val="001C7FD9"/>
    <w:rsid w:val="002313A4"/>
    <w:rsid w:val="00304710"/>
    <w:rsid w:val="00332634"/>
    <w:rsid w:val="00335AFC"/>
    <w:rsid w:val="00384634"/>
    <w:rsid w:val="00396250"/>
    <w:rsid w:val="004572D8"/>
    <w:rsid w:val="004C5811"/>
    <w:rsid w:val="006321C2"/>
    <w:rsid w:val="00691A14"/>
    <w:rsid w:val="006B100F"/>
    <w:rsid w:val="0070742C"/>
    <w:rsid w:val="00743CC9"/>
    <w:rsid w:val="00744F90"/>
    <w:rsid w:val="00755D4B"/>
    <w:rsid w:val="007B2288"/>
    <w:rsid w:val="007D015E"/>
    <w:rsid w:val="008B6929"/>
    <w:rsid w:val="009031CA"/>
    <w:rsid w:val="00976A81"/>
    <w:rsid w:val="00983429"/>
    <w:rsid w:val="009C048F"/>
    <w:rsid w:val="00A92D4B"/>
    <w:rsid w:val="00AA6BB0"/>
    <w:rsid w:val="00AC20EF"/>
    <w:rsid w:val="00AD1632"/>
    <w:rsid w:val="00AF04F9"/>
    <w:rsid w:val="00AF4B38"/>
    <w:rsid w:val="00B83515"/>
    <w:rsid w:val="00BB3533"/>
    <w:rsid w:val="00BD26DE"/>
    <w:rsid w:val="00BE5ED6"/>
    <w:rsid w:val="00C06DF2"/>
    <w:rsid w:val="00C32452"/>
    <w:rsid w:val="00CA552C"/>
    <w:rsid w:val="00D639F3"/>
    <w:rsid w:val="00D95AB0"/>
    <w:rsid w:val="00DB3DA3"/>
    <w:rsid w:val="00E34F8A"/>
    <w:rsid w:val="00E55D47"/>
    <w:rsid w:val="00E90D01"/>
    <w:rsid w:val="00EC4197"/>
    <w:rsid w:val="00ED6621"/>
    <w:rsid w:val="00F23930"/>
    <w:rsid w:val="00F63A6E"/>
    <w:rsid w:val="00F87894"/>
    <w:rsid w:val="025947C8"/>
    <w:rsid w:val="05664B2D"/>
    <w:rsid w:val="05ED24FA"/>
    <w:rsid w:val="0718859C"/>
    <w:rsid w:val="084AA82C"/>
    <w:rsid w:val="086C1BBD"/>
    <w:rsid w:val="0AF91BD6"/>
    <w:rsid w:val="0F5F50C7"/>
    <w:rsid w:val="10F88122"/>
    <w:rsid w:val="130AC6B8"/>
    <w:rsid w:val="13573E2C"/>
    <w:rsid w:val="13615318"/>
    <w:rsid w:val="13BD3794"/>
    <w:rsid w:val="17EEF73B"/>
    <w:rsid w:val="188A018D"/>
    <w:rsid w:val="18B03D05"/>
    <w:rsid w:val="18D0C84F"/>
    <w:rsid w:val="1B96B14A"/>
    <w:rsid w:val="1BFA773F"/>
    <w:rsid w:val="1C16080A"/>
    <w:rsid w:val="1D1BF3E4"/>
    <w:rsid w:val="1DA190FF"/>
    <w:rsid w:val="1E18502C"/>
    <w:rsid w:val="23270870"/>
    <w:rsid w:val="232BD0CD"/>
    <w:rsid w:val="2352F2FC"/>
    <w:rsid w:val="264F979A"/>
    <w:rsid w:val="28513D54"/>
    <w:rsid w:val="2A1B2B1D"/>
    <w:rsid w:val="2F2E2E4B"/>
    <w:rsid w:val="2FFEAB7C"/>
    <w:rsid w:val="30138B8F"/>
    <w:rsid w:val="30B9234E"/>
    <w:rsid w:val="337A2DB3"/>
    <w:rsid w:val="33FB405B"/>
    <w:rsid w:val="34AE36C5"/>
    <w:rsid w:val="34F0C57C"/>
    <w:rsid w:val="37CB2ACD"/>
    <w:rsid w:val="3AF3B47B"/>
    <w:rsid w:val="3C2A787A"/>
    <w:rsid w:val="3CC791EB"/>
    <w:rsid w:val="3E00D9C7"/>
    <w:rsid w:val="3F686C54"/>
    <w:rsid w:val="40AD5E39"/>
    <w:rsid w:val="41413082"/>
    <w:rsid w:val="42298B32"/>
    <w:rsid w:val="4641A541"/>
    <w:rsid w:val="465E00CE"/>
    <w:rsid w:val="489F59F5"/>
    <w:rsid w:val="49936635"/>
    <w:rsid w:val="49C8BD20"/>
    <w:rsid w:val="4B10604B"/>
    <w:rsid w:val="4C362A27"/>
    <w:rsid w:val="4C70F248"/>
    <w:rsid w:val="4E07837C"/>
    <w:rsid w:val="4FCBAB5B"/>
    <w:rsid w:val="4FD7231B"/>
    <w:rsid w:val="51750A4C"/>
    <w:rsid w:val="5181989A"/>
    <w:rsid w:val="521C8A17"/>
    <w:rsid w:val="53C9A08C"/>
    <w:rsid w:val="547E2F4C"/>
    <w:rsid w:val="59CFE9AA"/>
    <w:rsid w:val="5A78164D"/>
    <w:rsid w:val="5B8038B4"/>
    <w:rsid w:val="61BB7744"/>
    <w:rsid w:val="62135A6D"/>
    <w:rsid w:val="6347693E"/>
    <w:rsid w:val="6366681F"/>
    <w:rsid w:val="64A6C0F9"/>
    <w:rsid w:val="655B9A30"/>
    <w:rsid w:val="677AC8BD"/>
    <w:rsid w:val="6914C156"/>
    <w:rsid w:val="6A45882E"/>
    <w:rsid w:val="6D27D063"/>
    <w:rsid w:val="6E55F4A3"/>
    <w:rsid w:val="6EB04296"/>
    <w:rsid w:val="72F83846"/>
    <w:rsid w:val="774E306B"/>
    <w:rsid w:val="7764D2CF"/>
    <w:rsid w:val="77F64DCF"/>
    <w:rsid w:val="78074185"/>
    <w:rsid w:val="794C1420"/>
    <w:rsid w:val="7C64AE49"/>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1A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44F90"/>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44F90"/>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link w:val="Heading3Char"/>
    <w:uiPriority w:val="9"/>
    <w:qFormat/>
    <w:rsid w:val="00744F90"/>
    <w:pPr>
      <w:spacing w:before="100" w:beforeAutospacing="1" w:after="100" w:afterAutospacing="1" w:line="240" w:lineRule="auto"/>
      <w:outlineLvl w:val="2"/>
    </w:pPr>
    <w:rPr>
      <w:rFonts w:ascii="Times New Roman" w:hAnsi="Times New Roman" w:eastAsia="Times New Roman" w:cs="Times New Roman"/>
      <w:b/>
      <w:bCs/>
      <w:sz w:val="27"/>
      <w:szCs w:val="27"/>
      <w:lang w:eastAsia="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744F90"/>
    <w:rPr>
      <w:rFonts w:ascii="Times New Roman" w:hAnsi="Times New Roman" w:eastAsia="Times New Roman" w:cs="Times New Roman"/>
      <w:b/>
      <w:bCs/>
      <w:sz w:val="27"/>
      <w:szCs w:val="27"/>
      <w:lang w:eastAsia="en-IN"/>
    </w:rPr>
  </w:style>
  <w:style w:type="paragraph" w:styleId="NormalWeb">
    <w:name w:val="Normal (Web)"/>
    <w:basedOn w:val="Normal"/>
    <w:uiPriority w:val="99"/>
    <w:semiHidden/>
    <w:unhideWhenUsed/>
    <w:rsid w:val="00744F90"/>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styleId="Strong">
    <w:name w:val="Strong"/>
    <w:basedOn w:val="DefaultParagraphFont"/>
    <w:uiPriority w:val="22"/>
    <w:qFormat/>
    <w:rsid w:val="00744F90"/>
    <w:rPr>
      <w:b/>
      <w:bCs/>
    </w:rPr>
  </w:style>
  <w:style w:type="character" w:styleId="Emphasis">
    <w:name w:val="Emphasis"/>
    <w:basedOn w:val="DefaultParagraphFont"/>
    <w:uiPriority w:val="20"/>
    <w:qFormat/>
    <w:rsid w:val="00744F90"/>
    <w:rPr>
      <w:i/>
      <w:iCs/>
    </w:rPr>
  </w:style>
  <w:style w:type="character" w:styleId="Hyperlink">
    <w:name w:val="Hyperlink"/>
    <w:basedOn w:val="DefaultParagraphFont"/>
    <w:uiPriority w:val="99"/>
    <w:semiHidden/>
    <w:unhideWhenUsed/>
    <w:rsid w:val="00744F90"/>
    <w:rPr>
      <w:color w:val="0000FF"/>
      <w:u w:val="single"/>
    </w:rPr>
  </w:style>
  <w:style w:type="character" w:styleId="Heading1Char" w:customStyle="1">
    <w:name w:val="Heading 1 Char"/>
    <w:basedOn w:val="DefaultParagraphFont"/>
    <w:link w:val="Heading1"/>
    <w:uiPriority w:val="9"/>
    <w:rsid w:val="00744F90"/>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744F90"/>
    <w:rPr>
      <w:rFonts w:asciiTheme="majorHAnsi" w:hAnsiTheme="majorHAnsi" w:eastAsiaTheme="majorEastAsia"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hyperlink" Target="https://www.hse.gov.uk/" TargetMode="External" Id="rId5" /><Relationship Type="http://schemas.openxmlformats.org/officeDocument/2006/relationships/webSettings" Target="webSettings.xml" Id="rId4" /><Relationship Type="http://schemas.microsoft.com/office/2020/10/relationships/intelligence" Target="intelligence2.xml" Id="Rc17a2f3d75b449a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Syntyche Ndikita (2228869)</lastModifiedBy>
  <revision>3</revision>
  <dcterms:created xsi:type="dcterms:W3CDTF">2025-06-16T00:17:00.0000000Z</dcterms:created>
  <dcterms:modified xsi:type="dcterms:W3CDTF">2025-06-16T16:39:53.9234558Z</dcterms:modified>
</coreProperties>
</file>