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CB1FB" w14:textId="5B6A3BC2" w:rsidR="00EC643E" w:rsidRPr="006E1C1B" w:rsidRDefault="00C6275D" w:rsidP="006E1C1B">
      <w:pPr>
        <w:spacing w:before="2000"/>
        <w:jc w:val="center"/>
      </w:pPr>
      <w:r>
        <w:rPr>
          <w:b/>
          <w:bCs/>
          <w:noProof/>
          <w:sz w:val="26"/>
          <w:szCs w:val="26"/>
        </w:rPr>
        <w:drawing>
          <wp:anchor distT="0" distB="0" distL="114300" distR="114300" simplePos="0" relativeHeight="251658240" behindDoc="0" locked="0" layoutInCell="1" allowOverlap="1" wp14:anchorId="5C6CFB6D" wp14:editId="1FCAD059">
            <wp:simplePos x="0" y="0"/>
            <wp:positionH relativeFrom="margin">
              <wp:posOffset>4396105</wp:posOffset>
            </wp:positionH>
            <wp:positionV relativeFrom="margin">
              <wp:posOffset>-807085</wp:posOffset>
            </wp:positionV>
            <wp:extent cx="2120900" cy="2476500"/>
            <wp:effectExtent l="0" t="0" r="0" b="0"/>
            <wp:wrapSquare wrapText="bothSides"/>
            <wp:docPr id="1691072765" name="Picture 5" descr="A blue and yellow shield with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72765" name="Picture 5" descr="A blue and yellow shield with flowers and leave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120900" cy="2476500"/>
                    </a:xfrm>
                    <a:prstGeom prst="rect">
                      <a:avLst/>
                    </a:prstGeom>
                  </pic:spPr>
                </pic:pic>
              </a:graphicData>
            </a:graphic>
          </wp:anchor>
        </w:drawing>
      </w:r>
      <w:r>
        <w:rPr>
          <w:noProof/>
        </w:rPr>
        <mc:AlternateContent>
          <mc:Choice Requires="wps">
            <w:drawing>
              <wp:inline distT="0" distB="0" distL="0" distR="0" wp14:anchorId="6A0199A9" wp14:editId="2449264D">
                <wp:extent cx="304800" cy="304800"/>
                <wp:effectExtent l="0" t="0" r="0" b="0"/>
                <wp:docPr id="1164316793" name="Rectangle 1" descr="Image result for uwtsd london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4572E8" id="Rectangle 1" o:spid="_x0000_s1026" alt="Image result for uwtsd london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7C38B7DA" wp14:editId="766BBD66">
                <wp:extent cx="304800" cy="304800"/>
                <wp:effectExtent l="0" t="0" r="0" b="0"/>
                <wp:docPr id="1158301603" name="Rectangle 2" descr="Image result for uwtsd london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DF3658" id="Rectangle 2" o:spid="_x0000_s1026" alt="Image result for uwtsd london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9A02D1">
        <w:rPr>
          <w:b/>
          <w:bCs/>
          <w:sz w:val="36"/>
          <w:szCs w:val="36"/>
        </w:rPr>
        <w:t>Personal Development Portfolio</w:t>
      </w:r>
    </w:p>
    <w:p w14:paraId="30F4B5DD" w14:textId="7F64DC74" w:rsidR="00EC643E" w:rsidRPr="006E1C1B" w:rsidRDefault="009A02D1" w:rsidP="006E1C1B">
      <w:pPr>
        <w:spacing w:before="400"/>
        <w:jc w:val="center"/>
      </w:pPr>
      <w:r>
        <w:rPr>
          <w:b/>
          <w:bCs/>
          <w:sz w:val="26"/>
          <w:szCs w:val="26"/>
        </w:rPr>
        <w:t>Professional Career Development in Health and Social Care (LCHS 4009)</w:t>
      </w:r>
    </w:p>
    <w:p w14:paraId="36F1A44C" w14:textId="77777777" w:rsidR="00EC643E" w:rsidRPr="006E1C1B" w:rsidRDefault="009A02D1" w:rsidP="006E1C1B">
      <w:pPr>
        <w:spacing w:before="200"/>
        <w:jc w:val="center"/>
      </w:pPr>
      <w:r>
        <w:rPr>
          <w:sz w:val="24"/>
          <w:szCs w:val="24"/>
        </w:rPr>
        <w:t>Assignment 2 – Component 2</w:t>
      </w:r>
    </w:p>
    <w:p w14:paraId="6F38B63F" w14:textId="77777777" w:rsidR="00EC643E" w:rsidRPr="006E1C1B" w:rsidRDefault="009A02D1" w:rsidP="006E1C1B">
      <w:pPr>
        <w:spacing w:before="800"/>
        <w:jc w:val="center"/>
      </w:pPr>
      <w:r>
        <w:t>Name of Student: Prince Peter Ojeabulu Okhueidiata</w:t>
      </w:r>
    </w:p>
    <w:p w14:paraId="6DB48964" w14:textId="77777777" w:rsidR="00EC643E" w:rsidRPr="006E1C1B" w:rsidRDefault="009A02D1" w:rsidP="006E1C1B">
      <w:pPr>
        <w:spacing w:before="100"/>
        <w:jc w:val="center"/>
      </w:pPr>
      <w:r>
        <w:t>Student Number: 2509560</w:t>
      </w:r>
    </w:p>
    <w:p w14:paraId="4207C0EE" w14:textId="77777777" w:rsidR="00EC643E" w:rsidRPr="006E1C1B" w:rsidRDefault="009A02D1" w:rsidP="006E1C1B">
      <w:pPr>
        <w:spacing w:before="100"/>
        <w:jc w:val="center"/>
      </w:pPr>
      <w:r>
        <w:t>Module Code and Title: LCHS4009 – Professional Career Development in Health and Social Care</w:t>
      </w:r>
    </w:p>
    <w:p w14:paraId="3E815130" w14:textId="77777777" w:rsidR="00EC643E" w:rsidRPr="006E1C1B" w:rsidRDefault="009A02D1" w:rsidP="006E1C1B">
      <w:pPr>
        <w:spacing w:before="100"/>
        <w:jc w:val="center"/>
      </w:pPr>
      <w:r>
        <w:t xml:space="preserve">Name of Tutor: </w:t>
      </w:r>
    </w:p>
    <w:p w14:paraId="02147968" w14:textId="77777777" w:rsidR="00EC643E" w:rsidRPr="006E1C1B" w:rsidRDefault="009A02D1" w:rsidP="006E1C1B">
      <w:pPr>
        <w:spacing w:before="100"/>
        <w:jc w:val="center"/>
      </w:pPr>
      <w:r>
        <w:t>Assignment Title: Personal Development Portfolio – Support Care Worker Role</w:t>
      </w:r>
    </w:p>
    <w:p w14:paraId="66822B86" w14:textId="77777777" w:rsidR="00EC643E" w:rsidRPr="006E1C1B" w:rsidRDefault="009A02D1" w:rsidP="006E1C1B">
      <w:pPr>
        <w:spacing w:before="100"/>
        <w:jc w:val="center"/>
      </w:pPr>
      <w:r>
        <w:t xml:space="preserve">Word Count: 2,081 words </w:t>
      </w:r>
    </w:p>
    <w:p w14:paraId="2ACC9BFC" w14:textId="77777777" w:rsidR="00EC643E" w:rsidRPr="006E1C1B" w:rsidRDefault="009A02D1" w:rsidP="006E1C1B">
      <w:r>
        <w:br w:type="page"/>
      </w:r>
    </w:p>
    <w:p w14:paraId="0688D709" w14:textId="77777777" w:rsidR="00EC643E" w:rsidRPr="006E1C1B" w:rsidRDefault="009A02D1" w:rsidP="006E1C1B">
      <w:pPr>
        <w:pStyle w:val="Heading1"/>
        <w:spacing w:before="300" w:after="200" w:line="360" w:lineRule="auto"/>
        <w:rPr>
          <w:color w:val="auto"/>
        </w:rPr>
      </w:pPr>
      <w:bookmarkStart w:id="0" w:name="_Toc237259202"/>
      <w:r>
        <w:rPr>
          <w:b/>
          <w:bCs/>
          <w:color w:val="auto"/>
          <w:sz w:val="28"/>
          <w:szCs w:val="28"/>
        </w:rPr>
        <w:lastRenderedPageBreak/>
        <w:t>Table of Contents</w:t>
      </w:r>
      <w:bookmarkEnd w:id="0"/>
    </w:p>
    <w:sdt>
      <w:sdtPr>
        <w:alias w:val="Table of Contents"/>
        <w:id w:val="-362519896"/>
      </w:sdtPr>
      <w:sdtEndPr/>
      <w:sdtContent>
        <w:p w14:paraId="4AAE287F" w14:textId="77777777" w:rsidR="00FA2751" w:rsidRDefault="009A02D1">
          <w:pPr>
            <w:pStyle w:val="TOC1"/>
            <w:tabs>
              <w:tab w:val="right" w:leader="dot" w:pos="9016"/>
            </w:tabs>
            <w:rPr>
              <w:rFonts w:asciiTheme="minorHAnsi" w:eastAsiaTheme="minorEastAsia" w:hAnsiTheme="minorHAnsi" w:cstheme="minorBidi"/>
              <w:noProof/>
            </w:rPr>
          </w:pPr>
          <w:r>
            <w:fldChar w:fldCharType="begin"/>
          </w:r>
          <w:r>
            <w:instrText>TOC \h \o "1-2"</w:instrText>
          </w:r>
          <w:r>
            <w:fldChar w:fldCharType="separate"/>
          </w:r>
          <w:hyperlink w:anchor="_Toc237259202" w:history="1">
            <w:r>
              <w:rPr>
                <w:rStyle w:val="Hyperlink"/>
                <w:b/>
                <w:bCs/>
                <w:noProof/>
              </w:rPr>
              <w:t>Table of Contents</w:t>
            </w:r>
            <w:r>
              <w:rPr>
                <w:noProof/>
              </w:rPr>
              <w:tab/>
            </w:r>
            <w:r>
              <w:rPr>
                <w:noProof/>
              </w:rPr>
              <w:fldChar w:fldCharType="begin"/>
            </w:r>
            <w:r>
              <w:rPr>
                <w:noProof/>
              </w:rPr>
              <w:instrText xml:space="preserve"> PAGEREF _Toc237259202 \h </w:instrText>
            </w:r>
            <w:r>
              <w:rPr>
                <w:noProof/>
              </w:rPr>
            </w:r>
            <w:r>
              <w:rPr>
                <w:noProof/>
              </w:rPr>
              <w:fldChar w:fldCharType="separate"/>
            </w:r>
            <w:r>
              <w:rPr>
                <w:noProof/>
              </w:rPr>
              <w:t>2</w:t>
            </w:r>
            <w:r>
              <w:rPr>
                <w:noProof/>
              </w:rPr>
              <w:fldChar w:fldCharType="end"/>
            </w:r>
          </w:hyperlink>
        </w:p>
        <w:p w14:paraId="16545AC5" w14:textId="77777777" w:rsidR="00FA2751" w:rsidRDefault="002E5E93">
          <w:pPr>
            <w:pStyle w:val="TOC1"/>
            <w:tabs>
              <w:tab w:val="right" w:leader="dot" w:pos="9016"/>
            </w:tabs>
            <w:rPr>
              <w:rFonts w:asciiTheme="minorHAnsi" w:eastAsiaTheme="minorEastAsia" w:hAnsiTheme="minorHAnsi" w:cstheme="minorBidi"/>
              <w:noProof/>
            </w:rPr>
          </w:pPr>
          <w:hyperlink w:anchor="_Toc237259203" w:history="1">
            <w:r>
              <w:rPr>
                <w:rStyle w:val="Hyperlink"/>
                <w:b/>
                <w:bCs/>
                <w:noProof/>
              </w:rPr>
              <w:t>Introduction</w:t>
            </w:r>
            <w:r>
              <w:rPr>
                <w:noProof/>
              </w:rPr>
              <w:tab/>
            </w:r>
            <w:r>
              <w:rPr>
                <w:noProof/>
              </w:rPr>
              <w:fldChar w:fldCharType="begin"/>
            </w:r>
            <w:r>
              <w:rPr>
                <w:noProof/>
              </w:rPr>
              <w:instrText xml:space="preserve"> PAGEREF _Toc237259203 \h </w:instrText>
            </w:r>
            <w:r>
              <w:rPr>
                <w:noProof/>
              </w:rPr>
            </w:r>
            <w:r>
              <w:rPr>
                <w:noProof/>
              </w:rPr>
              <w:fldChar w:fldCharType="separate"/>
            </w:r>
            <w:r>
              <w:rPr>
                <w:noProof/>
              </w:rPr>
              <w:t>3</w:t>
            </w:r>
            <w:r>
              <w:rPr>
                <w:noProof/>
              </w:rPr>
              <w:fldChar w:fldCharType="end"/>
            </w:r>
          </w:hyperlink>
        </w:p>
        <w:p w14:paraId="3D2AE7BF" w14:textId="77777777" w:rsidR="00FA2751" w:rsidRDefault="002E5E93">
          <w:pPr>
            <w:pStyle w:val="TOC1"/>
            <w:tabs>
              <w:tab w:val="right" w:leader="dot" w:pos="9016"/>
            </w:tabs>
            <w:rPr>
              <w:rFonts w:asciiTheme="minorHAnsi" w:eastAsiaTheme="minorEastAsia" w:hAnsiTheme="minorHAnsi" w:cstheme="minorBidi"/>
              <w:noProof/>
            </w:rPr>
          </w:pPr>
          <w:hyperlink w:anchor="_Toc237259204" w:history="1">
            <w:r>
              <w:rPr>
                <w:rStyle w:val="Hyperlink"/>
                <w:b/>
                <w:bCs/>
                <w:noProof/>
              </w:rPr>
              <w:t>Task 1: Job Vacancy and CV</w:t>
            </w:r>
            <w:r>
              <w:rPr>
                <w:noProof/>
              </w:rPr>
              <w:tab/>
            </w:r>
            <w:r>
              <w:rPr>
                <w:noProof/>
              </w:rPr>
              <w:fldChar w:fldCharType="begin"/>
            </w:r>
            <w:r>
              <w:rPr>
                <w:noProof/>
              </w:rPr>
              <w:instrText xml:space="preserve"> PAGEREF _Toc237259204 \h </w:instrText>
            </w:r>
            <w:r>
              <w:rPr>
                <w:noProof/>
              </w:rPr>
            </w:r>
            <w:r>
              <w:rPr>
                <w:noProof/>
              </w:rPr>
              <w:fldChar w:fldCharType="separate"/>
            </w:r>
            <w:r>
              <w:rPr>
                <w:noProof/>
              </w:rPr>
              <w:t>3</w:t>
            </w:r>
            <w:r>
              <w:rPr>
                <w:noProof/>
              </w:rPr>
              <w:fldChar w:fldCharType="end"/>
            </w:r>
          </w:hyperlink>
        </w:p>
        <w:p w14:paraId="32095C5C" w14:textId="77777777" w:rsidR="00FA2751" w:rsidRDefault="002E5E93">
          <w:pPr>
            <w:pStyle w:val="TOC2"/>
            <w:tabs>
              <w:tab w:val="right" w:leader="dot" w:pos="9016"/>
            </w:tabs>
            <w:rPr>
              <w:rFonts w:asciiTheme="minorHAnsi" w:eastAsiaTheme="minorEastAsia" w:hAnsiTheme="minorHAnsi" w:cstheme="minorBidi"/>
              <w:noProof/>
            </w:rPr>
          </w:pPr>
          <w:hyperlink w:anchor="_Toc237259205" w:history="1">
            <w:r>
              <w:rPr>
                <w:rStyle w:val="Hyperlink"/>
                <w:b/>
                <w:bCs/>
                <w:noProof/>
              </w:rPr>
              <w:t>Job Vacancy – Nottingham City Council</w:t>
            </w:r>
            <w:r>
              <w:rPr>
                <w:noProof/>
              </w:rPr>
              <w:tab/>
            </w:r>
            <w:r>
              <w:rPr>
                <w:noProof/>
              </w:rPr>
              <w:fldChar w:fldCharType="begin"/>
            </w:r>
            <w:r>
              <w:rPr>
                <w:noProof/>
              </w:rPr>
              <w:instrText xml:space="preserve"> PAGEREF _Toc237259205 \h </w:instrText>
            </w:r>
            <w:r>
              <w:rPr>
                <w:noProof/>
              </w:rPr>
            </w:r>
            <w:r>
              <w:rPr>
                <w:noProof/>
              </w:rPr>
              <w:fldChar w:fldCharType="separate"/>
            </w:r>
            <w:r>
              <w:rPr>
                <w:noProof/>
              </w:rPr>
              <w:t>3</w:t>
            </w:r>
            <w:r>
              <w:rPr>
                <w:noProof/>
              </w:rPr>
              <w:fldChar w:fldCharType="end"/>
            </w:r>
          </w:hyperlink>
        </w:p>
        <w:p w14:paraId="2C290453" w14:textId="77777777" w:rsidR="00FA2751" w:rsidRDefault="002E5E93">
          <w:pPr>
            <w:pStyle w:val="TOC2"/>
            <w:tabs>
              <w:tab w:val="right" w:leader="dot" w:pos="9016"/>
            </w:tabs>
            <w:rPr>
              <w:rFonts w:asciiTheme="minorHAnsi" w:eastAsiaTheme="minorEastAsia" w:hAnsiTheme="minorHAnsi" w:cstheme="minorBidi"/>
              <w:noProof/>
            </w:rPr>
          </w:pPr>
          <w:hyperlink w:anchor="_Toc237259206" w:history="1">
            <w:r>
              <w:rPr>
                <w:rStyle w:val="Hyperlink"/>
                <w:b/>
                <w:bCs/>
                <w:noProof/>
              </w:rPr>
              <w:t>Curriculum Vitae</w:t>
            </w:r>
            <w:r>
              <w:rPr>
                <w:noProof/>
              </w:rPr>
              <w:tab/>
            </w:r>
            <w:r>
              <w:rPr>
                <w:noProof/>
              </w:rPr>
              <w:fldChar w:fldCharType="begin"/>
            </w:r>
            <w:r>
              <w:rPr>
                <w:noProof/>
              </w:rPr>
              <w:instrText xml:space="preserve"> PAGEREF _Toc237259206 \h </w:instrText>
            </w:r>
            <w:r>
              <w:rPr>
                <w:noProof/>
              </w:rPr>
            </w:r>
            <w:r>
              <w:rPr>
                <w:noProof/>
              </w:rPr>
              <w:fldChar w:fldCharType="separate"/>
            </w:r>
            <w:r>
              <w:rPr>
                <w:noProof/>
              </w:rPr>
              <w:t>5</w:t>
            </w:r>
            <w:r>
              <w:rPr>
                <w:noProof/>
              </w:rPr>
              <w:fldChar w:fldCharType="end"/>
            </w:r>
          </w:hyperlink>
        </w:p>
        <w:p w14:paraId="3C97A1E5" w14:textId="77777777" w:rsidR="00FA2751" w:rsidRDefault="002E5E93">
          <w:pPr>
            <w:pStyle w:val="TOC2"/>
            <w:tabs>
              <w:tab w:val="right" w:leader="dot" w:pos="9016"/>
            </w:tabs>
            <w:rPr>
              <w:rFonts w:asciiTheme="minorHAnsi" w:eastAsiaTheme="minorEastAsia" w:hAnsiTheme="minorHAnsi" w:cstheme="minorBidi"/>
              <w:noProof/>
            </w:rPr>
          </w:pPr>
          <w:hyperlink w:anchor="_Toc237259207" w:history="1">
            <w:r>
              <w:rPr>
                <w:rStyle w:val="Hyperlink"/>
                <w:b/>
                <w:bCs/>
                <w:noProof/>
              </w:rPr>
              <w:t>Personal Profile</w:t>
            </w:r>
            <w:r>
              <w:rPr>
                <w:noProof/>
              </w:rPr>
              <w:tab/>
            </w:r>
            <w:r>
              <w:rPr>
                <w:noProof/>
              </w:rPr>
              <w:fldChar w:fldCharType="begin"/>
            </w:r>
            <w:r>
              <w:rPr>
                <w:noProof/>
              </w:rPr>
              <w:instrText xml:space="preserve"> PAGEREF _Toc237259207 \h </w:instrText>
            </w:r>
            <w:r>
              <w:rPr>
                <w:noProof/>
              </w:rPr>
            </w:r>
            <w:r>
              <w:rPr>
                <w:noProof/>
              </w:rPr>
              <w:fldChar w:fldCharType="separate"/>
            </w:r>
            <w:r>
              <w:rPr>
                <w:noProof/>
              </w:rPr>
              <w:t>5</w:t>
            </w:r>
            <w:r>
              <w:rPr>
                <w:noProof/>
              </w:rPr>
              <w:fldChar w:fldCharType="end"/>
            </w:r>
          </w:hyperlink>
        </w:p>
        <w:p w14:paraId="202A9B72" w14:textId="77777777" w:rsidR="00FA2751" w:rsidRDefault="002E5E93">
          <w:pPr>
            <w:pStyle w:val="TOC2"/>
            <w:tabs>
              <w:tab w:val="right" w:leader="dot" w:pos="9016"/>
            </w:tabs>
            <w:rPr>
              <w:rFonts w:asciiTheme="minorHAnsi" w:eastAsiaTheme="minorEastAsia" w:hAnsiTheme="minorHAnsi" w:cstheme="minorBidi"/>
              <w:noProof/>
            </w:rPr>
          </w:pPr>
          <w:hyperlink w:anchor="_Toc237259208" w:history="1">
            <w:r>
              <w:rPr>
                <w:rStyle w:val="Hyperlink"/>
                <w:b/>
                <w:bCs/>
                <w:noProof/>
              </w:rPr>
              <w:t>Education</w:t>
            </w:r>
            <w:r>
              <w:rPr>
                <w:noProof/>
              </w:rPr>
              <w:tab/>
            </w:r>
            <w:r>
              <w:rPr>
                <w:noProof/>
              </w:rPr>
              <w:fldChar w:fldCharType="begin"/>
            </w:r>
            <w:r>
              <w:rPr>
                <w:noProof/>
              </w:rPr>
              <w:instrText xml:space="preserve"> PAGEREF _Toc237259208 \h </w:instrText>
            </w:r>
            <w:r>
              <w:rPr>
                <w:noProof/>
              </w:rPr>
            </w:r>
            <w:r>
              <w:rPr>
                <w:noProof/>
              </w:rPr>
              <w:fldChar w:fldCharType="separate"/>
            </w:r>
            <w:r>
              <w:rPr>
                <w:noProof/>
              </w:rPr>
              <w:t>5</w:t>
            </w:r>
            <w:r>
              <w:rPr>
                <w:noProof/>
              </w:rPr>
              <w:fldChar w:fldCharType="end"/>
            </w:r>
          </w:hyperlink>
        </w:p>
        <w:p w14:paraId="1D9A224F" w14:textId="77777777" w:rsidR="00FA2751" w:rsidRDefault="002E5E93">
          <w:pPr>
            <w:pStyle w:val="TOC2"/>
            <w:tabs>
              <w:tab w:val="right" w:leader="dot" w:pos="9016"/>
            </w:tabs>
            <w:rPr>
              <w:rFonts w:asciiTheme="minorHAnsi" w:eastAsiaTheme="minorEastAsia" w:hAnsiTheme="minorHAnsi" w:cstheme="minorBidi"/>
              <w:noProof/>
            </w:rPr>
          </w:pPr>
          <w:hyperlink w:anchor="_Toc237259209" w:history="1">
            <w:r>
              <w:rPr>
                <w:rStyle w:val="Hyperlink"/>
                <w:b/>
                <w:bCs/>
                <w:noProof/>
              </w:rPr>
              <w:t>Work Experience</w:t>
            </w:r>
            <w:r>
              <w:rPr>
                <w:noProof/>
              </w:rPr>
              <w:tab/>
            </w:r>
            <w:r>
              <w:rPr>
                <w:noProof/>
              </w:rPr>
              <w:fldChar w:fldCharType="begin"/>
            </w:r>
            <w:r>
              <w:rPr>
                <w:noProof/>
              </w:rPr>
              <w:instrText xml:space="preserve"> PAGEREF _Toc237259209 \h </w:instrText>
            </w:r>
            <w:r>
              <w:rPr>
                <w:noProof/>
              </w:rPr>
            </w:r>
            <w:r>
              <w:rPr>
                <w:noProof/>
              </w:rPr>
              <w:fldChar w:fldCharType="separate"/>
            </w:r>
            <w:r>
              <w:rPr>
                <w:noProof/>
              </w:rPr>
              <w:t>5</w:t>
            </w:r>
            <w:r>
              <w:rPr>
                <w:noProof/>
              </w:rPr>
              <w:fldChar w:fldCharType="end"/>
            </w:r>
          </w:hyperlink>
        </w:p>
        <w:p w14:paraId="3D22E586" w14:textId="77777777" w:rsidR="00FA2751" w:rsidRDefault="002E5E93">
          <w:pPr>
            <w:pStyle w:val="TOC2"/>
            <w:tabs>
              <w:tab w:val="right" w:leader="dot" w:pos="9016"/>
            </w:tabs>
            <w:rPr>
              <w:rFonts w:asciiTheme="minorHAnsi" w:eastAsiaTheme="minorEastAsia" w:hAnsiTheme="minorHAnsi" w:cstheme="minorBidi"/>
              <w:noProof/>
            </w:rPr>
          </w:pPr>
          <w:hyperlink w:anchor="_Toc237259210" w:history="1">
            <w:r>
              <w:rPr>
                <w:rStyle w:val="Hyperlink"/>
                <w:b/>
                <w:bCs/>
                <w:noProof/>
              </w:rPr>
              <w:t>Additional Training and Workshops</w:t>
            </w:r>
            <w:r>
              <w:rPr>
                <w:noProof/>
              </w:rPr>
              <w:tab/>
            </w:r>
            <w:r>
              <w:rPr>
                <w:noProof/>
              </w:rPr>
              <w:fldChar w:fldCharType="begin"/>
            </w:r>
            <w:r>
              <w:rPr>
                <w:noProof/>
              </w:rPr>
              <w:instrText xml:space="preserve"> PAGEREF _Toc237259210 \h </w:instrText>
            </w:r>
            <w:r>
              <w:rPr>
                <w:noProof/>
              </w:rPr>
            </w:r>
            <w:r>
              <w:rPr>
                <w:noProof/>
              </w:rPr>
              <w:fldChar w:fldCharType="separate"/>
            </w:r>
            <w:r>
              <w:rPr>
                <w:noProof/>
              </w:rPr>
              <w:t>6</w:t>
            </w:r>
            <w:r>
              <w:rPr>
                <w:noProof/>
              </w:rPr>
              <w:fldChar w:fldCharType="end"/>
            </w:r>
          </w:hyperlink>
        </w:p>
        <w:p w14:paraId="7ECC21B0" w14:textId="77777777" w:rsidR="00FA2751" w:rsidRDefault="002E5E93">
          <w:pPr>
            <w:pStyle w:val="TOC2"/>
            <w:tabs>
              <w:tab w:val="right" w:leader="dot" w:pos="9016"/>
            </w:tabs>
            <w:rPr>
              <w:rFonts w:asciiTheme="minorHAnsi" w:eastAsiaTheme="minorEastAsia" w:hAnsiTheme="minorHAnsi" w:cstheme="minorBidi"/>
              <w:noProof/>
            </w:rPr>
          </w:pPr>
          <w:hyperlink w:anchor="_Toc237259211" w:history="1">
            <w:r>
              <w:rPr>
                <w:rStyle w:val="Hyperlink"/>
                <w:b/>
                <w:bCs/>
                <w:noProof/>
              </w:rPr>
              <w:t>Skills and Competencies</w:t>
            </w:r>
            <w:r>
              <w:rPr>
                <w:noProof/>
              </w:rPr>
              <w:tab/>
            </w:r>
            <w:r>
              <w:rPr>
                <w:noProof/>
              </w:rPr>
              <w:fldChar w:fldCharType="begin"/>
            </w:r>
            <w:r>
              <w:rPr>
                <w:noProof/>
              </w:rPr>
              <w:instrText xml:space="preserve"> PAGEREF _Toc237259211 \h </w:instrText>
            </w:r>
            <w:r>
              <w:rPr>
                <w:noProof/>
              </w:rPr>
            </w:r>
            <w:r>
              <w:rPr>
                <w:noProof/>
              </w:rPr>
              <w:fldChar w:fldCharType="separate"/>
            </w:r>
            <w:r>
              <w:rPr>
                <w:noProof/>
              </w:rPr>
              <w:t>7</w:t>
            </w:r>
            <w:r>
              <w:rPr>
                <w:noProof/>
              </w:rPr>
              <w:fldChar w:fldCharType="end"/>
            </w:r>
          </w:hyperlink>
        </w:p>
        <w:p w14:paraId="78355F3C" w14:textId="77777777" w:rsidR="00FA2751" w:rsidRDefault="002E5E93">
          <w:pPr>
            <w:pStyle w:val="TOC2"/>
            <w:tabs>
              <w:tab w:val="right" w:leader="dot" w:pos="9016"/>
            </w:tabs>
            <w:rPr>
              <w:rFonts w:asciiTheme="minorHAnsi" w:eastAsiaTheme="minorEastAsia" w:hAnsiTheme="minorHAnsi" w:cstheme="minorBidi"/>
              <w:noProof/>
            </w:rPr>
          </w:pPr>
          <w:hyperlink w:anchor="_Toc237259212" w:history="1">
            <w:r>
              <w:rPr>
                <w:rStyle w:val="Hyperlink"/>
                <w:b/>
                <w:bCs/>
                <w:noProof/>
              </w:rPr>
              <w:t>Interests</w:t>
            </w:r>
            <w:r>
              <w:rPr>
                <w:noProof/>
              </w:rPr>
              <w:tab/>
            </w:r>
            <w:r>
              <w:rPr>
                <w:noProof/>
              </w:rPr>
              <w:fldChar w:fldCharType="begin"/>
            </w:r>
            <w:r>
              <w:rPr>
                <w:noProof/>
              </w:rPr>
              <w:instrText xml:space="preserve"> PAGEREF _Toc237259212 \h </w:instrText>
            </w:r>
            <w:r>
              <w:rPr>
                <w:noProof/>
              </w:rPr>
            </w:r>
            <w:r>
              <w:rPr>
                <w:noProof/>
              </w:rPr>
              <w:fldChar w:fldCharType="separate"/>
            </w:r>
            <w:r>
              <w:rPr>
                <w:noProof/>
              </w:rPr>
              <w:t>7</w:t>
            </w:r>
            <w:r>
              <w:rPr>
                <w:noProof/>
              </w:rPr>
              <w:fldChar w:fldCharType="end"/>
            </w:r>
          </w:hyperlink>
        </w:p>
        <w:p w14:paraId="32937C34" w14:textId="77777777" w:rsidR="00FA2751" w:rsidRDefault="002E5E93">
          <w:pPr>
            <w:pStyle w:val="TOC2"/>
            <w:tabs>
              <w:tab w:val="right" w:leader="dot" w:pos="9016"/>
            </w:tabs>
            <w:rPr>
              <w:rFonts w:asciiTheme="minorHAnsi" w:eastAsiaTheme="minorEastAsia" w:hAnsiTheme="minorHAnsi" w:cstheme="minorBidi"/>
              <w:noProof/>
            </w:rPr>
          </w:pPr>
          <w:hyperlink w:anchor="_Toc237259213" w:history="1">
            <w:r>
              <w:rPr>
                <w:rStyle w:val="Hyperlink"/>
                <w:b/>
                <w:bCs/>
                <w:noProof/>
              </w:rPr>
              <w:t>Referees</w:t>
            </w:r>
            <w:r>
              <w:rPr>
                <w:noProof/>
              </w:rPr>
              <w:tab/>
            </w:r>
            <w:r>
              <w:rPr>
                <w:noProof/>
              </w:rPr>
              <w:fldChar w:fldCharType="begin"/>
            </w:r>
            <w:r>
              <w:rPr>
                <w:noProof/>
              </w:rPr>
              <w:instrText xml:space="preserve"> PAGEREF _Toc237259213 \h </w:instrText>
            </w:r>
            <w:r>
              <w:rPr>
                <w:noProof/>
              </w:rPr>
            </w:r>
            <w:r>
              <w:rPr>
                <w:noProof/>
              </w:rPr>
              <w:fldChar w:fldCharType="separate"/>
            </w:r>
            <w:r>
              <w:rPr>
                <w:noProof/>
              </w:rPr>
              <w:t>7</w:t>
            </w:r>
            <w:r>
              <w:rPr>
                <w:noProof/>
              </w:rPr>
              <w:fldChar w:fldCharType="end"/>
            </w:r>
          </w:hyperlink>
        </w:p>
        <w:p w14:paraId="5F10B706" w14:textId="77777777" w:rsidR="00FA2751" w:rsidRDefault="002E5E93">
          <w:pPr>
            <w:pStyle w:val="TOC1"/>
            <w:tabs>
              <w:tab w:val="right" w:leader="dot" w:pos="9016"/>
            </w:tabs>
            <w:rPr>
              <w:rFonts w:asciiTheme="minorHAnsi" w:eastAsiaTheme="minorEastAsia" w:hAnsiTheme="minorHAnsi" w:cstheme="minorBidi"/>
              <w:noProof/>
            </w:rPr>
          </w:pPr>
          <w:hyperlink w:anchor="_Toc237259214" w:history="1">
            <w:r>
              <w:rPr>
                <w:rStyle w:val="Hyperlink"/>
                <w:b/>
                <w:bCs/>
                <w:noProof/>
              </w:rPr>
              <w:t>Task 2: Personal Statement</w:t>
            </w:r>
            <w:r>
              <w:rPr>
                <w:noProof/>
              </w:rPr>
              <w:tab/>
            </w:r>
            <w:r>
              <w:rPr>
                <w:noProof/>
              </w:rPr>
              <w:fldChar w:fldCharType="begin"/>
            </w:r>
            <w:r>
              <w:rPr>
                <w:noProof/>
              </w:rPr>
              <w:instrText xml:space="preserve"> PAGEREF _Toc237259214 \h </w:instrText>
            </w:r>
            <w:r>
              <w:rPr>
                <w:noProof/>
              </w:rPr>
            </w:r>
            <w:r>
              <w:rPr>
                <w:noProof/>
              </w:rPr>
              <w:fldChar w:fldCharType="separate"/>
            </w:r>
            <w:r>
              <w:rPr>
                <w:noProof/>
              </w:rPr>
              <w:t>8</w:t>
            </w:r>
            <w:r>
              <w:rPr>
                <w:noProof/>
              </w:rPr>
              <w:fldChar w:fldCharType="end"/>
            </w:r>
          </w:hyperlink>
        </w:p>
        <w:p w14:paraId="1F4A3CBF" w14:textId="77777777" w:rsidR="00FA2751" w:rsidRDefault="002E5E93">
          <w:pPr>
            <w:pStyle w:val="TOC1"/>
            <w:tabs>
              <w:tab w:val="right" w:leader="dot" w:pos="9016"/>
            </w:tabs>
            <w:rPr>
              <w:rFonts w:asciiTheme="minorHAnsi" w:eastAsiaTheme="minorEastAsia" w:hAnsiTheme="minorHAnsi" w:cstheme="minorBidi"/>
              <w:noProof/>
            </w:rPr>
          </w:pPr>
          <w:hyperlink w:anchor="_Toc237259215" w:history="1">
            <w:r>
              <w:rPr>
                <w:rStyle w:val="Hyperlink"/>
                <w:b/>
                <w:bCs/>
                <w:noProof/>
              </w:rPr>
              <w:t>Task 3a: SWOT Analysis – Support Care Worker Role</w:t>
            </w:r>
            <w:r>
              <w:rPr>
                <w:noProof/>
              </w:rPr>
              <w:tab/>
            </w:r>
            <w:r>
              <w:rPr>
                <w:noProof/>
              </w:rPr>
              <w:fldChar w:fldCharType="begin"/>
            </w:r>
            <w:r>
              <w:rPr>
                <w:noProof/>
              </w:rPr>
              <w:instrText xml:space="preserve"> PAGEREF _Toc237259215 \h </w:instrText>
            </w:r>
            <w:r>
              <w:rPr>
                <w:noProof/>
              </w:rPr>
            </w:r>
            <w:r>
              <w:rPr>
                <w:noProof/>
              </w:rPr>
              <w:fldChar w:fldCharType="separate"/>
            </w:r>
            <w:r>
              <w:rPr>
                <w:noProof/>
              </w:rPr>
              <w:t>9</w:t>
            </w:r>
            <w:r>
              <w:rPr>
                <w:noProof/>
              </w:rPr>
              <w:fldChar w:fldCharType="end"/>
            </w:r>
          </w:hyperlink>
        </w:p>
        <w:p w14:paraId="7E091D83" w14:textId="77777777" w:rsidR="00FA2751" w:rsidRDefault="002E5E93">
          <w:pPr>
            <w:pStyle w:val="TOC1"/>
            <w:tabs>
              <w:tab w:val="right" w:leader="dot" w:pos="9016"/>
            </w:tabs>
            <w:rPr>
              <w:rFonts w:asciiTheme="minorHAnsi" w:eastAsiaTheme="minorEastAsia" w:hAnsiTheme="minorHAnsi" w:cstheme="minorBidi"/>
              <w:noProof/>
            </w:rPr>
          </w:pPr>
          <w:hyperlink w:anchor="_Toc237259216" w:history="1">
            <w:r>
              <w:rPr>
                <w:rStyle w:val="Hyperlink"/>
                <w:b/>
                <w:bCs/>
                <w:noProof/>
              </w:rPr>
              <w:t>Task 3b: Personal Development Plan (PDP)</w:t>
            </w:r>
            <w:r>
              <w:rPr>
                <w:noProof/>
              </w:rPr>
              <w:tab/>
            </w:r>
            <w:r>
              <w:rPr>
                <w:noProof/>
              </w:rPr>
              <w:fldChar w:fldCharType="begin"/>
            </w:r>
            <w:r>
              <w:rPr>
                <w:noProof/>
              </w:rPr>
              <w:instrText xml:space="preserve"> PAGEREF _Toc237259216 \h </w:instrText>
            </w:r>
            <w:r>
              <w:rPr>
                <w:noProof/>
              </w:rPr>
            </w:r>
            <w:r>
              <w:rPr>
                <w:noProof/>
              </w:rPr>
              <w:fldChar w:fldCharType="separate"/>
            </w:r>
            <w:r>
              <w:rPr>
                <w:noProof/>
              </w:rPr>
              <w:t>10</w:t>
            </w:r>
            <w:r>
              <w:rPr>
                <w:noProof/>
              </w:rPr>
              <w:fldChar w:fldCharType="end"/>
            </w:r>
          </w:hyperlink>
        </w:p>
        <w:p w14:paraId="3EBE1849" w14:textId="77777777" w:rsidR="00FA2751" w:rsidRDefault="002E5E93">
          <w:pPr>
            <w:pStyle w:val="TOC1"/>
            <w:tabs>
              <w:tab w:val="right" w:leader="dot" w:pos="9016"/>
            </w:tabs>
            <w:rPr>
              <w:rFonts w:asciiTheme="minorHAnsi" w:eastAsiaTheme="minorEastAsia" w:hAnsiTheme="minorHAnsi" w:cstheme="minorBidi"/>
              <w:noProof/>
            </w:rPr>
          </w:pPr>
          <w:hyperlink w:anchor="_Toc237259217" w:history="1">
            <w:r>
              <w:rPr>
                <w:rStyle w:val="Hyperlink"/>
                <w:b/>
                <w:bCs/>
                <w:noProof/>
              </w:rPr>
              <w:t>Task 4: Reflective Account Using Gibbs' Reflective Cycle</w:t>
            </w:r>
            <w:r>
              <w:rPr>
                <w:noProof/>
              </w:rPr>
              <w:tab/>
            </w:r>
            <w:r>
              <w:rPr>
                <w:noProof/>
              </w:rPr>
              <w:fldChar w:fldCharType="begin"/>
            </w:r>
            <w:r>
              <w:rPr>
                <w:noProof/>
              </w:rPr>
              <w:instrText xml:space="preserve"> PAGEREF _Toc237259217 \h </w:instrText>
            </w:r>
            <w:r>
              <w:rPr>
                <w:noProof/>
              </w:rPr>
            </w:r>
            <w:r>
              <w:rPr>
                <w:noProof/>
              </w:rPr>
              <w:fldChar w:fldCharType="separate"/>
            </w:r>
            <w:r>
              <w:rPr>
                <w:noProof/>
              </w:rPr>
              <w:t>11</w:t>
            </w:r>
            <w:r>
              <w:rPr>
                <w:noProof/>
              </w:rPr>
              <w:fldChar w:fldCharType="end"/>
            </w:r>
          </w:hyperlink>
        </w:p>
        <w:p w14:paraId="1DB67F5D" w14:textId="77777777" w:rsidR="00FA2751" w:rsidRDefault="002E5E93">
          <w:pPr>
            <w:pStyle w:val="TOC2"/>
            <w:tabs>
              <w:tab w:val="right" w:leader="dot" w:pos="9016"/>
            </w:tabs>
            <w:rPr>
              <w:rFonts w:asciiTheme="minorHAnsi" w:eastAsiaTheme="minorEastAsia" w:hAnsiTheme="minorHAnsi" w:cstheme="minorBidi"/>
              <w:noProof/>
            </w:rPr>
          </w:pPr>
          <w:hyperlink w:anchor="_Toc237259218" w:history="1">
            <w:r>
              <w:rPr>
                <w:rStyle w:val="Hyperlink"/>
                <w:b/>
                <w:bCs/>
                <w:noProof/>
              </w:rPr>
              <w:t>Description</w:t>
            </w:r>
            <w:r>
              <w:rPr>
                <w:noProof/>
              </w:rPr>
              <w:tab/>
            </w:r>
            <w:r>
              <w:rPr>
                <w:noProof/>
              </w:rPr>
              <w:fldChar w:fldCharType="begin"/>
            </w:r>
            <w:r>
              <w:rPr>
                <w:noProof/>
              </w:rPr>
              <w:instrText xml:space="preserve"> PAGEREF _Toc237259218 \h </w:instrText>
            </w:r>
            <w:r>
              <w:rPr>
                <w:noProof/>
              </w:rPr>
            </w:r>
            <w:r>
              <w:rPr>
                <w:noProof/>
              </w:rPr>
              <w:fldChar w:fldCharType="separate"/>
            </w:r>
            <w:r>
              <w:rPr>
                <w:noProof/>
              </w:rPr>
              <w:t>12</w:t>
            </w:r>
            <w:r>
              <w:rPr>
                <w:noProof/>
              </w:rPr>
              <w:fldChar w:fldCharType="end"/>
            </w:r>
          </w:hyperlink>
        </w:p>
        <w:p w14:paraId="7D40DA43" w14:textId="77777777" w:rsidR="00FA2751" w:rsidRDefault="002E5E93">
          <w:pPr>
            <w:pStyle w:val="TOC2"/>
            <w:tabs>
              <w:tab w:val="right" w:leader="dot" w:pos="9016"/>
            </w:tabs>
            <w:rPr>
              <w:rFonts w:asciiTheme="minorHAnsi" w:eastAsiaTheme="minorEastAsia" w:hAnsiTheme="minorHAnsi" w:cstheme="minorBidi"/>
              <w:noProof/>
            </w:rPr>
          </w:pPr>
          <w:hyperlink w:anchor="_Toc237259219" w:history="1">
            <w:r>
              <w:rPr>
                <w:rStyle w:val="Hyperlink"/>
                <w:b/>
                <w:bCs/>
                <w:noProof/>
              </w:rPr>
              <w:t>Feelings</w:t>
            </w:r>
            <w:r>
              <w:rPr>
                <w:noProof/>
              </w:rPr>
              <w:tab/>
            </w:r>
            <w:r>
              <w:rPr>
                <w:noProof/>
              </w:rPr>
              <w:fldChar w:fldCharType="begin"/>
            </w:r>
            <w:r>
              <w:rPr>
                <w:noProof/>
              </w:rPr>
              <w:instrText xml:space="preserve"> PAGEREF _Toc237259219 \h </w:instrText>
            </w:r>
            <w:r>
              <w:rPr>
                <w:noProof/>
              </w:rPr>
            </w:r>
            <w:r>
              <w:rPr>
                <w:noProof/>
              </w:rPr>
              <w:fldChar w:fldCharType="separate"/>
            </w:r>
            <w:r>
              <w:rPr>
                <w:noProof/>
              </w:rPr>
              <w:t>12</w:t>
            </w:r>
            <w:r>
              <w:rPr>
                <w:noProof/>
              </w:rPr>
              <w:fldChar w:fldCharType="end"/>
            </w:r>
          </w:hyperlink>
        </w:p>
        <w:p w14:paraId="3C02477B" w14:textId="77777777" w:rsidR="00FA2751" w:rsidRDefault="002E5E93">
          <w:pPr>
            <w:pStyle w:val="TOC2"/>
            <w:tabs>
              <w:tab w:val="right" w:leader="dot" w:pos="9016"/>
            </w:tabs>
            <w:rPr>
              <w:rFonts w:asciiTheme="minorHAnsi" w:eastAsiaTheme="minorEastAsia" w:hAnsiTheme="minorHAnsi" w:cstheme="minorBidi"/>
              <w:noProof/>
            </w:rPr>
          </w:pPr>
          <w:hyperlink w:anchor="_Toc237259220" w:history="1">
            <w:r>
              <w:rPr>
                <w:rStyle w:val="Hyperlink"/>
                <w:b/>
                <w:bCs/>
                <w:noProof/>
              </w:rPr>
              <w:t>Evaluation</w:t>
            </w:r>
            <w:r>
              <w:rPr>
                <w:noProof/>
              </w:rPr>
              <w:tab/>
            </w:r>
            <w:r>
              <w:rPr>
                <w:noProof/>
              </w:rPr>
              <w:fldChar w:fldCharType="begin"/>
            </w:r>
            <w:r>
              <w:rPr>
                <w:noProof/>
              </w:rPr>
              <w:instrText xml:space="preserve"> PAGEREF _Toc237259220 \h </w:instrText>
            </w:r>
            <w:r>
              <w:rPr>
                <w:noProof/>
              </w:rPr>
            </w:r>
            <w:r>
              <w:rPr>
                <w:noProof/>
              </w:rPr>
              <w:fldChar w:fldCharType="separate"/>
            </w:r>
            <w:r>
              <w:rPr>
                <w:noProof/>
              </w:rPr>
              <w:t>12</w:t>
            </w:r>
            <w:r>
              <w:rPr>
                <w:noProof/>
              </w:rPr>
              <w:fldChar w:fldCharType="end"/>
            </w:r>
          </w:hyperlink>
        </w:p>
        <w:p w14:paraId="3E7D1F5D" w14:textId="77777777" w:rsidR="00FA2751" w:rsidRDefault="002E5E93">
          <w:pPr>
            <w:pStyle w:val="TOC2"/>
            <w:tabs>
              <w:tab w:val="right" w:leader="dot" w:pos="9016"/>
            </w:tabs>
            <w:rPr>
              <w:rFonts w:asciiTheme="minorHAnsi" w:eastAsiaTheme="minorEastAsia" w:hAnsiTheme="minorHAnsi" w:cstheme="minorBidi"/>
              <w:noProof/>
            </w:rPr>
          </w:pPr>
          <w:hyperlink w:anchor="_Toc237259221" w:history="1">
            <w:r>
              <w:rPr>
                <w:rStyle w:val="Hyperlink"/>
                <w:b/>
                <w:bCs/>
                <w:noProof/>
              </w:rPr>
              <w:t>Analysis</w:t>
            </w:r>
            <w:r>
              <w:rPr>
                <w:noProof/>
              </w:rPr>
              <w:tab/>
            </w:r>
            <w:r>
              <w:rPr>
                <w:noProof/>
              </w:rPr>
              <w:fldChar w:fldCharType="begin"/>
            </w:r>
            <w:r>
              <w:rPr>
                <w:noProof/>
              </w:rPr>
              <w:instrText xml:space="preserve"> PAGEREF _Toc237259221 \h </w:instrText>
            </w:r>
            <w:r>
              <w:rPr>
                <w:noProof/>
              </w:rPr>
            </w:r>
            <w:r>
              <w:rPr>
                <w:noProof/>
              </w:rPr>
              <w:fldChar w:fldCharType="separate"/>
            </w:r>
            <w:r>
              <w:rPr>
                <w:noProof/>
              </w:rPr>
              <w:t>12</w:t>
            </w:r>
            <w:r>
              <w:rPr>
                <w:noProof/>
              </w:rPr>
              <w:fldChar w:fldCharType="end"/>
            </w:r>
          </w:hyperlink>
        </w:p>
        <w:p w14:paraId="6128F8EB" w14:textId="77777777" w:rsidR="00FA2751" w:rsidRDefault="002E5E93">
          <w:pPr>
            <w:pStyle w:val="TOC2"/>
            <w:tabs>
              <w:tab w:val="right" w:leader="dot" w:pos="9016"/>
            </w:tabs>
            <w:rPr>
              <w:rFonts w:asciiTheme="minorHAnsi" w:eastAsiaTheme="minorEastAsia" w:hAnsiTheme="minorHAnsi" w:cstheme="minorBidi"/>
              <w:noProof/>
            </w:rPr>
          </w:pPr>
          <w:hyperlink w:anchor="_Toc237259222" w:history="1">
            <w:r>
              <w:rPr>
                <w:rStyle w:val="Hyperlink"/>
                <w:b/>
                <w:bCs/>
                <w:noProof/>
              </w:rPr>
              <w:t>Conclusion</w:t>
            </w:r>
            <w:r>
              <w:rPr>
                <w:noProof/>
              </w:rPr>
              <w:tab/>
            </w:r>
            <w:r>
              <w:rPr>
                <w:noProof/>
              </w:rPr>
              <w:fldChar w:fldCharType="begin"/>
            </w:r>
            <w:r>
              <w:rPr>
                <w:noProof/>
              </w:rPr>
              <w:instrText xml:space="preserve"> PAGEREF _Toc237259222 \h </w:instrText>
            </w:r>
            <w:r>
              <w:rPr>
                <w:noProof/>
              </w:rPr>
            </w:r>
            <w:r>
              <w:rPr>
                <w:noProof/>
              </w:rPr>
              <w:fldChar w:fldCharType="separate"/>
            </w:r>
            <w:r>
              <w:rPr>
                <w:noProof/>
              </w:rPr>
              <w:t>12</w:t>
            </w:r>
            <w:r>
              <w:rPr>
                <w:noProof/>
              </w:rPr>
              <w:fldChar w:fldCharType="end"/>
            </w:r>
          </w:hyperlink>
        </w:p>
        <w:p w14:paraId="7BE229CE" w14:textId="77777777" w:rsidR="00FA2751" w:rsidRDefault="002E5E93">
          <w:pPr>
            <w:pStyle w:val="TOC2"/>
            <w:tabs>
              <w:tab w:val="right" w:leader="dot" w:pos="9016"/>
            </w:tabs>
            <w:rPr>
              <w:rFonts w:asciiTheme="minorHAnsi" w:eastAsiaTheme="minorEastAsia" w:hAnsiTheme="minorHAnsi" w:cstheme="minorBidi"/>
              <w:noProof/>
            </w:rPr>
          </w:pPr>
          <w:hyperlink w:anchor="_Toc237259223" w:history="1">
            <w:r>
              <w:rPr>
                <w:rStyle w:val="Hyperlink"/>
                <w:b/>
                <w:bCs/>
                <w:noProof/>
              </w:rPr>
              <w:t>Action Plan</w:t>
            </w:r>
            <w:r>
              <w:rPr>
                <w:noProof/>
              </w:rPr>
              <w:tab/>
            </w:r>
            <w:r>
              <w:rPr>
                <w:noProof/>
              </w:rPr>
              <w:fldChar w:fldCharType="begin"/>
            </w:r>
            <w:r>
              <w:rPr>
                <w:noProof/>
              </w:rPr>
              <w:instrText xml:space="preserve"> PAGEREF _Toc237259223 \h </w:instrText>
            </w:r>
            <w:r>
              <w:rPr>
                <w:noProof/>
              </w:rPr>
            </w:r>
            <w:r>
              <w:rPr>
                <w:noProof/>
              </w:rPr>
              <w:fldChar w:fldCharType="separate"/>
            </w:r>
            <w:r>
              <w:rPr>
                <w:noProof/>
              </w:rPr>
              <w:t>13</w:t>
            </w:r>
            <w:r>
              <w:rPr>
                <w:noProof/>
              </w:rPr>
              <w:fldChar w:fldCharType="end"/>
            </w:r>
          </w:hyperlink>
        </w:p>
        <w:p w14:paraId="2E6ACD41" w14:textId="77777777" w:rsidR="00FA2751" w:rsidRDefault="002E5E93">
          <w:pPr>
            <w:pStyle w:val="TOC1"/>
            <w:tabs>
              <w:tab w:val="right" w:leader="dot" w:pos="9016"/>
            </w:tabs>
            <w:rPr>
              <w:rFonts w:asciiTheme="minorHAnsi" w:eastAsiaTheme="minorEastAsia" w:hAnsiTheme="minorHAnsi" w:cstheme="minorBidi"/>
              <w:noProof/>
            </w:rPr>
          </w:pPr>
          <w:hyperlink w:anchor="_Toc237259224" w:history="1">
            <w:r>
              <w:rPr>
                <w:rStyle w:val="Hyperlink"/>
                <w:b/>
                <w:bCs/>
                <w:noProof/>
              </w:rPr>
              <w:t>References</w:t>
            </w:r>
            <w:r>
              <w:rPr>
                <w:noProof/>
              </w:rPr>
              <w:tab/>
            </w:r>
            <w:r>
              <w:rPr>
                <w:noProof/>
              </w:rPr>
              <w:fldChar w:fldCharType="begin"/>
            </w:r>
            <w:r>
              <w:rPr>
                <w:noProof/>
              </w:rPr>
              <w:instrText xml:space="preserve"> PAGEREF _Toc237259224 \h </w:instrText>
            </w:r>
            <w:r>
              <w:rPr>
                <w:noProof/>
              </w:rPr>
            </w:r>
            <w:r>
              <w:rPr>
                <w:noProof/>
              </w:rPr>
              <w:fldChar w:fldCharType="separate"/>
            </w:r>
            <w:r>
              <w:rPr>
                <w:noProof/>
              </w:rPr>
              <w:t>14</w:t>
            </w:r>
            <w:r>
              <w:rPr>
                <w:noProof/>
              </w:rPr>
              <w:fldChar w:fldCharType="end"/>
            </w:r>
          </w:hyperlink>
        </w:p>
        <w:p w14:paraId="5251158C" w14:textId="77777777" w:rsidR="00EC643E" w:rsidRPr="006E1C1B" w:rsidRDefault="009A02D1" w:rsidP="006E1C1B">
          <w:r>
            <w:fldChar w:fldCharType="end"/>
          </w:r>
        </w:p>
      </w:sdtContent>
    </w:sdt>
    <w:p w14:paraId="0BB47B06" w14:textId="77777777" w:rsidR="00EC643E" w:rsidRPr="006E1C1B" w:rsidRDefault="009A02D1" w:rsidP="006E1C1B">
      <w:r>
        <w:br w:type="page"/>
      </w:r>
    </w:p>
    <w:p w14:paraId="25E03C85" w14:textId="77777777" w:rsidR="00EC643E" w:rsidRPr="006E1C1B" w:rsidRDefault="009A02D1" w:rsidP="006E1C1B">
      <w:pPr>
        <w:pStyle w:val="Heading1"/>
        <w:spacing w:before="300" w:after="200" w:line="360" w:lineRule="auto"/>
        <w:rPr>
          <w:color w:val="auto"/>
        </w:rPr>
      </w:pPr>
      <w:bookmarkStart w:id="1" w:name="_Toc237259203"/>
      <w:r>
        <w:rPr>
          <w:b/>
          <w:bCs/>
          <w:color w:val="auto"/>
          <w:sz w:val="28"/>
          <w:szCs w:val="28"/>
        </w:rPr>
        <w:lastRenderedPageBreak/>
        <w:t>Introduction</w:t>
      </w:r>
      <w:bookmarkEnd w:id="1"/>
    </w:p>
    <w:p w14:paraId="267E7BA8" w14:textId="77777777" w:rsidR="00EC643E" w:rsidRPr="006E1C1B" w:rsidRDefault="009A02D1" w:rsidP="006E1C1B">
      <w:pPr>
        <w:spacing w:after="200" w:line="360" w:lineRule="auto"/>
        <w:jc w:val="both"/>
      </w:pPr>
      <w:r>
        <w:t>This portfolio supports my application for the Support Care Worker role at Cherry Trees, Bestwood, bringing together a tailored CV, a personal statement, a SWOT analysis and Personal Development Plan, and a reflective account of my Component 1 presentation (Skills for Care, 2025). It follows the order of Tasks 1–4, drawing on my practical experience in residential and nursing care alongside my ongoing Health and Social Care studies at UWTSD, while identifying areas for further development in each section (Skills for Care, 2025).</w:t>
      </w:r>
    </w:p>
    <w:p w14:paraId="5D5A9E7E" w14:textId="77777777" w:rsidR="00EC643E" w:rsidRPr="006E1C1B" w:rsidRDefault="009A02D1" w:rsidP="006E1C1B">
      <w:pPr>
        <w:pStyle w:val="Heading1"/>
        <w:spacing w:before="300" w:after="200" w:line="360" w:lineRule="auto"/>
        <w:rPr>
          <w:color w:val="auto"/>
        </w:rPr>
      </w:pPr>
      <w:bookmarkStart w:id="2" w:name="_Toc237259204"/>
      <w:r>
        <w:rPr>
          <w:b/>
          <w:bCs/>
          <w:color w:val="auto"/>
          <w:sz w:val="28"/>
          <w:szCs w:val="28"/>
        </w:rPr>
        <w:t>Task 1: Job Vacancy and CV</w:t>
      </w:r>
      <w:bookmarkEnd w:id="2"/>
    </w:p>
    <w:p w14:paraId="787F2608" w14:textId="77777777" w:rsidR="00FA2751" w:rsidRPr="00FA2751" w:rsidRDefault="009A02D1" w:rsidP="00FA2751">
      <w:pPr>
        <w:pStyle w:val="Heading2"/>
        <w:spacing w:before="300" w:after="200" w:line="360" w:lineRule="auto"/>
        <w:rPr>
          <w:color w:val="auto"/>
        </w:rPr>
      </w:pPr>
      <w:bookmarkStart w:id="3" w:name="_Toc237259205"/>
      <w:r>
        <w:rPr>
          <w:b/>
          <w:bCs/>
          <w:color w:val="auto"/>
          <w:sz w:val="24"/>
          <w:szCs w:val="24"/>
        </w:rPr>
        <w:t>Job Vacancy – Nottingham City Council</w:t>
      </w:r>
      <w:bookmarkEnd w:id="3"/>
    </w:p>
    <w:p w14:paraId="40E2EE14" w14:textId="77777777" w:rsidR="00EC643E" w:rsidRPr="006E1C1B" w:rsidRDefault="00F8095A" w:rsidP="00FA2751">
      <w:pPr>
        <w:spacing w:after="100" w:line="360" w:lineRule="auto"/>
      </w:pPr>
      <w:r>
        <w:rPr>
          <w:noProof/>
        </w:rPr>
        <w:drawing>
          <wp:inline distT="0" distB="0" distL="0" distR="0" wp14:anchorId="0EFB07E7" wp14:editId="4F6ADBCB">
            <wp:extent cx="5419725" cy="2638550"/>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8-09 064552.png"/>
                    <pic:cNvPicPr/>
                  </pic:nvPicPr>
                  <pic:blipFill rotWithShape="1">
                    <a:blip r:embed="rId8">
                      <a:extLst>
                        <a:ext uri="{28A0092B-C50C-407E-A947-70E740481C1C}">
                          <a14:useLocalDpi xmlns:a14="http://schemas.microsoft.com/office/drawing/2010/main" val="0"/>
                        </a:ext>
                      </a:extLst>
                    </a:blip>
                    <a:srcRect l="12297" t="9016" r="11921"/>
                    <a:stretch/>
                  </pic:blipFill>
                  <pic:spPr bwMode="auto">
                    <a:xfrm>
                      <a:off x="0" y="0"/>
                      <a:ext cx="5434367" cy="2645678"/>
                    </a:xfrm>
                    <a:prstGeom prst="rect">
                      <a:avLst/>
                    </a:prstGeom>
                    <a:ln>
                      <a:noFill/>
                    </a:ln>
                    <a:extLst>
                      <a:ext uri="{53640926-AAD7-44D8-BBD7-CCE9431645EC}">
                        <a14:shadowObscured xmlns:a14="http://schemas.microsoft.com/office/drawing/2010/main"/>
                      </a:ext>
                    </a:extLst>
                  </pic:spPr>
                </pic:pic>
              </a:graphicData>
            </a:graphic>
          </wp:inline>
        </w:drawing>
      </w:r>
      <w:r>
        <w:t>.</w:t>
      </w:r>
      <w:r>
        <w:br w:type="page"/>
      </w:r>
    </w:p>
    <w:p w14:paraId="5CD441C4" w14:textId="77777777" w:rsidR="00EC643E" w:rsidRPr="006E1C1B" w:rsidRDefault="009A02D1" w:rsidP="006E1C1B">
      <w:pPr>
        <w:pStyle w:val="Heading2"/>
        <w:spacing w:before="300" w:after="200" w:line="360" w:lineRule="auto"/>
        <w:rPr>
          <w:color w:val="auto"/>
        </w:rPr>
      </w:pPr>
      <w:bookmarkStart w:id="4" w:name="_Toc237259206"/>
      <w:r>
        <w:rPr>
          <w:b/>
          <w:bCs/>
          <w:color w:val="auto"/>
          <w:sz w:val="24"/>
          <w:szCs w:val="24"/>
        </w:rPr>
        <w:lastRenderedPageBreak/>
        <w:t>Curriculum Vitae</w:t>
      </w:r>
      <w:bookmarkEnd w:id="4"/>
    </w:p>
    <w:p w14:paraId="55EBE780" w14:textId="77777777" w:rsidR="00EC643E" w:rsidRPr="006E1C1B" w:rsidRDefault="009A02D1" w:rsidP="006E1C1B">
      <w:pPr>
        <w:spacing w:after="100"/>
        <w:jc w:val="center"/>
      </w:pPr>
      <w:r>
        <w:rPr>
          <w:b/>
          <w:bCs/>
          <w:sz w:val="26"/>
          <w:szCs w:val="26"/>
        </w:rPr>
        <w:t>Prince Peter Ojeabulu Okhueidiata</w:t>
      </w:r>
    </w:p>
    <w:p w14:paraId="561CF789" w14:textId="77777777" w:rsidR="00EC643E" w:rsidRPr="006E1C1B" w:rsidRDefault="009A02D1" w:rsidP="006E1C1B">
      <w:pPr>
        <w:spacing w:after="300"/>
        <w:jc w:val="center"/>
      </w:pPr>
      <w:r>
        <w:rPr>
          <w:sz w:val="20"/>
          <w:szCs w:val="20"/>
        </w:rPr>
        <w:t xml:space="preserve">Address: Bestwood Street, </w:t>
      </w:r>
      <w:proofErr w:type="spellStart"/>
      <w:r>
        <w:rPr>
          <w:sz w:val="20"/>
          <w:szCs w:val="20"/>
        </w:rPr>
        <w:t>Notttingham</w:t>
      </w:r>
      <w:proofErr w:type="spellEnd"/>
      <w:r>
        <w:rPr>
          <w:sz w:val="20"/>
          <w:szCs w:val="20"/>
        </w:rPr>
        <w:t>, United Kingdom | Phone: +44 7778 384285 | Email: 2509560@student.uwtsd.ac.uk</w:t>
      </w:r>
    </w:p>
    <w:p w14:paraId="30511B09" w14:textId="77777777" w:rsidR="00EC643E" w:rsidRPr="006E1C1B" w:rsidRDefault="009A02D1" w:rsidP="006E1C1B">
      <w:pPr>
        <w:pStyle w:val="Heading2"/>
        <w:spacing w:before="300" w:after="200" w:line="360" w:lineRule="auto"/>
        <w:rPr>
          <w:color w:val="auto"/>
        </w:rPr>
      </w:pPr>
      <w:bookmarkStart w:id="5" w:name="_Toc237259207"/>
      <w:r>
        <w:rPr>
          <w:b/>
          <w:bCs/>
          <w:color w:val="auto"/>
          <w:sz w:val="24"/>
          <w:szCs w:val="24"/>
        </w:rPr>
        <w:t>Personal Profile</w:t>
      </w:r>
      <w:bookmarkEnd w:id="5"/>
    </w:p>
    <w:p w14:paraId="32870110" w14:textId="77777777" w:rsidR="00CA14A8" w:rsidRDefault="00CA14A8" w:rsidP="00CA14A8">
      <w:pPr>
        <w:pStyle w:val="NoSpacing"/>
        <w:spacing w:line="360" w:lineRule="auto"/>
        <w:jc w:val="both"/>
      </w:pPr>
      <w:bookmarkStart w:id="6" w:name="_Toc237259208"/>
      <w:r>
        <w:t xml:space="preserve">I have worked in health and social care for nearly ten years, mainly in senior roles across residential and nursing care, providing personal care, supervising junior staff, and supporting the safe day-to-day running of care homes. I am currently studying for a </w:t>
      </w:r>
      <w:proofErr w:type="spellStart"/>
      <w:r>
        <w:t>CertHE</w:t>
      </w:r>
      <w:proofErr w:type="spellEnd"/>
      <w:r>
        <w:t xml:space="preserve"> in Health and Social Care, strengthening the theory behind my practice in safeguarding, communication, and person-centred care.</w:t>
      </w:r>
    </w:p>
    <w:p w14:paraId="00407FA9" w14:textId="77777777" w:rsidR="00EC643E" w:rsidRPr="006E1C1B" w:rsidRDefault="009A02D1" w:rsidP="006E1C1B">
      <w:pPr>
        <w:pStyle w:val="Heading2"/>
        <w:spacing w:before="300" w:after="200" w:line="360" w:lineRule="auto"/>
        <w:rPr>
          <w:color w:val="auto"/>
        </w:rPr>
      </w:pPr>
      <w:r>
        <w:rPr>
          <w:b/>
          <w:bCs/>
          <w:color w:val="auto"/>
          <w:sz w:val="24"/>
          <w:szCs w:val="24"/>
        </w:rPr>
        <w:t>Education</w:t>
      </w:r>
      <w:bookmarkEnd w:id="6"/>
    </w:p>
    <w:p w14:paraId="456E1664" w14:textId="77777777" w:rsidR="00EC643E" w:rsidRPr="006E1C1B" w:rsidRDefault="009A02D1" w:rsidP="006E1C1B">
      <w:pPr>
        <w:pStyle w:val="ListParagraph"/>
        <w:numPr>
          <w:ilvl w:val="0"/>
          <w:numId w:val="1"/>
        </w:numPr>
        <w:spacing w:after="100" w:line="360" w:lineRule="auto"/>
      </w:pPr>
      <w:proofErr w:type="spellStart"/>
      <w:r>
        <w:t>CertHE</w:t>
      </w:r>
      <w:proofErr w:type="spellEnd"/>
      <w:r>
        <w:t xml:space="preserve"> in Health and Social Care– University of Wales Trinity Saint David, Department of Health and Social Care. To be awarded: January 2027. </w:t>
      </w:r>
    </w:p>
    <w:p w14:paraId="2B5DC350" w14:textId="77777777" w:rsidR="00EC643E" w:rsidRPr="006E1C1B" w:rsidRDefault="009A02D1" w:rsidP="006E1C1B">
      <w:pPr>
        <w:pStyle w:val="Heading2"/>
        <w:spacing w:before="300" w:after="200" w:line="360" w:lineRule="auto"/>
        <w:rPr>
          <w:color w:val="auto"/>
        </w:rPr>
      </w:pPr>
      <w:bookmarkStart w:id="7" w:name="_Toc237259209"/>
      <w:r>
        <w:rPr>
          <w:b/>
          <w:bCs/>
          <w:color w:val="auto"/>
          <w:sz w:val="24"/>
          <w:szCs w:val="24"/>
        </w:rPr>
        <w:t>Work Experience</w:t>
      </w:r>
      <w:bookmarkEnd w:id="7"/>
    </w:p>
    <w:p w14:paraId="471A92C7" w14:textId="77777777" w:rsidR="00EC643E" w:rsidRPr="006E1C1B" w:rsidRDefault="006E1C1B" w:rsidP="006E1C1B">
      <w:pPr>
        <w:spacing w:after="200" w:line="360" w:lineRule="auto"/>
      </w:pPr>
      <w:r>
        <w:rPr>
          <w:b/>
          <w:bCs/>
        </w:rPr>
        <w:t>Senior Night Staff - Cherry Trees Resource Centre (Agency) | February 2024 – Present</w:t>
      </w:r>
    </w:p>
    <w:p w14:paraId="617DB767" w14:textId="77777777" w:rsidR="00EC643E" w:rsidRPr="006E1C1B" w:rsidRDefault="009A02D1" w:rsidP="006E1C1B">
      <w:pPr>
        <w:pStyle w:val="ListParagraph"/>
        <w:numPr>
          <w:ilvl w:val="0"/>
          <w:numId w:val="1"/>
        </w:numPr>
        <w:spacing w:after="100" w:line="360" w:lineRule="auto"/>
      </w:pPr>
      <w:r>
        <w:t xml:space="preserve">Providing overnight care and </w:t>
      </w:r>
      <w:proofErr w:type="gramStart"/>
      <w:r>
        <w:t>supervision, and</w:t>
      </w:r>
      <w:proofErr w:type="gramEnd"/>
      <w:r>
        <w:t xml:space="preserve"> ensuring adherence to health and safety regulations.</w:t>
      </w:r>
    </w:p>
    <w:p w14:paraId="2EF1E5D4" w14:textId="77777777" w:rsidR="00EC643E" w:rsidRPr="006E1C1B" w:rsidRDefault="009A02D1" w:rsidP="006E1C1B">
      <w:pPr>
        <w:pStyle w:val="ListParagraph"/>
        <w:numPr>
          <w:ilvl w:val="0"/>
          <w:numId w:val="1"/>
        </w:numPr>
        <w:spacing w:after="100" w:line="360" w:lineRule="auto"/>
      </w:pPr>
      <w:r>
        <w:t>Administering medication and supporting residents with their individual needs.</w:t>
      </w:r>
    </w:p>
    <w:p w14:paraId="110AAFB7" w14:textId="77777777" w:rsidR="00EC643E" w:rsidRPr="006E1C1B" w:rsidRDefault="006E1C1B" w:rsidP="006E1C1B">
      <w:pPr>
        <w:spacing w:after="200" w:line="360" w:lineRule="auto"/>
      </w:pPr>
      <w:r>
        <w:rPr>
          <w:b/>
          <w:bCs/>
        </w:rPr>
        <w:t>Senior Day Staff - Lacemaker Court, DCC (Agency Worker) | 2022 – Present</w:t>
      </w:r>
    </w:p>
    <w:p w14:paraId="6203ADB6" w14:textId="77777777" w:rsidR="00EC643E" w:rsidRPr="006E1C1B" w:rsidRDefault="009A02D1" w:rsidP="006E1C1B">
      <w:pPr>
        <w:pStyle w:val="ListParagraph"/>
        <w:numPr>
          <w:ilvl w:val="0"/>
          <w:numId w:val="1"/>
        </w:numPr>
        <w:spacing w:after="100" w:line="360" w:lineRule="auto"/>
      </w:pPr>
      <w:r>
        <w:t xml:space="preserve">Assisting with personal care and daily living </w:t>
      </w:r>
      <w:proofErr w:type="gramStart"/>
      <w:r>
        <w:t>activities, and</w:t>
      </w:r>
      <w:proofErr w:type="gramEnd"/>
      <w:r>
        <w:t xml:space="preserve"> supervising junior staff members.</w:t>
      </w:r>
    </w:p>
    <w:p w14:paraId="422BFBBB" w14:textId="77777777" w:rsidR="00EC643E" w:rsidRPr="006E1C1B" w:rsidRDefault="009A02D1" w:rsidP="006E1C1B">
      <w:pPr>
        <w:pStyle w:val="ListParagraph"/>
        <w:numPr>
          <w:ilvl w:val="0"/>
          <w:numId w:val="1"/>
        </w:numPr>
        <w:spacing w:after="100" w:line="360" w:lineRule="auto"/>
      </w:pPr>
      <w:r>
        <w:t>Communicating effectively with families and healthcare professionals.</w:t>
      </w:r>
    </w:p>
    <w:p w14:paraId="2C64FBE4" w14:textId="77777777" w:rsidR="00EC643E" w:rsidRPr="006E1C1B" w:rsidRDefault="009A02D1" w:rsidP="006E1C1B">
      <w:pPr>
        <w:spacing w:after="200" w:line="360" w:lineRule="auto"/>
      </w:pPr>
      <w:r>
        <w:rPr>
          <w:b/>
          <w:bCs/>
        </w:rPr>
        <w:t>Senior Day / Acting Duty Manager - Lady Cross, DCC | 2019 – 2021</w:t>
      </w:r>
    </w:p>
    <w:p w14:paraId="39203431" w14:textId="77777777" w:rsidR="00EC643E" w:rsidRPr="006E1C1B" w:rsidRDefault="009A02D1" w:rsidP="006E1C1B">
      <w:pPr>
        <w:pStyle w:val="ListParagraph"/>
        <w:numPr>
          <w:ilvl w:val="0"/>
          <w:numId w:val="1"/>
        </w:numPr>
        <w:spacing w:after="100" w:line="360" w:lineRule="auto"/>
      </w:pPr>
      <w:r>
        <w:t>Managing day-to-day operations and leading a team of caregivers.</w:t>
      </w:r>
    </w:p>
    <w:p w14:paraId="237F17E4" w14:textId="77777777" w:rsidR="00EC643E" w:rsidRDefault="009A02D1" w:rsidP="006E1C1B">
      <w:pPr>
        <w:pStyle w:val="ListParagraph"/>
        <w:numPr>
          <w:ilvl w:val="0"/>
          <w:numId w:val="1"/>
        </w:numPr>
        <w:spacing w:after="100" w:line="360" w:lineRule="auto"/>
      </w:pPr>
      <w:r>
        <w:t>Handling administrative duties, including care plans and documentation.</w:t>
      </w:r>
    </w:p>
    <w:p w14:paraId="5DC4425E" w14:textId="77777777" w:rsidR="00EC643E" w:rsidRPr="006E1C1B" w:rsidRDefault="009A02D1" w:rsidP="006E1C1B">
      <w:pPr>
        <w:spacing w:after="200" w:line="360" w:lineRule="auto"/>
      </w:pPr>
      <w:r>
        <w:rPr>
          <w:b/>
          <w:bCs/>
        </w:rPr>
        <w:t>Earlier Care Experience – Beechcroft, Maple Manor Nursing Home, and Highfield Nursing Home | 2014 – 2019</w:t>
      </w:r>
    </w:p>
    <w:p w14:paraId="4D33075C" w14:textId="77777777" w:rsidR="00EC643E" w:rsidRPr="006E1C1B" w:rsidRDefault="009A02D1" w:rsidP="006E1C1B">
      <w:pPr>
        <w:pStyle w:val="ListParagraph"/>
        <w:numPr>
          <w:ilvl w:val="0"/>
          <w:numId w:val="1"/>
        </w:numPr>
        <w:spacing w:after="100" w:line="360" w:lineRule="auto"/>
      </w:pPr>
      <w:r>
        <w:t>Acting Duty Manager and Support Worker roles overseeing care quality, staffing, and medication administration.</w:t>
      </w:r>
    </w:p>
    <w:p w14:paraId="39AE2DE3" w14:textId="77777777" w:rsidR="00EC643E" w:rsidRPr="006E1C1B" w:rsidRDefault="009A02D1" w:rsidP="006E1C1B">
      <w:pPr>
        <w:pStyle w:val="ListParagraph"/>
        <w:numPr>
          <w:ilvl w:val="0"/>
          <w:numId w:val="1"/>
        </w:numPr>
        <w:spacing w:after="100" w:line="360" w:lineRule="auto"/>
      </w:pPr>
      <w:r>
        <w:lastRenderedPageBreak/>
        <w:t>Supporting residents with learning disabilities and older people with personal care, encouraging independence and social engagement.</w:t>
      </w:r>
    </w:p>
    <w:p w14:paraId="6A2332A8" w14:textId="77777777" w:rsidR="00EC643E" w:rsidRPr="006E1C1B" w:rsidRDefault="009A02D1" w:rsidP="006E1C1B">
      <w:pPr>
        <w:pStyle w:val="ListParagraph"/>
        <w:numPr>
          <w:ilvl w:val="0"/>
          <w:numId w:val="1"/>
        </w:numPr>
        <w:spacing w:after="100" w:line="360" w:lineRule="auto"/>
      </w:pPr>
      <w:r>
        <w:t>Working closely with multidisciplinary teams to provide holistic, person-centred care.</w:t>
      </w:r>
    </w:p>
    <w:p w14:paraId="635B4506" w14:textId="77777777" w:rsidR="00EC643E" w:rsidRPr="006E1C1B" w:rsidRDefault="009A02D1" w:rsidP="006E1C1B">
      <w:pPr>
        <w:pStyle w:val="Heading2"/>
        <w:spacing w:before="300" w:after="200" w:line="360" w:lineRule="auto"/>
        <w:rPr>
          <w:color w:val="auto"/>
        </w:rPr>
      </w:pPr>
      <w:bookmarkStart w:id="8" w:name="_Toc237259210"/>
      <w:r>
        <w:rPr>
          <w:b/>
          <w:bCs/>
          <w:color w:val="auto"/>
          <w:sz w:val="24"/>
          <w:szCs w:val="24"/>
        </w:rPr>
        <w:t>Additional Training and Workshops</w:t>
      </w:r>
      <w:bookmarkEnd w:id="8"/>
    </w:p>
    <w:p w14:paraId="3F73E9E5" w14:textId="77777777" w:rsidR="00EC643E" w:rsidRPr="006E1C1B" w:rsidRDefault="009A02D1" w:rsidP="006E1C1B">
      <w:pPr>
        <w:pStyle w:val="ListParagraph"/>
        <w:numPr>
          <w:ilvl w:val="0"/>
          <w:numId w:val="1"/>
        </w:numPr>
        <w:spacing w:after="100" w:line="360" w:lineRule="auto"/>
      </w:pPr>
      <w:r>
        <w:t>Equality, Diversity, and Human Rights</w:t>
      </w:r>
    </w:p>
    <w:p w14:paraId="5CE0D38D" w14:textId="77777777" w:rsidR="00EC643E" w:rsidRPr="006E1C1B" w:rsidRDefault="009A02D1" w:rsidP="006E1C1B">
      <w:pPr>
        <w:pStyle w:val="ListParagraph"/>
        <w:numPr>
          <w:ilvl w:val="0"/>
          <w:numId w:val="1"/>
        </w:numPr>
        <w:spacing w:after="100" w:line="360" w:lineRule="auto"/>
      </w:pPr>
      <w:r>
        <w:t>Health, Safety, and Welfare</w:t>
      </w:r>
    </w:p>
    <w:p w14:paraId="3820AE80" w14:textId="77777777" w:rsidR="00EC643E" w:rsidRPr="006E1C1B" w:rsidRDefault="009A02D1" w:rsidP="006E1C1B">
      <w:pPr>
        <w:pStyle w:val="ListParagraph"/>
        <w:numPr>
          <w:ilvl w:val="0"/>
          <w:numId w:val="1"/>
        </w:numPr>
        <w:spacing w:after="100" w:line="360" w:lineRule="auto"/>
      </w:pPr>
      <w:r>
        <w:t>Infection Prevention and Control</w:t>
      </w:r>
    </w:p>
    <w:p w14:paraId="58D33C04" w14:textId="77777777" w:rsidR="00EC643E" w:rsidRPr="006E1C1B" w:rsidRDefault="009A02D1" w:rsidP="006E1C1B">
      <w:pPr>
        <w:pStyle w:val="ListParagraph"/>
        <w:numPr>
          <w:ilvl w:val="0"/>
          <w:numId w:val="1"/>
        </w:numPr>
        <w:spacing w:after="100" w:line="360" w:lineRule="auto"/>
      </w:pPr>
      <w:r>
        <w:t>Safeguarding Adults and Children</w:t>
      </w:r>
    </w:p>
    <w:p w14:paraId="3AB24549" w14:textId="77777777" w:rsidR="00EC643E" w:rsidRPr="006E1C1B" w:rsidRDefault="009A02D1" w:rsidP="006E1C1B">
      <w:pPr>
        <w:pStyle w:val="ListParagraph"/>
        <w:numPr>
          <w:ilvl w:val="0"/>
          <w:numId w:val="1"/>
        </w:numPr>
        <w:spacing w:after="100" w:line="360" w:lineRule="auto"/>
      </w:pPr>
      <w:r>
        <w:t>Moving and Handling</w:t>
      </w:r>
    </w:p>
    <w:p w14:paraId="6418E792" w14:textId="77777777" w:rsidR="00EC643E" w:rsidRPr="006E1C1B" w:rsidRDefault="009A02D1" w:rsidP="006E1C1B">
      <w:pPr>
        <w:pStyle w:val="ListParagraph"/>
        <w:numPr>
          <w:ilvl w:val="0"/>
          <w:numId w:val="1"/>
        </w:numPr>
        <w:spacing w:after="100" w:line="360" w:lineRule="auto"/>
      </w:pPr>
      <w:r>
        <w:t>Basic Life Support</w:t>
      </w:r>
    </w:p>
    <w:p w14:paraId="2A78B504" w14:textId="77777777" w:rsidR="00EC643E" w:rsidRPr="006E1C1B" w:rsidRDefault="009A02D1" w:rsidP="006E1C1B">
      <w:pPr>
        <w:pStyle w:val="ListParagraph"/>
        <w:numPr>
          <w:ilvl w:val="0"/>
          <w:numId w:val="1"/>
        </w:numPr>
        <w:spacing w:after="100" w:line="360" w:lineRule="auto"/>
      </w:pPr>
      <w:r>
        <w:t>Food Safety and Hygiene</w:t>
      </w:r>
    </w:p>
    <w:p w14:paraId="73C52049" w14:textId="77777777" w:rsidR="00EC643E" w:rsidRPr="006E1C1B" w:rsidRDefault="009A02D1" w:rsidP="006E1C1B">
      <w:pPr>
        <w:pStyle w:val="ListParagraph"/>
        <w:numPr>
          <w:ilvl w:val="0"/>
          <w:numId w:val="1"/>
        </w:numPr>
        <w:spacing w:after="100" w:line="360" w:lineRule="auto"/>
      </w:pPr>
      <w:r>
        <w:t>Medication Administration</w:t>
      </w:r>
    </w:p>
    <w:p w14:paraId="6C747572" w14:textId="77777777" w:rsidR="00EC643E" w:rsidRPr="006E1C1B" w:rsidRDefault="009A02D1" w:rsidP="006E1C1B">
      <w:pPr>
        <w:pStyle w:val="Heading2"/>
        <w:spacing w:before="300" w:after="200" w:line="360" w:lineRule="auto"/>
        <w:rPr>
          <w:color w:val="auto"/>
        </w:rPr>
      </w:pPr>
      <w:bookmarkStart w:id="9" w:name="_Toc237259211"/>
      <w:r>
        <w:rPr>
          <w:b/>
          <w:bCs/>
          <w:color w:val="auto"/>
          <w:sz w:val="24"/>
          <w:szCs w:val="24"/>
        </w:rPr>
        <w:t xml:space="preserve">Skills </w:t>
      </w:r>
      <w:bookmarkEnd w:id="9"/>
      <w:r w:rsidR="00C42E7D">
        <w:rPr>
          <w:b/>
          <w:bCs/>
          <w:color w:val="auto"/>
          <w:sz w:val="24"/>
          <w:szCs w:val="24"/>
        </w:rPr>
        <w:t>and competences</w:t>
      </w:r>
    </w:p>
    <w:p w14:paraId="4ACA8A07" w14:textId="77777777" w:rsidR="00C42E7D" w:rsidRDefault="00C42E7D" w:rsidP="006E1C1B">
      <w:pPr>
        <w:pStyle w:val="ListParagraph"/>
        <w:numPr>
          <w:ilvl w:val="0"/>
          <w:numId w:val="1"/>
        </w:numPr>
        <w:spacing w:after="100" w:line="360" w:lineRule="auto"/>
      </w:pPr>
      <w:r>
        <w:t>Time management</w:t>
      </w:r>
    </w:p>
    <w:p w14:paraId="571E12DF" w14:textId="77777777" w:rsidR="00EC643E" w:rsidRPr="006E1C1B" w:rsidRDefault="00C42E7D" w:rsidP="006E1C1B">
      <w:pPr>
        <w:pStyle w:val="ListParagraph"/>
        <w:numPr>
          <w:ilvl w:val="0"/>
          <w:numId w:val="1"/>
        </w:numPr>
        <w:spacing w:after="100" w:line="360" w:lineRule="auto"/>
      </w:pPr>
      <w:r>
        <w:t>A</w:t>
      </w:r>
      <w:r w:rsidR="009A02D1">
        <w:t>dministration</w:t>
      </w:r>
    </w:p>
    <w:p w14:paraId="37C6D72B" w14:textId="77777777" w:rsidR="00EC643E" w:rsidRPr="006E1C1B" w:rsidRDefault="009A02D1" w:rsidP="006E1C1B">
      <w:pPr>
        <w:pStyle w:val="ListParagraph"/>
        <w:numPr>
          <w:ilvl w:val="0"/>
          <w:numId w:val="1"/>
        </w:numPr>
        <w:spacing w:after="100" w:line="360" w:lineRule="auto"/>
      </w:pPr>
      <w:r>
        <w:t>Leadership and team management</w:t>
      </w:r>
    </w:p>
    <w:p w14:paraId="62396483" w14:textId="77777777" w:rsidR="00EC643E" w:rsidRPr="006E1C1B" w:rsidRDefault="009A02D1" w:rsidP="006E1C1B">
      <w:pPr>
        <w:pStyle w:val="ListParagraph"/>
        <w:numPr>
          <w:ilvl w:val="0"/>
          <w:numId w:val="1"/>
        </w:numPr>
        <w:spacing w:after="100" w:line="360" w:lineRule="auto"/>
      </w:pPr>
      <w:r>
        <w:t>Effective communication with residents, families, and colleagues</w:t>
      </w:r>
    </w:p>
    <w:p w14:paraId="4ED1D1E7" w14:textId="77777777" w:rsidR="00EC643E" w:rsidRPr="006E1C1B" w:rsidRDefault="009A02D1" w:rsidP="006E1C1B">
      <w:pPr>
        <w:pStyle w:val="ListParagraph"/>
        <w:numPr>
          <w:ilvl w:val="0"/>
          <w:numId w:val="1"/>
        </w:numPr>
        <w:spacing w:after="100" w:line="360" w:lineRule="auto"/>
      </w:pPr>
      <w:r>
        <w:t>Record keeping and care plan documentation</w:t>
      </w:r>
    </w:p>
    <w:p w14:paraId="626E5C5D" w14:textId="77777777" w:rsidR="00EC643E" w:rsidRPr="006E1C1B" w:rsidRDefault="009A02D1" w:rsidP="006E1C1B">
      <w:pPr>
        <w:pStyle w:val="ListParagraph"/>
        <w:numPr>
          <w:ilvl w:val="0"/>
          <w:numId w:val="1"/>
        </w:numPr>
        <w:spacing w:after="100" w:line="360" w:lineRule="auto"/>
      </w:pPr>
      <w:r>
        <w:t>Awareness of safeguarding and health and safety procedures</w:t>
      </w:r>
    </w:p>
    <w:p w14:paraId="3EDA46A2" w14:textId="77777777" w:rsidR="00EC643E" w:rsidRPr="006E1C1B" w:rsidRDefault="009A02D1" w:rsidP="006E1C1B">
      <w:pPr>
        <w:pStyle w:val="Heading2"/>
        <w:spacing w:before="300" w:after="200" w:line="360" w:lineRule="auto"/>
        <w:rPr>
          <w:color w:val="auto"/>
        </w:rPr>
      </w:pPr>
      <w:bookmarkStart w:id="10" w:name="_Toc237259212"/>
      <w:r>
        <w:rPr>
          <w:b/>
          <w:bCs/>
          <w:color w:val="auto"/>
          <w:sz w:val="24"/>
          <w:szCs w:val="24"/>
        </w:rPr>
        <w:t>Interests</w:t>
      </w:r>
      <w:bookmarkEnd w:id="10"/>
    </w:p>
    <w:p w14:paraId="56D48F70" w14:textId="77777777" w:rsidR="00C42E7D" w:rsidRPr="00C42E7D" w:rsidRDefault="00C42E7D" w:rsidP="00C42E7D">
      <w:pPr>
        <w:spacing w:line="360" w:lineRule="auto"/>
        <w:jc w:val="both"/>
      </w:pPr>
      <w:bookmarkStart w:id="11" w:name="_Toc237259213"/>
      <w:r w:rsidRPr="00C42E7D">
        <w:t>I enjoy music, football, travelling, and regular exercise, which help me stay active, manage stress, and bring a positive, energetic attitude to work.</w:t>
      </w:r>
    </w:p>
    <w:p w14:paraId="338FACAE" w14:textId="77777777" w:rsidR="00EC643E" w:rsidRPr="006E1C1B" w:rsidRDefault="009A02D1" w:rsidP="006E1C1B">
      <w:pPr>
        <w:pStyle w:val="Heading2"/>
        <w:spacing w:before="300" w:after="200" w:line="360" w:lineRule="auto"/>
        <w:rPr>
          <w:color w:val="auto"/>
        </w:rPr>
      </w:pPr>
      <w:r>
        <w:rPr>
          <w:b/>
          <w:bCs/>
          <w:color w:val="auto"/>
          <w:sz w:val="24"/>
          <w:szCs w:val="24"/>
        </w:rPr>
        <w:t>Referees</w:t>
      </w:r>
      <w:bookmarkEnd w:id="11"/>
    </w:p>
    <w:p w14:paraId="29E065C1" w14:textId="77777777" w:rsidR="00EC643E" w:rsidRPr="006E1C1B" w:rsidRDefault="009A02D1" w:rsidP="006E1C1B">
      <w:pPr>
        <w:spacing w:after="200" w:line="360" w:lineRule="auto"/>
        <w:jc w:val="both"/>
      </w:pPr>
      <w:r>
        <w:t>Available upon request.</w:t>
      </w:r>
    </w:p>
    <w:p w14:paraId="20AC6F16" w14:textId="77777777" w:rsidR="00EC643E" w:rsidRPr="006E1C1B" w:rsidRDefault="009A02D1" w:rsidP="006E1C1B">
      <w:r>
        <w:br w:type="page"/>
      </w:r>
    </w:p>
    <w:p w14:paraId="122E6DE5" w14:textId="77777777" w:rsidR="00EC643E" w:rsidRDefault="009A02D1" w:rsidP="006E1C1B">
      <w:pPr>
        <w:pStyle w:val="Heading1"/>
        <w:spacing w:before="300" w:after="200" w:line="360" w:lineRule="auto"/>
        <w:rPr>
          <w:b/>
          <w:bCs/>
          <w:color w:val="auto"/>
          <w:sz w:val="28"/>
          <w:szCs w:val="28"/>
        </w:rPr>
      </w:pPr>
      <w:bookmarkStart w:id="12" w:name="_Toc237259214"/>
      <w:r>
        <w:rPr>
          <w:b/>
          <w:bCs/>
          <w:color w:val="auto"/>
          <w:sz w:val="28"/>
          <w:szCs w:val="28"/>
        </w:rPr>
        <w:lastRenderedPageBreak/>
        <w:t>Task 2: Personal Statement</w:t>
      </w:r>
      <w:bookmarkEnd w:id="12"/>
    </w:p>
    <w:p w14:paraId="1A3AA7EF" w14:textId="77777777" w:rsidR="00CA14A8" w:rsidRPr="006E1C1B" w:rsidRDefault="00CA14A8" w:rsidP="006E1C1B">
      <w:pPr>
        <w:pStyle w:val="Heading1"/>
        <w:spacing w:before="300" w:after="200" w:line="360" w:lineRule="auto"/>
        <w:rPr>
          <w:color w:val="auto"/>
        </w:rPr>
      </w:pPr>
      <w:r>
        <w:rPr>
          <w:b/>
          <w:bCs/>
          <w:color w:val="auto"/>
          <w:sz w:val="28"/>
          <w:szCs w:val="28"/>
        </w:rPr>
        <w:t>To whom it may concern</w:t>
      </w:r>
    </w:p>
    <w:p w14:paraId="57494913" w14:textId="77777777" w:rsidR="00CA14A8" w:rsidRPr="00CA14A8" w:rsidRDefault="00CA14A8" w:rsidP="00CA14A8">
      <w:pPr>
        <w:pStyle w:val="NormalWeb"/>
        <w:spacing w:line="360" w:lineRule="auto"/>
        <w:jc w:val="both"/>
        <w:rPr>
          <w:rFonts w:ascii="Arial" w:hAnsi="Arial" w:cs="Arial"/>
          <w:sz w:val="22"/>
          <w:szCs w:val="22"/>
        </w:rPr>
      </w:pPr>
      <w:r w:rsidRPr="00CA14A8">
        <w:rPr>
          <w:rFonts w:ascii="Arial" w:hAnsi="Arial" w:cs="Arial"/>
          <w:sz w:val="22"/>
          <w:szCs w:val="22"/>
        </w:rPr>
        <w:t xml:space="preserve">I am applying for the Support Care Worker position at Cherry Trees, Bestwood, where I believe I can make a positive contribution. I am studying for a </w:t>
      </w:r>
      <w:proofErr w:type="spellStart"/>
      <w:r w:rsidRPr="00CA14A8">
        <w:rPr>
          <w:rFonts w:ascii="Arial" w:hAnsi="Arial" w:cs="Arial"/>
          <w:sz w:val="22"/>
          <w:szCs w:val="22"/>
        </w:rPr>
        <w:t>CertHE</w:t>
      </w:r>
      <w:proofErr w:type="spellEnd"/>
      <w:r w:rsidRPr="00CA14A8">
        <w:rPr>
          <w:rFonts w:ascii="Arial" w:hAnsi="Arial" w:cs="Arial"/>
          <w:sz w:val="22"/>
          <w:szCs w:val="22"/>
        </w:rPr>
        <w:t xml:space="preserve"> in Health and Social Care at UWTSD and bring almost ten years of practical experience, most recently as Senior Night Staff at Cherry Trees Resource Centre, supporting vulnerable adults and the safe running of the service.</w:t>
      </w:r>
    </w:p>
    <w:p w14:paraId="31854228" w14:textId="77777777" w:rsidR="00CA14A8" w:rsidRPr="00CA14A8" w:rsidRDefault="00CA14A8" w:rsidP="00CA14A8">
      <w:pPr>
        <w:pStyle w:val="NormalWeb"/>
        <w:spacing w:line="360" w:lineRule="auto"/>
        <w:jc w:val="both"/>
        <w:rPr>
          <w:rFonts w:ascii="Arial" w:hAnsi="Arial" w:cs="Arial"/>
          <w:sz w:val="22"/>
          <w:szCs w:val="22"/>
        </w:rPr>
      </w:pPr>
      <w:r w:rsidRPr="00CA14A8">
        <w:rPr>
          <w:rFonts w:ascii="Arial" w:hAnsi="Arial" w:cs="Arial"/>
          <w:sz w:val="22"/>
          <w:szCs w:val="22"/>
        </w:rPr>
        <w:t>Throughout my career, I have delivered high-quality personal care, mobility, nutrition, and medication support while encouraging residents' independence and choice. I am experienced in implementing care plans, monitoring residents' wellbeing, and maintaining accurate documentation and records to ensure continuity of care.</w:t>
      </w:r>
    </w:p>
    <w:p w14:paraId="6047D3B8" w14:textId="77777777" w:rsidR="00CA14A8" w:rsidRPr="00CA14A8" w:rsidRDefault="00CA14A8" w:rsidP="00CA14A8">
      <w:pPr>
        <w:pStyle w:val="NormalWeb"/>
        <w:spacing w:line="360" w:lineRule="auto"/>
        <w:jc w:val="both"/>
        <w:rPr>
          <w:rFonts w:ascii="Arial" w:hAnsi="Arial" w:cs="Arial"/>
          <w:sz w:val="22"/>
          <w:szCs w:val="22"/>
        </w:rPr>
      </w:pPr>
      <w:r w:rsidRPr="00CA14A8">
        <w:rPr>
          <w:rFonts w:ascii="Arial" w:hAnsi="Arial" w:cs="Arial"/>
          <w:sz w:val="22"/>
          <w:szCs w:val="22"/>
        </w:rPr>
        <w:t>One of my key strengths is communication. I have worked with residents from a wide range of cultural, ethnic, religious, and social backgrounds and adapt my communication style to meet each person's needs. I communicate effectively with residents, families, colleagues, GPs, and other healthcare professionals, ensuring information is shared promptly. I am confident handing over between shifts, reporting concerns clearly, and contributing to multidisciplinary discussions.</w:t>
      </w:r>
    </w:p>
    <w:p w14:paraId="3E9215DB" w14:textId="77777777" w:rsidR="00CA14A8" w:rsidRPr="00CA14A8" w:rsidRDefault="00CA14A8" w:rsidP="00CA14A8">
      <w:pPr>
        <w:pStyle w:val="NormalWeb"/>
        <w:spacing w:line="360" w:lineRule="auto"/>
        <w:jc w:val="both"/>
        <w:rPr>
          <w:rFonts w:ascii="Arial" w:hAnsi="Arial" w:cs="Arial"/>
          <w:sz w:val="22"/>
          <w:szCs w:val="22"/>
        </w:rPr>
      </w:pPr>
      <w:r w:rsidRPr="00CA14A8">
        <w:rPr>
          <w:rFonts w:ascii="Arial" w:hAnsi="Arial" w:cs="Arial"/>
          <w:sz w:val="22"/>
          <w:szCs w:val="22"/>
        </w:rPr>
        <w:t>I have a strong understanding of safeguarding and health and safety responsibilities, remaining vigilant in recognising signs of abuse, neglect, or deterioration in health, and reporting concerns promptly. I am familiar with risk assessments, infection prevention and control, moving and handling, and maintaining a safe environment for residents and staff.</w:t>
      </w:r>
    </w:p>
    <w:p w14:paraId="055D4E80" w14:textId="77777777" w:rsidR="00CA14A8" w:rsidRPr="00CA14A8" w:rsidRDefault="00CA14A8" w:rsidP="00CA14A8">
      <w:pPr>
        <w:pStyle w:val="NormalWeb"/>
        <w:spacing w:line="360" w:lineRule="auto"/>
        <w:jc w:val="both"/>
        <w:rPr>
          <w:rFonts w:ascii="Arial" w:hAnsi="Arial" w:cs="Arial"/>
          <w:sz w:val="22"/>
          <w:szCs w:val="22"/>
        </w:rPr>
      </w:pPr>
      <w:r w:rsidRPr="00CA14A8">
        <w:rPr>
          <w:rFonts w:ascii="Arial" w:hAnsi="Arial" w:cs="Arial"/>
          <w:sz w:val="22"/>
          <w:szCs w:val="22"/>
        </w:rPr>
        <w:t>My experience and training, including certification through Heartland Care Recruitment Ltd, have prepared me well for this role. I have worked across settings including Maple Manor and as Duty Manager at Lady Cross and Beechcroft, coordinating staff, mentoring colleagues, responding to incidents, and ensuring records were completed accurately. These experiences have given me a strong practical understanding of person-centred care, dignity, respect, and tailoring support to individual needs.</w:t>
      </w:r>
    </w:p>
    <w:p w14:paraId="6799331A" w14:textId="77777777" w:rsidR="00CA14A8" w:rsidRPr="00CA14A8" w:rsidRDefault="00CA14A8" w:rsidP="00CA14A8">
      <w:pPr>
        <w:pStyle w:val="NormalWeb"/>
        <w:spacing w:line="360" w:lineRule="auto"/>
        <w:jc w:val="both"/>
        <w:rPr>
          <w:rFonts w:ascii="Arial" w:hAnsi="Arial" w:cs="Arial"/>
          <w:sz w:val="22"/>
          <w:szCs w:val="22"/>
        </w:rPr>
      </w:pPr>
      <w:r w:rsidRPr="00CA14A8">
        <w:rPr>
          <w:rFonts w:ascii="Arial" w:hAnsi="Arial" w:cs="Arial"/>
          <w:sz w:val="22"/>
          <w:szCs w:val="22"/>
        </w:rPr>
        <w:t>I would describe myself as reliable, compassionate, and approachable. I remain calm under pressure, work well independently on night shifts, and am equally comfortable as part of a team. I have good problem-solving skills, prioritise tasks effectively, and value teamwork, sharing information and contributing ideas that help improve the quality of care.</w:t>
      </w:r>
    </w:p>
    <w:p w14:paraId="7B4A6BE5" w14:textId="77777777" w:rsidR="00CA14A8" w:rsidRPr="00CA14A8" w:rsidRDefault="00CA14A8" w:rsidP="00CA14A8">
      <w:pPr>
        <w:pStyle w:val="NormalWeb"/>
        <w:spacing w:line="360" w:lineRule="auto"/>
        <w:jc w:val="both"/>
        <w:rPr>
          <w:rFonts w:ascii="Arial" w:hAnsi="Arial" w:cs="Arial"/>
          <w:sz w:val="22"/>
          <w:szCs w:val="22"/>
        </w:rPr>
      </w:pPr>
      <w:r w:rsidRPr="00CA14A8">
        <w:rPr>
          <w:rFonts w:ascii="Arial" w:hAnsi="Arial" w:cs="Arial"/>
          <w:sz w:val="22"/>
          <w:szCs w:val="22"/>
        </w:rPr>
        <w:lastRenderedPageBreak/>
        <w:t>Having worked closely with Cherry Trees in recent months, including regular night shifts, I have enjoyed being part of the team and developed a good understanding of the service and its residents. I am committed to treating every individual with dignity and respect, and I am happy to work flexibly, including evenings, weekends, nights, and bank holidays.</w:t>
      </w:r>
    </w:p>
    <w:p w14:paraId="711A2F44" w14:textId="77777777" w:rsidR="006E1C1B" w:rsidRPr="00CA14A8" w:rsidRDefault="00CA14A8" w:rsidP="00CA14A8">
      <w:pPr>
        <w:pStyle w:val="NormalWeb"/>
        <w:spacing w:line="360" w:lineRule="auto"/>
        <w:jc w:val="both"/>
        <w:rPr>
          <w:rFonts w:ascii="Arial" w:hAnsi="Arial" w:cs="Arial"/>
          <w:sz w:val="22"/>
          <w:szCs w:val="22"/>
        </w:rPr>
      </w:pPr>
      <w:r w:rsidRPr="00CA14A8">
        <w:rPr>
          <w:rFonts w:ascii="Arial" w:hAnsi="Arial" w:cs="Arial"/>
          <w:sz w:val="22"/>
          <w:szCs w:val="22"/>
        </w:rPr>
        <w:t>I am committed to continuing my professional development through my university studies and workplace training. Combining my practical experience with the theoretical knowledge I am gaining makes me a strong candidate for this role, and I would welcome the opportunity to continue providing compassionate, person-centred support at Cherry Trees.</w:t>
      </w:r>
    </w:p>
    <w:p w14:paraId="1494464E" w14:textId="77777777" w:rsidR="00EC643E" w:rsidRPr="006E1C1B" w:rsidRDefault="009A02D1" w:rsidP="006E1C1B">
      <w:pPr>
        <w:pStyle w:val="Heading1"/>
        <w:spacing w:before="300" w:after="200" w:line="360" w:lineRule="auto"/>
        <w:rPr>
          <w:color w:val="auto"/>
        </w:rPr>
      </w:pPr>
      <w:bookmarkStart w:id="13" w:name="_Toc237259215"/>
      <w:r>
        <w:rPr>
          <w:b/>
          <w:bCs/>
          <w:color w:val="auto"/>
          <w:sz w:val="28"/>
          <w:szCs w:val="28"/>
        </w:rPr>
        <w:t>Task 3a: SWOT Analysis – Support Care Worker Role</w:t>
      </w:r>
      <w:bookmarkEnd w:id="13"/>
    </w:p>
    <w:p w14:paraId="1759E8E4" w14:textId="77777777" w:rsidR="00EC643E" w:rsidRPr="006E1C1B" w:rsidRDefault="009A02D1" w:rsidP="006E1C1B">
      <w:pPr>
        <w:spacing w:after="200" w:line="360" w:lineRule="auto"/>
        <w:jc w:val="both"/>
      </w:pPr>
      <w:r>
        <w:t>A SWOT analysis identifies personal strengths, weaknesses, opportunities, and threats in relation to a chosen role, supporting honest self-evaluation (Skills for Care, 2025). I consider my readiness for the Support Care Worker role at Cherry Trees, which calls for practical care skills, leadership, communication, and a person-centred approach (CQC, 2010; NHS England, 2023).</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6E1C1B" w:rsidRPr="006E1C1B" w14:paraId="1D195331" w14:textId="77777777">
        <w:tc>
          <w:tcPr>
            <w:tcW w:w="4500" w:type="dxa"/>
            <w:shd w:val="clear" w:color="auto" w:fill="E7EFFB"/>
            <w:tcMar>
              <w:top w:w="120" w:type="dxa"/>
              <w:left w:w="120" w:type="dxa"/>
              <w:bottom w:w="120" w:type="dxa"/>
              <w:right w:w="120" w:type="dxa"/>
            </w:tcMar>
          </w:tcPr>
          <w:p w14:paraId="6F484266" w14:textId="77777777" w:rsidR="00EC643E" w:rsidRPr="006E1C1B" w:rsidRDefault="009A02D1" w:rsidP="006E1C1B">
            <w:pPr>
              <w:spacing w:after="200" w:line="360" w:lineRule="auto"/>
            </w:pPr>
            <w:r>
              <w:rPr>
                <w:b/>
                <w:bCs/>
              </w:rPr>
              <w:t>Strengths</w:t>
            </w:r>
          </w:p>
        </w:tc>
        <w:tc>
          <w:tcPr>
            <w:tcW w:w="4500" w:type="dxa"/>
            <w:shd w:val="clear" w:color="auto" w:fill="FBEEE7"/>
            <w:tcMar>
              <w:top w:w="120" w:type="dxa"/>
              <w:left w:w="120" w:type="dxa"/>
              <w:bottom w:w="120" w:type="dxa"/>
              <w:right w:w="120" w:type="dxa"/>
            </w:tcMar>
          </w:tcPr>
          <w:p w14:paraId="42283F83" w14:textId="77777777" w:rsidR="00EC643E" w:rsidRPr="006E1C1B" w:rsidRDefault="009A02D1" w:rsidP="006E1C1B">
            <w:pPr>
              <w:spacing w:after="200" w:line="360" w:lineRule="auto"/>
            </w:pPr>
            <w:r>
              <w:rPr>
                <w:b/>
                <w:bCs/>
              </w:rPr>
              <w:t>Weaknesses</w:t>
            </w:r>
          </w:p>
        </w:tc>
      </w:tr>
      <w:tr w:rsidR="006E1C1B" w:rsidRPr="006E1C1B" w14:paraId="3C505A06" w14:textId="77777777">
        <w:tc>
          <w:tcPr>
            <w:tcW w:w="4500" w:type="dxa"/>
            <w:tcMar>
              <w:top w:w="120" w:type="dxa"/>
              <w:left w:w="120" w:type="dxa"/>
              <w:bottom w:w="120" w:type="dxa"/>
              <w:right w:w="120" w:type="dxa"/>
            </w:tcMar>
          </w:tcPr>
          <w:p w14:paraId="6F994707" w14:textId="77777777" w:rsidR="00EC643E" w:rsidRPr="006E1C1B" w:rsidRDefault="009A02D1" w:rsidP="006E1C1B">
            <w:pPr>
              <w:spacing w:after="200" w:line="360" w:lineRule="auto"/>
            </w:pPr>
            <w:r>
              <w:t>Almost ten years in residential and nursing care, including personal care, medication administration, and supporting people with learning disabilities and dementia.</w:t>
            </w:r>
          </w:p>
          <w:p w14:paraId="6646DBA4" w14:textId="77777777" w:rsidR="00EC643E" w:rsidRPr="006E1C1B" w:rsidRDefault="009A02D1" w:rsidP="006E1C1B">
            <w:pPr>
              <w:spacing w:after="200" w:line="360" w:lineRule="auto"/>
            </w:pPr>
            <w:r>
              <w:t>Acting Duty Manager experience, building leadership and admin skills (Skills for Care, 2001).</w:t>
            </w:r>
          </w:p>
          <w:p w14:paraId="47650569" w14:textId="77777777" w:rsidR="00EC643E" w:rsidRPr="006E1C1B" w:rsidRDefault="009A02D1" w:rsidP="006E1C1B">
            <w:pPr>
              <w:spacing w:after="200" w:line="360" w:lineRule="auto"/>
            </w:pPr>
            <w:r>
              <w:t>Trained in safeguarding, moving and handling, infection control, and basic life support.</w:t>
            </w:r>
          </w:p>
        </w:tc>
        <w:tc>
          <w:tcPr>
            <w:tcW w:w="4500" w:type="dxa"/>
            <w:tcMar>
              <w:top w:w="120" w:type="dxa"/>
              <w:left w:w="120" w:type="dxa"/>
              <w:bottom w:w="120" w:type="dxa"/>
              <w:right w:w="120" w:type="dxa"/>
            </w:tcMar>
          </w:tcPr>
          <w:p w14:paraId="098D5707" w14:textId="77777777" w:rsidR="00EC643E" w:rsidRPr="006E1C1B" w:rsidRDefault="009A02D1" w:rsidP="006E1C1B">
            <w:pPr>
              <w:spacing w:after="200" w:line="360" w:lineRule="auto"/>
            </w:pPr>
            <w:r>
              <w:t>My academic study is still in progress, so I'm building the theory behind practices I already carry out daily (Skills for Care, 2001).</w:t>
            </w:r>
          </w:p>
          <w:p w14:paraId="0E505EC5" w14:textId="77777777" w:rsidR="00EC643E" w:rsidRPr="006E1C1B" w:rsidRDefault="009A02D1" w:rsidP="006E1C1B">
            <w:pPr>
              <w:spacing w:after="200" w:line="360" w:lineRule="auto"/>
            </w:pPr>
            <w:r>
              <w:t>Coming mainly from hands-on roles, I could develop my written reporting further.</w:t>
            </w:r>
          </w:p>
        </w:tc>
      </w:tr>
      <w:tr w:rsidR="006E1C1B" w:rsidRPr="006E1C1B" w14:paraId="4B17B161" w14:textId="77777777">
        <w:tc>
          <w:tcPr>
            <w:tcW w:w="4500" w:type="dxa"/>
            <w:shd w:val="clear" w:color="auto" w:fill="E7EFFB"/>
            <w:tcMar>
              <w:top w:w="120" w:type="dxa"/>
              <w:left w:w="120" w:type="dxa"/>
              <w:bottom w:w="120" w:type="dxa"/>
              <w:right w:w="120" w:type="dxa"/>
            </w:tcMar>
          </w:tcPr>
          <w:p w14:paraId="719A6354" w14:textId="77777777" w:rsidR="00EC643E" w:rsidRPr="006E1C1B" w:rsidRDefault="009A02D1" w:rsidP="006E1C1B">
            <w:pPr>
              <w:spacing w:after="200" w:line="360" w:lineRule="auto"/>
            </w:pPr>
            <w:r>
              <w:rPr>
                <w:b/>
                <w:bCs/>
              </w:rPr>
              <w:t>Opportunities</w:t>
            </w:r>
          </w:p>
        </w:tc>
        <w:tc>
          <w:tcPr>
            <w:tcW w:w="4500" w:type="dxa"/>
            <w:shd w:val="clear" w:color="auto" w:fill="FBEEE7"/>
            <w:tcMar>
              <w:top w:w="120" w:type="dxa"/>
              <w:left w:w="120" w:type="dxa"/>
              <w:bottom w:w="120" w:type="dxa"/>
              <w:right w:w="120" w:type="dxa"/>
            </w:tcMar>
          </w:tcPr>
          <w:p w14:paraId="4AE194D6" w14:textId="77777777" w:rsidR="00EC643E" w:rsidRPr="006E1C1B" w:rsidRDefault="009A02D1" w:rsidP="006E1C1B">
            <w:pPr>
              <w:spacing w:after="200" w:line="360" w:lineRule="auto"/>
            </w:pPr>
            <w:r>
              <w:rPr>
                <w:b/>
                <w:bCs/>
              </w:rPr>
              <w:t>Threats</w:t>
            </w:r>
          </w:p>
        </w:tc>
      </w:tr>
      <w:tr w:rsidR="006E1C1B" w:rsidRPr="006E1C1B" w14:paraId="3D1733B3" w14:textId="77777777">
        <w:tc>
          <w:tcPr>
            <w:tcW w:w="4500" w:type="dxa"/>
            <w:tcMar>
              <w:top w:w="120" w:type="dxa"/>
              <w:left w:w="120" w:type="dxa"/>
              <w:bottom w:w="120" w:type="dxa"/>
              <w:right w:w="120" w:type="dxa"/>
            </w:tcMar>
          </w:tcPr>
          <w:p w14:paraId="66FCB5B2" w14:textId="77777777" w:rsidR="00EC643E" w:rsidRPr="006E1C1B" w:rsidRDefault="009A02D1" w:rsidP="006E1C1B">
            <w:pPr>
              <w:spacing w:after="200" w:line="360" w:lineRule="auto"/>
            </w:pPr>
            <w:r>
              <w:t xml:space="preserve">Continuing my </w:t>
            </w:r>
            <w:proofErr w:type="spellStart"/>
            <w:r>
              <w:t>CertHE</w:t>
            </w:r>
            <w:proofErr w:type="spellEnd"/>
            <w:r>
              <w:t xml:space="preserve"> at UWTSD builds the theory behind my practice and a </w:t>
            </w:r>
            <w:r>
              <w:lastRenderedPageBreak/>
              <w:t>recognised qualification (Skills for Care, 2025).</w:t>
            </w:r>
          </w:p>
          <w:p w14:paraId="07D3573E" w14:textId="77777777" w:rsidR="00EC643E" w:rsidRPr="006E1C1B" w:rsidRDefault="009A02D1" w:rsidP="006E1C1B">
            <w:pPr>
              <w:spacing w:after="200" w:line="360" w:lineRule="auto"/>
            </w:pPr>
            <w:r>
              <w:t>Clear progression routes at Cherry Trees, building on my Duty Manager experience, plus specialist training such as dementia care.</w:t>
            </w:r>
          </w:p>
        </w:tc>
        <w:tc>
          <w:tcPr>
            <w:tcW w:w="4500" w:type="dxa"/>
            <w:tcMar>
              <w:top w:w="120" w:type="dxa"/>
              <w:left w:w="120" w:type="dxa"/>
              <w:bottom w:w="120" w:type="dxa"/>
              <w:right w:w="120" w:type="dxa"/>
            </w:tcMar>
          </w:tcPr>
          <w:p w14:paraId="51C69660" w14:textId="77777777" w:rsidR="00EC643E" w:rsidRPr="006E1C1B" w:rsidRDefault="009A02D1" w:rsidP="006E1C1B">
            <w:pPr>
              <w:spacing w:after="200" w:line="360" w:lineRule="auto"/>
            </w:pPr>
            <w:r>
              <w:lastRenderedPageBreak/>
              <w:t xml:space="preserve">Care work can be physically and emotionally demanding, with sector-wide </w:t>
            </w:r>
            <w:r>
              <w:lastRenderedPageBreak/>
              <w:t>staff shortages adding to workload pressure (Skills for Care, 2001).</w:t>
            </w:r>
          </w:p>
          <w:p w14:paraId="4A83CB33" w14:textId="77777777" w:rsidR="00EC643E" w:rsidRPr="006E1C1B" w:rsidRDefault="009A02D1" w:rsidP="006E1C1B">
            <w:pPr>
              <w:spacing w:after="200" w:line="360" w:lineRule="auto"/>
            </w:pPr>
            <w:r>
              <w:t>Balancing full-time study with shift work, including nights, needs careful time management.</w:t>
            </w:r>
          </w:p>
        </w:tc>
      </w:tr>
    </w:tbl>
    <w:p w14:paraId="3E274181" w14:textId="77777777" w:rsidR="00EC643E" w:rsidRDefault="009A02D1" w:rsidP="006E1C1B">
      <w:pPr>
        <w:spacing w:after="200" w:line="360" w:lineRule="auto"/>
        <w:jc w:val="both"/>
      </w:pPr>
      <w:r>
        <w:lastRenderedPageBreak/>
        <w:t>Overall, my clearest strength is direct, hands-on care and leadership experience, while my main gaps are academic underpinning and written documentation both addressed in the Personal Development Plan below. Staying organised and reflective should help me manage the pressures noted above.</w:t>
      </w:r>
    </w:p>
    <w:p w14:paraId="0308C5C9" w14:textId="77777777" w:rsidR="00C42E7D" w:rsidRPr="006E1C1B" w:rsidRDefault="00C42E7D" w:rsidP="006E1C1B">
      <w:pPr>
        <w:spacing w:after="200" w:line="360" w:lineRule="auto"/>
        <w:jc w:val="both"/>
      </w:pPr>
    </w:p>
    <w:p w14:paraId="02987449" w14:textId="77777777" w:rsidR="00EC643E" w:rsidRPr="006E1C1B" w:rsidRDefault="009A02D1" w:rsidP="006E1C1B">
      <w:pPr>
        <w:pStyle w:val="Heading1"/>
        <w:spacing w:before="300" w:after="200" w:line="360" w:lineRule="auto"/>
        <w:rPr>
          <w:color w:val="auto"/>
        </w:rPr>
      </w:pPr>
      <w:bookmarkStart w:id="14" w:name="_Toc237259216"/>
      <w:r>
        <w:rPr>
          <w:b/>
          <w:bCs/>
          <w:color w:val="auto"/>
          <w:sz w:val="28"/>
          <w:szCs w:val="28"/>
        </w:rPr>
        <w:t>Task 3b: Personal Development Plan (PDP)</w:t>
      </w:r>
      <w:bookmarkEnd w:id="14"/>
    </w:p>
    <w:p w14:paraId="2DB1B3D8" w14:textId="77777777" w:rsidR="00EC643E" w:rsidRPr="006E1C1B" w:rsidRDefault="009A02D1" w:rsidP="006E1C1B">
      <w:pPr>
        <w:spacing w:after="200" w:line="360" w:lineRule="auto"/>
        <w:jc w:val="both"/>
      </w:pPr>
      <w:r>
        <w:t>A Personal Development Plan (PDP) identifies clear goals for developing the knowledge, skills, and confidence needed for a chosen role (Skills for Care, 2025). Building on the weaknesses identified in my SWOT analysis, my PDP focuses on three key areas that will support my progress as a Support Care Worker over the next two years.</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22"/>
        <w:gridCol w:w="1754"/>
        <w:gridCol w:w="1759"/>
        <w:gridCol w:w="1366"/>
        <w:gridCol w:w="962"/>
        <w:gridCol w:w="1537"/>
      </w:tblGrid>
      <w:tr w:rsidR="006E1C1B" w:rsidRPr="006E1C1B" w14:paraId="61E288DF" w14:textId="77777777">
        <w:tc>
          <w:tcPr>
            <w:tcW w:w="1500" w:type="dxa"/>
            <w:shd w:val="clear" w:color="auto" w:fill="E7EFFB"/>
            <w:tcMar>
              <w:top w:w="120" w:type="dxa"/>
              <w:left w:w="120" w:type="dxa"/>
              <w:bottom w:w="120" w:type="dxa"/>
              <w:right w:w="120" w:type="dxa"/>
            </w:tcMar>
          </w:tcPr>
          <w:p w14:paraId="154D2D19" w14:textId="77777777" w:rsidR="00EC643E" w:rsidRPr="006E1C1B" w:rsidRDefault="009A02D1" w:rsidP="006E1C1B">
            <w:pPr>
              <w:spacing w:after="200" w:line="360" w:lineRule="auto"/>
            </w:pPr>
            <w:r>
              <w:rPr>
                <w:b/>
                <w:bCs/>
              </w:rPr>
              <w:t>Development Area</w:t>
            </w:r>
          </w:p>
        </w:tc>
        <w:tc>
          <w:tcPr>
            <w:tcW w:w="1900" w:type="dxa"/>
            <w:shd w:val="clear" w:color="auto" w:fill="E7EFFB"/>
            <w:tcMar>
              <w:top w:w="120" w:type="dxa"/>
              <w:left w:w="120" w:type="dxa"/>
              <w:bottom w:w="120" w:type="dxa"/>
              <w:right w:w="120" w:type="dxa"/>
            </w:tcMar>
          </w:tcPr>
          <w:p w14:paraId="4CC7DCCA" w14:textId="77777777" w:rsidR="00EC643E" w:rsidRPr="006E1C1B" w:rsidRDefault="009A02D1" w:rsidP="006E1C1B">
            <w:pPr>
              <w:spacing w:after="200" w:line="360" w:lineRule="auto"/>
            </w:pPr>
            <w:r>
              <w:rPr>
                <w:b/>
                <w:bCs/>
              </w:rPr>
              <w:t>SMART Goal</w:t>
            </w:r>
          </w:p>
        </w:tc>
        <w:tc>
          <w:tcPr>
            <w:tcW w:w="1900" w:type="dxa"/>
            <w:shd w:val="clear" w:color="auto" w:fill="E7EFFB"/>
            <w:tcMar>
              <w:top w:w="120" w:type="dxa"/>
              <w:left w:w="120" w:type="dxa"/>
              <w:bottom w:w="120" w:type="dxa"/>
              <w:right w:w="120" w:type="dxa"/>
            </w:tcMar>
          </w:tcPr>
          <w:p w14:paraId="2A6E20E1" w14:textId="77777777" w:rsidR="00EC643E" w:rsidRPr="006E1C1B" w:rsidRDefault="009A02D1" w:rsidP="006E1C1B">
            <w:pPr>
              <w:spacing w:after="200" w:line="360" w:lineRule="auto"/>
            </w:pPr>
            <w:r>
              <w:rPr>
                <w:b/>
                <w:bCs/>
              </w:rPr>
              <w:t>Actions</w:t>
            </w:r>
          </w:p>
        </w:tc>
        <w:tc>
          <w:tcPr>
            <w:tcW w:w="1300" w:type="dxa"/>
            <w:shd w:val="clear" w:color="auto" w:fill="E7EFFB"/>
            <w:tcMar>
              <w:top w:w="120" w:type="dxa"/>
              <w:left w:w="120" w:type="dxa"/>
              <w:bottom w:w="120" w:type="dxa"/>
              <w:right w:w="120" w:type="dxa"/>
            </w:tcMar>
          </w:tcPr>
          <w:p w14:paraId="5DF01601" w14:textId="77777777" w:rsidR="00EC643E" w:rsidRPr="006E1C1B" w:rsidRDefault="009A02D1" w:rsidP="006E1C1B">
            <w:pPr>
              <w:spacing w:after="200" w:line="360" w:lineRule="auto"/>
            </w:pPr>
            <w:r>
              <w:rPr>
                <w:b/>
                <w:bCs/>
              </w:rPr>
              <w:t>Resources</w:t>
            </w:r>
          </w:p>
        </w:tc>
        <w:tc>
          <w:tcPr>
            <w:tcW w:w="900" w:type="dxa"/>
            <w:shd w:val="clear" w:color="auto" w:fill="E7EFFB"/>
            <w:tcMar>
              <w:top w:w="120" w:type="dxa"/>
              <w:left w:w="120" w:type="dxa"/>
              <w:bottom w:w="120" w:type="dxa"/>
              <w:right w:w="120" w:type="dxa"/>
            </w:tcMar>
          </w:tcPr>
          <w:p w14:paraId="5E88FC07" w14:textId="77777777" w:rsidR="00EC643E" w:rsidRPr="006E1C1B" w:rsidRDefault="009A02D1" w:rsidP="006E1C1B">
            <w:pPr>
              <w:spacing w:after="200" w:line="360" w:lineRule="auto"/>
            </w:pPr>
            <w:r>
              <w:rPr>
                <w:b/>
                <w:bCs/>
              </w:rPr>
              <w:t>Target Date</w:t>
            </w:r>
          </w:p>
        </w:tc>
        <w:tc>
          <w:tcPr>
            <w:tcW w:w="1500" w:type="dxa"/>
            <w:shd w:val="clear" w:color="auto" w:fill="E7EFFB"/>
            <w:tcMar>
              <w:top w:w="120" w:type="dxa"/>
              <w:left w:w="120" w:type="dxa"/>
              <w:bottom w:w="120" w:type="dxa"/>
              <w:right w:w="120" w:type="dxa"/>
            </w:tcMar>
          </w:tcPr>
          <w:p w14:paraId="48398650" w14:textId="77777777" w:rsidR="00EC643E" w:rsidRPr="006E1C1B" w:rsidRDefault="009A02D1" w:rsidP="006E1C1B">
            <w:pPr>
              <w:spacing w:after="200" w:line="360" w:lineRule="auto"/>
            </w:pPr>
            <w:r>
              <w:rPr>
                <w:b/>
                <w:bCs/>
              </w:rPr>
              <w:t>Monitoring &amp; Evaluation</w:t>
            </w:r>
          </w:p>
        </w:tc>
      </w:tr>
      <w:tr w:rsidR="006E1C1B" w:rsidRPr="006E1C1B" w14:paraId="48937A7B" w14:textId="77777777">
        <w:tc>
          <w:tcPr>
            <w:tcW w:w="1500" w:type="dxa"/>
            <w:tcMar>
              <w:top w:w="120" w:type="dxa"/>
              <w:left w:w="120" w:type="dxa"/>
              <w:bottom w:w="120" w:type="dxa"/>
              <w:right w:w="120" w:type="dxa"/>
            </w:tcMar>
          </w:tcPr>
          <w:p w14:paraId="4AA9BCBC" w14:textId="77777777" w:rsidR="00EC643E" w:rsidRPr="006E1C1B" w:rsidRDefault="009A02D1" w:rsidP="006E1C1B">
            <w:pPr>
              <w:spacing w:after="200" w:line="360" w:lineRule="auto"/>
            </w:pPr>
            <w:r>
              <w:t>Safeguarding and regulatory knowledge</w:t>
            </w:r>
          </w:p>
        </w:tc>
        <w:tc>
          <w:tcPr>
            <w:tcW w:w="1900" w:type="dxa"/>
            <w:tcMar>
              <w:top w:w="120" w:type="dxa"/>
              <w:left w:w="120" w:type="dxa"/>
              <w:bottom w:w="120" w:type="dxa"/>
              <w:right w:w="120" w:type="dxa"/>
            </w:tcMar>
          </w:tcPr>
          <w:p w14:paraId="6CBA5D73" w14:textId="77777777" w:rsidR="00EC643E" w:rsidRPr="006E1C1B" w:rsidRDefault="009A02D1" w:rsidP="006E1C1B">
            <w:pPr>
              <w:spacing w:after="200" w:line="360" w:lineRule="auto"/>
            </w:pPr>
            <w:r>
              <w:t xml:space="preserve">Complete remaining </w:t>
            </w:r>
            <w:proofErr w:type="spellStart"/>
            <w:r>
              <w:t>CertHE</w:t>
            </w:r>
            <w:proofErr w:type="spellEnd"/>
            <w:r>
              <w:t xml:space="preserve"> modules, focusing on safeguarding, the Care Act 2014, and CQC standards (CQC, 2010).</w:t>
            </w:r>
          </w:p>
        </w:tc>
        <w:tc>
          <w:tcPr>
            <w:tcW w:w="1900" w:type="dxa"/>
            <w:tcMar>
              <w:top w:w="120" w:type="dxa"/>
              <w:left w:w="120" w:type="dxa"/>
              <w:bottom w:w="120" w:type="dxa"/>
              <w:right w:w="120" w:type="dxa"/>
            </w:tcMar>
          </w:tcPr>
          <w:p w14:paraId="449FE6DC" w14:textId="77777777" w:rsidR="00EC643E" w:rsidRPr="006E1C1B" w:rsidRDefault="009A02D1" w:rsidP="006E1C1B">
            <w:pPr>
              <w:spacing w:after="200" w:line="360" w:lineRule="auto"/>
            </w:pPr>
            <w:r>
              <w:t>Attend modules and assessments; discuss learning points with my workplace supervisor.</w:t>
            </w:r>
          </w:p>
        </w:tc>
        <w:tc>
          <w:tcPr>
            <w:tcW w:w="1300" w:type="dxa"/>
            <w:tcMar>
              <w:top w:w="120" w:type="dxa"/>
              <w:left w:w="120" w:type="dxa"/>
              <w:bottom w:w="120" w:type="dxa"/>
              <w:right w:w="120" w:type="dxa"/>
            </w:tcMar>
          </w:tcPr>
          <w:p w14:paraId="456856EB" w14:textId="77777777" w:rsidR="00EC643E" w:rsidRPr="006E1C1B" w:rsidRDefault="009A02D1" w:rsidP="006E1C1B">
            <w:pPr>
              <w:spacing w:after="200" w:line="360" w:lineRule="auto"/>
            </w:pPr>
            <w:proofErr w:type="spellStart"/>
            <w:r>
              <w:t>CertHE</w:t>
            </w:r>
            <w:proofErr w:type="spellEnd"/>
            <w:r>
              <w:t xml:space="preserve"> materials; supervisor; CQC guidance.</w:t>
            </w:r>
          </w:p>
        </w:tc>
        <w:tc>
          <w:tcPr>
            <w:tcW w:w="900" w:type="dxa"/>
            <w:tcMar>
              <w:top w:w="120" w:type="dxa"/>
              <w:left w:w="120" w:type="dxa"/>
              <w:bottom w:w="120" w:type="dxa"/>
              <w:right w:w="120" w:type="dxa"/>
            </w:tcMar>
          </w:tcPr>
          <w:p w14:paraId="4EDB5CC6" w14:textId="77777777" w:rsidR="00EC643E" w:rsidRPr="006E1C1B" w:rsidRDefault="009A02D1" w:rsidP="006E1C1B">
            <w:pPr>
              <w:spacing w:after="200" w:line="360" w:lineRule="auto"/>
            </w:pPr>
            <w:r>
              <w:t>2 years</w:t>
            </w:r>
          </w:p>
        </w:tc>
        <w:tc>
          <w:tcPr>
            <w:tcW w:w="1500" w:type="dxa"/>
            <w:tcMar>
              <w:top w:w="120" w:type="dxa"/>
              <w:left w:w="120" w:type="dxa"/>
              <w:bottom w:w="120" w:type="dxa"/>
              <w:right w:w="120" w:type="dxa"/>
            </w:tcMar>
          </w:tcPr>
          <w:p w14:paraId="5082E4E1" w14:textId="77777777" w:rsidR="00EC643E" w:rsidRPr="006E1C1B" w:rsidRDefault="009A02D1" w:rsidP="006E1C1B">
            <w:pPr>
              <w:spacing w:after="200" w:line="360" w:lineRule="auto"/>
            </w:pPr>
            <w:r>
              <w:t xml:space="preserve">Track module results each term and </w:t>
            </w:r>
            <w:proofErr w:type="gramStart"/>
            <w:r>
              <w:t>discuss</w:t>
            </w:r>
            <w:proofErr w:type="gramEnd"/>
            <w:r>
              <w:t xml:space="preserve"> progress with my supervisor.</w:t>
            </w:r>
          </w:p>
        </w:tc>
      </w:tr>
      <w:tr w:rsidR="006E1C1B" w:rsidRPr="006E1C1B" w14:paraId="19C1F44C" w14:textId="77777777">
        <w:tc>
          <w:tcPr>
            <w:tcW w:w="1500" w:type="dxa"/>
            <w:tcMar>
              <w:top w:w="120" w:type="dxa"/>
              <w:left w:w="120" w:type="dxa"/>
              <w:bottom w:w="120" w:type="dxa"/>
              <w:right w:w="120" w:type="dxa"/>
            </w:tcMar>
          </w:tcPr>
          <w:p w14:paraId="5CCEAC5B" w14:textId="77777777" w:rsidR="00EC643E" w:rsidRPr="006E1C1B" w:rsidRDefault="009A02D1" w:rsidP="006E1C1B">
            <w:pPr>
              <w:spacing w:after="200" w:line="360" w:lineRule="auto"/>
            </w:pPr>
            <w:r>
              <w:lastRenderedPageBreak/>
              <w:t>Leadership and management skills</w:t>
            </w:r>
          </w:p>
        </w:tc>
        <w:tc>
          <w:tcPr>
            <w:tcW w:w="1900" w:type="dxa"/>
            <w:tcMar>
              <w:top w:w="120" w:type="dxa"/>
              <w:left w:w="120" w:type="dxa"/>
              <w:bottom w:w="120" w:type="dxa"/>
              <w:right w:w="120" w:type="dxa"/>
            </w:tcMar>
          </w:tcPr>
          <w:p w14:paraId="7FB6F992" w14:textId="77777777" w:rsidR="00EC643E" w:rsidRPr="006E1C1B" w:rsidRDefault="009A02D1" w:rsidP="006E1C1B">
            <w:pPr>
              <w:spacing w:after="200" w:line="360" w:lineRule="auto"/>
            </w:pPr>
            <w:r>
              <w:t>Building on my Acting Duty Manager experience, complete a recognised leadership qualification, such as a Level 5 Diploma in Leadership for Adult Care, within two years.</w:t>
            </w:r>
          </w:p>
        </w:tc>
        <w:tc>
          <w:tcPr>
            <w:tcW w:w="1900" w:type="dxa"/>
            <w:tcMar>
              <w:top w:w="120" w:type="dxa"/>
              <w:left w:w="120" w:type="dxa"/>
              <w:bottom w:w="120" w:type="dxa"/>
              <w:right w:w="120" w:type="dxa"/>
            </w:tcMar>
          </w:tcPr>
          <w:p w14:paraId="29914010" w14:textId="77777777" w:rsidR="00EC643E" w:rsidRPr="006E1C1B" w:rsidRDefault="009A02D1" w:rsidP="006E1C1B">
            <w:pPr>
              <w:spacing w:after="200" w:line="360" w:lineRule="auto"/>
            </w:pPr>
            <w:r>
              <w:t>Research and apply for a course; ask for more leadership responsibility at work to practise as I learn.</w:t>
            </w:r>
          </w:p>
        </w:tc>
        <w:tc>
          <w:tcPr>
            <w:tcW w:w="1300" w:type="dxa"/>
            <w:tcMar>
              <w:top w:w="120" w:type="dxa"/>
              <w:left w:w="120" w:type="dxa"/>
              <w:bottom w:w="120" w:type="dxa"/>
              <w:right w:w="120" w:type="dxa"/>
            </w:tcMar>
          </w:tcPr>
          <w:p w14:paraId="4453808D" w14:textId="77777777" w:rsidR="00EC643E" w:rsidRPr="006E1C1B" w:rsidRDefault="009A02D1" w:rsidP="006E1C1B">
            <w:pPr>
              <w:spacing w:after="200" w:line="360" w:lineRule="auto"/>
            </w:pPr>
            <w:r>
              <w:t>Employer training budget; course providers; line manager.</w:t>
            </w:r>
          </w:p>
        </w:tc>
        <w:tc>
          <w:tcPr>
            <w:tcW w:w="900" w:type="dxa"/>
            <w:tcMar>
              <w:top w:w="120" w:type="dxa"/>
              <w:left w:w="120" w:type="dxa"/>
              <w:bottom w:w="120" w:type="dxa"/>
              <w:right w:w="120" w:type="dxa"/>
            </w:tcMar>
          </w:tcPr>
          <w:p w14:paraId="527779C9" w14:textId="77777777" w:rsidR="00EC643E" w:rsidRPr="006E1C1B" w:rsidRDefault="009A02D1" w:rsidP="006E1C1B">
            <w:pPr>
              <w:spacing w:after="200" w:line="360" w:lineRule="auto"/>
            </w:pPr>
            <w:r>
              <w:t>2 years</w:t>
            </w:r>
          </w:p>
        </w:tc>
        <w:tc>
          <w:tcPr>
            <w:tcW w:w="1500" w:type="dxa"/>
            <w:tcMar>
              <w:top w:w="120" w:type="dxa"/>
              <w:left w:w="120" w:type="dxa"/>
              <w:bottom w:w="120" w:type="dxa"/>
              <w:right w:w="120" w:type="dxa"/>
            </w:tcMar>
          </w:tcPr>
          <w:p w14:paraId="4C8808AF" w14:textId="77777777" w:rsidR="00EC643E" w:rsidRPr="006E1C1B" w:rsidRDefault="009A02D1" w:rsidP="006E1C1B">
            <w:pPr>
              <w:spacing w:after="200" w:line="360" w:lineRule="auto"/>
            </w:pPr>
            <w:r>
              <w:t>Workplace appraisals and direct manager feedback on leadership performance.</w:t>
            </w:r>
          </w:p>
        </w:tc>
      </w:tr>
      <w:tr w:rsidR="006E1C1B" w:rsidRPr="006E1C1B" w14:paraId="2AEAA79C" w14:textId="77777777">
        <w:tc>
          <w:tcPr>
            <w:tcW w:w="1500" w:type="dxa"/>
            <w:tcMar>
              <w:top w:w="120" w:type="dxa"/>
              <w:left w:w="120" w:type="dxa"/>
              <w:bottom w:w="120" w:type="dxa"/>
              <w:right w:w="120" w:type="dxa"/>
            </w:tcMar>
          </w:tcPr>
          <w:p w14:paraId="40C5CF77" w14:textId="77777777" w:rsidR="00EC643E" w:rsidRPr="006E1C1B" w:rsidRDefault="009A02D1" w:rsidP="006E1C1B">
            <w:pPr>
              <w:spacing w:after="200" w:line="360" w:lineRule="auto"/>
            </w:pPr>
            <w:r>
              <w:t>Digital record-keeping and reporting</w:t>
            </w:r>
          </w:p>
        </w:tc>
        <w:tc>
          <w:tcPr>
            <w:tcW w:w="1900" w:type="dxa"/>
            <w:tcMar>
              <w:top w:w="120" w:type="dxa"/>
              <w:left w:w="120" w:type="dxa"/>
              <w:bottom w:w="120" w:type="dxa"/>
              <w:right w:w="120" w:type="dxa"/>
            </w:tcMar>
          </w:tcPr>
          <w:p w14:paraId="7FB4E97C" w14:textId="77777777" w:rsidR="00EC643E" w:rsidRPr="006E1C1B" w:rsidRDefault="009A02D1" w:rsidP="006E1C1B">
            <w:pPr>
              <w:spacing w:after="200" w:line="360" w:lineRule="auto"/>
            </w:pPr>
            <w:r>
              <w:t>Build confidence with electronic care records and reporting systems at Cherry Trees, to a consistently high standard (Skills for Care, 2001).</w:t>
            </w:r>
          </w:p>
        </w:tc>
        <w:tc>
          <w:tcPr>
            <w:tcW w:w="1900" w:type="dxa"/>
            <w:tcMar>
              <w:top w:w="120" w:type="dxa"/>
              <w:left w:w="120" w:type="dxa"/>
              <w:bottom w:w="120" w:type="dxa"/>
              <w:right w:w="120" w:type="dxa"/>
            </w:tcMar>
          </w:tcPr>
          <w:p w14:paraId="5A6E3168" w14:textId="77777777" w:rsidR="00EC643E" w:rsidRPr="006E1C1B" w:rsidRDefault="009A02D1" w:rsidP="006E1C1B">
            <w:pPr>
              <w:spacing w:after="200" w:line="360" w:lineRule="auto"/>
            </w:pPr>
            <w:r>
              <w:t>Complete in-house systems training; ask a supervisor to review my records monthly.</w:t>
            </w:r>
          </w:p>
        </w:tc>
        <w:tc>
          <w:tcPr>
            <w:tcW w:w="1300" w:type="dxa"/>
            <w:tcMar>
              <w:top w:w="120" w:type="dxa"/>
              <w:left w:w="120" w:type="dxa"/>
              <w:bottom w:w="120" w:type="dxa"/>
              <w:right w:w="120" w:type="dxa"/>
            </w:tcMar>
          </w:tcPr>
          <w:p w14:paraId="506A4A42" w14:textId="77777777" w:rsidR="00EC643E" w:rsidRPr="006E1C1B" w:rsidRDefault="009A02D1" w:rsidP="006E1C1B">
            <w:pPr>
              <w:spacing w:after="200" w:line="360" w:lineRule="auto"/>
            </w:pPr>
            <w:r>
              <w:t>Employer induction training; supervisor feedback.</w:t>
            </w:r>
          </w:p>
        </w:tc>
        <w:tc>
          <w:tcPr>
            <w:tcW w:w="900" w:type="dxa"/>
            <w:tcMar>
              <w:top w:w="120" w:type="dxa"/>
              <w:left w:w="120" w:type="dxa"/>
              <w:bottom w:w="120" w:type="dxa"/>
              <w:right w:w="120" w:type="dxa"/>
            </w:tcMar>
          </w:tcPr>
          <w:p w14:paraId="18AF99E6" w14:textId="77777777" w:rsidR="00EC643E" w:rsidRPr="006E1C1B" w:rsidRDefault="009A02D1" w:rsidP="006E1C1B">
            <w:pPr>
              <w:spacing w:after="200" w:line="360" w:lineRule="auto"/>
            </w:pPr>
            <w:r>
              <w:t>6 months</w:t>
            </w:r>
          </w:p>
        </w:tc>
        <w:tc>
          <w:tcPr>
            <w:tcW w:w="1500" w:type="dxa"/>
            <w:tcMar>
              <w:top w:w="120" w:type="dxa"/>
              <w:left w:w="120" w:type="dxa"/>
              <w:bottom w:w="120" w:type="dxa"/>
              <w:right w:w="120" w:type="dxa"/>
            </w:tcMar>
          </w:tcPr>
          <w:p w14:paraId="23AFD0D1" w14:textId="77777777" w:rsidR="00EC643E" w:rsidRPr="006E1C1B" w:rsidRDefault="009A02D1" w:rsidP="006E1C1B">
            <w:pPr>
              <w:spacing w:after="200" w:line="360" w:lineRule="auto"/>
            </w:pPr>
            <w:r>
              <w:t>Supervisor audits, reviewed at a six-monthly check-in.</w:t>
            </w:r>
          </w:p>
        </w:tc>
      </w:tr>
    </w:tbl>
    <w:p w14:paraId="072CE2AB" w14:textId="77777777" w:rsidR="00EC643E" w:rsidRPr="006E1C1B" w:rsidRDefault="009A02D1" w:rsidP="006E1C1B">
      <w:pPr>
        <w:spacing w:after="200" w:line="360" w:lineRule="auto"/>
        <w:jc w:val="both"/>
      </w:pPr>
      <w:r>
        <w:t xml:space="preserve">Reviewing these three goals regularly will show me where I'm closing the gaps from my SWOT </w:t>
      </w:r>
      <w:proofErr w:type="gramStart"/>
      <w:r>
        <w:t>analysis, and</w:t>
      </w:r>
      <w:proofErr w:type="gramEnd"/>
      <w:r>
        <w:t xml:space="preserve"> let me adjust the plan if my circumstances change.</w:t>
      </w:r>
    </w:p>
    <w:p w14:paraId="6000692D" w14:textId="77777777" w:rsidR="00EC643E" w:rsidRPr="006E1C1B" w:rsidRDefault="009A02D1" w:rsidP="006E1C1B">
      <w:pPr>
        <w:pStyle w:val="Heading1"/>
        <w:spacing w:before="300" w:after="200" w:line="360" w:lineRule="auto"/>
        <w:rPr>
          <w:color w:val="auto"/>
        </w:rPr>
      </w:pPr>
      <w:bookmarkStart w:id="15" w:name="_Toc237259217"/>
      <w:r>
        <w:rPr>
          <w:b/>
          <w:bCs/>
          <w:color w:val="auto"/>
          <w:sz w:val="28"/>
          <w:szCs w:val="28"/>
        </w:rPr>
        <w:t>Task 4: Reflective Account Using Gibbs' Reflective Cycle</w:t>
      </w:r>
      <w:bookmarkEnd w:id="15"/>
    </w:p>
    <w:p w14:paraId="0ACFBFE3" w14:textId="77777777" w:rsidR="00F8095A" w:rsidRPr="006E1C1B" w:rsidRDefault="009A02D1" w:rsidP="006E1C1B">
      <w:pPr>
        <w:spacing w:after="200" w:line="360" w:lineRule="auto"/>
        <w:jc w:val="both"/>
      </w:pPr>
      <w:r>
        <w:t>This account reflects on my Component 1 presentation for LCHS4009, using Gibbs' Reflective Cycle (Gibbs, 1988) to think through planning and delivering a presentation on Working in Teams, applying Tuckman's model of team development.</w:t>
      </w:r>
    </w:p>
    <w:p w14:paraId="5F012774" w14:textId="77777777" w:rsidR="00EC643E" w:rsidRPr="006E1C1B" w:rsidRDefault="009A02D1" w:rsidP="006E1C1B">
      <w:pPr>
        <w:pStyle w:val="Heading2"/>
        <w:spacing w:before="300" w:after="200" w:line="360" w:lineRule="auto"/>
        <w:rPr>
          <w:color w:val="auto"/>
        </w:rPr>
      </w:pPr>
      <w:bookmarkStart w:id="16" w:name="_Toc237259218"/>
      <w:r>
        <w:rPr>
          <w:b/>
          <w:bCs/>
          <w:color w:val="auto"/>
          <w:sz w:val="24"/>
          <w:szCs w:val="24"/>
        </w:rPr>
        <w:lastRenderedPageBreak/>
        <w:t>Description</w:t>
      </w:r>
      <w:bookmarkEnd w:id="16"/>
    </w:p>
    <w:p w14:paraId="4A536BA0" w14:textId="77777777" w:rsidR="00EC643E" w:rsidRPr="006E1C1B" w:rsidRDefault="009A02D1" w:rsidP="006E1C1B">
      <w:pPr>
        <w:spacing w:after="200" w:line="360" w:lineRule="auto"/>
        <w:jc w:val="both"/>
      </w:pPr>
      <w:r>
        <w:t>I chose Working in Teams as my topic, drawing on my experience supervising and mentoring staff as Acting Duty Manager. I explained Tuckman's stages - forming, storming, norming, and performing (Tuckman, 1965) - linking each to workplace examples such as inducting new night staff and building trust within a care team.</w:t>
      </w:r>
    </w:p>
    <w:p w14:paraId="7D54B4D5" w14:textId="77777777" w:rsidR="00EC643E" w:rsidRPr="006E1C1B" w:rsidRDefault="009A02D1" w:rsidP="006E1C1B">
      <w:pPr>
        <w:pStyle w:val="Heading2"/>
        <w:spacing w:before="300" w:after="200" w:line="360" w:lineRule="auto"/>
        <w:rPr>
          <w:color w:val="auto"/>
        </w:rPr>
      </w:pPr>
      <w:bookmarkStart w:id="17" w:name="_Toc237259219"/>
      <w:r>
        <w:rPr>
          <w:b/>
          <w:bCs/>
          <w:color w:val="auto"/>
          <w:sz w:val="24"/>
          <w:szCs w:val="24"/>
        </w:rPr>
        <w:t>Feelings</w:t>
      </w:r>
      <w:bookmarkEnd w:id="17"/>
    </w:p>
    <w:p w14:paraId="35AA5C2C" w14:textId="77777777" w:rsidR="00EC643E" w:rsidRPr="006E1C1B" w:rsidRDefault="009A02D1" w:rsidP="006E1C1B">
      <w:pPr>
        <w:spacing w:after="200" w:line="360" w:lineRule="auto"/>
        <w:jc w:val="both"/>
      </w:pPr>
      <w:r>
        <w:t xml:space="preserve">I felt confident about the content, since it reflected my day-to-day experience, but nervous about presenting in an academic rather than workplace format. Once I got into examples I knew well, I </w:t>
      </w:r>
      <w:proofErr w:type="gramStart"/>
      <w:r>
        <w:t>settled, and</w:t>
      </w:r>
      <w:proofErr w:type="gramEnd"/>
      <w:r>
        <w:t xml:space="preserve"> afterwards felt a real sense of achievement at connecting theory to practice.</w:t>
      </w:r>
    </w:p>
    <w:p w14:paraId="639EC326" w14:textId="77777777" w:rsidR="00EC643E" w:rsidRPr="006E1C1B" w:rsidRDefault="009A02D1" w:rsidP="006E1C1B">
      <w:pPr>
        <w:pStyle w:val="Heading2"/>
        <w:spacing w:before="300" w:after="200" w:line="360" w:lineRule="auto"/>
        <w:rPr>
          <w:color w:val="auto"/>
        </w:rPr>
      </w:pPr>
      <w:bookmarkStart w:id="18" w:name="_Toc237259220"/>
      <w:r>
        <w:rPr>
          <w:b/>
          <w:bCs/>
          <w:color w:val="auto"/>
          <w:sz w:val="24"/>
          <w:szCs w:val="24"/>
        </w:rPr>
        <w:t>Evaluation</w:t>
      </w:r>
      <w:bookmarkEnd w:id="18"/>
    </w:p>
    <w:p w14:paraId="5CB1675D" w14:textId="77777777" w:rsidR="00EC643E" w:rsidRPr="006E1C1B" w:rsidRDefault="009A02D1" w:rsidP="006E1C1B">
      <w:pPr>
        <w:spacing w:after="200" w:line="360" w:lineRule="auto"/>
        <w:jc w:val="both"/>
      </w:pPr>
      <w:r>
        <w:t>Using real workplace examples to illustrate Tuckman's model was a clear strength, making the theory easier to relate to practice (Tuckman, 1965). My lecturer's feedback agreed, noting my understanding of team dynamics, but suggested my presentation would have benefited from clearer academic referencing and a more structured slide layout.</w:t>
      </w:r>
    </w:p>
    <w:p w14:paraId="1CD73D78" w14:textId="77777777" w:rsidR="00EC643E" w:rsidRPr="006E1C1B" w:rsidRDefault="009A02D1" w:rsidP="006E1C1B">
      <w:pPr>
        <w:pStyle w:val="Heading2"/>
        <w:spacing w:before="300" w:after="200" w:line="360" w:lineRule="auto"/>
        <w:rPr>
          <w:color w:val="auto"/>
        </w:rPr>
      </w:pPr>
      <w:bookmarkStart w:id="19" w:name="_Toc237259221"/>
      <w:r>
        <w:rPr>
          <w:b/>
          <w:bCs/>
          <w:color w:val="auto"/>
          <w:sz w:val="24"/>
          <w:szCs w:val="24"/>
        </w:rPr>
        <w:t>Analysis</w:t>
      </w:r>
      <w:bookmarkEnd w:id="19"/>
    </w:p>
    <w:p w14:paraId="085DE08A" w14:textId="77777777" w:rsidR="00EC643E" w:rsidRPr="006E1C1B" w:rsidRDefault="009A02D1" w:rsidP="006E1C1B">
      <w:pPr>
        <w:spacing w:after="200" w:line="360" w:lineRule="auto"/>
        <w:jc w:val="both"/>
      </w:pPr>
      <w:r>
        <w:t>This showed me that strong practical knowledge doesn't automatically make a strong academic presentation - the two need different, complementary skills. Tuckman's model helped me see that teams develop through communication, trust, and shared goals over time (Tuckman, 1965), matching my own supervisory experience closely. It also told me that, as I move further into academic study, I need more emphasis on formal referencing and structure (NHS England, 2023).</w:t>
      </w:r>
    </w:p>
    <w:p w14:paraId="147BCD9A" w14:textId="77777777" w:rsidR="00DE6202" w:rsidRPr="006E1C1B" w:rsidRDefault="00DE6202" w:rsidP="00DE6202">
      <w:pPr>
        <w:pStyle w:val="Heading2"/>
        <w:spacing w:before="300" w:after="200" w:line="360" w:lineRule="auto"/>
        <w:rPr>
          <w:color w:val="auto"/>
        </w:rPr>
      </w:pPr>
      <w:bookmarkStart w:id="20" w:name="_Toc237259222"/>
      <w:r>
        <w:rPr>
          <w:b/>
          <w:bCs/>
          <w:color w:val="auto"/>
          <w:sz w:val="24"/>
          <w:szCs w:val="24"/>
        </w:rPr>
        <w:t>Conclusion</w:t>
      </w:r>
      <w:bookmarkEnd w:id="20"/>
    </w:p>
    <w:p w14:paraId="6C8B3AA6" w14:textId="77777777" w:rsidR="00DE6202" w:rsidRDefault="00DE6202" w:rsidP="00DE6202">
      <w:pPr>
        <w:spacing w:after="200" w:line="360" w:lineRule="auto"/>
        <w:jc w:val="both"/>
      </w:pPr>
      <w:r>
        <w:t xml:space="preserve">Overall, this was a positive experience that showed me an academic model, Tuckman's stages (Tuckman, 1965), can be connected directly to real workplace practice. Using concrete examples from supervising night staff and building trust within my team made the theory tangible, and this came through clearly in my lecturer's feedback. At the same time, strong hands-on care experience does not automatically translate into strong academic presentation skills; I still need to develop my referencing and slide </w:t>
      </w:r>
      <w:proofErr w:type="gramStart"/>
      <w:r>
        <w:t>structure</w:t>
      </w:r>
      <w:proofErr w:type="gramEnd"/>
      <w:r>
        <w:t xml:space="preserve"> so my practical knowledge is presented with the same rigour as my delivery. This confirms that practical expertise and </w:t>
      </w:r>
      <w:r>
        <w:lastRenderedPageBreak/>
        <w:t>formal academic skills are complementary, and I need to invest deliberately in the latter as I progress through my studies.</w:t>
      </w:r>
    </w:p>
    <w:p w14:paraId="3455EADE" w14:textId="77777777" w:rsidR="00DE6202" w:rsidRPr="006E1C1B" w:rsidRDefault="00DE6202" w:rsidP="00DE6202">
      <w:pPr>
        <w:spacing w:after="200" w:line="360" w:lineRule="auto"/>
        <w:jc w:val="both"/>
      </w:pPr>
    </w:p>
    <w:p w14:paraId="5F20042A" w14:textId="77777777" w:rsidR="00DE6202" w:rsidRPr="006E1C1B" w:rsidRDefault="00DE6202" w:rsidP="00DE6202">
      <w:pPr>
        <w:pStyle w:val="Heading2"/>
        <w:spacing w:before="300" w:after="200" w:line="360" w:lineRule="auto"/>
        <w:rPr>
          <w:color w:val="auto"/>
        </w:rPr>
      </w:pPr>
      <w:bookmarkStart w:id="21" w:name="_Toc237259223"/>
      <w:r>
        <w:rPr>
          <w:b/>
          <w:bCs/>
          <w:color w:val="auto"/>
          <w:sz w:val="24"/>
          <w:szCs w:val="24"/>
        </w:rPr>
        <w:t>Action Plan</w:t>
      </w:r>
      <w:bookmarkEnd w:id="21"/>
    </w:p>
    <w:p w14:paraId="6A4C9DF7" w14:textId="77777777" w:rsidR="00DE6202" w:rsidRDefault="00DE6202" w:rsidP="00DE6202">
      <w:pPr>
        <w:spacing w:after="200" w:line="360" w:lineRule="auto"/>
        <w:jc w:val="both"/>
      </w:pPr>
      <w:r>
        <w:t>Next time, I will pay closer attention to referencing conventions, checking citations against the university's referencing guide before submission. I will also plan my slide structure before writing content, using a simple template separating introduction, theory, examples, and conclusion. I will ask my tutor for feedback earlier, sharing a draft outline about a week before delivery, so I have time to make meaningful changes. I will keep drawing on my workplace experience, since real examples were a strength, while linking them more formally to theory. Finally, I will track this progress within my wider Personal Development Plan, reviewing my referencing and presentation structure alongside my other goals in six months' time.</w:t>
      </w:r>
    </w:p>
    <w:p w14:paraId="1854FD5A" w14:textId="77777777" w:rsidR="006E1C1B" w:rsidRPr="006E1C1B" w:rsidRDefault="006E1C1B" w:rsidP="006E1C1B">
      <w:r>
        <w:br w:type="page"/>
      </w:r>
    </w:p>
    <w:p w14:paraId="0F881966" w14:textId="77777777" w:rsidR="00EC643E" w:rsidRPr="006E1C1B" w:rsidRDefault="009A02D1" w:rsidP="006E1C1B">
      <w:pPr>
        <w:pStyle w:val="Heading1"/>
        <w:spacing w:before="300" w:after="200" w:line="360" w:lineRule="auto"/>
        <w:rPr>
          <w:color w:val="auto"/>
        </w:rPr>
      </w:pPr>
      <w:bookmarkStart w:id="22" w:name="_Toc237259224"/>
      <w:r>
        <w:rPr>
          <w:b/>
          <w:bCs/>
          <w:color w:val="auto"/>
          <w:sz w:val="28"/>
          <w:szCs w:val="28"/>
        </w:rPr>
        <w:lastRenderedPageBreak/>
        <w:t>References</w:t>
      </w:r>
      <w:bookmarkEnd w:id="22"/>
    </w:p>
    <w:p w14:paraId="73431E44" w14:textId="77777777" w:rsidR="00EC643E" w:rsidRPr="006E1C1B" w:rsidRDefault="009A02D1" w:rsidP="006E1C1B">
      <w:pPr>
        <w:spacing w:after="200" w:line="360" w:lineRule="auto"/>
        <w:jc w:val="both"/>
      </w:pPr>
      <w:r>
        <w:t>Care Quality Commission (CQC) (2010) Regulation 9: Person-centred care. Available at: https://www.cqc.org.uk/guidance-providers/regulations-enforcement/regulation-9-person-centred-care (Accessed: 30 July 2026).</w:t>
      </w:r>
    </w:p>
    <w:p w14:paraId="70ED0A17" w14:textId="77777777" w:rsidR="00EC643E" w:rsidRPr="006E1C1B" w:rsidRDefault="009A02D1" w:rsidP="006E1C1B">
      <w:pPr>
        <w:spacing w:after="200" w:line="360" w:lineRule="auto"/>
        <w:jc w:val="both"/>
      </w:pPr>
      <w:r>
        <w:t>Department of Health and Social Care (2014) Care Act 2014. London: The Stationery Office.</w:t>
      </w:r>
    </w:p>
    <w:p w14:paraId="50A90A11" w14:textId="77777777" w:rsidR="00EC643E" w:rsidRPr="006E1C1B" w:rsidRDefault="009A02D1" w:rsidP="006E1C1B">
      <w:pPr>
        <w:spacing w:after="200" w:line="360" w:lineRule="auto"/>
        <w:jc w:val="both"/>
      </w:pPr>
      <w:r>
        <w:t>Gibbs, G. (1988) Learning by Doing: A Guide to Teaching and Learning Methods. Oxford: Further Education Unit.</w:t>
      </w:r>
    </w:p>
    <w:p w14:paraId="7FF415CC" w14:textId="77777777" w:rsidR="00EC643E" w:rsidRPr="006E1C1B" w:rsidRDefault="009A02D1" w:rsidP="006E1C1B">
      <w:pPr>
        <w:spacing w:after="200" w:line="360" w:lineRule="auto"/>
        <w:jc w:val="both"/>
      </w:pPr>
      <w:r>
        <w:t>NHS England (2023) Good communication with patients waiting for care. Available at: https://www.england.nhs.uk/long-read/good-communication-with-patients-waiting-for-care/ (Accessed: 30 July 2026).</w:t>
      </w:r>
    </w:p>
    <w:p w14:paraId="51F53B54" w14:textId="77777777" w:rsidR="00EC643E" w:rsidRPr="006E1C1B" w:rsidRDefault="00530AB4" w:rsidP="006E1C1B">
      <w:pPr>
        <w:spacing w:after="200" w:line="360" w:lineRule="auto"/>
        <w:jc w:val="both"/>
      </w:pPr>
      <w:r>
        <w:t>Nottingham City Council (2026) Care Worker Level 2 – Cherry Trees, Bestwood Park Estate. Nottingham City Council Careers. Available at: https://eism.fa.em2.oraclecloud.com/hcmUI/CandidateExperience/en/sites/ncc (Accessed: 30 July 2026).</w:t>
      </w:r>
    </w:p>
    <w:p w14:paraId="47F1E80C" w14:textId="77777777" w:rsidR="00EC643E" w:rsidRPr="006E1C1B" w:rsidRDefault="00530AB4" w:rsidP="006E1C1B">
      <w:pPr>
        <w:spacing w:after="200" w:line="360" w:lineRule="auto"/>
        <w:jc w:val="both"/>
      </w:pPr>
      <w:r>
        <w:t>Skills for Care (2001) A guide to adult safeguarding for social care providers. Available at: https://www.skillsforcare.org.uk/resources/documents/Support-for-leaders-and-managers/Managing-a-service/Safeguarding/A-guide-to-adult-safeguarding-for-social-care-providers.pdf (Accessed: 30 July 2026).</w:t>
      </w:r>
    </w:p>
    <w:p w14:paraId="265FE8BB" w14:textId="77777777" w:rsidR="00EC643E" w:rsidRPr="006E1C1B" w:rsidRDefault="009A02D1" w:rsidP="006E1C1B">
      <w:pPr>
        <w:spacing w:after="200" w:line="360" w:lineRule="auto"/>
        <w:jc w:val="both"/>
      </w:pPr>
      <w:r>
        <w:t>Skills for Care (2025) Statutory and mandatory training guide. Available at: https://www.skillsforcare.org.uk/resources/documents/Developing-your-workforce/Guide-to-developing-your-staff/Statutory-and-mandatory-training-guide-December-2025.pdf (Accessed: 30 July 2026).</w:t>
      </w:r>
    </w:p>
    <w:p w14:paraId="487015A4" w14:textId="77777777" w:rsidR="00EC643E" w:rsidRPr="006E1C1B" w:rsidRDefault="009A02D1" w:rsidP="006E1C1B">
      <w:pPr>
        <w:spacing w:after="200" w:line="360" w:lineRule="auto"/>
        <w:jc w:val="both"/>
      </w:pPr>
      <w:r>
        <w:t>Tuckman, B.W. (1965) 'Developmental sequence in small groups', Psychological Bulletin, 63(6), pp. 384–399.</w:t>
      </w:r>
    </w:p>
    <w:sectPr w:rsidR="00EC643E" w:rsidRPr="006E1C1B">
      <w:headerReference w:type="default" r:id="rId9"/>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0981A" w14:textId="77777777" w:rsidR="00AE2F5E" w:rsidRDefault="00AE2F5E">
      <w:r>
        <w:separator/>
      </w:r>
    </w:p>
  </w:endnote>
  <w:endnote w:type="continuationSeparator" w:id="0">
    <w:p w14:paraId="3A9AFDB6" w14:textId="77777777" w:rsidR="00AE2F5E" w:rsidRDefault="00AE2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2E097" w14:textId="77777777" w:rsidR="00EC643E" w:rsidRDefault="009A02D1">
    <w:pPr>
      <w:jc w:val="center"/>
    </w:pPr>
    <w:r>
      <w:rPr>
        <w:sz w:val="18"/>
        <w:szCs w:val="18"/>
      </w:rPr>
      <w:fldChar w:fldCharType="begin"/>
    </w:r>
    <w:r>
      <w:rPr>
        <w:sz w:val="18"/>
        <w:szCs w:val="18"/>
      </w:rPr>
      <w:instrText>PAGE</w:instrText>
    </w:r>
    <w:r>
      <w:rPr>
        <w:sz w:val="18"/>
        <w:szCs w:val="18"/>
      </w:rPr>
      <w:fldChar w:fldCharType="separate"/>
    </w:r>
    <w:r w:rsidR="00DD2E40">
      <w:rPr>
        <w:noProof/>
        <w:sz w:val="18"/>
        <w:szCs w:val="18"/>
      </w:rPr>
      <w:t>10</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44FEA" w14:textId="77777777" w:rsidR="00AE2F5E" w:rsidRDefault="00AE2F5E">
      <w:r>
        <w:separator/>
      </w:r>
    </w:p>
  </w:footnote>
  <w:footnote w:type="continuationSeparator" w:id="0">
    <w:p w14:paraId="10373728" w14:textId="77777777" w:rsidR="00AE2F5E" w:rsidRDefault="00AE2F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A75F4" w14:textId="77777777" w:rsidR="00EC643E" w:rsidRDefault="00EC643E">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23108"/>
    <w:multiLevelType w:val="hybridMultilevel"/>
    <w:tmpl w:val="61406F52"/>
    <w:lvl w:ilvl="0" w:tplc="327041B8">
      <w:start w:val="1"/>
      <w:numFmt w:val="bullet"/>
      <w:lvlText w:val="●"/>
      <w:lvlJc w:val="left"/>
      <w:pPr>
        <w:ind w:left="720" w:hanging="360"/>
      </w:pPr>
    </w:lvl>
    <w:lvl w:ilvl="1" w:tplc="A9662304">
      <w:start w:val="1"/>
      <w:numFmt w:val="bullet"/>
      <w:lvlText w:val="○"/>
      <w:lvlJc w:val="left"/>
      <w:pPr>
        <w:ind w:left="1440" w:hanging="360"/>
      </w:pPr>
    </w:lvl>
    <w:lvl w:ilvl="2" w:tplc="A97810FC">
      <w:start w:val="1"/>
      <w:numFmt w:val="bullet"/>
      <w:lvlText w:val="■"/>
      <w:lvlJc w:val="left"/>
      <w:pPr>
        <w:ind w:left="2160" w:hanging="360"/>
      </w:pPr>
    </w:lvl>
    <w:lvl w:ilvl="3" w:tplc="FAA65256">
      <w:start w:val="1"/>
      <w:numFmt w:val="bullet"/>
      <w:lvlText w:val="●"/>
      <w:lvlJc w:val="left"/>
      <w:pPr>
        <w:ind w:left="2880" w:hanging="360"/>
      </w:pPr>
    </w:lvl>
    <w:lvl w:ilvl="4" w:tplc="1FBCFA80">
      <w:start w:val="1"/>
      <w:numFmt w:val="bullet"/>
      <w:lvlText w:val="○"/>
      <w:lvlJc w:val="left"/>
      <w:pPr>
        <w:ind w:left="3600" w:hanging="360"/>
      </w:pPr>
    </w:lvl>
    <w:lvl w:ilvl="5" w:tplc="96D876BE">
      <w:start w:val="1"/>
      <w:numFmt w:val="bullet"/>
      <w:lvlText w:val="■"/>
      <w:lvlJc w:val="left"/>
      <w:pPr>
        <w:ind w:left="4320" w:hanging="360"/>
      </w:pPr>
    </w:lvl>
    <w:lvl w:ilvl="6" w:tplc="DF7671F4">
      <w:start w:val="1"/>
      <w:numFmt w:val="bullet"/>
      <w:lvlText w:val="●"/>
      <w:lvlJc w:val="left"/>
      <w:pPr>
        <w:ind w:left="5040" w:hanging="360"/>
      </w:pPr>
    </w:lvl>
    <w:lvl w:ilvl="7" w:tplc="033EBF26">
      <w:start w:val="1"/>
      <w:numFmt w:val="bullet"/>
      <w:lvlText w:val="●"/>
      <w:lvlJc w:val="left"/>
      <w:pPr>
        <w:ind w:left="5760" w:hanging="360"/>
      </w:pPr>
    </w:lvl>
    <w:lvl w:ilvl="8" w:tplc="CB2E501A">
      <w:start w:val="1"/>
      <w:numFmt w:val="bullet"/>
      <w:lvlText w:val="●"/>
      <w:lvlJc w:val="left"/>
      <w:pPr>
        <w:ind w:left="6480" w:hanging="360"/>
      </w:pPr>
    </w:lvl>
  </w:abstractNum>
  <w:num w:numId="1" w16cid:durableId="18667508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43E"/>
    <w:rsid w:val="001C377F"/>
    <w:rsid w:val="002E5E93"/>
    <w:rsid w:val="00530AB4"/>
    <w:rsid w:val="006E1C1B"/>
    <w:rsid w:val="0074269D"/>
    <w:rsid w:val="008A743C"/>
    <w:rsid w:val="008E1A3C"/>
    <w:rsid w:val="009A02D1"/>
    <w:rsid w:val="00AE2F5E"/>
    <w:rsid w:val="00BB09C4"/>
    <w:rsid w:val="00C36AD2"/>
    <w:rsid w:val="00C42E7D"/>
    <w:rsid w:val="00C6275D"/>
    <w:rsid w:val="00CA14A8"/>
    <w:rsid w:val="00CD4510"/>
    <w:rsid w:val="00DD2E40"/>
    <w:rsid w:val="00DE6202"/>
    <w:rsid w:val="00EC643E"/>
    <w:rsid w:val="00F8095A"/>
    <w:rsid w:val="00FA2751"/>
    <w:rsid w:val="00FE0638"/>
    <w:rsid w:val="00FE2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41EEB"/>
  <w15:docId w15:val="{1BC535F0-6D42-4CFD-93FC-79D6F836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link w:val="Heading2Char"/>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6E1C1B"/>
    <w:pPr>
      <w:spacing w:after="100"/>
    </w:pPr>
  </w:style>
  <w:style w:type="paragraph" w:styleId="TOC2">
    <w:name w:val="toc 2"/>
    <w:basedOn w:val="Normal"/>
    <w:next w:val="Normal"/>
    <w:autoRedefine/>
    <w:uiPriority w:val="39"/>
    <w:unhideWhenUsed/>
    <w:rsid w:val="006E1C1B"/>
    <w:pPr>
      <w:spacing w:after="100"/>
      <w:ind w:left="220"/>
    </w:pPr>
  </w:style>
  <w:style w:type="paragraph" w:styleId="Header">
    <w:name w:val="header"/>
    <w:basedOn w:val="Normal"/>
    <w:link w:val="HeaderChar"/>
    <w:uiPriority w:val="99"/>
    <w:unhideWhenUsed/>
    <w:rsid w:val="006E1C1B"/>
    <w:pPr>
      <w:tabs>
        <w:tab w:val="center" w:pos="4513"/>
        <w:tab w:val="right" w:pos="9026"/>
      </w:tabs>
    </w:pPr>
  </w:style>
  <w:style w:type="character" w:customStyle="1" w:styleId="HeaderChar">
    <w:name w:val="Header Char"/>
    <w:basedOn w:val="DefaultParagraphFont"/>
    <w:link w:val="Header"/>
    <w:uiPriority w:val="99"/>
    <w:rsid w:val="006E1C1B"/>
  </w:style>
  <w:style w:type="paragraph" w:styleId="Footer">
    <w:name w:val="footer"/>
    <w:basedOn w:val="Normal"/>
    <w:link w:val="FooterChar"/>
    <w:uiPriority w:val="99"/>
    <w:unhideWhenUsed/>
    <w:rsid w:val="006E1C1B"/>
    <w:pPr>
      <w:tabs>
        <w:tab w:val="center" w:pos="4513"/>
        <w:tab w:val="right" w:pos="9026"/>
      </w:tabs>
    </w:pPr>
  </w:style>
  <w:style w:type="character" w:customStyle="1" w:styleId="FooterChar">
    <w:name w:val="Footer Char"/>
    <w:basedOn w:val="DefaultParagraphFont"/>
    <w:link w:val="Footer"/>
    <w:uiPriority w:val="99"/>
    <w:rsid w:val="006E1C1B"/>
  </w:style>
  <w:style w:type="paragraph" w:styleId="NormalWeb">
    <w:name w:val="Normal (Web)"/>
    <w:basedOn w:val="Normal"/>
    <w:uiPriority w:val="99"/>
    <w:unhideWhenUsed/>
    <w:rsid w:val="00CA14A8"/>
    <w:pPr>
      <w:spacing w:before="100" w:beforeAutospacing="1" w:after="100" w:afterAutospacing="1"/>
    </w:pPr>
    <w:rPr>
      <w:rFonts w:ascii="Times New Roman" w:eastAsia="Times New Roman" w:hAnsi="Times New Roman" w:cs="Times New Roman"/>
      <w:sz w:val="24"/>
      <w:szCs w:val="24"/>
    </w:rPr>
  </w:style>
  <w:style w:type="paragraph" w:styleId="NoSpacing">
    <w:name w:val="No Spacing"/>
    <w:uiPriority w:val="1"/>
    <w:qFormat/>
    <w:rsid w:val="00CA14A8"/>
  </w:style>
  <w:style w:type="character" w:customStyle="1" w:styleId="Heading2Char">
    <w:name w:val="Heading 2 Char"/>
    <w:basedOn w:val="DefaultParagraphFont"/>
    <w:link w:val="Heading2"/>
    <w:rsid w:val="00DE6202"/>
    <w:rPr>
      <w:color w:val="2E74B5"/>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7106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2563</Words>
  <Characters>14614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Prince Peter Ojeabulu Okhueidiata (2509560)</cp:lastModifiedBy>
  <cp:revision>2</cp:revision>
  <dcterms:created xsi:type="dcterms:W3CDTF">2026-08-14T14:33:00Z</dcterms:created>
  <dcterms:modified xsi:type="dcterms:W3CDTF">2026-08-14T14:33:00Z</dcterms:modified>
</cp:coreProperties>
</file>