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psmdcp" ContentType="application/vnd.openxmlformats-package.core-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pkgRId0" /><Relationship Type="http://schemas.openxmlformats.org/officeDocument/2006/relationships/extended-properties" Target="/docProps/app.xml" Id="R4db283b5165a44d6" /><Relationship Type="http://schemas.openxmlformats.org/package/2006/relationships/metadata/core-properties" Target="/package/services/metadata/core-properties/2c544cf2b5714b17941ec19ab4af5dee.psmdcp" Id="R9529627320a0499c" /></Relationships>
</file>

<file path=word/document.xml><?xml version="1.0" encoding="utf-8"?>
<w:document xmlns:w14="http://schemas.microsoft.com/office/word/2010/wordml" xmlns:wp14="http://schemas.microsoft.com/office/word/2010/wordprocessingDrawing" xmlns:w="http://schemas.openxmlformats.org/wordprocessingml/2006/main" xmlns:mc="http://schemas.openxmlformats.org/markup-compatibility/2006" mc:Ignorable="w14 wp14">
  <w:body>
    <w:p xmlns:wp14="http://schemas.microsoft.com/office/word/2010/wordml" w14:paraId="672A6659" wp14:textId="77777777">
      <w:pPr>
        <w:spacing w:before="0" w:after="0" w:line="240"/>
        <w:ind w:left="0" w:right="0" w:firstLine="0"/>
        <w:jc w:val="center"/>
        <w:rPr>
          <w:rFonts w:ascii="Times New Roman" w:hAnsi="Times New Roman" w:eastAsia="Times New Roman" w:cs="Times New Roman"/>
          <w:color w:val="333333"/>
          <w:spacing w:val="0"/>
          <w:position w:val="0"/>
          <w:sz w:val="21"/>
          <w:shd w:val="clear" w:fill="auto"/>
        </w:rPr>
      </w:pPr>
    </w:p>
    <w:p xmlns:wp14="http://schemas.microsoft.com/office/word/2010/wordml" w14:paraId="5305EC6D" wp14:textId="77777777">
      <w:pPr>
        <w:spacing w:before="0" w:after="0" w:line="240"/>
        <w:ind w:left="0" w:right="0" w:firstLine="0"/>
        <w:jc w:val="left"/>
        <w:rPr>
          <w:rFonts w:ascii="Arial" w:hAnsi="Arial" w:eastAsia="Arial" w:cs="Arial"/>
          <w:color w:val="333333"/>
          <w:spacing w:val="0"/>
          <w:position w:val="0"/>
          <w:sz w:val="40"/>
          <w:shd w:val="clear" w:fill="auto"/>
        </w:rPr>
      </w:pPr>
      <w:r>
        <w:rPr>
          <w:rFonts w:ascii="Arial" w:hAnsi="Arial" w:eastAsia="Arial" w:cs="Arial"/>
          <w:color w:val="333333"/>
          <w:spacing w:val="0"/>
          <w:position w:val="0"/>
          <w:sz w:val="40"/>
          <w:shd w:val="clear" w:fill="auto"/>
        </w:rPr>
        <w:t xml:space="preserve">Nicolae - Dorel Profir</w:t>
      </w:r>
    </w:p>
    <w:p xmlns:wp14="http://schemas.microsoft.com/office/word/2010/wordml" w14:paraId="29D6B04F" wp14:textId="77777777">
      <w:pPr>
        <w:spacing w:before="0" w:after="0" w:line="240"/>
        <w:ind w:left="0" w:right="0" w:firstLine="0"/>
        <w:jc w:val="left"/>
        <w:rPr>
          <w:rFonts w:ascii="Arial" w:hAnsi="Arial" w:eastAsia="Arial" w:cs="Arial"/>
          <w:color w:val="333333"/>
          <w:spacing w:val="0"/>
          <w:position w:val="0"/>
          <w:sz w:val="40"/>
          <w:shd w:val="clear" w:fill="auto"/>
        </w:rPr>
      </w:pPr>
      <w:r>
        <w:rPr>
          <w:rFonts w:ascii="Arial" w:hAnsi="Arial" w:eastAsia="Arial" w:cs="Arial"/>
          <w:color w:val="333333"/>
          <w:spacing w:val="0"/>
          <w:position w:val="0"/>
          <w:sz w:val="40"/>
          <w:shd w:val="clear" w:fill="auto"/>
        </w:rPr>
        <w:t xml:space="preserve"> </w:t>
      </w:r>
    </w:p>
    <w:p xmlns:wp14="http://schemas.microsoft.com/office/word/2010/wordml" w14:paraId="5D07F6FA" wp14:textId="77777777">
      <w:pPr>
        <w:spacing w:before="0" w:after="0" w:line="240"/>
        <w:ind w:left="0" w:right="0" w:firstLine="0"/>
        <w:jc w:val="left"/>
        <w:rPr>
          <w:rFonts w:ascii="Arial" w:hAnsi="Arial" w:eastAsia="Arial" w:cs="Arial"/>
          <w:color w:val="333333"/>
          <w:spacing w:val="0"/>
          <w:position w:val="0"/>
          <w:sz w:val="40"/>
          <w:shd w:val="clear" w:fill="auto"/>
        </w:rPr>
      </w:pPr>
      <w:r>
        <w:rPr>
          <w:rFonts w:ascii="Arial" w:hAnsi="Arial" w:eastAsia="Arial" w:cs="Arial"/>
          <w:color w:val="333333"/>
          <w:spacing w:val="0"/>
          <w:position w:val="0"/>
          <w:sz w:val="40"/>
          <w:shd w:val="clear" w:fill="auto"/>
        </w:rPr>
        <w:t xml:space="preserve">1815440</w:t>
      </w:r>
    </w:p>
    <w:p xmlns:wp14="http://schemas.microsoft.com/office/word/2010/wordml" w14:paraId="0A37501D" wp14:textId="77777777">
      <w:pPr>
        <w:spacing w:before="0" w:after="0" w:line="240"/>
        <w:ind w:left="0" w:right="0" w:firstLine="0"/>
        <w:jc w:val="left"/>
        <w:rPr>
          <w:rFonts w:ascii="Arial" w:hAnsi="Arial" w:eastAsia="Arial" w:cs="Arial"/>
          <w:color w:val="333333"/>
          <w:spacing w:val="0"/>
          <w:position w:val="0"/>
          <w:sz w:val="40"/>
          <w:shd w:val="clear" w:fill="auto"/>
        </w:rPr>
      </w:pPr>
    </w:p>
    <w:p xmlns:wp14="http://schemas.microsoft.com/office/word/2010/wordml" w14:paraId="38AB1BAA" wp14:textId="77777777">
      <w:pPr>
        <w:spacing w:before="0" w:after="0" w:line="240"/>
        <w:ind w:left="0" w:right="0" w:firstLine="0"/>
        <w:jc w:val="left"/>
        <w:rPr>
          <w:rFonts w:ascii="Arial" w:hAnsi="Arial" w:eastAsia="Arial" w:cs="Arial"/>
          <w:color w:val="333333"/>
          <w:spacing w:val="0"/>
          <w:position w:val="0"/>
          <w:sz w:val="40"/>
          <w:shd w:val="clear" w:fill="auto"/>
        </w:rPr>
      </w:pPr>
      <w:r>
        <w:rPr>
          <w:rFonts w:ascii="Arial" w:hAnsi="Arial" w:eastAsia="Arial" w:cs="Arial"/>
          <w:color w:val="333333"/>
          <w:spacing w:val="0"/>
          <w:position w:val="0"/>
          <w:sz w:val="40"/>
          <w:shd w:val="clear" w:fill="auto"/>
        </w:rPr>
        <w:t xml:space="preserve">MODULE CODE: M4X 01917</w:t>
      </w:r>
    </w:p>
    <w:p xmlns:wp14="http://schemas.microsoft.com/office/word/2010/wordml" w14:paraId="5DAB6C7B" wp14:textId="77777777">
      <w:pPr>
        <w:spacing w:before="0" w:after="0" w:line="240"/>
        <w:ind w:left="0" w:right="0" w:firstLine="0"/>
        <w:jc w:val="left"/>
        <w:rPr>
          <w:rFonts w:ascii="Arial" w:hAnsi="Arial" w:eastAsia="Arial" w:cs="Arial"/>
          <w:color w:val="333333"/>
          <w:spacing w:val="0"/>
          <w:position w:val="0"/>
          <w:sz w:val="40"/>
          <w:shd w:val="clear" w:fill="auto"/>
        </w:rPr>
      </w:pPr>
    </w:p>
    <w:p xmlns:wp14="http://schemas.microsoft.com/office/word/2010/wordml" w14:paraId="1A8FFC40" wp14:textId="77777777">
      <w:pPr>
        <w:spacing w:before="0" w:after="0" w:line="240"/>
        <w:ind w:left="0" w:right="0" w:firstLine="0"/>
        <w:jc w:val="left"/>
        <w:rPr>
          <w:rFonts w:ascii="Arial" w:hAnsi="Arial" w:eastAsia="Arial" w:cs="Arial"/>
          <w:color w:val="333333"/>
          <w:spacing w:val="0"/>
          <w:position w:val="0"/>
          <w:sz w:val="40"/>
          <w:shd w:val="clear" w:fill="auto"/>
        </w:rPr>
      </w:pPr>
      <w:r>
        <w:rPr>
          <w:rFonts w:ascii="Arial" w:hAnsi="Arial" w:eastAsia="Arial" w:cs="Arial"/>
          <w:color w:val="333333"/>
          <w:spacing w:val="0"/>
          <w:position w:val="0"/>
          <w:sz w:val="40"/>
          <w:shd w:val="clear" w:fill="auto"/>
        </w:rPr>
        <w:t xml:space="preserve">BUSINESS SKILLS FOR INTERNATIONAL HOTEL INDUSTRY</w:t>
      </w:r>
    </w:p>
    <w:p xmlns:wp14="http://schemas.microsoft.com/office/word/2010/wordml" w14:paraId="02EB378F" wp14:textId="77777777">
      <w:pPr>
        <w:spacing w:before="0" w:after="0" w:line="240"/>
        <w:ind w:left="0" w:right="0" w:firstLine="0"/>
        <w:jc w:val="left"/>
        <w:rPr>
          <w:rFonts w:ascii="Arial" w:hAnsi="Arial" w:eastAsia="Arial" w:cs="Arial"/>
          <w:color w:val="333333"/>
          <w:spacing w:val="0"/>
          <w:position w:val="0"/>
          <w:sz w:val="40"/>
          <w:shd w:val="clear" w:fill="auto"/>
        </w:rPr>
      </w:pPr>
    </w:p>
    <w:p xmlns:wp14="http://schemas.microsoft.com/office/word/2010/wordml" w14:paraId="77B6707E" wp14:textId="77777777">
      <w:pPr>
        <w:spacing w:before="0" w:after="0" w:line="240"/>
        <w:ind w:left="0" w:right="0" w:firstLine="0"/>
        <w:jc w:val="left"/>
        <w:rPr>
          <w:rFonts w:ascii="Arial" w:hAnsi="Arial" w:eastAsia="Arial" w:cs="Arial"/>
          <w:color w:val="333333"/>
          <w:spacing w:val="0"/>
          <w:position w:val="0"/>
          <w:sz w:val="40"/>
          <w:shd w:val="clear" w:fill="auto"/>
        </w:rPr>
      </w:pPr>
      <w:r>
        <w:rPr>
          <w:rFonts w:ascii="Arial" w:hAnsi="Arial" w:eastAsia="Arial" w:cs="Arial"/>
          <w:color w:val="333333"/>
          <w:spacing w:val="0"/>
          <w:position w:val="0"/>
          <w:sz w:val="40"/>
          <w:shd w:val="clear" w:fill="auto"/>
        </w:rPr>
        <w:t xml:space="preserve">Abdi Rahman</w:t>
      </w:r>
    </w:p>
    <w:p xmlns:wp14="http://schemas.microsoft.com/office/word/2010/wordml" w14:paraId="6A05A809" wp14:textId="77777777">
      <w:pPr>
        <w:spacing w:before="0" w:after="0" w:line="240"/>
        <w:ind w:left="0" w:right="0" w:firstLine="0"/>
        <w:jc w:val="center"/>
        <w:rPr>
          <w:rFonts w:ascii="Times New Roman" w:hAnsi="Times New Roman" w:eastAsia="Times New Roman" w:cs="Times New Roman"/>
          <w:color w:val="333333"/>
          <w:spacing w:val="0"/>
          <w:position w:val="0"/>
          <w:sz w:val="21"/>
          <w:shd w:val="clear" w:fill="auto"/>
        </w:rPr>
      </w:pPr>
    </w:p>
    <w:p xmlns:wp14="http://schemas.microsoft.com/office/word/2010/wordml" w14:paraId="5A39BBE3" wp14:textId="77777777">
      <w:pPr>
        <w:spacing w:before="0" w:after="0" w:line="240"/>
        <w:ind w:left="0" w:right="0" w:firstLine="0"/>
        <w:jc w:val="center"/>
        <w:rPr>
          <w:rFonts w:ascii="Times New Roman" w:hAnsi="Times New Roman" w:eastAsia="Times New Roman" w:cs="Times New Roman"/>
          <w:color w:val="333333"/>
          <w:spacing w:val="0"/>
          <w:position w:val="0"/>
          <w:sz w:val="21"/>
          <w:shd w:val="clear" w:fill="auto"/>
        </w:rPr>
      </w:pPr>
    </w:p>
    <w:p xmlns:wp14="http://schemas.microsoft.com/office/word/2010/wordml" w14:paraId="41C8F396" wp14:textId="77777777">
      <w:pPr>
        <w:spacing w:before="0" w:after="0" w:line="240"/>
        <w:ind w:left="0" w:right="0" w:firstLine="0"/>
        <w:jc w:val="center"/>
        <w:rPr>
          <w:rFonts w:ascii="Times New Roman" w:hAnsi="Times New Roman" w:eastAsia="Times New Roman" w:cs="Times New Roman"/>
          <w:color w:val="333333"/>
          <w:spacing w:val="0"/>
          <w:position w:val="0"/>
          <w:sz w:val="21"/>
          <w:shd w:val="clear" w:fill="auto"/>
        </w:rPr>
      </w:pPr>
    </w:p>
    <w:p xmlns:wp14="http://schemas.microsoft.com/office/word/2010/wordml" w14:paraId="72A3D3EC" wp14:textId="77777777">
      <w:pPr>
        <w:spacing w:before="0" w:after="0" w:line="240"/>
        <w:ind w:left="0" w:right="0" w:firstLine="0"/>
        <w:jc w:val="center"/>
        <w:rPr>
          <w:rFonts w:ascii="Times New Roman" w:hAnsi="Times New Roman" w:eastAsia="Times New Roman" w:cs="Times New Roman"/>
          <w:color w:val="333333"/>
          <w:spacing w:val="0"/>
          <w:position w:val="0"/>
          <w:sz w:val="21"/>
          <w:shd w:val="clear" w:fill="auto"/>
        </w:rPr>
      </w:pPr>
    </w:p>
    <w:p xmlns:wp14="http://schemas.microsoft.com/office/word/2010/wordml" w14:paraId="0D0B940D" wp14:textId="77777777">
      <w:pPr>
        <w:spacing w:before="0" w:after="0" w:line="240"/>
        <w:ind w:left="0" w:right="0" w:firstLine="0"/>
        <w:jc w:val="center"/>
        <w:rPr>
          <w:rFonts w:ascii="Times New Roman" w:hAnsi="Times New Roman" w:eastAsia="Times New Roman" w:cs="Times New Roman"/>
          <w:color w:val="333333"/>
          <w:spacing w:val="0"/>
          <w:position w:val="0"/>
          <w:sz w:val="21"/>
          <w:shd w:val="clear" w:fill="auto"/>
        </w:rPr>
      </w:pPr>
    </w:p>
    <w:p xmlns:wp14="http://schemas.microsoft.com/office/word/2010/wordml" w14:paraId="0E27B00A" wp14:textId="77777777">
      <w:pPr>
        <w:spacing w:before="0" w:after="0" w:line="240"/>
        <w:ind w:left="0" w:right="0" w:firstLine="0"/>
        <w:jc w:val="center"/>
        <w:rPr>
          <w:rFonts w:ascii="Times New Roman" w:hAnsi="Times New Roman" w:eastAsia="Times New Roman" w:cs="Times New Roman"/>
          <w:color w:val="333333"/>
          <w:spacing w:val="0"/>
          <w:position w:val="0"/>
          <w:sz w:val="21"/>
          <w:shd w:val="clear" w:fill="auto"/>
        </w:rPr>
      </w:pPr>
    </w:p>
    <w:p xmlns:wp14="http://schemas.microsoft.com/office/word/2010/wordml" w14:paraId="5F5A7910" wp14:textId="77777777">
      <w:pPr>
        <w:spacing w:before="0" w:after="0" w:line="240"/>
        <w:ind w:left="0" w:right="0" w:firstLine="0"/>
        <w:jc w:val="center"/>
        <w:rPr>
          <w:rFonts w:ascii="Times New Roman" w:hAnsi="Times New Roman" w:eastAsia="Times New Roman" w:cs="Times New Roman"/>
          <w:color w:val="333333"/>
          <w:spacing w:val="0"/>
          <w:position w:val="0"/>
          <w:sz w:val="21"/>
          <w:shd w:val="clear" w:fill="auto"/>
        </w:rPr>
      </w:pPr>
      <w:r>
        <w:rPr>
          <w:rFonts w:ascii="Times New Roman" w:hAnsi="Times New Roman" w:eastAsia="Times New Roman" w:cs="Times New Roman"/>
          <w:b/>
          <w:color w:val="333333"/>
          <w:spacing w:val="0"/>
          <w:position w:val="0"/>
          <w:sz w:val="72"/>
          <w:shd w:val="clear" w:fill="auto"/>
        </w:rPr>
        <w:t xml:space="preserve">BUSINESS SKILLS  </w:t>
      </w:r>
    </w:p>
    <w:p xmlns:wp14="http://schemas.microsoft.com/office/word/2010/wordml" w14:paraId="60061E4C" wp14:textId="77777777">
      <w:pPr>
        <w:spacing w:before="0" w:after="0" w:line="240"/>
        <w:ind w:left="0" w:right="0" w:firstLine="0"/>
        <w:jc w:val="center"/>
        <w:rPr>
          <w:rFonts w:ascii="Times New Roman" w:hAnsi="Times New Roman" w:eastAsia="Times New Roman" w:cs="Times New Roman"/>
          <w:color w:val="333333"/>
          <w:spacing w:val="0"/>
          <w:position w:val="0"/>
          <w:sz w:val="21"/>
          <w:shd w:val="clear" w:fill="auto"/>
        </w:rPr>
      </w:pPr>
    </w:p>
    <w:p xmlns:wp14="http://schemas.microsoft.com/office/word/2010/wordml" w14:paraId="44EAFD9C" wp14:textId="77777777">
      <w:pPr>
        <w:spacing w:before="0" w:after="0" w:line="240"/>
        <w:ind w:left="0" w:right="0" w:firstLine="0"/>
        <w:jc w:val="center"/>
        <w:rPr>
          <w:rFonts w:ascii="Times New Roman" w:hAnsi="Times New Roman" w:eastAsia="Times New Roman" w:cs="Times New Roman"/>
          <w:b/>
          <w:color w:val="333333"/>
          <w:spacing w:val="0"/>
          <w:position w:val="0"/>
          <w:sz w:val="21"/>
          <w:shd w:val="clear" w:fill="auto"/>
        </w:rPr>
      </w:pPr>
    </w:p>
    <w:p xmlns:wp14="http://schemas.microsoft.com/office/word/2010/wordml" w14:paraId="4B94D5A5" wp14:textId="77777777">
      <w:pPr>
        <w:spacing w:before="0" w:after="0" w:line="240"/>
        <w:ind w:left="0" w:right="0" w:firstLine="0"/>
        <w:jc w:val="center"/>
        <w:rPr>
          <w:rFonts w:ascii="Times New Roman" w:hAnsi="Times New Roman" w:eastAsia="Times New Roman" w:cs="Times New Roman"/>
          <w:color w:val="333333"/>
          <w:spacing w:val="0"/>
          <w:position w:val="0"/>
          <w:sz w:val="64"/>
          <w:shd w:val="clear" w:fill="auto"/>
        </w:rPr>
      </w:pPr>
    </w:p>
    <w:p xmlns:wp14="http://schemas.microsoft.com/office/word/2010/wordml" w14:paraId="3DEEC669" wp14:textId="77777777">
      <w:pPr>
        <w:suppressAutoHyphens w:val="true"/>
        <w:spacing w:before="0" w:after="0" w:line="240"/>
        <w:ind w:left="0" w:right="0" w:firstLine="0"/>
        <w:jc w:val="left"/>
        <w:rPr>
          <w:rFonts w:ascii="Tinos" w:hAnsi="Tinos" w:eastAsia="Tinos" w:cs="Tinos"/>
          <w:color w:val="auto"/>
          <w:spacing w:val="0"/>
          <w:position w:val="0"/>
          <w:sz w:val="24"/>
          <w:shd w:val="clear" w:fill="auto"/>
        </w:rPr>
      </w:pPr>
    </w:p>
    <w:p xmlns:wp14="http://schemas.microsoft.com/office/word/2010/wordml" w14:paraId="78356A93" wp14:textId="77777777">
      <w:pPr>
        <w:keepNext w:val="true"/>
        <w:keepLines w:val="true"/>
        <w:numPr>
          <w:ilvl w:val="0"/>
          <w:numId w:val="5"/>
        </w:numPr>
        <w:tabs>
          <w:tab w:val="left" w:leader="none" w:pos="0"/>
        </w:tabs>
        <w:spacing w:before="480" w:after="0" w:line="276"/>
        <w:ind w:left="432" w:right="0" w:hanging="432"/>
        <w:jc w:val="center"/>
        <w:rPr>
          <w:rFonts w:ascii="Cambria" w:hAnsi="Cambria" w:eastAsia="Cambria" w:cs="Cambria"/>
          <w:b/>
          <w:color w:val="365F91"/>
          <w:spacing w:val="0"/>
          <w:position w:val="0"/>
          <w:sz w:val="28"/>
          <w:shd w:val="clear" w:fill="auto"/>
        </w:rPr>
      </w:pPr>
      <w:r>
        <w:rPr>
          <w:rFonts w:ascii="Times New Roman" w:hAnsi="Times New Roman" w:eastAsia="Times New Roman" w:cs="Times New Roman"/>
          <w:b/>
          <w:color w:val="auto"/>
          <w:spacing w:val="0"/>
          <w:position w:val="0"/>
          <w:sz w:val="28"/>
          <w:shd w:val="clear" w:fill="auto"/>
        </w:rPr>
        <w:t xml:space="preserve">TABLE OF CONTENTS</w:t>
      </w:r>
    </w:p>
    <w:p xmlns:wp14="http://schemas.microsoft.com/office/word/2010/wordml" w:rsidP="128B4CCB" w14:paraId="632D651C" wp14:textId="77777777">
      <w:pPr>
        <w:tabs>
          <w:tab w:val="right" w:leader="dot" w:pos="9360"/>
        </w:tabs>
        <w:suppressAutoHyphens w:val="true"/>
        <w:spacing w:before="0" w:after="0" w:line="360" w:lineRule="auto"/>
        <w:ind w:left="0" w:right="0" w:firstLine="0"/>
        <w:jc w:val="both"/>
        <w:rPr>
          <w:rFonts w:ascii="Arial" w:hAnsi="Arial" w:eastAsia="Arial" w:cs="Arial"/>
          <w:color w:val="auto"/>
          <w:sz w:val="22"/>
          <w:szCs w:val="22"/>
        </w:rPr>
      </w:pPr>
      <w:r w:rsidRPr="128B4CCB">
        <w:rPr>
          <w:rFonts w:ascii="Arial" w:hAnsi="Arial" w:eastAsia="Arial" w:cs="Arial"/>
          <w:color w:val="auto"/>
          <w:spacing w:val="0"/>
          <w:position w:val="0"/>
          <w:sz w:val="22"/>
          <w:szCs w:val="22"/>
          <w:shd w:val="clear" w:fill="auto"/>
        </w:rPr>
        <w:t xml:space="preserve">INTRODUCTION</w:t>
      </w:r>
      <w:r>
        <w:rPr>
          <w:rFonts w:ascii="Arial" w:hAnsi="Arial" w:eastAsia="Arial" w:cs="Arial"/>
          <w:color w:val="auto"/>
          <w:spacing w:val="0"/>
          <w:position w:val="0"/>
          <w:sz w:val="22"/>
          <w:shd w:val="clear" w:fill="auto"/>
        </w:rPr>
        <w:tab/>
      </w:r>
    </w:p>
    <w:p xmlns:wp14="http://schemas.microsoft.com/office/word/2010/wordml" w:rsidP="128B4CCB" w14:paraId="55BE21ED" wp14:textId="77777777">
      <w:pPr>
        <w:tabs>
          <w:tab w:val="right" w:leader="dot" w:pos="9360"/>
        </w:tabs>
        <w:suppressAutoHyphens w:val="true"/>
        <w:spacing w:before="0" w:after="0" w:line="360" w:lineRule="auto"/>
        <w:ind w:left="240" w:right="0" w:firstLine="0"/>
        <w:jc w:val="both"/>
        <w:rPr>
          <w:rFonts w:ascii="Arial" w:hAnsi="Arial" w:eastAsia="Arial" w:cs="Arial"/>
          <w:color w:val="auto"/>
          <w:sz w:val="22"/>
          <w:szCs w:val="22"/>
        </w:rPr>
      </w:pPr>
      <w:r w:rsidRPr="128B4CCB">
        <w:rPr>
          <w:rFonts w:ascii="Arial" w:hAnsi="Arial" w:eastAsia="Arial" w:cs="Arial"/>
          <w:color w:val="auto"/>
          <w:spacing w:val="0"/>
          <w:position w:val="0"/>
          <w:sz w:val="22"/>
          <w:szCs w:val="22"/>
          <w:shd w:val="clear" w:fill="auto"/>
        </w:rPr>
        <w:t xml:space="preserve">SWOT analysis for current academic and employability skills</w:t>
      </w:r>
      <w:r>
        <w:rPr>
          <w:rFonts w:ascii="Arial" w:hAnsi="Arial" w:eastAsia="Arial" w:cs="Arial"/>
          <w:color w:val="auto"/>
          <w:spacing w:val="0"/>
          <w:position w:val="0"/>
          <w:sz w:val="22"/>
          <w:shd w:val="clear" w:fill="auto"/>
        </w:rPr>
        <w:tab/>
      </w:r>
    </w:p>
    <w:p xmlns:wp14="http://schemas.microsoft.com/office/word/2010/wordml" w14:paraId="3656B9AB" wp14:textId="77777777">
      <w:pPr>
        <w:tabs>
          <w:tab w:val="right" w:leader="dot" w:pos="9360"/>
        </w:tabs>
        <w:suppressAutoHyphens w:val="true"/>
        <w:spacing w:before="0" w:after="0" w:line="360"/>
        <w:ind w:left="240" w:right="0" w:firstLine="0"/>
        <w:jc w:val="both"/>
        <w:rPr>
          <w:rFonts w:ascii="Arial" w:hAnsi="Arial" w:eastAsia="Arial" w:cs="Arial"/>
          <w:color w:val="auto"/>
          <w:spacing w:val="0"/>
          <w:position w:val="0"/>
          <w:sz w:val="22"/>
          <w:shd w:val="clear" w:fill="auto"/>
        </w:rPr>
      </w:pPr>
    </w:p>
    <w:p xmlns:wp14="http://schemas.microsoft.com/office/word/2010/wordml" w14:paraId="5982921E" wp14:textId="77777777">
      <w:pPr>
        <w:tabs>
          <w:tab w:val="right" w:leader="dot" w:pos="9360"/>
        </w:tabs>
        <w:suppressAutoHyphens w:val="true"/>
        <w:spacing w:before="0" w:after="0" w:line="360"/>
        <w:ind w:left="0" w:right="0" w:firstLine="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CONCLUSION</w:t>
      </w:r>
      <w:r>
        <w:rPr>
          <w:rFonts w:ascii="Arial" w:hAnsi="Arial" w:eastAsia="Arial" w:cs="Arial"/>
          <w:color w:val="auto"/>
          <w:spacing w:val="0"/>
          <w:position w:val="0"/>
          <w:sz w:val="22"/>
          <w:shd w:val="clear" w:fill="auto"/>
        </w:rPr>
        <w:tab/>
      </w:r>
    </w:p>
    <w:p xmlns:wp14="http://schemas.microsoft.com/office/word/2010/wordml" w14:paraId="7797E7DE" wp14:textId="77777777">
      <w:pPr>
        <w:tabs>
          <w:tab w:val="right" w:leader="dot" w:pos="9360"/>
        </w:tabs>
        <w:suppressAutoHyphens w:val="true"/>
        <w:spacing w:before="0" w:after="0" w:line="360"/>
        <w:ind w:left="0" w:right="0" w:firstLine="0"/>
        <w:jc w:val="both"/>
        <w:rPr>
          <w:rFonts w:ascii="Arial" w:hAnsi="Arial" w:eastAsia="Arial" w:cs="Arial"/>
          <w:color w:val="auto"/>
          <w:spacing w:val="0"/>
          <w:position w:val="0"/>
          <w:sz w:val="22"/>
          <w:shd w:val="clear" w:fill="auto"/>
        </w:rPr>
      </w:pPr>
      <w:r w:rsidRPr="128B4CCB">
        <w:rPr>
          <w:rFonts w:ascii="Arial" w:hAnsi="Arial" w:eastAsia="Arial" w:cs="Arial"/>
          <w:color w:val="auto"/>
          <w:spacing w:val="0"/>
          <w:position w:val="0"/>
          <w:sz w:val="22"/>
          <w:szCs w:val="22"/>
          <w:shd w:val="clear" w:fill="auto"/>
        </w:rPr>
        <w:t xml:space="preserve">REFERENCES</w:t>
      </w:r>
      <w:r>
        <w:rPr>
          <w:rFonts w:ascii="Arial" w:hAnsi="Arial" w:eastAsia="Arial" w:cs="Arial"/>
          <w:color w:val="auto"/>
          <w:spacing w:val="0"/>
          <w:position w:val="0"/>
          <w:sz w:val="22"/>
          <w:shd w:val="clear" w:fill="auto"/>
        </w:rPr>
        <w:tab/>
      </w:r>
    </w:p>
    <w:p w:rsidR="128B4CCB" w:rsidP="128B4CCB" w:rsidRDefault="128B4CCB" w14:paraId="4DC0B660" w14:textId="120A716B">
      <w:pPr>
        <w:pStyle w:val="Normal"/>
        <w:spacing w:before="0" w:after="0" w:line="360" w:lineRule="auto"/>
        <w:ind w:left="0" w:right="0" w:firstLine="0"/>
        <w:jc w:val="both"/>
        <w:rPr>
          <w:rFonts w:ascii="Arial" w:hAnsi="Arial" w:eastAsia="Arial" w:cs="Arial"/>
          <w:color w:val="auto"/>
          <w:sz w:val="22"/>
          <w:szCs w:val="22"/>
        </w:rPr>
      </w:pPr>
    </w:p>
    <w:p xmlns:wp14="http://schemas.microsoft.com/office/word/2010/wordml" w14:paraId="45FB0818" wp14:textId="77777777">
      <w:pPr>
        <w:suppressAutoHyphens w:val="true"/>
        <w:spacing w:before="0" w:after="0" w:line="240"/>
        <w:ind w:left="0" w:right="0" w:firstLine="0"/>
        <w:jc w:val="left"/>
        <w:rPr>
          <w:rFonts w:ascii="Arial" w:hAnsi="Arial" w:eastAsia="Arial" w:cs="Arial"/>
          <w:color w:val="auto"/>
          <w:spacing w:val="0"/>
          <w:position w:val="0"/>
          <w:sz w:val="22"/>
          <w:shd w:val="clear" w:fill="auto"/>
        </w:rPr>
      </w:pPr>
    </w:p>
    <w:p xmlns:wp14="http://schemas.microsoft.com/office/word/2010/wordml" w14:paraId="2C8B4F07" wp14:textId="77777777">
      <w:pPr>
        <w:keepNext w:val="true"/>
        <w:keepLines w:val="true"/>
        <w:numPr>
          <w:ilvl w:val="0"/>
          <w:numId w:val="10"/>
        </w:numPr>
        <w:tabs>
          <w:tab w:val="left" w:leader="none" w:pos="0"/>
        </w:tabs>
        <w:spacing w:before="0" w:after="0" w:line="240"/>
        <w:ind w:left="432" w:right="0" w:hanging="432"/>
        <w:jc w:val="left"/>
        <w:rPr>
          <w:rFonts w:ascii="Arial" w:hAnsi="Arial" w:eastAsia="Arial" w:cs="Arial"/>
          <w:b/>
          <w:color w:val="000000"/>
          <w:spacing w:val="0"/>
          <w:position w:val="0"/>
          <w:sz w:val="22"/>
          <w:shd w:val="clear" w:fill="auto"/>
        </w:rPr>
      </w:pPr>
      <w:r>
        <w:rPr>
          <w:rFonts w:ascii="Arial" w:hAnsi="Arial" w:eastAsia="Arial" w:cs="Arial"/>
          <w:b/>
          <w:color w:val="000000"/>
          <w:spacing w:val="0"/>
          <w:position w:val="0"/>
          <w:sz w:val="22"/>
          <w:shd w:val="clear" w:fill="auto"/>
        </w:rPr>
        <w:t xml:space="preserve">INTRODUCTION</w:t>
      </w:r>
    </w:p>
    <w:p xmlns:wp14="http://schemas.microsoft.com/office/word/2010/wordml" w14:paraId="5241F6A0" wp14:textId="77777777">
      <w:pPr>
        <w:suppressAutoHyphens w:val="true"/>
        <w:spacing w:before="0" w:after="0" w:line="360"/>
        <w:ind w:left="0" w:right="0" w:firstLine="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ab/>
      </w:r>
      <w:r>
        <w:rPr>
          <w:rFonts w:ascii="Arial" w:hAnsi="Arial" w:eastAsia="Arial" w:cs="Arial"/>
          <w:color w:val="auto"/>
          <w:spacing w:val="0"/>
          <w:position w:val="0"/>
          <w:sz w:val="22"/>
          <w:shd w:val="clear" w:fill="auto"/>
        </w:rPr>
        <w:t xml:space="preserve">Business skills in Hotel industry refers to all the required elements and quality in an individual in order to pursue his career in the hospitality industry. Hospitality industry falls under service sector organization that involves providing leisure services in relation to the food, accommodation and other amenities for the travellers. In order to work and establish career in Hospitality sector, one must posses all those necessary skills that fulfil the requirement of particular job. These skills may include different components such as- Customer service, as it is the important element in Hotel, networking, communication skills as the vital requirement in service industry, Flexibility in working with the shifts, multitasking skills to perform different tasks at a time, Language skills, cultural awareness and other technical and mathematical skills etc. All these skills posses the basic requirement criteria for career at luxury Hotel. This report will highlight the Strength, weaknesses, opportunities, threats being identified in his personal skills along with comparing them for the requirement of Hotel. The report will include a personal development plan for an individual to match the skills requirement at luxury Hotel. This report will also include the legal legislative risks being considered by managers and employees at Hotel such as- data protection, health and safety, food hygiene, licensing, key provisions within Hotel Proprietors Act 1956.</w:t>
      </w:r>
    </w:p>
    <w:p xmlns:wp14="http://schemas.microsoft.com/office/word/2010/wordml" w14:paraId="049F31CB" wp14:textId="77777777">
      <w:pPr>
        <w:suppressAutoHyphens w:val="true"/>
        <w:spacing w:before="0" w:after="0" w:line="360"/>
        <w:ind w:left="0" w:right="0" w:firstLine="0"/>
        <w:jc w:val="both"/>
        <w:rPr>
          <w:rFonts w:ascii="Arial" w:hAnsi="Arial" w:eastAsia="Arial" w:cs="Arial"/>
          <w:b/>
          <w:color w:val="000000"/>
          <w:spacing w:val="0"/>
          <w:position w:val="0"/>
          <w:sz w:val="22"/>
          <w:shd w:val="clear" w:fill="auto"/>
        </w:rPr>
      </w:pPr>
    </w:p>
    <w:p xmlns:wp14="http://schemas.microsoft.com/office/word/2010/wordml" w14:paraId="37DAD28C" wp14:textId="77777777">
      <w:pPr>
        <w:keepNext w:val="true"/>
        <w:keepLines w:val="true"/>
        <w:numPr>
          <w:ilvl w:val="0"/>
          <w:numId w:val="12"/>
        </w:numPr>
        <w:tabs>
          <w:tab w:val="left" w:leader="none" w:pos="0"/>
        </w:tabs>
        <w:spacing w:before="0" w:after="0" w:line="240"/>
        <w:ind w:left="576" w:right="0" w:hanging="576"/>
        <w:jc w:val="left"/>
        <w:rPr>
          <w:rFonts w:ascii="Arial" w:hAnsi="Arial" w:eastAsia="Arial" w:cs="Arial"/>
          <w:color w:val="000000"/>
          <w:spacing w:val="0"/>
          <w:position w:val="0"/>
          <w:sz w:val="22"/>
          <w:u w:val="single"/>
          <w:shd w:val="clear" w:fill="auto"/>
        </w:rPr>
      </w:pPr>
      <w:r>
        <w:rPr>
          <w:rFonts w:ascii="Arial" w:hAnsi="Arial" w:eastAsia="Arial" w:cs="Arial"/>
          <w:color w:val="000000"/>
          <w:spacing w:val="0"/>
          <w:position w:val="0"/>
          <w:sz w:val="22"/>
          <w:u w:val="single"/>
          <w:shd w:val="clear" w:fill="auto"/>
        </w:rPr>
        <w:t xml:space="preserve">SWOT analysis for current academic and employability skills</w:t>
      </w:r>
    </w:p>
    <w:p xmlns:wp14="http://schemas.microsoft.com/office/word/2010/wordml" w14:paraId="06C568B7" wp14:textId="77777777">
      <w:pPr>
        <w:suppressAutoHyphens w:val="true"/>
        <w:spacing w:before="0" w:after="0" w:line="360"/>
        <w:ind w:left="0" w:right="0" w:firstLine="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ab/>
      </w:r>
      <w:r>
        <w:rPr>
          <w:rFonts w:ascii="Arial" w:hAnsi="Arial" w:eastAsia="Arial" w:cs="Arial"/>
          <w:color w:val="auto"/>
          <w:spacing w:val="0"/>
          <w:position w:val="0"/>
          <w:sz w:val="22"/>
          <w:shd w:val="clear" w:fill="auto"/>
        </w:rPr>
        <w:t xml:space="preserve">The following SWOT analysis an individual strengths in which he is capable and posses some good skills that are required while working in the Hotel, weaknesses that he needs to polish and the areas which he lacks, opportunities where he can improve and develop himself a better skill person, threats which could be harmful and create difficulties in his career in Hotel industry.</w:t>
      </w:r>
    </w:p>
    <w:p xmlns:wp14="http://schemas.microsoft.com/office/word/2010/wordml" w14:paraId="53128261" wp14:textId="77777777">
      <w:pPr>
        <w:suppressAutoHyphens w:val="true"/>
        <w:spacing w:before="0" w:after="0" w:line="360"/>
        <w:ind w:left="0" w:right="0" w:firstLine="0"/>
        <w:jc w:val="both"/>
        <w:rPr>
          <w:rFonts w:ascii="Arial" w:hAnsi="Arial" w:eastAsia="Arial" w:cs="Arial"/>
          <w:color w:val="auto"/>
          <w:spacing w:val="0"/>
          <w:position w:val="0"/>
          <w:sz w:val="22"/>
          <w:shd w:val="clear" w:fill="auto"/>
        </w:rPr>
      </w:pPr>
    </w:p>
    <w:tbl>
      <w:tblPr>
        <w:tblInd w:w="55" w:type="dxa"/>
      </w:tblPr>
      <w:tblGrid>
        <w:gridCol w:w="4680"/>
        <w:gridCol w:w="4663"/>
      </w:tblGrid>
      <w:tr xmlns:wp14="http://schemas.microsoft.com/office/word/2010/wordml" w14:paraId="43783D4E" wp14:textId="77777777">
        <w:trPr>
          <w:trHeight w:val="1" w:hRule="atLeast"/>
          <w:jc w:val="left"/>
        </w:trPr>
        <w:tc>
          <w:tcPr>
            <w:tcW w:w="4680" w:type="dxa"/>
            <w:tcBorders>
              <w:top w:val="single" w:color="000000" w:sz="1"/>
              <w:left w:val="single" w:color="000000" w:sz="1"/>
              <w:bottom w:val="single" w:color="000000" w:sz="1"/>
              <w:right w:val="single" w:color="000000" w:sz="0"/>
            </w:tcBorders>
            <w:shd w:val="clear" w:color="auto" w:fill="auto"/>
            <w:tcMar>
              <w:left w:w="54" w:type="dxa"/>
              <w:right w:w="54" w:type="dxa"/>
            </w:tcMar>
            <w:vAlign w:val="top"/>
          </w:tcPr>
          <w:p w14:paraId="47BE48D3"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b/>
                <w:color w:val="auto"/>
                <w:spacing w:val="0"/>
                <w:position w:val="0"/>
                <w:sz w:val="22"/>
                <w:shd w:val="clear" w:fill="auto"/>
              </w:rPr>
              <w:t xml:space="preserve">Strengths</w:t>
            </w:r>
          </w:p>
        </w:tc>
        <w:tc>
          <w:tcPr>
            <w:tcW w:w="4663" w:type="dxa"/>
            <w:tcBorders>
              <w:top w:val="single" w:color="000000" w:sz="1"/>
              <w:left w:val="single" w:color="000000" w:sz="1"/>
              <w:bottom w:val="single" w:color="000000" w:sz="1"/>
              <w:right w:val="single" w:color="000000" w:sz="1"/>
            </w:tcBorders>
            <w:shd w:val="clear" w:color="auto" w:fill="auto"/>
            <w:tcMar>
              <w:left w:w="54" w:type="dxa"/>
              <w:right w:w="54" w:type="dxa"/>
            </w:tcMar>
            <w:vAlign w:val="top"/>
          </w:tcPr>
          <w:p w14:paraId="4149CA96"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b/>
                <w:color w:val="auto"/>
                <w:spacing w:val="0"/>
                <w:position w:val="0"/>
                <w:sz w:val="22"/>
                <w:shd w:val="clear" w:fill="auto"/>
              </w:rPr>
              <w:t xml:space="preserve">Weaknesses</w:t>
            </w:r>
          </w:p>
        </w:tc>
      </w:tr>
      <w:tr xmlns:wp14="http://schemas.microsoft.com/office/word/2010/wordml" w14:paraId="440E95E7" wp14:textId="77777777">
        <w:trPr>
          <w:trHeight w:val="704" w:hRule="auto"/>
          <w:jc w:val="left"/>
        </w:trPr>
        <w:tc>
          <w:tcPr>
            <w:tcW w:w="4680" w:type="dxa"/>
            <w:tcBorders>
              <w:top w:val="single" w:color="000000" w:sz="0"/>
              <w:left w:val="single" w:color="000000" w:sz="1"/>
              <w:bottom w:val="single" w:color="000000" w:sz="1"/>
              <w:right w:val="single" w:color="000000" w:sz="0"/>
            </w:tcBorders>
            <w:shd w:val="clear" w:color="auto" w:fill="auto"/>
            <w:tcMar>
              <w:left w:w="54" w:type="dxa"/>
              <w:right w:w="54" w:type="dxa"/>
            </w:tcMar>
            <w:vAlign w:val="top"/>
          </w:tcPr>
          <w:p w14:paraId="2C63436B" wp14:textId="77777777">
            <w:pPr>
              <w:numPr>
                <w:ilvl w:val="0"/>
                <w:numId w:val="18"/>
              </w:numPr>
              <w:suppressLineNumbers w:val="true"/>
              <w:tabs>
                <w:tab w:val="left" w:leader="none" w:pos="720"/>
              </w:tabs>
              <w:suppressAutoHyphens w:val="true"/>
              <w:spacing w:before="0" w:after="0" w:line="36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Theoretical knowledge in relation to the Hospitality studies and the functional areas in a Hotel(</w:t>
            </w:r>
            <w:r>
              <w:rPr>
                <w:rFonts w:ascii="Arial" w:hAnsi="Arial" w:eastAsia="Arial" w:cs="Arial"/>
                <w:color w:val="222222"/>
                <w:spacing w:val="0"/>
                <w:position w:val="0"/>
                <w:sz w:val="22"/>
                <w:shd w:val="clear" w:fill="auto"/>
              </w:rPr>
              <w:t xml:space="preserve">Silva and et.al., 2019</w:t>
            </w:r>
            <w:r>
              <w:rPr>
                <w:rFonts w:ascii="Arial" w:hAnsi="Arial" w:eastAsia="Arial" w:cs="Arial"/>
                <w:color w:val="auto"/>
                <w:spacing w:val="0"/>
                <w:position w:val="0"/>
                <w:sz w:val="22"/>
                <w:shd w:val="clear" w:fill="auto"/>
              </w:rPr>
              <w:t xml:space="preserve">).</w:t>
            </w:r>
          </w:p>
          <w:p w14:paraId="6B972714" wp14:textId="77777777">
            <w:pPr>
              <w:numPr>
                <w:ilvl w:val="0"/>
                <w:numId w:val="18"/>
              </w:numPr>
              <w:suppressLineNumbers w:val="true"/>
              <w:tabs>
                <w:tab w:val="left" w:leader="none" w:pos="720"/>
              </w:tabs>
              <w:suppressAutoHyphens w:val="true"/>
              <w:spacing w:before="0" w:after="0" w:line="36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Knowledge in operations including the basic understanding in concepts of accounting, human resource management, cost control etc.</w:t>
            </w:r>
          </w:p>
          <w:p w14:paraId="39523A89" wp14:textId="77777777">
            <w:pPr>
              <w:numPr>
                <w:ilvl w:val="0"/>
                <w:numId w:val="18"/>
              </w:numPr>
              <w:suppressLineNumbers w:val="true"/>
              <w:tabs>
                <w:tab w:val="left" w:leader="none" w:pos="720"/>
              </w:tabs>
              <w:suppressAutoHyphens w:val="true"/>
              <w:spacing w:before="0" w:after="0" w:line="36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Financial management and analysis, able to read and evaluate financial reports of the company, revenue management and other financial activities.</w:t>
            </w:r>
          </w:p>
          <w:p w14:paraId="454056BA" wp14:textId="77777777">
            <w:pPr>
              <w:numPr>
                <w:ilvl w:val="0"/>
                <w:numId w:val="18"/>
              </w:numPr>
              <w:suppressLineNumbers w:val="true"/>
              <w:tabs>
                <w:tab w:val="left" w:leader="none" w:pos="720"/>
              </w:tabs>
              <w:suppressAutoHyphens w:val="true"/>
              <w:spacing w:before="0" w:after="0" w:line="36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Better technical and IT skills and the knowledge related to the software and computer operations in financial management and other activities.</w:t>
            </w:r>
          </w:p>
          <w:p w14:paraId="2B8DC039" wp14:textId="77777777">
            <w:pPr>
              <w:numPr>
                <w:ilvl w:val="0"/>
                <w:numId w:val="18"/>
              </w:numPr>
              <w:suppressLineNumbers w:val="true"/>
              <w:tabs>
                <w:tab w:val="left" w:leader="none" w:pos="720"/>
              </w:tabs>
              <w:suppressAutoHyphens w:val="true"/>
              <w:spacing w:before="0" w:after="0" w:line="36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Communication skills and the way of interacting with the people and influencing them to understand the personal point of view and agree on it(</w:t>
            </w:r>
            <w:r>
              <w:rPr>
                <w:rFonts w:ascii="Arial" w:hAnsi="Arial" w:eastAsia="Arial" w:cs="Arial"/>
                <w:color w:val="222222"/>
                <w:spacing w:val="0"/>
                <w:position w:val="0"/>
                <w:sz w:val="22"/>
                <w:shd w:val="clear" w:fill="auto"/>
              </w:rPr>
              <w:t xml:space="preserve">Hertzman and et.al., 2015</w:t>
            </w:r>
            <w:r>
              <w:rPr>
                <w:rFonts w:ascii="Arial" w:hAnsi="Arial" w:eastAsia="Arial" w:cs="Arial"/>
                <w:color w:val="auto"/>
                <w:spacing w:val="0"/>
                <w:position w:val="0"/>
                <w:sz w:val="22"/>
                <w:shd w:val="clear" w:fill="auto"/>
              </w:rPr>
              <w:t xml:space="preserve">).</w:t>
            </w:r>
          </w:p>
          <w:p w14:paraId="22C92B28" wp14:textId="77777777">
            <w:pPr>
              <w:numPr>
                <w:ilvl w:val="0"/>
                <w:numId w:val="18"/>
              </w:numPr>
              <w:suppressLineNumbers w:val="true"/>
              <w:tabs>
                <w:tab w:val="left" w:leader="none" w:pos="720"/>
              </w:tabs>
              <w:suppressAutoHyphens w:val="true"/>
              <w:spacing w:before="0" w:after="0" w:line="360"/>
              <w:ind w:left="720" w:right="0" w:hanging="360"/>
              <w:jc w:val="both"/>
              <w:rPr>
                <w:spacing w:val="0"/>
                <w:position w:val="0"/>
                <w:sz w:val="22"/>
              </w:rPr>
            </w:pPr>
            <w:r>
              <w:rPr>
                <w:rFonts w:ascii="Arial" w:hAnsi="Arial" w:eastAsia="Arial" w:cs="Arial"/>
                <w:color w:val="auto"/>
                <w:spacing w:val="0"/>
                <w:position w:val="0"/>
                <w:sz w:val="22"/>
                <w:shd w:val="clear" w:fill="auto"/>
              </w:rPr>
              <w:t xml:space="preserve">Better and deep knowledge in management theory subject including the basic steps for management in Hotel, overview for the Hotel industry and the requirements of skills while working in Hotel industry.</w:t>
            </w:r>
          </w:p>
        </w:tc>
        <w:tc>
          <w:tcPr>
            <w:tcW w:w="4663" w:type="dxa"/>
            <w:tcBorders>
              <w:top w:val="single" w:color="000000" w:sz="0"/>
              <w:left w:val="single" w:color="000000" w:sz="1"/>
              <w:bottom w:val="single" w:color="000000" w:sz="1"/>
              <w:right w:val="single" w:color="000000" w:sz="1"/>
            </w:tcBorders>
            <w:shd w:val="clear" w:color="auto" w:fill="auto"/>
            <w:tcMar>
              <w:left w:w="54" w:type="dxa"/>
              <w:right w:w="54" w:type="dxa"/>
            </w:tcMar>
            <w:vAlign w:val="top"/>
          </w:tcPr>
          <w:p w14:paraId="7567C8D4" wp14:textId="77777777">
            <w:pPr>
              <w:numPr>
                <w:ilvl w:val="0"/>
                <w:numId w:val="18"/>
              </w:numPr>
              <w:suppressLineNumbers w:val="true"/>
              <w:tabs>
                <w:tab w:val="left" w:leader="none" w:pos="720"/>
              </w:tabs>
              <w:suppressAutoHyphens w:val="true"/>
              <w:spacing w:before="0" w:after="0" w:line="36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Lack of interpersonal skills that is managing the stress situations and handling the pressure related situations in work. This due to lack of work experience. The individual has the hesitation from being patient and making decisions in the complicated situations or being calm to listen the things carefully although they are against their integrity.</w:t>
            </w:r>
          </w:p>
          <w:p w14:paraId="27D5BBFB" wp14:textId="77777777">
            <w:pPr>
              <w:numPr>
                <w:ilvl w:val="0"/>
                <w:numId w:val="18"/>
              </w:numPr>
              <w:suppressLineNumbers w:val="true"/>
              <w:tabs>
                <w:tab w:val="left" w:leader="none" w:pos="720"/>
              </w:tabs>
              <w:suppressAutoHyphens w:val="true"/>
              <w:spacing w:before="0" w:after="0" w:line="36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Lack of Leadership skills and ability to lead the people through directions and influencing them to work along. The individual is not able to lead people in his directions or influence them to work along as per his instructions and this is due to lack of experience and practical knowledge of managing the people within the organization.</w:t>
            </w:r>
          </w:p>
          <w:p w14:paraId="34415BF9" wp14:textId="77777777">
            <w:pPr>
              <w:numPr>
                <w:ilvl w:val="0"/>
                <w:numId w:val="18"/>
              </w:numPr>
              <w:suppressLineNumbers w:val="true"/>
              <w:tabs>
                <w:tab w:val="left" w:leader="none" w:pos="720"/>
              </w:tabs>
              <w:suppressAutoHyphens w:val="true"/>
              <w:spacing w:before="0" w:after="0" w:line="360"/>
              <w:ind w:left="720" w:right="0" w:hanging="360"/>
              <w:jc w:val="both"/>
              <w:rPr>
                <w:color w:val="auto"/>
                <w:spacing w:val="0"/>
                <w:position w:val="0"/>
                <w:sz w:val="22"/>
              </w:rPr>
            </w:pPr>
            <w:r>
              <w:rPr>
                <w:rFonts w:ascii="Arial" w:hAnsi="Arial" w:eastAsia="Arial" w:cs="Arial"/>
                <w:color w:val="auto"/>
                <w:spacing w:val="0"/>
                <w:position w:val="0"/>
                <w:sz w:val="22"/>
                <w:shd w:val="clear" w:fill="auto"/>
              </w:rPr>
              <w:t xml:space="preserve">Lack of flexibility and multitasking ability. The individual is unable to work in different shifts and timings which is also an important activity in Hotel industry as to work along with different timings and be flexible to work. Next is that the individual is not able to perform different tasks at a time as again due to lack of experience and practical work performed.</w:t>
            </w:r>
          </w:p>
        </w:tc>
      </w:tr>
      <w:tr xmlns:wp14="http://schemas.microsoft.com/office/word/2010/wordml" w14:paraId="1B9B7B34" wp14:textId="77777777">
        <w:trPr>
          <w:trHeight w:val="1" w:hRule="atLeast"/>
          <w:jc w:val="left"/>
        </w:trPr>
        <w:tc>
          <w:tcPr>
            <w:tcW w:w="4680" w:type="dxa"/>
            <w:tcBorders>
              <w:top w:val="single" w:color="000000" w:sz="0"/>
              <w:left w:val="single" w:color="000000" w:sz="1"/>
              <w:bottom w:val="single" w:color="000000" w:sz="1"/>
              <w:right w:val="single" w:color="000000" w:sz="0"/>
            </w:tcBorders>
            <w:shd w:val="clear" w:color="auto" w:fill="auto"/>
            <w:tcMar>
              <w:left w:w="54" w:type="dxa"/>
              <w:right w:w="54" w:type="dxa"/>
            </w:tcMar>
            <w:vAlign w:val="top"/>
          </w:tcPr>
          <w:p w14:paraId="353B9EC7"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b/>
                <w:color w:val="auto"/>
                <w:spacing w:val="0"/>
                <w:position w:val="0"/>
                <w:sz w:val="22"/>
                <w:shd w:val="clear" w:fill="auto"/>
              </w:rPr>
              <w:t xml:space="preserve">Opportunities</w:t>
            </w:r>
          </w:p>
        </w:tc>
        <w:tc>
          <w:tcPr>
            <w:tcW w:w="4663" w:type="dxa"/>
            <w:tcBorders>
              <w:top w:val="single" w:color="000000" w:sz="0"/>
              <w:left w:val="single" w:color="000000" w:sz="1"/>
              <w:bottom w:val="single" w:color="000000" w:sz="1"/>
              <w:right w:val="single" w:color="000000" w:sz="1"/>
            </w:tcBorders>
            <w:shd w:val="clear" w:color="auto" w:fill="auto"/>
            <w:tcMar>
              <w:left w:w="54" w:type="dxa"/>
              <w:right w:w="54" w:type="dxa"/>
            </w:tcMar>
            <w:vAlign w:val="top"/>
          </w:tcPr>
          <w:p w14:paraId="413022BA"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b/>
                <w:color w:val="auto"/>
                <w:spacing w:val="0"/>
                <w:position w:val="0"/>
                <w:sz w:val="22"/>
                <w:shd w:val="clear" w:fill="auto"/>
              </w:rPr>
              <w:t xml:space="preserve">Threats</w:t>
            </w:r>
          </w:p>
        </w:tc>
      </w:tr>
      <w:tr xmlns:wp14="http://schemas.microsoft.com/office/word/2010/wordml" w14:paraId="0561FC82" wp14:textId="77777777">
        <w:trPr>
          <w:trHeight w:val="704" w:hRule="auto"/>
          <w:jc w:val="left"/>
        </w:trPr>
        <w:tc>
          <w:tcPr>
            <w:tcW w:w="4680" w:type="dxa"/>
            <w:tcBorders>
              <w:top w:val="single" w:color="000000" w:sz="0"/>
              <w:left w:val="single" w:color="000000" w:sz="1"/>
              <w:bottom w:val="single" w:color="000000" w:sz="1"/>
              <w:right w:val="single" w:color="000000" w:sz="0"/>
            </w:tcBorders>
            <w:shd w:val="clear" w:color="auto" w:fill="auto"/>
            <w:tcMar>
              <w:left w:w="54" w:type="dxa"/>
              <w:right w:w="54" w:type="dxa"/>
            </w:tcMar>
            <w:vAlign w:val="top"/>
          </w:tcPr>
          <w:p w14:paraId="08EE676C" wp14:textId="77777777">
            <w:pPr>
              <w:numPr>
                <w:ilvl w:val="0"/>
                <w:numId w:val="24"/>
              </w:numPr>
              <w:suppressLineNumbers w:val="true"/>
              <w:tabs>
                <w:tab w:val="left" w:leader="none" w:pos="720"/>
              </w:tabs>
              <w:suppressAutoHyphens w:val="true"/>
              <w:spacing w:before="0" w:after="0" w:line="36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The individual has better opportunity in developing career in Hotel industry as he consists better communication and interaction skills. Hospitality industry provides services which is intangible and can be seen only when the customer is satisfied with the staff behaviour and interactions as well as his service, so the individual has chance to opt for this opportunity using his strengths of communication and interaction.</w:t>
            </w:r>
          </w:p>
          <w:p w14:paraId="4EAA5A88" wp14:textId="77777777">
            <w:pPr>
              <w:numPr>
                <w:ilvl w:val="0"/>
                <w:numId w:val="24"/>
              </w:numPr>
              <w:suppressLineNumbers w:val="true"/>
              <w:tabs>
                <w:tab w:val="left" w:leader="none" w:pos="720"/>
              </w:tabs>
              <w:suppressAutoHyphens w:val="true"/>
              <w:spacing w:before="0" w:after="0" w:line="36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Better opportunity for establishing and qualify for admin job as the individual has good IT and technical skills and good hands at operating computer software, which is the initial requirement at Front desk or Back office job to record the data and analyse them accordingly.</w:t>
            </w:r>
          </w:p>
          <w:p w14:paraId="327DDFD8" wp14:textId="77777777">
            <w:pPr>
              <w:numPr>
                <w:ilvl w:val="0"/>
                <w:numId w:val="24"/>
              </w:numPr>
              <w:suppressLineNumbers w:val="true"/>
              <w:tabs>
                <w:tab w:val="left" w:leader="none" w:pos="720"/>
              </w:tabs>
              <w:suppressAutoHyphens w:val="true"/>
              <w:spacing w:before="0" w:after="0" w:line="36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Opportunity in the financial department at Hotel as mentioned above the financial management and analysis is one of the strengths of the individual.</w:t>
            </w:r>
          </w:p>
          <w:p w14:paraId="14C85FAB" wp14:textId="77777777">
            <w:pPr>
              <w:numPr>
                <w:ilvl w:val="0"/>
                <w:numId w:val="24"/>
              </w:numPr>
              <w:suppressLineNumbers w:val="true"/>
              <w:tabs>
                <w:tab w:val="left" w:leader="none" w:pos="720"/>
              </w:tabs>
              <w:suppressAutoHyphens w:val="true"/>
              <w:spacing w:before="0" w:after="0" w:line="360"/>
              <w:ind w:left="720" w:right="0" w:hanging="360"/>
              <w:jc w:val="both"/>
              <w:rPr>
                <w:color w:val="auto"/>
                <w:spacing w:val="0"/>
                <w:position w:val="0"/>
                <w:sz w:val="22"/>
              </w:rPr>
            </w:pPr>
            <w:r>
              <w:rPr>
                <w:rFonts w:ascii="Arial" w:hAnsi="Arial" w:eastAsia="Arial" w:cs="Arial"/>
                <w:color w:val="auto"/>
                <w:spacing w:val="0"/>
                <w:position w:val="0"/>
                <w:sz w:val="22"/>
                <w:shd w:val="clear" w:fill="auto"/>
              </w:rPr>
              <w:t xml:space="preserve">Better opportunity for career in Hotel management as the individual has better theoretical knowledge on management and practice at Hotel, which could be easy for him to transform he academic theory into practical activities and tasks at the Hotel.</w:t>
            </w:r>
          </w:p>
        </w:tc>
        <w:tc>
          <w:tcPr>
            <w:tcW w:w="4663" w:type="dxa"/>
            <w:tcBorders>
              <w:top w:val="single" w:color="000000" w:sz="0"/>
              <w:left w:val="single" w:color="000000" w:sz="1"/>
              <w:bottom w:val="single" w:color="000000" w:sz="1"/>
              <w:right w:val="single" w:color="000000" w:sz="1"/>
            </w:tcBorders>
            <w:shd w:val="clear" w:color="auto" w:fill="auto"/>
            <w:tcMar>
              <w:left w:w="54" w:type="dxa"/>
              <w:right w:w="54" w:type="dxa"/>
            </w:tcMar>
            <w:vAlign w:val="top"/>
          </w:tcPr>
          <w:p w14:paraId="338A35C3" wp14:textId="77777777">
            <w:pPr>
              <w:numPr>
                <w:ilvl w:val="0"/>
                <w:numId w:val="24"/>
              </w:numPr>
              <w:suppressLineNumbers w:val="true"/>
              <w:tabs>
                <w:tab w:val="left" w:leader="none" w:pos="720"/>
              </w:tabs>
              <w:suppressAutoHyphens w:val="true"/>
              <w:spacing w:before="0" w:after="0" w:line="36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Due to lack of interpersonal skills and patience during problems will create a lot more difficulties and threats during the critical situation. Hotel is the place where there are lot of critical circumstances and changing nature of the guest which turns out to be responsibility for the staff to handle those situations and have the patience even if the situation is against their ethics and integrity so lack of patience and stress management will turn to be threat during these situations(</w:t>
            </w:r>
            <w:r>
              <w:rPr>
                <w:rFonts w:ascii="Arial" w:hAnsi="Arial" w:eastAsia="Arial" w:cs="Arial"/>
                <w:color w:val="222222"/>
                <w:spacing w:val="0"/>
                <w:position w:val="0"/>
                <w:sz w:val="22"/>
                <w:shd w:val="clear" w:fill="auto"/>
              </w:rPr>
              <w:t xml:space="preserve">Adeyinka-Ojo, , 2018</w:t>
            </w:r>
            <w:r>
              <w:rPr>
                <w:rFonts w:ascii="Arial" w:hAnsi="Arial" w:eastAsia="Arial" w:cs="Arial"/>
                <w:color w:val="auto"/>
                <w:spacing w:val="0"/>
                <w:position w:val="0"/>
                <w:sz w:val="22"/>
                <w:shd w:val="clear" w:fill="auto"/>
              </w:rPr>
              <w:t xml:space="preserve">).</w:t>
            </w:r>
          </w:p>
          <w:p w14:paraId="73F8A89A" wp14:textId="77777777">
            <w:pPr>
              <w:numPr>
                <w:ilvl w:val="0"/>
                <w:numId w:val="24"/>
              </w:numPr>
              <w:suppressLineNumbers w:val="true"/>
              <w:tabs>
                <w:tab w:val="left" w:leader="none" w:pos="720"/>
              </w:tabs>
              <w:suppressAutoHyphens w:val="true"/>
              <w:spacing w:before="0" w:after="0" w:line="360"/>
              <w:ind w:left="720" w:right="0" w:hanging="360"/>
              <w:jc w:val="both"/>
              <w:rPr>
                <w:spacing w:val="0"/>
                <w:position w:val="0"/>
                <w:sz w:val="22"/>
              </w:rPr>
            </w:pPr>
            <w:r>
              <w:rPr>
                <w:rFonts w:ascii="Arial" w:hAnsi="Arial" w:eastAsia="Arial" w:cs="Arial"/>
                <w:color w:val="auto"/>
                <w:spacing w:val="0"/>
                <w:position w:val="0"/>
                <w:sz w:val="22"/>
                <w:shd w:val="clear" w:fill="auto"/>
              </w:rPr>
              <w:t xml:space="preserve">Threat of performing more than one task at a time. This is due to lack of multitasking ability by the individual as discussed in the weakness portion. Hotel is the place where there are lot more activities to be performed at a time as such serving the guests, managing the communication between the staff, ensuring that guest is satisfied with the service as well as addressing their problems and handling the critical situations. Lack of multitasking ability by individual will make him unable to work with these kinds of situations and activities.</w:t>
            </w:r>
          </w:p>
        </w:tc>
      </w:tr>
    </w:tbl>
    <w:p xmlns:wp14="http://schemas.microsoft.com/office/word/2010/wordml" w14:paraId="62486C05" wp14:textId="77777777">
      <w:pPr>
        <w:suppressAutoHyphens w:val="true"/>
        <w:spacing w:before="0" w:after="0" w:line="360"/>
        <w:ind w:left="0" w:right="0" w:firstLine="0"/>
        <w:jc w:val="both"/>
        <w:rPr>
          <w:rFonts w:ascii="Arial" w:hAnsi="Arial" w:eastAsia="Arial" w:cs="Arial"/>
          <w:color w:val="auto"/>
          <w:spacing w:val="0"/>
          <w:position w:val="0"/>
          <w:sz w:val="22"/>
          <w:shd w:val="clear" w:fill="auto"/>
        </w:rPr>
      </w:pPr>
    </w:p>
    <w:p xmlns:wp14="http://schemas.microsoft.com/office/word/2010/wordml" w14:paraId="2AB11ABB" wp14:textId="77777777">
      <w:pPr>
        <w:keepNext w:val="true"/>
        <w:keepLines w:val="true"/>
        <w:numPr>
          <w:ilvl w:val="0"/>
          <w:numId w:val="27"/>
        </w:numPr>
        <w:tabs>
          <w:tab w:val="left" w:leader="none" w:pos="0"/>
        </w:tabs>
        <w:spacing w:before="0" w:after="0" w:line="240"/>
        <w:ind w:left="576" w:right="0" w:hanging="576"/>
        <w:jc w:val="left"/>
        <w:rPr>
          <w:rFonts w:ascii="Arial" w:hAnsi="Arial" w:eastAsia="Arial" w:cs="Arial"/>
          <w:color w:val="000000"/>
          <w:spacing w:val="0"/>
          <w:position w:val="0"/>
          <w:sz w:val="22"/>
          <w:u w:val="single"/>
          <w:shd w:val="clear" w:fill="auto"/>
        </w:rPr>
      </w:pPr>
      <w:r>
        <w:rPr>
          <w:rFonts w:ascii="Arial" w:hAnsi="Arial" w:eastAsia="Arial" w:cs="Arial"/>
          <w:color w:val="000000"/>
          <w:spacing w:val="0"/>
          <w:position w:val="0"/>
          <w:sz w:val="22"/>
          <w:u w:val="single"/>
          <w:shd w:val="clear" w:fill="auto"/>
        </w:rPr>
        <w:t xml:space="preserve">Personal Development Plan</w:t>
      </w:r>
    </w:p>
    <w:p xmlns:wp14="http://schemas.microsoft.com/office/word/2010/wordml" w14:paraId="4101652C" wp14:textId="77777777">
      <w:pPr>
        <w:keepNext w:val="true"/>
        <w:keepLines w:val="true"/>
        <w:tabs>
          <w:tab w:val="left" w:leader="none" w:pos="0"/>
        </w:tabs>
        <w:spacing w:before="0" w:after="0" w:line="240"/>
        <w:ind w:left="0" w:right="0" w:firstLine="0"/>
        <w:jc w:val="left"/>
        <w:rPr>
          <w:rFonts w:ascii="Arial" w:hAnsi="Arial" w:eastAsia="Arial" w:cs="Arial"/>
          <w:color w:val="000000"/>
          <w:spacing w:val="0"/>
          <w:position w:val="0"/>
          <w:sz w:val="22"/>
          <w:u w:val="single"/>
          <w:shd w:val="clear" w:fill="auto"/>
        </w:rPr>
      </w:pPr>
    </w:p>
    <w:p xmlns:wp14="http://schemas.microsoft.com/office/word/2010/wordml" w14:paraId="4B99056E" wp14:textId="77777777">
      <w:pPr>
        <w:keepNext w:val="true"/>
        <w:keepLines w:val="true"/>
        <w:tabs>
          <w:tab w:val="left" w:leader="none" w:pos="0"/>
        </w:tabs>
        <w:spacing w:before="0" w:after="0" w:line="240"/>
        <w:ind w:left="0" w:right="0" w:firstLine="0"/>
        <w:jc w:val="left"/>
        <w:rPr>
          <w:rFonts w:ascii="Arial" w:hAnsi="Arial" w:eastAsia="Arial" w:cs="Arial"/>
          <w:color w:val="000000"/>
          <w:spacing w:val="0"/>
          <w:position w:val="0"/>
          <w:sz w:val="22"/>
          <w:u w:val="single"/>
          <w:shd w:val="clear" w:fill="auto"/>
        </w:rPr>
      </w:pPr>
    </w:p>
    <w:p xmlns:wp14="http://schemas.microsoft.com/office/word/2010/wordml" w14:paraId="17F62088" wp14:textId="77777777">
      <w:pPr>
        <w:suppressAutoHyphens w:val="true"/>
        <w:spacing w:before="0" w:after="0" w:line="360"/>
        <w:ind w:left="0" w:right="0" w:firstLine="0"/>
        <w:jc w:val="both"/>
        <w:rPr>
          <w:rFonts w:ascii="Arial" w:hAnsi="Arial" w:eastAsia="Arial" w:cs="Arial"/>
          <w:b/>
          <w:color w:val="auto"/>
          <w:spacing w:val="0"/>
          <w:position w:val="0"/>
          <w:sz w:val="22"/>
          <w:shd w:val="clear" w:fill="auto"/>
        </w:rPr>
      </w:pPr>
      <w:r>
        <w:rPr>
          <w:rFonts w:ascii="Arial" w:hAnsi="Arial" w:eastAsia="Arial" w:cs="Arial"/>
          <w:color w:val="auto"/>
          <w:spacing w:val="0"/>
          <w:position w:val="0"/>
          <w:sz w:val="22"/>
          <w:shd w:val="clear" w:fill="auto"/>
        </w:rPr>
        <w:tab/>
      </w:r>
      <w:r>
        <w:rPr>
          <w:rFonts w:ascii="Arial" w:hAnsi="Arial" w:eastAsia="Arial" w:cs="Arial"/>
          <w:color w:val="auto"/>
          <w:spacing w:val="0"/>
          <w:position w:val="0"/>
          <w:sz w:val="22"/>
          <w:shd w:val="clear" w:fill="auto"/>
        </w:rPr>
        <w:t xml:space="preserve">From the above SWOT analysis there are various strengths and weaknesses are been identified from an individual and on the basis of these weaknesses identified, the personal development plan is being prepared and which shows the skills of individual that needs to be developed and what all activities are to be performed by him to develop that specific skill. It also includes the priority of the skills to be developed and the time duration for the activities to be performed to improve particular skill. It will also include the evidence for the completion and improvement from different persons to make sure that the activities were effective and improvement is made.</w:t>
      </w:r>
    </w:p>
    <w:tbl>
      <w:tblPr>
        <w:tblW w:w="9447" w:type="dxa"/>
        <w:tblInd w:w="55" w:type="dxa"/>
      </w:tblPr>
      <w:tblGrid>
        <w:gridCol w:w="1418"/>
        <w:gridCol w:w="955"/>
        <w:gridCol w:w="2490"/>
        <w:gridCol w:w="1358"/>
        <w:gridCol w:w="1286"/>
        <w:gridCol w:w="1940"/>
      </w:tblGrid>
      <w:tr xmlns:wp14="http://schemas.microsoft.com/office/word/2010/wordml" w:rsidTr="128B4CCB" w14:paraId="4B5F41B6" wp14:textId="77777777">
        <w:trPr>
          <w:trHeight w:val="1" w:hRule="atLeast"/>
          <w:jc w:val="left"/>
        </w:trPr>
        <w:tc>
          <w:tcPr>
            <w:tcW w:w="1418" w:type="dxa"/>
            <w:tcBorders>
              <w:top w:val="single" w:color="000000" w:themeColor="accent6" w:sz="1"/>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57C1B9C1" wp14:textId="77777777">
            <w:pPr>
              <w:suppressLineNumbers w:val="true"/>
              <w:suppressAutoHyphens w:val="true"/>
              <w:spacing w:before="0" w:after="0" w:line="240"/>
              <w:ind w:left="0" w:right="0" w:firstLine="0"/>
              <w:jc w:val="center"/>
              <w:rPr>
                <w:color w:val="auto"/>
                <w:spacing w:val="0"/>
                <w:position w:val="0"/>
                <w:sz w:val="22"/>
              </w:rPr>
            </w:pPr>
            <w:r>
              <w:rPr>
                <w:rFonts w:ascii="Arial" w:hAnsi="Arial" w:eastAsia="Arial" w:cs="Arial"/>
                <w:b/>
                <w:color w:val="auto"/>
                <w:spacing w:val="0"/>
                <w:position w:val="0"/>
                <w:sz w:val="22"/>
                <w:shd w:val="clear" w:fill="auto"/>
              </w:rPr>
              <w:t xml:space="preserve">Development of skill</w:t>
            </w:r>
          </w:p>
        </w:tc>
        <w:tc>
          <w:tcPr>
            <w:tcW w:w="955" w:type="dxa"/>
            <w:tcBorders>
              <w:top w:val="single" w:color="000000" w:themeColor="accent6" w:sz="1"/>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66CAD181" wp14:textId="77777777">
            <w:pPr>
              <w:suppressLineNumbers w:val="true"/>
              <w:suppressAutoHyphens w:val="true"/>
              <w:spacing w:before="0" w:after="0" w:line="240"/>
              <w:ind w:left="0" w:right="0" w:firstLine="0"/>
              <w:jc w:val="center"/>
              <w:rPr>
                <w:color w:val="auto"/>
                <w:spacing w:val="0"/>
                <w:position w:val="0"/>
                <w:sz w:val="22"/>
              </w:rPr>
            </w:pPr>
            <w:r>
              <w:rPr>
                <w:rFonts w:ascii="Arial" w:hAnsi="Arial" w:eastAsia="Arial" w:cs="Arial"/>
                <w:b/>
                <w:color w:val="auto"/>
                <w:spacing w:val="0"/>
                <w:position w:val="0"/>
                <w:sz w:val="22"/>
                <w:shd w:val="clear" w:fill="auto"/>
              </w:rPr>
              <w:t xml:space="preserve">Priority</w:t>
            </w:r>
          </w:p>
        </w:tc>
        <w:tc>
          <w:tcPr>
            <w:tcW w:w="2490" w:type="dxa"/>
            <w:tcBorders>
              <w:top w:val="single" w:color="000000" w:themeColor="accent6" w:sz="1"/>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1EAE5923" wp14:textId="77777777">
            <w:pPr>
              <w:suppressLineNumbers w:val="true"/>
              <w:suppressAutoHyphens w:val="true"/>
              <w:spacing w:before="0" w:after="0" w:line="240"/>
              <w:ind w:left="0" w:right="0" w:firstLine="0"/>
              <w:jc w:val="center"/>
              <w:rPr>
                <w:color w:val="auto"/>
                <w:spacing w:val="0"/>
                <w:position w:val="0"/>
                <w:sz w:val="22"/>
              </w:rPr>
            </w:pPr>
            <w:r>
              <w:rPr>
                <w:rFonts w:ascii="Arial" w:hAnsi="Arial" w:eastAsia="Arial" w:cs="Arial"/>
                <w:b/>
                <w:color w:val="auto"/>
                <w:spacing w:val="0"/>
                <w:position w:val="0"/>
                <w:sz w:val="22"/>
                <w:shd w:val="clear" w:fill="auto"/>
              </w:rPr>
              <w:t xml:space="preserve">Activities undertaken</w:t>
            </w:r>
          </w:p>
        </w:tc>
        <w:tc>
          <w:tcPr>
            <w:tcW w:w="1358" w:type="dxa"/>
            <w:tcBorders>
              <w:top w:val="single" w:color="000000" w:themeColor="accent6" w:sz="1"/>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1494E2EA" wp14:textId="77777777">
            <w:pPr>
              <w:suppressLineNumbers w:val="true"/>
              <w:suppressAutoHyphens w:val="true"/>
              <w:spacing w:before="0" w:after="0" w:line="240"/>
              <w:ind w:left="0" w:right="0" w:firstLine="0"/>
              <w:jc w:val="center"/>
              <w:rPr>
                <w:color w:val="auto"/>
                <w:spacing w:val="0"/>
                <w:position w:val="0"/>
                <w:sz w:val="22"/>
              </w:rPr>
            </w:pPr>
            <w:r>
              <w:rPr>
                <w:rFonts w:ascii="Arial" w:hAnsi="Arial" w:eastAsia="Arial" w:cs="Arial"/>
                <w:b/>
                <w:color w:val="auto"/>
                <w:spacing w:val="0"/>
                <w:position w:val="0"/>
                <w:sz w:val="22"/>
                <w:shd w:val="clear" w:fill="auto"/>
              </w:rPr>
              <w:t xml:space="preserve">Resources</w:t>
            </w:r>
          </w:p>
        </w:tc>
        <w:tc>
          <w:tcPr>
            <w:tcW w:w="1286" w:type="dxa"/>
            <w:tcBorders>
              <w:top w:val="single" w:color="000000" w:themeColor="accent6" w:sz="1"/>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07ED5907" wp14:textId="77777777">
            <w:pPr>
              <w:suppressLineNumbers w:val="true"/>
              <w:suppressAutoHyphens w:val="true"/>
              <w:spacing w:before="0" w:after="0" w:line="240"/>
              <w:ind w:left="0" w:right="0" w:firstLine="0"/>
              <w:jc w:val="center"/>
              <w:rPr>
                <w:color w:val="auto"/>
                <w:spacing w:val="0"/>
                <w:position w:val="0"/>
                <w:sz w:val="22"/>
              </w:rPr>
            </w:pPr>
            <w:r>
              <w:rPr>
                <w:rFonts w:ascii="Arial" w:hAnsi="Arial" w:eastAsia="Arial" w:cs="Arial"/>
                <w:b/>
                <w:color w:val="auto"/>
                <w:spacing w:val="0"/>
                <w:position w:val="0"/>
                <w:sz w:val="22"/>
                <w:shd w:val="clear" w:fill="auto"/>
              </w:rPr>
              <w:t xml:space="preserve">Duration</w:t>
            </w:r>
          </w:p>
        </w:tc>
        <w:tc>
          <w:tcPr>
            <w:tcW w:w="1940" w:type="dxa"/>
            <w:tcBorders>
              <w:top w:val="single" w:color="000000" w:themeColor="accent6" w:sz="1"/>
              <w:left w:val="single" w:color="000000" w:themeColor="accent6" w:sz="1"/>
              <w:bottom w:val="single" w:color="000000" w:themeColor="accent6" w:sz="1"/>
              <w:right w:val="single" w:color="000000" w:themeColor="accent6" w:sz="1"/>
            </w:tcBorders>
            <w:shd w:val="clear" w:color="auto" w:fill="auto"/>
            <w:tcMar>
              <w:left w:w="54" w:type="dxa"/>
              <w:right w:w="54" w:type="dxa"/>
            </w:tcMar>
            <w:vAlign w:val="top"/>
          </w:tcPr>
          <w:p w14:paraId="466A7712" wp14:textId="77777777">
            <w:pPr>
              <w:suppressLineNumbers w:val="true"/>
              <w:suppressAutoHyphens w:val="true"/>
              <w:spacing w:before="0" w:after="0" w:line="240"/>
              <w:ind w:left="0" w:right="0" w:firstLine="0"/>
              <w:jc w:val="center"/>
              <w:rPr>
                <w:color w:val="auto"/>
                <w:spacing w:val="0"/>
                <w:position w:val="0"/>
                <w:sz w:val="22"/>
              </w:rPr>
            </w:pPr>
            <w:r>
              <w:rPr>
                <w:rFonts w:ascii="Arial" w:hAnsi="Arial" w:eastAsia="Arial" w:cs="Arial"/>
                <w:b/>
                <w:color w:val="auto"/>
                <w:spacing w:val="0"/>
                <w:position w:val="0"/>
                <w:sz w:val="22"/>
                <w:shd w:val="clear" w:fill="auto"/>
              </w:rPr>
              <w:t xml:space="preserve">Evidence of completion</w:t>
            </w:r>
          </w:p>
        </w:tc>
      </w:tr>
      <w:tr xmlns:wp14="http://schemas.microsoft.com/office/word/2010/wordml" w:rsidTr="128B4CCB" w14:paraId="1E2EFED0" wp14:textId="77777777">
        <w:trPr>
          <w:trHeight w:val="1" w:hRule="atLeast"/>
          <w:jc w:val="left"/>
        </w:trPr>
        <w:tc>
          <w:tcPr>
            <w:tcW w:w="1418" w:type="dxa"/>
            <w:tcBorders>
              <w:top w:val="single" w:color="000000" w:themeColor="accent6" w:sz="0"/>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4780F201"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color w:val="auto"/>
                <w:spacing w:val="0"/>
                <w:position w:val="0"/>
                <w:sz w:val="22"/>
                <w:shd w:val="clear" w:fill="auto"/>
              </w:rPr>
              <w:t xml:space="preserve">Multitasking skill</w:t>
            </w:r>
          </w:p>
        </w:tc>
        <w:tc>
          <w:tcPr>
            <w:tcW w:w="955" w:type="dxa"/>
            <w:tcBorders>
              <w:top w:val="single" w:color="000000" w:themeColor="accent6" w:sz="0"/>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7E177962"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color w:val="auto"/>
                <w:spacing w:val="0"/>
                <w:position w:val="0"/>
                <w:sz w:val="22"/>
                <w:shd w:val="clear" w:fill="auto"/>
              </w:rPr>
              <w:t xml:space="preserve">High</w:t>
            </w:r>
          </w:p>
        </w:tc>
        <w:tc>
          <w:tcPr>
            <w:tcW w:w="2490" w:type="dxa"/>
            <w:tcBorders>
              <w:top w:val="single" w:color="000000" w:themeColor="accent6" w:sz="0"/>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rsidP="128B4CCB" w14:paraId="4376D461" wp14:textId="77777777">
            <w:pPr>
              <w:suppressLineNumbers w:val="true"/>
              <w:tabs>
                <w:tab w:val="left" w:leader="none" w:pos="720"/>
              </w:tabs>
              <w:suppressAutoHyphens w:val="true"/>
              <w:spacing w:before="0" w:after="0" w:line="240" w:lineRule="auto"/>
              <w:ind w:left="360" w:right="0" w:hanging="360"/>
              <w:jc w:val="both"/>
              <w:rPr>
                <w:rFonts w:ascii="Arial" w:hAnsi="Arial" w:eastAsia="Arial" w:cs="Arial"/>
                <w:color w:val="auto"/>
                <w:sz w:val="22"/>
                <w:szCs w:val="22"/>
              </w:rPr>
            </w:pPr>
            <w:proofErr w:type="spellStart"/>
            <w:r w:rsidRPr="128B4CCB">
              <w:rPr>
                <w:rFonts w:ascii="Arial" w:hAnsi="Arial" w:eastAsia="Arial" w:cs="Arial"/>
                <w:color w:val="auto"/>
                <w:spacing w:val="0"/>
                <w:position w:val="0"/>
                <w:sz w:val="22"/>
                <w:szCs w:val="22"/>
                <w:shd w:val="clear" w:fill="auto"/>
              </w:rPr>
              <w:t xml:space="preserve">Making</w:t>
            </w:r>
            <w:proofErr w:type="spellEnd"/>
            <w:r w:rsidRPr="128B4CCB">
              <w:rPr>
                <w:rFonts w:ascii="Arial" w:hAnsi="Arial" w:eastAsia="Arial" w:cs="Arial"/>
                <w:color w:val="auto"/>
                <w:spacing w:val="0"/>
                <w:position w:val="0"/>
                <w:sz w:val="22"/>
                <w:szCs w:val="22"/>
                <w:shd w:val="clear" w:fill="auto"/>
              </w:rPr>
              <w:t xml:space="preserve"> </w:t>
            </w:r>
            <w:proofErr w:type="spellStart"/>
            <w:r w:rsidRPr="128B4CCB">
              <w:rPr>
                <w:rFonts w:ascii="Arial" w:hAnsi="Arial" w:eastAsia="Arial" w:cs="Arial"/>
                <w:color w:val="auto"/>
                <w:spacing w:val="0"/>
                <w:position w:val="0"/>
                <w:sz w:val="22"/>
                <w:szCs w:val="22"/>
                <w:shd w:val="clear" w:fill="auto"/>
              </w:rPr>
              <w:t xml:space="preserve">to</w:t>
            </w:r>
            <w:proofErr w:type="spellEnd"/>
            <w:r w:rsidRPr="128B4CCB">
              <w:rPr>
                <w:rFonts w:ascii="Arial" w:hAnsi="Arial" w:eastAsia="Arial" w:cs="Arial"/>
                <w:color w:val="auto"/>
                <w:spacing w:val="0"/>
                <w:position w:val="0"/>
                <w:sz w:val="22"/>
                <w:szCs w:val="22"/>
                <w:shd w:val="clear" w:fill="auto"/>
              </w:rPr>
              <w:t xml:space="preserve">-do-</w:t>
            </w:r>
            <w:proofErr w:type="spellStart"/>
            <w:r w:rsidRPr="128B4CCB">
              <w:rPr>
                <w:rFonts w:ascii="Arial" w:hAnsi="Arial" w:eastAsia="Arial" w:cs="Arial"/>
                <w:color w:val="auto"/>
                <w:spacing w:val="0"/>
                <w:position w:val="0"/>
                <w:sz w:val="22"/>
                <w:szCs w:val="22"/>
                <w:shd w:val="clear" w:fill="auto"/>
              </w:rPr>
              <w:t xml:space="preserve">list</w:t>
            </w:r>
            <w:proofErr w:type="spellEnd"/>
            <w:r w:rsidRPr="128B4CCB">
              <w:rPr>
                <w:rFonts w:ascii="Arial" w:hAnsi="Arial" w:eastAsia="Arial" w:cs="Arial"/>
                <w:color w:val="auto"/>
                <w:spacing w:val="0"/>
                <w:position w:val="0"/>
                <w:sz w:val="22"/>
                <w:szCs w:val="22"/>
                <w:shd w:val="clear" w:fill="auto"/>
              </w:rPr>
              <w:t xml:space="preserve"> </w:t>
            </w:r>
            <w:proofErr w:type="spellStart"/>
            <w:r w:rsidRPr="128B4CCB">
              <w:rPr>
                <w:rFonts w:ascii="Arial" w:hAnsi="Arial" w:eastAsia="Arial" w:cs="Arial"/>
                <w:color w:val="auto"/>
                <w:spacing w:val="0"/>
                <w:position w:val="0"/>
                <w:sz w:val="22"/>
                <w:szCs w:val="22"/>
                <w:shd w:val="clear" w:fill="auto"/>
              </w:rPr>
              <w:t xml:space="preserve">and</w:t>
            </w:r>
            <w:proofErr w:type="spellEnd"/>
            <w:r w:rsidRPr="128B4CCB">
              <w:rPr>
                <w:rFonts w:ascii="Arial" w:hAnsi="Arial" w:eastAsia="Arial" w:cs="Arial"/>
                <w:color w:val="auto"/>
                <w:spacing w:val="0"/>
                <w:position w:val="0"/>
                <w:sz w:val="22"/>
                <w:szCs w:val="22"/>
                <w:shd w:val="clear" w:fill="auto"/>
              </w:rPr>
              <w:t xml:space="preserve"> </w:t>
            </w:r>
            <w:proofErr w:type="spellStart"/>
            <w:r w:rsidRPr="128B4CCB">
              <w:rPr>
                <w:rFonts w:ascii="Arial" w:hAnsi="Arial" w:eastAsia="Arial" w:cs="Arial"/>
                <w:color w:val="auto"/>
                <w:spacing w:val="0"/>
                <w:position w:val="0"/>
                <w:sz w:val="22"/>
                <w:szCs w:val="22"/>
                <w:shd w:val="clear" w:fill="auto"/>
              </w:rPr>
              <w:t xml:space="preserve">mentioning</w:t>
            </w:r>
            <w:proofErr w:type="spellEnd"/>
            <w:r w:rsidRPr="128B4CCB">
              <w:rPr>
                <w:rFonts w:ascii="Arial" w:hAnsi="Arial" w:eastAsia="Arial" w:cs="Arial"/>
                <w:color w:val="auto"/>
                <w:spacing w:val="0"/>
                <w:position w:val="0"/>
                <w:sz w:val="22"/>
                <w:szCs w:val="22"/>
                <w:shd w:val="clear" w:fill="auto"/>
              </w:rPr>
              <w:t xml:space="preserve"> </w:t>
            </w:r>
            <w:proofErr w:type="spellStart"/>
            <w:r w:rsidRPr="128B4CCB">
              <w:rPr>
                <w:rFonts w:ascii="Arial" w:hAnsi="Arial" w:eastAsia="Arial" w:cs="Arial"/>
                <w:color w:val="auto"/>
                <w:spacing w:val="0"/>
                <w:position w:val="0"/>
                <w:sz w:val="22"/>
                <w:szCs w:val="22"/>
                <w:shd w:val="clear" w:fill="auto"/>
              </w:rPr>
              <w:t xml:space="preserve">all</w:t>
            </w:r>
            <w:proofErr w:type="spellEnd"/>
            <w:r w:rsidRPr="128B4CCB">
              <w:rPr>
                <w:rFonts w:ascii="Arial" w:hAnsi="Arial" w:eastAsia="Arial" w:cs="Arial"/>
                <w:color w:val="auto"/>
                <w:spacing w:val="0"/>
                <w:position w:val="0"/>
                <w:sz w:val="22"/>
                <w:szCs w:val="22"/>
                <w:shd w:val="clear" w:fill="auto"/>
              </w:rPr>
              <w:t xml:space="preserve"> </w:t>
            </w:r>
            <w:proofErr w:type="spellStart"/>
            <w:r w:rsidRPr="128B4CCB">
              <w:rPr>
                <w:rFonts w:ascii="Arial" w:hAnsi="Arial" w:eastAsia="Arial" w:cs="Arial"/>
                <w:color w:val="auto"/>
                <w:spacing w:val="0"/>
                <w:position w:val="0"/>
                <w:sz w:val="22"/>
                <w:szCs w:val="22"/>
                <w:shd w:val="clear" w:fill="auto"/>
              </w:rPr>
              <w:t xml:space="preserve">the</w:t>
            </w:r>
            <w:proofErr w:type="spellEnd"/>
            <w:r w:rsidRPr="128B4CCB">
              <w:rPr>
                <w:rFonts w:ascii="Arial" w:hAnsi="Arial" w:eastAsia="Arial" w:cs="Arial"/>
                <w:color w:val="auto"/>
                <w:spacing w:val="0"/>
                <w:position w:val="0"/>
                <w:sz w:val="22"/>
                <w:szCs w:val="22"/>
                <w:shd w:val="clear" w:fill="auto"/>
              </w:rPr>
              <w:t xml:space="preserve"> important </w:t>
            </w:r>
            <w:proofErr w:type="spellStart"/>
            <w:r w:rsidRPr="128B4CCB">
              <w:rPr>
                <w:rFonts w:ascii="Arial" w:hAnsi="Arial" w:eastAsia="Arial" w:cs="Arial"/>
                <w:color w:val="auto"/>
                <w:spacing w:val="0"/>
                <w:position w:val="0"/>
                <w:sz w:val="22"/>
                <w:szCs w:val="22"/>
                <w:shd w:val="clear" w:fill="auto"/>
              </w:rPr>
              <w:t xml:space="preserve">activities</w:t>
            </w:r>
            <w:proofErr w:type="spellEnd"/>
            <w:r w:rsidRPr="128B4CCB">
              <w:rPr>
                <w:rFonts w:ascii="Arial" w:hAnsi="Arial" w:eastAsia="Arial" w:cs="Arial"/>
                <w:color w:val="auto"/>
                <w:spacing w:val="0"/>
                <w:position w:val="0"/>
                <w:sz w:val="22"/>
                <w:szCs w:val="22"/>
                <w:shd w:val="clear" w:fill="auto"/>
              </w:rPr>
              <w:t xml:space="preserve"> in it </w:t>
            </w:r>
            <w:proofErr w:type="spellStart"/>
            <w:r w:rsidRPr="128B4CCB">
              <w:rPr>
                <w:rFonts w:ascii="Arial" w:hAnsi="Arial" w:eastAsia="Arial" w:cs="Arial"/>
                <w:color w:val="auto"/>
                <w:spacing w:val="0"/>
                <w:position w:val="0"/>
                <w:sz w:val="22"/>
                <w:szCs w:val="22"/>
                <w:shd w:val="clear" w:fill="auto"/>
              </w:rPr>
              <w:t xml:space="preserve">which</w:t>
            </w:r>
            <w:proofErr w:type="spellEnd"/>
            <w:r w:rsidRPr="128B4CCB">
              <w:rPr>
                <w:rFonts w:ascii="Arial" w:hAnsi="Arial" w:eastAsia="Arial" w:cs="Arial"/>
                <w:color w:val="auto"/>
                <w:spacing w:val="0"/>
                <w:position w:val="0"/>
                <w:sz w:val="22"/>
                <w:szCs w:val="22"/>
                <w:shd w:val="clear" w:fill="auto"/>
              </w:rPr>
              <w:t xml:space="preserve"> </w:t>
            </w:r>
            <w:proofErr w:type="spellStart"/>
            <w:r w:rsidRPr="128B4CCB">
              <w:rPr>
                <w:rFonts w:ascii="Arial" w:hAnsi="Arial" w:eastAsia="Arial" w:cs="Arial"/>
                <w:color w:val="auto"/>
                <w:spacing w:val="0"/>
                <w:position w:val="0"/>
                <w:sz w:val="22"/>
                <w:szCs w:val="22"/>
                <w:shd w:val="clear" w:fill="auto"/>
              </w:rPr>
              <w:t xml:space="preserve">will</w:t>
            </w:r>
            <w:proofErr w:type="spellEnd"/>
            <w:r w:rsidRPr="128B4CCB">
              <w:rPr>
                <w:rFonts w:ascii="Arial" w:hAnsi="Arial" w:eastAsia="Arial" w:cs="Arial"/>
                <w:color w:val="auto"/>
                <w:spacing w:val="0"/>
                <w:position w:val="0"/>
                <w:sz w:val="22"/>
                <w:szCs w:val="22"/>
                <w:shd w:val="clear" w:fill="auto"/>
              </w:rPr>
              <w:t xml:space="preserve"> act as a </w:t>
            </w:r>
            <w:proofErr w:type="spellStart"/>
            <w:r w:rsidRPr="128B4CCB">
              <w:rPr>
                <w:rFonts w:ascii="Arial" w:hAnsi="Arial" w:eastAsia="Arial" w:cs="Arial"/>
                <w:color w:val="auto"/>
                <w:spacing w:val="0"/>
                <w:position w:val="0"/>
                <w:sz w:val="22"/>
                <w:szCs w:val="22"/>
                <w:shd w:val="clear" w:fill="auto"/>
              </w:rPr>
              <w:t xml:space="preserve">structure</w:t>
            </w:r>
            <w:proofErr w:type="spellEnd"/>
            <w:r w:rsidRPr="128B4CCB">
              <w:rPr>
                <w:rFonts w:ascii="Arial" w:hAnsi="Arial" w:eastAsia="Arial" w:cs="Arial"/>
                <w:color w:val="auto"/>
                <w:spacing w:val="0"/>
                <w:position w:val="0"/>
                <w:sz w:val="22"/>
                <w:szCs w:val="22"/>
                <w:shd w:val="clear" w:fill="auto"/>
              </w:rPr>
              <w:t xml:space="preserve"> for </w:t>
            </w:r>
            <w:proofErr w:type="spellStart"/>
            <w:r w:rsidRPr="128B4CCB">
              <w:rPr>
                <w:rFonts w:ascii="Arial" w:hAnsi="Arial" w:eastAsia="Arial" w:cs="Arial"/>
                <w:color w:val="auto"/>
                <w:spacing w:val="0"/>
                <w:position w:val="0"/>
                <w:sz w:val="22"/>
                <w:szCs w:val="22"/>
                <w:shd w:val="clear" w:fill="auto"/>
              </w:rPr>
              <w:t xml:space="preserve">conducting</w:t>
            </w:r>
            <w:proofErr w:type="spellEnd"/>
            <w:r w:rsidRPr="128B4CCB">
              <w:rPr>
                <w:rFonts w:ascii="Arial" w:hAnsi="Arial" w:eastAsia="Arial" w:cs="Arial"/>
                <w:color w:val="auto"/>
                <w:spacing w:val="0"/>
                <w:position w:val="0"/>
                <w:sz w:val="22"/>
                <w:szCs w:val="22"/>
                <w:shd w:val="clear" w:fill="auto"/>
              </w:rPr>
              <w:t xml:space="preserve"> </w:t>
            </w:r>
            <w:proofErr w:type="spellStart"/>
            <w:r w:rsidRPr="128B4CCB">
              <w:rPr>
                <w:rFonts w:ascii="Arial" w:hAnsi="Arial" w:eastAsia="Arial" w:cs="Arial"/>
                <w:color w:val="auto"/>
                <w:spacing w:val="0"/>
                <w:position w:val="0"/>
                <w:sz w:val="22"/>
                <w:szCs w:val="22"/>
                <w:shd w:val="clear" w:fill="auto"/>
              </w:rPr>
              <w:t xml:space="preserve">the</w:t>
            </w:r>
            <w:proofErr w:type="spellEnd"/>
            <w:r w:rsidRPr="128B4CCB">
              <w:rPr>
                <w:rFonts w:ascii="Arial" w:hAnsi="Arial" w:eastAsia="Arial" w:cs="Arial"/>
                <w:color w:val="auto"/>
                <w:spacing w:val="0"/>
                <w:position w:val="0"/>
                <w:sz w:val="22"/>
                <w:szCs w:val="22"/>
                <w:shd w:val="clear" w:fill="auto"/>
              </w:rPr>
              <w:t xml:space="preserve"> </w:t>
            </w:r>
            <w:proofErr w:type="spellStart"/>
            <w:r w:rsidRPr="128B4CCB">
              <w:rPr>
                <w:rFonts w:ascii="Arial" w:hAnsi="Arial" w:eastAsia="Arial" w:cs="Arial"/>
                <w:color w:val="auto"/>
                <w:spacing w:val="0"/>
                <w:position w:val="0"/>
                <w:sz w:val="22"/>
                <w:szCs w:val="22"/>
                <w:shd w:val="clear" w:fill="auto"/>
              </w:rPr>
              <w:t xml:space="preserve">activities</w:t>
            </w:r>
            <w:proofErr w:type="spellEnd"/>
            <w:r w:rsidRPr="128B4CCB">
              <w:rPr>
                <w:rFonts w:ascii="Arial" w:hAnsi="Arial" w:eastAsia="Arial" w:cs="Arial"/>
                <w:color w:val="auto"/>
                <w:spacing w:val="0"/>
                <w:position w:val="0"/>
                <w:sz w:val="22"/>
                <w:szCs w:val="22"/>
                <w:shd w:val="clear" w:fill="auto"/>
              </w:rPr>
              <w:t xml:space="preserve">.</w:t>
            </w:r>
          </w:p>
          <w:p w14:paraId="684B531A" wp14:textId="77777777">
            <w:pPr>
              <w:numPr>
                <w:ilvl w:val="0"/>
                <w:numId w:val="35"/>
              </w:numPr>
              <w:suppressLineNumbers w:val="true"/>
              <w:tabs>
                <w:tab w:val="left" w:leader="none" w:pos="720"/>
              </w:tabs>
              <w:suppressAutoHyphens w:val="true"/>
              <w:spacing w:before="0" w:after="0" w:line="24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Set a reminder for all the activities to be performed.</w:t>
            </w:r>
          </w:p>
          <w:p w14:paraId="562C4636" wp14:textId="77777777">
            <w:pPr>
              <w:numPr>
                <w:ilvl w:val="0"/>
                <w:numId w:val="35"/>
              </w:numPr>
              <w:suppressLineNumbers w:val="true"/>
              <w:tabs>
                <w:tab w:val="left" w:leader="none" w:pos="720"/>
              </w:tabs>
              <w:suppressAutoHyphens w:val="true"/>
              <w:spacing w:before="0" w:after="0" w:line="24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Make the priorities among the important tasks and try to perform them with the small tasks as this will improve the multitasking ability(</w:t>
            </w:r>
            <w:r>
              <w:rPr>
                <w:rFonts w:ascii="Arial" w:hAnsi="Arial" w:eastAsia="Arial" w:cs="Arial"/>
                <w:color w:val="222222"/>
                <w:spacing w:val="0"/>
                <w:position w:val="0"/>
                <w:sz w:val="22"/>
                <w:shd w:val="clear" w:fill="auto"/>
              </w:rPr>
              <w:t xml:space="preserve">Alhelalat,  2015</w:t>
            </w:r>
            <w:r>
              <w:rPr>
                <w:rFonts w:ascii="Arial" w:hAnsi="Arial" w:eastAsia="Arial" w:cs="Arial"/>
                <w:color w:val="auto"/>
                <w:spacing w:val="0"/>
                <w:position w:val="0"/>
                <w:sz w:val="22"/>
                <w:shd w:val="clear" w:fill="auto"/>
              </w:rPr>
              <w:t xml:space="preserve">).</w:t>
            </w:r>
          </w:p>
          <w:p w14:paraId="5B12D604" wp14:textId="77777777">
            <w:pPr>
              <w:numPr>
                <w:ilvl w:val="0"/>
                <w:numId w:val="35"/>
              </w:numPr>
              <w:suppressLineNumbers w:val="true"/>
              <w:tabs>
                <w:tab w:val="left" w:leader="none" w:pos="720"/>
              </w:tabs>
              <w:suppressAutoHyphens w:val="true"/>
              <w:spacing w:before="0" w:after="0" w:line="24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Work in time blocks to complete the activities before the deadline.</w:t>
            </w:r>
          </w:p>
          <w:p w14:paraId="57D7237C" wp14:textId="77777777">
            <w:pPr>
              <w:numPr>
                <w:ilvl w:val="0"/>
                <w:numId w:val="35"/>
              </w:numPr>
              <w:suppressLineNumbers w:val="true"/>
              <w:tabs>
                <w:tab w:val="left" w:leader="none" w:pos="720"/>
              </w:tabs>
              <w:suppressAutoHyphens w:val="true"/>
              <w:spacing w:before="0" w:after="0" w:line="240"/>
              <w:ind w:left="720" w:right="0" w:hanging="360"/>
              <w:jc w:val="both"/>
              <w:rPr>
                <w:spacing w:val="0"/>
                <w:position w:val="0"/>
                <w:sz w:val="22"/>
              </w:rPr>
            </w:pPr>
            <w:r>
              <w:rPr>
                <w:rFonts w:ascii="Arial" w:hAnsi="Arial" w:eastAsia="Arial" w:cs="Arial"/>
                <w:color w:val="auto"/>
                <w:spacing w:val="0"/>
                <w:position w:val="0"/>
                <w:sz w:val="22"/>
                <w:shd w:val="clear" w:fill="auto"/>
              </w:rPr>
              <w:t xml:space="preserve">Avoid the distractions and diversion of attention while performing any specific tasks and try to add on more task during the time in performance list.</w:t>
            </w:r>
          </w:p>
        </w:tc>
        <w:tc>
          <w:tcPr>
            <w:tcW w:w="1358" w:type="dxa"/>
            <w:tcBorders>
              <w:top w:val="single" w:color="000000" w:themeColor="accent6" w:sz="0"/>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6DCFBB9E"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color w:val="auto"/>
                <w:spacing w:val="0"/>
                <w:position w:val="0"/>
                <w:sz w:val="22"/>
                <w:shd w:val="clear" w:fill="auto"/>
              </w:rPr>
              <w:t xml:space="preserve">Money, Stationary and other equipment.</w:t>
            </w:r>
          </w:p>
        </w:tc>
        <w:tc>
          <w:tcPr>
            <w:tcW w:w="1286" w:type="dxa"/>
            <w:tcBorders>
              <w:top w:val="single" w:color="000000" w:themeColor="accent6" w:sz="0"/>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1A1315A8"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color w:val="auto"/>
                <w:spacing w:val="0"/>
                <w:position w:val="0"/>
                <w:sz w:val="22"/>
                <w:shd w:val="clear" w:fill="auto"/>
              </w:rPr>
              <w:t xml:space="preserve">30 days practice required.</w:t>
            </w:r>
          </w:p>
        </w:tc>
        <w:tc>
          <w:tcPr>
            <w:tcW w:w="1940" w:type="dxa"/>
            <w:tcBorders>
              <w:top w:val="single" w:color="000000" w:themeColor="accent6" w:sz="0"/>
              <w:left w:val="single" w:color="000000" w:themeColor="accent6" w:sz="1"/>
              <w:bottom w:val="single" w:color="000000" w:themeColor="accent6" w:sz="1"/>
              <w:right w:val="single" w:color="000000" w:themeColor="accent6" w:sz="1"/>
            </w:tcBorders>
            <w:shd w:val="clear" w:color="auto" w:fill="auto"/>
            <w:tcMar>
              <w:left w:w="54" w:type="dxa"/>
              <w:right w:w="54" w:type="dxa"/>
            </w:tcMar>
            <w:vAlign w:val="top"/>
          </w:tcPr>
          <w:p w14:paraId="4119C7D9"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color w:val="auto"/>
                <w:spacing w:val="0"/>
                <w:position w:val="0"/>
                <w:sz w:val="22"/>
                <w:shd w:val="clear" w:fill="auto"/>
              </w:rPr>
              <w:t xml:space="preserve">360 degree feedback,  review from colleagues etc.</w:t>
            </w:r>
          </w:p>
        </w:tc>
      </w:tr>
      <w:tr xmlns:wp14="http://schemas.microsoft.com/office/word/2010/wordml" w:rsidTr="128B4CCB" w14:paraId="3C7A1D89" wp14:textId="77777777">
        <w:trPr>
          <w:trHeight w:val="1" w:hRule="atLeast"/>
          <w:jc w:val="left"/>
        </w:trPr>
        <w:tc>
          <w:tcPr>
            <w:tcW w:w="1418" w:type="dxa"/>
            <w:tcBorders>
              <w:top w:val="single" w:color="000000" w:themeColor="accent6" w:sz="0"/>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75937AE8"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color w:val="auto"/>
                <w:spacing w:val="0"/>
                <w:position w:val="0"/>
                <w:sz w:val="22"/>
                <w:shd w:val="clear" w:fill="auto"/>
              </w:rPr>
              <w:t xml:space="preserve">Flexibility</w:t>
            </w:r>
          </w:p>
        </w:tc>
        <w:tc>
          <w:tcPr>
            <w:tcW w:w="955" w:type="dxa"/>
            <w:tcBorders>
              <w:top w:val="single" w:color="000000" w:themeColor="accent6" w:sz="0"/>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19497B9C"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color w:val="auto"/>
                <w:spacing w:val="0"/>
                <w:position w:val="0"/>
                <w:sz w:val="22"/>
                <w:shd w:val="clear" w:fill="auto"/>
              </w:rPr>
              <w:t xml:space="preserve">Medium</w:t>
            </w:r>
          </w:p>
        </w:tc>
        <w:tc>
          <w:tcPr>
            <w:tcW w:w="2490" w:type="dxa"/>
            <w:tcBorders>
              <w:top w:val="single" w:color="000000" w:themeColor="accent6" w:sz="0"/>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04BFD2E2" wp14:textId="77777777">
            <w:pPr>
              <w:numPr>
                <w:ilvl w:val="0"/>
                <w:numId w:val="39"/>
              </w:numPr>
              <w:suppressLineNumbers w:val="true"/>
              <w:tabs>
                <w:tab w:val="left" w:leader="none" w:pos="720"/>
              </w:tabs>
              <w:suppressAutoHyphens w:val="true"/>
              <w:spacing w:before="0" w:after="0" w:line="24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Make out a mindset towards working with different timings as per the requirement.</w:t>
            </w:r>
          </w:p>
          <w:p w14:paraId="4056623F" wp14:textId="77777777">
            <w:pPr>
              <w:numPr>
                <w:ilvl w:val="0"/>
                <w:numId w:val="39"/>
              </w:numPr>
              <w:suppressLineNumbers w:val="true"/>
              <w:tabs>
                <w:tab w:val="left" w:leader="none" w:pos="720"/>
              </w:tabs>
              <w:suppressAutoHyphens w:val="true"/>
              <w:spacing w:before="0" w:after="0" w:line="24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Read articles and collect information from internet regarding how to plan out things and adjust the priorities in different timings(</w:t>
            </w:r>
            <w:r>
              <w:rPr>
                <w:rFonts w:ascii="Arial" w:hAnsi="Arial" w:eastAsia="Arial" w:cs="Arial"/>
                <w:color w:val="222222"/>
                <w:spacing w:val="0"/>
                <w:position w:val="0"/>
                <w:sz w:val="22"/>
                <w:shd w:val="clear" w:fill="auto"/>
              </w:rPr>
              <w:t xml:space="preserve">Cetin and et.al., 2016</w:t>
            </w:r>
            <w:r>
              <w:rPr>
                <w:rFonts w:ascii="Arial" w:hAnsi="Arial" w:eastAsia="Arial" w:cs="Arial"/>
                <w:color w:val="auto"/>
                <w:spacing w:val="0"/>
                <w:position w:val="0"/>
                <w:sz w:val="22"/>
                <w:shd w:val="clear" w:fill="auto"/>
              </w:rPr>
              <w:t xml:space="preserve">).</w:t>
            </w:r>
          </w:p>
          <w:p w14:paraId="78749F7B" wp14:textId="77777777">
            <w:pPr>
              <w:numPr>
                <w:ilvl w:val="0"/>
                <w:numId w:val="39"/>
              </w:numPr>
              <w:suppressLineNumbers w:val="true"/>
              <w:tabs>
                <w:tab w:val="left" w:leader="none" w:pos="720"/>
              </w:tabs>
              <w:suppressAutoHyphens w:val="true"/>
              <w:spacing w:before="0" w:after="0" w:line="240"/>
              <w:ind w:left="720" w:right="0" w:hanging="360"/>
              <w:jc w:val="both"/>
              <w:rPr>
                <w:spacing w:val="0"/>
                <w:position w:val="0"/>
                <w:sz w:val="22"/>
              </w:rPr>
            </w:pPr>
            <w:r>
              <w:rPr>
                <w:rFonts w:ascii="Arial" w:hAnsi="Arial" w:eastAsia="Arial" w:cs="Arial"/>
                <w:color w:val="auto"/>
                <w:spacing w:val="0"/>
                <w:position w:val="0"/>
                <w:sz w:val="22"/>
                <w:shd w:val="clear" w:fill="auto"/>
              </w:rPr>
              <w:t xml:space="preserve">Observe the other departments and how they manage the work in different shifts and collect the information from the persons already working with time changes and shifting.</w:t>
            </w:r>
          </w:p>
        </w:tc>
        <w:tc>
          <w:tcPr>
            <w:tcW w:w="1358" w:type="dxa"/>
            <w:tcBorders>
              <w:top w:val="single" w:color="000000" w:themeColor="accent6" w:sz="0"/>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1DC01A73"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color w:val="auto"/>
                <w:spacing w:val="0"/>
                <w:position w:val="0"/>
                <w:sz w:val="22"/>
                <w:shd w:val="clear" w:fill="auto"/>
              </w:rPr>
              <w:t xml:space="preserve">Computers, Internet etc.</w:t>
            </w:r>
          </w:p>
        </w:tc>
        <w:tc>
          <w:tcPr>
            <w:tcW w:w="1286" w:type="dxa"/>
            <w:tcBorders>
              <w:top w:val="single" w:color="000000" w:themeColor="accent6" w:sz="0"/>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2374F9FF"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color w:val="auto"/>
                <w:spacing w:val="0"/>
                <w:position w:val="0"/>
                <w:sz w:val="22"/>
                <w:shd w:val="clear" w:fill="auto"/>
              </w:rPr>
              <w:t xml:space="preserve">20 days</w:t>
            </w:r>
          </w:p>
        </w:tc>
        <w:tc>
          <w:tcPr>
            <w:tcW w:w="1940" w:type="dxa"/>
            <w:tcBorders>
              <w:top w:val="single" w:color="000000" w:themeColor="accent6" w:sz="0"/>
              <w:left w:val="single" w:color="000000" w:themeColor="accent6" w:sz="1"/>
              <w:bottom w:val="single" w:color="000000" w:themeColor="accent6" w:sz="1"/>
              <w:right w:val="single" w:color="000000" w:themeColor="accent6" w:sz="1"/>
            </w:tcBorders>
            <w:shd w:val="clear" w:color="auto" w:fill="auto"/>
            <w:tcMar>
              <w:left w:w="54" w:type="dxa"/>
              <w:right w:w="54" w:type="dxa"/>
            </w:tcMar>
            <w:vAlign w:val="top"/>
          </w:tcPr>
          <w:p w14:paraId="25A2F15A"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color w:val="auto"/>
                <w:spacing w:val="0"/>
                <w:position w:val="0"/>
                <w:sz w:val="22"/>
                <w:shd w:val="clear" w:fill="auto"/>
              </w:rPr>
              <w:t xml:space="preserve">Collection of reviews from Colleagues and peers.</w:t>
            </w:r>
          </w:p>
        </w:tc>
      </w:tr>
      <w:tr xmlns:wp14="http://schemas.microsoft.com/office/word/2010/wordml" w:rsidTr="128B4CCB" w14:paraId="52841A38" wp14:textId="77777777">
        <w:trPr>
          <w:trHeight w:val="1" w:hRule="atLeast"/>
          <w:jc w:val="left"/>
        </w:trPr>
        <w:tc>
          <w:tcPr>
            <w:tcW w:w="1418" w:type="dxa"/>
            <w:tcBorders>
              <w:top w:val="single" w:color="000000" w:themeColor="accent6" w:sz="0"/>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6784C9D1"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color w:val="auto"/>
                <w:spacing w:val="0"/>
                <w:position w:val="0"/>
                <w:sz w:val="22"/>
                <w:shd w:val="clear" w:fill="auto"/>
              </w:rPr>
              <w:t xml:space="preserve">Leadership skill</w:t>
            </w:r>
          </w:p>
        </w:tc>
        <w:tc>
          <w:tcPr>
            <w:tcW w:w="955" w:type="dxa"/>
            <w:tcBorders>
              <w:top w:val="single" w:color="000000" w:themeColor="accent6" w:sz="0"/>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1E16C85B"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color w:val="auto"/>
                <w:spacing w:val="0"/>
                <w:position w:val="0"/>
                <w:sz w:val="22"/>
                <w:shd w:val="clear" w:fill="auto"/>
              </w:rPr>
              <w:t xml:space="preserve">Low</w:t>
            </w:r>
          </w:p>
        </w:tc>
        <w:tc>
          <w:tcPr>
            <w:tcW w:w="2490" w:type="dxa"/>
            <w:tcBorders>
              <w:top w:val="single" w:color="000000" w:themeColor="accent6" w:sz="0"/>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39C43426" wp14:textId="77777777">
            <w:pPr>
              <w:numPr>
                <w:ilvl w:val="0"/>
                <w:numId w:val="43"/>
              </w:numPr>
              <w:suppressLineNumbers w:val="true"/>
              <w:tabs>
                <w:tab w:val="left" w:leader="none" w:pos="720"/>
              </w:tabs>
              <w:suppressAutoHyphens w:val="true"/>
              <w:spacing w:before="0" w:after="0" w:line="24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Design the strength and weakness elements in personal skills and identify what elements will be driving towards the improvement of leadership quality and skills.</w:t>
            </w:r>
          </w:p>
          <w:p w14:paraId="03F86484" wp14:textId="77777777">
            <w:pPr>
              <w:numPr>
                <w:ilvl w:val="0"/>
                <w:numId w:val="43"/>
              </w:numPr>
              <w:suppressLineNumbers w:val="true"/>
              <w:tabs>
                <w:tab w:val="left" w:leader="none" w:pos="720"/>
              </w:tabs>
              <w:suppressAutoHyphens w:val="true"/>
              <w:spacing w:before="0" w:after="0" w:line="240"/>
              <w:ind w:left="720" w:right="0" w:hanging="36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 xml:space="preserve">Use communication skills as a main weapon to interact others and influence through the words which will help further in developing the leadership ability and influencing others to make work.</w:t>
            </w:r>
          </w:p>
          <w:p w14:paraId="007C247D" wp14:textId="77777777">
            <w:pPr>
              <w:numPr>
                <w:ilvl w:val="0"/>
                <w:numId w:val="43"/>
              </w:numPr>
              <w:suppressLineNumbers w:val="true"/>
              <w:tabs>
                <w:tab w:val="left" w:leader="none" w:pos="720"/>
              </w:tabs>
              <w:suppressAutoHyphens w:val="true"/>
              <w:spacing w:before="0" w:after="0" w:line="240"/>
              <w:ind w:left="720" w:right="0" w:hanging="360"/>
              <w:jc w:val="both"/>
              <w:rPr>
                <w:color w:val="auto"/>
                <w:spacing w:val="0"/>
                <w:position w:val="0"/>
                <w:sz w:val="22"/>
              </w:rPr>
            </w:pPr>
            <w:r>
              <w:rPr>
                <w:rFonts w:ascii="Arial" w:hAnsi="Arial" w:eastAsia="Arial" w:cs="Arial"/>
                <w:color w:val="auto"/>
                <w:spacing w:val="0"/>
                <w:position w:val="0"/>
                <w:sz w:val="22"/>
                <w:shd w:val="clear" w:fill="auto"/>
              </w:rPr>
              <w:t xml:space="preserve">Learn to work in a team and adjust as per the viewpoints and consideration of the team members and try top lead the team for specific goal by motivating the members.</w:t>
            </w:r>
          </w:p>
        </w:tc>
        <w:tc>
          <w:tcPr>
            <w:tcW w:w="1358" w:type="dxa"/>
            <w:tcBorders>
              <w:top w:val="single" w:color="000000" w:themeColor="accent6" w:sz="0"/>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75B33E99"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color w:val="auto"/>
                <w:spacing w:val="0"/>
                <w:position w:val="0"/>
                <w:sz w:val="22"/>
                <w:shd w:val="clear" w:fill="auto"/>
              </w:rPr>
              <w:t xml:space="preserve">No resource other than time of individual.</w:t>
            </w:r>
          </w:p>
        </w:tc>
        <w:tc>
          <w:tcPr>
            <w:tcW w:w="1286" w:type="dxa"/>
            <w:tcBorders>
              <w:top w:val="single" w:color="000000" w:themeColor="accent6" w:sz="0"/>
              <w:left w:val="single" w:color="000000" w:themeColor="accent6" w:sz="1"/>
              <w:bottom w:val="single" w:color="000000" w:themeColor="accent6" w:sz="1"/>
              <w:right w:val="single" w:color="000000" w:themeColor="accent6" w:sz="0"/>
            </w:tcBorders>
            <w:shd w:val="clear" w:color="auto" w:fill="auto"/>
            <w:tcMar>
              <w:left w:w="54" w:type="dxa"/>
              <w:right w:w="54" w:type="dxa"/>
            </w:tcMar>
            <w:vAlign w:val="top"/>
          </w:tcPr>
          <w:p w14:paraId="04636953"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color w:val="auto"/>
                <w:spacing w:val="0"/>
                <w:position w:val="0"/>
                <w:sz w:val="22"/>
                <w:shd w:val="clear" w:fill="auto"/>
              </w:rPr>
              <w:t xml:space="preserve">90 Days</w:t>
            </w:r>
          </w:p>
        </w:tc>
        <w:tc>
          <w:tcPr>
            <w:tcW w:w="1940" w:type="dxa"/>
            <w:tcBorders>
              <w:top w:val="single" w:color="000000" w:themeColor="accent6" w:sz="0"/>
              <w:left w:val="single" w:color="000000" w:themeColor="accent6" w:sz="1"/>
              <w:bottom w:val="single" w:color="000000" w:themeColor="accent6" w:sz="1"/>
              <w:right w:val="single" w:color="000000" w:themeColor="accent6" w:sz="1"/>
            </w:tcBorders>
            <w:shd w:val="clear" w:color="auto" w:fill="auto"/>
            <w:tcMar>
              <w:left w:w="54" w:type="dxa"/>
              <w:right w:w="54" w:type="dxa"/>
            </w:tcMar>
            <w:vAlign w:val="top"/>
          </w:tcPr>
          <w:p w14:paraId="4BD4D36E" wp14:textId="77777777">
            <w:pPr>
              <w:suppressLineNumbers w:val="true"/>
              <w:suppressAutoHyphens w:val="true"/>
              <w:spacing w:before="0" w:after="0" w:line="240"/>
              <w:ind w:left="0" w:right="0" w:firstLine="0"/>
              <w:jc w:val="both"/>
              <w:rPr>
                <w:color w:val="auto"/>
                <w:spacing w:val="0"/>
                <w:position w:val="0"/>
                <w:sz w:val="22"/>
              </w:rPr>
            </w:pPr>
            <w:r>
              <w:rPr>
                <w:rFonts w:ascii="Arial" w:hAnsi="Arial" w:eastAsia="Arial" w:cs="Arial"/>
                <w:color w:val="auto"/>
                <w:spacing w:val="0"/>
                <w:position w:val="0"/>
                <w:sz w:val="22"/>
                <w:shd w:val="clear" w:fill="auto"/>
              </w:rPr>
              <w:t xml:space="preserve">Collection of reviews from the peers, classmates and other people.</w:t>
            </w:r>
          </w:p>
        </w:tc>
      </w:tr>
    </w:tbl>
    <w:p xmlns:wp14="http://schemas.microsoft.com/office/word/2010/wordml" w14:paraId="1299C43A" wp14:textId="77777777">
      <w:pPr>
        <w:suppressAutoHyphens w:val="true"/>
        <w:spacing w:before="0" w:after="0" w:line="360"/>
        <w:ind w:left="0" w:right="0" w:firstLine="0"/>
        <w:jc w:val="both"/>
        <w:rPr>
          <w:rFonts w:ascii="Arial" w:hAnsi="Arial" w:eastAsia="Arial" w:cs="Arial"/>
          <w:color w:val="auto"/>
          <w:spacing w:val="0"/>
          <w:position w:val="0"/>
          <w:sz w:val="22"/>
          <w:shd w:val="clear" w:fill="auto"/>
        </w:rPr>
      </w:pPr>
    </w:p>
    <w:p xmlns:wp14="http://schemas.microsoft.com/office/word/2010/wordml" w14:paraId="4DDBEF00" wp14:textId="77777777">
      <w:pPr>
        <w:suppressAutoHyphens w:val="true"/>
        <w:spacing w:before="0" w:after="0" w:line="360"/>
        <w:ind w:left="0" w:right="0" w:firstLine="0"/>
        <w:jc w:val="both"/>
        <w:rPr>
          <w:rFonts w:ascii="Arial" w:hAnsi="Arial" w:eastAsia="Arial" w:cs="Arial"/>
          <w:color w:val="auto"/>
          <w:spacing w:val="0"/>
          <w:position w:val="0"/>
          <w:sz w:val="22"/>
          <w:shd w:val="clear" w:fill="auto"/>
        </w:rPr>
      </w:pPr>
    </w:p>
    <w:p xmlns:wp14="http://schemas.microsoft.com/office/word/2010/wordml" w14:paraId="3461D779" wp14:textId="77777777">
      <w:pPr>
        <w:spacing w:before="0" w:after="120" w:line="240"/>
        <w:ind w:left="0" w:right="0" w:firstLine="0"/>
        <w:jc w:val="left"/>
        <w:rPr>
          <w:rFonts w:ascii="Arial" w:hAnsi="Arial" w:eastAsia="Arial" w:cs="Arial"/>
          <w:color w:val="000000"/>
          <w:spacing w:val="0"/>
          <w:position w:val="0"/>
          <w:sz w:val="22"/>
          <w:shd w:val="clear" w:fill="auto"/>
        </w:rPr>
      </w:pPr>
    </w:p>
    <w:p xmlns:wp14="http://schemas.microsoft.com/office/word/2010/wordml" w14:paraId="5BD54FFF" wp14:textId="77777777">
      <w:pPr>
        <w:keepNext w:val="true"/>
        <w:keepLines w:val="true"/>
        <w:numPr>
          <w:ilvl w:val="0"/>
          <w:numId w:val="48"/>
        </w:numPr>
        <w:tabs>
          <w:tab w:val="left" w:leader="none" w:pos="0"/>
        </w:tabs>
        <w:spacing w:before="0" w:after="0" w:line="240"/>
        <w:ind w:left="432" w:right="0" w:hanging="432"/>
        <w:jc w:val="left"/>
        <w:rPr>
          <w:rFonts w:ascii="Arial" w:hAnsi="Arial" w:eastAsia="Arial" w:cs="Arial"/>
          <w:b/>
          <w:color w:val="000000"/>
          <w:spacing w:val="0"/>
          <w:position w:val="0"/>
          <w:sz w:val="22"/>
          <w:shd w:val="clear" w:fill="auto"/>
        </w:rPr>
      </w:pPr>
      <w:r>
        <w:rPr>
          <w:rFonts w:ascii="Arial" w:hAnsi="Arial" w:eastAsia="Arial" w:cs="Arial"/>
          <w:b/>
          <w:color w:val="000000"/>
          <w:spacing w:val="0"/>
          <w:position w:val="0"/>
          <w:sz w:val="22"/>
          <w:shd w:val="clear" w:fill="auto"/>
        </w:rPr>
        <w:t xml:space="preserve">CONCLUSION</w:t>
      </w:r>
    </w:p>
    <w:p xmlns:wp14="http://schemas.microsoft.com/office/word/2010/wordml" w14:paraId="3CF2D8B6" wp14:textId="77777777">
      <w:pPr>
        <w:keepNext w:val="true"/>
        <w:keepLines w:val="true"/>
        <w:tabs>
          <w:tab w:val="left" w:leader="none" w:pos="0"/>
        </w:tabs>
        <w:spacing w:before="0" w:after="0" w:line="240"/>
        <w:ind w:left="0" w:right="0" w:firstLine="0"/>
        <w:jc w:val="left"/>
        <w:rPr>
          <w:rFonts w:ascii="Arial" w:hAnsi="Arial" w:eastAsia="Arial" w:cs="Arial"/>
          <w:b/>
          <w:color w:val="000000"/>
          <w:spacing w:val="0"/>
          <w:position w:val="0"/>
          <w:sz w:val="22"/>
          <w:shd w:val="clear" w:fill="auto"/>
        </w:rPr>
      </w:pPr>
    </w:p>
    <w:p xmlns:wp14="http://schemas.microsoft.com/office/word/2010/wordml" w14:paraId="285E7BC5" wp14:textId="77777777">
      <w:pPr>
        <w:suppressAutoHyphens w:val="true"/>
        <w:spacing w:before="0" w:after="0" w:line="360"/>
        <w:ind w:left="0" w:right="0" w:firstLine="0"/>
        <w:jc w:val="both"/>
        <w:rPr>
          <w:rFonts w:ascii="Arial" w:hAnsi="Arial" w:eastAsia="Arial" w:cs="Arial"/>
          <w:color w:val="auto"/>
          <w:spacing w:val="0"/>
          <w:position w:val="0"/>
          <w:sz w:val="22"/>
          <w:shd w:val="clear" w:fill="auto"/>
        </w:rPr>
      </w:pPr>
      <w:r>
        <w:rPr>
          <w:rFonts w:ascii="Arial" w:hAnsi="Arial" w:eastAsia="Arial" w:cs="Arial"/>
          <w:color w:val="auto"/>
          <w:spacing w:val="0"/>
          <w:position w:val="0"/>
          <w:sz w:val="22"/>
          <w:shd w:val="clear" w:fill="auto"/>
        </w:rPr>
        <w:tab/>
      </w:r>
      <w:r>
        <w:rPr>
          <w:rFonts w:ascii="Arial" w:hAnsi="Arial" w:eastAsia="Arial" w:cs="Arial"/>
          <w:color w:val="auto"/>
          <w:spacing w:val="0"/>
          <w:position w:val="0"/>
          <w:sz w:val="22"/>
          <w:shd w:val="clear" w:fill="auto"/>
        </w:rPr>
        <w:t xml:space="preserve">From the above report it is summarized regarding the required academic and employability skills for enhancing the career at Hotel industry by an individual. The report presented the SWOT analysis for the individual skills which included the strengths and how it will be converted in the opportunities. It consisted of how the weaknesses turn out to be threat for the individual during his employability. </w:t>
      </w:r>
    </w:p>
    <w:p xmlns:wp14="http://schemas.microsoft.com/office/word/2010/wordml" w14:paraId="0FB78278" wp14:textId="77777777">
      <w:pPr>
        <w:suppressAutoHyphens w:val="true"/>
        <w:spacing w:before="0" w:after="0" w:line="360"/>
        <w:ind w:left="0" w:right="0" w:firstLine="0"/>
        <w:jc w:val="both"/>
        <w:rPr>
          <w:rFonts w:ascii="Arial" w:hAnsi="Arial" w:eastAsia="Arial" w:cs="Arial"/>
          <w:color w:val="auto"/>
          <w:spacing w:val="0"/>
          <w:position w:val="0"/>
          <w:sz w:val="22"/>
          <w:shd w:val="clear" w:fill="auto"/>
        </w:rPr>
      </w:pPr>
    </w:p>
    <w:p xmlns:wp14="http://schemas.microsoft.com/office/word/2010/wordml" w14:paraId="4479A50D" wp14:textId="77777777">
      <w:pPr>
        <w:keepNext w:val="true"/>
        <w:keepLines w:val="true"/>
        <w:pageBreakBefore w:val="true"/>
        <w:numPr>
          <w:ilvl w:val="0"/>
          <w:numId w:val="51"/>
        </w:numPr>
        <w:tabs>
          <w:tab w:val="left" w:leader="none" w:pos="0"/>
        </w:tabs>
        <w:spacing w:before="0" w:after="0" w:line="240"/>
        <w:ind w:left="432" w:right="0" w:hanging="432"/>
        <w:jc w:val="left"/>
        <w:rPr>
          <w:rFonts w:ascii="Arial" w:hAnsi="Arial" w:eastAsia="Arial" w:cs="Arial"/>
          <w:b/>
          <w:color w:val="000000"/>
          <w:spacing w:val="0"/>
          <w:position w:val="0"/>
          <w:sz w:val="22"/>
          <w:u w:val="single"/>
          <w:shd w:val="clear" w:fill="auto"/>
        </w:rPr>
      </w:pPr>
      <w:r>
        <w:rPr>
          <w:rFonts w:ascii="Arial" w:hAnsi="Arial" w:eastAsia="Arial" w:cs="Arial"/>
          <w:b/>
          <w:color w:val="000000"/>
          <w:spacing w:val="0"/>
          <w:position w:val="0"/>
          <w:sz w:val="22"/>
          <w:shd w:val="clear" w:fill="auto"/>
        </w:rPr>
        <w:t xml:space="preserve">REFERENCES</w:t>
      </w:r>
    </w:p>
    <w:p xmlns:wp14="http://schemas.microsoft.com/office/word/2010/wordml" w14:paraId="6746BE41" wp14:textId="77777777">
      <w:pPr>
        <w:suppressAutoHyphens w:val="true"/>
        <w:spacing w:before="0" w:after="0" w:line="360"/>
        <w:ind w:left="0" w:right="0" w:firstLine="0"/>
        <w:jc w:val="both"/>
        <w:rPr>
          <w:rFonts w:ascii="Arial" w:hAnsi="Arial" w:eastAsia="Arial" w:cs="Arial"/>
          <w:color w:val="222222"/>
          <w:spacing w:val="0"/>
          <w:position w:val="0"/>
          <w:sz w:val="22"/>
          <w:shd w:val="clear" w:fill="auto"/>
        </w:rPr>
      </w:pPr>
      <w:r>
        <w:rPr>
          <w:rFonts w:ascii="Arial" w:hAnsi="Arial" w:eastAsia="Arial" w:cs="Arial"/>
          <w:color w:val="auto"/>
          <w:spacing w:val="0"/>
          <w:position w:val="0"/>
          <w:sz w:val="22"/>
          <w:u w:val="single"/>
          <w:shd w:val="clear" w:fill="auto"/>
        </w:rPr>
        <w:t xml:space="preserve">Books and Journals</w:t>
      </w:r>
    </w:p>
    <w:p xmlns:wp14="http://schemas.microsoft.com/office/word/2010/wordml" w14:paraId="19ED8550" wp14:textId="77777777">
      <w:pPr>
        <w:suppressAutoHyphens w:val="true"/>
        <w:spacing w:before="0" w:after="0" w:line="360"/>
        <w:ind w:left="859" w:right="0" w:hanging="627"/>
        <w:jc w:val="both"/>
        <w:rPr>
          <w:rFonts w:ascii="Arial" w:hAnsi="Arial" w:eastAsia="Arial" w:cs="Arial"/>
          <w:color w:val="222222"/>
          <w:spacing w:val="0"/>
          <w:position w:val="0"/>
          <w:sz w:val="22"/>
          <w:shd w:val="clear" w:fill="auto"/>
        </w:rPr>
      </w:pPr>
      <w:r>
        <w:rPr>
          <w:rFonts w:ascii="Arial" w:hAnsi="Arial" w:eastAsia="Arial" w:cs="Arial"/>
          <w:color w:val="222222"/>
          <w:spacing w:val="0"/>
          <w:position w:val="0"/>
          <w:sz w:val="22"/>
          <w:shd w:val="clear" w:fill="auto"/>
        </w:rPr>
        <w:t xml:space="preserve">Silva and et.al., 2019, March. ICT Skills in Hospitality. In </w:t>
      </w:r>
      <w:r>
        <w:rPr>
          <w:rFonts w:ascii="Arial" w:hAnsi="Arial" w:eastAsia="Arial" w:cs="Arial"/>
          <w:i/>
          <w:color w:val="222222"/>
          <w:spacing w:val="0"/>
          <w:position w:val="0"/>
          <w:sz w:val="22"/>
          <w:shd w:val="clear" w:fill="auto"/>
        </w:rPr>
        <w:t xml:space="preserve">2nd International Conference on Tourism Research </w:t>
      </w:r>
      <w:r>
        <w:rPr>
          <w:rFonts w:ascii="Arial" w:hAnsi="Arial" w:eastAsia="Arial" w:cs="Arial"/>
          <w:color w:val="222222"/>
          <w:spacing w:val="0"/>
          <w:position w:val="0"/>
          <w:sz w:val="22"/>
          <w:shd w:val="clear" w:fill="auto"/>
        </w:rPr>
        <w:t xml:space="preserve">(p. 321).</w:t>
      </w:r>
    </w:p>
    <w:p xmlns:wp14="http://schemas.microsoft.com/office/word/2010/wordml" w14:paraId="42F47997" wp14:textId="77777777">
      <w:pPr>
        <w:suppressAutoHyphens w:val="true"/>
        <w:spacing w:before="0" w:after="0" w:line="360"/>
        <w:ind w:left="859" w:right="0" w:hanging="627"/>
        <w:jc w:val="both"/>
        <w:rPr>
          <w:rFonts w:ascii="Arial" w:hAnsi="Arial" w:eastAsia="Arial" w:cs="Arial"/>
          <w:color w:val="222222"/>
          <w:spacing w:val="0"/>
          <w:position w:val="0"/>
          <w:sz w:val="22"/>
          <w:shd w:val="clear" w:fill="auto"/>
        </w:rPr>
      </w:pPr>
      <w:r>
        <w:rPr>
          <w:rFonts w:ascii="Arial" w:hAnsi="Arial" w:eastAsia="Arial" w:cs="Arial"/>
          <w:color w:val="222222"/>
          <w:spacing w:val="0"/>
          <w:position w:val="0"/>
          <w:sz w:val="22"/>
          <w:shd w:val="clear" w:fill="auto"/>
        </w:rPr>
        <w:t xml:space="preserve">Hertzman and et.al., 2015. Career planning strategies and skills of hospitality management students. </w:t>
      </w:r>
      <w:r>
        <w:rPr>
          <w:rFonts w:ascii="Arial" w:hAnsi="Arial" w:eastAsia="Arial" w:cs="Arial"/>
          <w:i/>
          <w:color w:val="222222"/>
          <w:spacing w:val="0"/>
          <w:position w:val="0"/>
          <w:sz w:val="22"/>
          <w:shd w:val="clear" w:fill="auto"/>
        </w:rPr>
        <w:t xml:space="preserve">Journal of Human Resources in Hospitality &amp; Tourism.</w:t>
      </w:r>
      <w:r>
        <w:rPr>
          <w:rFonts w:ascii="Arial" w:hAnsi="Arial" w:eastAsia="Arial" w:cs="Arial"/>
          <w:color w:val="222222"/>
          <w:spacing w:val="0"/>
          <w:position w:val="0"/>
          <w:sz w:val="22"/>
          <w:shd w:val="clear" w:fill="auto"/>
        </w:rPr>
        <w:t xml:space="preserve"> 14(4). pp.423-443.</w:t>
      </w:r>
    </w:p>
    <w:p xmlns:wp14="http://schemas.microsoft.com/office/word/2010/wordml" w14:paraId="1CA56769" wp14:textId="77777777">
      <w:pPr>
        <w:suppressAutoHyphens w:val="true"/>
        <w:spacing w:before="0" w:after="0" w:line="360"/>
        <w:ind w:left="859" w:right="0" w:hanging="627"/>
        <w:jc w:val="both"/>
        <w:rPr>
          <w:rFonts w:ascii="Arial" w:hAnsi="Arial" w:eastAsia="Arial" w:cs="Arial"/>
          <w:color w:val="222222"/>
          <w:spacing w:val="0"/>
          <w:position w:val="0"/>
          <w:sz w:val="22"/>
          <w:shd w:val="clear" w:fill="auto"/>
        </w:rPr>
      </w:pPr>
      <w:r>
        <w:rPr>
          <w:rFonts w:ascii="Arial" w:hAnsi="Arial" w:eastAsia="Arial" w:cs="Arial"/>
          <w:color w:val="222222"/>
          <w:spacing w:val="0"/>
          <w:position w:val="0"/>
          <w:sz w:val="22"/>
          <w:shd w:val="clear" w:fill="auto"/>
        </w:rPr>
        <w:t xml:space="preserve">Adeyinka-Ojo, S., 2018. A strategic framework for analysing employability skills deficits in rural hospitality and tourism destinations. </w:t>
      </w:r>
      <w:r>
        <w:rPr>
          <w:rFonts w:ascii="Arial" w:hAnsi="Arial" w:eastAsia="Arial" w:cs="Arial"/>
          <w:i/>
          <w:color w:val="222222"/>
          <w:spacing w:val="0"/>
          <w:position w:val="0"/>
          <w:sz w:val="22"/>
          <w:shd w:val="clear" w:fill="auto"/>
        </w:rPr>
        <w:t xml:space="preserve">Tourism management perspectives.</w:t>
      </w:r>
      <w:r>
        <w:rPr>
          <w:rFonts w:ascii="Arial" w:hAnsi="Arial" w:eastAsia="Arial" w:cs="Arial"/>
          <w:color w:val="222222"/>
          <w:spacing w:val="0"/>
          <w:position w:val="0"/>
          <w:sz w:val="22"/>
          <w:shd w:val="clear" w:fill="auto"/>
        </w:rPr>
        <w:t xml:space="preserve"> 27</w:t>
      </w:r>
      <w:r>
        <w:rPr>
          <w:rFonts w:ascii="Arial" w:hAnsi="Arial" w:eastAsia="Arial" w:cs="Arial"/>
          <w:i/>
          <w:color w:val="222222"/>
          <w:spacing w:val="0"/>
          <w:position w:val="0"/>
          <w:sz w:val="22"/>
          <w:shd w:val="clear" w:fill="auto"/>
        </w:rPr>
        <w:t xml:space="preserve">.</w:t>
      </w:r>
      <w:r>
        <w:rPr>
          <w:rFonts w:ascii="Arial" w:hAnsi="Arial" w:eastAsia="Arial" w:cs="Arial"/>
          <w:color w:val="222222"/>
          <w:spacing w:val="0"/>
          <w:position w:val="0"/>
          <w:sz w:val="22"/>
          <w:shd w:val="clear" w:fill="auto"/>
        </w:rPr>
        <w:t xml:space="preserve"> pp.47-54.</w:t>
      </w:r>
    </w:p>
    <w:p xmlns:wp14="http://schemas.microsoft.com/office/word/2010/wordml" w14:paraId="3216FA1D" wp14:textId="77777777">
      <w:pPr>
        <w:suppressAutoHyphens w:val="true"/>
        <w:spacing w:before="0" w:after="0" w:line="360"/>
        <w:ind w:left="818" w:right="0" w:hanging="627"/>
        <w:jc w:val="both"/>
        <w:rPr>
          <w:rFonts w:ascii="Arial" w:hAnsi="Arial" w:eastAsia="Arial" w:cs="Arial"/>
          <w:color w:val="222222"/>
          <w:spacing w:val="0"/>
          <w:position w:val="0"/>
          <w:sz w:val="22"/>
          <w:shd w:val="clear" w:fill="auto"/>
        </w:rPr>
      </w:pPr>
      <w:r>
        <w:rPr>
          <w:rFonts w:ascii="Arial" w:hAnsi="Arial" w:eastAsia="Arial" w:cs="Arial"/>
          <w:color w:val="222222"/>
          <w:spacing w:val="0"/>
          <w:position w:val="0"/>
          <w:sz w:val="22"/>
          <w:shd w:val="clear" w:fill="auto"/>
        </w:rPr>
        <w:t xml:space="preserve">Alhelalat, J.A., 2015. Hospitality and non-hospitality graduate skills between education and industry. </w:t>
      </w:r>
      <w:r>
        <w:rPr>
          <w:rFonts w:ascii="Arial" w:hAnsi="Arial" w:eastAsia="Arial" w:cs="Arial"/>
          <w:i/>
          <w:color w:val="222222"/>
          <w:spacing w:val="0"/>
          <w:position w:val="0"/>
          <w:sz w:val="22"/>
          <w:shd w:val="clear" w:fill="auto"/>
        </w:rPr>
        <w:t xml:space="preserve">Journal of Business Studies Quarterly</w:t>
      </w:r>
      <w:r>
        <w:rPr>
          <w:rFonts w:ascii="Arial" w:hAnsi="Arial" w:eastAsia="Arial" w:cs="Arial"/>
          <w:color w:val="222222"/>
          <w:spacing w:val="0"/>
          <w:position w:val="0"/>
          <w:sz w:val="22"/>
          <w:shd w:val="clear" w:fill="auto"/>
        </w:rPr>
        <w:t xml:space="preserve">. 6(4). p.46.</w:t>
      </w:r>
    </w:p>
    <w:p xmlns:wp14="http://schemas.microsoft.com/office/word/2010/wordml" w14:paraId="7C0B8694" wp14:textId="77777777">
      <w:pPr>
        <w:suppressAutoHyphens w:val="true"/>
        <w:spacing w:before="0" w:after="0" w:line="360"/>
        <w:ind w:left="859" w:right="0" w:hanging="627"/>
        <w:jc w:val="both"/>
        <w:rPr>
          <w:rFonts w:ascii="Arial" w:hAnsi="Arial" w:eastAsia="Arial" w:cs="Arial"/>
          <w:color w:val="222222"/>
          <w:spacing w:val="0"/>
          <w:position w:val="0"/>
          <w:sz w:val="22"/>
          <w:shd w:val="clear" w:fill="auto"/>
        </w:rPr>
      </w:pPr>
      <w:r>
        <w:rPr>
          <w:rFonts w:ascii="Arial" w:hAnsi="Arial" w:eastAsia="Arial" w:cs="Arial"/>
          <w:color w:val="222222"/>
          <w:spacing w:val="0"/>
          <w:position w:val="0"/>
          <w:sz w:val="22"/>
          <w:shd w:val="clear" w:fill="auto"/>
        </w:rPr>
        <w:t xml:space="preserve">Cetin and et.al., 2016. Meeting revenue management challenges: Knowledge, skills and abilities. </w:t>
      </w:r>
      <w:r>
        <w:rPr>
          <w:rFonts w:ascii="Arial" w:hAnsi="Arial" w:eastAsia="Arial" w:cs="Arial"/>
          <w:i/>
          <w:color w:val="222222"/>
          <w:spacing w:val="0"/>
          <w:position w:val="0"/>
          <w:sz w:val="22"/>
          <w:shd w:val="clear" w:fill="auto"/>
        </w:rPr>
        <w:t xml:space="preserve">International Journal of Hospitality Management.</w:t>
      </w:r>
      <w:r>
        <w:rPr>
          <w:rFonts w:ascii="Arial" w:hAnsi="Arial" w:eastAsia="Arial" w:cs="Arial"/>
          <w:color w:val="222222"/>
          <w:spacing w:val="0"/>
          <w:position w:val="0"/>
          <w:sz w:val="22"/>
          <w:shd w:val="clear" w:fill="auto"/>
        </w:rPr>
        <w:t xml:space="preserve"> 57. pp.132-142.</w:t>
      </w:r>
    </w:p>
    <w:p xmlns:wp14="http://schemas.microsoft.com/office/word/2010/wordml" w14:paraId="1FC39945" wp14:textId="77777777">
      <w:pPr>
        <w:suppressAutoHyphens w:val="true"/>
        <w:spacing w:before="0" w:after="0" w:line="360"/>
        <w:ind w:left="0" w:right="0" w:firstLine="0"/>
        <w:jc w:val="both"/>
        <w:rPr>
          <w:rFonts w:ascii="Arial" w:hAnsi="Arial" w:eastAsia="Arial" w:cs="Arial"/>
          <w:color w:val="auto"/>
          <w:spacing w:val="0"/>
          <w:position w:val="0"/>
          <w:sz w:val="22"/>
          <w:shd w:val="clear" w:fill="auto"/>
        </w:rPr>
      </w:pPr>
    </w:p>
    <w:p xmlns:wp14="http://schemas.microsoft.com/office/word/2010/wordml" w14:paraId="0562CB0E" wp14:textId="77777777">
      <w:pPr>
        <w:suppressAutoHyphens w:val="true"/>
        <w:spacing w:before="0" w:after="0" w:line="360"/>
        <w:ind w:left="859" w:right="0" w:hanging="627"/>
        <w:jc w:val="both"/>
        <w:rPr>
          <w:rFonts w:ascii="Arial" w:hAnsi="Arial" w:eastAsia="Arial" w:cs="Arial"/>
          <w:color w:val="auto"/>
          <w:spacing w:val="0"/>
          <w:position w:val="0"/>
          <w:sz w:val="22"/>
          <w:shd w:val="clear" w:fill="auto"/>
        </w:rPr>
      </w:pPr>
    </w:p>
    <w:p xmlns:wp14="http://schemas.microsoft.com/office/word/2010/wordml" w14:paraId="34CE0A41" wp14:textId="77777777">
      <w:pPr>
        <w:suppressAutoHyphens w:val="true"/>
        <w:spacing w:before="0" w:after="0" w:line="360"/>
        <w:ind w:left="859" w:right="0" w:hanging="627"/>
        <w:jc w:val="both"/>
        <w:rPr>
          <w:rFonts w:ascii="Arial" w:hAnsi="Arial" w:eastAsia="Arial" w:cs="Arial"/>
          <w:color w:val="auto"/>
          <w:spacing w:val="0"/>
          <w:position w:val="0"/>
          <w:sz w:val="22"/>
          <w:shd w:val="clear" w:fill="auto"/>
        </w:rPr>
      </w:pPr>
    </w:p>
    <w:sectPr>
      <w:pgMar w:top="1440" w:right="1440" w:bottom="1440" w:left="1440"/>
      <w:pgSz w:w="12240" w:h="15840" w:orient="portrait"/>
    </w:sectPr>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num w:numId="5">
    <w:abstractNumId w:val="60"/>
  </w:num>
  <w:num w:numId="10">
    <w:abstractNumId w:val="54"/>
  </w:num>
  <w:num w:numId="12">
    <w:abstractNumId w:val="48"/>
  </w:num>
  <w:num w:numId="18">
    <w:abstractNumId w:val="42"/>
  </w:num>
  <w:num w:numId="24">
    <w:abstractNumId w:val="36"/>
  </w:num>
  <w:num w:numId="27">
    <w:abstractNumId w:val="30"/>
  </w:num>
  <w:num w:numId="35">
    <w:abstractNumId w:val="24"/>
  </w:num>
  <w:num w:numId="39">
    <w:abstractNumId w:val="18"/>
  </w:num>
  <w:num w:numId="43">
    <w:abstractNumId w:val="12"/>
  </w:num>
  <w:num w:numId="48">
    <w:abstractNumId w:val="6"/>
  </w:num>
  <w:num w:numId="51">
    <w:abstractNumId w:val="0"/>
  </w:num>
</w:numbering>
</file>

<file path=word/settings.xml><?xml version="1.0" encoding="utf-8"?>
<w:settings xmlns:w14="http://schemas.microsoft.com/office/word/2010/wordml" xmlns:w15="http://schemas.microsoft.com/office/word/2012/wordml" xmlns:mc="http://schemas.openxmlformats.org/markup-compatibility/2006" xmlns:w="http://schemas.openxmlformats.org/wordprocessingml/2006/main" mc:Ignorable="w14 w15">
  <w14:docId w14:val="37853B6D"/>
  <w15:docId w15:val="{495f75bd-b7a6-4a5d-b8ca-d61279c861c5}"/>
  <w:rsids>
    <w:rsidRoot w:val="128B4CCB"/>
    <w:rsid w:val="128B4CCB"/>
  </w:rsids>
</w:settings>
</file>

<file path=word/styles.xml><?xml version="1.0" encoding="utf-8"?>
<w:styles xmlns:w14="http://schemas.microsoft.com/office/word/2010/wordml" xmlns:wp14="http://schemas.microsoft.com/office/word/2010/wordprocessingDrawing" xmlns:w="http://schemas.openxmlformats.org/wordprocessingml/2006/main" xmlns:mc="http://schemas.openxmlformats.org/markup-compatibility/2006" mc:Ignorable="w14 wp14">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s>
</file>

<file path=word/_rels/document.xml.rels>&#65279;<?xml version="1.0" encoding="utf-8"?><Relationships xmlns="http://schemas.openxmlformats.org/package/2006/relationships"><Relationship Type="http://schemas.openxmlformats.org/officeDocument/2006/relationships/numbering" Target="numbering.xml" Id="docRId0" /><Relationship Type="http://schemas.openxmlformats.org/officeDocument/2006/relationships/styles" Target="styles.xml" Id="docRId1" /><Relationship Type="http://schemas.openxmlformats.org/officeDocument/2006/relationships/settings" Target="/word/settings.xml" Id="R2e7edf3f091b4a48" /></Relationships>
</file>

<file path=docProps/app.xml><?xml version="1.0" encoding="utf-8"?>
<ap:Properties xmlns:ap="http://schemas.openxmlformats.org/officeDocument/2006/extended-properties">
  <ap:AppVersion>00.0001</ap:AppVersion>
  <ap:Application>Microsoft Office Word</ap:Application>
  <ap:LinksUpToDate>false</ap:LinksUpToDate>
</ap:Properties>
</file>