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1761A" w14:textId="77777777" w:rsidR="00806CF3" w:rsidRPr="00DB75E7" w:rsidRDefault="00AE319E" w:rsidP="00806CF3">
      <w:pPr>
        <w:jc w:val="center"/>
        <w:rPr>
          <w:rFonts w:cs="Arial"/>
          <w:b/>
          <w:sz w:val="40"/>
        </w:rPr>
      </w:pPr>
      <w:r>
        <w:rPr>
          <w:noProof/>
          <w:lang w:val="en-US"/>
        </w:rPr>
        <w:drawing>
          <wp:inline distT="0" distB="0" distL="0" distR="0" wp14:anchorId="315EB548" wp14:editId="195D5FAE">
            <wp:extent cx="2965323" cy="1291590"/>
            <wp:effectExtent l="0" t="0" r="0" b="0"/>
            <wp:docPr id="64" name="Picture 64"/>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4"/>
                    <a:stretch>
                      <a:fillRect/>
                    </a:stretch>
                  </pic:blipFill>
                  <pic:spPr>
                    <a:xfrm>
                      <a:off x="0" y="0"/>
                      <a:ext cx="2965323" cy="1291590"/>
                    </a:xfrm>
                    <a:prstGeom prst="rect">
                      <a:avLst/>
                    </a:prstGeom>
                  </pic:spPr>
                </pic:pic>
              </a:graphicData>
            </a:graphic>
          </wp:inline>
        </w:drawing>
      </w:r>
    </w:p>
    <w:p w14:paraId="34AC8C47" w14:textId="77777777" w:rsidR="00806CF3" w:rsidRPr="00DB75E7" w:rsidRDefault="00806CF3" w:rsidP="00806CF3">
      <w:pPr>
        <w:jc w:val="center"/>
        <w:rPr>
          <w:rFonts w:cs="Arial"/>
          <w:b/>
          <w:sz w:val="40"/>
        </w:rPr>
      </w:pPr>
    </w:p>
    <w:p w14:paraId="5A8E540C" w14:textId="77777777" w:rsidR="00806CF3" w:rsidRPr="00DB75E7" w:rsidRDefault="00806CF3" w:rsidP="00806CF3">
      <w:pPr>
        <w:jc w:val="center"/>
        <w:rPr>
          <w:rFonts w:cs="Arial"/>
          <w:b/>
          <w:sz w:val="40"/>
        </w:rPr>
      </w:pPr>
    </w:p>
    <w:p w14:paraId="213B4729" w14:textId="6BD26A6E" w:rsidR="00806CF3" w:rsidRDefault="00806CF3" w:rsidP="00806CF3">
      <w:pPr>
        <w:jc w:val="center"/>
        <w:rPr>
          <w:rFonts w:cs="Arial"/>
          <w:sz w:val="40"/>
        </w:rPr>
      </w:pPr>
      <w:r w:rsidRPr="00DB75E7">
        <w:rPr>
          <w:rFonts w:cs="Arial"/>
          <w:b/>
          <w:sz w:val="40"/>
        </w:rPr>
        <w:t>Assignment Title:</w:t>
      </w:r>
      <w:r w:rsidRPr="00DB75E7">
        <w:rPr>
          <w:rFonts w:cs="Arial"/>
          <w:sz w:val="40"/>
        </w:rPr>
        <w:t xml:space="preserve"> </w:t>
      </w:r>
      <w:r w:rsidR="00D402F8">
        <w:rPr>
          <w:rFonts w:cs="Arial"/>
          <w:sz w:val="40"/>
        </w:rPr>
        <w:t xml:space="preserve">Essay: A Vision Of </w:t>
      </w:r>
      <w:proofErr w:type="gramStart"/>
      <w:r w:rsidR="00D402F8">
        <w:rPr>
          <w:rFonts w:cs="Arial"/>
          <w:sz w:val="40"/>
        </w:rPr>
        <w:t>Change :</w:t>
      </w:r>
      <w:proofErr w:type="gramEnd"/>
      <w:r w:rsidR="00D402F8">
        <w:rPr>
          <w:rFonts w:cs="Arial"/>
          <w:sz w:val="40"/>
        </w:rPr>
        <w:t xml:space="preserve"> </w:t>
      </w:r>
    </w:p>
    <w:p w14:paraId="025AA038" w14:textId="06C9D836" w:rsidR="00D402F8" w:rsidRPr="00DB75E7" w:rsidRDefault="00D402F8" w:rsidP="00806CF3">
      <w:pPr>
        <w:jc w:val="center"/>
        <w:rPr>
          <w:rFonts w:cs="Arial"/>
          <w:sz w:val="40"/>
        </w:rPr>
      </w:pPr>
      <w:r>
        <w:rPr>
          <w:rFonts w:cs="Arial"/>
          <w:sz w:val="40"/>
        </w:rPr>
        <w:t>Sustainability in the hotel industry</w:t>
      </w:r>
    </w:p>
    <w:p w14:paraId="7A25B62D" w14:textId="77777777" w:rsidR="00806CF3" w:rsidRPr="00DB75E7" w:rsidRDefault="00806CF3" w:rsidP="00806CF3">
      <w:pPr>
        <w:rPr>
          <w:rFonts w:cs="Arial"/>
          <w:b/>
          <w:sz w:val="28"/>
        </w:rPr>
      </w:pPr>
    </w:p>
    <w:p w14:paraId="13CAC4BA" w14:textId="77777777" w:rsidR="00806CF3" w:rsidRPr="00DB75E7" w:rsidRDefault="00806CF3" w:rsidP="00806CF3">
      <w:pPr>
        <w:jc w:val="center"/>
        <w:rPr>
          <w:rFonts w:cs="Arial"/>
          <w:b/>
          <w:sz w:val="28"/>
        </w:rPr>
      </w:pPr>
    </w:p>
    <w:p w14:paraId="64E9C818" w14:textId="7F72E8DD" w:rsidR="00806CF3" w:rsidRPr="00DB75E7" w:rsidRDefault="00806CF3" w:rsidP="00806CF3">
      <w:pPr>
        <w:jc w:val="center"/>
        <w:rPr>
          <w:rFonts w:cs="Arial"/>
          <w:b/>
          <w:sz w:val="28"/>
        </w:rPr>
      </w:pPr>
      <w:r w:rsidRPr="00DB75E7">
        <w:rPr>
          <w:rFonts w:cs="Arial"/>
          <w:b/>
          <w:sz w:val="28"/>
        </w:rPr>
        <w:t xml:space="preserve">Student </w:t>
      </w:r>
      <w:r w:rsidR="00BB4D26" w:rsidRPr="00DB75E7">
        <w:rPr>
          <w:rFonts w:cs="Arial"/>
          <w:b/>
          <w:sz w:val="28"/>
        </w:rPr>
        <w:t>Name</w:t>
      </w:r>
      <w:r w:rsidR="00BB4D26">
        <w:rPr>
          <w:rFonts w:cs="Arial"/>
          <w:b/>
          <w:sz w:val="28"/>
        </w:rPr>
        <w:t>:</w:t>
      </w:r>
      <w:r w:rsidR="00D402F8">
        <w:rPr>
          <w:rFonts w:cs="Arial"/>
          <w:b/>
          <w:sz w:val="28"/>
        </w:rPr>
        <w:t xml:space="preserve"> Syed Arif Ahmed</w:t>
      </w:r>
    </w:p>
    <w:p w14:paraId="77AE2738" w14:textId="50114F89" w:rsidR="00806CF3" w:rsidRPr="00DB75E7" w:rsidRDefault="00806CF3" w:rsidP="00806CF3">
      <w:pPr>
        <w:jc w:val="center"/>
        <w:rPr>
          <w:rFonts w:cs="Arial"/>
          <w:b/>
        </w:rPr>
      </w:pPr>
      <w:r w:rsidRPr="00DB75E7">
        <w:rPr>
          <w:rFonts w:cs="Arial"/>
          <w:b/>
          <w:sz w:val="28"/>
        </w:rPr>
        <w:t xml:space="preserve">Student </w:t>
      </w:r>
      <w:r w:rsidR="00BB4D26">
        <w:rPr>
          <w:rFonts w:cs="Arial"/>
          <w:b/>
          <w:sz w:val="28"/>
        </w:rPr>
        <w:t>Number:</w:t>
      </w:r>
      <w:r w:rsidR="00D402F8">
        <w:rPr>
          <w:rFonts w:cs="Arial"/>
          <w:b/>
          <w:sz w:val="28"/>
        </w:rPr>
        <w:t xml:space="preserve"> 2121873</w:t>
      </w:r>
    </w:p>
    <w:p w14:paraId="6F237BC3" w14:textId="77777777" w:rsidR="00806CF3" w:rsidRPr="00DB75E7" w:rsidRDefault="00806CF3" w:rsidP="00806CF3">
      <w:pPr>
        <w:jc w:val="center"/>
        <w:rPr>
          <w:rFonts w:cs="Arial"/>
          <w:b/>
        </w:rPr>
      </w:pPr>
    </w:p>
    <w:p w14:paraId="3F4FE1C0" w14:textId="77777777" w:rsidR="00806CF3" w:rsidRPr="00DB75E7" w:rsidRDefault="00806CF3" w:rsidP="00806CF3">
      <w:pPr>
        <w:jc w:val="center"/>
        <w:rPr>
          <w:rFonts w:cs="Arial"/>
          <w:b/>
          <w:sz w:val="28"/>
        </w:rPr>
      </w:pPr>
      <w:r w:rsidRPr="00DB75E7">
        <w:rPr>
          <w:rFonts w:cs="Arial"/>
          <w:b/>
          <w:sz w:val="28"/>
        </w:rPr>
        <w:t xml:space="preserve">Module: </w:t>
      </w:r>
      <w:r w:rsidRPr="00DB75E7">
        <w:rPr>
          <w:rFonts w:cs="Arial"/>
          <w:sz w:val="28"/>
        </w:rPr>
        <w:t>Sustainable Hospitality &amp; Tourism Management</w:t>
      </w:r>
    </w:p>
    <w:p w14:paraId="76944A9A" w14:textId="195B3B1D" w:rsidR="00806CF3" w:rsidRPr="00DB75E7" w:rsidRDefault="00806CF3" w:rsidP="00806CF3">
      <w:pPr>
        <w:jc w:val="center"/>
        <w:rPr>
          <w:rFonts w:cs="Arial"/>
        </w:rPr>
      </w:pPr>
      <w:r w:rsidRPr="00DB75E7">
        <w:rPr>
          <w:rFonts w:cs="Arial"/>
          <w:b/>
          <w:sz w:val="28"/>
        </w:rPr>
        <w:t xml:space="preserve">Module </w:t>
      </w:r>
      <w:r w:rsidR="00BB4D26" w:rsidRPr="00DB75E7">
        <w:rPr>
          <w:rFonts w:cs="Arial"/>
          <w:b/>
          <w:sz w:val="28"/>
        </w:rPr>
        <w:t>Code</w:t>
      </w:r>
      <w:r w:rsidR="00BB4D26">
        <w:rPr>
          <w:rFonts w:cs="Arial"/>
          <w:b/>
          <w:sz w:val="28"/>
        </w:rPr>
        <w:t>:</w:t>
      </w:r>
      <w:r w:rsidRPr="00DB75E7">
        <w:rPr>
          <w:rFonts w:cs="Arial"/>
          <w:b/>
          <w:sz w:val="28"/>
        </w:rPr>
        <w:t xml:space="preserve"> </w:t>
      </w:r>
      <w:r w:rsidRPr="00DB75E7">
        <w:rPr>
          <w:rFonts w:cs="Arial"/>
          <w:sz w:val="28"/>
        </w:rPr>
        <w:t>BMIH5006</w:t>
      </w:r>
    </w:p>
    <w:p w14:paraId="31FEFD91" w14:textId="44C33663" w:rsidR="00806CF3" w:rsidRPr="00DB75E7" w:rsidRDefault="00BB4D26" w:rsidP="00806CF3">
      <w:pPr>
        <w:jc w:val="center"/>
        <w:rPr>
          <w:rFonts w:cs="Arial"/>
          <w:sz w:val="32"/>
        </w:rPr>
      </w:pPr>
      <w:r>
        <w:rPr>
          <w:rFonts w:cs="Arial"/>
          <w:b/>
          <w:sz w:val="28"/>
        </w:rPr>
        <w:t>Lecturer:</w:t>
      </w:r>
      <w:r w:rsidR="00806CF3" w:rsidRPr="00DB75E7">
        <w:rPr>
          <w:rFonts w:cs="Arial"/>
          <w:b/>
          <w:sz w:val="28"/>
        </w:rPr>
        <w:t xml:space="preserve"> </w:t>
      </w:r>
      <w:r w:rsidR="00806CF3" w:rsidRPr="00DB75E7">
        <w:rPr>
          <w:rFonts w:cs="Arial"/>
          <w:sz w:val="28"/>
        </w:rPr>
        <w:t>Kathryn Roberts</w:t>
      </w:r>
    </w:p>
    <w:p w14:paraId="1E5274D3" w14:textId="77777777" w:rsidR="00806CF3" w:rsidRPr="00DB75E7" w:rsidRDefault="00806CF3" w:rsidP="00806CF3">
      <w:pPr>
        <w:jc w:val="center"/>
        <w:rPr>
          <w:rFonts w:cs="Arial"/>
          <w:b/>
          <w:sz w:val="28"/>
        </w:rPr>
      </w:pPr>
    </w:p>
    <w:p w14:paraId="5C5891A0" w14:textId="77777777" w:rsidR="00806CF3" w:rsidRPr="00DB75E7" w:rsidRDefault="00806CF3" w:rsidP="00806CF3">
      <w:pPr>
        <w:jc w:val="center"/>
        <w:rPr>
          <w:rFonts w:cs="Arial"/>
          <w:b/>
        </w:rPr>
      </w:pPr>
    </w:p>
    <w:p w14:paraId="3AB02E71" w14:textId="100A5740" w:rsidR="009A65B9" w:rsidRDefault="009A65B9">
      <w:pPr>
        <w:spacing w:line="259" w:lineRule="auto"/>
        <w:jc w:val="left"/>
        <w:rPr>
          <w:rFonts w:cs="Arial"/>
          <w:b/>
        </w:rPr>
      </w:pPr>
    </w:p>
    <w:p w14:paraId="62B6D7D6" w14:textId="77777777" w:rsidR="00BB4D26" w:rsidRPr="00DB75E7" w:rsidRDefault="00BB4D26">
      <w:pPr>
        <w:spacing w:line="259" w:lineRule="auto"/>
        <w:jc w:val="left"/>
        <w:rPr>
          <w:rFonts w:cs="Arial"/>
        </w:rPr>
      </w:pPr>
    </w:p>
    <w:p w14:paraId="13F26B1D" w14:textId="77777777" w:rsidR="009A65B9" w:rsidRPr="00DB75E7" w:rsidRDefault="009A65B9" w:rsidP="009A65B9">
      <w:pPr>
        <w:rPr>
          <w:rFonts w:cs="Arial"/>
          <w:b/>
        </w:rPr>
      </w:pPr>
      <w:r w:rsidRPr="00DB75E7">
        <w:rPr>
          <w:rFonts w:cs="Arial"/>
          <w:b/>
        </w:rPr>
        <w:lastRenderedPageBreak/>
        <w:t>Introduction</w:t>
      </w:r>
    </w:p>
    <w:p w14:paraId="5603E4A4" w14:textId="77777777" w:rsidR="009A65B9" w:rsidRDefault="00540364" w:rsidP="009A65B9">
      <w:pPr>
        <w:rPr>
          <w:rFonts w:cs="Arial"/>
        </w:rPr>
      </w:pPr>
      <w:r>
        <w:rPr>
          <w:rFonts w:cs="Arial"/>
        </w:rPr>
        <w:t xml:space="preserve">The hospitality industry includes the field of broad category services industry which are tourism, travel </w:t>
      </w:r>
      <w:r w:rsidR="005B023B">
        <w:rPr>
          <w:rFonts w:cs="Arial"/>
        </w:rPr>
        <w:t>agencies</w:t>
      </w:r>
      <w:r>
        <w:rPr>
          <w:rFonts w:cs="Arial"/>
        </w:rPr>
        <w:t xml:space="preserve">, </w:t>
      </w:r>
      <w:r w:rsidR="005B023B">
        <w:rPr>
          <w:rFonts w:cs="Arial"/>
        </w:rPr>
        <w:t>hotels, food and beverages, and restaurants. This industry includes various economic activities which are directly or indirectly to tourism and travel</w:t>
      </w:r>
      <w:r w:rsidR="00925FA0">
        <w:rPr>
          <w:rFonts w:cs="Arial"/>
        </w:rPr>
        <w:t xml:space="preserve"> </w:t>
      </w:r>
      <w:r w:rsidR="00925FA0" w:rsidRPr="00925FA0">
        <w:rPr>
          <w:rFonts w:cs="Arial"/>
        </w:rPr>
        <w:t>(Walker, 2021)</w:t>
      </w:r>
      <w:r w:rsidR="005B023B">
        <w:rPr>
          <w:rFonts w:cs="Arial"/>
        </w:rPr>
        <w:t xml:space="preserve">. It has a large umbrella </w:t>
      </w:r>
      <w:r w:rsidR="005B6854">
        <w:rPr>
          <w:rFonts w:cs="Arial"/>
        </w:rPr>
        <w:t xml:space="preserve">which includes many businesses to provide the best services to the customers. </w:t>
      </w:r>
      <w:r w:rsidR="002527F0">
        <w:rPr>
          <w:rFonts w:cs="Arial"/>
        </w:rPr>
        <w:t xml:space="preserve">This industry has a dramatic impact on the environmental aspects such as water consumption, energy consumption and use of consumables goods. To keep this environment balanced </w:t>
      </w:r>
      <w:r w:rsidR="00DF5E59">
        <w:rPr>
          <w:rFonts w:cs="Arial"/>
        </w:rPr>
        <w:t>the hospitality</w:t>
      </w:r>
      <w:r w:rsidR="003837DC">
        <w:rPr>
          <w:rFonts w:cs="Arial"/>
        </w:rPr>
        <w:t xml:space="preserve"> industries follow a sustainable environment in which to minimise the impacts of the tourists and visitors on the places that they visit the most</w:t>
      </w:r>
      <w:r w:rsidR="00D55778">
        <w:rPr>
          <w:rFonts w:cs="Arial"/>
        </w:rPr>
        <w:t xml:space="preserve"> </w:t>
      </w:r>
      <w:r w:rsidR="00D55778" w:rsidRPr="00D55778">
        <w:rPr>
          <w:rFonts w:cs="Arial"/>
        </w:rPr>
        <w:t>(</w:t>
      </w:r>
      <w:proofErr w:type="spellStart"/>
      <w:r w:rsidR="00D55778" w:rsidRPr="00D55778">
        <w:rPr>
          <w:rFonts w:cs="Arial"/>
        </w:rPr>
        <w:t>Inkson</w:t>
      </w:r>
      <w:proofErr w:type="spellEnd"/>
      <w:r w:rsidR="00D55778" w:rsidRPr="00D55778">
        <w:rPr>
          <w:rFonts w:cs="Arial"/>
        </w:rPr>
        <w:t xml:space="preserve"> and Minnaert, 2018)</w:t>
      </w:r>
      <w:r w:rsidR="003837DC">
        <w:rPr>
          <w:rFonts w:cs="Arial"/>
        </w:rPr>
        <w:t xml:space="preserve">. Corporate Social Responsibility also known as CSR </w:t>
      </w:r>
      <w:r w:rsidR="00042C40">
        <w:rPr>
          <w:rFonts w:cs="Arial"/>
        </w:rPr>
        <w:t xml:space="preserve">measures the correct or responsible use of natural resources and pollution. It primarily focuses on the social and environmental aspects of the tourism </w:t>
      </w:r>
      <w:r w:rsidR="00491C51">
        <w:rPr>
          <w:rFonts w:cs="Arial"/>
        </w:rPr>
        <w:t>or hospitality industry.</w:t>
      </w:r>
      <w:r w:rsidR="007F4865">
        <w:rPr>
          <w:rFonts w:cs="Arial"/>
        </w:rPr>
        <w:t xml:space="preserve"> The triple bottom line takes account of environmental health, social </w:t>
      </w:r>
      <w:r w:rsidR="00AB372D">
        <w:rPr>
          <w:rFonts w:cs="Arial"/>
        </w:rPr>
        <w:t>well-being</w:t>
      </w:r>
      <w:r w:rsidR="007F4865">
        <w:rPr>
          <w:rFonts w:cs="Arial"/>
        </w:rPr>
        <w:t xml:space="preserve"> </w:t>
      </w:r>
      <w:r w:rsidR="00AB372D">
        <w:rPr>
          <w:rFonts w:cs="Arial"/>
        </w:rPr>
        <w:t>and the economy</w:t>
      </w:r>
      <w:r w:rsidR="00925FA0">
        <w:rPr>
          <w:rFonts w:cs="Arial"/>
        </w:rPr>
        <w:t xml:space="preserve"> </w:t>
      </w:r>
      <w:r w:rsidR="00925FA0" w:rsidRPr="00925FA0">
        <w:rPr>
          <w:rFonts w:cs="Arial"/>
        </w:rPr>
        <w:t>(</w:t>
      </w:r>
      <w:proofErr w:type="spellStart"/>
      <w:r w:rsidR="00925FA0" w:rsidRPr="00925FA0">
        <w:rPr>
          <w:rFonts w:cs="Arial"/>
        </w:rPr>
        <w:t>Batabyal</w:t>
      </w:r>
      <w:proofErr w:type="spellEnd"/>
      <w:r w:rsidR="00925FA0" w:rsidRPr="00925FA0">
        <w:rPr>
          <w:rFonts w:cs="Arial"/>
        </w:rPr>
        <w:t>, 2018)</w:t>
      </w:r>
      <w:r w:rsidR="00AB372D">
        <w:rPr>
          <w:rFonts w:cs="Arial"/>
        </w:rPr>
        <w:t>. This category also refers to as three Ps which are Planet, People and Prosperity. Sim</w:t>
      </w:r>
      <w:r w:rsidR="003456DD">
        <w:rPr>
          <w:rFonts w:cs="Arial"/>
        </w:rPr>
        <w:t xml:space="preserve">ilarly, the three pillars </w:t>
      </w:r>
      <w:r w:rsidR="00AB372D">
        <w:rPr>
          <w:rFonts w:cs="Arial"/>
        </w:rPr>
        <w:t xml:space="preserve">of </w:t>
      </w:r>
      <w:r w:rsidR="003456DD">
        <w:rPr>
          <w:rFonts w:cs="Arial"/>
        </w:rPr>
        <w:t xml:space="preserve">sustainability are social, environmental, and economic. </w:t>
      </w:r>
      <w:r w:rsidR="00491C51">
        <w:rPr>
          <w:rFonts w:cs="Arial"/>
        </w:rPr>
        <w:t xml:space="preserve">This essay aims to demonstrate the impact of the hospitality industry on the tourism industry, the corporate social responsibility of </w:t>
      </w:r>
      <w:r w:rsidR="00547B59">
        <w:rPr>
          <w:rFonts w:cs="Arial"/>
        </w:rPr>
        <w:t>Marriot Hotels, the evaluation of business concerns, the governmental pressures, and the competitor's action for sustainability</w:t>
      </w:r>
      <w:r w:rsidR="00925FA0">
        <w:rPr>
          <w:rFonts w:cs="Arial"/>
        </w:rPr>
        <w:t xml:space="preserve"> </w:t>
      </w:r>
      <w:r w:rsidR="00925FA0" w:rsidRPr="00925FA0">
        <w:rPr>
          <w:rFonts w:cs="Arial"/>
        </w:rPr>
        <w:t>(Edgell, 2020)</w:t>
      </w:r>
      <w:r w:rsidR="00547B59">
        <w:rPr>
          <w:rFonts w:cs="Arial"/>
        </w:rPr>
        <w:t xml:space="preserve">. </w:t>
      </w:r>
    </w:p>
    <w:p w14:paraId="6E674EC0" w14:textId="77777777" w:rsidR="003456DD" w:rsidRDefault="003456DD" w:rsidP="009A65B9">
      <w:pPr>
        <w:rPr>
          <w:rFonts w:cs="Arial"/>
        </w:rPr>
      </w:pPr>
    </w:p>
    <w:p w14:paraId="0C452087" w14:textId="77777777" w:rsidR="0098357B" w:rsidRDefault="00DF5E59" w:rsidP="009A65B9">
      <w:pPr>
        <w:rPr>
          <w:rFonts w:cs="Arial"/>
        </w:rPr>
      </w:pPr>
      <w:r>
        <w:rPr>
          <w:rFonts w:cs="Arial"/>
        </w:rPr>
        <w:t xml:space="preserve">Sustainability refers to the </w:t>
      </w:r>
      <w:r w:rsidR="00DE25DF">
        <w:rPr>
          <w:rFonts w:cs="Arial"/>
        </w:rPr>
        <w:t xml:space="preserve">correct </w:t>
      </w:r>
      <w:r>
        <w:rPr>
          <w:rFonts w:cs="Arial"/>
        </w:rPr>
        <w:t xml:space="preserve">use of resources that </w:t>
      </w:r>
      <w:r w:rsidR="00DE25DF">
        <w:rPr>
          <w:rFonts w:cs="Arial"/>
        </w:rPr>
        <w:t>aren’t</w:t>
      </w:r>
      <w:r>
        <w:rPr>
          <w:rFonts w:cs="Arial"/>
        </w:rPr>
        <w:t xml:space="preserve"> damaged or </w:t>
      </w:r>
      <w:r w:rsidR="00DE25DF">
        <w:rPr>
          <w:rFonts w:cs="Arial"/>
        </w:rPr>
        <w:t>overused</w:t>
      </w:r>
      <w:r w:rsidR="00925FA0">
        <w:rPr>
          <w:rFonts w:cs="Arial"/>
        </w:rPr>
        <w:t xml:space="preserve"> </w:t>
      </w:r>
      <w:r w:rsidR="00925FA0" w:rsidRPr="00925FA0">
        <w:rPr>
          <w:rFonts w:cs="Arial"/>
        </w:rPr>
        <w:t>(Edgell, 2020)</w:t>
      </w:r>
      <w:r w:rsidR="00DE25DF">
        <w:rPr>
          <w:rFonts w:cs="Arial"/>
        </w:rPr>
        <w:t>. Sustainability allows the hospitality industry to</w:t>
      </w:r>
      <w:r w:rsidR="00514FE7">
        <w:rPr>
          <w:rFonts w:cs="Arial"/>
        </w:rPr>
        <w:t xml:space="preserve"> depend on the</w:t>
      </w:r>
      <w:r w:rsidR="00DE25DF">
        <w:rPr>
          <w:rFonts w:cs="Arial"/>
        </w:rPr>
        <w:t xml:space="preserve"> </w:t>
      </w:r>
      <w:r w:rsidR="00514FE7">
        <w:rPr>
          <w:rFonts w:cs="Arial"/>
        </w:rPr>
        <w:t>preservation of</w:t>
      </w:r>
      <w:r w:rsidR="00DE25DF">
        <w:rPr>
          <w:rFonts w:cs="Arial"/>
        </w:rPr>
        <w:t xml:space="preserve"> cultural and natural attractions </w:t>
      </w:r>
      <w:r w:rsidR="00DF769E">
        <w:rPr>
          <w:rFonts w:cs="Arial"/>
        </w:rPr>
        <w:t>in tourist destinations</w:t>
      </w:r>
      <w:r w:rsidR="00925FA0">
        <w:rPr>
          <w:rFonts w:cs="Arial"/>
        </w:rPr>
        <w:t xml:space="preserve"> </w:t>
      </w:r>
      <w:r w:rsidR="00925FA0" w:rsidRPr="00925FA0">
        <w:rPr>
          <w:rFonts w:cs="Arial"/>
        </w:rPr>
        <w:t>(Management Association, 2018)</w:t>
      </w:r>
      <w:r w:rsidR="00DF769E">
        <w:rPr>
          <w:rFonts w:cs="Arial"/>
        </w:rPr>
        <w:t xml:space="preserve">. </w:t>
      </w:r>
      <w:r w:rsidR="00B97B89">
        <w:rPr>
          <w:rFonts w:cs="Arial"/>
        </w:rPr>
        <w:t xml:space="preserve">The hospitality industry has taken necessary actions to stand out for sustainability. It is found that Generation Z and millennials will </w:t>
      </w:r>
      <w:r w:rsidR="00C57085">
        <w:rPr>
          <w:rFonts w:cs="Arial"/>
        </w:rPr>
        <w:t>pay more for sustainable goods or services that don’t have a negative impact on the environment, natural resources, wildlife or people</w:t>
      </w:r>
      <w:r w:rsidR="00925FA0">
        <w:rPr>
          <w:rFonts w:cs="Arial"/>
        </w:rPr>
        <w:t xml:space="preserve"> </w:t>
      </w:r>
      <w:r w:rsidR="00925FA0" w:rsidRPr="00925FA0">
        <w:rPr>
          <w:rFonts w:cs="Arial"/>
        </w:rPr>
        <w:t>(</w:t>
      </w:r>
      <w:proofErr w:type="spellStart"/>
      <w:r w:rsidR="00925FA0" w:rsidRPr="00925FA0">
        <w:rPr>
          <w:rFonts w:cs="Arial"/>
        </w:rPr>
        <w:t>Goryushkina</w:t>
      </w:r>
      <w:proofErr w:type="spellEnd"/>
      <w:r w:rsidR="00925FA0" w:rsidRPr="00925FA0">
        <w:rPr>
          <w:rFonts w:cs="Arial"/>
        </w:rPr>
        <w:t>, et al., 2018)</w:t>
      </w:r>
      <w:r w:rsidR="00C57085">
        <w:rPr>
          <w:rFonts w:cs="Arial"/>
        </w:rPr>
        <w:t xml:space="preserve">. </w:t>
      </w:r>
      <w:r w:rsidR="0073201F">
        <w:rPr>
          <w:rFonts w:cs="Arial"/>
        </w:rPr>
        <w:t>The studies have found that around 75% of the young generation people will contribute their support for the action of sustainability</w:t>
      </w:r>
      <w:r w:rsidR="00925FA0">
        <w:rPr>
          <w:rFonts w:cs="Arial"/>
        </w:rPr>
        <w:t xml:space="preserve"> </w:t>
      </w:r>
      <w:r w:rsidR="00925FA0" w:rsidRPr="00925FA0">
        <w:rPr>
          <w:rFonts w:cs="Arial"/>
        </w:rPr>
        <w:t>(Wickham, et al., 2021)</w:t>
      </w:r>
      <w:r w:rsidR="0073201F">
        <w:rPr>
          <w:rFonts w:cs="Arial"/>
        </w:rPr>
        <w:t xml:space="preserve">. The hospitality </w:t>
      </w:r>
      <w:r w:rsidR="00B07035">
        <w:rPr>
          <w:rFonts w:cs="Arial"/>
        </w:rPr>
        <w:t>industry</w:t>
      </w:r>
      <w:r w:rsidR="0073201F">
        <w:rPr>
          <w:rFonts w:cs="Arial"/>
        </w:rPr>
        <w:t xml:space="preserve"> has </w:t>
      </w:r>
      <w:r w:rsidR="00B07035">
        <w:rPr>
          <w:rFonts w:cs="Arial"/>
        </w:rPr>
        <w:t>taken initiatives for sustainability some of them are conserving the use of energy, reducing waste materials, and use of organic materials.</w:t>
      </w:r>
      <w:r w:rsidR="002E35A2">
        <w:rPr>
          <w:rFonts w:cs="Arial"/>
        </w:rPr>
        <w:t xml:space="preserve"> </w:t>
      </w:r>
      <w:r w:rsidR="002E35A2">
        <w:rPr>
          <w:rFonts w:cs="Arial"/>
        </w:rPr>
        <w:lastRenderedPageBreak/>
        <w:t xml:space="preserve">Usually, the hospitality industry follows two approaches to conserve energy one is reduction and one is efficiency. Through the right training </w:t>
      </w:r>
      <w:r w:rsidR="0049155C">
        <w:rPr>
          <w:rFonts w:cs="Arial"/>
        </w:rPr>
        <w:t xml:space="preserve">of employees, industries reduce energy consumption. In </w:t>
      </w:r>
      <w:r w:rsidR="00633006">
        <w:rPr>
          <w:rFonts w:cs="Arial"/>
        </w:rPr>
        <w:t xml:space="preserve">the </w:t>
      </w:r>
      <w:r w:rsidR="0049155C">
        <w:rPr>
          <w:rFonts w:cs="Arial"/>
        </w:rPr>
        <w:t>case of efficiency</w:t>
      </w:r>
      <w:r w:rsidR="00633006">
        <w:rPr>
          <w:rFonts w:cs="Arial"/>
        </w:rPr>
        <w:t>,</w:t>
      </w:r>
      <w:r w:rsidR="0049155C">
        <w:rPr>
          <w:rFonts w:cs="Arial"/>
        </w:rPr>
        <w:t xml:space="preserve"> industries look for green </w:t>
      </w:r>
      <w:r w:rsidR="00633006">
        <w:rPr>
          <w:rFonts w:cs="Arial"/>
        </w:rPr>
        <w:t>sources</w:t>
      </w:r>
      <w:r w:rsidR="0049155C">
        <w:rPr>
          <w:rFonts w:cs="Arial"/>
        </w:rPr>
        <w:t xml:space="preserve"> of material that use less energy. </w:t>
      </w:r>
      <w:r w:rsidR="00633006">
        <w:rPr>
          <w:rFonts w:cs="Arial"/>
        </w:rPr>
        <w:t xml:space="preserve">The hospitality </w:t>
      </w:r>
      <w:r w:rsidR="00FE6099">
        <w:rPr>
          <w:rFonts w:cs="Arial"/>
        </w:rPr>
        <w:t>industry</w:t>
      </w:r>
      <w:r w:rsidR="00633006">
        <w:rPr>
          <w:rFonts w:cs="Arial"/>
        </w:rPr>
        <w:t xml:space="preserve"> has taken initiatives to limit waste by </w:t>
      </w:r>
      <w:r w:rsidR="00FE6099">
        <w:rPr>
          <w:rFonts w:cs="Arial"/>
        </w:rPr>
        <w:t xml:space="preserve">cutting down the food waste but instead sourcing the food from the locals. This </w:t>
      </w:r>
      <w:r w:rsidR="008624FE">
        <w:rPr>
          <w:rFonts w:cs="Arial"/>
        </w:rPr>
        <w:t xml:space="preserve">allows the industries to adopt policies for food donations which are rather used in the local food kitchen than being discarded. The </w:t>
      </w:r>
      <w:r w:rsidR="0080193A">
        <w:rPr>
          <w:rFonts w:cs="Arial"/>
        </w:rPr>
        <w:t xml:space="preserve">hospitality industries are also switching towards organic sources to avoid the negative impacts on the environment. The studies have found that almost 8% of carbon </w:t>
      </w:r>
      <w:r w:rsidR="00960041">
        <w:rPr>
          <w:rFonts w:cs="Arial"/>
        </w:rPr>
        <w:t>emissions</w:t>
      </w:r>
      <w:r w:rsidR="0080193A">
        <w:rPr>
          <w:rFonts w:cs="Arial"/>
        </w:rPr>
        <w:t xml:space="preserve"> </w:t>
      </w:r>
      <w:r w:rsidR="00960041">
        <w:rPr>
          <w:rFonts w:cs="Arial"/>
        </w:rPr>
        <w:t>happen</w:t>
      </w:r>
      <w:r w:rsidR="0080193A">
        <w:rPr>
          <w:rFonts w:cs="Arial"/>
        </w:rPr>
        <w:t xml:space="preserve"> </w:t>
      </w:r>
      <w:r w:rsidR="004629B1">
        <w:rPr>
          <w:rFonts w:cs="Arial"/>
        </w:rPr>
        <w:t>due to tourism and hospitality</w:t>
      </w:r>
      <w:r w:rsidR="00925FA0">
        <w:rPr>
          <w:rFonts w:cs="Arial"/>
        </w:rPr>
        <w:t xml:space="preserve"> </w:t>
      </w:r>
      <w:r w:rsidR="00925FA0" w:rsidRPr="00925FA0">
        <w:rPr>
          <w:rFonts w:cs="Arial"/>
        </w:rPr>
        <w:t>(</w:t>
      </w:r>
      <w:proofErr w:type="spellStart"/>
      <w:r w:rsidR="00925FA0" w:rsidRPr="00925FA0">
        <w:rPr>
          <w:rFonts w:cs="Arial"/>
        </w:rPr>
        <w:t>Korstanje</w:t>
      </w:r>
      <w:proofErr w:type="spellEnd"/>
      <w:r w:rsidR="00925FA0" w:rsidRPr="00925FA0">
        <w:rPr>
          <w:rFonts w:cs="Arial"/>
        </w:rPr>
        <w:t>, et al., 2020)</w:t>
      </w:r>
      <w:r w:rsidR="004629B1">
        <w:rPr>
          <w:rFonts w:cs="Arial"/>
        </w:rPr>
        <w:t xml:space="preserve">. To combat </w:t>
      </w:r>
      <w:r w:rsidR="00AF6A44">
        <w:rPr>
          <w:rFonts w:cs="Arial"/>
        </w:rPr>
        <w:t>these carbon footprint industries</w:t>
      </w:r>
      <w:r w:rsidR="004629B1">
        <w:rPr>
          <w:rFonts w:cs="Arial"/>
        </w:rPr>
        <w:t xml:space="preserve"> </w:t>
      </w:r>
      <w:r w:rsidR="00AF6A44">
        <w:rPr>
          <w:rFonts w:cs="Arial"/>
        </w:rPr>
        <w:t>have</w:t>
      </w:r>
      <w:r w:rsidR="004629B1">
        <w:rPr>
          <w:rFonts w:cs="Arial"/>
        </w:rPr>
        <w:t xml:space="preserve"> taken initiatives of organic goods which </w:t>
      </w:r>
      <w:r w:rsidR="00AF6A44">
        <w:rPr>
          <w:rFonts w:cs="Arial"/>
        </w:rPr>
        <w:t>have</w:t>
      </w:r>
      <w:r w:rsidR="004629B1">
        <w:rPr>
          <w:rFonts w:cs="Arial"/>
        </w:rPr>
        <w:t xml:space="preserve"> a very light </w:t>
      </w:r>
      <w:r w:rsidR="00AF6A44">
        <w:rPr>
          <w:rFonts w:cs="Arial"/>
        </w:rPr>
        <w:t xml:space="preserve">carbon emission. These organic goods are made of natural ingredients with very low </w:t>
      </w:r>
      <w:r w:rsidR="00AC138F">
        <w:rPr>
          <w:rFonts w:cs="Arial"/>
        </w:rPr>
        <w:t xml:space="preserve">chemical usage. To make sustainability effective hospitality industry like Marriot Hotels has implemented a CSR policy to ensure that hospitality has a bare minimum negative impact on the environment. </w:t>
      </w:r>
      <w:r w:rsidR="00B67B06">
        <w:rPr>
          <w:rFonts w:cs="Arial"/>
        </w:rPr>
        <w:t>The business con</w:t>
      </w:r>
      <w:r w:rsidR="00C414ED">
        <w:rPr>
          <w:rFonts w:cs="Arial"/>
        </w:rPr>
        <w:t>cern for Marriot Hotels in CSR is to understand the necessity of respecting human rights and culture</w:t>
      </w:r>
      <w:r w:rsidR="00925FA0">
        <w:rPr>
          <w:rFonts w:cs="Arial"/>
        </w:rPr>
        <w:t xml:space="preserve"> </w:t>
      </w:r>
      <w:r w:rsidR="00925FA0" w:rsidRPr="00925FA0">
        <w:rPr>
          <w:rFonts w:cs="Arial"/>
        </w:rPr>
        <w:t>(Freeman and Liedtka, 2023)</w:t>
      </w:r>
      <w:r w:rsidR="00C414ED">
        <w:rPr>
          <w:rFonts w:cs="Arial"/>
        </w:rPr>
        <w:t xml:space="preserve">. </w:t>
      </w:r>
      <w:r w:rsidR="00A65BC7">
        <w:rPr>
          <w:rFonts w:cs="Arial"/>
        </w:rPr>
        <w:t>This company believes that it</w:t>
      </w:r>
      <w:r w:rsidR="00F92BB8">
        <w:rPr>
          <w:rFonts w:cs="Arial"/>
        </w:rPr>
        <w:t xml:space="preserve"> can make communities and operate for better work, visits and places to live. </w:t>
      </w:r>
    </w:p>
    <w:p w14:paraId="52FD896C" w14:textId="77777777" w:rsidR="00CC21A9" w:rsidRDefault="00CC21A9" w:rsidP="009A65B9">
      <w:pPr>
        <w:rPr>
          <w:rFonts w:cs="Arial"/>
        </w:rPr>
      </w:pPr>
    </w:p>
    <w:p w14:paraId="638DDEC8" w14:textId="77777777" w:rsidR="003456DD" w:rsidRDefault="009D4E49" w:rsidP="009A65B9">
      <w:pPr>
        <w:rPr>
          <w:rFonts w:cs="Arial"/>
        </w:rPr>
      </w:pPr>
      <w:r>
        <w:rPr>
          <w:rFonts w:cs="Arial"/>
        </w:rPr>
        <w:t xml:space="preserve">The hospitality industry like Marriot Hotels has faced significant pressure on the consumption of the resources like water and energy. </w:t>
      </w:r>
      <w:r w:rsidR="00A962CD">
        <w:rPr>
          <w:rFonts w:cs="Arial"/>
        </w:rPr>
        <w:t>The government also pressures industries to move towards green practices in business</w:t>
      </w:r>
      <w:r w:rsidR="00001179">
        <w:rPr>
          <w:rFonts w:cs="Arial"/>
        </w:rPr>
        <w:t xml:space="preserve"> </w:t>
      </w:r>
      <w:r w:rsidR="00001179" w:rsidRPr="00001179">
        <w:rPr>
          <w:rFonts w:cs="Arial"/>
        </w:rPr>
        <w:t>(Ge, 2020)</w:t>
      </w:r>
      <w:r w:rsidR="00A962CD">
        <w:rPr>
          <w:rFonts w:cs="Arial"/>
        </w:rPr>
        <w:t>. T</w:t>
      </w:r>
      <w:r w:rsidR="007C1462">
        <w:rPr>
          <w:rFonts w:cs="Arial"/>
        </w:rPr>
        <w:t>his</w:t>
      </w:r>
      <w:r w:rsidR="00A962CD">
        <w:rPr>
          <w:rFonts w:cs="Arial"/>
        </w:rPr>
        <w:t xml:space="preserve"> created pressure </w:t>
      </w:r>
      <w:r w:rsidR="007C1462">
        <w:rPr>
          <w:rFonts w:cs="Arial"/>
        </w:rPr>
        <w:t xml:space="preserve">and </w:t>
      </w:r>
      <w:r w:rsidR="00A962CD">
        <w:rPr>
          <w:rFonts w:cs="Arial"/>
        </w:rPr>
        <w:t xml:space="preserve">created a significant </w:t>
      </w:r>
      <w:r w:rsidR="007C1462">
        <w:rPr>
          <w:rFonts w:cs="Arial"/>
        </w:rPr>
        <w:t xml:space="preserve">amount of competition in the hospitality industry as the businesses are coming up with new green innovative ideas and goods and services to compete in the market to attract or gain as many customers as possible. This motivated the businesses to </w:t>
      </w:r>
      <w:r w:rsidR="004632BE">
        <w:rPr>
          <w:rFonts w:cs="Arial"/>
        </w:rPr>
        <w:t xml:space="preserve">have a competitive environment and embrace sustainability with better and higher goods and services along with minimising the negative impact on the environment. The implementation of CSR also has created an environment where businesses attract their customer with </w:t>
      </w:r>
      <w:r w:rsidR="001F4142">
        <w:rPr>
          <w:rFonts w:cs="Arial"/>
        </w:rPr>
        <w:t>the goals and objective of providing the best services possible</w:t>
      </w:r>
      <w:r w:rsidR="00925FA0">
        <w:rPr>
          <w:rFonts w:cs="Arial"/>
        </w:rPr>
        <w:t xml:space="preserve"> </w:t>
      </w:r>
      <w:r w:rsidR="00925FA0" w:rsidRPr="00925FA0">
        <w:rPr>
          <w:rFonts w:cs="Arial"/>
        </w:rPr>
        <w:t>(Freeman and Liedtka, 2023)</w:t>
      </w:r>
      <w:r w:rsidR="001F4142">
        <w:rPr>
          <w:rFonts w:cs="Arial"/>
        </w:rPr>
        <w:t xml:space="preserve">. CSR allows industries to have leadership and management that </w:t>
      </w:r>
      <w:r w:rsidR="00D776CC">
        <w:rPr>
          <w:rFonts w:cs="Arial"/>
        </w:rPr>
        <w:t xml:space="preserve">allows them to demonstrate achievements in certain areas, Marriot </w:t>
      </w:r>
      <w:r w:rsidR="00D776CC">
        <w:rPr>
          <w:rFonts w:cs="Arial"/>
        </w:rPr>
        <w:lastRenderedPageBreak/>
        <w:t xml:space="preserve">Hotels also has implemented CSR in their company. This company follows </w:t>
      </w:r>
      <w:r w:rsidR="00B62114">
        <w:rPr>
          <w:rFonts w:cs="Arial"/>
        </w:rPr>
        <w:t>the Serve 360 initiative of CSR which has a major focus on the aspects of people, environment and economy. There are many reasons that this company has taken the initiative of CSR primarily to foc</w:t>
      </w:r>
      <w:r w:rsidR="0098357B">
        <w:rPr>
          <w:rFonts w:cs="Arial"/>
        </w:rPr>
        <w:t xml:space="preserve">us on customer attraction, improvement of the working conditions, and a leading </w:t>
      </w:r>
      <w:r w:rsidR="00D721AC">
        <w:rPr>
          <w:rFonts w:cs="Arial"/>
        </w:rPr>
        <w:t>brand</w:t>
      </w:r>
      <w:r w:rsidR="0098357B">
        <w:rPr>
          <w:rFonts w:cs="Arial"/>
        </w:rPr>
        <w:t xml:space="preserve"> with more cooperation. </w:t>
      </w:r>
      <w:r w:rsidR="00D721AC">
        <w:rPr>
          <w:rFonts w:cs="Arial"/>
        </w:rPr>
        <w:t>The CSR program of this company includes four directions in which it takes the initiative</w:t>
      </w:r>
      <w:r w:rsidR="00925FA0">
        <w:rPr>
          <w:rFonts w:cs="Arial"/>
        </w:rPr>
        <w:t xml:space="preserve"> </w:t>
      </w:r>
      <w:r w:rsidR="00925FA0" w:rsidRPr="00925FA0">
        <w:rPr>
          <w:rFonts w:cs="Arial"/>
        </w:rPr>
        <w:t>(</w:t>
      </w:r>
      <w:proofErr w:type="spellStart"/>
      <w:r w:rsidR="00925FA0" w:rsidRPr="00925FA0">
        <w:rPr>
          <w:rFonts w:cs="Arial"/>
        </w:rPr>
        <w:t>Latapí</w:t>
      </w:r>
      <w:proofErr w:type="spellEnd"/>
      <w:r w:rsidR="00925FA0" w:rsidRPr="00925FA0">
        <w:rPr>
          <w:rFonts w:cs="Arial"/>
        </w:rPr>
        <w:t xml:space="preserve"> Agudelo, et al., 2019)</w:t>
      </w:r>
      <w:r w:rsidR="00D721AC">
        <w:rPr>
          <w:rFonts w:cs="Arial"/>
        </w:rPr>
        <w:t xml:space="preserve">. </w:t>
      </w:r>
      <w:r w:rsidR="009C17B5">
        <w:rPr>
          <w:rFonts w:cs="Arial"/>
        </w:rPr>
        <w:t>The first</w:t>
      </w:r>
      <w:r w:rsidR="00D721AC">
        <w:rPr>
          <w:rFonts w:cs="Arial"/>
        </w:rPr>
        <w:t xml:space="preserve"> one is Nurturing the </w:t>
      </w:r>
      <w:r w:rsidR="009C17B5">
        <w:rPr>
          <w:rFonts w:cs="Arial"/>
        </w:rPr>
        <w:t>World</w:t>
      </w:r>
      <w:r w:rsidR="00D721AC">
        <w:rPr>
          <w:rFonts w:cs="Arial"/>
        </w:rPr>
        <w:t xml:space="preserve">, this company addresses that </w:t>
      </w:r>
      <w:r w:rsidR="009C17B5">
        <w:rPr>
          <w:rFonts w:cs="Arial"/>
        </w:rPr>
        <w:t xml:space="preserve">additional help and inspiration can make the community better. The second direction addresses the Sustaining responsibilities in which the company imposes multiple obligations for the </w:t>
      </w:r>
      <w:r w:rsidR="0094748A">
        <w:rPr>
          <w:rFonts w:cs="Arial"/>
        </w:rPr>
        <w:t xml:space="preserve">expansion of its global presence. Then the company addresses the Opportunity to Empower People which improves the employment conditions. And lastly, </w:t>
      </w:r>
      <w:r w:rsidR="00A300F4">
        <w:rPr>
          <w:rFonts w:cs="Arial"/>
        </w:rPr>
        <w:t>with Human Rights advancements, the company believes that cultural diversity can benefit the hotel industry.</w:t>
      </w:r>
      <w:r w:rsidR="002D4FC6">
        <w:rPr>
          <w:rFonts w:cs="Arial"/>
        </w:rPr>
        <w:t xml:space="preserve"> The key focus of the CSR policy of this company is to promote and achieve </w:t>
      </w:r>
      <w:r w:rsidR="00647BFC">
        <w:rPr>
          <w:rFonts w:cs="Arial"/>
        </w:rPr>
        <w:t>an</w:t>
      </w:r>
      <w:r w:rsidR="002D4FC6">
        <w:rPr>
          <w:rFonts w:cs="Arial"/>
        </w:rPr>
        <w:t xml:space="preserve"> </w:t>
      </w:r>
      <w:r w:rsidR="00647BFC">
        <w:rPr>
          <w:rFonts w:cs="Arial"/>
        </w:rPr>
        <w:t>impact on the people, business, environment and the economy</w:t>
      </w:r>
      <w:r w:rsidR="00001179">
        <w:rPr>
          <w:rFonts w:cs="Arial"/>
        </w:rPr>
        <w:t xml:space="preserve"> </w:t>
      </w:r>
      <w:r w:rsidR="00001179" w:rsidRPr="00001179">
        <w:rPr>
          <w:rFonts w:cs="Arial"/>
        </w:rPr>
        <w:t>(Ge, 2020)</w:t>
      </w:r>
      <w:r w:rsidR="00647BFC">
        <w:rPr>
          <w:rFonts w:cs="Arial"/>
        </w:rPr>
        <w:t xml:space="preserve">. </w:t>
      </w:r>
    </w:p>
    <w:p w14:paraId="54A883BC" w14:textId="77777777" w:rsidR="00CC21A9" w:rsidRDefault="00CC21A9" w:rsidP="009A65B9">
      <w:pPr>
        <w:rPr>
          <w:rFonts w:cs="Arial"/>
        </w:rPr>
      </w:pPr>
    </w:p>
    <w:p w14:paraId="5FD29E68" w14:textId="77777777" w:rsidR="00911C2B" w:rsidRDefault="00BD6F19" w:rsidP="009A65B9">
      <w:pPr>
        <w:rPr>
          <w:rFonts w:cs="Arial"/>
        </w:rPr>
      </w:pPr>
      <w:r>
        <w:rPr>
          <w:rFonts w:cs="Arial"/>
        </w:rPr>
        <w:t xml:space="preserve">Even after providing high-quality sources and options for the customers, it is not enough. While taking CSR initiatives one of the major characteristics that upholds is the recognition of the role of the local community. Communities </w:t>
      </w:r>
      <w:r w:rsidR="001861F1">
        <w:rPr>
          <w:rFonts w:cs="Arial"/>
        </w:rPr>
        <w:t xml:space="preserve">are the one who understands how to work as per their skills and needs and </w:t>
      </w:r>
      <w:r w:rsidR="00361F6C">
        <w:rPr>
          <w:rFonts w:cs="Arial"/>
        </w:rPr>
        <w:t xml:space="preserve">create a better place for life. This company follows some </w:t>
      </w:r>
      <w:r w:rsidR="00806022">
        <w:rPr>
          <w:rFonts w:cs="Arial"/>
        </w:rPr>
        <w:t>sustained</w:t>
      </w:r>
      <w:r w:rsidR="00361F6C">
        <w:rPr>
          <w:rFonts w:cs="Arial"/>
        </w:rPr>
        <w:t xml:space="preserve"> responsibilities </w:t>
      </w:r>
      <w:r w:rsidR="00806022">
        <w:rPr>
          <w:rFonts w:cs="Arial"/>
        </w:rPr>
        <w:t xml:space="preserve">and </w:t>
      </w:r>
      <w:r w:rsidR="00361F6C">
        <w:rPr>
          <w:rFonts w:cs="Arial"/>
        </w:rPr>
        <w:t xml:space="preserve">operations to improve the environment and </w:t>
      </w:r>
      <w:r w:rsidR="00806022">
        <w:rPr>
          <w:rFonts w:cs="Arial"/>
        </w:rPr>
        <w:t>growth</w:t>
      </w:r>
      <w:r w:rsidR="00925FA0">
        <w:rPr>
          <w:rFonts w:cs="Arial"/>
        </w:rPr>
        <w:t xml:space="preserve"> </w:t>
      </w:r>
      <w:r w:rsidR="00925FA0" w:rsidRPr="00925FA0">
        <w:rPr>
          <w:rFonts w:cs="Arial"/>
        </w:rPr>
        <w:t>(Correia, 2019)</w:t>
      </w:r>
      <w:r w:rsidR="00806022">
        <w:rPr>
          <w:rFonts w:cs="Arial"/>
        </w:rPr>
        <w:t>. This company’s core idea is to minimise the negative environmental impact with critical thinking and</w:t>
      </w:r>
      <w:r w:rsidR="008B7FFB">
        <w:rPr>
          <w:rFonts w:cs="Arial"/>
        </w:rPr>
        <w:t xml:space="preserve"> the use of modern technology. This company follows a circular economy to maintain sustainab</w:t>
      </w:r>
      <w:r w:rsidR="00EE0E11">
        <w:rPr>
          <w:rFonts w:cs="Arial"/>
        </w:rPr>
        <w:t>ility along with</w:t>
      </w:r>
      <w:r w:rsidR="008B7FFB">
        <w:rPr>
          <w:rFonts w:cs="Arial"/>
        </w:rPr>
        <w:t xml:space="preserve"> CSR. </w:t>
      </w:r>
      <w:r w:rsidR="00EE0E11">
        <w:rPr>
          <w:rFonts w:cs="Arial"/>
        </w:rPr>
        <w:t xml:space="preserve">This company first designs the goods and services </w:t>
      </w:r>
      <w:r w:rsidR="00CD0BB0">
        <w:rPr>
          <w:rFonts w:cs="Arial"/>
        </w:rPr>
        <w:t xml:space="preserve">and </w:t>
      </w:r>
      <w:r w:rsidR="00EE0E11">
        <w:rPr>
          <w:rFonts w:cs="Arial"/>
        </w:rPr>
        <w:t xml:space="preserve">then </w:t>
      </w:r>
      <w:r w:rsidR="00BF190F">
        <w:rPr>
          <w:rFonts w:cs="Arial"/>
        </w:rPr>
        <w:t>collaborates with the supply chain which uses organic and green resources</w:t>
      </w:r>
      <w:r w:rsidR="00CD0BB0">
        <w:rPr>
          <w:rFonts w:cs="Arial"/>
        </w:rPr>
        <w:t xml:space="preserve"> which are collected from natural resources or capital and implements renewable energy</w:t>
      </w:r>
      <w:r w:rsidR="00BF190F">
        <w:rPr>
          <w:rFonts w:cs="Arial"/>
        </w:rPr>
        <w:t xml:space="preserve"> to create a new revenue model</w:t>
      </w:r>
      <w:r w:rsidR="00925FA0">
        <w:rPr>
          <w:rFonts w:cs="Arial"/>
        </w:rPr>
        <w:t xml:space="preserve"> </w:t>
      </w:r>
      <w:r w:rsidR="00925FA0" w:rsidRPr="00925FA0">
        <w:rPr>
          <w:rFonts w:cs="Arial"/>
        </w:rPr>
        <w:t>(Robertson, 2021)</w:t>
      </w:r>
      <w:r w:rsidR="00BF190F">
        <w:rPr>
          <w:rFonts w:cs="Arial"/>
        </w:rPr>
        <w:t xml:space="preserve">. When the customers </w:t>
      </w:r>
      <w:r w:rsidR="00CD0BB0">
        <w:rPr>
          <w:rFonts w:cs="Arial"/>
        </w:rPr>
        <w:t>benefit</w:t>
      </w:r>
      <w:r w:rsidR="00BF190F">
        <w:rPr>
          <w:rFonts w:cs="Arial"/>
        </w:rPr>
        <w:t xml:space="preserve"> from these services </w:t>
      </w:r>
      <w:r w:rsidR="00812316">
        <w:rPr>
          <w:rFonts w:cs="Arial"/>
        </w:rPr>
        <w:t>the</w:t>
      </w:r>
      <w:r w:rsidR="00BF190F">
        <w:rPr>
          <w:rFonts w:cs="Arial"/>
        </w:rPr>
        <w:t xml:space="preserve"> </w:t>
      </w:r>
      <w:r w:rsidR="00CD0BB0">
        <w:rPr>
          <w:rFonts w:cs="Arial"/>
        </w:rPr>
        <w:t xml:space="preserve">leftovers are reused </w:t>
      </w:r>
      <w:r w:rsidR="00812316">
        <w:rPr>
          <w:rFonts w:cs="Arial"/>
        </w:rPr>
        <w:t>with a high value. The core concept of this circle economy of Marriot Hotels is that the company produces or provides then consumed by the customer and then recycled</w:t>
      </w:r>
      <w:r w:rsidR="00001179">
        <w:rPr>
          <w:rFonts w:cs="Arial"/>
        </w:rPr>
        <w:t xml:space="preserve"> </w:t>
      </w:r>
      <w:r w:rsidR="00001179" w:rsidRPr="00001179">
        <w:rPr>
          <w:rFonts w:cs="Arial"/>
        </w:rPr>
        <w:t>(Ge, 2020)</w:t>
      </w:r>
      <w:r w:rsidR="00812316">
        <w:rPr>
          <w:rFonts w:cs="Arial"/>
        </w:rPr>
        <w:t xml:space="preserve">. This </w:t>
      </w:r>
      <w:r w:rsidR="00BB0D77">
        <w:rPr>
          <w:rFonts w:cs="Arial"/>
        </w:rPr>
        <w:lastRenderedPageBreak/>
        <w:t>creates</w:t>
      </w:r>
      <w:r w:rsidR="00812316">
        <w:rPr>
          <w:rFonts w:cs="Arial"/>
        </w:rPr>
        <w:t xml:space="preserve"> a circle environment in which the</w:t>
      </w:r>
      <w:r w:rsidR="00BB0D77">
        <w:rPr>
          <w:rFonts w:cs="Arial"/>
        </w:rPr>
        <w:t xml:space="preserve"> high consumption of material stays sustained. </w:t>
      </w:r>
      <w:r w:rsidR="00911C2B">
        <w:rPr>
          <w:rFonts w:cs="Arial"/>
        </w:rPr>
        <w:t>The cycle keeps repeating itself until the goods become completely disposal-worthy.</w:t>
      </w:r>
    </w:p>
    <w:p w14:paraId="2E13F731" w14:textId="77777777" w:rsidR="00CC21A9" w:rsidRDefault="00CC21A9" w:rsidP="009A65B9">
      <w:pPr>
        <w:rPr>
          <w:rFonts w:cs="Arial"/>
        </w:rPr>
      </w:pPr>
    </w:p>
    <w:p w14:paraId="4EFECC7F" w14:textId="77777777" w:rsidR="00647BFC" w:rsidRDefault="00BB608C" w:rsidP="009A65B9">
      <w:pPr>
        <w:rPr>
          <w:rFonts w:cs="Arial"/>
        </w:rPr>
      </w:pPr>
      <w:r>
        <w:rPr>
          <w:rFonts w:cs="Arial"/>
        </w:rPr>
        <w:t>This company uses CSR techniques</w:t>
      </w:r>
      <w:r w:rsidR="00946381">
        <w:rPr>
          <w:rFonts w:cs="Arial"/>
        </w:rPr>
        <w:t xml:space="preserve"> to reach the </w:t>
      </w:r>
      <w:r w:rsidR="00946381" w:rsidRPr="00946381">
        <w:rPr>
          <w:rFonts w:cs="Arial"/>
        </w:rPr>
        <w:t>triple bottom line</w:t>
      </w:r>
      <w:r w:rsidR="00946381">
        <w:rPr>
          <w:rFonts w:cs="Arial"/>
        </w:rPr>
        <w:t xml:space="preserve">. </w:t>
      </w:r>
      <w:r w:rsidR="00A0245C">
        <w:rPr>
          <w:rFonts w:cs="Arial"/>
        </w:rPr>
        <w:t xml:space="preserve">CSR is generally categorised into four different areas which are Community, Employees, </w:t>
      </w:r>
      <w:r w:rsidR="00E05D0F">
        <w:rPr>
          <w:rFonts w:cs="Arial"/>
        </w:rPr>
        <w:t>E</w:t>
      </w:r>
      <w:r w:rsidR="00A0245C">
        <w:rPr>
          <w:rFonts w:cs="Arial"/>
        </w:rPr>
        <w:t xml:space="preserve">nvironment and </w:t>
      </w:r>
      <w:r w:rsidR="00203662">
        <w:rPr>
          <w:rFonts w:cs="Arial"/>
        </w:rPr>
        <w:t>G</w:t>
      </w:r>
      <w:r w:rsidR="00A0245C">
        <w:rPr>
          <w:rFonts w:cs="Arial"/>
        </w:rPr>
        <w:t xml:space="preserve">overnance. </w:t>
      </w:r>
      <w:r w:rsidR="002553A7">
        <w:rPr>
          <w:rFonts w:cs="Arial"/>
        </w:rPr>
        <w:t>In the community area, Marriot Hotels focuses on basic ideas like charity, human rights, local communities, human rights, and business practices</w:t>
      </w:r>
      <w:r w:rsidR="00001179">
        <w:rPr>
          <w:rFonts w:cs="Arial"/>
        </w:rPr>
        <w:t xml:space="preserve"> </w:t>
      </w:r>
      <w:r w:rsidR="00001179" w:rsidRPr="00001179">
        <w:rPr>
          <w:rFonts w:cs="Arial"/>
        </w:rPr>
        <w:t>(</w:t>
      </w:r>
      <w:proofErr w:type="spellStart"/>
      <w:r w:rsidR="00001179" w:rsidRPr="00001179">
        <w:rPr>
          <w:rFonts w:cs="Arial"/>
        </w:rPr>
        <w:t>Latapí</w:t>
      </w:r>
      <w:proofErr w:type="spellEnd"/>
      <w:r w:rsidR="00001179" w:rsidRPr="00001179">
        <w:rPr>
          <w:rFonts w:cs="Arial"/>
        </w:rPr>
        <w:t xml:space="preserve"> Agudelo, et al., 2019)</w:t>
      </w:r>
      <w:r w:rsidR="002553A7">
        <w:rPr>
          <w:rFonts w:cs="Arial"/>
        </w:rPr>
        <w:t>. On the environment</w:t>
      </w:r>
      <w:r w:rsidR="00C83BBF">
        <w:rPr>
          <w:rFonts w:cs="Arial"/>
        </w:rPr>
        <w:t>,</w:t>
      </w:r>
      <w:r w:rsidR="002553A7">
        <w:rPr>
          <w:rFonts w:cs="Arial"/>
        </w:rPr>
        <w:t xml:space="preserve"> however</w:t>
      </w:r>
      <w:r w:rsidR="00C83BBF">
        <w:rPr>
          <w:rFonts w:cs="Arial"/>
        </w:rPr>
        <w:t>,</w:t>
      </w:r>
      <w:r w:rsidR="002553A7">
        <w:rPr>
          <w:rFonts w:cs="Arial"/>
        </w:rPr>
        <w:t xml:space="preserve"> </w:t>
      </w:r>
      <w:r w:rsidR="00C83BBF">
        <w:rPr>
          <w:rFonts w:cs="Arial"/>
        </w:rPr>
        <w:t xml:space="preserve">this company focuses on sustainable management and strategies for a green environment, eco-design, surrounding and ecosystem and different practices which have a positive impact on </w:t>
      </w:r>
      <w:r w:rsidR="00C12817">
        <w:rPr>
          <w:rFonts w:cs="Arial"/>
        </w:rPr>
        <w:t xml:space="preserve">the environment as well as cost-saving for the purpose of handling issues like energy and water consumption that are faced by the management. This company also uses renewable energy sources to prevent any waste </w:t>
      </w:r>
      <w:r w:rsidR="00E05D0F">
        <w:rPr>
          <w:rFonts w:cs="Arial"/>
        </w:rPr>
        <w:t>in consumption</w:t>
      </w:r>
      <w:r w:rsidR="00001179">
        <w:rPr>
          <w:rFonts w:cs="Arial"/>
        </w:rPr>
        <w:t xml:space="preserve"> </w:t>
      </w:r>
      <w:r w:rsidR="00001179" w:rsidRPr="00001179">
        <w:rPr>
          <w:rFonts w:cs="Arial"/>
        </w:rPr>
        <w:t>(</w:t>
      </w:r>
      <w:proofErr w:type="spellStart"/>
      <w:r w:rsidR="00001179" w:rsidRPr="00001179">
        <w:rPr>
          <w:rFonts w:cs="Arial"/>
        </w:rPr>
        <w:t>Arfi</w:t>
      </w:r>
      <w:proofErr w:type="spellEnd"/>
      <w:r w:rsidR="00001179" w:rsidRPr="00001179">
        <w:rPr>
          <w:rFonts w:cs="Arial"/>
        </w:rPr>
        <w:t>, et al., 2018)</w:t>
      </w:r>
      <w:r w:rsidR="00E05D0F">
        <w:rPr>
          <w:rFonts w:cs="Arial"/>
        </w:rPr>
        <w:t xml:space="preserve">. The employee category of this company focuses on equal rights, health and safety and training which influences the social aspects of CSR to provide the best experience </w:t>
      </w:r>
      <w:r w:rsidR="00203662">
        <w:rPr>
          <w:rFonts w:cs="Arial"/>
        </w:rPr>
        <w:t xml:space="preserve">and service to the customers, it has a positive influence </w:t>
      </w:r>
      <w:r w:rsidR="005F31E9">
        <w:rPr>
          <w:rFonts w:cs="Arial"/>
        </w:rPr>
        <w:t>on</w:t>
      </w:r>
      <w:r w:rsidR="00203662">
        <w:rPr>
          <w:rFonts w:cs="Arial"/>
        </w:rPr>
        <w:t xml:space="preserve"> c</w:t>
      </w:r>
      <w:r w:rsidR="005F31E9">
        <w:rPr>
          <w:rFonts w:cs="Arial"/>
        </w:rPr>
        <w:t>ustomer attraction</w:t>
      </w:r>
      <w:r w:rsidR="00203662">
        <w:rPr>
          <w:rFonts w:cs="Arial"/>
        </w:rPr>
        <w:t xml:space="preserve">. finally, the governance category of this company follows the legal and regulations which are imposed by the government for sustainability, growth and opportunity for the industry. </w:t>
      </w:r>
      <w:r w:rsidR="00C97552">
        <w:rPr>
          <w:rFonts w:cs="Arial"/>
        </w:rPr>
        <w:t>To</w:t>
      </w:r>
      <w:r w:rsidR="005F31E9">
        <w:rPr>
          <w:rFonts w:cs="Arial"/>
        </w:rPr>
        <w:t xml:space="preserve"> reach the </w:t>
      </w:r>
      <w:r w:rsidR="005F31E9" w:rsidRPr="005F31E9">
        <w:rPr>
          <w:rFonts w:cs="Arial"/>
        </w:rPr>
        <w:t>triple bottom line</w:t>
      </w:r>
      <w:r w:rsidR="005F31E9">
        <w:rPr>
          <w:rFonts w:cs="Arial"/>
        </w:rPr>
        <w:t xml:space="preserve"> this compa</w:t>
      </w:r>
      <w:r w:rsidR="00C97552">
        <w:rPr>
          <w:rFonts w:cs="Arial"/>
        </w:rPr>
        <w:t>ny uses community, and employees to contribute to social well-being</w:t>
      </w:r>
      <w:r w:rsidR="00001179">
        <w:rPr>
          <w:rFonts w:cs="Arial"/>
        </w:rPr>
        <w:t xml:space="preserve"> </w:t>
      </w:r>
      <w:r w:rsidR="00001179" w:rsidRPr="00001179">
        <w:rPr>
          <w:rFonts w:cs="Arial"/>
        </w:rPr>
        <w:t>(Tien and Hung Anh, 2018)</w:t>
      </w:r>
      <w:r w:rsidR="00C97552">
        <w:rPr>
          <w:rFonts w:cs="Arial"/>
        </w:rPr>
        <w:t>. The connection of People of TBL in C</w:t>
      </w:r>
      <w:r w:rsidR="00015370">
        <w:rPr>
          <w:rFonts w:cs="Arial"/>
        </w:rPr>
        <w:t xml:space="preserve">SR is at </w:t>
      </w:r>
      <w:r w:rsidR="00FD4649">
        <w:rPr>
          <w:rFonts w:cs="Arial"/>
        </w:rPr>
        <w:t xml:space="preserve">the </w:t>
      </w:r>
      <w:r w:rsidR="00015370">
        <w:rPr>
          <w:rFonts w:cs="Arial"/>
        </w:rPr>
        <w:t xml:space="preserve">central level meaning </w:t>
      </w:r>
      <w:r w:rsidR="00FD4649">
        <w:rPr>
          <w:rFonts w:cs="Arial"/>
        </w:rPr>
        <w:t xml:space="preserve">it serves a similar purpose of goals which is to advance human rights, diversity, a safe and healthy environment, community commitment and engagement and creating equality. </w:t>
      </w:r>
      <w:r w:rsidR="00E40D00">
        <w:rPr>
          <w:rFonts w:cs="Arial"/>
        </w:rPr>
        <w:t>The Plant of TBL is connected to the Environment category of CSR, it considers the relationship between the business and the environment</w:t>
      </w:r>
      <w:r w:rsidR="00001179">
        <w:rPr>
          <w:rFonts w:cs="Arial"/>
        </w:rPr>
        <w:t xml:space="preserve"> </w:t>
      </w:r>
      <w:r w:rsidR="00001179" w:rsidRPr="00001179">
        <w:rPr>
          <w:rFonts w:cs="Arial"/>
        </w:rPr>
        <w:t>(</w:t>
      </w:r>
      <w:proofErr w:type="spellStart"/>
      <w:r w:rsidR="00001179" w:rsidRPr="00001179">
        <w:rPr>
          <w:rFonts w:cs="Arial"/>
        </w:rPr>
        <w:t>Graafland</w:t>
      </w:r>
      <w:proofErr w:type="spellEnd"/>
      <w:r w:rsidR="00001179" w:rsidRPr="00001179">
        <w:rPr>
          <w:rFonts w:cs="Arial"/>
        </w:rPr>
        <w:t xml:space="preserve"> and Smid, 2019)</w:t>
      </w:r>
      <w:r w:rsidR="006D1E90">
        <w:rPr>
          <w:rFonts w:cs="Arial"/>
        </w:rPr>
        <w:t>. The company follows the TBL to protect the environmental aspects through reducing consumption and creating transparency to balance the impacts on the planet. Lastly</w:t>
      </w:r>
      <w:r w:rsidR="008D4551">
        <w:rPr>
          <w:rFonts w:cs="Arial"/>
        </w:rPr>
        <w:t>, the Prosperity of TBL is connected with the community, employees, environment and government meaning this company prosper through building the right community i</w:t>
      </w:r>
      <w:r w:rsidR="003F24AB">
        <w:rPr>
          <w:rFonts w:cs="Arial"/>
        </w:rPr>
        <w:t xml:space="preserve">n the industry with the right employee by providing the essentials to create a good impact in both </w:t>
      </w:r>
      <w:r w:rsidR="003E1E3B">
        <w:rPr>
          <w:rFonts w:cs="Arial"/>
        </w:rPr>
        <w:t>businesses</w:t>
      </w:r>
      <w:r w:rsidR="003F24AB">
        <w:rPr>
          <w:rFonts w:cs="Arial"/>
        </w:rPr>
        <w:t xml:space="preserve"> and the environment by following the </w:t>
      </w:r>
      <w:r w:rsidR="003E1E3B">
        <w:rPr>
          <w:rFonts w:cs="Arial"/>
        </w:rPr>
        <w:t xml:space="preserve">governance. </w:t>
      </w:r>
    </w:p>
    <w:p w14:paraId="1FF7F8BC" w14:textId="77777777" w:rsidR="003E1E3B" w:rsidRDefault="003E1E3B" w:rsidP="009A65B9">
      <w:pPr>
        <w:rPr>
          <w:rFonts w:cs="Arial"/>
        </w:rPr>
      </w:pPr>
      <w:r>
        <w:rPr>
          <w:rFonts w:cs="Arial"/>
        </w:rPr>
        <w:lastRenderedPageBreak/>
        <w:t xml:space="preserve">The three pillars of sustainability represent social responsibility, environment and </w:t>
      </w:r>
      <w:r w:rsidR="00EF024F">
        <w:rPr>
          <w:rFonts w:cs="Arial"/>
        </w:rPr>
        <w:t>economics</w:t>
      </w:r>
      <w:r>
        <w:rPr>
          <w:rFonts w:cs="Arial"/>
        </w:rPr>
        <w:t xml:space="preserve">. </w:t>
      </w:r>
      <w:r w:rsidR="00EF024F">
        <w:rPr>
          <w:rFonts w:cs="Arial"/>
        </w:rPr>
        <w:t xml:space="preserve">The main purpose of these pillars is to reduce the carbon footprint, water waste, and packaging </w:t>
      </w:r>
      <w:r w:rsidR="00414061">
        <w:rPr>
          <w:rFonts w:cs="Arial"/>
        </w:rPr>
        <w:t>waste that impacts the environment</w:t>
      </w:r>
      <w:r w:rsidR="00001179">
        <w:rPr>
          <w:rFonts w:cs="Arial"/>
        </w:rPr>
        <w:t xml:space="preserve"> </w:t>
      </w:r>
      <w:r w:rsidR="00001179" w:rsidRPr="00001179">
        <w:rPr>
          <w:rFonts w:cs="Arial"/>
        </w:rPr>
        <w:t>(Purvis, et al., 2019)</w:t>
      </w:r>
      <w:r w:rsidR="00414061">
        <w:rPr>
          <w:rFonts w:cs="Arial"/>
        </w:rPr>
        <w:t xml:space="preserve">. Companies like Marriot Hotels </w:t>
      </w:r>
      <w:r w:rsidR="00900D10">
        <w:rPr>
          <w:rFonts w:cs="Arial"/>
        </w:rPr>
        <w:t>implement</w:t>
      </w:r>
      <w:r w:rsidR="00414061">
        <w:rPr>
          <w:rFonts w:cs="Arial"/>
        </w:rPr>
        <w:t xml:space="preserve"> these pillars to have </w:t>
      </w:r>
      <w:r w:rsidR="00900D10">
        <w:rPr>
          <w:rFonts w:cs="Arial"/>
        </w:rPr>
        <w:t xml:space="preserve">a </w:t>
      </w:r>
      <w:r w:rsidR="00414061">
        <w:rPr>
          <w:rFonts w:cs="Arial"/>
        </w:rPr>
        <w:t xml:space="preserve">positive influence on </w:t>
      </w:r>
      <w:r w:rsidR="00900D10">
        <w:rPr>
          <w:rFonts w:cs="Arial"/>
        </w:rPr>
        <w:t>finances and reduce the spending on materials as well as bring efficiency, especially on the environmental pillar</w:t>
      </w:r>
      <w:r w:rsidR="00001179">
        <w:rPr>
          <w:rFonts w:cs="Arial"/>
        </w:rPr>
        <w:t xml:space="preserve"> </w:t>
      </w:r>
      <w:r w:rsidR="00001179" w:rsidRPr="00001179">
        <w:rPr>
          <w:rFonts w:cs="Arial"/>
        </w:rPr>
        <w:t>(Ge, 2020)</w:t>
      </w:r>
      <w:r w:rsidR="00900D10">
        <w:rPr>
          <w:rFonts w:cs="Arial"/>
        </w:rPr>
        <w:t xml:space="preserve">. The social pillar is based on the concept called social license. </w:t>
      </w:r>
      <w:r w:rsidR="00F57004">
        <w:rPr>
          <w:rFonts w:cs="Arial"/>
        </w:rPr>
        <w:t>This company secures the support and approval of the community and the employees to operate effectively</w:t>
      </w:r>
      <w:r w:rsidR="00001179">
        <w:rPr>
          <w:rFonts w:cs="Arial"/>
        </w:rPr>
        <w:t xml:space="preserve"> </w:t>
      </w:r>
      <w:r w:rsidR="00001179" w:rsidRPr="00001179">
        <w:rPr>
          <w:rFonts w:cs="Arial"/>
        </w:rPr>
        <w:t>(</w:t>
      </w:r>
      <w:proofErr w:type="spellStart"/>
      <w:r w:rsidR="00001179" w:rsidRPr="00001179">
        <w:rPr>
          <w:rFonts w:cs="Arial"/>
        </w:rPr>
        <w:t>Latapí</w:t>
      </w:r>
      <w:proofErr w:type="spellEnd"/>
      <w:r w:rsidR="00001179" w:rsidRPr="00001179">
        <w:rPr>
          <w:rFonts w:cs="Arial"/>
        </w:rPr>
        <w:t xml:space="preserve"> Agudelo, et al., 2019)</w:t>
      </w:r>
      <w:r w:rsidR="00F57004">
        <w:rPr>
          <w:rFonts w:cs="Arial"/>
        </w:rPr>
        <w:t xml:space="preserve">. This pillar </w:t>
      </w:r>
      <w:r w:rsidR="004A6AE9">
        <w:rPr>
          <w:rFonts w:cs="Arial"/>
        </w:rPr>
        <w:t>is usually built</w:t>
      </w:r>
      <w:r w:rsidR="00F57004">
        <w:rPr>
          <w:rFonts w:cs="Arial"/>
        </w:rPr>
        <w:t xml:space="preserve"> </w:t>
      </w:r>
      <w:r w:rsidR="004A6AE9">
        <w:rPr>
          <w:rFonts w:cs="Arial"/>
        </w:rPr>
        <w:t>by</w:t>
      </w:r>
      <w:r w:rsidR="00F57004">
        <w:rPr>
          <w:rFonts w:cs="Arial"/>
        </w:rPr>
        <w:t xml:space="preserve"> </w:t>
      </w:r>
      <w:r w:rsidR="004A6AE9">
        <w:rPr>
          <w:rFonts w:cs="Arial"/>
        </w:rPr>
        <w:t xml:space="preserve">treating the employees fairly, creating a community in the industry. The company creates community engagement by giving opportunities like sponsorship, fundraising, and investment in the projects for public and private. The social awareness </w:t>
      </w:r>
      <w:r w:rsidR="00517995">
        <w:rPr>
          <w:rFonts w:cs="Arial"/>
        </w:rPr>
        <w:t xml:space="preserve">also contributes to this social pillar. The economic pillar of this company focuses on profitability while being sustainable. Even though the company’s primary </w:t>
      </w:r>
      <w:r w:rsidR="003E2D35">
        <w:rPr>
          <w:rFonts w:cs="Arial"/>
        </w:rPr>
        <w:t>concern is not about making profits in the pillars of sustainability</w:t>
      </w:r>
      <w:r w:rsidR="00001179">
        <w:rPr>
          <w:rFonts w:cs="Arial"/>
        </w:rPr>
        <w:t xml:space="preserve"> </w:t>
      </w:r>
      <w:r w:rsidR="00001179" w:rsidRPr="00001179">
        <w:rPr>
          <w:rFonts w:cs="Arial"/>
        </w:rPr>
        <w:t>(</w:t>
      </w:r>
      <w:proofErr w:type="spellStart"/>
      <w:r w:rsidR="00001179" w:rsidRPr="00001179">
        <w:rPr>
          <w:rFonts w:cs="Arial"/>
        </w:rPr>
        <w:t>Dhahri</w:t>
      </w:r>
      <w:proofErr w:type="spellEnd"/>
      <w:r w:rsidR="00001179" w:rsidRPr="00001179">
        <w:rPr>
          <w:rFonts w:cs="Arial"/>
        </w:rPr>
        <w:t xml:space="preserve"> and Omri, 2018)</w:t>
      </w:r>
      <w:r w:rsidR="003E2D35">
        <w:rPr>
          <w:rFonts w:cs="Arial"/>
        </w:rPr>
        <w:t>. This economic pillar is also called as governance pillar a</w:t>
      </w:r>
      <w:r w:rsidR="00E1569C">
        <w:rPr>
          <w:rFonts w:cs="Arial"/>
        </w:rPr>
        <w:t xml:space="preserve">s it aligns with the value chains, community and customers. </w:t>
      </w:r>
    </w:p>
    <w:p w14:paraId="070DFA8C" w14:textId="77777777" w:rsidR="00CC21A9" w:rsidRDefault="00CC21A9" w:rsidP="009A65B9">
      <w:pPr>
        <w:rPr>
          <w:rFonts w:cs="Arial"/>
        </w:rPr>
      </w:pPr>
    </w:p>
    <w:p w14:paraId="3E5193D1" w14:textId="77777777" w:rsidR="00E1569C" w:rsidRDefault="00E1569C" w:rsidP="009A65B9">
      <w:pPr>
        <w:rPr>
          <w:rFonts w:cs="Arial"/>
        </w:rPr>
      </w:pPr>
      <w:r>
        <w:rPr>
          <w:rFonts w:cs="Arial"/>
        </w:rPr>
        <w:t xml:space="preserve">Marriot Hotels </w:t>
      </w:r>
      <w:r w:rsidR="00F209B2">
        <w:rPr>
          <w:rFonts w:cs="Arial"/>
        </w:rPr>
        <w:t>creates opportunities for empowerment among young people so that they can apply for free training and proper education about sustainability in hospitality</w:t>
      </w:r>
      <w:r w:rsidR="00001179">
        <w:rPr>
          <w:rFonts w:cs="Arial"/>
        </w:rPr>
        <w:t xml:space="preserve"> </w:t>
      </w:r>
      <w:r w:rsidR="00001179" w:rsidRPr="00001179">
        <w:rPr>
          <w:rFonts w:cs="Arial"/>
        </w:rPr>
        <w:t>(Ge, 2020)</w:t>
      </w:r>
      <w:r w:rsidR="00F209B2">
        <w:rPr>
          <w:rFonts w:cs="Arial"/>
        </w:rPr>
        <w:t>. This company’s managers promote diversity and quality for bo</w:t>
      </w:r>
      <w:r w:rsidR="00FE3F05">
        <w:rPr>
          <w:rFonts w:cs="Arial"/>
        </w:rPr>
        <w:t>th the community and employees which helps to cooperate with the immigrants to guide them to find support and opportunity</w:t>
      </w:r>
      <w:r w:rsidR="00001179">
        <w:rPr>
          <w:rFonts w:cs="Arial"/>
        </w:rPr>
        <w:t xml:space="preserve"> </w:t>
      </w:r>
      <w:r w:rsidR="00001179" w:rsidRPr="00001179">
        <w:rPr>
          <w:rFonts w:cs="Arial"/>
        </w:rPr>
        <w:t>(</w:t>
      </w:r>
      <w:proofErr w:type="spellStart"/>
      <w:r w:rsidR="00001179" w:rsidRPr="00001179">
        <w:rPr>
          <w:rFonts w:cs="Arial"/>
        </w:rPr>
        <w:t>Latapí</w:t>
      </w:r>
      <w:proofErr w:type="spellEnd"/>
      <w:r w:rsidR="00001179" w:rsidRPr="00001179">
        <w:rPr>
          <w:rFonts w:cs="Arial"/>
        </w:rPr>
        <w:t xml:space="preserve"> Agudelo, et al., 2019)</w:t>
      </w:r>
      <w:r w:rsidR="00FE3F05">
        <w:rPr>
          <w:rFonts w:cs="Arial"/>
        </w:rPr>
        <w:t>. The CSR initiatives have allowed this company to take the necessity to understand the culture and human rights.</w:t>
      </w:r>
      <w:r w:rsidR="00DD05BA">
        <w:rPr>
          <w:rFonts w:cs="Arial"/>
        </w:rPr>
        <w:t xml:space="preserve"> However, as this CSR initiative is open in the market some of the competitors take advantage of this. </w:t>
      </w:r>
      <w:r w:rsidR="008634F2">
        <w:rPr>
          <w:rFonts w:cs="Arial"/>
        </w:rPr>
        <w:t>Similar</w:t>
      </w:r>
      <w:r w:rsidR="00DD05BA">
        <w:rPr>
          <w:rFonts w:cs="Arial"/>
        </w:rPr>
        <w:t xml:space="preserve"> hotel industries like Accor, Hyatt, Best Western and many </w:t>
      </w:r>
      <w:r w:rsidR="008634F2">
        <w:rPr>
          <w:rFonts w:cs="Arial"/>
        </w:rPr>
        <w:t>others</w:t>
      </w:r>
      <w:r w:rsidR="00DD05BA">
        <w:rPr>
          <w:rFonts w:cs="Arial"/>
        </w:rPr>
        <w:t xml:space="preserve"> </w:t>
      </w:r>
      <w:r w:rsidR="008634F2">
        <w:rPr>
          <w:rFonts w:cs="Arial"/>
        </w:rPr>
        <w:t>business which may follow similar strategies to attract more customers in a sustainable environment</w:t>
      </w:r>
      <w:r w:rsidR="00001179">
        <w:rPr>
          <w:rFonts w:cs="Arial"/>
        </w:rPr>
        <w:t xml:space="preserve"> </w:t>
      </w:r>
      <w:r w:rsidR="00001179" w:rsidRPr="00001179">
        <w:rPr>
          <w:rFonts w:cs="Arial"/>
        </w:rPr>
        <w:t>(</w:t>
      </w:r>
      <w:proofErr w:type="spellStart"/>
      <w:r w:rsidR="00001179" w:rsidRPr="00001179">
        <w:rPr>
          <w:rFonts w:cs="Arial"/>
        </w:rPr>
        <w:t>Graafland</w:t>
      </w:r>
      <w:proofErr w:type="spellEnd"/>
      <w:r w:rsidR="00001179" w:rsidRPr="00001179">
        <w:rPr>
          <w:rFonts w:cs="Arial"/>
        </w:rPr>
        <w:t xml:space="preserve"> and Smid, 2019)</w:t>
      </w:r>
      <w:r w:rsidR="008634F2">
        <w:rPr>
          <w:rFonts w:cs="Arial"/>
        </w:rPr>
        <w:t xml:space="preserve">. Sometimes government pressure or new sustainable technology also impacts the actions as companies </w:t>
      </w:r>
      <w:r w:rsidR="006B2BAD">
        <w:rPr>
          <w:rFonts w:cs="Arial"/>
        </w:rPr>
        <w:t>have</w:t>
      </w:r>
      <w:r w:rsidR="008634F2">
        <w:rPr>
          <w:rFonts w:cs="Arial"/>
        </w:rPr>
        <w:t xml:space="preserve"> to cope with the changes </w:t>
      </w:r>
      <w:r w:rsidR="006B2BAD">
        <w:rPr>
          <w:rFonts w:cs="Arial"/>
        </w:rPr>
        <w:t xml:space="preserve">sometimes it becomes difficult for the company to stay sustainable at a constant rate. However, these challenges motivate hoteliers to maintain sustainability to gain more customers and profits. </w:t>
      </w:r>
    </w:p>
    <w:p w14:paraId="5AA0934A" w14:textId="77777777" w:rsidR="006B2BAD" w:rsidRPr="006B2BAD" w:rsidRDefault="006B2BAD" w:rsidP="009A65B9">
      <w:pPr>
        <w:rPr>
          <w:rFonts w:cs="Arial"/>
          <w:b/>
        </w:rPr>
      </w:pPr>
      <w:r w:rsidRPr="006B2BAD">
        <w:rPr>
          <w:rFonts w:cs="Arial"/>
          <w:b/>
        </w:rPr>
        <w:lastRenderedPageBreak/>
        <w:t>Conclusion</w:t>
      </w:r>
    </w:p>
    <w:p w14:paraId="5D3F59F8" w14:textId="77777777" w:rsidR="006B2BAD" w:rsidRDefault="006B2BAD" w:rsidP="00780E0D">
      <w:pPr>
        <w:rPr>
          <w:rFonts w:cs="Arial"/>
        </w:rPr>
      </w:pPr>
      <w:r>
        <w:rPr>
          <w:rFonts w:cs="Arial"/>
        </w:rPr>
        <w:t>In conclusion,</w:t>
      </w:r>
      <w:r w:rsidR="00780E0D">
        <w:rPr>
          <w:rFonts w:cs="Arial"/>
        </w:rPr>
        <w:t xml:space="preserve"> </w:t>
      </w:r>
      <w:r w:rsidR="00780E0D" w:rsidRPr="00780E0D">
        <w:rPr>
          <w:rFonts w:cs="Arial"/>
        </w:rPr>
        <w:t>the hospitality industry includes various economic activities which are directly or indirectly to tourism and travel.</w:t>
      </w:r>
      <w:r w:rsidR="00780E0D">
        <w:rPr>
          <w:rFonts w:cs="Arial"/>
        </w:rPr>
        <w:t xml:space="preserve"> </w:t>
      </w:r>
      <w:r w:rsidR="00780E0D" w:rsidRPr="00780E0D">
        <w:rPr>
          <w:rFonts w:cs="Arial"/>
        </w:rPr>
        <w:t>This industry has a dramatic impact on the environmental aspects</w:t>
      </w:r>
      <w:r w:rsidR="00795979">
        <w:rPr>
          <w:rFonts w:cs="Arial"/>
        </w:rPr>
        <w:t xml:space="preserve"> </w:t>
      </w:r>
      <w:r w:rsidR="00795979" w:rsidRPr="00795979">
        <w:rPr>
          <w:rFonts w:cs="Arial"/>
        </w:rPr>
        <w:t>(</w:t>
      </w:r>
      <w:proofErr w:type="spellStart"/>
      <w:r w:rsidR="00795979" w:rsidRPr="00795979">
        <w:rPr>
          <w:rFonts w:cs="Arial"/>
        </w:rPr>
        <w:t>Inkson</w:t>
      </w:r>
      <w:proofErr w:type="spellEnd"/>
      <w:r w:rsidR="00795979" w:rsidRPr="00795979">
        <w:rPr>
          <w:rFonts w:cs="Arial"/>
        </w:rPr>
        <w:t xml:space="preserve"> and Minnaert, 2018)</w:t>
      </w:r>
      <w:r w:rsidR="00780E0D" w:rsidRPr="00780E0D">
        <w:rPr>
          <w:rFonts w:cs="Arial"/>
        </w:rPr>
        <w:t>. To keep this environment balanced the hospitality industries follow a sustainable environment in which to minimise the impacts of the tourists and visitors on the places that they visit the most</w:t>
      </w:r>
      <w:r w:rsidR="00780E0D">
        <w:rPr>
          <w:rFonts w:cs="Arial"/>
        </w:rPr>
        <w:t xml:space="preserve"> as much as possible</w:t>
      </w:r>
      <w:r w:rsidR="00780E0D" w:rsidRPr="00780E0D">
        <w:rPr>
          <w:rFonts w:cs="Arial"/>
        </w:rPr>
        <w:t>.</w:t>
      </w:r>
      <w:r w:rsidR="00780E0D">
        <w:rPr>
          <w:rFonts w:cs="Arial"/>
        </w:rPr>
        <w:t xml:space="preserve"> As the negative impacts on the environment are growing constantly it has become almost everyone’s</w:t>
      </w:r>
      <w:r w:rsidR="00047CB0">
        <w:rPr>
          <w:rFonts w:cs="Arial"/>
        </w:rPr>
        <w:t xml:space="preserve"> issue. To overcome these issues companies like Marriot Hotels follow a sustainable environment to keep everything preserved</w:t>
      </w:r>
      <w:r w:rsidR="00795979">
        <w:rPr>
          <w:rFonts w:cs="Arial"/>
        </w:rPr>
        <w:t xml:space="preserve"> </w:t>
      </w:r>
      <w:r w:rsidR="00795979" w:rsidRPr="00795979">
        <w:rPr>
          <w:rFonts w:cs="Arial"/>
        </w:rPr>
        <w:t>(Purvis, et al., 2019)</w:t>
      </w:r>
      <w:r w:rsidR="00047CB0">
        <w:rPr>
          <w:rFonts w:cs="Arial"/>
        </w:rPr>
        <w:t>. In order to make the sustainable environment effective the hotel industry follows CSR policies for the success and the growth of the business</w:t>
      </w:r>
      <w:r w:rsidR="00795979">
        <w:rPr>
          <w:rFonts w:cs="Arial"/>
        </w:rPr>
        <w:t xml:space="preserve"> </w:t>
      </w:r>
      <w:r w:rsidR="00795979" w:rsidRPr="00795979">
        <w:rPr>
          <w:rFonts w:cs="Arial"/>
        </w:rPr>
        <w:t>(</w:t>
      </w:r>
      <w:proofErr w:type="spellStart"/>
      <w:r w:rsidR="00795979" w:rsidRPr="00795979">
        <w:rPr>
          <w:rFonts w:cs="Arial"/>
        </w:rPr>
        <w:t>Inkson</w:t>
      </w:r>
      <w:proofErr w:type="spellEnd"/>
      <w:r w:rsidR="00795979" w:rsidRPr="00795979">
        <w:rPr>
          <w:rFonts w:cs="Arial"/>
        </w:rPr>
        <w:t xml:space="preserve"> and Minnaert, 2018)</w:t>
      </w:r>
      <w:r w:rsidR="00047CB0">
        <w:rPr>
          <w:rFonts w:cs="Arial"/>
        </w:rPr>
        <w:t xml:space="preserve">. This essay describes the Corporate social responsibilities of Marriott hotels, </w:t>
      </w:r>
      <w:r w:rsidR="008532A9">
        <w:rPr>
          <w:rFonts w:cs="Arial"/>
        </w:rPr>
        <w:t xml:space="preserve">its business concerns the pressures of government and the competitors and the actions that they take to stay motivated and embrace sustainability. The essay revealed that Marriot Hotels follows </w:t>
      </w:r>
      <w:r w:rsidR="0028034B">
        <w:rPr>
          <w:rFonts w:cs="Arial"/>
        </w:rPr>
        <w:t xml:space="preserve">four different directions for CSR. In the final verdict, it is clear that sustainability not doubt has a positive influence on the hospitality industry as it preserves the culture, environment, equality and </w:t>
      </w:r>
      <w:r w:rsidR="002C2D80">
        <w:rPr>
          <w:rFonts w:cs="Arial"/>
        </w:rPr>
        <w:t>resources</w:t>
      </w:r>
      <w:r w:rsidR="00795979">
        <w:rPr>
          <w:rFonts w:cs="Arial"/>
        </w:rPr>
        <w:t xml:space="preserve"> </w:t>
      </w:r>
      <w:r w:rsidR="00795979" w:rsidRPr="00795979">
        <w:rPr>
          <w:rFonts w:cs="Arial"/>
        </w:rPr>
        <w:t>(Ge, 2020)</w:t>
      </w:r>
      <w:r w:rsidR="002C2D80">
        <w:rPr>
          <w:rFonts w:cs="Arial"/>
        </w:rPr>
        <w:t xml:space="preserve">. Through this sustainability, the hotel industries benefit from the low cost of the resources since they no longer need to be involved in the carbon footprints instead they can focus on the </w:t>
      </w:r>
      <w:r w:rsidR="0033628A">
        <w:rPr>
          <w:rFonts w:cs="Arial"/>
        </w:rPr>
        <w:t xml:space="preserve">organic and reusable goods. </w:t>
      </w:r>
    </w:p>
    <w:p w14:paraId="626B61FF" w14:textId="77777777" w:rsidR="00995548" w:rsidRDefault="00995548" w:rsidP="00780E0D">
      <w:pPr>
        <w:rPr>
          <w:rFonts w:cs="Arial"/>
        </w:rPr>
      </w:pPr>
    </w:p>
    <w:p w14:paraId="4C9B6AD9" w14:textId="77777777" w:rsidR="00995548" w:rsidRPr="00995548" w:rsidRDefault="00995548" w:rsidP="00780E0D">
      <w:pPr>
        <w:rPr>
          <w:rFonts w:cs="Arial"/>
          <w:b/>
        </w:rPr>
      </w:pPr>
      <w:r>
        <w:rPr>
          <w:rFonts w:cs="Arial"/>
          <w:b/>
        </w:rPr>
        <w:t>References</w:t>
      </w:r>
      <w:r w:rsidRPr="00995548">
        <w:rPr>
          <w:rFonts w:cs="Arial"/>
          <w:b/>
        </w:rPr>
        <w:t xml:space="preserve"> </w:t>
      </w:r>
    </w:p>
    <w:p w14:paraId="015EE04D" w14:textId="77777777" w:rsidR="00B755E9" w:rsidRPr="004A4EBF" w:rsidRDefault="00B755E9" w:rsidP="004A4EBF">
      <w:pPr>
        <w:rPr>
          <w:rFonts w:cs="Arial"/>
        </w:rPr>
      </w:pPr>
      <w:proofErr w:type="spellStart"/>
      <w:r w:rsidRPr="004A4EBF">
        <w:rPr>
          <w:rFonts w:cs="Arial"/>
        </w:rPr>
        <w:t>Arfi</w:t>
      </w:r>
      <w:proofErr w:type="spellEnd"/>
      <w:r w:rsidRPr="004A4EBF">
        <w:rPr>
          <w:rFonts w:cs="Arial"/>
        </w:rPr>
        <w:t xml:space="preserve">, W.B., </w:t>
      </w:r>
      <w:proofErr w:type="spellStart"/>
      <w:r w:rsidRPr="004A4EBF">
        <w:rPr>
          <w:rFonts w:cs="Arial"/>
        </w:rPr>
        <w:t>Hikkerova</w:t>
      </w:r>
      <w:proofErr w:type="spellEnd"/>
      <w:r w:rsidRPr="004A4EBF">
        <w:rPr>
          <w:rFonts w:cs="Arial"/>
        </w:rPr>
        <w:t xml:space="preserve">, L. and </w:t>
      </w:r>
      <w:proofErr w:type="spellStart"/>
      <w:r w:rsidRPr="004A4EBF">
        <w:rPr>
          <w:rFonts w:cs="Arial"/>
        </w:rPr>
        <w:t>Sahut</w:t>
      </w:r>
      <w:proofErr w:type="spellEnd"/>
      <w:r w:rsidRPr="004A4EBF">
        <w:rPr>
          <w:rFonts w:cs="Arial"/>
        </w:rPr>
        <w:t>, J.M., 2018. External knowledge sources, green innovation and performance. Technological forecasting and social change, 129, pp.210-220.</w:t>
      </w:r>
    </w:p>
    <w:p w14:paraId="2FCF98CE" w14:textId="77777777" w:rsidR="00B755E9" w:rsidRPr="004A4EBF" w:rsidRDefault="00B755E9" w:rsidP="004A4EBF">
      <w:pPr>
        <w:rPr>
          <w:rFonts w:cs="Arial"/>
        </w:rPr>
      </w:pPr>
      <w:proofErr w:type="spellStart"/>
      <w:r w:rsidRPr="004A4EBF">
        <w:rPr>
          <w:rFonts w:cs="Arial"/>
        </w:rPr>
        <w:t>Batabyal</w:t>
      </w:r>
      <w:proofErr w:type="spellEnd"/>
      <w:r w:rsidRPr="004A4EBF">
        <w:rPr>
          <w:rFonts w:cs="Arial"/>
        </w:rPr>
        <w:t>, 2018. Managing Sustainable Tourism Resources. IGI Global.</w:t>
      </w:r>
    </w:p>
    <w:p w14:paraId="4A25DE78" w14:textId="77777777" w:rsidR="00B755E9" w:rsidRPr="004A4EBF" w:rsidRDefault="00B755E9" w:rsidP="004A4EBF">
      <w:pPr>
        <w:rPr>
          <w:rFonts w:cs="Arial"/>
        </w:rPr>
      </w:pPr>
      <w:r w:rsidRPr="004A4EBF">
        <w:rPr>
          <w:rFonts w:cs="Arial"/>
        </w:rPr>
        <w:t>Correia, M.S., 2019. Sustainability: An overview of the triple bottom line and sustainability implementation. International Journal of Strategic Engineering (</w:t>
      </w:r>
      <w:proofErr w:type="spellStart"/>
      <w:r w:rsidRPr="004A4EBF">
        <w:rPr>
          <w:rFonts w:cs="Arial"/>
        </w:rPr>
        <w:t>IJoSE</w:t>
      </w:r>
      <w:proofErr w:type="spellEnd"/>
      <w:r w:rsidRPr="004A4EBF">
        <w:rPr>
          <w:rFonts w:cs="Arial"/>
        </w:rPr>
        <w:t>), 2(1), pp.29-38.</w:t>
      </w:r>
    </w:p>
    <w:p w14:paraId="29D47973" w14:textId="77777777" w:rsidR="00B755E9" w:rsidRPr="00780E0D" w:rsidRDefault="00B755E9" w:rsidP="004A4EBF">
      <w:pPr>
        <w:rPr>
          <w:rFonts w:cs="Arial"/>
        </w:rPr>
      </w:pPr>
      <w:proofErr w:type="spellStart"/>
      <w:r w:rsidRPr="004A4EBF">
        <w:rPr>
          <w:rFonts w:cs="Arial"/>
        </w:rPr>
        <w:lastRenderedPageBreak/>
        <w:t>Dhahri</w:t>
      </w:r>
      <w:proofErr w:type="spellEnd"/>
      <w:r w:rsidRPr="004A4EBF">
        <w:rPr>
          <w:rFonts w:cs="Arial"/>
        </w:rPr>
        <w:t xml:space="preserve">, S. and Omri, A., 2018. Entrepreneurship contribution to the three pillars of sustainable development: What does the evidence really </w:t>
      </w:r>
      <w:proofErr w:type="gramStart"/>
      <w:r w:rsidRPr="004A4EBF">
        <w:rPr>
          <w:rFonts w:cs="Arial"/>
        </w:rPr>
        <w:t>say?.</w:t>
      </w:r>
      <w:proofErr w:type="gramEnd"/>
      <w:r w:rsidRPr="004A4EBF">
        <w:rPr>
          <w:rFonts w:cs="Arial"/>
        </w:rPr>
        <w:t xml:space="preserve"> World Development, 106, pp.64-77.</w:t>
      </w:r>
    </w:p>
    <w:p w14:paraId="5743F676" w14:textId="77777777" w:rsidR="00B755E9" w:rsidRPr="004A4EBF" w:rsidRDefault="00B755E9" w:rsidP="004A4EBF">
      <w:pPr>
        <w:rPr>
          <w:rFonts w:cs="Arial"/>
        </w:rPr>
      </w:pPr>
      <w:r w:rsidRPr="004A4EBF">
        <w:rPr>
          <w:rFonts w:cs="Arial"/>
        </w:rPr>
        <w:t>Freeman, R.E. and Liedtka, J.M., 2023. Corporate social responsibility: A critical approach. In R. Edward Freeman’s Selected Works on Stakeholder Theory and Business Ethics (pp. 239-249). Cham: Springer International Publishing.</w:t>
      </w:r>
    </w:p>
    <w:p w14:paraId="6552E3DB" w14:textId="77777777" w:rsidR="00B755E9" w:rsidRPr="004A4EBF" w:rsidRDefault="00B755E9" w:rsidP="004A4EBF">
      <w:pPr>
        <w:rPr>
          <w:rFonts w:cs="Arial"/>
        </w:rPr>
      </w:pPr>
      <w:r w:rsidRPr="004A4EBF">
        <w:rPr>
          <w:rFonts w:cs="Arial"/>
        </w:rPr>
        <w:t>Freeman, R.E. and Liedtka, J.M., 2023. Corporate social responsibility: A critical approach. In R. Edward Freeman’s Selected Works on Stakeholder Theory and Business Ethics (pp. 239-249). Cham: Springer International Publishing.</w:t>
      </w:r>
    </w:p>
    <w:p w14:paraId="37FC4457" w14:textId="77777777" w:rsidR="00B755E9" w:rsidRPr="004A4EBF" w:rsidRDefault="00B755E9" w:rsidP="004A4EBF">
      <w:pPr>
        <w:rPr>
          <w:rFonts w:cs="Arial"/>
        </w:rPr>
      </w:pPr>
      <w:r w:rsidRPr="004A4EBF">
        <w:rPr>
          <w:rFonts w:cs="Arial"/>
        </w:rPr>
        <w:t>Ge, X., 2020. Exploring factors of corporate social responsibility in luxury hotels: The case of Marriott Hotel (Doctoral dissertation).</w:t>
      </w:r>
    </w:p>
    <w:p w14:paraId="63D69A24" w14:textId="77777777" w:rsidR="00B755E9" w:rsidRPr="004A4EBF" w:rsidRDefault="00B755E9" w:rsidP="004A4EBF">
      <w:pPr>
        <w:rPr>
          <w:rFonts w:cs="Arial"/>
        </w:rPr>
      </w:pPr>
      <w:proofErr w:type="spellStart"/>
      <w:r w:rsidRPr="004A4EBF">
        <w:rPr>
          <w:rFonts w:cs="Arial"/>
        </w:rPr>
        <w:t>Goryushkina</w:t>
      </w:r>
      <w:proofErr w:type="spellEnd"/>
      <w:r w:rsidRPr="004A4EBF">
        <w:rPr>
          <w:rFonts w:cs="Arial"/>
        </w:rPr>
        <w:t xml:space="preserve">, N.E., Vakhrushev, I.B., Akhmetova, M.K., Otto, O.V., </w:t>
      </w:r>
      <w:proofErr w:type="spellStart"/>
      <w:r w:rsidRPr="004A4EBF">
        <w:rPr>
          <w:rFonts w:cs="Arial"/>
        </w:rPr>
        <w:t>Pesotskaya</w:t>
      </w:r>
      <w:proofErr w:type="spellEnd"/>
      <w:r w:rsidRPr="004A4EBF">
        <w:rPr>
          <w:rFonts w:cs="Arial"/>
        </w:rPr>
        <w:t xml:space="preserve">, E.V. and </w:t>
      </w:r>
      <w:proofErr w:type="spellStart"/>
      <w:r w:rsidRPr="004A4EBF">
        <w:rPr>
          <w:rFonts w:cs="Arial"/>
        </w:rPr>
        <w:t>Voinova</w:t>
      </w:r>
      <w:proofErr w:type="spellEnd"/>
      <w:r w:rsidRPr="004A4EBF">
        <w:rPr>
          <w:rFonts w:cs="Arial"/>
        </w:rPr>
        <w:t>, N.E., 2018. The world hotel market: current state and development trends. International Journal of Mechanical Engineering and Technology, 9(13), pp.618-627.</w:t>
      </w:r>
    </w:p>
    <w:p w14:paraId="3AE43D6E" w14:textId="77777777" w:rsidR="00B755E9" w:rsidRPr="004A4EBF" w:rsidRDefault="00B755E9" w:rsidP="004A4EBF">
      <w:pPr>
        <w:rPr>
          <w:rFonts w:cs="Arial"/>
        </w:rPr>
      </w:pPr>
      <w:proofErr w:type="spellStart"/>
      <w:r w:rsidRPr="004A4EBF">
        <w:rPr>
          <w:rFonts w:cs="Arial"/>
        </w:rPr>
        <w:t>Graafland</w:t>
      </w:r>
      <w:proofErr w:type="spellEnd"/>
      <w:r w:rsidRPr="004A4EBF">
        <w:rPr>
          <w:rFonts w:cs="Arial"/>
        </w:rPr>
        <w:t>, J. and Smid, H., 2019. Decoupling among CSR policies, programs, and impacts: An empirical study. Business &amp; society, 58(2), pp.231-267.</w:t>
      </w:r>
    </w:p>
    <w:p w14:paraId="61158372" w14:textId="77777777" w:rsidR="00B755E9" w:rsidRPr="004A4EBF" w:rsidRDefault="00B755E9" w:rsidP="004A4EBF">
      <w:pPr>
        <w:rPr>
          <w:rFonts w:cs="Arial"/>
        </w:rPr>
      </w:pPr>
      <w:proofErr w:type="spellStart"/>
      <w:r w:rsidRPr="004A4EBF">
        <w:rPr>
          <w:rFonts w:cs="Arial"/>
        </w:rPr>
        <w:t>Inkson</w:t>
      </w:r>
      <w:proofErr w:type="spellEnd"/>
      <w:r w:rsidRPr="004A4EBF">
        <w:rPr>
          <w:rFonts w:cs="Arial"/>
        </w:rPr>
        <w:t>, C. and Minnaert, L., 2018. Tourism management: an introduction. 2nd ed. London: SAGE.</w:t>
      </w:r>
    </w:p>
    <w:p w14:paraId="11608821" w14:textId="77777777" w:rsidR="00B755E9" w:rsidRPr="004A4EBF" w:rsidRDefault="00B755E9" w:rsidP="004A4EBF">
      <w:pPr>
        <w:rPr>
          <w:rFonts w:cs="Arial"/>
        </w:rPr>
      </w:pPr>
      <w:proofErr w:type="spellStart"/>
      <w:r w:rsidRPr="004A4EBF">
        <w:rPr>
          <w:rFonts w:cs="Arial"/>
        </w:rPr>
        <w:t>Korstanje</w:t>
      </w:r>
      <w:proofErr w:type="spellEnd"/>
      <w:r w:rsidRPr="004A4EBF">
        <w:rPr>
          <w:rFonts w:cs="Arial"/>
        </w:rPr>
        <w:t>, George, B., &amp; Nedelea, A., 2020. Strategies for promoting sustainable hospitality and tourism services. IGI Global. Edgell, 2020. Managing sustainable tourism: a legacy for the future (Third edition). Routledge.</w:t>
      </w:r>
    </w:p>
    <w:p w14:paraId="3F531A0D" w14:textId="77777777" w:rsidR="00B755E9" w:rsidRPr="004A4EBF" w:rsidRDefault="00B755E9" w:rsidP="004A4EBF">
      <w:pPr>
        <w:rPr>
          <w:rFonts w:cs="Arial"/>
        </w:rPr>
      </w:pPr>
      <w:proofErr w:type="spellStart"/>
      <w:r w:rsidRPr="004A4EBF">
        <w:rPr>
          <w:rFonts w:cs="Arial"/>
        </w:rPr>
        <w:t>Latapí</w:t>
      </w:r>
      <w:proofErr w:type="spellEnd"/>
      <w:r w:rsidRPr="004A4EBF">
        <w:rPr>
          <w:rFonts w:cs="Arial"/>
        </w:rPr>
        <w:t xml:space="preserve"> Agudelo, M.A., Jóhannsdóttir, L. and </w:t>
      </w:r>
      <w:proofErr w:type="spellStart"/>
      <w:r w:rsidRPr="004A4EBF">
        <w:rPr>
          <w:rFonts w:cs="Arial"/>
        </w:rPr>
        <w:t>Davídsdóttir</w:t>
      </w:r>
      <w:proofErr w:type="spellEnd"/>
      <w:r w:rsidRPr="004A4EBF">
        <w:rPr>
          <w:rFonts w:cs="Arial"/>
        </w:rPr>
        <w:t>, B., 2019. A literature review of the history and evolution of corporate social responsibility. International Journal of Corporate Social Responsibility, 4(1), pp.1-23.</w:t>
      </w:r>
    </w:p>
    <w:p w14:paraId="721B4A2C" w14:textId="77777777" w:rsidR="00B755E9" w:rsidRPr="004A4EBF" w:rsidRDefault="00B755E9" w:rsidP="004A4EBF">
      <w:pPr>
        <w:rPr>
          <w:rFonts w:cs="Arial"/>
        </w:rPr>
      </w:pPr>
      <w:r w:rsidRPr="004A4EBF">
        <w:rPr>
          <w:rFonts w:cs="Arial"/>
        </w:rPr>
        <w:t>Management Association., 2018. Sustainable Tourism. IGI Global.</w:t>
      </w:r>
    </w:p>
    <w:p w14:paraId="1BF977F1" w14:textId="77777777" w:rsidR="00B755E9" w:rsidRPr="004A4EBF" w:rsidRDefault="00B755E9" w:rsidP="004A4EBF">
      <w:pPr>
        <w:rPr>
          <w:rFonts w:cs="Arial"/>
        </w:rPr>
      </w:pPr>
      <w:r w:rsidRPr="004A4EBF">
        <w:rPr>
          <w:rFonts w:cs="Arial"/>
        </w:rPr>
        <w:t>New governance and management in touristic destinations. (2022). IGI Global. Walker, J.R., 2021. Introduction to hospitality. United Kingdom: Pearson.</w:t>
      </w:r>
    </w:p>
    <w:p w14:paraId="4C7B1910" w14:textId="77777777" w:rsidR="00B755E9" w:rsidRPr="004A4EBF" w:rsidRDefault="00B755E9" w:rsidP="004A4EBF">
      <w:pPr>
        <w:rPr>
          <w:rFonts w:cs="Arial"/>
        </w:rPr>
      </w:pPr>
      <w:r w:rsidRPr="004A4EBF">
        <w:rPr>
          <w:rFonts w:cs="Arial"/>
        </w:rPr>
        <w:lastRenderedPageBreak/>
        <w:t>Purvis, B., Mao, Y. and Robinson, D., 2019. Three pillars of sustainability: in search of conceptual origins. Sustainability science, 14, pp.681-695.</w:t>
      </w:r>
    </w:p>
    <w:p w14:paraId="297D63B7" w14:textId="77777777" w:rsidR="00B755E9" w:rsidRPr="004A4EBF" w:rsidRDefault="00B755E9" w:rsidP="004A4EBF">
      <w:pPr>
        <w:rPr>
          <w:rFonts w:cs="Arial"/>
        </w:rPr>
      </w:pPr>
      <w:r w:rsidRPr="004A4EBF">
        <w:rPr>
          <w:rFonts w:cs="Arial"/>
        </w:rPr>
        <w:t>Robertson, M., 2021. Sustainability principles and practice. Routledge.</w:t>
      </w:r>
    </w:p>
    <w:p w14:paraId="4A672258" w14:textId="77777777" w:rsidR="00B755E9" w:rsidRPr="004A4EBF" w:rsidRDefault="00B755E9" w:rsidP="004A4EBF">
      <w:pPr>
        <w:rPr>
          <w:rFonts w:cs="Arial"/>
        </w:rPr>
      </w:pPr>
      <w:r w:rsidRPr="004A4EBF">
        <w:rPr>
          <w:rFonts w:cs="Arial"/>
        </w:rPr>
        <w:t>Sustainable tourism: breakthroughs in research and practice. (2019). IGI Global.</w:t>
      </w:r>
    </w:p>
    <w:p w14:paraId="719D7304" w14:textId="77777777" w:rsidR="00B755E9" w:rsidRPr="004A4EBF" w:rsidRDefault="00B755E9" w:rsidP="004A4EBF">
      <w:pPr>
        <w:rPr>
          <w:rFonts w:cs="Arial"/>
        </w:rPr>
      </w:pPr>
      <w:r w:rsidRPr="004A4EBF">
        <w:rPr>
          <w:rFonts w:cs="Arial"/>
        </w:rPr>
        <w:t>Tien, N.H. and Hung Anh, D.B., 2018. Gaining competitive advantage from CSR policy change: case of foreign corporations in Vietnam. Polish Journal of Management Studies, 18.</w:t>
      </w:r>
    </w:p>
    <w:p w14:paraId="4052539E" w14:textId="77777777" w:rsidR="00B755E9" w:rsidRPr="004A4EBF" w:rsidRDefault="00B755E9" w:rsidP="004A4EBF">
      <w:pPr>
        <w:rPr>
          <w:rFonts w:cs="Arial"/>
        </w:rPr>
      </w:pPr>
      <w:r w:rsidRPr="004A4EBF">
        <w:rPr>
          <w:rFonts w:cs="Arial"/>
        </w:rPr>
        <w:t>Wickham, Donnelly, T., &amp; French, L., 2021. Strategic Sustainability Management in the Event Sector. Event Management, 25(3), 279–296.</w:t>
      </w:r>
    </w:p>
    <w:sectPr w:rsidR="00B755E9" w:rsidRPr="004A4EB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CF3"/>
    <w:rsid w:val="00001179"/>
    <w:rsid w:val="00015370"/>
    <w:rsid w:val="00032CC3"/>
    <w:rsid w:val="00042C40"/>
    <w:rsid w:val="00047CB0"/>
    <w:rsid w:val="000567F8"/>
    <w:rsid w:val="00110C2B"/>
    <w:rsid w:val="001861F1"/>
    <w:rsid w:val="001F4142"/>
    <w:rsid w:val="00203662"/>
    <w:rsid w:val="002527F0"/>
    <w:rsid w:val="002553A7"/>
    <w:rsid w:val="0028034B"/>
    <w:rsid w:val="002C2D80"/>
    <w:rsid w:val="002D4FC6"/>
    <w:rsid w:val="002E35A2"/>
    <w:rsid w:val="0033628A"/>
    <w:rsid w:val="003456DD"/>
    <w:rsid w:val="00361F6C"/>
    <w:rsid w:val="003837DC"/>
    <w:rsid w:val="003B1C38"/>
    <w:rsid w:val="003E1E3B"/>
    <w:rsid w:val="003E2D35"/>
    <w:rsid w:val="003F24AB"/>
    <w:rsid w:val="00414061"/>
    <w:rsid w:val="004629B1"/>
    <w:rsid w:val="004632BE"/>
    <w:rsid w:val="00481A14"/>
    <w:rsid w:val="0049155C"/>
    <w:rsid w:val="00491C51"/>
    <w:rsid w:val="004A4EBF"/>
    <w:rsid w:val="004A6AE9"/>
    <w:rsid w:val="00514FE7"/>
    <w:rsid w:val="00517995"/>
    <w:rsid w:val="00540364"/>
    <w:rsid w:val="00547B59"/>
    <w:rsid w:val="00583185"/>
    <w:rsid w:val="005B023B"/>
    <w:rsid w:val="005B6854"/>
    <w:rsid w:val="005D05A6"/>
    <w:rsid w:val="005F31E9"/>
    <w:rsid w:val="00633006"/>
    <w:rsid w:val="006478DD"/>
    <w:rsid w:val="00647BFC"/>
    <w:rsid w:val="006B2BAD"/>
    <w:rsid w:val="006B7528"/>
    <w:rsid w:val="006D1E90"/>
    <w:rsid w:val="00701296"/>
    <w:rsid w:val="007145BD"/>
    <w:rsid w:val="0073201F"/>
    <w:rsid w:val="00780E0D"/>
    <w:rsid w:val="00795979"/>
    <w:rsid w:val="007C1462"/>
    <w:rsid w:val="007F4865"/>
    <w:rsid w:val="0080193A"/>
    <w:rsid w:val="00806022"/>
    <w:rsid w:val="00806CF3"/>
    <w:rsid w:val="00812316"/>
    <w:rsid w:val="008532A9"/>
    <w:rsid w:val="008624FE"/>
    <w:rsid w:val="008634F2"/>
    <w:rsid w:val="008B7FFB"/>
    <w:rsid w:val="008D4551"/>
    <w:rsid w:val="00900D10"/>
    <w:rsid w:val="00911C2B"/>
    <w:rsid w:val="00925FA0"/>
    <w:rsid w:val="00946381"/>
    <w:rsid w:val="0094748A"/>
    <w:rsid w:val="00960041"/>
    <w:rsid w:val="0098357B"/>
    <w:rsid w:val="00995548"/>
    <w:rsid w:val="009A65B9"/>
    <w:rsid w:val="009C17B5"/>
    <w:rsid w:val="009D4E49"/>
    <w:rsid w:val="009D6266"/>
    <w:rsid w:val="00A0245C"/>
    <w:rsid w:val="00A300F4"/>
    <w:rsid w:val="00A65BC7"/>
    <w:rsid w:val="00A962CD"/>
    <w:rsid w:val="00AB372D"/>
    <w:rsid w:val="00AC138F"/>
    <w:rsid w:val="00AE319E"/>
    <w:rsid w:val="00AF6A44"/>
    <w:rsid w:val="00B07035"/>
    <w:rsid w:val="00B300D8"/>
    <w:rsid w:val="00B62114"/>
    <w:rsid w:val="00B67B06"/>
    <w:rsid w:val="00B755E9"/>
    <w:rsid w:val="00B97B89"/>
    <w:rsid w:val="00BB0D77"/>
    <w:rsid w:val="00BB4D26"/>
    <w:rsid w:val="00BB608C"/>
    <w:rsid w:val="00BD6F19"/>
    <w:rsid w:val="00BF190F"/>
    <w:rsid w:val="00C12817"/>
    <w:rsid w:val="00C414ED"/>
    <w:rsid w:val="00C57085"/>
    <w:rsid w:val="00C83BBF"/>
    <w:rsid w:val="00C97552"/>
    <w:rsid w:val="00CC21A9"/>
    <w:rsid w:val="00CD02BC"/>
    <w:rsid w:val="00CD0BB0"/>
    <w:rsid w:val="00D402F8"/>
    <w:rsid w:val="00D55778"/>
    <w:rsid w:val="00D721AC"/>
    <w:rsid w:val="00D776CC"/>
    <w:rsid w:val="00DB75E7"/>
    <w:rsid w:val="00DD05BA"/>
    <w:rsid w:val="00DE25DF"/>
    <w:rsid w:val="00DF5E59"/>
    <w:rsid w:val="00DF769E"/>
    <w:rsid w:val="00E05D0F"/>
    <w:rsid w:val="00E1569C"/>
    <w:rsid w:val="00E40D00"/>
    <w:rsid w:val="00EE0E11"/>
    <w:rsid w:val="00EF024F"/>
    <w:rsid w:val="00F209B2"/>
    <w:rsid w:val="00F57004"/>
    <w:rsid w:val="00F92BB8"/>
    <w:rsid w:val="00FD4649"/>
    <w:rsid w:val="00FE3F05"/>
    <w:rsid w:val="00FE60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72BDD9"/>
  <w15:chartTrackingRefBased/>
  <w15:docId w15:val="{AEB0A943-1224-4B37-AA70-77532F5FA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5E7"/>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0567F8"/>
    <w:pPr>
      <w:keepNext/>
      <w:keepLines/>
      <w:spacing w:before="240" w:after="0"/>
      <w:ind w:left="118" w:hanging="10"/>
      <w:outlineLvl w:val="0"/>
    </w:pPr>
    <w:rPr>
      <w:rFonts w:eastAsiaTheme="majorEastAsia" w:cstheme="majorBidi"/>
      <w:b/>
      <w:color w:val="0070C0"/>
      <w:sz w:val="28"/>
      <w:szCs w:val="32"/>
    </w:rPr>
  </w:style>
  <w:style w:type="paragraph" w:styleId="Heading2">
    <w:name w:val="heading 2"/>
    <w:basedOn w:val="Normal"/>
    <w:next w:val="Normal"/>
    <w:link w:val="Heading2Char"/>
    <w:uiPriority w:val="9"/>
    <w:unhideWhenUsed/>
    <w:qFormat/>
    <w:rsid w:val="00583185"/>
    <w:pPr>
      <w:keepNext/>
      <w:keepLines/>
      <w:spacing w:before="40" w:after="0"/>
      <w:outlineLvl w:val="1"/>
    </w:pPr>
    <w:rPr>
      <w:rFonts w:eastAsiaTheme="majorEastAsia" w:cstheme="majorBidi"/>
      <w:b/>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7F8"/>
    <w:rPr>
      <w:rFonts w:ascii="Times New Roman" w:eastAsiaTheme="majorEastAsia" w:hAnsi="Times New Roman" w:cstheme="majorBidi"/>
      <w:b/>
      <w:color w:val="0070C0"/>
      <w:sz w:val="28"/>
      <w:szCs w:val="32"/>
    </w:rPr>
  </w:style>
  <w:style w:type="character" w:customStyle="1" w:styleId="Heading2Char">
    <w:name w:val="Heading 2 Char"/>
    <w:basedOn w:val="DefaultParagraphFont"/>
    <w:link w:val="Heading2"/>
    <w:uiPriority w:val="9"/>
    <w:rsid w:val="00583185"/>
    <w:rPr>
      <w:rFonts w:ascii="Times New Roman" w:eastAsiaTheme="majorEastAsia" w:hAnsi="Times New Roman" w:cstheme="majorBidi"/>
      <w:b/>
      <w:color w:val="2E74B5" w:themeColor="accent1" w:themeShade="BF"/>
      <w:sz w:val="24"/>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249966">
      <w:bodyDiv w:val="1"/>
      <w:marLeft w:val="0"/>
      <w:marRight w:val="0"/>
      <w:marTop w:val="0"/>
      <w:marBottom w:val="0"/>
      <w:divBdr>
        <w:top w:val="none" w:sz="0" w:space="0" w:color="auto"/>
        <w:left w:val="none" w:sz="0" w:space="0" w:color="auto"/>
        <w:bottom w:val="none" w:sz="0" w:space="0" w:color="auto"/>
        <w:right w:val="none" w:sz="0" w:space="0" w:color="auto"/>
      </w:divBdr>
    </w:div>
    <w:div w:id="1738243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2508</Words>
  <Characters>14483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Ahmed</dc:creator>
  <cp:keywords/>
  <dc:description/>
  <cp:lastModifiedBy>Syed Ahmed</cp:lastModifiedBy>
  <cp:revision>2</cp:revision>
  <dcterms:created xsi:type="dcterms:W3CDTF">2023-10-11T22:30:00Z</dcterms:created>
  <dcterms:modified xsi:type="dcterms:W3CDTF">2023-10-11T22:30:00Z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e059e1cd-ba3c-4fce-a9d9-b9a68cba2450</vt:lpwstr>
  </property>
</Properties>
</file>