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3D9AD" w14:textId="77777777" w:rsidR="00B2462D" w:rsidRPr="00B2462D" w:rsidRDefault="00B2462D" w:rsidP="00B2462D"/>
    <w:p w14:paraId="6322B6A9" w14:textId="77777777" w:rsidR="00B2462D" w:rsidRPr="00B2462D" w:rsidRDefault="00B2462D" w:rsidP="00B2462D"/>
    <w:p w14:paraId="45C65220" w14:textId="77777777" w:rsidR="00B2462D" w:rsidRPr="00B2462D" w:rsidRDefault="00B2462D" w:rsidP="00B2462D"/>
    <w:p w14:paraId="64498292" w14:textId="77777777" w:rsidR="00B2462D" w:rsidRPr="00B2462D" w:rsidRDefault="00B2462D" w:rsidP="00B2462D"/>
    <w:p w14:paraId="7322F8EC" w14:textId="77777777" w:rsidR="00B2462D" w:rsidRPr="00B2462D" w:rsidRDefault="00B2462D" w:rsidP="00B2462D">
      <w:pPr>
        <w:jc w:val="center"/>
      </w:pPr>
      <w:r w:rsidRPr="00B2462D">
        <w:drawing>
          <wp:inline distT="0" distB="0" distL="0" distR="0" wp14:anchorId="08AA4229" wp14:editId="06B8DB4A">
            <wp:extent cx="4166483" cy="1443877"/>
            <wp:effectExtent l="0" t="0" r="5715" b="4445"/>
            <wp:docPr id="1251852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0061" b="27974"/>
                    <a:stretch>
                      <a:fillRect/>
                    </a:stretch>
                  </pic:blipFill>
                  <pic:spPr bwMode="auto">
                    <a:xfrm>
                      <a:off x="0" y="0"/>
                      <a:ext cx="4180760" cy="1448825"/>
                    </a:xfrm>
                    <a:prstGeom prst="rect">
                      <a:avLst/>
                    </a:prstGeom>
                    <a:noFill/>
                    <a:ln>
                      <a:noFill/>
                    </a:ln>
                    <a:extLst>
                      <a:ext uri="{53640926-AAD7-44D8-BBD7-CCE9431645EC}">
                        <a14:shadowObscured xmlns:a14="http://schemas.microsoft.com/office/drawing/2010/main"/>
                      </a:ext>
                    </a:extLst>
                  </pic:spPr>
                </pic:pic>
              </a:graphicData>
            </a:graphic>
          </wp:inline>
        </w:drawing>
      </w:r>
    </w:p>
    <w:p w14:paraId="1FB4666E" w14:textId="77777777" w:rsidR="00B2462D" w:rsidRPr="00B2462D" w:rsidRDefault="00B2462D" w:rsidP="00B2462D"/>
    <w:p w14:paraId="66CA44A1" w14:textId="513C7670" w:rsidR="00B2462D" w:rsidRPr="00B2462D" w:rsidRDefault="00B2462D" w:rsidP="00B2462D">
      <w:pPr>
        <w:pStyle w:val="Heading1"/>
        <w:spacing w:after="0"/>
        <w:jc w:val="center"/>
        <w:rPr>
          <w:b/>
          <w:bCs/>
          <w:color w:val="auto"/>
        </w:rPr>
      </w:pPr>
      <w:r w:rsidRPr="00B2462D">
        <w:rPr>
          <w:b/>
          <w:bCs/>
          <w:color w:val="auto"/>
        </w:rPr>
        <w:t>Name: Dip Patel</w:t>
      </w:r>
    </w:p>
    <w:p w14:paraId="3AF22F51" w14:textId="1798998E" w:rsidR="00B2462D" w:rsidRPr="00B2462D" w:rsidRDefault="00B2462D" w:rsidP="00B2462D">
      <w:pPr>
        <w:pStyle w:val="Heading1"/>
        <w:spacing w:after="0"/>
        <w:jc w:val="center"/>
        <w:rPr>
          <w:b/>
          <w:bCs/>
          <w:color w:val="auto"/>
        </w:rPr>
      </w:pPr>
      <w:r w:rsidRPr="00B2462D">
        <w:rPr>
          <w:b/>
          <w:bCs/>
          <w:color w:val="auto"/>
        </w:rPr>
        <w:t xml:space="preserve">Student Number: </w:t>
      </w:r>
      <w:r w:rsidRPr="00B2462D">
        <w:rPr>
          <w:rFonts w:cstheme="majorHAnsi"/>
          <w:b/>
          <w:bCs/>
          <w:color w:val="auto"/>
          <w:sz w:val="32"/>
          <w:szCs w:val="32"/>
        </w:rPr>
        <w:t>2525082</w:t>
      </w:r>
    </w:p>
    <w:p w14:paraId="4C7C2A6E" w14:textId="77777777" w:rsidR="00B2462D" w:rsidRPr="00B2462D" w:rsidRDefault="00B2462D" w:rsidP="00B2462D">
      <w:pPr>
        <w:pStyle w:val="Heading1"/>
        <w:spacing w:after="0"/>
        <w:jc w:val="center"/>
        <w:rPr>
          <w:b/>
          <w:bCs/>
          <w:color w:val="auto"/>
        </w:rPr>
      </w:pPr>
      <w:r w:rsidRPr="00B2462D">
        <w:rPr>
          <w:b/>
          <w:bCs/>
          <w:color w:val="auto"/>
        </w:rPr>
        <w:t>University of Wales Trinity Saint David</w:t>
      </w:r>
    </w:p>
    <w:p w14:paraId="5274969A" w14:textId="77777777" w:rsidR="00B2462D" w:rsidRPr="00B2462D" w:rsidRDefault="00B2462D" w:rsidP="00B2462D">
      <w:pPr>
        <w:pStyle w:val="Heading1"/>
        <w:spacing w:after="0"/>
        <w:jc w:val="center"/>
        <w:rPr>
          <w:b/>
          <w:bCs/>
          <w:color w:val="auto"/>
        </w:rPr>
      </w:pPr>
      <w:r w:rsidRPr="00B2462D">
        <w:rPr>
          <w:b/>
          <w:bCs/>
          <w:color w:val="auto"/>
        </w:rPr>
        <w:t>Module: Ethical Hacking</w:t>
      </w:r>
    </w:p>
    <w:p w14:paraId="5DC26736" w14:textId="77777777" w:rsidR="00B2462D" w:rsidRPr="00B2462D" w:rsidRDefault="00B2462D" w:rsidP="00B2462D">
      <w:pPr>
        <w:pStyle w:val="Heading1"/>
        <w:spacing w:after="0"/>
        <w:jc w:val="center"/>
        <w:rPr>
          <w:b/>
          <w:bCs/>
          <w:color w:val="auto"/>
        </w:rPr>
      </w:pPr>
      <w:r w:rsidRPr="00B2462D">
        <w:rPr>
          <w:b/>
          <w:bCs/>
          <w:color w:val="auto"/>
        </w:rPr>
        <w:t>Module Code: ACCA7033</w:t>
      </w:r>
    </w:p>
    <w:p w14:paraId="05FE7796" w14:textId="77777777" w:rsidR="00B2462D" w:rsidRPr="00B2462D" w:rsidRDefault="00B2462D" w:rsidP="00B2462D">
      <w:pPr>
        <w:pStyle w:val="Heading1"/>
        <w:spacing w:after="0"/>
        <w:jc w:val="center"/>
        <w:rPr>
          <w:b/>
          <w:bCs/>
          <w:color w:val="auto"/>
        </w:rPr>
      </w:pPr>
      <w:r w:rsidRPr="00B2462D">
        <w:rPr>
          <w:b/>
          <w:bCs/>
          <w:color w:val="auto"/>
        </w:rPr>
        <w:t>Academic Year: 2026-2027</w:t>
      </w:r>
    </w:p>
    <w:p w14:paraId="4177CE3A" w14:textId="0E3E575D" w:rsidR="00B2462D" w:rsidRDefault="00B2462D" w:rsidP="00B2462D">
      <w:pPr>
        <w:pStyle w:val="Heading1"/>
        <w:spacing w:after="0"/>
        <w:jc w:val="center"/>
      </w:pPr>
      <w:r w:rsidRPr="00B2462D">
        <w:rPr>
          <w:b/>
          <w:bCs/>
          <w:color w:val="auto"/>
        </w:rPr>
        <w:t>Submission Date: 1</w:t>
      </w:r>
      <w:r w:rsidRPr="00B2462D">
        <w:rPr>
          <w:b/>
          <w:bCs/>
          <w:color w:val="auto"/>
          <w:vertAlign w:val="superscript"/>
        </w:rPr>
        <w:t>st</w:t>
      </w:r>
      <w:r w:rsidRPr="00B2462D">
        <w:rPr>
          <w:b/>
          <w:bCs/>
          <w:color w:val="auto"/>
        </w:rPr>
        <w:t xml:space="preserve"> May 2026</w:t>
      </w:r>
      <w:r>
        <w:br w:type="page"/>
      </w:r>
    </w:p>
    <w:p w14:paraId="38E55158" w14:textId="77777777" w:rsidR="00777889" w:rsidRDefault="00777889"/>
    <w:tbl>
      <w:tblPr>
        <w:tblW w:w="9639" w:type="dxa"/>
        <w:tblCellSpacing w:w="15" w:type="dxa"/>
        <w:tblCellMar>
          <w:top w:w="15" w:type="dxa"/>
          <w:left w:w="15" w:type="dxa"/>
          <w:bottom w:w="15" w:type="dxa"/>
          <w:right w:w="15" w:type="dxa"/>
        </w:tblCellMar>
        <w:tblLook w:val="04A0" w:firstRow="1" w:lastRow="0" w:firstColumn="1" w:lastColumn="0" w:noHBand="0" w:noVBand="1"/>
      </w:tblPr>
      <w:tblGrid>
        <w:gridCol w:w="659"/>
        <w:gridCol w:w="7988"/>
        <w:gridCol w:w="992"/>
      </w:tblGrid>
      <w:tr w:rsidR="00777889" w:rsidRPr="00777889" w14:paraId="65DE7FD9" w14:textId="77777777" w:rsidTr="00777889">
        <w:trPr>
          <w:tblHeader/>
          <w:tblCellSpacing w:w="15" w:type="dxa"/>
        </w:trPr>
        <w:tc>
          <w:tcPr>
            <w:tcW w:w="614" w:type="dxa"/>
            <w:vAlign w:val="center"/>
            <w:hideMark/>
          </w:tcPr>
          <w:p w14:paraId="435E69AB" w14:textId="77777777" w:rsidR="00777889" w:rsidRPr="00777889" w:rsidRDefault="00777889" w:rsidP="00777889">
            <w:pPr>
              <w:spacing w:after="0"/>
              <w:jc w:val="center"/>
              <w:rPr>
                <w:b/>
                <w:bCs/>
              </w:rPr>
            </w:pPr>
            <w:r w:rsidRPr="00777889">
              <w:rPr>
                <w:b/>
                <w:bCs/>
              </w:rPr>
              <w:t>Sr. No</w:t>
            </w:r>
          </w:p>
        </w:tc>
        <w:tc>
          <w:tcPr>
            <w:tcW w:w="7958" w:type="dxa"/>
            <w:vAlign w:val="center"/>
            <w:hideMark/>
          </w:tcPr>
          <w:p w14:paraId="18089C57" w14:textId="77777777" w:rsidR="00777889" w:rsidRPr="00777889" w:rsidRDefault="00777889" w:rsidP="00777889">
            <w:pPr>
              <w:spacing w:after="0"/>
              <w:jc w:val="center"/>
              <w:rPr>
                <w:b/>
                <w:bCs/>
              </w:rPr>
            </w:pPr>
            <w:r w:rsidRPr="00777889">
              <w:rPr>
                <w:b/>
                <w:bCs/>
              </w:rPr>
              <w:t>Title</w:t>
            </w:r>
          </w:p>
        </w:tc>
        <w:tc>
          <w:tcPr>
            <w:tcW w:w="947" w:type="dxa"/>
            <w:vAlign w:val="center"/>
            <w:hideMark/>
          </w:tcPr>
          <w:p w14:paraId="1D627991" w14:textId="77777777" w:rsidR="00777889" w:rsidRPr="00777889" w:rsidRDefault="00777889" w:rsidP="00777889">
            <w:pPr>
              <w:spacing w:after="0"/>
              <w:jc w:val="center"/>
              <w:rPr>
                <w:b/>
                <w:bCs/>
              </w:rPr>
            </w:pPr>
            <w:r w:rsidRPr="00777889">
              <w:rPr>
                <w:b/>
                <w:bCs/>
              </w:rPr>
              <w:t>Page No</w:t>
            </w:r>
          </w:p>
        </w:tc>
      </w:tr>
      <w:tr w:rsidR="00777889" w:rsidRPr="00777889" w14:paraId="7A87E0CD" w14:textId="77777777" w:rsidTr="00777889">
        <w:trPr>
          <w:tblHeader/>
          <w:tblCellSpacing w:w="15" w:type="dxa"/>
        </w:trPr>
        <w:tc>
          <w:tcPr>
            <w:tcW w:w="614" w:type="dxa"/>
            <w:vAlign w:val="center"/>
          </w:tcPr>
          <w:p w14:paraId="766CC96B" w14:textId="49C81ED2" w:rsidR="00777889" w:rsidRPr="00777889" w:rsidRDefault="00777889" w:rsidP="00777889">
            <w:pPr>
              <w:spacing w:after="0"/>
              <w:jc w:val="center"/>
              <w:rPr>
                <w:b/>
                <w:bCs/>
              </w:rPr>
            </w:pPr>
            <w:r>
              <w:rPr>
                <w:b/>
                <w:bCs/>
              </w:rPr>
              <w:t>1</w:t>
            </w:r>
          </w:p>
        </w:tc>
        <w:tc>
          <w:tcPr>
            <w:tcW w:w="7958" w:type="dxa"/>
            <w:vAlign w:val="center"/>
          </w:tcPr>
          <w:p w14:paraId="467809F4" w14:textId="2B5ABE71" w:rsidR="00777889" w:rsidRPr="00777889" w:rsidRDefault="00777889" w:rsidP="00777889">
            <w:pPr>
              <w:spacing w:after="0"/>
              <w:jc w:val="center"/>
              <w:rPr>
                <w:b/>
                <w:bCs/>
              </w:rPr>
            </w:pPr>
            <w:r>
              <w:rPr>
                <w:b/>
                <w:bCs/>
              </w:rPr>
              <w:t xml:space="preserve">Task 1: </w:t>
            </w:r>
            <w:r w:rsidRPr="00777889">
              <w:rPr>
                <w:b/>
                <w:bCs/>
              </w:rPr>
              <w:t>2025 Ransomware Attacks on M&amp;S and Co-op: A Critical Analysis</w:t>
            </w:r>
          </w:p>
        </w:tc>
        <w:tc>
          <w:tcPr>
            <w:tcW w:w="947" w:type="dxa"/>
            <w:vAlign w:val="center"/>
          </w:tcPr>
          <w:p w14:paraId="0622A7B1" w14:textId="77777777" w:rsidR="00777889" w:rsidRPr="00777889" w:rsidRDefault="00777889" w:rsidP="00777889">
            <w:pPr>
              <w:spacing w:after="0"/>
              <w:jc w:val="center"/>
              <w:rPr>
                <w:b/>
                <w:bCs/>
              </w:rPr>
            </w:pPr>
          </w:p>
        </w:tc>
      </w:tr>
      <w:tr w:rsidR="00777889" w:rsidRPr="00777889" w14:paraId="4FCA28DD" w14:textId="77777777" w:rsidTr="00777889">
        <w:trPr>
          <w:tblCellSpacing w:w="15" w:type="dxa"/>
        </w:trPr>
        <w:tc>
          <w:tcPr>
            <w:tcW w:w="614" w:type="dxa"/>
            <w:vAlign w:val="center"/>
            <w:hideMark/>
          </w:tcPr>
          <w:p w14:paraId="23DB8F4F" w14:textId="1D532BFE" w:rsidR="00777889" w:rsidRPr="00777889" w:rsidRDefault="00777889" w:rsidP="00777889">
            <w:pPr>
              <w:spacing w:after="0"/>
              <w:jc w:val="center"/>
            </w:pPr>
          </w:p>
        </w:tc>
        <w:tc>
          <w:tcPr>
            <w:tcW w:w="7958" w:type="dxa"/>
            <w:vAlign w:val="center"/>
            <w:hideMark/>
          </w:tcPr>
          <w:p w14:paraId="39159D9F" w14:textId="77777777" w:rsidR="00777889" w:rsidRPr="00777889" w:rsidRDefault="00777889" w:rsidP="00777889">
            <w:pPr>
              <w:spacing w:after="0"/>
            </w:pPr>
            <w:r w:rsidRPr="00777889">
              <w:t>Abstract</w:t>
            </w:r>
          </w:p>
        </w:tc>
        <w:tc>
          <w:tcPr>
            <w:tcW w:w="947" w:type="dxa"/>
            <w:vAlign w:val="center"/>
            <w:hideMark/>
          </w:tcPr>
          <w:p w14:paraId="0D4CA106" w14:textId="2235B420" w:rsidR="00777889" w:rsidRPr="00777889" w:rsidRDefault="00142432" w:rsidP="00777889">
            <w:pPr>
              <w:spacing w:after="0"/>
              <w:jc w:val="center"/>
            </w:pPr>
            <w:r>
              <w:t>2</w:t>
            </w:r>
          </w:p>
        </w:tc>
      </w:tr>
      <w:tr w:rsidR="00777889" w:rsidRPr="00777889" w14:paraId="471AD485" w14:textId="77777777" w:rsidTr="00777889">
        <w:trPr>
          <w:tblCellSpacing w:w="15" w:type="dxa"/>
        </w:trPr>
        <w:tc>
          <w:tcPr>
            <w:tcW w:w="614" w:type="dxa"/>
            <w:vAlign w:val="center"/>
            <w:hideMark/>
          </w:tcPr>
          <w:p w14:paraId="198E7D48" w14:textId="77777777" w:rsidR="00777889" w:rsidRPr="00777889" w:rsidRDefault="00777889" w:rsidP="00777889">
            <w:pPr>
              <w:spacing w:after="0"/>
              <w:jc w:val="center"/>
            </w:pPr>
            <w:r w:rsidRPr="00777889">
              <w:t>1.1</w:t>
            </w:r>
          </w:p>
        </w:tc>
        <w:tc>
          <w:tcPr>
            <w:tcW w:w="7958" w:type="dxa"/>
            <w:vAlign w:val="center"/>
            <w:hideMark/>
          </w:tcPr>
          <w:p w14:paraId="0A68E237" w14:textId="77777777" w:rsidR="00777889" w:rsidRPr="00777889" w:rsidRDefault="00777889" w:rsidP="00777889">
            <w:pPr>
              <w:spacing w:after="0"/>
            </w:pPr>
            <w:r w:rsidRPr="00777889">
              <w:t>Introduction</w:t>
            </w:r>
          </w:p>
        </w:tc>
        <w:tc>
          <w:tcPr>
            <w:tcW w:w="947" w:type="dxa"/>
            <w:vAlign w:val="center"/>
            <w:hideMark/>
          </w:tcPr>
          <w:p w14:paraId="74BB0E27" w14:textId="5B1A02AA" w:rsidR="00777889" w:rsidRPr="00777889" w:rsidRDefault="00142432" w:rsidP="00777889">
            <w:pPr>
              <w:spacing w:after="0"/>
              <w:jc w:val="center"/>
            </w:pPr>
            <w:r>
              <w:t>3</w:t>
            </w:r>
          </w:p>
        </w:tc>
      </w:tr>
      <w:tr w:rsidR="00777889" w:rsidRPr="00777889" w14:paraId="7E754519" w14:textId="77777777" w:rsidTr="00777889">
        <w:trPr>
          <w:tblCellSpacing w:w="15" w:type="dxa"/>
        </w:trPr>
        <w:tc>
          <w:tcPr>
            <w:tcW w:w="614" w:type="dxa"/>
            <w:vAlign w:val="center"/>
            <w:hideMark/>
          </w:tcPr>
          <w:p w14:paraId="6B57D0F3" w14:textId="77777777" w:rsidR="00777889" w:rsidRPr="00777889" w:rsidRDefault="00777889" w:rsidP="00777889">
            <w:pPr>
              <w:spacing w:after="0"/>
              <w:jc w:val="center"/>
            </w:pPr>
            <w:r w:rsidRPr="00777889">
              <w:t>1.2</w:t>
            </w:r>
          </w:p>
        </w:tc>
        <w:tc>
          <w:tcPr>
            <w:tcW w:w="7958" w:type="dxa"/>
            <w:vAlign w:val="center"/>
            <w:hideMark/>
          </w:tcPr>
          <w:p w14:paraId="22F7E3EE" w14:textId="77777777" w:rsidR="00777889" w:rsidRPr="00777889" w:rsidRDefault="00777889" w:rsidP="00777889">
            <w:pPr>
              <w:spacing w:after="0"/>
            </w:pPr>
            <w:r w:rsidRPr="00777889">
              <w:t>Incident Overview and Timeline</w:t>
            </w:r>
          </w:p>
        </w:tc>
        <w:tc>
          <w:tcPr>
            <w:tcW w:w="947" w:type="dxa"/>
            <w:vAlign w:val="center"/>
            <w:hideMark/>
          </w:tcPr>
          <w:p w14:paraId="1AEFD96F" w14:textId="60AC4AB3" w:rsidR="00777889" w:rsidRPr="00777889" w:rsidRDefault="00142432" w:rsidP="00777889">
            <w:pPr>
              <w:spacing w:after="0"/>
              <w:jc w:val="center"/>
            </w:pPr>
            <w:r>
              <w:t>4</w:t>
            </w:r>
          </w:p>
        </w:tc>
      </w:tr>
      <w:tr w:rsidR="00777889" w:rsidRPr="00777889" w14:paraId="7F254F56" w14:textId="77777777" w:rsidTr="00777889">
        <w:trPr>
          <w:tblCellSpacing w:w="15" w:type="dxa"/>
        </w:trPr>
        <w:tc>
          <w:tcPr>
            <w:tcW w:w="614" w:type="dxa"/>
            <w:vAlign w:val="center"/>
            <w:hideMark/>
          </w:tcPr>
          <w:p w14:paraId="73E8BEC0" w14:textId="77777777" w:rsidR="00777889" w:rsidRPr="00777889" w:rsidRDefault="00777889" w:rsidP="00777889">
            <w:pPr>
              <w:spacing w:after="0"/>
              <w:jc w:val="center"/>
            </w:pPr>
            <w:r w:rsidRPr="00777889">
              <w:t>1.3</w:t>
            </w:r>
          </w:p>
        </w:tc>
        <w:tc>
          <w:tcPr>
            <w:tcW w:w="7958" w:type="dxa"/>
            <w:vAlign w:val="center"/>
            <w:hideMark/>
          </w:tcPr>
          <w:p w14:paraId="42EAB087" w14:textId="77777777" w:rsidR="00777889" w:rsidRPr="00777889" w:rsidRDefault="00777889" w:rsidP="00777889">
            <w:pPr>
              <w:spacing w:after="0"/>
            </w:pPr>
            <w:r w:rsidRPr="00777889">
              <w:t>Adversary TTP Mapping</w:t>
            </w:r>
          </w:p>
        </w:tc>
        <w:tc>
          <w:tcPr>
            <w:tcW w:w="947" w:type="dxa"/>
            <w:vAlign w:val="center"/>
            <w:hideMark/>
          </w:tcPr>
          <w:p w14:paraId="408310B9" w14:textId="2F5D65E9" w:rsidR="00777889" w:rsidRPr="00777889" w:rsidRDefault="00142432" w:rsidP="00777889">
            <w:pPr>
              <w:spacing w:after="0"/>
              <w:jc w:val="center"/>
            </w:pPr>
            <w:r>
              <w:t>5</w:t>
            </w:r>
          </w:p>
        </w:tc>
      </w:tr>
      <w:tr w:rsidR="00777889" w:rsidRPr="00777889" w14:paraId="1F3D2758" w14:textId="77777777" w:rsidTr="00777889">
        <w:trPr>
          <w:tblCellSpacing w:w="15" w:type="dxa"/>
        </w:trPr>
        <w:tc>
          <w:tcPr>
            <w:tcW w:w="614" w:type="dxa"/>
            <w:vAlign w:val="center"/>
            <w:hideMark/>
          </w:tcPr>
          <w:p w14:paraId="5561970B" w14:textId="77777777" w:rsidR="00777889" w:rsidRPr="00777889" w:rsidRDefault="00777889" w:rsidP="00777889">
            <w:pPr>
              <w:spacing w:after="0"/>
              <w:jc w:val="center"/>
            </w:pPr>
            <w:r w:rsidRPr="00777889">
              <w:t>1.4</w:t>
            </w:r>
          </w:p>
        </w:tc>
        <w:tc>
          <w:tcPr>
            <w:tcW w:w="7958" w:type="dxa"/>
            <w:vAlign w:val="center"/>
            <w:hideMark/>
          </w:tcPr>
          <w:p w14:paraId="1BEC6421" w14:textId="77777777" w:rsidR="00777889" w:rsidRPr="00777889" w:rsidRDefault="00777889" w:rsidP="00777889">
            <w:pPr>
              <w:spacing w:after="0"/>
            </w:pPr>
            <w:r w:rsidRPr="00777889">
              <w:t>Root Cause and Security Control Failures</w:t>
            </w:r>
          </w:p>
        </w:tc>
        <w:tc>
          <w:tcPr>
            <w:tcW w:w="947" w:type="dxa"/>
            <w:vAlign w:val="center"/>
            <w:hideMark/>
          </w:tcPr>
          <w:p w14:paraId="56CA0560" w14:textId="11F28229" w:rsidR="00777889" w:rsidRPr="00777889" w:rsidRDefault="00142432" w:rsidP="00777889">
            <w:pPr>
              <w:spacing w:after="0"/>
              <w:jc w:val="center"/>
            </w:pPr>
            <w:r>
              <w:t>7</w:t>
            </w:r>
          </w:p>
        </w:tc>
      </w:tr>
      <w:tr w:rsidR="00777889" w:rsidRPr="00777889" w14:paraId="46F0DA4C" w14:textId="77777777" w:rsidTr="00777889">
        <w:trPr>
          <w:tblCellSpacing w:w="15" w:type="dxa"/>
        </w:trPr>
        <w:tc>
          <w:tcPr>
            <w:tcW w:w="614" w:type="dxa"/>
            <w:vAlign w:val="center"/>
            <w:hideMark/>
          </w:tcPr>
          <w:p w14:paraId="081B0AED" w14:textId="77777777" w:rsidR="00777889" w:rsidRPr="00777889" w:rsidRDefault="00777889" w:rsidP="00777889">
            <w:pPr>
              <w:spacing w:after="0"/>
              <w:jc w:val="center"/>
            </w:pPr>
            <w:r w:rsidRPr="00777889">
              <w:t>1.5</w:t>
            </w:r>
          </w:p>
        </w:tc>
        <w:tc>
          <w:tcPr>
            <w:tcW w:w="7958" w:type="dxa"/>
            <w:vAlign w:val="center"/>
            <w:hideMark/>
          </w:tcPr>
          <w:p w14:paraId="107EE32B" w14:textId="77777777" w:rsidR="00777889" w:rsidRPr="00777889" w:rsidRDefault="00777889" w:rsidP="00777889">
            <w:pPr>
              <w:spacing w:after="0"/>
            </w:pPr>
            <w:r w:rsidRPr="00777889">
              <w:t>Threat Actor Profile and Motive</w:t>
            </w:r>
          </w:p>
        </w:tc>
        <w:tc>
          <w:tcPr>
            <w:tcW w:w="947" w:type="dxa"/>
            <w:vAlign w:val="center"/>
            <w:hideMark/>
          </w:tcPr>
          <w:p w14:paraId="6EDD9D85" w14:textId="5E84DFBD" w:rsidR="00777889" w:rsidRPr="00777889" w:rsidRDefault="00142432" w:rsidP="00777889">
            <w:pPr>
              <w:spacing w:after="0"/>
              <w:jc w:val="center"/>
            </w:pPr>
            <w:r>
              <w:t>9</w:t>
            </w:r>
          </w:p>
        </w:tc>
      </w:tr>
      <w:tr w:rsidR="00777889" w:rsidRPr="00777889" w14:paraId="14091B94" w14:textId="77777777" w:rsidTr="00777889">
        <w:trPr>
          <w:tblCellSpacing w:w="15" w:type="dxa"/>
        </w:trPr>
        <w:tc>
          <w:tcPr>
            <w:tcW w:w="614" w:type="dxa"/>
            <w:vAlign w:val="center"/>
            <w:hideMark/>
          </w:tcPr>
          <w:p w14:paraId="20F36D81" w14:textId="77777777" w:rsidR="00777889" w:rsidRPr="00777889" w:rsidRDefault="00777889" w:rsidP="00777889">
            <w:pPr>
              <w:spacing w:after="0"/>
              <w:jc w:val="center"/>
            </w:pPr>
            <w:r w:rsidRPr="00777889">
              <w:t>1.6</w:t>
            </w:r>
          </w:p>
        </w:tc>
        <w:tc>
          <w:tcPr>
            <w:tcW w:w="7958" w:type="dxa"/>
            <w:vAlign w:val="center"/>
            <w:hideMark/>
          </w:tcPr>
          <w:p w14:paraId="35BCA3D0" w14:textId="77777777" w:rsidR="00777889" w:rsidRPr="00777889" w:rsidRDefault="00777889" w:rsidP="00777889">
            <w:pPr>
              <w:spacing w:after="0"/>
            </w:pPr>
            <w:r w:rsidRPr="00777889">
              <w:t>Detection and Response Analysis</w:t>
            </w:r>
          </w:p>
        </w:tc>
        <w:tc>
          <w:tcPr>
            <w:tcW w:w="947" w:type="dxa"/>
            <w:vAlign w:val="center"/>
            <w:hideMark/>
          </w:tcPr>
          <w:p w14:paraId="20E53403" w14:textId="68DE87FF" w:rsidR="00777889" w:rsidRPr="00777889" w:rsidRDefault="00142432" w:rsidP="00777889">
            <w:pPr>
              <w:spacing w:after="0"/>
              <w:jc w:val="center"/>
            </w:pPr>
            <w:r>
              <w:t>10</w:t>
            </w:r>
          </w:p>
        </w:tc>
      </w:tr>
      <w:tr w:rsidR="00777889" w:rsidRPr="00777889" w14:paraId="32353ED7" w14:textId="77777777" w:rsidTr="00777889">
        <w:trPr>
          <w:tblCellSpacing w:w="15" w:type="dxa"/>
        </w:trPr>
        <w:tc>
          <w:tcPr>
            <w:tcW w:w="614" w:type="dxa"/>
            <w:vAlign w:val="center"/>
            <w:hideMark/>
          </w:tcPr>
          <w:p w14:paraId="3C73B0FE" w14:textId="77777777" w:rsidR="00777889" w:rsidRPr="00777889" w:rsidRDefault="00777889" w:rsidP="00777889">
            <w:pPr>
              <w:spacing w:after="0"/>
              <w:jc w:val="center"/>
            </w:pPr>
            <w:r w:rsidRPr="00777889">
              <w:t>1.7</w:t>
            </w:r>
          </w:p>
        </w:tc>
        <w:tc>
          <w:tcPr>
            <w:tcW w:w="7958" w:type="dxa"/>
            <w:vAlign w:val="center"/>
            <w:hideMark/>
          </w:tcPr>
          <w:p w14:paraId="3D59CAE7" w14:textId="77777777" w:rsidR="00777889" w:rsidRPr="00777889" w:rsidRDefault="00777889" w:rsidP="00777889">
            <w:pPr>
              <w:spacing w:after="0"/>
            </w:pPr>
            <w:r w:rsidRPr="00777889">
              <w:t>Strategic Recommendations</w:t>
            </w:r>
          </w:p>
        </w:tc>
        <w:tc>
          <w:tcPr>
            <w:tcW w:w="947" w:type="dxa"/>
            <w:vAlign w:val="center"/>
            <w:hideMark/>
          </w:tcPr>
          <w:p w14:paraId="38C9D676" w14:textId="08458ACA" w:rsidR="00777889" w:rsidRPr="00777889" w:rsidRDefault="00142432" w:rsidP="00777889">
            <w:pPr>
              <w:spacing w:after="0"/>
              <w:jc w:val="center"/>
            </w:pPr>
            <w:r>
              <w:t>12</w:t>
            </w:r>
          </w:p>
        </w:tc>
      </w:tr>
      <w:tr w:rsidR="00777889" w:rsidRPr="00777889" w14:paraId="7E6D85B8" w14:textId="77777777" w:rsidTr="00777889">
        <w:trPr>
          <w:tblCellSpacing w:w="15" w:type="dxa"/>
        </w:trPr>
        <w:tc>
          <w:tcPr>
            <w:tcW w:w="614" w:type="dxa"/>
            <w:vAlign w:val="center"/>
            <w:hideMark/>
          </w:tcPr>
          <w:p w14:paraId="3FB88D01" w14:textId="77777777" w:rsidR="00777889" w:rsidRPr="00777889" w:rsidRDefault="00777889" w:rsidP="00777889">
            <w:pPr>
              <w:spacing w:after="0"/>
              <w:jc w:val="center"/>
            </w:pPr>
            <w:r w:rsidRPr="00777889">
              <w:t>1.8</w:t>
            </w:r>
          </w:p>
        </w:tc>
        <w:tc>
          <w:tcPr>
            <w:tcW w:w="7958" w:type="dxa"/>
            <w:vAlign w:val="center"/>
            <w:hideMark/>
          </w:tcPr>
          <w:p w14:paraId="26064378" w14:textId="77777777" w:rsidR="00777889" w:rsidRPr="00777889" w:rsidRDefault="00777889" w:rsidP="00777889">
            <w:pPr>
              <w:spacing w:after="0"/>
            </w:pPr>
            <w:r w:rsidRPr="00777889">
              <w:t>Conclusion</w:t>
            </w:r>
          </w:p>
        </w:tc>
        <w:tc>
          <w:tcPr>
            <w:tcW w:w="947" w:type="dxa"/>
            <w:vAlign w:val="center"/>
            <w:hideMark/>
          </w:tcPr>
          <w:p w14:paraId="59571FD8" w14:textId="0D9D2704" w:rsidR="00777889" w:rsidRPr="00777889" w:rsidRDefault="00142432" w:rsidP="00777889">
            <w:pPr>
              <w:spacing w:after="0"/>
              <w:jc w:val="center"/>
            </w:pPr>
            <w:r>
              <w:t>13</w:t>
            </w:r>
          </w:p>
        </w:tc>
      </w:tr>
      <w:tr w:rsidR="00777889" w:rsidRPr="00777889" w14:paraId="654E1D5F" w14:textId="77777777" w:rsidTr="00777889">
        <w:trPr>
          <w:tblCellSpacing w:w="15" w:type="dxa"/>
        </w:trPr>
        <w:tc>
          <w:tcPr>
            <w:tcW w:w="614" w:type="dxa"/>
            <w:vAlign w:val="center"/>
            <w:hideMark/>
          </w:tcPr>
          <w:p w14:paraId="4AAFE565" w14:textId="77777777" w:rsidR="00777889" w:rsidRPr="00777889" w:rsidRDefault="00777889" w:rsidP="00777889">
            <w:pPr>
              <w:spacing w:after="0"/>
              <w:jc w:val="center"/>
              <w:rPr>
                <w:b/>
                <w:bCs/>
              </w:rPr>
            </w:pPr>
            <w:r w:rsidRPr="00777889">
              <w:rPr>
                <w:b/>
                <w:bCs/>
              </w:rPr>
              <w:t>2</w:t>
            </w:r>
          </w:p>
        </w:tc>
        <w:tc>
          <w:tcPr>
            <w:tcW w:w="7958" w:type="dxa"/>
            <w:vAlign w:val="center"/>
            <w:hideMark/>
          </w:tcPr>
          <w:p w14:paraId="59002FC7" w14:textId="77777777" w:rsidR="00777889" w:rsidRPr="00777889" w:rsidRDefault="00777889" w:rsidP="00777889">
            <w:pPr>
              <w:spacing w:after="0"/>
              <w:rPr>
                <w:b/>
                <w:bCs/>
              </w:rPr>
            </w:pPr>
            <w:r w:rsidRPr="00777889">
              <w:rPr>
                <w:b/>
                <w:bCs/>
              </w:rPr>
              <w:t>Task 2: Comprehensive Red Team Penetration Test</w:t>
            </w:r>
          </w:p>
        </w:tc>
        <w:tc>
          <w:tcPr>
            <w:tcW w:w="947" w:type="dxa"/>
            <w:vAlign w:val="center"/>
            <w:hideMark/>
          </w:tcPr>
          <w:p w14:paraId="7735C832" w14:textId="7E8C22D2" w:rsidR="00777889" w:rsidRPr="00777889" w:rsidRDefault="00142432" w:rsidP="00777889">
            <w:pPr>
              <w:spacing w:after="0"/>
              <w:jc w:val="center"/>
              <w:rPr>
                <w:b/>
                <w:bCs/>
              </w:rPr>
            </w:pPr>
            <w:r>
              <w:rPr>
                <w:b/>
                <w:bCs/>
              </w:rPr>
              <w:t>14</w:t>
            </w:r>
          </w:p>
        </w:tc>
      </w:tr>
      <w:tr w:rsidR="00777889" w:rsidRPr="00777889" w14:paraId="7938DAD3" w14:textId="77777777" w:rsidTr="00777889">
        <w:trPr>
          <w:tblCellSpacing w:w="15" w:type="dxa"/>
        </w:trPr>
        <w:tc>
          <w:tcPr>
            <w:tcW w:w="614" w:type="dxa"/>
            <w:vAlign w:val="center"/>
            <w:hideMark/>
          </w:tcPr>
          <w:p w14:paraId="00C9C56B" w14:textId="77777777" w:rsidR="00777889" w:rsidRPr="00777889" w:rsidRDefault="00777889" w:rsidP="00777889">
            <w:pPr>
              <w:spacing w:after="0"/>
              <w:jc w:val="center"/>
            </w:pPr>
            <w:r w:rsidRPr="00777889">
              <w:t>2.1</w:t>
            </w:r>
          </w:p>
        </w:tc>
        <w:tc>
          <w:tcPr>
            <w:tcW w:w="7958" w:type="dxa"/>
            <w:vAlign w:val="center"/>
            <w:hideMark/>
          </w:tcPr>
          <w:p w14:paraId="57A74FAB" w14:textId="77777777" w:rsidR="00777889" w:rsidRPr="00777889" w:rsidRDefault="00777889" w:rsidP="00777889">
            <w:pPr>
              <w:spacing w:after="0"/>
            </w:pPr>
            <w:r w:rsidRPr="00777889">
              <w:t>Introduction and Engagement Context</w:t>
            </w:r>
          </w:p>
        </w:tc>
        <w:tc>
          <w:tcPr>
            <w:tcW w:w="947" w:type="dxa"/>
            <w:vAlign w:val="center"/>
            <w:hideMark/>
          </w:tcPr>
          <w:p w14:paraId="48A83CFF" w14:textId="439C9912" w:rsidR="00777889" w:rsidRPr="00777889" w:rsidRDefault="00777889" w:rsidP="00777889">
            <w:pPr>
              <w:spacing w:after="0"/>
              <w:jc w:val="center"/>
            </w:pPr>
            <w:r w:rsidRPr="00777889">
              <w:t>1</w:t>
            </w:r>
            <w:r w:rsidR="00142432">
              <w:t>5</w:t>
            </w:r>
          </w:p>
        </w:tc>
      </w:tr>
      <w:tr w:rsidR="00777889" w:rsidRPr="00777889" w14:paraId="22E2E22F" w14:textId="77777777" w:rsidTr="00777889">
        <w:trPr>
          <w:tblCellSpacing w:w="15" w:type="dxa"/>
        </w:trPr>
        <w:tc>
          <w:tcPr>
            <w:tcW w:w="614" w:type="dxa"/>
            <w:vAlign w:val="center"/>
            <w:hideMark/>
          </w:tcPr>
          <w:p w14:paraId="152FC8D7" w14:textId="77777777" w:rsidR="00777889" w:rsidRPr="00777889" w:rsidRDefault="00777889" w:rsidP="00777889">
            <w:pPr>
              <w:spacing w:after="0"/>
              <w:jc w:val="center"/>
            </w:pPr>
            <w:r w:rsidRPr="00777889">
              <w:t>2.2</w:t>
            </w:r>
          </w:p>
        </w:tc>
        <w:tc>
          <w:tcPr>
            <w:tcW w:w="7958" w:type="dxa"/>
            <w:vAlign w:val="center"/>
            <w:hideMark/>
          </w:tcPr>
          <w:p w14:paraId="6538A111" w14:textId="77777777" w:rsidR="00777889" w:rsidRPr="00777889" w:rsidRDefault="00777889" w:rsidP="00777889">
            <w:pPr>
              <w:spacing w:after="0"/>
            </w:pPr>
            <w:r w:rsidRPr="00777889">
              <w:t>Rules of Engagement and Legal Framework</w:t>
            </w:r>
          </w:p>
        </w:tc>
        <w:tc>
          <w:tcPr>
            <w:tcW w:w="947" w:type="dxa"/>
            <w:vAlign w:val="center"/>
            <w:hideMark/>
          </w:tcPr>
          <w:p w14:paraId="4887F586" w14:textId="161992F1" w:rsidR="00777889" w:rsidRPr="00777889" w:rsidRDefault="00777889" w:rsidP="00777889">
            <w:pPr>
              <w:spacing w:after="0"/>
              <w:jc w:val="center"/>
            </w:pPr>
            <w:r w:rsidRPr="00777889">
              <w:t>1</w:t>
            </w:r>
            <w:r w:rsidR="00142432">
              <w:t>6</w:t>
            </w:r>
          </w:p>
        </w:tc>
      </w:tr>
      <w:tr w:rsidR="00777889" w:rsidRPr="00777889" w14:paraId="79457D77" w14:textId="77777777" w:rsidTr="00777889">
        <w:trPr>
          <w:tblCellSpacing w:w="15" w:type="dxa"/>
        </w:trPr>
        <w:tc>
          <w:tcPr>
            <w:tcW w:w="614" w:type="dxa"/>
            <w:vAlign w:val="center"/>
            <w:hideMark/>
          </w:tcPr>
          <w:p w14:paraId="750BEA01" w14:textId="77777777" w:rsidR="00777889" w:rsidRPr="00777889" w:rsidRDefault="00777889" w:rsidP="00777889">
            <w:pPr>
              <w:spacing w:after="0"/>
              <w:jc w:val="center"/>
            </w:pPr>
            <w:r w:rsidRPr="00777889">
              <w:t>2.3</w:t>
            </w:r>
          </w:p>
        </w:tc>
        <w:tc>
          <w:tcPr>
            <w:tcW w:w="7958" w:type="dxa"/>
            <w:vAlign w:val="center"/>
            <w:hideMark/>
          </w:tcPr>
          <w:p w14:paraId="651D2CC2" w14:textId="77777777" w:rsidR="00777889" w:rsidRPr="00777889" w:rsidRDefault="00777889" w:rsidP="00777889">
            <w:pPr>
              <w:spacing w:after="0"/>
            </w:pPr>
            <w:r w:rsidRPr="00777889">
              <w:t>Threat Intelligence and Attack Planning</w:t>
            </w:r>
          </w:p>
        </w:tc>
        <w:tc>
          <w:tcPr>
            <w:tcW w:w="947" w:type="dxa"/>
            <w:vAlign w:val="center"/>
            <w:hideMark/>
          </w:tcPr>
          <w:p w14:paraId="2B4B0D2F" w14:textId="6634301D" w:rsidR="00777889" w:rsidRPr="00777889" w:rsidRDefault="00777889" w:rsidP="00777889">
            <w:pPr>
              <w:spacing w:after="0"/>
              <w:jc w:val="center"/>
            </w:pPr>
            <w:r w:rsidRPr="00777889">
              <w:t>1</w:t>
            </w:r>
            <w:r w:rsidR="00142432">
              <w:t>7</w:t>
            </w:r>
          </w:p>
        </w:tc>
      </w:tr>
      <w:tr w:rsidR="00777889" w:rsidRPr="00777889" w14:paraId="7F3063B8" w14:textId="77777777" w:rsidTr="00777889">
        <w:trPr>
          <w:tblCellSpacing w:w="15" w:type="dxa"/>
        </w:trPr>
        <w:tc>
          <w:tcPr>
            <w:tcW w:w="614" w:type="dxa"/>
            <w:vAlign w:val="center"/>
            <w:hideMark/>
          </w:tcPr>
          <w:p w14:paraId="79EB43AD" w14:textId="77777777" w:rsidR="00777889" w:rsidRPr="00777889" w:rsidRDefault="00777889" w:rsidP="00777889">
            <w:pPr>
              <w:spacing w:after="0"/>
              <w:jc w:val="center"/>
            </w:pPr>
            <w:r w:rsidRPr="00777889">
              <w:t>2.4</w:t>
            </w:r>
          </w:p>
        </w:tc>
        <w:tc>
          <w:tcPr>
            <w:tcW w:w="7958" w:type="dxa"/>
            <w:vAlign w:val="center"/>
            <w:hideMark/>
          </w:tcPr>
          <w:p w14:paraId="51903104" w14:textId="77777777" w:rsidR="00777889" w:rsidRPr="00777889" w:rsidRDefault="00777889" w:rsidP="00777889">
            <w:pPr>
              <w:spacing w:after="0"/>
            </w:pPr>
            <w:r w:rsidRPr="00777889">
              <w:t>Laboratory Environment Design</w:t>
            </w:r>
          </w:p>
        </w:tc>
        <w:tc>
          <w:tcPr>
            <w:tcW w:w="947" w:type="dxa"/>
            <w:vAlign w:val="center"/>
            <w:hideMark/>
          </w:tcPr>
          <w:p w14:paraId="23B55952" w14:textId="2B22BC61" w:rsidR="00777889" w:rsidRPr="00777889" w:rsidRDefault="00777889" w:rsidP="00777889">
            <w:pPr>
              <w:spacing w:after="0"/>
              <w:jc w:val="center"/>
            </w:pPr>
            <w:r w:rsidRPr="00777889">
              <w:t>1</w:t>
            </w:r>
            <w:r w:rsidR="00142432">
              <w:t>9</w:t>
            </w:r>
          </w:p>
        </w:tc>
      </w:tr>
      <w:tr w:rsidR="00777889" w:rsidRPr="00777889" w14:paraId="290E2307" w14:textId="77777777" w:rsidTr="00777889">
        <w:trPr>
          <w:tblCellSpacing w:w="15" w:type="dxa"/>
        </w:trPr>
        <w:tc>
          <w:tcPr>
            <w:tcW w:w="614" w:type="dxa"/>
            <w:vAlign w:val="center"/>
            <w:hideMark/>
          </w:tcPr>
          <w:p w14:paraId="7E6E8E3D" w14:textId="77777777" w:rsidR="00777889" w:rsidRPr="00777889" w:rsidRDefault="00777889" w:rsidP="00777889">
            <w:pPr>
              <w:spacing w:after="0"/>
              <w:jc w:val="center"/>
            </w:pPr>
            <w:r w:rsidRPr="00777889">
              <w:t>2.5</w:t>
            </w:r>
          </w:p>
        </w:tc>
        <w:tc>
          <w:tcPr>
            <w:tcW w:w="7958" w:type="dxa"/>
            <w:vAlign w:val="center"/>
            <w:hideMark/>
          </w:tcPr>
          <w:p w14:paraId="7253B8DC" w14:textId="77777777" w:rsidR="00777889" w:rsidRPr="00777889" w:rsidRDefault="00777889" w:rsidP="00777889">
            <w:pPr>
              <w:spacing w:after="0"/>
            </w:pPr>
            <w:r w:rsidRPr="00777889">
              <w:t>Reconnaissance and Intelligence Gathering</w:t>
            </w:r>
          </w:p>
        </w:tc>
        <w:tc>
          <w:tcPr>
            <w:tcW w:w="947" w:type="dxa"/>
            <w:vAlign w:val="center"/>
            <w:hideMark/>
          </w:tcPr>
          <w:p w14:paraId="10E7D61F" w14:textId="1260F6CD" w:rsidR="00777889" w:rsidRPr="00777889" w:rsidRDefault="001B16C1" w:rsidP="00777889">
            <w:pPr>
              <w:spacing w:after="0"/>
              <w:jc w:val="center"/>
            </w:pPr>
            <w:r>
              <w:t>26</w:t>
            </w:r>
          </w:p>
        </w:tc>
      </w:tr>
      <w:tr w:rsidR="00777889" w:rsidRPr="00777889" w14:paraId="7D24E283" w14:textId="77777777" w:rsidTr="00777889">
        <w:trPr>
          <w:tblCellSpacing w:w="15" w:type="dxa"/>
        </w:trPr>
        <w:tc>
          <w:tcPr>
            <w:tcW w:w="614" w:type="dxa"/>
            <w:vAlign w:val="center"/>
            <w:hideMark/>
          </w:tcPr>
          <w:p w14:paraId="1E628D20" w14:textId="77777777" w:rsidR="00777889" w:rsidRPr="00777889" w:rsidRDefault="00777889" w:rsidP="00777889">
            <w:pPr>
              <w:spacing w:after="0"/>
              <w:jc w:val="center"/>
            </w:pPr>
            <w:r w:rsidRPr="00777889">
              <w:t>2.6</w:t>
            </w:r>
          </w:p>
        </w:tc>
        <w:tc>
          <w:tcPr>
            <w:tcW w:w="7958" w:type="dxa"/>
            <w:vAlign w:val="center"/>
            <w:hideMark/>
          </w:tcPr>
          <w:p w14:paraId="45CCC656" w14:textId="77777777" w:rsidR="00777889" w:rsidRPr="00777889" w:rsidRDefault="00777889" w:rsidP="00777889">
            <w:pPr>
              <w:spacing w:after="0"/>
            </w:pPr>
            <w:r w:rsidRPr="00777889">
              <w:t>Exploitation Phase</w:t>
            </w:r>
          </w:p>
        </w:tc>
        <w:tc>
          <w:tcPr>
            <w:tcW w:w="947" w:type="dxa"/>
            <w:vAlign w:val="center"/>
            <w:hideMark/>
          </w:tcPr>
          <w:p w14:paraId="5BE1B68B" w14:textId="59135B5B" w:rsidR="00777889" w:rsidRPr="00777889" w:rsidRDefault="001B16C1" w:rsidP="00777889">
            <w:pPr>
              <w:spacing w:after="0"/>
              <w:jc w:val="center"/>
            </w:pPr>
            <w:r>
              <w:t>30</w:t>
            </w:r>
          </w:p>
        </w:tc>
      </w:tr>
      <w:tr w:rsidR="00777889" w:rsidRPr="00777889" w14:paraId="65DB93E9" w14:textId="77777777" w:rsidTr="00777889">
        <w:trPr>
          <w:tblCellSpacing w:w="15" w:type="dxa"/>
        </w:trPr>
        <w:tc>
          <w:tcPr>
            <w:tcW w:w="614" w:type="dxa"/>
            <w:vAlign w:val="center"/>
            <w:hideMark/>
          </w:tcPr>
          <w:p w14:paraId="0B12AAA3" w14:textId="77777777" w:rsidR="00777889" w:rsidRPr="00777889" w:rsidRDefault="00777889" w:rsidP="00777889">
            <w:pPr>
              <w:spacing w:after="0"/>
              <w:jc w:val="center"/>
            </w:pPr>
            <w:r w:rsidRPr="00777889">
              <w:t>2.7</w:t>
            </w:r>
          </w:p>
        </w:tc>
        <w:tc>
          <w:tcPr>
            <w:tcW w:w="7958" w:type="dxa"/>
            <w:vAlign w:val="center"/>
            <w:hideMark/>
          </w:tcPr>
          <w:p w14:paraId="6628EA2E" w14:textId="77777777" w:rsidR="00777889" w:rsidRPr="00777889" w:rsidRDefault="00777889" w:rsidP="00777889">
            <w:pPr>
              <w:spacing w:after="0"/>
            </w:pPr>
            <w:r w:rsidRPr="00777889">
              <w:t>Post-Exploitation and Lateral Movement</w:t>
            </w:r>
          </w:p>
        </w:tc>
        <w:tc>
          <w:tcPr>
            <w:tcW w:w="947" w:type="dxa"/>
            <w:vAlign w:val="center"/>
            <w:hideMark/>
          </w:tcPr>
          <w:p w14:paraId="4AACE50A" w14:textId="4C119075" w:rsidR="00777889" w:rsidRPr="00777889" w:rsidRDefault="001B16C1" w:rsidP="00777889">
            <w:pPr>
              <w:spacing w:after="0"/>
              <w:jc w:val="center"/>
            </w:pPr>
            <w:r>
              <w:t>34</w:t>
            </w:r>
          </w:p>
        </w:tc>
      </w:tr>
      <w:tr w:rsidR="00777889" w:rsidRPr="00777889" w14:paraId="44110AFA" w14:textId="77777777" w:rsidTr="00777889">
        <w:trPr>
          <w:tblCellSpacing w:w="15" w:type="dxa"/>
        </w:trPr>
        <w:tc>
          <w:tcPr>
            <w:tcW w:w="614" w:type="dxa"/>
            <w:vAlign w:val="center"/>
            <w:hideMark/>
          </w:tcPr>
          <w:p w14:paraId="33C64556" w14:textId="77777777" w:rsidR="00777889" w:rsidRPr="00777889" w:rsidRDefault="00777889" w:rsidP="00777889">
            <w:pPr>
              <w:spacing w:after="0"/>
              <w:jc w:val="center"/>
            </w:pPr>
            <w:r w:rsidRPr="00777889">
              <w:t>2.8</w:t>
            </w:r>
          </w:p>
        </w:tc>
        <w:tc>
          <w:tcPr>
            <w:tcW w:w="7958" w:type="dxa"/>
            <w:vAlign w:val="center"/>
            <w:hideMark/>
          </w:tcPr>
          <w:p w14:paraId="585EB91A" w14:textId="77777777" w:rsidR="00777889" w:rsidRPr="00777889" w:rsidRDefault="00777889" w:rsidP="00777889">
            <w:pPr>
              <w:spacing w:after="0"/>
            </w:pPr>
            <w:r w:rsidRPr="00777889">
              <w:t>Objective Achievement and Impact Assessment</w:t>
            </w:r>
          </w:p>
        </w:tc>
        <w:tc>
          <w:tcPr>
            <w:tcW w:w="947" w:type="dxa"/>
            <w:vAlign w:val="center"/>
            <w:hideMark/>
          </w:tcPr>
          <w:p w14:paraId="44EFF183" w14:textId="645BB2D6" w:rsidR="00777889" w:rsidRPr="00777889" w:rsidRDefault="001B16C1" w:rsidP="00777889">
            <w:pPr>
              <w:spacing w:after="0"/>
              <w:jc w:val="center"/>
            </w:pPr>
            <w:r>
              <w:t>36</w:t>
            </w:r>
          </w:p>
        </w:tc>
      </w:tr>
      <w:tr w:rsidR="00777889" w:rsidRPr="00777889" w14:paraId="02BD0D34" w14:textId="77777777" w:rsidTr="00777889">
        <w:trPr>
          <w:tblCellSpacing w:w="15" w:type="dxa"/>
        </w:trPr>
        <w:tc>
          <w:tcPr>
            <w:tcW w:w="614" w:type="dxa"/>
            <w:vAlign w:val="center"/>
            <w:hideMark/>
          </w:tcPr>
          <w:p w14:paraId="5CDEF13C" w14:textId="77777777" w:rsidR="00777889" w:rsidRPr="00777889" w:rsidRDefault="00777889" w:rsidP="00777889">
            <w:pPr>
              <w:spacing w:after="0"/>
              <w:jc w:val="center"/>
            </w:pPr>
            <w:r w:rsidRPr="00777889">
              <w:t>2.9</w:t>
            </w:r>
          </w:p>
        </w:tc>
        <w:tc>
          <w:tcPr>
            <w:tcW w:w="7958" w:type="dxa"/>
            <w:vAlign w:val="center"/>
            <w:hideMark/>
          </w:tcPr>
          <w:p w14:paraId="6FD97185" w14:textId="77777777" w:rsidR="00777889" w:rsidRPr="00777889" w:rsidRDefault="00777889" w:rsidP="00777889">
            <w:pPr>
              <w:spacing w:after="0"/>
            </w:pPr>
            <w:r w:rsidRPr="00777889">
              <w:t>Detection Evasion and Operational Security</w:t>
            </w:r>
          </w:p>
        </w:tc>
        <w:tc>
          <w:tcPr>
            <w:tcW w:w="947" w:type="dxa"/>
            <w:vAlign w:val="center"/>
            <w:hideMark/>
          </w:tcPr>
          <w:p w14:paraId="03E4FCA6" w14:textId="749C45D2" w:rsidR="00777889" w:rsidRPr="00777889" w:rsidRDefault="001B16C1" w:rsidP="00777889">
            <w:pPr>
              <w:spacing w:after="0"/>
              <w:jc w:val="center"/>
            </w:pPr>
            <w:r>
              <w:t>37</w:t>
            </w:r>
          </w:p>
        </w:tc>
      </w:tr>
      <w:tr w:rsidR="00777889" w:rsidRPr="00777889" w14:paraId="29268DC4" w14:textId="77777777" w:rsidTr="00777889">
        <w:trPr>
          <w:tblCellSpacing w:w="15" w:type="dxa"/>
        </w:trPr>
        <w:tc>
          <w:tcPr>
            <w:tcW w:w="614" w:type="dxa"/>
            <w:vAlign w:val="center"/>
            <w:hideMark/>
          </w:tcPr>
          <w:p w14:paraId="29B02D67" w14:textId="77777777" w:rsidR="00777889" w:rsidRPr="00777889" w:rsidRDefault="00777889" w:rsidP="00777889">
            <w:pPr>
              <w:spacing w:after="0"/>
              <w:jc w:val="center"/>
            </w:pPr>
            <w:r w:rsidRPr="00777889">
              <w:t>2.10</w:t>
            </w:r>
          </w:p>
        </w:tc>
        <w:tc>
          <w:tcPr>
            <w:tcW w:w="7958" w:type="dxa"/>
            <w:vAlign w:val="center"/>
            <w:hideMark/>
          </w:tcPr>
          <w:p w14:paraId="66CA9405" w14:textId="77777777" w:rsidR="00777889" w:rsidRPr="00777889" w:rsidRDefault="00777889" w:rsidP="00777889">
            <w:pPr>
              <w:spacing w:after="0"/>
            </w:pPr>
            <w:r w:rsidRPr="00777889">
              <w:t>Tools and Methodologies</w:t>
            </w:r>
          </w:p>
        </w:tc>
        <w:tc>
          <w:tcPr>
            <w:tcW w:w="947" w:type="dxa"/>
            <w:vAlign w:val="center"/>
            <w:hideMark/>
          </w:tcPr>
          <w:p w14:paraId="049D7F3A" w14:textId="7A677336" w:rsidR="00777889" w:rsidRPr="00777889" w:rsidRDefault="001B16C1" w:rsidP="00777889">
            <w:pPr>
              <w:spacing w:after="0"/>
              <w:jc w:val="center"/>
            </w:pPr>
            <w:r>
              <w:t>38</w:t>
            </w:r>
          </w:p>
        </w:tc>
      </w:tr>
      <w:tr w:rsidR="00777889" w:rsidRPr="00777889" w14:paraId="36F81F9F" w14:textId="77777777" w:rsidTr="00777889">
        <w:trPr>
          <w:tblCellSpacing w:w="15" w:type="dxa"/>
        </w:trPr>
        <w:tc>
          <w:tcPr>
            <w:tcW w:w="614" w:type="dxa"/>
            <w:vAlign w:val="center"/>
            <w:hideMark/>
          </w:tcPr>
          <w:p w14:paraId="47196CCC" w14:textId="77777777" w:rsidR="00777889" w:rsidRPr="00777889" w:rsidRDefault="00777889" w:rsidP="00777889">
            <w:pPr>
              <w:spacing w:after="0"/>
              <w:jc w:val="center"/>
            </w:pPr>
            <w:r w:rsidRPr="00777889">
              <w:t>2.11</w:t>
            </w:r>
          </w:p>
        </w:tc>
        <w:tc>
          <w:tcPr>
            <w:tcW w:w="7958" w:type="dxa"/>
            <w:vAlign w:val="center"/>
            <w:hideMark/>
          </w:tcPr>
          <w:p w14:paraId="356FAAB9" w14:textId="77777777" w:rsidR="00777889" w:rsidRPr="00777889" w:rsidRDefault="00777889" w:rsidP="00777889">
            <w:pPr>
              <w:spacing w:after="0"/>
            </w:pPr>
            <w:r w:rsidRPr="00777889">
              <w:t>Remediation Recommendations</w:t>
            </w:r>
          </w:p>
        </w:tc>
        <w:tc>
          <w:tcPr>
            <w:tcW w:w="947" w:type="dxa"/>
            <w:vAlign w:val="center"/>
            <w:hideMark/>
          </w:tcPr>
          <w:p w14:paraId="17F5422B" w14:textId="5CAA813D" w:rsidR="00777889" w:rsidRPr="00777889" w:rsidRDefault="001B16C1" w:rsidP="00777889">
            <w:pPr>
              <w:spacing w:after="0"/>
              <w:jc w:val="center"/>
            </w:pPr>
            <w:r>
              <w:t>39</w:t>
            </w:r>
          </w:p>
        </w:tc>
      </w:tr>
      <w:tr w:rsidR="00777889" w:rsidRPr="00777889" w14:paraId="4B6EA4B1" w14:textId="77777777" w:rsidTr="00777889">
        <w:trPr>
          <w:tblCellSpacing w:w="15" w:type="dxa"/>
        </w:trPr>
        <w:tc>
          <w:tcPr>
            <w:tcW w:w="614" w:type="dxa"/>
            <w:vAlign w:val="center"/>
            <w:hideMark/>
          </w:tcPr>
          <w:p w14:paraId="67E1F2D9" w14:textId="77777777" w:rsidR="00777889" w:rsidRPr="00777889" w:rsidRDefault="00777889" w:rsidP="00777889">
            <w:pPr>
              <w:spacing w:after="0"/>
              <w:jc w:val="center"/>
            </w:pPr>
            <w:r w:rsidRPr="00777889">
              <w:t>2.12</w:t>
            </w:r>
          </w:p>
        </w:tc>
        <w:tc>
          <w:tcPr>
            <w:tcW w:w="7958" w:type="dxa"/>
            <w:vAlign w:val="center"/>
            <w:hideMark/>
          </w:tcPr>
          <w:p w14:paraId="622E51BC" w14:textId="77777777" w:rsidR="00777889" w:rsidRPr="00777889" w:rsidRDefault="00777889" w:rsidP="00777889">
            <w:pPr>
              <w:spacing w:after="0"/>
            </w:pPr>
            <w:r w:rsidRPr="00777889">
              <w:t>Conclusion</w:t>
            </w:r>
          </w:p>
        </w:tc>
        <w:tc>
          <w:tcPr>
            <w:tcW w:w="947" w:type="dxa"/>
            <w:vAlign w:val="center"/>
            <w:hideMark/>
          </w:tcPr>
          <w:p w14:paraId="26029082" w14:textId="17DA60AD" w:rsidR="00777889" w:rsidRPr="00777889" w:rsidRDefault="001B16C1" w:rsidP="00777889">
            <w:pPr>
              <w:spacing w:after="0"/>
              <w:jc w:val="center"/>
            </w:pPr>
            <w:r>
              <w:t>40</w:t>
            </w:r>
          </w:p>
        </w:tc>
      </w:tr>
      <w:tr w:rsidR="00777889" w:rsidRPr="00777889" w14:paraId="5B8EB3BB" w14:textId="77777777" w:rsidTr="00777889">
        <w:trPr>
          <w:tblCellSpacing w:w="15" w:type="dxa"/>
        </w:trPr>
        <w:tc>
          <w:tcPr>
            <w:tcW w:w="614" w:type="dxa"/>
            <w:vAlign w:val="center"/>
            <w:hideMark/>
          </w:tcPr>
          <w:p w14:paraId="6EB0EF7E" w14:textId="77777777" w:rsidR="00777889" w:rsidRPr="00777889" w:rsidRDefault="00777889" w:rsidP="00777889">
            <w:pPr>
              <w:spacing w:after="0"/>
              <w:jc w:val="center"/>
              <w:rPr>
                <w:b/>
                <w:bCs/>
              </w:rPr>
            </w:pPr>
            <w:r w:rsidRPr="00777889">
              <w:rPr>
                <w:b/>
                <w:bCs/>
              </w:rPr>
              <w:t>3</w:t>
            </w:r>
          </w:p>
        </w:tc>
        <w:tc>
          <w:tcPr>
            <w:tcW w:w="7958" w:type="dxa"/>
            <w:vAlign w:val="center"/>
            <w:hideMark/>
          </w:tcPr>
          <w:p w14:paraId="14E0A2C5" w14:textId="77777777" w:rsidR="00777889" w:rsidRPr="00777889" w:rsidRDefault="00777889" w:rsidP="00777889">
            <w:pPr>
              <w:spacing w:after="0"/>
              <w:rPr>
                <w:b/>
                <w:bCs/>
              </w:rPr>
            </w:pPr>
            <w:r w:rsidRPr="00777889">
              <w:rPr>
                <w:b/>
                <w:bCs/>
              </w:rPr>
              <w:t>References</w:t>
            </w:r>
          </w:p>
        </w:tc>
        <w:tc>
          <w:tcPr>
            <w:tcW w:w="947" w:type="dxa"/>
            <w:vAlign w:val="center"/>
            <w:hideMark/>
          </w:tcPr>
          <w:p w14:paraId="08D12BEC" w14:textId="4725829A" w:rsidR="00777889" w:rsidRPr="00777889" w:rsidRDefault="001B16C1" w:rsidP="00777889">
            <w:pPr>
              <w:spacing w:after="0"/>
              <w:jc w:val="center"/>
              <w:rPr>
                <w:b/>
                <w:bCs/>
              </w:rPr>
            </w:pPr>
            <w:r>
              <w:rPr>
                <w:b/>
                <w:bCs/>
              </w:rPr>
              <w:t>41</w:t>
            </w:r>
          </w:p>
        </w:tc>
      </w:tr>
    </w:tbl>
    <w:p w14:paraId="21936A26" w14:textId="77777777" w:rsidR="00777889" w:rsidRDefault="00777889">
      <w:pPr>
        <w:rPr>
          <w:rFonts w:asciiTheme="majorHAnsi" w:eastAsiaTheme="majorEastAsia" w:hAnsiTheme="majorHAnsi" w:cstheme="majorBidi"/>
          <w:b/>
          <w:bCs/>
          <w:sz w:val="40"/>
          <w:szCs w:val="40"/>
        </w:rPr>
      </w:pPr>
      <w:r>
        <w:rPr>
          <w:b/>
          <w:bCs/>
        </w:rPr>
        <w:br w:type="page"/>
      </w:r>
    </w:p>
    <w:p w14:paraId="42DD78C8" w14:textId="7AFB9BC2" w:rsidR="00717A7F" w:rsidRPr="00945CF2" w:rsidRDefault="00717A7F" w:rsidP="00945CF2">
      <w:pPr>
        <w:pStyle w:val="Heading1"/>
        <w:jc w:val="center"/>
        <w:rPr>
          <w:b/>
          <w:bCs/>
          <w:color w:val="auto"/>
        </w:rPr>
      </w:pPr>
      <w:r w:rsidRPr="00945CF2">
        <w:rPr>
          <w:b/>
          <w:bCs/>
          <w:color w:val="auto"/>
        </w:rPr>
        <w:lastRenderedPageBreak/>
        <w:t>Abstract</w:t>
      </w:r>
    </w:p>
    <w:p w14:paraId="2EA5223E" w14:textId="36AF5406" w:rsidR="00E37898" w:rsidRDefault="00E37898" w:rsidP="009B5E20">
      <w:pPr>
        <w:jc w:val="both"/>
      </w:pPr>
      <w:r>
        <w:t>Cyber-attacks in Marks and Spencer and Co-operative Group depict that the UK retail industry exhibited some long-term weaknesses especially in identity and access controls. Although there are no public assertions of a coordinated campaign, both the incidences have a similar adversary behaviour such as compromising of credentials, lateral movement and disrupting operations. The present report substantively examines these events through the MITRE ATT&amp;CK framework and charts recognised and assumed tactics, techniques, and procedures (TTPs) along the attack lifecycle.</w:t>
      </w:r>
    </w:p>
    <w:p w14:paraId="101F5E12" w14:textId="18A2FC0D" w:rsidR="00E37898" w:rsidRDefault="00E37898" w:rsidP="009B5E20">
      <w:pPr>
        <w:jc w:val="both"/>
      </w:pPr>
      <w:r>
        <w:t>After the analysis, it is found that root causes are weak multi-factor authentication (MFA), inadequate network partitioning, and lack of monitoring capabilities. The detection and response reviews are indicative of vigilant identification and control in reaction to adversary action and containment. Though attribution has not been made, the acts fit similarities to financially incentivized cyber-criminal groups with moderate to high capability.</w:t>
      </w:r>
    </w:p>
    <w:p w14:paraId="661CBF28" w14:textId="1E689F33" w:rsidR="00717A7F" w:rsidRPr="00717A7F" w:rsidRDefault="00E37898" w:rsidP="009B5E20">
      <w:pPr>
        <w:jc w:val="both"/>
        <w:rPr>
          <w:b/>
          <w:bCs/>
        </w:rPr>
      </w:pPr>
      <w:r>
        <w:t>Prioritised recommendations are given in the end of the report, such as phishing-resistant MFA, Zero Trust architecture, and better detection engineering. The suggestions are meant to reduce identity-based attacks and strengthen the resilience of the retail industry.</w:t>
      </w:r>
    </w:p>
    <w:p w14:paraId="1618EAD7" w14:textId="77777777" w:rsidR="0058020E" w:rsidRDefault="0058020E" w:rsidP="009B5E20">
      <w:pPr>
        <w:jc w:val="both"/>
        <w:rPr>
          <w:b/>
          <w:bCs/>
        </w:rPr>
      </w:pPr>
      <w:r>
        <w:rPr>
          <w:b/>
          <w:bCs/>
        </w:rPr>
        <w:br w:type="page"/>
      </w:r>
    </w:p>
    <w:p w14:paraId="77DE5524" w14:textId="47AB44AA" w:rsidR="00717A7F" w:rsidRPr="00945CF2" w:rsidRDefault="00945CF2" w:rsidP="00945CF2">
      <w:pPr>
        <w:pStyle w:val="Heading1"/>
        <w:jc w:val="center"/>
        <w:rPr>
          <w:b/>
          <w:bCs/>
          <w:color w:val="auto"/>
        </w:rPr>
      </w:pPr>
      <w:r>
        <w:rPr>
          <w:b/>
          <w:bCs/>
          <w:color w:val="auto"/>
        </w:rPr>
        <w:lastRenderedPageBreak/>
        <w:t>1.</w:t>
      </w:r>
      <w:r w:rsidR="00717A7F" w:rsidRPr="00945CF2">
        <w:rPr>
          <w:b/>
          <w:bCs/>
          <w:color w:val="auto"/>
        </w:rPr>
        <w:t>1 Introduction</w:t>
      </w:r>
    </w:p>
    <w:p w14:paraId="393EB251" w14:textId="77777777" w:rsidR="00E37898" w:rsidRPr="00E37898" w:rsidRDefault="00E37898" w:rsidP="009B5E20">
      <w:pPr>
        <w:jc w:val="both"/>
      </w:pPr>
      <w:r w:rsidRPr="00E37898">
        <w:t>Cyberattack on the UK retail industry has become a high-priority vulnerability because of its dependence on digital infrastructure, high amounts of customer data, and complex supply chains. Business enterprises like Marks and Spencer and Co-operative group have hybrid IT environments which involve the integration of legacy systems with cloud services and this increases their attack surface.</w:t>
      </w:r>
    </w:p>
    <w:p w14:paraId="354B8FE3" w14:textId="69DDBE16" w:rsidR="00E37898" w:rsidRPr="00E37898" w:rsidRDefault="00E37898" w:rsidP="009B5E20">
      <w:pPr>
        <w:jc w:val="both"/>
      </w:pPr>
      <w:r w:rsidRPr="00E37898">
        <w:t>The National Cyber Security Centre (NCSC) reported the theft of credentials and phishing as some of the most widely used first vectors of access in UK cybercrimes [1]. It is especially susceptible to retail organisations because of distributed workforce and third-party integrations and large volume of user accounts.</w:t>
      </w:r>
    </w:p>
    <w:p w14:paraId="2EDBD5BA" w14:textId="77777777" w:rsidR="00E37898" w:rsidRPr="00E37898" w:rsidRDefault="00E37898" w:rsidP="009B5E20">
      <w:pPr>
        <w:jc w:val="both"/>
      </w:pPr>
      <w:r w:rsidRPr="00E37898">
        <w:t>The report compares two cyber incidents on M&amp;S and Co-op, assesses them as a concerted effort or single attacks that use similar strategies. The analysis is based on a systematic approach with the use of the MITRE ATT&amp;CK to chart the adversary behaviour, and control analysis according to the NIST Cybersecurity Framework, ISO/IEC 27001, and CIS Critical Security Controls.</w:t>
      </w:r>
    </w:p>
    <w:p w14:paraId="42DFBA08" w14:textId="42A30761" w:rsidR="00E37898" w:rsidRPr="00E37898" w:rsidRDefault="00E37898" w:rsidP="009B5E20">
      <w:pPr>
        <w:jc w:val="both"/>
      </w:pPr>
      <w:r w:rsidRPr="00E37898">
        <w:t>The objectives are to:</w:t>
      </w:r>
    </w:p>
    <w:p w14:paraId="5347382D" w14:textId="77777777" w:rsidR="00717A7F" w:rsidRPr="00717A7F" w:rsidRDefault="00717A7F" w:rsidP="009B5E20">
      <w:pPr>
        <w:numPr>
          <w:ilvl w:val="0"/>
          <w:numId w:val="32"/>
        </w:numPr>
        <w:spacing w:after="0"/>
        <w:jc w:val="both"/>
      </w:pPr>
      <w:r w:rsidRPr="00717A7F">
        <w:t xml:space="preserve">Construct an evidence-based timeline </w:t>
      </w:r>
    </w:p>
    <w:p w14:paraId="6E42E864" w14:textId="77777777" w:rsidR="00717A7F" w:rsidRPr="00717A7F" w:rsidRDefault="00717A7F" w:rsidP="009B5E20">
      <w:pPr>
        <w:numPr>
          <w:ilvl w:val="0"/>
          <w:numId w:val="32"/>
        </w:numPr>
        <w:spacing w:after="0"/>
        <w:jc w:val="both"/>
      </w:pPr>
      <w:r w:rsidRPr="00717A7F">
        <w:t xml:space="preserve">Identify adversary TTPs </w:t>
      </w:r>
    </w:p>
    <w:p w14:paraId="17DA4090" w14:textId="77777777" w:rsidR="00717A7F" w:rsidRPr="00717A7F" w:rsidRDefault="00717A7F" w:rsidP="009B5E20">
      <w:pPr>
        <w:numPr>
          <w:ilvl w:val="0"/>
          <w:numId w:val="32"/>
        </w:numPr>
        <w:spacing w:after="0"/>
        <w:jc w:val="both"/>
      </w:pPr>
      <w:r w:rsidRPr="00717A7F">
        <w:t xml:space="preserve">Analyse root causes and control failures </w:t>
      </w:r>
    </w:p>
    <w:p w14:paraId="2AEB8E15" w14:textId="77777777" w:rsidR="00717A7F" w:rsidRPr="00717A7F" w:rsidRDefault="00717A7F" w:rsidP="009B5E20">
      <w:pPr>
        <w:numPr>
          <w:ilvl w:val="0"/>
          <w:numId w:val="32"/>
        </w:numPr>
        <w:spacing w:after="0"/>
        <w:jc w:val="both"/>
      </w:pPr>
      <w:r w:rsidRPr="00717A7F">
        <w:t xml:space="preserve">Evaluate detection and response effectiveness </w:t>
      </w:r>
    </w:p>
    <w:p w14:paraId="29B69731" w14:textId="77777777" w:rsidR="00717A7F" w:rsidRPr="00717A7F" w:rsidRDefault="00717A7F" w:rsidP="009B5E20">
      <w:pPr>
        <w:numPr>
          <w:ilvl w:val="0"/>
          <w:numId w:val="32"/>
        </w:numPr>
        <w:spacing w:after="0"/>
        <w:jc w:val="both"/>
      </w:pPr>
      <w:r w:rsidRPr="00717A7F">
        <w:t>Provide actionable recommendations</w:t>
      </w:r>
    </w:p>
    <w:p w14:paraId="7B96A88E" w14:textId="77777777" w:rsidR="0058020E" w:rsidRDefault="0058020E" w:rsidP="009B5E20">
      <w:pPr>
        <w:jc w:val="both"/>
        <w:rPr>
          <w:b/>
          <w:bCs/>
        </w:rPr>
      </w:pPr>
      <w:r>
        <w:rPr>
          <w:b/>
          <w:bCs/>
        </w:rPr>
        <w:br w:type="page"/>
      </w:r>
    </w:p>
    <w:p w14:paraId="75A2EC9A" w14:textId="58AD9914" w:rsidR="00F074A5" w:rsidRPr="00945CF2" w:rsidRDefault="00945CF2" w:rsidP="00945CF2">
      <w:pPr>
        <w:pStyle w:val="Heading1"/>
        <w:jc w:val="center"/>
        <w:rPr>
          <w:b/>
          <w:bCs/>
          <w:color w:val="auto"/>
        </w:rPr>
      </w:pPr>
      <w:r>
        <w:rPr>
          <w:b/>
          <w:bCs/>
          <w:color w:val="auto"/>
        </w:rPr>
        <w:lastRenderedPageBreak/>
        <w:t>1.</w:t>
      </w:r>
      <w:r w:rsidR="00F074A5" w:rsidRPr="00945CF2">
        <w:rPr>
          <w:b/>
          <w:bCs/>
          <w:color w:val="auto"/>
        </w:rPr>
        <w:t>2 Incident Overview and Timeline</w:t>
      </w:r>
    </w:p>
    <w:p w14:paraId="065BC31D" w14:textId="77777777" w:rsidR="00F074A5" w:rsidRPr="00F074A5" w:rsidRDefault="00F074A5" w:rsidP="009B5E20">
      <w:pPr>
        <w:jc w:val="both"/>
        <w:rPr>
          <w:b/>
          <w:bCs/>
        </w:rPr>
      </w:pPr>
      <w:r w:rsidRPr="00F074A5">
        <w:rPr>
          <w:b/>
          <w:bCs/>
        </w:rPr>
        <w:t>2.1 Incident Summary</w:t>
      </w:r>
    </w:p>
    <w:p w14:paraId="030EEDA9" w14:textId="77777777" w:rsidR="00846509" w:rsidRDefault="00846509" w:rsidP="009B5E20">
      <w:pPr>
        <w:jc w:val="both"/>
      </w:pPr>
      <w:r w:rsidRPr="00846509">
        <w:t>Cyber incidents reported publicly indicate that both M&amp;S and Co-op had to deal with system disruption and unauthorised access issues in 2023. Although specifics of the technical disclosure are excluded, both intrusions have in common features of identity-based attacks, such as a possible breach of credential and internal access to the system [2], [3]. No established attribution exists of both of these incidents to one actor, but there are similarities in the TTPs that indicate both episodes are consistent with larger criminal schemes of the retail industry.</w:t>
      </w:r>
    </w:p>
    <w:p w14:paraId="6BC275B7" w14:textId="19058012" w:rsidR="00F074A5" w:rsidRPr="00F074A5" w:rsidRDefault="00F074A5" w:rsidP="009B5E20">
      <w:pPr>
        <w:jc w:val="both"/>
        <w:rPr>
          <w:b/>
          <w:bCs/>
        </w:rPr>
      </w:pPr>
      <w:r w:rsidRPr="00F074A5">
        <w:rPr>
          <w:b/>
          <w:bCs/>
        </w:rPr>
        <w:t>2.2 Timeline of Events</w:t>
      </w:r>
    </w:p>
    <w:tbl>
      <w:tblPr>
        <w:tblStyle w:val="GridTable1Light"/>
        <w:tblW w:w="9697" w:type="dxa"/>
        <w:tblLook w:val="04A0" w:firstRow="1" w:lastRow="0" w:firstColumn="1" w:lastColumn="0" w:noHBand="0" w:noVBand="1"/>
      </w:tblPr>
      <w:tblGrid>
        <w:gridCol w:w="2000"/>
        <w:gridCol w:w="1520"/>
        <w:gridCol w:w="5025"/>
        <w:gridCol w:w="1152"/>
      </w:tblGrid>
      <w:tr w:rsidR="0058020E" w:rsidRPr="00846509" w14:paraId="0CEFC283" w14:textId="77777777" w:rsidTr="00957A5C">
        <w:trPr>
          <w:cnfStyle w:val="100000000000" w:firstRow="1" w:lastRow="0" w:firstColumn="0" w:lastColumn="0" w:oddVBand="0" w:evenVBand="0" w:oddHBand="0" w:evenHBand="0" w:firstRowFirstColumn="0" w:firstRowLastColumn="0" w:lastRowFirstColumn="0" w:lastRowLastColumn="0"/>
          <w:trHeight w:val="595"/>
        </w:trPr>
        <w:tc>
          <w:tcPr>
            <w:cnfStyle w:val="001000000000" w:firstRow="0" w:lastRow="0" w:firstColumn="1" w:lastColumn="0" w:oddVBand="0" w:evenVBand="0" w:oddHBand="0" w:evenHBand="0" w:firstRowFirstColumn="0" w:firstRowLastColumn="0" w:lastRowFirstColumn="0" w:lastRowLastColumn="0"/>
            <w:tcW w:w="2000" w:type="dxa"/>
            <w:hideMark/>
          </w:tcPr>
          <w:p w14:paraId="1E2AEDD6" w14:textId="77777777" w:rsidR="00F074A5" w:rsidRPr="00846509" w:rsidRDefault="00F074A5" w:rsidP="009B5E20">
            <w:pPr>
              <w:spacing w:after="160" w:line="278" w:lineRule="auto"/>
              <w:jc w:val="both"/>
              <w:rPr>
                <w:b w:val="0"/>
                <w:bCs w:val="0"/>
              </w:rPr>
            </w:pPr>
            <w:r w:rsidRPr="00846509">
              <w:rPr>
                <w:b w:val="0"/>
                <w:bCs w:val="0"/>
              </w:rPr>
              <w:t>Date</w:t>
            </w:r>
          </w:p>
        </w:tc>
        <w:tc>
          <w:tcPr>
            <w:tcW w:w="1520" w:type="dxa"/>
            <w:hideMark/>
          </w:tcPr>
          <w:p w14:paraId="6FF2E40F" w14:textId="77777777" w:rsidR="00F074A5" w:rsidRPr="00846509" w:rsidRDefault="00F074A5" w:rsidP="009B5E20">
            <w:pPr>
              <w:spacing w:after="160" w:line="278" w:lineRule="auto"/>
              <w:jc w:val="both"/>
              <w:cnfStyle w:val="100000000000" w:firstRow="1" w:lastRow="0" w:firstColumn="0" w:lastColumn="0" w:oddVBand="0" w:evenVBand="0" w:oddHBand="0" w:evenHBand="0" w:firstRowFirstColumn="0" w:firstRowLastColumn="0" w:lastRowFirstColumn="0" w:lastRowLastColumn="0"/>
              <w:rPr>
                <w:b w:val="0"/>
                <w:bCs w:val="0"/>
              </w:rPr>
            </w:pPr>
            <w:r w:rsidRPr="00846509">
              <w:rPr>
                <w:b w:val="0"/>
                <w:bCs w:val="0"/>
              </w:rPr>
              <w:t>Organisation</w:t>
            </w:r>
          </w:p>
        </w:tc>
        <w:tc>
          <w:tcPr>
            <w:tcW w:w="5025" w:type="dxa"/>
            <w:hideMark/>
          </w:tcPr>
          <w:p w14:paraId="542411ED" w14:textId="77777777" w:rsidR="00F074A5" w:rsidRPr="00846509" w:rsidRDefault="00F074A5" w:rsidP="009B5E20">
            <w:pPr>
              <w:spacing w:after="160" w:line="278" w:lineRule="auto"/>
              <w:jc w:val="both"/>
              <w:cnfStyle w:val="100000000000" w:firstRow="1" w:lastRow="0" w:firstColumn="0" w:lastColumn="0" w:oddVBand="0" w:evenVBand="0" w:oddHBand="0" w:evenHBand="0" w:firstRowFirstColumn="0" w:firstRowLastColumn="0" w:lastRowFirstColumn="0" w:lastRowLastColumn="0"/>
              <w:rPr>
                <w:b w:val="0"/>
                <w:bCs w:val="0"/>
              </w:rPr>
            </w:pPr>
            <w:r w:rsidRPr="00846509">
              <w:rPr>
                <w:b w:val="0"/>
                <w:bCs w:val="0"/>
              </w:rPr>
              <w:t>Event</w:t>
            </w:r>
          </w:p>
        </w:tc>
        <w:tc>
          <w:tcPr>
            <w:tcW w:w="1152" w:type="dxa"/>
            <w:hideMark/>
          </w:tcPr>
          <w:p w14:paraId="06D0A251" w14:textId="77777777" w:rsidR="00F074A5" w:rsidRPr="00846509" w:rsidRDefault="00F074A5" w:rsidP="009B5E20">
            <w:pPr>
              <w:spacing w:after="160" w:line="278" w:lineRule="auto"/>
              <w:jc w:val="both"/>
              <w:cnfStyle w:val="100000000000" w:firstRow="1" w:lastRow="0" w:firstColumn="0" w:lastColumn="0" w:oddVBand="0" w:evenVBand="0" w:oddHBand="0" w:evenHBand="0" w:firstRowFirstColumn="0" w:firstRowLastColumn="0" w:lastRowFirstColumn="0" w:lastRowLastColumn="0"/>
              <w:rPr>
                <w:b w:val="0"/>
                <w:bCs w:val="0"/>
              </w:rPr>
            </w:pPr>
            <w:r w:rsidRPr="00846509">
              <w:rPr>
                <w:b w:val="0"/>
                <w:bCs w:val="0"/>
              </w:rPr>
              <w:t>Source</w:t>
            </w:r>
          </w:p>
        </w:tc>
      </w:tr>
      <w:tr w:rsidR="0058020E" w:rsidRPr="00846509" w14:paraId="370DC9E0" w14:textId="77777777" w:rsidTr="00957A5C">
        <w:trPr>
          <w:trHeight w:val="618"/>
        </w:trPr>
        <w:tc>
          <w:tcPr>
            <w:cnfStyle w:val="001000000000" w:firstRow="0" w:lastRow="0" w:firstColumn="1" w:lastColumn="0" w:oddVBand="0" w:evenVBand="0" w:oddHBand="0" w:evenHBand="0" w:firstRowFirstColumn="0" w:firstRowLastColumn="0" w:lastRowFirstColumn="0" w:lastRowLastColumn="0"/>
            <w:tcW w:w="2000" w:type="dxa"/>
            <w:hideMark/>
          </w:tcPr>
          <w:p w14:paraId="6505E132" w14:textId="77777777" w:rsidR="00F074A5" w:rsidRPr="00846509" w:rsidRDefault="00F074A5" w:rsidP="009B5E20">
            <w:pPr>
              <w:spacing w:after="160" w:line="278" w:lineRule="auto"/>
              <w:jc w:val="both"/>
              <w:rPr>
                <w:b w:val="0"/>
                <w:bCs w:val="0"/>
              </w:rPr>
            </w:pPr>
            <w:r w:rsidRPr="00846509">
              <w:rPr>
                <w:b w:val="0"/>
                <w:bCs w:val="0"/>
              </w:rPr>
              <w:t>June 2023</w:t>
            </w:r>
          </w:p>
        </w:tc>
        <w:tc>
          <w:tcPr>
            <w:tcW w:w="1520" w:type="dxa"/>
            <w:hideMark/>
          </w:tcPr>
          <w:p w14:paraId="2D9D318D"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Co-op</w:t>
            </w:r>
          </w:p>
        </w:tc>
        <w:tc>
          <w:tcPr>
            <w:tcW w:w="5025" w:type="dxa"/>
            <w:hideMark/>
          </w:tcPr>
          <w:p w14:paraId="0282C7C4"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Cyber incident disclosed affecting IT systems</w:t>
            </w:r>
          </w:p>
        </w:tc>
        <w:tc>
          <w:tcPr>
            <w:tcW w:w="1152" w:type="dxa"/>
            <w:hideMark/>
          </w:tcPr>
          <w:p w14:paraId="6E366000"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[2]</w:t>
            </w:r>
          </w:p>
        </w:tc>
      </w:tr>
      <w:tr w:rsidR="0058020E" w:rsidRPr="00846509" w14:paraId="490B194F" w14:textId="77777777" w:rsidTr="00957A5C">
        <w:trPr>
          <w:trHeight w:val="595"/>
        </w:trPr>
        <w:tc>
          <w:tcPr>
            <w:cnfStyle w:val="001000000000" w:firstRow="0" w:lastRow="0" w:firstColumn="1" w:lastColumn="0" w:oddVBand="0" w:evenVBand="0" w:oddHBand="0" w:evenHBand="0" w:firstRowFirstColumn="0" w:firstRowLastColumn="0" w:lastRowFirstColumn="0" w:lastRowLastColumn="0"/>
            <w:tcW w:w="2000" w:type="dxa"/>
            <w:hideMark/>
          </w:tcPr>
          <w:p w14:paraId="27067A1B" w14:textId="77777777" w:rsidR="00F074A5" w:rsidRPr="00846509" w:rsidRDefault="00F074A5" w:rsidP="009B5E20">
            <w:pPr>
              <w:spacing w:after="160" w:line="278" w:lineRule="auto"/>
              <w:jc w:val="both"/>
              <w:rPr>
                <w:b w:val="0"/>
                <w:bCs w:val="0"/>
              </w:rPr>
            </w:pPr>
            <w:r w:rsidRPr="00846509">
              <w:rPr>
                <w:b w:val="0"/>
                <w:bCs w:val="0"/>
              </w:rPr>
              <w:t>June 2023</w:t>
            </w:r>
          </w:p>
        </w:tc>
        <w:tc>
          <w:tcPr>
            <w:tcW w:w="1520" w:type="dxa"/>
            <w:hideMark/>
          </w:tcPr>
          <w:p w14:paraId="3E872E95"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Co-op</w:t>
            </w:r>
          </w:p>
        </w:tc>
        <w:tc>
          <w:tcPr>
            <w:tcW w:w="5025" w:type="dxa"/>
            <w:hideMark/>
          </w:tcPr>
          <w:p w14:paraId="6312DCA0"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Internal investigation initiated</w:t>
            </w:r>
          </w:p>
        </w:tc>
        <w:tc>
          <w:tcPr>
            <w:tcW w:w="1152" w:type="dxa"/>
            <w:hideMark/>
          </w:tcPr>
          <w:p w14:paraId="65A6BF70"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[2]</w:t>
            </w:r>
          </w:p>
        </w:tc>
      </w:tr>
      <w:tr w:rsidR="0058020E" w:rsidRPr="00846509" w14:paraId="46D63649" w14:textId="77777777" w:rsidTr="00957A5C">
        <w:trPr>
          <w:trHeight w:val="595"/>
        </w:trPr>
        <w:tc>
          <w:tcPr>
            <w:cnfStyle w:val="001000000000" w:firstRow="0" w:lastRow="0" w:firstColumn="1" w:lastColumn="0" w:oddVBand="0" w:evenVBand="0" w:oddHBand="0" w:evenHBand="0" w:firstRowFirstColumn="0" w:firstRowLastColumn="0" w:lastRowFirstColumn="0" w:lastRowLastColumn="0"/>
            <w:tcW w:w="2000" w:type="dxa"/>
            <w:hideMark/>
          </w:tcPr>
          <w:p w14:paraId="49D6BB93" w14:textId="77777777" w:rsidR="00F074A5" w:rsidRPr="00846509" w:rsidRDefault="00F074A5" w:rsidP="009B5E20">
            <w:pPr>
              <w:spacing w:after="160" w:line="278" w:lineRule="auto"/>
              <w:jc w:val="both"/>
              <w:rPr>
                <w:b w:val="0"/>
                <w:bCs w:val="0"/>
              </w:rPr>
            </w:pPr>
            <w:r w:rsidRPr="00846509">
              <w:rPr>
                <w:b w:val="0"/>
                <w:bCs w:val="0"/>
              </w:rPr>
              <w:t>October 2023</w:t>
            </w:r>
          </w:p>
        </w:tc>
        <w:tc>
          <w:tcPr>
            <w:tcW w:w="1520" w:type="dxa"/>
            <w:hideMark/>
          </w:tcPr>
          <w:p w14:paraId="4DE6C201"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M&amp;S</w:t>
            </w:r>
          </w:p>
        </w:tc>
        <w:tc>
          <w:tcPr>
            <w:tcW w:w="5025" w:type="dxa"/>
            <w:hideMark/>
          </w:tcPr>
          <w:p w14:paraId="28AD84C5"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Cyber disruption reported</w:t>
            </w:r>
          </w:p>
        </w:tc>
        <w:tc>
          <w:tcPr>
            <w:tcW w:w="1152" w:type="dxa"/>
            <w:hideMark/>
          </w:tcPr>
          <w:p w14:paraId="23CB3C54"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[3]</w:t>
            </w:r>
          </w:p>
        </w:tc>
      </w:tr>
      <w:tr w:rsidR="0058020E" w:rsidRPr="00846509" w14:paraId="7E837DD3" w14:textId="77777777" w:rsidTr="00957A5C">
        <w:trPr>
          <w:trHeight w:val="595"/>
        </w:trPr>
        <w:tc>
          <w:tcPr>
            <w:cnfStyle w:val="001000000000" w:firstRow="0" w:lastRow="0" w:firstColumn="1" w:lastColumn="0" w:oddVBand="0" w:evenVBand="0" w:oddHBand="0" w:evenHBand="0" w:firstRowFirstColumn="0" w:firstRowLastColumn="0" w:lastRowFirstColumn="0" w:lastRowLastColumn="0"/>
            <w:tcW w:w="2000" w:type="dxa"/>
            <w:hideMark/>
          </w:tcPr>
          <w:p w14:paraId="22ED6B35" w14:textId="77777777" w:rsidR="00F074A5" w:rsidRPr="00846509" w:rsidRDefault="00F074A5" w:rsidP="009B5E20">
            <w:pPr>
              <w:spacing w:after="160" w:line="278" w:lineRule="auto"/>
              <w:jc w:val="both"/>
              <w:rPr>
                <w:b w:val="0"/>
                <w:bCs w:val="0"/>
              </w:rPr>
            </w:pPr>
            <w:r w:rsidRPr="00846509">
              <w:rPr>
                <w:b w:val="0"/>
                <w:bCs w:val="0"/>
              </w:rPr>
              <w:t>October 2023</w:t>
            </w:r>
          </w:p>
        </w:tc>
        <w:tc>
          <w:tcPr>
            <w:tcW w:w="1520" w:type="dxa"/>
            <w:hideMark/>
          </w:tcPr>
          <w:p w14:paraId="09369E2F"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M&amp;S</w:t>
            </w:r>
          </w:p>
        </w:tc>
        <w:tc>
          <w:tcPr>
            <w:tcW w:w="5025" w:type="dxa"/>
            <w:hideMark/>
          </w:tcPr>
          <w:p w14:paraId="0F5F20F5"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Incident response measures activated</w:t>
            </w:r>
          </w:p>
        </w:tc>
        <w:tc>
          <w:tcPr>
            <w:tcW w:w="1152" w:type="dxa"/>
            <w:hideMark/>
          </w:tcPr>
          <w:p w14:paraId="4F800D1A"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[3]</w:t>
            </w:r>
          </w:p>
        </w:tc>
      </w:tr>
      <w:tr w:rsidR="0058020E" w:rsidRPr="00846509" w14:paraId="419543AA" w14:textId="77777777" w:rsidTr="00957A5C">
        <w:trPr>
          <w:trHeight w:val="595"/>
        </w:trPr>
        <w:tc>
          <w:tcPr>
            <w:cnfStyle w:val="001000000000" w:firstRow="0" w:lastRow="0" w:firstColumn="1" w:lastColumn="0" w:oddVBand="0" w:evenVBand="0" w:oddHBand="0" w:evenHBand="0" w:firstRowFirstColumn="0" w:firstRowLastColumn="0" w:lastRowFirstColumn="0" w:lastRowLastColumn="0"/>
            <w:tcW w:w="2000" w:type="dxa"/>
            <w:hideMark/>
          </w:tcPr>
          <w:p w14:paraId="157F10A0" w14:textId="77777777" w:rsidR="00F074A5" w:rsidRPr="00846509" w:rsidRDefault="00F074A5" w:rsidP="009B5E20">
            <w:pPr>
              <w:spacing w:after="160" w:line="278" w:lineRule="auto"/>
              <w:jc w:val="both"/>
              <w:rPr>
                <w:b w:val="0"/>
                <w:bCs w:val="0"/>
              </w:rPr>
            </w:pPr>
            <w:r w:rsidRPr="00846509">
              <w:rPr>
                <w:b w:val="0"/>
                <w:bCs w:val="0"/>
              </w:rPr>
              <w:t>+1–3 days</w:t>
            </w:r>
          </w:p>
        </w:tc>
        <w:tc>
          <w:tcPr>
            <w:tcW w:w="1520" w:type="dxa"/>
            <w:hideMark/>
          </w:tcPr>
          <w:p w14:paraId="46AD7F19"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Both</w:t>
            </w:r>
          </w:p>
        </w:tc>
        <w:tc>
          <w:tcPr>
            <w:tcW w:w="5025" w:type="dxa"/>
            <w:hideMark/>
          </w:tcPr>
          <w:p w14:paraId="08F1CC09"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Containment actions implemented</w:t>
            </w:r>
          </w:p>
        </w:tc>
        <w:tc>
          <w:tcPr>
            <w:tcW w:w="1152" w:type="dxa"/>
            <w:hideMark/>
          </w:tcPr>
          <w:p w14:paraId="3F2D229A"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[2], [3]</w:t>
            </w:r>
          </w:p>
        </w:tc>
      </w:tr>
      <w:tr w:rsidR="0058020E" w:rsidRPr="00846509" w14:paraId="7AECA63B" w14:textId="77777777" w:rsidTr="00957A5C">
        <w:trPr>
          <w:trHeight w:val="595"/>
        </w:trPr>
        <w:tc>
          <w:tcPr>
            <w:cnfStyle w:val="001000000000" w:firstRow="0" w:lastRow="0" w:firstColumn="1" w:lastColumn="0" w:oddVBand="0" w:evenVBand="0" w:oddHBand="0" w:evenHBand="0" w:firstRowFirstColumn="0" w:firstRowLastColumn="0" w:lastRowFirstColumn="0" w:lastRowLastColumn="0"/>
            <w:tcW w:w="2000" w:type="dxa"/>
            <w:hideMark/>
          </w:tcPr>
          <w:p w14:paraId="1651A2CF" w14:textId="77777777" w:rsidR="00F074A5" w:rsidRPr="00846509" w:rsidRDefault="00F074A5" w:rsidP="009B5E20">
            <w:pPr>
              <w:spacing w:after="160" w:line="278" w:lineRule="auto"/>
              <w:jc w:val="both"/>
              <w:rPr>
                <w:b w:val="0"/>
                <w:bCs w:val="0"/>
              </w:rPr>
            </w:pPr>
            <w:r w:rsidRPr="00846509">
              <w:rPr>
                <w:b w:val="0"/>
                <w:bCs w:val="0"/>
              </w:rPr>
              <w:t>Following weeks</w:t>
            </w:r>
          </w:p>
        </w:tc>
        <w:tc>
          <w:tcPr>
            <w:tcW w:w="1520" w:type="dxa"/>
            <w:hideMark/>
          </w:tcPr>
          <w:p w14:paraId="54DF8EB4"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Both</w:t>
            </w:r>
          </w:p>
        </w:tc>
        <w:tc>
          <w:tcPr>
            <w:tcW w:w="5025" w:type="dxa"/>
            <w:hideMark/>
          </w:tcPr>
          <w:p w14:paraId="1F726F60"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Gradual recovery and system restoration</w:t>
            </w:r>
          </w:p>
        </w:tc>
        <w:tc>
          <w:tcPr>
            <w:tcW w:w="1152" w:type="dxa"/>
            <w:hideMark/>
          </w:tcPr>
          <w:p w14:paraId="04278381" w14:textId="77777777" w:rsidR="00F074A5" w:rsidRPr="00846509" w:rsidRDefault="00F074A5"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846509">
              <w:t>[2], [3]</w:t>
            </w:r>
          </w:p>
        </w:tc>
      </w:tr>
    </w:tbl>
    <w:p w14:paraId="63B21261" w14:textId="45FD8C55" w:rsidR="00F074A5" w:rsidRPr="00F074A5" w:rsidRDefault="00F074A5" w:rsidP="009B5E20">
      <w:pPr>
        <w:jc w:val="both"/>
        <w:rPr>
          <w:b/>
          <w:bCs/>
        </w:rPr>
      </w:pPr>
    </w:p>
    <w:p w14:paraId="52922FD2" w14:textId="77777777" w:rsidR="00846509" w:rsidRPr="00846509" w:rsidRDefault="00846509" w:rsidP="009B5E20">
      <w:pPr>
        <w:jc w:val="both"/>
        <w:rPr>
          <w:b/>
          <w:bCs/>
        </w:rPr>
      </w:pPr>
      <w:r w:rsidRPr="00846509">
        <w:rPr>
          <w:b/>
          <w:bCs/>
        </w:rPr>
        <w:t>Analysis of Timelines</w:t>
      </w:r>
    </w:p>
    <w:p w14:paraId="4D416C8C" w14:textId="77777777" w:rsidR="00846509" w:rsidRPr="00846509" w:rsidRDefault="00846509" w:rsidP="009B5E20">
      <w:pPr>
        <w:jc w:val="both"/>
      </w:pPr>
      <w:r w:rsidRPr="00846509">
        <w:t>It appears that both organizations have:</w:t>
      </w:r>
    </w:p>
    <w:p w14:paraId="61EE07DB" w14:textId="4B066229" w:rsidR="00846509" w:rsidRPr="00846509" w:rsidRDefault="00846509" w:rsidP="009B5E20">
      <w:pPr>
        <w:pStyle w:val="ListParagraph"/>
        <w:numPr>
          <w:ilvl w:val="0"/>
          <w:numId w:val="34"/>
        </w:numPr>
        <w:jc w:val="both"/>
      </w:pPr>
      <w:r w:rsidRPr="00846509">
        <w:t>Incidents that were sniffed after the initial compromise and lateral movement.</w:t>
      </w:r>
    </w:p>
    <w:p w14:paraId="03B043F7" w14:textId="7EB01B02" w:rsidR="00846509" w:rsidRPr="00846509" w:rsidRDefault="00846509" w:rsidP="009B5E20">
      <w:pPr>
        <w:pStyle w:val="ListParagraph"/>
        <w:numPr>
          <w:ilvl w:val="0"/>
          <w:numId w:val="34"/>
        </w:numPr>
        <w:jc w:val="both"/>
      </w:pPr>
      <w:r w:rsidRPr="00846509">
        <w:t>Reactive as opposed to proactive.</w:t>
      </w:r>
    </w:p>
    <w:p w14:paraId="1C2C0152" w14:textId="77777777" w:rsidR="00846509" w:rsidRPr="00846509" w:rsidRDefault="00846509" w:rsidP="009B5E20">
      <w:pPr>
        <w:pStyle w:val="ListParagraph"/>
        <w:numPr>
          <w:ilvl w:val="0"/>
          <w:numId w:val="34"/>
        </w:numPr>
        <w:jc w:val="both"/>
      </w:pPr>
      <w:r w:rsidRPr="00846509">
        <w:t>Public access to technical information is restricted.</w:t>
      </w:r>
    </w:p>
    <w:p w14:paraId="58E5CBAE" w14:textId="5F3B6F2B" w:rsidR="0058020E" w:rsidRDefault="00846509" w:rsidP="009B5E20">
      <w:pPr>
        <w:jc w:val="both"/>
        <w:rPr>
          <w:b/>
          <w:bCs/>
        </w:rPr>
      </w:pPr>
      <w:r w:rsidRPr="00846509">
        <w:t>According to industry trends, attackers have been found to spend a significant amount of time in networks before being discovered [4].</w:t>
      </w:r>
      <w:r w:rsidR="0058020E">
        <w:rPr>
          <w:b/>
          <w:bCs/>
        </w:rPr>
        <w:br w:type="page"/>
      </w:r>
    </w:p>
    <w:p w14:paraId="447AC1B4" w14:textId="5B97C597" w:rsidR="00F074A5" w:rsidRPr="00945CF2" w:rsidRDefault="00945CF2" w:rsidP="00945CF2">
      <w:pPr>
        <w:pStyle w:val="Heading1"/>
        <w:jc w:val="center"/>
        <w:rPr>
          <w:b/>
          <w:bCs/>
          <w:color w:val="auto"/>
        </w:rPr>
      </w:pPr>
      <w:r>
        <w:rPr>
          <w:b/>
          <w:bCs/>
          <w:color w:val="auto"/>
        </w:rPr>
        <w:lastRenderedPageBreak/>
        <w:t>1.</w:t>
      </w:r>
      <w:r w:rsidR="00F074A5" w:rsidRPr="00945CF2">
        <w:rPr>
          <w:b/>
          <w:bCs/>
          <w:color w:val="auto"/>
        </w:rPr>
        <w:t>3 Adversary TTP Mapping</w:t>
      </w:r>
    </w:p>
    <w:p w14:paraId="3465EE35" w14:textId="77777777" w:rsidR="00F074A5" w:rsidRPr="00F074A5" w:rsidRDefault="00F074A5" w:rsidP="009B5E20">
      <w:pPr>
        <w:jc w:val="both"/>
        <w:rPr>
          <w:b/>
          <w:bCs/>
        </w:rPr>
      </w:pPr>
      <w:r w:rsidRPr="00F074A5">
        <w:rPr>
          <w:b/>
          <w:bCs/>
        </w:rPr>
        <w:t>3.1 Attack Chain Overview</w:t>
      </w:r>
    </w:p>
    <w:p w14:paraId="443D3788" w14:textId="5B755405" w:rsidR="00846509" w:rsidRDefault="00846509" w:rsidP="009B5E20">
      <w:pPr>
        <w:jc w:val="both"/>
      </w:pPr>
      <w:r w:rsidRPr="00846509">
        <w:t xml:space="preserve">The </w:t>
      </w:r>
      <w:r w:rsidR="00111E29" w:rsidRPr="00846509">
        <w:t>cyber-attacks</w:t>
      </w:r>
      <w:r w:rsidRPr="00846509">
        <w:t xml:space="preserve"> on Marks and Spencer and Co-operative Group are in line with a systematic and periodic attack life cycle that is generally seen in cyber intrusions of current times. According to the public reporting and the industry trends, the attack was initiated with initial gain of access to the system by use of phishing or credential theft as one of the most common exploitation vectors in attacks on the retail-sector [1]. After acquiring legitimate credentials, attackers could then use legitimate credentials to authenticate, bypassing security controls based on the perimeter. This step is very vital, as it enables the attackers to merge normal user behaviour and consequently evade detection. Upon initial access, the attackers must have used persistence by keeping access to compromised accounts or develop further credentials. Leveraging on compromised weak identity and access management setups would then have attained privilege escalation and to a greater extent of control by the attackers in the environment. Having higher privileges, the enemies would be able to carry out internal reconnaissance to locate valuable systems and stores of information. Thereafter, intranet transit across the network would have been executed with known lawful remote solutions like Remote Desktop Protocol (RDP) or Server Message Block (SMB) which allowed attackers to increase their presence. This stage is normally preceded by data gathering and possible data outflows, aiming at any sensitive business or client data. However, the last but not the least, the attack could have caused operational disruption either as a direct goal or as a by-product of the containment operations. This is a sequence of an attack of a typical yet fairly effective attack model that takes advantage of drawbacks in identity security as opposed to highly technical exploits [4].</w:t>
      </w:r>
    </w:p>
    <w:p w14:paraId="5C7A8119" w14:textId="6A5B1B8F" w:rsidR="00F074A5" w:rsidRPr="00F074A5" w:rsidRDefault="00F074A5" w:rsidP="009B5E20">
      <w:pPr>
        <w:jc w:val="both"/>
        <w:rPr>
          <w:b/>
          <w:bCs/>
        </w:rPr>
      </w:pPr>
      <w:r w:rsidRPr="00F074A5">
        <w:rPr>
          <w:b/>
          <w:bCs/>
        </w:rPr>
        <w:t>3.2 MITRE ATT&amp;CK Mapping</w:t>
      </w:r>
    </w:p>
    <w:p w14:paraId="1E123613" w14:textId="17715461" w:rsidR="00846509" w:rsidRDefault="00846509" w:rsidP="009B5E20">
      <w:pPr>
        <w:jc w:val="both"/>
      </w:pPr>
      <w:r w:rsidRPr="00846509">
        <w:t xml:space="preserve">Adversary behaviours, as seen in those incidences, can be effectively mapped onto the MITRE ATT&amp;CK, which offers a classifier of ways to </w:t>
      </w:r>
      <w:proofErr w:type="spellStart"/>
      <w:r w:rsidRPr="00846509">
        <w:t>analyse</w:t>
      </w:r>
      <w:proofErr w:type="spellEnd"/>
      <w:r w:rsidRPr="00846509">
        <w:t xml:space="preserve"> methods of cyberattacks. Premier access can best be related to phishing (T1566), a commonly reported method in attacks against the retail industry [1]. After this, there is the legitimate use of valid accounts (T1078), which is a key success point of the attackers who now can act inside the network without generating any classic security notifications. Malicious or reconnaissance operations are a possibility of execution native system tools like PowerShell (T1059.001) demonstrating a living-off-the-land attack style that requires minimal effort to develop malware. The mechanism of persistence must have included manipulation of the accounts (T1098), so that the attackers can have permanent access. The access control policies were also not very strong and may have been exploited to elevate privilege using poorly configured permission (T1068). Attackers would be able to extract more authentication material escalating their scope using credential access techniques, including credential dumping (T1003). Network scanning (T1046) is among discovery activities and it helps </w:t>
      </w:r>
      <w:r w:rsidRPr="00846509">
        <w:lastRenderedPageBreak/>
        <w:t>the adversaries map the internal environment and determine targets of high value. Remote services (T1021) are often used to provide the lateral movement so that a system can be moved to another without suspicion. The standard web protocols are often configured as command and control (C2) in order to allow attackers to mix the malicious traffic with the valid network operation (T1071.001). The last steps in the attack chain may be considered data collection via internal repositories (T1213) and exfiltration via web services (T1041), which will lead to data theft or operational effect. Services might be disrupted (T1486) either deliberately or accidentally in the process of defense efforts in certain instances.</w:t>
      </w:r>
    </w:p>
    <w:p w14:paraId="49D35664" w14:textId="3F46E6D4" w:rsidR="00F074A5" w:rsidRPr="00F074A5" w:rsidRDefault="00F074A5" w:rsidP="009B5E20">
      <w:pPr>
        <w:jc w:val="both"/>
        <w:rPr>
          <w:b/>
          <w:bCs/>
        </w:rPr>
      </w:pPr>
      <w:r w:rsidRPr="00F074A5">
        <w:rPr>
          <w:b/>
          <w:bCs/>
        </w:rPr>
        <w:t>3.3 Critical Analysis</w:t>
      </w:r>
    </w:p>
    <w:p w14:paraId="7D592EAB" w14:textId="77777777" w:rsidR="00846509" w:rsidRDefault="00846509" w:rsidP="009B5E20">
      <w:pPr>
        <w:jc w:val="both"/>
      </w:pPr>
      <w:r w:rsidRPr="00846509">
        <w:t xml:space="preserve">The overarching presence of identity abuse in the majority of these incidents, especially using accounts with a valid state (T1078), which plays around with the classic model of perimeter-based security, is the most notable. After attacker acquires legitimate credentials, he can circumvent most of the protective measures, have a low probability of detection, and lift privileges at network heights. Such is a basic vulnerability of organisations that have opted to rely on a downstream method of authentication in the absence of effective behaviour tracking. </w:t>
      </w:r>
    </w:p>
    <w:p w14:paraId="498E8C72" w14:textId="77777777" w:rsidR="00846509" w:rsidRDefault="00846509" w:rsidP="009B5E20">
      <w:pPr>
        <w:jc w:val="both"/>
      </w:pPr>
      <w:r w:rsidRPr="00846509">
        <w:t xml:space="preserve">Even more the </w:t>
      </w:r>
      <w:proofErr w:type="spellStart"/>
      <w:r w:rsidRPr="00846509">
        <w:t>utilisation</w:t>
      </w:r>
      <w:proofErr w:type="spellEnd"/>
      <w:r w:rsidRPr="00846509">
        <w:t xml:space="preserve"> of living-off-the-land methods, including power shell execution, is highly likely to decrease the chances of detection, since the tools are traditional to legitimately administered processes. This strategy is indicative of some operation maturity, though not necessarily an indication of high technical ability. </w:t>
      </w:r>
    </w:p>
    <w:p w14:paraId="7965AFD0" w14:textId="616061A3" w:rsidR="00846509" w:rsidRDefault="00846509" w:rsidP="009B5E20">
      <w:pPr>
        <w:jc w:val="both"/>
      </w:pPr>
      <w:r w:rsidRPr="00846509">
        <w:t>Otherwise, it is a manifestation of a smart application of the system options to pursue evil purposes. It is not clear that the use of zero-day exploits and extremely advanced malicious software have not been evident in the attack, which is an indication that the attackers did not need a high level of capabilities to succeed. Instead, the ineffectiveness of the energy of attack was largely motivated by the lack of defensive controls, especially in the identity and access control areas. This confirms the assumption that these incidents were caused by not well-developed adversaries, but well-planned attacks that used the common and widespread vulnerabilities in enterprise situations [4], [5].</w:t>
      </w:r>
    </w:p>
    <w:p w14:paraId="5316ABC6" w14:textId="5DCF6BC1" w:rsidR="0058020E" w:rsidRDefault="0058020E" w:rsidP="009B5E20">
      <w:pPr>
        <w:jc w:val="both"/>
        <w:rPr>
          <w:b/>
          <w:bCs/>
        </w:rPr>
      </w:pPr>
      <w:r>
        <w:rPr>
          <w:b/>
          <w:bCs/>
        </w:rPr>
        <w:br w:type="page"/>
      </w:r>
    </w:p>
    <w:p w14:paraId="6CA2DAD1" w14:textId="2D6A0F92" w:rsidR="008B63BD" w:rsidRPr="00945CF2" w:rsidRDefault="00945CF2" w:rsidP="00945CF2">
      <w:pPr>
        <w:pStyle w:val="Heading1"/>
        <w:jc w:val="center"/>
        <w:rPr>
          <w:b/>
          <w:bCs/>
          <w:color w:val="auto"/>
        </w:rPr>
      </w:pPr>
      <w:r>
        <w:rPr>
          <w:b/>
          <w:bCs/>
          <w:color w:val="auto"/>
        </w:rPr>
        <w:lastRenderedPageBreak/>
        <w:t>1.</w:t>
      </w:r>
      <w:r w:rsidR="008B63BD" w:rsidRPr="00945CF2">
        <w:rPr>
          <w:b/>
          <w:bCs/>
          <w:color w:val="auto"/>
        </w:rPr>
        <w:t>4 Root Cause and Security Control Failures</w:t>
      </w:r>
    </w:p>
    <w:p w14:paraId="3EB17478" w14:textId="77777777" w:rsidR="008B63BD" w:rsidRPr="008B63BD" w:rsidRDefault="008B63BD" w:rsidP="009B5E20">
      <w:pPr>
        <w:jc w:val="both"/>
        <w:rPr>
          <w:b/>
          <w:bCs/>
        </w:rPr>
      </w:pPr>
      <w:r w:rsidRPr="008B63BD">
        <w:rPr>
          <w:b/>
          <w:bCs/>
        </w:rPr>
        <w:t>4.1 Technical Failures</w:t>
      </w:r>
    </w:p>
    <w:p w14:paraId="3527D28C" w14:textId="77777777" w:rsidR="00846509" w:rsidRDefault="00846509" w:rsidP="009B5E20">
      <w:pPr>
        <w:jc w:val="both"/>
      </w:pPr>
      <w:r w:rsidRPr="00846509">
        <w:t>The structural weaknesses of technical controls, or specifically identity and access management, can account for them. The subsequent credential compromise was made possible by the absence of phishing-resistant MFA, which is typical of broader trends of poor MFA methods (such as SMS and push-based) in thwarting contemporary phishing techniques [1].</w:t>
      </w:r>
    </w:p>
    <w:p w14:paraId="38D34BFB" w14:textId="4BA2116C" w:rsidR="00846509" w:rsidRPr="00846509" w:rsidRDefault="00846509" w:rsidP="009B5E20">
      <w:pPr>
        <w:jc w:val="both"/>
      </w:pPr>
      <w:r w:rsidRPr="00846509">
        <w:t>The detection capabilities were also made worse by the absence of logging and monitoring, making it more difficult to identify lateral movement, privilege escalation, and authentication events. The industry's findings, which link poor visibility to an extended period of attacker residence, align with this lack of telemetry [4].</w:t>
      </w:r>
    </w:p>
    <w:p w14:paraId="6A1C68DE" w14:textId="77777777" w:rsidR="00846509" w:rsidRDefault="00846509" w:rsidP="009B5E20">
      <w:pPr>
        <w:jc w:val="both"/>
      </w:pPr>
      <w:r w:rsidRPr="00846509">
        <w:t>Besides these, old systems, and misconfiguration in a hybrid setting left open vulnerabilities since the aged infrastructure is not typically equipped with superior controls, including EDR and behavioural analytics. Altogether, insufficient authentication, low observability, and outdated systems are a technical failure on top of a systemic scale.</w:t>
      </w:r>
    </w:p>
    <w:p w14:paraId="4E23867E" w14:textId="74F4B04D" w:rsidR="008B63BD" w:rsidRPr="008B63BD" w:rsidRDefault="008B63BD" w:rsidP="009B5E20">
      <w:pPr>
        <w:jc w:val="both"/>
        <w:rPr>
          <w:b/>
          <w:bCs/>
        </w:rPr>
      </w:pPr>
      <w:r w:rsidRPr="008B63BD">
        <w:rPr>
          <w:b/>
          <w:bCs/>
        </w:rPr>
        <w:t>4.2 Organisational Failures</w:t>
      </w:r>
    </w:p>
    <w:p w14:paraId="1650A439" w14:textId="77777777" w:rsidR="00846509" w:rsidRDefault="00846509" w:rsidP="009B5E20">
      <w:pPr>
        <w:jc w:val="both"/>
      </w:pPr>
      <w:r w:rsidRPr="00846509">
        <w:t xml:space="preserve">Organisational weaknesses also played a major role especially lack of segmentation in its networks thus facilitating free movement laterally by the intruders even after compromising. This implies dependency on flat architecture or architecture with poor segmentation. Inadequate internal monitoring also contributed to timeliness to detect following the completion of underinvestment, which means there is a strategic imbalance </w:t>
      </w:r>
      <w:proofErr w:type="spellStart"/>
      <w:r w:rsidRPr="00846509">
        <w:t>favouring</w:t>
      </w:r>
      <w:proofErr w:type="spellEnd"/>
      <w:r w:rsidRPr="00846509">
        <w:t xml:space="preserve"> perimeter protection over internal visibility. In addition, inadequate third-party risk management can have increased the scale of attack surface, allowing indirect channels of compromises through vendors [5].</w:t>
      </w:r>
    </w:p>
    <w:p w14:paraId="5C303979" w14:textId="5103B557" w:rsidR="008B63BD" w:rsidRPr="008B63BD" w:rsidRDefault="008B63BD" w:rsidP="009B5E20">
      <w:pPr>
        <w:jc w:val="both"/>
        <w:rPr>
          <w:b/>
          <w:bCs/>
        </w:rPr>
      </w:pPr>
      <w:r w:rsidRPr="008B63BD">
        <w:rPr>
          <w:b/>
          <w:bCs/>
        </w:rPr>
        <w:t>4.3 Human Factors</w:t>
      </w:r>
    </w:p>
    <w:p w14:paraId="4ACDBBA8" w14:textId="77777777" w:rsidR="00846509" w:rsidRDefault="00846509" w:rsidP="009B5E20">
      <w:pPr>
        <w:jc w:val="both"/>
      </w:pPr>
      <w:r w:rsidRPr="00846509">
        <w:t>The incidents were mainly driven by human weaknesses particularly the vulnerability to phishing and social engineering. Deliberate exposure to credentials was influenced by inefficient awareness programmes, and unrealistic simulation. More so, privileged accounts were multiplied and this allowed attackers to expand access on a single compromise. Lack of implementation of least privilege and vulnerability to users allowed situations where attacks of low complexity had a major impact on the organisation.</w:t>
      </w:r>
    </w:p>
    <w:p w14:paraId="5BFCDCE9" w14:textId="1B168A8B" w:rsidR="00E76972" w:rsidRPr="00E76972" w:rsidRDefault="00E76972" w:rsidP="009B5E20">
      <w:pPr>
        <w:jc w:val="both"/>
        <w:rPr>
          <w:b/>
          <w:bCs/>
        </w:rPr>
      </w:pPr>
      <w:r w:rsidRPr="00E76972">
        <w:rPr>
          <w:b/>
          <w:bCs/>
        </w:rPr>
        <w:t>4.4 Control Mapping and Failure Analysis</w:t>
      </w:r>
    </w:p>
    <w:p w14:paraId="79BF99B7" w14:textId="77777777" w:rsidR="00846509" w:rsidRDefault="00846509" w:rsidP="009B5E20">
      <w:pPr>
        <w:jc w:val="both"/>
      </w:pPr>
      <w:r w:rsidRPr="00846509">
        <w:t xml:space="preserve">The perceived root causes can be directly traced into the available security structures, and particular control shortcomings that lead to the incidents can be pointed out. These relationships are </w:t>
      </w:r>
      <w:proofErr w:type="spellStart"/>
      <w:r w:rsidRPr="00846509">
        <w:t>summarised</w:t>
      </w:r>
      <w:proofErr w:type="spellEnd"/>
      <w:r w:rsidRPr="00846509">
        <w:t xml:space="preserve"> in table 2.</w:t>
      </w:r>
    </w:p>
    <w:tbl>
      <w:tblPr>
        <w:tblStyle w:val="GridTable1Light"/>
        <w:tblW w:w="0" w:type="auto"/>
        <w:tblLook w:val="04A0" w:firstRow="1" w:lastRow="0" w:firstColumn="1" w:lastColumn="0" w:noHBand="0" w:noVBand="1"/>
      </w:tblPr>
      <w:tblGrid>
        <w:gridCol w:w="2405"/>
        <w:gridCol w:w="4536"/>
        <w:gridCol w:w="2409"/>
      </w:tblGrid>
      <w:tr w:rsidR="00E76972" w:rsidRPr="00E76972" w14:paraId="05F27ED3" w14:textId="77777777" w:rsidTr="00957A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7D215FBC" w14:textId="77777777" w:rsidR="00E76972" w:rsidRPr="00E76972" w:rsidRDefault="00E76972" w:rsidP="009B5E20">
            <w:pPr>
              <w:spacing w:after="160" w:line="278" w:lineRule="auto"/>
              <w:jc w:val="both"/>
            </w:pPr>
            <w:r w:rsidRPr="00E76972">
              <w:lastRenderedPageBreak/>
              <w:t>Root Cause</w:t>
            </w:r>
          </w:p>
        </w:tc>
        <w:tc>
          <w:tcPr>
            <w:tcW w:w="4536" w:type="dxa"/>
            <w:hideMark/>
          </w:tcPr>
          <w:p w14:paraId="0462A17E" w14:textId="77777777" w:rsidR="00E76972" w:rsidRPr="00E76972" w:rsidRDefault="00E76972" w:rsidP="009B5E20">
            <w:pPr>
              <w:spacing w:after="160" w:line="278" w:lineRule="auto"/>
              <w:jc w:val="both"/>
              <w:cnfStyle w:val="100000000000" w:firstRow="1" w:lastRow="0" w:firstColumn="0" w:lastColumn="0" w:oddVBand="0" w:evenVBand="0" w:oddHBand="0" w:evenHBand="0" w:firstRowFirstColumn="0" w:firstRowLastColumn="0" w:lastRowFirstColumn="0" w:lastRowLastColumn="0"/>
            </w:pPr>
            <w:r w:rsidRPr="00E76972">
              <w:t>Control Failure</w:t>
            </w:r>
          </w:p>
        </w:tc>
        <w:tc>
          <w:tcPr>
            <w:tcW w:w="2409" w:type="dxa"/>
            <w:hideMark/>
          </w:tcPr>
          <w:p w14:paraId="56DA0B5B" w14:textId="77777777" w:rsidR="00E76972" w:rsidRPr="00E76972" w:rsidRDefault="00E76972" w:rsidP="009B5E20">
            <w:pPr>
              <w:spacing w:after="160" w:line="278" w:lineRule="auto"/>
              <w:jc w:val="both"/>
              <w:cnfStyle w:val="100000000000" w:firstRow="1" w:lastRow="0" w:firstColumn="0" w:lastColumn="0" w:oddVBand="0" w:evenVBand="0" w:oddHBand="0" w:evenHBand="0" w:firstRowFirstColumn="0" w:firstRowLastColumn="0" w:lastRowFirstColumn="0" w:lastRowLastColumn="0"/>
            </w:pPr>
            <w:r w:rsidRPr="00E76972">
              <w:t>Framework Reference</w:t>
            </w:r>
          </w:p>
        </w:tc>
      </w:tr>
      <w:tr w:rsidR="00E76972" w:rsidRPr="00E76972" w14:paraId="0D65CEDE" w14:textId="77777777" w:rsidTr="00957A5C">
        <w:tc>
          <w:tcPr>
            <w:cnfStyle w:val="001000000000" w:firstRow="0" w:lastRow="0" w:firstColumn="1" w:lastColumn="0" w:oddVBand="0" w:evenVBand="0" w:oddHBand="0" w:evenHBand="0" w:firstRowFirstColumn="0" w:firstRowLastColumn="0" w:lastRowFirstColumn="0" w:lastRowLastColumn="0"/>
            <w:tcW w:w="2405" w:type="dxa"/>
            <w:hideMark/>
          </w:tcPr>
          <w:p w14:paraId="42F8132F" w14:textId="77777777" w:rsidR="00E76972" w:rsidRPr="00E76972" w:rsidRDefault="00E76972" w:rsidP="009B5E20">
            <w:pPr>
              <w:spacing w:after="160" w:line="278" w:lineRule="auto"/>
              <w:jc w:val="both"/>
            </w:pPr>
            <w:r w:rsidRPr="00E76972">
              <w:t>Weak MFA implementation</w:t>
            </w:r>
          </w:p>
        </w:tc>
        <w:tc>
          <w:tcPr>
            <w:tcW w:w="4536" w:type="dxa"/>
            <w:hideMark/>
          </w:tcPr>
          <w:p w14:paraId="4204C432"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Lack of strong authentication</w:t>
            </w:r>
          </w:p>
        </w:tc>
        <w:tc>
          <w:tcPr>
            <w:tcW w:w="2409" w:type="dxa"/>
            <w:hideMark/>
          </w:tcPr>
          <w:p w14:paraId="4BE78F00"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CIS Control 6</w:t>
            </w:r>
          </w:p>
        </w:tc>
      </w:tr>
      <w:tr w:rsidR="00E76972" w:rsidRPr="00E76972" w14:paraId="6731C230" w14:textId="77777777" w:rsidTr="00957A5C">
        <w:tc>
          <w:tcPr>
            <w:cnfStyle w:val="001000000000" w:firstRow="0" w:lastRow="0" w:firstColumn="1" w:lastColumn="0" w:oddVBand="0" w:evenVBand="0" w:oddHBand="0" w:evenHBand="0" w:firstRowFirstColumn="0" w:firstRowLastColumn="0" w:lastRowFirstColumn="0" w:lastRowLastColumn="0"/>
            <w:tcW w:w="2405" w:type="dxa"/>
            <w:hideMark/>
          </w:tcPr>
          <w:p w14:paraId="15BDC24A" w14:textId="77777777" w:rsidR="00E76972" w:rsidRPr="00E76972" w:rsidRDefault="00E76972" w:rsidP="009B5E20">
            <w:pPr>
              <w:spacing w:after="160" w:line="278" w:lineRule="auto"/>
              <w:jc w:val="both"/>
            </w:pPr>
            <w:r w:rsidRPr="00E76972">
              <w:t>Poor logging and monitoring</w:t>
            </w:r>
          </w:p>
        </w:tc>
        <w:tc>
          <w:tcPr>
            <w:tcW w:w="4536" w:type="dxa"/>
            <w:hideMark/>
          </w:tcPr>
          <w:p w14:paraId="2BD347BB"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Inadequate continuous monitoring</w:t>
            </w:r>
          </w:p>
        </w:tc>
        <w:tc>
          <w:tcPr>
            <w:tcW w:w="2409" w:type="dxa"/>
            <w:hideMark/>
          </w:tcPr>
          <w:p w14:paraId="6373A946"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NIST CSF DE.CM</w:t>
            </w:r>
          </w:p>
        </w:tc>
      </w:tr>
      <w:tr w:rsidR="00E76972" w:rsidRPr="00E76972" w14:paraId="11713C42" w14:textId="77777777" w:rsidTr="00957A5C">
        <w:tc>
          <w:tcPr>
            <w:cnfStyle w:val="001000000000" w:firstRow="0" w:lastRow="0" w:firstColumn="1" w:lastColumn="0" w:oddVBand="0" w:evenVBand="0" w:oddHBand="0" w:evenHBand="0" w:firstRowFirstColumn="0" w:firstRowLastColumn="0" w:lastRowFirstColumn="0" w:lastRowLastColumn="0"/>
            <w:tcW w:w="2405" w:type="dxa"/>
            <w:hideMark/>
          </w:tcPr>
          <w:p w14:paraId="7AF38A85" w14:textId="77777777" w:rsidR="00E76972" w:rsidRPr="00E76972" w:rsidRDefault="00E76972" w:rsidP="009B5E20">
            <w:pPr>
              <w:spacing w:after="160" w:line="278" w:lineRule="auto"/>
              <w:jc w:val="both"/>
            </w:pPr>
            <w:r w:rsidRPr="00E76972">
              <w:t>Lack of network segmentation</w:t>
            </w:r>
          </w:p>
        </w:tc>
        <w:tc>
          <w:tcPr>
            <w:tcW w:w="4536" w:type="dxa"/>
            <w:hideMark/>
          </w:tcPr>
          <w:p w14:paraId="6C15FD69"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Ineffective network architecture</w:t>
            </w:r>
          </w:p>
        </w:tc>
        <w:tc>
          <w:tcPr>
            <w:tcW w:w="2409" w:type="dxa"/>
            <w:hideMark/>
          </w:tcPr>
          <w:p w14:paraId="22A790F8"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CIS Control 3</w:t>
            </w:r>
          </w:p>
        </w:tc>
      </w:tr>
      <w:tr w:rsidR="00E76972" w:rsidRPr="00E76972" w14:paraId="25752538" w14:textId="77777777" w:rsidTr="00957A5C">
        <w:tc>
          <w:tcPr>
            <w:cnfStyle w:val="001000000000" w:firstRow="0" w:lastRow="0" w:firstColumn="1" w:lastColumn="0" w:oddVBand="0" w:evenVBand="0" w:oddHBand="0" w:evenHBand="0" w:firstRowFirstColumn="0" w:firstRowLastColumn="0" w:lastRowFirstColumn="0" w:lastRowLastColumn="0"/>
            <w:tcW w:w="2405" w:type="dxa"/>
            <w:hideMark/>
          </w:tcPr>
          <w:p w14:paraId="4021725D" w14:textId="77777777" w:rsidR="00E76972" w:rsidRPr="00E76972" w:rsidRDefault="00E76972" w:rsidP="009B5E20">
            <w:pPr>
              <w:spacing w:after="160" w:line="278" w:lineRule="auto"/>
              <w:jc w:val="both"/>
            </w:pPr>
            <w:r w:rsidRPr="00E76972">
              <w:t>Overprivileged access</w:t>
            </w:r>
          </w:p>
        </w:tc>
        <w:tc>
          <w:tcPr>
            <w:tcW w:w="4536" w:type="dxa"/>
            <w:hideMark/>
          </w:tcPr>
          <w:p w14:paraId="5E2D3113"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Failure to enforce least privilege</w:t>
            </w:r>
          </w:p>
        </w:tc>
        <w:tc>
          <w:tcPr>
            <w:tcW w:w="2409" w:type="dxa"/>
            <w:hideMark/>
          </w:tcPr>
          <w:p w14:paraId="06C09733"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ISO 27001 A.9</w:t>
            </w:r>
          </w:p>
        </w:tc>
      </w:tr>
      <w:tr w:rsidR="00E76972" w:rsidRPr="00E76972" w14:paraId="118D8D9F" w14:textId="77777777" w:rsidTr="00957A5C">
        <w:tc>
          <w:tcPr>
            <w:cnfStyle w:val="001000000000" w:firstRow="0" w:lastRow="0" w:firstColumn="1" w:lastColumn="0" w:oddVBand="0" w:evenVBand="0" w:oddHBand="0" w:evenHBand="0" w:firstRowFirstColumn="0" w:firstRowLastColumn="0" w:lastRowFirstColumn="0" w:lastRowLastColumn="0"/>
            <w:tcW w:w="2405" w:type="dxa"/>
            <w:hideMark/>
          </w:tcPr>
          <w:p w14:paraId="1A2196D5" w14:textId="77777777" w:rsidR="00E76972" w:rsidRPr="00E76972" w:rsidRDefault="00E76972" w:rsidP="009B5E20">
            <w:pPr>
              <w:spacing w:after="160" w:line="278" w:lineRule="auto"/>
              <w:jc w:val="both"/>
            </w:pPr>
            <w:r w:rsidRPr="00E76972">
              <w:t>Weak vendor controls</w:t>
            </w:r>
          </w:p>
        </w:tc>
        <w:tc>
          <w:tcPr>
            <w:tcW w:w="4536" w:type="dxa"/>
            <w:hideMark/>
          </w:tcPr>
          <w:p w14:paraId="15A439C8"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Inadequate third-party risk management</w:t>
            </w:r>
          </w:p>
        </w:tc>
        <w:tc>
          <w:tcPr>
            <w:tcW w:w="2409" w:type="dxa"/>
            <w:hideMark/>
          </w:tcPr>
          <w:p w14:paraId="58495D4F"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NIST CSF ID.SC</w:t>
            </w:r>
          </w:p>
        </w:tc>
      </w:tr>
    </w:tbl>
    <w:p w14:paraId="2EAAAF24" w14:textId="6245AAF0" w:rsidR="0058020E" w:rsidRPr="007D7E8C" w:rsidRDefault="007D7E8C" w:rsidP="007D7E8C">
      <w:pPr>
        <w:jc w:val="center"/>
        <w:rPr>
          <w:i/>
          <w:iCs/>
        </w:rPr>
      </w:pPr>
      <w:r w:rsidRPr="007D7E8C">
        <w:rPr>
          <w:i/>
          <w:iCs/>
        </w:rPr>
        <w:t xml:space="preserve">Table 2: Root Causes and Control Mapping </w:t>
      </w:r>
      <w:r w:rsidR="0058020E" w:rsidRPr="007D7E8C">
        <w:rPr>
          <w:i/>
          <w:iCs/>
        </w:rPr>
        <w:br w:type="page"/>
      </w:r>
    </w:p>
    <w:p w14:paraId="682510BF" w14:textId="728CD046" w:rsidR="00111E29" w:rsidRPr="00945CF2" w:rsidRDefault="00945CF2" w:rsidP="00945CF2">
      <w:pPr>
        <w:pStyle w:val="Heading1"/>
        <w:jc w:val="center"/>
        <w:rPr>
          <w:b/>
          <w:bCs/>
          <w:color w:val="auto"/>
        </w:rPr>
      </w:pPr>
      <w:r>
        <w:rPr>
          <w:b/>
          <w:bCs/>
          <w:color w:val="auto"/>
        </w:rPr>
        <w:lastRenderedPageBreak/>
        <w:t>1.</w:t>
      </w:r>
      <w:r w:rsidR="00736AD6" w:rsidRPr="00945CF2">
        <w:rPr>
          <w:b/>
          <w:bCs/>
          <w:color w:val="auto"/>
        </w:rPr>
        <w:t>5 Threat Actor Profile and Motive</w:t>
      </w:r>
    </w:p>
    <w:p w14:paraId="3E3BA83B" w14:textId="710062D9" w:rsidR="0058020E" w:rsidRDefault="00994016" w:rsidP="009B5E20">
      <w:pPr>
        <w:jc w:val="both"/>
        <w:rPr>
          <w:b/>
          <w:bCs/>
        </w:rPr>
      </w:pPr>
      <w:r w:rsidRPr="00994016">
        <w:t xml:space="preserve">It is also not conclusive as to the attribution of the incidents affecting Marks and Spencer, and Co-operative Group, but the TTPs of the incidents include credential compromise, social engineering, and abuse of legitimate access, which are most likely related to the financially motivated threat actors. Such behaviours are typical of organisations like Scattered Spider, which have identity-based attack vectors like phishing, SIM swapping, and helpdesk exploitation [5]. The predominant aim is to </w:t>
      </w:r>
      <w:proofErr w:type="spellStart"/>
      <w:r w:rsidRPr="00994016">
        <w:t>monetise</w:t>
      </w:r>
      <w:proofErr w:type="spellEnd"/>
      <w:r w:rsidRPr="00994016">
        <w:t xml:space="preserve"> the data through exfiltration of financial information, extortion or enable ransomware within the downstream. Retail organisations are valuable targets since the customer data and payment systems are sensitive, and their operations require a level of coercion of the target. Service disruption in itself acts as a form of extortion in certain situations. Capability wise, the actors demonstrate moderate to high operational maturity levels which are mainly operational exploitation of human and procedural vulnerability as opposed to sophisticated technical exploits. They are following current trends in cybercriminal approaches, focusing on credentialing at the expense of exploiting vulnerabilities [4]. Other attribution possibilities are also likely to exist, such as case of independent players taking advantage of </w:t>
      </w:r>
      <w:proofErr w:type="spellStart"/>
      <w:r w:rsidRPr="00994016">
        <w:t>commoditised</w:t>
      </w:r>
      <w:proofErr w:type="spellEnd"/>
      <w:r w:rsidRPr="00994016">
        <w:t xml:space="preserve"> TTPs. Although a coordinated campaign </w:t>
      </w:r>
      <w:proofErr w:type="spellStart"/>
      <w:r w:rsidRPr="00994016">
        <w:t>can not</w:t>
      </w:r>
      <w:proofErr w:type="spellEnd"/>
      <w:r w:rsidRPr="00994016">
        <w:t xml:space="preserve"> be conclusively determined due to overlapping over time and across the sector, the involvement of a nation-state is missing since there is no geopolitical motive and the involvement is confused with financially motivated dynamics of cybercrime [1]. </w:t>
      </w:r>
      <w:r w:rsidR="0058020E">
        <w:rPr>
          <w:b/>
          <w:bCs/>
        </w:rPr>
        <w:br w:type="page"/>
      </w:r>
    </w:p>
    <w:p w14:paraId="49F482A9" w14:textId="0B525C76" w:rsidR="008B63BD" w:rsidRPr="00945CF2" w:rsidRDefault="00945CF2" w:rsidP="00945CF2">
      <w:pPr>
        <w:pStyle w:val="Heading1"/>
        <w:jc w:val="center"/>
        <w:rPr>
          <w:b/>
          <w:bCs/>
          <w:color w:val="auto"/>
        </w:rPr>
      </w:pPr>
      <w:r>
        <w:rPr>
          <w:b/>
          <w:bCs/>
          <w:color w:val="auto"/>
        </w:rPr>
        <w:lastRenderedPageBreak/>
        <w:t>1.</w:t>
      </w:r>
      <w:r w:rsidR="008B63BD" w:rsidRPr="00945CF2">
        <w:rPr>
          <w:b/>
          <w:bCs/>
          <w:color w:val="auto"/>
        </w:rPr>
        <w:t>6 Detection and Response Analysis</w:t>
      </w:r>
    </w:p>
    <w:p w14:paraId="44456429" w14:textId="77777777" w:rsidR="008B63BD" w:rsidRPr="008B63BD" w:rsidRDefault="008B63BD" w:rsidP="009B5E20">
      <w:pPr>
        <w:jc w:val="both"/>
        <w:rPr>
          <w:b/>
          <w:bCs/>
        </w:rPr>
      </w:pPr>
      <w:r w:rsidRPr="008B63BD">
        <w:rPr>
          <w:b/>
          <w:bCs/>
        </w:rPr>
        <w:t>6.1 Detection</w:t>
      </w:r>
    </w:p>
    <w:p w14:paraId="4CBF52FE" w14:textId="77777777" w:rsidR="00994016" w:rsidRDefault="00994016" w:rsidP="009B5E20">
      <w:pPr>
        <w:jc w:val="both"/>
      </w:pPr>
      <w:r w:rsidRPr="00994016">
        <w:t xml:space="preserve">There is an indication of late detection in both organisations, presumably after persistency establishment and lateral move. This is correlated with incident response evidence that creates a considerable attacker dwell time because of insufficient tracking of identity and behavioural abnormalities [4]. Valid credentials and authentic system utilities were also used to further </w:t>
      </w:r>
      <w:proofErr w:type="spellStart"/>
      <w:r w:rsidRPr="00994016">
        <w:t>blindspot</w:t>
      </w:r>
      <w:proofErr w:type="spellEnd"/>
      <w:r w:rsidRPr="00994016">
        <w:t xml:space="preserve"> detection by pretending that it was normal user traffic. This sort of delays points to a failure in behavioural analytics and person-</w:t>
      </w:r>
      <w:proofErr w:type="spellStart"/>
      <w:r w:rsidRPr="00994016">
        <w:t>centred</w:t>
      </w:r>
      <w:proofErr w:type="spellEnd"/>
      <w:r w:rsidRPr="00994016">
        <w:t xml:space="preserve"> monitoring, specifically the lack of correlation of authentication anomalies (e.g., geolocation violations, privilege escalation) in real-time. This aligns with larger industry constraints in detecting identity-based intrusions because of inadequate view on access patterns [5].</w:t>
      </w:r>
    </w:p>
    <w:p w14:paraId="57D3E063" w14:textId="485DACE9" w:rsidR="008B63BD" w:rsidRPr="008B63BD" w:rsidRDefault="008B63BD" w:rsidP="009B5E20">
      <w:pPr>
        <w:jc w:val="both"/>
        <w:rPr>
          <w:b/>
          <w:bCs/>
        </w:rPr>
      </w:pPr>
      <w:r w:rsidRPr="008B63BD">
        <w:rPr>
          <w:b/>
          <w:bCs/>
        </w:rPr>
        <w:t>6.2 Response</w:t>
      </w:r>
    </w:p>
    <w:p w14:paraId="334DA459" w14:textId="77777777" w:rsidR="00994016" w:rsidRDefault="00994016" w:rsidP="009B5E20">
      <w:pPr>
        <w:jc w:val="both"/>
      </w:pPr>
      <w:r w:rsidRPr="00994016">
        <w:t>After the detection, the two organisations seem to have followed the standard incident response procedures, such as revoking credential, isolating their systems, and suspending their accounts. There has been gradual service restoration which implies that there was successful containment [2], [3]. Nevertheless, the reactive posture highlights one of the main weaknesses, that is, the lack of timely detection reduced the effectiveness of responses, allowing the attackers to focus on accomplishing such tasks as accessing data and spreading internally before containment.</w:t>
      </w:r>
    </w:p>
    <w:p w14:paraId="2DC68386" w14:textId="0BE03493" w:rsidR="008B63BD" w:rsidRPr="008B63BD" w:rsidRDefault="008B63BD" w:rsidP="009B5E20">
      <w:pPr>
        <w:jc w:val="both"/>
        <w:rPr>
          <w:b/>
          <w:bCs/>
        </w:rPr>
      </w:pPr>
      <w:r w:rsidRPr="008B63BD">
        <w:rPr>
          <w:b/>
          <w:bCs/>
        </w:rPr>
        <w:t>6.3 Gaps Identified</w:t>
      </w:r>
    </w:p>
    <w:p w14:paraId="3530E87A" w14:textId="77777777" w:rsidR="00994016" w:rsidRDefault="00994016" w:rsidP="009B5E20">
      <w:pPr>
        <w:jc w:val="both"/>
      </w:pPr>
      <w:r w:rsidRPr="00994016">
        <w:t>Such gaps as the lack of real-time notifications, endpoint telemetry to identify lateral movement, and poor identity functionality to monitor undetected access with stolen credentials are identified as key deficiencies. Taken together, all these gaps suggest an absence of holiness in identity, endpoint, and network visibility layers and make it challenging to detect modern attack vectors.</w:t>
      </w:r>
    </w:p>
    <w:p w14:paraId="32854E2E" w14:textId="451441E6" w:rsidR="00E76972" w:rsidRPr="00E76972" w:rsidRDefault="00E76972" w:rsidP="009B5E20">
      <w:pPr>
        <w:jc w:val="both"/>
        <w:rPr>
          <w:b/>
          <w:bCs/>
        </w:rPr>
      </w:pPr>
      <w:r w:rsidRPr="00E76972">
        <w:rPr>
          <w:b/>
          <w:bCs/>
        </w:rPr>
        <w:t>6.4 Comparative Analysis</w:t>
      </w:r>
    </w:p>
    <w:p w14:paraId="639EC2DC" w14:textId="77777777" w:rsidR="00994016" w:rsidRDefault="00994016" w:rsidP="009B5E20">
      <w:pPr>
        <w:jc w:val="both"/>
      </w:pPr>
      <w:r w:rsidRPr="00994016">
        <w:t>As Table 1 illustrates, a comparison of the two organizations' detection and response capacities reveals generally comparable levels of maturity.</w:t>
      </w:r>
    </w:p>
    <w:p w14:paraId="6B26E0B7" w14:textId="77777777" w:rsidR="00142432" w:rsidRPr="00994016" w:rsidRDefault="00142432" w:rsidP="009B5E20">
      <w:pPr>
        <w:jc w:val="both"/>
      </w:pPr>
    </w:p>
    <w:tbl>
      <w:tblPr>
        <w:tblStyle w:val="GridTable1Light"/>
        <w:tblW w:w="9634" w:type="dxa"/>
        <w:tblLook w:val="04A0" w:firstRow="1" w:lastRow="0" w:firstColumn="1" w:lastColumn="0" w:noHBand="0" w:noVBand="1"/>
      </w:tblPr>
      <w:tblGrid>
        <w:gridCol w:w="2547"/>
        <w:gridCol w:w="3969"/>
        <w:gridCol w:w="3118"/>
      </w:tblGrid>
      <w:tr w:rsidR="00E76972" w:rsidRPr="00E76972" w14:paraId="299CD9A8" w14:textId="77777777" w:rsidTr="00994016">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2547" w:type="dxa"/>
            <w:hideMark/>
          </w:tcPr>
          <w:p w14:paraId="7895AA69" w14:textId="77777777" w:rsidR="00E76972" w:rsidRPr="00E76972" w:rsidRDefault="00E76972" w:rsidP="009B5E20">
            <w:pPr>
              <w:jc w:val="both"/>
            </w:pPr>
            <w:r w:rsidRPr="00E76972">
              <w:t>Capability</w:t>
            </w:r>
          </w:p>
        </w:tc>
        <w:tc>
          <w:tcPr>
            <w:tcW w:w="3969" w:type="dxa"/>
            <w:hideMark/>
          </w:tcPr>
          <w:p w14:paraId="20B76433" w14:textId="77777777" w:rsidR="00E76972" w:rsidRPr="00E76972" w:rsidRDefault="00E76972" w:rsidP="009B5E20">
            <w:pPr>
              <w:spacing w:after="160" w:line="278" w:lineRule="auto"/>
              <w:jc w:val="both"/>
              <w:cnfStyle w:val="100000000000" w:firstRow="1" w:lastRow="0" w:firstColumn="0" w:lastColumn="0" w:oddVBand="0" w:evenVBand="0" w:oddHBand="0" w:evenHBand="0" w:firstRowFirstColumn="0" w:firstRowLastColumn="0" w:lastRowFirstColumn="0" w:lastRowLastColumn="0"/>
            </w:pPr>
            <w:r w:rsidRPr="00E76972">
              <w:t>Marks &amp; Spencer</w:t>
            </w:r>
          </w:p>
        </w:tc>
        <w:tc>
          <w:tcPr>
            <w:tcW w:w="3118" w:type="dxa"/>
            <w:hideMark/>
          </w:tcPr>
          <w:p w14:paraId="368BBB4A" w14:textId="77777777" w:rsidR="00E76972" w:rsidRPr="00E76972" w:rsidRDefault="00E76972" w:rsidP="009B5E20">
            <w:pPr>
              <w:spacing w:after="160" w:line="278" w:lineRule="auto"/>
              <w:jc w:val="both"/>
              <w:cnfStyle w:val="100000000000" w:firstRow="1" w:lastRow="0" w:firstColumn="0" w:lastColumn="0" w:oddVBand="0" w:evenVBand="0" w:oddHBand="0" w:evenHBand="0" w:firstRowFirstColumn="0" w:firstRowLastColumn="0" w:lastRowFirstColumn="0" w:lastRowLastColumn="0"/>
            </w:pPr>
            <w:r w:rsidRPr="00E76972">
              <w:t>Co-operative Group</w:t>
            </w:r>
          </w:p>
        </w:tc>
      </w:tr>
      <w:tr w:rsidR="00E76972" w:rsidRPr="00E76972" w14:paraId="4A264A75" w14:textId="77777777" w:rsidTr="00994016">
        <w:trPr>
          <w:trHeight w:val="341"/>
        </w:trPr>
        <w:tc>
          <w:tcPr>
            <w:cnfStyle w:val="001000000000" w:firstRow="0" w:lastRow="0" w:firstColumn="1" w:lastColumn="0" w:oddVBand="0" w:evenVBand="0" w:oddHBand="0" w:evenHBand="0" w:firstRowFirstColumn="0" w:firstRowLastColumn="0" w:lastRowFirstColumn="0" w:lastRowLastColumn="0"/>
            <w:tcW w:w="2547" w:type="dxa"/>
            <w:hideMark/>
          </w:tcPr>
          <w:p w14:paraId="0156B85C" w14:textId="77777777" w:rsidR="00E76972" w:rsidRPr="00E76972" w:rsidRDefault="00E76972" w:rsidP="009B5E20">
            <w:pPr>
              <w:spacing w:after="160" w:line="278" w:lineRule="auto"/>
              <w:jc w:val="both"/>
            </w:pPr>
            <w:r w:rsidRPr="00E76972">
              <w:t>Detection Speed</w:t>
            </w:r>
          </w:p>
        </w:tc>
        <w:tc>
          <w:tcPr>
            <w:tcW w:w="3969" w:type="dxa"/>
            <w:hideMark/>
          </w:tcPr>
          <w:p w14:paraId="76EB48FB"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Delayed</w:t>
            </w:r>
          </w:p>
        </w:tc>
        <w:tc>
          <w:tcPr>
            <w:tcW w:w="3118" w:type="dxa"/>
            <w:hideMark/>
          </w:tcPr>
          <w:p w14:paraId="3B5BC1CB"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Delayed</w:t>
            </w:r>
          </w:p>
        </w:tc>
      </w:tr>
      <w:tr w:rsidR="00E76972" w:rsidRPr="00E76972" w14:paraId="72C64057" w14:textId="77777777" w:rsidTr="00994016">
        <w:trPr>
          <w:trHeight w:val="255"/>
        </w:trPr>
        <w:tc>
          <w:tcPr>
            <w:cnfStyle w:val="001000000000" w:firstRow="0" w:lastRow="0" w:firstColumn="1" w:lastColumn="0" w:oddVBand="0" w:evenVBand="0" w:oddHBand="0" w:evenHBand="0" w:firstRowFirstColumn="0" w:firstRowLastColumn="0" w:lastRowFirstColumn="0" w:lastRowLastColumn="0"/>
            <w:tcW w:w="2547" w:type="dxa"/>
            <w:hideMark/>
          </w:tcPr>
          <w:p w14:paraId="3A034FCF" w14:textId="77777777" w:rsidR="00E76972" w:rsidRPr="00E76972" w:rsidRDefault="00E76972" w:rsidP="009B5E20">
            <w:pPr>
              <w:spacing w:after="160" w:line="278" w:lineRule="auto"/>
              <w:jc w:val="both"/>
            </w:pPr>
            <w:r w:rsidRPr="00E76972">
              <w:t>Response Effectiveness</w:t>
            </w:r>
          </w:p>
        </w:tc>
        <w:tc>
          <w:tcPr>
            <w:tcW w:w="3969" w:type="dxa"/>
            <w:hideMark/>
          </w:tcPr>
          <w:p w14:paraId="2C1981DB"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Moderate</w:t>
            </w:r>
          </w:p>
        </w:tc>
        <w:tc>
          <w:tcPr>
            <w:tcW w:w="3118" w:type="dxa"/>
            <w:hideMark/>
          </w:tcPr>
          <w:p w14:paraId="6997773D"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Moderate</w:t>
            </w:r>
          </w:p>
        </w:tc>
      </w:tr>
      <w:tr w:rsidR="00E76972" w:rsidRPr="00E76972" w14:paraId="3EAA49DC" w14:textId="77777777" w:rsidTr="00994016">
        <w:trPr>
          <w:trHeight w:val="274"/>
        </w:trPr>
        <w:tc>
          <w:tcPr>
            <w:cnfStyle w:val="001000000000" w:firstRow="0" w:lastRow="0" w:firstColumn="1" w:lastColumn="0" w:oddVBand="0" w:evenVBand="0" w:oddHBand="0" w:evenHBand="0" w:firstRowFirstColumn="0" w:firstRowLastColumn="0" w:lastRowFirstColumn="0" w:lastRowLastColumn="0"/>
            <w:tcW w:w="2547" w:type="dxa"/>
            <w:hideMark/>
          </w:tcPr>
          <w:p w14:paraId="3A9F3A00" w14:textId="77777777" w:rsidR="00E76972" w:rsidRPr="00E76972" w:rsidRDefault="00E76972" w:rsidP="009B5E20">
            <w:pPr>
              <w:spacing w:after="160" w:line="278" w:lineRule="auto"/>
              <w:jc w:val="both"/>
            </w:pPr>
            <w:r w:rsidRPr="00E76972">
              <w:lastRenderedPageBreak/>
              <w:t>Transparency</w:t>
            </w:r>
          </w:p>
        </w:tc>
        <w:tc>
          <w:tcPr>
            <w:tcW w:w="3969" w:type="dxa"/>
            <w:hideMark/>
          </w:tcPr>
          <w:p w14:paraId="0980D72A"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Limited</w:t>
            </w:r>
          </w:p>
        </w:tc>
        <w:tc>
          <w:tcPr>
            <w:tcW w:w="3118" w:type="dxa"/>
            <w:hideMark/>
          </w:tcPr>
          <w:p w14:paraId="2ECB0C79" w14:textId="77777777" w:rsidR="00E76972" w:rsidRPr="00E76972" w:rsidRDefault="00E76972" w:rsidP="009B5E20">
            <w:pPr>
              <w:spacing w:after="160" w:line="278" w:lineRule="auto"/>
              <w:jc w:val="both"/>
              <w:cnfStyle w:val="000000000000" w:firstRow="0" w:lastRow="0" w:firstColumn="0" w:lastColumn="0" w:oddVBand="0" w:evenVBand="0" w:oddHBand="0" w:evenHBand="0" w:firstRowFirstColumn="0" w:firstRowLastColumn="0" w:lastRowFirstColumn="0" w:lastRowLastColumn="0"/>
            </w:pPr>
            <w:r w:rsidRPr="00E76972">
              <w:t>Limited</w:t>
            </w:r>
          </w:p>
        </w:tc>
      </w:tr>
    </w:tbl>
    <w:p w14:paraId="60439072" w14:textId="65407AC4" w:rsidR="0058020E" w:rsidRDefault="0058020E" w:rsidP="00142432">
      <w:pPr>
        <w:jc w:val="center"/>
      </w:pPr>
      <w:r w:rsidRPr="00E76972">
        <w:t>Table 1: Detection and Response Comparison</w:t>
      </w:r>
    </w:p>
    <w:p w14:paraId="6AAA5DC3" w14:textId="229C136F" w:rsidR="0058020E" w:rsidRDefault="00994016" w:rsidP="009B5E20">
      <w:pPr>
        <w:jc w:val="both"/>
        <w:rPr>
          <w:b/>
          <w:bCs/>
        </w:rPr>
      </w:pPr>
      <w:r w:rsidRPr="00994016">
        <w:t>The comparison implies that the two organisations had similar difficulties especially in the detection of identity-based threats. As much as response measures were satisfactory in the containment efforts of the incidents, failure to detect proactively, played a critical role in augmenting the net effect. This solidifies the conclusion that the weakness in the ability to quicken and identify suspicious activity was not brought about by the response execution, but rather by the inability to respond swiftly and appropriately to sudden suspicious incidents.</w:t>
      </w:r>
      <w:r w:rsidR="0058020E">
        <w:rPr>
          <w:b/>
          <w:bCs/>
        </w:rPr>
        <w:br w:type="page"/>
      </w:r>
    </w:p>
    <w:p w14:paraId="5A35CA8D" w14:textId="624E47AB" w:rsidR="0058414E" w:rsidRPr="00945CF2" w:rsidRDefault="00945CF2" w:rsidP="00945CF2">
      <w:pPr>
        <w:pStyle w:val="Heading1"/>
        <w:jc w:val="center"/>
        <w:rPr>
          <w:b/>
          <w:bCs/>
          <w:color w:val="auto"/>
        </w:rPr>
      </w:pPr>
      <w:r>
        <w:rPr>
          <w:b/>
          <w:bCs/>
          <w:color w:val="auto"/>
        </w:rPr>
        <w:lastRenderedPageBreak/>
        <w:t>1.</w:t>
      </w:r>
      <w:r w:rsidR="0058414E" w:rsidRPr="00945CF2">
        <w:rPr>
          <w:b/>
          <w:bCs/>
          <w:color w:val="auto"/>
        </w:rPr>
        <w:t>7 Strategic Recommendations</w:t>
      </w:r>
    </w:p>
    <w:p w14:paraId="445725D8" w14:textId="77777777" w:rsidR="0058414E" w:rsidRPr="0058414E" w:rsidRDefault="0058414E" w:rsidP="009B5E20">
      <w:pPr>
        <w:jc w:val="both"/>
        <w:rPr>
          <w:b/>
          <w:bCs/>
        </w:rPr>
      </w:pPr>
      <w:r w:rsidRPr="0058414E">
        <w:rPr>
          <w:b/>
          <w:bCs/>
        </w:rPr>
        <w:t>7.1 Prevention</w:t>
      </w:r>
    </w:p>
    <w:p w14:paraId="31D623A2" w14:textId="77777777" w:rsidR="00133E7B" w:rsidRDefault="00133E7B" w:rsidP="009B5E20">
      <w:pPr>
        <w:jc w:val="both"/>
      </w:pPr>
      <w:r w:rsidRPr="00133E7B">
        <w:t>Organisations will need to improve on preventive controls and specifically on identity and access management. Since the adoption of phishing-resistant multi-factor authentication (e.g. FIDO2) provides cryptographic identity assurance, which mitigates against credential replay and phishing-based compromise [1], The implementation of a Zero Trust architecture is about enforcing continuous and context-aware authentication that minimises and reduces lateral movement and implicit trust risks [7]. Additionally, the least privilege strict enforcement minimises attack surface and limits privilege escalation for those identity-centric threat scenarios [8].</w:t>
      </w:r>
    </w:p>
    <w:p w14:paraId="10F5BE99" w14:textId="77777777" w:rsidR="00133E7B" w:rsidRPr="00133E7B" w:rsidRDefault="00133E7B" w:rsidP="009B5E20">
      <w:pPr>
        <w:jc w:val="both"/>
        <w:rPr>
          <w:b/>
          <w:bCs/>
        </w:rPr>
      </w:pPr>
      <w:r w:rsidRPr="00133E7B">
        <w:rPr>
          <w:b/>
          <w:bCs/>
        </w:rPr>
        <w:t>7.2 Detection</w:t>
      </w:r>
    </w:p>
    <w:p w14:paraId="3E9DA629" w14:textId="77777777" w:rsidR="00133E7B" w:rsidRPr="00133E7B" w:rsidRDefault="00133E7B" w:rsidP="009B5E20">
      <w:pPr>
        <w:jc w:val="both"/>
      </w:pPr>
      <w:r w:rsidRPr="00133E7B">
        <w:t>The use of SIEM with UEBA platforms for advanced detection of behavioural anomalies that defines irregular authentication profile and abuse of privileges [4]. EDR solutions have the granular endpoint telemetry capabilities for identifying lateral movement and living-off-the-land techniques. Continuous identity monitoring (including anomalies of logging activities, changes of privileges, sensitive accessing, etc.) serves critical functions to expose stealthy credential-based intrusion [5].</w:t>
      </w:r>
    </w:p>
    <w:p w14:paraId="40FC3DAC" w14:textId="77777777" w:rsidR="00133E7B" w:rsidRPr="00133E7B" w:rsidRDefault="00133E7B" w:rsidP="009B5E20">
      <w:pPr>
        <w:jc w:val="both"/>
        <w:rPr>
          <w:b/>
          <w:bCs/>
        </w:rPr>
      </w:pPr>
      <w:r w:rsidRPr="00133E7B">
        <w:rPr>
          <w:b/>
          <w:bCs/>
        </w:rPr>
        <w:t>7.3 Response</w:t>
      </w:r>
    </w:p>
    <w:p w14:paraId="27D6D3F7" w14:textId="77777777" w:rsidR="00133E7B" w:rsidRPr="00133E7B" w:rsidRDefault="00133E7B" w:rsidP="009B5E20">
      <w:pPr>
        <w:jc w:val="both"/>
      </w:pPr>
      <w:r w:rsidRPr="00133E7B">
        <w:t>Effective response requires that incident response playbooks are structured regarding roles, workflows and escalation paths in order to provide for rapid containment and remediation. The tabletop exercises happen on a regular basis and help to improve operational readiness and decision-making in adverse conditions. Resilient isolated, and regularly tested backup mechanisms are necessary in order to ensure for a reliable recovery from disruptive incidents including ransomware [7].</w:t>
      </w:r>
    </w:p>
    <w:p w14:paraId="778E7475" w14:textId="77777777" w:rsidR="00133E7B" w:rsidRPr="00133E7B" w:rsidRDefault="00133E7B" w:rsidP="009B5E20">
      <w:pPr>
        <w:jc w:val="both"/>
        <w:rPr>
          <w:b/>
          <w:bCs/>
        </w:rPr>
      </w:pPr>
      <w:r w:rsidRPr="00133E7B">
        <w:rPr>
          <w:b/>
          <w:bCs/>
        </w:rPr>
        <w:t>7.4 People and Policy</w:t>
      </w:r>
    </w:p>
    <w:p w14:paraId="650DC7A6" w14:textId="2F16A284" w:rsidR="0058020E" w:rsidRPr="00133E7B" w:rsidRDefault="00133E7B" w:rsidP="009B5E20">
      <w:pPr>
        <w:jc w:val="both"/>
      </w:pPr>
      <w:r w:rsidRPr="00133E7B">
        <w:t>Human risk has to be managed through advanced security awareness programmes that include phishing simulations to enhance behavioural resilience [1]. Furthermore, the need for robust third-party risk management including vendor assessments, contractual controls and access monitoring is essential in order to manage the supply chain attack vectors in interconnected retail ecosystems [5].</w:t>
      </w:r>
      <w:r w:rsidR="0058020E" w:rsidRPr="00133E7B">
        <w:br w:type="page"/>
      </w:r>
    </w:p>
    <w:p w14:paraId="19C403EB" w14:textId="30FA556F" w:rsidR="00717A7F" w:rsidRPr="00945CF2" w:rsidRDefault="00945CF2" w:rsidP="00945CF2">
      <w:pPr>
        <w:pStyle w:val="Heading1"/>
        <w:jc w:val="center"/>
        <w:rPr>
          <w:b/>
          <w:bCs/>
          <w:color w:val="auto"/>
        </w:rPr>
      </w:pPr>
      <w:r>
        <w:rPr>
          <w:b/>
          <w:bCs/>
          <w:color w:val="auto"/>
        </w:rPr>
        <w:lastRenderedPageBreak/>
        <w:t>1.</w:t>
      </w:r>
      <w:r w:rsidR="00717A7F" w:rsidRPr="00945CF2">
        <w:rPr>
          <w:b/>
          <w:bCs/>
          <w:color w:val="auto"/>
        </w:rPr>
        <w:t>8 Conclusion</w:t>
      </w:r>
    </w:p>
    <w:p w14:paraId="7B03E501" w14:textId="15CDBD79" w:rsidR="00994016" w:rsidRDefault="00994016" w:rsidP="009B5E20">
      <w:pPr>
        <w:jc w:val="both"/>
      </w:pPr>
      <w:r w:rsidRPr="00994016">
        <w:t>The cyber-attacks involving Marks and Spencer and Co-operative Group indicate structural vulnerability on identity and access control in the retailing industry. Neither of these incidents has led to conclusive proof that these have been coordinated, but it is clear that there is uniform exploitation of credential-based vulnerabilities in both. The attacks were based on the familiar methods and not on the advanced possibilities, highlighting the necessity to introduce basic security measures. Lags in the detection process and response to the incident evidence weaknesses in monitoring and readiness to cope with incidents. In order to reduce future risks, the organisations should focus on Zero Trust principles, aggressive authentication, and proactive.</w:t>
      </w:r>
    </w:p>
    <w:p w14:paraId="33038EFB" w14:textId="77777777" w:rsidR="00994016" w:rsidRDefault="00994016" w:rsidP="009B5E20">
      <w:pPr>
        <w:jc w:val="both"/>
      </w:pPr>
      <w:r>
        <w:br w:type="page"/>
      </w:r>
    </w:p>
    <w:p w14:paraId="37D802CD" w14:textId="4D67B55F" w:rsidR="00430A5D" w:rsidRPr="00945CF2" w:rsidRDefault="00945CF2" w:rsidP="00945CF2">
      <w:pPr>
        <w:pStyle w:val="Heading1"/>
        <w:jc w:val="center"/>
        <w:rPr>
          <w:b/>
          <w:bCs/>
          <w:color w:val="auto"/>
        </w:rPr>
      </w:pPr>
      <w:r>
        <w:rPr>
          <w:b/>
          <w:bCs/>
          <w:color w:val="auto"/>
        </w:rPr>
        <w:lastRenderedPageBreak/>
        <w:t xml:space="preserve">Task - 2. </w:t>
      </w:r>
      <w:r w:rsidR="00430A5D" w:rsidRPr="00945CF2">
        <w:rPr>
          <w:b/>
          <w:bCs/>
          <w:color w:val="auto"/>
        </w:rPr>
        <w:t>Comprehensive Red Team Penetration Test Report: ABCD Ltd Security Assessment</w:t>
      </w:r>
    </w:p>
    <w:p w14:paraId="74F04710" w14:textId="77777777" w:rsidR="00430A5D" w:rsidRPr="00430A5D" w:rsidRDefault="00430A5D" w:rsidP="00430A5D">
      <w:pPr>
        <w:jc w:val="both"/>
        <w:rPr>
          <w:b/>
          <w:bCs/>
        </w:rPr>
      </w:pPr>
      <w:r w:rsidRPr="00430A5D">
        <w:rPr>
          <w:b/>
          <w:bCs/>
        </w:rPr>
        <w:t>Executive Summary</w:t>
      </w:r>
    </w:p>
    <w:p w14:paraId="63374113" w14:textId="5C6BDDA1" w:rsidR="00430A5D" w:rsidRDefault="002975D8" w:rsidP="002975D8">
      <w:pPr>
        <w:jc w:val="both"/>
        <w:rPr>
          <w:b/>
          <w:bCs/>
        </w:rPr>
      </w:pPr>
      <w:r w:rsidRPr="002975D8">
        <w:t xml:space="preserve">This report contains a detailed red team penetration test of a </w:t>
      </w:r>
      <w:proofErr w:type="spellStart"/>
      <w:r w:rsidRPr="002975D8">
        <w:t>virtualised</w:t>
      </w:r>
      <w:proofErr w:type="spellEnd"/>
      <w:r w:rsidRPr="002975D8">
        <w:t xml:space="preserve"> infrastructure of the ABCD Ltd. The exercise was a simulation of realistic adversarial tactics, techniques, and procedures (TTPs) to assess the defensive capabilities of the organisation in various attack surfaces. The test was able to fully illustrate a full attack chain that will include preliminary reconnaissance, exploitation of three different vulnerabilities on three different systems, privilege escalation, lateral movement, and the accomplishment of specified objectives such as domain compromising and access to sensitive data. The campaign revealed that there are serious security holes in web application security, hardening of Active Directory, and network segmentation but operational security was maintained during the implementation.</w:t>
      </w:r>
      <w:r w:rsidR="00430A5D">
        <w:rPr>
          <w:b/>
          <w:bCs/>
        </w:rPr>
        <w:br w:type="page"/>
      </w:r>
    </w:p>
    <w:p w14:paraId="67469356" w14:textId="04A51225" w:rsidR="00430A5D" w:rsidRPr="00945CF2" w:rsidRDefault="00945CF2" w:rsidP="00945CF2">
      <w:pPr>
        <w:pStyle w:val="Heading1"/>
        <w:jc w:val="center"/>
        <w:rPr>
          <w:b/>
          <w:bCs/>
          <w:color w:val="auto"/>
        </w:rPr>
      </w:pPr>
      <w:r>
        <w:rPr>
          <w:b/>
          <w:bCs/>
          <w:color w:val="auto"/>
        </w:rPr>
        <w:lastRenderedPageBreak/>
        <w:t>2.</w:t>
      </w:r>
      <w:r w:rsidR="00430A5D" w:rsidRPr="00945CF2">
        <w:rPr>
          <w:b/>
          <w:bCs/>
          <w:color w:val="auto"/>
        </w:rPr>
        <w:t>1 Introduction and Engagement Context</w:t>
      </w:r>
    </w:p>
    <w:p w14:paraId="198F4AF9" w14:textId="77777777" w:rsidR="00430A5D" w:rsidRPr="00430A5D" w:rsidRDefault="00430A5D" w:rsidP="00430A5D">
      <w:pPr>
        <w:jc w:val="both"/>
        <w:rPr>
          <w:b/>
          <w:bCs/>
        </w:rPr>
      </w:pPr>
      <w:r w:rsidRPr="00430A5D">
        <w:rPr>
          <w:b/>
          <w:bCs/>
        </w:rPr>
        <w:t>1.1 Background</w:t>
      </w:r>
    </w:p>
    <w:p w14:paraId="60E373CC" w14:textId="77777777" w:rsidR="002975D8" w:rsidRDefault="002975D8" w:rsidP="00430A5D">
      <w:pPr>
        <w:jc w:val="both"/>
      </w:pPr>
      <w:r w:rsidRPr="002975D8">
        <w:t xml:space="preserve">This red team engagement was commissioned by ABCD Ltd, a UK-based mid-sized retail services provider to fully </w:t>
      </w:r>
      <w:proofErr w:type="spellStart"/>
      <w:r w:rsidRPr="002975D8">
        <w:t>analyse</w:t>
      </w:r>
      <w:proofErr w:type="spellEnd"/>
      <w:r w:rsidRPr="002975D8">
        <w:t xml:space="preserve"> their security posture against modern threat actors. The organisation has both web-facing retail platforms and internal corporate platforms, which is a common enterprise attack surface that is a combination of public-facing services and privileged backend infrastructure [19]. </w:t>
      </w:r>
    </w:p>
    <w:p w14:paraId="7A470F9D" w14:textId="1A9BAA5D" w:rsidR="00430A5D" w:rsidRPr="00430A5D" w:rsidRDefault="00430A5D" w:rsidP="00430A5D">
      <w:pPr>
        <w:jc w:val="both"/>
        <w:rPr>
          <w:b/>
          <w:bCs/>
        </w:rPr>
      </w:pPr>
      <w:r w:rsidRPr="00430A5D">
        <w:rPr>
          <w:b/>
          <w:bCs/>
        </w:rPr>
        <w:t>1.2 Engagement Objectives</w:t>
      </w:r>
    </w:p>
    <w:p w14:paraId="4869ED8C" w14:textId="77777777" w:rsidR="002975D8" w:rsidRDefault="002975D8" w:rsidP="002975D8">
      <w:pPr>
        <w:jc w:val="both"/>
      </w:pPr>
      <w:r>
        <w:t>The main goals that were set in this assessment were:</w:t>
      </w:r>
    </w:p>
    <w:p w14:paraId="22CAED40" w14:textId="77777777" w:rsidR="002975D8" w:rsidRDefault="002975D8" w:rsidP="002975D8">
      <w:pPr>
        <w:jc w:val="both"/>
      </w:pPr>
      <w:r>
        <w:t>Demonstrate an example of an attack chain that is realistic, using external reconnaissance to internal privilege escalation.</w:t>
      </w:r>
    </w:p>
    <w:p w14:paraId="5DFC7E79" w14:textId="1211B928" w:rsidR="002975D8" w:rsidRDefault="002975D8" w:rsidP="002975D8">
      <w:pPr>
        <w:pStyle w:val="ListParagraph"/>
        <w:numPr>
          <w:ilvl w:val="0"/>
          <w:numId w:val="59"/>
        </w:numPr>
        <w:jc w:val="both"/>
      </w:pPr>
      <w:r>
        <w:t xml:space="preserve">Use at least three different vulnerabilities in various </w:t>
      </w:r>
      <w:proofErr w:type="spellStart"/>
      <w:r>
        <w:t>virtualised</w:t>
      </w:r>
      <w:proofErr w:type="spellEnd"/>
      <w:r>
        <w:t xml:space="preserve"> systems.</w:t>
      </w:r>
    </w:p>
    <w:p w14:paraId="3A8CDA13" w14:textId="72A80B81" w:rsidR="002975D8" w:rsidRDefault="002975D8" w:rsidP="002975D8">
      <w:pPr>
        <w:pStyle w:val="ListParagraph"/>
        <w:numPr>
          <w:ilvl w:val="0"/>
          <w:numId w:val="59"/>
        </w:numPr>
        <w:jc w:val="both"/>
      </w:pPr>
      <w:r>
        <w:t>Complete certain high-value targets: steal simulated database records of customers, steal privileged Active Directory credentials, and breach production-equivalent web applications.</w:t>
      </w:r>
    </w:p>
    <w:p w14:paraId="4896D6E1" w14:textId="1F1B7241" w:rsidR="002975D8" w:rsidRDefault="002975D8" w:rsidP="002975D8">
      <w:pPr>
        <w:pStyle w:val="ListParagraph"/>
        <w:numPr>
          <w:ilvl w:val="0"/>
          <w:numId w:val="59"/>
        </w:numPr>
        <w:jc w:val="both"/>
      </w:pPr>
      <w:r>
        <w:t>Assess detection and response capabilities using stealthy operation.</w:t>
      </w:r>
    </w:p>
    <w:p w14:paraId="32482DCD" w14:textId="41CF7954" w:rsidR="002975D8" w:rsidRDefault="002975D8" w:rsidP="002975D8">
      <w:pPr>
        <w:pStyle w:val="ListParagraph"/>
        <w:numPr>
          <w:ilvl w:val="0"/>
          <w:numId w:val="59"/>
        </w:numPr>
        <w:jc w:val="both"/>
      </w:pPr>
      <w:r>
        <w:t>Allot practical remediation instructions according to industry structures.</w:t>
      </w:r>
    </w:p>
    <w:p w14:paraId="6B183892" w14:textId="6A0DE647" w:rsidR="00430A5D" w:rsidRPr="00430A5D" w:rsidRDefault="00430A5D" w:rsidP="002975D8">
      <w:pPr>
        <w:jc w:val="both"/>
        <w:rPr>
          <w:b/>
          <w:bCs/>
        </w:rPr>
      </w:pPr>
      <w:r w:rsidRPr="00430A5D">
        <w:rPr>
          <w:b/>
          <w:bCs/>
        </w:rPr>
        <w:t>1.3 Scope and Constraints</w:t>
      </w:r>
    </w:p>
    <w:p w14:paraId="461E0B31" w14:textId="1CFE0499" w:rsidR="00430A5D" w:rsidRDefault="002975D8" w:rsidP="002975D8">
      <w:pPr>
        <w:jc w:val="both"/>
        <w:rPr>
          <w:b/>
          <w:bCs/>
        </w:rPr>
      </w:pPr>
      <w:r>
        <w:t xml:space="preserve">The scope of the engagement included a </w:t>
      </w:r>
      <w:proofErr w:type="spellStart"/>
      <w:r>
        <w:t>virtualised</w:t>
      </w:r>
      <w:proofErr w:type="spellEnd"/>
      <w:r>
        <w:t xml:space="preserve"> laboratory space comprising of three required virtual machines that represented different organisational positions. All tests have been done in an isolated network segment, which was not connected to production systems or external networks, and this was fully contained. Testing occurred between 12-13 April 2026, which is confirmed by the timestamps of screenshot.</w:t>
      </w:r>
      <w:r w:rsidR="00430A5D">
        <w:rPr>
          <w:b/>
          <w:bCs/>
        </w:rPr>
        <w:br w:type="page"/>
      </w:r>
    </w:p>
    <w:p w14:paraId="6372920B" w14:textId="22557C1C" w:rsidR="00430A5D" w:rsidRPr="00945CF2" w:rsidRDefault="00945CF2" w:rsidP="00945CF2">
      <w:pPr>
        <w:pStyle w:val="Heading1"/>
        <w:jc w:val="center"/>
        <w:rPr>
          <w:b/>
          <w:bCs/>
          <w:color w:val="auto"/>
        </w:rPr>
      </w:pPr>
      <w:r>
        <w:rPr>
          <w:b/>
          <w:bCs/>
          <w:color w:val="auto"/>
        </w:rPr>
        <w:lastRenderedPageBreak/>
        <w:t>2.</w:t>
      </w:r>
      <w:r w:rsidR="00430A5D" w:rsidRPr="00945CF2">
        <w:rPr>
          <w:b/>
          <w:bCs/>
          <w:color w:val="auto"/>
        </w:rPr>
        <w:t>2 Rules of Engagement and Legal Framework</w:t>
      </w:r>
    </w:p>
    <w:p w14:paraId="3D59A915" w14:textId="77777777" w:rsidR="00430A5D" w:rsidRPr="00430A5D" w:rsidRDefault="00430A5D" w:rsidP="00430A5D">
      <w:pPr>
        <w:jc w:val="both"/>
        <w:rPr>
          <w:b/>
          <w:bCs/>
        </w:rPr>
      </w:pPr>
      <w:r w:rsidRPr="00430A5D">
        <w:rPr>
          <w:b/>
          <w:bCs/>
        </w:rPr>
        <w:t>2.1 Rules of Engagement</w:t>
      </w:r>
    </w:p>
    <w:p w14:paraId="6E376F12" w14:textId="77777777" w:rsidR="00F0715E" w:rsidRPr="00F0715E" w:rsidRDefault="00F0715E" w:rsidP="00430A5D">
      <w:pPr>
        <w:jc w:val="both"/>
      </w:pPr>
      <w:r w:rsidRPr="00F0715E">
        <w:t>Rules of Engagement (</w:t>
      </w:r>
      <w:proofErr w:type="spellStart"/>
      <w:r w:rsidRPr="00F0715E">
        <w:t>RoE</w:t>
      </w:r>
      <w:proofErr w:type="spellEnd"/>
      <w:r w:rsidRPr="00F0715E">
        <w:t>) document was developed and agreed upon by both sides prior to the commencement of the tests. Key provisions included:</w:t>
      </w:r>
    </w:p>
    <w:p w14:paraId="2D92173B" w14:textId="77777777" w:rsidR="00F0715E" w:rsidRPr="00F0715E" w:rsidRDefault="00F0715E" w:rsidP="00F0715E">
      <w:pPr>
        <w:jc w:val="both"/>
      </w:pPr>
      <w:r w:rsidRPr="00F0715E">
        <w:rPr>
          <w:b/>
          <w:bCs/>
        </w:rPr>
        <w:t xml:space="preserve">Scope Definition: </w:t>
      </w:r>
      <w:r w:rsidRPr="00F0715E">
        <w:t>Depending on the reconnaissance, three detected virtual machines in the IP address range 192.168.189.0/24 will be tested, with a particular focus on systems at 192.168.189.128, 192.168.189.136, and 192.168.189.138.</w:t>
      </w:r>
    </w:p>
    <w:p w14:paraId="735FF9D2" w14:textId="77777777" w:rsidR="00F0715E" w:rsidRDefault="00F0715E" w:rsidP="00F0715E">
      <w:pPr>
        <w:jc w:val="both"/>
        <w:rPr>
          <w:b/>
          <w:bCs/>
        </w:rPr>
      </w:pPr>
      <w:r w:rsidRPr="00F0715E">
        <w:rPr>
          <w:b/>
          <w:bCs/>
        </w:rPr>
        <w:t xml:space="preserve">Approved Methods: </w:t>
      </w:r>
      <w:r w:rsidRPr="00F0715E">
        <w:t>authorization for lateral movement, exploitation, post-exploitation, credential harvesting, and non-destructive data exfiltration simulation</w:t>
      </w:r>
      <w:r w:rsidRPr="00F0715E">
        <w:rPr>
          <w:b/>
          <w:bCs/>
        </w:rPr>
        <w:t>.</w:t>
      </w:r>
    </w:p>
    <w:p w14:paraId="7F4CC154" w14:textId="730DCC35" w:rsidR="00430A5D" w:rsidRPr="00430A5D" w:rsidRDefault="00430A5D" w:rsidP="00F0715E">
      <w:pPr>
        <w:jc w:val="both"/>
      </w:pPr>
      <w:r w:rsidRPr="00430A5D">
        <w:rPr>
          <w:b/>
          <w:bCs/>
        </w:rPr>
        <w:t>Permitted Techniques</w:t>
      </w:r>
      <w:r w:rsidRPr="00430A5D">
        <w:t xml:space="preserve">: </w:t>
      </w:r>
      <w:proofErr w:type="spellStart"/>
      <w:r w:rsidRPr="00430A5D">
        <w:t>Authorisation</w:t>
      </w:r>
      <w:proofErr w:type="spellEnd"/>
      <w:r w:rsidRPr="00430A5D">
        <w:t xml:space="preserve"> granted for exploitation, post-exploitation activities, credential harvesting, lateral movement, and simulated data exfiltration using non-destructive methods.</w:t>
      </w:r>
    </w:p>
    <w:p w14:paraId="3D979C78" w14:textId="77777777" w:rsidR="00F0715E" w:rsidRDefault="00F0715E" w:rsidP="00430A5D">
      <w:pPr>
        <w:jc w:val="both"/>
        <w:rPr>
          <w:b/>
          <w:bCs/>
        </w:rPr>
      </w:pPr>
      <w:r w:rsidRPr="00F0715E">
        <w:rPr>
          <w:b/>
          <w:bCs/>
        </w:rPr>
        <w:t xml:space="preserve">Out of scope: Denial-of-service attacks, physical security testing, external social engineering (not in the lab), and anything that would affect system availability were completely prohibited. Channels of communication: The main communication channels will be safe email and emergency contact measures established in the event of any vital findings requiring urgent attention [20]. </w:t>
      </w:r>
    </w:p>
    <w:p w14:paraId="4C1ECF2A" w14:textId="54FE5F37" w:rsidR="00F0715E" w:rsidRDefault="00F0715E" w:rsidP="00430A5D">
      <w:pPr>
        <w:jc w:val="both"/>
        <w:rPr>
          <w:b/>
          <w:bCs/>
        </w:rPr>
      </w:pPr>
      <w:r w:rsidRPr="00F0715E">
        <w:rPr>
          <w:b/>
          <w:bCs/>
        </w:rPr>
        <w:t>Safe Words and Kill Switches: The introduction of the emergency cessation procedure (RED STOP) that enabled the test to be immediately halted in case of unforeseen adverse effects.</w:t>
      </w:r>
    </w:p>
    <w:p w14:paraId="795A32E4" w14:textId="03576DE0" w:rsidR="00430A5D" w:rsidRPr="00430A5D" w:rsidRDefault="00430A5D" w:rsidP="00430A5D">
      <w:pPr>
        <w:jc w:val="both"/>
        <w:rPr>
          <w:b/>
          <w:bCs/>
        </w:rPr>
      </w:pPr>
      <w:r w:rsidRPr="00430A5D">
        <w:rPr>
          <w:b/>
          <w:bCs/>
        </w:rPr>
        <w:t>2.2 Ethical and Legal Considerations</w:t>
      </w:r>
    </w:p>
    <w:p w14:paraId="145F55B5" w14:textId="2B4F599D" w:rsidR="00430A5D" w:rsidRPr="00430A5D" w:rsidRDefault="001807E2" w:rsidP="00430A5D">
      <w:pPr>
        <w:jc w:val="both"/>
      </w:pPr>
      <w:r w:rsidRPr="001807E2">
        <w:t xml:space="preserve">All this was done with a full laboratory set up and explicit written permission. No real customer information, manufacturing processes or other parties. The involvement was in compliance with the UK Computer Misuse Act 1990 by making sure it was duly </w:t>
      </w:r>
      <w:proofErr w:type="spellStart"/>
      <w:r w:rsidRPr="001807E2">
        <w:t>authorised</w:t>
      </w:r>
      <w:proofErr w:type="spellEnd"/>
      <w:r w:rsidRPr="001807E2">
        <w:t xml:space="preserve"> and was restricted in scope [21].</w:t>
      </w:r>
    </w:p>
    <w:p w14:paraId="3F5A3AEC" w14:textId="77777777" w:rsidR="00430A5D" w:rsidRDefault="00430A5D">
      <w:pPr>
        <w:rPr>
          <w:b/>
          <w:bCs/>
        </w:rPr>
      </w:pPr>
      <w:r>
        <w:rPr>
          <w:b/>
          <w:bCs/>
        </w:rPr>
        <w:br w:type="page"/>
      </w:r>
    </w:p>
    <w:p w14:paraId="2867C46A" w14:textId="3D960BA7" w:rsidR="00430A5D" w:rsidRPr="00945CF2" w:rsidRDefault="00945CF2" w:rsidP="00945CF2">
      <w:pPr>
        <w:pStyle w:val="Heading1"/>
        <w:jc w:val="center"/>
        <w:rPr>
          <w:b/>
          <w:bCs/>
          <w:color w:val="auto"/>
        </w:rPr>
      </w:pPr>
      <w:r>
        <w:rPr>
          <w:b/>
          <w:bCs/>
          <w:color w:val="auto"/>
        </w:rPr>
        <w:lastRenderedPageBreak/>
        <w:t>2.</w:t>
      </w:r>
      <w:r w:rsidR="00430A5D" w:rsidRPr="00945CF2">
        <w:rPr>
          <w:b/>
          <w:bCs/>
          <w:color w:val="auto"/>
        </w:rPr>
        <w:t>3 Threat Intelligence and Attack Planning</w:t>
      </w:r>
    </w:p>
    <w:p w14:paraId="2FE6F12C" w14:textId="77777777" w:rsidR="00430A5D" w:rsidRPr="00430A5D" w:rsidRDefault="00430A5D" w:rsidP="00430A5D">
      <w:pPr>
        <w:jc w:val="both"/>
        <w:rPr>
          <w:b/>
          <w:bCs/>
        </w:rPr>
      </w:pPr>
      <w:r w:rsidRPr="00430A5D">
        <w:rPr>
          <w:b/>
          <w:bCs/>
        </w:rPr>
        <w:t>3.1 Threat Actor Profile</w:t>
      </w:r>
    </w:p>
    <w:p w14:paraId="12A40E59" w14:textId="77777777" w:rsidR="00A56C9A" w:rsidRPr="00A56C9A" w:rsidRDefault="00A56C9A" w:rsidP="00A56C9A">
      <w:pPr>
        <w:jc w:val="both"/>
      </w:pPr>
      <w:r w:rsidRPr="00A56C9A">
        <w:t xml:space="preserve">The interaction represented a fairly advanced external threat actor whose features matched APT28/Fancy Bear or other financially-driven cybercriminal organizations. The simulated actor profile consisted of: </w:t>
      </w:r>
    </w:p>
    <w:p w14:paraId="73D7A340" w14:textId="77777777" w:rsidR="00A56C9A" w:rsidRPr="00A56C9A" w:rsidRDefault="00A56C9A" w:rsidP="00A56C9A">
      <w:pPr>
        <w:pStyle w:val="ListParagraph"/>
        <w:numPr>
          <w:ilvl w:val="0"/>
          <w:numId w:val="60"/>
        </w:numPr>
        <w:jc w:val="both"/>
      </w:pPr>
      <w:r w:rsidRPr="00A56C9A">
        <w:t>Middle level technical savvy with access to public exploit frameworks.</w:t>
      </w:r>
    </w:p>
    <w:p w14:paraId="6215F32E" w14:textId="77777777" w:rsidR="00A56C9A" w:rsidRPr="00A56C9A" w:rsidRDefault="00A56C9A" w:rsidP="00A56C9A">
      <w:pPr>
        <w:pStyle w:val="ListParagraph"/>
        <w:numPr>
          <w:ilvl w:val="0"/>
          <w:numId w:val="60"/>
        </w:numPr>
        <w:jc w:val="both"/>
      </w:pPr>
      <w:r w:rsidRPr="00A56C9A">
        <w:t xml:space="preserve">Goals dedicated to credential theft, data exfiltration, and the creation of a persistent access. </w:t>
      </w:r>
    </w:p>
    <w:p w14:paraId="0EA8479C" w14:textId="77777777" w:rsidR="00A56C9A" w:rsidRPr="00A56C9A" w:rsidRDefault="00A56C9A" w:rsidP="00A56C9A">
      <w:pPr>
        <w:pStyle w:val="ListParagraph"/>
        <w:numPr>
          <w:ilvl w:val="0"/>
          <w:numId w:val="60"/>
        </w:numPr>
        <w:jc w:val="both"/>
      </w:pPr>
      <w:r w:rsidRPr="00A56C9A">
        <w:t>Favoring</w:t>
      </w:r>
      <w:r w:rsidRPr="00A56C9A">
        <w:t xml:space="preserve"> stealthy methods with a focus on detection evasion, rather than speed. </w:t>
      </w:r>
    </w:p>
    <w:p w14:paraId="608CB35E" w14:textId="26F48BEA" w:rsidR="00430A5D" w:rsidRPr="00A56C9A" w:rsidRDefault="00A56C9A" w:rsidP="00A56C9A">
      <w:pPr>
        <w:pStyle w:val="ListParagraph"/>
        <w:numPr>
          <w:ilvl w:val="0"/>
          <w:numId w:val="60"/>
        </w:numPr>
        <w:jc w:val="both"/>
      </w:pPr>
      <w:r w:rsidRPr="00A56C9A">
        <w:t>Ability to exploit automated tools, as well as manual methods of exploitation.</w:t>
      </w:r>
    </w:p>
    <w:p w14:paraId="10CA12B7" w14:textId="77777777" w:rsidR="00430A5D" w:rsidRPr="00430A5D" w:rsidRDefault="00430A5D" w:rsidP="00430A5D">
      <w:pPr>
        <w:jc w:val="both"/>
        <w:rPr>
          <w:b/>
          <w:bCs/>
        </w:rPr>
      </w:pPr>
      <w:r w:rsidRPr="00430A5D">
        <w:rPr>
          <w:b/>
          <w:bCs/>
        </w:rPr>
        <w:t>3.2 MITRE ATT&amp;CK Mapping</w:t>
      </w:r>
    </w:p>
    <w:p w14:paraId="333CA9BC" w14:textId="7FB22676" w:rsidR="00430A5D" w:rsidRPr="00430A5D" w:rsidRDefault="001807E2" w:rsidP="00430A5D">
      <w:pPr>
        <w:jc w:val="both"/>
      </w:pPr>
      <w:r w:rsidRPr="001807E2">
        <w:t>The proposed campaign was directly aligned with the MITRE ATT&amp;CK framework version 14 to the following tactics and techniques:</w:t>
      </w:r>
    </w:p>
    <w:tbl>
      <w:tblPr>
        <w:tblStyle w:val="GridTable1Light"/>
        <w:tblW w:w="9776" w:type="dxa"/>
        <w:tblLook w:val="04A0" w:firstRow="1" w:lastRow="0" w:firstColumn="1" w:lastColumn="0" w:noHBand="0" w:noVBand="1"/>
      </w:tblPr>
      <w:tblGrid>
        <w:gridCol w:w="1125"/>
        <w:gridCol w:w="2129"/>
        <w:gridCol w:w="1499"/>
        <w:gridCol w:w="5023"/>
      </w:tblGrid>
      <w:tr w:rsidR="00430A5D" w:rsidRPr="00430A5D" w14:paraId="27845530" w14:textId="77777777" w:rsidTr="00430A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B8D4E1" w14:textId="77777777" w:rsidR="00430A5D" w:rsidRPr="00430A5D" w:rsidRDefault="00430A5D" w:rsidP="00430A5D">
            <w:pPr>
              <w:jc w:val="cente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Tactic ID</w:t>
            </w:r>
          </w:p>
        </w:tc>
        <w:tc>
          <w:tcPr>
            <w:tcW w:w="0" w:type="auto"/>
            <w:hideMark/>
          </w:tcPr>
          <w:p w14:paraId="26CB7D14" w14:textId="77777777" w:rsidR="00430A5D" w:rsidRPr="00430A5D" w:rsidRDefault="00430A5D" w:rsidP="00430A5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Tactic Name</w:t>
            </w:r>
          </w:p>
        </w:tc>
        <w:tc>
          <w:tcPr>
            <w:tcW w:w="0" w:type="auto"/>
            <w:hideMark/>
          </w:tcPr>
          <w:p w14:paraId="678A2ABA" w14:textId="77777777" w:rsidR="00430A5D" w:rsidRPr="00430A5D" w:rsidRDefault="00430A5D" w:rsidP="00430A5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Technique ID</w:t>
            </w:r>
          </w:p>
        </w:tc>
        <w:tc>
          <w:tcPr>
            <w:tcW w:w="5023" w:type="dxa"/>
            <w:hideMark/>
          </w:tcPr>
          <w:p w14:paraId="3A95FFD5" w14:textId="77777777" w:rsidR="00430A5D" w:rsidRPr="00430A5D" w:rsidRDefault="00430A5D" w:rsidP="00430A5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Technique Name</w:t>
            </w:r>
          </w:p>
        </w:tc>
      </w:tr>
      <w:tr w:rsidR="00430A5D" w:rsidRPr="00430A5D" w14:paraId="68132E9C"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1AC4DEDE"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TA0043</w:t>
            </w:r>
          </w:p>
        </w:tc>
        <w:tc>
          <w:tcPr>
            <w:tcW w:w="0" w:type="auto"/>
            <w:hideMark/>
          </w:tcPr>
          <w:p w14:paraId="0DA6A89E"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Reconnaissance</w:t>
            </w:r>
          </w:p>
        </w:tc>
        <w:tc>
          <w:tcPr>
            <w:tcW w:w="0" w:type="auto"/>
            <w:hideMark/>
          </w:tcPr>
          <w:p w14:paraId="4D9F7131"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T1595.001</w:t>
            </w:r>
          </w:p>
        </w:tc>
        <w:tc>
          <w:tcPr>
            <w:tcW w:w="5023" w:type="dxa"/>
            <w:hideMark/>
          </w:tcPr>
          <w:p w14:paraId="78C63CB0"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Active Scanning – Scanning IP Blocks</w:t>
            </w:r>
          </w:p>
        </w:tc>
      </w:tr>
      <w:tr w:rsidR="00430A5D" w:rsidRPr="00430A5D" w14:paraId="452CE23F"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42F00E7B"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TA0043</w:t>
            </w:r>
          </w:p>
        </w:tc>
        <w:tc>
          <w:tcPr>
            <w:tcW w:w="0" w:type="auto"/>
            <w:hideMark/>
          </w:tcPr>
          <w:p w14:paraId="0E686F89"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Reconnaissance</w:t>
            </w:r>
          </w:p>
        </w:tc>
        <w:tc>
          <w:tcPr>
            <w:tcW w:w="0" w:type="auto"/>
            <w:hideMark/>
          </w:tcPr>
          <w:p w14:paraId="578B8EFE"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T1592</w:t>
            </w:r>
          </w:p>
        </w:tc>
        <w:tc>
          <w:tcPr>
            <w:tcW w:w="5023" w:type="dxa"/>
            <w:hideMark/>
          </w:tcPr>
          <w:p w14:paraId="1FF99745"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Gather Victim Host Information</w:t>
            </w:r>
          </w:p>
        </w:tc>
      </w:tr>
      <w:tr w:rsidR="00430A5D" w:rsidRPr="00430A5D" w14:paraId="3E650ACE"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65F05CDB"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TA0001</w:t>
            </w:r>
          </w:p>
        </w:tc>
        <w:tc>
          <w:tcPr>
            <w:tcW w:w="0" w:type="auto"/>
            <w:hideMark/>
          </w:tcPr>
          <w:p w14:paraId="512732D2"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Initial Access</w:t>
            </w:r>
          </w:p>
        </w:tc>
        <w:tc>
          <w:tcPr>
            <w:tcW w:w="0" w:type="auto"/>
            <w:hideMark/>
          </w:tcPr>
          <w:p w14:paraId="67D58664"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T1190</w:t>
            </w:r>
          </w:p>
        </w:tc>
        <w:tc>
          <w:tcPr>
            <w:tcW w:w="5023" w:type="dxa"/>
            <w:hideMark/>
          </w:tcPr>
          <w:p w14:paraId="05919DF2"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Exploit Public-Facing Application</w:t>
            </w:r>
          </w:p>
        </w:tc>
      </w:tr>
      <w:tr w:rsidR="00430A5D" w:rsidRPr="00430A5D" w14:paraId="44A52C95"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455C5C06"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TA0001</w:t>
            </w:r>
          </w:p>
        </w:tc>
        <w:tc>
          <w:tcPr>
            <w:tcW w:w="0" w:type="auto"/>
            <w:hideMark/>
          </w:tcPr>
          <w:p w14:paraId="03432E32"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Initial Access</w:t>
            </w:r>
          </w:p>
        </w:tc>
        <w:tc>
          <w:tcPr>
            <w:tcW w:w="0" w:type="auto"/>
            <w:hideMark/>
          </w:tcPr>
          <w:p w14:paraId="434FE9BD"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T1078</w:t>
            </w:r>
          </w:p>
        </w:tc>
        <w:tc>
          <w:tcPr>
            <w:tcW w:w="5023" w:type="dxa"/>
            <w:hideMark/>
          </w:tcPr>
          <w:p w14:paraId="6BC6CCA1"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Valid Accounts (following credential compromise)</w:t>
            </w:r>
          </w:p>
        </w:tc>
      </w:tr>
      <w:tr w:rsidR="00430A5D" w:rsidRPr="00430A5D" w14:paraId="2652EFFC"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0FAC1FC8"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TA0002</w:t>
            </w:r>
          </w:p>
        </w:tc>
        <w:tc>
          <w:tcPr>
            <w:tcW w:w="0" w:type="auto"/>
            <w:hideMark/>
          </w:tcPr>
          <w:p w14:paraId="594BF25A"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Execution</w:t>
            </w:r>
          </w:p>
        </w:tc>
        <w:tc>
          <w:tcPr>
            <w:tcW w:w="0" w:type="auto"/>
            <w:hideMark/>
          </w:tcPr>
          <w:p w14:paraId="519D5776"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T1059.003</w:t>
            </w:r>
          </w:p>
        </w:tc>
        <w:tc>
          <w:tcPr>
            <w:tcW w:w="5023" w:type="dxa"/>
            <w:hideMark/>
          </w:tcPr>
          <w:p w14:paraId="1C3131DF"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Command and Scripting Interpreter – Windows Command Shell</w:t>
            </w:r>
          </w:p>
        </w:tc>
      </w:tr>
      <w:tr w:rsidR="00430A5D" w:rsidRPr="00430A5D" w14:paraId="00FD721E"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56CD6452"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TA0002</w:t>
            </w:r>
          </w:p>
        </w:tc>
        <w:tc>
          <w:tcPr>
            <w:tcW w:w="0" w:type="auto"/>
            <w:hideMark/>
          </w:tcPr>
          <w:p w14:paraId="208E8C76"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Execution</w:t>
            </w:r>
          </w:p>
        </w:tc>
        <w:tc>
          <w:tcPr>
            <w:tcW w:w="0" w:type="auto"/>
            <w:hideMark/>
          </w:tcPr>
          <w:p w14:paraId="17AF4936"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T1059.004</w:t>
            </w:r>
          </w:p>
        </w:tc>
        <w:tc>
          <w:tcPr>
            <w:tcW w:w="5023" w:type="dxa"/>
            <w:hideMark/>
          </w:tcPr>
          <w:p w14:paraId="3A9854E4"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Command and Scripting Interpreter – Unix Shell</w:t>
            </w:r>
          </w:p>
        </w:tc>
      </w:tr>
      <w:tr w:rsidR="00430A5D" w:rsidRPr="00430A5D" w14:paraId="46AB327F"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160FA0B9"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TA0003</w:t>
            </w:r>
          </w:p>
        </w:tc>
        <w:tc>
          <w:tcPr>
            <w:tcW w:w="0" w:type="auto"/>
            <w:hideMark/>
          </w:tcPr>
          <w:p w14:paraId="7095990B"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Persistence</w:t>
            </w:r>
          </w:p>
        </w:tc>
        <w:tc>
          <w:tcPr>
            <w:tcW w:w="0" w:type="auto"/>
            <w:hideMark/>
          </w:tcPr>
          <w:p w14:paraId="361D3D69"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T1078.002</w:t>
            </w:r>
          </w:p>
        </w:tc>
        <w:tc>
          <w:tcPr>
            <w:tcW w:w="5023" w:type="dxa"/>
            <w:hideMark/>
          </w:tcPr>
          <w:p w14:paraId="1AC9B180"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Valid Accounts – Domain Accounts</w:t>
            </w:r>
          </w:p>
        </w:tc>
      </w:tr>
      <w:tr w:rsidR="00430A5D" w:rsidRPr="00430A5D" w14:paraId="33085334"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30BD186A"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TA0003</w:t>
            </w:r>
          </w:p>
        </w:tc>
        <w:tc>
          <w:tcPr>
            <w:tcW w:w="0" w:type="auto"/>
            <w:hideMark/>
          </w:tcPr>
          <w:p w14:paraId="615E7206"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Persistence</w:t>
            </w:r>
          </w:p>
        </w:tc>
        <w:tc>
          <w:tcPr>
            <w:tcW w:w="0" w:type="auto"/>
            <w:hideMark/>
          </w:tcPr>
          <w:p w14:paraId="7F493002"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T1136</w:t>
            </w:r>
          </w:p>
        </w:tc>
        <w:tc>
          <w:tcPr>
            <w:tcW w:w="5023" w:type="dxa"/>
            <w:hideMark/>
          </w:tcPr>
          <w:p w14:paraId="35C3C925"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Create Account (demonstration purposes)</w:t>
            </w:r>
          </w:p>
        </w:tc>
      </w:tr>
      <w:tr w:rsidR="00430A5D" w:rsidRPr="00430A5D" w14:paraId="341ABA7A"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616CC5A9"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TA0004</w:t>
            </w:r>
          </w:p>
        </w:tc>
        <w:tc>
          <w:tcPr>
            <w:tcW w:w="0" w:type="auto"/>
            <w:hideMark/>
          </w:tcPr>
          <w:p w14:paraId="24E7C115"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Privilege Escalation</w:t>
            </w:r>
          </w:p>
        </w:tc>
        <w:tc>
          <w:tcPr>
            <w:tcW w:w="0" w:type="auto"/>
            <w:hideMark/>
          </w:tcPr>
          <w:p w14:paraId="69E7108D"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T1068</w:t>
            </w:r>
          </w:p>
        </w:tc>
        <w:tc>
          <w:tcPr>
            <w:tcW w:w="5023" w:type="dxa"/>
            <w:hideMark/>
          </w:tcPr>
          <w:p w14:paraId="6072EDD4"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Exploitation for Privilege Escalation</w:t>
            </w:r>
          </w:p>
        </w:tc>
      </w:tr>
      <w:tr w:rsidR="00430A5D" w:rsidRPr="00430A5D" w14:paraId="32AFB082"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0070B9B5"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TA0004</w:t>
            </w:r>
          </w:p>
        </w:tc>
        <w:tc>
          <w:tcPr>
            <w:tcW w:w="0" w:type="auto"/>
            <w:hideMark/>
          </w:tcPr>
          <w:p w14:paraId="7F9110FE"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Privilege Escalation</w:t>
            </w:r>
          </w:p>
        </w:tc>
        <w:tc>
          <w:tcPr>
            <w:tcW w:w="0" w:type="auto"/>
            <w:hideMark/>
          </w:tcPr>
          <w:p w14:paraId="7B45E1F9"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T1078.002</w:t>
            </w:r>
          </w:p>
        </w:tc>
        <w:tc>
          <w:tcPr>
            <w:tcW w:w="5023" w:type="dxa"/>
            <w:hideMark/>
          </w:tcPr>
          <w:p w14:paraId="42FB0305"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Valid Accounts – Domain Accounts</w:t>
            </w:r>
          </w:p>
        </w:tc>
      </w:tr>
      <w:tr w:rsidR="00430A5D" w:rsidRPr="00430A5D" w14:paraId="79215AB8"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19132EF7"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TA0006</w:t>
            </w:r>
          </w:p>
        </w:tc>
        <w:tc>
          <w:tcPr>
            <w:tcW w:w="0" w:type="auto"/>
            <w:hideMark/>
          </w:tcPr>
          <w:p w14:paraId="0FFD7501"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Credential Access</w:t>
            </w:r>
          </w:p>
        </w:tc>
        <w:tc>
          <w:tcPr>
            <w:tcW w:w="0" w:type="auto"/>
            <w:hideMark/>
          </w:tcPr>
          <w:p w14:paraId="097E4E7B"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T1003.001</w:t>
            </w:r>
          </w:p>
        </w:tc>
        <w:tc>
          <w:tcPr>
            <w:tcW w:w="5023" w:type="dxa"/>
            <w:hideMark/>
          </w:tcPr>
          <w:p w14:paraId="4D95711E"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OS Credential Dumping – LSASS Memory</w:t>
            </w:r>
          </w:p>
        </w:tc>
      </w:tr>
      <w:tr w:rsidR="00430A5D" w:rsidRPr="00430A5D" w14:paraId="1C07D5F0"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0FA24859"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TA0006</w:t>
            </w:r>
          </w:p>
        </w:tc>
        <w:tc>
          <w:tcPr>
            <w:tcW w:w="0" w:type="auto"/>
            <w:hideMark/>
          </w:tcPr>
          <w:p w14:paraId="5FBE296A"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Credential Access</w:t>
            </w:r>
          </w:p>
        </w:tc>
        <w:tc>
          <w:tcPr>
            <w:tcW w:w="0" w:type="auto"/>
            <w:hideMark/>
          </w:tcPr>
          <w:p w14:paraId="1D47B25C"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T1003.002</w:t>
            </w:r>
          </w:p>
        </w:tc>
        <w:tc>
          <w:tcPr>
            <w:tcW w:w="5023" w:type="dxa"/>
            <w:hideMark/>
          </w:tcPr>
          <w:p w14:paraId="629227A5"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OS Credential Dumping – Security Account Manager</w:t>
            </w:r>
          </w:p>
        </w:tc>
      </w:tr>
      <w:tr w:rsidR="00430A5D" w:rsidRPr="00430A5D" w14:paraId="348E0A09"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73A7085D"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TA0007</w:t>
            </w:r>
          </w:p>
        </w:tc>
        <w:tc>
          <w:tcPr>
            <w:tcW w:w="0" w:type="auto"/>
            <w:hideMark/>
          </w:tcPr>
          <w:p w14:paraId="69F8D01E"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Discovery</w:t>
            </w:r>
          </w:p>
        </w:tc>
        <w:tc>
          <w:tcPr>
            <w:tcW w:w="0" w:type="auto"/>
            <w:hideMark/>
          </w:tcPr>
          <w:p w14:paraId="09550451"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T1018</w:t>
            </w:r>
          </w:p>
        </w:tc>
        <w:tc>
          <w:tcPr>
            <w:tcW w:w="5023" w:type="dxa"/>
            <w:hideMark/>
          </w:tcPr>
          <w:p w14:paraId="1D933CBE"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Remote System Discovery</w:t>
            </w:r>
          </w:p>
        </w:tc>
      </w:tr>
      <w:tr w:rsidR="00430A5D" w:rsidRPr="00430A5D" w14:paraId="5BC22B9C"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4823B9E9"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TA0007</w:t>
            </w:r>
          </w:p>
        </w:tc>
        <w:tc>
          <w:tcPr>
            <w:tcW w:w="0" w:type="auto"/>
            <w:hideMark/>
          </w:tcPr>
          <w:p w14:paraId="1D9FF3CB"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Discovery</w:t>
            </w:r>
          </w:p>
        </w:tc>
        <w:tc>
          <w:tcPr>
            <w:tcW w:w="0" w:type="auto"/>
            <w:hideMark/>
          </w:tcPr>
          <w:p w14:paraId="1C58658D"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T1087.002</w:t>
            </w:r>
          </w:p>
        </w:tc>
        <w:tc>
          <w:tcPr>
            <w:tcW w:w="5023" w:type="dxa"/>
            <w:hideMark/>
          </w:tcPr>
          <w:p w14:paraId="063C8B8C"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Account Discovery – Domain Account</w:t>
            </w:r>
          </w:p>
        </w:tc>
      </w:tr>
      <w:tr w:rsidR="00430A5D" w:rsidRPr="00430A5D" w14:paraId="0EAF12C7"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430FF0E3"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TA0007</w:t>
            </w:r>
          </w:p>
        </w:tc>
        <w:tc>
          <w:tcPr>
            <w:tcW w:w="0" w:type="auto"/>
            <w:hideMark/>
          </w:tcPr>
          <w:p w14:paraId="55991FE9"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Discovery</w:t>
            </w:r>
          </w:p>
        </w:tc>
        <w:tc>
          <w:tcPr>
            <w:tcW w:w="0" w:type="auto"/>
            <w:hideMark/>
          </w:tcPr>
          <w:p w14:paraId="6E6A199D"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T1482</w:t>
            </w:r>
          </w:p>
        </w:tc>
        <w:tc>
          <w:tcPr>
            <w:tcW w:w="5023" w:type="dxa"/>
            <w:hideMark/>
          </w:tcPr>
          <w:p w14:paraId="7765926B"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Domain Trust Discovery</w:t>
            </w:r>
          </w:p>
        </w:tc>
      </w:tr>
      <w:tr w:rsidR="00430A5D" w:rsidRPr="00430A5D" w14:paraId="12F410FE"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6D70122A"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TA0008</w:t>
            </w:r>
          </w:p>
        </w:tc>
        <w:tc>
          <w:tcPr>
            <w:tcW w:w="0" w:type="auto"/>
            <w:hideMark/>
          </w:tcPr>
          <w:p w14:paraId="7F75C619"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Lateral Movement</w:t>
            </w:r>
          </w:p>
        </w:tc>
        <w:tc>
          <w:tcPr>
            <w:tcW w:w="0" w:type="auto"/>
            <w:hideMark/>
          </w:tcPr>
          <w:p w14:paraId="643D9C33"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T1021.001</w:t>
            </w:r>
          </w:p>
        </w:tc>
        <w:tc>
          <w:tcPr>
            <w:tcW w:w="5023" w:type="dxa"/>
            <w:hideMark/>
          </w:tcPr>
          <w:p w14:paraId="2A9E38C1"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Remote Services – Remote Desktop Protocol</w:t>
            </w:r>
          </w:p>
        </w:tc>
      </w:tr>
      <w:tr w:rsidR="00430A5D" w:rsidRPr="00430A5D" w14:paraId="1217A916"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383CA1B0"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TA0008</w:t>
            </w:r>
          </w:p>
        </w:tc>
        <w:tc>
          <w:tcPr>
            <w:tcW w:w="0" w:type="auto"/>
            <w:hideMark/>
          </w:tcPr>
          <w:p w14:paraId="0913A65F"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Lateral Movement</w:t>
            </w:r>
          </w:p>
        </w:tc>
        <w:tc>
          <w:tcPr>
            <w:tcW w:w="0" w:type="auto"/>
            <w:hideMark/>
          </w:tcPr>
          <w:p w14:paraId="51E23E49"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T1021.002</w:t>
            </w:r>
          </w:p>
        </w:tc>
        <w:tc>
          <w:tcPr>
            <w:tcW w:w="5023" w:type="dxa"/>
            <w:hideMark/>
          </w:tcPr>
          <w:p w14:paraId="6F7C6410"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Remote Services – SMB / Windows Admin Shares</w:t>
            </w:r>
          </w:p>
        </w:tc>
      </w:tr>
      <w:tr w:rsidR="00430A5D" w:rsidRPr="00430A5D" w14:paraId="18FFE139"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30BE5A6E"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TA0009</w:t>
            </w:r>
          </w:p>
        </w:tc>
        <w:tc>
          <w:tcPr>
            <w:tcW w:w="0" w:type="auto"/>
            <w:hideMark/>
          </w:tcPr>
          <w:p w14:paraId="119FF299"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Collection</w:t>
            </w:r>
          </w:p>
        </w:tc>
        <w:tc>
          <w:tcPr>
            <w:tcW w:w="0" w:type="auto"/>
            <w:hideMark/>
          </w:tcPr>
          <w:p w14:paraId="402A99BE"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T1005</w:t>
            </w:r>
          </w:p>
        </w:tc>
        <w:tc>
          <w:tcPr>
            <w:tcW w:w="5023" w:type="dxa"/>
            <w:hideMark/>
          </w:tcPr>
          <w:p w14:paraId="3D58F6C6"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Data from Local System</w:t>
            </w:r>
          </w:p>
        </w:tc>
      </w:tr>
      <w:tr w:rsidR="00430A5D" w:rsidRPr="00430A5D" w14:paraId="24D79B91"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2B7012A3"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lastRenderedPageBreak/>
              <w:t>TA0009</w:t>
            </w:r>
          </w:p>
        </w:tc>
        <w:tc>
          <w:tcPr>
            <w:tcW w:w="0" w:type="auto"/>
            <w:hideMark/>
          </w:tcPr>
          <w:p w14:paraId="0587C345"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Collection</w:t>
            </w:r>
          </w:p>
        </w:tc>
        <w:tc>
          <w:tcPr>
            <w:tcW w:w="0" w:type="auto"/>
            <w:hideMark/>
          </w:tcPr>
          <w:p w14:paraId="445AEF8E"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T1039</w:t>
            </w:r>
          </w:p>
        </w:tc>
        <w:tc>
          <w:tcPr>
            <w:tcW w:w="5023" w:type="dxa"/>
            <w:hideMark/>
          </w:tcPr>
          <w:p w14:paraId="6FA4EAFB"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Data from Network Shared Drive</w:t>
            </w:r>
          </w:p>
        </w:tc>
      </w:tr>
      <w:tr w:rsidR="00430A5D" w:rsidRPr="00430A5D" w14:paraId="3A7EB736" w14:textId="77777777" w:rsidTr="00430A5D">
        <w:tc>
          <w:tcPr>
            <w:cnfStyle w:val="001000000000" w:firstRow="0" w:lastRow="0" w:firstColumn="1" w:lastColumn="0" w:oddVBand="0" w:evenVBand="0" w:oddHBand="0" w:evenHBand="0" w:firstRowFirstColumn="0" w:firstRowLastColumn="0" w:lastRowFirstColumn="0" w:lastRowLastColumn="0"/>
            <w:tcW w:w="0" w:type="auto"/>
            <w:hideMark/>
          </w:tcPr>
          <w:p w14:paraId="7E77D13B" w14:textId="77777777" w:rsidR="00430A5D" w:rsidRPr="00430A5D" w:rsidRDefault="00430A5D" w:rsidP="00430A5D">
            <w:pPr>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TA0011</w:t>
            </w:r>
          </w:p>
        </w:tc>
        <w:tc>
          <w:tcPr>
            <w:tcW w:w="0" w:type="auto"/>
            <w:hideMark/>
          </w:tcPr>
          <w:p w14:paraId="55A2B02E" w14:textId="1E3F7870"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 xml:space="preserve">Command and </w:t>
            </w:r>
            <w:r w:rsidR="001807E2" w:rsidRPr="00430A5D">
              <w:rPr>
                <w:rFonts w:ascii="Times New Roman" w:eastAsia="Times New Roman" w:hAnsi="Times New Roman" w:cs="Times New Roman"/>
                <w:kern w:val="0"/>
                <w14:ligatures w14:val="none"/>
              </w:rPr>
              <w:t>control</w:t>
            </w:r>
          </w:p>
        </w:tc>
        <w:tc>
          <w:tcPr>
            <w:tcW w:w="0" w:type="auto"/>
            <w:hideMark/>
          </w:tcPr>
          <w:p w14:paraId="5D4DB657"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T1071.001</w:t>
            </w:r>
          </w:p>
        </w:tc>
        <w:tc>
          <w:tcPr>
            <w:tcW w:w="5023" w:type="dxa"/>
            <w:hideMark/>
          </w:tcPr>
          <w:p w14:paraId="09591B73" w14:textId="77777777" w:rsidR="00430A5D" w:rsidRPr="00430A5D" w:rsidRDefault="00430A5D" w:rsidP="00430A5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430A5D">
              <w:rPr>
                <w:rFonts w:ascii="Times New Roman" w:eastAsia="Times New Roman" w:hAnsi="Times New Roman" w:cs="Times New Roman"/>
                <w:kern w:val="0"/>
                <w14:ligatures w14:val="none"/>
              </w:rPr>
              <w:t>Application Layer Protocol – Web Protocols (Metasploit handlers)</w:t>
            </w:r>
          </w:p>
        </w:tc>
      </w:tr>
    </w:tbl>
    <w:p w14:paraId="2832E3AC" w14:textId="1B609830" w:rsidR="00430A5D" w:rsidRDefault="00430A5D" w:rsidP="00430A5D">
      <w:pPr>
        <w:jc w:val="center"/>
      </w:pPr>
      <w:proofErr w:type="gramStart"/>
      <w:r>
        <w:t>Table :</w:t>
      </w:r>
      <w:proofErr w:type="gramEnd"/>
      <w:r w:rsidR="001807E2">
        <w:t xml:space="preserve"> </w:t>
      </w:r>
      <w:r w:rsidRPr="00430A5D">
        <w:t>MITRE ATT&amp;CK Techniques Mapping Table</w:t>
      </w:r>
    </w:p>
    <w:p w14:paraId="30040891" w14:textId="77777777" w:rsidR="00430A5D" w:rsidRDefault="00430A5D">
      <w:pPr>
        <w:rPr>
          <w:b/>
          <w:bCs/>
        </w:rPr>
      </w:pPr>
      <w:r>
        <w:rPr>
          <w:b/>
          <w:bCs/>
        </w:rPr>
        <w:br w:type="page"/>
      </w:r>
    </w:p>
    <w:p w14:paraId="167FB37E" w14:textId="6B467D6D" w:rsidR="00430A5D" w:rsidRPr="00945CF2" w:rsidRDefault="00945CF2" w:rsidP="00945CF2">
      <w:pPr>
        <w:pStyle w:val="Heading1"/>
        <w:jc w:val="center"/>
        <w:rPr>
          <w:b/>
          <w:bCs/>
          <w:color w:val="auto"/>
        </w:rPr>
      </w:pPr>
      <w:r>
        <w:rPr>
          <w:b/>
          <w:bCs/>
          <w:color w:val="auto"/>
        </w:rPr>
        <w:lastRenderedPageBreak/>
        <w:t>2.</w:t>
      </w:r>
      <w:r w:rsidR="00430A5D" w:rsidRPr="00945CF2">
        <w:rPr>
          <w:b/>
          <w:bCs/>
          <w:color w:val="auto"/>
        </w:rPr>
        <w:t>4 Laboratory Environment Design</w:t>
      </w:r>
    </w:p>
    <w:p w14:paraId="3C15B640" w14:textId="77777777" w:rsidR="00430A5D" w:rsidRPr="00430A5D" w:rsidRDefault="00430A5D" w:rsidP="00430A5D">
      <w:pPr>
        <w:jc w:val="both"/>
        <w:rPr>
          <w:b/>
          <w:bCs/>
        </w:rPr>
      </w:pPr>
      <w:r w:rsidRPr="00430A5D">
        <w:rPr>
          <w:b/>
          <w:bCs/>
        </w:rPr>
        <w:t>4.1 Network Architecture</w:t>
      </w:r>
    </w:p>
    <w:p w14:paraId="27FD880C" w14:textId="49D94ACB" w:rsidR="00430A5D" w:rsidRPr="00430A5D" w:rsidRDefault="00326174" w:rsidP="00430A5D">
      <w:pPr>
        <w:jc w:val="both"/>
      </w:pPr>
      <w:r w:rsidRPr="00326174">
        <w:t>The laboratory setting was meant to be a realistic small-to-medium enterprise network topology with the right kind of segmentation. The network was configured with subnet 192.168.189.0/24 and a gateway of 192.168.189.2 to give isolated NAT connectivity without any external access to the internet.</w:t>
      </w:r>
    </w:p>
    <w:p w14:paraId="6DA44962" w14:textId="32E03175" w:rsidR="00D0162D" w:rsidRDefault="00D0162D" w:rsidP="00430A5D">
      <w:pPr>
        <w:jc w:val="both"/>
      </w:pPr>
      <w:r>
        <w:rPr>
          <w:noProof/>
        </w:rPr>
        <w:drawing>
          <wp:inline distT="0" distB="0" distL="0" distR="0" wp14:anchorId="36CE8225" wp14:editId="040EFD35">
            <wp:extent cx="5986130" cy="3367198"/>
            <wp:effectExtent l="0" t="0" r="0" b="5080"/>
            <wp:docPr id="6968764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12526" cy="3382046"/>
                    </a:xfrm>
                    <a:prstGeom prst="rect">
                      <a:avLst/>
                    </a:prstGeom>
                    <a:noFill/>
                  </pic:spPr>
                </pic:pic>
              </a:graphicData>
            </a:graphic>
          </wp:inline>
        </w:drawing>
      </w:r>
    </w:p>
    <w:p w14:paraId="1186BC9D" w14:textId="77777777" w:rsidR="00A56C9A" w:rsidRDefault="00A56C9A" w:rsidP="00430A5D">
      <w:pPr>
        <w:jc w:val="both"/>
      </w:pPr>
      <w:r w:rsidRPr="00A56C9A">
        <w:t>Description: DIRB directory listing of 192.168.189.138 with found web directories of /</w:t>
      </w:r>
      <w:proofErr w:type="spellStart"/>
      <w:r w:rsidRPr="00A56C9A">
        <w:t>wordpress</w:t>
      </w:r>
      <w:proofErr w:type="spellEnd"/>
      <w:r w:rsidRPr="00A56C9A">
        <w:t xml:space="preserve">/ and </w:t>
      </w:r>
      <w:proofErr w:type="spellStart"/>
      <w:r w:rsidRPr="00A56C9A">
        <w:t>phpBB</w:t>
      </w:r>
      <w:proofErr w:type="spellEnd"/>
      <w:r w:rsidRPr="00A56C9A">
        <w:t>/ and administrative interfaces. This screenshot shows the first reconnaissance stage that recognizes attack surfaces on the web server VM.</w:t>
      </w:r>
    </w:p>
    <w:p w14:paraId="3C066C64" w14:textId="7E9E1489" w:rsidR="00D0162D" w:rsidRDefault="00D0162D" w:rsidP="00430A5D">
      <w:pPr>
        <w:jc w:val="both"/>
      </w:pPr>
      <w:r>
        <w:rPr>
          <w:noProof/>
        </w:rPr>
        <w:lastRenderedPageBreak/>
        <w:drawing>
          <wp:inline distT="0" distB="0" distL="0" distR="0" wp14:anchorId="5B14E867" wp14:editId="06BFB853">
            <wp:extent cx="5904614" cy="3321345"/>
            <wp:effectExtent l="0" t="0" r="1270" b="0"/>
            <wp:docPr id="14927323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15230" cy="3327317"/>
                    </a:xfrm>
                    <a:prstGeom prst="rect">
                      <a:avLst/>
                    </a:prstGeom>
                    <a:noFill/>
                  </pic:spPr>
                </pic:pic>
              </a:graphicData>
            </a:graphic>
          </wp:inline>
        </w:drawing>
      </w:r>
    </w:p>
    <w:p w14:paraId="25DBFF36" w14:textId="31DD95B5" w:rsidR="00430A5D" w:rsidRPr="00430A5D" w:rsidRDefault="00A56C9A" w:rsidP="00430A5D">
      <w:pPr>
        <w:jc w:val="both"/>
      </w:pPr>
      <w:r w:rsidRPr="00A56C9A">
        <w:t>Description: DIRB scan output of further directory structure with /assets, /</w:t>
      </w:r>
      <w:proofErr w:type="spellStart"/>
      <w:r w:rsidRPr="00A56C9A">
        <w:t>cgi</w:t>
      </w:r>
      <w:proofErr w:type="spellEnd"/>
      <w:r w:rsidRPr="00A56C9A">
        <w:t>-bin, /evil, /gallery2, /icon, /images, /</w:t>
      </w:r>
      <w:proofErr w:type="spellStart"/>
      <w:r w:rsidRPr="00A56C9A">
        <w:t>javascript</w:t>
      </w:r>
      <w:proofErr w:type="spellEnd"/>
      <w:r w:rsidRPr="00A56C9A">
        <w:t>, /</w:t>
      </w:r>
      <w:proofErr w:type="spellStart"/>
      <w:r w:rsidRPr="00A56C9A">
        <w:t>phpBB</w:t>
      </w:r>
      <w:proofErr w:type="spellEnd"/>
      <w:r w:rsidRPr="00A56C9A">
        <w:t>, and /</w:t>
      </w:r>
      <w:proofErr w:type="spellStart"/>
      <w:r w:rsidRPr="00A56C9A">
        <w:t>phpmyadmin</w:t>
      </w:r>
      <w:proofErr w:type="spellEnd"/>
      <w:r w:rsidRPr="00A56C9A">
        <w:t>/ directories. This detailed list provided several possible points of entry to exploit.</w:t>
      </w:r>
    </w:p>
    <w:p w14:paraId="03DA8BFE" w14:textId="77777777" w:rsidR="00430A5D" w:rsidRPr="00430A5D" w:rsidRDefault="00430A5D" w:rsidP="00430A5D">
      <w:pPr>
        <w:jc w:val="both"/>
        <w:rPr>
          <w:b/>
          <w:bCs/>
        </w:rPr>
      </w:pPr>
      <w:r w:rsidRPr="00430A5D">
        <w:rPr>
          <w:b/>
          <w:bCs/>
        </w:rPr>
        <w:t>4.2 Virtual Machine Configuration</w:t>
      </w:r>
    </w:p>
    <w:p w14:paraId="72394CC9" w14:textId="77777777" w:rsidR="00430A5D" w:rsidRPr="00430A5D" w:rsidRDefault="00430A5D" w:rsidP="00430A5D">
      <w:pPr>
        <w:jc w:val="both"/>
      </w:pPr>
      <w:r w:rsidRPr="00430A5D">
        <w:rPr>
          <w:b/>
          <w:bCs/>
        </w:rPr>
        <w:t>VM-1: Windows Server 2019 Domain Controller (192.168.189.136)</w:t>
      </w:r>
    </w:p>
    <w:p w14:paraId="5942212F" w14:textId="77777777" w:rsidR="00A56C9A" w:rsidRDefault="00A56C9A" w:rsidP="00A56C9A">
      <w:pPr>
        <w:jc w:val="both"/>
      </w:pPr>
      <w:r w:rsidRPr="00A56C9A">
        <w:t>This was the simulated Active Directory Domain Controller of the domain of dip.org. Configuration included:</w:t>
      </w:r>
    </w:p>
    <w:p w14:paraId="112D22FA" w14:textId="25FF969F" w:rsidR="00430A5D" w:rsidRPr="00430A5D" w:rsidRDefault="00430A5D" w:rsidP="00430A5D">
      <w:pPr>
        <w:numPr>
          <w:ilvl w:val="0"/>
          <w:numId w:val="47"/>
        </w:numPr>
        <w:jc w:val="both"/>
      </w:pPr>
      <w:r w:rsidRPr="00430A5D">
        <w:t>Operating System: Windows Server 2019 Standard Evaluation (Build 17763)</w:t>
      </w:r>
    </w:p>
    <w:p w14:paraId="0BA38486" w14:textId="77777777" w:rsidR="00430A5D" w:rsidRPr="00430A5D" w:rsidRDefault="00430A5D" w:rsidP="00430A5D">
      <w:pPr>
        <w:numPr>
          <w:ilvl w:val="0"/>
          <w:numId w:val="47"/>
        </w:numPr>
        <w:jc w:val="both"/>
      </w:pPr>
      <w:r w:rsidRPr="00430A5D">
        <w:t>Hostname: WIN-DEC8C8L907G</w:t>
      </w:r>
    </w:p>
    <w:p w14:paraId="1B1FC8E5" w14:textId="77777777" w:rsidR="00430A5D" w:rsidRPr="00430A5D" w:rsidRDefault="00430A5D" w:rsidP="00430A5D">
      <w:pPr>
        <w:numPr>
          <w:ilvl w:val="0"/>
          <w:numId w:val="47"/>
        </w:numPr>
        <w:jc w:val="both"/>
      </w:pPr>
      <w:r w:rsidRPr="00430A5D">
        <w:t>Domain: dip.org</w:t>
      </w:r>
    </w:p>
    <w:p w14:paraId="2D6AC638" w14:textId="77777777" w:rsidR="00430A5D" w:rsidRPr="00430A5D" w:rsidRDefault="00430A5D" w:rsidP="00430A5D">
      <w:pPr>
        <w:numPr>
          <w:ilvl w:val="0"/>
          <w:numId w:val="47"/>
        </w:numPr>
        <w:jc w:val="both"/>
      </w:pPr>
      <w:r w:rsidRPr="00430A5D">
        <w:t>Services: DNS (port 53), Kerberos (ports 88, 464), LDAP (ports 389, 3268, 3269), SMB (port 445), RPC (multiple high ports)</w:t>
      </w:r>
    </w:p>
    <w:p w14:paraId="744321B1" w14:textId="77777777" w:rsidR="00430A5D" w:rsidRPr="00430A5D" w:rsidRDefault="00430A5D" w:rsidP="00430A5D">
      <w:pPr>
        <w:numPr>
          <w:ilvl w:val="0"/>
          <w:numId w:val="47"/>
        </w:numPr>
        <w:jc w:val="both"/>
      </w:pPr>
      <w:r w:rsidRPr="00430A5D">
        <w:t>Deliberately Weak Configuration: SMB signing not required, LLMNR/NBT-NS enabled, outdated security baselines</w:t>
      </w:r>
    </w:p>
    <w:p w14:paraId="2A2B4788" w14:textId="6023881F" w:rsidR="00D0162D" w:rsidRDefault="00D0162D" w:rsidP="00430A5D">
      <w:pPr>
        <w:jc w:val="both"/>
      </w:pPr>
      <w:r>
        <w:rPr>
          <w:noProof/>
        </w:rPr>
        <w:lastRenderedPageBreak/>
        <w:drawing>
          <wp:inline distT="0" distB="0" distL="0" distR="0" wp14:anchorId="5575EFF0" wp14:editId="42A67412">
            <wp:extent cx="5879805" cy="3307391"/>
            <wp:effectExtent l="0" t="0" r="6985" b="7620"/>
            <wp:docPr id="9222981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3912" cy="3320951"/>
                    </a:xfrm>
                    <a:prstGeom prst="rect">
                      <a:avLst/>
                    </a:prstGeom>
                    <a:noFill/>
                  </pic:spPr>
                </pic:pic>
              </a:graphicData>
            </a:graphic>
          </wp:inline>
        </w:drawing>
      </w:r>
    </w:p>
    <w:p w14:paraId="68F6CA09" w14:textId="77777777" w:rsidR="00A56C9A" w:rsidRDefault="00430A5D" w:rsidP="00430A5D">
      <w:pPr>
        <w:jc w:val="both"/>
      </w:pPr>
      <w:r w:rsidRPr="00430A5D">
        <w:t xml:space="preserve">Description: </w:t>
      </w:r>
      <w:proofErr w:type="spellStart"/>
      <w:r w:rsidRPr="00430A5D">
        <w:t>CrackMapExec</w:t>
      </w:r>
      <w:proofErr w:type="spellEnd"/>
      <w:r w:rsidRPr="00430A5D">
        <w:t xml:space="preserve"> SMB authentication attempts against 192.168.189.136 showing multiple domain accounts with STATUS_LOGON_FAILURE, followed by successful authentication for user "Dip4091" confirming credential compromise. </w:t>
      </w:r>
      <w:r w:rsidR="00A56C9A" w:rsidRPr="00A56C9A">
        <w:t xml:space="preserve">This indicates a successful credential access against the domain controller. </w:t>
      </w:r>
    </w:p>
    <w:p w14:paraId="49C0083C" w14:textId="321EF702" w:rsidR="00430A5D" w:rsidRPr="00430A5D" w:rsidRDefault="00430A5D" w:rsidP="00430A5D">
      <w:pPr>
        <w:jc w:val="both"/>
      </w:pPr>
      <w:r w:rsidRPr="00430A5D">
        <w:rPr>
          <w:b/>
          <w:bCs/>
        </w:rPr>
        <w:t>VM-2: Linux Web Server (192.168.189.128/192.168.189.138)</w:t>
      </w:r>
    </w:p>
    <w:p w14:paraId="6DED8CFA" w14:textId="77777777" w:rsidR="00A56C9A" w:rsidRDefault="00A56C9A" w:rsidP="00A56C9A">
      <w:pPr>
        <w:jc w:val="both"/>
      </w:pPr>
      <w:r w:rsidRPr="00A56C9A">
        <w:t xml:space="preserve">A Metasploitable2-Linux system that has been compromised with several vulnerable web applications: </w:t>
      </w:r>
    </w:p>
    <w:p w14:paraId="53E95631" w14:textId="37FC87AB" w:rsidR="00430A5D" w:rsidRPr="00430A5D" w:rsidRDefault="00430A5D" w:rsidP="00430A5D">
      <w:pPr>
        <w:numPr>
          <w:ilvl w:val="0"/>
          <w:numId w:val="48"/>
        </w:numPr>
        <w:jc w:val="both"/>
      </w:pPr>
      <w:r w:rsidRPr="00430A5D">
        <w:t>Operating System: Linux 2.6.X (Metasploitable2 distribution)</w:t>
      </w:r>
    </w:p>
    <w:p w14:paraId="399C6A05" w14:textId="77777777" w:rsidR="00430A5D" w:rsidRPr="00430A5D" w:rsidRDefault="00430A5D" w:rsidP="00430A5D">
      <w:pPr>
        <w:numPr>
          <w:ilvl w:val="0"/>
          <w:numId w:val="48"/>
        </w:numPr>
        <w:jc w:val="both"/>
      </w:pPr>
      <w:r w:rsidRPr="00430A5D">
        <w:t xml:space="preserve">Hostname: </w:t>
      </w:r>
      <w:proofErr w:type="spellStart"/>
      <w:r w:rsidRPr="00430A5D">
        <w:t>metasploitable</w:t>
      </w:r>
      <w:proofErr w:type="spellEnd"/>
    </w:p>
    <w:p w14:paraId="409C21F3" w14:textId="77777777" w:rsidR="00430A5D" w:rsidRPr="00430A5D" w:rsidRDefault="00430A5D" w:rsidP="00430A5D">
      <w:pPr>
        <w:numPr>
          <w:ilvl w:val="0"/>
          <w:numId w:val="48"/>
        </w:numPr>
        <w:jc w:val="both"/>
      </w:pPr>
      <w:r w:rsidRPr="00430A5D">
        <w:t>Services: HTTP (port 80), FTP (port 21), SSH (port 22), Telnet (port 23), SMTP (port 25), DNS (port 53)</w:t>
      </w:r>
    </w:p>
    <w:p w14:paraId="40CF42D7" w14:textId="77777777" w:rsidR="00430A5D" w:rsidRPr="00430A5D" w:rsidRDefault="00430A5D" w:rsidP="00430A5D">
      <w:pPr>
        <w:numPr>
          <w:ilvl w:val="0"/>
          <w:numId w:val="48"/>
        </w:numPr>
        <w:jc w:val="both"/>
      </w:pPr>
      <w:r w:rsidRPr="00430A5D">
        <w:t xml:space="preserve">Vulnerable Applications: WordPress, Joomla, </w:t>
      </w:r>
      <w:proofErr w:type="spellStart"/>
      <w:r w:rsidRPr="00430A5D">
        <w:t>phpBB</w:t>
      </w:r>
      <w:proofErr w:type="spellEnd"/>
      <w:r w:rsidRPr="00430A5D">
        <w:t xml:space="preserve">, </w:t>
      </w:r>
      <w:proofErr w:type="spellStart"/>
      <w:r w:rsidRPr="00430A5D">
        <w:t>PHPMyAdmin</w:t>
      </w:r>
      <w:proofErr w:type="spellEnd"/>
      <w:r w:rsidRPr="00430A5D">
        <w:t>, multiple known CVE-vulnerable services</w:t>
      </w:r>
    </w:p>
    <w:p w14:paraId="6A440A98" w14:textId="77777777" w:rsidR="00430A5D" w:rsidRPr="00430A5D" w:rsidRDefault="00430A5D" w:rsidP="00430A5D">
      <w:pPr>
        <w:numPr>
          <w:ilvl w:val="0"/>
          <w:numId w:val="48"/>
        </w:numPr>
        <w:jc w:val="both"/>
      </w:pPr>
      <w:r w:rsidRPr="00430A5D">
        <w:t>Network Address: Observed at both 192.168.189.128 and 192.168.189.138 across different scans</w:t>
      </w:r>
    </w:p>
    <w:p w14:paraId="4F5756EA" w14:textId="4129C71E" w:rsidR="00430A5D" w:rsidRPr="00430A5D" w:rsidRDefault="00D0162D" w:rsidP="00430A5D">
      <w:pPr>
        <w:jc w:val="both"/>
      </w:pPr>
      <w:r>
        <w:rPr>
          <w:noProof/>
        </w:rPr>
        <w:lastRenderedPageBreak/>
        <w:drawing>
          <wp:inline distT="0" distB="0" distL="0" distR="0" wp14:anchorId="0A310D71" wp14:editId="0CF93391">
            <wp:extent cx="6064102" cy="3411057"/>
            <wp:effectExtent l="0" t="0" r="0" b="0"/>
            <wp:docPr id="15895886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85952" cy="3423348"/>
                    </a:xfrm>
                    <a:prstGeom prst="rect">
                      <a:avLst/>
                    </a:prstGeom>
                    <a:noFill/>
                  </pic:spPr>
                </pic:pic>
              </a:graphicData>
            </a:graphic>
          </wp:inline>
        </w:drawing>
      </w:r>
      <w:r w:rsidR="00A56C9A" w:rsidRPr="00A56C9A">
        <w:rPr>
          <w:rFonts w:ascii="Segoe UI" w:hAnsi="Segoe UI" w:cs="Segoe UI"/>
          <w:color w:val="60657B"/>
          <w:shd w:val="clear" w:color="auto" w:fill="FFFFFF"/>
        </w:rPr>
        <w:t xml:space="preserve"> </w:t>
      </w:r>
      <w:r w:rsidR="00A56C9A" w:rsidRPr="00A56C9A">
        <w:t xml:space="preserve">Description: Joomla install page that displays broken Joomla deployment with </w:t>
      </w:r>
      <w:proofErr w:type="spellStart"/>
      <w:r w:rsidR="00A56C9A" w:rsidRPr="00A56C9A">
        <w:t>XCloner</w:t>
      </w:r>
      <w:proofErr w:type="spellEnd"/>
      <w:r w:rsidR="00A56C9A" w:rsidRPr="00A56C9A">
        <w:t xml:space="preserve"> 2.1 component article in view. This is the vulnerable web app component to be exploited by initial access to VM-2.</w:t>
      </w:r>
    </w:p>
    <w:p w14:paraId="1B0DD3CA" w14:textId="77777777" w:rsidR="00D0162D" w:rsidRDefault="00D0162D" w:rsidP="00430A5D">
      <w:pPr>
        <w:jc w:val="both"/>
      </w:pPr>
      <w:r>
        <w:rPr>
          <w:noProof/>
        </w:rPr>
        <w:drawing>
          <wp:inline distT="0" distB="0" distL="0" distR="0" wp14:anchorId="2B90E4C0" wp14:editId="0491D349">
            <wp:extent cx="6081823" cy="3421026"/>
            <wp:effectExtent l="0" t="0" r="0" b="8255"/>
            <wp:docPr id="203266874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1676" cy="3437818"/>
                    </a:xfrm>
                    <a:prstGeom prst="rect">
                      <a:avLst/>
                    </a:prstGeom>
                    <a:noFill/>
                  </pic:spPr>
                </pic:pic>
              </a:graphicData>
            </a:graphic>
          </wp:inline>
        </w:drawing>
      </w:r>
    </w:p>
    <w:p w14:paraId="64AE25D9" w14:textId="2D3666AD" w:rsidR="00430A5D" w:rsidRPr="00430A5D" w:rsidRDefault="00430A5D" w:rsidP="00430A5D">
      <w:pPr>
        <w:jc w:val="both"/>
      </w:pPr>
      <w:r w:rsidRPr="00430A5D">
        <w:lastRenderedPageBreak/>
        <w:t>Description: WordPress installation showing "Broken WordPress 2.0.0 weblog" with multiple blog posts and plugin notifications. This screenshot demonstrates the vulnerable CMS installation present on the web server, offering multiple exploitation pathways.</w:t>
      </w:r>
    </w:p>
    <w:p w14:paraId="139B5E56" w14:textId="280229A1" w:rsidR="00D0162D" w:rsidRDefault="00D0162D" w:rsidP="00430A5D">
      <w:pPr>
        <w:jc w:val="both"/>
      </w:pPr>
      <w:r>
        <w:rPr>
          <w:noProof/>
        </w:rPr>
        <w:drawing>
          <wp:inline distT="0" distB="0" distL="0" distR="0" wp14:anchorId="2CE2DF41" wp14:editId="3739E22C">
            <wp:extent cx="5972721" cy="3359655"/>
            <wp:effectExtent l="0" t="0" r="0" b="0"/>
            <wp:docPr id="208766347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91563" cy="3370254"/>
                    </a:xfrm>
                    <a:prstGeom prst="rect">
                      <a:avLst/>
                    </a:prstGeom>
                    <a:noFill/>
                  </pic:spPr>
                </pic:pic>
              </a:graphicData>
            </a:graphic>
          </wp:inline>
        </w:drawing>
      </w:r>
    </w:p>
    <w:p w14:paraId="07EEE3AE" w14:textId="1FFEF8CC" w:rsidR="00430A5D" w:rsidRPr="00430A5D" w:rsidRDefault="00430A5D" w:rsidP="00430A5D">
      <w:pPr>
        <w:jc w:val="both"/>
      </w:pPr>
      <w:r w:rsidRPr="00430A5D">
        <w:t xml:space="preserve">Description: OWASP Broken Web Applications Project homepage listing various vulnerable training applications including OWASP </w:t>
      </w:r>
      <w:proofErr w:type="spellStart"/>
      <w:r w:rsidRPr="00430A5D">
        <w:t>WebGoat</w:t>
      </w:r>
      <w:proofErr w:type="spellEnd"/>
      <w:r w:rsidRPr="00430A5D">
        <w:t>, Damn Vulnerable Web Application, and others. This confirms the intentionally vulnerable nature of VM-2 designed for security testing.</w:t>
      </w:r>
    </w:p>
    <w:p w14:paraId="72A148A0" w14:textId="77777777" w:rsidR="00430A5D" w:rsidRPr="00430A5D" w:rsidRDefault="00430A5D" w:rsidP="00430A5D">
      <w:pPr>
        <w:jc w:val="both"/>
      </w:pPr>
      <w:r w:rsidRPr="00430A5D">
        <w:rPr>
          <w:b/>
          <w:bCs/>
        </w:rPr>
        <w:t>VM-3: Linux Metasploitable Target (192.168.189.128)</w:t>
      </w:r>
    </w:p>
    <w:p w14:paraId="306C07BB" w14:textId="77777777" w:rsidR="00430A5D" w:rsidRPr="00430A5D" w:rsidRDefault="00430A5D" w:rsidP="00430A5D">
      <w:pPr>
        <w:jc w:val="both"/>
      </w:pPr>
      <w:r w:rsidRPr="00430A5D">
        <w:t>Secondary exploitation target hosting additional vulnerable services:</w:t>
      </w:r>
    </w:p>
    <w:p w14:paraId="3B715019" w14:textId="77777777" w:rsidR="00430A5D" w:rsidRPr="00430A5D" w:rsidRDefault="00430A5D" w:rsidP="00430A5D">
      <w:pPr>
        <w:numPr>
          <w:ilvl w:val="0"/>
          <w:numId w:val="49"/>
        </w:numPr>
        <w:jc w:val="both"/>
      </w:pPr>
      <w:r w:rsidRPr="00430A5D">
        <w:t>Operating System: Samba 3.0.20-Debian</w:t>
      </w:r>
    </w:p>
    <w:p w14:paraId="051AADA5" w14:textId="77777777" w:rsidR="00430A5D" w:rsidRPr="00430A5D" w:rsidRDefault="00430A5D" w:rsidP="00430A5D">
      <w:pPr>
        <w:numPr>
          <w:ilvl w:val="0"/>
          <w:numId w:val="49"/>
        </w:numPr>
        <w:jc w:val="both"/>
      </w:pPr>
      <w:r w:rsidRPr="00430A5D">
        <w:t>Services: FTP (vsftpd 2.3.4), SSH (OpenSSH 4.7p1), Telnet, SMTP (Postfix), HTTP (Apache 2.2.8), IRC (</w:t>
      </w:r>
      <w:proofErr w:type="spellStart"/>
      <w:r w:rsidRPr="00430A5D">
        <w:t>UnrealIRCd</w:t>
      </w:r>
      <w:proofErr w:type="spellEnd"/>
      <w:r w:rsidRPr="00430A5D">
        <w:t>), multiple database services</w:t>
      </w:r>
    </w:p>
    <w:p w14:paraId="6B844F42" w14:textId="77777777" w:rsidR="00430A5D" w:rsidRPr="00430A5D" w:rsidRDefault="00430A5D" w:rsidP="00430A5D">
      <w:pPr>
        <w:numPr>
          <w:ilvl w:val="0"/>
          <w:numId w:val="49"/>
        </w:numPr>
        <w:jc w:val="both"/>
      </w:pPr>
      <w:r w:rsidRPr="00430A5D">
        <w:t xml:space="preserve">Deliberate Vulnerabilities: vsftpd backdoor, </w:t>
      </w:r>
      <w:proofErr w:type="spellStart"/>
      <w:r w:rsidRPr="00430A5D">
        <w:t>UnrealIRCd</w:t>
      </w:r>
      <w:proofErr w:type="spellEnd"/>
      <w:r w:rsidRPr="00430A5D">
        <w:t xml:space="preserve"> backdoor, </w:t>
      </w:r>
      <w:proofErr w:type="spellStart"/>
      <w:r w:rsidRPr="00430A5D">
        <w:t>distcc</w:t>
      </w:r>
      <w:proofErr w:type="spellEnd"/>
      <w:r w:rsidRPr="00430A5D">
        <w:t xml:space="preserve"> daemon, Java RMI registry</w:t>
      </w:r>
    </w:p>
    <w:p w14:paraId="4DE17948" w14:textId="77777777" w:rsidR="00430A5D" w:rsidRPr="00430A5D" w:rsidRDefault="00430A5D" w:rsidP="00430A5D">
      <w:pPr>
        <w:numPr>
          <w:ilvl w:val="0"/>
          <w:numId w:val="49"/>
        </w:numPr>
        <w:jc w:val="both"/>
      </w:pPr>
      <w:r w:rsidRPr="00430A5D">
        <w:t>Role: File server hosting sensitive data</w:t>
      </w:r>
    </w:p>
    <w:p w14:paraId="4B960BFD" w14:textId="4DCFA9B9" w:rsidR="00D0162D" w:rsidRDefault="00D0162D" w:rsidP="00430A5D">
      <w:pPr>
        <w:jc w:val="both"/>
      </w:pPr>
      <w:r>
        <w:rPr>
          <w:noProof/>
        </w:rPr>
        <w:lastRenderedPageBreak/>
        <w:drawing>
          <wp:inline distT="0" distB="0" distL="0" distR="0" wp14:anchorId="3277483D" wp14:editId="26EB982E">
            <wp:extent cx="6000307" cy="3375173"/>
            <wp:effectExtent l="0" t="0" r="635" b="0"/>
            <wp:docPr id="8297301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34693" cy="3394515"/>
                    </a:xfrm>
                    <a:prstGeom prst="rect">
                      <a:avLst/>
                    </a:prstGeom>
                    <a:noFill/>
                  </pic:spPr>
                </pic:pic>
              </a:graphicData>
            </a:graphic>
          </wp:inline>
        </w:drawing>
      </w:r>
    </w:p>
    <w:p w14:paraId="5DF6A4FB" w14:textId="6A86AC8A" w:rsidR="00430A5D" w:rsidRPr="00430A5D" w:rsidRDefault="00430A5D" w:rsidP="00430A5D">
      <w:pPr>
        <w:jc w:val="both"/>
      </w:pPr>
      <w:r w:rsidRPr="00430A5D">
        <w:t>Description: Metasploit framework showing successful exploit execution against 192.168.189.137 using TCP double reverse handler, with established command shell session displaying Linux kernel 2.6.24 and root access obtained. This demonstrates successful exploitation leading to privileged access.</w:t>
      </w:r>
    </w:p>
    <w:p w14:paraId="5A242B9D" w14:textId="77777777" w:rsidR="00430A5D" w:rsidRPr="00430A5D" w:rsidRDefault="00430A5D" w:rsidP="00430A5D">
      <w:pPr>
        <w:jc w:val="both"/>
        <w:rPr>
          <w:b/>
          <w:bCs/>
        </w:rPr>
      </w:pPr>
      <w:r w:rsidRPr="00430A5D">
        <w:rPr>
          <w:b/>
          <w:bCs/>
        </w:rPr>
        <w:t>4.3 Network Topology Diagram</w:t>
      </w:r>
    </w:p>
    <w:p w14:paraId="2BABD8F9" w14:textId="7AAF8140" w:rsidR="00111E29" w:rsidRDefault="00111E29" w:rsidP="00945CF2">
      <w:pPr>
        <w:jc w:val="center"/>
        <w:rPr>
          <w:b/>
          <w:bCs/>
        </w:rPr>
      </w:pPr>
      <w:r>
        <w:rPr>
          <w:b/>
          <w:bCs/>
          <w:noProof/>
        </w:rPr>
        <w:drawing>
          <wp:inline distT="0" distB="0" distL="0" distR="0" wp14:anchorId="39FE6851" wp14:editId="78BDE741">
            <wp:extent cx="4391025" cy="2082922"/>
            <wp:effectExtent l="0" t="0" r="0" b="0"/>
            <wp:docPr id="3507096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12327" cy="2093027"/>
                    </a:xfrm>
                    <a:prstGeom prst="rect">
                      <a:avLst/>
                    </a:prstGeom>
                    <a:noFill/>
                    <a:ln>
                      <a:noFill/>
                    </a:ln>
                  </pic:spPr>
                </pic:pic>
              </a:graphicData>
            </a:graphic>
          </wp:inline>
        </w:drawing>
      </w:r>
    </w:p>
    <w:p w14:paraId="75D62B06" w14:textId="77777777" w:rsidR="00111E29" w:rsidRDefault="00111E29" w:rsidP="00430A5D">
      <w:pPr>
        <w:jc w:val="both"/>
        <w:rPr>
          <w:b/>
          <w:bCs/>
        </w:rPr>
      </w:pPr>
    </w:p>
    <w:p w14:paraId="5B23F6D7" w14:textId="52E80F9D" w:rsidR="00430A5D" w:rsidRPr="00430A5D" w:rsidRDefault="00430A5D" w:rsidP="00430A5D">
      <w:pPr>
        <w:jc w:val="both"/>
        <w:rPr>
          <w:b/>
          <w:bCs/>
        </w:rPr>
      </w:pPr>
      <w:r w:rsidRPr="00430A5D">
        <w:rPr>
          <w:b/>
          <w:bCs/>
        </w:rPr>
        <w:t>4.4 Isolation and Safety Measures</w:t>
      </w:r>
    </w:p>
    <w:p w14:paraId="0DC18E38" w14:textId="77777777" w:rsidR="00430A5D" w:rsidRPr="00430A5D" w:rsidRDefault="00430A5D" w:rsidP="00430A5D">
      <w:pPr>
        <w:jc w:val="both"/>
      </w:pPr>
      <w:r w:rsidRPr="00430A5D">
        <w:t xml:space="preserve">Complete network isolation was achieved through VMware Workstation's NAT networking with host-only adapter configuration. No bridged networking or external connectivity was enabled, </w:t>
      </w:r>
      <w:r w:rsidRPr="00430A5D">
        <w:lastRenderedPageBreak/>
        <w:t>preventing any possibility of lateral escape to production networks. All virtual machines were snapshot prior to exploitation activities, enabling rapid rollback if required. Firewall rules on the host system prevented any outbound connections from the lab subnet [22].</w:t>
      </w:r>
    </w:p>
    <w:p w14:paraId="007E630D" w14:textId="773BF9B8" w:rsidR="00430A5D" w:rsidRDefault="00430A5D">
      <w:pPr>
        <w:rPr>
          <w:b/>
          <w:bCs/>
        </w:rPr>
      </w:pPr>
      <w:r>
        <w:rPr>
          <w:b/>
          <w:bCs/>
        </w:rPr>
        <w:br w:type="page"/>
      </w:r>
    </w:p>
    <w:p w14:paraId="5579B456" w14:textId="136B77E8" w:rsidR="00430A5D" w:rsidRPr="00945CF2" w:rsidRDefault="00777889" w:rsidP="00945CF2">
      <w:pPr>
        <w:pStyle w:val="Heading1"/>
        <w:jc w:val="center"/>
        <w:rPr>
          <w:b/>
          <w:bCs/>
          <w:color w:val="auto"/>
        </w:rPr>
      </w:pPr>
      <w:r>
        <w:rPr>
          <w:b/>
          <w:bCs/>
          <w:color w:val="auto"/>
        </w:rPr>
        <w:lastRenderedPageBreak/>
        <w:t>2.</w:t>
      </w:r>
      <w:r w:rsidR="00430A5D" w:rsidRPr="00945CF2">
        <w:rPr>
          <w:b/>
          <w:bCs/>
          <w:color w:val="auto"/>
        </w:rPr>
        <w:t>5 Reconnaissance and Intelligence Gathering</w:t>
      </w:r>
    </w:p>
    <w:p w14:paraId="390837B6" w14:textId="77777777" w:rsidR="00430A5D" w:rsidRPr="00430A5D" w:rsidRDefault="00430A5D" w:rsidP="00430A5D">
      <w:pPr>
        <w:jc w:val="both"/>
        <w:rPr>
          <w:b/>
          <w:bCs/>
        </w:rPr>
      </w:pPr>
      <w:r w:rsidRPr="00430A5D">
        <w:rPr>
          <w:b/>
          <w:bCs/>
        </w:rPr>
        <w:t>5.1 Passive Reconnaissance</w:t>
      </w:r>
    </w:p>
    <w:p w14:paraId="0B4E0D3F" w14:textId="77777777" w:rsidR="00430A5D" w:rsidRPr="00430A5D" w:rsidRDefault="00430A5D" w:rsidP="00430A5D">
      <w:pPr>
        <w:jc w:val="both"/>
      </w:pPr>
      <w:r w:rsidRPr="00430A5D">
        <w:t>Initial intelligence gathering focused on understanding the network topology without generating significant defensive alerting. This phase revealed the operational subnet and identified three primary targets through ARP scanning and passive traffic analysis.</w:t>
      </w:r>
    </w:p>
    <w:p w14:paraId="4C5EF258" w14:textId="77777777" w:rsidR="00430A5D" w:rsidRPr="00430A5D" w:rsidRDefault="00430A5D" w:rsidP="00430A5D">
      <w:pPr>
        <w:jc w:val="both"/>
        <w:rPr>
          <w:b/>
          <w:bCs/>
        </w:rPr>
      </w:pPr>
      <w:r w:rsidRPr="00430A5D">
        <w:rPr>
          <w:b/>
          <w:bCs/>
        </w:rPr>
        <w:t>5.2 Active Scanning</w:t>
      </w:r>
    </w:p>
    <w:p w14:paraId="7183E63E" w14:textId="77777777" w:rsidR="00430A5D" w:rsidRPr="00430A5D" w:rsidRDefault="00430A5D" w:rsidP="00430A5D">
      <w:pPr>
        <w:jc w:val="both"/>
      </w:pPr>
      <w:r w:rsidRPr="00430A5D">
        <w:rPr>
          <w:b/>
          <w:bCs/>
        </w:rPr>
        <w:t>Network Discovery</w:t>
      </w:r>
    </w:p>
    <w:p w14:paraId="6C24D547" w14:textId="77777777" w:rsidR="00430A5D" w:rsidRPr="00430A5D" w:rsidRDefault="00430A5D" w:rsidP="00430A5D">
      <w:pPr>
        <w:jc w:val="both"/>
      </w:pPr>
      <w:r w:rsidRPr="00430A5D">
        <w:t>Nmap service and version detection scans were conducted against the 192.168.189.0/24 subnet to enumerate live hosts and exposed services.</w:t>
      </w:r>
    </w:p>
    <w:p w14:paraId="2217DAD2" w14:textId="43C48E95" w:rsidR="00D0162D" w:rsidRDefault="00D0162D" w:rsidP="00430A5D">
      <w:pPr>
        <w:jc w:val="both"/>
      </w:pPr>
      <w:r>
        <w:rPr>
          <w:noProof/>
        </w:rPr>
        <w:drawing>
          <wp:inline distT="0" distB="0" distL="0" distR="0" wp14:anchorId="3CF1FEB6" wp14:editId="0A46B583">
            <wp:extent cx="5954233" cy="3349256"/>
            <wp:effectExtent l="0" t="0" r="8890" b="3810"/>
            <wp:docPr id="161657274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84143" cy="3366081"/>
                    </a:xfrm>
                    <a:prstGeom prst="rect">
                      <a:avLst/>
                    </a:prstGeom>
                    <a:noFill/>
                  </pic:spPr>
                </pic:pic>
              </a:graphicData>
            </a:graphic>
          </wp:inline>
        </w:drawing>
      </w:r>
    </w:p>
    <w:p w14:paraId="5C16EF44" w14:textId="7F52AF31" w:rsidR="00430A5D" w:rsidRPr="00430A5D" w:rsidRDefault="00430A5D" w:rsidP="00430A5D">
      <w:pPr>
        <w:jc w:val="both"/>
      </w:pPr>
      <w:r w:rsidRPr="00430A5D">
        <w:t>Description: Nmap scan results for 192.168.189.138 showing open HTTP (80/</w:t>
      </w:r>
      <w:proofErr w:type="spellStart"/>
      <w:r w:rsidRPr="00430A5D">
        <w:t>tcp</w:t>
      </w:r>
      <w:proofErr w:type="spellEnd"/>
      <w:r w:rsidRPr="00430A5D">
        <w:t>) service with Microsoft IIS httpd 10.0, http-proxy service (8080/</w:t>
      </w:r>
      <w:proofErr w:type="spellStart"/>
      <w:r w:rsidRPr="00430A5D">
        <w:t>tcp</w:t>
      </w:r>
      <w:proofErr w:type="spellEnd"/>
      <w:r w:rsidRPr="00430A5D">
        <w:t xml:space="preserve">), and </w:t>
      </w:r>
      <w:proofErr w:type="spellStart"/>
      <w:r w:rsidRPr="00430A5D">
        <w:t>Blackice</w:t>
      </w:r>
      <w:proofErr w:type="spellEnd"/>
      <w:r w:rsidRPr="00430A5D">
        <w:t>-icecap (8081/</w:t>
      </w:r>
      <w:proofErr w:type="spellStart"/>
      <w:r w:rsidRPr="00430A5D">
        <w:t>tcp</w:t>
      </w:r>
      <w:proofErr w:type="spellEnd"/>
      <w:r w:rsidRPr="00430A5D">
        <w:t>). This initial port scan identified the web attack surface.</w:t>
      </w:r>
    </w:p>
    <w:p w14:paraId="5D08C042" w14:textId="5BC7BE03" w:rsidR="00D0162D" w:rsidRDefault="00D0162D" w:rsidP="00430A5D">
      <w:pPr>
        <w:jc w:val="both"/>
      </w:pPr>
      <w:r>
        <w:rPr>
          <w:noProof/>
        </w:rPr>
        <w:lastRenderedPageBreak/>
        <w:drawing>
          <wp:inline distT="0" distB="0" distL="0" distR="0" wp14:anchorId="5FE3D701" wp14:editId="03F57DE9">
            <wp:extent cx="5916429" cy="3327991"/>
            <wp:effectExtent l="0" t="0" r="8255" b="6350"/>
            <wp:docPr id="189848601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33982" cy="3337865"/>
                    </a:xfrm>
                    <a:prstGeom prst="rect">
                      <a:avLst/>
                    </a:prstGeom>
                    <a:noFill/>
                  </pic:spPr>
                </pic:pic>
              </a:graphicData>
            </a:graphic>
          </wp:inline>
        </w:drawing>
      </w:r>
    </w:p>
    <w:p w14:paraId="76E5E1E3" w14:textId="61C1A5F6" w:rsidR="00430A5D" w:rsidRPr="00430A5D" w:rsidRDefault="00430A5D" w:rsidP="00430A5D">
      <w:pPr>
        <w:jc w:val="both"/>
      </w:pPr>
      <w:r w:rsidRPr="00430A5D">
        <w:t>Description: Comprehensive Nmap scan output for 192.168.189.136 showing extensive Windows Server 2019 service exposure including DNS (53), HTTP (80), Kerberos (88), MSRPC (135), NetBIOS-SSN (139), Microsoft-DS (445), LDAP (389, 636, 3268, 3269), and Microsoft Terminal Services (3389). This enumeration revealed the Active Directory Domain Controller role.</w:t>
      </w:r>
    </w:p>
    <w:p w14:paraId="0FE8851F" w14:textId="4C9456F4" w:rsidR="00D0162D" w:rsidRDefault="00D0162D" w:rsidP="00430A5D">
      <w:pPr>
        <w:jc w:val="both"/>
      </w:pPr>
      <w:r>
        <w:rPr>
          <w:noProof/>
        </w:rPr>
        <w:drawing>
          <wp:inline distT="0" distB="0" distL="0" distR="0" wp14:anchorId="2E112A6D" wp14:editId="4AE66675">
            <wp:extent cx="5979042" cy="3359105"/>
            <wp:effectExtent l="0" t="0" r="3175" b="0"/>
            <wp:docPr id="122428767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08676" cy="3375754"/>
                    </a:xfrm>
                    <a:prstGeom prst="rect">
                      <a:avLst/>
                    </a:prstGeom>
                    <a:noFill/>
                  </pic:spPr>
                </pic:pic>
              </a:graphicData>
            </a:graphic>
          </wp:inline>
        </w:drawing>
      </w:r>
    </w:p>
    <w:p w14:paraId="6C17A7AA" w14:textId="15238D18" w:rsidR="00430A5D" w:rsidRPr="00430A5D" w:rsidRDefault="00430A5D" w:rsidP="00430A5D">
      <w:pPr>
        <w:jc w:val="both"/>
      </w:pPr>
      <w:r w:rsidRPr="00430A5D">
        <w:lastRenderedPageBreak/>
        <w:t>Description: Nmap scan of 192.168.189.128 revealing FTP (21), SSH (22), Telnet (23), SMTP (25), DNS (53), HTTP (80), RPC (111), NetBIOS (139), SMB (445), and numerous other services on a Linux 2.6.X system. The extensive service exposure provided multiple exploitation vectors.</w:t>
      </w:r>
    </w:p>
    <w:p w14:paraId="37DBD369" w14:textId="30D01B49" w:rsidR="00D0162D" w:rsidRDefault="00D0162D" w:rsidP="00430A5D">
      <w:pPr>
        <w:jc w:val="both"/>
      </w:pPr>
      <w:r>
        <w:rPr>
          <w:noProof/>
        </w:rPr>
        <w:drawing>
          <wp:inline distT="0" distB="0" distL="0" distR="0" wp14:anchorId="7FF0FF90" wp14:editId="3FF8E7EE">
            <wp:extent cx="5911702" cy="3325332"/>
            <wp:effectExtent l="0" t="0" r="0" b="8890"/>
            <wp:docPr id="29472107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36954" cy="3339536"/>
                    </a:xfrm>
                    <a:prstGeom prst="rect">
                      <a:avLst/>
                    </a:prstGeom>
                    <a:noFill/>
                  </pic:spPr>
                </pic:pic>
              </a:graphicData>
            </a:graphic>
          </wp:inline>
        </w:drawing>
      </w:r>
    </w:p>
    <w:p w14:paraId="62881BAB" w14:textId="6AB188D9" w:rsidR="00430A5D" w:rsidRPr="00430A5D" w:rsidRDefault="00430A5D" w:rsidP="00430A5D">
      <w:pPr>
        <w:jc w:val="both"/>
      </w:pPr>
      <w:r w:rsidRPr="00430A5D">
        <w:t>Description: Detailed Nmap scan showing filtered shell service (514/</w:t>
      </w:r>
      <w:proofErr w:type="spellStart"/>
      <w:r w:rsidRPr="00430A5D">
        <w:t>tcp</w:t>
      </w:r>
      <w:proofErr w:type="spellEnd"/>
      <w:r w:rsidRPr="00430A5D">
        <w:t>) on 192.168.189.2 with OS detection suggesting Microsoft Windows XP SP3 or Windows 7, though marked as aggressive OS guess with low confidence.</w:t>
      </w:r>
    </w:p>
    <w:p w14:paraId="734B449E" w14:textId="4097BEED" w:rsidR="00D0162D" w:rsidRDefault="00D0162D" w:rsidP="00430A5D">
      <w:pPr>
        <w:jc w:val="both"/>
      </w:pPr>
      <w:r>
        <w:rPr>
          <w:noProof/>
        </w:rPr>
        <w:lastRenderedPageBreak/>
        <w:drawing>
          <wp:inline distT="0" distB="0" distL="0" distR="0" wp14:anchorId="1BC45491" wp14:editId="4EBE8562">
            <wp:extent cx="6067647" cy="3413051"/>
            <wp:effectExtent l="0" t="0" r="0" b="0"/>
            <wp:docPr id="90518473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89878" cy="3425556"/>
                    </a:xfrm>
                    <a:prstGeom prst="rect">
                      <a:avLst/>
                    </a:prstGeom>
                    <a:noFill/>
                  </pic:spPr>
                </pic:pic>
              </a:graphicData>
            </a:graphic>
          </wp:inline>
        </w:drawing>
      </w:r>
    </w:p>
    <w:p w14:paraId="1A9A5327" w14:textId="0BDB334A" w:rsidR="00430A5D" w:rsidRPr="00430A5D" w:rsidRDefault="00430A5D" w:rsidP="00430A5D">
      <w:pPr>
        <w:jc w:val="both"/>
      </w:pPr>
      <w:r w:rsidRPr="00430A5D">
        <w:t xml:space="preserve">Description: Nmap service scan of 192.168.189.128 displaying FTP (vsftpd 2.3.4), SSH (OpenSSH 4.7p1 Debian), Telnet (Linux </w:t>
      </w:r>
      <w:proofErr w:type="spellStart"/>
      <w:r w:rsidRPr="00430A5D">
        <w:t>telnetd</w:t>
      </w:r>
      <w:proofErr w:type="spellEnd"/>
      <w:r w:rsidRPr="00430A5D">
        <w:t xml:space="preserve">), SMTP (Postfix </w:t>
      </w:r>
      <w:proofErr w:type="spellStart"/>
      <w:r w:rsidRPr="00430A5D">
        <w:t>smtpd</w:t>
      </w:r>
      <w:proofErr w:type="spellEnd"/>
      <w:r w:rsidRPr="00430A5D">
        <w:t xml:space="preserve">), DNS (ISC BIND 9.4.2), HTTP (Apache httpd 2.2.8), and extensive database services including MySQL, PostgreSQL, and VNC. This comprehensive enumeration guided subsequent exploitation </w:t>
      </w:r>
      <w:proofErr w:type="spellStart"/>
      <w:r w:rsidRPr="00430A5D">
        <w:t>prioritisation</w:t>
      </w:r>
      <w:proofErr w:type="spellEnd"/>
      <w:r w:rsidRPr="00430A5D">
        <w:t>.</w:t>
      </w:r>
    </w:p>
    <w:p w14:paraId="2D74C574" w14:textId="77777777" w:rsidR="00430A5D" w:rsidRPr="00430A5D" w:rsidRDefault="00430A5D" w:rsidP="00430A5D">
      <w:pPr>
        <w:jc w:val="both"/>
      </w:pPr>
      <w:r w:rsidRPr="00430A5D">
        <w:rPr>
          <w:b/>
          <w:bCs/>
        </w:rPr>
        <w:t>Web Application Enumeration</w:t>
      </w:r>
    </w:p>
    <w:p w14:paraId="73C7B526" w14:textId="77777777" w:rsidR="00430A5D" w:rsidRPr="00430A5D" w:rsidRDefault="00430A5D" w:rsidP="00430A5D">
      <w:pPr>
        <w:jc w:val="both"/>
      </w:pPr>
      <w:r w:rsidRPr="00430A5D">
        <w:t xml:space="preserve">Directory brute-forcing using DIRB revealed extensive web application structure including WordPress installations, Joomla deployments, </w:t>
      </w:r>
      <w:proofErr w:type="spellStart"/>
      <w:r w:rsidRPr="00430A5D">
        <w:t>phpBB</w:t>
      </w:r>
      <w:proofErr w:type="spellEnd"/>
      <w:r w:rsidRPr="00430A5D">
        <w:t xml:space="preserve"> forums, and administrative interfaces. The discovery of /</w:t>
      </w:r>
      <w:proofErr w:type="spellStart"/>
      <w:r w:rsidRPr="00430A5D">
        <w:t>phpmyadmin</w:t>
      </w:r>
      <w:proofErr w:type="spellEnd"/>
      <w:r w:rsidRPr="00430A5D">
        <w:t>/ directories indicated potential database access points, whilst /</w:t>
      </w:r>
      <w:proofErr w:type="spellStart"/>
      <w:r w:rsidRPr="00430A5D">
        <w:t>wordpress</w:t>
      </w:r>
      <w:proofErr w:type="spellEnd"/>
      <w:r w:rsidRPr="00430A5D">
        <w:t>/ and /</w:t>
      </w:r>
      <w:proofErr w:type="spellStart"/>
      <w:r w:rsidRPr="00430A5D">
        <w:t>joomla</w:t>
      </w:r>
      <w:proofErr w:type="spellEnd"/>
      <w:r w:rsidRPr="00430A5D">
        <w:t>/ paths confirmed CMS installations worthy of targeted exploitation [23].</w:t>
      </w:r>
    </w:p>
    <w:p w14:paraId="4F7D73FB" w14:textId="77777777" w:rsidR="00430A5D" w:rsidRPr="00430A5D" w:rsidRDefault="00430A5D" w:rsidP="00430A5D">
      <w:pPr>
        <w:jc w:val="both"/>
        <w:rPr>
          <w:b/>
          <w:bCs/>
        </w:rPr>
      </w:pPr>
      <w:r w:rsidRPr="00430A5D">
        <w:rPr>
          <w:b/>
          <w:bCs/>
        </w:rPr>
        <w:t>5.3 Vulnerability Identification</w:t>
      </w:r>
    </w:p>
    <w:p w14:paraId="1AD743B8" w14:textId="77777777" w:rsidR="00430A5D" w:rsidRPr="00430A5D" w:rsidRDefault="00430A5D" w:rsidP="00430A5D">
      <w:pPr>
        <w:jc w:val="both"/>
      </w:pPr>
      <w:r w:rsidRPr="00430A5D">
        <w:t>Based on enumeration results, the following high-priority vulnerabilities were identified for exploitation:</w:t>
      </w:r>
    </w:p>
    <w:p w14:paraId="4F4DB406" w14:textId="77777777" w:rsidR="00430A5D" w:rsidRPr="00430A5D" w:rsidRDefault="00430A5D" w:rsidP="00430A5D">
      <w:pPr>
        <w:numPr>
          <w:ilvl w:val="0"/>
          <w:numId w:val="50"/>
        </w:numPr>
        <w:jc w:val="both"/>
      </w:pPr>
      <w:r w:rsidRPr="00430A5D">
        <w:rPr>
          <w:b/>
          <w:bCs/>
        </w:rPr>
        <w:t>Joomla CVE-based Remote Code Execution</w:t>
      </w:r>
      <w:r w:rsidRPr="00430A5D">
        <w:t xml:space="preserve"> (VM-2)</w:t>
      </w:r>
    </w:p>
    <w:p w14:paraId="73001D46" w14:textId="77777777" w:rsidR="00430A5D" w:rsidRPr="00430A5D" w:rsidRDefault="00430A5D" w:rsidP="00430A5D">
      <w:pPr>
        <w:numPr>
          <w:ilvl w:val="0"/>
          <w:numId w:val="50"/>
        </w:numPr>
        <w:jc w:val="both"/>
      </w:pPr>
      <w:r w:rsidRPr="00430A5D">
        <w:rPr>
          <w:b/>
          <w:bCs/>
        </w:rPr>
        <w:t>Windows SMB Relay/Credential Harvesting</w:t>
      </w:r>
      <w:r w:rsidRPr="00430A5D">
        <w:t xml:space="preserve"> (VM-1)</w:t>
      </w:r>
    </w:p>
    <w:p w14:paraId="666FF120" w14:textId="77777777" w:rsidR="00430A5D" w:rsidRPr="00430A5D" w:rsidRDefault="00430A5D" w:rsidP="00430A5D">
      <w:pPr>
        <w:numPr>
          <w:ilvl w:val="0"/>
          <w:numId w:val="50"/>
        </w:numPr>
        <w:jc w:val="both"/>
      </w:pPr>
      <w:r w:rsidRPr="00430A5D">
        <w:rPr>
          <w:b/>
          <w:bCs/>
        </w:rPr>
        <w:t>vsftpd 2.3.4 Backdoor Command Execution</w:t>
      </w:r>
      <w:r w:rsidRPr="00430A5D">
        <w:t xml:space="preserve"> (VM-3)</w:t>
      </w:r>
    </w:p>
    <w:p w14:paraId="16CB9D25" w14:textId="77777777" w:rsidR="00430A5D" w:rsidRDefault="00430A5D">
      <w:pPr>
        <w:rPr>
          <w:b/>
          <w:bCs/>
        </w:rPr>
      </w:pPr>
      <w:r>
        <w:rPr>
          <w:b/>
          <w:bCs/>
        </w:rPr>
        <w:br w:type="page"/>
      </w:r>
    </w:p>
    <w:p w14:paraId="6F824BA3" w14:textId="578D1D17" w:rsidR="00430A5D" w:rsidRPr="00945CF2" w:rsidRDefault="00777889" w:rsidP="00777889">
      <w:pPr>
        <w:pStyle w:val="Heading1"/>
        <w:jc w:val="center"/>
        <w:rPr>
          <w:b/>
          <w:bCs/>
          <w:color w:val="auto"/>
        </w:rPr>
      </w:pPr>
      <w:r>
        <w:rPr>
          <w:b/>
          <w:bCs/>
          <w:color w:val="auto"/>
        </w:rPr>
        <w:lastRenderedPageBreak/>
        <w:t>2.</w:t>
      </w:r>
      <w:r w:rsidR="00430A5D" w:rsidRPr="00945CF2">
        <w:rPr>
          <w:b/>
          <w:bCs/>
          <w:color w:val="auto"/>
        </w:rPr>
        <w:t>6 Exploitation Phase</w:t>
      </w:r>
    </w:p>
    <w:p w14:paraId="749CA572" w14:textId="77777777" w:rsidR="00430A5D" w:rsidRPr="00430A5D" w:rsidRDefault="00430A5D" w:rsidP="00430A5D">
      <w:pPr>
        <w:jc w:val="both"/>
        <w:rPr>
          <w:b/>
          <w:bCs/>
        </w:rPr>
      </w:pPr>
      <w:r w:rsidRPr="00430A5D">
        <w:rPr>
          <w:b/>
          <w:bCs/>
        </w:rPr>
        <w:t>6.1 Exploit A: Web Application Remote Code Execution (VM-2)</w:t>
      </w:r>
    </w:p>
    <w:p w14:paraId="388402B9" w14:textId="77777777" w:rsidR="00430A5D" w:rsidRPr="00430A5D" w:rsidRDefault="00430A5D" w:rsidP="00430A5D">
      <w:pPr>
        <w:jc w:val="both"/>
      </w:pPr>
      <w:r w:rsidRPr="00430A5D">
        <w:rPr>
          <w:b/>
          <w:bCs/>
        </w:rPr>
        <w:t>Target</w:t>
      </w:r>
      <w:r w:rsidRPr="00430A5D">
        <w:t>: Vulnerable Joomla installation on 192.168.189.138</w:t>
      </w:r>
    </w:p>
    <w:p w14:paraId="6C6B2D0A" w14:textId="77777777" w:rsidR="00A56C9A" w:rsidRPr="00A56C9A" w:rsidRDefault="00A56C9A" w:rsidP="00A56C9A">
      <w:pPr>
        <w:jc w:val="both"/>
      </w:pPr>
      <w:r w:rsidRPr="00A56C9A">
        <w:rPr>
          <w:b/>
          <w:bCs/>
        </w:rPr>
        <w:t xml:space="preserve">Vulnerability: </w:t>
      </w:r>
      <w:r w:rsidRPr="00A56C9A">
        <w:t>Old Joomla CMS with known component vulnerabilities that allow remote code execution.</w:t>
      </w:r>
    </w:p>
    <w:p w14:paraId="66ABD430" w14:textId="77777777" w:rsidR="00A56C9A" w:rsidRPr="00A56C9A" w:rsidRDefault="00A56C9A" w:rsidP="00A56C9A">
      <w:pPr>
        <w:jc w:val="both"/>
        <w:rPr>
          <w:b/>
          <w:bCs/>
        </w:rPr>
      </w:pPr>
      <w:r w:rsidRPr="00A56C9A">
        <w:rPr>
          <w:b/>
          <w:bCs/>
        </w:rPr>
        <w:t xml:space="preserve">Exploitation Methodology: </w:t>
      </w:r>
      <w:r w:rsidRPr="00A56C9A">
        <w:t>Banners and version fingerprinting allowed identifying the Joomla installation as version 2.1. Critical and known vulnerabilities in Joomla components, especially those that involved file upload limits and SQL injection vectors, were used to access the system initially. An exploit payload was presented via the web interface that created a reverse shell connection with the attacking workstation.</w:t>
      </w:r>
    </w:p>
    <w:p w14:paraId="7B1CA518" w14:textId="77777777" w:rsidR="00A56C9A" w:rsidRDefault="00A56C9A" w:rsidP="00A56C9A">
      <w:pPr>
        <w:jc w:val="both"/>
        <w:rPr>
          <w:b/>
          <w:bCs/>
        </w:rPr>
      </w:pPr>
      <w:r w:rsidRPr="00A56C9A">
        <w:rPr>
          <w:b/>
          <w:bCs/>
        </w:rPr>
        <w:t xml:space="preserve">Indications of Success: </w:t>
      </w:r>
      <w:r w:rsidRPr="00A56C9A">
        <w:t xml:space="preserve">Access to the web shell was established by use of system commands such as directory listing, user enumeration and verification of privileges. First access was gained as part of the Apache web server process (www-data or </w:t>
      </w:r>
      <w:proofErr w:type="spellStart"/>
      <w:r w:rsidRPr="00A56C9A">
        <w:t>apache</w:t>
      </w:r>
      <w:proofErr w:type="spellEnd"/>
      <w:r w:rsidRPr="00A56C9A">
        <w:t xml:space="preserve"> user).</w:t>
      </w:r>
    </w:p>
    <w:p w14:paraId="1E350141" w14:textId="1277058D" w:rsidR="00D0162D" w:rsidRDefault="00D0162D" w:rsidP="00A56C9A">
      <w:pPr>
        <w:jc w:val="both"/>
      </w:pPr>
      <w:r>
        <w:rPr>
          <w:noProof/>
        </w:rPr>
        <w:drawing>
          <wp:inline distT="0" distB="0" distL="0" distR="0" wp14:anchorId="768792D4" wp14:editId="38D0DE9C">
            <wp:extent cx="5897526" cy="3317358"/>
            <wp:effectExtent l="0" t="0" r="8255" b="0"/>
            <wp:docPr id="116293733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15538" cy="3327490"/>
                    </a:xfrm>
                    <a:prstGeom prst="rect">
                      <a:avLst/>
                    </a:prstGeom>
                    <a:noFill/>
                  </pic:spPr>
                </pic:pic>
              </a:graphicData>
            </a:graphic>
          </wp:inline>
        </w:drawing>
      </w:r>
    </w:p>
    <w:p w14:paraId="0027D8B6" w14:textId="412AB380" w:rsidR="00430A5D" w:rsidRPr="00A56C9A" w:rsidRDefault="00430A5D" w:rsidP="00430A5D">
      <w:pPr>
        <w:jc w:val="both"/>
      </w:pPr>
      <w:r w:rsidRPr="00A56C9A">
        <w:t>Description: Browser window displaying .</w:t>
      </w:r>
      <w:proofErr w:type="spellStart"/>
      <w:r w:rsidRPr="00A56C9A">
        <w:t>bash_history</w:t>
      </w:r>
      <w:proofErr w:type="spellEnd"/>
      <w:r w:rsidRPr="00A56C9A">
        <w:t xml:space="preserve"> file content via URL http://192.168.189.138/.bash_history, revealing executed commands including Ruby Passenger configuration and gem installation. This demonstrates successful file access following web exploitation.</w:t>
      </w:r>
    </w:p>
    <w:p w14:paraId="2FCDDE5E" w14:textId="77777777" w:rsidR="001807E2" w:rsidRDefault="001807E2">
      <w:pPr>
        <w:rPr>
          <w:b/>
          <w:bCs/>
        </w:rPr>
      </w:pPr>
      <w:r>
        <w:rPr>
          <w:b/>
          <w:bCs/>
        </w:rPr>
        <w:br w:type="page"/>
      </w:r>
    </w:p>
    <w:p w14:paraId="13B15D84" w14:textId="61B675B0" w:rsidR="00430A5D" w:rsidRPr="00430A5D" w:rsidRDefault="00430A5D" w:rsidP="00430A5D">
      <w:pPr>
        <w:jc w:val="both"/>
        <w:rPr>
          <w:b/>
          <w:bCs/>
        </w:rPr>
      </w:pPr>
      <w:r w:rsidRPr="00430A5D">
        <w:rPr>
          <w:b/>
          <w:bCs/>
        </w:rPr>
        <w:lastRenderedPageBreak/>
        <w:t>6.2 Exploit B: Active Directory Credential Compromise (VM-1)</w:t>
      </w:r>
    </w:p>
    <w:p w14:paraId="165D488E" w14:textId="77777777" w:rsidR="00430A5D" w:rsidRPr="00430A5D" w:rsidRDefault="00430A5D" w:rsidP="00430A5D">
      <w:pPr>
        <w:jc w:val="both"/>
      </w:pPr>
      <w:r w:rsidRPr="00430A5D">
        <w:rPr>
          <w:b/>
          <w:bCs/>
        </w:rPr>
        <w:t>Target</w:t>
      </w:r>
      <w:r w:rsidRPr="00430A5D">
        <w:t>: Windows Server 2019 Domain Controller at 192.168.189.136</w:t>
      </w:r>
    </w:p>
    <w:p w14:paraId="13B528E4" w14:textId="77777777" w:rsidR="00430A5D" w:rsidRPr="00430A5D" w:rsidRDefault="00430A5D" w:rsidP="00430A5D">
      <w:pPr>
        <w:jc w:val="both"/>
      </w:pPr>
      <w:r w:rsidRPr="00430A5D">
        <w:rPr>
          <w:b/>
          <w:bCs/>
        </w:rPr>
        <w:t>Vulnerability</w:t>
      </w:r>
      <w:r w:rsidRPr="00430A5D">
        <w:t>: Weak SMB signing configuration, legacy authentication protocols, and password policy deficiencies</w:t>
      </w:r>
    </w:p>
    <w:p w14:paraId="27EE6C6E" w14:textId="77777777" w:rsidR="00430A5D" w:rsidRPr="00430A5D" w:rsidRDefault="00430A5D" w:rsidP="00430A5D">
      <w:pPr>
        <w:jc w:val="both"/>
      </w:pPr>
      <w:r w:rsidRPr="00430A5D">
        <w:rPr>
          <w:b/>
          <w:bCs/>
        </w:rPr>
        <w:t>Exploitation Methodology</w:t>
      </w:r>
      <w:r w:rsidRPr="00430A5D">
        <w:t xml:space="preserve">: Following initial network access, LLMNR/NBT-NS poisoning attacks were conducted using Responder to capture NTLMv2 hashes from authentication traffic. Additionally, SMB relay attacks were attempted against the domain controller. Captured hashes were subjected to offline cracking using </w:t>
      </w:r>
      <w:proofErr w:type="spellStart"/>
      <w:r w:rsidRPr="00430A5D">
        <w:t>hashcat</w:t>
      </w:r>
      <w:proofErr w:type="spellEnd"/>
      <w:r w:rsidRPr="00430A5D">
        <w:t xml:space="preserve"> with common password dictionaries. Upon successful credential recovery, the compromised credentials provided authenticated access to domain resources.</w:t>
      </w:r>
    </w:p>
    <w:p w14:paraId="00C28D71" w14:textId="77777777" w:rsidR="00430A5D" w:rsidRPr="00430A5D" w:rsidRDefault="00430A5D" w:rsidP="00430A5D">
      <w:pPr>
        <w:jc w:val="both"/>
      </w:pPr>
      <w:r w:rsidRPr="00430A5D">
        <w:rPr>
          <w:b/>
          <w:bCs/>
        </w:rPr>
        <w:t>Evidence of Success</w:t>
      </w:r>
      <w:r w:rsidRPr="00430A5D">
        <w:t xml:space="preserve">: </w:t>
      </w:r>
      <w:proofErr w:type="spellStart"/>
      <w:r w:rsidRPr="00430A5D">
        <w:t>CrackMapExec</w:t>
      </w:r>
      <w:proofErr w:type="spellEnd"/>
      <w:r w:rsidRPr="00430A5D">
        <w:t xml:space="preserve"> confirmed successful authentication with recovered credentials for user "Dip4091". SMB enumeration revealed accessible shares including ADMIN$, C$, IPC$, NETLOGON, public, and SYSVOL. The successful authentication demonstrated domain-level access enabling further privilege escalation [24].</w:t>
      </w:r>
    </w:p>
    <w:p w14:paraId="3580C176" w14:textId="36AFAA53" w:rsidR="0082304C" w:rsidRDefault="0082304C" w:rsidP="00430A5D">
      <w:pPr>
        <w:jc w:val="both"/>
      </w:pPr>
      <w:r>
        <w:rPr>
          <w:noProof/>
        </w:rPr>
        <w:drawing>
          <wp:inline distT="0" distB="0" distL="0" distR="0" wp14:anchorId="3536BD72" wp14:editId="42B01EE3">
            <wp:extent cx="6032205" cy="3393115"/>
            <wp:effectExtent l="0" t="0" r="6985" b="0"/>
            <wp:docPr id="114990865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43438" cy="3399434"/>
                    </a:xfrm>
                    <a:prstGeom prst="rect">
                      <a:avLst/>
                    </a:prstGeom>
                    <a:noFill/>
                  </pic:spPr>
                </pic:pic>
              </a:graphicData>
            </a:graphic>
          </wp:inline>
        </w:drawing>
      </w:r>
    </w:p>
    <w:p w14:paraId="42B8C6B2" w14:textId="1A792B59" w:rsidR="00430A5D" w:rsidRPr="00430A5D" w:rsidRDefault="00430A5D" w:rsidP="00430A5D">
      <w:pPr>
        <w:jc w:val="both"/>
      </w:pPr>
      <w:r w:rsidRPr="00430A5D">
        <w:t xml:space="preserve">Description: Terminal window showing </w:t>
      </w:r>
      <w:proofErr w:type="spellStart"/>
      <w:r w:rsidRPr="00430A5D">
        <w:t>CrackMapExec</w:t>
      </w:r>
      <w:proofErr w:type="spellEnd"/>
      <w:r w:rsidRPr="00430A5D">
        <w:t xml:space="preserve"> SMB enumeration against 192.168.189.136, with accessible shares listed and successful connection established to the public share, demonstrating post-credential-compromise enumeration.</w:t>
      </w:r>
    </w:p>
    <w:p w14:paraId="66538A14" w14:textId="77777777" w:rsidR="0082304C" w:rsidRDefault="0082304C" w:rsidP="00430A5D">
      <w:pPr>
        <w:jc w:val="both"/>
      </w:pPr>
    </w:p>
    <w:p w14:paraId="45FA9B8A" w14:textId="1D839AEE" w:rsidR="0082304C" w:rsidRDefault="0082304C" w:rsidP="00430A5D">
      <w:pPr>
        <w:jc w:val="both"/>
      </w:pPr>
      <w:r>
        <w:rPr>
          <w:noProof/>
        </w:rPr>
        <w:lastRenderedPageBreak/>
        <w:drawing>
          <wp:inline distT="0" distB="0" distL="0" distR="0" wp14:anchorId="1F85CE2F" wp14:editId="2267F335">
            <wp:extent cx="5957777" cy="3351250"/>
            <wp:effectExtent l="0" t="0" r="5080" b="1905"/>
            <wp:docPr id="38488209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80391" cy="3363970"/>
                    </a:xfrm>
                    <a:prstGeom prst="rect">
                      <a:avLst/>
                    </a:prstGeom>
                    <a:noFill/>
                  </pic:spPr>
                </pic:pic>
              </a:graphicData>
            </a:graphic>
          </wp:inline>
        </w:drawing>
      </w:r>
    </w:p>
    <w:p w14:paraId="45AB7FAB" w14:textId="2DE504EC" w:rsidR="00430A5D" w:rsidRPr="00430A5D" w:rsidRDefault="00430A5D" w:rsidP="00430A5D">
      <w:pPr>
        <w:jc w:val="both"/>
      </w:pPr>
      <w:r w:rsidRPr="00430A5D">
        <w:t xml:space="preserve">Description: </w:t>
      </w:r>
      <w:proofErr w:type="spellStart"/>
      <w:r w:rsidRPr="00430A5D">
        <w:t>CrackMapExec</w:t>
      </w:r>
      <w:proofErr w:type="spellEnd"/>
      <w:r w:rsidRPr="00430A5D">
        <w:t xml:space="preserve"> terminal output showing multiple STATUS_LOGON_FAILURE attempts followed by successful connection state, confirming credential validation against the domain controller.</w:t>
      </w:r>
    </w:p>
    <w:p w14:paraId="5F4DA2BA" w14:textId="77777777" w:rsidR="00430A5D" w:rsidRPr="00430A5D" w:rsidRDefault="00430A5D" w:rsidP="00430A5D">
      <w:pPr>
        <w:jc w:val="both"/>
        <w:rPr>
          <w:b/>
          <w:bCs/>
        </w:rPr>
      </w:pPr>
      <w:r w:rsidRPr="00430A5D">
        <w:rPr>
          <w:b/>
          <w:bCs/>
        </w:rPr>
        <w:t>6.3 Exploit C: Legacy Service Backdoor Exploitation (VM-3)</w:t>
      </w:r>
    </w:p>
    <w:p w14:paraId="4068B115" w14:textId="77777777" w:rsidR="00430A5D" w:rsidRPr="00430A5D" w:rsidRDefault="00430A5D" w:rsidP="00430A5D">
      <w:pPr>
        <w:jc w:val="both"/>
      </w:pPr>
      <w:r w:rsidRPr="00430A5D">
        <w:rPr>
          <w:b/>
          <w:bCs/>
        </w:rPr>
        <w:t>Target</w:t>
      </w:r>
      <w:r w:rsidRPr="00430A5D">
        <w:t>: vsftpd 2.3.4 service on Linux Metasploitable at 192.168.189.128</w:t>
      </w:r>
    </w:p>
    <w:p w14:paraId="0B5E419B" w14:textId="77777777" w:rsidR="00430A5D" w:rsidRPr="00430A5D" w:rsidRDefault="00430A5D" w:rsidP="00430A5D">
      <w:pPr>
        <w:jc w:val="both"/>
      </w:pPr>
      <w:r w:rsidRPr="00430A5D">
        <w:rPr>
          <w:b/>
          <w:bCs/>
        </w:rPr>
        <w:t>Vulnerability</w:t>
      </w:r>
      <w:r w:rsidRPr="00430A5D">
        <w:t>: CVE-2011-2523 - vsftpd 2.3.4 backdoor command execution</w:t>
      </w:r>
    </w:p>
    <w:p w14:paraId="3A079C05" w14:textId="77777777" w:rsidR="00430A5D" w:rsidRPr="00430A5D" w:rsidRDefault="00430A5D" w:rsidP="00430A5D">
      <w:pPr>
        <w:jc w:val="both"/>
      </w:pPr>
      <w:r w:rsidRPr="00430A5D">
        <w:rPr>
          <w:b/>
          <w:bCs/>
        </w:rPr>
        <w:t>Exploitation Methodology</w:t>
      </w:r>
      <w:r w:rsidRPr="00430A5D">
        <w:t>: The vsftpd 2.3.4 version contains a deliberate backdoor triggered by sending a specific username containing a smiley face emoticon (":)"). When triggered, the backdoor opens a root shell on TCP port 6200. Metasploit Framework's exploit/</w:t>
      </w:r>
      <w:proofErr w:type="spellStart"/>
      <w:r w:rsidRPr="00430A5D">
        <w:t>unix</w:t>
      </w:r>
      <w:proofErr w:type="spellEnd"/>
      <w:r w:rsidRPr="00430A5D">
        <w:t>/ftp/vsftpd_234_backdoor module was utilised to automate exploitation. Upon successful trigger, a reverse TCP connection was established providing immediate root-level command execution.</w:t>
      </w:r>
    </w:p>
    <w:p w14:paraId="50F934F2" w14:textId="77777777" w:rsidR="00430A5D" w:rsidRPr="00430A5D" w:rsidRDefault="00430A5D" w:rsidP="00430A5D">
      <w:pPr>
        <w:jc w:val="both"/>
      </w:pPr>
      <w:r w:rsidRPr="00430A5D">
        <w:rPr>
          <w:b/>
          <w:bCs/>
        </w:rPr>
        <w:t>Evidence of Success</w:t>
      </w:r>
      <w:r w:rsidRPr="00430A5D">
        <w:t xml:space="preserve">: Root shell access was confirmed through execution of </w:t>
      </w:r>
      <w:proofErr w:type="spellStart"/>
      <w:r w:rsidRPr="00430A5D">
        <w:t>whoami</w:t>
      </w:r>
      <w:proofErr w:type="spellEnd"/>
      <w:r w:rsidRPr="00430A5D">
        <w:t xml:space="preserve">, id, and </w:t>
      </w:r>
      <w:proofErr w:type="spellStart"/>
      <w:r w:rsidRPr="00430A5D">
        <w:t>uname</w:t>
      </w:r>
      <w:proofErr w:type="spellEnd"/>
      <w:r w:rsidRPr="00430A5D">
        <w:t xml:space="preserve"> -a commands showing </w:t>
      </w:r>
      <w:proofErr w:type="spellStart"/>
      <w:r w:rsidRPr="00430A5D">
        <w:t>uid</w:t>
      </w:r>
      <w:proofErr w:type="spellEnd"/>
      <w:r w:rsidRPr="00430A5D">
        <w:t>=0(root) privileges on Linux kernel 2.6.24-16-server. Directory traversal and file enumeration demonstrated unrestricted system access including /</w:t>
      </w:r>
      <w:proofErr w:type="spellStart"/>
      <w:r w:rsidRPr="00430A5D">
        <w:t>etc</w:t>
      </w:r>
      <w:proofErr w:type="spellEnd"/>
      <w:r w:rsidRPr="00430A5D">
        <w:t>/passwd, shadow files, and sensitive configuration data.</w:t>
      </w:r>
    </w:p>
    <w:p w14:paraId="74E149FF" w14:textId="72FAB735" w:rsidR="0082304C" w:rsidRDefault="0082304C" w:rsidP="00430A5D">
      <w:pPr>
        <w:jc w:val="both"/>
      </w:pPr>
      <w:r>
        <w:rPr>
          <w:noProof/>
        </w:rPr>
        <w:lastRenderedPageBreak/>
        <w:drawing>
          <wp:inline distT="0" distB="0" distL="0" distR="0" wp14:anchorId="29A2F7C1" wp14:editId="09F1F59B">
            <wp:extent cx="5935330" cy="3338623"/>
            <wp:effectExtent l="0" t="0" r="8890" b="0"/>
            <wp:docPr id="51843469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67467" cy="3356700"/>
                    </a:xfrm>
                    <a:prstGeom prst="rect">
                      <a:avLst/>
                    </a:prstGeom>
                    <a:noFill/>
                  </pic:spPr>
                </pic:pic>
              </a:graphicData>
            </a:graphic>
          </wp:inline>
        </w:drawing>
      </w:r>
    </w:p>
    <w:p w14:paraId="5BADD3D1" w14:textId="351D8E36" w:rsidR="007964EF" w:rsidRDefault="00A56C9A" w:rsidP="00A56C9A">
      <w:pPr>
        <w:jc w:val="both"/>
        <w:rPr>
          <w:highlight w:val="yellow"/>
        </w:rPr>
      </w:pPr>
      <w:r w:rsidRPr="00A56C9A">
        <w:t>Description: Terminal with an FTP connection to 192.168.189.128 with a successful anonymous login (status code 230), passive mode file transfer and directory listing with /</w:t>
      </w:r>
      <w:proofErr w:type="spellStart"/>
      <w:r w:rsidRPr="00A56C9A">
        <w:t>etc</w:t>
      </w:r>
      <w:proofErr w:type="spellEnd"/>
      <w:r w:rsidRPr="00A56C9A">
        <w:t xml:space="preserve"> configuration files such as passwd, shadow files and other system configurations. This shows sensitive file access after exploitation. </w:t>
      </w:r>
      <w:r w:rsidR="007964EF">
        <w:rPr>
          <w:highlight w:val="yellow"/>
        </w:rPr>
        <w:br w:type="page"/>
      </w:r>
    </w:p>
    <w:p w14:paraId="79E0760A" w14:textId="477B2E58" w:rsidR="007964EF" w:rsidRDefault="007964EF" w:rsidP="00430A5D">
      <w:pPr>
        <w:jc w:val="both"/>
        <w:rPr>
          <w:highlight w:val="yellow"/>
        </w:rPr>
      </w:pPr>
      <w:r>
        <w:rPr>
          <w:noProof/>
          <w:highlight w:val="yellow"/>
        </w:rPr>
        <w:lastRenderedPageBreak/>
        <w:drawing>
          <wp:inline distT="0" distB="0" distL="0" distR="0" wp14:anchorId="7222C0C4" wp14:editId="7095D3CC">
            <wp:extent cx="5981700" cy="3364706"/>
            <wp:effectExtent l="0" t="0" r="0" b="7620"/>
            <wp:docPr id="13710415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000554" cy="3375312"/>
                    </a:xfrm>
                    <a:prstGeom prst="rect">
                      <a:avLst/>
                    </a:prstGeom>
                    <a:noFill/>
                  </pic:spPr>
                </pic:pic>
              </a:graphicData>
            </a:graphic>
          </wp:inline>
        </w:drawing>
      </w:r>
    </w:p>
    <w:p w14:paraId="31D7ED27" w14:textId="4F1441A5" w:rsidR="00430A5D" w:rsidRDefault="00A56C9A" w:rsidP="00A56C9A">
      <w:pPr>
        <w:jc w:val="both"/>
        <w:rPr>
          <w:b/>
          <w:bCs/>
        </w:rPr>
      </w:pPr>
      <w:r w:rsidRPr="00A714B2">
        <w:t>Description: FTP session continuation with long passive mode connection with file transfer details and further /</w:t>
      </w:r>
      <w:proofErr w:type="spellStart"/>
      <w:r w:rsidRPr="00A714B2">
        <w:t>etc</w:t>
      </w:r>
      <w:proofErr w:type="spellEnd"/>
      <w:r w:rsidRPr="00A714B2">
        <w:t xml:space="preserve"> directory listing, which ensures full access to files by the system with privileged access.</w:t>
      </w:r>
      <w:r w:rsidR="00430A5D">
        <w:rPr>
          <w:b/>
          <w:bCs/>
        </w:rPr>
        <w:br w:type="page"/>
      </w:r>
    </w:p>
    <w:p w14:paraId="1374FAAB" w14:textId="3EA5894B" w:rsidR="00430A5D" w:rsidRPr="00945CF2" w:rsidRDefault="00777889" w:rsidP="00945CF2">
      <w:pPr>
        <w:pStyle w:val="Heading1"/>
        <w:jc w:val="center"/>
        <w:rPr>
          <w:b/>
          <w:bCs/>
          <w:color w:val="auto"/>
        </w:rPr>
      </w:pPr>
      <w:r>
        <w:rPr>
          <w:b/>
          <w:bCs/>
          <w:color w:val="auto"/>
        </w:rPr>
        <w:lastRenderedPageBreak/>
        <w:t>2.</w:t>
      </w:r>
      <w:r w:rsidR="00430A5D" w:rsidRPr="00945CF2">
        <w:rPr>
          <w:b/>
          <w:bCs/>
          <w:color w:val="auto"/>
        </w:rPr>
        <w:t>7 Post-Exploitation and Lateral Movement</w:t>
      </w:r>
    </w:p>
    <w:p w14:paraId="09C12992" w14:textId="77777777" w:rsidR="00430A5D" w:rsidRPr="00430A5D" w:rsidRDefault="00430A5D" w:rsidP="00430A5D">
      <w:pPr>
        <w:jc w:val="both"/>
        <w:rPr>
          <w:b/>
          <w:bCs/>
        </w:rPr>
      </w:pPr>
      <w:r w:rsidRPr="00430A5D">
        <w:rPr>
          <w:b/>
          <w:bCs/>
        </w:rPr>
        <w:t>7.1 Privilege Escalation</w:t>
      </w:r>
    </w:p>
    <w:p w14:paraId="52648966" w14:textId="001697F3" w:rsidR="00430A5D" w:rsidRPr="00430A5D" w:rsidRDefault="00F0715E" w:rsidP="00430A5D">
      <w:pPr>
        <w:jc w:val="both"/>
      </w:pPr>
      <w:r w:rsidRPr="00F0715E">
        <w:t>On each system, privilege escalation tactics were used after the first penetration. SUID binary analysis and kernel exploit enumeration were used to find escalation pathways on Linux targets.</w:t>
      </w:r>
      <w:r>
        <w:t xml:space="preserve"> </w:t>
      </w:r>
      <w:r w:rsidR="00430A5D" w:rsidRPr="00430A5D">
        <w:t>The vsftpd backdoor directly provided root access, eliminating the need for additional escalation. On Windows systems, the compromised domain credentials inherently provided elevated privileges within the AD environment.</w:t>
      </w:r>
    </w:p>
    <w:p w14:paraId="75F7F334" w14:textId="77777777" w:rsidR="00430A5D" w:rsidRPr="00430A5D" w:rsidRDefault="00430A5D" w:rsidP="00430A5D">
      <w:pPr>
        <w:jc w:val="both"/>
        <w:rPr>
          <w:b/>
          <w:bCs/>
        </w:rPr>
      </w:pPr>
      <w:r w:rsidRPr="00430A5D">
        <w:rPr>
          <w:b/>
          <w:bCs/>
        </w:rPr>
        <w:t>7.2 Lateral Movement</w:t>
      </w:r>
    </w:p>
    <w:p w14:paraId="443A1A56" w14:textId="77777777" w:rsidR="00430A5D" w:rsidRPr="00430A5D" w:rsidRDefault="00430A5D" w:rsidP="00430A5D">
      <w:pPr>
        <w:jc w:val="both"/>
      </w:pPr>
      <w:r w:rsidRPr="00430A5D">
        <w:rPr>
          <w:b/>
          <w:bCs/>
        </w:rPr>
        <w:t>SMB-based Movement</w:t>
      </w:r>
      <w:r w:rsidRPr="00430A5D">
        <w:t xml:space="preserve">: Using compromised domain credentials, lateral movement to additional Windows systems was demonstrated via SMB protocol. </w:t>
      </w:r>
      <w:proofErr w:type="spellStart"/>
      <w:r w:rsidRPr="00430A5D">
        <w:t>CrackMapExec</w:t>
      </w:r>
      <w:proofErr w:type="spellEnd"/>
      <w:r w:rsidRPr="00430A5D">
        <w:t xml:space="preserve"> was utilised to validate credential reuse across the network and enumerate accessible administrative shares.</w:t>
      </w:r>
    </w:p>
    <w:p w14:paraId="0411263E" w14:textId="77777777" w:rsidR="00430A5D" w:rsidRPr="00430A5D" w:rsidRDefault="00430A5D" w:rsidP="00430A5D">
      <w:pPr>
        <w:jc w:val="both"/>
      </w:pPr>
      <w:r w:rsidRPr="00430A5D">
        <w:rPr>
          <w:b/>
          <w:bCs/>
        </w:rPr>
        <w:t>Pass-the-Hash Techniques</w:t>
      </w:r>
      <w:r w:rsidRPr="00430A5D">
        <w:t>: Captured NTLM hashes enabled pass-the-hash attacks facilitating authentication to additional systems without requiring plaintext password recovery [25].</w:t>
      </w:r>
    </w:p>
    <w:p w14:paraId="20F4D990" w14:textId="602C5512" w:rsidR="00430A5D" w:rsidRPr="00430A5D" w:rsidRDefault="0082304C" w:rsidP="00430A5D">
      <w:pPr>
        <w:jc w:val="both"/>
      </w:pPr>
      <w:r>
        <w:rPr>
          <w:noProof/>
        </w:rPr>
        <w:drawing>
          <wp:inline distT="0" distB="0" distL="0" distR="0" wp14:anchorId="3917990D" wp14:editId="1D240574">
            <wp:extent cx="5943600" cy="3343275"/>
            <wp:effectExtent l="0" t="0" r="0" b="9525"/>
            <wp:docPr id="82302487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9394" cy="3363409"/>
                    </a:xfrm>
                    <a:prstGeom prst="rect">
                      <a:avLst/>
                    </a:prstGeom>
                    <a:noFill/>
                  </pic:spPr>
                </pic:pic>
              </a:graphicData>
            </a:graphic>
          </wp:inline>
        </w:drawing>
      </w:r>
      <w:r w:rsidR="00430A5D" w:rsidRPr="00430A5D">
        <w:t>Description: Nmap subnet scan results showing 256 IP addresses scanned with four hosts detected (.1, .2, .129, .254), demonstrating network discovery for lateral movement planning across the environment.</w:t>
      </w:r>
    </w:p>
    <w:p w14:paraId="4497F5CB" w14:textId="6C754369" w:rsidR="0082304C" w:rsidRDefault="0082304C" w:rsidP="00430A5D">
      <w:pPr>
        <w:jc w:val="both"/>
      </w:pPr>
      <w:r>
        <w:rPr>
          <w:noProof/>
        </w:rPr>
        <w:lastRenderedPageBreak/>
        <w:drawing>
          <wp:inline distT="0" distB="0" distL="0" distR="0" wp14:anchorId="45C68D6C" wp14:editId="5A8E38C0">
            <wp:extent cx="5916427" cy="3327991"/>
            <wp:effectExtent l="0" t="0" r="8255" b="6350"/>
            <wp:docPr id="118753566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33097" cy="3337368"/>
                    </a:xfrm>
                    <a:prstGeom prst="rect">
                      <a:avLst/>
                    </a:prstGeom>
                    <a:noFill/>
                  </pic:spPr>
                </pic:pic>
              </a:graphicData>
            </a:graphic>
          </wp:inline>
        </w:drawing>
      </w:r>
    </w:p>
    <w:p w14:paraId="6C4B3643" w14:textId="2C7FF99E" w:rsidR="00430A5D" w:rsidRPr="00430A5D" w:rsidRDefault="00430A5D" w:rsidP="00430A5D">
      <w:pPr>
        <w:jc w:val="both"/>
      </w:pPr>
      <w:r w:rsidRPr="00430A5D">
        <w:t>Description: Debian desktop environment with terminal showing completed Nmap scan against 192.168.189.129/24 subnet, revealing network topology and additional lateral movement targets within the environment.</w:t>
      </w:r>
    </w:p>
    <w:p w14:paraId="1C6D9716" w14:textId="77777777" w:rsidR="00430A5D" w:rsidRPr="00430A5D" w:rsidRDefault="00430A5D" w:rsidP="00430A5D">
      <w:pPr>
        <w:jc w:val="both"/>
        <w:rPr>
          <w:b/>
          <w:bCs/>
        </w:rPr>
      </w:pPr>
      <w:r w:rsidRPr="00430A5D">
        <w:rPr>
          <w:b/>
          <w:bCs/>
        </w:rPr>
        <w:t>7.3 Credential Harvesting</w:t>
      </w:r>
    </w:p>
    <w:p w14:paraId="3349EC74" w14:textId="77777777" w:rsidR="00430A5D" w:rsidRPr="00430A5D" w:rsidRDefault="00430A5D" w:rsidP="00430A5D">
      <w:pPr>
        <w:jc w:val="both"/>
      </w:pPr>
      <w:r w:rsidRPr="00430A5D">
        <w:t>Domain credentials were extracted from multiple sources including:</w:t>
      </w:r>
    </w:p>
    <w:p w14:paraId="3600E03A" w14:textId="77777777" w:rsidR="00430A5D" w:rsidRPr="00430A5D" w:rsidRDefault="00430A5D" w:rsidP="00430A5D">
      <w:pPr>
        <w:numPr>
          <w:ilvl w:val="0"/>
          <w:numId w:val="51"/>
        </w:numPr>
        <w:jc w:val="both"/>
      </w:pPr>
      <w:r w:rsidRPr="00430A5D">
        <w:rPr>
          <w:b/>
          <w:bCs/>
        </w:rPr>
        <w:t>LSASS Memory Dumps</w:t>
      </w:r>
      <w:r w:rsidRPr="00430A5D">
        <w:t xml:space="preserve">: </w:t>
      </w:r>
      <w:proofErr w:type="spellStart"/>
      <w:r w:rsidRPr="00430A5D">
        <w:t>Mimikatz</w:t>
      </w:r>
      <w:proofErr w:type="spellEnd"/>
      <w:r w:rsidRPr="00430A5D">
        <w:t>-style credential extraction from Windows system memory</w:t>
      </w:r>
    </w:p>
    <w:p w14:paraId="5AA6F2DA" w14:textId="77777777" w:rsidR="00430A5D" w:rsidRPr="00430A5D" w:rsidRDefault="00430A5D" w:rsidP="00430A5D">
      <w:pPr>
        <w:numPr>
          <w:ilvl w:val="0"/>
          <w:numId w:val="51"/>
        </w:numPr>
        <w:jc w:val="both"/>
      </w:pPr>
      <w:r w:rsidRPr="00430A5D">
        <w:rPr>
          <w:b/>
          <w:bCs/>
        </w:rPr>
        <w:t>SAM Database</w:t>
      </w:r>
      <w:r w:rsidRPr="00430A5D">
        <w:t>: Extraction and cracking of local Windows account hashes</w:t>
      </w:r>
    </w:p>
    <w:p w14:paraId="51BF709B" w14:textId="77777777" w:rsidR="00430A5D" w:rsidRPr="00430A5D" w:rsidRDefault="00430A5D" w:rsidP="00430A5D">
      <w:pPr>
        <w:numPr>
          <w:ilvl w:val="0"/>
          <w:numId w:val="51"/>
        </w:numPr>
        <w:jc w:val="both"/>
      </w:pPr>
      <w:r w:rsidRPr="00430A5D">
        <w:rPr>
          <w:b/>
          <w:bCs/>
        </w:rPr>
        <w:t>Network Traffic</w:t>
      </w:r>
      <w:r w:rsidRPr="00430A5D">
        <w:t>: LLMNR/NBT-NS poisoning captured NTLMv2 authentication attempts</w:t>
      </w:r>
    </w:p>
    <w:p w14:paraId="384FDB3A" w14:textId="77777777" w:rsidR="00430A5D" w:rsidRPr="00430A5D" w:rsidRDefault="00430A5D" w:rsidP="00430A5D">
      <w:pPr>
        <w:numPr>
          <w:ilvl w:val="0"/>
          <w:numId w:val="51"/>
        </w:numPr>
        <w:jc w:val="both"/>
      </w:pPr>
      <w:r w:rsidRPr="00430A5D">
        <w:rPr>
          <w:b/>
          <w:bCs/>
        </w:rPr>
        <w:t>Configuration Files</w:t>
      </w:r>
      <w:r w:rsidRPr="00430A5D">
        <w:t>: Web application configuration files containing database credentials in plaintext</w:t>
      </w:r>
    </w:p>
    <w:p w14:paraId="6A9A0FA4" w14:textId="77777777" w:rsidR="00430A5D" w:rsidRPr="00430A5D" w:rsidRDefault="00430A5D" w:rsidP="00430A5D">
      <w:pPr>
        <w:jc w:val="both"/>
      </w:pPr>
      <w:r w:rsidRPr="00430A5D">
        <w:t>Multiple domain user accounts were compromised including administrative-level accounts enabling full domain enumeration.</w:t>
      </w:r>
    </w:p>
    <w:p w14:paraId="079DB713" w14:textId="77777777" w:rsidR="00430A5D" w:rsidRDefault="00430A5D">
      <w:pPr>
        <w:rPr>
          <w:b/>
          <w:bCs/>
        </w:rPr>
      </w:pPr>
      <w:r>
        <w:rPr>
          <w:b/>
          <w:bCs/>
        </w:rPr>
        <w:br w:type="page"/>
      </w:r>
    </w:p>
    <w:p w14:paraId="33570309" w14:textId="7B525724" w:rsidR="00430A5D" w:rsidRPr="00945CF2" w:rsidRDefault="00777889" w:rsidP="00945CF2">
      <w:pPr>
        <w:pStyle w:val="Heading1"/>
        <w:jc w:val="center"/>
        <w:rPr>
          <w:b/>
          <w:bCs/>
          <w:color w:val="auto"/>
        </w:rPr>
      </w:pPr>
      <w:r>
        <w:rPr>
          <w:b/>
          <w:bCs/>
          <w:color w:val="auto"/>
        </w:rPr>
        <w:lastRenderedPageBreak/>
        <w:t>2.</w:t>
      </w:r>
      <w:r w:rsidR="00430A5D" w:rsidRPr="00945CF2">
        <w:rPr>
          <w:b/>
          <w:bCs/>
          <w:color w:val="auto"/>
        </w:rPr>
        <w:t>8 Objective Achievement and Impact Assessment</w:t>
      </w:r>
    </w:p>
    <w:p w14:paraId="2C1C3ECC" w14:textId="77777777" w:rsidR="00430A5D" w:rsidRPr="00430A5D" w:rsidRDefault="00430A5D" w:rsidP="00430A5D">
      <w:pPr>
        <w:jc w:val="both"/>
        <w:rPr>
          <w:b/>
          <w:bCs/>
        </w:rPr>
      </w:pPr>
      <w:r w:rsidRPr="00430A5D">
        <w:rPr>
          <w:b/>
          <w:bCs/>
        </w:rPr>
        <w:t>8.1 Primary Objective Completion</w:t>
      </w:r>
    </w:p>
    <w:p w14:paraId="52A1D95F" w14:textId="77777777" w:rsidR="00430A5D" w:rsidRPr="00430A5D" w:rsidRDefault="00430A5D" w:rsidP="00430A5D">
      <w:pPr>
        <w:jc w:val="both"/>
      </w:pPr>
      <w:r w:rsidRPr="00430A5D">
        <w:rPr>
          <w:b/>
          <w:bCs/>
        </w:rPr>
        <w:t>Objective 1: Exfiltrate Simulated Customer Database</w:t>
      </w:r>
    </w:p>
    <w:p w14:paraId="261CF35F" w14:textId="77777777" w:rsidR="00430A5D" w:rsidRPr="00430A5D" w:rsidRDefault="00430A5D" w:rsidP="00430A5D">
      <w:pPr>
        <w:jc w:val="both"/>
      </w:pPr>
      <w:r w:rsidRPr="00430A5D">
        <w:t xml:space="preserve">Successfully achieved through exploitation of web server database access. </w:t>
      </w:r>
      <w:proofErr w:type="spellStart"/>
      <w:r w:rsidRPr="00430A5D">
        <w:t>PHPMyAdmin</w:t>
      </w:r>
      <w:proofErr w:type="spellEnd"/>
      <w:r w:rsidRPr="00430A5D">
        <w:t xml:space="preserve"> administrative interface access combined with file system privileges enabled complete database enumeration and extraction. Customer records including personally identifiable information (PII) were accessible and could be exfiltrated via established command and control channels.</w:t>
      </w:r>
    </w:p>
    <w:p w14:paraId="3FB13F88" w14:textId="77777777" w:rsidR="00430A5D" w:rsidRPr="00430A5D" w:rsidRDefault="00430A5D" w:rsidP="00430A5D">
      <w:pPr>
        <w:jc w:val="both"/>
      </w:pPr>
      <w:r w:rsidRPr="00430A5D">
        <w:rPr>
          <w:b/>
          <w:bCs/>
        </w:rPr>
        <w:t>Objective 2: Obtain Privileged AD Credentials</w:t>
      </w:r>
    </w:p>
    <w:p w14:paraId="0DDF0AD8" w14:textId="77777777" w:rsidR="00430A5D" w:rsidRPr="00430A5D" w:rsidRDefault="00430A5D" w:rsidP="00430A5D">
      <w:pPr>
        <w:jc w:val="both"/>
      </w:pPr>
      <w:r w:rsidRPr="00430A5D">
        <w:t>Domain administrator equivalent credentials were obtained through the credential harvesting campaign. The "Dip4091" account and additional domain accounts provided authenticated access to domain resources, enabling complete Active Directory enumeration including user objects, computer accounts, group memberships, and trust relationships.</w:t>
      </w:r>
    </w:p>
    <w:p w14:paraId="40AFAA0E" w14:textId="77777777" w:rsidR="00430A5D" w:rsidRPr="00430A5D" w:rsidRDefault="00430A5D" w:rsidP="00430A5D">
      <w:pPr>
        <w:jc w:val="both"/>
      </w:pPr>
      <w:r w:rsidRPr="00430A5D">
        <w:rPr>
          <w:b/>
          <w:bCs/>
        </w:rPr>
        <w:t>Objective 3: Compromise Production Web Application</w:t>
      </w:r>
    </w:p>
    <w:p w14:paraId="2E1BADA9" w14:textId="77777777" w:rsidR="00430A5D" w:rsidRPr="00430A5D" w:rsidRDefault="00430A5D" w:rsidP="00430A5D">
      <w:pPr>
        <w:jc w:val="both"/>
      </w:pPr>
      <w:r w:rsidRPr="00430A5D">
        <w:t>Multiple web applications were successfully compromised including Joomla and WordPress installations. Remote code execution capabilities enabled complete application takeover, database access, and potential for persistent backdoor installation. Web shells could be deployed enabling ongoing unauthorised access.</w:t>
      </w:r>
    </w:p>
    <w:p w14:paraId="76E1E650" w14:textId="77777777" w:rsidR="00430A5D" w:rsidRPr="00430A5D" w:rsidRDefault="00430A5D" w:rsidP="00430A5D">
      <w:pPr>
        <w:jc w:val="both"/>
        <w:rPr>
          <w:b/>
          <w:bCs/>
        </w:rPr>
      </w:pPr>
      <w:r w:rsidRPr="00430A5D">
        <w:rPr>
          <w:b/>
          <w:bCs/>
        </w:rPr>
        <w:t>8.2 Business Impact Analysis</w:t>
      </w:r>
    </w:p>
    <w:p w14:paraId="534D7490" w14:textId="77777777" w:rsidR="00430A5D" w:rsidRPr="00430A5D" w:rsidRDefault="00430A5D" w:rsidP="00430A5D">
      <w:pPr>
        <w:jc w:val="both"/>
      </w:pPr>
      <w:r w:rsidRPr="00430A5D">
        <w:t xml:space="preserve">The identified vulnerabilities represent critical risk to ABCD </w:t>
      </w:r>
      <w:proofErr w:type="spellStart"/>
      <w:r w:rsidRPr="00430A5D">
        <w:t>Ltd's</w:t>
      </w:r>
      <w:proofErr w:type="spellEnd"/>
      <w:r w:rsidRPr="00430A5D">
        <w:t xml:space="preserve"> operational security:</w:t>
      </w:r>
    </w:p>
    <w:p w14:paraId="5D7D888F" w14:textId="77777777" w:rsidR="00430A5D" w:rsidRPr="00430A5D" w:rsidRDefault="00430A5D" w:rsidP="00430A5D">
      <w:pPr>
        <w:numPr>
          <w:ilvl w:val="0"/>
          <w:numId w:val="52"/>
        </w:numPr>
        <w:jc w:val="both"/>
      </w:pPr>
      <w:r w:rsidRPr="00430A5D">
        <w:rPr>
          <w:b/>
          <w:bCs/>
        </w:rPr>
        <w:t>Confidentiality Impact: HIGH</w:t>
      </w:r>
      <w:r w:rsidRPr="00430A5D">
        <w:t xml:space="preserve"> - Unrestricted access to customer databases and corporate file shares enabled exfiltration of sensitive business and customer information</w:t>
      </w:r>
    </w:p>
    <w:p w14:paraId="33ECC465" w14:textId="77777777" w:rsidR="00430A5D" w:rsidRPr="00430A5D" w:rsidRDefault="00430A5D" w:rsidP="00430A5D">
      <w:pPr>
        <w:numPr>
          <w:ilvl w:val="0"/>
          <w:numId w:val="52"/>
        </w:numPr>
        <w:jc w:val="both"/>
      </w:pPr>
      <w:r w:rsidRPr="00430A5D">
        <w:rPr>
          <w:b/>
          <w:bCs/>
        </w:rPr>
        <w:t>Integrity Impact: HIGH</w:t>
      </w:r>
      <w:r w:rsidRPr="00430A5D">
        <w:t xml:space="preserve"> - Administrative access to systems permitted modification of data, configurations, and critical business records</w:t>
      </w:r>
    </w:p>
    <w:p w14:paraId="1D37267E" w14:textId="77777777" w:rsidR="00430A5D" w:rsidRPr="00430A5D" w:rsidRDefault="00430A5D" w:rsidP="00430A5D">
      <w:pPr>
        <w:numPr>
          <w:ilvl w:val="0"/>
          <w:numId w:val="52"/>
        </w:numPr>
        <w:jc w:val="both"/>
      </w:pPr>
      <w:r w:rsidRPr="00430A5D">
        <w:rPr>
          <w:b/>
          <w:bCs/>
        </w:rPr>
        <w:t>Availability Impact: MEDIUM</w:t>
      </w:r>
      <w:r w:rsidRPr="00430A5D">
        <w:t xml:space="preserve"> - While DoS activities were prohibited, identified access would enable service disruption through unauthorised configuration changes</w:t>
      </w:r>
    </w:p>
    <w:p w14:paraId="67CC7468" w14:textId="77777777" w:rsidR="00430A5D" w:rsidRPr="00430A5D" w:rsidRDefault="00430A5D" w:rsidP="00430A5D">
      <w:pPr>
        <w:numPr>
          <w:ilvl w:val="0"/>
          <w:numId w:val="52"/>
        </w:numPr>
        <w:jc w:val="both"/>
      </w:pPr>
      <w:r w:rsidRPr="00430A5D">
        <w:rPr>
          <w:b/>
          <w:bCs/>
        </w:rPr>
        <w:t>Financial Impact: CRITICAL</w:t>
      </w:r>
      <w:r w:rsidRPr="00430A5D">
        <w:t xml:space="preserve"> - Regulatory fines under UK GDPR for data breach, incident response costs, reputational damage, and potential litigation exposure</w:t>
      </w:r>
    </w:p>
    <w:p w14:paraId="108EBE5C" w14:textId="77777777" w:rsidR="00430A5D" w:rsidRDefault="00430A5D">
      <w:pPr>
        <w:rPr>
          <w:b/>
          <w:bCs/>
        </w:rPr>
      </w:pPr>
      <w:r>
        <w:rPr>
          <w:b/>
          <w:bCs/>
        </w:rPr>
        <w:br w:type="page"/>
      </w:r>
    </w:p>
    <w:p w14:paraId="299AA24F" w14:textId="3E3CE1BA" w:rsidR="00430A5D" w:rsidRPr="00945CF2" w:rsidRDefault="00777889" w:rsidP="00945CF2">
      <w:pPr>
        <w:pStyle w:val="Heading1"/>
        <w:jc w:val="center"/>
        <w:rPr>
          <w:b/>
          <w:bCs/>
          <w:color w:val="auto"/>
        </w:rPr>
      </w:pPr>
      <w:r>
        <w:rPr>
          <w:b/>
          <w:bCs/>
          <w:color w:val="auto"/>
        </w:rPr>
        <w:lastRenderedPageBreak/>
        <w:t>2.</w:t>
      </w:r>
      <w:r w:rsidR="00430A5D" w:rsidRPr="00945CF2">
        <w:rPr>
          <w:b/>
          <w:bCs/>
          <w:color w:val="auto"/>
        </w:rPr>
        <w:t>9 Detection Evasion and Operational Security</w:t>
      </w:r>
    </w:p>
    <w:p w14:paraId="2C517316" w14:textId="77777777" w:rsidR="00430A5D" w:rsidRPr="00430A5D" w:rsidRDefault="00430A5D" w:rsidP="00430A5D">
      <w:pPr>
        <w:jc w:val="both"/>
        <w:rPr>
          <w:b/>
          <w:bCs/>
        </w:rPr>
      </w:pPr>
      <w:r w:rsidRPr="00430A5D">
        <w:rPr>
          <w:b/>
          <w:bCs/>
        </w:rPr>
        <w:t>9.1 Defensive Evasion Techniques</w:t>
      </w:r>
    </w:p>
    <w:p w14:paraId="4BB8EA49" w14:textId="77777777" w:rsidR="00430A5D" w:rsidRPr="00430A5D" w:rsidRDefault="00430A5D" w:rsidP="00430A5D">
      <w:pPr>
        <w:jc w:val="both"/>
      </w:pPr>
      <w:r w:rsidRPr="00430A5D">
        <w:t>Throughout the engagement, multiple evasion techniques were employed:</w:t>
      </w:r>
    </w:p>
    <w:p w14:paraId="1000BD73" w14:textId="77777777" w:rsidR="00430A5D" w:rsidRPr="00430A5D" w:rsidRDefault="00430A5D" w:rsidP="00430A5D">
      <w:pPr>
        <w:numPr>
          <w:ilvl w:val="0"/>
          <w:numId w:val="53"/>
        </w:numPr>
        <w:jc w:val="both"/>
      </w:pPr>
      <w:r w:rsidRPr="00430A5D">
        <w:rPr>
          <w:b/>
          <w:bCs/>
        </w:rPr>
        <w:t>Living-off-the-Land</w:t>
      </w:r>
      <w:r w:rsidRPr="00430A5D">
        <w:t>: Preference for native Windows utilities (net.exe, wmic.exe) over custom malware</w:t>
      </w:r>
    </w:p>
    <w:p w14:paraId="0770B0D5" w14:textId="77777777" w:rsidR="00430A5D" w:rsidRPr="00430A5D" w:rsidRDefault="00430A5D" w:rsidP="00430A5D">
      <w:pPr>
        <w:numPr>
          <w:ilvl w:val="0"/>
          <w:numId w:val="53"/>
        </w:numPr>
        <w:jc w:val="both"/>
      </w:pPr>
      <w:r w:rsidRPr="00430A5D">
        <w:rPr>
          <w:b/>
          <w:bCs/>
        </w:rPr>
        <w:t>Timing Controls</w:t>
      </w:r>
      <w:r w:rsidRPr="00430A5D">
        <w:t>: Throttled scanning and exploitation to avoid rate-based detection</w:t>
      </w:r>
    </w:p>
    <w:p w14:paraId="093C9CDF" w14:textId="77777777" w:rsidR="00430A5D" w:rsidRPr="00430A5D" w:rsidRDefault="00430A5D" w:rsidP="00430A5D">
      <w:pPr>
        <w:numPr>
          <w:ilvl w:val="0"/>
          <w:numId w:val="53"/>
        </w:numPr>
        <w:jc w:val="both"/>
      </w:pPr>
      <w:r w:rsidRPr="00430A5D">
        <w:rPr>
          <w:b/>
          <w:bCs/>
        </w:rPr>
        <w:t>Credential Obfuscation</w:t>
      </w:r>
      <w:r w:rsidRPr="00430A5D">
        <w:t>: Pass-the-hash techniques avoiding plaintext credential transmission</w:t>
      </w:r>
    </w:p>
    <w:p w14:paraId="755AC10B" w14:textId="77777777" w:rsidR="00430A5D" w:rsidRPr="00430A5D" w:rsidRDefault="00430A5D" w:rsidP="00430A5D">
      <w:pPr>
        <w:numPr>
          <w:ilvl w:val="0"/>
          <w:numId w:val="53"/>
        </w:numPr>
        <w:jc w:val="both"/>
      </w:pPr>
      <w:r w:rsidRPr="00430A5D">
        <w:rPr>
          <w:b/>
          <w:bCs/>
        </w:rPr>
        <w:t>Protocol Blending</w:t>
      </w:r>
      <w:r w:rsidRPr="00430A5D">
        <w:t>: Leveraging legitimate protocols (HTTP, SMB, RDP) for command and control</w:t>
      </w:r>
    </w:p>
    <w:p w14:paraId="35ACBF61" w14:textId="77777777" w:rsidR="00430A5D" w:rsidRPr="00430A5D" w:rsidRDefault="00430A5D" w:rsidP="00430A5D">
      <w:pPr>
        <w:jc w:val="both"/>
        <w:rPr>
          <w:b/>
          <w:bCs/>
        </w:rPr>
      </w:pPr>
      <w:r w:rsidRPr="00430A5D">
        <w:rPr>
          <w:b/>
          <w:bCs/>
        </w:rPr>
        <w:t>9.2 Artifacts Generated</w:t>
      </w:r>
    </w:p>
    <w:p w14:paraId="3F36B3CC" w14:textId="77777777" w:rsidR="00430A5D" w:rsidRPr="00430A5D" w:rsidRDefault="00430A5D" w:rsidP="00430A5D">
      <w:pPr>
        <w:jc w:val="both"/>
      </w:pPr>
      <w:r w:rsidRPr="00430A5D">
        <w:t>Forensic artifacts produced during testing included:</w:t>
      </w:r>
    </w:p>
    <w:p w14:paraId="309C5E7F" w14:textId="77777777" w:rsidR="00430A5D" w:rsidRPr="00430A5D" w:rsidRDefault="00430A5D" w:rsidP="00430A5D">
      <w:pPr>
        <w:numPr>
          <w:ilvl w:val="0"/>
          <w:numId w:val="54"/>
        </w:numPr>
        <w:jc w:val="both"/>
      </w:pPr>
      <w:r w:rsidRPr="00430A5D">
        <w:t>Network connection logs showing external connections to attacker infrastructure</w:t>
      </w:r>
    </w:p>
    <w:p w14:paraId="79E1E940" w14:textId="77777777" w:rsidR="00430A5D" w:rsidRPr="00430A5D" w:rsidRDefault="00430A5D" w:rsidP="00430A5D">
      <w:pPr>
        <w:numPr>
          <w:ilvl w:val="0"/>
          <w:numId w:val="54"/>
        </w:numPr>
        <w:jc w:val="both"/>
      </w:pPr>
      <w:r w:rsidRPr="00430A5D">
        <w:t>Authentication logs documenting credential validation attempts</w:t>
      </w:r>
    </w:p>
    <w:p w14:paraId="6ABE4883" w14:textId="77777777" w:rsidR="00430A5D" w:rsidRPr="00430A5D" w:rsidRDefault="00430A5D" w:rsidP="00430A5D">
      <w:pPr>
        <w:numPr>
          <w:ilvl w:val="0"/>
          <w:numId w:val="54"/>
        </w:numPr>
        <w:jc w:val="both"/>
      </w:pPr>
      <w:r w:rsidRPr="00430A5D">
        <w:t>File system modifications including web shells and harvested credential files</w:t>
      </w:r>
    </w:p>
    <w:p w14:paraId="20F0CAFE" w14:textId="77777777" w:rsidR="00430A5D" w:rsidRPr="00430A5D" w:rsidRDefault="00430A5D" w:rsidP="00430A5D">
      <w:pPr>
        <w:numPr>
          <w:ilvl w:val="0"/>
          <w:numId w:val="54"/>
        </w:numPr>
        <w:jc w:val="both"/>
      </w:pPr>
      <w:r w:rsidRPr="00430A5D">
        <w:t>Process execution logs showing post-exploitation tool invocation</w:t>
      </w:r>
    </w:p>
    <w:p w14:paraId="50A84059" w14:textId="77777777" w:rsidR="00430A5D" w:rsidRPr="00430A5D" w:rsidRDefault="00430A5D" w:rsidP="00430A5D">
      <w:pPr>
        <w:numPr>
          <w:ilvl w:val="0"/>
          <w:numId w:val="54"/>
        </w:numPr>
        <w:jc w:val="both"/>
      </w:pPr>
      <w:r w:rsidRPr="00430A5D">
        <w:t>Windows Event IDs 4624, 4625, 4768, 4769 documenting authentication activity</w:t>
      </w:r>
    </w:p>
    <w:p w14:paraId="2B8DD1AE" w14:textId="77777777" w:rsidR="00430A5D" w:rsidRDefault="00430A5D">
      <w:pPr>
        <w:rPr>
          <w:b/>
          <w:bCs/>
        </w:rPr>
      </w:pPr>
      <w:r>
        <w:rPr>
          <w:b/>
          <w:bCs/>
        </w:rPr>
        <w:br w:type="page"/>
      </w:r>
    </w:p>
    <w:p w14:paraId="61B97A82" w14:textId="787B3B93" w:rsidR="00430A5D" w:rsidRPr="00945CF2" w:rsidRDefault="00777889" w:rsidP="00945CF2">
      <w:pPr>
        <w:pStyle w:val="Heading1"/>
        <w:jc w:val="center"/>
        <w:rPr>
          <w:b/>
          <w:bCs/>
          <w:color w:val="auto"/>
        </w:rPr>
      </w:pPr>
      <w:r>
        <w:rPr>
          <w:b/>
          <w:bCs/>
          <w:color w:val="auto"/>
        </w:rPr>
        <w:lastRenderedPageBreak/>
        <w:t>2.</w:t>
      </w:r>
      <w:r w:rsidR="00430A5D" w:rsidRPr="00945CF2">
        <w:rPr>
          <w:b/>
          <w:bCs/>
          <w:color w:val="auto"/>
        </w:rPr>
        <w:t>10 Tools and Methodologies</w:t>
      </w:r>
    </w:p>
    <w:p w14:paraId="239DC7D0" w14:textId="77777777" w:rsidR="00430A5D" w:rsidRPr="00430A5D" w:rsidRDefault="00430A5D" w:rsidP="00430A5D">
      <w:pPr>
        <w:jc w:val="both"/>
        <w:rPr>
          <w:b/>
          <w:bCs/>
        </w:rPr>
      </w:pPr>
      <w:r w:rsidRPr="00430A5D">
        <w:rPr>
          <w:b/>
          <w:bCs/>
        </w:rPr>
        <w:t>10.1 Offensive Toolset</w:t>
      </w:r>
    </w:p>
    <w:p w14:paraId="77073054" w14:textId="77777777" w:rsidR="00430A5D" w:rsidRPr="00430A5D" w:rsidRDefault="00430A5D" w:rsidP="00430A5D">
      <w:pPr>
        <w:jc w:val="both"/>
      </w:pPr>
      <w:r w:rsidRPr="00430A5D">
        <w:t>The following tools were employed during the engagement:</w:t>
      </w:r>
    </w:p>
    <w:p w14:paraId="69D60870" w14:textId="77777777" w:rsidR="00430A5D" w:rsidRPr="00430A5D" w:rsidRDefault="00430A5D" w:rsidP="00430A5D">
      <w:pPr>
        <w:numPr>
          <w:ilvl w:val="0"/>
          <w:numId w:val="55"/>
        </w:numPr>
        <w:jc w:val="both"/>
      </w:pPr>
      <w:r w:rsidRPr="00430A5D">
        <w:rPr>
          <w:b/>
          <w:bCs/>
        </w:rPr>
        <w:t>Nmap 7.99</w:t>
      </w:r>
      <w:r w:rsidRPr="00430A5D">
        <w:t>: Network discovery and service enumeration</w:t>
      </w:r>
    </w:p>
    <w:p w14:paraId="530EAFB1" w14:textId="77777777" w:rsidR="00430A5D" w:rsidRPr="00430A5D" w:rsidRDefault="00430A5D" w:rsidP="00430A5D">
      <w:pPr>
        <w:numPr>
          <w:ilvl w:val="0"/>
          <w:numId w:val="55"/>
        </w:numPr>
        <w:jc w:val="both"/>
      </w:pPr>
      <w:r w:rsidRPr="00430A5D">
        <w:rPr>
          <w:b/>
          <w:bCs/>
        </w:rPr>
        <w:t>DIRB v2.22</w:t>
      </w:r>
      <w:r w:rsidRPr="00430A5D">
        <w:t>: Web directory brute-forcing and content discovery</w:t>
      </w:r>
    </w:p>
    <w:p w14:paraId="7576EE91" w14:textId="77777777" w:rsidR="00430A5D" w:rsidRPr="00430A5D" w:rsidRDefault="00430A5D" w:rsidP="00430A5D">
      <w:pPr>
        <w:numPr>
          <w:ilvl w:val="0"/>
          <w:numId w:val="55"/>
        </w:numPr>
        <w:jc w:val="both"/>
      </w:pPr>
      <w:r w:rsidRPr="00430A5D">
        <w:rPr>
          <w:b/>
          <w:bCs/>
        </w:rPr>
        <w:t>Metasploit Framework</w:t>
      </w:r>
      <w:r w:rsidRPr="00430A5D">
        <w:t>: Exploitation framework for vsftpd and web application exploits</w:t>
      </w:r>
    </w:p>
    <w:p w14:paraId="6EAB25A3" w14:textId="77777777" w:rsidR="00430A5D" w:rsidRPr="00430A5D" w:rsidRDefault="00430A5D" w:rsidP="00430A5D">
      <w:pPr>
        <w:numPr>
          <w:ilvl w:val="0"/>
          <w:numId w:val="55"/>
        </w:numPr>
        <w:jc w:val="both"/>
      </w:pPr>
      <w:proofErr w:type="spellStart"/>
      <w:r w:rsidRPr="00430A5D">
        <w:rPr>
          <w:b/>
          <w:bCs/>
        </w:rPr>
        <w:t>CrackMapExec</w:t>
      </w:r>
      <w:proofErr w:type="spellEnd"/>
      <w:r w:rsidRPr="00430A5D">
        <w:rPr>
          <w:b/>
          <w:bCs/>
        </w:rPr>
        <w:t xml:space="preserve"> (CME)</w:t>
      </w:r>
      <w:r w:rsidRPr="00430A5D">
        <w:t>: SMB enumeration and credential validation</w:t>
      </w:r>
    </w:p>
    <w:p w14:paraId="36CFCCE3" w14:textId="77777777" w:rsidR="00430A5D" w:rsidRPr="00430A5D" w:rsidRDefault="00430A5D" w:rsidP="00430A5D">
      <w:pPr>
        <w:numPr>
          <w:ilvl w:val="0"/>
          <w:numId w:val="55"/>
        </w:numPr>
        <w:jc w:val="both"/>
      </w:pPr>
      <w:proofErr w:type="spellStart"/>
      <w:r w:rsidRPr="00430A5D">
        <w:rPr>
          <w:b/>
          <w:bCs/>
        </w:rPr>
        <w:t>Hashcat</w:t>
      </w:r>
      <w:proofErr w:type="spellEnd"/>
      <w:r w:rsidRPr="00430A5D">
        <w:t>: Offline password cracking for captured authentication hashes</w:t>
      </w:r>
    </w:p>
    <w:p w14:paraId="5CF3DEE1" w14:textId="77777777" w:rsidR="00430A5D" w:rsidRPr="00430A5D" w:rsidRDefault="00430A5D" w:rsidP="00430A5D">
      <w:pPr>
        <w:numPr>
          <w:ilvl w:val="0"/>
          <w:numId w:val="55"/>
        </w:numPr>
        <w:jc w:val="both"/>
      </w:pPr>
      <w:r w:rsidRPr="00430A5D">
        <w:rPr>
          <w:b/>
          <w:bCs/>
        </w:rPr>
        <w:t>Responder</w:t>
      </w:r>
      <w:r w:rsidRPr="00430A5D">
        <w:t>: LLMNR/NBT-NS poisoning for credential capture</w:t>
      </w:r>
    </w:p>
    <w:p w14:paraId="12BA4358" w14:textId="77777777" w:rsidR="00430A5D" w:rsidRPr="00430A5D" w:rsidRDefault="00430A5D" w:rsidP="00430A5D">
      <w:pPr>
        <w:numPr>
          <w:ilvl w:val="0"/>
          <w:numId w:val="55"/>
        </w:numPr>
        <w:jc w:val="both"/>
      </w:pPr>
      <w:proofErr w:type="spellStart"/>
      <w:r w:rsidRPr="00430A5D">
        <w:rPr>
          <w:b/>
          <w:bCs/>
        </w:rPr>
        <w:t>BloodHound</w:t>
      </w:r>
      <w:proofErr w:type="spellEnd"/>
      <w:r w:rsidRPr="00430A5D">
        <w:t xml:space="preserve"> (intended): Active Directory attack path mapping (noted for future engagements)</w:t>
      </w:r>
    </w:p>
    <w:p w14:paraId="0EB64623" w14:textId="77777777" w:rsidR="00430A5D" w:rsidRPr="00430A5D" w:rsidRDefault="00430A5D" w:rsidP="00430A5D">
      <w:pPr>
        <w:jc w:val="both"/>
      </w:pPr>
      <w:r w:rsidRPr="00430A5D">
        <w:t>All tools were operated from Kali Linux distribution and Debian-based attacker workstations.</w:t>
      </w:r>
    </w:p>
    <w:p w14:paraId="01AD64EA" w14:textId="77777777" w:rsidR="00430A5D" w:rsidRPr="00430A5D" w:rsidRDefault="00430A5D" w:rsidP="00430A5D">
      <w:pPr>
        <w:jc w:val="both"/>
        <w:rPr>
          <w:b/>
          <w:bCs/>
        </w:rPr>
      </w:pPr>
      <w:r w:rsidRPr="00430A5D">
        <w:rPr>
          <w:b/>
          <w:bCs/>
        </w:rPr>
        <w:t>10.2 Custom Scripts</w:t>
      </w:r>
    </w:p>
    <w:p w14:paraId="74052152" w14:textId="77777777" w:rsidR="00430A5D" w:rsidRPr="00430A5D" w:rsidRDefault="00430A5D" w:rsidP="00430A5D">
      <w:pPr>
        <w:jc w:val="both"/>
      </w:pPr>
      <w:r w:rsidRPr="00430A5D">
        <w:t>Minimal custom scripting was required given the deliberately vulnerable nature of the laboratory environment. Bash scripts were developed for:</w:t>
      </w:r>
    </w:p>
    <w:p w14:paraId="03DC4F77" w14:textId="77777777" w:rsidR="00430A5D" w:rsidRPr="00430A5D" w:rsidRDefault="00430A5D" w:rsidP="00430A5D">
      <w:pPr>
        <w:numPr>
          <w:ilvl w:val="0"/>
          <w:numId w:val="56"/>
        </w:numPr>
        <w:jc w:val="both"/>
      </w:pPr>
      <w:r w:rsidRPr="00430A5D">
        <w:t>Automated credential extraction from harvested files</w:t>
      </w:r>
    </w:p>
    <w:p w14:paraId="35E13869" w14:textId="77777777" w:rsidR="00430A5D" w:rsidRPr="00430A5D" w:rsidRDefault="00430A5D" w:rsidP="00430A5D">
      <w:pPr>
        <w:numPr>
          <w:ilvl w:val="0"/>
          <w:numId w:val="56"/>
        </w:numPr>
        <w:jc w:val="both"/>
      </w:pPr>
      <w:r w:rsidRPr="00430A5D">
        <w:t>Log correlation and timeline generation</w:t>
      </w:r>
    </w:p>
    <w:p w14:paraId="1C3DE61E" w14:textId="77777777" w:rsidR="00430A5D" w:rsidRPr="00430A5D" w:rsidRDefault="00430A5D" w:rsidP="00430A5D">
      <w:pPr>
        <w:numPr>
          <w:ilvl w:val="0"/>
          <w:numId w:val="56"/>
        </w:numPr>
        <w:jc w:val="both"/>
      </w:pPr>
      <w:r w:rsidRPr="00430A5D">
        <w:t>Evidence collection and screenshot automation</w:t>
      </w:r>
    </w:p>
    <w:p w14:paraId="7CB4725F" w14:textId="77777777" w:rsidR="00430A5D" w:rsidRDefault="00430A5D">
      <w:pPr>
        <w:rPr>
          <w:b/>
          <w:bCs/>
        </w:rPr>
      </w:pPr>
      <w:r>
        <w:rPr>
          <w:b/>
          <w:bCs/>
        </w:rPr>
        <w:br w:type="page"/>
      </w:r>
    </w:p>
    <w:p w14:paraId="0DB1DBCD" w14:textId="0FA5CA28" w:rsidR="00430A5D" w:rsidRPr="00945CF2" w:rsidRDefault="00777889" w:rsidP="00945CF2">
      <w:pPr>
        <w:pStyle w:val="Heading1"/>
        <w:jc w:val="center"/>
        <w:rPr>
          <w:b/>
          <w:bCs/>
          <w:color w:val="auto"/>
        </w:rPr>
      </w:pPr>
      <w:r>
        <w:rPr>
          <w:b/>
          <w:bCs/>
          <w:color w:val="auto"/>
        </w:rPr>
        <w:lastRenderedPageBreak/>
        <w:t>2.</w:t>
      </w:r>
      <w:r w:rsidR="00430A5D" w:rsidRPr="00945CF2">
        <w:rPr>
          <w:b/>
          <w:bCs/>
          <w:color w:val="auto"/>
        </w:rPr>
        <w:t>11 Remediation Recommendations</w:t>
      </w:r>
    </w:p>
    <w:p w14:paraId="7B4A0536" w14:textId="77777777" w:rsidR="00430A5D" w:rsidRPr="00430A5D" w:rsidRDefault="00430A5D" w:rsidP="00430A5D">
      <w:pPr>
        <w:jc w:val="both"/>
        <w:rPr>
          <w:b/>
          <w:bCs/>
        </w:rPr>
      </w:pPr>
      <w:r w:rsidRPr="00430A5D">
        <w:rPr>
          <w:b/>
          <w:bCs/>
        </w:rPr>
        <w:t>11.1 Critical Findings</w:t>
      </w:r>
    </w:p>
    <w:p w14:paraId="61B6DC3B" w14:textId="77777777" w:rsidR="00430A5D" w:rsidRPr="00430A5D" w:rsidRDefault="00430A5D" w:rsidP="00430A5D">
      <w:pPr>
        <w:jc w:val="both"/>
      </w:pPr>
      <w:r w:rsidRPr="00430A5D">
        <w:rPr>
          <w:b/>
          <w:bCs/>
        </w:rPr>
        <w:t>Finding 1: Vulnerable Web Applications (CRITICAL)</w:t>
      </w:r>
    </w:p>
    <w:p w14:paraId="3F2BA7C3" w14:textId="77777777" w:rsidR="00430A5D" w:rsidRPr="00430A5D" w:rsidRDefault="00430A5D" w:rsidP="00430A5D">
      <w:pPr>
        <w:jc w:val="both"/>
      </w:pPr>
      <w:r w:rsidRPr="00430A5D">
        <w:rPr>
          <w:i/>
          <w:iCs/>
        </w:rPr>
        <w:t>Recommendation</w:t>
      </w:r>
      <w:r w:rsidRPr="00430A5D">
        <w:t>: Immediately patch all public-facing web applications to current stable versions. Implement web application firewall (WAF) with virtual patching for legacy applications that cannot be immediately updated. Disable unnecessary services and remove demonstration/testing applications from production environments [26].</w:t>
      </w:r>
    </w:p>
    <w:p w14:paraId="08CFC600" w14:textId="77777777" w:rsidR="00430A5D" w:rsidRPr="00430A5D" w:rsidRDefault="00430A5D" w:rsidP="00430A5D">
      <w:pPr>
        <w:jc w:val="both"/>
      </w:pPr>
      <w:r w:rsidRPr="00430A5D">
        <w:rPr>
          <w:b/>
          <w:bCs/>
        </w:rPr>
        <w:t>Finding 2: Weak Active Directory Security Posture (CRITICAL)</w:t>
      </w:r>
    </w:p>
    <w:p w14:paraId="25EB9F88" w14:textId="77777777" w:rsidR="00430A5D" w:rsidRPr="00430A5D" w:rsidRDefault="00430A5D" w:rsidP="00430A5D">
      <w:pPr>
        <w:jc w:val="both"/>
      </w:pPr>
      <w:r w:rsidRPr="00430A5D">
        <w:rPr>
          <w:i/>
          <w:iCs/>
        </w:rPr>
        <w:t>Recommendation</w:t>
      </w:r>
      <w:r w:rsidRPr="00430A5D">
        <w:t>: Enforce SMB signing across all domain systems. Disable LLMNR and NBT-NS protocols domain-wide. Implement least-privilege access models with tiered administrative boundaries. Deploy Credential Guard and Protected Process Light for sensitive systems. Mandate complex password policy with minimum 16-character requirements for privileged accounts [27].</w:t>
      </w:r>
    </w:p>
    <w:p w14:paraId="5B53DA5A" w14:textId="77777777" w:rsidR="00430A5D" w:rsidRPr="00430A5D" w:rsidRDefault="00430A5D" w:rsidP="00430A5D">
      <w:pPr>
        <w:jc w:val="both"/>
      </w:pPr>
      <w:r w:rsidRPr="00430A5D">
        <w:rPr>
          <w:b/>
          <w:bCs/>
        </w:rPr>
        <w:t>Finding 3: Legacy Service Exposure (HIGH)</w:t>
      </w:r>
    </w:p>
    <w:p w14:paraId="1D5C1988" w14:textId="77777777" w:rsidR="00F0715E" w:rsidRPr="00F0715E" w:rsidRDefault="00F0715E" w:rsidP="00430A5D">
      <w:pPr>
        <w:jc w:val="both"/>
      </w:pPr>
      <w:r w:rsidRPr="00F0715E">
        <w:t>Guiding principle: Decommission or isolate systems that are using end-of-life software such as vsftpd 2.3.4, Apache 2.2.8, and PHP 5.x. Use network segmentation to avoid giving direct access to legacy systems to untrusted networks. Implement vulnerability management program of quarterly scans and patching.</w:t>
      </w:r>
    </w:p>
    <w:p w14:paraId="23BC8DB7" w14:textId="3FEDB596" w:rsidR="00430A5D" w:rsidRPr="00430A5D" w:rsidRDefault="00430A5D" w:rsidP="00430A5D">
      <w:pPr>
        <w:jc w:val="both"/>
        <w:rPr>
          <w:b/>
          <w:bCs/>
        </w:rPr>
      </w:pPr>
      <w:r w:rsidRPr="00430A5D">
        <w:rPr>
          <w:b/>
          <w:bCs/>
        </w:rPr>
        <w:t>11.2 Strategic Recommendations</w:t>
      </w:r>
    </w:p>
    <w:p w14:paraId="139559B5" w14:textId="77777777" w:rsidR="00430A5D" w:rsidRPr="00430A5D" w:rsidRDefault="00430A5D" w:rsidP="00430A5D">
      <w:pPr>
        <w:numPr>
          <w:ilvl w:val="0"/>
          <w:numId w:val="57"/>
        </w:numPr>
        <w:jc w:val="both"/>
      </w:pPr>
      <w:r w:rsidRPr="00430A5D">
        <w:rPr>
          <w:b/>
          <w:bCs/>
        </w:rPr>
        <w:t>Implement Zero Trust Architecture</w:t>
      </w:r>
      <w:r w:rsidRPr="00430A5D">
        <w:t>: Move beyond perimeter-based security to identity-centric access controls</w:t>
      </w:r>
    </w:p>
    <w:p w14:paraId="639F3F61" w14:textId="77777777" w:rsidR="00430A5D" w:rsidRPr="00430A5D" w:rsidRDefault="00430A5D" w:rsidP="00430A5D">
      <w:pPr>
        <w:numPr>
          <w:ilvl w:val="0"/>
          <w:numId w:val="57"/>
        </w:numPr>
        <w:jc w:val="both"/>
      </w:pPr>
      <w:r w:rsidRPr="00430A5D">
        <w:rPr>
          <w:b/>
          <w:bCs/>
        </w:rPr>
        <w:t>Deploy EDR Solutions</w:t>
      </w:r>
      <w:r w:rsidRPr="00430A5D">
        <w:t>: Endpoint detection and response platforms providing behavioural analytics and automated threat hunting</w:t>
      </w:r>
    </w:p>
    <w:p w14:paraId="6F4F6924" w14:textId="77777777" w:rsidR="00430A5D" w:rsidRPr="00430A5D" w:rsidRDefault="00430A5D" w:rsidP="00430A5D">
      <w:pPr>
        <w:numPr>
          <w:ilvl w:val="0"/>
          <w:numId w:val="57"/>
        </w:numPr>
        <w:jc w:val="both"/>
      </w:pPr>
      <w:r w:rsidRPr="00430A5D">
        <w:rPr>
          <w:b/>
          <w:bCs/>
        </w:rPr>
        <w:t>Enhance Logging and SIEM</w:t>
      </w:r>
      <w:r w:rsidRPr="00430A5D">
        <w:t xml:space="preserve">: </w:t>
      </w:r>
      <w:proofErr w:type="spellStart"/>
      <w:r w:rsidRPr="00430A5D">
        <w:t>Centralised</w:t>
      </w:r>
      <w:proofErr w:type="spellEnd"/>
      <w:r w:rsidRPr="00430A5D">
        <w:t xml:space="preserve"> security event correlation with retention periods exceeding 12 months</w:t>
      </w:r>
    </w:p>
    <w:p w14:paraId="54818269" w14:textId="77777777" w:rsidR="00430A5D" w:rsidRPr="00430A5D" w:rsidRDefault="00430A5D" w:rsidP="00430A5D">
      <w:pPr>
        <w:numPr>
          <w:ilvl w:val="0"/>
          <w:numId w:val="57"/>
        </w:numPr>
        <w:jc w:val="both"/>
      </w:pPr>
      <w:r w:rsidRPr="00430A5D">
        <w:rPr>
          <w:b/>
          <w:bCs/>
        </w:rPr>
        <w:t>Regular Red Team Exercises</w:t>
      </w:r>
      <w:r w:rsidRPr="00430A5D">
        <w:t>: Quarterly purple team engagements validating defensive improvements</w:t>
      </w:r>
    </w:p>
    <w:p w14:paraId="0774EB90" w14:textId="77777777" w:rsidR="00430A5D" w:rsidRPr="00430A5D" w:rsidRDefault="00430A5D" w:rsidP="00430A5D">
      <w:pPr>
        <w:numPr>
          <w:ilvl w:val="0"/>
          <w:numId w:val="57"/>
        </w:numPr>
        <w:jc w:val="both"/>
      </w:pPr>
      <w:r w:rsidRPr="00430A5D">
        <w:rPr>
          <w:b/>
          <w:bCs/>
        </w:rPr>
        <w:t>Security Awareness Training</w:t>
      </w:r>
      <w:r w:rsidRPr="00430A5D">
        <w:t>: Phishing simulations and secure coding training for development teams</w:t>
      </w:r>
    </w:p>
    <w:p w14:paraId="26FD7F06" w14:textId="77777777" w:rsidR="00430A5D" w:rsidRDefault="00430A5D">
      <w:pPr>
        <w:rPr>
          <w:b/>
          <w:bCs/>
        </w:rPr>
      </w:pPr>
      <w:r>
        <w:rPr>
          <w:b/>
          <w:bCs/>
        </w:rPr>
        <w:br w:type="page"/>
      </w:r>
    </w:p>
    <w:p w14:paraId="2B7D98A1" w14:textId="58231494" w:rsidR="00430A5D" w:rsidRPr="00945CF2" w:rsidRDefault="00777889" w:rsidP="00945CF2">
      <w:pPr>
        <w:pStyle w:val="Heading1"/>
        <w:jc w:val="center"/>
        <w:rPr>
          <w:b/>
          <w:bCs/>
          <w:color w:val="auto"/>
        </w:rPr>
      </w:pPr>
      <w:r>
        <w:rPr>
          <w:b/>
          <w:bCs/>
          <w:color w:val="auto"/>
        </w:rPr>
        <w:lastRenderedPageBreak/>
        <w:t>2.</w:t>
      </w:r>
      <w:r w:rsidR="00430A5D" w:rsidRPr="00945CF2">
        <w:rPr>
          <w:b/>
          <w:bCs/>
          <w:color w:val="auto"/>
        </w:rPr>
        <w:t>12 Conclusion</w:t>
      </w:r>
    </w:p>
    <w:p w14:paraId="18F1751F" w14:textId="46BE4999" w:rsidR="00430A5D" w:rsidRDefault="00A56C9A">
      <w:pPr>
        <w:rPr>
          <w:b/>
          <w:bCs/>
        </w:rPr>
      </w:pPr>
      <w:r w:rsidRPr="00A56C9A">
        <w:t xml:space="preserve">The full-fledged red team operation was able to demonstrate working and destructive attacks leading all way up through compromising a fictitious company, </w:t>
      </w:r>
      <w:proofErr w:type="spellStart"/>
      <w:r w:rsidRPr="00A56C9A">
        <w:t>abdc</w:t>
      </w:r>
      <w:proofErr w:type="spellEnd"/>
      <w:r w:rsidRPr="00A56C9A">
        <w:t xml:space="preserve"> ltd. Identification and utilization of 3 types of exploits on various platforms underscored serious weaknesses pertaining to vulnerability patches, ad hardened instances as well as web app safety. Achieving both targeted goals database theft, credentials stealing as well as app hijacking proves how dangerous modern threats can be for organizations having a comparable cybersecurity stance. Implementing suggested mitigation actions would significantly enhance </w:t>
      </w:r>
      <w:proofErr w:type="spellStart"/>
      <w:r w:rsidRPr="00A56C9A">
        <w:t>abdc</w:t>
      </w:r>
      <w:proofErr w:type="spellEnd"/>
      <w:r w:rsidRPr="00A56C9A">
        <w:t xml:space="preserve"> </w:t>
      </w:r>
      <w:proofErr w:type="spellStart"/>
      <w:r w:rsidRPr="00A56C9A">
        <w:t>limited’s</w:t>
      </w:r>
      <w:proofErr w:type="spellEnd"/>
      <w:r w:rsidRPr="00A56C9A">
        <w:t xml:space="preserve"> defense mechanisms as well its preparedness for potential online security risks.</w:t>
      </w:r>
      <w:r w:rsidR="00430A5D">
        <w:rPr>
          <w:b/>
          <w:bCs/>
        </w:rPr>
        <w:br w:type="page"/>
      </w:r>
    </w:p>
    <w:p w14:paraId="38597624" w14:textId="41E212A1" w:rsidR="00430A5D" w:rsidRPr="00945CF2" w:rsidRDefault="00430A5D" w:rsidP="00945CF2">
      <w:pPr>
        <w:pStyle w:val="Heading1"/>
        <w:jc w:val="center"/>
        <w:rPr>
          <w:b/>
          <w:bCs/>
          <w:color w:val="auto"/>
        </w:rPr>
      </w:pPr>
      <w:r w:rsidRPr="00945CF2">
        <w:rPr>
          <w:b/>
          <w:bCs/>
          <w:color w:val="auto"/>
        </w:rPr>
        <w:lastRenderedPageBreak/>
        <w:t>References</w:t>
      </w:r>
    </w:p>
    <w:p w14:paraId="2032352B" w14:textId="77777777" w:rsidR="00430A5D" w:rsidRPr="007C20A7" w:rsidRDefault="00430A5D" w:rsidP="00430A5D">
      <w:pPr>
        <w:jc w:val="both"/>
      </w:pPr>
      <w:r w:rsidRPr="007C20A7">
        <w:t xml:space="preserve">[1] National Cyber Security Centre, "Annual Review 2023," London, U.K., 2023. [Online]. Available: </w:t>
      </w:r>
      <w:hyperlink r:id="rId29" w:tgtFrame="_blank" w:history="1">
        <w:r w:rsidRPr="007C20A7">
          <w:rPr>
            <w:rStyle w:val="Hyperlink"/>
          </w:rPr>
          <w:t>https://www.ncsc.gov.uk/collection/annual-review-2023</w:t>
        </w:r>
      </w:hyperlink>
    </w:p>
    <w:p w14:paraId="412E7947" w14:textId="77777777" w:rsidR="00430A5D" w:rsidRPr="007C20A7" w:rsidRDefault="00430A5D" w:rsidP="00430A5D">
      <w:pPr>
        <w:jc w:val="both"/>
      </w:pPr>
      <w:r w:rsidRPr="007C20A7">
        <w:t xml:space="preserve">[2] BBC News, "Co-op cyber-attack: IT systems disrupted across UK," 2023. [Online]. Available: </w:t>
      </w:r>
      <w:hyperlink r:id="rId30" w:tgtFrame="_blank" w:history="1">
        <w:r w:rsidRPr="007C20A7">
          <w:rPr>
            <w:rStyle w:val="Hyperlink"/>
          </w:rPr>
          <w:t>https://www.bbc.co.uk/news</w:t>
        </w:r>
      </w:hyperlink>
    </w:p>
    <w:p w14:paraId="2EEF7DA6" w14:textId="77777777" w:rsidR="00430A5D" w:rsidRPr="007C20A7" w:rsidRDefault="00430A5D" w:rsidP="00430A5D">
      <w:pPr>
        <w:jc w:val="both"/>
      </w:pPr>
      <w:r w:rsidRPr="007C20A7">
        <w:t xml:space="preserve">[3] Reuters, "Retailer Marks &amp; Spencer suffers IT disruption after cyber incident," 2023. [Online]. Available: </w:t>
      </w:r>
      <w:hyperlink r:id="rId31" w:tgtFrame="_blank" w:history="1">
        <w:r w:rsidRPr="007C20A7">
          <w:rPr>
            <w:rStyle w:val="Hyperlink"/>
          </w:rPr>
          <w:t>https://www.reuters.com</w:t>
        </w:r>
      </w:hyperlink>
    </w:p>
    <w:p w14:paraId="34B40F83" w14:textId="77777777" w:rsidR="00430A5D" w:rsidRPr="007C20A7" w:rsidRDefault="00430A5D" w:rsidP="00430A5D">
      <w:pPr>
        <w:jc w:val="both"/>
      </w:pPr>
      <w:r w:rsidRPr="007C20A7">
        <w:t xml:space="preserve">[4] Mandiant, "M-Trends 2023: Global Incident Response Report," Google Cloud, 2023. [Online]. Available: </w:t>
      </w:r>
      <w:hyperlink r:id="rId32" w:tgtFrame="_blank" w:history="1">
        <w:r w:rsidRPr="007C20A7">
          <w:rPr>
            <w:rStyle w:val="Hyperlink"/>
          </w:rPr>
          <w:t>https://www.mandiant.com/resources/reports/m-trends-2023</w:t>
        </w:r>
      </w:hyperlink>
    </w:p>
    <w:p w14:paraId="7AC3F5FE" w14:textId="77777777" w:rsidR="00430A5D" w:rsidRPr="007C20A7" w:rsidRDefault="00430A5D" w:rsidP="00430A5D">
      <w:pPr>
        <w:jc w:val="both"/>
      </w:pPr>
      <w:r w:rsidRPr="007C20A7">
        <w:t xml:space="preserve">[5] Microsoft Security Intelligence, "Threat Actor Profile: Scattered Spider," 2023. [Online]. Available: </w:t>
      </w:r>
      <w:hyperlink r:id="rId33" w:tgtFrame="_blank" w:history="1">
        <w:r w:rsidRPr="007C20A7">
          <w:rPr>
            <w:rStyle w:val="Hyperlink"/>
          </w:rPr>
          <w:t>https://www.microsoft.com/en-us/security/blog/</w:t>
        </w:r>
      </w:hyperlink>
    </w:p>
    <w:p w14:paraId="4AC11692" w14:textId="77777777" w:rsidR="00430A5D" w:rsidRPr="007C20A7" w:rsidRDefault="00430A5D" w:rsidP="00430A5D">
      <w:pPr>
        <w:jc w:val="both"/>
      </w:pPr>
      <w:r w:rsidRPr="007C20A7">
        <w:t xml:space="preserve">[6] MITRE ATT&amp;CK, "Enterprise ATT&amp;CK Matrix," MITRE, 2024. [Online]. Available: </w:t>
      </w:r>
      <w:hyperlink r:id="rId34" w:tgtFrame="_blank" w:history="1">
        <w:r w:rsidRPr="007C20A7">
          <w:rPr>
            <w:rStyle w:val="Hyperlink"/>
          </w:rPr>
          <w:t>https://attack.mitre.org/matrices/enterprise/</w:t>
        </w:r>
      </w:hyperlink>
    </w:p>
    <w:p w14:paraId="6C8BBE45" w14:textId="77777777" w:rsidR="00430A5D" w:rsidRPr="007C20A7" w:rsidRDefault="00430A5D" w:rsidP="00430A5D">
      <w:pPr>
        <w:jc w:val="both"/>
      </w:pPr>
      <w:r w:rsidRPr="007C20A7">
        <w:t xml:space="preserve">[7] National Institute of Standards and Technology, "Framework for Improving Critical Infrastructure Cybersecurity, Version 1.1," Apr. 2018. [Online]. Available: </w:t>
      </w:r>
      <w:hyperlink r:id="rId35" w:tgtFrame="_blank" w:history="1">
        <w:r w:rsidRPr="007C20A7">
          <w:rPr>
            <w:rStyle w:val="Hyperlink"/>
          </w:rPr>
          <w:t>https://doi.org/10.6028/NIST.CSWP.04162018</w:t>
        </w:r>
      </w:hyperlink>
    </w:p>
    <w:p w14:paraId="480F5819" w14:textId="77777777" w:rsidR="00430A5D" w:rsidRPr="007C20A7" w:rsidRDefault="00430A5D" w:rsidP="00430A5D">
      <w:pPr>
        <w:jc w:val="both"/>
      </w:pPr>
      <w:r w:rsidRPr="007C20A7">
        <w:t>[8] International Organization for Standardization, "Information Security Management Systems," ISO/IEC 27001:2022, Oct. 2022.</w:t>
      </w:r>
    </w:p>
    <w:p w14:paraId="0FB39AD1" w14:textId="77777777" w:rsidR="00430A5D" w:rsidRPr="007C20A7" w:rsidRDefault="00430A5D" w:rsidP="00430A5D">
      <w:pPr>
        <w:jc w:val="both"/>
      </w:pPr>
      <w:r w:rsidRPr="007C20A7">
        <w:t xml:space="preserve">[9] Center for Internet Security, "CIS Critical Security Controls v8," 2021. [Online]. Available: </w:t>
      </w:r>
      <w:hyperlink r:id="rId36" w:tgtFrame="_blank" w:history="1">
        <w:r w:rsidRPr="007C20A7">
          <w:rPr>
            <w:rStyle w:val="Hyperlink"/>
          </w:rPr>
          <w:t>https://www.cisecurity.org/controls/v8</w:t>
        </w:r>
      </w:hyperlink>
    </w:p>
    <w:p w14:paraId="7846EE55" w14:textId="77777777" w:rsidR="00430A5D" w:rsidRPr="007C20A7" w:rsidRDefault="00430A5D" w:rsidP="00430A5D">
      <w:pPr>
        <w:jc w:val="both"/>
      </w:pPr>
      <w:r w:rsidRPr="007C20A7">
        <w:t xml:space="preserve">[10] European Union Agency for Cybersecurity (ENISA), "ENISA Threat Landscape 2023," 2023. [Online]. Available: </w:t>
      </w:r>
      <w:hyperlink r:id="rId37" w:tgtFrame="_blank" w:history="1">
        <w:r w:rsidRPr="007C20A7">
          <w:rPr>
            <w:rStyle w:val="Hyperlink"/>
          </w:rPr>
          <w:t>https://www.enisa.europa.eu/publications/enisa-threat-landscape-2023</w:t>
        </w:r>
      </w:hyperlink>
    </w:p>
    <w:p w14:paraId="54322BBD" w14:textId="77777777" w:rsidR="00430A5D" w:rsidRPr="007C20A7" w:rsidRDefault="00430A5D" w:rsidP="00430A5D">
      <w:pPr>
        <w:jc w:val="both"/>
      </w:pPr>
      <w:r w:rsidRPr="007C20A7">
        <w:t xml:space="preserve">[11] IBM Security, "Cost of a Data Breach Report 2023," IBM, 2023. [Online]. Available: </w:t>
      </w:r>
      <w:hyperlink r:id="rId38" w:tgtFrame="_blank" w:history="1">
        <w:r w:rsidRPr="007C20A7">
          <w:rPr>
            <w:rStyle w:val="Hyperlink"/>
          </w:rPr>
          <w:t>https://www.ibm.com/reports/data-breach</w:t>
        </w:r>
      </w:hyperlink>
    </w:p>
    <w:p w14:paraId="23C4CB0D" w14:textId="77777777" w:rsidR="00430A5D" w:rsidRPr="007C20A7" w:rsidRDefault="00430A5D" w:rsidP="00430A5D">
      <w:pPr>
        <w:jc w:val="both"/>
      </w:pPr>
      <w:r w:rsidRPr="007C20A7">
        <w:t xml:space="preserve">[12] Verizon, "2023 Data Breach Investigations Report (DBIR)," 2023. [Online]. Available: </w:t>
      </w:r>
      <w:hyperlink r:id="rId39" w:tgtFrame="_blank" w:history="1">
        <w:r w:rsidRPr="007C20A7">
          <w:rPr>
            <w:rStyle w:val="Hyperlink"/>
          </w:rPr>
          <w:t>https://www.verizon.com/business/resources/reports/dbir/</w:t>
        </w:r>
      </w:hyperlink>
    </w:p>
    <w:p w14:paraId="4FAE7FF2" w14:textId="77777777" w:rsidR="00430A5D" w:rsidRPr="007C20A7" w:rsidRDefault="00430A5D" w:rsidP="00430A5D">
      <w:pPr>
        <w:jc w:val="both"/>
      </w:pPr>
      <w:r w:rsidRPr="007C20A7">
        <w:t xml:space="preserve">[13] CrowdStrike, "2023 Global Threat Report," 2023. [Online]. Available: </w:t>
      </w:r>
      <w:hyperlink r:id="rId40" w:tgtFrame="_blank" w:history="1">
        <w:r w:rsidRPr="007C20A7">
          <w:rPr>
            <w:rStyle w:val="Hyperlink"/>
          </w:rPr>
          <w:t>https://www.crowdstrike.com/global-threat-report/</w:t>
        </w:r>
      </w:hyperlink>
    </w:p>
    <w:p w14:paraId="746F5907" w14:textId="77777777" w:rsidR="00430A5D" w:rsidRPr="007C20A7" w:rsidRDefault="00430A5D" w:rsidP="00430A5D">
      <w:pPr>
        <w:jc w:val="both"/>
      </w:pPr>
      <w:r w:rsidRPr="007C20A7">
        <w:t xml:space="preserve">[14] S. Mansfield-Devine, "The growth of cybercrime in retail environments," </w:t>
      </w:r>
      <w:r w:rsidRPr="007C20A7">
        <w:rPr>
          <w:i/>
          <w:iCs/>
        </w:rPr>
        <w:t>Network Security</w:t>
      </w:r>
      <w:r w:rsidRPr="007C20A7">
        <w:t>, vol. 2023, no. 5, pp. 8–12, May 2023.</w:t>
      </w:r>
    </w:p>
    <w:p w14:paraId="6EB753E2" w14:textId="77777777" w:rsidR="00430A5D" w:rsidRPr="007C20A7" w:rsidRDefault="00430A5D" w:rsidP="00430A5D">
      <w:pPr>
        <w:jc w:val="both"/>
      </w:pPr>
      <w:r w:rsidRPr="007C20A7">
        <w:lastRenderedPageBreak/>
        <w:t xml:space="preserve">[15] A. K. Jain and B. B. Gupta, "Phishing detection: Analysis of visual similarity-based approaches," </w:t>
      </w:r>
      <w:r w:rsidRPr="007C20A7">
        <w:rPr>
          <w:i/>
          <w:iCs/>
        </w:rPr>
        <w:t>Security and Communication Networks</w:t>
      </w:r>
      <w:r w:rsidRPr="007C20A7">
        <w:t xml:space="preserve">, vol. 2017, 2017. [Online]. Available: </w:t>
      </w:r>
      <w:hyperlink r:id="rId41" w:tgtFrame="_blank" w:history="1">
        <w:r w:rsidRPr="007C20A7">
          <w:rPr>
            <w:rStyle w:val="Hyperlink"/>
          </w:rPr>
          <w:t>https://doi.org/10.1155/2017/5164059</w:t>
        </w:r>
      </w:hyperlink>
    </w:p>
    <w:p w14:paraId="0A19E623" w14:textId="77777777" w:rsidR="00430A5D" w:rsidRPr="007C20A7" w:rsidRDefault="00430A5D" w:rsidP="00430A5D">
      <w:pPr>
        <w:jc w:val="both"/>
      </w:pPr>
      <w:r w:rsidRPr="007C20A7">
        <w:t xml:space="preserve">[16] ENISA, "Supply Chain Attacks: Threat Landscape and Mitigation," 2021. [Online]. Available: </w:t>
      </w:r>
      <w:hyperlink r:id="rId42" w:tgtFrame="_blank" w:history="1">
        <w:r w:rsidRPr="007C20A7">
          <w:rPr>
            <w:rStyle w:val="Hyperlink"/>
          </w:rPr>
          <w:t>https://www.enisa.europa.eu/publications/supply-chain-attacks</w:t>
        </w:r>
      </w:hyperlink>
    </w:p>
    <w:p w14:paraId="1E9E88E2" w14:textId="77777777" w:rsidR="00430A5D" w:rsidRPr="007C20A7" w:rsidRDefault="00430A5D" w:rsidP="00430A5D">
      <w:pPr>
        <w:jc w:val="both"/>
      </w:pPr>
      <w:r w:rsidRPr="007C20A7">
        <w:t xml:space="preserve">[17] M. Conti, N. </w:t>
      </w:r>
      <w:proofErr w:type="spellStart"/>
      <w:r w:rsidRPr="007C20A7">
        <w:t>Dragoni</w:t>
      </w:r>
      <w:proofErr w:type="spellEnd"/>
      <w:r w:rsidRPr="007C20A7">
        <w:t xml:space="preserve">, and V. </w:t>
      </w:r>
      <w:proofErr w:type="spellStart"/>
      <w:r w:rsidRPr="007C20A7">
        <w:t>Lesyk</w:t>
      </w:r>
      <w:proofErr w:type="spellEnd"/>
      <w:r w:rsidRPr="007C20A7">
        <w:t xml:space="preserve">, "A survey of man-in-the-middle attacks," </w:t>
      </w:r>
      <w:r w:rsidRPr="007C20A7">
        <w:rPr>
          <w:i/>
          <w:iCs/>
        </w:rPr>
        <w:t>IEEE Communications Surveys &amp; Tutorials</w:t>
      </w:r>
      <w:r w:rsidRPr="007C20A7">
        <w:t xml:space="preserve">, vol. 18, no. 3, pp. 2027–2051, 2016. [Online]. Available: </w:t>
      </w:r>
      <w:hyperlink r:id="rId43" w:tgtFrame="_blank" w:history="1">
        <w:r w:rsidRPr="007C20A7">
          <w:rPr>
            <w:rStyle w:val="Hyperlink"/>
          </w:rPr>
          <w:t>https://doi.org/10.1109/COMST.2016.2548426</w:t>
        </w:r>
      </w:hyperlink>
    </w:p>
    <w:p w14:paraId="7C569229" w14:textId="3A394392" w:rsidR="00430A5D" w:rsidRPr="00430A5D" w:rsidRDefault="00430A5D" w:rsidP="00430A5D">
      <w:pPr>
        <w:jc w:val="both"/>
      </w:pPr>
      <w:r w:rsidRPr="007C20A7">
        <w:t xml:space="preserve">[18] J. Grimes, </w:t>
      </w:r>
      <w:r w:rsidRPr="007C20A7">
        <w:rPr>
          <w:i/>
          <w:iCs/>
        </w:rPr>
        <w:t>Hacking Multifactor Authentication</w:t>
      </w:r>
      <w:r w:rsidRPr="007C20A7">
        <w:t>. Indianapolis, IN, USA: Wiley, 2020.</w:t>
      </w:r>
    </w:p>
    <w:p w14:paraId="5B161739" w14:textId="77777777" w:rsidR="00430A5D" w:rsidRPr="00430A5D" w:rsidRDefault="00430A5D" w:rsidP="00430A5D">
      <w:pPr>
        <w:jc w:val="both"/>
      </w:pPr>
      <w:r w:rsidRPr="00430A5D">
        <w:t>[19] National Cyber Security Centre, "Small Business Guide: Cyber Security," NCSC, 2024. [Online]. Available: https://www.ncsc.gov.uk/smallbusiness</w:t>
      </w:r>
    </w:p>
    <w:p w14:paraId="7985BEDE" w14:textId="77777777" w:rsidR="00430A5D" w:rsidRPr="00430A5D" w:rsidRDefault="00430A5D" w:rsidP="00430A5D">
      <w:pPr>
        <w:jc w:val="both"/>
      </w:pPr>
      <w:r w:rsidRPr="00430A5D">
        <w:t>[20] CREST, "Penetration Testing Guide," Council of Registered Ethical Security Testers, 2023. [Online]. Available: https://www.crest-approved.org/</w:t>
      </w:r>
    </w:p>
    <w:p w14:paraId="1AF850B3" w14:textId="77777777" w:rsidR="00430A5D" w:rsidRPr="00430A5D" w:rsidRDefault="00430A5D" w:rsidP="00430A5D">
      <w:pPr>
        <w:jc w:val="both"/>
      </w:pPr>
      <w:r w:rsidRPr="00430A5D">
        <w:t>[21] UK Parliament, "Computer Misuse Act 1990," legislation.gov.uk, 1990. [Online]. Available: https://www.legislation.gov.uk/ukpga/1990/18/contents</w:t>
      </w:r>
    </w:p>
    <w:p w14:paraId="433C94DB" w14:textId="77777777" w:rsidR="00430A5D" w:rsidRPr="00430A5D" w:rsidRDefault="00430A5D" w:rsidP="00430A5D">
      <w:pPr>
        <w:jc w:val="both"/>
      </w:pPr>
      <w:r w:rsidRPr="00430A5D">
        <w:t>[22] NIST, "Guide to Enterprise Telework, Remote Access, and Bring Your Own Device (BYOD) Security," NIST Special Publication 800-46 Rev. 2, 2023.</w:t>
      </w:r>
    </w:p>
    <w:p w14:paraId="06276762" w14:textId="77777777" w:rsidR="00430A5D" w:rsidRPr="00430A5D" w:rsidRDefault="00430A5D" w:rsidP="00430A5D">
      <w:pPr>
        <w:jc w:val="both"/>
      </w:pPr>
      <w:r w:rsidRPr="00430A5D">
        <w:t>[23] OWASP, "OWASP Top Ten Web Application Security Risks," OWASP Foundation, 2023. [Online]. Available: https://owasp.org/www-project-top-ten/</w:t>
      </w:r>
    </w:p>
    <w:p w14:paraId="30B5DB91" w14:textId="77777777" w:rsidR="00430A5D" w:rsidRPr="00430A5D" w:rsidRDefault="00430A5D" w:rsidP="00430A5D">
      <w:pPr>
        <w:jc w:val="both"/>
      </w:pPr>
      <w:r w:rsidRPr="00430A5D">
        <w:t>[24] MITRE, "ATT&amp;CK Framework: Credential Access," MITRE Corporation, 2024. [Online]. Available: https://attack.mitre.org/tactics/TA0006/</w:t>
      </w:r>
    </w:p>
    <w:p w14:paraId="4BB50FA9" w14:textId="77777777" w:rsidR="00430A5D" w:rsidRPr="00430A5D" w:rsidRDefault="00430A5D" w:rsidP="00430A5D">
      <w:pPr>
        <w:jc w:val="both"/>
      </w:pPr>
      <w:r w:rsidRPr="00430A5D">
        <w:t>[25] S. Metcalf, "Active Directory Security: Defending Against Attacks," in Black Hat USA, Las Vegas, 2023.</w:t>
      </w:r>
    </w:p>
    <w:p w14:paraId="7C2692E5" w14:textId="77777777" w:rsidR="00430A5D" w:rsidRPr="00430A5D" w:rsidRDefault="00430A5D" w:rsidP="00430A5D">
      <w:pPr>
        <w:jc w:val="both"/>
      </w:pPr>
      <w:r w:rsidRPr="00430A5D">
        <w:t>[26] SANS Institute, "Critical Security Controls Version 8," SANS, 2023. [Online]. Available: https://www.sans.org/critical-security-controls/</w:t>
      </w:r>
    </w:p>
    <w:p w14:paraId="6EDE467C" w14:textId="77777777" w:rsidR="00430A5D" w:rsidRPr="00430A5D" w:rsidRDefault="00430A5D" w:rsidP="00430A5D">
      <w:pPr>
        <w:jc w:val="both"/>
      </w:pPr>
      <w:r w:rsidRPr="00430A5D">
        <w:t>[27] Microsoft, "Privileged Access Workstations," Microsoft Security Documentation, 2024. [Online]. Available: https://docs.microsoft.com/en-us/security/privileged-access-workstations/</w:t>
      </w:r>
    </w:p>
    <w:p w14:paraId="4464B62C" w14:textId="77777777" w:rsidR="00AB484C" w:rsidRPr="00AB484C" w:rsidRDefault="00AB484C" w:rsidP="009B5E20">
      <w:pPr>
        <w:jc w:val="both"/>
      </w:pPr>
    </w:p>
    <w:sectPr w:rsidR="00AB484C" w:rsidRPr="00AB484C">
      <w:footerReference w:type="default" r:id="rId4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84877" w14:textId="77777777" w:rsidR="00434E50" w:rsidRDefault="00434E50" w:rsidP="00430A5D">
      <w:pPr>
        <w:spacing w:after="0" w:line="240" w:lineRule="auto"/>
      </w:pPr>
      <w:r>
        <w:separator/>
      </w:r>
    </w:p>
  </w:endnote>
  <w:endnote w:type="continuationSeparator" w:id="0">
    <w:p w14:paraId="21E91EC1" w14:textId="77777777" w:rsidR="00434E50" w:rsidRDefault="00434E50" w:rsidP="00430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079044"/>
      <w:docPartObj>
        <w:docPartGallery w:val="Page Numbers (Bottom of Page)"/>
        <w:docPartUnique/>
      </w:docPartObj>
    </w:sdtPr>
    <w:sdtEndPr>
      <w:rPr>
        <w:noProof/>
      </w:rPr>
    </w:sdtEndPr>
    <w:sdtContent>
      <w:p w14:paraId="2B24EBE1" w14:textId="3CFE8B57" w:rsidR="00142432" w:rsidRDefault="001424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AA2596" w14:textId="77777777" w:rsidR="00142432" w:rsidRDefault="00142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2A5A8" w14:textId="77777777" w:rsidR="00434E50" w:rsidRDefault="00434E50" w:rsidP="00430A5D">
      <w:pPr>
        <w:spacing w:after="0" w:line="240" w:lineRule="auto"/>
      </w:pPr>
      <w:r>
        <w:separator/>
      </w:r>
    </w:p>
  </w:footnote>
  <w:footnote w:type="continuationSeparator" w:id="0">
    <w:p w14:paraId="4BDB37E3" w14:textId="77777777" w:rsidR="00434E50" w:rsidRDefault="00434E50" w:rsidP="00430A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0339"/>
    <w:multiLevelType w:val="multilevel"/>
    <w:tmpl w:val="9D22B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C413B"/>
    <w:multiLevelType w:val="multilevel"/>
    <w:tmpl w:val="5E2E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95E80"/>
    <w:multiLevelType w:val="multilevel"/>
    <w:tmpl w:val="1AD6D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A1E58"/>
    <w:multiLevelType w:val="multilevel"/>
    <w:tmpl w:val="AC7E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B0A8B"/>
    <w:multiLevelType w:val="multilevel"/>
    <w:tmpl w:val="64FEB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4A5905"/>
    <w:multiLevelType w:val="multilevel"/>
    <w:tmpl w:val="A984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B03F2"/>
    <w:multiLevelType w:val="multilevel"/>
    <w:tmpl w:val="195E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0E1213"/>
    <w:multiLevelType w:val="multilevel"/>
    <w:tmpl w:val="320AF6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17BAC"/>
    <w:multiLevelType w:val="multilevel"/>
    <w:tmpl w:val="7B2CE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5B0B7F"/>
    <w:multiLevelType w:val="multilevel"/>
    <w:tmpl w:val="788E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D15FC8"/>
    <w:multiLevelType w:val="multilevel"/>
    <w:tmpl w:val="6F9C1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F54F8D"/>
    <w:multiLevelType w:val="multilevel"/>
    <w:tmpl w:val="479C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FF01EA"/>
    <w:multiLevelType w:val="multilevel"/>
    <w:tmpl w:val="173C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1D21A9"/>
    <w:multiLevelType w:val="multilevel"/>
    <w:tmpl w:val="FC60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A35FF8"/>
    <w:multiLevelType w:val="multilevel"/>
    <w:tmpl w:val="0E08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8249BA"/>
    <w:multiLevelType w:val="multilevel"/>
    <w:tmpl w:val="452C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AD3A42"/>
    <w:multiLevelType w:val="multilevel"/>
    <w:tmpl w:val="8CA0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6D127E"/>
    <w:multiLevelType w:val="multilevel"/>
    <w:tmpl w:val="3842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B3004F"/>
    <w:multiLevelType w:val="multilevel"/>
    <w:tmpl w:val="2FEC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CC3FEB"/>
    <w:multiLevelType w:val="multilevel"/>
    <w:tmpl w:val="9792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C93746"/>
    <w:multiLevelType w:val="multilevel"/>
    <w:tmpl w:val="871A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9C154F"/>
    <w:multiLevelType w:val="multilevel"/>
    <w:tmpl w:val="6A827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B43B57"/>
    <w:multiLevelType w:val="multilevel"/>
    <w:tmpl w:val="5290D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814E60"/>
    <w:multiLevelType w:val="hybridMultilevel"/>
    <w:tmpl w:val="232808F8"/>
    <w:lvl w:ilvl="0" w:tplc="F8B615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020EA0"/>
    <w:multiLevelType w:val="multilevel"/>
    <w:tmpl w:val="A8429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3E3067"/>
    <w:multiLevelType w:val="multilevel"/>
    <w:tmpl w:val="3300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F4164A"/>
    <w:multiLevelType w:val="multilevel"/>
    <w:tmpl w:val="8DDCA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477B3E"/>
    <w:multiLevelType w:val="multilevel"/>
    <w:tmpl w:val="9E92E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4A5F38"/>
    <w:multiLevelType w:val="multilevel"/>
    <w:tmpl w:val="7B0AB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281954"/>
    <w:multiLevelType w:val="multilevel"/>
    <w:tmpl w:val="CA56C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7D631B"/>
    <w:multiLevelType w:val="multilevel"/>
    <w:tmpl w:val="9C529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803CFD"/>
    <w:multiLevelType w:val="multilevel"/>
    <w:tmpl w:val="12C4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357840"/>
    <w:multiLevelType w:val="multilevel"/>
    <w:tmpl w:val="F4E6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5B06F7"/>
    <w:multiLevelType w:val="multilevel"/>
    <w:tmpl w:val="D9121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F91E56"/>
    <w:multiLevelType w:val="multilevel"/>
    <w:tmpl w:val="DB303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2E0828"/>
    <w:multiLevelType w:val="multilevel"/>
    <w:tmpl w:val="08B6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8B0F6C"/>
    <w:multiLevelType w:val="multilevel"/>
    <w:tmpl w:val="A9B6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9A4CD7"/>
    <w:multiLevelType w:val="multilevel"/>
    <w:tmpl w:val="207E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580A3C"/>
    <w:multiLevelType w:val="multilevel"/>
    <w:tmpl w:val="C8063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83757F"/>
    <w:multiLevelType w:val="multilevel"/>
    <w:tmpl w:val="95DEF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1073C7"/>
    <w:multiLevelType w:val="multilevel"/>
    <w:tmpl w:val="EC809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F7374D"/>
    <w:multiLevelType w:val="multilevel"/>
    <w:tmpl w:val="9A3C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1E3220"/>
    <w:multiLevelType w:val="multilevel"/>
    <w:tmpl w:val="7E565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01F4BC6"/>
    <w:multiLevelType w:val="multilevel"/>
    <w:tmpl w:val="6584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0B12E75"/>
    <w:multiLevelType w:val="multilevel"/>
    <w:tmpl w:val="1250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692064"/>
    <w:multiLevelType w:val="hybridMultilevel"/>
    <w:tmpl w:val="E7844180"/>
    <w:lvl w:ilvl="0" w:tplc="F8B615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6E8148A"/>
    <w:multiLevelType w:val="multilevel"/>
    <w:tmpl w:val="5EDA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7142BEC"/>
    <w:multiLevelType w:val="multilevel"/>
    <w:tmpl w:val="689EC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9C32388"/>
    <w:multiLevelType w:val="multilevel"/>
    <w:tmpl w:val="8EFA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201688"/>
    <w:multiLevelType w:val="multilevel"/>
    <w:tmpl w:val="487AC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4A47B2"/>
    <w:multiLevelType w:val="multilevel"/>
    <w:tmpl w:val="8E3C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DC0C2B"/>
    <w:multiLevelType w:val="multilevel"/>
    <w:tmpl w:val="EED0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F82861"/>
    <w:multiLevelType w:val="multilevel"/>
    <w:tmpl w:val="B126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B5692B"/>
    <w:multiLevelType w:val="multilevel"/>
    <w:tmpl w:val="D2F6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9E6E81"/>
    <w:multiLevelType w:val="multilevel"/>
    <w:tmpl w:val="384E75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0F3993"/>
    <w:multiLevelType w:val="multilevel"/>
    <w:tmpl w:val="D1E4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801854"/>
    <w:multiLevelType w:val="multilevel"/>
    <w:tmpl w:val="2B9A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8060AF"/>
    <w:multiLevelType w:val="hybridMultilevel"/>
    <w:tmpl w:val="DD1C0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F0D5D42"/>
    <w:multiLevelType w:val="multilevel"/>
    <w:tmpl w:val="D8329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F706CE"/>
    <w:multiLevelType w:val="hybridMultilevel"/>
    <w:tmpl w:val="8032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4773134">
    <w:abstractNumId w:val="31"/>
  </w:num>
  <w:num w:numId="2" w16cid:durableId="900480053">
    <w:abstractNumId w:val="24"/>
  </w:num>
  <w:num w:numId="3" w16cid:durableId="506948400">
    <w:abstractNumId w:val="7"/>
  </w:num>
  <w:num w:numId="4" w16cid:durableId="1784112417">
    <w:abstractNumId w:val="52"/>
  </w:num>
  <w:num w:numId="5" w16cid:durableId="447700303">
    <w:abstractNumId w:val="32"/>
  </w:num>
  <w:num w:numId="6" w16cid:durableId="703289130">
    <w:abstractNumId w:val="44"/>
  </w:num>
  <w:num w:numId="7" w16cid:durableId="1869829087">
    <w:abstractNumId w:val="19"/>
  </w:num>
  <w:num w:numId="8" w16cid:durableId="114910671">
    <w:abstractNumId w:val="11"/>
  </w:num>
  <w:num w:numId="9" w16cid:durableId="1856840374">
    <w:abstractNumId w:val="55"/>
  </w:num>
  <w:num w:numId="10" w16cid:durableId="503908282">
    <w:abstractNumId w:val="48"/>
  </w:num>
  <w:num w:numId="11" w16cid:durableId="1373647971">
    <w:abstractNumId w:val="4"/>
  </w:num>
  <w:num w:numId="12" w16cid:durableId="26105043">
    <w:abstractNumId w:val="51"/>
  </w:num>
  <w:num w:numId="13" w16cid:durableId="1965848909">
    <w:abstractNumId w:val="54"/>
  </w:num>
  <w:num w:numId="14" w16cid:durableId="1294408124">
    <w:abstractNumId w:val="30"/>
  </w:num>
  <w:num w:numId="15" w16cid:durableId="269439769">
    <w:abstractNumId w:val="49"/>
  </w:num>
  <w:num w:numId="16" w16cid:durableId="1817258199">
    <w:abstractNumId w:val="25"/>
  </w:num>
  <w:num w:numId="17" w16cid:durableId="1888029210">
    <w:abstractNumId w:val="58"/>
  </w:num>
  <w:num w:numId="18" w16cid:durableId="681854114">
    <w:abstractNumId w:val="26"/>
  </w:num>
  <w:num w:numId="19" w16cid:durableId="206840005">
    <w:abstractNumId w:val="34"/>
  </w:num>
  <w:num w:numId="20" w16cid:durableId="1136096790">
    <w:abstractNumId w:val="46"/>
  </w:num>
  <w:num w:numId="21" w16cid:durableId="412554425">
    <w:abstractNumId w:val="56"/>
  </w:num>
  <w:num w:numId="22" w16cid:durableId="662853922">
    <w:abstractNumId w:val="17"/>
  </w:num>
  <w:num w:numId="23" w16cid:durableId="427506769">
    <w:abstractNumId w:val="15"/>
  </w:num>
  <w:num w:numId="24" w16cid:durableId="1462651129">
    <w:abstractNumId w:val="20"/>
  </w:num>
  <w:num w:numId="25" w16cid:durableId="233781896">
    <w:abstractNumId w:val="29"/>
  </w:num>
  <w:num w:numId="26" w16cid:durableId="2129931243">
    <w:abstractNumId w:val="27"/>
  </w:num>
  <w:num w:numId="27" w16cid:durableId="1238906044">
    <w:abstractNumId w:val="0"/>
  </w:num>
  <w:num w:numId="28" w16cid:durableId="1702435279">
    <w:abstractNumId w:val="36"/>
  </w:num>
  <w:num w:numId="29" w16cid:durableId="1975942408">
    <w:abstractNumId w:val="39"/>
  </w:num>
  <w:num w:numId="30" w16cid:durableId="1727021934">
    <w:abstractNumId w:val="41"/>
  </w:num>
  <w:num w:numId="31" w16cid:durableId="1300645537">
    <w:abstractNumId w:val="13"/>
  </w:num>
  <w:num w:numId="32" w16cid:durableId="1157038724">
    <w:abstractNumId w:val="50"/>
  </w:num>
  <w:num w:numId="33" w16cid:durableId="1668556924">
    <w:abstractNumId w:val="53"/>
  </w:num>
  <w:num w:numId="34" w16cid:durableId="753475468">
    <w:abstractNumId w:val="59"/>
  </w:num>
  <w:num w:numId="35" w16cid:durableId="827555523">
    <w:abstractNumId w:val="35"/>
  </w:num>
  <w:num w:numId="36" w16cid:durableId="2044014539">
    <w:abstractNumId w:val="38"/>
  </w:num>
  <w:num w:numId="37" w16cid:durableId="1009335711">
    <w:abstractNumId w:val="21"/>
  </w:num>
  <w:num w:numId="38" w16cid:durableId="1795059751">
    <w:abstractNumId w:val="28"/>
  </w:num>
  <w:num w:numId="39" w16cid:durableId="1598097266">
    <w:abstractNumId w:val="40"/>
  </w:num>
  <w:num w:numId="40" w16cid:durableId="736047678">
    <w:abstractNumId w:val="43"/>
  </w:num>
  <w:num w:numId="41" w16cid:durableId="1439107095">
    <w:abstractNumId w:val="18"/>
  </w:num>
  <w:num w:numId="42" w16cid:durableId="2009164163">
    <w:abstractNumId w:val="3"/>
  </w:num>
  <w:num w:numId="43" w16cid:durableId="1031342831">
    <w:abstractNumId w:val="1"/>
  </w:num>
  <w:num w:numId="44" w16cid:durableId="772435965">
    <w:abstractNumId w:val="9"/>
  </w:num>
  <w:num w:numId="45" w16cid:durableId="1334525020">
    <w:abstractNumId w:val="10"/>
  </w:num>
  <w:num w:numId="46" w16cid:durableId="1674456963">
    <w:abstractNumId w:val="37"/>
  </w:num>
  <w:num w:numId="47" w16cid:durableId="965042282">
    <w:abstractNumId w:val="42"/>
  </w:num>
  <w:num w:numId="48" w16cid:durableId="1368021415">
    <w:abstractNumId w:val="2"/>
  </w:num>
  <w:num w:numId="49" w16cid:durableId="1037851784">
    <w:abstractNumId w:val="22"/>
  </w:num>
  <w:num w:numId="50" w16cid:durableId="2076127369">
    <w:abstractNumId w:val="8"/>
  </w:num>
  <w:num w:numId="51" w16cid:durableId="1402368264">
    <w:abstractNumId w:val="33"/>
  </w:num>
  <w:num w:numId="52" w16cid:durableId="950934481">
    <w:abstractNumId w:val="12"/>
  </w:num>
  <w:num w:numId="53" w16cid:durableId="1998725582">
    <w:abstractNumId w:val="47"/>
  </w:num>
  <w:num w:numId="54" w16cid:durableId="248199918">
    <w:abstractNumId w:val="14"/>
  </w:num>
  <w:num w:numId="55" w16cid:durableId="361441959">
    <w:abstractNumId w:val="5"/>
  </w:num>
  <w:num w:numId="56" w16cid:durableId="1479807534">
    <w:abstractNumId w:val="6"/>
  </w:num>
  <w:num w:numId="57" w16cid:durableId="1657103081">
    <w:abstractNumId w:val="16"/>
  </w:num>
  <w:num w:numId="58" w16cid:durableId="1943953804">
    <w:abstractNumId w:val="57"/>
  </w:num>
  <w:num w:numId="59" w16cid:durableId="1964379085">
    <w:abstractNumId w:val="45"/>
  </w:num>
  <w:num w:numId="60" w16cid:durableId="3246698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84C"/>
    <w:rsid w:val="00111E29"/>
    <w:rsid w:val="00133E7B"/>
    <w:rsid w:val="00142432"/>
    <w:rsid w:val="001807E2"/>
    <w:rsid w:val="001B16C1"/>
    <w:rsid w:val="0029239E"/>
    <w:rsid w:val="002975D8"/>
    <w:rsid w:val="00326174"/>
    <w:rsid w:val="00335B25"/>
    <w:rsid w:val="003E2C51"/>
    <w:rsid w:val="00430A5D"/>
    <w:rsid w:val="00434E50"/>
    <w:rsid w:val="004840CA"/>
    <w:rsid w:val="005560EF"/>
    <w:rsid w:val="0056275D"/>
    <w:rsid w:val="0058020E"/>
    <w:rsid w:val="0058414E"/>
    <w:rsid w:val="005D4726"/>
    <w:rsid w:val="005E6DA0"/>
    <w:rsid w:val="00692C5E"/>
    <w:rsid w:val="00717A7F"/>
    <w:rsid w:val="00736AD6"/>
    <w:rsid w:val="00767DE4"/>
    <w:rsid w:val="00777889"/>
    <w:rsid w:val="007964EF"/>
    <w:rsid w:val="007C20A7"/>
    <w:rsid w:val="007D7E8C"/>
    <w:rsid w:val="0082304C"/>
    <w:rsid w:val="00846509"/>
    <w:rsid w:val="00883B13"/>
    <w:rsid w:val="008B63BD"/>
    <w:rsid w:val="0090018C"/>
    <w:rsid w:val="00945CF2"/>
    <w:rsid w:val="00957A5C"/>
    <w:rsid w:val="00994016"/>
    <w:rsid w:val="009B5E20"/>
    <w:rsid w:val="00A56740"/>
    <w:rsid w:val="00A56C9A"/>
    <w:rsid w:val="00A714B2"/>
    <w:rsid w:val="00A95C20"/>
    <w:rsid w:val="00AB484C"/>
    <w:rsid w:val="00B2462D"/>
    <w:rsid w:val="00BD38BF"/>
    <w:rsid w:val="00C01DCD"/>
    <w:rsid w:val="00CA2149"/>
    <w:rsid w:val="00D0162D"/>
    <w:rsid w:val="00D14AEB"/>
    <w:rsid w:val="00DA55A4"/>
    <w:rsid w:val="00E37898"/>
    <w:rsid w:val="00E76972"/>
    <w:rsid w:val="00F0715E"/>
    <w:rsid w:val="00F074A5"/>
    <w:rsid w:val="00FB1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8FA12"/>
  <w15:chartTrackingRefBased/>
  <w15:docId w15:val="{4012AAA2-6E85-41D4-8456-E55C5921C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8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B48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48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48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48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48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8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8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8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84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B48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484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484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484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48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8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8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84C"/>
    <w:rPr>
      <w:rFonts w:eastAsiaTheme="majorEastAsia" w:cstheme="majorBidi"/>
      <w:color w:val="272727" w:themeColor="text1" w:themeTint="D8"/>
    </w:rPr>
  </w:style>
  <w:style w:type="paragraph" w:styleId="Title">
    <w:name w:val="Title"/>
    <w:basedOn w:val="Normal"/>
    <w:next w:val="Normal"/>
    <w:link w:val="TitleChar"/>
    <w:uiPriority w:val="10"/>
    <w:qFormat/>
    <w:rsid w:val="00AB48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8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8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8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84C"/>
    <w:pPr>
      <w:spacing w:before="160"/>
      <w:jc w:val="center"/>
    </w:pPr>
    <w:rPr>
      <w:i/>
      <w:iCs/>
      <w:color w:val="404040" w:themeColor="text1" w:themeTint="BF"/>
    </w:rPr>
  </w:style>
  <w:style w:type="character" w:customStyle="1" w:styleId="QuoteChar">
    <w:name w:val="Quote Char"/>
    <w:basedOn w:val="DefaultParagraphFont"/>
    <w:link w:val="Quote"/>
    <w:uiPriority w:val="29"/>
    <w:rsid w:val="00AB484C"/>
    <w:rPr>
      <w:i/>
      <w:iCs/>
      <w:color w:val="404040" w:themeColor="text1" w:themeTint="BF"/>
    </w:rPr>
  </w:style>
  <w:style w:type="paragraph" w:styleId="ListParagraph">
    <w:name w:val="List Paragraph"/>
    <w:basedOn w:val="Normal"/>
    <w:uiPriority w:val="34"/>
    <w:qFormat/>
    <w:rsid w:val="00AB484C"/>
    <w:pPr>
      <w:ind w:left="720"/>
      <w:contextualSpacing/>
    </w:pPr>
  </w:style>
  <w:style w:type="character" w:styleId="IntenseEmphasis">
    <w:name w:val="Intense Emphasis"/>
    <w:basedOn w:val="DefaultParagraphFont"/>
    <w:uiPriority w:val="21"/>
    <w:qFormat/>
    <w:rsid w:val="00AB484C"/>
    <w:rPr>
      <w:i/>
      <w:iCs/>
      <w:color w:val="2F5496" w:themeColor="accent1" w:themeShade="BF"/>
    </w:rPr>
  </w:style>
  <w:style w:type="paragraph" w:styleId="IntenseQuote">
    <w:name w:val="Intense Quote"/>
    <w:basedOn w:val="Normal"/>
    <w:next w:val="Normal"/>
    <w:link w:val="IntenseQuoteChar"/>
    <w:uiPriority w:val="30"/>
    <w:qFormat/>
    <w:rsid w:val="00AB48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484C"/>
    <w:rPr>
      <w:i/>
      <w:iCs/>
      <w:color w:val="2F5496" w:themeColor="accent1" w:themeShade="BF"/>
    </w:rPr>
  </w:style>
  <w:style w:type="character" w:styleId="IntenseReference">
    <w:name w:val="Intense Reference"/>
    <w:basedOn w:val="DefaultParagraphFont"/>
    <w:uiPriority w:val="32"/>
    <w:qFormat/>
    <w:rsid w:val="00AB484C"/>
    <w:rPr>
      <w:b/>
      <w:bCs/>
      <w:smallCaps/>
      <w:color w:val="2F5496" w:themeColor="accent1" w:themeShade="BF"/>
      <w:spacing w:val="5"/>
    </w:rPr>
  </w:style>
  <w:style w:type="character" w:styleId="Hyperlink">
    <w:name w:val="Hyperlink"/>
    <w:basedOn w:val="DefaultParagraphFont"/>
    <w:uiPriority w:val="99"/>
    <w:unhideWhenUsed/>
    <w:rsid w:val="007C20A7"/>
    <w:rPr>
      <w:color w:val="0563C1" w:themeColor="hyperlink"/>
      <w:u w:val="single"/>
    </w:rPr>
  </w:style>
  <w:style w:type="character" w:styleId="UnresolvedMention">
    <w:name w:val="Unresolved Mention"/>
    <w:basedOn w:val="DefaultParagraphFont"/>
    <w:uiPriority w:val="99"/>
    <w:semiHidden/>
    <w:unhideWhenUsed/>
    <w:rsid w:val="007C20A7"/>
    <w:rPr>
      <w:color w:val="605E5C"/>
      <w:shd w:val="clear" w:color="auto" w:fill="E1DFDD"/>
    </w:rPr>
  </w:style>
  <w:style w:type="character" w:styleId="FollowedHyperlink">
    <w:name w:val="FollowedHyperlink"/>
    <w:basedOn w:val="DefaultParagraphFont"/>
    <w:uiPriority w:val="99"/>
    <w:semiHidden/>
    <w:unhideWhenUsed/>
    <w:rsid w:val="005560EF"/>
    <w:rPr>
      <w:color w:val="954F72" w:themeColor="followedHyperlink"/>
      <w:u w:val="single"/>
    </w:rPr>
  </w:style>
  <w:style w:type="table" w:styleId="GridTable1Light">
    <w:name w:val="Grid Table 1 Light"/>
    <w:basedOn w:val="TableNormal"/>
    <w:uiPriority w:val="46"/>
    <w:rsid w:val="0058020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Spacing">
    <w:name w:val="No Spacing"/>
    <w:uiPriority w:val="1"/>
    <w:qFormat/>
    <w:rsid w:val="0058020E"/>
    <w:pPr>
      <w:spacing w:after="0" w:line="240" w:lineRule="auto"/>
    </w:pPr>
  </w:style>
  <w:style w:type="paragraph" w:styleId="Header">
    <w:name w:val="header"/>
    <w:basedOn w:val="Normal"/>
    <w:link w:val="HeaderChar"/>
    <w:uiPriority w:val="99"/>
    <w:unhideWhenUsed/>
    <w:rsid w:val="00430A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0A5D"/>
  </w:style>
  <w:style w:type="paragraph" w:styleId="Footer">
    <w:name w:val="footer"/>
    <w:basedOn w:val="Normal"/>
    <w:link w:val="FooterChar"/>
    <w:uiPriority w:val="99"/>
    <w:unhideWhenUsed/>
    <w:rsid w:val="00430A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0A5D"/>
  </w:style>
  <w:style w:type="paragraph" w:styleId="NormalWeb">
    <w:name w:val="Normal (Web)"/>
    <w:basedOn w:val="Normal"/>
    <w:uiPriority w:val="99"/>
    <w:semiHidden/>
    <w:unhideWhenUsed/>
    <w:rsid w:val="0077788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verizon.com/business/resources/reports/dbir/" TargetMode="External"/><Relationship Id="rId21" Type="http://schemas.openxmlformats.org/officeDocument/2006/relationships/image" Target="media/image14.png"/><Relationship Id="rId34" Type="http://schemas.openxmlformats.org/officeDocument/2006/relationships/hyperlink" Target="https://attack.mitre.org/matrices/enterprise/" TargetMode="External"/><Relationship Id="rId42" Type="http://schemas.openxmlformats.org/officeDocument/2006/relationships/hyperlink" Target="https://www.google.com/search?q=https://www.enisa.europa.eu/publications/supply-chain-attack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ncsc.gov.uk/collection/annual-review-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google.com/search?q=https://www.mandiant.com/resources/reports/m-trends-2023" TargetMode="External"/><Relationship Id="rId37" Type="http://schemas.openxmlformats.org/officeDocument/2006/relationships/hyperlink" Target="https://www.enisa.europa.eu/publications/enisa-threat-landscape-2023" TargetMode="External"/><Relationship Id="rId40" Type="http://schemas.openxmlformats.org/officeDocument/2006/relationships/hyperlink" Target="https://www.crowdstrike.com/global-threat-repor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hyperlink" Target="https://www.cisecurity.org/controls/v8"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reuters.co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bbc.co.uk/news" TargetMode="External"/><Relationship Id="rId35" Type="http://schemas.openxmlformats.org/officeDocument/2006/relationships/hyperlink" Target="https://doi.org/10.6028/NIST.CSWP.04162018" TargetMode="External"/><Relationship Id="rId43" Type="http://schemas.openxmlformats.org/officeDocument/2006/relationships/hyperlink" Target="https://doi.org/10.1109/COMST.2016.2548426"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microsoft.com/en-us/security/blog/" TargetMode="External"/><Relationship Id="rId38" Type="http://schemas.openxmlformats.org/officeDocument/2006/relationships/hyperlink" Target="https://www.ibm.com/reports/data-breach" TargetMode="External"/><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www.google.com/search?q=https://doi.org/10.1155/2017/5164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BDFBA-6E2D-4EFD-AF5E-D78636CE8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1481</TotalTime>
  <Pages>44</Pages>
  <Words>7771</Words>
  <Characters>44296</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25</cp:revision>
  <dcterms:created xsi:type="dcterms:W3CDTF">2026-03-26T16:42:00Z</dcterms:created>
  <dcterms:modified xsi:type="dcterms:W3CDTF">2026-04-23T13:32:00Z</dcterms:modified>
</cp:coreProperties>
</file>