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39F446" w14:textId="03DAE339" w:rsidR="006579EF" w:rsidRDefault="00EC5A0B" w:rsidP="006506FD">
      <w:pPr>
        <w:jc w:val="both"/>
        <w:rPr>
          <w:rFonts w:ascii="Arial" w:hAnsi="Arial" w:cs="Arial"/>
          <w:sz w:val="40"/>
          <w:szCs w:val="40"/>
        </w:rPr>
      </w:pPr>
      <w:r w:rsidRPr="00EC5A0B">
        <w:rPr>
          <w:rFonts w:ascii="Arial" w:hAnsi="Arial" w:cs="Arial"/>
          <w:sz w:val="40"/>
          <w:szCs w:val="40"/>
        </w:rPr>
        <w:t>REFLECTIVE REPORT</w:t>
      </w:r>
    </w:p>
    <w:p w14:paraId="7F4BB627" w14:textId="1697FC11" w:rsidR="00EC5A0B" w:rsidRDefault="00EC5A0B" w:rsidP="006506FD">
      <w:pPr>
        <w:jc w:val="both"/>
        <w:rPr>
          <w:rFonts w:ascii="Arial" w:hAnsi="Arial" w:cs="Arial"/>
          <w:sz w:val="40"/>
          <w:szCs w:val="40"/>
        </w:rPr>
      </w:pPr>
    </w:p>
    <w:p w14:paraId="5FADE26E" w14:textId="0F615962" w:rsidR="00EC5A0B" w:rsidRDefault="00EC5A0B" w:rsidP="006506FD">
      <w:pPr>
        <w:jc w:val="both"/>
        <w:rPr>
          <w:rFonts w:ascii="Arial" w:hAnsi="Arial" w:cs="Arial"/>
          <w:sz w:val="28"/>
          <w:szCs w:val="28"/>
        </w:rPr>
      </w:pPr>
      <w:r>
        <w:rPr>
          <w:rFonts w:ascii="Arial" w:hAnsi="Arial" w:cs="Arial"/>
          <w:sz w:val="28"/>
          <w:szCs w:val="28"/>
        </w:rPr>
        <w:t>Margarita Mandulova</w:t>
      </w:r>
    </w:p>
    <w:p w14:paraId="24AEC7F7" w14:textId="061DA7E9" w:rsidR="00EC5A0B" w:rsidRDefault="00EC5A0B" w:rsidP="006506FD">
      <w:pPr>
        <w:jc w:val="both"/>
        <w:rPr>
          <w:rFonts w:ascii="Arial" w:hAnsi="Arial" w:cs="Arial"/>
          <w:sz w:val="28"/>
          <w:szCs w:val="28"/>
        </w:rPr>
      </w:pPr>
      <w:r>
        <w:rPr>
          <w:rFonts w:ascii="Arial" w:hAnsi="Arial" w:cs="Arial"/>
          <w:sz w:val="28"/>
          <w:szCs w:val="28"/>
        </w:rPr>
        <w:t>Student ID: 2119899</w:t>
      </w:r>
    </w:p>
    <w:p w14:paraId="3ABF47C6" w14:textId="747392AC" w:rsidR="00EC5A0B" w:rsidRDefault="00EC5A0B" w:rsidP="006506FD">
      <w:pPr>
        <w:jc w:val="both"/>
        <w:rPr>
          <w:rFonts w:ascii="Arial" w:hAnsi="Arial" w:cs="Arial"/>
          <w:sz w:val="28"/>
          <w:szCs w:val="28"/>
        </w:rPr>
      </w:pPr>
      <w:r>
        <w:rPr>
          <w:rFonts w:ascii="Arial" w:hAnsi="Arial" w:cs="Arial"/>
          <w:sz w:val="28"/>
          <w:szCs w:val="28"/>
        </w:rPr>
        <w:t>Module Code: LCBB4002</w:t>
      </w:r>
    </w:p>
    <w:p w14:paraId="10CED902" w14:textId="5D74FE38" w:rsidR="00EC5A0B" w:rsidRDefault="00EC5A0B" w:rsidP="006506FD">
      <w:pPr>
        <w:jc w:val="both"/>
        <w:rPr>
          <w:rFonts w:ascii="Arial" w:hAnsi="Arial" w:cs="Arial"/>
          <w:sz w:val="28"/>
          <w:szCs w:val="28"/>
        </w:rPr>
      </w:pPr>
      <w:r>
        <w:rPr>
          <w:rFonts w:ascii="Arial" w:hAnsi="Arial" w:cs="Arial"/>
          <w:sz w:val="28"/>
          <w:szCs w:val="28"/>
        </w:rPr>
        <w:t>Lecturer: Anita Nan</w:t>
      </w:r>
    </w:p>
    <w:p w14:paraId="6C499749" w14:textId="5E3DCFC4" w:rsidR="00EC5A0B" w:rsidRDefault="00EC5A0B" w:rsidP="006506FD">
      <w:pPr>
        <w:jc w:val="both"/>
        <w:rPr>
          <w:rFonts w:ascii="Arial" w:hAnsi="Arial" w:cs="Arial"/>
          <w:sz w:val="28"/>
          <w:szCs w:val="28"/>
        </w:rPr>
      </w:pPr>
    </w:p>
    <w:p w14:paraId="045882F9" w14:textId="52A54C18" w:rsidR="00EC5A0B" w:rsidRDefault="00EC5A0B" w:rsidP="006506FD">
      <w:pPr>
        <w:jc w:val="both"/>
        <w:rPr>
          <w:rFonts w:ascii="Arial" w:hAnsi="Arial" w:cs="Arial"/>
          <w:sz w:val="28"/>
          <w:szCs w:val="28"/>
        </w:rPr>
      </w:pPr>
    </w:p>
    <w:p w14:paraId="2A65130E" w14:textId="0298CDDE" w:rsidR="00EC5A0B" w:rsidRDefault="00EC5A0B" w:rsidP="006506FD">
      <w:pPr>
        <w:jc w:val="both"/>
        <w:rPr>
          <w:rFonts w:ascii="Arial" w:hAnsi="Arial" w:cs="Arial"/>
          <w:sz w:val="28"/>
          <w:szCs w:val="28"/>
        </w:rPr>
      </w:pPr>
    </w:p>
    <w:p w14:paraId="3B1E5F97" w14:textId="17460890" w:rsidR="00EC5A0B" w:rsidRDefault="00EC5A0B" w:rsidP="006506FD">
      <w:pPr>
        <w:jc w:val="both"/>
        <w:rPr>
          <w:rFonts w:ascii="Arial" w:hAnsi="Arial" w:cs="Arial"/>
          <w:sz w:val="28"/>
          <w:szCs w:val="28"/>
        </w:rPr>
      </w:pPr>
    </w:p>
    <w:p w14:paraId="74C34B95" w14:textId="03379A14" w:rsidR="00EC5A0B" w:rsidRDefault="00EC5A0B" w:rsidP="006506FD">
      <w:pPr>
        <w:jc w:val="both"/>
        <w:rPr>
          <w:rFonts w:ascii="Arial" w:hAnsi="Arial" w:cs="Arial"/>
          <w:sz w:val="28"/>
          <w:szCs w:val="28"/>
        </w:rPr>
      </w:pPr>
    </w:p>
    <w:p w14:paraId="071EA9FD" w14:textId="3E6C15A5" w:rsidR="00EC5A0B" w:rsidRDefault="00EC5A0B" w:rsidP="006506FD">
      <w:pPr>
        <w:jc w:val="both"/>
        <w:rPr>
          <w:rFonts w:ascii="Arial" w:hAnsi="Arial" w:cs="Arial"/>
          <w:sz w:val="28"/>
          <w:szCs w:val="28"/>
        </w:rPr>
      </w:pPr>
    </w:p>
    <w:p w14:paraId="53873765" w14:textId="0564EDCB" w:rsidR="00EC5A0B" w:rsidRDefault="00EC5A0B" w:rsidP="006506FD">
      <w:pPr>
        <w:jc w:val="both"/>
        <w:rPr>
          <w:rFonts w:ascii="Arial" w:hAnsi="Arial" w:cs="Arial"/>
          <w:sz w:val="28"/>
          <w:szCs w:val="28"/>
        </w:rPr>
      </w:pPr>
    </w:p>
    <w:p w14:paraId="0C033EE5" w14:textId="739088DE" w:rsidR="00EC5A0B" w:rsidRDefault="00EC5A0B" w:rsidP="006506FD">
      <w:pPr>
        <w:jc w:val="both"/>
        <w:rPr>
          <w:rFonts w:ascii="Arial" w:hAnsi="Arial" w:cs="Arial"/>
          <w:sz w:val="28"/>
          <w:szCs w:val="28"/>
        </w:rPr>
      </w:pPr>
    </w:p>
    <w:p w14:paraId="0ADF96E6" w14:textId="3EACBEE9" w:rsidR="00EC5A0B" w:rsidRDefault="00EC5A0B" w:rsidP="006506FD">
      <w:pPr>
        <w:jc w:val="both"/>
        <w:rPr>
          <w:rFonts w:ascii="Arial" w:hAnsi="Arial" w:cs="Arial"/>
          <w:sz w:val="28"/>
          <w:szCs w:val="28"/>
        </w:rPr>
      </w:pPr>
    </w:p>
    <w:p w14:paraId="0424C3D2" w14:textId="1178F43B" w:rsidR="00EC5A0B" w:rsidRDefault="00EC5A0B" w:rsidP="006506FD">
      <w:pPr>
        <w:jc w:val="both"/>
        <w:rPr>
          <w:rFonts w:ascii="Arial" w:hAnsi="Arial" w:cs="Arial"/>
          <w:sz w:val="28"/>
          <w:szCs w:val="28"/>
        </w:rPr>
      </w:pPr>
    </w:p>
    <w:p w14:paraId="683E43F6" w14:textId="37C22DFA" w:rsidR="00EC5A0B" w:rsidRDefault="00EC5A0B" w:rsidP="006506FD">
      <w:pPr>
        <w:jc w:val="both"/>
        <w:rPr>
          <w:rFonts w:ascii="Arial" w:hAnsi="Arial" w:cs="Arial"/>
          <w:sz w:val="28"/>
          <w:szCs w:val="28"/>
        </w:rPr>
      </w:pPr>
    </w:p>
    <w:p w14:paraId="2F6AA218" w14:textId="28D93721" w:rsidR="00EC5A0B" w:rsidRDefault="00EC5A0B" w:rsidP="006506FD">
      <w:pPr>
        <w:jc w:val="both"/>
        <w:rPr>
          <w:rFonts w:ascii="Arial" w:hAnsi="Arial" w:cs="Arial"/>
          <w:sz w:val="28"/>
          <w:szCs w:val="28"/>
        </w:rPr>
      </w:pPr>
    </w:p>
    <w:p w14:paraId="3024C09C" w14:textId="0CFDEF6D" w:rsidR="00EC5A0B" w:rsidRDefault="00EC5A0B" w:rsidP="006506FD">
      <w:pPr>
        <w:jc w:val="both"/>
        <w:rPr>
          <w:rFonts w:ascii="Arial" w:hAnsi="Arial" w:cs="Arial"/>
          <w:sz w:val="28"/>
          <w:szCs w:val="28"/>
        </w:rPr>
      </w:pPr>
    </w:p>
    <w:p w14:paraId="04D6D868" w14:textId="4138BCE9" w:rsidR="00EC5A0B" w:rsidRDefault="00EC5A0B" w:rsidP="006506FD">
      <w:pPr>
        <w:jc w:val="both"/>
        <w:rPr>
          <w:rFonts w:ascii="Arial" w:hAnsi="Arial" w:cs="Arial"/>
          <w:sz w:val="28"/>
          <w:szCs w:val="28"/>
        </w:rPr>
      </w:pPr>
    </w:p>
    <w:p w14:paraId="38B41A26" w14:textId="705C0608" w:rsidR="00EC5A0B" w:rsidRDefault="00EC5A0B" w:rsidP="006506FD">
      <w:pPr>
        <w:jc w:val="both"/>
        <w:rPr>
          <w:rFonts w:ascii="Arial" w:hAnsi="Arial" w:cs="Arial"/>
          <w:sz w:val="28"/>
          <w:szCs w:val="28"/>
        </w:rPr>
      </w:pPr>
    </w:p>
    <w:p w14:paraId="15606622" w14:textId="2E3AD855" w:rsidR="00EC5A0B" w:rsidRDefault="00EC5A0B" w:rsidP="006506FD">
      <w:pPr>
        <w:jc w:val="both"/>
        <w:rPr>
          <w:rFonts w:ascii="Arial" w:hAnsi="Arial" w:cs="Arial"/>
          <w:sz w:val="28"/>
          <w:szCs w:val="28"/>
        </w:rPr>
      </w:pPr>
    </w:p>
    <w:p w14:paraId="2289EE47" w14:textId="2086D284" w:rsidR="00EC5A0B" w:rsidRDefault="00EC5A0B" w:rsidP="006506FD">
      <w:pPr>
        <w:jc w:val="both"/>
        <w:rPr>
          <w:rFonts w:ascii="Arial" w:hAnsi="Arial" w:cs="Arial"/>
          <w:sz w:val="28"/>
          <w:szCs w:val="28"/>
        </w:rPr>
      </w:pPr>
    </w:p>
    <w:p w14:paraId="6F46D8AF" w14:textId="0BF39D66" w:rsidR="00EC5A0B" w:rsidRDefault="00EC5A0B" w:rsidP="006506FD">
      <w:pPr>
        <w:jc w:val="both"/>
        <w:rPr>
          <w:rFonts w:ascii="Arial" w:hAnsi="Arial" w:cs="Arial"/>
          <w:sz w:val="28"/>
          <w:szCs w:val="28"/>
        </w:rPr>
      </w:pPr>
    </w:p>
    <w:p w14:paraId="1BEA1438" w14:textId="7E166ABA" w:rsidR="00EC5A0B" w:rsidRDefault="00EC5A0B" w:rsidP="006506FD">
      <w:pPr>
        <w:jc w:val="both"/>
        <w:rPr>
          <w:rFonts w:ascii="Arial" w:hAnsi="Arial" w:cs="Arial"/>
          <w:sz w:val="28"/>
          <w:szCs w:val="28"/>
        </w:rPr>
      </w:pPr>
    </w:p>
    <w:p w14:paraId="3D095F3A" w14:textId="2B96FF13" w:rsidR="00EC5A0B" w:rsidRDefault="00EC5A0B" w:rsidP="006506FD">
      <w:pPr>
        <w:jc w:val="both"/>
        <w:rPr>
          <w:rFonts w:ascii="Arial" w:hAnsi="Arial" w:cs="Arial"/>
          <w:sz w:val="28"/>
          <w:szCs w:val="28"/>
        </w:rPr>
      </w:pPr>
    </w:p>
    <w:p w14:paraId="5AC44EEC" w14:textId="38149777" w:rsidR="00EC5A0B" w:rsidRDefault="00EC5A0B" w:rsidP="006506FD">
      <w:pPr>
        <w:jc w:val="both"/>
        <w:rPr>
          <w:rFonts w:ascii="Arial" w:hAnsi="Arial" w:cs="Arial"/>
          <w:sz w:val="28"/>
          <w:szCs w:val="28"/>
        </w:rPr>
      </w:pPr>
    </w:p>
    <w:p w14:paraId="58D4AB12" w14:textId="17B957C5" w:rsidR="006506FD" w:rsidRDefault="006506FD" w:rsidP="006506FD">
      <w:pPr>
        <w:jc w:val="both"/>
        <w:rPr>
          <w:rFonts w:ascii="Arial" w:hAnsi="Arial" w:cs="Arial"/>
          <w:sz w:val="28"/>
          <w:szCs w:val="28"/>
        </w:rPr>
      </w:pPr>
    </w:p>
    <w:p w14:paraId="09038102" w14:textId="78F8CB74" w:rsidR="00EC5A0B" w:rsidRDefault="00EC5A0B" w:rsidP="006506FD">
      <w:pPr>
        <w:jc w:val="both"/>
        <w:rPr>
          <w:rFonts w:ascii="Arial" w:hAnsi="Arial" w:cs="Arial"/>
          <w:sz w:val="32"/>
          <w:szCs w:val="32"/>
        </w:rPr>
      </w:pPr>
      <w:r w:rsidRPr="00EC5A0B">
        <w:rPr>
          <w:rFonts w:ascii="Arial" w:hAnsi="Arial" w:cs="Arial"/>
          <w:sz w:val="32"/>
          <w:szCs w:val="32"/>
        </w:rPr>
        <w:t>Introduction</w:t>
      </w:r>
    </w:p>
    <w:p w14:paraId="7BA21474" w14:textId="13F7A080" w:rsidR="00EC5A0B" w:rsidRDefault="00EC5A0B" w:rsidP="006506FD">
      <w:pPr>
        <w:jc w:val="both"/>
        <w:rPr>
          <w:rFonts w:ascii="Arial" w:hAnsi="Arial" w:cs="Arial"/>
          <w:sz w:val="32"/>
          <w:szCs w:val="32"/>
        </w:rPr>
      </w:pPr>
    </w:p>
    <w:p w14:paraId="1DD519CE" w14:textId="7EEDB92C" w:rsidR="00EC5A0B" w:rsidRDefault="00EC5A0B" w:rsidP="006506FD">
      <w:pPr>
        <w:jc w:val="both"/>
        <w:rPr>
          <w:rFonts w:ascii="Arial" w:hAnsi="Arial" w:cs="Arial"/>
          <w:sz w:val="28"/>
          <w:szCs w:val="28"/>
        </w:rPr>
      </w:pPr>
      <w:r w:rsidRPr="00EC5A0B">
        <w:rPr>
          <w:rFonts w:ascii="Arial" w:hAnsi="Arial" w:cs="Arial"/>
          <w:sz w:val="28"/>
          <w:szCs w:val="28"/>
        </w:rPr>
        <w:t xml:space="preserve">The aim of this report is to analyse and evaluate the </w:t>
      </w:r>
      <w:r>
        <w:rPr>
          <w:rFonts w:ascii="Arial" w:hAnsi="Arial" w:cs="Arial"/>
          <w:sz w:val="28"/>
          <w:szCs w:val="28"/>
        </w:rPr>
        <w:t xml:space="preserve">success of the Commonwealth games held in Birmingham in 2022 and its impact on the local community. Moreover, it will reflect on the process from the </w:t>
      </w:r>
      <w:r w:rsidR="00B42F2E">
        <w:rPr>
          <w:rFonts w:ascii="Arial" w:hAnsi="Arial" w:cs="Arial"/>
          <w:sz w:val="28"/>
          <w:szCs w:val="28"/>
        </w:rPr>
        <w:t>beginning</w:t>
      </w:r>
      <w:r>
        <w:rPr>
          <w:rFonts w:ascii="Arial" w:hAnsi="Arial" w:cs="Arial"/>
          <w:sz w:val="28"/>
          <w:szCs w:val="28"/>
        </w:rPr>
        <w:t xml:space="preserve"> and follow the steps that made this project possible. As with any other project of such </w:t>
      </w:r>
      <w:r w:rsidR="00B04FD0">
        <w:rPr>
          <w:rFonts w:ascii="Arial" w:hAnsi="Arial" w:cs="Arial"/>
          <w:sz w:val="28"/>
          <w:szCs w:val="28"/>
        </w:rPr>
        <w:t xml:space="preserve">an </w:t>
      </w:r>
      <w:r>
        <w:rPr>
          <w:rFonts w:ascii="Arial" w:hAnsi="Arial" w:cs="Arial"/>
          <w:sz w:val="28"/>
          <w:szCs w:val="28"/>
        </w:rPr>
        <w:t xml:space="preserve">enormous scale, this one was not without its own hurdles </w:t>
      </w:r>
      <w:r w:rsidR="00B04FD0">
        <w:rPr>
          <w:rFonts w:ascii="Arial" w:hAnsi="Arial" w:cs="Arial"/>
          <w:sz w:val="28"/>
          <w:szCs w:val="28"/>
        </w:rPr>
        <w:t xml:space="preserve">and barriers to overcome, so a reflection on what could have been done differently or better is also </w:t>
      </w:r>
      <w:r w:rsidR="00A1104C">
        <w:rPr>
          <w:rFonts w:ascii="Arial" w:hAnsi="Arial" w:cs="Arial"/>
          <w:sz w:val="28"/>
          <w:szCs w:val="28"/>
        </w:rPr>
        <w:t>an important part of the evaluation</w:t>
      </w:r>
      <w:r>
        <w:rPr>
          <w:rFonts w:ascii="Arial" w:hAnsi="Arial" w:cs="Arial"/>
          <w:sz w:val="28"/>
          <w:szCs w:val="28"/>
        </w:rPr>
        <w:t xml:space="preserve">. </w:t>
      </w:r>
      <w:r w:rsidR="00B04FD0">
        <w:rPr>
          <w:rFonts w:ascii="Arial" w:hAnsi="Arial" w:cs="Arial"/>
          <w:sz w:val="28"/>
          <w:szCs w:val="28"/>
        </w:rPr>
        <w:t xml:space="preserve">Furthermore, objective analysis will be delivered on the research, </w:t>
      </w:r>
      <w:r w:rsidR="00D76209">
        <w:rPr>
          <w:rFonts w:ascii="Arial" w:hAnsi="Arial" w:cs="Arial"/>
          <w:sz w:val="28"/>
          <w:szCs w:val="28"/>
        </w:rPr>
        <w:t>mapping,</w:t>
      </w:r>
      <w:r w:rsidR="00B04FD0">
        <w:rPr>
          <w:rFonts w:ascii="Arial" w:hAnsi="Arial" w:cs="Arial"/>
          <w:sz w:val="28"/>
          <w:szCs w:val="28"/>
        </w:rPr>
        <w:t xml:space="preserve"> and communication and how the community was engaged during the organisation of the event as well as the benefits it brought to the people of Birmingham</w:t>
      </w:r>
      <w:r w:rsidR="00093A5B">
        <w:rPr>
          <w:rFonts w:ascii="Arial" w:hAnsi="Arial" w:cs="Arial"/>
          <w:sz w:val="28"/>
          <w:szCs w:val="28"/>
        </w:rPr>
        <w:t xml:space="preserve"> and West Midlands</w:t>
      </w:r>
      <w:r w:rsidR="00B04FD0">
        <w:rPr>
          <w:rFonts w:ascii="Arial" w:hAnsi="Arial" w:cs="Arial"/>
          <w:sz w:val="28"/>
          <w:szCs w:val="28"/>
        </w:rPr>
        <w:t>.</w:t>
      </w:r>
      <w:r w:rsidR="0018368A">
        <w:rPr>
          <w:rFonts w:ascii="Arial" w:hAnsi="Arial" w:cs="Arial"/>
          <w:sz w:val="28"/>
          <w:szCs w:val="28"/>
        </w:rPr>
        <w:t xml:space="preserve"> </w:t>
      </w:r>
    </w:p>
    <w:p w14:paraId="4F6DD033" w14:textId="42D9224C" w:rsidR="005A32CC" w:rsidRDefault="005A32CC" w:rsidP="006506FD">
      <w:pPr>
        <w:jc w:val="both"/>
        <w:rPr>
          <w:rFonts w:ascii="Arial" w:hAnsi="Arial" w:cs="Arial"/>
          <w:sz w:val="28"/>
          <w:szCs w:val="28"/>
        </w:rPr>
      </w:pPr>
    </w:p>
    <w:p w14:paraId="1F059B6C" w14:textId="35284199" w:rsidR="005A32CC" w:rsidRDefault="005A32CC" w:rsidP="006506FD">
      <w:pPr>
        <w:jc w:val="both"/>
        <w:rPr>
          <w:rFonts w:ascii="Arial" w:hAnsi="Arial" w:cs="Arial"/>
          <w:sz w:val="28"/>
          <w:szCs w:val="28"/>
        </w:rPr>
      </w:pPr>
    </w:p>
    <w:p w14:paraId="6469495F" w14:textId="3630A398" w:rsidR="005A32CC" w:rsidRDefault="005A32CC" w:rsidP="006506FD">
      <w:pPr>
        <w:jc w:val="both"/>
        <w:rPr>
          <w:rFonts w:ascii="Arial" w:hAnsi="Arial" w:cs="Arial"/>
          <w:sz w:val="28"/>
          <w:szCs w:val="28"/>
        </w:rPr>
      </w:pPr>
    </w:p>
    <w:p w14:paraId="76AB5F01" w14:textId="09099610" w:rsidR="000123C4" w:rsidRDefault="00DD7CBD" w:rsidP="006506FD">
      <w:pPr>
        <w:jc w:val="both"/>
        <w:rPr>
          <w:rFonts w:ascii="Arial" w:hAnsi="Arial" w:cs="Arial"/>
          <w:sz w:val="32"/>
          <w:szCs w:val="32"/>
        </w:rPr>
      </w:pPr>
      <w:r w:rsidRPr="00DD7CBD">
        <w:rPr>
          <w:rFonts w:ascii="Arial" w:hAnsi="Arial" w:cs="Arial"/>
          <w:sz w:val="32"/>
          <w:szCs w:val="32"/>
        </w:rPr>
        <w:t>Main Body</w:t>
      </w:r>
    </w:p>
    <w:p w14:paraId="26B37A6D" w14:textId="77777777" w:rsidR="00DD7CBD" w:rsidRPr="00DD7CBD" w:rsidRDefault="00DD7CBD" w:rsidP="006506FD">
      <w:pPr>
        <w:jc w:val="both"/>
        <w:rPr>
          <w:rFonts w:ascii="Arial" w:hAnsi="Arial" w:cs="Arial"/>
          <w:sz w:val="32"/>
          <w:szCs w:val="32"/>
        </w:rPr>
      </w:pPr>
    </w:p>
    <w:p w14:paraId="2BFCB153" w14:textId="77777777" w:rsidR="000123C4" w:rsidRPr="000123C4" w:rsidRDefault="000123C4" w:rsidP="006506FD">
      <w:pPr>
        <w:jc w:val="both"/>
        <w:rPr>
          <w:rFonts w:ascii="Arial" w:hAnsi="Arial" w:cs="Arial"/>
          <w:sz w:val="28"/>
          <w:szCs w:val="28"/>
        </w:rPr>
      </w:pPr>
      <w:r w:rsidRPr="000123C4">
        <w:rPr>
          <w:rFonts w:ascii="Arial" w:hAnsi="Arial" w:cs="Arial"/>
          <w:sz w:val="28"/>
          <w:szCs w:val="28"/>
        </w:rPr>
        <w:t>The Gibbs model of reflection is a well-known framework in the field of education. It was first described by Graham Gibbs in his 1988 book "Learning by Doing: A Guide to Teaching and Learning Methods." Since its publication, the model has been widely used in a variety of fields to facilitate reflective practice.</w:t>
      </w:r>
    </w:p>
    <w:p w14:paraId="75776ED5" w14:textId="56DD9288" w:rsidR="000123C4" w:rsidRDefault="000123C4" w:rsidP="006506FD">
      <w:pPr>
        <w:jc w:val="both"/>
        <w:rPr>
          <w:rFonts w:ascii="Arial" w:hAnsi="Arial" w:cs="Arial"/>
          <w:sz w:val="28"/>
          <w:szCs w:val="28"/>
        </w:rPr>
      </w:pPr>
      <w:r w:rsidRPr="000123C4">
        <w:rPr>
          <w:rFonts w:ascii="Arial" w:hAnsi="Arial" w:cs="Arial"/>
          <w:sz w:val="28"/>
          <w:szCs w:val="28"/>
        </w:rPr>
        <w:t>According to Gibbs (1988), the process of reflection involves several stages, including description, feelings, evaluation, analysis, and conclusion. Following each step helps to discover the strengths and the weaknesses of an experience and how to accomplish better results next time and most importantly what are the learning outcomes of the mistakes made during the process.</w:t>
      </w:r>
      <w:r w:rsidR="0090285E">
        <w:rPr>
          <w:rFonts w:ascii="Arial" w:hAnsi="Arial" w:cs="Arial"/>
          <w:sz w:val="28"/>
          <w:szCs w:val="28"/>
        </w:rPr>
        <w:t xml:space="preserve"> </w:t>
      </w:r>
      <w:r w:rsidR="00074D79">
        <w:rPr>
          <w:rFonts w:ascii="Arial" w:hAnsi="Arial" w:cs="Arial"/>
          <w:sz w:val="28"/>
          <w:szCs w:val="28"/>
        </w:rPr>
        <w:t xml:space="preserve">His model will be used for </w:t>
      </w:r>
      <w:r w:rsidR="000A6253">
        <w:rPr>
          <w:rFonts w:ascii="Arial" w:hAnsi="Arial" w:cs="Arial"/>
          <w:sz w:val="28"/>
          <w:szCs w:val="28"/>
        </w:rPr>
        <w:t xml:space="preserve">a </w:t>
      </w:r>
      <w:r w:rsidR="00074D79">
        <w:rPr>
          <w:rFonts w:ascii="Arial" w:hAnsi="Arial" w:cs="Arial"/>
          <w:sz w:val="28"/>
          <w:szCs w:val="28"/>
        </w:rPr>
        <w:t xml:space="preserve">better and clearer analysis of the </w:t>
      </w:r>
      <w:r w:rsidR="000A6253">
        <w:rPr>
          <w:rFonts w:ascii="Arial" w:hAnsi="Arial" w:cs="Arial"/>
          <w:sz w:val="28"/>
          <w:szCs w:val="28"/>
        </w:rPr>
        <w:t>whole experience.</w:t>
      </w:r>
    </w:p>
    <w:p w14:paraId="78262AC8" w14:textId="6B443D67" w:rsidR="005A32CC" w:rsidRDefault="005A32CC" w:rsidP="006506FD">
      <w:pPr>
        <w:jc w:val="both"/>
        <w:rPr>
          <w:rFonts w:ascii="Arial" w:hAnsi="Arial" w:cs="Arial"/>
          <w:sz w:val="28"/>
          <w:szCs w:val="28"/>
        </w:rPr>
      </w:pPr>
    </w:p>
    <w:p w14:paraId="33F49746" w14:textId="495C1FD6" w:rsidR="005A32CC" w:rsidRDefault="005A32CC" w:rsidP="006506FD">
      <w:pPr>
        <w:jc w:val="both"/>
        <w:rPr>
          <w:rFonts w:ascii="Arial" w:hAnsi="Arial" w:cs="Arial"/>
          <w:sz w:val="28"/>
          <w:szCs w:val="28"/>
        </w:rPr>
      </w:pPr>
    </w:p>
    <w:p w14:paraId="1D2FC3D7" w14:textId="77777777" w:rsidR="002C7FF7" w:rsidRDefault="002C7FF7" w:rsidP="006506FD">
      <w:pPr>
        <w:jc w:val="both"/>
        <w:rPr>
          <w:rFonts w:ascii="Arial" w:hAnsi="Arial" w:cs="Arial"/>
          <w:sz w:val="28"/>
          <w:szCs w:val="28"/>
        </w:rPr>
      </w:pPr>
    </w:p>
    <w:p w14:paraId="0BF458CA" w14:textId="1B9779FE" w:rsidR="005A32CC" w:rsidRPr="005A32CC" w:rsidRDefault="005A32CC" w:rsidP="006506FD">
      <w:pPr>
        <w:jc w:val="both"/>
        <w:rPr>
          <w:rFonts w:ascii="Arial" w:hAnsi="Arial" w:cs="Arial"/>
          <w:sz w:val="28"/>
          <w:szCs w:val="28"/>
        </w:rPr>
      </w:pPr>
      <w:r w:rsidRPr="005A32CC">
        <w:rPr>
          <w:rFonts w:ascii="Arial" w:hAnsi="Arial" w:cs="Arial"/>
          <w:sz w:val="28"/>
          <w:szCs w:val="28"/>
        </w:rPr>
        <w:t>The Commonwealth Games are a multi-sport event that involves athletes from countries that are members of the Commonwealth of Nations. The games are held every four years and are intended to promote and celebrate the cultural and athletic diversity of the Commonwealth.</w:t>
      </w:r>
    </w:p>
    <w:p w14:paraId="5B3493F9" w14:textId="79166ED7" w:rsidR="005A32CC" w:rsidRDefault="005A32CC" w:rsidP="006506FD">
      <w:pPr>
        <w:jc w:val="both"/>
        <w:rPr>
          <w:rFonts w:ascii="Arial" w:hAnsi="Arial" w:cs="Arial"/>
          <w:sz w:val="28"/>
          <w:szCs w:val="28"/>
        </w:rPr>
      </w:pPr>
      <w:r w:rsidRPr="005A32CC">
        <w:rPr>
          <w:rFonts w:ascii="Arial" w:hAnsi="Arial" w:cs="Arial"/>
          <w:sz w:val="28"/>
          <w:szCs w:val="28"/>
        </w:rPr>
        <w:t>Hosting the Commonwealth Games can have a number of impacts on the local community of the host city. One of the most significant impacts is the economic impact of hosting the games. The event can bring in significant amounts of money through ticket sales, sponsorship deals, and other forms of revenue. This can lead to a boost in the local economy, as businesses may see increased sales and</w:t>
      </w:r>
      <w:r w:rsidR="00DD7CBD">
        <w:rPr>
          <w:rFonts w:ascii="Arial" w:hAnsi="Arial" w:cs="Arial"/>
          <w:sz w:val="28"/>
          <w:szCs w:val="28"/>
        </w:rPr>
        <w:t>job opportunities may be</w:t>
      </w:r>
      <w:r w:rsidRPr="005A32CC">
        <w:rPr>
          <w:rFonts w:ascii="Arial" w:hAnsi="Arial" w:cs="Arial"/>
          <w:sz w:val="28"/>
          <w:szCs w:val="28"/>
        </w:rPr>
        <w:t>s created in the lead-up to and during the games.</w:t>
      </w:r>
    </w:p>
    <w:p w14:paraId="67A38703" w14:textId="407A6607" w:rsidR="005A32CC" w:rsidRPr="005A32CC" w:rsidRDefault="005A32CC" w:rsidP="006506FD">
      <w:pPr>
        <w:jc w:val="both"/>
        <w:rPr>
          <w:rFonts w:ascii="Arial" w:hAnsi="Arial" w:cs="Arial"/>
          <w:sz w:val="28"/>
          <w:szCs w:val="28"/>
        </w:rPr>
      </w:pPr>
      <w:r w:rsidRPr="005A32CC">
        <w:rPr>
          <w:rFonts w:ascii="Arial" w:hAnsi="Arial" w:cs="Arial"/>
          <w:sz w:val="28"/>
          <w:szCs w:val="28"/>
        </w:rPr>
        <w:t xml:space="preserve">Another potential impact of hosting the Commonwealth Games is the physical infrastructure improvements that are often made in the host city. This can include the construction of new sporting venues, transportation improvements, and </w:t>
      </w:r>
      <w:r w:rsidR="00773346">
        <w:rPr>
          <w:rFonts w:ascii="Arial" w:hAnsi="Arial" w:cs="Arial"/>
          <w:sz w:val="28"/>
          <w:szCs w:val="28"/>
        </w:rPr>
        <w:t xml:space="preserve">upgrading </w:t>
      </w:r>
      <w:r w:rsidRPr="005A32CC">
        <w:rPr>
          <w:rFonts w:ascii="Arial" w:hAnsi="Arial" w:cs="Arial"/>
          <w:sz w:val="28"/>
          <w:szCs w:val="28"/>
        </w:rPr>
        <w:t>existing facilities. These infrastructure improvements can have long-term benefits for the community, as they can be used by residents and visitors long after the games have ended.</w:t>
      </w:r>
    </w:p>
    <w:p w14:paraId="3C544C03" w14:textId="0F6F2FD6" w:rsidR="005A32CC" w:rsidRDefault="005A32CC" w:rsidP="006506FD">
      <w:pPr>
        <w:jc w:val="both"/>
        <w:rPr>
          <w:rFonts w:ascii="Arial" w:hAnsi="Arial" w:cs="Arial"/>
          <w:sz w:val="28"/>
          <w:szCs w:val="28"/>
        </w:rPr>
      </w:pPr>
      <w:r w:rsidRPr="005A32CC">
        <w:rPr>
          <w:rFonts w:ascii="Arial" w:hAnsi="Arial" w:cs="Arial"/>
          <w:sz w:val="28"/>
          <w:szCs w:val="28"/>
        </w:rPr>
        <w:t>There may also be social and cultural impacts of hosting the Commonwealth Games. The event can bring people from different parts of the world to the host city, which can lead to a greater appreciation and understanding of different cultures. The games can also serve as a source of pride for the local community and can bring people together to celebrate and support their city.</w:t>
      </w:r>
      <w:r>
        <w:rPr>
          <w:rFonts w:ascii="Arial" w:hAnsi="Arial" w:cs="Arial"/>
          <w:sz w:val="28"/>
          <w:szCs w:val="28"/>
        </w:rPr>
        <w:t xml:space="preserve"> </w:t>
      </w:r>
    </w:p>
    <w:p w14:paraId="6685E2F2" w14:textId="5F03FC80" w:rsidR="0006423B" w:rsidRDefault="00946847" w:rsidP="006506FD">
      <w:pPr>
        <w:jc w:val="both"/>
        <w:rPr>
          <w:rFonts w:ascii="Arial" w:hAnsi="Arial" w:cs="Arial"/>
          <w:sz w:val="28"/>
          <w:szCs w:val="28"/>
        </w:rPr>
      </w:pPr>
      <w:r>
        <w:rPr>
          <w:rFonts w:ascii="Arial" w:hAnsi="Arial" w:cs="Arial"/>
          <w:sz w:val="28"/>
          <w:szCs w:val="28"/>
        </w:rPr>
        <w:t>There were some mixed fillings during the preparation of the games mostly related to the extremely high cost</w:t>
      </w:r>
      <w:r w:rsidR="00AC55A5">
        <w:rPr>
          <w:rFonts w:ascii="Arial" w:hAnsi="Arial" w:cs="Arial"/>
          <w:sz w:val="28"/>
          <w:szCs w:val="28"/>
        </w:rPr>
        <w:t xml:space="preserve"> as the government covers 75% but the </w:t>
      </w:r>
      <w:r w:rsidR="006C5D45">
        <w:rPr>
          <w:rFonts w:ascii="Arial" w:hAnsi="Arial" w:cs="Arial"/>
          <w:sz w:val="28"/>
          <w:szCs w:val="28"/>
        </w:rPr>
        <w:t>council still</w:t>
      </w:r>
      <w:r w:rsidR="00AC55A5">
        <w:rPr>
          <w:rFonts w:ascii="Arial" w:hAnsi="Arial" w:cs="Arial"/>
          <w:sz w:val="28"/>
          <w:szCs w:val="28"/>
        </w:rPr>
        <w:t xml:space="preserve"> needs to raise the rest 25% summing up to </w:t>
      </w:r>
      <w:r w:rsidR="006C5D45">
        <w:rPr>
          <w:rFonts w:ascii="Arial" w:hAnsi="Arial" w:cs="Arial"/>
          <w:sz w:val="28"/>
          <w:szCs w:val="28"/>
        </w:rPr>
        <w:t>£</w:t>
      </w:r>
      <w:r w:rsidR="00AC55A5">
        <w:rPr>
          <w:rFonts w:ascii="Arial" w:hAnsi="Arial" w:cs="Arial"/>
          <w:sz w:val="28"/>
          <w:szCs w:val="28"/>
        </w:rPr>
        <w:t>180 m</w:t>
      </w:r>
      <w:r w:rsidR="006C5D45">
        <w:rPr>
          <w:rFonts w:ascii="Arial" w:hAnsi="Arial" w:cs="Arial"/>
          <w:sz w:val="28"/>
          <w:szCs w:val="28"/>
        </w:rPr>
        <w:t xml:space="preserve">. </w:t>
      </w:r>
      <w:r w:rsidR="00181B2B">
        <w:rPr>
          <w:rFonts w:ascii="Arial" w:hAnsi="Arial" w:cs="Arial"/>
          <w:sz w:val="28"/>
          <w:szCs w:val="28"/>
        </w:rPr>
        <w:t xml:space="preserve">Another object </w:t>
      </w:r>
      <w:r w:rsidR="005B050F">
        <w:rPr>
          <w:rFonts w:ascii="Arial" w:hAnsi="Arial" w:cs="Arial"/>
          <w:sz w:val="28"/>
          <w:szCs w:val="28"/>
        </w:rPr>
        <w:t>of</w:t>
      </w:r>
      <w:r w:rsidR="00181B2B">
        <w:rPr>
          <w:rFonts w:ascii="Arial" w:hAnsi="Arial" w:cs="Arial"/>
          <w:sz w:val="28"/>
          <w:szCs w:val="28"/>
        </w:rPr>
        <w:t xml:space="preserve"> criticism was the </w:t>
      </w:r>
      <w:r w:rsidR="00A421EE">
        <w:rPr>
          <w:rFonts w:ascii="Arial" w:hAnsi="Arial" w:cs="Arial"/>
          <w:sz w:val="28"/>
          <w:szCs w:val="28"/>
        </w:rPr>
        <w:t>lack of proper engagement and collaboration between The Birmingham Race</w:t>
      </w:r>
      <w:r w:rsidR="0083504A">
        <w:rPr>
          <w:rFonts w:ascii="Arial" w:hAnsi="Arial" w:cs="Arial"/>
          <w:sz w:val="28"/>
          <w:szCs w:val="28"/>
        </w:rPr>
        <w:t xml:space="preserve"> Impact Group</w:t>
      </w:r>
      <w:r w:rsidR="005B050F">
        <w:rPr>
          <w:rFonts w:ascii="Arial" w:hAnsi="Arial" w:cs="Arial"/>
          <w:sz w:val="28"/>
          <w:szCs w:val="28"/>
        </w:rPr>
        <w:t xml:space="preserve"> </w:t>
      </w:r>
      <w:r w:rsidR="0083504A">
        <w:rPr>
          <w:rFonts w:ascii="Arial" w:hAnsi="Arial" w:cs="Arial"/>
          <w:sz w:val="28"/>
          <w:szCs w:val="28"/>
        </w:rPr>
        <w:t>(BRIG)</w:t>
      </w:r>
      <w:r w:rsidR="005A66A9">
        <w:rPr>
          <w:rFonts w:ascii="Arial" w:hAnsi="Arial" w:cs="Arial"/>
          <w:sz w:val="28"/>
          <w:szCs w:val="28"/>
        </w:rPr>
        <w:t>. Th</w:t>
      </w:r>
      <w:r w:rsidR="00667DAC">
        <w:rPr>
          <w:rFonts w:ascii="Arial" w:hAnsi="Arial" w:cs="Arial"/>
          <w:sz w:val="28"/>
          <w:szCs w:val="28"/>
        </w:rPr>
        <w:t xml:space="preserve">e </w:t>
      </w:r>
      <w:r w:rsidR="005B050F">
        <w:rPr>
          <w:rFonts w:ascii="Arial" w:hAnsi="Arial" w:cs="Arial"/>
          <w:sz w:val="28"/>
          <w:szCs w:val="28"/>
        </w:rPr>
        <w:t>ethnic</w:t>
      </w:r>
      <w:r w:rsidR="00667DAC">
        <w:rPr>
          <w:rFonts w:ascii="Arial" w:hAnsi="Arial" w:cs="Arial"/>
          <w:sz w:val="28"/>
          <w:szCs w:val="28"/>
        </w:rPr>
        <w:t xml:space="preserve"> </w:t>
      </w:r>
      <w:r w:rsidR="005B050F">
        <w:rPr>
          <w:rFonts w:ascii="Arial" w:hAnsi="Arial" w:cs="Arial"/>
          <w:sz w:val="28"/>
          <w:szCs w:val="28"/>
        </w:rPr>
        <w:t xml:space="preserve">diversity </w:t>
      </w:r>
      <w:r w:rsidR="00667DAC">
        <w:rPr>
          <w:rFonts w:ascii="Arial" w:hAnsi="Arial" w:cs="Arial"/>
          <w:sz w:val="28"/>
          <w:szCs w:val="28"/>
        </w:rPr>
        <w:t xml:space="preserve">in the region has been used as a </w:t>
      </w:r>
      <w:r w:rsidR="00F15AC8">
        <w:rPr>
          <w:rFonts w:ascii="Arial" w:hAnsi="Arial" w:cs="Arial"/>
          <w:sz w:val="28"/>
          <w:szCs w:val="28"/>
        </w:rPr>
        <w:t>factor to secure the hosting of the games,</w:t>
      </w:r>
      <w:r w:rsidR="00CE7CAB">
        <w:rPr>
          <w:rFonts w:ascii="Arial" w:hAnsi="Arial" w:cs="Arial"/>
          <w:sz w:val="28"/>
          <w:szCs w:val="28"/>
        </w:rPr>
        <w:t xml:space="preserve"> and according to their report</w:t>
      </w:r>
      <w:r w:rsidR="00FB4312">
        <w:rPr>
          <w:rFonts w:ascii="Arial" w:hAnsi="Arial" w:cs="Arial"/>
          <w:sz w:val="28"/>
          <w:szCs w:val="28"/>
        </w:rPr>
        <w:t>,</w:t>
      </w:r>
      <w:r w:rsidR="0083504A">
        <w:rPr>
          <w:rFonts w:ascii="Arial" w:hAnsi="Arial" w:cs="Arial"/>
          <w:sz w:val="28"/>
          <w:szCs w:val="28"/>
        </w:rPr>
        <w:t xml:space="preserve"> they felt </w:t>
      </w:r>
      <w:r w:rsidR="00D76209">
        <w:rPr>
          <w:rFonts w:ascii="Arial" w:hAnsi="Arial" w:cs="Arial"/>
          <w:sz w:val="28"/>
          <w:szCs w:val="28"/>
        </w:rPr>
        <w:t>ignored</w:t>
      </w:r>
      <w:r w:rsidR="002136F4">
        <w:rPr>
          <w:rFonts w:ascii="Arial" w:hAnsi="Arial" w:cs="Arial"/>
          <w:sz w:val="28"/>
          <w:szCs w:val="28"/>
        </w:rPr>
        <w:t xml:space="preserve"> and not given the </w:t>
      </w:r>
      <w:r w:rsidR="00FB4312">
        <w:rPr>
          <w:rFonts w:ascii="Arial" w:hAnsi="Arial" w:cs="Arial"/>
          <w:sz w:val="28"/>
          <w:szCs w:val="28"/>
        </w:rPr>
        <w:t>opportunity</w:t>
      </w:r>
      <w:r w:rsidR="002136F4">
        <w:rPr>
          <w:rFonts w:ascii="Arial" w:hAnsi="Arial" w:cs="Arial"/>
          <w:sz w:val="28"/>
          <w:szCs w:val="28"/>
        </w:rPr>
        <w:t xml:space="preserve"> to get involved in a meaningful way. </w:t>
      </w:r>
      <w:r w:rsidR="0096728D">
        <w:rPr>
          <w:rFonts w:ascii="Arial" w:hAnsi="Arial" w:cs="Arial"/>
          <w:sz w:val="28"/>
          <w:szCs w:val="28"/>
        </w:rPr>
        <w:t>Murr</w:t>
      </w:r>
      <w:r w:rsidR="00CA7E68">
        <w:rPr>
          <w:rFonts w:ascii="Arial" w:hAnsi="Arial" w:cs="Arial"/>
          <w:sz w:val="28"/>
          <w:szCs w:val="28"/>
        </w:rPr>
        <w:t>a</w:t>
      </w:r>
      <w:r w:rsidR="0096728D">
        <w:rPr>
          <w:rFonts w:ascii="Arial" w:hAnsi="Arial" w:cs="Arial"/>
          <w:sz w:val="28"/>
          <w:szCs w:val="28"/>
        </w:rPr>
        <w:t>y, J</w:t>
      </w:r>
      <w:r w:rsidR="00645B5F">
        <w:rPr>
          <w:rFonts w:ascii="Arial" w:hAnsi="Arial" w:cs="Arial"/>
          <w:sz w:val="28"/>
          <w:szCs w:val="28"/>
        </w:rPr>
        <w:t>.</w:t>
      </w:r>
      <w:r w:rsidR="00CA7E68">
        <w:rPr>
          <w:rFonts w:ascii="Arial" w:hAnsi="Arial" w:cs="Arial"/>
          <w:sz w:val="28"/>
          <w:szCs w:val="28"/>
        </w:rPr>
        <w:t xml:space="preserve"> (</w:t>
      </w:r>
      <w:r w:rsidR="000232E7">
        <w:rPr>
          <w:rFonts w:ascii="Arial" w:hAnsi="Arial" w:cs="Arial"/>
          <w:sz w:val="28"/>
          <w:szCs w:val="28"/>
        </w:rPr>
        <w:t>T</w:t>
      </w:r>
      <w:r w:rsidR="00E16CFB">
        <w:rPr>
          <w:rFonts w:ascii="Arial" w:hAnsi="Arial" w:cs="Arial"/>
          <w:sz w:val="28"/>
          <w:szCs w:val="28"/>
        </w:rPr>
        <w:t>he Guardian 2022)</w:t>
      </w:r>
      <w:r w:rsidR="00645B5F">
        <w:rPr>
          <w:rFonts w:ascii="Arial" w:hAnsi="Arial" w:cs="Arial"/>
          <w:sz w:val="28"/>
          <w:szCs w:val="28"/>
        </w:rPr>
        <w:t>.</w:t>
      </w:r>
      <w:r w:rsidR="00655F41">
        <w:rPr>
          <w:rFonts w:ascii="Arial" w:hAnsi="Arial" w:cs="Arial"/>
          <w:sz w:val="28"/>
          <w:szCs w:val="28"/>
        </w:rPr>
        <w:t xml:space="preserve">  It is reported that these issues have been addressed and </w:t>
      </w:r>
      <w:r w:rsidR="00B27350">
        <w:rPr>
          <w:rFonts w:ascii="Arial" w:hAnsi="Arial" w:cs="Arial"/>
          <w:sz w:val="28"/>
          <w:szCs w:val="28"/>
        </w:rPr>
        <w:t>dealt with to</w:t>
      </w:r>
      <w:r w:rsidR="000A1826">
        <w:rPr>
          <w:rFonts w:ascii="Arial" w:hAnsi="Arial" w:cs="Arial"/>
          <w:sz w:val="28"/>
          <w:szCs w:val="28"/>
        </w:rPr>
        <w:t xml:space="preserve"> a </w:t>
      </w:r>
      <w:r w:rsidR="00B27350">
        <w:rPr>
          <w:rFonts w:ascii="Arial" w:hAnsi="Arial" w:cs="Arial"/>
          <w:sz w:val="28"/>
          <w:szCs w:val="28"/>
        </w:rPr>
        <w:t xml:space="preserve">satisfactory </w:t>
      </w:r>
      <w:r w:rsidR="000A1826">
        <w:rPr>
          <w:rFonts w:ascii="Arial" w:hAnsi="Arial" w:cs="Arial"/>
          <w:sz w:val="28"/>
          <w:szCs w:val="28"/>
        </w:rPr>
        <w:t>level.</w:t>
      </w:r>
      <w:r w:rsidR="005271F8">
        <w:rPr>
          <w:rFonts w:ascii="Arial" w:hAnsi="Arial" w:cs="Arial"/>
          <w:sz w:val="28"/>
          <w:szCs w:val="28"/>
        </w:rPr>
        <w:t xml:space="preserve"> It is </w:t>
      </w:r>
      <w:r w:rsidR="00E501B6">
        <w:rPr>
          <w:rFonts w:ascii="Arial" w:hAnsi="Arial" w:cs="Arial"/>
          <w:sz w:val="28"/>
          <w:szCs w:val="28"/>
        </w:rPr>
        <w:t>vital</w:t>
      </w:r>
      <w:r w:rsidR="005271F8">
        <w:rPr>
          <w:rFonts w:ascii="Arial" w:hAnsi="Arial" w:cs="Arial"/>
          <w:sz w:val="28"/>
          <w:szCs w:val="28"/>
        </w:rPr>
        <w:t xml:space="preserve"> to note that </w:t>
      </w:r>
      <w:r w:rsidR="007D6060">
        <w:rPr>
          <w:rFonts w:ascii="Arial" w:hAnsi="Arial" w:cs="Arial"/>
          <w:sz w:val="28"/>
          <w:szCs w:val="28"/>
        </w:rPr>
        <w:t>it</w:t>
      </w:r>
      <w:r w:rsidR="005271F8">
        <w:rPr>
          <w:rFonts w:ascii="Arial" w:hAnsi="Arial" w:cs="Arial"/>
          <w:sz w:val="28"/>
          <w:szCs w:val="28"/>
        </w:rPr>
        <w:t xml:space="preserve"> is not possible </w:t>
      </w:r>
      <w:r w:rsidR="007D6060">
        <w:rPr>
          <w:rFonts w:ascii="Arial" w:hAnsi="Arial" w:cs="Arial"/>
          <w:sz w:val="28"/>
          <w:szCs w:val="28"/>
        </w:rPr>
        <w:t xml:space="preserve">to </w:t>
      </w:r>
      <w:r w:rsidR="002503E0">
        <w:rPr>
          <w:rFonts w:ascii="Arial" w:hAnsi="Arial" w:cs="Arial"/>
          <w:sz w:val="28"/>
          <w:szCs w:val="28"/>
        </w:rPr>
        <w:t>organise</w:t>
      </w:r>
      <w:r w:rsidR="00941183">
        <w:rPr>
          <w:rFonts w:ascii="Arial" w:hAnsi="Arial" w:cs="Arial"/>
          <w:sz w:val="28"/>
          <w:szCs w:val="28"/>
        </w:rPr>
        <w:t xml:space="preserve"> </w:t>
      </w:r>
      <w:r w:rsidR="002503E0">
        <w:rPr>
          <w:rFonts w:ascii="Arial" w:hAnsi="Arial" w:cs="Arial"/>
          <w:sz w:val="28"/>
          <w:szCs w:val="28"/>
        </w:rPr>
        <w:t>such</w:t>
      </w:r>
      <w:r w:rsidR="00F83C66">
        <w:rPr>
          <w:rFonts w:ascii="Arial" w:hAnsi="Arial" w:cs="Arial"/>
          <w:sz w:val="28"/>
          <w:szCs w:val="28"/>
        </w:rPr>
        <w:t xml:space="preserve"> an</w:t>
      </w:r>
      <w:r w:rsidR="002503E0">
        <w:rPr>
          <w:rFonts w:ascii="Arial" w:hAnsi="Arial" w:cs="Arial"/>
          <w:sz w:val="28"/>
          <w:szCs w:val="28"/>
        </w:rPr>
        <w:t xml:space="preserve"> event of significant importance and </w:t>
      </w:r>
      <w:r w:rsidR="00941183">
        <w:rPr>
          <w:rFonts w:ascii="Arial" w:hAnsi="Arial" w:cs="Arial"/>
          <w:sz w:val="28"/>
          <w:szCs w:val="28"/>
        </w:rPr>
        <w:t xml:space="preserve">scale without </w:t>
      </w:r>
      <w:r w:rsidR="00502037">
        <w:rPr>
          <w:rFonts w:ascii="Arial" w:hAnsi="Arial" w:cs="Arial"/>
          <w:sz w:val="28"/>
          <w:szCs w:val="28"/>
        </w:rPr>
        <w:t>doing any mistakes</w:t>
      </w:r>
      <w:r w:rsidR="00F83C66">
        <w:rPr>
          <w:rFonts w:ascii="Arial" w:hAnsi="Arial" w:cs="Arial"/>
          <w:sz w:val="28"/>
          <w:szCs w:val="28"/>
        </w:rPr>
        <w:t xml:space="preserve">, </w:t>
      </w:r>
      <w:r w:rsidR="00D76209">
        <w:rPr>
          <w:rFonts w:ascii="Arial" w:hAnsi="Arial" w:cs="Arial"/>
          <w:sz w:val="28"/>
          <w:szCs w:val="28"/>
        </w:rPr>
        <w:t>that is</w:t>
      </w:r>
      <w:r w:rsidR="00F83C66">
        <w:rPr>
          <w:rFonts w:ascii="Arial" w:hAnsi="Arial" w:cs="Arial"/>
          <w:sz w:val="28"/>
          <w:szCs w:val="28"/>
        </w:rPr>
        <w:t xml:space="preserve"> why it is </w:t>
      </w:r>
      <w:r w:rsidR="005C059C">
        <w:rPr>
          <w:rFonts w:ascii="Arial" w:hAnsi="Arial" w:cs="Arial"/>
          <w:sz w:val="28"/>
          <w:szCs w:val="28"/>
        </w:rPr>
        <w:t>crucial</w:t>
      </w:r>
      <w:r w:rsidR="00F83C66">
        <w:rPr>
          <w:rFonts w:ascii="Arial" w:hAnsi="Arial" w:cs="Arial"/>
          <w:sz w:val="28"/>
          <w:szCs w:val="28"/>
        </w:rPr>
        <w:t xml:space="preserve"> to </w:t>
      </w:r>
      <w:r w:rsidR="005C059C">
        <w:rPr>
          <w:rFonts w:ascii="Arial" w:hAnsi="Arial" w:cs="Arial"/>
          <w:sz w:val="28"/>
          <w:szCs w:val="28"/>
        </w:rPr>
        <w:t xml:space="preserve">reflect upon this experience in order to prevent this from happening again. </w:t>
      </w:r>
    </w:p>
    <w:p w14:paraId="23BC89E2" w14:textId="13026A10" w:rsidR="00D70BE6" w:rsidRDefault="00D70BE6" w:rsidP="006506FD">
      <w:pPr>
        <w:jc w:val="both"/>
        <w:rPr>
          <w:rFonts w:ascii="Arial" w:hAnsi="Arial" w:cs="Arial"/>
          <w:sz w:val="28"/>
          <w:szCs w:val="28"/>
        </w:rPr>
      </w:pPr>
    </w:p>
    <w:p w14:paraId="128CF55E" w14:textId="5AD13882" w:rsidR="00D70BE6" w:rsidRDefault="00D70BE6" w:rsidP="006506FD">
      <w:pPr>
        <w:jc w:val="both"/>
        <w:rPr>
          <w:rFonts w:ascii="Arial" w:hAnsi="Arial" w:cs="Arial"/>
          <w:sz w:val="28"/>
          <w:szCs w:val="28"/>
        </w:rPr>
      </w:pPr>
      <w:r w:rsidRPr="00D70BE6">
        <w:rPr>
          <w:rFonts w:ascii="Arial" w:hAnsi="Arial" w:cs="Arial"/>
          <w:sz w:val="28"/>
          <w:szCs w:val="28"/>
        </w:rPr>
        <w:t xml:space="preserve">Despite the efforts at the beginning, the community response was quite weak. Councillor Martin Straker Welds spoke of the need to use the Games </w:t>
      </w:r>
      <w:r w:rsidR="00D76209" w:rsidRPr="00D70BE6">
        <w:rPr>
          <w:rFonts w:ascii="Arial" w:hAnsi="Arial" w:cs="Arial"/>
          <w:sz w:val="28"/>
          <w:szCs w:val="28"/>
        </w:rPr>
        <w:t>to</w:t>
      </w:r>
      <w:r w:rsidRPr="00D70BE6">
        <w:rPr>
          <w:rFonts w:ascii="Arial" w:hAnsi="Arial" w:cs="Arial"/>
          <w:sz w:val="28"/>
          <w:szCs w:val="28"/>
        </w:rPr>
        <w:t xml:space="preserve"> unite Birmingham. He said that people in Birmingham identify more with their local area than with the city, which is “a problem</w:t>
      </w:r>
      <w:r w:rsidR="00D76209">
        <w:rPr>
          <w:rFonts w:ascii="Arial" w:hAnsi="Arial" w:cs="Arial"/>
          <w:sz w:val="28"/>
          <w:szCs w:val="28"/>
        </w:rPr>
        <w:t>.”</w:t>
      </w:r>
      <w:r w:rsidRPr="00D70BE6">
        <w:rPr>
          <w:rFonts w:ascii="Arial" w:hAnsi="Arial" w:cs="Arial"/>
          <w:sz w:val="28"/>
          <w:szCs w:val="28"/>
        </w:rPr>
        <w:t xml:space="preserve"> </w:t>
      </w:r>
      <w:r w:rsidR="00D76209" w:rsidRPr="00D70BE6">
        <w:rPr>
          <w:rFonts w:ascii="Arial" w:hAnsi="Arial" w:cs="Arial"/>
          <w:sz w:val="28"/>
          <w:szCs w:val="28"/>
        </w:rPr>
        <w:t>The</w:t>
      </w:r>
      <w:r w:rsidRPr="00D70BE6">
        <w:rPr>
          <w:rFonts w:ascii="Arial" w:hAnsi="Arial" w:cs="Arial"/>
          <w:sz w:val="28"/>
          <w:szCs w:val="28"/>
        </w:rPr>
        <w:t xml:space="preserve"> impact of Covid on the community was much more severe than anticipated and he sees the games </w:t>
      </w:r>
      <w:r w:rsidR="00D76209" w:rsidRPr="00D70BE6">
        <w:rPr>
          <w:rFonts w:ascii="Arial" w:hAnsi="Arial" w:cs="Arial"/>
          <w:sz w:val="28"/>
          <w:szCs w:val="28"/>
        </w:rPr>
        <w:t>to</w:t>
      </w:r>
      <w:r w:rsidRPr="00D70BE6">
        <w:rPr>
          <w:rFonts w:ascii="Arial" w:hAnsi="Arial" w:cs="Arial"/>
          <w:sz w:val="28"/>
          <w:szCs w:val="28"/>
        </w:rPr>
        <w:t xml:space="preserve"> </w:t>
      </w:r>
      <w:r w:rsidR="00E22CA0">
        <w:rPr>
          <w:rFonts w:ascii="Arial" w:hAnsi="Arial" w:cs="Arial"/>
          <w:sz w:val="28"/>
          <w:szCs w:val="28"/>
        </w:rPr>
        <w:t>healing</w:t>
      </w:r>
      <w:r w:rsidRPr="00D70BE6">
        <w:rPr>
          <w:rFonts w:ascii="Arial" w:hAnsi="Arial" w:cs="Arial"/>
          <w:sz w:val="28"/>
          <w:szCs w:val="28"/>
        </w:rPr>
        <w:t xml:space="preserve">, </w:t>
      </w:r>
      <w:r w:rsidR="00E22CA0">
        <w:rPr>
          <w:rFonts w:ascii="Arial" w:hAnsi="Arial" w:cs="Arial"/>
          <w:sz w:val="28"/>
          <w:szCs w:val="28"/>
        </w:rPr>
        <w:t>uniting</w:t>
      </w:r>
      <w:r w:rsidRPr="00D70BE6">
        <w:rPr>
          <w:rFonts w:ascii="Arial" w:hAnsi="Arial" w:cs="Arial"/>
          <w:sz w:val="28"/>
          <w:szCs w:val="28"/>
        </w:rPr>
        <w:t xml:space="preserve"> and </w:t>
      </w:r>
      <w:r w:rsidR="00E22CA0">
        <w:rPr>
          <w:rFonts w:ascii="Arial" w:hAnsi="Arial" w:cs="Arial"/>
          <w:sz w:val="28"/>
          <w:szCs w:val="28"/>
        </w:rPr>
        <w:t>recover</w:t>
      </w:r>
      <w:r w:rsidRPr="00D70BE6">
        <w:rPr>
          <w:rFonts w:ascii="Arial" w:hAnsi="Arial" w:cs="Arial"/>
          <w:sz w:val="28"/>
          <w:szCs w:val="28"/>
        </w:rPr>
        <w:t xml:space="preserve"> the community. Cllr Straker Welds also inquired about the Commonwealth Games' £6 million Community Fund, which will be distributed this year to support the local community, sports, and cultural groups as part of the city's regeneration. Cllr Khan stated that the Community Fund will be operational next month and that it "will be a huge boost for getting the community engaged with the Games”. Birmingham East Side (2021).</w:t>
      </w:r>
    </w:p>
    <w:p w14:paraId="4A1DAEC2" w14:textId="77B19E90" w:rsidR="00AF6C25" w:rsidRDefault="004472E2" w:rsidP="006506FD">
      <w:pPr>
        <w:jc w:val="both"/>
        <w:rPr>
          <w:rFonts w:ascii="Arial" w:hAnsi="Arial" w:cs="Arial"/>
          <w:sz w:val="28"/>
          <w:szCs w:val="28"/>
        </w:rPr>
      </w:pPr>
      <w:r w:rsidRPr="004472E2">
        <w:rPr>
          <w:rFonts w:ascii="Arial" w:hAnsi="Arial" w:cs="Arial"/>
          <w:sz w:val="28"/>
          <w:szCs w:val="28"/>
        </w:rPr>
        <w:t>Community mapping is the process of creating a visual representation of a community's resources, assets, and needs. It is often used as a tool for community development and planning, as it helps to identify areas of strength and areas that may need additional resources or support.</w:t>
      </w:r>
      <w:r w:rsidR="00BF29BC">
        <w:rPr>
          <w:rFonts w:ascii="Arial" w:hAnsi="Arial" w:cs="Arial"/>
          <w:sz w:val="28"/>
          <w:szCs w:val="28"/>
        </w:rPr>
        <w:t xml:space="preserve"> </w:t>
      </w:r>
      <w:r w:rsidR="00AF6C25" w:rsidRPr="00AF6C25">
        <w:rPr>
          <w:rFonts w:ascii="Arial" w:hAnsi="Arial" w:cs="Arial"/>
          <w:sz w:val="28"/>
          <w:szCs w:val="28"/>
        </w:rPr>
        <w:t>Community mapping is a process in which members of a community work together to create a map of their community that reflects their values, priorities, and goals</w:t>
      </w:r>
      <w:r w:rsidR="00EF007E">
        <w:rPr>
          <w:rFonts w:ascii="Arial" w:hAnsi="Arial" w:cs="Arial"/>
          <w:sz w:val="28"/>
          <w:szCs w:val="28"/>
        </w:rPr>
        <w:t>.</w:t>
      </w:r>
      <w:r w:rsidR="00AF6C25" w:rsidRPr="00AF6C25">
        <w:rPr>
          <w:rFonts w:ascii="Arial" w:hAnsi="Arial" w:cs="Arial"/>
          <w:sz w:val="28"/>
          <w:szCs w:val="28"/>
        </w:rPr>
        <w:t xml:space="preserve"> </w:t>
      </w:r>
      <w:r w:rsidR="00BF29BC">
        <w:rPr>
          <w:rFonts w:ascii="Arial" w:hAnsi="Arial" w:cs="Arial"/>
          <w:sz w:val="28"/>
          <w:szCs w:val="28"/>
        </w:rPr>
        <w:t xml:space="preserve">According to </w:t>
      </w:r>
      <w:r w:rsidR="00DB68CA">
        <w:rPr>
          <w:rFonts w:ascii="Arial" w:hAnsi="Arial" w:cs="Arial"/>
          <w:sz w:val="28"/>
          <w:szCs w:val="28"/>
        </w:rPr>
        <w:t xml:space="preserve">R. French and J.C. Adams </w:t>
      </w:r>
      <w:r w:rsidR="00C83B65">
        <w:rPr>
          <w:rFonts w:ascii="Arial" w:hAnsi="Arial" w:cs="Arial"/>
          <w:sz w:val="28"/>
          <w:szCs w:val="28"/>
        </w:rPr>
        <w:t>(2011)</w:t>
      </w:r>
      <w:r w:rsidR="00E22CA0">
        <w:rPr>
          <w:rFonts w:ascii="Arial" w:hAnsi="Arial" w:cs="Arial"/>
          <w:sz w:val="28"/>
          <w:szCs w:val="28"/>
        </w:rPr>
        <w:t>, participatory</w:t>
      </w:r>
      <w:r w:rsidR="00DB68CA" w:rsidRPr="00DB68CA">
        <w:rPr>
          <w:rFonts w:ascii="Arial" w:hAnsi="Arial" w:cs="Arial"/>
          <w:sz w:val="28"/>
          <w:szCs w:val="28"/>
        </w:rPr>
        <w:t xml:space="preserve"> mapping </w:t>
      </w:r>
      <w:r w:rsidR="00DB68CA">
        <w:rPr>
          <w:rFonts w:ascii="Arial" w:hAnsi="Arial" w:cs="Arial"/>
          <w:sz w:val="28"/>
          <w:szCs w:val="28"/>
        </w:rPr>
        <w:t xml:space="preserve">is </w:t>
      </w:r>
      <w:r w:rsidR="00DB68CA" w:rsidRPr="00DB68CA">
        <w:rPr>
          <w:rFonts w:ascii="Arial" w:hAnsi="Arial" w:cs="Arial"/>
          <w:sz w:val="28"/>
          <w:szCs w:val="28"/>
        </w:rPr>
        <w:t>a tool for community development and social change.</w:t>
      </w:r>
    </w:p>
    <w:p w14:paraId="155C4CDB" w14:textId="561683FF" w:rsidR="00E57EA0" w:rsidRDefault="006C1F0B" w:rsidP="006506FD">
      <w:pPr>
        <w:jc w:val="both"/>
        <w:rPr>
          <w:rFonts w:ascii="Arial" w:hAnsi="Arial" w:cs="Arial"/>
          <w:sz w:val="28"/>
          <w:szCs w:val="28"/>
        </w:rPr>
      </w:pPr>
      <w:r w:rsidRPr="006C1F0B">
        <w:rPr>
          <w:rFonts w:ascii="Arial" w:hAnsi="Arial" w:cs="Arial"/>
          <w:sz w:val="28"/>
          <w:szCs w:val="28"/>
        </w:rPr>
        <w:t>When</w:t>
      </w:r>
      <w:r w:rsidR="0015316A">
        <w:rPr>
          <w:rFonts w:ascii="Arial" w:hAnsi="Arial" w:cs="Arial"/>
          <w:sz w:val="28"/>
          <w:szCs w:val="28"/>
        </w:rPr>
        <w:t xml:space="preserve"> </w:t>
      </w:r>
      <w:r w:rsidR="00EA59BA">
        <w:rPr>
          <w:rFonts w:ascii="Arial" w:hAnsi="Arial" w:cs="Arial"/>
          <w:sz w:val="28"/>
          <w:szCs w:val="28"/>
        </w:rPr>
        <w:t>the organisers in</w:t>
      </w:r>
      <w:r w:rsidR="0015316A">
        <w:rPr>
          <w:rFonts w:ascii="Arial" w:hAnsi="Arial" w:cs="Arial"/>
          <w:sz w:val="28"/>
          <w:szCs w:val="28"/>
        </w:rPr>
        <w:t xml:space="preserve"> Birmingham</w:t>
      </w:r>
      <w:r w:rsidRPr="006C1F0B">
        <w:rPr>
          <w:rFonts w:ascii="Arial" w:hAnsi="Arial" w:cs="Arial"/>
          <w:sz w:val="28"/>
          <w:szCs w:val="28"/>
        </w:rPr>
        <w:t xml:space="preserve"> first mapped the community they polled people in West Midlands shopping malls, doctors' surgeries, village halls, schools and colleges, and roadshows about their hopes and fears for the Games, as well as how this global event might affect their own lives. They </w:t>
      </w:r>
      <w:r w:rsidR="00D76209" w:rsidRPr="006C1F0B">
        <w:rPr>
          <w:rFonts w:ascii="Arial" w:hAnsi="Arial" w:cs="Arial"/>
          <w:sz w:val="28"/>
          <w:szCs w:val="28"/>
        </w:rPr>
        <w:t>concluded</w:t>
      </w:r>
      <w:r w:rsidRPr="006C1F0B">
        <w:rPr>
          <w:rFonts w:ascii="Arial" w:hAnsi="Arial" w:cs="Arial"/>
          <w:sz w:val="28"/>
          <w:szCs w:val="28"/>
        </w:rPr>
        <w:t xml:space="preserve"> that two specific local audiences demanded special attention </w:t>
      </w:r>
      <w:r w:rsidR="00D76209" w:rsidRPr="006C1F0B">
        <w:rPr>
          <w:rFonts w:ascii="Arial" w:hAnsi="Arial" w:cs="Arial"/>
          <w:sz w:val="28"/>
          <w:szCs w:val="28"/>
        </w:rPr>
        <w:t>to</w:t>
      </w:r>
      <w:r w:rsidRPr="006C1F0B">
        <w:rPr>
          <w:rFonts w:ascii="Arial" w:hAnsi="Arial" w:cs="Arial"/>
          <w:sz w:val="28"/>
          <w:szCs w:val="28"/>
        </w:rPr>
        <w:t xml:space="preserve"> ensure that the Games truly represented the people of the West Midlands. The first one was the youth in their </w:t>
      </w:r>
      <w:r w:rsidR="00E22CA0">
        <w:rPr>
          <w:rFonts w:ascii="Arial" w:hAnsi="Arial" w:cs="Arial"/>
          <w:sz w:val="28"/>
          <w:szCs w:val="28"/>
        </w:rPr>
        <w:t>twenties</w:t>
      </w:r>
      <w:r w:rsidRPr="006C1F0B">
        <w:rPr>
          <w:rFonts w:ascii="Arial" w:hAnsi="Arial" w:cs="Arial"/>
          <w:sz w:val="28"/>
          <w:szCs w:val="28"/>
        </w:rPr>
        <w:t>. It was essential to include the younger generation. Birmingham is Europe's youngest city, with approximately 40% of the population under the age of</w:t>
      </w:r>
      <w:r w:rsidR="00E57EA0">
        <w:rPr>
          <w:rFonts w:ascii="Arial" w:hAnsi="Arial" w:cs="Arial"/>
          <w:sz w:val="28"/>
          <w:szCs w:val="28"/>
        </w:rPr>
        <w:t xml:space="preserve"> </w:t>
      </w:r>
      <w:r w:rsidR="00D76209" w:rsidRPr="006C1F0B">
        <w:rPr>
          <w:rFonts w:ascii="Arial" w:hAnsi="Arial" w:cs="Arial"/>
          <w:sz w:val="28"/>
          <w:szCs w:val="28"/>
        </w:rPr>
        <w:t>twenty-five</w:t>
      </w:r>
      <w:r w:rsidRPr="006C1F0B">
        <w:rPr>
          <w:rFonts w:ascii="Arial" w:hAnsi="Arial" w:cs="Arial"/>
          <w:sz w:val="28"/>
          <w:szCs w:val="28"/>
        </w:rPr>
        <w:t>.</w:t>
      </w:r>
      <w:r w:rsidR="00E57EA0">
        <w:rPr>
          <w:rFonts w:ascii="Arial" w:hAnsi="Arial" w:cs="Arial"/>
          <w:sz w:val="28"/>
          <w:szCs w:val="28"/>
        </w:rPr>
        <w:t xml:space="preserve"> </w:t>
      </w:r>
      <w:r w:rsidRPr="006C1F0B">
        <w:rPr>
          <w:rFonts w:ascii="Arial" w:hAnsi="Arial" w:cs="Arial"/>
          <w:sz w:val="28"/>
          <w:szCs w:val="28"/>
        </w:rPr>
        <w:t>The second one was people from a variety of backgrounds as</w:t>
      </w:r>
      <w:r w:rsidR="00E57EA0">
        <w:rPr>
          <w:rFonts w:ascii="Arial" w:hAnsi="Arial" w:cs="Arial"/>
          <w:sz w:val="28"/>
          <w:szCs w:val="28"/>
        </w:rPr>
        <w:t xml:space="preserve"> </w:t>
      </w:r>
      <w:r w:rsidRPr="006C1F0B">
        <w:rPr>
          <w:rFonts w:ascii="Arial" w:hAnsi="Arial" w:cs="Arial"/>
          <w:sz w:val="28"/>
          <w:szCs w:val="28"/>
        </w:rPr>
        <w:t>more than 180 different countries are represented in Birmingham.</w:t>
      </w:r>
      <w:r w:rsidR="00E57EA0">
        <w:rPr>
          <w:rFonts w:ascii="Arial" w:hAnsi="Arial" w:cs="Arial"/>
          <w:sz w:val="28"/>
          <w:szCs w:val="28"/>
        </w:rPr>
        <w:t xml:space="preserve"> </w:t>
      </w:r>
    </w:p>
    <w:p w14:paraId="5EAB9BD0" w14:textId="5BB580E5" w:rsidR="00D70BE6" w:rsidRDefault="00D70BE6" w:rsidP="006506FD">
      <w:pPr>
        <w:jc w:val="both"/>
        <w:rPr>
          <w:rFonts w:ascii="Arial" w:hAnsi="Arial" w:cs="Arial"/>
          <w:sz w:val="28"/>
          <w:szCs w:val="28"/>
        </w:rPr>
      </w:pPr>
      <w:r w:rsidRPr="00D70BE6">
        <w:rPr>
          <w:rFonts w:ascii="Arial" w:hAnsi="Arial" w:cs="Arial"/>
          <w:sz w:val="28"/>
          <w:szCs w:val="28"/>
        </w:rPr>
        <w:t xml:space="preserve">As mentioned above the preparation for the games which took two years was during the pandemic and that made the whole process difficult. The only means of communication was online most of the time. Covid took a toll </w:t>
      </w:r>
      <w:r w:rsidR="00FD243D">
        <w:rPr>
          <w:rFonts w:ascii="Arial" w:hAnsi="Arial" w:cs="Arial"/>
          <w:sz w:val="28"/>
          <w:szCs w:val="28"/>
        </w:rPr>
        <w:t>on</w:t>
      </w:r>
      <w:r w:rsidRPr="00D70BE6">
        <w:rPr>
          <w:rFonts w:ascii="Arial" w:hAnsi="Arial" w:cs="Arial"/>
          <w:sz w:val="28"/>
          <w:szCs w:val="28"/>
        </w:rPr>
        <w:t xml:space="preserve"> all people around the globe, </w:t>
      </w:r>
      <w:r w:rsidR="00951A38">
        <w:rPr>
          <w:rFonts w:ascii="Arial" w:hAnsi="Arial" w:cs="Arial"/>
          <w:sz w:val="28"/>
          <w:szCs w:val="28"/>
        </w:rPr>
        <w:t xml:space="preserve">almost </w:t>
      </w:r>
      <w:r w:rsidR="00D76209" w:rsidRPr="00D70BE6">
        <w:rPr>
          <w:rFonts w:ascii="Arial" w:hAnsi="Arial" w:cs="Arial"/>
          <w:sz w:val="28"/>
          <w:szCs w:val="28"/>
        </w:rPr>
        <w:t>every</w:t>
      </w:r>
      <w:r w:rsidRPr="00D70BE6">
        <w:rPr>
          <w:rFonts w:ascii="Arial" w:hAnsi="Arial" w:cs="Arial"/>
          <w:sz w:val="28"/>
          <w:szCs w:val="28"/>
        </w:rPr>
        <w:t xml:space="preserve"> household has been affected by it and the spirits were low. It was understandable why was </w:t>
      </w:r>
      <w:r w:rsidRPr="00D70BE6">
        <w:rPr>
          <w:rFonts w:ascii="Arial" w:hAnsi="Arial" w:cs="Arial"/>
          <w:sz w:val="28"/>
          <w:szCs w:val="28"/>
        </w:rPr>
        <w:lastRenderedPageBreak/>
        <w:t xml:space="preserve">more challenging to get people involved but thanks to modern technologies everyone </w:t>
      </w:r>
      <w:r w:rsidR="00B251A0">
        <w:rPr>
          <w:rFonts w:ascii="Arial" w:hAnsi="Arial" w:cs="Arial"/>
          <w:sz w:val="28"/>
          <w:szCs w:val="28"/>
        </w:rPr>
        <w:t>willing</w:t>
      </w:r>
      <w:r w:rsidRPr="00D70BE6">
        <w:rPr>
          <w:rFonts w:ascii="Arial" w:hAnsi="Arial" w:cs="Arial"/>
          <w:sz w:val="28"/>
          <w:szCs w:val="28"/>
        </w:rPr>
        <w:t xml:space="preserve"> was able to participate. There were many ways to communicate and spread information and updates such as blogs, podcasts, chat groups, </w:t>
      </w:r>
      <w:r w:rsidR="00272920">
        <w:rPr>
          <w:rFonts w:ascii="Arial" w:hAnsi="Arial" w:cs="Arial"/>
          <w:sz w:val="28"/>
          <w:szCs w:val="28"/>
        </w:rPr>
        <w:t xml:space="preserve">WhatsApp </w:t>
      </w:r>
      <w:r w:rsidRPr="00D70BE6">
        <w:rPr>
          <w:rFonts w:ascii="Arial" w:hAnsi="Arial" w:cs="Arial"/>
          <w:sz w:val="28"/>
          <w:szCs w:val="28"/>
        </w:rPr>
        <w:t>and Facebook groups where people learnt how to get more engaged and gave their voice an outlet as well.</w:t>
      </w:r>
    </w:p>
    <w:p w14:paraId="64FF9CF8" w14:textId="232CE2C3" w:rsidR="0078703C" w:rsidRDefault="00484092" w:rsidP="006506FD">
      <w:pPr>
        <w:jc w:val="both"/>
        <w:rPr>
          <w:rFonts w:ascii="Arial" w:hAnsi="Arial" w:cs="Arial"/>
          <w:sz w:val="28"/>
          <w:szCs w:val="28"/>
        </w:rPr>
      </w:pPr>
      <w:r>
        <w:rPr>
          <w:rFonts w:ascii="Arial" w:hAnsi="Arial" w:cs="Arial"/>
          <w:sz w:val="28"/>
          <w:szCs w:val="28"/>
        </w:rPr>
        <w:t>On the other han</w:t>
      </w:r>
      <w:r w:rsidR="00923987">
        <w:rPr>
          <w:rFonts w:ascii="Arial" w:hAnsi="Arial" w:cs="Arial"/>
          <w:sz w:val="28"/>
          <w:szCs w:val="28"/>
        </w:rPr>
        <w:t xml:space="preserve">d, </w:t>
      </w:r>
      <w:r w:rsidR="00097EB9">
        <w:rPr>
          <w:rFonts w:ascii="Arial" w:hAnsi="Arial" w:cs="Arial"/>
          <w:sz w:val="28"/>
          <w:szCs w:val="28"/>
        </w:rPr>
        <w:t xml:space="preserve">the positive </w:t>
      </w:r>
      <w:r w:rsidR="00AA64A9">
        <w:rPr>
          <w:rFonts w:ascii="Arial" w:hAnsi="Arial" w:cs="Arial"/>
          <w:sz w:val="28"/>
          <w:szCs w:val="28"/>
        </w:rPr>
        <w:t xml:space="preserve">reception from </w:t>
      </w:r>
      <w:r w:rsidR="00097EB9">
        <w:rPr>
          <w:rFonts w:ascii="Arial" w:hAnsi="Arial" w:cs="Arial"/>
          <w:sz w:val="28"/>
          <w:szCs w:val="28"/>
        </w:rPr>
        <w:t xml:space="preserve">the community was much greater than the negative. </w:t>
      </w:r>
      <w:r w:rsidR="0078703C" w:rsidRPr="0078703C">
        <w:rPr>
          <w:rFonts w:ascii="Arial" w:hAnsi="Arial" w:cs="Arial"/>
          <w:sz w:val="28"/>
          <w:szCs w:val="28"/>
        </w:rPr>
        <w:t>The organising committee has worked tirelessly to use the Games to bring people together. The global pandemic has made this physically difficult.</w:t>
      </w:r>
      <w:r w:rsidR="0088495D">
        <w:rPr>
          <w:rFonts w:ascii="Arial" w:hAnsi="Arial" w:cs="Arial"/>
          <w:sz w:val="28"/>
          <w:szCs w:val="28"/>
        </w:rPr>
        <w:t xml:space="preserve"> </w:t>
      </w:r>
      <w:r w:rsidR="0078703C" w:rsidRPr="0078703C">
        <w:rPr>
          <w:rFonts w:ascii="Arial" w:hAnsi="Arial" w:cs="Arial"/>
          <w:sz w:val="28"/>
          <w:szCs w:val="28"/>
        </w:rPr>
        <w:t>As a result, the recent emphasis has been on using virtual methods instead.</w:t>
      </w:r>
    </w:p>
    <w:p w14:paraId="34A2E55B" w14:textId="0BF3E8E3" w:rsidR="00BB1B09" w:rsidRDefault="00BB1B09" w:rsidP="006506FD">
      <w:pPr>
        <w:jc w:val="both"/>
        <w:rPr>
          <w:rFonts w:ascii="Arial" w:hAnsi="Arial" w:cs="Arial"/>
          <w:sz w:val="28"/>
          <w:szCs w:val="28"/>
        </w:rPr>
      </w:pPr>
      <w:r>
        <w:rPr>
          <w:rFonts w:ascii="Arial" w:hAnsi="Arial" w:cs="Arial"/>
          <w:sz w:val="28"/>
          <w:szCs w:val="28"/>
        </w:rPr>
        <w:t xml:space="preserve">In </w:t>
      </w:r>
      <w:r w:rsidR="00D76209">
        <w:rPr>
          <w:rFonts w:ascii="Arial" w:hAnsi="Arial" w:cs="Arial"/>
          <w:sz w:val="28"/>
          <w:szCs w:val="28"/>
        </w:rPr>
        <w:t>July 2021,</w:t>
      </w:r>
      <w:r>
        <w:rPr>
          <w:rFonts w:ascii="Arial" w:hAnsi="Arial" w:cs="Arial"/>
          <w:sz w:val="28"/>
          <w:szCs w:val="28"/>
        </w:rPr>
        <w:t xml:space="preserve"> </w:t>
      </w:r>
      <w:r w:rsidR="000A6624">
        <w:rPr>
          <w:rFonts w:ascii="Arial" w:hAnsi="Arial" w:cs="Arial"/>
          <w:sz w:val="28"/>
          <w:szCs w:val="28"/>
        </w:rPr>
        <w:t>the newly formed Community Engagement Team</w:t>
      </w:r>
      <w:r w:rsidR="001B363A">
        <w:rPr>
          <w:rFonts w:ascii="Arial" w:hAnsi="Arial" w:cs="Arial"/>
          <w:sz w:val="28"/>
          <w:szCs w:val="28"/>
        </w:rPr>
        <w:t xml:space="preserve"> created a forum held on Teams </w:t>
      </w:r>
      <w:r w:rsidR="00145742">
        <w:rPr>
          <w:rFonts w:ascii="Arial" w:hAnsi="Arial" w:cs="Arial"/>
          <w:sz w:val="28"/>
          <w:szCs w:val="28"/>
        </w:rPr>
        <w:t xml:space="preserve">where they invited all citizens willing to participate or just to </w:t>
      </w:r>
      <w:r w:rsidR="00351C7A">
        <w:rPr>
          <w:rFonts w:ascii="Arial" w:hAnsi="Arial" w:cs="Arial"/>
          <w:sz w:val="28"/>
          <w:szCs w:val="28"/>
        </w:rPr>
        <w:t xml:space="preserve">give them a platform where they could </w:t>
      </w:r>
      <w:r w:rsidR="00823E86">
        <w:rPr>
          <w:rFonts w:ascii="Arial" w:hAnsi="Arial" w:cs="Arial"/>
          <w:sz w:val="28"/>
          <w:szCs w:val="28"/>
        </w:rPr>
        <w:t xml:space="preserve">express their opinions, concerns or </w:t>
      </w:r>
      <w:r w:rsidR="009D77FF">
        <w:rPr>
          <w:rFonts w:ascii="Arial" w:hAnsi="Arial" w:cs="Arial"/>
          <w:sz w:val="28"/>
          <w:szCs w:val="28"/>
        </w:rPr>
        <w:t>suggestions. Local community team</w:t>
      </w:r>
      <w:r w:rsidR="00145742">
        <w:rPr>
          <w:rFonts w:ascii="Arial" w:hAnsi="Arial" w:cs="Arial"/>
          <w:sz w:val="28"/>
          <w:szCs w:val="28"/>
        </w:rPr>
        <w:t xml:space="preserve"> </w:t>
      </w:r>
      <w:r w:rsidR="009D77FF">
        <w:rPr>
          <w:rFonts w:ascii="Arial" w:hAnsi="Arial" w:cs="Arial"/>
          <w:sz w:val="28"/>
          <w:szCs w:val="28"/>
        </w:rPr>
        <w:t xml:space="preserve">leaders were introduced, along with the planning, </w:t>
      </w:r>
      <w:r w:rsidR="00D76209">
        <w:rPr>
          <w:rFonts w:ascii="Arial" w:hAnsi="Arial" w:cs="Arial"/>
          <w:sz w:val="28"/>
          <w:szCs w:val="28"/>
        </w:rPr>
        <w:t>structure,</w:t>
      </w:r>
      <w:r w:rsidR="009D77FF">
        <w:rPr>
          <w:rFonts w:ascii="Arial" w:hAnsi="Arial" w:cs="Arial"/>
          <w:sz w:val="28"/>
          <w:szCs w:val="28"/>
        </w:rPr>
        <w:t xml:space="preserve"> and </w:t>
      </w:r>
      <w:r w:rsidR="00B049DA">
        <w:rPr>
          <w:rFonts w:ascii="Arial" w:hAnsi="Arial" w:cs="Arial"/>
          <w:sz w:val="28"/>
          <w:szCs w:val="28"/>
        </w:rPr>
        <w:t xml:space="preserve">community </w:t>
      </w:r>
      <w:r w:rsidR="00B65227">
        <w:rPr>
          <w:rFonts w:ascii="Arial" w:hAnsi="Arial" w:cs="Arial"/>
          <w:sz w:val="28"/>
          <w:szCs w:val="28"/>
        </w:rPr>
        <w:t xml:space="preserve">engagement plans for local </w:t>
      </w:r>
      <w:r w:rsidR="0092700F">
        <w:rPr>
          <w:rFonts w:ascii="Arial" w:hAnsi="Arial" w:cs="Arial"/>
          <w:sz w:val="28"/>
          <w:szCs w:val="28"/>
        </w:rPr>
        <w:t>venue</w:t>
      </w:r>
      <w:r w:rsidR="00B65227">
        <w:rPr>
          <w:rFonts w:ascii="Arial" w:hAnsi="Arial" w:cs="Arial"/>
          <w:sz w:val="28"/>
          <w:szCs w:val="28"/>
        </w:rPr>
        <w:t xml:space="preserve"> updates.</w:t>
      </w:r>
      <w:r w:rsidR="0092700F">
        <w:rPr>
          <w:rFonts w:ascii="Arial" w:hAnsi="Arial" w:cs="Arial"/>
          <w:sz w:val="28"/>
          <w:szCs w:val="28"/>
        </w:rPr>
        <w:t xml:space="preserve"> </w:t>
      </w:r>
      <w:r w:rsidR="000A5D10" w:rsidRPr="000A5D10">
        <w:rPr>
          <w:rFonts w:ascii="Arial" w:hAnsi="Arial" w:cs="Arial"/>
          <w:sz w:val="28"/>
          <w:szCs w:val="28"/>
        </w:rPr>
        <w:t>This was created as a space for networking, idea generation, and dialogue, with virtual 'breakout rooms' for topic-specific information and discussion. A diverse range of stakeholders was invited to ensure that they can hear from the region's many voices, and they encourage them to spread the word about this invitation.</w:t>
      </w:r>
      <w:r w:rsidR="000A5D10">
        <w:rPr>
          <w:rFonts w:ascii="Arial" w:hAnsi="Arial" w:cs="Arial"/>
          <w:sz w:val="28"/>
          <w:szCs w:val="28"/>
        </w:rPr>
        <w:t xml:space="preserve"> </w:t>
      </w:r>
      <w:r w:rsidR="0092700F">
        <w:rPr>
          <w:rFonts w:ascii="Arial" w:hAnsi="Arial" w:cs="Arial"/>
          <w:sz w:val="28"/>
          <w:szCs w:val="28"/>
        </w:rPr>
        <w:t xml:space="preserve">The main purpose </w:t>
      </w:r>
      <w:r w:rsidR="0034011E">
        <w:rPr>
          <w:rFonts w:ascii="Arial" w:hAnsi="Arial" w:cs="Arial"/>
          <w:sz w:val="28"/>
          <w:szCs w:val="28"/>
        </w:rPr>
        <w:t>of</w:t>
      </w:r>
      <w:r w:rsidR="0092700F">
        <w:rPr>
          <w:rFonts w:ascii="Arial" w:hAnsi="Arial" w:cs="Arial"/>
          <w:sz w:val="28"/>
          <w:szCs w:val="28"/>
        </w:rPr>
        <w:t xml:space="preserve"> this gathering was </w:t>
      </w:r>
      <w:r w:rsidR="0034011E">
        <w:rPr>
          <w:rFonts w:ascii="Arial" w:hAnsi="Arial" w:cs="Arial"/>
          <w:sz w:val="28"/>
          <w:szCs w:val="28"/>
        </w:rPr>
        <w:t xml:space="preserve">to “bridge the gap” between communities and organisers. </w:t>
      </w:r>
      <w:r w:rsidR="00BB76D1">
        <w:rPr>
          <w:rFonts w:ascii="Arial" w:hAnsi="Arial" w:cs="Arial"/>
          <w:sz w:val="28"/>
          <w:szCs w:val="28"/>
        </w:rPr>
        <w:t>Ashmore. S, (2021).</w:t>
      </w:r>
    </w:p>
    <w:p w14:paraId="460B2154" w14:textId="7042F7E3" w:rsidR="00FF40C3" w:rsidRDefault="006F1B06" w:rsidP="006506FD">
      <w:pPr>
        <w:jc w:val="both"/>
        <w:rPr>
          <w:rFonts w:ascii="Arial" w:hAnsi="Arial" w:cs="Arial"/>
          <w:sz w:val="28"/>
          <w:szCs w:val="28"/>
        </w:rPr>
      </w:pPr>
      <w:r>
        <w:rPr>
          <w:rFonts w:ascii="Arial" w:hAnsi="Arial" w:cs="Arial"/>
          <w:sz w:val="28"/>
          <w:szCs w:val="28"/>
        </w:rPr>
        <w:t>A fund of</w:t>
      </w:r>
      <w:r w:rsidR="00FF40C3" w:rsidRPr="00FF40C3">
        <w:rPr>
          <w:rFonts w:ascii="Arial" w:hAnsi="Arial" w:cs="Arial"/>
          <w:sz w:val="28"/>
          <w:szCs w:val="28"/>
        </w:rPr>
        <w:t xml:space="preserve"> £2 million is being distributed across the city so that residents can decide how best to spend it. </w:t>
      </w:r>
      <w:r w:rsidR="00AB6722">
        <w:rPr>
          <w:rFonts w:ascii="Arial" w:hAnsi="Arial" w:cs="Arial"/>
          <w:sz w:val="28"/>
          <w:szCs w:val="28"/>
        </w:rPr>
        <w:t>The council</w:t>
      </w:r>
      <w:r w:rsidR="00FF40C3" w:rsidRPr="00FF40C3">
        <w:rPr>
          <w:rFonts w:ascii="Arial" w:hAnsi="Arial" w:cs="Arial"/>
          <w:sz w:val="28"/>
          <w:szCs w:val="28"/>
        </w:rPr>
        <w:t xml:space="preserve"> also created and funded a £2 million Creative Communities small grants programme in collaboration with Birmingham 2022, whic</w:t>
      </w:r>
      <w:r w:rsidR="00A82CB2">
        <w:rPr>
          <w:rFonts w:ascii="Arial" w:hAnsi="Arial" w:cs="Arial"/>
          <w:sz w:val="28"/>
          <w:szCs w:val="28"/>
        </w:rPr>
        <w:t>h</w:t>
      </w:r>
      <w:r w:rsidR="00FF40C3" w:rsidRPr="00FF40C3">
        <w:rPr>
          <w:rFonts w:ascii="Arial" w:hAnsi="Arial" w:cs="Arial"/>
          <w:sz w:val="28"/>
          <w:szCs w:val="28"/>
        </w:rPr>
        <w:t xml:space="preserve"> allow</w:t>
      </w:r>
      <w:r w:rsidR="00A82CB2">
        <w:rPr>
          <w:rFonts w:ascii="Arial" w:hAnsi="Arial" w:cs="Arial"/>
          <w:sz w:val="28"/>
          <w:szCs w:val="28"/>
        </w:rPr>
        <w:t xml:space="preserve">ed </w:t>
      </w:r>
      <w:r w:rsidR="00AB6722">
        <w:rPr>
          <w:rFonts w:ascii="Arial" w:hAnsi="Arial" w:cs="Arial"/>
          <w:sz w:val="28"/>
          <w:szCs w:val="28"/>
        </w:rPr>
        <w:t>the</w:t>
      </w:r>
      <w:r w:rsidR="00FF40C3" w:rsidRPr="00FF40C3">
        <w:rPr>
          <w:rFonts w:ascii="Arial" w:hAnsi="Arial" w:cs="Arial"/>
          <w:sz w:val="28"/>
          <w:szCs w:val="28"/>
        </w:rPr>
        <w:t xml:space="preserve"> community arts organisations to be a part of the Birmingham 2022 Cultural Festival, whic</w:t>
      </w:r>
      <w:r w:rsidR="00A82CB2">
        <w:rPr>
          <w:rFonts w:ascii="Arial" w:hAnsi="Arial" w:cs="Arial"/>
          <w:sz w:val="28"/>
          <w:szCs w:val="28"/>
        </w:rPr>
        <w:t xml:space="preserve">h </w:t>
      </w:r>
      <w:r w:rsidR="00FF40C3" w:rsidRPr="00FF40C3">
        <w:rPr>
          <w:rFonts w:ascii="Arial" w:hAnsi="Arial" w:cs="Arial"/>
          <w:sz w:val="28"/>
          <w:szCs w:val="28"/>
        </w:rPr>
        <w:t>r</w:t>
      </w:r>
      <w:r w:rsidR="00A82CB2">
        <w:rPr>
          <w:rFonts w:ascii="Arial" w:hAnsi="Arial" w:cs="Arial"/>
          <w:sz w:val="28"/>
          <w:szCs w:val="28"/>
        </w:rPr>
        <w:t>a</w:t>
      </w:r>
      <w:r w:rsidR="00FF40C3" w:rsidRPr="00FF40C3">
        <w:rPr>
          <w:rFonts w:ascii="Arial" w:hAnsi="Arial" w:cs="Arial"/>
          <w:sz w:val="28"/>
          <w:szCs w:val="28"/>
        </w:rPr>
        <w:t xml:space="preserve">n from March to September 2022, putting </w:t>
      </w:r>
      <w:r w:rsidR="00EE30E9">
        <w:rPr>
          <w:rFonts w:ascii="Arial" w:hAnsi="Arial" w:cs="Arial"/>
          <w:sz w:val="28"/>
          <w:szCs w:val="28"/>
        </w:rPr>
        <w:t>the</w:t>
      </w:r>
      <w:r w:rsidR="00FF40C3" w:rsidRPr="00FF40C3">
        <w:rPr>
          <w:rFonts w:ascii="Arial" w:hAnsi="Arial" w:cs="Arial"/>
          <w:sz w:val="28"/>
          <w:szCs w:val="28"/>
        </w:rPr>
        <w:t xml:space="preserve"> citizens </w:t>
      </w:r>
      <w:r w:rsidR="00EE30E9">
        <w:rPr>
          <w:rFonts w:ascii="Arial" w:hAnsi="Arial" w:cs="Arial"/>
          <w:sz w:val="28"/>
          <w:szCs w:val="28"/>
        </w:rPr>
        <w:t>in front of</w:t>
      </w:r>
      <w:r w:rsidR="00FF40C3" w:rsidRPr="00FF40C3">
        <w:rPr>
          <w:rFonts w:ascii="Arial" w:hAnsi="Arial" w:cs="Arial"/>
          <w:sz w:val="28"/>
          <w:szCs w:val="28"/>
        </w:rPr>
        <w:t xml:space="preserve"> the global stage.</w:t>
      </w:r>
      <w:r w:rsidR="00B17E63">
        <w:rPr>
          <w:rFonts w:ascii="Arial" w:hAnsi="Arial" w:cs="Arial"/>
          <w:sz w:val="28"/>
          <w:szCs w:val="28"/>
        </w:rPr>
        <w:t xml:space="preserve"> </w:t>
      </w:r>
      <w:r w:rsidR="00FF40C3" w:rsidRPr="00FF40C3">
        <w:rPr>
          <w:rFonts w:ascii="Arial" w:hAnsi="Arial" w:cs="Arial"/>
          <w:sz w:val="28"/>
          <w:szCs w:val="28"/>
        </w:rPr>
        <w:t xml:space="preserve">At least </w:t>
      </w:r>
      <w:r w:rsidR="00D76209" w:rsidRPr="00FF40C3">
        <w:rPr>
          <w:rFonts w:ascii="Arial" w:hAnsi="Arial" w:cs="Arial"/>
          <w:sz w:val="28"/>
          <w:szCs w:val="28"/>
        </w:rPr>
        <w:t>one hundred</w:t>
      </w:r>
      <w:r w:rsidR="00FF40C3" w:rsidRPr="00FF40C3">
        <w:rPr>
          <w:rFonts w:ascii="Arial" w:hAnsi="Arial" w:cs="Arial"/>
          <w:sz w:val="28"/>
          <w:szCs w:val="28"/>
        </w:rPr>
        <w:t xml:space="preserve"> different </w:t>
      </w:r>
      <w:r w:rsidR="00AB6722">
        <w:rPr>
          <w:rFonts w:ascii="Arial" w:hAnsi="Arial" w:cs="Arial"/>
          <w:sz w:val="28"/>
          <w:szCs w:val="28"/>
        </w:rPr>
        <w:t>art</w:t>
      </w:r>
      <w:r w:rsidR="00FF40C3" w:rsidRPr="00FF40C3">
        <w:rPr>
          <w:rFonts w:ascii="Arial" w:hAnsi="Arial" w:cs="Arial"/>
          <w:sz w:val="28"/>
          <w:szCs w:val="28"/>
        </w:rPr>
        <w:t xml:space="preserve"> projects t</w:t>
      </w:r>
      <w:r w:rsidR="00D83127">
        <w:rPr>
          <w:rFonts w:ascii="Arial" w:hAnsi="Arial" w:cs="Arial"/>
          <w:sz w:val="28"/>
          <w:szCs w:val="28"/>
        </w:rPr>
        <w:t>ook</w:t>
      </w:r>
      <w:r w:rsidR="00FF40C3" w:rsidRPr="00FF40C3">
        <w:rPr>
          <w:rFonts w:ascii="Arial" w:hAnsi="Arial" w:cs="Arial"/>
          <w:sz w:val="28"/>
          <w:szCs w:val="28"/>
        </w:rPr>
        <w:t xml:space="preserve"> place across the city, led by local communities, and </w:t>
      </w:r>
      <w:r w:rsidR="00AB6722">
        <w:rPr>
          <w:rFonts w:ascii="Arial" w:hAnsi="Arial" w:cs="Arial"/>
          <w:sz w:val="28"/>
          <w:szCs w:val="28"/>
        </w:rPr>
        <w:t>the purpose is for</w:t>
      </w:r>
      <w:r w:rsidR="00FF40C3" w:rsidRPr="00FF40C3">
        <w:rPr>
          <w:rFonts w:ascii="Arial" w:hAnsi="Arial" w:cs="Arial"/>
          <w:sz w:val="28"/>
          <w:szCs w:val="28"/>
        </w:rPr>
        <w:t xml:space="preserve"> people to get involved and feel a sense of belonging </w:t>
      </w:r>
      <w:r w:rsidR="007F7377">
        <w:rPr>
          <w:rFonts w:ascii="Arial" w:hAnsi="Arial" w:cs="Arial"/>
          <w:sz w:val="28"/>
          <w:szCs w:val="28"/>
        </w:rPr>
        <w:t>to</w:t>
      </w:r>
      <w:r w:rsidR="00FF40C3" w:rsidRPr="00FF40C3">
        <w:rPr>
          <w:rFonts w:ascii="Arial" w:hAnsi="Arial" w:cs="Arial"/>
          <w:sz w:val="28"/>
          <w:szCs w:val="28"/>
        </w:rPr>
        <w:t xml:space="preserve"> </w:t>
      </w:r>
      <w:r w:rsidR="00B21F12">
        <w:rPr>
          <w:rFonts w:ascii="Arial" w:hAnsi="Arial" w:cs="Arial"/>
          <w:sz w:val="28"/>
          <w:szCs w:val="28"/>
        </w:rPr>
        <w:t>the</w:t>
      </w:r>
      <w:r w:rsidR="00FF40C3" w:rsidRPr="00FF40C3">
        <w:rPr>
          <w:rFonts w:ascii="Arial" w:hAnsi="Arial" w:cs="Arial"/>
          <w:sz w:val="28"/>
          <w:szCs w:val="28"/>
        </w:rPr>
        <w:t xml:space="preserve"> city's story. And </w:t>
      </w:r>
      <w:r w:rsidR="00D76209" w:rsidRPr="00FF40C3">
        <w:rPr>
          <w:rFonts w:ascii="Arial" w:hAnsi="Arial" w:cs="Arial"/>
          <w:sz w:val="28"/>
          <w:szCs w:val="28"/>
        </w:rPr>
        <w:t>there is</w:t>
      </w:r>
      <w:r w:rsidR="00FF40C3" w:rsidRPr="00FF40C3">
        <w:rPr>
          <w:rFonts w:ascii="Arial" w:hAnsi="Arial" w:cs="Arial"/>
          <w:sz w:val="28"/>
          <w:szCs w:val="28"/>
        </w:rPr>
        <w:t xml:space="preserve"> still £2 million to go - for a total of £6 million.</w:t>
      </w:r>
      <w:r w:rsidR="007902AF">
        <w:rPr>
          <w:rFonts w:ascii="Arial" w:hAnsi="Arial" w:cs="Arial"/>
          <w:sz w:val="28"/>
          <w:szCs w:val="28"/>
        </w:rPr>
        <w:t xml:space="preserve"> Cllr. Ward, I. </w:t>
      </w:r>
      <w:r w:rsidR="00201B04">
        <w:rPr>
          <w:rFonts w:ascii="Arial" w:hAnsi="Arial" w:cs="Arial"/>
          <w:sz w:val="28"/>
          <w:szCs w:val="28"/>
        </w:rPr>
        <w:t>(2020)</w:t>
      </w:r>
    </w:p>
    <w:p w14:paraId="3D35B913" w14:textId="6DF3C74F" w:rsidR="0078703C" w:rsidRPr="0078703C" w:rsidRDefault="0078703C" w:rsidP="006506FD">
      <w:pPr>
        <w:jc w:val="both"/>
        <w:rPr>
          <w:rFonts w:ascii="Arial" w:hAnsi="Arial" w:cs="Arial"/>
          <w:sz w:val="28"/>
          <w:szCs w:val="28"/>
        </w:rPr>
      </w:pPr>
      <w:r w:rsidRPr="0078703C">
        <w:rPr>
          <w:rFonts w:ascii="Arial" w:hAnsi="Arial" w:cs="Arial"/>
          <w:sz w:val="28"/>
          <w:szCs w:val="28"/>
        </w:rPr>
        <w:t xml:space="preserve">The Organising Committee launched 'Dinner with Strangers' in </w:t>
      </w:r>
      <w:r w:rsidR="00F83970">
        <w:rPr>
          <w:rFonts w:ascii="Arial" w:hAnsi="Arial" w:cs="Arial"/>
          <w:sz w:val="28"/>
          <w:szCs w:val="28"/>
        </w:rPr>
        <w:t xml:space="preserve">the </w:t>
      </w:r>
      <w:r w:rsidRPr="0078703C">
        <w:rPr>
          <w:rFonts w:ascii="Arial" w:hAnsi="Arial" w:cs="Arial"/>
          <w:sz w:val="28"/>
          <w:szCs w:val="28"/>
        </w:rPr>
        <w:t xml:space="preserve">Spring </w:t>
      </w:r>
      <w:r w:rsidR="00F83970">
        <w:rPr>
          <w:rFonts w:ascii="Arial" w:hAnsi="Arial" w:cs="Arial"/>
          <w:sz w:val="28"/>
          <w:szCs w:val="28"/>
        </w:rPr>
        <w:t xml:space="preserve">of </w:t>
      </w:r>
      <w:r w:rsidRPr="0078703C">
        <w:rPr>
          <w:rFonts w:ascii="Arial" w:hAnsi="Arial" w:cs="Arial"/>
          <w:sz w:val="28"/>
          <w:szCs w:val="28"/>
        </w:rPr>
        <w:t xml:space="preserve">2020, a virtual dinner party that brought people together </w:t>
      </w:r>
      <w:r w:rsidR="0015106D" w:rsidRPr="0015106D">
        <w:rPr>
          <w:rFonts w:ascii="Arial" w:hAnsi="Arial" w:cs="Arial"/>
          <w:sz w:val="28"/>
          <w:szCs w:val="28"/>
        </w:rPr>
        <w:t>to share their unique experiences and spark new friendships in times of isolation</w:t>
      </w:r>
      <w:r w:rsidRPr="0078703C">
        <w:rPr>
          <w:rFonts w:ascii="Arial" w:hAnsi="Arial" w:cs="Arial"/>
          <w:sz w:val="28"/>
          <w:szCs w:val="28"/>
        </w:rPr>
        <w:t>.</w:t>
      </w:r>
      <w:r w:rsidR="00BD03BB">
        <w:rPr>
          <w:rFonts w:ascii="Arial" w:hAnsi="Arial" w:cs="Arial"/>
          <w:sz w:val="28"/>
          <w:szCs w:val="28"/>
        </w:rPr>
        <w:t xml:space="preserve"> Other </w:t>
      </w:r>
      <w:r w:rsidR="009A0E3D">
        <w:rPr>
          <w:rFonts w:ascii="Arial" w:hAnsi="Arial" w:cs="Arial"/>
          <w:sz w:val="28"/>
          <w:szCs w:val="28"/>
        </w:rPr>
        <w:t xml:space="preserve">inspirational projects are Hometown heroes, </w:t>
      </w:r>
      <w:r w:rsidR="00E46645">
        <w:rPr>
          <w:rFonts w:ascii="Arial" w:hAnsi="Arial" w:cs="Arial"/>
          <w:sz w:val="28"/>
          <w:szCs w:val="28"/>
        </w:rPr>
        <w:t xml:space="preserve">and </w:t>
      </w:r>
      <w:r w:rsidR="009A0E3D">
        <w:rPr>
          <w:rFonts w:ascii="Arial" w:hAnsi="Arial" w:cs="Arial"/>
          <w:sz w:val="28"/>
          <w:szCs w:val="28"/>
        </w:rPr>
        <w:t>the podcast</w:t>
      </w:r>
      <w:r w:rsidR="008B2BC1">
        <w:rPr>
          <w:rFonts w:ascii="Arial" w:hAnsi="Arial" w:cs="Arial"/>
          <w:sz w:val="28"/>
          <w:szCs w:val="28"/>
        </w:rPr>
        <w:t xml:space="preserve"> series called 22 Voices, </w:t>
      </w:r>
      <w:r w:rsidR="00AF401E">
        <w:rPr>
          <w:rFonts w:ascii="Arial" w:hAnsi="Arial" w:cs="Arial"/>
          <w:sz w:val="28"/>
          <w:szCs w:val="28"/>
        </w:rPr>
        <w:t xml:space="preserve">rounding up to </w:t>
      </w:r>
      <w:r w:rsidR="00D76209">
        <w:rPr>
          <w:rFonts w:ascii="Arial" w:hAnsi="Arial" w:cs="Arial"/>
          <w:sz w:val="28"/>
          <w:szCs w:val="28"/>
        </w:rPr>
        <w:t>sixty</w:t>
      </w:r>
      <w:r w:rsidR="00AF401E">
        <w:rPr>
          <w:rFonts w:ascii="Arial" w:hAnsi="Arial" w:cs="Arial"/>
          <w:sz w:val="28"/>
          <w:szCs w:val="28"/>
        </w:rPr>
        <w:t xml:space="preserve"> </w:t>
      </w:r>
      <w:r w:rsidR="003A6C73">
        <w:rPr>
          <w:rFonts w:ascii="Arial" w:hAnsi="Arial" w:cs="Arial"/>
          <w:sz w:val="28"/>
          <w:szCs w:val="28"/>
        </w:rPr>
        <w:t>projects aiming for inclusivity,</w:t>
      </w:r>
      <w:r w:rsidR="008B2BC1">
        <w:rPr>
          <w:rFonts w:ascii="Arial" w:hAnsi="Arial" w:cs="Arial"/>
          <w:sz w:val="28"/>
          <w:szCs w:val="28"/>
        </w:rPr>
        <w:t xml:space="preserve"> </w:t>
      </w:r>
      <w:r w:rsidR="00E46645">
        <w:rPr>
          <w:rFonts w:ascii="Arial" w:hAnsi="Arial" w:cs="Arial"/>
          <w:sz w:val="28"/>
          <w:szCs w:val="28"/>
        </w:rPr>
        <w:t>non-discrimination</w:t>
      </w:r>
      <w:r w:rsidR="002D3941">
        <w:rPr>
          <w:rFonts w:ascii="Arial" w:hAnsi="Arial" w:cs="Arial"/>
          <w:sz w:val="28"/>
          <w:szCs w:val="28"/>
        </w:rPr>
        <w:t xml:space="preserve"> and equ</w:t>
      </w:r>
      <w:r w:rsidR="00E46645">
        <w:rPr>
          <w:rFonts w:ascii="Arial" w:hAnsi="Arial" w:cs="Arial"/>
          <w:sz w:val="28"/>
          <w:szCs w:val="28"/>
        </w:rPr>
        <w:t xml:space="preserve">ality. </w:t>
      </w:r>
    </w:p>
    <w:p w14:paraId="107B5D50" w14:textId="0289C012" w:rsidR="00DE5318" w:rsidRDefault="0078703C" w:rsidP="006506FD">
      <w:pPr>
        <w:jc w:val="both"/>
        <w:rPr>
          <w:rFonts w:ascii="Arial" w:hAnsi="Arial" w:cs="Arial"/>
          <w:sz w:val="28"/>
          <w:szCs w:val="28"/>
        </w:rPr>
      </w:pPr>
      <w:r w:rsidRPr="0078703C">
        <w:rPr>
          <w:rFonts w:ascii="Arial" w:hAnsi="Arial" w:cs="Arial"/>
          <w:sz w:val="28"/>
          <w:szCs w:val="28"/>
        </w:rPr>
        <w:lastRenderedPageBreak/>
        <w:t xml:space="preserve">The United by Birmingham 2022 community programme embraces and celebrates a wide range of projects that share the Games' values and have a positive impact on the communities they serve. </w:t>
      </w:r>
      <w:r w:rsidR="00ED0F44">
        <w:rPr>
          <w:rFonts w:ascii="Arial" w:hAnsi="Arial" w:cs="Arial"/>
          <w:sz w:val="28"/>
          <w:szCs w:val="28"/>
        </w:rPr>
        <w:t>A</w:t>
      </w:r>
      <w:r w:rsidRPr="0078703C">
        <w:rPr>
          <w:rFonts w:ascii="Arial" w:hAnsi="Arial" w:cs="Arial"/>
          <w:sz w:val="28"/>
          <w:szCs w:val="28"/>
        </w:rPr>
        <w:t xml:space="preserve"> year</w:t>
      </w:r>
      <w:r w:rsidR="00ED0F44">
        <w:rPr>
          <w:rFonts w:ascii="Arial" w:hAnsi="Arial" w:cs="Arial"/>
          <w:sz w:val="28"/>
          <w:szCs w:val="28"/>
        </w:rPr>
        <w:t xml:space="preserve"> pr</w:t>
      </w:r>
      <w:r w:rsidR="00EA6567">
        <w:rPr>
          <w:rFonts w:ascii="Arial" w:hAnsi="Arial" w:cs="Arial"/>
          <w:sz w:val="28"/>
          <w:szCs w:val="28"/>
        </w:rPr>
        <w:t>ior to the games</w:t>
      </w:r>
      <w:r w:rsidRPr="0078703C">
        <w:rPr>
          <w:rFonts w:ascii="Arial" w:hAnsi="Arial" w:cs="Arial"/>
          <w:sz w:val="28"/>
          <w:szCs w:val="28"/>
        </w:rPr>
        <w:t>, the Organising Committee has been shining a light on these inspiring projects.</w:t>
      </w:r>
      <w:r w:rsidR="00EA6567" w:rsidRPr="00EA6567">
        <w:t xml:space="preserve"> </w:t>
      </w:r>
      <w:r w:rsidR="00EA6567" w:rsidRPr="00EA6567">
        <w:rPr>
          <w:rFonts w:ascii="Arial" w:hAnsi="Arial" w:cs="Arial"/>
          <w:sz w:val="28"/>
          <w:szCs w:val="28"/>
        </w:rPr>
        <w:t>These include projects that aim to improve skills, provide training, facilitate volunteer resources, help the environment, encourage sports participation, or provide youth engagement activities.</w:t>
      </w:r>
      <w:r w:rsidR="00083E9E">
        <w:rPr>
          <w:rFonts w:ascii="Arial" w:hAnsi="Arial" w:cs="Arial"/>
          <w:sz w:val="28"/>
          <w:szCs w:val="28"/>
        </w:rPr>
        <w:t xml:space="preserve"> </w:t>
      </w:r>
      <w:r w:rsidR="00E31001">
        <w:rPr>
          <w:rFonts w:ascii="Arial" w:hAnsi="Arial" w:cs="Arial"/>
          <w:sz w:val="28"/>
          <w:szCs w:val="28"/>
        </w:rPr>
        <w:t>Games Act Report (2020-2021)</w:t>
      </w:r>
      <w:r w:rsidR="00FD6C07">
        <w:rPr>
          <w:rFonts w:ascii="Arial" w:hAnsi="Arial" w:cs="Arial"/>
          <w:sz w:val="28"/>
          <w:szCs w:val="28"/>
        </w:rPr>
        <w:t>.</w:t>
      </w:r>
    </w:p>
    <w:p w14:paraId="799A27BC" w14:textId="56FF86F6" w:rsidR="00FD6C07" w:rsidRDefault="007B65DC" w:rsidP="006506FD">
      <w:pPr>
        <w:jc w:val="both"/>
        <w:rPr>
          <w:rFonts w:ascii="Arial" w:hAnsi="Arial" w:cs="Arial"/>
          <w:sz w:val="28"/>
          <w:szCs w:val="28"/>
        </w:rPr>
      </w:pPr>
      <w:r>
        <w:rPr>
          <w:rFonts w:ascii="Arial" w:hAnsi="Arial" w:cs="Arial"/>
          <w:sz w:val="28"/>
          <w:szCs w:val="28"/>
        </w:rPr>
        <w:t xml:space="preserve">Another way to unite the community and support its diversity was the Birmingham </w:t>
      </w:r>
      <w:r w:rsidR="00F74225">
        <w:rPr>
          <w:rFonts w:ascii="Arial" w:hAnsi="Arial" w:cs="Arial"/>
          <w:sz w:val="28"/>
          <w:szCs w:val="28"/>
        </w:rPr>
        <w:t>Games</w:t>
      </w:r>
      <w:r>
        <w:rPr>
          <w:rFonts w:ascii="Arial" w:hAnsi="Arial" w:cs="Arial"/>
          <w:sz w:val="28"/>
          <w:szCs w:val="28"/>
        </w:rPr>
        <w:t xml:space="preserve"> </w:t>
      </w:r>
      <w:r w:rsidR="00F74225">
        <w:rPr>
          <w:rFonts w:ascii="Arial" w:hAnsi="Arial" w:cs="Arial"/>
          <w:sz w:val="28"/>
          <w:szCs w:val="28"/>
        </w:rPr>
        <w:t>F</w:t>
      </w:r>
      <w:r>
        <w:rPr>
          <w:rFonts w:ascii="Arial" w:hAnsi="Arial" w:cs="Arial"/>
          <w:sz w:val="28"/>
          <w:szCs w:val="28"/>
        </w:rPr>
        <w:t>estival spre</w:t>
      </w:r>
      <w:r w:rsidR="00F74225">
        <w:rPr>
          <w:rFonts w:ascii="Arial" w:hAnsi="Arial" w:cs="Arial"/>
          <w:sz w:val="28"/>
          <w:szCs w:val="28"/>
        </w:rPr>
        <w:t>a</w:t>
      </w:r>
      <w:r>
        <w:rPr>
          <w:rFonts w:ascii="Arial" w:hAnsi="Arial" w:cs="Arial"/>
          <w:sz w:val="28"/>
          <w:szCs w:val="28"/>
        </w:rPr>
        <w:t>d across nine sites</w:t>
      </w:r>
      <w:r w:rsidR="00F74225">
        <w:rPr>
          <w:rFonts w:ascii="Arial" w:hAnsi="Arial" w:cs="Arial"/>
          <w:sz w:val="28"/>
          <w:szCs w:val="28"/>
        </w:rPr>
        <w:t xml:space="preserve">, including </w:t>
      </w:r>
      <w:r w:rsidR="00A74452">
        <w:rPr>
          <w:rFonts w:ascii="Arial" w:hAnsi="Arial" w:cs="Arial"/>
          <w:sz w:val="28"/>
          <w:szCs w:val="28"/>
        </w:rPr>
        <w:t xml:space="preserve">dance workshops, </w:t>
      </w:r>
      <w:r w:rsidR="00B31B79">
        <w:rPr>
          <w:rFonts w:ascii="Arial" w:hAnsi="Arial" w:cs="Arial"/>
          <w:sz w:val="28"/>
          <w:szCs w:val="28"/>
        </w:rPr>
        <w:t xml:space="preserve">live </w:t>
      </w:r>
      <w:r w:rsidR="00D76209">
        <w:rPr>
          <w:rFonts w:ascii="Arial" w:hAnsi="Arial" w:cs="Arial"/>
          <w:sz w:val="28"/>
          <w:szCs w:val="28"/>
        </w:rPr>
        <w:t>music,</w:t>
      </w:r>
      <w:r w:rsidR="00B31B79">
        <w:rPr>
          <w:rFonts w:ascii="Arial" w:hAnsi="Arial" w:cs="Arial"/>
          <w:sz w:val="28"/>
          <w:szCs w:val="28"/>
        </w:rPr>
        <w:t xml:space="preserve"> and sports activities</w:t>
      </w:r>
      <w:r w:rsidR="00005234">
        <w:rPr>
          <w:rFonts w:ascii="Arial" w:hAnsi="Arial" w:cs="Arial"/>
          <w:sz w:val="28"/>
          <w:szCs w:val="28"/>
        </w:rPr>
        <w:t xml:space="preserve"> all free </w:t>
      </w:r>
      <w:r w:rsidR="00A93C6E">
        <w:rPr>
          <w:rFonts w:ascii="Arial" w:hAnsi="Arial" w:cs="Arial"/>
          <w:sz w:val="28"/>
          <w:szCs w:val="28"/>
        </w:rPr>
        <w:t>of charge</w:t>
      </w:r>
      <w:r w:rsidR="00B31B79">
        <w:rPr>
          <w:rFonts w:ascii="Arial" w:hAnsi="Arial" w:cs="Arial"/>
          <w:sz w:val="28"/>
          <w:szCs w:val="28"/>
        </w:rPr>
        <w:t>.</w:t>
      </w:r>
      <w:r w:rsidR="00551A8C">
        <w:rPr>
          <w:rFonts w:ascii="Arial" w:hAnsi="Arial" w:cs="Arial"/>
          <w:sz w:val="28"/>
          <w:szCs w:val="28"/>
        </w:rPr>
        <w:t xml:space="preserve"> Chamberlain, Z. (2022).</w:t>
      </w:r>
    </w:p>
    <w:p w14:paraId="228B3575" w14:textId="44F46F78" w:rsidR="0005547A" w:rsidRDefault="002814C1" w:rsidP="006506FD">
      <w:pPr>
        <w:jc w:val="both"/>
        <w:rPr>
          <w:rFonts w:ascii="Arial" w:hAnsi="Arial" w:cs="Arial"/>
          <w:sz w:val="28"/>
          <w:szCs w:val="28"/>
        </w:rPr>
      </w:pPr>
      <w:r>
        <w:rPr>
          <w:rFonts w:ascii="Arial" w:hAnsi="Arial" w:cs="Arial"/>
          <w:sz w:val="28"/>
          <w:szCs w:val="28"/>
        </w:rPr>
        <w:t>All steps were taken</w:t>
      </w:r>
      <w:r w:rsidR="006564DD">
        <w:rPr>
          <w:rFonts w:ascii="Arial" w:hAnsi="Arial" w:cs="Arial"/>
          <w:sz w:val="28"/>
          <w:szCs w:val="28"/>
        </w:rPr>
        <w:t xml:space="preserve"> to ensure the involvement of the community</w:t>
      </w:r>
      <w:r w:rsidR="0083217D">
        <w:rPr>
          <w:rFonts w:ascii="Arial" w:hAnsi="Arial" w:cs="Arial"/>
          <w:sz w:val="28"/>
          <w:szCs w:val="28"/>
        </w:rPr>
        <w:t xml:space="preserve"> </w:t>
      </w:r>
      <w:r w:rsidR="00BF47F9">
        <w:rPr>
          <w:rFonts w:ascii="Arial" w:hAnsi="Arial" w:cs="Arial"/>
          <w:sz w:val="28"/>
          <w:szCs w:val="28"/>
        </w:rPr>
        <w:t xml:space="preserve">and </w:t>
      </w:r>
      <w:r w:rsidR="0083217D">
        <w:rPr>
          <w:rFonts w:ascii="Arial" w:hAnsi="Arial" w:cs="Arial"/>
          <w:sz w:val="28"/>
          <w:szCs w:val="28"/>
        </w:rPr>
        <w:t>despite the many limitations brought by the pandemic</w:t>
      </w:r>
      <w:r w:rsidR="00BF47F9">
        <w:rPr>
          <w:rFonts w:ascii="Arial" w:hAnsi="Arial" w:cs="Arial"/>
          <w:sz w:val="28"/>
          <w:szCs w:val="28"/>
        </w:rPr>
        <w:t xml:space="preserve"> over 40</w:t>
      </w:r>
      <w:r w:rsidR="00DC1AF5">
        <w:rPr>
          <w:rFonts w:ascii="Arial" w:hAnsi="Arial" w:cs="Arial"/>
          <w:sz w:val="28"/>
          <w:szCs w:val="28"/>
        </w:rPr>
        <w:t>,</w:t>
      </w:r>
      <w:r w:rsidR="00BF47F9">
        <w:rPr>
          <w:rFonts w:ascii="Arial" w:hAnsi="Arial" w:cs="Arial"/>
          <w:sz w:val="28"/>
          <w:szCs w:val="28"/>
        </w:rPr>
        <w:t xml:space="preserve"> 000 people applied to volunteer </w:t>
      </w:r>
      <w:r w:rsidR="00DC1AF5">
        <w:rPr>
          <w:rFonts w:ascii="Arial" w:hAnsi="Arial" w:cs="Arial"/>
          <w:sz w:val="28"/>
          <w:szCs w:val="28"/>
        </w:rPr>
        <w:t>which proves the success of the campaign.</w:t>
      </w:r>
      <w:r w:rsidR="00BF47F9">
        <w:rPr>
          <w:rFonts w:ascii="Arial" w:hAnsi="Arial" w:cs="Arial"/>
          <w:sz w:val="28"/>
          <w:szCs w:val="28"/>
        </w:rPr>
        <w:t xml:space="preserve"> </w:t>
      </w:r>
    </w:p>
    <w:p w14:paraId="1C5F4D2B" w14:textId="2DEB60A4" w:rsidR="003164B0" w:rsidRDefault="0000326A" w:rsidP="006506FD">
      <w:pPr>
        <w:jc w:val="both"/>
        <w:rPr>
          <w:rFonts w:ascii="Arial" w:hAnsi="Arial" w:cs="Arial"/>
          <w:sz w:val="28"/>
          <w:szCs w:val="28"/>
        </w:rPr>
      </w:pPr>
      <w:r w:rsidRPr="0000326A">
        <w:rPr>
          <w:rFonts w:ascii="Arial" w:hAnsi="Arial" w:cs="Arial"/>
          <w:sz w:val="28"/>
          <w:szCs w:val="28"/>
        </w:rPr>
        <w:t>Fortunately, people enjoy</w:t>
      </w:r>
      <w:r w:rsidR="002B5588">
        <w:rPr>
          <w:rFonts w:ascii="Arial" w:hAnsi="Arial" w:cs="Arial"/>
          <w:sz w:val="28"/>
          <w:szCs w:val="28"/>
        </w:rPr>
        <w:t>ed</w:t>
      </w:r>
      <w:r w:rsidRPr="0000326A">
        <w:rPr>
          <w:rFonts w:ascii="Arial" w:hAnsi="Arial" w:cs="Arial"/>
          <w:sz w:val="28"/>
          <w:szCs w:val="28"/>
        </w:rPr>
        <w:t xml:space="preserve"> what </w:t>
      </w:r>
      <w:r w:rsidR="00D76209" w:rsidRPr="0000326A">
        <w:rPr>
          <w:rFonts w:ascii="Arial" w:hAnsi="Arial" w:cs="Arial"/>
          <w:sz w:val="28"/>
          <w:szCs w:val="28"/>
        </w:rPr>
        <w:t>they have</w:t>
      </w:r>
      <w:r w:rsidRPr="0000326A">
        <w:rPr>
          <w:rFonts w:ascii="Arial" w:hAnsi="Arial" w:cs="Arial"/>
          <w:sz w:val="28"/>
          <w:szCs w:val="28"/>
        </w:rPr>
        <w:t xml:space="preserve"> seen, and the value of Birmingham and the West Midlands has soared. Almost two-thirds (64%) thought the city has demonstrated its readiness to host other important global events, and a similar proportion - 63% - said Birmingham has put itself on the map and that they were feeling more optimistic about the region.</w:t>
      </w:r>
      <w:r w:rsidR="00A32B65">
        <w:rPr>
          <w:rFonts w:ascii="Arial" w:hAnsi="Arial" w:cs="Arial"/>
          <w:sz w:val="28"/>
          <w:szCs w:val="28"/>
        </w:rPr>
        <w:t xml:space="preserve"> </w:t>
      </w:r>
      <w:r w:rsidR="0018530B">
        <w:rPr>
          <w:rFonts w:ascii="Arial" w:hAnsi="Arial" w:cs="Arial"/>
          <w:sz w:val="28"/>
          <w:szCs w:val="28"/>
        </w:rPr>
        <w:t>Commonwealth Sport (2022).</w:t>
      </w:r>
    </w:p>
    <w:p w14:paraId="51EC5713" w14:textId="500AB25C" w:rsidR="00547EB5" w:rsidRPr="00547EB5" w:rsidRDefault="00547EB5" w:rsidP="006506FD">
      <w:pPr>
        <w:jc w:val="both"/>
        <w:rPr>
          <w:rFonts w:ascii="Arial" w:hAnsi="Arial" w:cs="Arial"/>
          <w:sz w:val="28"/>
          <w:szCs w:val="28"/>
        </w:rPr>
      </w:pPr>
      <w:r w:rsidRPr="00547EB5">
        <w:rPr>
          <w:rFonts w:ascii="Arial" w:hAnsi="Arial" w:cs="Arial"/>
          <w:sz w:val="28"/>
          <w:szCs w:val="28"/>
        </w:rPr>
        <w:t>The Commonwealth Games Value Framework Report, prepared for the Commonwealth Games Federation (</w:t>
      </w:r>
      <w:r w:rsidR="003D6E74">
        <w:rPr>
          <w:rFonts w:ascii="Arial" w:hAnsi="Arial" w:cs="Arial"/>
          <w:sz w:val="28"/>
          <w:szCs w:val="28"/>
        </w:rPr>
        <w:t>GCF</w:t>
      </w:r>
      <w:r w:rsidRPr="00547EB5">
        <w:rPr>
          <w:rFonts w:ascii="Arial" w:hAnsi="Arial" w:cs="Arial"/>
          <w:sz w:val="28"/>
          <w:szCs w:val="28"/>
        </w:rPr>
        <w:t>) by renowned professional services company PricewaterhouseCoopers (PwC), is based on comprehensive analysis and data from multiple Games and shows that hosting the event has increased GDP in the host city/region by £0.8 billion - £1.2 billion** since Manchester 2002*.</w:t>
      </w:r>
    </w:p>
    <w:p w14:paraId="73087BE8" w14:textId="7F449EF7" w:rsidR="00547EB5" w:rsidRDefault="00547EB5" w:rsidP="006506FD">
      <w:pPr>
        <w:jc w:val="both"/>
        <w:rPr>
          <w:rFonts w:ascii="Arial" w:hAnsi="Arial" w:cs="Arial"/>
          <w:sz w:val="28"/>
          <w:szCs w:val="28"/>
        </w:rPr>
      </w:pPr>
      <w:r w:rsidRPr="00547EB5">
        <w:rPr>
          <w:rFonts w:ascii="Arial" w:hAnsi="Arial" w:cs="Arial"/>
          <w:sz w:val="28"/>
          <w:szCs w:val="28"/>
        </w:rPr>
        <w:t>Hosting the Games improves the local, regional, and national economies. Gold Coast 2018 saw the greatest increase of £1.2 billion, followed by Manchester 2002 (£1.1 billion), Melbourne 2006 (£1 billion), and Glasgow 2014 (£0.8 billion).</w:t>
      </w:r>
    </w:p>
    <w:p w14:paraId="5BE1DA54" w14:textId="4C27ACCF" w:rsidR="002D4BE8" w:rsidRDefault="002D4BE8" w:rsidP="006506FD">
      <w:pPr>
        <w:jc w:val="both"/>
        <w:rPr>
          <w:rFonts w:ascii="Arial" w:hAnsi="Arial" w:cs="Arial"/>
          <w:sz w:val="28"/>
          <w:szCs w:val="28"/>
        </w:rPr>
      </w:pPr>
      <w:r w:rsidRPr="002D4BE8">
        <w:rPr>
          <w:rFonts w:ascii="Arial" w:hAnsi="Arial" w:cs="Arial"/>
          <w:sz w:val="28"/>
          <w:szCs w:val="28"/>
        </w:rPr>
        <w:t xml:space="preserve">The depth of evidence supporting the social benefit prospects available to Host Cities was one of the most revealing features of the Value Framework Model. Hosting the Games can help to raise the city's economic profile, position it as an attractive place to live, work, and study, support physical, economic, and social rejuvenation and transformation, enhance trade, investment, and tourism ties with the rest of the </w:t>
      </w:r>
      <w:r w:rsidRPr="002D4BE8">
        <w:rPr>
          <w:rFonts w:ascii="Arial" w:hAnsi="Arial" w:cs="Arial"/>
          <w:sz w:val="28"/>
          <w:szCs w:val="28"/>
        </w:rPr>
        <w:lastRenderedPageBreak/>
        <w:t xml:space="preserve">Commonwealth and the world, encourage community participation in sports, inspire community esteem and confidence, and be used to </w:t>
      </w:r>
      <w:r w:rsidR="00C741C6">
        <w:rPr>
          <w:rFonts w:ascii="Arial" w:hAnsi="Arial" w:cs="Arial"/>
          <w:sz w:val="28"/>
          <w:szCs w:val="28"/>
        </w:rPr>
        <w:t>encourage</w:t>
      </w:r>
      <w:r w:rsidRPr="002D4BE8">
        <w:rPr>
          <w:rFonts w:ascii="Arial" w:hAnsi="Arial" w:cs="Arial"/>
          <w:sz w:val="28"/>
          <w:szCs w:val="28"/>
        </w:rPr>
        <w:t xml:space="preserve"> community members to adopt positive behaviours.</w:t>
      </w:r>
      <w:r w:rsidR="00327517">
        <w:rPr>
          <w:rFonts w:ascii="Arial" w:hAnsi="Arial" w:cs="Arial"/>
          <w:sz w:val="28"/>
          <w:szCs w:val="28"/>
        </w:rPr>
        <w:t xml:space="preserve"> Degun, T. (CG</w:t>
      </w:r>
      <w:r w:rsidR="008A7BA0">
        <w:rPr>
          <w:rFonts w:ascii="Arial" w:hAnsi="Arial" w:cs="Arial"/>
          <w:sz w:val="28"/>
          <w:szCs w:val="28"/>
        </w:rPr>
        <w:t>F 202</w:t>
      </w:r>
      <w:r w:rsidR="004B07B2">
        <w:rPr>
          <w:rFonts w:ascii="Arial" w:hAnsi="Arial" w:cs="Arial"/>
          <w:sz w:val="28"/>
          <w:szCs w:val="28"/>
        </w:rPr>
        <w:t>1).</w:t>
      </w:r>
    </w:p>
    <w:p w14:paraId="0F89452C" w14:textId="43D1D3F2" w:rsidR="00BE3C1A" w:rsidRDefault="00BE3C1A" w:rsidP="006506FD">
      <w:pPr>
        <w:jc w:val="both"/>
        <w:rPr>
          <w:rFonts w:ascii="Arial" w:hAnsi="Arial" w:cs="Arial"/>
          <w:sz w:val="28"/>
          <w:szCs w:val="28"/>
        </w:rPr>
      </w:pPr>
      <w:r w:rsidRPr="00BE3C1A">
        <w:rPr>
          <w:rFonts w:ascii="Arial" w:hAnsi="Arial" w:cs="Arial"/>
          <w:sz w:val="28"/>
          <w:szCs w:val="28"/>
        </w:rPr>
        <w:t xml:space="preserve">“The Commonwealth Games in 2002 was designed to be a driver and a catalyst for change in the host city. Part of our successful bid for the Games was our commitment to regeneration and improvement work pre and </w:t>
      </w:r>
      <w:r>
        <w:rPr>
          <w:rFonts w:ascii="Arial" w:hAnsi="Arial" w:cs="Arial"/>
          <w:sz w:val="28"/>
          <w:szCs w:val="28"/>
        </w:rPr>
        <w:t>post-Games</w:t>
      </w:r>
      <w:r w:rsidRPr="00BE3C1A">
        <w:rPr>
          <w:rFonts w:ascii="Arial" w:hAnsi="Arial" w:cs="Arial"/>
          <w:sz w:val="28"/>
          <w:szCs w:val="28"/>
        </w:rPr>
        <w:t xml:space="preserve"> while creating a lasting legacy for communities, residents and volunteers.” Sir Richard Leese, Leader of Manchester City Council.</w:t>
      </w:r>
    </w:p>
    <w:p w14:paraId="5D842089" w14:textId="77777777" w:rsidR="00F454A7" w:rsidRPr="00F454A7" w:rsidRDefault="00F454A7" w:rsidP="006506FD">
      <w:pPr>
        <w:jc w:val="both"/>
        <w:rPr>
          <w:rFonts w:ascii="Arial" w:hAnsi="Arial" w:cs="Arial"/>
          <w:b/>
          <w:bCs/>
          <w:sz w:val="32"/>
          <w:szCs w:val="32"/>
        </w:rPr>
      </w:pPr>
    </w:p>
    <w:p w14:paraId="47C498C5" w14:textId="0EBA6ECA" w:rsidR="00F454A7" w:rsidRDefault="00F454A7" w:rsidP="006506FD">
      <w:pPr>
        <w:jc w:val="both"/>
        <w:rPr>
          <w:rFonts w:ascii="Arial" w:hAnsi="Arial" w:cs="Arial"/>
          <w:b/>
          <w:bCs/>
          <w:sz w:val="32"/>
          <w:szCs w:val="32"/>
        </w:rPr>
      </w:pPr>
      <w:r w:rsidRPr="00F454A7">
        <w:rPr>
          <w:rFonts w:ascii="Arial" w:hAnsi="Arial" w:cs="Arial"/>
          <w:b/>
          <w:bCs/>
          <w:sz w:val="32"/>
          <w:szCs w:val="32"/>
        </w:rPr>
        <w:t>Conclusion</w:t>
      </w:r>
    </w:p>
    <w:p w14:paraId="528096FD" w14:textId="77777777" w:rsidR="00F454A7" w:rsidRDefault="00F454A7" w:rsidP="006506FD">
      <w:pPr>
        <w:jc w:val="both"/>
        <w:rPr>
          <w:rFonts w:ascii="Arial" w:hAnsi="Arial" w:cs="Arial"/>
          <w:sz w:val="28"/>
          <w:szCs w:val="28"/>
        </w:rPr>
      </w:pPr>
    </w:p>
    <w:p w14:paraId="0A9837F6" w14:textId="23A6062B" w:rsidR="00E34FA6" w:rsidRPr="00E34FA6" w:rsidRDefault="00BF76F9" w:rsidP="006506FD">
      <w:pPr>
        <w:jc w:val="both"/>
        <w:rPr>
          <w:rFonts w:ascii="Arial" w:hAnsi="Arial" w:cs="Arial"/>
          <w:sz w:val="28"/>
          <w:szCs w:val="28"/>
        </w:rPr>
      </w:pPr>
      <w:r>
        <w:rPr>
          <w:rFonts w:ascii="Arial" w:hAnsi="Arial" w:cs="Arial"/>
          <w:sz w:val="28"/>
          <w:szCs w:val="28"/>
        </w:rPr>
        <w:t>In conclusion</w:t>
      </w:r>
      <w:r w:rsidR="00E34FA6">
        <w:rPr>
          <w:rFonts w:ascii="Arial" w:hAnsi="Arial" w:cs="Arial"/>
          <w:sz w:val="28"/>
          <w:szCs w:val="28"/>
        </w:rPr>
        <w:t>,</w:t>
      </w:r>
      <w:r>
        <w:rPr>
          <w:rFonts w:ascii="Arial" w:hAnsi="Arial" w:cs="Arial"/>
          <w:sz w:val="28"/>
          <w:szCs w:val="28"/>
        </w:rPr>
        <w:t xml:space="preserve"> </w:t>
      </w:r>
      <w:r w:rsidR="00E34FA6" w:rsidRPr="00E34FA6">
        <w:rPr>
          <w:rFonts w:ascii="Arial" w:hAnsi="Arial" w:cs="Arial"/>
          <w:sz w:val="28"/>
          <w:szCs w:val="28"/>
        </w:rPr>
        <w:t xml:space="preserve">The Games' hosting </w:t>
      </w:r>
      <w:r w:rsidR="00106179">
        <w:rPr>
          <w:rFonts w:ascii="Arial" w:hAnsi="Arial" w:cs="Arial"/>
          <w:sz w:val="28"/>
          <w:szCs w:val="28"/>
        </w:rPr>
        <w:t>has had</w:t>
      </w:r>
      <w:r w:rsidR="00E34FA6" w:rsidRPr="00E34FA6">
        <w:rPr>
          <w:rFonts w:ascii="Arial" w:hAnsi="Arial" w:cs="Arial"/>
          <w:sz w:val="28"/>
          <w:szCs w:val="28"/>
        </w:rPr>
        <w:t xml:space="preserve"> an impact on people's lives and the areas in which they reside. These effects include both concrete features such as greater access to cultural and intangible effects such as the impact on social harmony and pride. Impacts in all of these areas have the possibility of improving </w:t>
      </w:r>
      <w:r w:rsidR="00E34FA6">
        <w:rPr>
          <w:rFonts w:ascii="Arial" w:hAnsi="Arial" w:cs="Arial"/>
          <w:sz w:val="28"/>
          <w:szCs w:val="28"/>
        </w:rPr>
        <w:t>well-being</w:t>
      </w:r>
      <w:r w:rsidR="00E34FA6" w:rsidRPr="00E34FA6">
        <w:rPr>
          <w:rFonts w:ascii="Arial" w:hAnsi="Arial" w:cs="Arial"/>
          <w:sz w:val="28"/>
          <w:szCs w:val="28"/>
        </w:rPr>
        <w:t>.</w:t>
      </w:r>
    </w:p>
    <w:p w14:paraId="4EFD85F1" w14:textId="33477066" w:rsidR="00BF76F9" w:rsidRDefault="00E34FA6" w:rsidP="006506FD">
      <w:pPr>
        <w:jc w:val="both"/>
        <w:rPr>
          <w:rFonts w:ascii="Arial" w:hAnsi="Arial" w:cs="Arial"/>
          <w:sz w:val="28"/>
          <w:szCs w:val="28"/>
        </w:rPr>
      </w:pPr>
      <w:r w:rsidRPr="00E34FA6">
        <w:rPr>
          <w:rFonts w:ascii="Arial" w:hAnsi="Arial" w:cs="Arial"/>
          <w:sz w:val="28"/>
          <w:szCs w:val="28"/>
        </w:rPr>
        <w:t xml:space="preserve">The cultural and volunteering programmes, for example, may have an impact on </w:t>
      </w:r>
      <w:r>
        <w:rPr>
          <w:rFonts w:ascii="Arial" w:hAnsi="Arial" w:cs="Arial"/>
          <w:sz w:val="28"/>
          <w:szCs w:val="28"/>
        </w:rPr>
        <w:t>neighbour</w:t>
      </w:r>
      <w:r w:rsidRPr="00E34FA6">
        <w:rPr>
          <w:rFonts w:ascii="Arial" w:hAnsi="Arial" w:cs="Arial"/>
          <w:sz w:val="28"/>
          <w:szCs w:val="28"/>
        </w:rPr>
        <w:t xml:space="preserve"> pride and confidence; however, the Games have been shown to improve community cohesion, with up to 40,000 Games volunteers involved in the preparation and hosting, increased desire to participate in community events, and increased pride in the local area.</w:t>
      </w:r>
    </w:p>
    <w:p w14:paraId="56AFBC30" w14:textId="40AD843B" w:rsidR="00106179" w:rsidRPr="00602E1B" w:rsidRDefault="00106179" w:rsidP="006506FD">
      <w:pPr>
        <w:jc w:val="both"/>
        <w:rPr>
          <w:rFonts w:ascii="Arial" w:hAnsi="Arial" w:cs="Arial"/>
          <w:sz w:val="28"/>
          <w:szCs w:val="28"/>
        </w:rPr>
      </w:pPr>
      <w:r>
        <w:rPr>
          <w:rFonts w:ascii="Arial" w:hAnsi="Arial" w:cs="Arial"/>
          <w:sz w:val="28"/>
          <w:szCs w:val="28"/>
        </w:rPr>
        <w:t>Overall, the Games were a success and not only boosted the local economy but engaged a large part of the community to anticipate.</w:t>
      </w:r>
    </w:p>
    <w:p w14:paraId="36270B0A" w14:textId="77777777" w:rsidR="00CC0B0F" w:rsidRDefault="00CC0B0F" w:rsidP="006506FD">
      <w:pPr>
        <w:jc w:val="both"/>
        <w:rPr>
          <w:rFonts w:ascii="Arial" w:hAnsi="Arial" w:cs="Arial"/>
          <w:sz w:val="28"/>
          <w:szCs w:val="28"/>
        </w:rPr>
      </w:pPr>
    </w:p>
    <w:p w14:paraId="52B0FAFD" w14:textId="77777777" w:rsidR="00E31001" w:rsidRDefault="00E31001" w:rsidP="006506FD">
      <w:pPr>
        <w:jc w:val="both"/>
        <w:rPr>
          <w:rFonts w:ascii="Arial" w:hAnsi="Arial" w:cs="Arial"/>
          <w:sz w:val="28"/>
          <w:szCs w:val="28"/>
        </w:rPr>
      </w:pPr>
    </w:p>
    <w:p w14:paraId="7A7433BC" w14:textId="77777777" w:rsidR="005A32CC" w:rsidRPr="005A32CC" w:rsidRDefault="005A32CC" w:rsidP="006506FD">
      <w:pPr>
        <w:jc w:val="both"/>
        <w:rPr>
          <w:rFonts w:ascii="Arial" w:hAnsi="Arial" w:cs="Arial"/>
          <w:sz w:val="28"/>
          <w:szCs w:val="28"/>
        </w:rPr>
      </w:pPr>
    </w:p>
    <w:p w14:paraId="56F19E4B" w14:textId="77777777" w:rsidR="005A32CC" w:rsidRPr="005A32CC" w:rsidRDefault="005A32CC" w:rsidP="006506FD">
      <w:pPr>
        <w:jc w:val="both"/>
        <w:rPr>
          <w:rFonts w:ascii="Arial" w:hAnsi="Arial" w:cs="Arial"/>
          <w:sz w:val="28"/>
          <w:szCs w:val="28"/>
        </w:rPr>
      </w:pPr>
    </w:p>
    <w:p w14:paraId="0E528BC6" w14:textId="77777777" w:rsidR="005A32CC" w:rsidRPr="005A32CC" w:rsidRDefault="005A32CC" w:rsidP="006506FD">
      <w:pPr>
        <w:jc w:val="both"/>
        <w:rPr>
          <w:rFonts w:ascii="Arial" w:hAnsi="Arial" w:cs="Arial"/>
          <w:sz w:val="28"/>
          <w:szCs w:val="28"/>
        </w:rPr>
      </w:pPr>
    </w:p>
    <w:p w14:paraId="0FC8ED52" w14:textId="77777777" w:rsidR="005A32CC" w:rsidRDefault="005A32CC" w:rsidP="006506FD">
      <w:pPr>
        <w:jc w:val="both"/>
        <w:rPr>
          <w:rFonts w:ascii="Arial" w:hAnsi="Arial" w:cs="Arial"/>
          <w:sz w:val="28"/>
          <w:szCs w:val="28"/>
        </w:rPr>
      </w:pPr>
    </w:p>
    <w:p w14:paraId="7F7209B4" w14:textId="34A7CDA8" w:rsidR="006506FD" w:rsidRDefault="006506FD" w:rsidP="006506FD">
      <w:pPr>
        <w:jc w:val="both"/>
        <w:rPr>
          <w:rFonts w:ascii="Arial" w:hAnsi="Arial" w:cs="Arial"/>
          <w:sz w:val="28"/>
          <w:szCs w:val="28"/>
        </w:rPr>
      </w:pPr>
    </w:p>
    <w:p w14:paraId="4643EA7E" w14:textId="77777777" w:rsidR="006506FD" w:rsidRDefault="006506FD" w:rsidP="006506FD">
      <w:pPr>
        <w:jc w:val="both"/>
        <w:rPr>
          <w:rFonts w:ascii="Arial" w:hAnsi="Arial" w:cs="Arial"/>
          <w:sz w:val="28"/>
          <w:szCs w:val="28"/>
        </w:rPr>
      </w:pPr>
    </w:p>
    <w:p w14:paraId="0DE43FD8" w14:textId="77777777" w:rsidR="006506FD" w:rsidRDefault="006506FD" w:rsidP="006506FD">
      <w:pPr>
        <w:jc w:val="both"/>
        <w:rPr>
          <w:rFonts w:ascii="Arial" w:hAnsi="Arial" w:cs="Arial"/>
          <w:sz w:val="28"/>
          <w:szCs w:val="28"/>
        </w:rPr>
      </w:pPr>
    </w:p>
    <w:p w14:paraId="16E8986D" w14:textId="77777777" w:rsidR="006506FD" w:rsidRPr="005A32CC" w:rsidRDefault="006506FD" w:rsidP="006506FD">
      <w:pPr>
        <w:jc w:val="both"/>
        <w:rPr>
          <w:rFonts w:ascii="Arial" w:hAnsi="Arial" w:cs="Arial"/>
          <w:sz w:val="28"/>
          <w:szCs w:val="28"/>
        </w:rPr>
      </w:pPr>
    </w:p>
    <w:p w14:paraId="50D2CF81" w14:textId="77777777" w:rsidR="00D82762" w:rsidRPr="006506FD" w:rsidRDefault="00D82762" w:rsidP="006506FD">
      <w:pPr>
        <w:jc w:val="both"/>
        <w:rPr>
          <w:rFonts w:ascii="Arial" w:hAnsi="Arial" w:cs="Arial"/>
          <w:b/>
          <w:bCs/>
          <w:sz w:val="32"/>
          <w:szCs w:val="32"/>
        </w:rPr>
      </w:pPr>
      <w:r w:rsidRPr="006506FD">
        <w:rPr>
          <w:rFonts w:ascii="Arial" w:hAnsi="Arial" w:cs="Arial"/>
          <w:b/>
          <w:bCs/>
          <w:sz w:val="32"/>
          <w:szCs w:val="32"/>
        </w:rPr>
        <w:t>Reference list</w:t>
      </w:r>
    </w:p>
    <w:p w14:paraId="426F7389" w14:textId="77777777" w:rsidR="00D82762" w:rsidRPr="00472566" w:rsidRDefault="00D82762" w:rsidP="006506FD">
      <w:pPr>
        <w:jc w:val="both"/>
        <w:rPr>
          <w:rFonts w:ascii="Arial" w:hAnsi="Arial" w:cs="Arial"/>
          <w:sz w:val="28"/>
          <w:szCs w:val="28"/>
        </w:rPr>
      </w:pPr>
    </w:p>
    <w:p w14:paraId="48B02948" w14:textId="77777777" w:rsidR="00D82762" w:rsidRDefault="00D82762" w:rsidP="006506FD">
      <w:pPr>
        <w:jc w:val="both"/>
        <w:rPr>
          <w:rFonts w:ascii="Arial" w:hAnsi="Arial" w:cs="Arial"/>
          <w:sz w:val="28"/>
          <w:szCs w:val="28"/>
        </w:rPr>
      </w:pPr>
      <w:r w:rsidRPr="00472566">
        <w:rPr>
          <w:rFonts w:ascii="Arial" w:hAnsi="Arial" w:cs="Arial"/>
          <w:sz w:val="28"/>
          <w:szCs w:val="28"/>
        </w:rPr>
        <w:t xml:space="preserve"> Gibbs, G. (1988</w:t>
      </w:r>
      <w:r w:rsidRPr="00472566">
        <w:rPr>
          <w:rFonts w:ascii="Arial" w:hAnsi="Arial" w:cs="Arial"/>
          <w:i/>
          <w:iCs/>
          <w:sz w:val="28"/>
          <w:szCs w:val="28"/>
        </w:rPr>
        <w:t>). Learning by doing: A guide to teaching and learning methods</w:t>
      </w:r>
      <w:r w:rsidRPr="00472566">
        <w:rPr>
          <w:rFonts w:ascii="Arial" w:hAnsi="Arial" w:cs="Arial"/>
          <w:sz w:val="28"/>
          <w:szCs w:val="28"/>
        </w:rPr>
        <w:t>. Oxford: Oxford Polytechnic.</w:t>
      </w:r>
    </w:p>
    <w:p w14:paraId="292C992E" w14:textId="52043C32" w:rsidR="00D82762" w:rsidRPr="008C7487" w:rsidRDefault="00D82762" w:rsidP="006506FD">
      <w:pPr>
        <w:jc w:val="both"/>
        <w:rPr>
          <w:rFonts w:ascii="Arial" w:hAnsi="Arial" w:cs="Arial"/>
          <w:sz w:val="28"/>
          <w:szCs w:val="28"/>
        </w:rPr>
      </w:pPr>
      <w:hyperlink r:id="rId7" w:history="1">
        <w:r w:rsidRPr="008F5847">
          <w:rPr>
            <w:rStyle w:val="Hyperlink"/>
            <w:rFonts w:ascii="Arial" w:hAnsi="Arial" w:cs="Arial"/>
            <w:color w:val="4472C4" w:themeColor="accent1"/>
            <w:sz w:val="28"/>
            <w:szCs w:val="28"/>
          </w:rPr>
          <w:t>SCVO | Sandwell Council of Voluntary Organisations.</w:t>
        </w:r>
      </w:hyperlink>
      <w:r w:rsidR="00CE6468">
        <w:rPr>
          <w:rFonts w:ascii="Arial" w:hAnsi="Arial" w:cs="Arial"/>
          <w:color w:val="4472C4" w:themeColor="accent1"/>
          <w:sz w:val="28"/>
          <w:szCs w:val="28"/>
        </w:rPr>
        <w:t xml:space="preserve"> </w:t>
      </w:r>
      <w:r w:rsidR="00010ED7" w:rsidRPr="008C7487">
        <w:rPr>
          <w:rFonts w:ascii="Arial" w:hAnsi="Arial" w:cs="Arial"/>
          <w:sz w:val="28"/>
          <w:szCs w:val="28"/>
        </w:rPr>
        <w:t>Accessed</w:t>
      </w:r>
      <w:r w:rsidR="00CE6468" w:rsidRPr="008C7487">
        <w:rPr>
          <w:rFonts w:ascii="Arial" w:hAnsi="Arial" w:cs="Arial"/>
          <w:sz w:val="28"/>
          <w:szCs w:val="28"/>
        </w:rPr>
        <w:t xml:space="preserve"> </w:t>
      </w:r>
      <w:r w:rsidR="008C7487" w:rsidRPr="008C7487">
        <w:rPr>
          <w:rFonts w:ascii="Arial" w:hAnsi="Arial" w:cs="Arial"/>
          <w:sz w:val="28"/>
          <w:szCs w:val="28"/>
        </w:rPr>
        <w:t>[</w:t>
      </w:r>
      <w:r w:rsidR="00CE6468" w:rsidRPr="008C7487">
        <w:rPr>
          <w:rFonts w:ascii="Arial" w:hAnsi="Arial" w:cs="Arial"/>
          <w:sz w:val="28"/>
          <w:szCs w:val="28"/>
        </w:rPr>
        <w:t>04.01.2013]</w:t>
      </w:r>
    </w:p>
    <w:p w14:paraId="2EFD5460" w14:textId="24474060" w:rsidR="00D82762" w:rsidRPr="00010ED7" w:rsidRDefault="00D82762" w:rsidP="006506FD">
      <w:pPr>
        <w:jc w:val="both"/>
        <w:rPr>
          <w:rFonts w:ascii="Arial" w:hAnsi="Arial" w:cs="Arial"/>
          <w:sz w:val="28"/>
          <w:szCs w:val="28"/>
        </w:rPr>
      </w:pPr>
      <w:hyperlink r:id="rId8" w:history="1">
        <w:r w:rsidRPr="008F5847">
          <w:rPr>
            <w:rFonts w:ascii="Arial" w:hAnsi="Arial" w:cs="Arial"/>
            <w:color w:val="4472C4" w:themeColor="accent1"/>
            <w:sz w:val="28"/>
            <w:szCs w:val="28"/>
            <w:u w:val="single"/>
          </w:rPr>
          <w:t>Birmingham Commonwealth Games Act Report: June 2020 to March 2021 (publishing.service.gov.uk)</w:t>
        </w:r>
      </w:hyperlink>
      <w:r w:rsidR="00010ED7">
        <w:rPr>
          <w:rFonts w:ascii="Arial" w:hAnsi="Arial" w:cs="Arial"/>
          <w:color w:val="4472C4" w:themeColor="accent1"/>
          <w:sz w:val="28"/>
          <w:szCs w:val="28"/>
        </w:rPr>
        <w:t xml:space="preserve"> </w:t>
      </w:r>
      <w:r w:rsidR="00010ED7" w:rsidRPr="00010ED7">
        <w:rPr>
          <w:rFonts w:ascii="Arial" w:hAnsi="Arial" w:cs="Arial"/>
          <w:sz w:val="28"/>
          <w:szCs w:val="28"/>
        </w:rPr>
        <w:t>Accessed [04.01.2023]</w:t>
      </w:r>
    </w:p>
    <w:p w14:paraId="479AB879" w14:textId="1BF7A601" w:rsidR="00D82762" w:rsidRPr="005C2940" w:rsidRDefault="00D82762" w:rsidP="006506FD">
      <w:pPr>
        <w:jc w:val="both"/>
        <w:rPr>
          <w:rFonts w:ascii="Arial" w:hAnsi="Arial" w:cs="Arial"/>
          <w:sz w:val="28"/>
          <w:szCs w:val="28"/>
        </w:rPr>
      </w:pPr>
      <w:hyperlink r:id="rId9" w:history="1">
        <w:r w:rsidRPr="008F5847">
          <w:rPr>
            <w:rStyle w:val="Hyperlink"/>
            <w:rFonts w:ascii="Arial" w:hAnsi="Arial" w:cs="Arial"/>
            <w:color w:val="4472C4" w:themeColor="accent1"/>
            <w:sz w:val="28"/>
            <w:szCs w:val="28"/>
          </w:rPr>
          <w:t>Birmingham Commonwealth Games Act Report: June 2020 to March 2021 (publishing.service.gov.uk)</w:t>
        </w:r>
      </w:hyperlink>
      <w:r w:rsidR="005C2940">
        <w:rPr>
          <w:rFonts w:ascii="Arial" w:hAnsi="Arial" w:cs="Arial"/>
          <w:color w:val="4472C4" w:themeColor="accent1"/>
          <w:sz w:val="28"/>
          <w:szCs w:val="28"/>
        </w:rPr>
        <w:t xml:space="preserve"> </w:t>
      </w:r>
      <w:r w:rsidR="005C2940" w:rsidRPr="005C2940">
        <w:rPr>
          <w:rFonts w:ascii="Arial" w:hAnsi="Arial" w:cs="Arial"/>
          <w:sz w:val="28"/>
          <w:szCs w:val="28"/>
        </w:rPr>
        <w:t>Accessed [03.01.2023]</w:t>
      </w:r>
    </w:p>
    <w:p w14:paraId="15A3CC62" w14:textId="289CD883" w:rsidR="00D82762" w:rsidRPr="008F5847" w:rsidRDefault="00D82762" w:rsidP="006506FD">
      <w:pPr>
        <w:jc w:val="both"/>
        <w:rPr>
          <w:rFonts w:ascii="Arial" w:hAnsi="Arial" w:cs="Arial"/>
          <w:color w:val="4472C4" w:themeColor="accent1"/>
          <w:sz w:val="28"/>
          <w:szCs w:val="28"/>
        </w:rPr>
      </w:pPr>
      <w:hyperlink r:id="rId10" w:history="1">
        <w:r w:rsidRPr="008F5847">
          <w:rPr>
            <w:rStyle w:val="Hyperlink"/>
            <w:rFonts w:ascii="Arial" w:hAnsi="Arial" w:cs="Arial"/>
            <w:color w:val="4472C4" w:themeColor="accent1"/>
            <w:sz w:val="28"/>
            <w:szCs w:val="28"/>
          </w:rPr>
          <w:t>Birmingham: City, community and the Commonwealth Games | Government Business</w:t>
        </w:r>
      </w:hyperlink>
      <w:r w:rsidR="00CF0887">
        <w:rPr>
          <w:rFonts w:ascii="Arial" w:hAnsi="Arial" w:cs="Arial"/>
          <w:color w:val="4472C4" w:themeColor="accent1"/>
          <w:sz w:val="28"/>
          <w:szCs w:val="28"/>
        </w:rPr>
        <w:t xml:space="preserve"> </w:t>
      </w:r>
      <w:r w:rsidR="00CF0887" w:rsidRPr="005C2940">
        <w:rPr>
          <w:rFonts w:ascii="Arial" w:hAnsi="Arial" w:cs="Arial"/>
          <w:sz w:val="28"/>
          <w:szCs w:val="28"/>
        </w:rPr>
        <w:t>Accessed [03.01.</w:t>
      </w:r>
      <w:r w:rsidR="005C2940" w:rsidRPr="005C2940">
        <w:rPr>
          <w:rFonts w:ascii="Arial" w:hAnsi="Arial" w:cs="Arial"/>
          <w:sz w:val="28"/>
          <w:szCs w:val="28"/>
        </w:rPr>
        <w:t>2023]</w:t>
      </w:r>
    </w:p>
    <w:p w14:paraId="47E47796" w14:textId="1CBBD390" w:rsidR="00D82762" w:rsidRPr="00CF0887" w:rsidRDefault="00D82762" w:rsidP="006506FD">
      <w:pPr>
        <w:jc w:val="both"/>
        <w:rPr>
          <w:rFonts w:ascii="Arial" w:hAnsi="Arial" w:cs="Arial"/>
          <w:sz w:val="28"/>
          <w:szCs w:val="28"/>
        </w:rPr>
      </w:pPr>
      <w:hyperlink r:id="rId11" w:history="1">
        <w:r w:rsidRPr="008F5847">
          <w:rPr>
            <w:rStyle w:val="Hyperlink"/>
            <w:rFonts w:ascii="Arial" w:hAnsi="Arial" w:cs="Arial"/>
            <w:color w:val="4472C4" w:themeColor="accent1"/>
            <w:sz w:val="28"/>
            <w:szCs w:val="28"/>
          </w:rPr>
          <w:t>How Birmingham 2022 put people at the heart of its marketing to ensure a global event remained local</w:t>
        </w:r>
      </w:hyperlink>
      <w:r>
        <w:rPr>
          <w:rFonts w:ascii="Arial" w:hAnsi="Arial" w:cs="Arial"/>
          <w:color w:val="4472C4" w:themeColor="accent1"/>
          <w:sz w:val="28"/>
          <w:szCs w:val="28"/>
        </w:rPr>
        <w:t xml:space="preserve"> </w:t>
      </w:r>
      <w:r w:rsidR="00CF0887">
        <w:rPr>
          <w:rFonts w:ascii="Arial" w:hAnsi="Arial" w:cs="Arial"/>
          <w:sz w:val="28"/>
          <w:szCs w:val="28"/>
        </w:rPr>
        <w:t>Accessed [02.01.2023]</w:t>
      </w:r>
    </w:p>
    <w:p w14:paraId="22CC80DF" w14:textId="77777777" w:rsidR="00D82762" w:rsidRDefault="00D82762" w:rsidP="006506FD">
      <w:pPr>
        <w:jc w:val="both"/>
        <w:rPr>
          <w:rFonts w:ascii="Arial" w:hAnsi="Arial" w:cs="Arial"/>
          <w:sz w:val="28"/>
          <w:szCs w:val="28"/>
        </w:rPr>
      </w:pPr>
      <w:r w:rsidRPr="001F6F93">
        <w:rPr>
          <w:rFonts w:ascii="Arial" w:hAnsi="Arial" w:cs="Arial"/>
          <w:sz w:val="28"/>
          <w:szCs w:val="28"/>
        </w:rPr>
        <w:t>Mapping for Change: A Guide to Participatory Mapping" by R. French and J.C. Adams (2011)</w:t>
      </w:r>
    </w:p>
    <w:p w14:paraId="11A250CF" w14:textId="77777777" w:rsidR="00EC5A0B" w:rsidRPr="00EC5A0B" w:rsidRDefault="00EC5A0B" w:rsidP="006506FD">
      <w:pPr>
        <w:jc w:val="both"/>
        <w:rPr>
          <w:rFonts w:ascii="Arial" w:hAnsi="Arial" w:cs="Arial"/>
          <w:sz w:val="28"/>
          <w:szCs w:val="28"/>
        </w:rPr>
      </w:pPr>
    </w:p>
    <w:sectPr w:rsidR="00EC5A0B" w:rsidRPr="00EC5A0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FBC118" w14:textId="77777777" w:rsidR="006506FD" w:rsidRDefault="006506FD" w:rsidP="006506FD">
      <w:pPr>
        <w:spacing w:after="0" w:line="240" w:lineRule="auto"/>
      </w:pPr>
      <w:r>
        <w:separator/>
      </w:r>
    </w:p>
  </w:endnote>
  <w:endnote w:type="continuationSeparator" w:id="0">
    <w:p w14:paraId="5344FEE3" w14:textId="77777777" w:rsidR="006506FD" w:rsidRDefault="006506FD" w:rsidP="006506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7943051"/>
      <w:docPartObj>
        <w:docPartGallery w:val="Page Numbers (Bottom of Page)"/>
        <w:docPartUnique/>
      </w:docPartObj>
    </w:sdtPr>
    <w:sdtEndPr>
      <w:rPr>
        <w:noProof/>
      </w:rPr>
    </w:sdtEndPr>
    <w:sdtContent>
      <w:p w14:paraId="4A878170" w14:textId="2AABB788" w:rsidR="006506FD" w:rsidRDefault="006506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010FF4" w14:textId="77777777" w:rsidR="006506FD" w:rsidRDefault="006506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9CBD91" w14:textId="77777777" w:rsidR="006506FD" w:rsidRDefault="006506FD" w:rsidP="006506FD">
      <w:pPr>
        <w:spacing w:after="0" w:line="240" w:lineRule="auto"/>
      </w:pPr>
      <w:r>
        <w:separator/>
      </w:r>
    </w:p>
  </w:footnote>
  <w:footnote w:type="continuationSeparator" w:id="0">
    <w:p w14:paraId="01DF3AE8" w14:textId="77777777" w:rsidR="006506FD" w:rsidRDefault="006506FD" w:rsidP="006506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A0B"/>
    <w:rsid w:val="0000326A"/>
    <w:rsid w:val="00005234"/>
    <w:rsid w:val="00010ED7"/>
    <w:rsid w:val="000123C4"/>
    <w:rsid w:val="000232E7"/>
    <w:rsid w:val="00040AFE"/>
    <w:rsid w:val="00050881"/>
    <w:rsid w:val="0005547A"/>
    <w:rsid w:val="000566D7"/>
    <w:rsid w:val="0006423B"/>
    <w:rsid w:val="00074D79"/>
    <w:rsid w:val="000818D5"/>
    <w:rsid w:val="00083E9E"/>
    <w:rsid w:val="00093A5B"/>
    <w:rsid w:val="00097EB9"/>
    <w:rsid w:val="000A1826"/>
    <w:rsid w:val="000A5D10"/>
    <w:rsid w:val="000A6253"/>
    <w:rsid w:val="000A6624"/>
    <w:rsid w:val="00103EE8"/>
    <w:rsid w:val="00106179"/>
    <w:rsid w:val="00145742"/>
    <w:rsid w:val="00146D48"/>
    <w:rsid w:val="0015106D"/>
    <w:rsid w:val="0015316A"/>
    <w:rsid w:val="00181B2B"/>
    <w:rsid w:val="0018368A"/>
    <w:rsid w:val="0018530B"/>
    <w:rsid w:val="001B363A"/>
    <w:rsid w:val="00201B04"/>
    <w:rsid w:val="002136F4"/>
    <w:rsid w:val="002503E0"/>
    <w:rsid w:val="00272920"/>
    <w:rsid w:val="002814C1"/>
    <w:rsid w:val="00293DA1"/>
    <w:rsid w:val="002A6E59"/>
    <w:rsid w:val="002B5588"/>
    <w:rsid w:val="002C7FF7"/>
    <w:rsid w:val="002D3267"/>
    <w:rsid w:val="002D3941"/>
    <w:rsid w:val="002D4BE8"/>
    <w:rsid w:val="002F4D90"/>
    <w:rsid w:val="003039CE"/>
    <w:rsid w:val="003164B0"/>
    <w:rsid w:val="00327517"/>
    <w:rsid w:val="003347B5"/>
    <w:rsid w:val="0034011E"/>
    <w:rsid w:val="00351C7A"/>
    <w:rsid w:val="003574B9"/>
    <w:rsid w:val="003A6C73"/>
    <w:rsid w:val="003D6E74"/>
    <w:rsid w:val="00404107"/>
    <w:rsid w:val="004472E2"/>
    <w:rsid w:val="004754BC"/>
    <w:rsid w:val="00484092"/>
    <w:rsid w:val="004B07B2"/>
    <w:rsid w:val="004C7923"/>
    <w:rsid w:val="00502037"/>
    <w:rsid w:val="005271F8"/>
    <w:rsid w:val="005470AD"/>
    <w:rsid w:val="00547EB5"/>
    <w:rsid w:val="00551A8C"/>
    <w:rsid w:val="00572474"/>
    <w:rsid w:val="00584C47"/>
    <w:rsid w:val="00592247"/>
    <w:rsid w:val="005A32CC"/>
    <w:rsid w:val="005A66A9"/>
    <w:rsid w:val="005B050F"/>
    <w:rsid w:val="005C059C"/>
    <w:rsid w:val="005C2940"/>
    <w:rsid w:val="005C6B87"/>
    <w:rsid w:val="00602E1B"/>
    <w:rsid w:val="00606A8B"/>
    <w:rsid w:val="00625084"/>
    <w:rsid w:val="00645B5F"/>
    <w:rsid w:val="006506FD"/>
    <w:rsid w:val="00655F41"/>
    <w:rsid w:val="006564DD"/>
    <w:rsid w:val="006579EF"/>
    <w:rsid w:val="00667DAC"/>
    <w:rsid w:val="00693BD7"/>
    <w:rsid w:val="006B2A3E"/>
    <w:rsid w:val="006C1F0B"/>
    <w:rsid w:val="006C5D45"/>
    <w:rsid w:val="006D250D"/>
    <w:rsid w:val="006E2345"/>
    <w:rsid w:val="006F1B06"/>
    <w:rsid w:val="00754E58"/>
    <w:rsid w:val="00756674"/>
    <w:rsid w:val="00773346"/>
    <w:rsid w:val="0078346E"/>
    <w:rsid w:val="0078703C"/>
    <w:rsid w:val="007902AF"/>
    <w:rsid w:val="007B65DC"/>
    <w:rsid w:val="007C30C1"/>
    <w:rsid w:val="007D6060"/>
    <w:rsid w:val="007F7377"/>
    <w:rsid w:val="00823E86"/>
    <w:rsid w:val="00824F00"/>
    <w:rsid w:val="0083217D"/>
    <w:rsid w:val="0083504A"/>
    <w:rsid w:val="0088495D"/>
    <w:rsid w:val="008A7BA0"/>
    <w:rsid w:val="008B2BC1"/>
    <w:rsid w:val="008C328C"/>
    <w:rsid w:val="008C7487"/>
    <w:rsid w:val="0090285E"/>
    <w:rsid w:val="00923987"/>
    <w:rsid w:val="00925DC4"/>
    <w:rsid w:val="0092700F"/>
    <w:rsid w:val="00932935"/>
    <w:rsid w:val="00934CF8"/>
    <w:rsid w:val="00941183"/>
    <w:rsid w:val="009456ED"/>
    <w:rsid w:val="00946847"/>
    <w:rsid w:val="00951A38"/>
    <w:rsid w:val="0095442A"/>
    <w:rsid w:val="00964489"/>
    <w:rsid w:val="0096728D"/>
    <w:rsid w:val="0097693B"/>
    <w:rsid w:val="009857E7"/>
    <w:rsid w:val="009A0E3D"/>
    <w:rsid w:val="009D1028"/>
    <w:rsid w:val="009D77FF"/>
    <w:rsid w:val="009E54CF"/>
    <w:rsid w:val="00A1104C"/>
    <w:rsid w:val="00A32B65"/>
    <w:rsid w:val="00A34AAF"/>
    <w:rsid w:val="00A410A0"/>
    <w:rsid w:val="00A421EE"/>
    <w:rsid w:val="00A536B8"/>
    <w:rsid w:val="00A74452"/>
    <w:rsid w:val="00A82CB2"/>
    <w:rsid w:val="00A93C6E"/>
    <w:rsid w:val="00AA64A9"/>
    <w:rsid w:val="00AB6722"/>
    <w:rsid w:val="00AC55A5"/>
    <w:rsid w:val="00AD6DA4"/>
    <w:rsid w:val="00AF401E"/>
    <w:rsid w:val="00AF6C25"/>
    <w:rsid w:val="00B03949"/>
    <w:rsid w:val="00B049DA"/>
    <w:rsid w:val="00B04FD0"/>
    <w:rsid w:val="00B112E0"/>
    <w:rsid w:val="00B17E63"/>
    <w:rsid w:val="00B21F12"/>
    <w:rsid w:val="00B251A0"/>
    <w:rsid w:val="00B27350"/>
    <w:rsid w:val="00B31B79"/>
    <w:rsid w:val="00B42F2E"/>
    <w:rsid w:val="00B47C4C"/>
    <w:rsid w:val="00B65227"/>
    <w:rsid w:val="00BB1B09"/>
    <w:rsid w:val="00BB76D1"/>
    <w:rsid w:val="00BC4725"/>
    <w:rsid w:val="00BD03BB"/>
    <w:rsid w:val="00BD0C99"/>
    <w:rsid w:val="00BE3C1A"/>
    <w:rsid w:val="00BF29BC"/>
    <w:rsid w:val="00BF47F9"/>
    <w:rsid w:val="00BF5B45"/>
    <w:rsid w:val="00BF76F9"/>
    <w:rsid w:val="00C03298"/>
    <w:rsid w:val="00C060C4"/>
    <w:rsid w:val="00C07204"/>
    <w:rsid w:val="00C52DB4"/>
    <w:rsid w:val="00C57F8E"/>
    <w:rsid w:val="00C67FCA"/>
    <w:rsid w:val="00C741C6"/>
    <w:rsid w:val="00C80452"/>
    <w:rsid w:val="00C83B65"/>
    <w:rsid w:val="00C877B8"/>
    <w:rsid w:val="00CA4E1D"/>
    <w:rsid w:val="00CA7E68"/>
    <w:rsid w:val="00CB0FF0"/>
    <w:rsid w:val="00CB725A"/>
    <w:rsid w:val="00CC0B0F"/>
    <w:rsid w:val="00CE2BFB"/>
    <w:rsid w:val="00CE6468"/>
    <w:rsid w:val="00CE7CAB"/>
    <w:rsid w:val="00CF0887"/>
    <w:rsid w:val="00D64A0B"/>
    <w:rsid w:val="00D70BE6"/>
    <w:rsid w:val="00D73329"/>
    <w:rsid w:val="00D76209"/>
    <w:rsid w:val="00D82762"/>
    <w:rsid w:val="00D83127"/>
    <w:rsid w:val="00DB68CA"/>
    <w:rsid w:val="00DC1AF5"/>
    <w:rsid w:val="00DD7CBD"/>
    <w:rsid w:val="00DE5318"/>
    <w:rsid w:val="00E07BC6"/>
    <w:rsid w:val="00E14A40"/>
    <w:rsid w:val="00E16CFB"/>
    <w:rsid w:val="00E22CA0"/>
    <w:rsid w:val="00E275D9"/>
    <w:rsid w:val="00E31001"/>
    <w:rsid w:val="00E34FA6"/>
    <w:rsid w:val="00E46645"/>
    <w:rsid w:val="00E47632"/>
    <w:rsid w:val="00E501B6"/>
    <w:rsid w:val="00E55A16"/>
    <w:rsid w:val="00E57EA0"/>
    <w:rsid w:val="00E60C66"/>
    <w:rsid w:val="00E710FC"/>
    <w:rsid w:val="00EA59BA"/>
    <w:rsid w:val="00EA6567"/>
    <w:rsid w:val="00EA7BFB"/>
    <w:rsid w:val="00EC5A0B"/>
    <w:rsid w:val="00ED0F44"/>
    <w:rsid w:val="00EE30E9"/>
    <w:rsid w:val="00EF007E"/>
    <w:rsid w:val="00EF5E9A"/>
    <w:rsid w:val="00F01D81"/>
    <w:rsid w:val="00F0460D"/>
    <w:rsid w:val="00F15AC8"/>
    <w:rsid w:val="00F425AB"/>
    <w:rsid w:val="00F454A7"/>
    <w:rsid w:val="00F74225"/>
    <w:rsid w:val="00F83970"/>
    <w:rsid w:val="00F83C66"/>
    <w:rsid w:val="00FB4312"/>
    <w:rsid w:val="00FD243D"/>
    <w:rsid w:val="00FD533A"/>
    <w:rsid w:val="00FD6AE8"/>
    <w:rsid w:val="00FD6C07"/>
    <w:rsid w:val="00FF4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FC4CF"/>
  <w15:chartTrackingRefBased/>
  <w15:docId w15:val="{75E6B4B1-2224-453A-8A2E-5403195AB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92247"/>
    <w:pPr>
      <w:keepNext/>
      <w:keepLines/>
      <w:spacing w:before="240" w:after="0"/>
      <w:outlineLvl w:val="0"/>
    </w:pPr>
    <w:rPr>
      <w:rFonts w:ascii="Arial" w:eastAsiaTheme="majorEastAsia" w:hAnsi="Arial" w:cstheme="majorBidi"/>
      <w:color w:val="2F5496" w:themeColor="accent1" w:themeShade="BF"/>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2247"/>
    <w:rPr>
      <w:rFonts w:ascii="Arial" w:eastAsiaTheme="majorEastAsia" w:hAnsi="Arial" w:cstheme="majorBidi"/>
      <w:color w:val="2F5496" w:themeColor="accent1" w:themeShade="BF"/>
      <w:sz w:val="24"/>
      <w:szCs w:val="32"/>
    </w:rPr>
  </w:style>
  <w:style w:type="character" w:styleId="Hyperlink">
    <w:name w:val="Hyperlink"/>
    <w:basedOn w:val="DefaultParagraphFont"/>
    <w:uiPriority w:val="99"/>
    <w:unhideWhenUsed/>
    <w:rsid w:val="00D82762"/>
    <w:rPr>
      <w:color w:val="0563C1" w:themeColor="hyperlink"/>
      <w:u w:val="single"/>
    </w:rPr>
  </w:style>
  <w:style w:type="paragraph" w:styleId="Header">
    <w:name w:val="header"/>
    <w:basedOn w:val="Normal"/>
    <w:link w:val="HeaderChar"/>
    <w:uiPriority w:val="99"/>
    <w:unhideWhenUsed/>
    <w:rsid w:val="006506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6FD"/>
  </w:style>
  <w:style w:type="paragraph" w:styleId="Footer">
    <w:name w:val="footer"/>
    <w:basedOn w:val="Normal"/>
    <w:link w:val="FooterChar"/>
    <w:uiPriority w:val="99"/>
    <w:unhideWhenUsed/>
    <w:rsid w:val="006506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6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1055164/Games_Act_Report_B2022__Web_accessible_.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cvo.info/commonwealth-games-2022-sandwell-community-engagement-foru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irmingham2022.com/news/2802605/how-birmingham-2022-put-people-at-the-heart-of-its-marketing-to-ensure-a-global-event-remained-local" TargetMode="External"/><Relationship Id="rId5" Type="http://schemas.openxmlformats.org/officeDocument/2006/relationships/footnotes" Target="footnotes.xml"/><Relationship Id="rId10" Type="http://schemas.openxmlformats.org/officeDocument/2006/relationships/hyperlink" Target="https://governmentbusiness.co.uk/features/birmingham-city-community-and-commonwealth-games"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1055164/Games_Act_Report_B2022__Web_accessible_.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2F7547-ED7C-464B-AE53-52D0291EF3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5518</TotalTime>
  <Pages>8</Pages>
  <Words>2152</Words>
  <Characters>12267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Margarita Mandulova</dc:creator>
  <cp:keywords/>
  <dc:description/>
  <cp:lastModifiedBy>Margarita Mandulova</cp:lastModifiedBy>
  <cp:revision>11</cp:revision>
  <dcterms:created xsi:type="dcterms:W3CDTF">2023-01-09T08:15:00Z</dcterms:created>
  <dcterms:modified xsi:type="dcterms:W3CDTF">2023-01-09T08:24:00Z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c9c5df26-b87b-4119-b570-e050031c1644</vt:lpwstr>
  </property>
</Properties>
</file>