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171BC" w:rsidR="00A6578E" w:rsidP="00BD5766" w:rsidRDefault="00A6578E" w14:paraId="5FAB4F38" w14:textId="77777777">
      <w:pPr>
        <w:pStyle w:val="BodyText"/>
        <w:spacing w:line="360" w:lineRule="auto"/>
        <w:ind w:left="2798"/>
        <w:rPr>
          <w:rFonts w:cs="Arial"/>
          <w:noProof/>
          <w:sz w:val="20"/>
          <w:lang w:bidi="ar-SA"/>
        </w:rPr>
      </w:pPr>
    </w:p>
    <w:p w:rsidRPr="006171BC" w:rsidR="00A6578E" w:rsidP="00BD5766" w:rsidRDefault="00A6578E" w14:paraId="4A0B0650" w14:textId="77777777">
      <w:pPr>
        <w:pStyle w:val="BodyText"/>
        <w:spacing w:line="360" w:lineRule="auto"/>
        <w:ind w:left="2798"/>
        <w:rPr>
          <w:rFonts w:cs="Arial"/>
          <w:noProof/>
          <w:sz w:val="20"/>
          <w:lang w:bidi="ar-SA"/>
        </w:rPr>
      </w:pPr>
    </w:p>
    <w:p w:rsidRPr="006171BC" w:rsidR="00A6578E" w:rsidP="00BD5766" w:rsidRDefault="00A6578E" w14:paraId="23FE0547" w14:textId="77777777">
      <w:pPr>
        <w:pStyle w:val="BodyText"/>
        <w:spacing w:line="360" w:lineRule="auto"/>
        <w:ind w:left="2798"/>
        <w:rPr>
          <w:rFonts w:cs="Arial"/>
          <w:noProof/>
          <w:sz w:val="20"/>
          <w:lang w:bidi="ar-SA"/>
        </w:rPr>
      </w:pPr>
    </w:p>
    <w:p w:rsidRPr="006171BC" w:rsidR="00A6578E" w:rsidP="00BD5766" w:rsidRDefault="00A6578E" w14:paraId="631D42F1" w14:textId="77777777">
      <w:pPr>
        <w:pStyle w:val="BodyText"/>
        <w:spacing w:line="360" w:lineRule="auto"/>
        <w:ind w:left="2798"/>
        <w:rPr>
          <w:rFonts w:cs="Arial"/>
          <w:sz w:val="20"/>
        </w:rPr>
      </w:pPr>
      <w:r w:rsidRPr="006171BC">
        <w:rPr>
          <w:rFonts w:cs="Arial"/>
          <w:noProof/>
        </w:rPr>
        <w:drawing>
          <wp:anchor distT="0" distB="0" distL="114300" distR="114300" simplePos="0" relativeHeight="251653120" behindDoc="1" locked="0" layoutInCell="1" allowOverlap="1" wp14:anchorId="26BD0A13" wp14:editId="3D384F46">
            <wp:simplePos x="0" y="0"/>
            <wp:positionH relativeFrom="column">
              <wp:posOffset>1054100</wp:posOffset>
            </wp:positionH>
            <wp:positionV relativeFrom="paragraph">
              <wp:posOffset>12700</wp:posOffset>
            </wp:positionV>
            <wp:extent cx="5438775" cy="1328420"/>
            <wp:effectExtent l="0" t="0" r="0" b="0"/>
            <wp:wrapTight wrapText="bothSides">
              <wp:wrapPolygon edited="0">
                <wp:start x="681" y="3407"/>
                <wp:lineTo x="681" y="8983"/>
                <wp:lineTo x="984" y="13939"/>
                <wp:lineTo x="1816" y="17346"/>
                <wp:lineTo x="1891" y="17966"/>
                <wp:lineTo x="5599" y="17966"/>
                <wp:lineTo x="9911" y="17346"/>
                <wp:lineTo x="9987" y="13939"/>
                <wp:lineTo x="13089" y="13629"/>
                <wp:lineTo x="13240" y="9602"/>
                <wp:lineTo x="16266" y="8983"/>
                <wp:lineTo x="16493" y="5266"/>
                <wp:lineTo x="14829" y="3407"/>
                <wp:lineTo x="681" y="3407"/>
              </wp:wrapPolygon>
            </wp:wrapTight>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8775" cy="13284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71BC">
        <w:rPr>
          <w:rFonts w:cs="Arial"/>
          <w:noProof/>
          <w:sz w:val="20"/>
          <w:lang w:bidi="ar-SA"/>
        </w:rPr>
        <w:t xml:space="preserve"> </w:t>
      </w:r>
    </w:p>
    <w:p w:rsidRPr="006171BC" w:rsidR="00A6578E" w:rsidP="00BD5766" w:rsidRDefault="00A6578E" w14:paraId="749E02B2" w14:textId="77777777">
      <w:pPr>
        <w:pStyle w:val="BodyText"/>
        <w:spacing w:line="360" w:lineRule="auto"/>
        <w:rPr>
          <w:rFonts w:cs="Arial"/>
          <w:sz w:val="20"/>
        </w:rPr>
      </w:pPr>
    </w:p>
    <w:p w:rsidRPr="006171BC" w:rsidR="00A6578E" w:rsidP="00BD5766" w:rsidRDefault="00A6578E" w14:paraId="6CDA5D20" w14:textId="77777777">
      <w:pPr>
        <w:pStyle w:val="BodyText"/>
        <w:spacing w:line="360" w:lineRule="auto"/>
        <w:rPr>
          <w:rFonts w:cs="Arial"/>
          <w:sz w:val="20"/>
        </w:rPr>
      </w:pPr>
    </w:p>
    <w:p w:rsidRPr="006171BC" w:rsidR="00A6578E" w:rsidP="00BD5766" w:rsidRDefault="00A6578E" w14:paraId="10337536" w14:textId="77777777">
      <w:pPr>
        <w:pStyle w:val="BodyText"/>
        <w:spacing w:line="360" w:lineRule="auto"/>
        <w:rPr>
          <w:rFonts w:cs="Arial"/>
          <w:sz w:val="20"/>
        </w:rPr>
      </w:pPr>
    </w:p>
    <w:p w:rsidRPr="006171BC" w:rsidR="00A6578E" w:rsidP="00BD5766" w:rsidRDefault="00A6578E" w14:paraId="21245157" w14:textId="77777777">
      <w:pPr>
        <w:pStyle w:val="BodyText"/>
        <w:spacing w:line="360" w:lineRule="auto"/>
        <w:rPr>
          <w:rFonts w:cs="Arial"/>
          <w:sz w:val="20"/>
        </w:rPr>
      </w:pPr>
    </w:p>
    <w:p w:rsidRPr="006171BC" w:rsidR="00A6578E" w:rsidP="00BD5766" w:rsidRDefault="00A6578E" w14:paraId="09513D57" w14:textId="77777777">
      <w:pPr>
        <w:pStyle w:val="BodyText"/>
        <w:spacing w:line="360" w:lineRule="auto"/>
        <w:rPr>
          <w:rFonts w:cs="Arial"/>
          <w:sz w:val="20"/>
        </w:rPr>
      </w:pPr>
    </w:p>
    <w:p w:rsidRPr="006171BC" w:rsidR="00A6578E" w:rsidP="00BD5766" w:rsidRDefault="00A6578E" w14:paraId="0CAAF811" w14:textId="77777777">
      <w:pPr>
        <w:pStyle w:val="BodyText"/>
        <w:spacing w:line="360" w:lineRule="auto"/>
        <w:rPr>
          <w:rFonts w:cs="Arial"/>
          <w:sz w:val="29"/>
        </w:rPr>
      </w:pPr>
    </w:p>
    <w:p w:rsidRPr="006171BC" w:rsidR="00A6578E" w:rsidP="00BD5766" w:rsidRDefault="00A6578E" w14:paraId="15FB6644" w14:textId="77777777">
      <w:pPr>
        <w:ind w:left="1835"/>
        <w:rPr>
          <w:rFonts w:cs="Arial"/>
          <w:sz w:val="58"/>
        </w:rPr>
      </w:pPr>
    </w:p>
    <w:p w:rsidRPr="006171BC" w:rsidR="00A6578E" w:rsidP="00BD5766" w:rsidRDefault="00A6578E" w14:paraId="688EFA1E" w14:textId="77777777">
      <w:pPr>
        <w:rPr>
          <w:rFonts w:cs="Arial"/>
          <w:sz w:val="58"/>
        </w:rPr>
      </w:pPr>
    </w:p>
    <w:p w:rsidRPr="006171BC" w:rsidR="00A6578E" w:rsidP="00BD5766" w:rsidRDefault="00A6578E" w14:paraId="501E52AC" w14:textId="60CCA1DB">
      <w:pPr>
        <w:jc w:val="center"/>
        <w:rPr>
          <w:rFonts w:cs="Arial"/>
          <w:b w:val="1"/>
          <w:bCs w:val="1"/>
          <w:sz w:val="40"/>
          <w:szCs w:val="40"/>
        </w:rPr>
      </w:pPr>
    </w:p>
    <w:p w:rsidRPr="006171BC" w:rsidR="00A6578E" w:rsidP="00BD5766" w:rsidRDefault="00A6578E" w14:paraId="36568167" w14:textId="131E5A39">
      <w:pPr>
        <w:jc w:val="center"/>
        <w:rPr>
          <w:rFonts w:cs="Arial"/>
          <w:b/>
          <w:bCs/>
          <w:sz w:val="40"/>
          <w:szCs w:val="40"/>
        </w:rPr>
      </w:pPr>
      <w:r w:rsidRPr="006171BC">
        <w:rPr>
          <w:rFonts w:cs="Arial"/>
          <w:b/>
          <w:bCs/>
          <w:sz w:val="40"/>
          <w:szCs w:val="40"/>
        </w:rPr>
        <w:t xml:space="preserve">Institute of </w:t>
      </w:r>
      <w:r w:rsidRPr="006171BC" w:rsidR="00810401">
        <w:rPr>
          <w:rFonts w:cs="Arial"/>
          <w:b/>
          <w:bCs/>
          <w:sz w:val="40"/>
          <w:szCs w:val="40"/>
        </w:rPr>
        <w:t>Inner-City</w:t>
      </w:r>
      <w:r w:rsidRPr="006171BC">
        <w:rPr>
          <w:rFonts w:cs="Arial"/>
          <w:b/>
          <w:bCs/>
          <w:sz w:val="40"/>
          <w:szCs w:val="40"/>
        </w:rPr>
        <w:t xml:space="preserve"> Learning</w:t>
      </w:r>
    </w:p>
    <w:p w:rsidRPr="006171BC" w:rsidR="00A6578E" w:rsidP="00BD5766" w:rsidRDefault="00A6578E" w14:paraId="2FAF1BFE" w14:textId="77777777">
      <w:pPr>
        <w:pStyle w:val="BodyText"/>
        <w:spacing w:line="360" w:lineRule="auto"/>
        <w:rPr>
          <w:rFonts w:cs="Arial"/>
          <w:b/>
          <w:bCs/>
          <w:sz w:val="12"/>
          <w:szCs w:val="14"/>
        </w:rPr>
      </w:pPr>
    </w:p>
    <w:p w:rsidRPr="006171BC" w:rsidR="00A6578E" w:rsidP="00BD5766" w:rsidRDefault="00A6578E" w14:paraId="6BD1B55D" w14:textId="77777777">
      <w:pPr>
        <w:pStyle w:val="BodyText"/>
        <w:spacing w:line="360" w:lineRule="auto"/>
        <w:rPr>
          <w:rFonts w:cs="Arial"/>
          <w:b/>
          <w:bCs/>
          <w:sz w:val="12"/>
          <w:szCs w:val="14"/>
        </w:rPr>
      </w:pPr>
    </w:p>
    <w:p w:rsidRPr="006171BC" w:rsidR="00A6578E" w:rsidP="00BD5766" w:rsidRDefault="00A6578E" w14:paraId="6727A5AC" w14:textId="77777777">
      <w:pPr>
        <w:jc w:val="center"/>
        <w:rPr>
          <w:rFonts w:cs="Arial"/>
          <w:b/>
          <w:bCs/>
          <w:sz w:val="40"/>
          <w:szCs w:val="40"/>
        </w:rPr>
      </w:pPr>
    </w:p>
    <w:p w:rsidRPr="006171BC" w:rsidR="00A6578E" w:rsidP="00BD5766" w:rsidRDefault="00A6578E" w14:paraId="770B9F1B" w14:textId="77777777">
      <w:pPr>
        <w:jc w:val="center"/>
        <w:rPr>
          <w:rFonts w:cs="Arial"/>
          <w:b/>
          <w:bCs/>
          <w:sz w:val="40"/>
          <w:szCs w:val="40"/>
        </w:rPr>
      </w:pPr>
    </w:p>
    <w:p w:rsidRPr="006171BC" w:rsidR="00A6578E" w:rsidP="00BD5766" w:rsidRDefault="00A6578E" w14:paraId="13E3D708" w14:textId="77777777">
      <w:pPr>
        <w:jc w:val="center"/>
        <w:rPr>
          <w:rFonts w:cs="Arial"/>
          <w:b/>
          <w:bCs/>
          <w:sz w:val="40"/>
          <w:szCs w:val="40"/>
        </w:rPr>
      </w:pPr>
      <w:r w:rsidRPr="006171BC">
        <w:rPr>
          <w:rFonts w:cs="Arial"/>
          <w:b/>
          <w:bCs/>
          <w:sz w:val="40"/>
          <w:szCs w:val="40"/>
        </w:rPr>
        <w:t xml:space="preserve">MSc Public Health and </w:t>
      </w:r>
      <w:r w:rsidRPr="006171BC">
        <w:rPr>
          <w:rFonts w:cs="Arial"/>
          <w:b/>
          <w:bCs/>
          <w:sz w:val="40"/>
          <w:szCs w:val="40"/>
        </w:rPr>
        <w:br/>
      </w:r>
      <w:r w:rsidRPr="006171BC">
        <w:rPr>
          <w:rFonts w:cs="Arial"/>
          <w:b/>
          <w:bCs/>
          <w:sz w:val="40"/>
          <w:szCs w:val="40"/>
        </w:rPr>
        <w:t>Social Care in Practice</w:t>
      </w:r>
    </w:p>
    <w:p w:rsidRPr="006171BC" w:rsidR="00A6578E" w:rsidP="00BD5766" w:rsidRDefault="00A6578E" w14:paraId="5C40CFE0" w14:textId="77777777">
      <w:pPr>
        <w:pStyle w:val="Heading1"/>
        <w:spacing w:before="0"/>
        <w:rPr>
          <w:rFonts w:cs="Arial"/>
          <w:b/>
          <w:bCs/>
          <w:sz w:val="28"/>
          <w:szCs w:val="28"/>
        </w:rPr>
        <w:sectPr w:rsidRPr="006171BC" w:rsidR="00A6578E">
          <w:footerReference w:type="default" r:id="rId9"/>
          <w:pgSz w:w="12240" w:h="15840" w:orient="portrait"/>
          <w:pgMar w:top="1440" w:right="1440" w:bottom="1440" w:left="1440" w:header="720" w:footer="720" w:gutter="0"/>
          <w:cols w:space="720"/>
          <w:docGrid w:linePitch="360"/>
        </w:sectPr>
      </w:pPr>
    </w:p>
    <w:p w:rsidRPr="006171BC" w:rsidR="00A6578E" w:rsidP="00BD5766" w:rsidRDefault="00810401" w14:paraId="1893A6AF" w14:textId="267A3C50">
      <w:pPr>
        <w:jc w:val="center"/>
        <w:rPr>
          <w:rFonts w:cs="Arial"/>
          <w:sz w:val="40"/>
          <w:szCs w:val="40"/>
        </w:rPr>
      </w:pPr>
      <w:r w:rsidRPr="006171BC">
        <w:rPr>
          <w:rFonts w:cs="Arial"/>
          <w:b/>
          <w:bCs/>
          <w:sz w:val="40"/>
          <w:szCs w:val="40"/>
        </w:rPr>
        <w:t>Dissertation Title:</w:t>
      </w:r>
      <w:r w:rsidRPr="006171BC">
        <w:rPr>
          <w:rFonts w:cs="Arial"/>
          <w:sz w:val="40"/>
          <w:szCs w:val="40"/>
        </w:rPr>
        <w:t xml:space="preserve"> Impact of AI-driven </w:t>
      </w:r>
      <w:r w:rsidRPr="006171BC" w:rsidR="007F5853">
        <w:rPr>
          <w:rFonts w:cs="Arial"/>
          <w:sz w:val="40"/>
          <w:szCs w:val="40"/>
        </w:rPr>
        <w:t>C</w:t>
      </w:r>
      <w:r w:rsidRPr="006171BC">
        <w:rPr>
          <w:rFonts w:cs="Arial"/>
          <w:sz w:val="40"/>
          <w:szCs w:val="40"/>
        </w:rPr>
        <w:t xml:space="preserve">are for </w:t>
      </w:r>
      <w:r w:rsidRPr="006171BC" w:rsidR="007F5853">
        <w:rPr>
          <w:rFonts w:cs="Arial"/>
          <w:sz w:val="40"/>
          <w:szCs w:val="40"/>
        </w:rPr>
        <w:t>Elderly</w:t>
      </w:r>
      <w:r w:rsidRPr="006171BC">
        <w:rPr>
          <w:rFonts w:cs="Arial"/>
          <w:sz w:val="40"/>
          <w:szCs w:val="40"/>
        </w:rPr>
        <w:t xml:space="preserve"> </w:t>
      </w:r>
      <w:r w:rsidRPr="006171BC" w:rsidR="007F5853">
        <w:rPr>
          <w:rFonts w:cs="Arial"/>
          <w:sz w:val="40"/>
          <w:szCs w:val="40"/>
        </w:rPr>
        <w:t>P</w:t>
      </w:r>
      <w:r w:rsidRPr="006171BC">
        <w:rPr>
          <w:rFonts w:cs="Arial"/>
          <w:sz w:val="40"/>
          <w:szCs w:val="40"/>
        </w:rPr>
        <w:t xml:space="preserve">atients with </w:t>
      </w:r>
      <w:r w:rsidRPr="006171BC" w:rsidR="007F5853">
        <w:rPr>
          <w:rFonts w:cs="Arial"/>
          <w:sz w:val="40"/>
          <w:szCs w:val="40"/>
        </w:rPr>
        <w:t>D</w:t>
      </w:r>
      <w:r w:rsidRPr="006171BC">
        <w:rPr>
          <w:rFonts w:cs="Arial"/>
          <w:sz w:val="40"/>
          <w:szCs w:val="40"/>
        </w:rPr>
        <w:t>ementia.</w:t>
      </w:r>
    </w:p>
    <w:p w:rsidRPr="006171BC" w:rsidR="00D75C4B" w:rsidP="00BD5766" w:rsidRDefault="00D75C4B" w14:paraId="6D3E0471" w14:textId="77777777">
      <w:pPr>
        <w:jc w:val="center"/>
        <w:rPr>
          <w:rFonts w:cs="Arial"/>
          <w:sz w:val="40"/>
          <w:szCs w:val="40"/>
        </w:rPr>
      </w:pPr>
    </w:p>
    <w:p w:rsidRPr="006171BC" w:rsidR="00D75C4B" w:rsidP="00BD5766" w:rsidRDefault="00D75C4B" w14:paraId="6C63FC6A" w14:textId="77777777">
      <w:pPr>
        <w:jc w:val="center"/>
        <w:rPr>
          <w:rFonts w:cs="Arial"/>
          <w:sz w:val="40"/>
          <w:szCs w:val="40"/>
        </w:rPr>
      </w:pPr>
    </w:p>
    <w:p w:rsidRPr="006171BC" w:rsidR="00D75C4B" w:rsidP="00BD5766" w:rsidRDefault="00D75C4B" w14:paraId="4AA57830" w14:textId="51D3C41E">
      <w:pPr>
        <w:jc w:val="center"/>
        <w:rPr>
          <w:rFonts w:cs="Arial"/>
          <w:b w:val="1"/>
          <w:bCs w:val="1"/>
          <w:sz w:val="40"/>
          <w:szCs w:val="40"/>
        </w:rPr>
      </w:pPr>
      <w:r w:rsidRPr="09DE45D9" w:rsidR="00D75C4B">
        <w:rPr>
          <w:rFonts w:cs="Arial"/>
          <w:b w:val="1"/>
          <w:bCs w:val="1"/>
          <w:sz w:val="40"/>
          <w:szCs w:val="40"/>
        </w:rPr>
        <w:t xml:space="preserve">Full </w:t>
      </w:r>
      <w:r w:rsidRPr="09DE45D9" w:rsidR="00D75C4B">
        <w:rPr>
          <w:rFonts w:cs="Arial"/>
          <w:b w:val="1"/>
          <w:bCs w:val="1"/>
          <w:sz w:val="40"/>
          <w:szCs w:val="40"/>
        </w:rPr>
        <w:t>Name:</w:t>
      </w:r>
      <w:r w:rsidRPr="09DE45D9" w:rsidR="580D4259">
        <w:rPr>
          <w:rFonts w:cs="Arial"/>
          <w:b w:val="1"/>
          <w:bCs w:val="1"/>
          <w:sz w:val="40"/>
          <w:szCs w:val="40"/>
        </w:rPr>
        <w:t>Afshan</w:t>
      </w:r>
      <w:r w:rsidRPr="09DE45D9" w:rsidR="580D4259">
        <w:rPr>
          <w:rFonts w:cs="Arial"/>
          <w:b w:val="1"/>
          <w:bCs w:val="1"/>
          <w:sz w:val="40"/>
          <w:szCs w:val="40"/>
        </w:rPr>
        <w:t xml:space="preserve"> Mirza</w:t>
      </w:r>
    </w:p>
    <w:p w:rsidRPr="006171BC" w:rsidR="00D75C4B" w:rsidP="00BD5766" w:rsidRDefault="00D75C4B" w14:paraId="76C4A603" w14:textId="0CF43FB4">
      <w:pPr>
        <w:jc w:val="center"/>
        <w:rPr>
          <w:rFonts w:cs="Arial"/>
          <w:b w:val="1"/>
          <w:bCs w:val="1"/>
          <w:sz w:val="40"/>
          <w:szCs w:val="40"/>
        </w:rPr>
      </w:pPr>
      <w:r w:rsidRPr="09DE45D9" w:rsidR="00D75C4B">
        <w:rPr>
          <w:rFonts w:cs="Arial"/>
          <w:b w:val="1"/>
          <w:bCs w:val="1"/>
          <w:sz w:val="40"/>
          <w:szCs w:val="40"/>
        </w:rPr>
        <w:t>Student Number:</w:t>
      </w:r>
      <w:r w:rsidRPr="09DE45D9" w:rsidR="5AEC64A3">
        <w:rPr>
          <w:rFonts w:cs="Arial"/>
          <w:b w:val="1"/>
          <w:bCs w:val="1"/>
          <w:sz w:val="40"/>
          <w:szCs w:val="40"/>
        </w:rPr>
        <w:t>2214807</w:t>
      </w:r>
    </w:p>
    <w:p w:rsidRPr="006171BC" w:rsidR="00D75C4B" w:rsidP="00BD5766" w:rsidRDefault="00D75C4B" w14:paraId="7121C470" w14:textId="77777777">
      <w:pPr>
        <w:jc w:val="center"/>
        <w:rPr>
          <w:rFonts w:cs="Arial"/>
          <w:b/>
          <w:bCs/>
          <w:sz w:val="40"/>
          <w:szCs w:val="40"/>
        </w:rPr>
      </w:pPr>
    </w:p>
    <w:p w:rsidRPr="006171BC" w:rsidR="00D75C4B" w:rsidP="00BD5766" w:rsidRDefault="00D75C4B" w14:paraId="707E5984" w14:textId="5FA1C789">
      <w:pPr>
        <w:jc w:val="center"/>
        <w:rPr>
          <w:rFonts w:cs="Arial"/>
          <w:b/>
          <w:bCs/>
          <w:sz w:val="40"/>
          <w:szCs w:val="40"/>
        </w:rPr>
      </w:pPr>
    </w:p>
    <w:p w:rsidRPr="006171BC" w:rsidR="00D75C4B" w:rsidP="00BD5766" w:rsidRDefault="00D75C4B" w14:paraId="3A3D1D15" w14:textId="77777777">
      <w:pPr>
        <w:jc w:val="center"/>
        <w:rPr>
          <w:rFonts w:cs="Arial"/>
          <w:b/>
          <w:bCs/>
          <w:sz w:val="40"/>
          <w:szCs w:val="40"/>
        </w:rPr>
      </w:pPr>
    </w:p>
    <w:p w:rsidRPr="006171BC" w:rsidR="00810401" w:rsidP="00BD5766" w:rsidRDefault="00D75C4B" w14:paraId="16C56DEC" w14:textId="5510A8DD">
      <w:pPr>
        <w:jc w:val="center"/>
        <w:rPr>
          <w:rFonts w:cs="Arial"/>
          <w:b w:val="1"/>
          <w:bCs w:val="1"/>
          <w:sz w:val="40"/>
          <w:szCs w:val="40"/>
        </w:rPr>
      </w:pPr>
    </w:p>
    <w:p w:rsidRPr="006171BC" w:rsidR="000C3D42" w:rsidP="00BD5766" w:rsidRDefault="000C3D42" w14:paraId="13FFA61E" w14:textId="77777777">
      <w:pPr>
        <w:jc w:val="center"/>
        <w:rPr>
          <w:rFonts w:cs="Arial"/>
          <w:b/>
          <w:bCs/>
          <w:sz w:val="40"/>
          <w:szCs w:val="40"/>
        </w:rPr>
      </w:pPr>
    </w:p>
    <w:p w:rsidRPr="006171BC" w:rsidR="000C3D42" w:rsidP="00BD5766" w:rsidRDefault="000C3D42" w14:paraId="4D0746C4" w14:textId="77777777">
      <w:pPr>
        <w:jc w:val="center"/>
        <w:rPr>
          <w:rFonts w:cs="Arial"/>
          <w:b/>
          <w:bCs/>
          <w:sz w:val="40"/>
          <w:szCs w:val="40"/>
        </w:rPr>
      </w:pPr>
    </w:p>
    <w:p w:rsidRPr="006171BC" w:rsidR="000C3D42" w:rsidP="00BD5766" w:rsidRDefault="000C3D42" w14:paraId="5105A541" w14:textId="77777777">
      <w:pPr>
        <w:jc w:val="center"/>
        <w:rPr>
          <w:rFonts w:cs="Arial"/>
          <w:b/>
          <w:bCs/>
          <w:sz w:val="40"/>
          <w:szCs w:val="40"/>
        </w:rPr>
      </w:pPr>
    </w:p>
    <w:p w:rsidRPr="006171BC" w:rsidR="000C3D42" w:rsidP="00BD5766" w:rsidRDefault="000C3D42" w14:paraId="30C5D2C3" w14:textId="77777777">
      <w:pPr>
        <w:jc w:val="center"/>
        <w:rPr>
          <w:rFonts w:cs="Arial"/>
          <w:b/>
          <w:bCs/>
          <w:sz w:val="40"/>
          <w:szCs w:val="40"/>
        </w:rPr>
      </w:pPr>
    </w:p>
    <w:p w:rsidRPr="006171BC" w:rsidR="000C3D42" w:rsidP="00BD5766" w:rsidRDefault="000C3D42" w14:paraId="464A5C9A" w14:textId="36B3489C">
      <w:pPr>
        <w:jc w:val="center"/>
        <w:rPr>
          <w:rFonts w:cs="Arial"/>
          <w:b/>
          <w:bCs/>
          <w:szCs w:val="22"/>
        </w:rPr>
      </w:pPr>
      <w:r w:rsidRPr="006171BC">
        <w:rPr>
          <w:rFonts w:cs="Arial"/>
          <w:b/>
          <w:bCs/>
          <w:szCs w:val="22"/>
        </w:rPr>
        <w:t xml:space="preserve">Dissertation Submitted as Part of the Requirements for the Award of MSc Public </w:t>
      </w:r>
      <w:r w:rsidR="00D30BD8">
        <w:rPr>
          <w:rFonts w:cs="Arial"/>
          <w:b/>
          <w:bCs/>
          <w:szCs w:val="22"/>
        </w:rPr>
        <w:t>Healthcare</w:t>
      </w:r>
      <w:r w:rsidRPr="006171BC">
        <w:rPr>
          <w:rFonts w:cs="Arial"/>
          <w:b/>
          <w:bCs/>
          <w:szCs w:val="22"/>
        </w:rPr>
        <w:t>in Practice</w:t>
      </w:r>
    </w:p>
    <w:p w:rsidRPr="006171BC" w:rsidR="000C3D42" w:rsidP="00BD5766" w:rsidRDefault="000C3D42" w14:paraId="2DCF6194" w14:textId="77777777">
      <w:pPr>
        <w:jc w:val="center"/>
        <w:rPr>
          <w:rFonts w:cs="Arial"/>
          <w:b/>
          <w:bCs/>
          <w:szCs w:val="22"/>
        </w:rPr>
      </w:pPr>
    </w:p>
    <w:p w:rsidRPr="006171BC" w:rsidR="000C3D42" w:rsidP="00BD5766" w:rsidRDefault="000C3D42" w14:paraId="719C6ABB" w14:textId="77777777">
      <w:pPr>
        <w:jc w:val="center"/>
        <w:rPr>
          <w:rFonts w:cs="Arial"/>
          <w:b/>
          <w:bCs/>
          <w:szCs w:val="22"/>
        </w:rPr>
      </w:pPr>
      <w:r w:rsidRPr="006171BC">
        <w:rPr>
          <w:rFonts w:cs="Arial"/>
          <w:b/>
          <w:bCs/>
          <w:szCs w:val="22"/>
        </w:rPr>
        <w:t>Month/Year: July/2026</w:t>
      </w:r>
    </w:p>
    <w:p w:rsidRPr="006171BC" w:rsidR="00ED2680" w:rsidP="00BD5766" w:rsidRDefault="00ED2680" w14:paraId="540B372B" w14:textId="77777777">
      <w:pPr>
        <w:jc w:val="center"/>
        <w:rPr>
          <w:rFonts w:cs="Arial"/>
          <w:b/>
          <w:bCs/>
          <w:szCs w:val="22"/>
        </w:rPr>
      </w:pPr>
    </w:p>
    <w:p w:rsidRPr="006171BC" w:rsidR="00ED2680" w:rsidP="00BD5766" w:rsidRDefault="00ED2680" w14:paraId="13D47EC3" w14:textId="77777777">
      <w:pPr>
        <w:jc w:val="center"/>
        <w:rPr>
          <w:rFonts w:cs="Arial"/>
          <w:b/>
          <w:bCs/>
          <w:szCs w:val="22"/>
        </w:rPr>
        <w:sectPr w:rsidRPr="006171BC" w:rsidR="00ED2680">
          <w:pgSz w:w="12240" w:h="15840" w:orient="portrait"/>
          <w:pgMar w:top="1440" w:right="1440" w:bottom="1440" w:left="1440" w:header="720" w:footer="720" w:gutter="0"/>
          <w:cols w:space="720"/>
          <w:docGrid w:linePitch="360"/>
        </w:sectPr>
      </w:pPr>
    </w:p>
    <w:p w:rsidRPr="006171BC" w:rsidR="00EC0642" w:rsidP="00BD5766" w:rsidRDefault="00EC0642" w14:paraId="3A90A964" w14:textId="01DCA0C2">
      <w:pPr>
        <w:jc w:val="center"/>
        <w:rPr>
          <w:rFonts w:cs="Arial"/>
          <w:b/>
          <w:bCs/>
          <w:sz w:val="32"/>
          <w:szCs w:val="32"/>
          <w:u w:val="single"/>
        </w:rPr>
      </w:pPr>
      <w:r w:rsidRPr="006171BC">
        <w:rPr>
          <w:rFonts w:cs="Arial"/>
          <w:b/>
          <w:bCs/>
          <w:sz w:val="32"/>
          <w:szCs w:val="32"/>
          <w:u w:val="single"/>
        </w:rPr>
        <w:t>DECLARATION</w:t>
      </w:r>
    </w:p>
    <w:p w:rsidRPr="006171BC" w:rsidR="000C371E" w:rsidP="00BD5766" w:rsidRDefault="00EC0642" w14:paraId="551144FE" w14:textId="45E854C9">
      <w:pPr>
        <w:rPr>
          <w:rFonts w:cs="Arial"/>
          <w:szCs w:val="22"/>
        </w:rPr>
      </w:pPr>
      <w:r w:rsidRPr="006171BC">
        <w:rPr>
          <w:rFonts w:cs="Arial"/>
          <w:szCs w:val="22"/>
        </w:rPr>
        <w:t>I, [INSERT NAME]</w:t>
      </w:r>
      <w:r w:rsidRPr="006171BC" w:rsidR="000C371E">
        <w:rPr>
          <w:rFonts w:cs="Arial"/>
          <w:szCs w:val="22"/>
        </w:rPr>
        <w:t>, have declared that all information presented in the research has been collected and assembled by me. Besides, I have not done any unethical activities like copying and stealing information while developing the dissertation. I have tried my best to maintain academic integrity during the creation of the research report. The whole dissertation has been developed by me. I certify that all the information presented in the dissertation is reliable, true and authentic. As well, no data were manipulated in the research to mislead readers from the actual information.</w:t>
      </w:r>
    </w:p>
    <w:p w:rsidRPr="006171BC" w:rsidR="00EC0642" w:rsidP="09DE45D9" w:rsidRDefault="008B3EA3" w14:paraId="05C5039B" w14:textId="1D4C2879">
      <w:pPr>
        <w:jc w:val="right"/>
        <w:rPr>
          <w:rFonts w:cs="Arial"/>
          <w:b w:val="1"/>
          <w:bCs w:val="1"/>
          <w:lang w:val="en-US"/>
        </w:rPr>
      </w:pPr>
      <w:r w:rsidRPr="09DE45D9" w:rsidR="008B3EA3">
        <w:rPr>
          <w:rFonts w:cs="Arial"/>
          <w:b w:val="1"/>
          <w:bCs w:val="1"/>
          <w:lang w:val="en-US"/>
        </w:rPr>
        <w:t>Signature:</w:t>
      </w:r>
      <w:r w:rsidRPr="09DE45D9" w:rsidR="008B3EA3">
        <w:rPr>
          <w:rFonts w:cs="Arial"/>
          <w:b w:val="1"/>
          <w:bCs w:val="1"/>
          <w:lang w:val="en-US"/>
        </w:rPr>
        <w:t xml:space="preserve"> .</w:t>
      </w:r>
      <w:r w:rsidRPr="09DE45D9" w:rsidR="64F07B0A">
        <w:rPr>
          <w:rFonts w:cs="Arial"/>
          <w:b w:val="1"/>
          <w:bCs w:val="1"/>
          <w:lang w:val="en-US"/>
        </w:rPr>
        <w:t>Afshan</w:t>
      </w:r>
      <w:r w:rsidRPr="09DE45D9" w:rsidR="64F07B0A">
        <w:rPr>
          <w:rFonts w:cs="Arial"/>
          <w:b w:val="1"/>
          <w:bCs w:val="1"/>
          <w:lang w:val="en-US"/>
        </w:rPr>
        <w:t xml:space="preserve">  mirza</w:t>
      </w:r>
      <w:r w:rsidRPr="09DE45D9" w:rsidR="008B3EA3">
        <w:rPr>
          <w:rFonts w:cs="Arial"/>
          <w:b w:val="1"/>
          <w:bCs w:val="1"/>
          <w:lang w:val="en-US"/>
        </w:rPr>
        <w:t>.....................................................</w:t>
      </w:r>
    </w:p>
    <w:p w:rsidRPr="006171BC" w:rsidR="00ED2680" w:rsidP="09DE45D9" w:rsidRDefault="00EC0642" w14:paraId="60687A86" w14:textId="0A04A4CF">
      <w:pPr>
        <w:jc w:val="right"/>
        <w:rPr>
          <w:rFonts w:cs="Arial"/>
          <w:b w:val="1"/>
          <w:bCs w:val="1"/>
        </w:rPr>
      </w:pPr>
      <w:r w:rsidRPr="09DE45D9" w:rsidR="00EC0642">
        <w:rPr>
          <w:rFonts w:cs="Arial"/>
          <w:b w:val="1"/>
          <w:bCs w:val="1"/>
        </w:rPr>
        <w:t>Date: ………</w:t>
      </w:r>
      <w:r w:rsidRPr="09DE45D9" w:rsidR="6E6E21B9">
        <w:rPr>
          <w:rFonts w:cs="Arial"/>
          <w:b w:val="1"/>
          <w:bCs w:val="1"/>
        </w:rPr>
        <w:t>3/09/2026</w:t>
      </w:r>
      <w:r w:rsidRPr="09DE45D9" w:rsidR="00EC0642">
        <w:rPr>
          <w:rFonts w:cs="Arial"/>
          <w:b w:val="1"/>
          <w:bCs w:val="1"/>
        </w:rPr>
        <w:t>……………………….............</w:t>
      </w:r>
      <w:r w:rsidRPr="09DE45D9" w:rsidR="000C371E">
        <w:rPr>
          <w:rFonts w:cs="Arial"/>
          <w:b w:val="1"/>
          <w:bCs w:val="1"/>
        </w:rPr>
        <w:t>.</w:t>
      </w:r>
    </w:p>
    <w:p w:rsidRPr="006171BC" w:rsidR="009157AF" w:rsidP="00BD5766" w:rsidRDefault="009157AF" w14:paraId="3595E831" w14:textId="77777777">
      <w:pPr>
        <w:jc w:val="right"/>
        <w:rPr>
          <w:rFonts w:cs="Arial"/>
          <w:b/>
          <w:bCs/>
          <w:szCs w:val="22"/>
        </w:rPr>
      </w:pPr>
    </w:p>
    <w:p w:rsidRPr="006171BC" w:rsidR="009157AF" w:rsidP="00BD5766" w:rsidRDefault="009157AF" w14:paraId="49040B82" w14:textId="77777777">
      <w:pPr>
        <w:jc w:val="right"/>
        <w:rPr>
          <w:rFonts w:cs="Arial"/>
          <w:b/>
          <w:bCs/>
          <w:szCs w:val="22"/>
        </w:rPr>
      </w:pPr>
    </w:p>
    <w:p w:rsidRPr="006171BC" w:rsidR="009157AF" w:rsidP="00BD5766" w:rsidRDefault="009157AF" w14:paraId="463C72EB" w14:textId="77777777">
      <w:pPr>
        <w:jc w:val="right"/>
        <w:rPr>
          <w:rFonts w:cs="Arial"/>
          <w:b/>
          <w:bCs/>
          <w:szCs w:val="22"/>
        </w:rPr>
      </w:pPr>
    </w:p>
    <w:p w:rsidRPr="006171BC" w:rsidR="009157AF" w:rsidP="00BD5766" w:rsidRDefault="009157AF" w14:paraId="72A7CD2A" w14:textId="77777777">
      <w:pPr>
        <w:jc w:val="right"/>
        <w:rPr>
          <w:rFonts w:cs="Arial"/>
          <w:b/>
          <w:bCs/>
          <w:szCs w:val="22"/>
        </w:rPr>
      </w:pPr>
    </w:p>
    <w:p w:rsidRPr="006171BC" w:rsidR="009157AF" w:rsidP="00BD5766" w:rsidRDefault="009157AF" w14:paraId="27EBC52B" w14:textId="77777777">
      <w:pPr>
        <w:jc w:val="right"/>
        <w:rPr>
          <w:rFonts w:cs="Arial"/>
          <w:b/>
          <w:bCs/>
          <w:szCs w:val="22"/>
        </w:rPr>
      </w:pPr>
    </w:p>
    <w:p w:rsidRPr="006171BC" w:rsidR="009157AF" w:rsidP="00BD5766" w:rsidRDefault="009157AF" w14:paraId="315B91D8" w14:textId="77777777">
      <w:pPr>
        <w:jc w:val="right"/>
        <w:rPr>
          <w:rFonts w:cs="Arial"/>
          <w:b/>
          <w:bCs/>
          <w:szCs w:val="22"/>
        </w:rPr>
      </w:pPr>
    </w:p>
    <w:p w:rsidRPr="006171BC" w:rsidR="009157AF" w:rsidP="00BD5766" w:rsidRDefault="009157AF" w14:paraId="3749E198" w14:textId="77777777">
      <w:pPr>
        <w:jc w:val="right"/>
        <w:rPr>
          <w:rFonts w:cs="Arial"/>
          <w:b/>
          <w:bCs/>
          <w:szCs w:val="22"/>
        </w:rPr>
      </w:pPr>
    </w:p>
    <w:p w:rsidRPr="006171BC" w:rsidR="009157AF" w:rsidP="00BD5766" w:rsidRDefault="009157AF" w14:paraId="108CFF16" w14:textId="77777777">
      <w:pPr>
        <w:jc w:val="right"/>
        <w:rPr>
          <w:rFonts w:cs="Arial"/>
          <w:b/>
          <w:bCs/>
          <w:szCs w:val="22"/>
        </w:rPr>
      </w:pPr>
    </w:p>
    <w:p w:rsidRPr="006171BC" w:rsidR="009157AF" w:rsidP="00BD5766" w:rsidRDefault="009157AF" w14:paraId="3295DE0B" w14:textId="77777777">
      <w:pPr>
        <w:jc w:val="right"/>
        <w:rPr>
          <w:rFonts w:cs="Arial"/>
          <w:b/>
          <w:bCs/>
          <w:szCs w:val="22"/>
        </w:rPr>
        <w:sectPr w:rsidRPr="006171BC" w:rsidR="009157AF">
          <w:pgSz w:w="12240" w:h="15840" w:orient="portrait"/>
          <w:pgMar w:top="1440" w:right="1440" w:bottom="1440" w:left="1440" w:header="720" w:footer="720" w:gutter="0"/>
          <w:cols w:space="720"/>
          <w:docGrid w:linePitch="360"/>
        </w:sectPr>
      </w:pPr>
    </w:p>
    <w:p w:rsidRPr="006171BC" w:rsidR="009157AF" w:rsidP="00BD5766" w:rsidRDefault="009157AF" w14:paraId="47C6353C" w14:textId="77777777">
      <w:pPr>
        <w:jc w:val="center"/>
        <w:rPr>
          <w:rFonts w:cs="Arial"/>
          <w:b/>
          <w:bCs/>
          <w:sz w:val="32"/>
          <w:szCs w:val="32"/>
          <w:u w:val="single"/>
        </w:rPr>
      </w:pPr>
      <w:r w:rsidRPr="006171BC">
        <w:rPr>
          <w:rFonts w:cs="Arial"/>
          <w:b/>
          <w:bCs/>
          <w:sz w:val="32"/>
          <w:szCs w:val="32"/>
          <w:u w:val="single"/>
        </w:rPr>
        <w:t>ACKNOWLEDGEMENTS</w:t>
      </w:r>
    </w:p>
    <w:p w:rsidRPr="006171BC" w:rsidR="009157AF" w:rsidP="00BD5766" w:rsidRDefault="009157AF" w14:paraId="08B7054D" w14:textId="77777777">
      <w:pPr>
        <w:rPr>
          <w:rFonts w:cs="Arial"/>
          <w:szCs w:val="22"/>
        </w:rPr>
      </w:pPr>
      <w:r w:rsidRPr="006171BC">
        <w:rPr>
          <w:rFonts w:cs="Arial"/>
          <w:szCs w:val="22"/>
        </w:rPr>
        <w:t xml:space="preserve">I would like to thank my tutor and supervisor, who approved an interesting research topic for me and supported me in developing the dissertation properly. I also would like to thank my faculty for giving me the chance to be a part of the faculty so that I can gain knowledge by developing the dissertation. I also would like to thank my classmates who helped me to gather information for the research project. </w:t>
      </w:r>
    </w:p>
    <w:p w:rsidRPr="006171BC" w:rsidR="009157AF" w:rsidP="00BD5766" w:rsidRDefault="009157AF" w14:paraId="3B1C5D72" w14:textId="77777777">
      <w:pPr>
        <w:rPr>
          <w:rFonts w:cs="Arial"/>
          <w:szCs w:val="22"/>
        </w:rPr>
      </w:pPr>
    </w:p>
    <w:p w:rsidRPr="006171BC" w:rsidR="009157AF" w:rsidP="00BD5766" w:rsidRDefault="009157AF" w14:paraId="1A593B8A" w14:textId="77777777">
      <w:pPr>
        <w:rPr>
          <w:rFonts w:cs="Arial"/>
          <w:szCs w:val="22"/>
        </w:rPr>
        <w:sectPr w:rsidRPr="006171BC" w:rsidR="009157AF">
          <w:pgSz w:w="12240" w:h="15840" w:orient="portrait"/>
          <w:pgMar w:top="1440" w:right="1440" w:bottom="1440" w:left="1440" w:header="720" w:footer="720" w:gutter="0"/>
          <w:cols w:space="720"/>
          <w:docGrid w:linePitch="360"/>
        </w:sectPr>
      </w:pPr>
    </w:p>
    <w:p w:rsidRPr="006171BC" w:rsidR="009157AF" w:rsidP="00BD5766" w:rsidRDefault="009157AF" w14:paraId="08001F14" w14:textId="77777777">
      <w:pPr>
        <w:jc w:val="center"/>
        <w:rPr>
          <w:rFonts w:cs="Arial"/>
          <w:b/>
          <w:bCs/>
          <w:sz w:val="32"/>
          <w:szCs w:val="32"/>
          <w:u w:val="single"/>
        </w:rPr>
      </w:pPr>
      <w:r w:rsidRPr="006171BC">
        <w:rPr>
          <w:rFonts w:cs="Arial"/>
          <w:b/>
          <w:bCs/>
          <w:sz w:val="32"/>
          <w:szCs w:val="32"/>
          <w:u w:val="single"/>
        </w:rPr>
        <w:t>ABSTRACT</w:t>
      </w:r>
    </w:p>
    <w:p w:rsidRPr="006171BC" w:rsidR="008B3EA3" w:rsidP="008B3EA3" w:rsidRDefault="008B3EA3" w14:paraId="641FA8B6" w14:textId="66EAE56F">
      <w:pPr>
        <w:rPr>
          <w:rFonts w:cs="Arial"/>
        </w:rPr>
      </w:pPr>
      <w:r w:rsidRPr="006171BC">
        <w:rPr>
          <w:rFonts w:cs="Arial"/>
        </w:rPr>
        <w:t xml:space="preserve">The first chapter of the dissertation introduced the topic and core rationale to investigate the </w:t>
      </w:r>
      <w:r w:rsidR="00A227F7">
        <w:rPr>
          <w:rFonts w:cs="Arial"/>
        </w:rPr>
        <w:t>effect</w:t>
      </w:r>
      <w:r w:rsidRPr="006171BC">
        <w:rPr>
          <w:rFonts w:cs="Arial"/>
        </w:rPr>
        <w:t xml:space="preserve"> of AI-driven </w:t>
      </w:r>
      <w:r w:rsidR="006A332D">
        <w:rPr>
          <w:rFonts w:cs="Arial"/>
        </w:rPr>
        <w:t xml:space="preserve">services and medical </w:t>
      </w:r>
      <w:r w:rsidR="0018269C">
        <w:rPr>
          <w:rFonts w:cs="Arial"/>
        </w:rPr>
        <w:t>care</w:t>
      </w:r>
      <w:r w:rsidRPr="006171BC">
        <w:rPr>
          <w:rFonts w:cs="Arial"/>
        </w:rPr>
        <w:t xml:space="preserve"> for</w:t>
      </w:r>
      <w:r w:rsidR="006A332D">
        <w:rPr>
          <w:rFonts w:cs="Arial"/>
        </w:rPr>
        <w:t xml:space="preserve"> </w:t>
      </w:r>
      <w:r w:rsidRPr="006171BC">
        <w:rPr>
          <w:rFonts w:cs="Arial"/>
        </w:rPr>
        <w:t xml:space="preserve">dementia patients. </w:t>
      </w:r>
      <w:r w:rsidR="006A332D">
        <w:rPr>
          <w:rFonts w:cs="Arial"/>
        </w:rPr>
        <w:t>Here, d</w:t>
      </w:r>
      <w:r w:rsidRPr="006171BC">
        <w:rPr>
          <w:rFonts w:cs="Arial"/>
        </w:rPr>
        <w:t>ementia is one of the most common diseases among elderly patients, which requires substantial care and support. AI-driven care services are transforming service delivery with autonomy, a person-centred approach, proper monitoring and regular remote health check-ups. The second chapter of the dissertation reviewed all the topic-relevant studies, focused on the evidence-based results and literature verdicts to specify the key AI-driven systems for remote monitoring, assistive support services, cognitive support, regular conversation, monitoring, engagement, communication, and providing smart home care. The error-free nature, clear suggestions and human supervision alongside AI-driven support are the fundamental benefits. Although lack of digital literacy among patients, data privacy concerns and lack of training among staff are the</w:t>
      </w:r>
      <w:r w:rsidR="00A227F7">
        <w:rPr>
          <w:rFonts w:cs="Arial"/>
        </w:rPr>
        <w:t xml:space="preserve"> </w:t>
      </w:r>
      <w:r w:rsidRPr="006171BC">
        <w:rPr>
          <w:rFonts w:cs="Arial"/>
        </w:rPr>
        <w:t>challenges of applying AI-driven care services. Chapter Three shows that this study has followed the systematic literature</w:t>
      </w:r>
      <w:r w:rsidR="0018269C">
        <w:rPr>
          <w:rFonts w:cs="Arial"/>
        </w:rPr>
        <w:t xml:space="preserve"> </w:t>
      </w:r>
      <w:r w:rsidRPr="006171BC">
        <w:rPr>
          <w:rFonts w:cs="Arial"/>
        </w:rPr>
        <w:t xml:space="preserve">design, where keywords, synonyms, </w:t>
      </w:r>
      <w:r w:rsidR="0018269C">
        <w:rPr>
          <w:rFonts w:cs="Arial"/>
        </w:rPr>
        <w:t>alongside</w:t>
      </w:r>
      <w:r w:rsidRPr="006171BC">
        <w:rPr>
          <w:rFonts w:cs="Arial"/>
        </w:rPr>
        <w:t xml:space="preserve"> Boolean </w:t>
      </w:r>
      <w:r w:rsidR="0018269C">
        <w:rPr>
          <w:rFonts w:cs="Arial"/>
        </w:rPr>
        <w:t xml:space="preserve">operatives </w:t>
      </w:r>
      <w:r w:rsidRPr="006171BC">
        <w:rPr>
          <w:rFonts w:cs="Arial"/>
        </w:rPr>
        <w:t>are used as searching strategies to get the relevant insights for this study. The PEO framework has been used as a searching strategy to gather the most relevant data to get a better outcome from this study. This chapter shows that to get more relevant search results, the PRISMA framework has been followed by this study. This study provides credit to the real author for maintaining ethical consideration, which is found in this chapter. The fourth chapter illustrated the procedures of extracting data using different types of critical appraisal tools</w:t>
      </w:r>
      <w:r w:rsidR="00A2311F">
        <w:rPr>
          <w:rFonts w:cs="Arial"/>
        </w:rPr>
        <w:t>.</w:t>
      </w:r>
      <w:r w:rsidRPr="006171BC">
        <w:rPr>
          <w:rFonts w:cs="Arial"/>
        </w:rPr>
        <w:t xml:space="preserve"> </w:t>
      </w:r>
      <w:r w:rsidR="00A2311F">
        <w:rPr>
          <w:rFonts w:cs="Arial"/>
        </w:rPr>
        <w:t xml:space="preserve">Tools like </w:t>
      </w:r>
      <w:r w:rsidRPr="006171BC">
        <w:rPr>
          <w:rFonts w:cs="Arial"/>
        </w:rPr>
        <w:t>Mixed Methods Appraisal</w:t>
      </w:r>
      <w:r w:rsidR="00A2311F">
        <w:rPr>
          <w:rFonts w:cs="Arial"/>
        </w:rPr>
        <w:t xml:space="preserve"> </w:t>
      </w:r>
      <w:r w:rsidRPr="006171BC">
        <w:rPr>
          <w:rFonts w:cs="Arial"/>
        </w:rPr>
        <w:t xml:space="preserve">and the CASP Checklist are suitable for qualitative, quantitative and mixed-method data extraction along with evaluation. These tools facilitated the collection, analysis, and synthesis of accurate sources of data to solve the core search problems logically. Chapters five and six were crucial, demonstrating all the core findings and results in relation to the </w:t>
      </w:r>
      <w:r w:rsidR="00E567F6">
        <w:rPr>
          <w:rFonts w:cs="Arial"/>
        </w:rPr>
        <w:t>effect</w:t>
      </w:r>
      <w:r w:rsidRPr="006171BC">
        <w:rPr>
          <w:rFonts w:cs="Arial"/>
        </w:rPr>
        <w:t xml:space="preserve"> of AI-driven </w:t>
      </w:r>
      <w:r w:rsidR="0018269C">
        <w:rPr>
          <w:rFonts w:cs="Arial"/>
        </w:rPr>
        <w:t>medical services</w:t>
      </w:r>
      <w:r w:rsidRPr="006171BC">
        <w:rPr>
          <w:rFonts w:cs="Arial"/>
        </w:rPr>
        <w:t xml:space="preserve"> </w:t>
      </w:r>
      <w:r w:rsidR="00E567F6">
        <w:rPr>
          <w:rFonts w:cs="Arial"/>
        </w:rPr>
        <w:t>for</w:t>
      </w:r>
      <w:r w:rsidR="0018269C">
        <w:rPr>
          <w:rFonts w:cs="Arial"/>
        </w:rPr>
        <w:t xml:space="preserve"> </w:t>
      </w:r>
      <w:r w:rsidRPr="006171BC" w:rsidR="0018269C">
        <w:rPr>
          <w:rFonts w:cs="Arial"/>
        </w:rPr>
        <w:t>dementia</w:t>
      </w:r>
      <w:r w:rsidR="00E567F6">
        <w:rPr>
          <w:rFonts w:cs="Arial"/>
        </w:rPr>
        <w:t xml:space="preserve"> </w:t>
      </w:r>
      <w:r w:rsidRPr="006171BC">
        <w:rPr>
          <w:rFonts w:cs="Arial"/>
        </w:rPr>
        <w:t xml:space="preserve">patients. Effectively, most of the results showed similar assumptions with proper relevance to the thematic findings and literature reviews to support the core verdicts and results to </w:t>
      </w:r>
      <w:r w:rsidR="00E567F6">
        <w:rPr>
          <w:rFonts w:cs="Arial"/>
        </w:rPr>
        <w:t>accomplish</w:t>
      </w:r>
      <w:r w:rsidRPr="006171BC">
        <w:rPr>
          <w:rFonts w:cs="Arial"/>
        </w:rPr>
        <w:t xml:space="preserve"> the core rationale of the dissertation. Lastly, chapter seven concluded the dissertation with a final summary and suitable implications of the findings for elderly dementia patients alongside healthcare staff and organisations to further improve their care delivery approach based on the suggested recommendations. Also, based on the literature gaps, suggestions for future </w:t>
      </w:r>
      <w:r w:rsidR="00E567F6">
        <w:rPr>
          <w:rFonts w:cs="Arial"/>
        </w:rPr>
        <w:t>investigation</w:t>
      </w:r>
      <w:r w:rsidRPr="006171BC">
        <w:rPr>
          <w:rFonts w:cs="Arial"/>
        </w:rPr>
        <w:t xml:space="preserve"> are indicated to address the limitations in the dissertation to achieve the ultimate aim of the research successfully.</w:t>
      </w:r>
    </w:p>
    <w:p w:rsidRPr="006171BC" w:rsidR="009157AF" w:rsidP="00BD5766" w:rsidRDefault="009157AF" w14:paraId="453E6BF2" w14:textId="77777777">
      <w:pPr>
        <w:rPr>
          <w:rFonts w:cs="Arial"/>
          <w:szCs w:val="22"/>
        </w:rPr>
      </w:pPr>
    </w:p>
    <w:p w:rsidRPr="006171BC" w:rsidR="009157AF" w:rsidP="00BD5766" w:rsidRDefault="009157AF" w14:paraId="3D7399A5" w14:textId="6DA8D7DF">
      <w:pPr>
        <w:rPr>
          <w:rFonts w:cs="Arial"/>
          <w:szCs w:val="22"/>
        </w:rPr>
        <w:sectPr w:rsidRPr="006171BC" w:rsidR="009157AF">
          <w:pgSz w:w="12240" w:h="15840" w:orient="portrait"/>
          <w:pgMar w:top="1440" w:right="1440" w:bottom="1440" w:left="1440" w:header="720" w:footer="720" w:gutter="0"/>
          <w:cols w:space="720"/>
          <w:docGrid w:linePitch="360"/>
        </w:sectPr>
      </w:pPr>
    </w:p>
    <w:sdt>
      <w:sdtPr>
        <w:id w:val="2016340118"/>
        <w:docPartObj>
          <w:docPartGallery w:val="Table of Contents"/>
          <w:docPartUnique/>
        </w:docPartObj>
        <w:rPr>
          <w:rFonts w:ascii="Arial" w:hAnsi="Arial" w:eastAsia="Calibri" w:cs="Arial" w:eastAsiaTheme="minorAscii"/>
          <w:color w:val="auto"/>
          <w:kern w:val="2"/>
          <w:sz w:val="24"/>
          <w:szCs w:val="24"/>
          <w:lang w:val="en-GB"/>
          <w14:ligatures w14:val="standardContextual"/>
        </w:rPr>
      </w:sdtPr>
      <w:sdtEndPr>
        <w:rPr>
          <w:rFonts w:ascii="Arial" w:hAnsi="Arial" w:eastAsia="Calibri" w:cs="Arial" w:eastAsiaTheme="minorAscii"/>
          <w:b w:val="1"/>
          <w:bCs w:val="1"/>
          <w:noProof/>
          <w:color w:val="auto"/>
          <w:sz w:val="22"/>
          <w:szCs w:val="22"/>
          <w:lang w:val="en-GB"/>
        </w:rPr>
      </w:sdtEndPr>
      <w:sdtContent>
        <w:p w:rsidRPr="006171BC" w:rsidR="000C3D42" w:rsidP="00BD5766" w:rsidRDefault="000C3D42" w14:paraId="1889D25B" w14:textId="1F64E8EB">
          <w:pPr>
            <w:pStyle w:val="TOCHeading"/>
            <w:spacing w:before="0" w:line="360" w:lineRule="auto"/>
            <w:rPr>
              <w:rFonts w:ascii="Arial" w:hAnsi="Arial" w:cs="Arial"/>
            </w:rPr>
          </w:pPr>
          <w:r w:rsidRPr="006171BC">
            <w:rPr>
              <w:rFonts w:ascii="Arial" w:hAnsi="Arial" w:cs="Arial"/>
            </w:rPr>
            <w:t>Table of Contents</w:t>
          </w:r>
        </w:p>
        <w:p w:rsidR="00540883" w:rsidRDefault="000C3D42" w14:paraId="3776A7DB" w14:textId="6987A392">
          <w:pPr>
            <w:pStyle w:val="TOC1"/>
            <w:tabs>
              <w:tab w:val="right" w:leader="dot" w:pos="9350"/>
            </w:tabs>
            <w:rPr>
              <w:rFonts w:asciiTheme="minorHAnsi" w:hAnsiTheme="minorHAnsi" w:eastAsiaTheme="minorEastAsia"/>
              <w:noProof/>
              <w:sz w:val="24"/>
              <w:lang w:eastAsia="en-GB"/>
            </w:rPr>
          </w:pPr>
          <w:r w:rsidRPr="006171BC">
            <w:rPr>
              <w:rFonts w:cs="Arial"/>
            </w:rPr>
            <w:fldChar w:fldCharType="begin"/>
          </w:r>
          <w:r w:rsidRPr="006171BC">
            <w:rPr>
              <w:rFonts w:cs="Arial"/>
            </w:rPr>
            <w:instrText xml:space="preserve"> TOC \o "1-3" \h \z \u </w:instrText>
          </w:r>
          <w:r w:rsidRPr="006171BC">
            <w:rPr>
              <w:rFonts w:cs="Arial"/>
            </w:rPr>
            <w:fldChar w:fldCharType="separate"/>
          </w:r>
          <w:hyperlink w:history="1" w:anchor="_Toc235879392">
            <w:r w:rsidRPr="004E53C2" w:rsidR="00540883">
              <w:rPr>
                <w:rStyle w:val="Hyperlink"/>
                <w:rFonts w:cs="Arial"/>
                <w:b/>
                <w:bCs/>
                <w:noProof/>
              </w:rPr>
              <w:t>CHAPTER 1:</w:t>
            </w:r>
            <w:r w:rsidRPr="004E53C2" w:rsidR="00540883">
              <w:rPr>
                <w:rStyle w:val="Hyperlink"/>
                <w:rFonts w:cs="Arial"/>
                <w:noProof/>
              </w:rPr>
              <w:t xml:space="preserve"> INTRODUCTION</w:t>
            </w:r>
            <w:r w:rsidR="00540883">
              <w:rPr>
                <w:noProof/>
                <w:webHidden/>
              </w:rPr>
              <w:tab/>
            </w:r>
            <w:r w:rsidR="00540883">
              <w:rPr>
                <w:noProof/>
                <w:webHidden/>
              </w:rPr>
              <w:fldChar w:fldCharType="begin"/>
            </w:r>
            <w:r w:rsidR="00540883">
              <w:rPr>
                <w:noProof/>
                <w:webHidden/>
              </w:rPr>
              <w:instrText xml:space="preserve"> PAGEREF _Toc235879392 \h </w:instrText>
            </w:r>
            <w:r w:rsidR="00540883">
              <w:rPr>
                <w:noProof/>
                <w:webHidden/>
              </w:rPr>
            </w:r>
            <w:r w:rsidR="00540883">
              <w:rPr>
                <w:noProof/>
                <w:webHidden/>
              </w:rPr>
              <w:fldChar w:fldCharType="separate"/>
            </w:r>
            <w:r w:rsidR="00540883">
              <w:rPr>
                <w:noProof/>
                <w:webHidden/>
              </w:rPr>
              <w:t>1</w:t>
            </w:r>
            <w:r w:rsidR="00540883">
              <w:rPr>
                <w:noProof/>
                <w:webHidden/>
              </w:rPr>
              <w:fldChar w:fldCharType="end"/>
            </w:r>
          </w:hyperlink>
        </w:p>
        <w:p w:rsidR="00540883" w:rsidRDefault="00540883" w14:paraId="5E125439" w14:textId="3D06F656">
          <w:pPr>
            <w:pStyle w:val="TOC2"/>
            <w:tabs>
              <w:tab w:val="left" w:pos="960"/>
              <w:tab w:val="right" w:leader="dot" w:pos="9350"/>
            </w:tabs>
            <w:rPr>
              <w:rFonts w:asciiTheme="minorHAnsi" w:hAnsiTheme="minorHAnsi" w:eastAsiaTheme="minorEastAsia"/>
              <w:noProof/>
              <w:sz w:val="24"/>
              <w:lang w:eastAsia="en-GB"/>
            </w:rPr>
          </w:pPr>
          <w:hyperlink w:history="1" w:anchor="_Toc235879393">
            <w:r w:rsidRPr="004E53C2">
              <w:rPr>
                <w:rStyle w:val="Hyperlink"/>
                <w:rFonts w:cs="Arial"/>
                <w:noProof/>
              </w:rPr>
              <w:t>1.1</w:t>
            </w:r>
            <w:r>
              <w:rPr>
                <w:rFonts w:asciiTheme="minorHAnsi" w:hAnsiTheme="minorHAnsi" w:eastAsiaTheme="minorEastAsia"/>
                <w:noProof/>
                <w:sz w:val="24"/>
                <w:lang w:eastAsia="en-GB"/>
              </w:rPr>
              <w:tab/>
            </w:r>
            <w:r w:rsidRPr="004E53C2">
              <w:rPr>
                <w:rStyle w:val="Hyperlink"/>
                <w:rFonts w:cs="Arial"/>
                <w:noProof/>
              </w:rPr>
              <w:t>Introduction</w:t>
            </w:r>
            <w:r>
              <w:rPr>
                <w:noProof/>
                <w:webHidden/>
              </w:rPr>
              <w:tab/>
            </w:r>
            <w:r>
              <w:rPr>
                <w:noProof/>
                <w:webHidden/>
              </w:rPr>
              <w:fldChar w:fldCharType="begin"/>
            </w:r>
            <w:r>
              <w:rPr>
                <w:noProof/>
                <w:webHidden/>
              </w:rPr>
              <w:instrText xml:space="preserve"> PAGEREF _Toc235879393 \h </w:instrText>
            </w:r>
            <w:r>
              <w:rPr>
                <w:noProof/>
                <w:webHidden/>
              </w:rPr>
            </w:r>
            <w:r>
              <w:rPr>
                <w:noProof/>
                <w:webHidden/>
              </w:rPr>
              <w:fldChar w:fldCharType="separate"/>
            </w:r>
            <w:r>
              <w:rPr>
                <w:noProof/>
                <w:webHidden/>
              </w:rPr>
              <w:t>1</w:t>
            </w:r>
            <w:r>
              <w:rPr>
                <w:noProof/>
                <w:webHidden/>
              </w:rPr>
              <w:fldChar w:fldCharType="end"/>
            </w:r>
          </w:hyperlink>
        </w:p>
        <w:p w:rsidR="00540883" w:rsidRDefault="00540883" w14:paraId="0035FC7B" w14:textId="5F8C6F47">
          <w:pPr>
            <w:pStyle w:val="TOC2"/>
            <w:tabs>
              <w:tab w:val="left" w:pos="960"/>
              <w:tab w:val="right" w:leader="dot" w:pos="9350"/>
            </w:tabs>
            <w:rPr>
              <w:rFonts w:asciiTheme="minorHAnsi" w:hAnsiTheme="minorHAnsi" w:eastAsiaTheme="minorEastAsia"/>
              <w:noProof/>
              <w:sz w:val="24"/>
              <w:lang w:eastAsia="en-GB"/>
            </w:rPr>
          </w:pPr>
          <w:hyperlink w:history="1" w:anchor="_Toc235879394">
            <w:r w:rsidRPr="004E53C2">
              <w:rPr>
                <w:rStyle w:val="Hyperlink"/>
                <w:rFonts w:cs="Arial"/>
                <w:noProof/>
              </w:rPr>
              <w:t>1.2</w:t>
            </w:r>
            <w:r>
              <w:rPr>
                <w:rFonts w:asciiTheme="minorHAnsi" w:hAnsiTheme="minorHAnsi" w:eastAsiaTheme="minorEastAsia"/>
                <w:noProof/>
                <w:sz w:val="24"/>
                <w:lang w:eastAsia="en-GB"/>
              </w:rPr>
              <w:tab/>
            </w:r>
            <w:r w:rsidRPr="004E53C2">
              <w:rPr>
                <w:rStyle w:val="Hyperlink"/>
                <w:rFonts w:cs="Arial"/>
                <w:noProof/>
              </w:rPr>
              <w:t>Background Context</w:t>
            </w:r>
            <w:r>
              <w:rPr>
                <w:noProof/>
                <w:webHidden/>
              </w:rPr>
              <w:tab/>
            </w:r>
            <w:r>
              <w:rPr>
                <w:noProof/>
                <w:webHidden/>
              </w:rPr>
              <w:fldChar w:fldCharType="begin"/>
            </w:r>
            <w:r>
              <w:rPr>
                <w:noProof/>
                <w:webHidden/>
              </w:rPr>
              <w:instrText xml:space="preserve"> PAGEREF _Toc235879394 \h </w:instrText>
            </w:r>
            <w:r>
              <w:rPr>
                <w:noProof/>
                <w:webHidden/>
              </w:rPr>
            </w:r>
            <w:r>
              <w:rPr>
                <w:noProof/>
                <w:webHidden/>
              </w:rPr>
              <w:fldChar w:fldCharType="separate"/>
            </w:r>
            <w:r>
              <w:rPr>
                <w:noProof/>
                <w:webHidden/>
              </w:rPr>
              <w:t>1</w:t>
            </w:r>
            <w:r>
              <w:rPr>
                <w:noProof/>
                <w:webHidden/>
              </w:rPr>
              <w:fldChar w:fldCharType="end"/>
            </w:r>
          </w:hyperlink>
        </w:p>
        <w:p w:rsidR="00540883" w:rsidRDefault="00540883" w14:paraId="3223B222" w14:textId="786DEF19">
          <w:pPr>
            <w:pStyle w:val="TOC2"/>
            <w:tabs>
              <w:tab w:val="left" w:pos="960"/>
              <w:tab w:val="right" w:leader="dot" w:pos="9350"/>
            </w:tabs>
            <w:rPr>
              <w:rFonts w:asciiTheme="minorHAnsi" w:hAnsiTheme="minorHAnsi" w:eastAsiaTheme="minorEastAsia"/>
              <w:noProof/>
              <w:sz w:val="24"/>
              <w:lang w:eastAsia="en-GB"/>
            </w:rPr>
          </w:pPr>
          <w:hyperlink w:history="1" w:anchor="_Toc235879395">
            <w:r w:rsidRPr="004E53C2">
              <w:rPr>
                <w:rStyle w:val="Hyperlink"/>
                <w:rFonts w:cs="Arial"/>
                <w:noProof/>
              </w:rPr>
              <w:t>1.3</w:t>
            </w:r>
            <w:r>
              <w:rPr>
                <w:rFonts w:asciiTheme="minorHAnsi" w:hAnsiTheme="minorHAnsi" w:eastAsiaTheme="minorEastAsia"/>
                <w:noProof/>
                <w:sz w:val="24"/>
                <w:lang w:eastAsia="en-GB"/>
              </w:rPr>
              <w:tab/>
            </w:r>
            <w:r w:rsidRPr="004E53C2">
              <w:rPr>
                <w:rStyle w:val="Hyperlink"/>
                <w:rFonts w:cs="Arial"/>
                <w:noProof/>
              </w:rPr>
              <w:t>Rationale</w:t>
            </w:r>
            <w:r>
              <w:rPr>
                <w:noProof/>
                <w:webHidden/>
              </w:rPr>
              <w:tab/>
            </w:r>
            <w:r>
              <w:rPr>
                <w:noProof/>
                <w:webHidden/>
              </w:rPr>
              <w:fldChar w:fldCharType="begin"/>
            </w:r>
            <w:r>
              <w:rPr>
                <w:noProof/>
                <w:webHidden/>
              </w:rPr>
              <w:instrText xml:space="preserve"> PAGEREF _Toc235879395 \h </w:instrText>
            </w:r>
            <w:r>
              <w:rPr>
                <w:noProof/>
                <w:webHidden/>
              </w:rPr>
            </w:r>
            <w:r>
              <w:rPr>
                <w:noProof/>
                <w:webHidden/>
              </w:rPr>
              <w:fldChar w:fldCharType="separate"/>
            </w:r>
            <w:r>
              <w:rPr>
                <w:noProof/>
                <w:webHidden/>
              </w:rPr>
              <w:t>3</w:t>
            </w:r>
            <w:r>
              <w:rPr>
                <w:noProof/>
                <w:webHidden/>
              </w:rPr>
              <w:fldChar w:fldCharType="end"/>
            </w:r>
          </w:hyperlink>
        </w:p>
        <w:p w:rsidR="00540883" w:rsidRDefault="00540883" w14:paraId="1E7585B7" w14:textId="76F9F8DD">
          <w:pPr>
            <w:pStyle w:val="TOC2"/>
            <w:tabs>
              <w:tab w:val="left" w:pos="960"/>
              <w:tab w:val="right" w:leader="dot" w:pos="9350"/>
            </w:tabs>
            <w:rPr>
              <w:rFonts w:asciiTheme="minorHAnsi" w:hAnsiTheme="minorHAnsi" w:eastAsiaTheme="minorEastAsia"/>
              <w:noProof/>
              <w:sz w:val="24"/>
              <w:lang w:eastAsia="en-GB"/>
            </w:rPr>
          </w:pPr>
          <w:hyperlink w:history="1" w:anchor="_Toc235879396">
            <w:r w:rsidRPr="004E53C2">
              <w:rPr>
                <w:rStyle w:val="Hyperlink"/>
                <w:rFonts w:cs="Arial"/>
                <w:noProof/>
              </w:rPr>
              <w:t>1.4</w:t>
            </w:r>
            <w:r>
              <w:rPr>
                <w:rFonts w:asciiTheme="minorHAnsi" w:hAnsiTheme="minorHAnsi" w:eastAsiaTheme="minorEastAsia"/>
                <w:noProof/>
                <w:sz w:val="24"/>
                <w:lang w:eastAsia="en-GB"/>
              </w:rPr>
              <w:tab/>
            </w:r>
            <w:r w:rsidRPr="004E53C2">
              <w:rPr>
                <w:rStyle w:val="Hyperlink"/>
                <w:rFonts w:cs="Arial"/>
                <w:noProof/>
              </w:rPr>
              <w:t>Research Questions</w:t>
            </w:r>
            <w:r>
              <w:rPr>
                <w:noProof/>
                <w:webHidden/>
              </w:rPr>
              <w:tab/>
            </w:r>
            <w:r>
              <w:rPr>
                <w:noProof/>
                <w:webHidden/>
              </w:rPr>
              <w:fldChar w:fldCharType="begin"/>
            </w:r>
            <w:r>
              <w:rPr>
                <w:noProof/>
                <w:webHidden/>
              </w:rPr>
              <w:instrText xml:space="preserve"> PAGEREF _Toc235879396 \h </w:instrText>
            </w:r>
            <w:r>
              <w:rPr>
                <w:noProof/>
                <w:webHidden/>
              </w:rPr>
            </w:r>
            <w:r>
              <w:rPr>
                <w:noProof/>
                <w:webHidden/>
              </w:rPr>
              <w:fldChar w:fldCharType="separate"/>
            </w:r>
            <w:r>
              <w:rPr>
                <w:noProof/>
                <w:webHidden/>
              </w:rPr>
              <w:t>3</w:t>
            </w:r>
            <w:r>
              <w:rPr>
                <w:noProof/>
                <w:webHidden/>
              </w:rPr>
              <w:fldChar w:fldCharType="end"/>
            </w:r>
          </w:hyperlink>
        </w:p>
        <w:p w:rsidR="00540883" w:rsidRDefault="00540883" w14:paraId="1D978AA9" w14:textId="52038755">
          <w:pPr>
            <w:pStyle w:val="TOC2"/>
            <w:tabs>
              <w:tab w:val="left" w:pos="960"/>
              <w:tab w:val="right" w:leader="dot" w:pos="9350"/>
            </w:tabs>
            <w:rPr>
              <w:rFonts w:asciiTheme="minorHAnsi" w:hAnsiTheme="minorHAnsi" w:eastAsiaTheme="minorEastAsia"/>
              <w:noProof/>
              <w:sz w:val="24"/>
              <w:lang w:eastAsia="en-GB"/>
            </w:rPr>
          </w:pPr>
          <w:hyperlink w:history="1" w:anchor="_Toc235879397">
            <w:r w:rsidRPr="004E53C2">
              <w:rPr>
                <w:rStyle w:val="Hyperlink"/>
                <w:rFonts w:cs="Arial"/>
                <w:noProof/>
              </w:rPr>
              <w:t>1.5</w:t>
            </w:r>
            <w:r>
              <w:rPr>
                <w:rFonts w:asciiTheme="minorHAnsi" w:hAnsiTheme="minorHAnsi" w:eastAsiaTheme="minorEastAsia"/>
                <w:noProof/>
                <w:sz w:val="24"/>
                <w:lang w:eastAsia="en-GB"/>
              </w:rPr>
              <w:tab/>
            </w:r>
            <w:r w:rsidRPr="004E53C2">
              <w:rPr>
                <w:rStyle w:val="Hyperlink"/>
                <w:rFonts w:cs="Arial"/>
                <w:noProof/>
              </w:rPr>
              <w:t>Research Aim</w:t>
            </w:r>
            <w:r>
              <w:rPr>
                <w:noProof/>
                <w:webHidden/>
              </w:rPr>
              <w:tab/>
            </w:r>
            <w:r>
              <w:rPr>
                <w:noProof/>
                <w:webHidden/>
              </w:rPr>
              <w:fldChar w:fldCharType="begin"/>
            </w:r>
            <w:r>
              <w:rPr>
                <w:noProof/>
                <w:webHidden/>
              </w:rPr>
              <w:instrText xml:space="preserve"> PAGEREF _Toc235879397 \h </w:instrText>
            </w:r>
            <w:r>
              <w:rPr>
                <w:noProof/>
                <w:webHidden/>
              </w:rPr>
            </w:r>
            <w:r>
              <w:rPr>
                <w:noProof/>
                <w:webHidden/>
              </w:rPr>
              <w:fldChar w:fldCharType="separate"/>
            </w:r>
            <w:r>
              <w:rPr>
                <w:noProof/>
                <w:webHidden/>
              </w:rPr>
              <w:t>3</w:t>
            </w:r>
            <w:r>
              <w:rPr>
                <w:noProof/>
                <w:webHidden/>
              </w:rPr>
              <w:fldChar w:fldCharType="end"/>
            </w:r>
          </w:hyperlink>
        </w:p>
        <w:p w:rsidR="00540883" w:rsidRDefault="00540883" w14:paraId="59AF2C51" w14:textId="776FE9CA">
          <w:pPr>
            <w:pStyle w:val="TOC2"/>
            <w:tabs>
              <w:tab w:val="left" w:pos="960"/>
              <w:tab w:val="right" w:leader="dot" w:pos="9350"/>
            </w:tabs>
            <w:rPr>
              <w:rFonts w:asciiTheme="minorHAnsi" w:hAnsiTheme="minorHAnsi" w:eastAsiaTheme="minorEastAsia"/>
              <w:noProof/>
              <w:sz w:val="24"/>
              <w:lang w:eastAsia="en-GB"/>
            </w:rPr>
          </w:pPr>
          <w:hyperlink w:history="1" w:anchor="_Toc235879398">
            <w:r w:rsidRPr="004E53C2">
              <w:rPr>
                <w:rStyle w:val="Hyperlink"/>
                <w:rFonts w:cs="Arial"/>
                <w:noProof/>
              </w:rPr>
              <w:t>1.6</w:t>
            </w:r>
            <w:r>
              <w:rPr>
                <w:rFonts w:asciiTheme="minorHAnsi" w:hAnsiTheme="minorHAnsi" w:eastAsiaTheme="minorEastAsia"/>
                <w:noProof/>
                <w:sz w:val="24"/>
                <w:lang w:eastAsia="en-GB"/>
              </w:rPr>
              <w:tab/>
            </w:r>
            <w:r w:rsidRPr="004E53C2">
              <w:rPr>
                <w:rStyle w:val="Hyperlink"/>
                <w:rFonts w:cs="Arial"/>
                <w:noProof/>
              </w:rPr>
              <w:t>Research Objectives</w:t>
            </w:r>
            <w:r>
              <w:rPr>
                <w:noProof/>
                <w:webHidden/>
              </w:rPr>
              <w:tab/>
            </w:r>
            <w:r>
              <w:rPr>
                <w:noProof/>
                <w:webHidden/>
              </w:rPr>
              <w:fldChar w:fldCharType="begin"/>
            </w:r>
            <w:r>
              <w:rPr>
                <w:noProof/>
                <w:webHidden/>
              </w:rPr>
              <w:instrText xml:space="preserve"> PAGEREF _Toc235879398 \h </w:instrText>
            </w:r>
            <w:r>
              <w:rPr>
                <w:noProof/>
                <w:webHidden/>
              </w:rPr>
            </w:r>
            <w:r>
              <w:rPr>
                <w:noProof/>
                <w:webHidden/>
              </w:rPr>
              <w:fldChar w:fldCharType="separate"/>
            </w:r>
            <w:r>
              <w:rPr>
                <w:noProof/>
                <w:webHidden/>
              </w:rPr>
              <w:t>4</w:t>
            </w:r>
            <w:r>
              <w:rPr>
                <w:noProof/>
                <w:webHidden/>
              </w:rPr>
              <w:fldChar w:fldCharType="end"/>
            </w:r>
          </w:hyperlink>
        </w:p>
        <w:p w:rsidR="00540883" w:rsidRDefault="00540883" w14:paraId="3043FEBC" w14:textId="2238D709">
          <w:pPr>
            <w:pStyle w:val="TOC2"/>
            <w:tabs>
              <w:tab w:val="left" w:pos="960"/>
              <w:tab w:val="right" w:leader="dot" w:pos="9350"/>
            </w:tabs>
            <w:rPr>
              <w:rFonts w:asciiTheme="minorHAnsi" w:hAnsiTheme="minorHAnsi" w:eastAsiaTheme="minorEastAsia"/>
              <w:noProof/>
              <w:sz w:val="24"/>
              <w:lang w:eastAsia="en-GB"/>
            </w:rPr>
          </w:pPr>
          <w:hyperlink w:history="1" w:anchor="_Toc235879399">
            <w:r w:rsidRPr="004E53C2">
              <w:rPr>
                <w:rStyle w:val="Hyperlink"/>
                <w:rFonts w:cs="Arial"/>
                <w:noProof/>
              </w:rPr>
              <w:t>1.7</w:t>
            </w:r>
            <w:r>
              <w:rPr>
                <w:rFonts w:asciiTheme="minorHAnsi" w:hAnsiTheme="minorHAnsi" w:eastAsiaTheme="minorEastAsia"/>
                <w:noProof/>
                <w:sz w:val="24"/>
                <w:lang w:eastAsia="en-GB"/>
              </w:rPr>
              <w:tab/>
            </w:r>
            <w:r w:rsidRPr="004E53C2">
              <w:rPr>
                <w:rStyle w:val="Hyperlink"/>
                <w:rFonts w:cs="Arial"/>
                <w:noProof/>
              </w:rPr>
              <w:t>Summary</w:t>
            </w:r>
            <w:r>
              <w:rPr>
                <w:noProof/>
                <w:webHidden/>
              </w:rPr>
              <w:tab/>
            </w:r>
            <w:r>
              <w:rPr>
                <w:noProof/>
                <w:webHidden/>
              </w:rPr>
              <w:fldChar w:fldCharType="begin"/>
            </w:r>
            <w:r>
              <w:rPr>
                <w:noProof/>
                <w:webHidden/>
              </w:rPr>
              <w:instrText xml:space="preserve"> PAGEREF _Toc235879399 \h </w:instrText>
            </w:r>
            <w:r>
              <w:rPr>
                <w:noProof/>
                <w:webHidden/>
              </w:rPr>
            </w:r>
            <w:r>
              <w:rPr>
                <w:noProof/>
                <w:webHidden/>
              </w:rPr>
              <w:fldChar w:fldCharType="separate"/>
            </w:r>
            <w:r>
              <w:rPr>
                <w:noProof/>
                <w:webHidden/>
              </w:rPr>
              <w:t>4</w:t>
            </w:r>
            <w:r>
              <w:rPr>
                <w:noProof/>
                <w:webHidden/>
              </w:rPr>
              <w:fldChar w:fldCharType="end"/>
            </w:r>
          </w:hyperlink>
        </w:p>
        <w:p w:rsidR="00540883" w:rsidRDefault="00540883" w14:paraId="3B904DEF" w14:textId="46221CA2">
          <w:pPr>
            <w:pStyle w:val="TOC1"/>
            <w:tabs>
              <w:tab w:val="right" w:leader="dot" w:pos="9350"/>
            </w:tabs>
            <w:rPr>
              <w:rFonts w:asciiTheme="minorHAnsi" w:hAnsiTheme="minorHAnsi" w:eastAsiaTheme="minorEastAsia"/>
              <w:noProof/>
              <w:sz w:val="24"/>
              <w:lang w:eastAsia="en-GB"/>
            </w:rPr>
          </w:pPr>
          <w:hyperlink w:history="1" w:anchor="_Toc235879400">
            <w:r w:rsidRPr="004E53C2">
              <w:rPr>
                <w:rStyle w:val="Hyperlink"/>
                <w:rFonts w:cs="Arial"/>
                <w:b/>
                <w:bCs/>
                <w:noProof/>
              </w:rPr>
              <w:t>CHAPTER 2:</w:t>
            </w:r>
            <w:r w:rsidRPr="004E53C2">
              <w:rPr>
                <w:rStyle w:val="Hyperlink"/>
                <w:rFonts w:cs="Arial"/>
                <w:noProof/>
              </w:rPr>
              <w:t xml:space="preserve">  LITERATURE REVIEWS</w:t>
            </w:r>
            <w:r>
              <w:rPr>
                <w:noProof/>
                <w:webHidden/>
              </w:rPr>
              <w:tab/>
            </w:r>
            <w:r>
              <w:rPr>
                <w:noProof/>
                <w:webHidden/>
              </w:rPr>
              <w:fldChar w:fldCharType="begin"/>
            </w:r>
            <w:r>
              <w:rPr>
                <w:noProof/>
                <w:webHidden/>
              </w:rPr>
              <w:instrText xml:space="preserve"> PAGEREF _Toc235879400 \h </w:instrText>
            </w:r>
            <w:r>
              <w:rPr>
                <w:noProof/>
                <w:webHidden/>
              </w:rPr>
            </w:r>
            <w:r>
              <w:rPr>
                <w:noProof/>
                <w:webHidden/>
              </w:rPr>
              <w:fldChar w:fldCharType="separate"/>
            </w:r>
            <w:r>
              <w:rPr>
                <w:noProof/>
                <w:webHidden/>
              </w:rPr>
              <w:t>5</w:t>
            </w:r>
            <w:r>
              <w:rPr>
                <w:noProof/>
                <w:webHidden/>
              </w:rPr>
              <w:fldChar w:fldCharType="end"/>
            </w:r>
          </w:hyperlink>
        </w:p>
        <w:p w:rsidR="00540883" w:rsidRDefault="00540883" w14:paraId="2A0AA949" w14:textId="1D313B7A">
          <w:pPr>
            <w:pStyle w:val="TOC2"/>
            <w:tabs>
              <w:tab w:val="right" w:leader="dot" w:pos="9350"/>
            </w:tabs>
            <w:rPr>
              <w:rFonts w:asciiTheme="minorHAnsi" w:hAnsiTheme="minorHAnsi" w:eastAsiaTheme="minorEastAsia"/>
              <w:noProof/>
              <w:sz w:val="24"/>
              <w:lang w:eastAsia="en-GB"/>
            </w:rPr>
          </w:pPr>
          <w:hyperlink w:history="1" w:anchor="_Toc235879401">
            <w:r w:rsidRPr="004E53C2">
              <w:rPr>
                <w:rStyle w:val="Hyperlink"/>
                <w:rFonts w:cs="Arial"/>
                <w:noProof/>
              </w:rPr>
              <w:t>2.1 Introduction</w:t>
            </w:r>
            <w:r>
              <w:rPr>
                <w:noProof/>
                <w:webHidden/>
              </w:rPr>
              <w:tab/>
            </w:r>
            <w:r>
              <w:rPr>
                <w:noProof/>
                <w:webHidden/>
              </w:rPr>
              <w:fldChar w:fldCharType="begin"/>
            </w:r>
            <w:r>
              <w:rPr>
                <w:noProof/>
                <w:webHidden/>
              </w:rPr>
              <w:instrText xml:space="preserve"> PAGEREF _Toc235879401 \h </w:instrText>
            </w:r>
            <w:r>
              <w:rPr>
                <w:noProof/>
                <w:webHidden/>
              </w:rPr>
            </w:r>
            <w:r>
              <w:rPr>
                <w:noProof/>
                <w:webHidden/>
              </w:rPr>
              <w:fldChar w:fldCharType="separate"/>
            </w:r>
            <w:r>
              <w:rPr>
                <w:noProof/>
                <w:webHidden/>
              </w:rPr>
              <w:t>5</w:t>
            </w:r>
            <w:r>
              <w:rPr>
                <w:noProof/>
                <w:webHidden/>
              </w:rPr>
              <w:fldChar w:fldCharType="end"/>
            </w:r>
          </w:hyperlink>
        </w:p>
        <w:p w:rsidR="00540883" w:rsidRDefault="00540883" w14:paraId="760D18BA" w14:textId="5926D74C">
          <w:pPr>
            <w:pStyle w:val="TOC2"/>
            <w:tabs>
              <w:tab w:val="right" w:leader="dot" w:pos="9350"/>
            </w:tabs>
            <w:rPr>
              <w:rFonts w:asciiTheme="minorHAnsi" w:hAnsiTheme="minorHAnsi" w:eastAsiaTheme="minorEastAsia"/>
              <w:noProof/>
              <w:sz w:val="24"/>
              <w:lang w:eastAsia="en-GB"/>
            </w:rPr>
          </w:pPr>
          <w:hyperlink w:history="1" w:anchor="_Toc235879402">
            <w:r w:rsidRPr="004E53C2">
              <w:rPr>
                <w:rStyle w:val="Hyperlink"/>
                <w:rFonts w:cs="Arial"/>
                <w:noProof/>
              </w:rPr>
              <w:t>2.2 Literature Review</w:t>
            </w:r>
            <w:r>
              <w:rPr>
                <w:noProof/>
                <w:webHidden/>
              </w:rPr>
              <w:tab/>
            </w:r>
            <w:r>
              <w:rPr>
                <w:noProof/>
                <w:webHidden/>
              </w:rPr>
              <w:fldChar w:fldCharType="begin"/>
            </w:r>
            <w:r>
              <w:rPr>
                <w:noProof/>
                <w:webHidden/>
              </w:rPr>
              <w:instrText xml:space="preserve"> PAGEREF _Toc235879402 \h </w:instrText>
            </w:r>
            <w:r>
              <w:rPr>
                <w:noProof/>
                <w:webHidden/>
              </w:rPr>
            </w:r>
            <w:r>
              <w:rPr>
                <w:noProof/>
                <w:webHidden/>
              </w:rPr>
              <w:fldChar w:fldCharType="separate"/>
            </w:r>
            <w:r>
              <w:rPr>
                <w:noProof/>
                <w:webHidden/>
              </w:rPr>
              <w:t>5</w:t>
            </w:r>
            <w:r>
              <w:rPr>
                <w:noProof/>
                <w:webHidden/>
              </w:rPr>
              <w:fldChar w:fldCharType="end"/>
            </w:r>
          </w:hyperlink>
        </w:p>
        <w:p w:rsidR="00540883" w:rsidRDefault="00540883" w14:paraId="6F7A9526" w14:textId="20F4C84C">
          <w:pPr>
            <w:pStyle w:val="TOC3"/>
            <w:tabs>
              <w:tab w:val="right" w:leader="dot" w:pos="9350"/>
            </w:tabs>
            <w:rPr>
              <w:rFonts w:asciiTheme="minorHAnsi" w:hAnsiTheme="minorHAnsi" w:eastAsiaTheme="minorEastAsia"/>
              <w:noProof/>
              <w:sz w:val="24"/>
              <w:lang w:eastAsia="en-GB"/>
            </w:rPr>
          </w:pPr>
          <w:hyperlink w:history="1" w:anchor="_Toc235879403">
            <w:r w:rsidRPr="004E53C2">
              <w:rPr>
                <w:rStyle w:val="Hyperlink"/>
                <w:rFonts w:cs="Arial"/>
                <w:noProof/>
              </w:rPr>
              <w:t>2.2.1 The Key AI-Driven Care Used for Elderly Patients with Dementia</w:t>
            </w:r>
            <w:r>
              <w:rPr>
                <w:noProof/>
                <w:webHidden/>
              </w:rPr>
              <w:tab/>
            </w:r>
            <w:r>
              <w:rPr>
                <w:noProof/>
                <w:webHidden/>
              </w:rPr>
              <w:fldChar w:fldCharType="begin"/>
            </w:r>
            <w:r>
              <w:rPr>
                <w:noProof/>
                <w:webHidden/>
              </w:rPr>
              <w:instrText xml:space="preserve"> PAGEREF _Toc235879403 \h </w:instrText>
            </w:r>
            <w:r>
              <w:rPr>
                <w:noProof/>
                <w:webHidden/>
              </w:rPr>
            </w:r>
            <w:r>
              <w:rPr>
                <w:noProof/>
                <w:webHidden/>
              </w:rPr>
              <w:fldChar w:fldCharType="separate"/>
            </w:r>
            <w:r>
              <w:rPr>
                <w:noProof/>
                <w:webHidden/>
              </w:rPr>
              <w:t>5</w:t>
            </w:r>
            <w:r>
              <w:rPr>
                <w:noProof/>
                <w:webHidden/>
              </w:rPr>
              <w:fldChar w:fldCharType="end"/>
            </w:r>
          </w:hyperlink>
        </w:p>
        <w:p w:rsidR="00540883" w:rsidRDefault="00540883" w14:paraId="4CB8BD21" w14:textId="5818E962">
          <w:pPr>
            <w:pStyle w:val="TOC2"/>
            <w:tabs>
              <w:tab w:val="right" w:leader="dot" w:pos="9350"/>
            </w:tabs>
            <w:rPr>
              <w:rFonts w:asciiTheme="minorHAnsi" w:hAnsiTheme="minorHAnsi" w:eastAsiaTheme="minorEastAsia"/>
              <w:noProof/>
              <w:sz w:val="24"/>
              <w:lang w:eastAsia="en-GB"/>
            </w:rPr>
          </w:pPr>
          <w:hyperlink w:history="1" w:anchor="_Toc235879404">
            <w:r w:rsidRPr="004E53C2">
              <w:rPr>
                <w:rStyle w:val="Hyperlink"/>
                <w:rFonts w:cs="Arial"/>
                <w:noProof/>
              </w:rPr>
              <w:t>2.2.2 The Benefits of AI-Driven Care for Elderly Patients with Dementia</w:t>
            </w:r>
            <w:r>
              <w:rPr>
                <w:noProof/>
                <w:webHidden/>
              </w:rPr>
              <w:tab/>
            </w:r>
            <w:r>
              <w:rPr>
                <w:noProof/>
                <w:webHidden/>
              </w:rPr>
              <w:fldChar w:fldCharType="begin"/>
            </w:r>
            <w:r>
              <w:rPr>
                <w:noProof/>
                <w:webHidden/>
              </w:rPr>
              <w:instrText xml:space="preserve"> PAGEREF _Toc235879404 \h </w:instrText>
            </w:r>
            <w:r>
              <w:rPr>
                <w:noProof/>
                <w:webHidden/>
              </w:rPr>
            </w:r>
            <w:r>
              <w:rPr>
                <w:noProof/>
                <w:webHidden/>
              </w:rPr>
              <w:fldChar w:fldCharType="separate"/>
            </w:r>
            <w:r>
              <w:rPr>
                <w:noProof/>
                <w:webHidden/>
              </w:rPr>
              <w:t>6</w:t>
            </w:r>
            <w:r>
              <w:rPr>
                <w:noProof/>
                <w:webHidden/>
              </w:rPr>
              <w:fldChar w:fldCharType="end"/>
            </w:r>
          </w:hyperlink>
        </w:p>
        <w:p w:rsidR="00540883" w:rsidRDefault="00540883" w14:paraId="663C6B3C" w14:textId="74C88B86">
          <w:pPr>
            <w:pStyle w:val="TOC2"/>
            <w:tabs>
              <w:tab w:val="right" w:leader="dot" w:pos="9350"/>
            </w:tabs>
            <w:rPr>
              <w:rFonts w:asciiTheme="minorHAnsi" w:hAnsiTheme="minorHAnsi" w:eastAsiaTheme="minorEastAsia"/>
              <w:noProof/>
              <w:sz w:val="24"/>
              <w:lang w:eastAsia="en-GB"/>
            </w:rPr>
          </w:pPr>
          <w:hyperlink w:history="1" w:anchor="_Toc235879405">
            <w:r w:rsidRPr="004E53C2">
              <w:rPr>
                <w:rStyle w:val="Hyperlink"/>
                <w:rFonts w:cs="Arial"/>
                <w:noProof/>
              </w:rPr>
              <w:t>2.2.3 The Key Challenges of Implementing AI-Driven Care for Elderly Patients with Dementia and Strategies to Mitigate Them</w:t>
            </w:r>
            <w:r>
              <w:rPr>
                <w:noProof/>
                <w:webHidden/>
              </w:rPr>
              <w:tab/>
            </w:r>
            <w:r>
              <w:rPr>
                <w:noProof/>
                <w:webHidden/>
              </w:rPr>
              <w:fldChar w:fldCharType="begin"/>
            </w:r>
            <w:r>
              <w:rPr>
                <w:noProof/>
                <w:webHidden/>
              </w:rPr>
              <w:instrText xml:space="preserve"> PAGEREF _Toc235879405 \h </w:instrText>
            </w:r>
            <w:r>
              <w:rPr>
                <w:noProof/>
                <w:webHidden/>
              </w:rPr>
            </w:r>
            <w:r>
              <w:rPr>
                <w:noProof/>
                <w:webHidden/>
              </w:rPr>
              <w:fldChar w:fldCharType="separate"/>
            </w:r>
            <w:r>
              <w:rPr>
                <w:noProof/>
                <w:webHidden/>
              </w:rPr>
              <w:t>7</w:t>
            </w:r>
            <w:r>
              <w:rPr>
                <w:noProof/>
                <w:webHidden/>
              </w:rPr>
              <w:fldChar w:fldCharType="end"/>
            </w:r>
          </w:hyperlink>
        </w:p>
        <w:p w:rsidR="00540883" w:rsidRDefault="00540883" w14:paraId="36EACB3E" w14:textId="54E00F9B">
          <w:pPr>
            <w:pStyle w:val="TOC2"/>
            <w:tabs>
              <w:tab w:val="right" w:leader="dot" w:pos="9350"/>
            </w:tabs>
            <w:rPr>
              <w:rFonts w:asciiTheme="minorHAnsi" w:hAnsiTheme="minorHAnsi" w:eastAsiaTheme="minorEastAsia"/>
              <w:noProof/>
              <w:sz w:val="24"/>
              <w:lang w:eastAsia="en-GB"/>
            </w:rPr>
          </w:pPr>
          <w:hyperlink w:history="1" w:anchor="_Toc235879406">
            <w:r w:rsidRPr="004E53C2">
              <w:rPr>
                <w:rStyle w:val="Hyperlink"/>
                <w:rFonts w:cs="Arial"/>
                <w:noProof/>
              </w:rPr>
              <w:t>2.2.4 Highlighting the Gaps or Limitations in Existing Research</w:t>
            </w:r>
            <w:r>
              <w:rPr>
                <w:noProof/>
                <w:webHidden/>
              </w:rPr>
              <w:tab/>
            </w:r>
            <w:r>
              <w:rPr>
                <w:noProof/>
                <w:webHidden/>
              </w:rPr>
              <w:fldChar w:fldCharType="begin"/>
            </w:r>
            <w:r>
              <w:rPr>
                <w:noProof/>
                <w:webHidden/>
              </w:rPr>
              <w:instrText xml:space="preserve"> PAGEREF _Toc235879406 \h </w:instrText>
            </w:r>
            <w:r>
              <w:rPr>
                <w:noProof/>
                <w:webHidden/>
              </w:rPr>
            </w:r>
            <w:r>
              <w:rPr>
                <w:noProof/>
                <w:webHidden/>
              </w:rPr>
              <w:fldChar w:fldCharType="separate"/>
            </w:r>
            <w:r>
              <w:rPr>
                <w:noProof/>
                <w:webHidden/>
              </w:rPr>
              <w:t>8</w:t>
            </w:r>
            <w:r>
              <w:rPr>
                <w:noProof/>
                <w:webHidden/>
              </w:rPr>
              <w:fldChar w:fldCharType="end"/>
            </w:r>
          </w:hyperlink>
        </w:p>
        <w:p w:rsidR="00540883" w:rsidRDefault="00540883" w14:paraId="6883D952" w14:textId="1307A443">
          <w:pPr>
            <w:pStyle w:val="TOC2"/>
            <w:tabs>
              <w:tab w:val="right" w:leader="dot" w:pos="9350"/>
            </w:tabs>
            <w:rPr>
              <w:rFonts w:asciiTheme="minorHAnsi" w:hAnsiTheme="minorHAnsi" w:eastAsiaTheme="minorEastAsia"/>
              <w:noProof/>
              <w:sz w:val="24"/>
              <w:lang w:eastAsia="en-GB"/>
            </w:rPr>
          </w:pPr>
          <w:hyperlink w:history="1" w:anchor="_Toc235879407">
            <w:r w:rsidRPr="004E53C2">
              <w:rPr>
                <w:rStyle w:val="Hyperlink"/>
                <w:rFonts w:cs="Arial"/>
                <w:noProof/>
              </w:rPr>
              <w:t>2.3 Chapter Summary</w:t>
            </w:r>
            <w:r>
              <w:rPr>
                <w:noProof/>
                <w:webHidden/>
              </w:rPr>
              <w:tab/>
            </w:r>
            <w:r>
              <w:rPr>
                <w:noProof/>
                <w:webHidden/>
              </w:rPr>
              <w:fldChar w:fldCharType="begin"/>
            </w:r>
            <w:r>
              <w:rPr>
                <w:noProof/>
                <w:webHidden/>
              </w:rPr>
              <w:instrText xml:space="preserve"> PAGEREF _Toc235879407 \h </w:instrText>
            </w:r>
            <w:r>
              <w:rPr>
                <w:noProof/>
                <w:webHidden/>
              </w:rPr>
            </w:r>
            <w:r>
              <w:rPr>
                <w:noProof/>
                <w:webHidden/>
              </w:rPr>
              <w:fldChar w:fldCharType="separate"/>
            </w:r>
            <w:r>
              <w:rPr>
                <w:noProof/>
                <w:webHidden/>
              </w:rPr>
              <w:t>9</w:t>
            </w:r>
            <w:r>
              <w:rPr>
                <w:noProof/>
                <w:webHidden/>
              </w:rPr>
              <w:fldChar w:fldCharType="end"/>
            </w:r>
          </w:hyperlink>
        </w:p>
        <w:p w:rsidR="00540883" w:rsidRDefault="00540883" w14:paraId="253509CA" w14:textId="46734F5C">
          <w:pPr>
            <w:pStyle w:val="TOC1"/>
            <w:tabs>
              <w:tab w:val="right" w:leader="dot" w:pos="9350"/>
            </w:tabs>
            <w:rPr>
              <w:rFonts w:asciiTheme="minorHAnsi" w:hAnsiTheme="minorHAnsi" w:eastAsiaTheme="minorEastAsia"/>
              <w:noProof/>
              <w:sz w:val="24"/>
              <w:lang w:eastAsia="en-GB"/>
            </w:rPr>
          </w:pPr>
          <w:hyperlink w:history="1" w:anchor="_Toc235879408">
            <w:r w:rsidRPr="004E53C2">
              <w:rPr>
                <w:rStyle w:val="Hyperlink"/>
                <w:rFonts w:cs="Arial"/>
                <w:b/>
                <w:bCs/>
                <w:noProof/>
              </w:rPr>
              <w:t>CHAPTER 3:</w:t>
            </w:r>
            <w:r w:rsidRPr="004E53C2">
              <w:rPr>
                <w:rStyle w:val="Hyperlink"/>
                <w:rFonts w:cs="Arial"/>
                <w:noProof/>
              </w:rPr>
              <w:t xml:space="preserve"> METHODOLOGY</w:t>
            </w:r>
            <w:r>
              <w:rPr>
                <w:noProof/>
                <w:webHidden/>
              </w:rPr>
              <w:tab/>
            </w:r>
            <w:r>
              <w:rPr>
                <w:noProof/>
                <w:webHidden/>
              </w:rPr>
              <w:fldChar w:fldCharType="begin"/>
            </w:r>
            <w:r>
              <w:rPr>
                <w:noProof/>
                <w:webHidden/>
              </w:rPr>
              <w:instrText xml:space="preserve"> PAGEREF _Toc235879408 \h </w:instrText>
            </w:r>
            <w:r>
              <w:rPr>
                <w:noProof/>
                <w:webHidden/>
              </w:rPr>
            </w:r>
            <w:r>
              <w:rPr>
                <w:noProof/>
                <w:webHidden/>
              </w:rPr>
              <w:fldChar w:fldCharType="separate"/>
            </w:r>
            <w:r>
              <w:rPr>
                <w:noProof/>
                <w:webHidden/>
              </w:rPr>
              <w:t>10</w:t>
            </w:r>
            <w:r>
              <w:rPr>
                <w:noProof/>
                <w:webHidden/>
              </w:rPr>
              <w:fldChar w:fldCharType="end"/>
            </w:r>
          </w:hyperlink>
        </w:p>
        <w:p w:rsidR="00540883" w:rsidRDefault="00540883" w14:paraId="7EC54C8A" w14:textId="4D02A0CB">
          <w:pPr>
            <w:pStyle w:val="TOC2"/>
            <w:tabs>
              <w:tab w:val="right" w:leader="dot" w:pos="9350"/>
            </w:tabs>
            <w:rPr>
              <w:rFonts w:asciiTheme="minorHAnsi" w:hAnsiTheme="minorHAnsi" w:eastAsiaTheme="minorEastAsia"/>
              <w:noProof/>
              <w:sz w:val="24"/>
              <w:lang w:eastAsia="en-GB"/>
            </w:rPr>
          </w:pPr>
          <w:hyperlink w:history="1" w:anchor="_Toc235879409">
            <w:r w:rsidRPr="004E53C2">
              <w:rPr>
                <w:rStyle w:val="Hyperlink"/>
                <w:rFonts w:cs="Arial"/>
                <w:noProof/>
              </w:rPr>
              <w:t>3.1 Chapter Introduction</w:t>
            </w:r>
            <w:r>
              <w:rPr>
                <w:noProof/>
                <w:webHidden/>
              </w:rPr>
              <w:tab/>
            </w:r>
            <w:r>
              <w:rPr>
                <w:noProof/>
                <w:webHidden/>
              </w:rPr>
              <w:fldChar w:fldCharType="begin"/>
            </w:r>
            <w:r>
              <w:rPr>
                <w:noProof/>
                <w:webHidden/>
              </w:rPr>
              <w:instrText xml:space="preserve"> PAGEREF _Toc235879409 \h </w:instrText>
            </w:r>
            <w:r>
              <w:rPr>
                <w:noProof/>
                <w:webHidden/>
              </w:rPr>
            </w:r>
            <w:r>
              <w:rPr>
                <w:noProof/>
                <w:webHidden/>
              </w:rPr>
              <w:fldChar w:fldCharType="separate"/>
            </w:r>
            <w:r>
              <w:rPr>
                <w:noProof/>
                <w:webHidden/>
              </w:rPr>
              <w:t>10</w:t>
            </w:r>
            <w:r>
              <w:rPr>
                <w:noProof/>
                <w:webHidden/>
              </w:rPr>
              <w:fldChar w:fldCharType="end"/>
            </w:r>
          </w:hyperlink>
        </w:p>
        <w:p w:rsidR="00540883" w:rsidRDefault="00540883" w14:paraId="7216593E" w14:textId="2D855A73">
          <w:pPr>
            <w:pStyle w:val="TOC2"/>
            <w:tabs>
              <w:tab w:val="right" w:leader="dot" w:pos="9350"/>
            </w:tabs>
            <w:rPr>
              <w:rFonts w:asciiTheme="minorHAnsi" w:hAnsiTheme="minorHAnsi" w:eastAsiaTheme="minorEastAsia"/>
              <w:noProof/>
              <w:sz w:val="24"/>
              <w:lang w:eastAsia="en-GB"/>
            </w:rPr>
          </w:pPr>
          <w:hyperlink w:history="1" w:anchor="_Toc235879410">
            <w:r w:rsidRPr="004E53C2">
              <w:rPr>
                <w:rStyle w:val="Hyperlink"/>
                <w:rFonts w:cs="Arial"/>
                <w:noProof/>
              </w:rPr>
              <w:t>3.2 Systematic literature review</w:t>
            </w:r>
            <w:r>
              <w:rPr>
                <w:noProof/>
                <w:webHidden/>
              </w:rPr>
              <w:tab/>
            </w:r>
            <w:r>
              <w:rPr>
                <w:noProof/>
                <w:webHidden/>
              </w:rPr>
              <w:fldChar w:fldCharType="begin"/>
            </w:r>
            <w:r>
              <w:rPr>
                <w:noProof/>
                <w:webHidden/>
              </w:rPr>
              <w:instrText xml:space="preserve"> PAGEREF _Toc235879410 \h </w:instrText>
            </w:r>
            <w:r>
              <w:rPr>
                <w:noProof/>
                <w:webHidden/>
              </w:rPr>
            </w:r>
            <w:r>
              <w:rPr>
                <w:noProof/>
                <w:webHidden/>
              </w:rPr>
              <w:fldChar w:fldCharType="separate"/>
            </w:r>
            <w:r>
              <w:rPr>
                <w:noProof/>
                <w:webHidden/>
              </w:rPr>
              <w:t>10</w:t>
            </w:r>
            <w:r>
              <w:rPr>
                <w:noProof/>
                <w:webHidden/>
              </w:rPr>
              <w:fldChar w:fldCharType="end"/>
            </w:r>
          </w:hyperlink>
        </w:p>
        <w:p w:rsidR="00540883" w:rsidRDefault="00540883" w14:paraId="5E6A9D54" w14:textId="41CEDBA9">
          <w:pPr>
            <w:pStyle w:val="TOC2"/>
            <w:tabs>
              <w:tab w:val="right" w:leader="dot" w:pos="9350"/>
            </w:tabs>
            <w:rPr>
              <w:rFonts w:asciiTheme="minorHAnsi" w:hAnsiTheme="minorHAnsi" w:eastAsiaTheme="minorEastAsia"/>
              <w:noProof/>
              <w:sz w:val="24"/>
              <w:lang w:eastAsia="en-GB"/>
            </w:rPr>
          </w:pPr>
          <w:hyperlink w:history="1" w:anchor="_Toc235879411">
            <w:r w:rsidRPr="004E53C2">
              <w:rPr>
                <w:rStyle w:val="Hyperlink"/>
                <w:rFonts w:cs="Arial"/>
                <w:noProof/>
              </w:rPr>
              <w:t>3.3 Search strategy</w:t>
            </w:r>
            <w:r>
              <w:rPr>
                <w:noProof/>
                <w:webHidden/>
              </w:rPr>
              <w:tab/>
            </w:r>
            <w:r>
              <w:rPr>
                <w:noProof/>
                <w:webHidden/>
              </w:rPr>
              <w:fldChar w:fldCharType="begin"/>
            </w:r>
            <w:r>
              <w:rPr>
                <w:noProof/>
                <w:webHidden/>
              </w:rPr>
              <w:instrText xml:space="preserve"> PAGEREF _Toc235879411 \h </w:instrText>
            </w:r>
            <w:r>
              <w:rPr>
                <w:noProof/>
                <w:webHidden/>
              </w:rPr>
            </w:r>
            <w:r>
              <w:rPr>
                <w:noProof/>
                <w:webHidden/>
              </w:rPr>
              <w:fldChar w:fldCharType="separate"/>
            </w:r>
            <w:r>
              <w:rPr>
                <w:noProof/>
                <w:webHidden/>
              </w:rPr>
              <w:t>10</w:t>
            </w:r>
            <w:r>
              <w:rPr>
                <w:noProof/>
                <w:webHidden/>
              </w:rPr>
              <w:fldChar w:fldCharType="end"/>
            </w:r>
          </w:hyperlink>
        </w:p>
        <w:p w:rsidR="00540883" w:rsidRDefault="00540883" w14:paraId="3B227875" w14:textId="6870B5D9">
          <w:pPr>
            <w:pStyle w:val="TOC2"/>
            <w:tabs>
              <w:tab w:val="right" w:leader="dot" w:pos="9350"/>
            </w:tabs>
            <w:rPr>
              <w:rFonts w:asciiTheme="minorHAnsi" w:hAnsiTheme="minorHAnsi" w:eastAsiaTheme="minorEastAsia"/>
              <w:noProof/>
              <w:sz w:val="24"/>
              <w:lang w:eastAsia="en-GB"/>
            </w:rPr>
          </w:pPr>
          <w:hyperlink w:history="1" w:anchor="_Toc235879412">
            <w:r w:rsidRPr="004E53C2">
              <w:rPr>
                <w:rStyle w:val="Hyperlink"/>
                <w:rFonts w:cs="Arial"/>
                <w:noProof/>
              </w:rPr>
              <w:t>3.4 Search Terms</w:t>
            </w:r>
            <w:r>
              <w:rPr>
                <w:noProof/>
                <w:webHidden/>
              </w:rPr>
              <w:tab/>
            </w:r>
            <w:r>
              <w:rPr>
                <w:noProof/>
                <w:webHidden/>
              </w:rPr>
              <w:fldChar w:fldCharType="begin"/>
            </w:r>
            <w:r>
              <w:rPr>
                <w:noProof/>
                <w:webHidden/>
              </w:rPr>
              <w:instrText xml:space="preserve"> PAGEREF _Toc235879412 \h </w:instrText>
            </w:r>
            <w:r>
              <w:rPr>
                <w:noProof/>
                <w:webHidden/>
              </w:rPr>
            </w:r>
            <w:r>
              <w:rPr>
                <w:noProof/>
                <w:webHidden/>
              </w:rPr>
              <w:fldChar w:fldCharType="separate"/>
            </w:r>
            <w:r>
              <w:rPr>
                <w:noProof/>
                <w:webHidden/>
              </w:rPr>
              <w:t>11</w:t>
            </w:r>
            <w:r>
              <w:rPr>
                <w:noProof/>
                <w:webHidden/>
              </w:rPr>
              <w:fldChar w:fldCharType="end"/>
            </w:r>
          </w:hyperlink>
        </w:p>
        <w:p w:rsidR="00540883" w:rsidRDefault="00540883" w14:paraId="3473EB49" w14:textId="7CE4DF67">
          <w:pPr>
            <w:pStyle w:val="TOC2"/>
            <w:tabs>
              <w:tab w:val="right" w:leader="dot" w:pos="9350"/>
            </w:tabs>
            <w:rPr>
              <w:rFonts w:asciiTheme="minorHAnsi" w:hAnsiTheme="minorHAnsi" w:eastAsiaTheme="minorEastAsia"/>
              <w:noProof/>
              <w:sz w:val="24"/>
              <w:lang w:eastAsia="en-GB"/>
            </w:rPr>
          </w:pPr>
          <w:hyperlink w:history="1" w:anchor="_Toc235879413">
            <w:r w:rsidRPr="004E53C2">
              <w:rPr>
                <w:rStyle w:val="Hyperlink"/>
                <w:rFonts w:cs="Arial"/>
                <w:noProof/>
              </w:rPr>
              <w:t>3.5 Keywords</w:t>
            </w:r>
            <w:r>
              <w:rPr>
                <w:noProof/>
                <w:webHidden/>
              </w:rPr>
              <w:tab/>
            </w:r>
            <w:r>
              <w:rPr>
                <w:noProof/>
                <w:webHidden/>
              </w:rPr>
              <w:fldChar w:fldCharType="begin"/>
            </w:r>
            <w:r>
              <w:rPr>
                <w:noProof/>
                <w:webHidden/>
              </w:rPr>
              <w:instrText xml:space="preserve"> PAGEREF _Toc235879413 \h </w:instrText>
            </w:r>
            <w:r>
              <w:rPr>
                <w:noProof/>
                <w:webHidden/>
              </w:rPr>
            </w:r>
            <w:r>
              <w:rPr>
                <w:noProof/>
                <w:webHidden/>
              </w:rPr>
              <w:fldChar w:fldCharType="separate"/>
            </w:r>
            <w:r>
              <w:rPr>
                <w:noProof/>
                <w:webHidden/>
              </w:rPr>
              <w:t>12</w:t>
            </w:r>
            <w:r>
              <w:rPr>
                <w:noProof/>
                <w:webHidden/>
              </w:rPr>
              <w:fldChar w:fldCharType="end"/>
            </w:r>
          </w:hyperlink>
        </w:p>
        <w:p w:rsidR="00540883" w:rsidRDefault="00540883" w14:paraId="5E160DA2" w14:textId="1859F7B7">
          <w:pPr>
            <w:pStyle w:val="TOC2"/>
            <w:tabs>
              <w:tab w:val="right" w:leader="dot" w:pos="9350"/>
            </w:tabs>
            <w:rPr>
              <w:rFonts w:asciiTheme="minorHAnsi" w:hAnsiTheme="minorHAnsi" w:eastAsiaTheme="minorEastAsia"/>
              <w:noProof/>
              <w:sz w:val="24"/>
              <w:lang w:eastAsia="en-GB"/>
            </w:rPr>
          </w:pPr>
          <w:hyperlink w:history="1" w:anchor="_Toc235879414">
            <w:r w:rsidRPr="004E53C2">
              <w:rPr>
                <w:rStyle w:val="Hyperlink"/>
                <w:rFonts w:cs="Arial"/>
                <w:noProof/>
              </w:rPr>
              <w:t>3.6 Database</w:t>
            </w:r>
            <w:r>
              <w:rPr>
                <w:noProof/>
                <w:webHidden/>
              </w:rPr>
              <w:tab/>
            </w:r>
            <w:r>
              <w:rPr>
                <w:noProof/>
                <w:webHidden/>
              </w:rPr>
              <w:fldChar w:fldCharType="begin"/>
            </w:r>
            <w:r>
              <w:rPr>
                <w:noProof/>
                <w:webHidden/>
              </w:rPr>
              <w:instrText xml:space="preserve"> PAGEREF _Toc235879414 \h </w:instrText>
            </w:r>
            <w:r>
              <w:rPr>
                <w:noProof/>
                <w:webHidden/>
              </w:rPr>
            </w:r>
            <w:r>
              <w:rPr>
                <w:noProof/>
                <w:webHidden/>
              </w:rPr>
              <w:fldChar w:fldCharType="separate"/>
            </w:r>
            <w:r>
              <w:rPr>
                <w:noProof/>
                <w:webHidden/>
              </w:rPr>
              <w:t>12</w:t>
            </w:r>
            <w:r>
              <w:rPr>
                <w:noProof/>
                <w:webHidden/>
              </w:rPr>
              <w:fldChar w:fldCharType="end"/>
            </w:r>
          </w:hyperlink>
        </w:p>
        <w:p w:rsidR="00540883" w:rsidRDefault="00540883" w14:paraId="0F15EFF3" w14:textId="42B29FC7">
          <w:pPr>
            <w:pStyle w:val="TOC2"/>
            <w:tabs>
              <w:tab w:val="right" w:leader="dot" w:pos="9350"/>
            </w:tabs>
            <w:rPr>
              <w:rFonts w:asciiTheme="minorHAnsi" w:hAnsiTheme="minorHAnsi" w:eastAsiaTheme="minorEastAsia"/>
              <w:noProof/>
              <w:sz w:val="24"/>
              <w:lang w:eastAsia="en-GB"/>
            </w:rPr>
          </w:pPr>
          <w:hyperlink w:history="1" w:anchor="_Toc235879415">
            <w:r w:rsidRPr="004E53C2">
              <w:rPr>
                <w:rStyle w:val="Hyperlink"/>
                <w:rFonts w:cs="Arial"/>
                <w:noProof/>
              </w:rPr>
              <w:t>3.7 Inclusion Criteria alongside Exclusion Criteria</w:t>
            </w:r>
            <w:r>
              <w:rPr>
                <w:noProof/>
                <w:webHidden/>
              </w:rPr>
              <w:tab/>
            </w:r>
            <w:r>
              <w:rPr>
                <w:noProof/>
                <w:webHidden/>
              </w:rPr>
              <w:fldChar w:fldCharType="begin"/>
            </w:r>
            <w:r>
              <w:rPr>
                <w:noProof/>
                <w:webHidden/>
              </w:rPr>
              <w:instrText xml:space="preserve"> PAGEREF _Toc235879415 \h </w:instrText>
            </w:r>
            <w:r>
              <w:rPr>
                <w:noProof/>
                <w:webHidden/>
              </w:rPr>
            </w:r>
            <w:r>
              <w:rPr>
                <w:noProof/>
                <w:webHidden/>
              </w:rPr>
              <w:fldChar w:fldCharType="separate"/>
            </w:r>
            <w:r>
              <w:rPr>
                <w:noProof/>
                <w:webHidden/>
              </w:rPr>
              <w:t>13</w:t>
            </w:r>
            <w:r>
              <w:rPr>
                <w:noProof/>
                <w:webHidden/>
              </w:rPr>
              <w:fldChar w:fldCharType="end"/>
            </w:r>
          </w:hyperlink>
        </w:p>
        <w:p w:rsidR="00540883" w:rsidRDefault="00540883" w14:paraId="57A2E690" w14:textId="2BB11490">
          <w:pPr>
            <w:pStyle w:val="TOC3"/>
            <w:tabs>
              <w:tab w:val="right" w:leader="dot" w:pos="9350"/>
            </w:tabs>
            <w:rPr>
              <w:rFonts w:asciiTheme="minorHAnsi" w:hAnsiTheme="minorHAnsi" w:eastAsiaTheme="minorEastAsia"/>
              <w:noProof/>
              <w:sz w:val="24"/>
              <w:lang w:eastAsia="en-GB"/>
            </w:rPr>
          </w:pPr>
          <w:hyperlink w:history="1" w:anchor="_Toc235879416">
            <w:r w:rsidRPr="004E53C2">
              <w:rPr>
                <w:rStyle w:val="Hyperlink"/>
                <w:rFonts w:cs="Arial"/>
                <w:noProof/>
              </w:rPr>
              <w:t>3.7.1 Inclusion</w:t>
            </w:r>
            <w:r>
              <w:rPr>
                <w:noProof/>
                <w:webHidden/>
              </w:rPr>
              <w:tab/>
            </w:r>
            <w:r>
              <w:rPr>
                <w:noProof/>
                <w:webHidden/>
              </w:rPr>
              <w:fldChar w:fldCharType="begin"/>
            </w:r>
            <w:r>
              <w:rPr>
                <w:noProof/>
                <w:webHidden/>
              </w:rPr>
              <w:instrText xml:space="preserve"> PAGEREF _Toc235879416 \h </w:instrText>
            </w:r>
            <w:r>
              <w:rPr>
                <w:noProof/>
                <w:webHidden/>
              </w:rPr>
            </w:r>
            <w:r>
              <w:rPr>
                <w:noProof/>
                <w:webHidden/>
              </w:rPr>
              <w:fldChar w:fldCharType="separate"/>
            </w:r>
            <w:r>
              <w:rPr>
                <w:noProof/>
                <w:webHidden/>
              </w:rPr>
              <w:t>13</w:t>
            </w:r>
            <w:r>
              <w:rPr>
                <w:noProof/>
                <w:webHidden/>
              </w:rPr>
              <w:fldChar w:fldCharType="end"/>
            </w:r>
          </w:hyperlink>
        </w:p>
        <w:p w:rsidR="00540883" w:rsidRDefault="00540883" w14:paraId="1F73FF60" w14:textId="060EF25D">
          <w:pPr>
            <w:pStyle w:val="TOC3"/>
            <w:tabs>
              <w:tab w:val="right" w:leader="dot" w:pos="9350"/>
            </w:tabs>
            <w:rPr>
              <w:rFonts w:asciiTheme="minorHAnsi" w:hAnsiTheme="minorHAnsi" w:eastAsiaTheme="minorEastAsia"/>
              <w:noProof/>
              <w:sz w:val="24"/>
              <w:lang w:eastAsia="en-GB"/>
            </w:rPr>
          </w:pPr>
          <w:hyperlink w:history="1" w:anchor="_Toc235879417">
            <w:r w:rsidRPr="004E53C2">
              <w:rPr>
                <w:rStyle w:val="Hyperlink"/>
                <w:rFonts w:cs="Arial"/>
                <w:noProof/>
              </w:rPr>
              <w:t>3.7.2 Exclusion</w:t>
            </w:r>
            <w:r>
              <w:rPr>
                <w:noProof/>
                <w:webHidden/>
              </w:rPr>
              <w:tab/>
            </w:r>
            <w:r>
              <w:rPr>
                <w:noProof/>
                <w:webHidden/>
              </w:rPr>
              <w:fldChar w:fldCharType="begin"/>
            </w:r>
            <w:r>
              <w:rPr>
                <w:noProof/>
                <w:webHidden/>
              </w:rPr>
              <w:instrText xml:space="preserve"> PAGEREF _Toc235879417 \h </w:instrText>
            </w:r>
            <w:r>
              <w:rPr>
                <w:noProof/>
                <w:webHidden/>
              </w:rPr>
            </w:r>
            <w:r>
              <w:rPr>
                <w:noProof/>
                <w:webHidden/>
              </w:rPr>
              <w:fldChar w:fldCharType="separate"/>
            </w:r>
            <w:r>
              <w:rPr>
                <w:noProof/>
                <w:webHidden/>
              </w:rPr>
              <w:t>13</w:t>
            </w:r>
            <w:r>
              <w:rPr>
                <w:noProof/>
                <w:webHidden/>
              </w:rPr>
              <w:fldChar w:fldCharType="end"/>
            </w:r>
          </w:hyperlink>
        </w:p>
        <w:p w:rsidR="00540883" w:rsidRDefault="00540883" w14:paraId="4018D047" w14:textId="42503E82">
          <w:pPr>
            <w:pStyle w:val="TOC2"/>
            <w:tabs>
              <w:tab w:val="right" w:leader="dot" w:pos="9350"/>
            </w:tabs>
            <w:rPr>
              <w:rFonts w:asciiTheme="minorHAnsi" w:hAnsiTheme="minorHAnsi" w:eastAsiaTheme="minorEastAsia"/>
              <w:noProof/>
              <w:sz w:val="24"/>
              <w:lang w:eastAsia="en-GB"/>
            </w:rPr>
          </w:pPr>
          <w:hyperlink w:history="1" w:anchor="_Toc235879418">
            <w:r w:rsidRPr="004E53C2">
              <w:rPr>
                <w:rStyle w:val="Hyperlink"/>
                <w:rFonts w:cs="Arial"/>
                <w:noProof/>
              </w:rPr>
              <w:t>3.8 Search Results</w:t>
            </w:r>
            <w:r>
              <w:rPr>
                <w:noProof/>
                <w:webHidden/>
              </w:rPr>
              <w:tab/>
            </w:r>
            <w:r>
              <w:rPr>
                <w:noProof/>
                <w:webHidden/>
              </w:rPr>
              <w:fldChar w:fldCharType="begin"/>
            </w:r>
            <w:r>
              <w:rPr>
                <w:noProof/>
                <w:webHidden/>
              </w:rPr>
              <w:instrText xml:space="preserve"> PAGEREF _Toc235879418 \h </w:instrText>
            </w:r>
            <w:r>
              <w:rPr>
                <w:noProof/>
                <w:webHidden/>
              </w:rPr>
            </w:r>
            <w:r>
              <w:rPr>
                <w:noProof/>
                <w:webHidden/>
              </w:rPr>
              <w:fldChar w:fldCharType="separate"/>
            </w:r>
            <w:r>
              <w:rPr>
                <w:noProof/>
                <w:webHidden/>
              </w:rPr>
              <w:t>13</w:t>
            </w:r>
            <w:r>
              <w:rPr>
                <w:noProof/>
                <w:webHidden/>
              </w:rPr>
              <w:fldChar w:fldCharType="end"/>
            </w:r>
          </w:hyperlink>
        </w:p>
        <w:p w:rsidR="00540883" w:rsidRDefault="00540883" w14:paraId="12FB1BCC" w14:textId="54E7D930">
          <w:pPr>
            <w:pStyle w:val="TOC2"/>
            <w:tabs>
              <w:tab w:val="right" w:leader="dot" w:pos="9350"/>
            </w:tabs>
            <w:rPr>
              <w:rFonts w:asciiTheme="minorHAnsi" w:hAnsiTheme="minorHAnsi" w:eastAsiaTheme="minorEastAsia"/>
              <w:noProof/>
              <w:sz w:val="24"/>
              <w:lang w:eastAsia="en-GB"/>
            </w:rPr>
          </w:pPr>
          <w:hyperlink w:history="1" w:anchor="_Toc235879419">
            <w:r w:rsidRPr="004E53C2">
              <w:rPr>
                <w:rStyle w:val="Hyperlink"/>
                <w:rFonts w:cs="Arial"/>
                <w:noProof/>
              </w:rPr>
              <w:t>3.9 Ethical Factors</w:t>
            </w:r>
            <w:r>
              <w:rPr>
                <w:noProof/>
                <w:webHidden/>
              </w:rPr>
              <w:tab/>
            </w:r>
            <w:r>
              <w:rPr>
                <w:noProof/>
                <w:webHidden/>
              </w:rPr>
              <w:fldChar w:fldCharType="begin"/>
            </w:r>
            <w:r>
              <w:rPr>
                <w:noProof/>
                <w:webHidden/>
              </w:rPr>
              <w:instrText xml:space="preserve"> PAGEREF _Toc235879419 \h </w:instrText>
            </w:r>
            <w:r>
              <w:rPr>
                <w:noProof/>
                <w:webHidden/>
              </w:rPr>
            </w:r>
            <w:r>
              <w:rPr>
                <w:noProof/>
                <w:webHidden/>
              </w:rPr>
              <w:fldChar w:fldCharType="separate"/>
            </w:r>
            <w:r>
              <w:rPr>
                <w:noProof/>
                <w:webHidden/>
              </w:rPr>
              <w:t>14</w:t>
            </w:r>
            <w:r>
              <w:rPr>
                <w:noProof/>
                <w:webHidden/>
              </w:rPr>
              <w:fldChar w:fldCharType="end"/>
            </w:r>
          </w:hyperlink>
        </w:p>
        <w:p w:rsidR="00540883" w:rsidRDefault="00540883" w14:paraId="46661915" w14:textId="2B0B69C1">
          <w:pPr>
            <w:pStyle w:val="TOC2"/>
            <w:tabs>
              <w:tab w:val="right" w:leader="dot" w:pos="9350"/>
            </w:tabs>
            <w:rPr>
              <w:rFonts w:asciiTheme="minorHAnsi" w:hAnsiTheme="minorHAnsi" w:eastAsiaTheme="minorEastAsia"/>
              <w:noProof/>
              <w:sz w:val="24"/>
              <w:lang w:eastAsia="en-GB"/>
            </w:rPr>
          </w:pPr>
          <w:hyperlink w:history="1" w:anchor="_Toc235879420">
            <w:r w:rsidRPr="004E53C2">
              <w:rPr>
                <w:rStyle w:val="Hyperlink"/>
                <w:rFonts w:cs="Arial"/>
                <w:noProof/>
              </w:rPr>
              <w:t>3.10 Chapter Summary</w:t>
            </w:r>
            <w:r>
              <w:rPr>
                <w:noProof/>
                <w:webHidden/>
              </w:rPr>
              <w:tab/>
            </w:r>
            <w:r>
              <w:rPr>
                <w:noProof/>
                <w:webHidden/>
              </w:rPr>
              <w:fldChar w:fldCharType="begin"/>
            </w:r>
            <w:r>
              <w:rPr>
                <w:noProof/>
                <w:webHidden/>
              </w:rPr>
              <w:instrText xml:space="preserve"> PAGEREF _Toc235879420 \h </w:instrText>
            </w:r>
            <w:r>
              <w:rPr>
                <w:noProof/>
                <w:webHidden/>
              </w:rPr>
            </w:r>
            <w:r>
              <w:rPr>
                <w:noProof/>
                <w:webHidden/>
              </w:rPr>
              <w:fldChar w:fldCharType="separate"/>
            </w:r>
            <w:r>
              <w:rPr>
                <w:noProof/>
                <w:webHidden/>
              </w:rPr>
              <w:t>15</w:t>
            </w:r>
            <w:r>
              <w:rPr>
                <w:noProof/>
                <w:webHidden/>
              </w:rPr>
              <w:fldChar w:fldCharType="end"/>
            </w:r>
          </w:hyperlink>
        </w:p>
        <w:p w:rsidR="00540883" w:rsidRDefault="00540883" w14:paraId="55DD0867" w14:textId="3A3EF986">
          <w:pPr>
            <w:pStyle w:val="TOC2"/>
            <w:tabs>
              <w:tab w:val="right" w:leader="dot" w:pos="9350"/>
            </w:tabs>
            <w:rPr>
              <w:rFonts w:asciiTheme="minorHAnsi" w:hAnsiTheme="minorHAnsi" w:eastAsiaTheme="minorEastAsia"/>
              <w:noProof/>
              <w:sz w:val="24"/>
              <w:lang w:eastAsia="en-GB"/>
            </w:rPr>
          </w:pPr>
          <w:hyperlink w:history="1" w:anchor="_Toc235879421">
            <w:r w:rsidRPr="004E53C2">
              <w:rPr>
                <w:rStyle w:val="Hyperlink"/>
                <w:rFonts w:cs="Arial"/>
                <w:b/>
                <w:bCs/>
                <w:noProof/>
              </w:rPr>
              <w:t>CHAPTER 4:</w:t>
            </w:r>
            <w:r w:rsidRPr="004E53C2">
              <w:rPr>
                <w:rStyle w:val="Hyperlink"/>
                <w:rFonts w:cs="Arial"/>
                <w:noProof/>
              </w:rPr>
              <w:t xml:space="preserve"> DATA ABSTRACTION AND ASSESSMENT</w:t>
            </w:r>
            <w:r>
              <w:rPr>
                <w:noProof/>
                <w:webHidden/>
              </w:rPr>
              <w:tab/>
            </w:r>
            <w:r>
              <w:rPr>
                <w:noProof/>
                <w:webHidden/>
              </w:rPr>
              <w:fldChar w:fldCharType="begin"/>
            </w:r>
            <w:r>
              <w:rPr>
                <w:noProof/>
                <w:webHidden/>
              </w:rPr>
              <w:instrText xml:space="preserve"> PAGEREF _Toc235879421 \h </w:instrText>
            </w:r>
            <w:r>
              <w:rPr>
                <w:noProof/>
                <w:webHidden/>
              </w:rPr>
            </w:r>
            <w:r>
              <w:rPr>
                <w:noProof/>
                <w:webHidden/>
              </w:rPr>
              <w:fldChar w:fldCharType="separate"/>
            </w:r>
            <w:r>
              <w:rPr>
                <w:noProof/>
                <w:webHidden/>
              </w:rPr>
              <w:t>16</w:t>
            </w:r>
            <w:r>
              <w:rPr>
                <w:noProof/>
                <w:webHidden/>
              </w:rPr>
              <w:fldChar w:fldCharType="end"/>
            </w:r>
          </w:hyperlink>
        </w:p>
        <w:p w:rsidR="00540883" w:rsidRDefault="00540883" w14:paraId="1B984617" w14:textId="5772D0DA">
          <w:pPr>
            <w:pStyle w:val="TOC2"/>
            <w:tabs>
              <w:tab w:val="right" w:leader="dot" w:pos="9350"/>
            </w:tabs>
            <w:rPr>
              <w:rFonts w:asciiTheme="minorHAnsi" w:hAnsiTheme="minorHAnsi" w:eastAsiaTheme="minorEastAsia"/>
              <w:noProof/>
              <w:sz w:val="24"/>
              <w:lang w:eastAsia="en-GB"/>
            </w:rPr>
          </w:pPr>
          <w:hyperlink w:history="1" w:anchor="_Toc235879422">
            <w:r w:rsidRPr="004E53C2">
              <w:rPr>
                <w:rStyle w:val="Hyperlink"/>
                <w:rFonts w:cs="Arial"/>
                <w:noProof/>
              </w:rPr>
              <w:t>4.1 Chapter Introduction</w:t>
            </w:r>
            <w:r>
              <w:rPr>
                <w:noProof/>
                <w:webHidden/>
              </w:rPr>
              <w:tab/>
            </w:r>
            <w:r>
              <w:rPr>
                <w:noProof/>
                <w:webHidden/>
              </w:rPr>
              <w:fldChar w:fldCharType="begin"/>
            </w:r>
            <w:r>
              <w:rPr>
                <w:noProof/>
                <w:webHidden/>
              </w:rPr>
              <w:instrText xml:space="preserve"> PAGEREF _Toc235879422 \h </w:instrText>
            </w:r>
            <w:r>
              <w:rPr>
                <w:noProof/>
                <w:webHidden/>
              </w:rPr>
            </w:r>
            <w:r>
              <w:rPr>
                <w:noProof/>
                <w:webHidden/>
              </w:rPr>
              <w:fldChar w:fldCharType="separate"/>
            </w:r>
            <w:r>
              <w:rPr>
                <w:noProof/>
                <w:webHidden/>
              </w:rPr>
              <w:t>16</w:t>
            </w:r>
            <w:r>
              <w:rPr>
                <w:noProof/>
                <w:webHidden/>
              </w:rPr>
              <w:fldChar w:fldCharType="end"/>
            </w:r>
          </w:hyperlink>
        </w:p>
        <w:p w:rsidR="00540883" w:rsidRDefault="00540883" w14:paraId="3BC59EB2" w14:textId="5BC26CA5">
          <w:pPr>
            <w:pStyle w:val="TOC2"/>
            <w:tabs>
              <w:tab w:val="right" w:leader="dot" w:pos="9350"/>
            </w:tabs>
            <w:rPr>
              <w:rFonts w:asciiTheme="minorHAnsi" w:hAnsiTheme="minorHAnsi" w:eastAsiaTheme="minorEastAsia"/>
              <w:noProof/>
              <w:sz w:val="24"/>
              <w:lang w:eastAsia="en-GB"/>
            </w:rPr>
          </w:pPr>
          <w:hyperlink w:history="1" w:anchor="_Toc235879423">
            <w:r w:rsidRPr="004E53C2">
              <w:rPr>
                <w:rStyle w:val="Hyperlink"/>
                <w:rFonts w:cs="Arial"/>
                <w:noProof/>
              </w:rPr>
              <w:t>4.2 Data Extraction</w:t>
            </w:r>
            <w:r>
              <w:rPr>
                <w:noProof/>
                <w:webHidden/>
              </w:rPr>
              <w:tab/>
            </w:r>
            <w:r>
              <w:rPr>
                <w:noProof/>
                <w:webHidden/>
              </w:rPr>
              <w:fldChar w:fldCharType="begin"/>
            </w:r>
            <w:r>
              <w:rPr>
                <w:noProof/>
                <w:webHidden/>
              </w:rPr>
              <w:instrText xml:space="preserve"> PAGEREF _Toc235879423 \h </w:instrText>
            </w:r>
            <w:r>
              <w:rPr>
                <w:noProof/>
                <w:webHidden/>
              </w:rPr>
            </w:r>
            <w:r>
              <w:rPr>
                <w:noProof/>
                <w:webHidden/>
              </w:rPr>
              <w:fldChar w:fldCharType="separate"/>
            </w:r>
            <w:r>
              <w:rPr>
                <w:noProof/>
                <w:webHidden/>
              </w:rPr>
              <w:t>16</w:t>
            </w:r>
            <w:r>
              <w:rPr>
                <w:noProof/>
                <w:webHidden/>
              </w:rPr>
              <w:fldChar w:fldCharType="end"/>
            </w:r>
          </w:hyperlink>
        </w:p>
        <w:p w:rsidR="00540883" w:rsidRDefault="00540883" w14:paraId="2765F14D" w14:textId="34FA7DD9">
          <w:pPr>
            <w:pStyle w:val="TOC2"/>
            <w:tabs>
              <w:tab w:val="right" w:leader="dot" w:pos="9350"/>
            </w:tabs>
            <w:rPr>
              <w:rFonts w:asciiTheme="minorHAnsi" w:hAnsiTheme="minorHAnsi" w:eastAsiaTheme="minorEastAsia"/>
              <w:noProof/>
              <w:sz w:val="24"/>
              <w:lang w:eastAsia="en-GB"/>
            </w:rPr>
          </w:pPr>
          <w:hyperlink w:history="1" w:anchor="_Toc235879424">
            <w:r w:rsidRPr="004E53C2">
              <w:rPr>
                <w:rStyle w:val="Hyperlink"/>
                <w:rFonts w:cs="Arial"/>
                <w:noProof/>
              </w:rPr>
              <w:t>4.3 Appraisal Tool and Assessment of Paper Quality</w:t>
            </w:r>
            <w:r>
              <w:rPr>
                <w:noProof/>
                <w:webHidden/>
              </w:rPr>
              <w:tab/>
            </w:r>
            <w:r>
              <w:rPr>
                <w:noProof/>
                <w:webHidden/>
              </w:rPr>
              <w:fldChar w:fldCharType="begin"/>
            </w:r>
            <w:r>
              <w:rPr>
                <w:noProof/>
                <w:webHidden/>
              </w:rPr>
              <w:instrText xml:space="preserve"> PAGEREF _Toc235879424 \h </w:instrText>
            </w:r>
            <w:r>
              <w:rPr>
                <w:noProof/>
                <w:webHidden/>
              </w:rPr>
            </w:r>
            <w:r>
              <w:rPr>
                <w:noProof/>
                <w:webHidden/>
              </w:rPr>
              <w:fldChar w:fldCharType="separate"/>
            </w:r>
            <w:r>
              <w:rPr>
                <w:noProof/>
                <w:webHidden/>
              </w:rPr>
              <w:t>16</w:t>
            </w:r>
            <w:r>
              <w:rPr>
                <w:noProof/>
                <w:webHidden/>
              </w:rPr>
              <w:fldChar w:fldCharType="end"/>
            </w:r>
          </w:hyperlink>
        </w:p>
        <w:p w:rsidR="00540883" w:rsidRDefault="00540883" w14:paraId="0CE6DA43" w14:textId="7D3249B1">
          <w:pPr>
            <w:pStyle w:val="TOC2"/>
            <w:tabs>
              <w:tab w:val="right" w:leader="dot" w:pos="9350"/>
            </w:tabs>
            <w:rPr>
              <w:rFonts w:asciiTheme="minorHAnsi" w:hAnsiTheme="minorHAnsi" w:eastAsiaTheme="minorEastAsia"/>
              <w:noProof/>
              <w:sz w:val="24"/>
              <w:lang w:eastAsia="en-GB"/>
            </w:rPr>
          </w:pPr>
          <w:hyperlink w:history="1" w:anchor="_Toc235879425">
            <w:r w:rsidRPr="004E53C2">
              <w:rPr>
                <w:rStyle w:val="Hyperlink"/>
                <w:rFonts w:cs="Arial"/>
                <w:noProof/>
              </w:rPr>
              <w:t>4.4 Critical Appraisal Tools</w:t>
            </w:r>
            <w:r>
              <w:rPr>
                <w:noProof/>
                <w:webHidden/>
              </w:rPr>
              <w:tab/>
            </w:r>
            <w:r>
              <w:rPr>
                <w:noProof/>
                <w:webHidden/>
              </w:rPr>
              <w:fldChar w:fldCharType="begin"/>
            </w:r>
            <w:r>
              <w:rPr>
                <w:noProof/>
                <w:webHidden/>
              </w:rPr>
              <w:instrText xml:space="preserve"> PAGEREF _Toc235879425 \h </w:instrText>
            </w:r>
            <w:r>
              <w:rPr>
                <w:noProof/>
                <w:webHidden/>
              </w:rPr>
            </w:r>
            <w:r>
              <w:rPr>
                <w:noProof/>
                <w:webHidden/>
              </w:rPr>
              <w:fldChar w:fldCharType="separate"/>
            </w:r>
            <w:r>
              <w:rPr>
                <w:noProof/>
                <w:webHidden/>
              </w:rPr>
              <w:t>17</w:t>
            </w:r>
            <w:r>
              <w:rPr>
                <w:noProof/>
                <w:webHidden/>
              </w:rPr>
              <w:fldChar w:fldCharType="end"/>
            </w:r>
          </w:hyperlink>
        </w:p>
        <w:p w:rsidR="00540883" w:rsidRDefault="00540883" w14:paraId="0F4FF42A" w14:textId="39C0259C">
          <w:pPr>
            <w:pStyle w:val="TOC2"/>
            <w:tabs>
              <w:tab w:val="right" w:leader="dot" w:pos="9350"/>
            </w:tabs>
            <w:rPr>
              <w:rFonts w:asciiTheme="minorHAnsi" w:hAnsiTheme="minorHAnsi" w:eastAsiaTheme="minorEastAsia"/>
              <w:noProof/>
              <w:sz w:val="24"/>
              <w:lang w:eastAsia="en-GB"/>
            </w:rPr>
          </w:pPr>
          <w:hyperlink w:history="1" w:anchor="_Toc235879426">
            <w:r w:rsidRPr="004E53C2">
              <w:rPr>
                <w:rStyle w:val="Hyperlink"/>
                <w:rFonts w:cs="Arial"/>
                <w:noProof/>
              </w:rPr>
              <w:t>4.5 Evaluating an Appropriate Tool for a Qualitative Study</w:t>
            </w:r>
            <w:r>
              <w:rPr>
                <w:noProof/>
                <w:webHidden/>
              </w:rPr>
              <w:tab/>
            </w:r>
            <w:r>
              <w:rPr>
                <w:noProof/>
                <w:webHidden/>
              </w:rPr>
              <w:fldChar w:fldCharType="begin"/>
            </w:r>
            <w:r>
              <w:rPr>
                <w:noProof/>
                <w:webHidden/>
              </w:rPr>
              <w:instrText xml:space="preserve"> PAGEREF _Toc235879426 \h </w:instrText>
            </w:r>
            <w:r>
              <w:rPr>
                <w:noProof/>
                <w:webHidden/>
              </w:rPr>
            </w:r>
            <w:r>
              <w:rPr>
                <w:noProof/>
                <w:webHidden/>
              </w:rPr>
              <w:fldChar w:fldCharType="separate"/>
            </w:r>
            <w:r>
              <w:rPr>
                <w:noProof/>
                <w:webHidden/>
              </w:rPr>
              <w:t>17</w:t>
            </w:r>
            <w:r>
              <w:rPr>
                <w:noProof/>
                <w:webHidden/>
              </w:rPr>
              <w:fldChar w:fldCharType="end"/>
            </w:r>
          </w:hyperlink>
        </w:p>
        <w:p w:rsidR="00540883" w:rsidRDefault="00540883" w14:paraId="0956AF1A" w14:textId="270DA703">
          <w:pPr>
            <w:pStyle w:val="TOC2"/>
            <w:tabs>
              <w:tab w:val="right" w:leader="dot" w:pos="9350"/>
            </w:tabs>
            <w:rPr>
              <w:rFonts w:asciiTheme="minorHAnsi" w:hAnsiTheme="minorHAnsi" w:eastAsiaTheme="minorEastAsia"/>
              <w:noProof/>
              <w:sz w:val="24"/>
              <w:lang w:eastAsia="en-GB"/>
            </w:rPr>
          </w:pPr>
          <w:hyperlink w:history="1" w:anchor="_Toc235879427">
            <w:r w:rsidRPr="004E53C2">
              <w:rPr>
                <w:rStyle w:val="Hyperlink"/>
                <w:rFonts w:cs="Arial"/>
                <w:noProof/>
              </w:rPr>
              <w:t>4.6 Assessment of Quantitative Studies with Appropriate Tool</w:t>
            </w:r>
            <w:r>
              <w:rPr>
                <w:noProof/>
                <w:webHidden/>
              </w:rPr>
              <w:tab/>
            </w:r>
            <w:r>
              <w:rPr>
                <w:noProof/>
                <w:webHidden/>
              </w:rPr>
              <w:fldChar w:fldCharType="begin"/>
            </w:r>
            <w:r>
              <w:rPr>
                <w:noProof/>
                <w:webHidden/>
              </w:rPr>
              <w:instrText xml:space="preserve"> PAGEREF _Toc235879427 \h </w:instrText>
            </w:r>
            <w:r>
              <w:rPr>
                <w:noProof/>
                <w:webHidden/>
              </w:rPr>
            </w:r>
            <w:r>
              <w:rPr>
                <w:noProof/>
                <w:webHidden/>
              </w:rPr>
              <w:fldChar w:fldCharType="separate"/>
            </w:r>
            <w:r>
              <w:rPr>
                <w:noProof/>
                <w:webHidden/>
              </w:rPr>
              <w:t>18</w:t>
            </w:r>
            <w:r>
              <w:rPr>
                <w:noProof/>
                <w:webHidden/>
              </w:rPr>
              <w:fldChar w:fldCharType="end"/>
            </w:r>
          </w:hyperlink>
        </w:p>
        <w:p w:rsidR="00540883" w:rsidRDefault="00540883" w14:paraId="5D8822A1" w14:textId="3D422ECD">
          <w:pPr>
            <w:pStyle w:val="TOC2"/>
            <w:tabs>
              <w:tab w:val="right" w:leader="dot" w:pos="9350"/>
            </w:tabs>
            <w:rPr>
              <w:rFonts w:asciiTheme="minorHAnsi" w:hAnsiTheme="minorHAnsi" w:eastAsiaTheme="minorEastAsia"/>
              <w:noProof/>
              <w:sz w:val="24"/>
              <w:lang w:eastAsia="en-GB"/>
            </w:rPr>
          </w:pPr>
          <w:hyperlink w:history="1" w:anchor="_Toc235879428">
            <w:r w:rsidRPr="004E53C2">
              <w:rPr>
                <w:rStyle w:val="Hyperlink"/>
                <w:rFonts w:cs="Arial"/>
                <w:noProof/>
              </w:rPr>
              <w:t>4.7 Evaluating a Suitable Tool for a Mixed-Method Study</w:t>
            </w:r>
            <w:r>
              <w:rPr>
                <w:noProof/>
                <w:webHidden/>
              </w:rPr>
              <w:tab/>
            </w:r>
            <w:r>
              <w:rPr>
                <w:noProof/>
                <w:webHidden/>
              </w:rPr>
              <w:fldChar w:fldCharType="begin"/>
            </w:r>
            <w:r>
              <w:rPr>
                <w:noProof/>
                <w:webHidden/>
              </w:rPr>
              <w:instrText xml:space="preserve"> PAGEREF _Toc235879428 \h </w:instrText>
            </w:r>
            <w:r>
              <w:rPr>
                <w:noProof/>
                <w:webHidden/>
              </w:rPr>
            </w:r>
            <w:r>
              <w:rPr>
                <w:noProof/>
                <w:webHidden/>
              </w:rPr>
              <w:fldChar w:fldCharType="separate"/>
            </w:r>
            <w:r>
              <w:rPr>
                <w:noProof/>
                <w:webHidden/>
              </w:rPr>
              <w:t>21</w:t>
            </w:r>
            <w:r>
              <w:rPr>
                <w:noProof/>
                <w:webHidden/>
              </w:rPr>
              <w:fldChar w:fldCharType="end"/>
            </w:r>
          </w:hyperlink>
        </w:p>
        <w:p w:rsidR="00540883" w:rsidRDefault="00540883" w14:paraId="4AA55E71" w14:textId="367CAE25">
          <w:pPr>
            <w:pStyle w:val="TOC2"/>
            <w:tabs>
              <w:tab w:val="right" w:leader="dot" w:pos="9350"/>
            </w:tabs>
            <w:rPr>
              <w:rFonts w:asciiTheme="minorHAnsi" w:hAnsiTheme="minorHAnsi" w:eastAsiaTheme="minorEastAsia"/>
              <w:noProof/>
              <w:sz w:val="24"/>
              <w:lang w:eastAsia="en-GB"/>
            </w:rPr>
          </w:pPr>
          <w:hyperlink w:history="1" w:anchor="_Toc235879429">
            <w:r w:rsidRPr="004E53C2">
              <w:rPr>
                <w:rStyle w:val="Hyperlink"/>
                <w:rFonts w:cs="Arial"/>
                <w:noProof/>
              </w:rPr>
              <w:t>4.8 Summary</w:t>
            </w:r>
            <w:r>
              <w:rPr>
                <w:noProof/>
                <w:webHidden/>
              </w:rPr>
              <w:tab/>
            </w:r>
            <w:r>
              <w:rPr>
                <w:noProof/>
                <w:webHidden/>
              </w:rPr>
              <w:fldChar w:fldCharType="begin"/>
            </w:r>
            <w:r>
              <w:rPr>
                <w:noProof/>
                <w:webHidden/>
              </w:rPr>
              <w:instrText xml:space="preserve"> PAGEREF _Toc235879429 \h </w:instrText>
            </w:r>
            <w:r>
              <w:rPr>
                <w:noProof/>
                <w:webHidden/>
              </w:rPr>
            </w:r>
            <w:r>
              <w:rPr>
                <w:noProof/>
                <w:webHidden/>
              </w:rPr>
              <w:fldChar w:fldCharType="separate"/>
            </w:r>
            <w:r>
              <w:rPr>
                <w:noProof/>
                <w:webHidden/>
              </w:rPr>
              <w:t>21</w:t>
            </w:r>
            <w:r>
              <w:rPr>
                <w:noProof/>
                <w:webHidden/>
              </w:rPr>
              <w:fldChar w:fldCharType="end"/>
            </w:r>
          </w:hyperlink>
        </w:p>
        <w:p w:rsidR="00540883" w:rsidRDefault="00540883" w14:paraId="4524FABA" w14:textId="4EDA7076">
          <w:pPr>
            <w:pStyle w:val="TOC1"/>
            <w:tabs>
              <w:tab w:val="right" w:leader="dot" w:pos="9350"/>
            </w:tabs>
            <w:rPr>
              <w:rFonts w:asciiTheme="minorHAnsi" w:hAnsiTheme="minorHAnsi" w:eastAsiaTheme="minorEastAsia"/>
              <w:noProof/>
              <w:sz w:val="24"/>
              <w:lang w:eastAsia="en-GB"/>
            </w:rPr>
          </w:pPr>
          <w:hyperlink w:history="1" w:anchor="_Toc235879430">
            <w:r w:rsidRPr="004E53C2">
              <w:rPr>
                <w:rStyle w:val="Hyperlink"/>
                <w:rFonts w:cs="Arial"/>
                <w:b/>
                <w:bCs/>
                <w:noProof/>
              </w:rPr>
              <w:t>CHAPTER 5:</w:t>
            </w:r>
            <w:r w:rsidRPr="004E53C2">
              <w:rPr>
                <w:rStyle w:val="Hyperlink"/>
                <w:rFonts w:cs="Arial"/>
                <w:noProof/>
              </w:rPr>
              <w:t xml:space="preserve"> EXAMINATION OF DATA AND AMALGAMATION</w:t>
            </w:r>
            <w:r>
              <w:rPr>
                <w:noProof/>
                <w:webHidden/>
              </w:rPr>
              <w:tab/>
            </w:r>
            <w:r>
              <w:rPr>
                <w:noProof/>
                <w:webHidden/>
              </w:rPr>
              <w:fldChar w:fldCharType="begin"/>
            </w:r>
            <w:r>
              <w:rPr>
                <w:noProof/>
                <w:webHidden/>
              </w:rPr>
              <w:instrText xml:space="preserve"> PAGEREF _Toc235879430 \h </w:instrText>
            </w:r>
            <w:r>
              <w:rPr>
                <w:noProof/>
                <w:webHidden/>
              </w:rPr>
            </w:r>
            <w:r>
              <w:rPr>
                <w:noProof/>
                <w:webHidden/>
              </w:rPr>
              <w:fldChar w:fldCharType="separate"/>
            </w:r>
            <w:r>
              <w:rPr>
                <w:noProof/>
                <w:webHidden/>
              </w:rPr>
              <w:t>23</w:t>
            </w:r>
            <w:r>
              <w:rPr>
                <w:noProof/>
                <w:webHidden/>
              </w:rPr>
              <w:fldChar w:fldCharType="end"/>
            </w:r>
          </w:hyperlink>
        </w:p>
        <w:p w:rsidR="00540883" w:rsidRDefault="00540883" w14:paraId="36B39E11" w14:textId="3D0E5900">
          <w:pPr>
            <w:pStyle w:val="TOC2"/>
            <w:tabs>
              <w:tab w:val="right" w:leader="dot" w:pos="9350"/>
            </w:tabs>
            <w:rPr>
              <w:rFonts w:asciiTheme="minorHAnsi" w:hAnsiTheme="minorHAnsi" w:eastAsiaTheme="minorEastAsia"/>
              <w:noProof/>
              <w:sz w:val="24"/>
              <w:lang w:eastAsia="en-GB"/>
            </w:rPr>
          </w:pPr>
          <w:hyperlink w:history="1" w:anchor="_Toc235879431">
            <w:r w:rsidRPr="004E53C2">
              <w:rPr>
                <w:rStyle w:val="Hyperlink"/>
                <w:rFonts w:cs="Arial"/>
                <w:noProof/>
              </w:rPr>
              <w:t>5.1 Introduction</w:t>
            </w:r>
            <w:r>
              <w:rPr>
                <w:noProof/>
                <w:webHidden/>
              </w:rPr>
              <w:tab/>
            </w:r>
            <w:r>
              <w:rPr>
                <w:noProof/>
                <w:webHidden/>
              </w:rPr>
              <w:fldChar w:fldCharType="begin"/>
            </w:r>
            <w:r>
              <w:rPr>
                <w:noProof/>
                <w:webHidden/>
              </w:rPr>
              <w:instrText xml:space="preserve"> PAGEREF _Toc235879431 \h </w:instrText>
            </w:r>
            <w:r>
              <w:rPr>
                <w:noProof/>
                <w:webHidden/>
              </w:rPr>
            </w:r>
            <w:r>
              <w:rPr>
                <w:noProof/>
                <w:webHidden/>
              </w:rPr>
              <w:fldChar w:fldCharType="separate"/>
            </w:r>
            <w:r>
              <w:rPr>
                <w:noProof/>
                <w:webHidden/>
              </w:rPr>
              <w:t>23</w:t>
            </w:r>
            <w:r>
              <w:rPr>
                <w:noProof/>
                <w:webHidden/>
              </w:rPr>
              <w:fldChar w:fldCharType="end"/>
            </w:r>
          </w:hyperlink>
        </w:p>
        <w:p w:rsidR="00540883" w:rsidRDefault="00540883" w14:paraId="23C3CC9E" w14:textId="480388E3">
          <w:pPr>
            <w:pStyle w:val="TOC2"/>
            <w:tabs>
              <w:tab w:val="right" w:leader="dot" w:pos="9350"/>
            </w:tabs>
            <w:rPr>
              <w:rFonts w:asciiTheme="minorHAnsi" w:hAnsiTheme="minorHAnsi" w:eastAsiaTheme="minorEastAsia"/>
              <w:noProof/>
              <w:sz w:val="24"/>
              <w:lang w:eastAsia="en-GB"/>
            </w:rPr>
          </w:pPr>
          <w:hyperlink w:history="1" w:anchor="_Toc235879432">
            <w:r w:rsidRPr="004E53C2">
              <w:rPr>
                <w:rStyle w:val="Hyperlink"/>
                <w:rFonts w:cs="Arial"/>
                <w:noProof/>
              </w:rPr>
              <w:t>5.2 Thematic Data Analysis</w:t>
            </w:r>
            <w:r>
              <w:rPr>
                <w:noProof/>
                <w:webHidden/>
              </w:rPr>
              <w:tab/>
            </w:r>
            <w:r>
              <w:rPr>
                <w:noProof/>
                <w:webHidden/>
              </w:rPr>
              <w:fldChar w:fldCharType="begin"/>
            </w:r>
            <w:r>
              <w:rPr>
                <w:noProof/>
                <w:webHidden/>
              </w:rPr>
              <w:instrText xml:space="preserve"> PAGEREF _Toc235879432 \h </w:instrText>
            </w:r>
            <w:r>
              <w:rPr>
                <w:noProof/>
                <w:webHidden/>
              </w:rPr>
            </w:r>
            <w:r>
              <w:rPr>
                <w:noProof/>
                <w:webHidden/>
              </w:rPr>
              <w:fldChar w:fldCharType="separate"/>
            </w:r>
            <w:r>
              <w:rPr>
                <w:noProof/>
                <w:webHidden/>
              </w:rPr>
              <w:t>23</w:t>
            </w:r>
            <w:r>
              <w:rPr>
                <w:noProof/>
                <w:webHidden/>
              </w:rPr>
              <w:fldChar w:fldCharType="end"/>
            </w:r>
          </w:hyperlink>
        </w:p>
        <w:p w:rsidR="00540883" w:rsidRDefault="00540883" w14:paraId="298D8618" w14:textId="0E1B91B1">
          <w:pPr>
            <w:pStyle w:val="TOC2"/>
            <w:tabs>
              <w:tab w:val="right" w:leader="dot" w:pos="9350"/>
            </w:tabs>
            <w:rPr>
              <w:rFonts w:asciiTheme="minorHAnsi" w:hAnsiTheme="minorHAnsi" w:eastAsiaTheme="minorEastAsia"/>
              <w:noProof/>
              <w:sz w:val="24"/>
              <w:lang w:eastAsia="en-GB"/>
            </w:rPr>
          </w:pPr>
          <w:hyperlink w:history="1" w:anchor="_Toc235879433">
            <w:r w:rsidRPr="004E53C2">
              <w:rPr>
                <w:rStyle w:val="Hyperlink"/>
                <w:rFonts w:cs="Arial"/>
                <w:noProof/>
              </w:rPr>
              <w:t>5.3 Data Analysis Tool</w:t>
            </w:r>
            <w:r>
              <w:rPr>
                <w:noProof/>
                <w:webHidden/>
              </w:rPr>
              <w:tab/>
            </w:r>
            <w:r>
              <w:rPr>
                <w:noProof/>
                <w:webHidden/>
              </w:rPr>
              <w:fldChar w:fldCharType="begin"/>
            </w:r>
            <w:r>
              <w:rPr>
                <w:noProof/>
                <w:webHidden/>
              </w:rPr>
              <w:instrText xml:space="preserve"> PAGEREF _Toc235879433 \h </w:instrText>
            </w:r>
            <w:r>
              <w:rPr>
                <w:noProof/>
                <w:webHidden/>
              </w:rPr>
            </w:r>
            <w:r>
              <w:rPr>
                <w:noProof/>
                <w:webHidden/>
              </w:rPr>
              <w:fldChar w:fldCharType="separate"/>
            </w:r>
            <w:r>
              <w:rPr>
                <w:noProof/>
                <w:webHidden/>
              </w:rPr>
              <w:t>23</w:t>
            </w:r>
            <w:r>
              <w:rPr>
                <w:noProof/>
                <w:webHidden/>
              </w:rPr>
              <w:fldChar w:fldCharType="end"/>
            </w:r>
          </w:hyperlink>
        </w:p>
        <w:p w:rsidR="00540883" w:rsidRDefault="00540883" w14:paraId="355DFF24" w14:textId="69C8787C">
          <w:pPr>
            <w:pStyle w:val="TOC2"/>
            <w:tabs>
              <w:tab w:val="right" w:leader="dot" w:pos="9350"/>
            </w:tabs>
            <w:rPr>
              <w:rFonts w:asciiTheme="minorHAnsi" w:hAnsiTheme="minorHAnsi" w:eastAsiaTheme="minorEastAsia"/>
              <w:noProof/>
              <w:sz w:val="24"/>
              <w:lang w:eastAsia="en-GB"/>
            </w:rPr>
          </w:pPr>
          <w:hyperlink w:history="1" w:anchor="_Toc235879434">
            <w:r w:rsidRPr="004E53C2">
              <w:rPr>
                <w:rStyle w:val="Hyperlink"/>
                <w:rFonts w:cs="Arial"/>
                <w:noProof/>
              </w:rPr>
              <w:t>5.4 Study Characteristics</w:t>
            </w:r>
            <w:r>
              <w:rPr>
                <w:noProof/>
                <w:webHidden/>
              </w:rPr>
              <w:tab/>
            </w:r>
            <w:r>
              <w:rPr>
                <w:noProof/>
                <w:webHidden/>
              </w:rPr>
              <w:fldChar w:fldCharType="begin"/>
            </w:r>
            <w:r>
              <w:rPr>
                <w:noProof/>
                <w:webHidden/>
              </w:rPr>
              <w:instrText xml:space="preserve"> PAGEREF _Toc235879434 \h </w:instrText>
            </w:r>
            <w:r>
              <w:rPr>
                <w:noProof/>
                <w:webHidden/>
              </w:rPr>
            </w:r>
            <w:r>
              <w:rPr>
                <w:noProof/>
                <w:webHidden/>
              </w:rPr>
              <w:fldChar w:fldCharType="separate"/>
            </w:r>
            <w:r>
              <w:rPr>
                <w:noProof/>
                <w:webHidden/>
              </w:rPr>
              <w:t>23</w:t>
            </w:r>
            <w:r>
              <w:rPr>
                <w:noProof/>
                <w:webHidden/>
              </w:rPr>
              <w:fldChar w:fldCharType="end"/>
            </w:r>
          </w:hyperlink>
        </w:p>
        <w:p w:rsidR="00540883" w:rsidRDefault="00540883" w14:paraId="7211D94C" w14:textId="3BABED6F">
          <w:pPr>
            <w:pStyle w:val="TOC2"/>
            <w:tabs>
              <w:tab w:val="right" w:leader="dot" w:pos="9350"/>
            </w:tabs>
            <w:rPr>
              <w:rFonts w:asciiTheme="minorHAnsi" w:hAnsiTheme="minorHAnsi" w:eastAsiaTheme="minorEastAsia"/>
              <w:noProof/>
              <w:sz w:val="24"/>
              <w:lang w:eastAsia="en-GB"/>
            </w:rPr>
          </w:pPr>
          <w:hyperlink w:history="1" w:anchor="_Toc235879435">
            <w:r w:rsidRPr="004E53C2">
              <w:rPr>
                <w:rStyle w:val="Hyperlink"/>
                <w:rFonts w:cs="Arial"/>
                <w:noProof/>
              </w:rPr>
              <w:t>5.5 Emerging Themes from Included Studies</w:t>
            </w:r>
            <w:r>
              <w:rPr>
                <w:noProof/>
                <w:webHidden/>
              </w:rPr>
              <w:tab/>
            </w:r>
            <w:r>
              <w:rPr>
                <w:noProof/>
                <w:webHidden/>
              </w:rPr>
              <w:fldChar w:fldCharType="begin"/>
            </w:r>
            <w:r>
              <w:rPr>
                <w:noProof/>
                <w:webHidden/>
              </w:rPr>
              <w:instrText xml:space="preserve"> PAGEREF _Toc235879435 \h </w:instrText>
            </w:r>
            <w:r>
              <w:rPr>
                <w:noProof/>
                <w:webHidden/>
              </w:rPr>
            </w:r>
            <w:r>
              <w:rPr>
                <w:noProof/>
                <w:webHidden/>
              </w:rPr>
              <w:fldChar w:fldCharType="separate"/>
            </w:r>
            <w:r>
              <w:rPr>
                <w:noProof/>
                <w:webHidden/>
              </w:rPr>
              <w:t>24</w:t>
            </w:r>
            <w:r>
              <w:rPr>
                <w:noProof/>
                <w:webHidden/>
              </w:rPr>
              <w:fldChar w:fldCharType="end"/>
            </w:r>
          </w:hyperlink>
        </w:p>
        <w:p w:rsidR="00540883" w:rsidRDefault="00540883" w14:paraId="31CA34EB" w14:textId="6D8F3BCD">
          <w:pPr>
            <w:pStyle w:val="TOC2"/>
            <w:tabs>
              <w:tab w:val="right" w:leader="dot" w:pos="9350"/>
            </w:tabs>
            <w:rPr>
              <w:rFonts w:asciiTheme="minorHAnsi" w:hAnsiTheme="minorHAnsi" w:eastAsiaTheme="minorEastAsia"/>
              <w:noProof/>
              <w:sz w:val="24"/>
              <w:lang w:eastAsia="en-GB"/>
            </w:rPr>
          </w:pPr>
          <w:hyperlink w:history="1" w:anchor="_Toc235879436">
            <w:r w:rsidRPr="004E53C2">
              <w:rPr>
                <w:rStyle w:val="Hyperlink"/>
                <w:rFonts w:cs="Arial"/>
                <w:noProof/>
              </w:rPr>
              <w:t>5.6 Summary</w:t>
            </w:r>
            <w:r>
              <w:rPr>
                <w:noProof/>
                <w:webHidden/>
              </w:rPr>
              <w:tab/>
            </w:r>
            <w:r>
              <w:rPr>
                <w:noProof/>
                <w:webHidden/>
              </w:rPr>
              <w:fldChar w:fldCharType="begin"/>
            </w:r>
            <w:r>
              <w:rPr>
                <w:noProof/>
                <w:webHidden/>
              </w:rPr>
              <w:instrText xml:space="preserve"> PAGEREF _Toc235879436 \h </w:instrText>
            </w:r>
            <w:r>
              <w:rPr>
                <w:noProof/>
                <w:webHidden/>
              </w:rPr>
            </w:r>
            <w:r>
              <w:rPr>
                <w:noProof/>
                <w:webHidden/>
              </w:rPr>
              <w:fldChar w:fldCharType="separate"/>
            </w:r>
            <w:r>
              <w:rPr>
                <w:noProof/>
                <w:webHidden/>
              </w:rPr>
              <w:t>36</w:t>
            </w:r>
            <w:r>
              <w:rPr>
                <w:noProof/>
                <w:webHidden/>
              </w:rPr>
              <w:fldChar w:fldCharType="end"/>
            </w:r>
          </w:hyperlink>
        </w:p>
        <w:p w:rsidR="00540883" w:rsidRDefault="00540883" w14:paraId="355CDC09" w14:textId="3F3A96BB">
          <w:pPr>
            <w:pStyle w:val="TOC1"/>
            <w:tabs>
              <w:tab w:val="right" w:leader="dot" w:pos="9350"/>
            </w:tabs>
            <w:rPr>
              <w:rFonts w:asciiTheme="minorHAnsi" w:hAnsiTheme="minorHAnsi" w:eastAsiaTheme="minorEastAsia"/>
              <w:noProof/>
              <w:sz w:val="24"/>
              <w:lang w:eastAsia="en-GB"/>
            </w:rPr>
          </w:pPr>
          <w:hyperlink w:history="1" w:anchor="_Toc235879437">
            <w:r w:rsidRPr="004E53C2">
              <w:rPr>
                <w:rStyle w:val="Hyperlink"/>
                <w:rFonts w:cs="Arial"/>
                <w:b/>
                <w:bCs/>
                <w:noProof/>
              </w:rPr>
              <w:t>CHAPTER 6:</w:t>
            </w:r>
            <w:r w:rsidRPr="004E53C2">
              <w:rPr>
                <w:rStyle w:val="Hyperlink"/>
                <w:rFonts w:cs="Arial"/>
                <w:noProof/>
              </w:rPr>
              <w:t xml:space="preserve"> RESULTS/DISCUSSION</w:t>
            </w:r>
            <w:r>
              <w:rPr>
                <w:noProof/>
                <w:webHidden/>
              </w:rPr>
              <w:tab/>
            </w:r>
            <w:r>
              <w:rPr>
                <w:noProof/>
                <w:webHidden/>
              </w:rPr>
              <w:fldChar w:fldCharType="begin"/>
            </w:r>
            <w:r>
              <w:rPr>
                <w:noProof/>
                <w:webHidden/>
              </w:rPr>
              <w:instrText xml:space="preserve"> PAGEREF _Toc235879437 \h </w:instrText>
            </w:r>
            <w:r>
              <w:rPr>
                <w:noProof/>
                <w:webHidden/>
              </w:rPr>
            </w:r>
            <w:r>
              <w:rPr>
                <w:noProof/>
                <w:webHidden/>
              </w:rPr>
              <w:fldChar w:fldCharType="separate"/>
            </w:r>
            <w:r>
              <w:rPr>
                <w:noProof/>
                <w:webHidden/>
              </w:rPr>
              <w:t>37</w:t>
            </w:r>
            <w:r>
              <w:rPr>
                <w:noProof/>
                <w:webHidden/>
              </w:rPr>
              <w:fldChar w:fldCharType="end"/>
            </w:r>
          </w:hyperlink>
        </w:p>
        <w:p w:rsidR="00540883" w:rsidRDefault="00540883" w14:paraId="467215BE" w14:textId="5B035948">
          <w:pPr>
            <w:pStyle w:val="TOC2"/>
            <w:tabs>
              <w:tab w:val="right" w:leader="dot" w:pos="9350"/>
            </w:tabs>
            <w:rPr>
              <w:rFonts w:asciiTheme="minorHAnsi" w:hAnsiTheme="minorHAnsi" w:eastAsiaTheme="minorEastAsia"/>
              <w:noProof/>
              <w:sz w:val="24"/>
              <w:lang w:eastAsia="en-GB"/>
            </w:rPr>
          </w:pPr>
          <w:hyperlink w:history="1" w:anchor="_Toc235879438">
            <w:r w:rsidRPr="004E53C2">
              <w:rPr>
                <w:rStyle w:val="Hyperlink"/>
                <w:rFonts w:cs="Arial"/>
                <w:noProof/>
              </w:rPr>
              <w:t>6.1 Introduction</w:t>
            </w:r>
            <w:r>
              <w:rPr>
                <w:noProof/>
                <w:webHidden/>
              </w:rPr>
              <w:tab/>
            </w:r>
            <w:r>
              <w:rPr>
                <w:noProof/>
                <w:webHidden/>
              </w:rPr>
              <w:fldChar w:fldCharType="begin"/>
            </w:r>
            <w:r>
              <w:rPr>
                <w:noProof/>
                <w:webHidden/>
              </w:rPr>
              <w:instrText xml:space="preserve"> PAGEREF _Toc235879438 \h </w:instrText>
            </w:r>
            <w:r>
              <w:rPr>
                <w:noProof/>
                <w:webHidden/>
              </w:rPr>
            </w:r>
            <w:r>
              <w:rPr>
                <w:noProof/>
                <w:webHidden/>
              </w:rPr>
              <w:fldChar w:fldCharType="separate"/>
            </w:r>
            <w:r>
              <w:rPr>
                <w:noProof/>
                <w:webHidden/>
              </w:rPr>
              <w:t>37</w:t>
            </w:r>
            <w:r>
              <w:rPr>
                <w:noProof/>
                <w:webHidden/>
              </w:rPr>
              <w:fldChar w:fldCharType="end"/>
            </w:r>
          </w:hyperlink>
        </w:p>
        <w:p w:rsidR="00540883" w:rsidRDefault="00540883" w14:paraId="21B8F703" w14:textId="49E1055A">
          <w:pPr>
            <w:pStyle w:val="TOC2"/>
            <w:tabs>
              <w:tab w:val="left" w:pos="960"/>
              <w:tab w:val="right" w:leader="dot" w:pos="9350"/>
            </w:tabs>
            <w:rPr>
              <w:rFonts w:asciiTheme="minorHAnsi" w:hAnsiTheme="minorHAnsi" w:eastAsiaTheme="minorEastAsia"/>
              <w:noProof/>
              <w:sz w:val="24"/>
              <w:lang w:eastAsia="en-GB"/>
            </w:rPr>
          </w:pPr>
          <w:hyperlink w:history="1" w:anchor="_Toc235879439">
            <w:r w:rsidRPr="004E53C2">
              <w:rPr>
                <w:rStyle w:val="Hyperlink"/>
                <w:rFonts w:cs="Arial"/>
                <w:noProof/>
              </w:rPr>
              <w:t>6.2</w:t>
            </w:r>
            <w:r>
              <w:rPr>
                <w:rFonts w:asciiTheme="minorHAnsi" w:hAnsiTheme="minorHAnsi" w:eastAsiaTheme="minorEastAsia"/>
                <w:noProof/>
                <w:sz w:val="24"/>
                <w:lang w:eastAsia="en-GB"/>
              </w:rPr>
              <w:tab/>
            </w:r>
            <w:r w:rsidRPr="004E53C2">
              <w:rPr>
                <w:rStyle w:val="Hyperlink"/>
                <w:rFonts w:cs="Arial"/>
                <w:noProof/>
              </w:rPr>
              <w:t>Discussion</w:t>
            </w:r>
            <w:r>
              <w:rPr>
                <w:noProof/>
                <w:webHidden/>
              </w:rPr>
              <w:tab/>
            </w:r>
            <w:r>
              <w:rPr>
                <w:noProof/>
                <w:webHidden/>
              </w:rPr>
              <w:fldChar w:fldCharType="begin"/>
            </w:r>
            <w:r>
              <w:rPr>
                <w:noProof/>
                <w:webHidden/>
              </w:rPr>
              <w:instrText xml:space="preserve"> PAGEREF _Toc235879439 \h </w:instrText>
            </w:r>
            <w:r>
              <w:rPr>
                <w:noProof/>
                <w:webHidden/>
              </w:rPr>
            </w:r>
            <w:r>
              <w:rPr>
                <w:noProof/>
                <w:webHidden/>
              </w:rPr>
              <w:fldChar w:fldCharType="separate"/>
            </w:r>
            <w:r>
              <w:rPr>
                <w:noProof/>
                <w:webHidden/>
              </w:rPr>
              <w:t>37</w:t>
            </w:r>
            <w:r>
              <w:rPr>
                <w:noProof/>
                <w:webHidden/>
              </w:rPr>
              <w:fldChar w:fldCharType="end"/>
            </w:r>
          </w:hyperlink>
        </w:p>
        <w:p w:rsidR="00540883" w:rsidRDefault="00540883" w14:paraId="4FE8F186" w14:textId="3ADA18AC">
          <w:pPr>
            <w:pStyle w:val="TOC3"/>
            <w:tabs>
              <w:tab w:val="right" w:leader="dot" w:pos="9350"/>
            </w:tabs>
            <w:rPr>
              <w:rFonts w:asciiTheme="minorHAnsi" w:hAnsiTheme="minorHAnsi" w:eastAsiaTheme="minorEastAsia"/>
              <w:noProof/>
              <w:sz w:val="24"/>
              <w:lang w:eastAsia="en-GB"/>
            </w:rPr>
          </w:pPr>
          <w:hyperlink w:history="1" w:anchor="_Toc235879440">
            <w:r w:rsidRPr="004E53C2">
              <w:rPr>
                <w:rStyle w:val="Hyperlink"/>
                <w:rFonts w:cs="Arial"/>
                <w:noProof/>
              </w:rPr>
              <w:t>6.2.1 AI-driven healthcare services for dementia patients</w:t>
            </w:r>
            <w:r>
              <w:rPr>
                <w:noProof/>
                <w:webHidden/>
              </w:rPr>
              <w:tab/>
            </w:r>
            <w:r>
              <w:rPr>
                <w:noProof/>
                <w:webHidden/>
              </w:rPr>
              <w:fldChar w:fldCharType="begin"/>
            </w:r>
            <w:r>
              <w:rPr>
                <w:noProof/>
                <w:webHidden/>
              </w:rPr>
              <w:instrText xml:space="preserve"> PAGEREF _Toc235879440 \h </w:instrText>
            </w:r>
            <w:r>
              <w:rPr>
                <w:noProof/>
                <w:webHidden/>
              </w:rPr>
            </w:r>
            <w:r>
              <w:rPr>
                <w:noProof/>
                <w:webHidden/>
              </w:rPr>
              <w:fldChar w:fldCharType="separate"/>
            </w:r>
            <w:r>
              <w:rPr>
                <w:noProof/>
                <w:webHidden/>
              </w:rPr>
              <w:t>37</w:t>
            </w:r>
            <w:r>
              <w:rPr>
                <w:noProof/>
                <w:webHidden/>
              </w:rPr>
              <w:fldChar w:fldCharType="end"/>
            </w:r>
          </w:hyperlink>
        </w:p>
        <w:p w:rsidR="00540883" w:rsidRDefault="00540883" w14:paraId="36868DCD" w14:textId="560F8BBA">
          <w:pPr>
            <w:pStyle w:val="TOC3"/>
            <w:tabs>
              <w:tab w:val="right" w:leader="dot" w:pos="9350"/>
            </w:tabs>
            <w:rPr>
              <w:rFonts w:asciiTheme="minorHAnsi" w:hAnsiTheme="minorHAnsi" w:eastAsiaTheme="minorEastAsia"/>
              <w:noProof/>
              <w:sz w:val="24"/>
              <w:lang w:eastAsia="en-GB"/>
            </w:rPr>
          </w:pPr>
          <w:hyperlink w:history="1" w:anchor="_Toc235879441">
            <w:r w:rsidRPr="004E53C2">
              <w:rPr>
                <w:rStyle w:val="Hyperlink"/>
                <w:rFonts w:cs="Arial"/>
                <w:noProof/>
              </w:rPr>
              <w:t>6.2.2 Advantages of AI-driven healthcare facilities for dementia patients</w:t>
            </w:r>
            <w:r>
              <w:rPr>
                <w:noProof/>
                <w:webHidden/>
              </w:rPr>
              <w:tab/>
            </w:r>
            <w:r>
              <w:rPr>
                <w:noProof/>
                <w:webHidden/>
              </w:rPr>
              <w:fldChar w:fldCharType="begin"/>
            </w:r>
            <w:r>
              <w:rPr>
                <w:noProof/>
                <w:webHidden/>
              </w:rPr>
              <w:instrText xml:space="preserve"> PAGEREF _Toc235879441 \h </w:instrText>
            </w:r>
            <w:r>
              <w:rPr>
                <w:noProof/>
                <w:webHidden/>
              </w:rPr>
            </w:r>
            <w:r>
              <w:rPr>
                <w:noProof/>
                <w:webHidden/>
              </w:rPr>
              <w:fldChar w:fldCharType="separate"/>
            </w:r>
            <w:r>
              <w:rPr>
                <w:noProof/>
                <w:webHidden/>
              </w:rPr>
              <w:t>38</w:t>
            </w:r>
            <w:r>
              <w:rPr>
                <w:noProof/>
                <w:webHidden/>
              </w:rPr>
              <w:fldChar w:fldCharType="end"/>
            </w:r>
          </w:hyperlink>
        </w:p>
        <w:p w:rsidR="00540883" w:rsidRDefault="00540883" w14:paraId="62FACF6E" w14:textId="46CBF353">
          <w:pPr>
            <w:pStyle w:val="TOC3"/>
            <w:tabs>
              <w:tab w:val="right" w:leader="dot" w:pos="9350"/>
            </w:tabs>
            <w:rPr>
              <w:rFonts w:asciiTheme="minorHAnsi" w:hAnsiTheme="minorHAnsi" w:eastAsiaTheme="minorEastAsia"/>
              <w:noProof/>
              <w:sz w:val="24"/>
              <w:lang w:eastAsia="en-GB"/>
            </w:rPr>
          </w:pPr>
          <w:hyperlink w:history="1" w:anchor="_Toc235879442">
            <w:r w:rsidRPr="004E53C2">
              <w:rPr>
                <w:rStyle w:val="Hyperlink"/>
                <w:rFonts w:cs="Arial"/>
                <w:noProof/>
              </w:rPr>
              <w:t>6.2.3 Challenges of implementing AI-centric care for dementia patients, and strategies to mitigate</w:t>
            </w:r>
            <w:r>
              <w:rPr>
                <w:noProof/>
                <w:webHidden/>
              </w:rPr>
              <w:tab/>
            </w:r>
            <w:r>
              <w:rPr>
                <w:noProof/>
                <w:webHidden/>
              </w:rPr>
              <w:fldChar w:fldCharType="begin"/>
            </w:r>
            <w:r>
              <w:rPr>
                <w:noProof/>
                <w:webHidden/>
              </w:rPr>
              <w:instrText xml:space="preserve"> PAGEREF _Toc235879442 \h </w:instrText>
            </w:r>
            <w:r>
              <w:rPr>
                <w:noProof/>
                <w:webHidden/>
              </w:rPr>
            </w:r>
            <w:r>
              <w:rPr>
                <w:noProof/>
                <w:webHidden/>
              </w:rPr>
              <w:fldChar w:fldCharType="separate"/>
            </w:r>
            <w:r>
              <w:rPr>
                <w:noProof/>
                <w:webHidden/>
              </w:rPr>
              <w:t>39</w:t>
            </w:r>
            <w:r>
              <w:rPr>
                <w:noProof/>
                <w:webHidden/>
              </w:rPr>
              <w:fldChar w:fldCharType="end"/>
            </w:r>
          </w:hyperlink>
        </w:p>
        <w:p w:rsidR="00540883" w:rsidRDefault="00540883" w14:paraId="4AF4A69F" w14:textId="279C2AA6">
          <w:pPr>
            <w:pStyle w:val="TOC2"/>
            <w:tabs>
              <w:tab w:val="right" w:leader="dot" w:pos="9350"/>
            </w:tabs>
            <w:rPr>
              <w:rFonts w:asciiTheme="minorHAnsi" w:hAnsiTheme="minorHAnsi" w:eastAsiaTheme="minorEastAsia"/>
              <w:noProof/>
              <w:sz w:val="24"/>
              <w:lang w:eastAsia="en-GB"/>
            </w:rPr>
          </w:pPr>
          <w:hyperlink w:history="1" w:anchor="_Toc235879443">
            <w:r w:rsidRPr="004E53C2">
              <w:rPr>
                <w:rStyle w:val="Hyperlink"/>
                <w:rFonts w:cs="Arial"/>
                <w:noProof/>
              </w:rPr>
              <w:t>6.3 Advantages and Disadvantages</w:t>
            </w:r>
            <w:r>
              <w:rPr>
                <w:noProof/>
                <w:webHidden/>
              </w:rPr>
              <w:tab/>
            </w:r>
            <w:r>
              <w:rPr>
                <w:noProof/>
                <w:webHidden/>
              </w:rPr>
              <w:fldChar w:fldCharType="begin"/>
            </w:r>
            <w:r>
              <w:rPr>
                <w:noProof/>
                <w:webHidden/>
              </w:rPr>
              <w:instrText xml:space="preserve"> PAGEREF _Toc235879443 \h </w:instrText>
            </w:r>
            <w:r>
              <w:rPr>
                <w:noProof/>
                <w:webHidden/>
              </w:rPr>
            </w:r>
            <w:r>
              <w:rPr>
                <w:noProof/>
                <w:webHidden/>
              </w:rPr>
              <w:fldChar w:fldCharType="separate"/>
            </w:r>
            <w:r>
              <w:rPr>
                <w:noProof/>
                <w:webHidden/>
              </w:rPr>
              <w:t>40</w:t>
            </w:r>
            <w:r>
              <w:rPr>
                <w:noProof/>
                <w:webHidden/>
              </w:rPr>
              <w:fldChar w:fldCharType="end"/>
            </w:r>
          </w:hyperlink>
        </w:p>
        <w:p w:rsidR="00540883" w:rsidRDefault="00540883" w14:paraId="26A8FEAD" w14:textId="492AA9D5">
          <w:pPr>
            <w:pStyle w:val="TOC2"/>
            <w:tabs>
              <w:tab w:val="right" w:leader="dot" w:pos="9350"/>
            </w:tabs>
            <w:rPr>
              <w:rFonts w:asciiTheme="minorHAnsi" w:hAnsiTheme="minorHAnsi" w:eastAsiaTheme="minorEastAsia"/>
              <w:noProof/>
              <w:sz w:val="24"/>
              <w:lang w:eastAsia="en-GB"/>
            </w:rPr>
          </w:pPr>
          <w:hyperlink w:history="1" w:anchor="_Toc235879444">
            <w:r w:rsidRPr="004E53C2">
              <w:rPr>
                <w:rStyle w:val="Hyperlink"/>
                <w:rFonts w:cs="Arial"/>
                <w:noProof/>
              </w:rPr>
              <w:t>6.4 Chapter Summary</w:t>
            </w:r>
            <w:r>
              <w:rPr>
                <w:noProof/>
                <w:webHidden/>
              </w:rPr>
              <w:tab/>
            </w:r>
            <w:r>
              <w:rPr>
                <w:noProof/>
                <w:webHidden/>
              </w:rPr>
              <w:fldChar w:fldCharType="begin"/>
            </w:r>
            <w:r>
              <w:rPr>
                <w:noProof/>
                <w:webHidden/>
              </w:rPr>
              <w:instrText xml:space="preserve"> PAGEREF _Toc235879444 \h </w:instrText>
            </w:r>
            <w:r>
              <w:rPr>
                <w:noProof/>
                <w:webHidden/>
              </w:rPr>
            </w:r>
            <w:r>
              <w:rPr>
                <w:noProof/>
                <w:webHidden/>
              </w:rPr>
              <w:fldChar w:fldCharType="separate"/>
            </w:r>
            <w:r>
              <w:rPr>
                <w:noProof/>
                <w:webHidden/>
              </w:rPr>
              <w:t>41</w:t>
            </w:r>
            <w:r>
              <w:rPr>
                <w:noProof/>
                <w:webHidden/>
              </w:rPr>
              <w:fldChar w:fldCharType="end"/>
            </w:r>
          </w:hyperlink>
        </w:p>
        <w:p w:rsidR="00540883" w:rsidRDefault="00540883" w14:paraId="3C3EEF51" w14:textId="28CECD06">
          <w:pPr>
            <w:pStyle w:val="TOC1"/>
            <w:tabs>
              <w:tab w:val="right" w:leader="dot" w:pos="9350"/>
            </w:tabs>
            <w:rPr>
              <w:rFonts w:asciiTheme="minorHAnsi" w:hAnsiTheme="minorHAnsi" w:eastAsiaTheme="minorEastAsia"/>
              <w:noProof/>
              <w:sz w:val="24"/>
              <w:lang w:eastAsia="en-GB"/>
            </w:rPr>
          </w:pPr>
          <w:hyperlink w:history="1" w:anchor="_Toc235879445">
            <w:r w:rsidRPr="004E53C2">
              <w:rPr>
                <w:rStyle w:val="Hyperlink"/>
                <w:rFonts w:cs="Arial"/>
                <w:b/>
                <w:bCs/>
                <w:noProof/>
              </w:rPr>
              <w:t>CHAPTER 7:</w:t>
            </w:r>
            <w:r w:rsidRPr="004E53C2">
              <w:rPr>
                <w:rStyle w:val="Hyperlink"/>
                <w:rFonts w:cs="Arial"/>
                <w:noProof/>
              </w:rPr>
              <w:t xml:space="preserve"> FINAL RECOMMENDATIONS AND SUMMARY</w:t>
            </w:r>
            <w:r>
              <w:rPr>
                <w:noProof/>
                <w:webHidden/>
              </w:rPr>
              <w:tab/>
            </w:r>
            <w:r>
              <w:rPr>
                <w:noProof/>
                <w:webHidden/>
              </w:rPr>
              <w:fldChar w:fldCharType="begin"/>
            </w:r>
            <w:r>
              <w:rPr>
                <w:noProof/>
                <w:webHidden/>
              </w:rPr>
              <w:instrText xml:space="preserve"> PAGEREF _Toc235879445 \h </w:instrText>
            </w:r>
            <w:r>
              <w:rPr>
                <w:noProof/>
                <w:webHidden/>
              </w:rPr>
            </w:r>
            <w:r>
              <w:rPr>
                <w:noProof/>
                <w:webHidden/>
              </w:rPr>
              <w:fldChar w:fldCharType="separate"/>
            </w:r>
            <w:r>
              <w:rPr>
                <w:noProof/>
                <w:webHidden/>
              </w:rPr>
              <w:t>42</w:t>
            </w:r>
            <w:r>
              <w:rPr>
                <w:noProof/>
                <w:webHidden/>
              </w:rPr>
              <w:fldChar w:fldCharType="end"/>
            </w:r>
          </w:hyperlink>
        </w:p>
        <w:p w:rsidR="00540883" w:rsidRDefault="00540883" w14:paraId="556FC04E" w14:textId="23726FEE">
          <w:pPr>
            <w:pStyle w:val="TOC2"/>
            <w:tabs>
              <w:tab w:val="right" w:leader="dot" w:pos="9350"/>
            </w:tabs>
            <w:rPr>
              <w:rFonts w:asciiTheme="minorHAnsi" w:hAnsiTheme="minorHAnsi" w:eastAsiaTheme="minorEastAsia"/>
              <w:noProof/>
              <w:sz w:val="24"/>
              <w:lang w:eastAsia="en-GB"/>
            </w:rPr>
          </w:pPr>
          <w:hyperlink w:history="1" w:anchor="_Toc235879446">
            <w:r w:rsidRPr="004E53C2">
              <w:rPr>
                <w:rStyle w:val="Hyperlink"/>
                <w:rFonts w:cs="Arial"/>
                <w:noProof/>
              </w:rPr>
              <w:t>7.1 Introduction</w:t>
            </w:r>
            <w:r>
              <w:rPr>
                <w:noProof/>
                <w:webHidden/>
              </w:rPr>
              <w:tab/>
            </w:r>
            <w:r>
              <w:rPr>
                <w:noProof/>
                <w:webHidden/>
              </w:rPr>
              <w:fldChar w:fldCharType="begin"/>
            </w:r>
            <w:r>
              <w:rPr>
                <w:noProof/>
                <w:webHidden/>
              </w:rPr>
              <w:instrText xml:space="preserve"> PAGEREF _Toc235879446 \h </w:instrText>
            </w:r>
            <w:r>
              <w:rPr>
                <w:noProof/>
                <w:webHidden/>
              </w:rPr>
            </w:r>
            <w:r>
              <w:rPr>
                <w:noProof/>
                <w:webHidden/>
              </w:rPr>
              <w:fldChar w:fldCharType="separate"/>
            </w:r>
            <w:r>
              <w:rPr>
                <w:noProof/>
                <w:webHidden/>
              </w:rPr>
              <w:t>42</w:t>
            </w:r>
            <w:r>
              <w:rPr>
                <w:noProof/>
                <w:webHidden/>
              </w:rPr>
              <w:fldChar w:fldCharType="end"/>
            </w:r>
          </w:hyperlink>
        </w:p>
        <w:p w:rsidR="00540883" w:rsidRDefault="00540883" w14:paraId="3B314DEC" w14:textId="502261E5">
          <w:pPr>
            <w:pStyle w:val="TOC2"/>
            <w:tabs>
              <w:tab w:val="right" w:leader="dot" w:pos="9350"/>
            </w:tabs>
            <w:rPr>
              <w:rFonts w:asciiTheme="minorHAnsi" w:hAnsiTheme="minorHAnsi" w:eastAsiaTheme="minorEastAsia"/>
              <w:noProof/>
              <w:sz w:val="24"/>
              <w:lang w:eastAsia="en-GB"/>
            </w:rPr>
          </w:pPr>
          <w:hyperlink w:history="1" w:anchor="_Toc235879447">
            <w:r w:rsidRPr="004E53C2">
              <w:rPr>
                <w:rStyle w:val="Hyperlink"/>
                <w:rFonts w:cs="Arial"/>
                <w:noProof/>
              </w:rPr>
              <w:t>7.2 Implicating the Research Findings</w:t>
            </w:r>
            <w:r>
              <w:rPr>
                <w:noProof/>
                <w:webHidden/>
              </w:rPr>
              <w:tab/>
            </w:r>
            <w:r>
              <w:rPr>
                <w:noProof/>
                <w:webHidden/>
              </w:rPr>
              <w:fldChar w:fldCharType="begin"/>
            </w:r>
            <w:r>
              <w:rPr>
                <w:noProof/>
                <w:webHidden/>
              </w:rPr>
              <w:instrText xml:space="preserve"> PAGEREF _Toc235879447 \h </w:instrText>
            </w:r>
            <w:r>
              <w:rPr>
                <w:noProof/>
                <w:webHidden/>
              </w:rPr>
            </w:r>
            <w:r>
              <w:rPr>
                <w:noProof/>
                <w:webHidden/>
              </w:rPr>
              <w:fldChar w:fldCharType="separate"/>
            </w:r>
            <w:r>
              <w:rPr>
                <w:noProof/>
                <w:webHidden/>
              </w:rPr>
              <w:t>42</w:t>
            </w:r>
            <w:r>
              <w:rPr>
                <w:noProof/>
                <w:webHidden/>
              </w:rPr>
              <w:fldChar w:fldCharType="end"/>
            </w:r>
          </w:hyperlink>
        </w:p>
        <w:p w:rsidR="00540883" w:rsidRDefault="00540883" w14:paraId="6D872B8D" w14:textId="291C3656">
          <w:pPr>
            <w:pStyle w:val="TOC2"/>
            <w:tabs>
              <w:tab w:val="right" w:leader="dot" w:pos="9350"/>
            </w:tabs>
            <w:rPr>
              <w:rFonts w:asciiTheme="minorHAnsi" w:hAnsiTheme="minorHAnsi" w:eastAsiaTheme="minorEastAsia"/>
              <w:noProof/>
              <w:sz w:val="24"/>
              <w:lang w:eastAsia="en-GB"/>
            </w:rPr>
          </w:pPr>
          <w:hyperlink w:history="1" w:anchor="_Toc235879448">
            <w:r w:rsidRPr="004E53C2">
              <w:rPr>
                <w:rStyle w:val="Hyperlink"/>
                <w:rFonts w:cs="Arial"/>
                <w:noProof/>
              </w:rPr>
              <w:t>7.3 Recommendations for Practice</w:t>
            </w:r>
            <w:r>
              <w:rPr>
                <w:noProof/>
                <w:webHidden/>
              </w:rPr>
              <w:tab/>
            </w:r>
            <w:r>
              <w:rPr>
                <w:noProof/>
                <w:webHidden/>
              </w:rPr>
              <w:fldChar w:fldCharType="begin"/>
            </w:r>
            <w:r>
              <w:rPr>
                <w:noProof/>
                <w:webHidden/>
              </w:rPr>
              <w:instrText xml:space="preserve"> PAGEREF _Toc235879448 \h </w:instrText>
            </w:r>
            <w:r>
              <w:rPr>
                <w:noProof/>
                <w:webHidden/>
              </w:rPr>
            </w:r>
            <w:r>
              <w:rPr>
                <w:noProof/>
                <w:webHidden/>
              </w:rPr>
              <w:fldChar w:fldCharType="separate"/>
            </w:r>
            <w:r>
              <w:rPr>
                <w:noProof/>
                <w:webHidden/>
              </w:rPr>
              <w:t>42</w:t>
            </w:r>
            <w:r>
              <w:rPr>
                <w:noProof/>
                <w:webHidden/>
              </w:rPr>
              <w:fldChar w:fldCharType="end"/>
            </w:r>
          </w:hyperlink>
        </w:p>
        <w:p w:rsidR="00540883" w:rsidRDefault="00540883" w14:paraId="759EB1BC" w14:textId="27AD66A2">
          <w:pPr>
            <w:pStyle w:val="TOC2"/>
            <w:tabs>
              <w:tab w:val="right" w:leader="dot" w:pos="9350"/>
            </w:tabs>
            <w:rPr>
              <w:rFonts w:asciiTheme="minorHAnsi" w:hAnsiTheme="minorHAnsi" w:eastAsiaTheme="minorEastAsia"/>
              <w:noProof/>
              <w:sz w:val="24"/>
              <w:lang w:eastAsia="en-GB"/>
            </w:rPr>
          </w:pPr>
          <w:hyperlink w:history="1" w:anchor="_Toc235879449">
            <w:r w:rsidRPr="004E53C2">
              <w:rPr>
                <w:rStyle w:val="Hyperlink"/>
                <w:rFonts w:cs="Arial"/>
                <w:noProof/>
              </w:rPr>
              <w:t>7.4 Recommendations for Future Research</w:t>
            </w:r>
            <w:r>
              <w:rPr>
                <w:noProof/>
                <w:webHidden/>
              </w:rPr>
              <w:tab/>
            </w:r>
            <w:r>
              <w:rPr>
                <w:noProof/>
                <w:webHidden/>
              </w:rPr>
              <w:fldChar w:fldCharType="begin"/>
            </w:r>
            <w:r>
              <w:rPr>
                <w:noProof/>
                <w:webHidden/>
              </w:rPr>
              <w:instrText xml:space="preserve"> PAGEREF _Toc235879449 \h </w:instrText>
            </w:r>
            <w:r>
              <w:rPr>
                <w:noProof/>
                <w:webHidden/>
              </w:rPr>
            </w:r>
            <w:r>
              <w:rPr>
                <w:noProof/>
                <w:webHidden/>
              </w:rPr>
              <w:fldChar w:fldCharType="separate"/>
            </w:r>
            <w:r>
              <w:rPr>
                <w:noProof/>
                <w:webHidden/>
              </w:rPr>
              <w:t>43</w:t>
            </w:r>
            <w:r>
              <w:rPr>
                <w:noProof/>
                <w:webHidden/>
              </w:rPr>
              <w:fldChar w:fldCharType="end"/>
            </w:r>
          </w:hyperlink>
        </w:p>
        <w:p w:rsidR="00540883" w:rsidRDefault="00540883" w14:paraId="641580B1" w14:textId="3EF11852">
          <w:pPr>
            <w:pStyle w:val="TOC2"/>
            <w:tabs>
              <w:tab w:val="right" w:leader="dot" w:pos="9350"/>
            </w:tabs>
            <w:rPr>
              <w:rFonts w:asciiTheme="minorHAnsi" w:hAnsiTheme="minorHAnsi" w:eastAsiaTheme="minorEastAsia"/>
              <w:noProof/>
              <w:sz w:val="24"/>
              <w:lang w:eastAsia="en-GB"/>
            </w:rPr>
          </w:pPr>
          <w:hyperlink w:history="1" w:anchor="_Toc235879450">
            <w:r w:rsidRPr="004E53C2">
              <w:rPr>
                <w:rStyle w:val="Hyperlink"/>
                <w:rFonts w:cs="Arial"/>
                <w:noProof/>
              </w:rPr>
              <w:t>7.5 Conclusion</w:t>
            </w:r>
            <w:r>
              <w:rPr>
                <w:noProof/>
                <w:webHidden/>
              </w:rPr>
              <w:tab/>
            </w:r>
            <w:r>
              <w:rPr>
                <w:noProof/>
                <w:webHidden/>
              </w:rPr>
              <w:fldChar w:fldCharType="begin"/>
            </w:r>
            <w:r>
              <w:rPr>
                <w:noProof/>
                <w:webHidden/>
              </w:rPr>
              <w:instrText xml:space="preserve"> PAGEREF _Toc235879450 \h </w:instrText>
            </w:r>
            <w:r>
              <w:rPr>
                <w:noProof/>
                <w:webHidden/>
              </w:rPr>
            </w:r>
            <w:r>
              <w:rPr>
                <w:noProof/>
                <w:webHidden/>
              </w:rPr>
              <w:fldChar w:fldCharType="separate"/>
            </w:r>
            <w:r>
              <w:rPr>
                <w:noProof/>
                <w:webHidden/>
              </w:rPr>
              <w:t>43</w:t>
            </w:r>
            <w:r>
              <w:rPr>
                <w:noProof/>
                <w:webHidden/>
              </w:rPr>
              <w:fldChar w:fldCharType="end"/>
            </w:r>
          </w:hyperlink>
        </w:p>
        <w:p w:rsidR="00540883" w:rsidRDefault="00540883" w14:paraId="27F6E8D5" w14:textId="7E155CD5">
          <w:pPr>
            <w:pStyle w:val="TOC1"/>
            <w:tabs>
              <w:tab w:val="right" w:leader="dot" w:pos="9350"/>
            </w:tabs>
            <w:rPr>
              <w:rFonts w:asciiTheme="minorHAnsi" w:hAnsiTheme="minorHAnsi" w:eastAsiaTheme="minorEastAsia"/>
              <w:noProof/>
              <w:sz w:val="24"/>
              <w:lang w:eastAsia="en-GB"/>
            </w:rPr>
          </w:pPr>
          <w:hyperlink w:history="1" w:anchor="_Toc235879451">
            <w:r w:rsidRPr="004E53C2">
              <w:rPr>
                <w:rStyle w:val="Hyperlink"/>
                <w:rFonts w:cs="Arial"/>
                <w:noProof/>
              </w:rPr>
              <w:t>List of References</w:t>
            </w:r>
            <w:r>
              <w:rPr>
                <w:noProof/>
                <w:webHidden/>
              </w:rPr>
              <w:tab/>
            </w:r>
            <w:r>
              <w:rPr>
                <w:noProof/>
                <w:webHidden/>
              </w:rPr>
              <w:fldChar w:fldCharType="begin"/>
            </w:r>
            <w:r>
              <w:rPr>
                <w:noProof/>
                <w:webHidden/>
              </w:rPr>
              <w:instrText xml:space="preserve"> PAGEREF _Toc235879451 \h </w:instrText>
            </w:r>
            <w:r>
              <w:rPr>
                <w:noProof/>
                <w:webHidden/>
              </w:rPr>
            </w:r>
            <w:r>
              <w:rPr>
                <w:noProof/>
                <w:webHidden/>
              </w:rPr>
              <w:fldChar w:fldCharType="separate"/>
            </w:r>
            <w:r>
              <w:rPr>
                <w:noProof/>
                <w:webHidden/>
              </w:rPr>
              <w:t>45</w:t>
            </w:r>
            <w:r>
              <w:rPr>
                <w:noProof/>
                <w:webHidden/>
              </w:rPr>
              <w:fldChar w:fldCharType="end"/>
            </w:r>
          </w:hyperlink>
        </w:p>
        <w:p w:rsidR="00540883" w:rsidRDefault="00540883" w14:paraId="464F07C0" w14:textId="0CE5426E">
          <w:pPr>
            <w:pStyle w:val="TOC1"/>
            <w:tabs>
              <w:tab w:val="right" w:leader="dot" w:pos="9350"/>
            </w:tabs>
            <w:rPr>
              <w:rFonts w:asciiTheme="minorHAnsi" w:hAnsiTheme="minorHAnsi" w:eastAsiaTheme="minorEastAsia"/>
              <w:noProof/>
              <w:sz w:val="24"/>
              <w:lang w:eastAsia="en-GB"/>
            </w:rPr>
          </w:pPr>
          <w:hyperlink w:history="1" w:anchor="_Toc235879452">
            <w:r w:rsidRPr="004E53C2">
              <w:rPr>
                <w:rStyle w:val="Hyperlink"/>
                <w:rFonts w:cs="Arial"/>
                <w:noProof/>
              </w:rPr>
              <w:t>Appendices</w:t>
            </w:r>
            <w:r>
              <w:rPr>
                <w:noProof/>
                <w:webHidden/>
              </w:rPr>
              <w:tab/>
            </w:r>
            <w:r>
              <w:rPr>
                <w:noProof/>
                <w:webHidden/>
              </w:rPr>
              <w:fldChar w:fldCharType="begin"/>
            </w:r>
            <w:r>
              <w:rPr>
                <w:noProof/>
                <w:webHidden/>
              </w:rPr>
              <w:instrText xml:space="preserve"> PAGEREF _Toc235879452 \h </w:instrText>
            </w:r>
            <w:r>
              <w:rPr>
                <w:noProof/>
                <w:webHidden/>
              </w:rPr>
            </w:r>
            <w:r>
              <w:rPr>
                <w:noProof/>
                <w:webHidden/>
              </w:rPr>
              <w:fldChar w:fldCharType="separate"/>
            </w:r>
            <w:r>
              <w:rPr>
                <w:noProof/>
                <w:webHidden/>
              </w:rPr>
              <w:t>53</w:t>
            </w:r>
            <w:r>
              <w:rPr>
                <w:noProof/>
                <w:webHidden/>
              </w:rPr>
              <w:fldChar w:fldCharType="end"/>
            </w:r>
          </w:hyperlink>
        </w:p>
        <w:p w:rsidRPr="006171BC" w:rsidR="000C3D42" w:rsidP="00BD5766" w:rsidRDefault="000C3D42" w14:paraId="7A579957" w14:textId="60E91874">
          <w:pPr>
            <w:rPr>
              <w:rFonts w:cs="Arial"/>
            </w:rPr>
          </w:pPr>
          <w:r w:rsidRPr="006171BC">
            <w:rPr>
              <w:rFonts w:cs="Arial"/>
              <w:b/>
              <w:bCs/>
              <w:noProof/>
            </w:rPr>
            <w:fldChar w:fldCharType="end"/>
          </w:r>
        </w:p>
      </w:sdtContent>
    </w:sdt>
    <w:p w:rsidRPr="006171BC" w:rsidR="00153400" w:rsidP="00BD5766" w:rsidRDefault="00153400" w14:paraId="3832F425" w14:textId="77777777">
      <w:pPr>
        <w:pStyle w:val="Heading1"/>
        <w:spacing w:before="0"/>
        <w:rPr>
          <w:rFonts w:cs="Arial"/>
          <w:b/>
          <w:bCs/>
          <w:sz w:val="28"/>
          <w:szCs w:val="28"/>
        </w:rPr>
      </w:pPr>
    </w:p>
    <w:p w:rsidRPr="006171BC" w:rsidR="008B3EA3" w:rsidRDefault="008B3EA3" w14:paraId="63FD3288" w14:textId="77777777">
      <w:pPr>
        <w:jc w:val="left"/>
        <w:rPr>
          <w:rFonts w:cs="Arial"/>
          <w:b/>
          <w:bCs/>
          <w:sz w:val="32"/>
          <w:szCs w:val="32"/>
        </w:rPr>
      </w:pPr>
      <w:r w:rsidRPr="006171BC">
        <w:rPr>
          <w:rFonts w:cs="Arial"/>
          <w:b/>
          <w:bCs/>
          <w:sz w:val="32"/>
          <w:szCs w:val="32"/>
        </w:rPr>
        <w:br w:type="page"/>
      </w:r>
    </w:p>
    <w:p w:rsidRPr="006171BC" w:rsidR="008B3EA3" w:rsidP="008B3EA3" w:rsidRDefault="008B3EA3" w14:paraId="70495FF7" w14:textId="01F6613E">
      <w:pPr>
        <w:rPr>
          <w:rFonts w:cs="Arial"/>
          <w:b/>
          <w:bCs/>
          <w:sz w:val="32"/>
          <w:szCs w:val="32"/>
        </w:rPr>
      </w:pPr>
      <w:r w:rsidRPr="006171BC">
        <w:rPr>
          <w:rFonts w:cs="Arial"/>
          <w:b/>
          <w:bCs/>
          <w:sz w:val="32"/>
          <w:szCs w:val="32"/>
        </w:rPr>
        <w:t>Table of Tables</w:t>
      </w:r>
    </w:p>
    <w:p w:rsidRPr="006171BC" w:rsidR="008B3EA3" w:rsidRDefault="008B3EA3" w14:paraId="1A0464C8" w14:textId="6E5F7B8D">
      <w:pPr>
        <w:pStyle w:val="TableofFigures"/>
        <w:tabs>
          <w:tab w:val="right" w:leader="dot" w:pos="9350"/>
        </w:tabs>
        <w:rPr>
          <w:rFonts w:cs="Arial" w:eastAsiaTheme="minorEastAsia"/>
          <w:noProof/>
          <w:lang w:val="en-US"/>
        </w:rPr>
      </w:pPr>
      <w:r w:rsidRPr="006171BC">
        <w:rPr>
          <w:rFonts w:cs="Arial"/>
        </w:rPr>
        <w:fldChar w:fldCharType="begin"/>
      </w:r>
      <w:r w:rsidRPr="006171BC">
        <w:rPr>
          <w:rFonts w:cs="Arial"/>
        </w:rPr>
        <w:instrText xml:space="preserve"> TOC \h \z \c "Table" </w:instrText>
      </w:r>
      <w:r w:rsidRPr="006171BC">
        <w:rPr>
          <w:rFonts w:cs="Arial"/>
        </w:rPr>
        <w:fldChar w:fldCharType="separate"/>
      </w:r>
      <w:hyperlink w:history="1" w:anchor="_Toc235717799">
        <w:r w:rsidRPr="006171BC">
          <w:rPr>
            <w:rStyle w:val="Hyperlink"/>
            <w:rFonts w:cs="Arial"/>
            <w:noProof/>
          </w:rPr>
          <w:t>Table 1: PEO framework</w:t>
        </w:r>
        <w:r w:rsidRPr="006171BC">
          <w:rPr>
            <w:rFonts w:cs="Arial"/>
            <w:noProof/>
            <w:webHidden/>
          </w:rPr>
          <w:tab/>
        </w:r>
        <w:r w:rsidRPr="006171BC">
          <w:rPr>
            <w:rFonts w:cs="Arial"/>
            <w:noProof/>
            <w:webHidden/>
          </w:rPr>
          <w:fldChar w:fldCharType="begin"/>
        </w:r>
        <w:r w:rsidRPr="006171BC">
          <w:rPr>
            <w:rFonts w:cs="Arial"/>
            <w:noProof/>
            <w:webHidden/>
          </w:rPr>
          <w:instrText xml:space="preserve"> PAGEREF _Toc235717799 \h </w:instrText>
        </w:r>
        <w:r w:rsidRPr="006171BC">
          <w:rPr>
            <w:rFonts w:cs="Arial"/>
            <w:noProof/>
            <w:webHidden/>
          </w:rPr>
        </w:r>
        <w:r w:rsidRPr="006171BC">
          <w:rPr>
            <w:rFonts w:cs="Arial"/>
            <w:noProof/>
            <w:webHidden/>
          </w:rPr>
          <w:fldChar w:fldCharType="separate"/>
        </w:r>
        <w:r w:rsidRPr="006171BC">
          <w:rPr>
            <w:rFonts w:cs="Arial"/>
            <w:noProof/>
            <w:webHidden/>
          </w:rPr>
          <w:t>12</w:t>
        </w:r>
        <w:r w:rsidRPr="006171BC">
          <w:rPr>
            <w:rFonts w:cs="Arial"/>
            <w:noProof/>
            <w:webHidden/>
          </w:rPr>
          <w:fldChar w:fldCharType="end"/>
        </w:r>
      </w:hyperlink>
    </w:p>
    <w:p w:rsidRPr="006171BC" w:rsidR="008B3EA3" w:rsidRDefault="008B3EA3" w14:paraId="359AFBCA" w14:textId="73D94FC9">
      <w:pPr>
        <w:pStyle w:val="TableofFigures"/>
        <w:tabs>
          <w:tab w:val="right" w:leader="dot" w:pos="9350"/>
        </w:tabs>
        <w:rPr>
          <w:rStyle w:val="Hyperlink"/>
          <w:rFonts w:cs="Arial"/>
          <w:noProof/>
        </w:rPr>
      </w:pPr>
      <w:hyperlink w:history="1" w:anchor="_Toc235717800">
        <w:r w:rsidRPr="006171BC">
          <w:rPr>
            <w:rStyle w:val="Hyperlink"/>
            <w:rFonts w:cs="Arial"/>
            <w:noProof/>
          </w:rPr>
          <w:t>Table 2: Thematic Analysis Table</w:t>
        </w:r>
        <w:r w:rsidRPr="006171BC">
          <w:rPr>
            <w:rFonts w:cs="Arial"/>
            <w:noProof/>
            <w:webHidden/>
          </w:rPr>
          <w:tab/>
        </w:r>
        <w:r w:rsidRPr="006171BC">
          <w:rPr>
            <w:rFonts w:cs="Arial"/>
            <w:noProof/>
            <w:webHidden/>
          </w:rPr>
          <w:fldChar w:fldCharType="begin"/>
        </w:r>
        <w:r w:rsidRPr="006171BC">
          <w:rPr>
            <w:rFonts w:cs="Arial"/>
            <w:noProof/>
            <w:webHidden/>
          </w:rPr>
          <w:instrText xml:space="preserve"> PAGEREF _Toc235717800 \h </w:instrText>
        </w:r>
        <w:r w:rsidRPr="006171BC">
          <w:rPr>
            <w:rFonts w:cs="Arial"/>
            <w:noProof/>
            <w:webHidden/>
          </w:rPr>
        </w:r>
        <w:r w:rsidRPr="006171BC">
          <w:rPr>
            <w:rFonts w:cs="Arial"/>
            <w:noProof/>
            <w:webHidden/>
          </w:rPr>
          <w:fldChar w:fldCharType="separate"/>
        </w:r>
        <w:r w:rsidRPr="006171BC">
          <w:rPr>
            <w:rFonts w:cs="Arial"/>
            <w:noProof/>
            <w:webHidden/>
          </w:rPr>
          <w:t>24</w:t>
        </w:r>
        <w:r w:rsidRPr="006171BC">
          <w:rPr>
            <w:rFonts w:cs="Arial"/>
            <w:noProof/>
            <w:webHidden/>
          </w:rPr>
          <w:fldChar w:fldCharType="end"/>
        </w:r>
      </w:hyperlink>
    </w:p>
    <w:p w:rsidRPr="006171BC" w:rsidR="008B3EA3" w:rsidRDefault="008B3EA3" w14:paraId="2422393C" w14:textId="77777777">
      <w:pPr>
        <w:jc w:val="left"/>
        <w:rPr>
          <w:rFonts w:cs="Arial"/>
          <w:b/>
          <w:bCs/>
          <w:sz w:val="32"/>
          <w:szCs w:val="32"/>
        </w:rPr>
      </w:pPr>
      <w:r w:rsidRPr="006171BC">
        <w:rPr>
          <w:rFonts w:cs="Arial"/>
          <w:b/>
          <w:bCs/>
          <w:sz w:val="32"/>
          <w:szCs w:val="32"/>
        </w:rPr>
        <w:br w:type="page"/>
      </w:r>
    </w:p>
    <w:p w:rsidRPr="006171BC" w:rsidR="008B3EA3" w:rsidP="008B3EA3" w:rsidRDefault="008B3EA3" w14:paraId="7124386C" w14:textId="03886F4B">
      <w:pPr>
        <w:rPr>
          <w:rFonts w:cs="Arial"/>
          <w:b/>
          <w:bCs/>
          <w:sz w:val="32"/>
          <w:szCs w:val="32"/>
          <w:lang w:val="en-US"/>
        </w:rPr>
      </w:pPr>
      <w:r w:rsidRPr="006171BC">
        <w:rPr>
          <w:rFonts w:cs="Arial"/>
          <w:b/>
          <w:bCs/>
          <w:sz w:val="32"/>
          <w:szCs w:val="32"/>
        </w:rPr>
        <w:t>Table of Figures</w:t>
      </w:r>
    </w:p>
    <w:p w:rsidR="003548E8" w:rsidP="003548E8" w:rsidRDefault="008B3EA3" w14:paraId="17D30148" w14:textId="77777777">
      <w:pPr>
        <w:rPr>
          <w:noProof/>
        </w:rPr>
      </w:pPr>
      <w:r w:rsidRPr="006171BC">
        <w:rPr>
          <w:rFonts w:cs="Arial"/>
        </w:rPr>
        <w:fldChar w:fldCharType="end"/>
      </w:r>
      <w:r w:rsidR="003548E8">
        <w:rPr>
          <w:rFonts w:cs="Arial"/>
        </w:rPr>
        <w:fldChar w:fldCharType="begin"/>
      </w:r>
      <w:r w:rsidR="003548E8">
        <w:rPr>
          <w:rFonts w:cs="Arial"/>
        </w:rPr>
        <w:instrText xml:space="preserve"> TOC \h \z \c "Figure" </w:instrText>
      </w:r>
      <w:r w:rsidR="003548E8">
        <w:rPr>
          <w:rFonts w:cs="Arial"/>
        </w:rPr>
        <w:fldChar w:fldCharType="separate"/>
      </w:r>
    </w:p>
    <w:p w:rsidR="003548E8" w:rsidRDefault="003548E8" w14:paraId="14E4E1AE" w14:textId="226B9169">
      <w:pPr>
        <w:pStyle w:val="TableofFigures"/>
        <w:tabs>
          <w:tab w:val="right" w:leader="dot" w:pos="9350"/>
        </w:tabs>
        <w:rPr>
          <w:rFonts w:asciiTheme="minorHAnsi" w:hAnsiTheme="minorHAnsi" w:eastAsiaTheme="minorEastAsia"/>
          <w:noProof/>
          <w:sz w:val="24"/>
          <w:lang w:val="en-US"/>
        </w:rPr>
      </w:pPr>
      <w:hyperlink w:history="1" w:anchor="_Toc235879050">
        <w:r w:rsidRPr="009F0E71">
          <w:rPr>
            <w:rStyle w:val="Hyperlink"/>
            <w:rFonts w:cs="Arial"/>
            <w:noProof/>
          </w:rPr>
          <w:t>Figure 1: PRISMA Flow Chart.</w:t>
        </w:r>
        <w:r>
          <w:rPr>
            <w:noProof/>
            <w:webHidden/>
          </w:rPr>
          <w:tab/>
        </w:r>
        <w:r>
          <w:rPr>
            <w:noProof/>
            <w:webHidden/>
          </w:rPr>
          <w:fldChar w:fldCharType="begin"/>
        </w:r>
        <w:r>
          <w:rPr>
            <w:noProof/>
            <w:webHidden/>
          </w:rPr>
          <w:instrText xml:space="preserve"> PAGEREF _Toc235879050 \h </w:instrText>
        </w:r>
        <w:r>
          <w:rPr>
            <w:noProof/>
            <w:webHidden/>
          </w:rPr>
        </w:r>
        <w:r>
          <w:rPr>
            <w:noProof/>
            <w:webHidden/>
          </w:rPr>
          <w:fldChar w:fldCharType="separate"/>
        </w:r>
        <w:r>
          <w:rPr>
            <w:noProof/>
            <w:webHidden/>
          </w:rPr>
          <w:t>14</w:t>
        </w:r>
        <w:r>
          <w:rPr>
            <w:noProof/>
            <w:webHidden/>
          </w:rPr>
          <w:fldChar w:fldCharType="end"/>
        </w:r>
      </w:hyperlink>
    </w:p>
    <w:p w:rsidR="003548E8" w:rsidRDefault="003548E8" w14:paraId="2BB27E5E" w14:textId="4DD66187">
      <w:pPr>
        <w:pStyle w:val="TableofFigures"/>
        <w:tabs>
          <w:tab w:val="right" w:leader="dot" w:pos="9350"/>
        </w:tabs>
        <w:rPr>
          <w:rFonts w:asciiTheme="minorHAnsi" w:hAnsiTheme="minorHAnsi" w:eastAsiaTheme="minorEastAsia"/>
          <w:noProof/>
          <w:sz w:val="24"/>
          <w:lang w:val="en-US"/>
        </w:rPr>
      </w:pPr>
      <w:hyperlink w:history="1" w:anchor="_Toc235879051">
        <w:r w:rsidRPr="009F0E71">
          <w:rPr>
            <w:rStyle w:val="Hyperlink"/>
            <w:rFonts w:cs="Arial"/>
            <w:noProof/>
          </w:rPr>
          <w:t>Figure 2: AI-Driven Care Technologies for Early Diagnosis, Personalised Treatment, and Prognostic Modelling.</w:t>
        </w:r>
        <w:r>
          <w:rPr>
            <w:noProof/>
            <w:webHidden/>
          </w:rPr>
          <w:tab/>
        </w:r>
        <w:r>
          <w:rPr>
            <w:noProof/>
            <w:webHidden/>
          </w:rPr>
          <w:fldChar w:fldCharType="begin"/>
        </w:r>
        <w:r>
          <w:rPr>
            <w:noProof/>
            <w:webHidden/>
          </w:rPr>
          <w:instrText xml:space="preserve"> PAGEREF _Toc235879051 \h </w:instrText>
        </w:r>
        <w:r>
          <w:rPr>
            <w:noProof/>
            <w:webHidden/>
          </w:rPr>
        </w:r>
        <w:r>
          <w:rPr>
            <w:noProof/>
            <w:webHidden/>
          </w:rPr>
          <w:fldChar w:fldCharType="separate"/>
        </w:r>
        <w:r>
          <w:rPr>
            <w:noProof/>
            <w:webHidden/>
          </w:rPr>
          <w:t>29</w:t>
        </w:r>
        <w:r>
          <w:rPr>
            <w:noProof/>
            <w:webHidden/>
          </w:rPr>
          <w:fldChar w:fldCharType="end"/>
        </w:r>
      </w:hyperlink>
    </w:p>
    <w:p w:rsidR="003548E8" w:rsidRDefault="003548E8" w14:paraId="79A6B1CA" w14:textId="1FCF8BA6">
      <w:pPr>
        <w:pStyle w:val="TableofFigures"/>
        <w:tabs>
          <w:tab w:val="right" w:leader="dot" w:pos="9350"/>
        </w:tabs>
        <w:rPr>
          <w:rFonts w:asciiTheme="minorHAnsi" w:hAnsiTheme="minorHAnsi" w:eastAsiaTheme="minorEastAsia"/>
          <w:noProof/>
          <w:sz w:val="24"/>
          <w:lang w:val="en-US"/>
        </w:rPr>
      </w:pPr>
      <w:hyperlink w:history="1" w:anchor="_Toc235879052">
        <w:r w:rsidRPr="009F0E71">
          <w:rPr>
            <w:rStyle w:val="Hyperlink"/>
            <w:rFonts w:cs="Arial"/>
            <w:noProof/>
          </w:rPr>
          <w:t>Figure 3: AI-Driven Solutions for Dementia Care.</w:t>
        </w:r>
        <w:r>
          <w:rPr>
            <w:noProof/>
            <w:webHidden/>
          </w:rPr>
          <w:tab/>
        </w:r>
        <w:r>
          <w:rPr>
            <w:noProof/>
            <w:webHidden/>
          </w:rPr>
          <w:fldChar w:fldCharType="begin"/>
        </w:r>
        <w:r>
          <w:rPr>
            <w:noProof/>
            <w:webHidden/>
          </w:rPr>
          <w:instrText xml:space="preserve"> PAGEREF _Toc235879052 \h </w:instrText>
        </w:r>
        <w:r>
          <w:rPr>
            <w:noProof/>
            <w:webHidden/>
          </w:rPr>
        </w:r>
        <w:r>
          <w:rPr>
            <w:noProof/>
            <w:webHidden/>
          </w:rPr>
          <w:fldChar w:fldCharType="separate"/>
        </w:r>
        <w:r>
          <w:rPr>
            <w:noProof/>
            <w:webHidden/>
          </w:rPr>
          <w:t>30</w:t>
        </w:r>
        <w:r>
          <w:rPr>
            <w:noProof/>
            <w:webHidden/>
          </w:rPr>
          <w:fldChar w:fldCharType="end"/>
        </w:r>
      </w:hyperlink>
    </w:p>
    <w:p w:rsidR="003548E8" w:rsidRDefault="003548E8" w14:paraId="0AFF83D4" w14:textId="762D5DB1">
      <w:pPr>
        <w:pStyle w:val="TableofFigures"/>
        <w:tabs>
          <w:tab w:val="right" w:leader="dot" w:pos="9350"/>
        </w:tabs>
        <w:rPr>
          <w:rFonts w:asciiTheme="minorHAnsi" w:hAnsiTheme="minorHAnsi" w:eastAsiaTheme="minorEastAsia"/>
          <w:noProof/>
          <w:sz w:val="24"/>
          <w:lang w:val="en-US"/>
        </w:rPr>
      </w:pPr>
      <w:hyperlink w:history="1" w:anchor="_Toc235879053">
        <w:r w:rsidRPr="009F0E71">
          <w:rPr>
            <w:rStyle w:val="Hyperlink"/>
            <w:rFonts w:cs="Arial"/>
            <w:noProof/>
          </w:rPr>
          <w:t>Figure 4: Percentage of AI-centric Healthcare Service Users among Dementia Patients based on AI/Telemedicine Tools.</w:t>
        </w:r>
        <w:r>
          <w:rPr>
            <w:noProof/>
            <w:webHidden/>
          </w:rPr>
          <w:tab/>
        </w:r>
        <w:r>
          <w:rPr>
            <w:noProof/>
            <w:webHidden/>
          </w:rPr>
          <w:fldChar w:fldCharType="begin"/>
        </w:r>
        <w:r>
          <w:rPr>
            <w:noProof/>
            <w:webHidden/>
          </w:rPr>
          <w:instrText xml:space="preserve"> PAGEREF _Toc235879053 \h </w:instrText>
        </w:r>
        <w:r>
          <w:rPr>
            <w:noProof/>
            <w:webHidden/>
          </w:rPr>
        </w:r>
        <w:r>
          <w:rPr>
            <w:noProof/>
            <w:webHidden/>
          </w:rPr>
          <w:fldChar w:fldCharType="separate"/>
        </w:r>
        <w:r>
          <w:rPr>
            <w:noProof/>
            <w:webHidden/>
          </w:rPr>
          <w:t>31</w:t>
        </w:r>
        <w:r>
          <w:rPr>
            <w:noProof/>
            <w:webHidden/>
          </w:rPr>
          <w:fldChar w:fldCharType="end"/>
        </w:r>
      </w:hyperlink>
    </w:p>
    <w:p w:rsidR="003548E8" w:rsidRDefault="003548E8" w14:paraId="07710FCB" w14:textId="01C08CF1">
      <w:pPr>
        <w:pStyle w:val="TableofFigures"/>
        <w:tabs>
          <w:tab w:val="right" w:leader="dot" w:pos="9350"/>
        </w:tabs>
        <w:rPr>
          <w:rFonts w:asciiTheme="minorHAnsi" w:hAnsiTheme="minorHAnsi" w:eastAsiaTheme="minorEastAsia"/>
          <w:noProof/>
          <w:sz w:val="24"/>
          <w:lang w:val="en-US"/>
        </w:rPr>
      </w:pPr>
      <w:hyperlink w:history="1" w:anchor="_Toc235879054">
        <w:r w:rsidRPr="009F0E71">
          <w:rPr>
            <w:rStyle w:val="Hyperlink"/>
            <w:rFonts w:cs="Arial"/>
            <w:noProof/>
          </w:rPr>
          <w:t>Figure 5: The Decline of Dementia Patients Using AI-Driven Care Services Specific for Elderly Patients.</w:t>
        </w:r>
        <w:r>
          <w:rPr>
            <w:noProof/>
            <w:webHidden/>
          </w:rPr>
          <w:tab/>
        </w:r>
        <w:r>
          <w:rPr>
            <w:noProof/>
            <w:webHidden/>
          </w:rPr>
          <w:fldChar w:fldCharType="begin"/>
        </w:r>
        <w:r>
          <w:rPr>
            <w:noProof/>
            <w:webHidden/>
          </w:rPr>
          <w:instrText xml:space="preserve"> PAGEREF _Toc235879054 \h </w:instrText>
        </w:r>
        <w:r>
          <w:rPr>
            <w:noProof/>
            <w:webHidden/>
          </w:rPr>
        </w:r>
        <w:r>
          <w:rPr>
            <w:noProof/>
            <w:webHidden/>
          </w:rPr>
          <w:fldChar w:fldCharType="separate"/>
        </w:r>
        <w:r>
          <w:rPr>
            <w:noProof/>
            <w:webHidden/>
          </w:rPr>
          <w:t>33</w:t>
        </w:r>
        <w:r>
          <w:rPr>
            <w:noProof/>
            <w:webHidden/>
          </w:rPr>
          <w:fldChar w:fldCharType="end"/>
        </w:r>
      </w:hyperlink>
    </w:p>
    <w:p w:rsidR="003548E8" w:rsidRDefault="003548E8" w14:paraId="1777A5EE" w14:textId="344BAEE3">
      <w:pPr>
        <w:pStyle w:val="TableofFigures"/>
        <w:tabs>
          <w:tab w:val="right" w:leader="dot" w:pos="9350"/>
        </w:tabs>
        <w:rPr>
          <w:rFonts w:asciiTheme="minorHAnsi" w:hAnsiTheme="minorHAnsi" w:eastAsiaTheme="minorEastAsia"/>
          <w:noProof/>
          <w:sz w:val="24"/>
          <w:lang w:val="en-US"/>
        </w:rPr>
      </w:pPr>
      <w:hyperlink w:history="1" w:anchor="_Toc235879055">
        <w:r w:rsidRPr="009F0E71">
          <w:rPr>
            <w:rStyle w:val="Hyperlink"/>
            <w:rFonts w:cs="Arial"/>
            <w:noProof/>
          </w:rPr>
          <w:t>Figure 6: Challenges, Controversies, and Policy Implications of AI Implementation in Dementia Care Services for Elderly Patients.</w:t>
        </w:r>
        <w:r>
          <w:rPr>
            <w:noProof/>
            <w:webHidden/>
          </w:rPr>
          <w:tab/>
        </w:r>
        <w:r>
          <w:rPr>
            <w:noProof/>
            <w:webHidden/>
          </w:rPr>
          <w:fldChar w:fldCharType="begin"/>
        </w:r>
        <w:r>
          <w:rPr>
            <w:noProof/>
            <w:webHidden/>
          </w:rPr>
          <w:instrText xml:space="preserve"> PAGEREF _Toc235879055 \h </w:instrText>
        </w:r>
        <w:r>
          <w:rPr>
            <w:noProof/>
            <w:webHidden/>
          </w:rPr>
        </w:r>
        <w:r>
          <w:rPr>
            <w:noProof/>
            <w:webHidden/>
          </w:rPr>
          <w:fldChar w:fldCharType="separate"/>
        </w:r>
        <w:r>
          <w:rPr>
            <w:noProof/>
            <w:webHidden/>
          </w:rPr>
          <w:t>34</w:t>
        </w:r>
        <w:r>
          <w:rPr>
            <w:noProof/>
            <w:webHidden/>
          </w:rPr>
          <w:fldChar w:fldCharType="end"/>
        </w:r>
      </w:hyperlink>
    </w:p>
    <w:p w:rsidR="003548E8" w:rsidRDefault="003548E8" w14:paraId="6425645D" w14:textId="2C9F37EE">
      <w:pPr>
        <w:pStyle w:val="TableofFigures"/>
        <w:tabs>
          <w:tab w:val="right" w:leader="dot" w:pos="9350"/>
        </w:tabs>
        <w:rPr>
          <w:rFonts w:asciiTheme="minorHAnsi" w:hAnsiTheme="minorHAnsi" w:eastAsiaTheme="minorEastAsia"/>
          <w:noProof/>
          <w:sz w:val="24"/>
          <w:lang w:val="en-US"/>
        </w:rPr>
      </w:pPr>
      <w:hyperlink w:history="1" w:anchor="_Toc235879056">
        <w:r w:rsidRPr="009F0E71">
          <w:rPr>
            <w:rStyle w:val="Hyperlink"/>
            <w:rFonts w:cs="Arial"/>
            <w:noProof/>
          </w:rPr>
          <w:t>Figure 7: Adoption of Healthcare 5.0 Architecture.</w:t>
        </w:r>
        <w:r>
          <w:rPr>
            <w:noProof/>
            <w:webHidden/>
          </w:rPr>
          <w:tab/>
        </w:r>
        <w:r>
          <w:rPr>
            <w:noProof/>
            <w:webHidden/>
          </w:rPr>
          <w:fldChar w:fldCharType="begin"/>
        </w:r>
        <w:r>
          <w:rPr>
            <w:noProof/>
            <w:webHidden/>
          </w:rPr>
          <w:instrText xml:space="preserve"> PAGEREF _Toc235879056 \h </w:instrText>
        </w:r>
        <w:r>
          <w:rPr>
            <w:noProof/>
            <w:webHidden/>
          </w:rPr>
        </w:r>
        <w:r>
          <w:rPr>
            <w:noProof/>
            <w:webHidden/>
          </w:rPr>
          <w:fldChar w:fldCharType="separate"/>
        </w:r>
        <w:r>
          <w:rPr>
            <w:noProof/>
            <w:webHidden/>
          </w:rPr>
          <w:t>35</w:t>
        </w:r>
        <w:r>
          <w:rPr>
            <w:noProof/>
            <w:webHidden/>
          </w:rPr>
          <w:fldChar w:fldCharType="end"/>
        </w:r>
      </w:hyperlink>
    </w:p>
    <w:p w:rsidRPr="006171BC" w:rsidR="003548E8" w:rsidP="003548E8" w:rsidRDefault="003548E8" w14:paraId="0E326D3D" w14:textId="55617BB0">
      <w:pPr>
        <w:rPr>
          <w:rFonts w:cs="Arial"/>
        </w:rPr>
      </w:pPr>
      <w:r>
        <w:rPr>
          <w:rFonts w:cs="Arial"/>
        </w:rPr>
        <w:fldChar w:fldCharType="end"/>
      </w:r>
    </w:p>
    <w:p w:rsidRPr="006171BC" w:rsidR="008B3EA3" w:rsidP="008B3EA3" w:rsidRDefault="008B3EA3" w14:paraId="2ED7C358" w14:textId="688AD6AF">
      <w:pPr>
        <w:rPr>
          <w:rFonts w:cs="Arial"/>
        </w:rPr>
        <w:sectPr w:rsidRPr="006171BC" w:rsidR="008B3EA3">
          <w:pgSz w:w="12240" w:h="15840" w:orient="portrait"/>
          <w:pgMar w:top="1440" w:right="1440" w:bottom="1440" w:left="1440" w:header="720" w:footer="720" w:gutter="0"/>
          <w:cols w:space="720"/>
          <w:docGrid w:linePitch="360"/>
        </w:sectPr>
      </w:pPr>
    </w:p>
    <w:p w:rsidRPr="006171BC" w:rsidR="00A6578E" w:rsidP="00BD5766" w:rsidRDefault="00153400" w14:paraId="776E5F3F" w14:textId="77777777">
      <w:pPr>
        <w:jc w:val="center"/>
        <w:rPr>
          <w:rFonts w:cs="Arial"/>
          <w:b/>
          <w:bCs/>
          <w:sz w:val="32"/>
          <w:szCs w:val="32"/>
          <w:u w:val="single"/>
        </w:rPr>
      </w:pPr>
      <w:r w:rsidRPr="006171BC">
        <w:rPr>
          <w:rFonts w:cs="Arial"/>
          <w:b/>
          <w:bCs/>
          <w:sz w:val="32"/>
          <w:szCs w:val="32"/>
          <w:u w:val="single"/>
        </w:rPr>
        <w:t>ABBREVIATIONS</w:t>
      </w:r>
    </w:p>
    <w:p w:rsidRPr="006171BC" w:rsidR="008B3EA3" w:rsidP="008B3EA3" w:rsidRDefault="008B3EA3" w14:paraId="4B11D180" w14:textId="77777777">
      <w:pPr>
        <w:pStyle w:val="ListParagraph"/>
        <w:numPr>
          <w:ilvl w:val="0"/>
          <w:numId w:val="12"/>
        </w:numPr>
        <w:rPr>
          <w:rFonts w:cs="Arial"/>
        </w:rPr>
      </w:pPr>
      <w:r w:rsidRPr="006171BC">
        <w:rPr>
          <w:rFonts w:cs="Arial"/>
        </w:rPr>
        <w:t>NHS: National Health Service</w:t>
      </w:r>
    </w:p>
    <w:p w:rsidRPr="006171BC" w:rsidR="008B3EA3" w:rsidP="008B3EA3" w:rsidRDefault="008B3EA3" w14:paraId="3CAFEDDE" w14:textId="77777777">
      <w:pPr>
        <w:pStyle w:val="ListParagraph"/>
        <w:numPr>
          <w:ilvl w:val="0"/>
          <w:numId w:val="12"/>
        </w:numPr>
        <w:rPr>
          <w:rFonts w:cs="Arial"/>
        </w:rPr>
      </w:pPr>
      <w:r w:rsidRPr="006171BC">
        <w:rPr>
          <w:rFonts w:cs="Arial"/>
        </w:rPr>
        <w:t>UK DRI: UK Dementia Research Institute</w:t>
      </w:r>
    </w:p>
    <w:p w:rsidR="008B3EA3" w:rsidP="008B3EA3" w:rsidRDefault="008B3EA3" w14:paraId="4445280D" w14:textId="644EAD97">
      <w:pPr>
        <w:pStyle w:val="ListParagraph"/>
        <w:numPr>
          <w:ilvl w:val="0"/>
          <w:numId w:val="12"/>
        </w:numPr>
        <w:rPr>
          <w:rFonts w:cs="Arial"/>
        </w:rPr>
      </w:pPr>
      <w:r w:rsidRPr="006171BC">
        <w:rPr>
          <w:rFonts w:cs="Arial"/>
        </w:rPr>
        <w:t>GDPR: General Data Protection Regulation</w:t>
      </w:r>
    </w:p>
    <w:p w:rsidR="001C79EB" w:rsidP="001C79EB" w:rsidRDefault="001C79EB" w14:paraId="2A658EA2" w14:textId="7322CD77">
      <w:pPr>
        <w:pStyle w:val="ListParagraph"/>
        <w:numPr>
          <w:ilvl w:val="0"/>
          <w:numId w:val="12"/>
        </w:numPr>
        <w:rPr>
          <w:rFonts w:cs="Arial"/>
        </w:rPr>
      </w:pPr>
      <w:r w:rsidRPr="006171BC">
        <w:rPr>
          <w:rFonts w:cs="Arial"/>
        </w:rPr>
        <w:t>AI: Artificial Intelligence</w:t>
      </w:r>
    </w:p>
    <w:p w:rsidRPr="00B64A6E" w:rsidR="00B64A6E" w:rsidP="00B64A6E" w:rsidRDefault="00B64A6E" w14:paraId="110E475B" w14:textId="36CCBFFC">
      <w:pPr>
        <w:pStyle w:val="ListParagraph"/>
        <w:numPr>
          <w:ilvl w:val="0"/>
          <w:numId w:val="12"/>
        </w:numPr>
        <w:rPr>
          <w:rFonts w:cs="Arial"/>
        </w:rPr>
      </w:pPr>
      <w:r w:rsidRPr="006171BC">
        <w:rPr>
          <w:rFonts w:cs="Arial"/>
        </w:rPr>
        <w:t xml:space="preserve">NLP: Natural Language Processing </w:t>
      </w:r>
    </w:p>
    <w:p w:rsidRPr="006171BC" w:rsidR="008B3EA3" w:rsidP="008B3EA3" w:rsidRDefault="008B3EA3" w14:paraId="2C1E62BA" w14:textId="77777777">
      <w:pPr>
        <w:pStyle w:val="ListParagraph"/>
        <w:numPr>
          <w:ilvl w:val="0"/>
          <w:numId w:val="12"/>
        </w:numPr>
        <w:rPr>
          <w:rFonts w:cs="Arial"/>
        </w:rPr>
      </w:pPr>
      <w:r w:rsidRPr="006171BC">
        <w:rPr>
          <w:rFonts w:cs="Arial"/>
        </w:rPr>
        <w:t xml:space="preserve">HIPAA: Health Insurance Portability and Accountability Act </w:t>
      </w:r>
    </w:p>
    <w:p w:rsidRPr="006171BC" w:rsidR="008B3EA3" w:rsidP="008B3EA3" w:rsidRDefault="008B3EA3" w14:paraId="2F7F6F46" w14:textId="77777777">
      <w:pPr>
        <w:pStyle w:val="ListParagraph"/>
        <w:numPr>
          <w:ilvl w:val="0"/>
          <w:numId w:val="12"/>
        </w:numPr>
        <w:rPr>
          <w:rFonts w:cs="Arial"/>
        </w:rPr>
      </w:pPr>
      <w:r w:rsidRPr="006171BC">
        <w:rPr>
          <w:rFonts w:cs="Arial"/>
        </w:rPr>
        <w:t>SLR: Systematic Literature Review</w:t>
      </w:r>
    </w:p>
    <w:p w:rsidRPr="006171BC" w:rsidR="008B3EA3" w:rsidP="008B3EA3" w:rsidRDefault="008B3EA3" w14:paraId="46DC98BC" w14:textId="77777777">
      <w:pPr>
        <w:pStyle w:val="ListParagraph"/>
        <w:numPr>
          <w:ilvl w:val="0"/>
          <w:numId w:val="12"/>
        </w:numPr>
        <w:rPr>
          <w:rFonts w:cs="Arial"/>
        </w:rPr>
      </w:pPr>
      <w:r w:rsidRPr="006171BC">
        <w:rPr>
          <w:rFonts w:cs="Arial"/>
        </w:rPr>
        <w:t>CINAHL: Cumulative Index to Nursing and Allied Health Literature</w:t>
      </w:r>
    </w:p>
    <w:p w:rsidRPr="006171BC" w:rsidR="008B3EA3" w:rsidP="008B3EA3" w:rsidRDefault="008B3EA3" w14:paraId="17DC4901" w14:textId="77777777">
      <w:pPr>
        <w:pStyle w:val="ListParagraph"/>
        <w:numPr>
          <w:ilvl w:val="0"/>
          <w:numId w:val="12"/>
        </w:numPr>
        <w:rPr>
          <w:rFonts w:cs="Arial"/>
        </w:rPr>
      </w:pPr>
      <w:r w:rsidRPr="006171BC">
        <w:rPr>
          <w:rFonts w:cs="Arial"/>
        </w:rPr>
        <w:t>PEO: Population, Exposure, and Outcome</w:t>
      </w:r>
    </w:p>
    <w:p w:rsidRPr="006171BC" w:rsidR="008B3EA3" w:rsidP="008B3EA3" w:rsidRDefault="008B3EA3" w14:paraId="78E963A2" w14:textId="77777777">
      <w:pPr>
        <w:pStyle w:val="ListParagraph"/>
        <w:numPr>
          <w:ilvl w:val="0"/>
          <w:numId w:val="12"/>
        </w:numPr>
        <w:rPr>
          <w:rFonts w:cs="Arial"/>
        </w:rPr>
      </w:pPr>
      <w:r w:rsidRPr="006171BC">
        <w:rPr>
          <w:rFonts w:cs="Arial"/>
        </w:rPr>
        <w:t xml:space="preserve">MMAT: Mixed Methods Appraisal Tool </w:t>
      </w:r>
    </w:p>
    <w:p w:rsidRPr="006171BC" w:rsidR="008B3EA3" w:rsidP="008B3EA3" w:rsidRDefault="008B3EA3" w14:paraId="2CA02781" w14:textId="77777777">
      <w:pPr>
        <w:pStyle w:val="ListParagraph"/>
        <w:numPr>
          <w:ilvl w:val="0"/>
          <w:numId w:val="12"/>
        </w:numPr>
        <w:rPr>
          <w:rFonts w:cs="Arial"/>
        </w:rPr>
      </w:pPr>
      <w:r w:rsidRPr="006171BC">
        <w:rPr>
          <w:rFonts w:cs="Arial"/>
        </w:rPr>
        <w:t>CASP: Critical Appraisal Skills Programme</w:t>
      </w:r>
    </w:p>
    <w:p w:rsidR="008B3EA3" w:rsidP="008B3EA3" w:rsidRDefault="008B3EA3" w14:paraId="1722DA85" w14:textId="77777777">
      <w:pPr>
        <w:pStyle w:val="ListParagraph"/>
        <w:numPr>
          <w:ilvl w:val="0"/>
          <w:numId w:val="12"/>
        </w:numPr>
        <w:rPr>
          <w:rFonts w:cs="Arial"/>
        </w:rPr>
      </w:pPr>
      <w:r w:rsidRPr="006171BC">
        <w:rPr>
          <w:rFonts w:cs="Arial"/>
        </w:rPr>
        <w:t>GPS: Global Positioning System</w:t>
      </w:r>
    </w:p>
    <w:p w:rsidR="001C79EB" w:rsidP="001C79EB" w:rsidRDefault="001C79EB" w14:paraId="4B69CF72" w14:textId="383DB366">
      <w:pPr>
        <w:pStyle w:val="ListParagraph"/>
        <w:numPr>
          <w:ilvl w:val="0"/>
          <w:numId w:val="12"/>
        </w:numPr>
        <w:rPr>
          <w:rFonts w:cs="Arial"/>
        </w:rPr>
      </w:pPr>
      <w:r w:rsidRPr="006171BC">
        <w:rPr>
          <w:rFonts w:cs="Arial"/>
        </w:rPr>
        <w:t>ML: Machine Learning</w:t>
      </w:r>
    </w:p>
    <w:p w:rsidRPr="00B64A6E" w:rsidR="00B64A6E" w:rsidP="00B64A6E" w:rsidRDefault="00B64A6E" w14:paraId="0FD48BD3" w14:textId="58F8DE96">
      <w:pPr>
        <w:pStyle w:val="ListParagraph"/>
        <w:numPr>
          <w:ilvl w:val="0"/>
          <w:numId w:val="12"/>
        </w:numPr>
        <w:rPr>
          <w:rFonts w:cs="Arial"/>
        </w:rPr>
      </w:pPr>
      <w:r w:rsidRPr="006171BC">
        <w:rPr>
          <w:rFonts w:cs="Arial"/>
        </w:rPr>
        <w:t>COREQ: Consolidated Criteria for Reporting Qualitative Research</w:t>
      </w:r>
    </w:p>
    <w:p w:rsidR="008B3EA3" w:rsidP="008B3EA3" w:rsidRDefault="008B3EA3" w14:paraId="2F25E8A0" w14:textId="77777777">
      <w:pPr>
        <w:pStyle w:val="ListParagraph"/>
        <w:numPr>
          <w:ilvl w:val="0"/>
          <w:numId w:val="12"/>
        </w:numPr>
        <w:rPr>
          <w:rFonts w:cs="Arial"/>
        </w:rPr>
      </w:pPr>
      <w:r w:rsidRPr="006171BC">
        <w:rPr>
          <w:rFonts w:cs="Arial"/>
        </w:rPr>
        <w:t>FDG-PET: Fluorodeoxyglucose-Positron Emission Tomography</w:t>
      </w:r>
    </w:p>
    <w:p w:rsidRPr="001C79EB" w:rsidR="001C79EB" w:rsidP="001C79EB" w:rsidRDefault="001C79EB" w14:paraId="13ACE47B" w14:textId="6C61481B">
      <w:pPr>
        <w:pStyle w:val="ListParagraph"/>
        <w:numPr>
          <w:ilvl w:val="0"/>
          <w:numId w:val="12"/>
        </w:numPr>
        <w:rPr>
          <w:rFonts w:cs="Arial"/>
        </w:rPr>
      </w:pPr>
      <w:r w:rsidRPr="006171BC">
        <w:rPr>
          <w:rFonts w:cs="Arial"/>
        </w:rPr>
        <w:t>IoT: Internet of Things</w:t>
      </w:r>
    </w:p>
    <w:p w:rsidRPr="006171BC" w:rsidR="008B3EA3" w:rsidP="008B3EA3" w:rsidRDefault="008B3EA3" w14:paraId="5C5A0077" w14:textId="77777777">
      <w:pPr>
        <w:pStyle w:val="ListParagraph"/>
        <w:numPr>
          <w:ilvl w:val="0"/>
          <w:numId w:val="12"/>
        </w:numPr>
        <w:rPr>
          <w:rFonts w:cs="Arial"/>
        </w:rPr>
      </w:pPr>
      <w:r w:rsidRPr="006171BC">
        <w:rPr>
          <w:rFonts w:cs="Arial"/>
        </w:rPr>
        <w:t>MRI: Magnetic Resonance Imaging</w:t>
      </w:r>
    </w:p>
    <w:p w:rsidR="008B3EA3" w:rsidP="008B3EA3" w:rsidRDefault="008B3EA3" w14:paraId="52BA134F" w14:textId="77777777">
      <w:pPr>
        <w:pStyle w:val="ListParagraph"/>
        <w:numPr>
          <w:ilvl w:val="0"/>
          <w:numId w:val="12"/>
        </w:numPr>
        <w:rPr>
          <w:rFonts w:cs="Arial"/>
        </w:rPr>
      </w:pPr>
      <w:r w:rsidRPr="006171BC">
        <w:rPr>
          <w:rFonts w:cs="Arial"/>
        </w:rPr>
        <w:t>VR: Virtual Reality</w:t>
      </w:r>
    </w:p>
    <w:p w:rsidRPr="006171BC" w:rsidR="00B64A6E" w:rsidP="00B64A6E" w:rsidRDefault="00B64A6E" w14:paraId="47839584" w14:textId="77777777">
      <w:pPr>
        <w:pStyle w:val="ListParagraph"/>
        <w:numPr>
          <w:ilvl w:val="0"/>
          <w:numId w:val="12"/>
        </w:numPr>
        <w:rPr>
          <w:rFonts w:cs="Arial"/>
        </w:rPr>
      </w:pPr>
      <w:r w:rsidRPr="006171BC">
        <w:rPr>
          <w:rFonts w:cs="Arial"/>
        </w:rPr>
        <w:t>PRISMA: Preferred Reporting Items for Systematic Reviews and Meta-Analyses</w:t>
      </w:r>
    </w:p>
    <w:p w:rsidRPr="00B64A6E" w:rsidR="00B64A6E" w:rsidP="008B3EA3" w:rsidRDefault="00B64A6E" w14:paraId="16DA348C" w14:textId="0314F4CC">
      <w:pPr>
        <w:pStyle w:val="ListParagraph"/>
        <w:numPr>
          <w:ilvl w:val="0"/>
          <w:numId w:val="12"/>
        </w:numPr>
        <w:rPr>
          <w:rFonts w:cs="Arial"/>
        </w:rPr>
        <w:sectPr w:rsidRPr="00B64A6E" w:rsidR="00B64A6E">
          <w:pgSz w:w="12240" w:h="15840" w:orient="portrait"/>
          <w:pgMar w:top="1440" w:right="1440" w:bottom="1440" w:left="1440" w:header="720" w:footer="720" w:gutter="0"/>
          <w:cols w:space="720"/>
          <w:docGrid w:linePitch="360"/>
        </w:sectPr>
      </w:pPr>
    </w:p>
    <w:p w:rsidRPr="006171BC" w:rsidR="00E63E03" w:rsidP="00BD5766" w:rsidRDefault="00E63E03" w14:paraId="40878BE4" w14:textId="296E8E89">
      <w:pPr>
        <w:pStyle w:val="Heading1"/>
        <w:spacing w:before="0"/>
        <w:rPr>
          <w:rFonts w:cs="Arial"/>
          <w:sz w:val="28"/>
          <w:szCs w:val="28"/>
        </w:rPr>
      </w:pPr>
      <w:bookmarkStart w:name="_Toc235879392" w:id="0"/>
      <w:r w:rsidRPr="006171BC">
        <w:rPr>
          <w:rFonts w:cs="Arial"/>
          <w:b/>
          <w:bCs/>
          <w:sz w:val="28"/>
          <w:szCs w:val="28"/>
        </w:rPr>
        <w:t>CHAPTER 1:</w:t>
      </w:r>
      <w:r w:rsidRPr="006171BC">
        <w:rPr>
          <w:rFonts w:cs="Arial"/>
          <w:sz w:val="28"/>
          <w:szCs w:val="28"/>
        </w:rPr>
        <w:t xml:space="preserve"> INTRODUCTION</w:t>
      </w:r>
      <w:bookmarkEnd w:id="0"/>
    </w:p>
    <w:p w:rsidRPr="006171BC" w:rsidR="00E63E03" w:rsidP="00BD5766" w:rsidRDefault="00E63E03" w14:paraId="70DAFED8" w14:textId="00D5BCE4">
      <w:pPr>
        <w:pStyle w:val="Heading2"/>
        <w:numPr>
          <w:ilvl w:val="1"/>
          <w:numId w:val="1"/>
        </w:numPr>
        <w:spacing w:before="0"/>
        <w:rPr>
          <w:rFonts w:cs="Arial"/>
        </w:rPr>
      </w:pPr>
      <w:bookmarkStart w:name="_Toc235879393" w:id="1"/>
      <w:r w:rsidRPr="006171BC">
        <w:rPr>
          <w:rFonts w:cs="Arial"/>
        </w:rPr>
        <w:t>Introduction</w:t>
      </w:r>
      <w:bookmarkEnd w:id="1"/>
    </w:p>
    <w:p w:rsidRPr="006171BC" w:rsidR="00903673" w:rsidP="00BD5766" w:rsidRDefault="00644263" w14:paraId="622EA746" w14:textId="49C8A2DB">
      <w:pPr>
        <w:rPr>
          <w:rFonts w:cs="Arial"/>
        </w:rPr>
      </w:pPr>
      <w:r w:rsidRPr="006171BC">
        <w:rPr>
          <w:rFonts w:cs="Arial"/>
        </w:rPr>
        <w:t>Artificial Intelligence (AI) technology in the health</w:t>
      </w:r>
      <w:r w:rsidR="00420C35">
        <w:rPr>
          <w:rFonts w:cs="Arial"/>
        </w:rPr>
        <w:t>care</w:t>
      </w:r>
      <w:r w:rsidRPr="006171BC">
        <w:rPr>
          <w:rFonts w:cs="Arial"/>
        </w:rPr>
        <w:t xml:space="preserve"> </w:t>
      </w:r>
      <w:r w:rsidR="00420C35">
        <w:rPr>
          <w:rFonts w:cs="Arial"/>
        </w:rPr>
        <w:t xml:space="preserve">setting </w:t>
      </w:r>
      <w:r w:rsidRPr="006171BC">
        <w:rPr>
          <w:rFonts w:cs="Arial"/>
        </w:rPr>
        <w:t xml:space="preserve">is effectively revolutionising care services, ensuring </w:t>
      </w:r>
      <w:r w:rsidRPr="006171BC" w:rsidR="004503DC">
        <w:rPr>
          <w:rFonts w:cs="Arial"/>
        </w:rPr>
        <w:t>an</w:t>
      </w:r>
      <w:r w:rsidRPr="006171BC">
        <w:rPr>
          <w:rFonts w:cs="Arial"/>
        </w:rPr>
        <w:t xml:space="preserve"> error-free, </w:t>
      </w:r>
      <w:r w:rsidRPr="006171BC" w:rsidR="004503DC">
        <w:rPr>
          <w:rFonts w:cs="Arial"/>
        </w:rPr>
        <w:t>data-driven</w:t>
      </w:r>
      <w:r w:rsidRPr="006171BC">
        <w:rPr>
          <w:rFonts w:cs="Arial"/>
        </w:rPr>
        <w:t xml:space="preserve"> and faster </w:t>
      </w:r>
      <w:r w:rsidRPr="006171BC" w:rsidR="004503DC">
        <w:rPr>
          <w:rFonts w:cs="Arial"/>
        </w:rPr>
        <w:t>approach</w:t>
      </w:r>
      <w:r w:rsidRPr="006171BC">
        <w:rPr>
          <w:rFonts w:cs="Arial"/>
        </w:rPr>
        <w:t xml:space="preserve"> to </w:t>
      </w:r>
      <w:r w:rsidRPr="006171BC" w:rsidR="004503DC">
        <w:rPr>
          <w:rFonts w:cs="Arial"/>
        </w:rPr>
        <w:t>provide</w:t>
      </w:r>
      <w:r w:rsidRPr="006171BC">
        <w:rPr>
          <w:rFonts w:cs="Arial"/>
        </w:rPr>
        <w:t xml:space="preserve"> proactive care, especially for elderly dementia </w:t>
      </w:r>
      <w:r w:rsidRPr="006171BC" w:rsidR="004503DC">
        <w:rPr>
          <w:rFonts w:cs="Arial"/>
        </w:rPr>
        <w:t>patients</w:t>
      </w:r>
      <w:r w:rsidRPr="006171BC">
        <w:rPr>
          <w:rFonts w:cs="Arial"/>
        </w:rPr>
        <w:t xml:space="preserve"> in the UK. </w:t>
      </w:r>
      <w:r w:rsidRPr="006171BC" w:rsidR="00C45CDF">
        <w:rPr>
          <w:rFonts w:cs="Arial"/>
        </w:rPr>
        <w:t>AI-driven</w:t>
      </w:r>
      <w:r w:rsidRPr="006171BC" w:rsidR="004503DC">
        <w:rPr>
          <w:rFonts w:cs="Arial"/>
        </w:rPr>
        <w:t xml:space="preserve"> care for </w:t>
      </w:r>
      <w:r w:rsidRPr="006171BC" w:rsidR="00C45CDF">
        <w:rPr>
          <w:rFonts w:cs="Arial"/>
        </w:rPr>
        <w:t>elderly</w:t>
      </w:r>
      <w:r w:rsidRPr="006171BC" w:rsidR="004503DC">
        <w:rPr>
          <w:rFonts w:cs="Arial"/>
        </w:rPr>
        <w:t xml:space="preserve"> dementia patients </w:t>
      </w:r>
      <w:r w:rsidRPr="006171BC" w:rsidR="00C45CDF">
        <w:rPr>
          <w:rFonts w:cs="Arial"/>
        </w:rPr>
        <w:t xml:space="preserve">is shifting traditional, time-consuming, and inaccurate diagnostic systems with precise </w:t>
      </w:r>
      <w:r w:rsidR="003548E8">
        <w:rPr>
          <w:rFonts w:cs="Arial"/>
        </w:rPr>
        <w:t>healthcare services</w:t>
      </w:r>
      <w:r w:rsidRPr="006171BC" w:rsidR="00CE539E">
        <w:rPr>
          <w:rFonts w:cs="Arial"/>
        </w:rPr>
        <w:t xml:space="preserve"> (Parliament UK, 2022)</w:t>
      </w:r>
      <w:r w:rsidRPr="006171BC" w:rsidR="00C45CDF">
        <w:rPr>
          <w:rFonts w:cs="Arial"/>
        </w:rPr>
        <w:t>. Although</w:t>
      </w:r>
      <w:r w:rsidRPr="006171BC" w:rsidR="00903673">
        <w:rPr>
          <w:rFonts w:cs="Arial"/>
        </w:rPr>
        <w:t xml:space="preserve"> careful navigation of ethical, legal and regulatory challenges with AI technology alongside a lack of technological knowledge and actively maintaining the AI systems creates workforce burnout as well. </w:t>
      </w:r>
      <w:r w:rsidRPr="006171BC" w:rsidR="009726C4">
        <w:rPr>
          <w:rFonts w:cs="Arial"/>
        </w:rPr>
        <w:t xml:space="preserve">Here, the following topic is set to investigate the </w:t>
      </w:r>
      <w:r w:rsidR="009A533F">
        <w:rPr>
          <w:rFonts w:cs="Arial"/>
        </w:rPr>
        <w:t>effect</w:t>
      </w:r>
      <w:r w:rsidRPr="006171BC" w:rsidR="009726C4">
        <w:rPr>
          <w:rFonts w:cs="Arial"/>
        </w:rPr>
        <w:t xml:space="preserve"> of AI technology </w:t>
      </w:r>
      <w:r w:rsidRPr="006171BC" w:rsidR="00F172C7">
        <w:rPr>
          <w:rFonts w:cs="Arial"/>
        </w:rPr>
        <w:t>on</w:t>
      </w:r>
      <w:r w:rsidRPr="006171BC" w:rsidR="009726C4">
        <w:rPr>
          <w:rFonts w:cs="Arial"/>
        </w:rPr>
        <w:t xml:space="preserve"> dementia</w:t>
      </w:r>
      <w:r w:rsidRPr="006171BC" w:rsidR="009A533F">
        <w:rPr>
          <w:rFonts w:cs="Arial"/>
        </w:rPr>
        <w:t xml:space="preserve"> patients</w:t>
      </w:r>
      <w:r w:rsidR="009A533F">
        <w:rPr>
          <w:rFonts w:cs="Arial"/>
        </w:rPr>
        <w:t xml:space="preserve"> </w:t>
      </w:r>
      <w:r w:rsidRPr="006171BC" w:rsidR="009726C4">
        <w:rPr>
          <w:rFonts w:cs="Arial"/>
        </w:rPr>
        <w:t xml:space="preserve">to analyse the effectiveness of the technology alongside reflecting on the </w:t>
      </w:r>
      <w:r w:rsidR="009A533F">
        <w:rPr>
          <w:rFonts w:cs="Arial"/>
        </w:rPr>
        <w:t>main</w:t>
      </w:r>
      <w:r w:rsidRPr="006171BC" w:rsidR="009726C4">
        <w:rPr>
          <w:rFonts w:cs="Arial"/>
        </w:rPr>
        <w:t xml:space="preserve"> </w:t>
      </w:r>
      <w:r w:rsidR="009A533F">
        <w:rPr>
          <w:rFonts w:cs="Arial"/>
        </w:rPr>
        <w:t>barriers</w:t>
      </w:r>
      <w:r w:rsidRPr="006171BC" w:rsidR="009726C4">
        <w:rPr>
          <w:rFonts w:cs="Arial"/>
        </w:rPr>
        <w:t xml:space="preserve"> of </w:t>
      </w:r>
      <w:r w:rsidR="00494D10">
        <w:rPr>
          <w:rFonts w:cs="Arial"/>
        </w:rPr>
        <w:t>applying</w:t>
      </w:r>
      <w:r w:rsidRPr="006171BC" w:rsidR="009726C4">
        <w:rPr>
          <w:rFonts w:cs="Arial"/>
        </w:rPr>
        <w:t xml:space="preserve"> AI-driven care for</w:t>
      </w:r>
      <w:r w:rsidR="00494D10">
        <w:rPr>
          <w:rFonts w:cs="Arial"/>
        </w:rPr>
        <w:t xml:space="preserve"> </w:t>
      </w:r>
      <w:r w:rsidR="008C1D79">
        <w:rPr>
          <w:rFonts w:cs="Arial"/>
        </w:rPr>
        <w:t>elderly dementia</w:t>
      </w:r>
      <w:r w:rsidRPr="006171BC" w:rsidR="009726C4">
        <w:rPr>
          <w:rFonts w:cs="Arial"/>
        </w:rPr>
        <w:t xml:space="preserve"> patients</w:t>
      </w:r>
      <w:r w:rsidR="00494D10">
        <w:rPr>
          <w:rFonts w:cs="Arial"/>
        </w:rPr>
        <w:t xml:space="preserve"> </w:t>
      </w:r>
      <w:r w:rsidRPr="006171BC" w:rsidR="00CE539E">
        <w:rPr>
          <w:rFonts w:cs="Arial"/>
        </w:rPr>
        <w:t>(Toersen, 2026)</w:t>
      </w:r>
      <w:r w:rsidRPr="006171BC" w:rsidR="00F172C7">
        <w:rPr>
          <w:rFonts w:cs="Arial"/>
        </w:rPr>
        <w:t xml:space="preserve">. The topic is designed in a simplified manner with </w:t>
      </w:r>
      <w:r w:rsidRPr="006171BC" w:rsidR="0072213D">
        <w:rPr>
          <w:rFonts w:cs="Arial"/>
        </w:rPr>
        <w:t xml:space="preserve">a </w:t>
      </w:r>
      <w:r w:rsidRPr="006171BC" w:rsidR="00F172C7">
        <w:rPr>
          <w:rFonts w:cs="Arial"/>
        </w:rPr>
        <w:t xml:space="preserve">key </w:t>
      </w:r>
      <w:r w:rsidRPr="006171BC" w:rsidR="0072213D">
        <w:rPr>
          <w:rFonts w:cs="Arial"/>
        </w:rPr>
        <w:t>focus</w:t>
      </w:r>
      <w:r w:rsidRPr="006171BC" w:rsidR="00F172C7">
        <w:rPr>
          <w:rFonts w:cs="Arial"/>
        </w:rPr>
        <w:t xml:space="preserve"> on both the constructive and descriptive sides of AI technology fo</w:t>
      </w:r>
      <w:r w:rsidR="00F1234F">
        <w:rPr>
          <w:rFonts w:cs="Arial"/>
        </w:rPr>
        <w:t xml:space="preserve">r </w:t>
      </w:r>
      <w:r w:rsidRPr="006171BC" w:rsidR="00F172C7">
        <w:rPr>
          <w:rFonts w:cs="Arial"/>
        </w:rPr>
        <w:t xml:space="preserve">dementia patients. Also, the objectives are set with core alignment with the topic to provide </w:t>
      </w:r>
      <w:r w:rsidRPr="006171BC" w:rsidR="0072213D">
        <w:rPr>
          <w:rFonts w:cs="Arial"/>
        </w:rPr>
        <w:t>an</w:t>
      </w:r>
      <w:r w:rsidRPr="006171BC" w:rsidR="00F172C7">
        <w:rPr>
          <w:rFonts w:cs="Arial"/>
        </w:rPr>
        <w:t xml:space="preserve"> inclusive understanding of </w:t>
      </w:r>
      <w:r w:rsidRPr="006171BC" w:rsidR="0072213D">
        <w:rPr>
          <w:rFonts w:cs="Arial"/>
        </w:rPr>
        <w:t>the usage of AI-</w:t>
      </w:r>
      <w:r w:rsidR="00F1234F">
        <w:rPr>
          <w:rFonts w:cs="Arial"/>
        </w:rPr>
        <w:t>centric</w:t>
      </w:r>
      <w:r w:rsidRPr="006171BC" w:rsidR="0072213D">
        <w:rPr>
          <w:rFonts w:cs="Arial"/>
        </w:rPr>
        <w:t xml:space="preserve"> healthcare services, </w:t>
      </w:r>
      <w:r w:rsidRPr="006171BC" w:rsidR="0092493C">
        <w:rPr>
          <w:rFonts w:cs="Arial"/>
        </w:rPr>
        <w:t xml:space="preserve">the </w:t>
      </w:r>
      <w:r w:rsidRPr="006171BC" w:rsidR="0072213D">
        <w:rPr>
          <w:rFonts w:cs="Arial"/>
        </w:rPr>
        <w:t xml:space="preserve">benefits of such technology, </w:t>
      </w:r>
      <w:r w:rsidRPr="006171BC" w:rsidR="0092493C">
        <w:rPr>
          <w:rFonts w:cs="Arial"/>
        </w:rPr>
        <w:t xml:space="preserve">the </w:t>
      </w:r>
      <w:r w:rsidRPr="006171BC" w:rsidR="0072213D">
        <w:rPr>
          <w:rFonts w:cs="Arial"/>
        </w:rPr>
        <w:t xml:space="preserve">criticalities of the technology and specific tactics of mitigation. So, the topic provides an inclusive representation of AI-driven </w:t>
      </w:r>
      <w:r w:rsidR="00F1234F">
        <w:rPr>
          <w:rFonts w:cs="Arial"/>
        </w:rPr>
        <w:t xml:space="preserve">medical </w:t>
      </w:r>
      <w:r w:rsidRPr="006171BC" w:rsidR="0072213D">
        <w:rPr>
          <w:rFonts w:cs="Arial"/>
        </w:rPr>
        <w:t xml:space="preserve">care </w:t>
      </w:r>
      <w:r w:rsidR="00F1234F">
        <w:rPr>
          <w:rFonts w:cs="Arial"/>
        </w:rPr>
        <w:t xml:space="preserve">and treatment </w:t>
      </w:r>
      <w:r w:rsidRPr="006171BC" w:rsidR="0072213D">
        <w:rPr>
          <w:rFonts w:cs="Arial"/>
        </w:rPr>
        <w:t>systems</w:t>
      </w:r>
      <w:r w:rsidRPr="006171BC" w:rsidR="0097115B">
        <w:rPr>
          <w:rFonts w:cs="Arial"/>
        </w:rPr>
        <w:t xml:space="preserve"> for </w:t>
      </w:r>
      <w:r w:rsidRPr="006171BC" w:rsidR="00F1234F">
        <w:rPr>
          <w:rFonts w:cs="Arial"/>
        </w:rPr>
        <w:t>patients</w:t>
      </w:r>
      <w:r w:rsidRPr="006171BC" w:rsidR="0097115B">
        <w:rPr>
          <w:rFonts w:cs="Arial"/>
        </w:rPr>
        <w:t xml:space="preserve"> </w:t>
      </w:r>
      <w:r w:rsidR="00F1234F">
        <w:rPr>
          <w:rFonts w:cs="Arial"/>
        </w:rPr>
        <w:t xml:space="preserve">with </w:t>
      </w:r>
      <w:r w:rsidRPr="006171BC" w:rsidR="0097115B">
        <w:rPr>
          <w:rFonts w:cs="Arial"/>
        </w:rPr>
        <w:t>dementia</w:t>
      </w:r>
      <w:r w:rsidR="00F1234F">
        <w:rPr>
          <w:rFonts w:cs="Arial"/>
        </w:rPr>
        <w:t>.</w:t>
      </w:r>
    </w:p>
    <w:p w:rsidRPr="006171BC" w:rsidR="00E63E03" w:rsidP="00BD5766" w:rsidRDefault="00F50BDE" w14:paraId="58496BDA" w14:textId="1EE7FBB7">
      <w:pPr>
        <w:pStyle w:val="Heading2"/>
        <w:numPr>
          <w:ilvl w:val="1"/>
          <w:numId w:val="1"/>
        </w:numPr>
        <w:spacing w:before="0"/>
        <w:rPr>
          <w:rFonts w:cs="Arial"/>
        </w:rPr>
      </w:pPr>
      <w:r>
        <w:rPr>
          <w:rFonts w:cs="Arial"/>
        </w:rPr>
        <w:t xml:space="preserve"> </w:t>
      </w:r>
      <w:bookmarkStart w:name="_Toc235879394" w:id="2"/>
      <w:r w:rsidRPr="006171BC" w:rsidR="00E63E03">
        <w:rPr>
          <w:rFonts w:cs="Arial"/>
        </w:rPr>
        <w:t>Background Context</w:t>
      </w:r>
      <w:bookmarkEnd w:id="2"/>
    </w:p>
    <w:p w:rsidRPr="006171BC" w:rsidR="00E63E03" w:rsidP="00BD5766" w:rsidRDefault="00240E68" w14:paraId="798E1090" w14:textId="066FC512">
      <w:pPr>
        <w:rPr>
          <w:rFonts w:cs="Arial"/>
        </w:rPr>
      </w:pPr>
      <w:r w:rsidRPr="006171BC">
        <w:rPr>
          <w:rFonts w:cs="Arial"/>
        </w:rPr>
        <w:t xml:space="preserve">The </w:t>
      </w:r>
      <w:r w:rsidR="003548E8">
        <w:rPr>
          <w:rFonts w:cs="Arial"/>
        </w:rPr>
        <w:t>healthcare system</w:t>
      </w:r>
      <w:r w:rsidRPr="006171BC">
        <w:rPr>
          <w:rFonts w:cs="Arial"/>
        </w:rPr>
        <w:t xml:space="preserve"> in the UK has been suffering from dementia related cases consistently, as around 1 million of the elderly population is affected by such a disease in the current context</w:t>
      </w:r>
      <w:r w:rsidRPr="006171BC" w:rsidR="00444CB1">
        <w:rPr>
          <w:rFonts w:cs="Arial"/>
        </w:rPr>
        <w:t xml:space="preserve"> (Care Quality Commission, 2025)</w:t>
      </w:r>
      <w:r w:rsidRPr="006171BC">
        <w:rPr>
          <w:rFonts w:cs="Arial"/>
        </w:rPr>
        <w:t xml:space="preserve">. </w:t>
      </w:r>
      <w:r w:rsidRPr="006171BC" w:rsidR="005763E9">
        <w:rPr>
          <w:rFonts w:cs="Arial"/>
        </w:rPr>
        <w:t xml:space="preserve">However, the most disturbing fact about the results is </w:t>
      </w:r>
      <w:r w:rsidRPr="006171BC" w:rsidR="0012479D">
        <w:rPr>
          <w:rFonts w:cs="Arial"/>
        </w:rPr>
        <w:t xml:space="preserve">that the </w:t>
      </w:r>
      <w:r w:rsidR="003548E8">
        <w:rPr>
          <w:rFonts w:cs="Arial"/>
        </w:rPr>
        <w:t>healthcare authorities</w:t>
      </w:r>
      <w:r w:rsidRPr="006171BC" w:rsidR="0012479D">
        <w:rPr>
          <w:rFonts w:cs="Arial"/>
        </w:rPr>
        <w:t xml:space="preserve"> in the UK are spending nearly £42 billion </w:t>
      </w:r>
      <w:r w:rsidRPr="006171BC" w:rsidR="003E6A80">
        <w:rPr>
          <w:rFonts w:cs="Arial"/>
        </w:rPr>
        <w:t xml:space="preserve">in </w:t>
      </w:r>
      <w:r w:rsidRPr="006171BC" w:rsidR="0012479D">
        <w:rPr>
          <w:rFonts w:cs="Arial"/>
        </w:rPr>
        <w:t>excess money</w:t>
      </w:r>
      <w:r w:rsidRPr="006171BC" w:rsidR="003E6A80">
        <w:rPr>
          <w:rFonts w:cs="Arial"/>
        </w:rPr>
        <w:t xml:space="preserve">. </w:t>
      </w:r>
      <w:r w:rsidRPr="006171BC" w:rsidR="00372B1B">
        <w:rPr>
          <w:rFonts w:cs="Arial"/>
        </w:rPr>
        <w:t>Recent</w:t>
      </w:r>
      <w:r w:rsidRPr="006171BC" w:rsidR="003E6A80">
        <w:rPr>
          <w:rFonts w:cs="Arial"/>
        </w:rPr>
        <w:t xml:space="preserve"> statistics from </w:t>
      </w:r>
      <w:r w:rsidRPr="006171BC" w:rsidR="006F058E">
        <w:rPr>
          <w:rFonts w:cs="Arial"/>
        </w:rPr>
        <w:t xml:space="preserve">Care England (2025) indicated that the majority </w:t>
      </w:r>
      <w:r w:rsidRPr="006171BC" w:rsidR="004827C9">
        <w:rPr>
          <w:rFonts w:cs="Arial"/>
        </w:rPr>
        <w:t xml:space="preserve">(70% to 80%) of dementia patients in the residential care setting are showing </w:t>
      </w:r>
      <w:r w:rsidRPr="006171BC" w:rsidR="00372B1B">
        <w:rPr>
          <w:rFonts w:cs="Arial"/>
        </w:rPr>
        <w:t xml:space="preserve">the </w:t>
      </w:r>
      <w:r w:rsidRPr="006171BC" w:rsidR="004827C9">
        <w:rPr>
          <w:rFonts w:cs="Arial"/>
        </w:rPr>
        <w:t xml:space="preserve">most suitable needs for advanced, personalised, proactive and person-centred dementia care services. Elderly individuals with dementia </w:t>
      </w:r>
      <w:r w:rsidRPr="006171BC" w:rsidR="00943FF9">
        <w:rPr>
          <w:rFonts w:cs="Arial"/>
        </w:rPr>
        <w:t>frequently face more severe challenges and a lack of accessibility to fulfil their complex needs in this modernised era.</w:t>
      </w:r>
      <w:r w:rsidRPr="006171BC" w:rsidR="00E06C09">
        <w:rPr>
          <w:rFonts w:cs="Arial"/>
        </w:rPr>
        <w:t xml:space="preserve"> Such situations and complexities in providing effective dementia care to the elderly population in the UK </w:t>
      </w:r>
      <w:r w:rsidRPr="006171BC" w:rsidR="00372B1B">
        <w:rPr>
          <w:rFonts w:cs="Arial"/>
        </w:rPr>
        <w:t xml:space="preserve">have </w:t>
      </w:r>
      <w:r w:rsidRPr="006171BC" w:rsidR="00E06C09">
        <w:rPr>
          <w:rFonts w:cs="Arial"/>
        </w:rPr>
        <w:t xml:space="preserve">surged the demand for automated, </w:t>
      </w:r>
      <w:r w:rsidRPr="006171BC" w:rsidR="002439F8">
        <w:rPr>
          <w:rFonts w:cs="Arial"/>
        </w:rPr>
        <w:t>data-driven, error-free</w:t>
      </w:r>
      <w:r w:rsidRPr="006171BC" w:rsidR="00E06C09">
        <w:rPr>
          <w:rFonts w:cs="Arial"/>
        </w:rPr>
        <w:t xml:space="preserve">, and rapid operational </w:t>
      </w:r>
      <w:r w:rsidRPr="006171BC" w:rsidR="002439F8">
        <w:rPr>
          <w:rFonts w:cs="Arial"/>
        </w:rPr>
        <w:t>technologies</w:t>
      </w:r>
      <w:r w:rsidRPr="006171BC" w:rsidR="00E06C09">
        <w:rPr>
          <w:rFonts w:cs="Arial"/>
        </w:rPr>
        <w:t xml:space="preserve"> like </w:t>
      </w:r>
      <w:r w:rsidRPr="006171BC" w:rsidR="002439F8">
        <w:rPr>
          <w:rFonts w:cs="Arial"/>
        </w:rPr>
        <w:t>Artificial</w:t>
      </w:r>
      <w:r w:rsidRPr="006171BC" w:rsidR="00E06C09">
        <w:rPr>
          <w:rFonts w:cs="Arial"/>
        </w:rPr>
        <w:t xml:space="preserve"> </w:t>
      </w:r>
      <w:r w:rsidRPr="006171BC" w:rsidR="002439F8">
        <w:rPr>
          <w:rFonts w:cs="Arial"/>
        </w:rPr>
        <w:t>Intelligence</w:t>
      </w:r>
      <w:r w:rsidRPr="006171BC" w:rsidR="00E06C09">
        <w:rPr>
          <w:rFonts w:cs="Arial"/>
        </w:rPr>
        <w:t xml:space="preserve"> (AI), Machine Learning (ML), Big Data, Internet of Things (IoT), Blockchain and </w:t>
      </w:r>
      <w:r w:rsidRPr="006171BC" w:rsidR="002439F8">
        <w:rPr>
          <w:rFonts w:cs="Arial"/>
        </w:rPr>
        <w:t>Cybersecurity</w:t>
      </w:r>
      <w:r w:rsidRPr="006171BC" w:rsidR="00CE539E">
        <w:rPr>
          <w:rFonts w:cs="Arial"/>
        </w:rPr>
        <w:t xml:space="preserve"> (Brogan, 2024)</w:t>
      </w:r>
      <w:r w:rsidRPr="006171BC" w:rsidR="002439F8">
        <w:rPr>
          <w:rFonts w:cs="Arial"/>
        </w:rPr>
        <w:t xml:space="preserve">. Effectively, the AI-driven care systems are integrated with all the illustrated technologies on the basis of the AI revolution, which allows the </w:t>
      </w:r>
      <w:r w:rsidR="003548E8">
        <w:rPr>
          <w:rFonts w:cs="Arial"/>
        </w:rPr>
        <w:t>healthcare systems</w:t>
      </w:r>
      <w:r w:rsidRPr="006171BC" w:rsidR="002439F8">
        <w:rPr>
          <w:rFonts w:cs="Arial"/>
        </w:rPr>
        <w:t xml:space="preserve"> to advance their functional structure, strategies and computerisation to provide more proactive care. </w:t>
      </w:r>
    </w:p>
    <w:p w:rsidRPr="006171BC" w:rsidR="00943FF9" w:rsidP="00BD5766" w:rsidRDefault="001F2DEA" w14:paraId="02D6332A" w14:textId="210AC899">
      <w:pPr>
        <w:rPr>
          <w:rFonts w:cs="Arial"/>
        </w:rPr>
      </w:pPr>
      <w:r w:rsidRPr="006171BC">
        <w:rPr>
          <w:rFonts w:cs="Arial"/>
        </w:rPr>
        <w:t xml:space="preserve">As the local authorities in the </w:t>
      </w:r>
      <w:r w:rsidR="003548E8">
        <w:rPr>
          <w:rFonts w:cs="Arial"/>
        </w:rPr>
        <w:t>healthcare systems</w:t>
      </w:r>
      <w:r w:rsidRPr="006171BC">
        <w:rPr>
          <w:rFonts w:cs="Arial"/>
        </w:rPr>
        <w:t>, alongside the National Health Service (NHS), are overstretched</w:t>
      </w:r>
      <w:r w:rsidRPr="006171BC" w:rsidR="00F03A06">
        <w:rPr>
          <w:rFonts w:cs="Arial"/>
        </w:rPr>
        <w:t xml:space="preserve"> with traditional, time-consuming and manual operational tactics to handle healthcare cases, AI-driven care </w:t>
      </w:r>
      <w:r w:rsidRPr="006171BC" w:rsidR="00372B1B">
        <w:rPr>
          <w:rFonts w:cs="Arial"/>
        </w:rPr>
        <w:t xml:space="preserve">has </w:t>
      </w:r>
      <w:r w:rsidRPr="006171BC" w:rsidR="00F03A06">
        <w:rPr>
          <w:rFonts w:cs="Arial"/>
        </w:rPr>
        <w:t>introduced one of the most versatile, safe and patient-centric methods of offering care in this modernised era</w:t>
      </w:r>
      <w:r w:rsidRPr="006171BC" w:rsidR="00331401">
        <w:rPr>
          <w:rFonts w:cs="Arial"/>
        </w:rPr>
        <w:t xml:space="preserve"> (Care England, 2025)</w:t>
      </w:r>
      <w:r w:rsidRPr="006171BC" w:rsidR="00F03A06">
        <w:rPr>
          <w:rFonts w:cs="Arial"/>
        </w:rPr>
        <w:t xml:space="preserve">. </w:t>
      </w:r>
      <w:r w:rsidRPr="006171BC" w:rsidR="000222E0">
        <w:rPr>
          <w:rFonts w:cs="Arial"/>
        </w:rPr>
        <w:t xml:space="preserve">Especially for elderly dementia </w:t>
      </w:r>
      <w:r w:rsidRPr="006171BC" w:rsidR="00346CEC">
        <w:rPr>
          <w:rFonts w:cs="Arial"/>
        </w:rPr>
        <w:t xml:space="preserve">patients, AI-driven personalised care has one of the most significant impacts, </w:t>
      </w:r>
      <w:r w:rsidRPr="006171BC" w:rsidR="002341E7">
        <w:rPr>
          <w:rFonts w:cs="Arial"/>
        </w:rPr>
        <w:t xml:space="preserve">offering early diagnosis, regular screening, checking data-driven health updates, conducting algorithmic analysis and detecting tiny issues related to dementia to provide consistent support, care, and </w:t>
      </w:r>
      <w:r w:rsidRPr="006171BC" w:rsidR="007056F4">
        <w:rPr>
          <w:rFonts w:cs="Arial"/>
        </w:rPr>
        <w:t>supervision</w:t>
      </w:r>
      <w:r w:rsidRPr="006171BC" w:rsidR="00331401">
        <w:rPr>
          <w:rFonts w:cs="Arial"/>
        </w:rPr>
        <w:t xml:space="preserve"> (Wisniewski and Błonski, 2025)</w:t>
      </w:r>
      <w:r w:rsidRPr="006171BC" w:rsidR="007056F4">
        <w:rPr>
          <w:rFonts w:cs="Arial"/>
        </w:rPr>
        <w:t xml:space="preserve">. AI-driven care revolutionised the entire </w:t>
      </w:r>
      <w:r w:rsidRPr="006171BC" w:rsidR="000742AA">
        <w:rPr>
          <w:rFonts w:cs="Arial"/>
        </w:rPr>
        <w:t xml:space="preserve">health and care system with ML </w:t>
      </w:r>
      <w:r w:rsidR="00AC2E6D">
        <w:rPr>
          <w:rFonts w:cs="Arial"/>
        </w:rPr>
        <w:t>along with</w:t>
      </w:r>
      <w:r w:rsidRPr="006171BC" w:rsidR="000742AA">
        <w:rPr>
          <w:rFonts w:cs="Arial"/>
        </w:rPr>
        <w:t xml:space="preserve"> Natural Language Processing (NLP) tools, which </w:t>
      </w:r>
      <w:r w:rsidRPr="006171BC" w:rsidR="00016C30">
        <w:rPr>
          <w:rFonts w:cs="Arial"/>
        </w:rPr>
        <w:t>have</w:t>
      </w:r>
      <w:r w:rsidRPr="006171BC" w:rsidR="000742AA">
        <w:rPr>
          <w:rFonts w:cs="Arial"/>
        </w:rPr>
        <w:t xml:space="preserve"> the ability to analyse critical clinical speech patterns, improve language settings, and track or predict patients’ cognitive decline. </w:t>
      </w:r>
      <w:r w:rsidRPr="006171BC" w:rsidR="00CB4C00">
        <w:rPr>
          <w:rFonts w:cs="Arial"/>
        </w:rPr>
        <w:t xml:space="preserve">In addition, as most of the </w:t>
      </w:r>
      <w:r w:rsidRPr="006171BC" w:rsidR="00016C30">
        <w:rPr>
          <w:rFonts w:cs="Arial"/>
        </w:rPr>
        <w:t>elderly</w:t>
      </w:r>
      <w:r w:rsidRPr="006171BC" w:rsidR="00CB4C00">
        <w:rPr>
          <w:rFonts w:cs="Arial"/>
        </w:rPr>
        <w:t xml:space="preserve"> dementia </w:t>
      </w:r>
      <w:r w:rsidRPr="006171BC" w:rsidR="00016C30">
        <w:rPr>
          <w:rFonts w:cs="Arial"/>
        </w:rPr>
        <w:t>patients</w:t>
      </w:r>
      <w:r w:rsidRPr="006171BC" w:rsidR="00CB4C00">
        <w:rPr>
          <w:rFonts w:cs="Arial"/>
        </w:rPr>
        <w:t xml:space="preserve"> are suffering from complex needs and </w:t>
      </w:r>
      <w:r w:rsidRPr="006171BC" w:rsidR="00016C30">
        <w:rPr>
          <w:rFonts w:cs="Arial"/>
        </w:rPr>
        <w:t xml:space="preserve">a </w:t>
      </w:r>
      <w:r w:rsidRPr="006171BC" w:rsidR="00CB4C00">
        <w:rPr>
          <w:rFonts w:cs="Arial"/>
        </w:rPr>
        <w:t xml:space="preserve">lack of care services from the current </w:t>
      </w:r>
      <w:r w:rsidR="003548E8">
        <w:rPr>
          <w:rFonts w:cs="Arial"/>
        </w:rPr>
        <w:t>healthcare systems</w:t>
      </w:r>
      <w:r w:rsidRPr="006171BC" w:rsidR="00CB4C00">
        <w:rPr>
          <w:rFonts w:cs="Arial"/>
        </w:rPr>
        <w:t xml:space="preserve">, AI-driven IoT sensors </w:t>
      </w:r>
      <w:r w:rsidRPr="006171BC" w:rsidR="00016C30">
        <w:rPr>
          <w:rFonts w:cs="Arial"/>
        </w:rPr>
        <w:t>offer</w:t>
      </w:r>
      <w:r w:rsidRPr="006171BC" w:rsidR="00CB4C00">
        <w:rPr>
          <w:rFonts w:cs="Arial"/>
        </w:rPr>
        <w:t xml:space="preserve"> smart home technologie</w:t>
      </w:r>
      <w:r w:rsidRPr="006171BC" w:rsidR="00016C30">
        <w:rPr>
          <w:rFonts w:cs="Arial"/>
        </w:rPr>
        <w:t>s</w:t>
      </w:r>
      <w:r w:rsidRPr="006171BC" w:rsidR="00331401">
        <w:rPr>
          <w:rFonts w:cs="Arial"/>
        </w:rPr>
        <w:t xml:space="preserve"> (Choudhury, 2025)</w:t>
      </w:r>
      <w:r w:rsidRPr="006171BC" w:rsidR="00016C30">
        <w:rPr>
          <w:rFonts w:cs="Arial"/>
        </w:rPr>
        <w:t xml:space="preserve">. Here, healthcare organisations like the UK Dementia Research Institute (UK DRI) have piloted the Minder </w:t>
      </w:r>
      <w:r w:rsidRPr="006171BC" w:rsidR="002752D9">
        <w:rPr>
          <w:rFonts w:cs="Arial"/>
        </w:rPr>
        <w:t xml:space="preserve">healthcare </w:t>
      </w:r>
      <w:r w:rsidRPr="006171BC" w:rsidR="00016C30">
        <w:rPr>
          <w:rFonts w:cs="Arial"/>
        </w:rPr>
        <w:t>platform</w:t>
      </w:r>
      <w:r w:rsidRPr="006171BC" w:rsidR="00B4557C">
        <w:rPr>
          <w:rFonts w:cs="Arial"/>
        </w:rPr>
        <w:t xml:space="preserve">, which uses sleep mats, movement activities and health tracking systems to accurately process health-related data from passive </w:t>
      </w:r>
      <w:r w:rsidRPr="006171BC" w:rsidR="00372B1B">
        <w:rPr>
          <w:rFonts w:cs="Arial"/>
        </w:rPr>
        <w:t>environmental</w:t>
      </w:r>
      <w:r w:rsidRPr="006171BC" w:rsidR="00B4557C">
        <w:rPr>
          <w:rFonts w:cs="Arial"/>
        </w:rPr>
        <w:t xml:space="preserve"> situations</w:t>
      </w:r>
      <w:r w:rsidRPr="006171BC" w:rsidR="009326F9">
        <w:rPr>
          <w:rFonts w:cs="Arial"/>
        </w:rPr>
        <w:t xml:space="preserve"> (Brogan, 2024)</w:t>
      </w:r>
      <w:r w:rsidRPr="006171BC" w:rsidR="00B4557C">
        <w:rPr>
          <w:rFonts w:cs="Arial"/>
        </w:rPr>
        <w:t xml:space="preserve">. </w:t>
      </w:r>
      <w:r w:rsidRPr="006171BC" w:rsidR="00016C30">
        <w:rPr>
          <w:rFonts w:cs="Arial"/>
        </w:rPr>
        <w:t xml:space="preserve"> </w:t>
      </w:r>
    </w:p>
    <w:p w:rsidRPr="006171BC" w:rsidR="00971DD0" w:rsidP="00BD5766" w:rsidRDefault="0060473D" w14:paraId="1E000856" w14:textId="045B690B">
      <w:pPr>
        <w:rPr>
          <w:rFonts w:cs="Arial"/>
        </w:rPr>
      </w:pPr>
      <w:r w:rsidRPr="006171BC">
        <w:rPr>
          <w:rFonts w:cs="Arial"/>
        </w:rPr>
        <w:t xml:space="preserve">The </w:t>
      </w:r>
      <w:r w:rsidR="003548E8">
        <w:rPr>
          <w:rFonts w:cs="Arial"/>
        </w:rPr>
        <w:t>healthcare industry in</w:t>
      </w:r>
      <w:r w:rsidRPr="006171BC">
        <w:rPr>
          <w:rFonts w:cs="Arial"/>
        </w:rPr>
        <w:t xml:space="preserve"> the UK has been dealing with a decline </w:t>
      </w:r>
      <w:r w:rsidRPr="006171BC" w:rsidR="00372B1B">
        <w:rPr>
          <w:rFonts w:cs="Arial"/>
        </w:rPr>
        <w:t>in</w:t>
      </w:r>
      <w:r w:rsidRPr="006171BC">
        <w:rPr>
          <w:rFonts w:cs="Arial"/>
        </w:rPr>
        <w:t xml:space="preserve"> expert, proactive and professional clinical staff, where COVID-19 made the situation worse for the nation. The </w:t>
      </w:r>
      <w:r w:rsidR="003548E8">
        <w:rPr>
          <w:rFonts w:cs="Arial"/>
        </w:rPr>
        <w:t>healthcare services</w:t>
      </w:r>
      <w:r w:rsidRPr="006171BC">
        <w:rPr>
          <w:rFonts w:cs="Arial"/>
        </w:rPr>
        <w:t xml:space="preserve"> for specific elderly dementia </w:t>
      </w:r>
      <w:r w:rsidRPr="006171BC" w:rsidR="007F2D7A">
        <w:rPr>
          <w:rFonts w:cs="Arial"/>
        </w:rPr>
        <w:t>patients</w:t>
      </w:r>
      <w:r w:rsidRPr="006171BC">
        <w:rPr>
          <w:rFonts w:cs="Arial"/>
        </w:rPr>
        <w:t xml:space="preserve"> </w:t>
      </w:r>
      <w:r w:rsidRPr="006171BC" w:rsidR="00E254C6">
        <w:rPr>
          <w:rFonts w:cs="Arial"/>
        </w:rPr>
        <w:t xml:space="preserve">have </w:t>
      </w:r>
      <w:r w:rsidRPr="006171BC" w:rsidR="007F2D7A">
        <w:rPr>
          <w:rFonts w:cs="Arial"/>
        </w:rPr>
        <w:t xml:space="preserve">become a critical burden for the healthcare authorities to provide substantial care, regular physical checkups and direct conversation due to </w:t>
      </w:r>
      <w:r w:rsidRPr="006171BC" w:rsidR="00E254C6">
        <w:rPr>
          <w:rFonts w:cs="Arial"/>
        </w:rPr>
        <w:t xml:space="preserve">a </w:t>
      </w:r>
      <w:r w:rsidRPr="006171BC" w:rsidR="007F2D7A">
        <w:rPr>
          <w:rFonts w:cs="Arial"/>
        </w:rPr>
        <w:t xml:space="preserve">lack of </w:t>
      </w:r>
      <w:r w:rsidRPr="006171BC" w:rsidR="00E254C6">
        <w:rPr>
          <w:rFonts w:cs="Arial"/>
        </w:rPr>
        <w:t xml:space="preserve">a </w:t>
      </w:r>
      <w:r w:rsidRPr="006171BC" w:rsidR="007F2D7A">
        <w:rPr>
          <w:rFonts w:cs="Arial"/>
        </w:rPr>
        <w:t>skilled workforce</w:t>
      </w:r>
      <w:r w:rsidRPr="006171BC" w:rsidR="009326F9">
        <w:rPr>
          <w:rFonts w:cs="Arial"/>
        </w:rPr>
        <w:t xml:space="preserve"> (Care Quality Commission, 2025)</w:t>
      </w:r>
      <w:r w:rsidRPr="006171BC" w:rsidR="007F2D7A">
        <w:rPr>
          <w:rFonts w:cs="Arial"/>
        </w:rPr>
        <w:t xml:space="preserve">. However, AI-driven care has transformed the entire system with AI assistance, </w:t>
      </w:r>
      <w:r w:rsidRPr="006171BC" w:rsidR="00E254C6">
        <w:rPr>
          <w:rFonts w:cs="Arial"/>
        </w:rPr>
        <w:t>hyper-personalisation</w:t>
      </w:r>
      <w:r w:rsidRPr="006171BC" w:rsidR="007F2D7A">
        <w:rPr>
          <w:rFonts w:cs="Arial"/>
        </w:rPr>
        <w:t xml:space="preserve"> and natural language detection</w:t>
      </w:r>
      <w:r w:rsidRPr="006171BC" w:rsidR="00E254C6">
        <w:rPr>
          <w:rFonts w:cs="Arial"/>
        </w:rPr>
        <w:t>,</w:t>
      </w:r>
      <w:r w:rsidRPr="006171BC" w:rsidR="007F2D7A">
        <w:rPr>
          <w:rFonts w:cs="Arial"/>
        </w:rPr>
        <w:t xml:space="preserve"> which allows </w:t>
      </w:r>
      <w:r w:rsidRPr="006171BC" w:rsidR="00E254C6">
        <w:rPr>
          <w:rFonts w:cs="Arial"/>
        </w:rPr>
        <w:t>patients</w:t>
      </w:r>
      <w:r w:rsidRPr="006171BC" w:rsidR="007F2D7A">
        <w:rPr>
          <w:rFonts w:cs="Arial"/>
        </w:rPr>
        <w:t xml:space="preserve"> to ask for any or every </w:t>
      </w:r>
      <w:r w:rsidRPr="006171BC" w:rsidR="00E254C6">
        <w:rPr>
          <w:rFonts w:cs="Arial"/>
        </w:rPr>
        <w:t>type</w:t>
      </w:r>
      <w:r w:rsidRPr="006171BC" w:rsidR="007F2D7A">
        <w:rPr>
          <w:rFonts w:cs="Arial"/>
        </w:rPr>
        <w:t xml:space="preserve"> of dementia related questions, </w:t>
      </w:r>
      <w:r w:rsidRPr="006171BC" w:rsidR="00E254C6">
        <w:rPr>
          <w:rFonts w:cs="Arial"/>
        </w:rPr>
        <w:t>inquiries</w:t>
      </w:r>
      <w:r w:rsidRPr="006171BC" w:rsidR="007F2D7A">
        <w:rPr>
          <w:rFonts w:cs="Arial"/>
        </w:rPr>
        <w:t xml:space="preserve">, care plans or specific doctor’s schedule. </w:t>
      </w:r>
      <w:r w:rsidRPr="006171BC" w:rsidR="00E254C6">
        <w:rPr>
          <w:rFonts w:cs="Arial"/>
        </w:rPr>
        <w:t xml:space="preserve">On the other hand, higher dependency </w:t>
      </w:r>
      <w:r w:rsidRPr="006171BC" w:rsidR="00761E4B">
        <w:rPr>
          <w:rFonts w:cs="Arial"/>
        </w:rPr>
        <w:t>on</w:t>
      </w:r>
      <w:r w:rsidRPr="006171BC" w:rsidR="00E254C6">
        <w:rPr>
          <w:rFonts w:cs="Arial"/>
        </w:rPr>
        <w:t xml:space="preserve"> technology and AI-powered tools increases the chances of cyber vulnerability, creating </w:t>
      </w:r>
      <w:r w:rsidRPr="006171BC" w:rsidR="00761E4B">
        <w:rPr>
          <w:rFonts w:cs="Arial"/>
        </w:rPr>
        <w:t xml:space="preserve">data privacy concerns and </w:t>
      </w:r>
      <w:r w:rsidRPr="006171BC" w:rsidR="00102ABE">
        <w:rPr>
          <w:rFonts w:cs="Arial"/>
        </w:rPr>
        <w:t>AI-generated</w:t>
      </w:r>
      <w:r w:rsidRPr="006171BC" w:rsidR="00761E4B">
        <w:rPr>
          <w:rFonts w:cs="Arial"/>
        </w:rPr>
        <w:t xml:space="preserve"> mistakes if the command is not successfully </w:t>
      </w:r>
      <w:r w:rsidRPr="006171BC" w:rsidR="00102ABE">
        <w:rPr>
          <w:rFonts w:cs="Arial"/>
        </w:rPr>
        <w:t>understood</w:t>
      </w:r>
      <w:r w:rsidRPr="006171BC" w:rsidR="00761E4B">
        <w:rPr>
          <w:rFonts w:cs="Arial"/>
        </w:rPr>
        <w:t xml:space="preserve"> by the technology</w:t>
      </w:r>
      <w:r w:rsidRPr="006171BC" w:rsidR="009326F9">
        <w:rPr>
          <w:rFonts w:cs="Arial"/>
        </w:rPr>
        <w:t xml:space="preserve"> (Toersen, 2026)</w:t>
      </w:r>
      <w:r w:rsidRPr="006171BC" w:rsidR="00761E4B">
        <w:rPr>
          <w:rFonts w:cs="Arial"/>
        </w:rPr>
        <w:t>. Despite the effectiveness, there are negative impacts of AI</w:t>
      </w:r>
      <w:r w:rsidRPr="006171BC" w:rsidR="00102ABE">
        <w:rPr>
          <w:rFonts w:cs="Arial"/>
        </w:rPr>
        <w:t xml:space="preserve"> regarding the autonomy that is handled by algorithms and hyper-personalised answers are provided with proper experience of the patient’s search history, current reporting and commands</w:t>
      </w:r>
      <w:r w:rsidRPr="006171BC" w:rsidR="009326F9">
        <w:rPr>
          <w:rFonts w:cs="Arial"/>
        </w:rPr>
        <w:t xml:space="preserve"> (Clarke, 2025)</w:t>
      </w:r>
      <w:r w:rsidRPr="006171BC" w:rsidR="00102ABE">
        <w:rPr>
          <w:rFonts w:cs="Arial"/>
        </w:rPr>
        <w:t xml:space="preserve">. </w:t>
      </w:r>
      <w:r w:rsidRPr="006171BC" w:rsidR="00971DD0">
        <w:rPr>
          <w:rFonts w:cs="Arial"/>
        </w:rPr>
        <w:t xml:space="preserve">Many </w:t>
      </w:r>
      <w:r w:rsidRPr="006171BC" w:rsidR="00E0110F">
        <w:rPr>
          <w:rFonts w:cs="Arial"/>
        </w:rPr>
        <w:t xml:space="preserve">have </w:t>
      </w:r>
      <w:r w:rsidRPr="006171BC" w:rsidR="00122B87">
        <w:rPr>
          <w:rFonts w:cs="Arial"/>
        </w:rPr>
        <w:t>denied</w:t>
      </w:r>
      <w:r w:rsidRPr="006171BC" w:rsidR="00971DD0">
        <w:rPr>
          <w:rFonts w:cs="Arial"/>
        </w:rPr>
        <w:t xml:space="preserve"> AI-driven care systems</w:t>
      </w:r>
      <w:r w:rsidRPr="006171BC" w:rsidR="00122B87">
        <w:rPr>
          <w:rFonts w:cs="Arial"/>
        </w:rPr>
        <w:t>,</w:t>
      </w:r>
      <w:r w:rsidRPr="006171BC" w:rsidR="00971DD0">
        <w:rPr>
          <w:rFonts w:cs="Arial"/>
        </w:rPr>
        <w:t xml:space="preserve"> considering </w:t>
      </w:r>
      <w:r w:rsidRPr="006171BC" w:rsidR="00122B87">
        <w:rPr>
          <w:rFonts w:cs="Arial"/>
        </w:rPr>
        <w:t>the critical</w:t>
      </w:r>
      <w:r w:rsidRPr="006171BC" w:rsidR="00971DD0">
        <w:rPr>
          <w:rFonts w:cs="Arial"/>
        </w:rPr>
        <w:t xml:space="preserve"> </w:t>
      </w:r>
      <w:r w:rsidRPr="006171BC" w:rsidR="00122B87">
        <w:rPr>
          <w:rFonts w:cs="Arial"/>
        </w:rPr>
        <w:t>algorithms</w:t>
      </w:r>
      <w:r w:rsidRPr="006171BC" w:rsidR="00971DD0">
        <w:rPr>
          <w:rFonts w:cs="Arial"/>
        </w:rPr>
        <w:t xml:space="preserve"> biased</w:t>
      </w:r>
      <w:r w:rsidRPr="006171BC" w:rsidR="00122B87">
        <w:rPr>
          <w:rFonts w:cs="Arial"/>
        </w:rPr>
        <w:t xml:space="preserve">, data privacy concerns, high cybersecurity vulnerability and automatic management of sensitive health related which could create a concern for the patient. </w:t>
      </w:r>
    </w:p>
    <w:p w:rsidRPr="006171BC" w:rsidR="00A942CC" w:rsidP="00BD5766" w:rsidRDefault="00F10825" w14:paraId="4E1EB753" w14:textId="52765B5E">
      <w:pPr>
        <w:rPr>
          <w:rFonts w:cs="Arial"/>
        </w:rPr>
      </w:pPr>
      <w:r w:rsidRPr="006171BC">
        <w:rPr>
          <w:rFonts w:cs="Arial"/>
        </w:rPr>
        <w:t>In addition to this, AI technology is considered innovative, revolutionary, and highly accurate, which could replace human activities, creating job insecurity and issues for the clinical staff in offering entry-level services like dementia care management, scheduling and conversational answers</w:t>
      </w:r>
      <w:r w:rsidRPr="006171BC" w:rsidR="002077B1">
        <w:rPr>
          <w:rFonts w:cs="Arial"/>
        </w:rPr>
        <w:t xml:space="preserve"> (Wisniewski and Błonski, 2025)</w:t>
      </w:r>
      <w:r w:rsidRPr="006171BC">
        <w:rPr>
          <w:rFonts w:cs="Arial"/>
        </w:rPr>
        <w:t xml:space="preserve">. </w:t>
      </w:r>
      <w:r w:rsidRPr="006171BC" w:rsidR="00A942CC">
        <w:rPr>
          <w:rFonts w:cs="Arial"/>
        </w:rPr>
        <w:t xml:space="preserve">The analogue </w:t>
      </w:r>
      <w:r w:rsidR="003548E8">
        <w:rPr>
          <w:rFonts w:cs="Arial"/>
        </w:rPr>
        <w:t>healthcare systems</w:t>
      </w:r>
      <w:r w:rsidRPr="006171BC" w:rsidR="00A942CC">
        <w:rPr>
          <w:rFonts w:cs="Arial"/>
        </w:rPr>
        <w:t xml:space="preserve"> are shifting with an automated, data-driven, error-free, and hybrid approach where both human intelligence and AI-driven systems are used to provide specialised care to elderly dementia patients in the UK</w:t>
      </w:r>
      <w:r w:rsidRPr="006171BC" w:rsidR="002077B1">
        <w:rPr>
          <w:rFonts w:cs="Arial"/>
        </w:rPr>
        <w:t xml:space="preserve"> (Care England, 2025)</w:t>
      </w:r>
      <w:r w:rsidRPr="006171BC" w:rsidR="00A942CC">
        <w:rPr>
          <w:rFonts w:cs="Arial"/>
        </w:rPr>
        <w:t>. AI technology has the substantial capability to reduce healthcare costs, increase service quality, ensure patient monitoring consistency, offer regular checkups and solve critical problems without much human intervention. AI is a multi-layer technology which has its usability and effectiveness in healthcare systems</w:t>
      </w:r>
      <w:r w:rsidRPr="006171BC" w:rsidR="00372B1B">
        <w:rPr>
          <w:rFonts w:cs="Arial"/>
        </w:rPr>
        <w:t>,</w:t>
      </w:r>
      <w:r w:rsidRPr="006171BC" w:rsidR="00A942CC">
        <w:rPr>
          <w:rFonts w:cs="Arial"/>
        </w:rPr>
        <w:t xml:space="preserve"> with high potential to provide dementia support</w:t>
      </w:r>
      <w:r w:rsidRPr="006171BC" w:rsidR="002077B1">
        <w:rPr>
          <w:rFonts w:cs="Arial"/>
        </w:rPr>
        <w:t xml:space="preserve"> (Choudhury, 2025)</w:t>
      </w:r>
      <w:r w:rsidRPr="006171BC" w:rsidR="00A942CC">
        <w:rPr>
          <w:rFonts w:cs="Arial"/>
        </w:rPr>
        <w:t xml:space="preserve">. As AI-powered technologies and tools in healthcare systems are developing at a </w:t>
      </w:r>
      <w:r w:rsidRPr="006171BC" w:rsidR="007277C6">
        <w:rPr>
          <w:rFonts w:cs="Arial"/>
        </w:rPr>
        <w:t>consistent</w:t>
      </w:r>
      <w:r w:rsidRPr="006171BC" w:rsidR="00A942CC">
        <w:rPr>
          <w:rFonts w:cs="Arial"/>
        </w:rPr>
        <w:t xml:space="preserve"> pace, AI has a bright pathway to further </w:t>
      </w:r>
      <w:r w:rsidRPr="006171BC" w:rsidR="007277C6">
        <w:rPr>
          <w:rFonts w:cs="Arial"/>
        </w:rPr>
        <w:t>integrate</w:t>
      </w:r>
      <w:r w:rsidRPr="006171BC" w:rsidR="00A942CC">
        <w:rPr>
          <w:rFonts w:cs="Arial"/>
        </w:rPr>
        <w:t xml:space="preserve"> with the healthcare setting, especially</w:t>
      </w:r>
      <w:r w:rsidRPr="006171BC" w:rsidR="007277C6">
        <w:rPr>
          <w:rFonts w:cs="Arial"/>
        </w:rPr>
        <w:t xml:space="preserve"> for elderly patients with dementia</w:t>
      </w:r>
      <w:r w:rsidRPr="006171BC" w:rsidR="006200E6">
        <w:rPr>
          <w:rFonts w:cs="Arial"/>
        </w:rPr>
        <w:t>,</w:t>
      </w:r>
      <w:r w:rsidRPr="006171BC" w:rsidR="007277C6">
        <w:rPr>
          <w:rFonts w:cs="Arial"/>
        </w:rPr>
        <w:t xml:space="preserve"> to ensure cost-effective, </w:t>
      </w:r>
      <w:r w:rsidRPr="006171BC" w:rsidR="006200E6">
        <w:rPr>
          <w:rFonts w:cs="Arial"/>
        </w:rPr>
        <w:t>error-free</w:t>
      </w:r>
      <w:r w:rsidRPr="006171BC" w:rsidR="007277C6">
        <w:rPr>
          <w:rFonts w:cs="Arial"/>
        </w:rPr>
        <w:t>, protective and</w:t>
      </w:r>
      <w:r w:rsidRPr="006171BC" w:rsidR="006200E6">
        <w:rPr>
          <w:rFonts w:cs="Arial"/>
        </w:rPr>
        <w:t xml:space="preserve"> patient independence in handling dementia with proper support. </w:t>
      </w:r>
    </w:p>
    <w:p w:rsidRPr="006171BC" w:rsidR="00E63E03" w:rsidP="00BD5766" w:rsidRDefault="00E63E03" w14:paraId="56EC4E02" w14:textId="3BBAB433">
      <w:pPr>
        <w:pStyle w:val="Heading2"/>
        <w:numPr>
          <w:ilvl w:val="1"/>
          <w:numId w:val="1"/>
        </w:numPr>
        <w:spacing w:before="0"/>
        <w:rPr>
          <w:rFonts w:cs="Arial"/>
        </w:rPr>
      </w:pPr>
      <w:bookmarkStart w:name="_Toc235879395" w:id="3"/>
      <w:r w:rsidRPr="006171BC">
        <w:rPr>
          <w:rFonts w:cs="Arial"/>
        </w:rPr>
        <w:t>Rationale</w:t>
      </w:r>
      <w:bookmarkEnd w:id="3"/>
    </w:p>
    <w:p w:rsidRPr="006171BC" w:rsidR="00E63E03" w:rsidP="00BD5766" w:rsidRDefault="0054798B" w14:paraId="6452DD09" w14:textId="00A0E8A3">
      <w:pPr>
        <w:rPr>
          <w:rFonts w:cs="Arial"/>
        </w:rPr>
      </w:pPr>
      <w:r w:rsidRPr="006171BC">
        <w:rPr>
          <w:rFonts w:cs="Arial"/>
        </w:rPr>
        <w:t>The</w:t>
      </w:r>
      <w:r w:rsidRPr="006171BC" w:rsidR="009319BB">
        <w:rPr>
          <w:rFonts w:cs="Arial"/>
        </w:rPr>
        <w:t xml:space="preserve"> core rationale behind </w:t>
      </w:r>
      <w:r w:rsidRPr="006171BC">
        <w:rPr>
          <w:rFonts w:cs="Arial"/>
        </w:rPr>
        <w:t xml:space="preserve">this dissertation </w:t>
      </w:r>
      <w:r w:rsidRPr="006171BC" w:rsidR="009319BB">
        <w:rPr>
          <w:rFonts w:cs="Arial"/>
        </w:rPr>
        <w:t>is to generate a clearer</w:t>
      </w:r>
      <w:r w:rsidRPr="006171BC">
        <w:rPr>
          <w:rFonts w:cs="Arial"/>
        </w:rPr>
        <w:t>, informative</w:t>
      </w:r>
      <w:r w:rsidRPr="006171BC" w:rsidR="009319BB">
        <w:rPr>
          <w:rFonts w:cs="Arial"/>
        </w:rPr>
        <w:t xml:space="preserve"> and </w:t>
      </w:r>
      <w:r w:rsidRPr="006171BC">
        <w:rPr>
          <w:rFonts w:cs="Arial"/>
        </w:rPr>
        <w:t xml:space="preserve">evidence-based </w:t>
      </w:r>
      <w:r w:rsidRPr="006171BC" w:rsidR="009319BB">
        <w:rPr>
          <w:rFonts w:cs="Arial"/>
        </w:rPr>
        <w:t xml:space="preserve">understanding </w:t>
      </w:r>
      <w:r w:rsidRPr="006171BC">
        <w:rPr>
          <w:rFonts w:cs="Arial"/>
        </w:rPr>
        <w:t xml:space="preserve">of the </w:t>
      </w:r>
      <w:r w:rsidRPr="006171BC" w:rsidR="009319BB">
        <w:rPr>
          <w:rFonts w:cs="Arial"/>
        </w:rPr>
        <w:t xml:space="preserve">AI-driven care </w:t>
      </w:r>
      <w:r w:rsidRPr="006171BC">
        <w:rPr>
          <w:rFonts w:cs="Arial"/>
        </w:rPr>
        <w:t xml:space="preserve">systems that </w:t>
      </w:r>
      <w:r w:rsidRPr="006171BC" w:rsidR="009319BB">
        <w:rPr>
          <w:rFonts w:cs="Arial"/>
        </w:rPr>
        <w:t xml:space="preserve">can </w:t>
      </w:r>
      <w:r w:rsidRPr="006171BC">
        <w:rPr>
          <w:rFonts w:cs="Arial"/>
        </w:rPr>
        <w:t xml:space="preserve">provide accurate, error-free, and person-centred care </w:t>
      </w:r>
      <w:r w:rsidRPr="006171BC" w:rsidR="009319BB">
        <w:rPr>
          <w:rFonts w:cs="Arial"/>
        </w:rPr>
        <w:t xml:space="preserve">for elderly dementia patients, </w:t>
      </w:r>
      <w:r w:rsidRPr="006171BC">
        <w:rPr>
          <w:rFonts w:cs="Arial"/>
        </w:rPr>
        <w:t xml:space="preserve">without requiring high cost or human resources. Most of the existing studies available </w:t>
      </w:r>
      <w:r w:rsidRPr="006171BC" w:rsidR="00A26F8B">
        <w:rPr>
          <w:rFonts w:cs="Arial"/>
        </w:rPr>
        <w:t>show a critical examination of specific benefits or challenges, while comprehensive studies are not founded logically</w:t>
      </w:r>
      <w:r w:rsidRPr="006171BC" w:rsidR="002077B1">
        <w:rPr>
          <w:rFonts w:cs="Arial"/>
        </w:rPr>
        <w:t xml:space="preserve"> (Wisniewski and Błonski, 2025)</w:t>
      </w:r>
      <w:r w:rsidRPr="006171BC" w:rsidR="00A26F8B">
        <w:rPr>
          <w:rFonts w:cs="Arial"/>
        </w:rPr>
        <w:t xml:space="preserve">. Here, the following dissertation </w:t>
      </w:r>
      <w:r w:rsidRPr="006171BC" w:rsidR="00372B1B">
        <w:rPr>
          <w:rFonts w:cs="Arial"/>
        </w:rPr>
        <w:t>articulates</w:t>
      </w:r>
      <w:r w:rsidRPr="006171BC" w:rsidR="00A26F8B">
        <w:rPr>
          <w:rFonts w:cs="Arial"/>
        </w:rPr>
        <w:t xml:space="preserve"> the key usages, benefits, </w:t>
      </w:r>
      <w:r w:rsidRPr="006171BC" w:rsidR="005D5CAF">
        <w:rPr>
          <w:rFonts w:cs="Arial"/>
        </w:rPr>
        <w:t>challenges and strategic mitigation strategies</w:t>
      </w:r>
      <w:r w:rsidRPr="006171BC" w:rsidR="00446BF7">
        <w:rPr>
          <w:rFonts w:cs="Arial"/>
        </w:rPr>
        <w:t>,</w:t>
      </w:r>
      <w:r w:rsidRPr="006171BC" w:rsidR="005D5CAF">
        <w:rPr>
          <w:rFonts w:cs="Arial"/>
        </w:rPr>
        <w:t xml:space="preserve"> which </w:t>
      </w:r>
      <w:r w:rsidRPr="006171BC" w:rsidR="00446BF7">
        <w:rPr>
          <w:rFonts w:cs="Arial"/>
        </w:rPr>
        <w:t>illustrate</w:t>
      </w:r>
      <w:r w:rsidRPr="006171BC" w:rsidR="005D5CAF">
        <w:rPr>
          <w:rFonts w:cs="Arial"/>
        </w:rPr>
        <w:t xml:space="preserve"> a detailed structure of all the essential data related to AI-</w:t>
      </w:r>
      <w:r w:rsidR="007D5CC9">
        <w:rPr>
          <w:rFonts w:cs="Arial"/>
        </w:rPr>
        <w:t>centric</w:t>
      </w:r>
      <w:r w:rsidRPr="006171BC" w:rsidR="005D5CAF">
        <w:rPr>
          <w:rFonts w:cs="Arial"/>
        </w:rPr>
        <w:t xml:space="preserve"> care services for</w:t>
      </w:r>
      <w:r w:rsidR="007D5CC9">
        <w:rPr>
          <w:rFonts w:cs="Arial"/>
        </w:rPr>
        <w:t xml:space="preserve"> </w:t>
      </w:r>
      <w:r w:rsidRPr="006171BC" w:rsidR="005D5CAF">
        <w:rPr>
          <w:rFonts w:cs="Arial"/>
        </w:rPr>
        <w:t xml:space="preserve">dementia </w:t>
      </w:r>
      <w:r w:rsidRPr="006171BC" w:rsidR="00446BF7">
        <w:rPr>
          <w:rFonts w:cs="Arial"/>
        </w:rPr>
        <w:t>patients</w:t>
      </w:r>
      <w:r w:rsidRPr="006171BC" w:rsidR="005D5CAF">
        <w:rPr>
          <w:rFonts w:cs="Arial"/>
        </w:rPr>
        <w:t xml:space="preserve">. </w:t>
      </w:r>
      <w:r w:rsidRPr="006171BC" w:rsidR="00446BF7">
        <w:rPr>
          <w:rFonts w:cs="Arial"/>
        </w:rPr>
        <w:t xml:space="preserve">Therefore, this dissertation will bridge the gaps, create detailed examples and evidence-based results to provide a complete view of the AI-driven care systems alongside the constructive, destructive, descriptive, and strategic edges to maintain balance among the findings to </w:t>
      </w:r>
      <w:r w:rsidR="001B0723">
        <w:rPr>
          <w:rFonts w:cs="Arial"/>
        </w:rPr>
        <w:t>elucidate</w:t>
      </w:r>
      <w:r w:rsidRPr="006171BC" w:rsidR="00446BF7">
        <w:rPr>
          <w:rFonts w:cs="Arial"/>
        </w:rPr>
        <w:t xml:space="preserve"> the core research issues</w:t>
      </w:r>
      <w:r w:rsidRPr="006171BC" w:rsidR="002C7AB7">
        <w:rPr>
          <w:rFonts w:cs="Arial"/>
        </w:rPr>
        <w:t xml:space="preserve"> (Choudhury, 2025)</w:t>
      </w:r>
      <w:r w:rsidRPr="006171BC" w:rsidR="00446BF7">
        <w:rPr>
          <w:rFonts w:cs="Arial"/>
        </w:rPr>
        <w:t xml:space="preserve">. </w:t>
      </w:r>
      <w:r w:rsidRPr="006171BC" w:rsidR="00961D53">
        <w:rPr>
          <w:rFonts w:cs="Arial"/>
        </w:rPr>
        <w:t xml:space="preserve">The findings and results from this research could be used </w:t>
      </w:r>
      <w:r w:rsidRPr="006171BC" w:rsidR="003F1513">
        <w:rPr>
          <w:rFonts w:cs="Arial"/>
        </w:rPr>
        <w:t xml:space="preserve">to improve health-care </w:t>
      </w:r>
      <w:r w:rsidRPr="006171BC" w:rsidR="00372B1B">
        <w:rPr>
          <w:rFonts w:cs="Arial"/>
        </w:rPr>
        <w:t>decision-making</w:t>
      </w:r>
      <w:r w:rsidRPr="006171BC" w:rsidR="003F1513">
        <w:rPr>
          <w:rFonts w:cs="Arial"/>
        </w:rPr>
        <w:t xml:space="preserve">, </w:t>
      </w:r>
      <w:r w:rsidRPr="006171BC" w:rsidR="002C7AB7">
        <w:rPr>
          <w:rFonts w:cs="Arial"/>
        </w:rPr>
        <w:t xml:space="preserve">the </w:t>
      </w:r>
      <w:r w:rsidRPr="006171BC" w:rsidR="003F1513">
        <w:rPr>
          <w:rFonts w:cs="Arial"/>
        </w:rPr>
        <w:t>person-centred care approach and the system of care for</w:t>
      </w:r>
      <w:r w:rsidR="00022DAC">
        <w:rPr>
          <w:rFonts w:cs="Arial"/>
        </w:rPr>
        <w:t xml:space="preserve"> </w:t>
      </w:r>
      <w:r w:rsidRPr="006171BC" w:rsidR="003F1513">
        <w:rPr>
          <w:rFonts w:cs="Arial"/>
        </w:rPr>
        <w:t xml:space="preserve">dementia patients with </w:t>
      </w:r>
      <w:r w:rsidR="00022DAC">
        <w:rPr>
          <w:rFonts w:cs="Arial"/>
        </w:rPr>
        <w:t>progressive</w:t>
      </w:r>
      <w:r w:rsidRPr="006171BC" w:rsidR="003F1513">
        <w:rPr>
          <w:rFonts w:cs="Arial"/>
        </w:rPr>
        <w:t xml:space="preserve"> AI systems. </w:t>
      </w:r>
    </w:p>
    <w:p w:rsidRPr="006171BC" w:rsidR="00E63E03" w:rsidP="00BD5766" w:rsidRDefault="00E63E03" w14:paraId="4279967E" w14:textId="6AFFDDDD">
      <w:pPr>
        <w:pStyle w:val="Heading2"/>
        <w:numPr>
          <w:ilvl w:val="1"/>
          <w:numId w:val="1"/>
        </w:numPr>
        <w:spacing w:before="0"/>
        <w:rPr>
          <w:rFonts w:cs="Arial"/>
        </w:rPr>
      </w:pPr>
      <w:bookmarkStart w:name="_Toc235879396" w:id="4"/>
      <w:r w:rsidRPr="006171BC">
        <w:rPr>
          <w:rFonts w:cs="Arial"/>
        </w:rPr>
        <w:t xml:space="preserve">Research </w:t>
      </w:r>
      <w:r w:rsidRPr="006171BC" w:rsidR="00BC4416">
        <w:rPr>
          <w:rFonts w:cs="Arial"/>
        </w:rPr>
        <w:t>Q</w:t>
      </w:r>
      <w:r w:rsidRPr="006171BC">
        <w:rPr>
          <w:rFonts w:cs="Arial"/>
        </w:rPr>
        <w:t>uestion</w:t>
      </w:r>
      <w:r w:rsidRPr="006171BC" w:rsidR="008E4C9F">
        <w:rPr>
          <w:rFonts w:cs="Arial"/>
        </w:rPr>
        <w:t>s</w:t>
      </w:r>
      <w:bookmarkEnd w:id="4"/>
    </w:p>
    <w:p w:rsidRPr="006171BC" w:rsidR="00BC4416" w:rsidP="00BD5766" w:rsidRDefault="00BC4416" w14:paraId="520023BF" w14:textId="28BBE33D">
      <w:pPr>
        <w:pStyle w:val="ListParagraph"/>
        <w:numPr>
          <w:ilvl w:val="0"/>
          <w:numId w:val="5"/>
        </w:numPr>
        <w:rPr>
          <w:rFonts w:cs="Arial"/>
        </w:rPr>
      </w:pPr>
      <w:r w:rsidRPr="006171BC">
        <w:rPr>
          <w:rFonts w:cs="Arial"/>
        </w:rPr>
        <w:t>What are the key AI-driven care used for elderly patients with dementia?</w:t>
      </w:r>
    </w:p>
    <w:p w:rsidRPr="006171BC" w:rsidR="00BC4416" w:rsidP="00BD5766" w:rsidRDefault="00BC4416" w14:paraId="6A682954" w14:textId="5FE7274E">
      <w:pPr>
        <w:pStyle w:val="ListParagraph"/>
        <w:numPr>
          <w:ilvl w:val="0"/>
          <w:numId w:val="5"/>
        </w:numPr>
        <w:rPr>
          <w:rFonts w:cs="Arial"/>
        </w:rPr>
      </w:pPr>
      <w:r w:rsidRPr="006171BC">
        <w:rPr>
          <w:rFonts w:cs="Arial"/>
        </w:rPr>
        <w:t>What are the benefits of AI-driven care for elderly patients with dementia?</w:t>
      </w:r>
    </w:p>
    <w:p w:rsidRPr="006171BC" w:rsidR="00E63E03" w:rsidP="00BD5766" w:rsidRDefault="00BC4416" w14:paraId="5CD558D7" w14:textId="1844AA15">
      <w:pPr>
        <w:pStyle w:val="ListParagraph"/>
        <w:numPr>
          <w:ilvl w:val="0"/>
          <w:numId w:val="5"/>
        </w:numPr>
        <w:rPr>
          <w:rFonts w:cs="Arial"/>
        </w:rPr>
      </w:pPr>
      <w:r w:rsidRPr="006171BC">
        <w:rPr>
          <w:rFonts w:cs="Arial"/>
        </w:rPr>
        <w:t>What are the key challenges of implementing AI-driven care for elderly patients with dementia, and what strategies can mitigate them?</w:t>
      </w:r>
    </w:p>
    <w:p w:rsidRPr="006171BC" w:rsidR="00E63E03" w:rsidP="00BD5766" w:rsidRDefault="00E63E03" w14:paraId="4D8F2B9A" w14:textId="7F10785E">
      <w:pPr>
        <w:pStyle w:val="Heading2"/>
        <w:numPr>
          <w:ilvl w:val="1"/>
          <w:numId w:val="1"/>
        </w:numPr>
        <w:spacing w:before="0"/>
        <w:rPr>
          <w:rFonts w:cs="Arial"/>
        </w:rPr>
      </w:pPr>
      <w:bookmarkStart w:name="_Toc235879397" w:id="5"/>
      <w:r w:rsidRPr="006171BC">
        <w:rPr>
          <w:rFonts w:cs="Arial"/>
        </w:rPr>
        <w:t>Research Aim</w:t>
      </w:r>
      <w:bookmarkEnd w:id="5"/>
    </w:p>
    <w:p w:rsidRPr="006171BC" w:rsidR="00E63E03" w:rsidP="00BD5766" w:rsidRDefault="00BC4416" w14:paraId="4CDA0073" w14:textId="2D1D1A71">
      <w:pPr>
        <w:pStyle w:val="ListParagraph"/>
        <w:numPr>
          <w:ilvl w:val="0"/>
          <w:numId w:val="4"/>
        </w:numPr>
        <w:rPr>
          <w:rFonts w:cs="Arial"/>
        </w:rPr>
      </w:pPr>
      <w:r w:rsidRPr="006171BC">
        <w:rPr>
          <w:rFonts w:cs="Arial"/>
        </w:rPr>
        <w:t>To evaluate the impact of AI-driven care for elderly patients with dementia.</w:t>
      </w:r>
    </w:p>
    <w:p w:rsidRPr="006171BC" w:rsidR="00E63E03" w:rsidP="00BD5766" w:rsidRDefault="00E63E03" w14:paraId="088885E5" w14:textId="6AB92719">
      <w:pPr>
        <w:pStyle w:val="Heading2"/>
        <w:numPr>
          <w:ilvl w:val="1"/>
          <w:numId w:val="1"/>
        </w:numPr>
        <w:spacing w:before="0"/>
        <w:rPr>
          <w:rFonts w:cs="Arial"/>
        </w:rPr>
      </w:pPr>
      <w:bookmarkStart w:name="_Toc235879398" w:id="6"/>
      <w:r w:rsidRPr="006171BC">
        <w:rPr>
          <w:rFonts w:cs="Arial"/>
        </w:rPr>
        <w:t>Research Objectives</w:t>
      </w:r>
      <w:bookmarkEnd w:id="6"/>
    </w:p>
    <w:p w:rsidRPr="006171BC" w:rsidR="00BC4416" w:rsidP="00BD5766" w:rsidRDefault="00BC4416" w14:paraId="30333361" w14:textId="1C77FE1A">
      <w:pPr>
        <w:pStyle w:val="ListParagraph"/>
        <w:numPr>
          <w:ilvl w:val="0"/>
          <w:numId w:val="3"/>
        </w:numPr>
        <w:rPr>
          <w:rFonts w:cs="Arial"/>
        </w:rPr>
      </w:pPr>
      <w:r w:rsidRPr="006171BC">
        <w:rPr>
          <w:rFonts w:cs="Arial"/>
        </w:rPr>
        <w:t>To identify the key AI-driven care used for elderly patients with dementia.</w:t>
      </w:r>
    </w:p>
    <w:p w:rsidRPr="006171BC" w:rsidR="00BC4416" w:rsidP="00BD5766" w:rsidRDefault="00BC4416" w14:paraId="3746CC8E" w14:textId="5E1E6062">
      <w:pPr>
        <w:pStyle w:val="ListParagraph"/>
        <w:numPr>
          <w:ilvl w:val="0"/>
          <w:numId w:val="3"/>
        </w:numPr>
        <w:rPr>
          <w:rFonts w:cs="Arial"/>
        </w:rPr>
      </w:pPr>
      <w:r w:rsidRPr="006171BC">
        <w:rPr>
          <w:rFonts w:cs="Arial"/>
        </w:rPr>
        <w:t>To evaluate the benefits of AI-driven care for elderly patients with dementia.</w:t>
      </w:r>
    </w:p>
    <w:p w:rsidRPr="006171BC" w:rsidR="00E63E03" w:rsidP="00BD5766" w:rsidRDefault="00BC4416" w14:paraId="78855896" w14:textId="7CDD6957">
      <w:pPr>
        <w:pStyle w:val="ListParagraph"/>
        <w:numPr>
          <w:ilvl w:val="0"/>
          <w:numId w:val="3"/>
        </w:numPr>
        <w:rPr>
          <w:rFonts w:cs="Arial"/>
        </w:rPr>
      </w:pPr>
      <w:r w:rsidRPr="006171BC">
        <w:rPr>
          <w:rFonts w:cs="Arial"/>
        </w:rPr>
        <w:t>To identify the key challenges of implementing AI-driven care for elderly patients with dementia and strategies to mitigate them.</w:t>
      </w:r>
    </w:p>
    <w:p w:rsidRPr="006171BC" w:rsidR="00E63E03" w:rsidP="00BD5766" w:rsidRDefault="00022DAC" w14:paraId="162E5586" w14:textId="617E2A64">
      <w:pPr>
        <w:pStyle w:val="Heading2"/>
        <w:numPr>
          <w:ilvl w:val="1"/>
          <w:numId w:val="1"/>
        </w:numPr>
        <w:spacing w:before="0"/>
        <w:rPr>
          <w:rFonts w:cs="Arial"/>
        </w:rPr>
      </w:pPr>
      <w:r>
        <w:rPr>
          <w:rFonts w:cs="Arial"/>
        </w:rPr>
        <w:t xml:space="preserve"> </w:t>
      </w:r>
      <w:bookmarkStart w:name="_Toc235879399" w:id="7"/>
      <w:r>
        <w:rPr>
          <w:rFonts w:cs="Arial"/>
        </w:rPr>
        <w:t>S</w:t>
      </w:r>
      <w:r w:rsidRPr="006171BC" w:rsidR="00E63E03">
        <w:rPr>
          <w:rFonts w:cs="Arial"/>
        </w:rPr>
        <w:t>ummary</w:t>
      </w:r>
      <w:bookmarkEnd w:id="7"/>
    </w:p>
    <w:p w:rsidRPr="006171BC" w:rsidR="00A836FD" w:rsidP="00BD5766" w:rsidRDefault="00B2764D" w14:paraId="62F784ED" w14:textId="285103BE">
      <w:pPr>
        <w:rPr>
          <w:rFonts w:cs="Arial"/>
        </w:rPr>
      </w:pPr>
      <w:r w:rsidRPr="006171BC">
        <w:rPr>
          <w:rFonts w:cs="Arial"/>
        </w:rPr>
        <w:t>Finally, th</w:t>
      </w:r>
      <w:r w:rsidR="00022DAC">
        <w:rPr>
          <w:rFonts w:cs="Arial"/>
        </w:rPr>
        <w:t xml:space="preserve">is </w:t>
      </w:r>
      <w:r w:rsidRPr="006171BC">
        <w:rPr>
          <w:rFonts w:cs="Arial"/>
        </w:rPr>
        <w:t xml:space="preserve">chapter introduced the topic, specific aim, core objectives and questions that will be answered throughout the project. Here, a clear context of the AI-driven care systems </w:t>
      </w:r>
      <w:r w:rsidRPr="006171BC" w:rsidR="00092FFB">
        <w:rPr>
          <w:rFonts w:cs="Arial"/>
        </w:rPr>
        <w:t>is introduced alongside detailed examples of the technology and its suitability for elderly dementia patients. Also, the detailed rationale and context of the topic indicate the importance of the subject</w:t>
      </w:r>
      <w:r w:rsidRPr="006171BC" w:rsidR="00D30979">
        <w:rPr>
          <w:rFonts w:cs="Arial"/>
        </w:rPr>
        <w:t>,</w:t>
      </w:r>
      <w:r w:rsidRPr="006171BC" w:rsidR="00092FFB">
        <w:rPr>
          <w:rFonts w:cs="Arial"/>
        </w:rPr>
        <w:t xml:space="preserve"> set to introduce the dissertation topic informatively. </w:t>
      </w:r>
    </w:p>
    <w:p w:rsidRPr="006171BC" w:rsidR="002C7AB7" w:rsidP="00BD5766" w:rsidRDefault="002C7AB7" w14:paraId="5109BE99" w14:textId="7DE1D091">
      <w:pPr>
        <w:jc w:val="left"/>
        <w:rPr>
          <w:rFonts w:cs="Arial"/>
        </w:rPr>
      </w:pPr>
      <w:r w:rsidRPr="006171BC">
        <w:rPr>
          <w:rFonts w:cs="Arial"/>
        </w:rPr>
        <w:br w:type="page"/>
      </w:r>
    </w:p>
    <w:p w:rsidRPr="006171BC" w:rsidR="002C7AB7" w:rsidP="00BD5766" w:rsidRDefault="002C7AB7" w14:paraId="5B0B3479" w14:textId="3D0A0DFB">
      <w:pPr>
        <w:pStyle w:val="Heading1"/>
        <w:spacing w:before="0"/>
        <w:rPr>
          <w:rFonts w:cs="Arial"/>
        </w:rPr>
      </w:pPr>
      <w:bookmarkStart w:name="_Toc235879400" w:id="8"/>
      <w:r w:rsidRPr="006171BC">
        <w:rPr>
          <w:rFonts w:cs="Arial"/>
          <w:b/>
          <w:bCs/>
        </w:rPr>
        <w:t>CHAPTER 2:</w:t>
      </w:r>
      <w:r w:rsidRPr="006171BC">
        <w:rPr>
          <w:rFonts w:cs="Arial"/>
        </w:rPr>
        <w:t xml:space="preserve">  </w:t>
      </w:r>
      <w:r w:rsidRPr="006171BC" w:rsidR="00424479">
        <w:rPr>
          <w:rFonts w:cs="Arial"/>
        </w:rPr>
        <w:t>LITERATURE REVIEW</w:t>
      </w:r>
      <w:r w:rsidR="0060445C">
        <w:rPr>
          <w:rFonts w:cs="Arial"/>
        </w:rPr>
        <w:t>S</w:t>
      </w:r>
      <w:bookmarkEnd w:id="8"/>
    </w:p>
    <w:p w:rsidRPr="006171BC" w:rsidR="002C7AB7" w:rsidP="00BD5766" w:rsidRDefault="007F4A79" w14:paraId="45123200" w14:textId="06628ED0">
      <w:pPr>
        <w:pStyle w:val="Heading2"/>
        <w:spacing w:before="0"/>
        <w:rPr>
          <w:rFonts w:cs="Arial"/>
        </w:rPr>
      </w:pPr>
      <w:bookmarkStart w:name="_Toc235879401" w:id="9"/>
      <w:r w:rsidRPr="006171BC">
        <w:rPr>
          <w:rFonts w:cs="Arial"/>
        </w:rPr>
        <w:t>2.1 Introduction</w:t>
      </w:r>
      <w:bookmarkEnd w:id="9"/>
    </w:p>
    <w:p w:rsidRPr="006171BC" w:rsidR="002C7AB7" w:rsidP="00BD5766" w:rsidRDefault="00E674ED" w14:paraId="429929E0" w14:textId="451D8632">
      <w:pPr>
        <w:rPr>
          <w:rFonts w:cs="Arial"/>
        </w:rPr>
      </w:pPr>
      <w:r w:rsidRPr="006171BC">
        <w:rPr>
          <w:rFonts w:cs="Arial"/>
        </w:rPr>
        <w:t>The second</w:t>
      </w:r>
      <w:r w:rsidRPr="006171BC" w:rsidR="009413FC">
        <w:rPr>
          <w:rFonts w:cs="Arial"/>
        </w:rPr>
        <w:t xml:space="preserve"> chapter of the dissertation </w:t>
      </w:r>
      <w:r w:rsidRPr="006171BC" w:rsidR="00D30979">
        <w:rPr>
          <w:rFonts w:cs="Arial"/>
        </w:rPr>
        <w:t>attempts</w:t>
      </w:r>
      <w:r w:rsidRPr="006171BC" w:rsidR="009413FC">
        <w:rPr>
          <w:rFonts w:cs="Arial"/>
        </w:rPr>
        <w:t xml:space="preserve"> to illustrate all the existing sources of studies, literature, evidence-based examples and descriptive sources of data to support the arguments, verdicts, opinions and issues considering the research objectives. Each of the objectives of the dissertation will be critically evaluated in this portion to establish a strong set of responses from topic-relevant sources to support the findings and results with balanced consequences. Additionally, the gaps in the existing literature studies and sources will be discussed</w:t>
      </w:r>
      <w:r w:rsidRPr="006171BC" w:rsidR="00C61ADF">
        <w:rPr>
          <w:rFonts w:cs="Arial"/>
        </w:rPr>
        <w:t xml:space="preserve"> in this part of the dissertation to maintain a bias-free, fair and proper integrity throughout the dissertation. </w:t>
      </w:r>
    </w:p>
    <w:p w:rsidRPr="006171BC" w:rsidR="007F4A79" w:rsidP="00BD5766" w:rsidRDefault="007F4A79" w14:paraId="02BA74D1" w14:textId="2FD54B2C">
      <w:pPr>
        <w:pStyle w:val="Heading2"/>
        <w:spacing w:before="0"/>
        <w:rPr>
          <w:rFonts w:cs="Arial"/>
        </w:rPr>
      </w:pPr>
      <w:bookmarkStart w:name="_Toc235879402" w:id="10"/>
      <w:r w:rsidRPr="006171BC">
        <w:rPr>
          <w:rFonts w:cs="Arial"/>
        </w:rPr>
        <w:t>2.2 Literature Review</w:t>
      </w:r>
      <w:bookmarkEnd w:id="10"/>
    </w:p>
    <w:p w:rsidRPr="006171BC" w:rsidR="007F4A79" w:rsidP="00BD5766" w:rsidRDefault="00446C9B" w14:paraId="5C11D862" w14:textId="6ECCF9C8">
      <w:pPr>
        <w:pStyle w:val="Heading3"/>
        <w:spacing w:before="0" w:after="0"/>
        <w:rPr>
          <w:rFonts w:cs="Arial"/>
        </w:rPr>
      </w:pPr>
      <w:bookmarkStart w:name="_Toc235879403" w:id="11"/>
      <w:r w:rsidRPr="006171BC">
        <w:rPr>
          <w:rFonts w:cs="Arial"/>
        </w:rPr>
        <w:t xml:space="preserve">2.2.1 </w:t>
      </w:r>
      <w:r w:rsidRPr="006171BC" w:rsidR="007C6B03">
        <w:rPr>
          <w:rFonts w:cs="Arial"/>
        </w:rPr>
        <w:t>The Key AI-Driven Care Used for Elderly Patients with Dementia</w:t>
      </w:r>
      <w:bookmarkEnd w:id="11"/>
    </w:p>
    <w:p w:rsidRPr="006171BC" w:rsidR="00174C35" w:rsidP="00BD5766" w:rsidRDefault="00A8672D" w14:paraId="1C26F37E" w14:textId="72AA3613">
      <w:pPr>
        <w:rPr>
          <w:rFonts w:cs="Arial"/>
        </w:rPr>
      </w:pPr>
      <w:r w:rsidRPr="006171BC">
        <w:rPr>
          <w:rFonts w:cs="Arial"/>
        </w:rPr>
        <w:t xml:space="preserve">According to </w:t>
      </w:r>
      <w:r w:rsidRPr="006171BC" w:rsidR="006D6704">
        <w:rPr>
          <w:rFonts w:cs="Arial"/>
        </w:rPr>
        <w:t>Hu (2025)</w:t>
      </w:r>
      <w:r w:rsidRPr="006171BC">
        <w:rPr>
          <w:rFonts w:cs="Arial"/>
        </w:rPr>
        <w:t xml:space="preserve">, AI is the greatest phenomenon in the </w:t>
      </w:r>
      <w:r w:rsidRPr="006171BC" w:rsidR="00C138C7">
        <w:rPr>
          <w:rFonts w:cs="Arial"/>
        </w:rPr>
        <w:t>twenty-first</w:t>
      </w:r>
      <w:r w:rsidRPr="006171BC">
        <w:rPr>
          <w:rFonts w:cs="Arial"/>
        </w:rPr>
        <w:t xml:space="preserve"> century</w:t>
      </w:r>
      <w:r w:rsidRPr="006171BC" w:rsidR="00C138C7">
        <w:rPr>
          <w:rFonts w:cs="Arial"/>
        </w:rPr>
        <w:t>,</w:t>
      </w:r>
      <w:r w:rsidRPr="006171BC">
        <w:rPr>
          <w:rFonts w:cs="Arial"/>
        </w:rPr>
        <w:t xml:space="preserve"> </w:t>
      </w:r>
      <w:r w:rsidRPr="006171BC" w:rsidR="00C138C7">
        <w:rPr>
          <w:rFonts w:cs="Arial"/>
        </w:rPr>
        <w:t xml:space="preserve">which strategically transformed all the industries, sectors and entities all across the globe, including the healthcare sector. With the use of AI, healthcare service providers have the ability to conduct remote monitoring and provide smart home care cases without compelling patients to physically visit </w:t>
      </w:r>
      <w:r w:rsidR="003548E8">
        <w:rPr>
          <w:rFonts w:cs="Arial"/>
        </w:rPr>
        <w:t>healthcare centres</w:t>
      </w:r>
      <w:r w:rsidRPr="006171BC" w:rsidR="00C138C7">
        <w:rPr>
          <w:rFonts w:cs="Arial"/>
        </w:rPr>
        <w:t xml:space="preserve">. </w:t>
      </w:r>
      <w:r w:rsidRPr="006171BC" w:rsidR="00150094">
        <w:rPr>
          <w:rFonts w:cs="Arial"/>
        </w:rPr>
        <w:t xml:space="preserve">Besides, Georgiou (2025), articulated in a recent journal </w:t>
      </w:r>
      <w:r w:rsidRPr="006171BC" w:rsidR="00EA5BD8">
        <w:rPr>
          <w:rFonts w:cs="Arial"/>
        </w:rPr>
        <w:t xml:space="preserve">the opportunities of using AI in the healthcare setting, especially for elderly patients with dementia who need more person-centred care, cognitive support, regular conversation, monitoring, engagement and communication with others. AI-driven care systems </w:t>
      </w:r>
      <w:r w:rsidRPr="006171BC" w:rsidR="00725A20">
        <w:rPr>
          <w:rFonts w:cs="Arial"/>
        </w:rPr>
        <w:t xml:space="preserve">have </w:t>
      </w:r>
      <w:r w:rsidRPr="006171BC" w:rsidR="00EA5BD8">
        <w:rPr>
          <w:rFonts w:cs="Arial"/>
        </w:rPr>
        <w:t xml:space="preserve">become a versatile but highly adaptive </w:t>
      </w:r>
      <w:r w:rsidRPr="006171BC" w:rsidR="00C67E0A">
        <w:rPr>
          <w:rFonts w:cs="Arial"/>
        </w:rPr>
        <w:t xml:space="preserve">tool across </w:t>
      </w:r>
      <w:r w:rsidR="003548E8">
        <w:rPr>
          <w:rFonts w:cs="Arial"/>
        </w:rPr>
        <w:t>healthcare systems</w:t>
      </w:r>
      <w:r w:rsidRPr="006171BC" w:rsidR="00C67E0A">
        <w:rPr>
          <w:rFonts w:cs="Arial"/>
        </w:rPr>
        <w:t xml:space="preserve"> in all developed countries, including the UK.</w:t>
      </w:r>
      <w:r w:rsidRPr="006171BC" w:rsidR="00004701">
        <w:rPr>
          <w:rFonts w:cs="Arial"/>
        </w:rPr>
        <w:t xml:space="preserve"> Similarly, Mhaske et al. (2026), </w:t>
      </w:r>
      <w:r w:rsidR="00E57F66">
        <w:rPr>
          <w:rFonts w:cs="Arial"/>
        </w:rPr>
        <w:t>reported</w:t>
      </w:r>
      <w:r w:rsidRPr="006171BC" w:rsidR="00004701">
        <w:rPr>
          <w:rFonts w:cs="Arial"/>
        </w:rPr>
        <w:t xml:space="preserve"> </w:t>
      </w:r>
      <w:r w:rsidR="00E57F66">
        <w:rPr>
          <w:rFonts w:cs="Arial"/>
        </w:rPr>
        <w:t>similar results</w:t>
      </w:r>
      <w:r w:rsidRPr="006171BC" w:rsidR="00004701">
        <w:rPr>
          <w:rFonts w:cs="Arial"/>
        </w:rPr>
        <w:t xml:space="preserve"> in a contemporary journal about the use of AI technology </w:t>
      </w:r>
      <w:r w:rsidRPr="006171BC" w:rsidR="00725A20">
        <w:rPr>
          <w:rFonts w:cs="Arial"/>
        </w:rPr>
        <w:t>to</w:t>
      </w:r>
      <w:r w:rsidRPr="006171BC" w:rsidR="00004701">
        <w:rPr>
          <w:rFonts w:cs="Arial"/>
        </w:rPr>
        <w:t xml:space="preserve"> provide specialised care, support and monitoring facilities for </w:t>
      </w:r>
      <w:r w:rsidRPr="006171BC" w:rsidR="00725A20">
        <w:rPr>
          <w:rFonts w:cs="Arial"/>
        </w:rPr>
        <w:t>elderly</w:t>
      </w:r>
      <w:r w:rsidRPr="006171BC" w:rsidR="00004701">
        <w:rPr>
          <w:rFonts w:cs="Arial"/>
        </w:rPr>
        <w:t xml:space="preserve"> dementia </w:t>
      </w:r>
      <w:r w:rsidRPr="006171BC" w:rsidR="00725A20">
        <w:rPr>
          <w:rFonts w:cs="Arial"/>
        </w:rPr>
        <w:t>patients</w:t>
      </w:r>
      <w:r w:rsidRPr="006171BC" w:rsidR="00004701">
        <w:rPr>
          <w:rFonts w:cs="Arial"/>
        </w:rPr>
        <w:t xml:space="preserve">. </w:t>
      </w:r>
      <w:r w:rsidRPr="006171BC" w:rsidR="00725A20">
        <w:rPr>
          <w:rFonts w:cs="Arial"/>
        </w:rPr>
        <w:t xml:space="preserve">For instance, AI is used for pattern recognition, where the technology synthesises real-time dementia patient data from sleep mats, movement detectors, </w:t>
      </w:r>
      <w:r w:rsidRPr="006171BC" w:rsidR="001E5359">
        <w:rPr>
          <w:rFonts w:cs="Arial"/>
        </w:rPr>
        <w:t>wristbands</w:t>
      </w:r>
      <w:r w:rsidRPr="006171BC" w:rsidR="00725A20">
        <w:rPr>
          <w:rFonts w:cs="Arial"/>
        </w:rPr>
        <w:t xml:space="preserve"> and door sensors to </w:t>
      </w:r>
      <w:r w:rsidRPr="006171BC" w:rsidR="008F765A">
        <w:rPr>
          <w:rFonts w:cs="Arial"/>
        </w:rPr>
        <w:t xml:space="preserve">closely monitor </w:t>
      </w:r>
      <w:r w:rsidRPr="006171BC" w:rsidR="001E5359">
        <w:rPr>
          <w:rFonts w:cs="Arial"/>
        </w:rPr>
        <w:t>patients’</w:t>
      </w:r>
      <w:r w:rsidRPr="006171BC" w:rsidR="008F765A">
        <w:rPr>
          <w:rFonts w:cs="Arial"/>
        </w:rPr>
        <w:t xml:space="preserve"> day-to-day routine without physically visiting the </w:t>
      </w:r>
      <w:r w:rsidRPr="006171BC" w:rsidR="001E5359">
        <w:rPr>
          <w:rFonts w:cs="Arial"/>
        </w:rPr>
        <w:t>patients’</w:t>
      </w:r>
      <w:r w:rsidRPr="006171BC" w:rsidR="008F765A">
        <w:rPr>
          <w:rFonts w:cs="Arial"/>
        </w:rPr>
        <w:t xml:space="preserve"> location. AI is also used for fall detection, smart home care facilities and sleep tracking activities to maintain proper supervision, care and </w:t>
      </w:r>
      <w:r w:rsidRPr="006171BC" w:rsidR="001E5359">
        <w:rPr>
          <w:rFonts w:cs="Arial"/>
        </w:rPr>
        <w:t xml:space="preserve">a </w:t>
      </w:r>
      <w:r w:rsidRPr="006171BC" w:rsidR="008F765A">
        <w:rPr>
          <w:rFonts w:cs="Arial"/>
        </w:rPr>
        <w:t xml:space="preserve">personalised </w:t>
      </w:r>
      <w:r w:rsidRPr="006171BC" w:rsidR="001E5359">
        <w:rPr>
          <w:rFonts w:cs="Arial"/>
        </w:rPr>
        <w:t>approach</w:t>
      </w:r>
      <w:r w:rsidRPr="006171BC" w:rsidR="008F765A">
        <w:rPr>
          <w:rFonts w:cs="Arial"/>
        </w:rPr>
        <w:t xml:space="preserve"> while </w:t>
      </w:r>
      <w:r w:rsidRPr="006171BC" w:rsidR="001E5359">
        <w:rPr>
          <w:rFonts w:cs="Arial"/>
        </w:rPr>
        <w:t xml:space="preserve">providing </w:t>
      </w:r>
      <w:r w:rsidRPr="006171BC" w:rsidR="008F765A">
        <w:rPr>
          <w:rFonts w:cs="Arial"/>
        </w:rPr>
        <w:t xml:space="preserve">health and caregiving services </w:t>
      </w:r>
      <w:r w:rsidRPr="006171BC" w:rsidR="001E5359">
        <w:rPr>
          <w:rFonts w:cs="Arial"/>
        </w:rPr>
        <w:t>to</w:t>
      </w:r>
      <w:r w:rsidRPr="006171BC" w:rsidR="008F765A">
        <w:rPr>
          <w:rFonts w:cs="Arial"/>
        </w:rPr>
        <w:t xml:space="preserve"> elderly dementia </w:t>
      </w:r>
      <w:r w:rsidRPr="006171BC" w:rsidR="001E5359">
        <w:rPr>
          <w:rFonts w:cs="Arial"/>
        </w:rPr>
        <w:t>patients</w:t>
      </w:r>
      <w:r w:rsidRPr="006171BC" w:rsidR="008F765A">
        <w:rPr>
          <w:rFonts w:cs="Arial"/>
        </w:rPr>
        <w:t xml:space="preserve">. </w:t>
      </w:r>
      <w:r w:rsidRPr="006171BC" w:rsidR="00183B2D">
        <w:rPr>
          <w:rFonts w:cs="Arial"/>
        </w:rPr>
        <w:t xml:space="preserve">In addition to this, </w:t>
      </w:r>
      <w:r w:rsidRPr="006171BC" w:rsidR="00105083">
        <w:rPr>
          <w:rFonts w:cs="Arial"/>
        </w:rPr>
        <w:t xml:space="preserve">Selvaraj (2024), conducted a survey on 5 of the UK’s health and social </w:t>
      </w:r>
      <w:r w:rsidRPr="006171BC" w:rsidR="00940A99">
        <w:rPr>
          <w:rFonts w:cs="Arial"/>
        </w:rPr>
        <w:t>care-based</w:t>
      </w:r>
      <w:r w:rsidRPr="006171BC" w:rsidR="00105083">
        <w:rPr>
          <w:rFonts w:cs="Arial"/>
        </w:rPr>
        <w:t xml:space="preserve"> </w:t>
      </w:r>
      <w:r w:rsidRPr="006171BC" w:rsidR="00940A99">
        <w:rPr>
          <w:rFonts w:cs="Arial"/>
        </w:rPr>
        <w:t>organisations,</w:t>
      </w:r>
      <w:r w:rsidRPr="006171BC" w:rsidR="00105083">
        <w:rPr>
          <w:rFonts w:cs="Arial"/>
        </w:rPr>
        <w:t xml:space="preserve"> which indicated that approximately 60% of the organisations are using AI, especially for elderly dementia </w:t>
      </w:r>
      <w:r w:rsidRPr="006171BC" w:rsidR="00614AFC">
        <w:rPr>
          <w:rFonts w:cs="Arial"/>
        </w:rPr>
        <w:t>care-related</w:t>
      </w:r>
      <w:r w:rsidRPr="006171BC" w:rsidR="00105083">
        <w:rPr>
          <w:rFonts w:cs="Arial"/>
        </w:rPr>
        <w:t xml:space="preserve"> operations</w:t>
      </w:r>
      <w:r w:rsidRPr="006171BC" w:rsidR="00614AFC">
        <w:rPr>
          <w:rFonts w:cs="Arial"/>
        </w:rPr>
        <w:t>,</w:t>
      </w:r>
      <w:r w:rsidRPr="006171BC" w:rsidR="00105083">
        <w:rPr>
          <w:rFonts w:cs="Arial"/>
        </w:rPr>
        <w:t xml:space="preserve"> which are helping to save time, cost and human </w:t>
      </w:r>
      <w:r w:rsidRPr="006171BC" w:rsidR="00614AFC">
        <w:rPr>
          <w:rFonts w:cs="Arial"/>
        </w:rPr>
        <w:t>intelligence</w:t>
      </w:r>
      <w:r w:rsidRPr="006171BC" w:rsidR="00105083">
        <w:rPr>
          <w:rFonts w:cs="Arial"/>
        </w:rPr>
        <w:t xml:space="preserve">. AI-driven care services like the </w:t>
      </w:r>
      <w:r w:rsidRPr="006171BC" w:rsidR="00D22E99">
        <w:rPr>
          <w:rFonts w:cs="Arial"/>
        </w:rPr>
        <w:t xml:space="preserve">UK DRI Minder, CongoSpeak, Punto Health and Ally Cares are some of the most well-known </w:t>
      </w:r>
      <w:r w:rsidRPr="006171BC" w:rsidR="00940A99">
        <w:rPr>
          <w:rFonts w:cs="Arial"/>
        </w:rPr>
        <w:t>AI-driven</w:t>
      </w:r>
      <w:r w:rsidRPr="006171BC" w:rsidR="00D22E99">
        <w:rPr>
          <w:rFonts w:cs="Arial"/>
        </w:rPr>
        <w:t xml:space="preserve"> applications offering </w:t>
      </w:r>
      <w:r w:rsidRPr="006171BC" w:rsidR="00D30979">
        <w:rPr>
          <w:rFonts w:cs="Arial"/>
        </w:rPr>
        <w:t>conversational</w:t>
      </w:r>
      <w:r w:rsidRPr="006171BC" w:rsidR="00D22E99">
        <w:rPr>
          <w:rFonts w:cs="Arial"/>
        </w:rPr>
        <w:t xml:space="preserve"> AI co</w:t>
      </w:r>
      <w:r w:rsidRPr="006171BC" w:rsidR="00940A99">
        <w:rPr>
          <w:rFonts w:cs="Arial"/>
        </w:rPr>
        <w:t xml:space="preserve">mpanionship, intelligent residential supervision, rapid diagnostics, health assessment reports and proactive care home systems. </w:t>
      </w:r>
      <w:r w:rsidRPr="006171BC" w:rsidR="00097391">
        <w:rPr>
          <w:rFonts w:cs="Arial"/>
        </w:rPr>
        <w:t xml:space="preserve">In support, Morris et al. (2026), showed proper agreement with the facts articulated in a recent report about the wider spectrum of AI-driven operational structures aligned with the </w:t>
      </w:r>
      <w:r w:rsidR="00D30BD8">
        <w:rPr>
          <w:rFonts w:cs="Arial"/>
        </w:rPr>
        <w:t>healthcare</w:t>
      </w:r>
      <w:r w:rsidR="003548E8">
        <w:rPr>
          <w:rFonts w:cs="Arial"/>
        </w:rPr>
        <w:t xml:space="preserve"> </w:t>
      </w:r>
      <w:r w:rsidRPr="006171BC" w:rsidR="00097391">
        <w:rPr>
          <w:rFonts w:cs="Arial"/>
        </w:rPr>
        <w:t xml:space="preserve">industry sector of the UK to effectively reduce operational </w:t>
      </w:r>
      <w:r w:rsidRPr="006171BC" w:rsidR="00054045">
        <w:rPr>
          <w:rFonts w:cs="Arial"/>
        </w:rPr>
        <w:t>costs</w:t>
      </w:r>
      <w:r w:rsidRPr="006171BC" w:rsidR="00097391">
        <w:rPr>
          <w:rFonts w:cs="Arial"/>
        </w:rPr>
        <w:t>, provide on-time care, maintain transparency and close monitoring</w:t>
      </w:r>
      <w:r w:rsidRPr="006171BC" w:rsidR="00054045">
        <w:rPr>
          <w:rFonts w:cs="Arial"/>
        </w:rPr>
        <w:t>,</w:t>
      </w:r>
      <w:r w:rsidRPr="006171BC" w:rsidR="00097391">
        <w:rPr>
          <w:rFonts w:cs="Arial"/>
        </w:rPr>
        <w:t xml:space="preserve"> which cannot be possible manually. </w:t>
      </w:r>
      <w:r w:rsidRPr="006171BC" w:rsidR="00054045">
        <w:rPr>
          <w:rFonts w:cs="Arial"/>
        </w:rPr>
        <w:t>The UK DRI Minder is the most prominent dementia care support provider in the UK</w:t>
      </w:r>
      <w:r w:rsidRPr="006171BC" w:rsidR="00174C35">
        <w:rPr>
          <w:rFonts w:cs="Arial"/>
        </w:rPr>
        <w:t>,</w:t>
      </w:r>
      <w:r w:rsidRPr="006171BC" w:rsidR="00054045">
        <w:rPr>
          <w:rFonts w:cs="Arial"/>
        </w:rPr>
        <w:t xml:space="preserve"> which is regulated, monitored and handled </w:t>
      </w:r>
      <w:r w:rsidRPr="006171BC" w:rsidR="00174C35">
        <w:rPr>
          <w:rFonts w:cs="Arial"/>
        </w:rPr>
        <w:t>in collaboration with the NHS and Imperial College Healthcare Trust to maintain continuous development, expansion</w:t>
      </w:r>
      <w:r w:rsidRPr="006171BC" w:rsidR="00281B54">
        <w:rPr>
          <w:rFonts w:cs="Arial"/>
        </w:rPr>
        <w:t>,</w:t>
      </w:r>
      <w:r w:rsidRPr="006171BC" w:rsidR="00174C35">
        <w:rPr>
          <w:rFonts w:cs="Arial"/>
        </w:rPr>
        <w:t xml:space="preserve"> and achieve the ultimate goals. </w:t>
      </w:r>
      <w:r w:rsidRPr="006171BC" w:rsidR="00281B54">
        <w:rPr>
          <w:rFonts w:cs="Arial"/>
        </w:rPr>
        <w:t xml:space="preserve">Here, Georgiou (2025), specified that the UK’s ageing population is rising dramatically and maintaining the principles of person-centred care, patient-centred approach and holistic care method while providing dementia care services to the elderly </w:t>
      </w:r>
      <w:r w:rsidRPr="006171BC" w:rsidR="0096395E">
        <w:rPr>
          <w:rFonts w:cs="Arial"/>
        </w:rPr>
        <w:t>patients</w:t>
      </w:r>
      <w:r w:rsidRPr="006171BC" w:rsidR="00281B54">
        <w:rPr>
          <w:rFonts w:cs="Arial"/>
        </w:rPr>
        <w:t xml:space="preserve"> is critical, </w:t>
      </w:r>
      <w:r w:rsidRPr="006171BC" w:rsidR="0096395E">
        <w:rPr>
          <w:rFonts w:cs="Arial"/>
        </w:rPr>
        <w:t>time-consuming</w:t>
      </w:r>
      <w:r w:rsidRPr="006171BC" w:rsidR="00281B54">
        <w:rPr>
          <w:rFonts w:cs="Arial"/>
        </w:rPr>
        <w:t xml:space="preserve"> and </w:t>
      </w:r>
      <w:r w:rsidRPr="006171BC" w:rsidR="0096395E">
        <w:rPr>
          <w:rFonts w:cs="Arial"/>
        </w:rPr>
        <w:t>resource-intensive</w:t>
      </w:r>
      <w:r w:rsidRPr="006171BC" w:rsidR="00281B54">
        <w:rPr>
          <w:rFonts w:cs="Arial"/>
        </w:rPr>
        <w:t xml:space="preserve">. While using AI-driven </w:t>
      </w:r>
      <w:r w:rsidRPr="006171BC" w:rsidR="0096395E">
        <w:rPr>
          <w:rFonts w:cs="Arial"/>
        </w:rPr>
        <w:t>systems</w:t>
      </w:r>
      <w:r w:rsidRPr="006171BC" w:rsidR="00324388">
        <w:rPr>
          <w:rFonts w:cs="Arial"/>
        </w:rPr>
        <w:t>, cutting-edge</w:t>
      </w:r>
      <w:r w:rsidRPr="006171BC" w:rsidR="0096395E">
        <w:rPr>
          <w:rFonts w:cs="Arial"/>
        </w:rPr>
        <w:t xml:space="preserve"> systems like facial analysis, speech-based monitoring, assistive robotics, and smart care initiatives </w:t>
      </w:r>
      <w:r w:rsidRPr="006171BC" w:rsidR="00324388">
        <w:rPr>
          <w:rFonts w:cs="Arial"/>
        </w:rPr>
        <w:t>to</w:t>
      </w:r>
      <w:r w:rsidRPr="006171BC" w:rsidR="0096395E">
        <w:rPr>
          <w:rFonts w:cs="Arial"/>
        </w:rPr>
        <w:t xml:space="preserve"> consistently monitor </w:t>
      </w:r>
      <w:r w:rsidRPr="006171BC" w:rsidR="00E0110F">
        <w:rPr>
          <w:rFonts w:cs="Arial"/>
        </w:rPr>
        <w:t>patients</w:t>
      </w:r>
      <w:r w:rsidRPr="006171BC" w:rsidR="0096395E">
        <w:rPr>
          <w:rFonts w:cs="Arial"/>
        </w:rPr>
        <w:t>, provide voice suggestions, ask for a visit and get warnings of danger based on real-time sensor-based data</w:t>
      </w:r>
      <w:r w:rsidRPr="006171BC" w:rsidR="00324388">
        <w:rPr>
          <w:rFonts w:cs="Arial"/>
        </w:rPr>
        <w:t xml:space="preserve"> to provide comprehensive care to </w:t>
      </w:r>
      <w:r w:rsidRPr="006171BC" w:rsidR="00A80BCA">
        <w:rPr>
          <w:rFonts w:cs="Arial"/>
        </w:rPr>
        <w:t>elderly</w:t>
      </w:r>
      <w:r w:rsidRPr="006171BC" w:rsidR="00324388">
        <w:rPr>
          <w:rFonts w:cs="Arial"/>
        </w:rPr>
        <w:t xml:space="preserve"> dementia </w:t>
      </w:r>
      <w:r w:rsidRPr="006171BC" w:rsidR="00A80BCA">
        <w:rPr>
          <w:rFonts w:cs="Arial"/>
        </w:rPr>
        <w:t>patients</w:t>
      </w:r>
      <w:r w:rsidRPr="006171BC" w:rsidR="00324388">
        <w:rPr>
          <w:rFonts w:cs="Arial"/>
        </w:rPr>
        <w:t xml:space="preserve">. </w:t>
      </w:r>
    </w:p>
    <w:p w:rsidRPr="006171BC" w:rsidR="00446C9B" w:rsidP="00BD5766" w:rsidRDefault="00446C9B" w14:paraId="7D87846F" w14:textId="737DF69F">
      <w:pPr>
        <w:pStyle w:val="Heading2"/>
        <w:spacing w:before="0"/>
        <w:rPr>
          <w:rFonts w:cs="Arial"/>
        </w:rPr>
      </w:pPr>
      <w:bookmarkStart w:name="_Toc235879404" w:id="12"/>
      <w:r w:rsidRPr="006171BC">
        <w:rPr>
          <w:rFonts w:cs="Arial"/>
        </w:rPr>
        <w:t>2.2.2</w:t>
      </w:r>
      <w:r w:rsidRPr="006171BC" w:rsidR="007C6B03">
        <w:rPr>
          <w:rFonts w:cs="Arial"/>
        </w:rPr>
        <w:t xml:space="preserve"> The Benefits </w:t>
      </w:r>
      <w:r w:rsidRPr="006171BC" w:rsidR="008461FF">
        <w:rPr>
          <w:rFonts w:cs="Arial"/>
        </w:rPr>
        <w:t>o</w:t>
      </w:r>
      <w:r w:rsidRPr="006171BC" w:rsidR="007C6B03">
        <w:rPr>
          <w:rFonts w:cs="Arial"/>
        </w:rPr>
        <w:t>f AI-Driven Care for Elderly Patients with Dementia</w:t>
      </w:r>
      <w:bookmarkEnd w:id="12"/>
    </w:p>
    <w:p w:rsidRPr="006171BC" w:rsidR="00CB2696" w:rsidP="00BD5766" w:rsidRDefault="00CB2696" w14:paraId="4770582B" w14:textId="67146409">
      <w:pPr>
        <w:rPr>
          <w:rFonts w:cs="Arial"/>
        </w:rPr>
      </w:pPr>
      <w:r w:rsidRPr="006171BC">
        <w:rPr>
          <w:rFonts w:cs="Arial"/>
        </w:rPr>
        <w:t xml:space="preserve">In accordance with Lai et al. (2025), the </w:t>
      </w:r>
      <w:r w:rsidR="00D06CF2">
        <w:rPr>
          <w:rFonts w:cs="Arial"/>
        </w:rPr>
        <w:t>advantages</w:t>
      </w:r>
      <w:r w:rsidRPr="006171BC">
        <w:rPr>
          <w:rFonts w:cs="Arial"/>
        </w:rPr>
        <w:t xml:space="preserve"> of using AI-driven care services for elderly dementia patients </w:t>
      </w:r>
      <w:r w:rsidRPr="006171BC" w:rsidR="00D30979">
        <w:rPr>
          <w:rFonts w:cs="Arial"/>
        </w:rPr>
        <w:t>are</w:t>
      </w:r>
      <w:r w:rsidRPr="006171BC">
        <w:rPr>
          <w:rFonts w:cs="Arial"/>
        </w:rPr>
        <w:t xml:space="preserve"> vital</w:t>
      </w:r>
      <w:r w:rsidRPr="006171BC" w:rsidR="00F5500E">
        <w:rPr>
          <w:rFonts w:cs="Arial"/>
        </w:rPr>
        <w:t xml:space="preserve"> to enhance the autonomy of care, improve patient experience, accessibility to suitable care and maintain safety during their homestay. The AI </w:t>
      </w:r>
      <w:r w:rsidRPr="006171BC" w:rsidR="00CF4C00">
        <w:rPr>
          <w:rFonts w:cs="Arial"/>
        </w:rPr>
        <w:t>technology</w:t>
      </w:r>
      <w:r w:rsidRPr="006171BC" w:rsidR="00F5500E">
        <w:rPr>
          <w:rFonts w:cs="Arial"/>
        </w:rPr>
        <w:t xml:space="preserve"> is highly powerful, versatile, </w:t>
      </w:r>
      <w:r w:rsidRPr="006171BC" w:rsidR="00CF4C00">
        <w:rPr>
          <w:rFonts w:cs="Arial"/>
        </w:rPr>
        <w:t>multifaceted,</w:t>
      </w:r>
      <w:r w:rsidRPr="006171BC" w:rsidR="00F5500E">
        <w:rPr>
          <w:rFonts w:cs="Arial"/>
        </w:rPr>
        <w:t xml:space="preserve"> and flexible to be applied in various sectors according to the operational and functional settings</w:t>
      </w:r>
      <w:r w:rsidRPr="006171BC" w:rsidR="00CF4C00">
        <w:rPr>
          <w:rFonts w:cs="Arial"/>
        </w:rPr>
        <w:t>,</w:t>
      </w:r>
      <w:r w:rsidRPr="006171BC" w:rsidR="00F5500E">
        <w:rPr>
          <w:rFonts w:cs="Arial"/>
        </w:rPr>
        <w:t xml:space="preserve"> which makes it a suitable tool for the </w:t>
      </w:r>
      <w:r w:rsidR="00D30BD8">
        <w:rPr>
          <w:rFonts w:cs="Arial"/>
        </w:rPr>
        <w:t>healthcare setting</w:t>
      </w:r>
      <w:r w:rsidRPr="006171BC" w:rsidR="00F5500E">
        <w:rPr>
          <w:rFonts w:cs="Arial"/>
        </w:rPr>
        <w:t xml:space="preserve"> to provide accurate care </w:t>
      </w:r>
      <w:r w:rsidRPr="006171BC" w:rsidR="00CF4C00">
        <w:rPr>
          <w:rFonts w:cs="Arial"/>
        </w:rPr>
        <w:t>services</w:t>
      </w:r>
      <w:r w:rsidRPr="006171BC" w:rsidR="00F5500E">
        <w:rPr>
          <w:rFonts w:cs="Arial"/>
        </w:rPr>
        <w:t xml:space="preserve">. </w:t>
      </w:r>
      <w:r w:rsidRPr="006171BC" w:rsidR="009E041C">
        <w:rPr>
          <w:rFonts w:cs="Arial"/>
        </w:rPr>
        <w:t>In a similar format, Samus et al. (2025), indicated the benefits of AI-driven</w:t>
      </w:r>
      <w:r w:rsidRPr="006171BC" w:rsidR="006E0824">
        <w:rPr>
          <w:rFonts w:cs="Arial"/>
        </w:rPr>
        <w:t xml:space="preserve"> </w:t>
      </w:r>
      <w:r w:rsidR="00D30BD8">
        <w:rPr>
          <w:rFonts w:cs="Arial"/>
        </w:rPr>
        <w:t>healthcare services</w:t>
      </w:r>
      <w:r w:rsidRPr="006171BC" w:rsidR="006E0824">
        <w:rPr>
          <w:rFonts w:cs="Arial"/>
        </w:rPr>
        <w:t xml:space="preserve">, specifically </w:t>
      </w:r>
      <w:r w:rsidRPr="006171BC" w:rsidR="00D22167">
        <w:rPr>
          <w:rFonts w:cs="Arial"/>
        </w:rPr>
        <w:t>that</w:t>
      </w:r>
      <w:r w:rsidRPr="006171BC" w:rsidR="006E0824">
        <w:rPr>
          <w:rFonts w:cs="Arial"/>
        </w:rPr>
        <w:t xml:space="preserve"> home-based dementia care and quality-of-life results</w:t>
      </w:r>
      <w:r w:rsidRPr="006171BC" w:rsidR="007A78FA">
        <w:rPr>
          <w:rFonts w:cs="Arial"/>
        </w:rPr>
        <w:t xml:space="preserve"> are highly suitable for elderly </w:t>
      </w:r>
      <w:r w:rsidRPr="006171BC" w:rsidR="00D22167">
        <w:rPr>
          <w:rFonts w:cs="Arial"/>
        </w:rPr>
        <w:t>patients</w:t>
      </w:r>
      <w:r w:rsidRPr="006171BC" w:rsidR="007A78FA">
        <w:rPr>
          <w:rFonts w:cs="Arial"/>
        </w:rPr>
        <w:t xml:space="preserve"> in accessing high-quality support from </w:t>
      </w:r>
      <w:r w:rsidRPr="006171BC" w:rsidR="00D22167">
        <w:rPr>
          <w:rFonts w:cs="Arial"/>
        </w:rPr>
        <w:t>professionals</w:t>
      </w:r>
      <w:r w:rsidRPr="006171BC" w:rsidR="007A78FA">
        <w:rPr>
          <w:rFonts w:cs="Arial"/>
        </w:rPr>
        <w:t xml:space="preserve">. </w:t>
      </w:r>
      <w:r w:rsidRPr="006171BC" w:rsidR="00D22167">
        <w:rPr>
          <w:rFonts w:cs="Arial"/>
        </w:rPr>
        <w:t>AI-driven</w:t>
      </w:r>
      <w:r w:rsidRPr="006171BC" w:rsidR="007A78FA">
        <w:rPr>
          <w:rFonts w:cs="Arial"/>
        </w:rPr>
        <w:t xml:space="preserve"> care service</w:t>
      </w:r>
      <w:r w:rsidRPr="006171BC" w:rsidR="0008426C">
        <w:rPr>
          <w:rFonts w:cs="Arial"/>
        </w:rPr>
        <w:t xml:space="preserve">s </w:t>
      </w:r>
      <w:r w:rsidRPr="006171BC" w:rsidR="00D22167">
        <w:rPr>
          <w:rFonts w:cs="Arial"/>
        </w:rPr>
        <w:t>are</w:t>
      </w:r>
      <w:r w:rsidRPr="006171BC" w:rsidR="0008426C">
        <w:rPr>
          <w:rFonts w:cs="Arial"/>
        </w:rPr>
        <w:t xml:space="preserve"> faster, allows to conduct early diagnoses, enhance patient safety, provide </w:t>
      </w:r>
      <w:r w:rsidRPr="006171BC" w:rsidR="00D22167">
        <w:rPr>
          <w:rFonts w:cs="Arial"/>
        </w:rPr>
        <w:t xml:space="preserve">the </w:t>
      </w:r>
      <w:r w:rsidRPr="006171BC" w:rsidR="0008426C">
        <w:rPr>
          <w:rFonts w:cs="Arial"/>
        </w:rPr>
        <w:t xml:space="preserve">possibility for independent </w:t>
      </w:r>
      <w:r w:rsidRPr="006171BC" w:rsidR="00D22167">
        <w:rPr>
          <w:rFonts w:cs="Arial"/>
        </w:rPr>
        <w:t>living,</w:t>
      </w:r>
      <w:r w:rsidRPr="006171BC" w:rsidR="0008426C">
        <w:rPr>
          <w:rFonts w:cs="Arial"/>
        </w:rPr>
        <w:t xml:space="preserve"> and effectively alleviate the work burdens faced by NHS and Care Home services in the UK. </w:t>
      </w:r>
      <w:r w:rsidRPr="006171BC" w:rsidR="00D22167">
        <w:rPr>
          <w:rFonts w:cs="Arial"/>
        </w:rPr>
        <w:t>For context, the NHS England (2026), illustrated the</w:t>
      </w:r>
      <w:r w:rsidRPr="006171BC" w:rsidR="0091369D">
        <w:rPr>
          <w:rFonts w:cs="Arial"/>
        </w:rPr>
        <w:t xml:space="preserve"> NHS England Artificial Intelligence Rollout </w:t>
      </w:r>
      <w:r w:rsidRPr="006171BC" w:rsidR="00351D08">
        <w:rPr>
          <w:rFonts w:cs="Arial"/>
        </w:rPr>
        <w:t>A</w:t>
      </w:r>
      <w:r w:rsidRPr="006171BC" w:rsidR="0091369D">
        <w:rPr>
          <w:rFonts w:cs="Arial"/>
        </w:rPr>
        <w:t>nnouncements, which directly focus</w:t>
      </w:r>
      <w:r w:rsidRPr="006171BC" w:rsidR="00D702DE">
        <w:rPr>
          <w:rFonts w:cs="Arial"/>
        </w:rPr>
        <w:t>ed</w:t>
      </w:r>
      <w:r w:rsidRPr="006171BC" w:rsidR="0091369D">
        <w:rPr>
          <w:rFonts w:cs="Arial"/>
        </w:rPr>
        <w:t xml:space="preserve"> on </w:t>
      </w:r>
      <w:r w:rsidRPr="006171BC" w:rsidR="00351D08">
        <w:rPr>
          <w:rFonts w:cs="Arial"/>
        </w:rPr>
        <w:t xml:space="preserve">scaling AI technology for automated operational structures like </w:t>
      </w:r>
      <w:r w:rsidRPr="006171BC" w:rsidR="00D702DE">
        <w:rPr>
          <w:rFonts w:cs="Arial"/>
        </w:rPr>
        <w:t>record-keeping</w:t>
      </w:r>
      <w:r w:rsidRPr="006171BC" w:rsidR="00351D08">
        <w:rPr>
          <w:rFonts w:cs="Arial"/>
        </w:rPr>
        <w:t xml:space="preserve">, health analytics, medication management systems, physical </w:t>
      </w:r>
      <w:r w:rsidRPr="006171BC" w:rsidR="00D702DE">
        <w:rPr>
          <w:rFonts w:cs="Arial"/>
        </w:rPr>
        <w:t>caregiving</w:t>
      </w:r>
      <w:r w:rsidRPr="006171BC" w:rsidR="00351D08">
        <w:rPr>
          <w:rFonts w:cs="Arial"/>
        </w:rPr>
        <w:t xml:space="preserve"> </w:t>
      </w:r>
      <w:r w:rsidRPr="006171BC" w:rsidR="00D702DE">
        <w:rPr>
          <w:rFonts w:cs="Arial"/>
        </w:rPr>
        <w:t>authorities'</w:t>
      </w:r>
      <w:r w:rsidRPr="006171BC" w:rsidR="00351D08">
        <w:rPr>
          <w:rFonts w:cs="Arial"/>
        </w:rPr>
        <w:t xml:space="preserve"> burden and </w:t>
      </w:r>
      <w:r w:rsidRPr="006171BC" w:rsidR="00D702DE">
        <w:rPr>
          <w:rFonts w:cs="Arial"/>
        </w:rPr>
        <w:t xml:space="preserve">companionship services. NHS is scaling the AI technology for dementia caregiving services to effectively reduce administrative loads, long working periods and complexities in visiting the patient. With the current AI technology, monitoring elderly </w:t>
      </w:r>
      <w:r w:rsidRPr="006171BC" w:rsidR="00DF00C3">
        <w:rPr>
          <w:rFonts w:cs="Arial"/>
        </w:rPr>
        <w:t>patients'</w:t>
      </w:r>
      <w:r w:rsidRPr="006171BC" w:rsidR="00D702DE">
        <w:rPr>
          <w:rFonts w:cs="Arial"/>
        </w:rPr>
        <w:t xml:space="preserve"> daily activities, </w:t>
      </w:r>
      <w:r w:rsidRPr="006171BC" w:rsidR="00DF00C3">
        <w:rPr>
          <w:rFonts w:cs="Arial"/>
        </w:rPr>
        <w:t xml:space="preserve">movements, emergency situations, diet plans, medication management, caregiving, communication support and on-time alert features are benefiting the </w:t>
      </w:r>
      <w:r w:rsidR="00D30BD8">
        <w:rPr>
          <w:rFonts w:cs="Arial"/>
        </w:rPr>
        <w:t xml:space="preserve">healthcare </w:t>
      </w:r>
      <w:r w:rsidRPr="006171BC" w:rsidR="00DF00C3">
        <w:rPr>
          <w:rFonts w:cs="Arial"/>
        </w:rPr>
        <w:t xml:space="preserve">staff to provide suitable care to elderly dementia patients without much complexity or hassle. </w:t>
      </w:r>
      <w:r w:rsidRPr="006171BC" w:rsidR="00E4687B">
        <w:rPr>
          <w:rFonts w:cs="Arial"/>
        </w:rPr>
        <w:t>In support of the verdicts, Morris et al. (2026), supported the facts in an article, quoted</w:t>
      </w:r>
      <w:r w:rsidRPr="006171BC" w:rsidR="00D30979">
        <w:rPr>
          <w:rFonts w:cs="Arial"/>
        </w:rPr>
        <w:t xml:space="preserve"> that</w:t>
      </w:r>
      <w:r w:rsidRPr="006171BC" w:rsidR="00942BB1">
        <w:rPr>
          <w:rFonts w:cs="Arial"/>
        </w:rPr>
        <w:t xml:space="preserve"> AI is the future of automation, error-free operations, low-cost healthcare services and real-time monitoring facilities for both the patients and caregivers. </w:t>
      </w:r>
      <w:r w:rsidRPr="006171BC" w:rsidR="00B411A9">
        <w:rPr>
          <w:rFonts w:cs="Arial"/>
        </w:rPr>
        <w:t>Generative</w:t>
      </w:r>
      <w:r w:rsidRPr="006171BC" w:rsidR="008F5625">
        <w:rPr>
          <w:rFonts w:cs="Arial"/>
        </w:rPr>
        <w:t xml:space="preserve"> AI technology and humanoid robots are </w:t>
      </w:r>
      <w:r w:rsidRPr="006171BC" w:rsidR="00B411A9">
        <w:rPr>
          <w:rFonts w:cs="Arial"/>
        </w:rPr>
        <w:t>advanced</w:t>
      </w:r>
      <w:r w:rsidRPr="006171BC" w:rsidR="008F5625">
        <w:rPr>
          <w:rFonts w:cs="Arial"/>
        </w:rPr>
        <w:t xml:space="preserve">, </w:t>
      </w:r>
      <w:r w:rsidRPr="006171BC" w:rsidR="00B411A9">
        <w:rPr>
          <w:rFonts w:cs="Arial"/>
        </w:rPr>
        <w:t>cost-efficient</w:t>
      </w:r>
      <w:r w:rsidRPr="006171BC" w:rsidR="008F5625">
        <w:rPr>
          <w:rFonts w:cs="Arial"/>
        </w:rPr>
        <w:t xml:space="preserve">, accurate in </w:t>
      </w:r>
      <w:r w:rsidRPr="006171BC" w:rsidR="00B411A9">
        <w:rPr>
          <w:rFonts w:cs="Arial"/>
        </w:rPr>
        <w:t>decision-making</w:t>
      </w:r>
      <w:r w:rsidRPr="006171BC" w:rsidR="008F5625">
        <w:rPr>
          <w:rFonts w:cs="Arial"/>
        </w:rPr>
        <w:t xml:space="preserve">, provide </w:t>
      </w:r>
      <w:r w:rsidRPr="006171BC" w:rsidR="00B411A9">
        <w:rPr>
          <w:rFonts w:cs="Arial"/>
        </w:rPr>
        <w:t>personalised</w:t>
      </w:r>
      <w:r w:rsidRPr="006171BC" w:rsidR="008F5625">
        <w:rPr>
          <w:rFonts w:cs="Arial"/>
        </w:rPr>
        <w:t xml:space="preserve"> care and </w:t>
      </w:r>
      <w:r w:rsidRPr="006171BC" w:rsidR="00B411A9">
        <w:rPr>
          <w:rFonts w:cs="Arial"/>
        </w:rPr>
        <w:t>follow</w:t>
      </w:r>
      <w:r w:rsidRPr="006171BC" w:rsidR="008F5625">
        <w:rPr>
          <w:rFonts w:cs="Arial"/>
        </w:rPr>
        <w:t xml:space="preserve"> a </w:t>
      </w:r>
      <w:r w:rsidRPr="006171BC" w:rsidR="00B411A9">
        <w:rPr>
          <w:rFonts w:cs="Arial"/>
        </w:rPr>
        <w:t>patient-centred approach</w:t>
      </w:r>
      <w:r w:rsidRPr="006171BC" w:rsidR="008F5625">
        <w:rPr>
          <w:rFonts w:cs="Arial"/>
        </w:rPr>
        <w:t xml:space="preserve"> during intervention as commanded. </w:t>
      </w:r>
      <w:r w:rsidRPr="006171BC" w:rsidR="00B411A9">
        <w:rPr>
          <w:rFonts w:cs="Arial"/>
        </w:rPr>
        <w:t xml:space="preserve">AI-based robots are benefiting </w:t>
      </w:r>
      <w:r w:rsidRPr="006171BC" w:rsidR="006624B2">
        <w:rPr>
          <w:rFonts w:cs="Arial"/>
        </w:rPr>
        <w:t>from stimulating</w:t>
      </w:r>
      <w:r w:rsidRPr="006171BC" w:rsidR="00B411A9">
        <w:rPr>
          <w:rFonts w:cs="Arial"/>
        </w:rPr>
        <w:t xml:space="preserve"> </w:t>
      </w:r>
      <w:r w:rsidRPr="006171BC" w:rsidR="006B6488">
        <w:rPr>
          <w:rFonts w:cs="Arial"/>
        </w:rPr>
        <w:t>home-based</w:t>
      </w:r>
      <w:r w:rsidRPr="006171BC" w:rsidR="00B411A9">
        <w:rPr>
          <w:rFonts w:cs="Arial"/>
        </w:rPr>
        <w:t xml:space="preserve"> care</w:t>
      </w:r>
      <w:r w:rsidRPr="006171BC" w:rsidR="006B6488">
        <w:rPr>
          <w:rFonts w:cs="Arial"/>
        </w:rPr>
        <w:t xml:space="preserve"> and</w:t>
      </w:r>
      <w:r w:rsidRPr="006171BC" w:rsidR="00B411A9">
        <w:rPr>
          <w:rFonts w:cs="Arial"/>
        </w:rPr>
        <w:t xml:space="preserve"> companionship</w:t>
      </w:r>
      <w:r w:rsidRPr="006171BC" w:rsidR="006B6488">
        <w:rPr>
          <w:rFonts w:cs="Arial"/>
        </w:rPr>
        <w:t xml:space="preserve">, which directly benefits the patients to get error-free services to further improve quality </w:t>
      </w:r>
      <w:r w:rsidRPr="006171BC" w:rsidR="006624B2">
        <w:rPr>
          <w:rFonts w:cs="Arial"/>
        </w:rPr>
        <w:t>of</w:t>
      </w:r>
      <w:r w:rsidRPr="006171BC" w:rsidR="006B6488">
        <w:rPr>
          <w:rFonts w:cs="Arial"/>
        </w:rPr>
        <w:t xml:space="preserve"> life. </w:t>
      </w:r>
      <w:r w:rsidRPr="006171BC" w:rsidR="00A655A5">
        <w:rPr>
          <w:rFonts w:cs="Arial"/>
        </w:rPr>
        <w:t>On the other hand, Hu (2025), argued about the facts</w:t>
      </w:r>
      <w:r w:rsidRPr="006171BC" w:rsidR="007F502C">
        <w:rPr>
          <w:rFonts w:cs="Arial"/>
        </w:rPr>
        <w:t xml:space="preserve"> and</w:t>
      </w:r>
      <w:r w:rsidRPr="006171BC" w:rsidR="00790282">
        <w:rPr>
          <w:rFonts w:cs="Arial"/>
        </w:rPr>
        <w:t xml:space="preserve"> specified </w:t>
      </w:r>
      <w:r w:rsidRPr="006171BC" w:rsidR="007F502C">
        <w:rPr>
          <w:rFonts w:cs="Arial"/>
        </w:rPr>
        <w:t xml:space="preserve">that AI cultivated a smart, real-time data-driven, advanced, error-free, informative and supportive system with automation features and capabilities which benefits to complete critical operational </w:t>
      </w:r>
      <w:r w:rsidRPr="006171BC" w:rsidR="00D30979">
        <w:rPr>
          <w:rFonts w:cs="Arial"/>
        </w:rPr>
        <w:t>work</w:t>
      </w:r>
      <w:r w:rsidRPr="006171BC" w:rsidR="007F502C">
        <w:rPr>
          <w:rFonts w:cs="Arial"/>
        </w:rPr>
        <w:t xml:space="preserve"> just in time. The AI technology is highly capable of doing immense human work within seconds, providing detailed, error-free, and person-centred care practices for the patients</w:t>
      </w:r>
      <w:r w:rsidRPr="006171BC" w:rsidR="009A2DE8">
        <w:rPr>
          <w:rFonts w:cs="Arial"/>
        </w:rPr>
        <w:t xml:space="preserve"> without any complication, which is irresponsible by any other technology. </w:t>
      </w:r>
      <w:r w:rsidRPr="006171BC" w:rsidR="00D063CE">
        <w:rPr>
          <w:rFonts w:cs="Arial"/>
        </w:rPr>
        <w:t xml:space="preserve">However, despite the benefits, </w:t>
      </w:r>
      <w:r w:rsidRPr="006171BC" w:rsidR="00727917">
        <w:rPr>
          <w:rFonts w:cs="Arial"/>
        </w:rPr>
        <w:t xml:space="preserve">Mhaske et al. (2026), indicated in the journal the complexities, issues and disadvantages of AI technology for elderly patients with dementia. </w:t>
      </w:r>
      <w:r w:rsidRPr="006171BC" w:rsidR="00263C08">
        <w:rPr>
          <w:rFonts w:cs="Arial"/>
        </w:rPr>
        <w:t xml:space="preserve">Many aged individuals with dementia cannot locate their phones to access any mobile app or digital platforms to access the services. Besides, the lack of digital literacy and technology-based understanding creates disadvantages for many in accessing effective dementia support from AI-driven care services. While benefits are still quite large, causing a positive impact and continuing development to address the issues. </w:t>
      </w:r>
    </w:p>
    <w:p w:rsidRPr="006171BC" w:rsidR="00446C9B" w:rsidP="00BD5766" w:rsidRDefault="00446C9B" w14:paraId="04A3534C" w14:textId="030F6202">
      <w:pPr>
        <w:pStyle w:val="Heading2"/>
        <w:spacing w:before="0"/>
        <w:rPr>
          <w:rFonts w:cs="Arial"/>
        </w:rPr>
      </w:pPr>
      <w:bookmarkStart w:name="_Toc235879405" w:id="13"/>
      <w:r w:rsidRPr="006171BC">
        <w:rPr>
          <w:rFonts w:cs="Arial"/>
        </w:rPr>
        <w:t>2.2.3</w:t>
      </w:r>
      <w:r w:rsidRPr="006171BC" w:rsidR="007C6B03">
        <w:rPr>
          <w:rFonts w:cs="Arial"/>
        </w:rPr>
        <w:t xml:space="preserve"> The Key Challenges of Implementing AI-Driven Care for Elderly Patients with Dementia and Strategies to Mitigate Them</w:t>
      </w:r>
      <w:bookmarkEnd w:id="13"/>
    </w:p>
    <w:p w:rsidRPr="006171BC" w:rsidR="00446C9B" w:rsidP="00BD5766" w:rsidRDefault="009B23A6" w14:paraId="066D45D6" w14:textId="5115C7FE">
      <w:pPr>
        <w:rPr>
          <w:rFonts w:cs="Arial"/>
        </w:rPr>
      </w:pPr>
      <w:r w:rsidRPr="006171BC">
        <w:rPr>
          <w:rFonts w:cs="Arial"/>
        </w:rPr>
        <w:t xml:space="preserve">As per Hulsen (2023), </w:t>
      </w:r>
      <w:r w:rsidRPr="006171BC" w:rsidR="00E67475">
        <w:rPr>
          <w:rFonts w:cs="Arial"/>
        </w:rPr>
        <w:t xml:space="preserve">AI-driven care systems </w:t>
      </w:r>
      <w:r w:rsidRPr="006171BC" w:rsidR="009079A5">
        <w:rPr>
          <w:rFonts w:cs="Arial"/>
        </w:rPr>
        <w:t>have a</w:t>
      </w:r>
      <w:r w:rsidRPr="006171BC" w:rsidR="00E67475">
        <w:rPr>
          <w:rFonts w:cs="Arial"/>
        </w:rPr>
        <w:t xml:space="preserve"> significant impact on elderly </w:t>
      </w:r>
      <w:r w:rsidRPr="006171BC" w:rsidR="008F0064">
        <w:rPr>
          <w:rFonts w:cs="Arial"/>
        </w:rPr>
        <w:t>patients</w:t>
      </w:r>
      <w:r w:rsidRPr="006171BC" w:rsidR="00E67475">
        <w:rPr>
          <w:rFonts w:cs="Arial"/>
        </w:rPr>
        <w:t xml:space="preserve"> with dementia</w:t>
      </w:r>
      <w:r w:rsidRPr="006171BC" w:rsidR="009079A5">
        <w:rPr>
          <w:rFonts w:cs="Arial"/>
        </w:rPr>
        <w:t>,</w:t>
      </w:r>
      <w:r w:rsidRPr="006171BC" w:rsidR="00E67475">
        <w:rPr>
          <w:rFonts w:cs="Arial"/>
        </w:rPr>
        <w:t xml:space="preserve"> which includes both positive and negative </w:t>
      </w:r>
      <w:r w:rsidRPr="006171BC" w:rsidR="009079A5">
        <w:rPr>
          <w:rFonts w:cs="Arial"/>
        </w:rPr>
        <w:t>effects</w:t>
      </w:r>
      <w:r w:rsidRPr="006171BC" w:rsidR="00E16D97">
        <w:rPr>
          <w:rFonts w:cs="Arial"/>
        </w:rPr>
        <w:t xml:space="preserve">. Data privacy concerns, security, technological usability, loss of human connection, </w:t>
      </w:r>
      <w:r w:rsidRPr="006171BC" w:rsidR="00350FFA">
        <w:rPr>
          <w:rFonts w:cs="Arial"/>
        </w:rPr>
        <w:t xml:space="preserve">algorithmic bias, and unpredictability are the most critical challenges in </w:t>
      </w:r>
      <w:r w:rsidR="00D30BD8">
        <w:rPr>
          <w:rFonts w:cs="Arial"/>
        </w:rPr>
        <w:t>applying</w:t>
      </w:r>
      <w:r w:rsidRPr="006171BC" w:rsidR="00350FFA">
        <w:rPr>
          <w:rFonts w:cs="Arial"/>
        </w:rPr>
        <w:t xml:space="preserve"> AI-</w:t>
      </w:r>
      <w:r w:rsidR="00370B3C">
        <w:rPr>
          <w:rFonts w:cs="Arial"/>
        </w:rPr>
        <w:t>centric</w:t>
      </w:r>
      <w:r w:rsidRPr="006171BC" w:rsidR="00350FFA">
        <w:rPr>
          <w:rFonts w:cs="Arial"/>
        </w:rPr>
        <w:t xml:space="preserve"> </w:t>
      </w:r>
      <w:r w:rsidR="00370B3C">
        <w:rPr>
          <w:rFonts w:cs="Arial"/>
        </w:rPr>
        <w:t xml:space="preserve">medical </w:t>
      </w:r>
      <w:r w:rsidRPr="006171BC" w:rsidR="00350FFA">
        <w:rPr>
          <w:rFonts w:cs="Arial"/>
        </w:rPr>
        <w:t xml:space="preserve">care for </w:t>
      </w:r>
      <w:r w:rsidRPr="006171BC" w:rsidR="00370B3C">
        <w:rPr>
          <w:rFonts w:cs="Arial"/>
        </w:rPr>
        <w:t>dementia</w:t>
      </w:r>
      <w:r w:rsidR="00370B3C">
        <w:rPr>
          <w:rFonts w:cs="Arial"/>
        </w:rPr>
        <w:t xml:space="preserve"> </w:t>
      </w:r>
      <w:r w:rsidRPr="006171BC" w:rsidR="008F0064">
        <w:rPr>
          <w:rFonts w:cs="Arial"/>
        </w:rPr>
        <w:t>patients</w:t>
      </w:r>
      <w:r w:rsidRPr="006171BC" w:rsidR="00350FFA">
        <w:rPr>
          <w:rFonts w:cs="Arial"/>
        </w:rPr>
        <w:t xml:space="preserve">. </w:t>
      </w:r>
      <w:r w:rsidRPr="006171BC" w:rsidR="001E2B98">
        <w:rPr>
          <w:rFonts w:cs="Arial"/>
        </w:rPr>
        <w:t>Similarly, Rahhal (2026), agreed with the facts</w:t>
      </w:r>
      <w:r w:rsidRPr="006171BC" w:rsidR="00DF38D6">
        <w:rPr>
          <w:rFonts w:cs="Arial"/>
        </w:rPr>
        <w:t xml:space="preserve"> and</w:t>
      </w:r>
      <w:r w:rsidRPr="006171BC" w:rsidR="001E2B98">
        <w:rPr>
          <w:rFonts w:cs="Arial"/>
        </w:rPr>
        <w:t xml:space="preserve"> indicated that the </w:t>
      </w:r>
      <w:r w:rsidRPr="006171BC" w:rsidR="00DF38D6">
        <w:rPr>
          <w:rFonts w:cs="Arial"/>
        </w:rPr>
        <w:t>AI-driven</w:t>
      </w:r>
      <w:r w:rsidRPr="006171BC" w:rsidR="001E2B98">
        <w:rPr>
          <w:rFonts w:cs="Arial"/>
        </w:rPr>
        <w:t xml:space="preserve"> care systems </w:t>
      </w:r>
      <w:r w:rsidRPr="006171BC" w:rsidR="00DF38D6">
        <w:rPr>
          <w:rFonts w:cs="Arial"/>
        </w:rPr>
        <w:t xml:space="preserve">include continuous monitoring facilities using home sensors, </w:t>
      </w:r>
      <w:r w:rsidRPr="006171BC" w:rsidR="000A055B">
        <w:rPr>
          <w:rFonts w:cs="Arial"/>
        </w:rPr>
        <w:t>surveillance cameras</w:t>
      </w:r>
      <w:r w:rsidRPr="006171BC" w:rsidR="00DF38D6">
        <w:rPr>
          <w:rFonts w:cs="Arial"/>
        </w:rPr>
        <w:t xml:space="preserve"> and measuring </w:t>
      </w:r>
      <w:r w:rsidRPr="006171BC" w:rsidR="000A055B">
        <w:rPr>
          <w:rFonts w:cs="Arial"/>
        </w:rPr>
        <w:t>devices,</w:t>
      </w:r>
      <w:r w:rsidRPr="006171BC" w:rsidR="00DF38D6">
        <w:rPr>
          <w:rFonts w:cs="Arial"/>
        </w:rPr>
        <w:t xml:space="preserve"> which are mostly located inside the </w:t>
      </w:r>
      <w:r w:rsidRPr="006171BC" w:rsidR="000A055B">
        <w:rPr>
          <w:rFonts w:cs="Arial"/>
        </w:rPr>
        <w:t>patient’s</w:t>
      </w:r>
      <w:r w:rsidRPr="006171BC" w:rsidR="00DF38D6">
        <w:rPr>
          <w:rFonts w:cs="Arial"/>
        </w:rPr>
        <w:t xml:space="preserve"> hous</w:t>
      </w:r>
      <w:r w:rsidRPr="006171BC" w:rsidR="000A055B">
        <w:rPr>
          <w:rFonts w:cs="Arial"/>
        </w:rPr>
        <w:t xml:space="preserve">e. This poses critical threats to patients’ confidentiality as elderly </w:t>
      </w:r>
      <w:r w:rsidRPr="006171BC" w:rsidR="008F0064">
        <w:rPr>
          <w:rFonts w:cs="Arial"/>
        </w:rPr>
        <w:t>patients</w:t>
      </w:r>
      <w:r w:rsidRPr="006171BC" w:rsidR="000A055B">
        <w:rPr>
          <w:rFonts w:cs="Arial"/>
        </w:rPr>
        <w:t xml:space="preserve"> with dementia do not have the ability to provide informed consent or claim data ownership</w:t>
      </w:r>
      <w:r w:rsidRPr="006171BC" w:rsidR="00E76A2D">
        <w:rPr>
          <w:rFonts w:cs="Arial"/>
        </w:rPr>
        <w:t xml:space="preserve"> while practitioners use AI tools and digital methods for data collection and analysis. </w:t>
      </w:r>
      <w:r w:rsidRPr="006171BC" w:rsidR="006F6284">
        <w:rPr>
          <w:rFonts w:cs="Arial"/>
        </w:rPr>
        <w:t xml:space="preserve">On the other hand, Ratkevicture and Aliukonis (2025), showed similar examples </w:t>
      </w:r>
      <w:r w:rsidRPr="006171BC" w:rsidR="00ED34C9">
        <w:rPr>
          <w:rFonts w:cs="Arial"/>
        </w:rPr>
        <w:t>in</w:t>
      </w:r>
      <w:r w:rsidRPr="006171BC" w:rsidR="006F6284">
        <w:rPr>
          <w:rFonts w:cs="Arial"/>
        </w:rPr>
        <w:t xml:space="preserve"> the journal</w:t>
      </w:r>
      <w:r w:rsidRPr="006171BC" w:rsidR="00ED34C9">
        <w:rPr>
          <w:rFonts w:cs="Arial"/>
        </w:rPr>
        <w:t xml:space="preserve"> and</w:t>
      </w:r>
      <w:r w:rsidRPr="006171BC" w:rsidR="006F6284">
        <w:rPr>
          <w:rFonts w:cs="Arial"/>
        </w:rPr>
        <w:t xml:space="preserve"> indicated that the majority of aged </w:t>
      </w:r>
      <w:r w:rsidRPr="006171BC" w:rsidR="008F0064">
        <w:rPr>
          <w:rFonts w:cs="Arial"/>
        </w:rPr>
        <w:t>patients</w:t>
      </w:r>
      <w:r w:rsidRPr="006171BC" w:rsidR="006F6284">
        <w:rPr>
          <w:rFonts w:cs="Arial"/>
        </w:rPr>
        <w:t xml:space="preserve"> </w:t>
      </w:r>
      <w:r w:rsidRPr="006171BC" w:rsidR="00ED34C9">
        <w:rPr>
          <w:rFonts w:cs="Arial"/>
        </w:rPr>
        <w:t xml:space="preserve">with dementia </w:t>
      </w:r>
      <w:r w:rsidRPr="006171BC" w:rsidR="006F6284">
        <w:rPr>
          <w:rFonts w:cs="Arial"/>
        </w:rPr>
        <w:t xml:space="preserve">face </w:t>
      </w:r>
      <w:r w:rsidRPr="006171BC" w:rsidR="00ED34C9">
        <w:rPr>
          <w:rFonts w:cs="Arial"/>
        </w:rPr>
        <w:t>technological usability challenges</w:t>
      </w:r>
      <w:r w:rsidRPr="006171BC" w:rsidR="00BD0765">
        <w:rPr>
          <w:rFonts w:cs="Arial"/>
        </w:rPr>
        <w:t xml:space="preserve">. </w:t>
      </w:r>
      <w:r w:rsidR="008B070E">
        <w:rPr>
          <w:rFonts w:cs="Arial"/>
        </w:rPr>
        <w:t xml:space="preserve">Dementia patients </w:t>
      </w:r>
      <w:r w:rsidRPr="006171BC" w:rsidR="00DD62F6">
        <w:rPr>
          <w:rFonts w:cs="Arial"/>
        </w:rPr>
        <w:t>have</w:t>
      </w:r>
      <w:r w:rsidRPr="006171BC" w:rsidR="00BD0765">
        <w:rPr>
          <w:rFonts w:cs="Arial"/>
        </w:rPr>
        <w:t xml:space="preserve"> progressive memory loss </w:t>
      </w:r>
      <w:r w:rsidRPr="006171BC" w:rsidR="00DD62F6">
        <w:rPr>
          <w:rFonts w:cs="Arial"/>
        </w:rPr>
        <w:t>issues</w:t>
      </w:r>
      <w:r w:rsidRPr="006171BC" w:rsidR="00BD0765">
        <w:rPr>
          <w:rFonts w:cs="Arial"/>
        </w:rPr>
        <w:t xml:space="preserve">, </w:t>
      </w:r>
      <w:r w:rsidRPr="006171BC" w:rsidR="00DD62F6">
        <w:rPr>
          <w:rFonts w:cs="Arial"/>
        </w:rPr>
        <w:t>are</w:t>
      </w:r>
      <w:r w:rsidRPr="006171BC" w:rsidR="00BD0765">
        <w:rPr>
          <w:rFonts w:cs="Arial"/>
        </w:rPr>
        <w:t xml:space="preserve"> not able to communicate clearly and have </w:t>
      </w:r>
      <w:r w:rsidRPr="006171BC" w:rsidR="00DD62F6">
        <w:rPr>
          <w:rFonts w:cs="Arial"/>
        </w:rPr>
        <w:t>behavioural</w:t>
      </w:r>
      <w:r w:rsidRPr="006171BC" w:rsidR="00BD0765">
        <w:rPr>
          <w:rFonts w:cs="Arial"/>
        </w:rPr>
        <w:t xml:space="preserve"> changes </w:t>
      </w:r>
      <w:r w:rsidRPr="006171BC" w:rsidR="00DD62F6">
        <w:rPr>
          <w:rFonts w:cs="Arial"/>
        </w:rPr>
        <w:t>at</w:t>
      </w:r>
      <w:r w:rsidRPr="006171BC" w:rsidR="00BD0765">
        <w:rPr>
          <w:rFonts w:cs="Arial"/>
        </w:rPr>
        <w:t xml:space="preserve"> a frequent </w:t>
      </w:r>
      <w:r w:rsidRPr="006171BC" w:rsidR="00DD62F6">
        <w:rPr>
          <w:rFonts w:cs="Arial"/>
        </w:rPr>
        <w:t>pace,</w:t>
      </w:r>
      <w:r w:rsidRPr="006171BC" w:rsidR="00BD0765">
        <w:rPr>
          <w:rFonts w:cs="Arial"/>
        </w:rPr>
        <w:t xml:space="preserve"> which makes </w:t>
      </w:r>
      <w:r w:rsidRPr="006171BC" w:rsidR="00D05479">
        <w:rPr>
          <w:rFonts w:cs="Arial"/>
        </w:rPr>
        <w:t xml:space="preserve">it </w:t>
      </w:r>
      <w:r w:rsidRPr="006171BC" w:rsidR="00DD62F6">
        <w:rPr>
          <w:rFonts w:cs="Arial"/>
        </w:rPr>
        <w:t xml:space="preserve">challenging </w:t>
      </w:r>
      <w:r w:rsidRPr="006171BC" w:rsidR="00D05479">
        <w:rPr>
          <w:rFonts w:cs="Arial"/>
        </w:rPr>
        <w:t xml:space="preserve">to use </w:t>
      </w:r>
      <w:r w:rsidRPr="006171BC" w:rsidR="00DD62F6">
        <w:rPr>
          <w:rFonts w:cs="Arial"/>
        </w:rPr>
        <w:t xml:space="preserve">structures, interfaces and complex digital interfaces. The majority of aged </w:t>
      </w:r>
      <w:r w:rsidRPr="006171BC" w:rsidR="008F0064">
        <w:rPr>
          <w:rFonts w:cs="Arial"/>
        </w:rPr>
        <w:t>patients</w:t>
      </w:r>
      <w:r w:rsidRPr="006171BC" w:rsidR="00DD62F6">
        <w:rPr>
          <w:rFonts w:cs="Arial"/>
        </w:rPr>
        <w:t xml:space="preserve"> do not have the ability to interact with digitalised, complex</w:t>
      </w:r>
      <w:r w:rsidRPr="006171BC" w:rsidR="00D05479">
        <w:rPr>
          <w:rFonts w:cs="Arial"/>
        </w:rPr>
        <w:t xml:space="preserve"> AI-driven care systems</w:t>
      </w:r>
      <w:r w:rsidRPr="006171BC" w:rsidR="00A53A0C">
        <w:rPr>
          <w:rFonts w:cs="Arial"/>
        </w:rPr>
        <w:t>, and</w:t>
      </w:r>
      <w:r w:rsidRPr="006171BC" w:rsidR="00D05479">
        <w:rPr>
          <w:rFonts w:cs="Arial"/>
        </w:rPr>
        <w:t xml:space="preserve"> mastering a new technology like AI tools in the healthcare facility is quite critical for elderly </w:t>
      </w:r>
      <w:r w:rsidRPr="006171BC" w:rsidR="008F0064">
        <w:rPr>
          <w:rFonts w:cs="Arial"/>
        </w:rPr>
        <w:t>patients</w:t>
      </w:r>
      <w:r w:rsidRPr="006171BC" w:rsidR="00D05479">
        <w:rPr>
          <w:rFonts w:cs="Arial"/>
        </w:rPr>
        <w:t xml:space="preserve"> with dementia.</w:t>
      </w:r>
      <w:r w:rsidRPr="006171BC" w:rsidR="00A53A0C">
        <w:rPr>
          <w:rFonts w:cs="Arial"/>
        </w:rPr>
        <w:t xml:space="preserve"> In addition to this,</w:t>
      </w:r>
      <w:r w:rsidRPr="006171BC" w:rsidR="00D05479">
        <w:rPr>
          <w:rFonts w:cs="Arial"/>
        </w:rPr>
        <w:t xml:space="preserve"> </w:t>
      </w:r>
      <w:r w:rsidRPr="006171BC" w:rsidR="00A53A0C">
        <w:rPr>
          <w:rFonts w:cs="Arial"/>
        </w:rPr>
        <w:t xml:space="preserve">Roy, Tiang Guan Bernard and Sridharan (2025), </w:t>
      </w:r>
      <w:r w:rsidRPr="006171BC" w:rsidR="00384C0E">
        <w:rPr>
          <w:rFonts w:cs="Arial"/>
        </w:rPr>
        <w:t>agreed with the claims and specified that higher dependency on automation potentially declines human connection</w:t>
      </w:r>
      <w:r w:rsidRPr="006171BC" w:rsidR="00122116">
        <w:rPr>
          <w:rFonts w:cs="Arial"/>
        </w:rPr>
        <w:t>,</w:t>
      </w:r>
      <w:r w:rsidRPr="006171BC" w:rsidR="00384C0E">
        <w:rPr>
          <w:rFonts w:cs="Arial"/>
        </w:rPr>
        <w:t xml:space="preserve"> which is a big matter of concern for </w:t>
      </w:r>
      <w:r w:rsidR="008B070E">
        <w:rPr>
          <w:rFonts w:cs="Arial"/>
        </w:rPr>
        <w:t xml:space="preserve">dementia patients </w:t>
      </w:r>
      <w:r w:rsidRPr="006171BC" w:rsidR="00384C0E">
        <w:rPr>
          <w:rFonts w:cs="Arial"/>
        </w:rPr>
        <w:t xml:space="preserve">and </w:t>
      </w:r>
      <w:r w:rsidRPr="006171BC" w:rsidR="00122116">
        <w:rPr>
          <w:rFonts w:cs="Arial"/>
        </w:rPr>
        <w:t>increases</w:t>
      </w:r>
      <w:r w:rsidRPr="006171BC" w:rsidR="00384C0E">
        <w:rPr>
          <w:rFonts w:cs="Arial"/>
        </w:rPr>
        <w:t xml:space="preserve"> their loneliness</w:t>
      </w:r>
      <w:r w:rsidRPr="006171BC" w:rsidR="00122116">
        <w:rPr>
          <w:rFonts w:cs="Arial"/>
        </w:rPr>
        <w:t xml:space="preserve">. </w:t>
      </w:r>
      <w:r w:rsidR="008B070E">
        <w:rPr>
          <w:rFonts w:cs="Arial"/>
        </w:rPr>
        <w:t xml:space="preserve">Dementia patients </w:t>
      </w:r>
      <w:r w:rsidRPr="006171BC" w:rsidR="00816B0E">
        <w:rPr>
          <w:rFonts w:cs="Arial"/>
        </w:rPr>
        <w:t xml:space="preserve">have a high desire to get human </w:t>
      </w:r>
      <w:r w:rsidRPr="006171BC" w:rsidR="00C8686E">
        <w:rPr>
          <w:rFonts w:cs="Arial"/>
        </w:rPr>
        <w:t>interaction</w:t>
      </w:r>
      <w:r w:rsidRPr="006171BC" w:rsidR="00816B0E">
        <w:rPr>
          <w:rFonts w:cs="Arial"/>
        </w:rPr>
        <w:t>, care, support and physical engagement</w:t>
      </w:r>
      <w:r w:rsidRPr="006171BC" w:rsidR="00C8686E">
        <w:rPr>
          <w:rFonts w:cs="Arial"/>
        </w:rPr>
        <w:t>,</w:t>
      </w:r>
      <w:r w:rsidRPr="006171BC" w:rsidR="00816B0E">
        <w:rPr>
          <w:rFonts w:cs="Arial"/>
        </w:rPr>
        <w:t xml:space="preserve"> while AI-driven care systems </w:t>
      </w:r>
      <w:r w:rsidRPr="006171BC" w:rsidR="00C8686E">
        <w:rPr>
          <w:rFonts w:cs="Arial"/>
        </w:rPr>
        <w:t>create</w:t>
      </w:r>
      <w:r w:rsidRPr="006171BC" w:rsidR="00816B0E">
        <w:rPr>
          <w:rFonts w:cs="Arial"/>
        </w:rPr>
        <w:t xml:space="preserve"> barriers to directly engage with </w:t>
      </w:r>
      <w:r w:rsidRPr="006171BC" w:rsidR="008F0064">
        <w:rPr>
          <w:rFonts w:cs="Arial"/>
        </w:rPr>
        <w:t xml:space="preserve">a </w:t>
      </w:r>
      <w:r w:rsidRPr="006171BC" w:rsidR="00816B0E">
        <w:rPr>
          <w:rFonts w:cs="Arial"/>
        </w:rPr>
        <w:t xml:space="preserve">human-centric caregiving </w:t>
      </w:r>
      <w:r w:rsidRPr="006171BC" w:rsidR="008F0064">
        <w:rPr>
          <w:rFonts w:cs="Arial"/>
        </w:rPr>
        <w:t>experience</w:t>
      </w:r>
      <w:r w:rsidRPr="006171BC" w:rsidR="00816B0E">
        <w:rPr>
          <w:rFonts w:cs="Arial"/>
        </w:rPr>
        <w:t xml:space="preserve"> rather </w:t>
      </w:r>
      <w:r w:rsidRPr="006171BC" w:rsidR="00C8686E">
        <w:rPr>
          <w:rFonts w:cs="Arial"/>
        </w:rPr>
        <w:t xml:space="preserve">than </w:t>
      </w:r>
      <w:r w:rsidRPr="006171BC" w:rsidR="00816B0E">
        <w:rPr>
          <w:rFonts w:cs="Arial"/>
        </w:rPr>
        <w:t>rely on</w:t>
      </w:r>
      <w:r w:rsidRPr="006171BC" w:rsidR="00C8686E">
        <w:rPr>
          <w:rFonts w:cs="Arial"/>
        </w:rPr>
        <w:t xml:space="preserve"> data-driven answers with higher chances of algorithmic bias and unpredictable answers. </w:t>
      </w:r>
      <w:r w:rsidRPr="006171BC" w:rsidR="00504F4A">
        <w:rPr>
          <w:rFonts w:cs="Arial"/>
        </w:rPr>
        <w:t xml:space="preserve">Here, Vilor-Tejedor, van Vorstenbosch and Evans (2026), suggested </w:t>
      </w:r>
      <w:r w:rsidR="003548E8">
        <w:rPr>
          <w:rFonts w:cs="Arial"/>
        </w:rPr>
        <w:t xml:space="preserve">that </w:t>
      </w:r>
      <w:r w:rsidRPr="006171BC" w:rsidR="008E73B4">
        <w:rPr>
          <w:rFonts w:cs="Arial"/>
        </w:rPr>
        <w:t>mitigating</w:t>
      </w:r>
      <w:r w:rsidRPr="006171BC" w:rsidR="00504F4A">
        <w:rPr>
          <w:rFonts w:cs="Arial"/>
        </w:rPr>
        <w:t xml:space="preserve"> the problems by enforcing </w:t>
      </w:r>
      <w:r w:rsidRPr="006171BC" w:rsidR="008E73B4">
        <w:rPr>
          <w:rFonts w:cs="Arial"/>
        </w:rPr>
        <w:t xml:space="preserve">strict privacy frameworks like </w:t>
      </w:r>
      <w:r w:rsidRPr="006171BC" w:rsidR="004539BB">
        <w:rPr>
          <w:rFonts w:cs="Arial"/>
        </w:rPr>
        <w:t xml:space="preserve">the </w:t>
      </w:r>
      <w:r w:rsidRPr="006171BC" w:rsidR="008E73B4">
        <w:rPr>
          <w:rFonts w:cs="Arial"/>
        </w:rPr>
        <w:t>General Data Protection Regulation (GDPR)</w:t>
      </w:r>
      <w:r w:rsidR="00F50BDE">
        <w:rPr>
          <w:rFonts w:cs="Arial"/>
        </w:rPr>
        <w:t xml:space="preserve"> will be suitable. </w:t>
      </w:r>
      <w:r w:rsidRPr="006171BC" w:rsidR="008E73B4">
        <w:rPr>
          <w:rFonts w:cs="Arial"/>
        </w:rPr>
        <w:t xml:space="preserve"> </w:t>
      </w:r>
      <w:r w:rsidR="00F50BDE">
        <w:rPr>
          <w:rFonts w:cs="Arial"/>
        </w:rPr>
        <w:t xml:space="preserve">Also, </w:t>
      </w:r>
      <w:r w:rsidR="003548E8">
        <w:rPr>
          <w:rFonts w:cs="Arial"/>
        </w:rPr>
        <w:t xml:space="preserve">the </w:t>
      </w:r>
      <w:r w:rsidRPr="006171BC" w:rsidR="004539BB">
        <w:rPr>
          <w:rFonts w:cs="Arial"/>
        </w:rPr>
        <w:t xml:space="preserve">Health Insurance Portability and Accountability Act (HIPAA) </w:t>
      </w:r>
      <w:r w:rsidR="00F50BDE">
        <w:rPr>
          <w:rFonts w:cs="Arial"/>
        </w:rPr>
        <w:t xml:space="preserve">will be effective </w:t>
      </w:r>
      <w:r w:rsidRPr="006171BC" w:rsidR="00B72E0E">
        <w:rPr>
          <w:rFonts w:cs="Arial"/>
        </w:rPr>
        <w:t xml:space="preserve">to ensure proper compliance </w:t>
      </w:r>
      <w:r w:rsidRPr="006171BC" w:rsidR="001C7962">
        <w:rPr>
          <w:rFonts w:cs="Arial"/>
        </w:rPr>
        <w:t xml:space="preserve">with </w:t>
      </w:r>
      <w:r w:rsidRPr="006171BC" w:rsidR="00B72E0E">
        <w:rPr>
          <w:rFonts w:cs="Arial"/>
        </w:rPr>
        <w:t>patient data prot</w:t>
      </w:r>
      <w:r w:rsidRPr="006171BC" w:rsidR="001C7962">
        <w:rPr>
          <w:rFonts w:cs="Arial"/>
        </w:rPr>
        <w:t xml:space="preserve">ection, confidentiality shield and privacy-aware computing systems. </w:t>
      </w:r>
      <w:r w:rsidRPr="006171BC" w:rsidR="003F3FB6">
        <w:rPr>
          <w:rFonts w:cs="Arial"/>
        </w:rPr>
        <w:t>All the treatment, medication, patient personal information, data and ongoing medical support services must be</w:t>
      </w:r>
      <w:r w:rsidRPr="006171BC" w:rsidR="00A575F5">
        <w:rPr>
          <w:rFonts w:cs="Arial"/>
        </w:rPr>
        <w:t xml:space="preserve"> processed and documented in on-device storage sites rather than using third-party cloud services, which increases the data vulnerability and risks of data theft. </w:t>
      </w:r>
      <w:r w:rsidRPr="006171BC" w:rsidR="00116DFC">
        <w:rPr>
          <w:rFonts w:cs="Arial"/>
        </w:rPr>
        <w:t xml:space="preserve">In addition, Whitaker, Hayes and Song (2025), indicated that using a human-in-the-loop AI design </w:t>
      </w:r>
      <w:r w:rsidRPr="006171BC" w:rsidR="001E6A92">
        <w:rPr>
          <w:rFonts w:cs="Arial"/>
        </w:rPr>
        <w:t>interface</w:t>
      </w:r>
      <w:r w:rsidRPr="006171BC" w:rsidR="00116DFC">
        <w:rPr>
          <w:rFonts w:cs="Arial"/>
        </w:rPr>
        <w:t xml:space="preserve"> should be effective to use AI technology for rapid suggestions and </w:t>
      </w:r>
      <w:r w:rsidRPr="006171BC" w:rsidR="001E6A92">
        <w:rPr>
          <w:rFonts w:cs="Arial"/>
        </w:rPr>
        <w:t>error-free</w:t>
      </w:r>
      <w:r w:rsidRPr="006171BC" w:rsidR="00116DFC">
        <w:rPr>
          <w:rFonts w:cs="Arial"/>
        </w:rPr>
        <w:t xml:space="preserve"> data analysis rather than replacing human care services. </w:t>
      </w:r>
      <w:r w:rsidRPr="006171BC" w:rsidR="001E6A92">
        <w:rPr>
          <w:rFonts w:cs="Arial"/>
        </w:rPr>
        <w:t>A combination</w:t>
      </w:r>
      <w:r w:rsidRPr="006171BC" w:rsidR="00116DFC">
        <w:rPr>
          <w:rFonts w:cs="Arial"/>
        </w:rPr>
        <w:t xml:space="preserve"> of AI-driven care systems alongside physical check-ins from </w:t>
      </w:r>
      <w:r w:rsidRPr="006171BC" w:rsidR="001E6A92">
        <w:rPr>
          <w:rFonts w:cs="Arial"/>
        </w:rPr>
        <w:t>local caregiving and clinical teams will be effective for supporting emotional warmth</w:t>
      </w:r>
      <w:r w:rsidRPr="006171BC" w:rsidR="00116DFC">
        <w:rPr>
          <w:rFonts w:cs="Arial"/>
        </w:rPr>
        <w:t xml:space="preserve"> </w:t>
      </w:r>
      <w:r w:rsidRPr="006171BC" w:rsidR="001E6A92">
        <w:rPr>
          <w:rFonts w:cs="Arial"/>
        </w:rPr>
        <w:t xml:space="preserve">of elderly </w:t>
      </w:r>
      <w:r w:rsidRPr="006171BC" w:rsidR="008F0064">
        <w:rPr>
          <w:rFonts w:cs="Arial"/>
        </w:rPr>
        <w:t>patients</w:t>
      </w:r>
      <w:r w:rsidRPr="006171BC" w:rsidR="001E6A92">
        <w:rPr>
          <w:rFonts w:cs="Arial"/>
        </w:rPr>
        <w:t xml:space="preserve"> with dementia. </w:t>
      </w:r>
      <w:r w:rsidRPr="006171BC" w:rsidR="00FE1448">
        <w:rPr>
          <w:rFonts w:cs="Arial"/>
        </w:rPr>
        <w:t xml:space="preserve">Besides, Yun and Zhang (2025), suggested that rather </w:t>
      </w:r>
      <w:r w:rsidRPr="006171BC" w:rsidR="007C19E2">
        <w:rPr>
          <w:rFonts w:cs="Arial"/>
        </w:rPr>
        <w:t xml:space="preserve">than </w:t>
      </w:r>
      <w:r w:rsidRPr="006171BC" w:rsidR="00FE1448">
        <w:rPr>
          <w:rFonts w:cs="Arial"/>
        </w:rPr>
        <w:t xml:space="preserve">using humanoid robots, adopting empathetic </w:t>
      </w:r>
      <w:r w:rsidRPr="006171BC" w:rsidR="007C19E2">
        <w:rPr>
          <w:rFonts w:cs="Arial"/>
        </w:rPr>
        <w:t>agentic</w:t>
      </w:r>
      <w:r w:rsidRPr="006171BC" w:rsidR="00FE1448">
        <w:rPr>
          <w:rFonts w:cs="Arial"/>
        </w:rPr>
        <w:t xml:space="preserve"> AI with</w:t>
      </w:r>
      <w:r w:rsidRPr="006171BC" w:rsidR="007C19E2">
        <w:rPr>
          <w:rFonts w:cs="Arial"/>
        </w:rPr>
        <w:t xml:space="preserve"> diverse communication styles, personalised service settings, </w:t>
      </w:r>
      <w:r w:rsidRPr="006171BC" w:rsidR="00E0110F">
        <w:rPr>
          <w:rFonts w:cs="Arial"/>
        </w:rPr>
        <w:t xml:space="preserve">a </w:t>
      </w:r>
      <w:r w:rsidRPr="006171BC" w:rsidR="007C19E2">
        <w:rPr>
          <w:rFonts w:cs="Arial"/>
        </w:rPr>
        <w:t xml:space="preserve">human-like </w:t>
      </w:r>
      <w:r w:rsidRPr="006171BC" w:rsidR="008F0064">
        <w:rPr>
          <w:rFonts w:cs="Arial"/>
        </w:rPr>
        <w:t>approach</w:t>
      </w:r>
      <w:r w:rsidRPr="006171BC" w:rsidR="007C19E2">
        <w:rPr>
          <w:rFonts w:cs="Arial"/>
        </w:rPr>
        <w:t xml:space="preserve"> and empathetic engagement will be effective to mitigate the current challenges with AI-driven care implementation for elderly </w:t>
      </w:r>
      <w:r w:rsidRPr="006171BC" w:rsidR="008F0064">
        <w:rPr>
          <w:rFonts w:cs="Arial"/>
        </w:rPr>
        <w:t>patients</w:t>
      </w:r>
      <w:r w:rsidRPr="006171BC" w:rsidR="007C19E2">
        <w:rPr>
          <w:rFonts w:cs="Arial"/>
        </w:rPr>
        <w:t xml:space="preserve"> with dementia. </w:t>
      </w:r>
      <w:r w:rsidRPr="006171BC" w:rsidR="00531616">
        <w:rPr>
          <w:rFonts w:cs="Arial"/>
        </w:rPr>
        <w:t>Using diverse language models,</w:t>
      </w:r>
      <w:r w:rsidRPr="006171BC" w:rsidR="00E06E91">
        <w:rPr>
          <w:rFonts w:cs="Arial"/>
        </w:rPr>
        <w:t xml:space="preserve"> algorithmic training, and human clinical supervision are essential to mitigate the current bottlenecks with AI-driven care in the healthcare systems for elderly </w:t>
      </w:r>
      <w:r w:rsidRPr="006171BC" w:rsidR="008F0064">
        <w:rPr>
          <w:rFonts w:cs="Arial"/>
        </w:rPr>
        <w:t>patients</w:t>
      </w:r>
      <w:r w:rsidRPr="006171BC" w:rsidR="00E06E91">
        <w:rPr>
          <w:rFonts w:cs="Arial"/>
        </w:rPr>
        <w:t xml:space="preserve"> with dementia. </w:t>
      </w:r>
    </w:p>
    <w:p w:rsidRPr="006171BC" w:rsidR="00446C9B" w:rsidP="00BD5766" w:rsidRDefault="00446C9B" w14:paraId="51EB78AC" w14:textId="35830661">
      <w:pPr>
        <w:pStyle w:val="Heading2"/>
        <w:spacing w:before="0"/>
        <w:rPr>
          <w:rFonts w:cs="Arial"/>
        </w:rPr>
      </w:pPr>
      <w:bookmarkStart w:name="_Toc235879406" w:id="14"/>
      <w:r w:rsidRPr="006171BC">
        <w:rPr>
          <w:rFonts w:cs="Arial"/>
        </w:rPr>
        <w:t>2.2.4 Highlighting the Gaps or Limitations in Existing Research</w:t>
      </w:r>
      <w:bookmarkEnd w:id="14"/>
    </w:p>
    <w:p w:rsidRPr="006171BC" w:rsidR="00446C9B" w:rsidP="00BD5766" w:rsidRDefault="00337973" w14:paraId="02EA039F" w14:textId="5FDEE1FE">
      <w:pPr>
        <w:rPr>
          <w:rFonts w:cs="Arial"/>
        </w:rPr>
      </w:pPr>
      <w:r w:rsidRPr="006171BC">
        <w:rPr>
          <w:rFonts w:cs="Arial"/>
        </w:rPr>
        <w:t xml:space="preserve">While most of the evidence in the literature is documented based on immediate operational efficiencies, advanced technologies, real-time monitoring ability and person-centred care features with AI-driven care systems for elderly dementia patients, </w:t>
      </w:r>
      <w:r w:rsidRPr="006171BC" w:rsidR="009D0EFC">
        <w:rPr>
          <w:rFonts w:cs="Arial"/>
        </w:rPr>
        <w:t>empirical gaps remain unsolved</w:t>
      </w:r>
      <w:r w:rsidRPr="006171BC" w:rsidR="00137D55">
        <w:rPr>
          <w:rFonts w:cs="Arial"/>
        </w:rPr>
        <w:t xml:space="preserve"> (Vilor-Tejedor, van Vorstenbosch and Evans, 2026)</w:t>
      </w:r>
      <w:r w:rsidRPr="006171BC" w:rsidR="009D0EFC">
        <w:rPr>
          <w:rFonts w:cs="Arial"/>
        </w:rPr>
        <w:t xml:space="preserve">. There is no comparative analysis between the AI tools currently used in the UK’s </w:t>
      </w:r>
      <w:r w:rsidR="00D30BD8">
        <w:rPr>
          <w:rFonts w:cs="Arial"/>
        </w:rPr>
        <w:t>healthcare systems</w:t>
      </w:r>
      <w:r w:rsidRPr="006171BC" w:rsidR="009D0EFC">
        <w:rPr>
          <w:rFonts w:cs="Arial"/>
        </w:rPr>
        <w:t xml:space="preserve"> to provide direct care support to elderly dementia patients. Besides, the following reviews rely on short-term pilot studies like Selvaraj (</w:t>
      </w:r>
      <w:r w:rsidRPr="006171BC" w:rsidR="003E0F97">
        <w:rPr>
          <w:rFonts w:cs="Arial"/>
        </w:rPr>
        <w:t>2024</w:t>
      </w:r>
      <w:r w:rsidRPr="006171BC" w:rsidR="009D0EFC">
        <w:rPr>
          <w:rFonts w:cs="Arial"/>
        </w:rPr>
        <w:t xml:space="preserve">), </w:t>
      </w:r>
      <w:r w:rsidRPr="006171BC" w:rsidR="003E0F97">
        <w:rPr>
          <w:rFonts w:cs="Arial"/>
        </w:rPr>
        <w:t xml:space="preserve">who </w:t>
      </w:r>
      <w:r w:rsidRPr="006171BC" w:rsidR="009D0EFC">
        <w:rPr>
          <w:rFonts w:cs="Arial"/>
        </w:rPr>
        <w:t xml:space="preserve">conducted a survey on 5 of the UK’s health and social care-based </w:t>
      </w:r>
      <w:r w:rsidRPr="006171BC" w:rsidR="00D30979">
        <w:rPr>
          <w:rFonts w:cs="Arial"/>
        </w:rPr>
        <w:t>organisations</w:t>
      </w:r>
      <w:r w:rsidRPr="006171BC" w:rsidR="006339B9">
        <w:rPr>
          <w:rFonts w:cs="Arial"/>
        </w:rPr>
        <w:t xml:space="preserve">, which directly </w:t>
      </w:r>
      <w:r w:rsidRPr="006171BC" w:rsidR="00D30979">
        <w:rPr>
          <w:rFonts w:cs="Arial"/>
        </w:rPr>
        <w:t>lack</w:t>
      </w:r>
      <w:r w:rsidRPr="006171BC" w:rsidR="006339B9">
        <w:rPr>
          <w:rFonts w:cs="Arial"/>
        </w:rPr>
        <w:t xml:space="preserve"> longitudinal studies or long-term </w:t>
      </w:r>
      <w:r w:rsidRPr="006171BC" w:rsidR="003E0F97">
        <w:rPr>
          <w:rFonts w:cs="Arial"/>
        </w:rPr>
        <w:t>impact-related</w:t>
      </w:r>
      <w:r w:rsidRPr="006171BC" w:rsidR="006339B9">
        <w:rPr>
          <w:rFonts w:cs="Arial"/>
        </w:rPr>
        <w:t xml:space="preserve"> evidence</w:t>
      </w:r>
      <w:r w:rsidRPr="006171BC" w:rsidR="00137D55">
        <w:rPr>
          <w:rFonts w:cs="Arial"/>
        </w:rPr>
        <w:t xml:space="preserve"> (Mhaske et al., 2026)</w:t>
      </w:r>
      <w:r w:rsidRPr="006171BC" w:rsidR="006339B9">
        <w:rPr>
          <w:rFonts w:cs="Arial"/>
        </w:rPr>
        <w:t>. Besides, there is a lack of critical analysis of the literature reviews, as most examples are well-suited to prove the benefits and effectiveness of the technology rather than giving a balanced overview of the circumstances</w:t>
      </w:r>
      <w:r w:rsidRPr="006171BC" w:rsidR="00137D55">
        <w:rPr>
          <w:rFonts w:cs="Arial"/>
        </w:rPr>
        <w:t xml:space="preserve"> (Whitaker, Hayes and Song, 2025)</w:t>
      </w:r>
      <w:r w:rsidRPr="006171BC" w:rsidR="006339B9">
        <w:rPr>
          <w:rFonts w:cs="Arial"/>
        </w:rPr>
        <w:t xml:space="preserve">. </w:t>
      </w:r>
      <w:r w:rsidRPr="006171BC" w:rsidR="003E0F97">
        <w:rPr>
          <w:rFonts w:cs="Arial"/>
        </w:rPr>
        <w:t xml:space="preserve">Also, the study lacks numerical evidence or statistical examples to maintain more accuracy of the findings, instead providing general examples and reviews. </w:t>
      </w:r>
    </w:p>
    <w:p w:rsidRPr="006171BC" w:rsidR="00446C9B" w:rsidP="00BD5766" w:rsidRDefault="00446C9B" w14:paraId="2F3E517D" w14:textId="7611108F">
      <w:pPr>
        <w:pStyle w:val="Heading2"/>
        <w:spacing w:before="0"/>
        <w:rPr>
          <w:rFonts w:cs="Arial"/>
        </w:rPr>
      </w:pPr>
      <w:bookmarkStart w:name="_Toc235879407" w:id="15"/>
      <w:r w:rsidRPr="006171BC">
        <w:rPr>
          <w:rFonts w:cs="Arial"/>
        </w:rPr>
        <w:t>2.3</w:t>
      </w:r>
      <w:r w:rsidR="003A7AF5">
        <w:rPr>
          <w:rFonts w:cs="Arial"/>
        </w:rPr>
        <w:t xml:space="preserve"> </w:t>
      </w:r>
      <w:r w:rsidR="009A7208">
        <w:rPr>
          <w:rFonts w:cs="Arial"/>
        </w:rPr>
        <w:t xml:space="preserve">Chapter </w:t>
      </w:r>
      <w:r w:rsidRPr="006171BC">
        <w:rPr>
          <w:rFonts w:cs="Arial"/>
        </w:rPr>
        <w:t>Summary</w:t>
      </w:r>
      <w:bookmarkEnd w:id="15"/>
    </w:p>
    <w:p w:rsidRPr="006171BC" w:rsidR="00446C9B" w:rsidP="00BD5766" w:rsidRDefault="009A7208" w14:paraId="7E1B84D6" w14:textId="71F64682">
      <w:pPr>
        <w:rPr>
          <w:rFonts w:cs="Arial"/>
        </w:rPr>
      </w:pPr>
      <w:r>
        <w:rPr>
          <w:rFonts w:cs="Arial"/>
        </w:rPr>
        <w:t>Finally</w:t>
      </w:r>
      <w:r w:rsidRPr="006171BC" w:rsidR="00A43FF2">
        <w:rPr>
          <w:rFonts w:cs="Arial"/>
        </w:rPr>
        <w:t xml:space="preserve">, the evidence-based results and literature reviews illustrated the current </w:t>
      </w:r>
      <w:r>
        <w:rPr>
          <w:rFonts w:cs="Arial"/>
        </w:rPr>
        <w:t>descriptive data relevant to the impact of AI on</w:t>
      </w:r>
      <w:r w:rsidRPr="006171BC" w:rsidR="00A43FF2">
        <w:rPr>
          <w:rFonts w:cs="Arial"/>
        </w:rPr>
        <w:t xml:space="preserve"> aged dementia patients. In order to ensure geographical relevancy, examples from the UK’s </w:t>
      </w:r>
      <w:r w:rsidR="00D30BD8">
        <w:rPr>
          <w:rFonts w:cs="Arial"/>
        </w:rPr>
        <w:t>healthcare</w:t>
      </w:r>
      <w:r>
        <w:rPr>
          <w:rFonts w:cs="Arial"/>
        </w:rPr>
        <w:t xml:space="preserve"> </w:t>
      </w:r>
      <w:r w:rsidRPr="006171BC" w:rsidR="00A43FF2">
        <w:rPr>
          <w:rFonts w:cs="Arial"/>
        </w:rPr>
        <w:t xml:space="preserve">service setting have been used throughout the </w:t>
      </w:r>
      <w:r w:rsidR="003548E8">
        <w:rPr>
          <w:rFonts w:cs="Arial"/>
        </w:rPr>
        <w:t>sec</w:t>
      </w:r>
      <w:r w:rsidRPr="006171BC" w:rsidR="00A43FF2">
        <w:rPr>
          <w:rFonts w:cs="Arial"/>
        </w:rPr>
        <w:t xml:space="preserve">tion. This allowed </w:t>
      </w:r>
      <w:r w:rsidRPr="006171BC" w:rsidR="00D30979">
        <w:rPr>
          <w:rFonts w:cs="Arial"/>
        </w:rPr>
        <w:t>for demonstrating</w:t>
      </w:r>
      <w:r w:rsidRPr="006171BC" w:rsidR="00A43FF2">
        <w:rPr>
          <w:rFonts w:cs="Arial"/>
        </w:rPr>
        <w:t xml:space="preserve"> the usage of AI in different operational settings, the benefits of using the AI technology, alongside the drawbacks. In addition, the challenges and mitigation strategies are also demonstrated to ensure a balanced outlook of all the reviews. </w:t>
      </w:r>
      <w:r w:rsidRPr="006171BC" w:rsidR="00E05BA9">
        <w:rPr>
          <w:rFonts w:cs="Arial"/>
        </w:rPr>
        <w:t xml:space="preserve">Lastly, the gaps in the literature indicate a suitable scope for further studies. </w:t>
      </w:r>
    </w:p>
    <w:p w:rsidRPr="006171BC" w:rsidR="00153400" w:rsidP="00BD5766" w:rsidRDefault="00137D55" w14:paraId="03FCBDD6" w14:textId="0CB765C8">
      <w:pPr>
        <w:jc w:val="left"/>
        <w:rPr>
          <w:rFonts w:cs="Arial" w:eastAsiaTheme="majorEastAsia"/>
          <w:color w:val="2F5496" w:themeColor="accent1" w:themeShade="BF"/>
          <w:sz w:val="28"/>
          <w:szCs w:val="26"/>
        </w:rPr>
      </w:pPr>
      <w:r w:rsidRPr="006171BC">
        <w:rPr>
          <w:rFonts w:cs="Arial"/>
        </w:rPr>
        <w:br w:type="page"/>
      </w:r>
    </w:p>
    <w:p w:rsidRPr="006171BC" w:rsidR="00153400" w:rsidP="00BD5766" w:rsidRDefault="00153400" w14:paraId="637FF468" w14:textId="3270C5F9">
      <w:pPr>
        <w:pStyle w:val="Heading1"/>
        <w:spacing w:before="0"/>
        <w:rPr>
          <w:rFonts w:cs="Arial"/>
        </w:rPr>
      </w:pPr>
      <w:bookmarkStart w:name="_Toc235551125" w:id="16"/>
      <w:bookmarkStart w:name="_Toc235879408" w:id="17"/>
      <w:r w:rsidRPr="006171BC">
        <w:rPr>
          <w:rFonts w:cs="Arial"/>
          <w:b/>
          <w:bCs/>
        </w:rPr>
        <w:t>CHAPTER 3:</w:t>
      </w:r>
      <w:r w:rsidRPr="006171BC">
        <w:rPr>
          <w:rFonts w:cs="Arial"/>
        </w:rPr>
        <w:t xml:space="preserve"> METHODOLOGY</w:t>
      </w:r>
      <w:bookmarkEnd w:id="16"/>
      <w:bookmarkEnd w:id="17"/>
      <w:r w:rsidRPr="006171BC">
        <w:rPr>
          <w:rFonts w:cs="Arial"/>
        </w:rPr>
        <w:t xml:space="preserve"> </w:t>
      </w:r>
    </w:p>
    <w:p w:rsidRPr="006171BC" w:rsidR="00153400" w:rsidP="00BD5766" w:rsidRDefault="00153400" w14:paraId="3ED01D36" w14:textId="743AF05D">
      <w:pPr>
        <w:pStyle w:val="Heading2"/>
        <w:spacing w:before="0"/>
        <w:rPr>
          <w:rFonts w:cs="Arial"/>
        </w:rPr>
      </w:pPr>
      <w:bookmarkStart w:name="_Toc235551126" w:id="18"/>
      <w:bookmarkStart w:name="_Toc235879409" w:id="19"/>
      <w:r w:rsidRPr="006171BC">
        <w:rPr>
          <w:rFonts w:cs="Arial"/>
        </w:rPr>
        <w:t>3.1</w:t>
      </w:r>
      <w:r w:rsidR="009049C1">
        <w:rPr>
          <w:rFonts w:cs="Arial"/>
        </w:rPr>
        <w:t xml:space="preserve"> Chapter</w:t>
      </w:r>
      <w:r w:rsidRPr="006171BC">
        <w:rPr>
          <w:rFonts w:cs="Arial"/>
        </w:rPr>
        <w:t xml:space="preserve"> Introduction</w:t>
      </w:r>
      <w:bookmarkEnd w:id="18"/>
      <w:bookmarkEnd w:id="19"/>
      <w:r w:rsidRPr="006171BC">
        <w:rPr>
          <w:rFonts w:cs="Arial"/>
        </w:rPr>
        <w:t xml:space="preserve"> </w:t>
      </w:r>
    </w:p>
    <w:p w:rsidRPr="006171BC" w:rsidR="00153400" w:rsidP="00BD5766" w:rsidRDefault="00153400" w14:paraId="50FD7BE1" w14:textId="7D3FDF09">
      <w:pPr>
        <w:rPr>
          <w:rFonts w:cs="Arial"/>
        </w:rPr>
      </w:pPr>
      <w:r w:rsidRPr="006171BC">
        <w:rPr>
          <w:rFonts w:cs="Arial"/>
        </w:rPr>
        <w:t xml:space="preserve">A systematic and structured plan and framework that is used for conducting research to meet the anticipated outcome is known as research methodology (Kruger and Mitchell, 2022). This chapter is going to highlight the methods used in the research to </w:t>
      </w:r>
      <w:r w:rsidR="00106BC8">
        <w:rPr>
          <w:rFonts w:cs="Arial"/>
        </w:rPr>
        <w:t>assess the way elderly people who have dementia are impacted by AI-driven care</w:t>
      </w:r>
      <w:r w:rsidRPr="006171BC">
        <w:rPr>
          <w:rFonts w:cs="Arial"/>
        </w:rPr>
        <w:t>. This chapter is going to discuss the purpose and steps to gain a comprehensive systematic literature review, as well as discuss the search strategies used for the study. Search terms, keywords, and databases will be discussed in this report, alongside including and excluding criteria, which will be highlighted in this chapter. Search results will be assessed by showing the use of the PRISMA framework. Eventually, maintaining ethical considerations will be discussed in this chapter to show the validity</w:t>
      </w:r>
      <w:r w:rsidR="00106BC8">
        <w:rPr>
          <w:rFonts w:cs="Arial"/>
        </w:rPr>
        <w:t xml:space="preserve"> and </w:t>
      </w:r>
      <w:r w:rsidRPr="006171BC" w:rsidR="00106BC8">
        <w:rPr>
          <w:rFonts w:cs="Arial"/>
        </w:rPr>
        <w:t>reliability</w:t>
      </w:r>
      <w:r w:rsidRPr="006171BC">
        <w:rPr>
          <w:rFonts w:cs="Arial"/>
        </w:rPr>
        <w:t xml:space="preserve"> of the study outcome.</w:t>
      </w:r>
    </w:p>
    <w:p w:rsidRPr="006171BC" w:rsidR="00153400" w:rsidP="00BD5766" w:rsidRDefault="00153400" w14:paraId="278649B8" w14:textId="77777777">
      <w:pPr>
        <w:pStyle w:val="Heading2"/>
        <w:spacing w:before="0"/>
        <w:rPr>
          <w:rFonts w:cs="Arial"/>
        </w:rPr>
      </w:pPr>
      <w:bookmarkStart w:name="_Toc235551127" w:id="20"/>
      <w:bookmarkStart w:name="_Toc235879410" w:id="21"/>
      <w:r w:rsidRPr="006171BC">
        <w:rPr>
          <w:rFonts w:cs="Arial"/>
        </w:rPr>
        <w:t>3.2 Systematic literature review</w:t>
      </w:r>
      <w:bookmarkEnd w:id="20"/>
      <w:bookmarkEnd w:id="21"/>
      <w:r w:rsidRPr="006171BC">
        <w:rPr>
          <w:rFonts w:cs="Arial"/>
        </w:rPr>
        <w:t xml:space="preserve"> </w:t>
      </w:r>
    </w:p>
    <w:p w:rsidRPr="006171BC" w:rsidR="00153400" w:rsidP="00BD5766" w:rsidRDefault="00153400" w14:paraId="65C6EFA8" w14:textId="00522C76">
      <w:pPr>
        <w:rPr>
          <w:rFonts w:cs="Arial"/>
        </w:rPr>
      </w:pPr>
      <w:r w:rsidRPr="006171BC">
        <w:rPr>
          <w:rFonts w:cs="Arial"/>
        </w:rPr>
        <w:t xml:space="preserve">A systematic literature review is a transparent and structured method used in a study for addressing, choosing, and assessing existing studies on a specific topic to get the desired outcome (Brignardello-Petersen, Santesso and Guyatt, 2024). For conducting the comprehensive SLR, seven steps are followed, where the first step is formulating a research question that supports keeping on track, and the second step is developing protocols to avoid duplication in the study. The comprehensive search step begins after that, where synonyms, keywords, and Boolean operators are used to get relevant data from the database. Afterwards, screening the literature and critical appraisal of quality are followed as steps to conduct a comprehensive SLR (Carrera-Rivera et al., 2022). Data is extracted after selecting the literature, and lastly, the findings are synthesised to meet the existing research questions of the study.  The main purpose of SLR is to support in getting evidence-based insights that </w:t>
      </w:r>
      <w:r w:rsidR="00106BC8">
        <w:rPr>
          <w:rFonts w:cs="Arial"/>
        </w:rPr>
        <w:t>meet the purpose of the study</w:t>
      </w:r>
      <w:r w:rsidRPr="006171BC">
        <w:rPr>
          <w:rFonts w:cs="Arial"/>
        </w:rPr>
        <w:t xml:space="preserve"> based on the available evidence rather than the use of selective studies (Bettany-Saltikov and McSherry, 2024). Also, another core purpose of the SLR is to assist in addressing the gap in the current knowledge area by assisting in addressing unexamined areas. </w:t>
      </w:r>
    </w:p>
    <w:p w:rsidRPr="006171BC" w:rsidR="00153400" w:rsidP="00BD5766" w:rsidRDefault="00153400" w14:paraId="1BE4FBBE" w14:textId="77777777">
      <w:pPr>
        <w:pStyle w:val="Heading2"/>
        <w:spacing w:before="0"/>
        <w:rPr>
          <w:rFonts w:cs="Arial"/>
        </w:rPr>
      </w:pPr>
      <w:bookmarkStart w:name="_Toc235551128" w:id="22"/>
      <w:bookmarkStart w:name="_Toc235879411" w:id="23"/>
      <w:r w:rsidRPr="006171BC">
        <w:rPr>
          <w:rFonts w:cs="Arial"/>
        </w:rPr>
        <w:t>3.3 Search strategy</w:t>
      </w:r>
      <w:bookmarkEnd w:id="22"/>
      <w:bookmarkEnd w:id="23"/>
      <w:r w:rsidRPr="006171BC">
        <w:rPr>
          <w:rFonts w:cs="Arial"/>
        </w:rPr>
        <w:t xml:space="preserve"> </w:t>
      </w:r>
    </w:p>
    <w:p w:rsidRPr="006171BC" w:rsidR="00153400" w:rsidP="00BD5766" w:rsidRDefault="00153400" w14:paraId="3A9A573B" w14:textId="0FBDF69B">
      <w:pPr>
        <w:rPr>
          <w:rFonts w:cs="Arial"/>
        </w:rPr>
      </w:pPr>
      <w:r w:rsidRPr="006171BC">
        <w:rPr>
          <w:rFonts w:cs="Arial"/>
        </w:rPr>
        <w:t xml:space="preserve">An organised and systematic method to address and retrieve relevant literature to obtain relevant insights for the research is known as a search </w:t>
      </w:r>
      <w:r w:rsidR="009049C1">
        <w:rPr>
          <w:rFonts w:cs="Arial"/>
        </w:rPr>
        <w:t>approach</w:t>
      </w:r>
      <w:r w:rsidRPr="006171BC">
        <w:rPr>
          <w:rFonts w:cs="Arial"/>
        </w:rPr>
        <w:t xml:space="preserve"> </w:t>
      </w:r>
      <w:r w:rsidRPr="009049C1" w:rsidR="009049C1">
        <w:rPr>
          <w:rFonts w:cs="Arial"/>
        </w:rPr>
        <w:t>(Hosseini et al., 2024)</w:t>
      </w:r>
      <w:r w:rsidRPr="006171BC">
        <w:rPr>
          <w:rFonts w:cs="Arial"/>
        </w:rPr>
        <w:t xml:space="preserve">. For conducting </w:t>
      </w:r>
      <w:r w:rsidR="00106BC8">
        <w:rPr>
          <w:rFonts w:cs="Arial"/>
        </w:rPr>
        <w:t>this study</w:t>
      </w:r>
      <w:r w:rsidRPr="006171BC">
        <w:rPr>
          <w:rFonts w:cs="Arial"/>
        </w:rPr>
        <w:t xml:space="preserve">, a search strategy assists in eliminating bias to produce high-quality findings, and it supports gathering insights relevant to the study by targeting research questions with exact keywords and synonyms (Harari et al., 2020). To achieve a comprehensive search to get the relevant insights for this study, keywords, synonyms, and Boolean operators are used, as well as authoritative database sources like Google Scholar, PubMed, </w:t>
      </w:r>
      <w:r w:rsidRPr="006171BC" w:rsidR="003548E8">
        <w:rPr>
          <w:rFonts w:cs="Arial"/>
        </w:rPr>
        <w:t>CINAHL,</w:t>
      </w:r>
      <w:r w:rsidR="003548E8">
        <w:rPr>
          <w:rFonts w:cs="Arial"/>
        </w:rPr>
        <w:t xml:space="preserve"> Scopus</w:t>
      </w:r>
      <w:r w:rsidR="00106BC8">
        <w:rPr>
          <w:rFonts w:cs="Arial"/>
        </w:rPr>
        <w:t xml:space="preserve">, and </w:t>
      </w:r>
      <w:r w:rsidRPr="006171BC">
        <w:rPr>
          <w:rFonts w:cs="Arial"/>
        </w:rPr>
        <w:t xml:space="preserve">Web of </w:t>
      </w:r>
      <w:r w:rsidR="00106BC8">
        <w:rPr>
          <w:rFonts w:cs="Arial"/>
        </w:rPr>
        <w:t>Science to</w:t>
      </w:r>
      <w:r w:rsidRPr="006171BC">
        <w:rPr>
          <w:rFonts w:cs="Arial"/>
        </w:rPr>
        <w:t xml:space="preserve"> access a </w:t>
      </w:r>
      <w:r w:rsidR="00106BC8">
        <w:rPr>
          <w:rFonts w:cs="Arial"/>
        </w:rPr>
        <w:t>vast</w:t>
      </w:r>
      <w:r w:rsidRPr="006171BC">
        <w:rPr>
          <w:rFonts w:cs="Arial"/>
        </w:rPr>
        <w:t xml:space="preserve"> range of original and peer-reviewed journals and articles. As a search strategy for this study, the PEO framework has been used, that help in addressing the population, such as elderly people with dementia, as well as risk factors and exposure to AI-driven care, with exposure and </w:t>
      </w:r>
      <w:r w:rsidRPr="00106BC8" w:rsidR="00106BC8">
        <w:rPr>
          <w:rFonts w:cs="Arial"/>
        </w:rPr>
        <w:t xml:space="preserve">the way elderly people who have dementia are impacted by AI-driven </w:t>
      </w:r>
      <w:r w:rsidR="00106BC8">
        <w:rPr>
          <w:rFonts w:cs="Arial"/>
        </w:rPr>
        <w:t>care as</w:t>
      </w:r>
      <w:r w:rsidRPr="006171BC">
        <w:rPr>
          <w:rFonts w:cs="Arial"/>
        </w:rPr>
        <w:t xml:space="preserve"> the outcome</w:t>
      </w:r>
      <w:r w:rsidR="003548E8">
        <w:rPr>
          <w:rFonts w:cs="Arial"/>
        </w:rPr>
        <w:t>,</w:t>
      </w:r>
      <w:r w:rsidRPr="006171BC">
        <w:rPr>
          <w:rFonts w:cs="Arial"/>
        </w:rPr>
        <w:t xml:space="preserve"> to get the most relevant information for conducting this study. To get the most relevant data, this study has focused on collecting data from 2020 to 2025, which helps this study to get up-to-date data to produce high-quality findings that are most relevant to modern times. Use of outdated data can mislead the conclusion of this study.</w:t>
      </w:r>
    </w:p>
    <w:p w:rsidRPr="006171BC" w:rsidR="00153400" w:rsidP="00BD5766" w:rsidRDefault="00153400" w14:paraId="4E11368B" w14:textId="77777777">
      <w:pPr>
        <w:pStyle w:val="Heading2"/>
        <w:spacing w:before="0"/>
        <w:rPr>
          <w:rFonts w:cs="Arial"/>
        </w:rPr>
      </w:pPr>
      <w:bookmarkStart w:name="_Toc235551129" w:id="24"/>
      <w:bookmarkStart w:name="_Toc235879412" w:id="25"/>
      <w:r w:rsidRPr="006171BC">
        <w:rPr>
          <w:rFonts w:cs="Arial"/>
        </w:rPr>
        <w:t>3.4 Search Terms</w:t>
      </w:r>
      <w:bookmarkEnd w:id="24"/>
      <w:bookmarkEnd w:id="25"/>
      <w:r w:rsidRPr="006171BC">
        <w:rPr>
          <w:rFonts w:cs="Arial"/>
        </w:rPr>
        <w:t xml:space="preserve"> </w:t>
      </w:r>
    </w:p>
    <w:p w:rsidRPr="006171BC" w:rsidR="00153400" w:rsidP="00BD5766" w:rsidRDefault="00106BC8" w14:paraId="0566509C" w14:textId="14B0087D">
      <w:pPr>
        <w:rPr>
          <w:rFonts w:cs="Arial"/>
        </w:rPr>
      </w:pPr>
      <w:r>
        <w:rPr>
          <w:rFonts w:cs="Arial"/>
        </w:rPr>
        <w:t>K</w:t>
      </w:r>
      <w:r w:rsidRPr="006171BC" w:rsidR="00153400">
        <w:rPr>
          <w:rFonts w:cs="Arial"/>
        </w:rPr>
        <w:t>ey phrases, keywords, and search engines that are entered into databases and search engines to find literature that is relevant to the topic</w:t>
      </w:r>
      <w:r>
        <w:rPr>
          <w:rFonts w:cs="Arial"/>
        </w:rPr>
        <w:t xml:space="preserve"> are referred to as search terms</w:t>
      </w:r>
      <w:r w:rsidRPr="006171BC" w:rsidR="00153400">
        <w:rPr>
          <w:rFonts w:cs="Arial"/>
        </w:rPr>
        <w:t xml:space="preserve"> (Levay and Craven, 2023). Search terms hold great importance in research as it supports in extracting broad research questions into targeted and focused queries. Well-structured and designed search terms are crucial for research at the beginning, as it supports this study in getting the most relevant literature from the database, which supports avoiding bias and meets the objective of the study (Bettany-Saltikov and McSherry, 2024). In the form of conducting the secondary research method, the use of effective search terms enables this study to make data collection systematic and verifiable, which supports this study in ensuring the validity and reliability of the outcome of the study.  The use of synonyms in searching plays a pivotal role because it helps bridge the gap between search queries and the terminology used in databases and content (MacFarlane, Russell-Rose and Shokraneh, 2022). To get the data relevant to </w:t>
      </w:r>
      <w:r>
        <w:rPr>
          <w:rFonts w:cs="Arial"/>
        </w:rPr>
        <w:t>this study</w:t>
      </w:r>
      <w:r w:rsidRPr="006171BC" w:rsidR="00153400">
        <w:rPr>
          <w:rFonts w:cs="Arial"/>
        </w:rPr>
        <w:t xml:space="preserve">, different authors can use different words to conduct the relevant study. As a result, the use of synonyms like digital care instead of AI-driven care can support this study in getting the most relevant data from the search results. To get the outcome from the search where the PEO framework has been used, as it supports this study to systemically breakdown the research topics into logical concepts that help in making logical search queries by following population, exposure, or intervention and outcome (Isbu.ac.uk, 2024). </w:t>
      </w:r>
    </w:p>
    <w:p w:rsidRPr="006171BC" w:rsidR="00153400" w:rsidP="008B3EA3" w:rsidRDefault="00153400" w14:paraId="412F298B" w14:textId="3064D7C5">
      <w:pPr>
        <w:pStyle w:val="Caption"/>
        <w:keepNext/>
        <w:spacing w:after="0" w:line="360" w:lineRule="auto"/>
        <w:jc w:val="center"/>
        <w:rPr>
          <w:rFonts w:cs="Arial"/>
          <w:color w:val="000000" w:themeColor="text1"/>
          <w:sz w:val="22"/>
          <w:szCs w:val="22"/>
        </w:rPr>
      </w:pPr>
      <w:bookmarkStart w:name="_Toc235717799" w:id="26"/>
      <w:r w:rsidRPr="006171BC">
        <w:rPr>
          <w:rFonts w:cs="Arial"/>
          <w:color w:val="000000" w:themeColor="text1"/>
          <w:sz w:val="22"/>
          <w:szCs w:val="22"/>
        </w:rPr>
        <w:t xml:space="preserve">Table </w:t>
      </w:r>
      <w:r w:rsidRPr="006171BC">
        <w:rPr>
          <w:rFonts w:cs="Arial"/>
          <w:color w:val="000000" w:themeColor="text1"/>
          <w:sz w:val="22"/>
          <w:szCs w:val="22"/>
        </w:rPr>
        <w:fldChar w:fldCharType="begin"/>
      </w:r>
      <w:r w:rsidRPr="006171BC">
        <w:rPr>
          <w:rFonts w:cs="Arial"/>
          <w:color w:val="000000" w:themeColor="text1"/>
          <w:sz w:val="22"/>
          <w:szCs w:val="22"/>
        </w:rPr>
        <w:instrText xml:space="preserve"> SEQ Table \* ARABIC </w:instrText>
      </w:r>
      <w:r w:rsidRPr="006171BC">
        <w:rPr>
          <w:rFonts w:cs="Arial"/>
          <w:color w:val="000000" w:themeColor="text1"/>
          <w:sz w:val="22"/>
          <w:szCs w:val="22"/>
        </w:rPr>
        <w:fldChar w:fldCharType="separate"/>
      </w:r>
      <w:r w:rsidRPr="006171BC" w:rsidR="008B3EA3">
        <w:rPr>
          <w:rFonts w:cs="Arial"/>
          <w:noProof/>
          <w:color w:val="000000" w:themeColor="text1"/>
          <w:sz w:val="22"/>
          <w:szCs w:val="22"/>
        </w:rPr>
        <w:t>1</w:t>
      </w:r>
      <w:r w:rsidRPr="006171BC">
        <w:rPr>
          <w:rFonts w:cs="Arial"/>
          <w:color w:val="000000" w:themeColor="text1"/>
          <w:sz w:val="22"/>
          <w:szCs w:val="22"/>
        </w:rPr>
        <w:fldChar w:fldCharType="end"/>
      </w:r>
      <w:r w:rsidRPr="006171BC">
        <w:rPr>
          <w:rFonts w:cs="Arial"/>
          <w:color w:val="000000" w:themeColor="text1"/>
          <w:sz w:val="22"/>
          <w:szCs w:val="22"/>
        </w:rPr>
        <w:t>: PEO framework</w:t>
      </w:r>
      <w:bookmarkEnd w:id="26"/>
    </w:p>
    <w:tbl>
      <w:tblPr>
        <w:tblStyle w:val="TableGrid"/>
        <w:tblW w:w="0" w:type="auto"/>
        <w:tblLook w:val="04A0" w:firstRow="1" w:lastRow="0" w:firstColumn="1" w:lastColumn="0" w:noHBand="0" w:noVBand="1"/>
      </w:tblPr>
      <w:tblGrid>
        <w:gridCol w:w="2268"/>
        <w:gridCol w:w="6977"/>
      </w:tblGrid>
      <w:tr w:rsidRPr="006171BC" w:rsidR="00153400" w:rsidTr="00EA7CC8" w14:paraId="0BAFC4D7" w14:textId="77777777">
        <w:tc>
          <w:tcPr>
            <w:tcW w:w="9245" w:type="dxa"/>
            <w:gridSpan w:val="2"/>
            <w:shd w:val="clear" w:color="auto" w:fill="ACB9CA" w:themeFill="text2" w:themeFillTint="66"/>
          </w:tcPr>
          <w:p w:rsidRPr="006171BC" w:rsidR="00153400" w:rsidP="00BD5766" w:rsidRDefault="00153400" w14:paraId="49598E2A" w14:textId="77777777">
            <w:pPr>
              <w:tabs>
                <w:tab w:val="left" w:pos="3628"/>
              </w:tabs>
              <w:spacing w:line="360" w:lineRule="auto"/>
              <w:rPr>
                <w:rFonts w:cs="Arial"/>
              </w:rPr>
            </w:pPr>
            <w:r w:rsidRPr="006171BC">
              <w:rPr>
                <w:rFonts w:cs="Arial"/>
              </w:rPr>
              <w:tab/>
            </w:r>
            <w:r w:rsidRPr="006171BC">
              <w:rPr>
                <w:rFonts w:cs="Arial"/>
              </w:rPr>
              <w:t xml:space="preserve">PEO framework </w:t>
            </w:r>
          </w:p>
        </w:tc>
      </w:tr>
      <w:tr w:rsidRPr="006171BC" w:rsidR="00153400" w:rsidTr="00EA7CC8" w14:paraId="69232585" w14:textId="77777777">
        <w:tc>
          <w:tcPr>
            <w:tcW w:w="2268" w:type="dxa"/>
          </w:tcPr>
          <w:p w:rsidRPr="006171BC" w:rsidR="00153400" w:rsidP="00BD5766" w:rsidRDefault="00153400" w14:paraId="711F2EF0" w14:textId="77777777">
            <w:pPr>
              <w:spacing w:line="360" w:lineRule="auto"/>
              <w:rPr>
                <w:rFonts w:cs="Arial"/>
                <w:b/>
                <w:bCs/>
              </w:rPr>
            </w:pPr>
            <w:r w:rsidRPr="006171BC">
              <w:rPr>
                <w:rFonts w:cs="Arial"/>
                <w:b/>
                <w:bCs/>
              </w:rPr>
              <w:t xml:space="preserve">Population </w:t>
            </w:r>
          </w:p>
        </w:tc>
        <w:tc>
          <w:tcPr>
            <w:tcW w:w="6977" w:type="dxa"/>
          </w:tcPr>
          <w:p w:rsidRPr="006171BC" w:rsidR="00153400" w:rsidP="00BD5766" w:rsidRDefault="00153400" w14:paraId="5458AE4A" w14:textId="77777777">
            <w:pPr>
              <w:spacing w:line="360" w:lineRule="auto"/>
              <w:rPr>
                <w:rFonts w:cs="Arial"/>
              </w:rPr>
            </w:pPr>
            <w:r w:rsidRPr="006171BC">
              <w:rPr>
                <w:rFonts w:cs="Arial"/>
              </w:rPr>
              <w:t xml:space="preserve">Elderly patients living with dementia </w:t>
            </w:r>
          </w:p>
        </w:tc>
      </w:tr>
      <w:tr w:rsidRPr="006171BC" w:rsidR="00153400" w:rsidTr="00EA7CC8" w14:paraId="3BD381F8" w14:textId="77777777">
        <w:tc>
          <w:tcPr>
            <w:tcW w:w="2268" w:type="dxa"/>
          </w:tcPr>
          <w:p w:rsidRPr="006171BC" w:rsidR="00153400" w:rsidP="00BD5766" w:rsidRDefault="00153400" w14:paraId="04635AF4" w14:textId="77777777">
            <w:pPr>
              <w:spacing w:line="360" w:lineRule="auto"/>
              <w:rPr>
                <w:rFonts w:cs="Arial"/>
                <w:b/>
                <w:bCs/>
              </w:rPr>
            </w:pPr>
            <w:r w:rsidRPr="006171BC">
              <w:rPr>
                <w:rFonts w:cs="Arial"/>
                <w:b/>
                <w:bCs/>
              </w:rPr>
              <w:t xml:space="preserve">Exposure </w:t>
            </w:r>
          </w:p>
        </w:tc>
        <w:tc>
          <w:tcPr>
            <w:tcW w:w="6977" w:type="dxa"/>
          </w:tcPr>
          <w:p w:rsidRPr="006171BC" w:rsidR="00153400" w:rsidP="00BD5766" w:rsidRDefault="00153400" w14:paraId="72A4EAE0" w14:textId="77777777">
            <w:pPr>
              <w:spacing w:line="360" w:lineRule="auto"/>
              <w:rPr>
                <w:rFonts w:cs="Arial"/>
              </w:rPr>
            </w:pPr>
            <w:r w:rsidRPr="006171BC">
              <w:rPr>
                <w:rFonts w:cs="Arial"/>
              </w:rPr>
              <w:t>Artificial intelligence, smart health care technologies, machine learning</w:t>
            </w:r>
          </w:p>
        </w:tc>
      </w:tr>
      <w:tr w:rsidRPr="006171BC" w:rsidR="00153400" w:rsidTr="00EA7CC8" w14:paraId="58891DD7" w14:textId="77777777">
        <w:tc>
          <w:tcPr>
            <w:tcW w:w="2268" w:type="dxa"/>
          </w:tcPr>
          <w:p w:rsidRPr="006171BC" w:rsidR="00153400" w:rsidP="00BD5766" w:rsidRDefault="00153400" w14:paraId="3C2DE4D4" w14:textId="77777777">
            <w:pPr>
              <w:spacing w:line="360" w:lineRule="auto"/>
              <w:rPr>
                <w:rFonts w:cs="Arial"/>
                <w:b/>
                <w:bCs/>
              </w:rPr>
            </w:pPr>
            <w:r w:rsidRPr="006171BC">
              <w:rPr>
                <w:rFonts w:cs="Arial"/>
                <w:b/>
                <w:bCs/>
              </w:rPr>
              <w:t xml:space="preserve">Outcome </w:t>
            </w:r>
          </w:p>
        </w:tc>
        <w:tc>
          <w:tcPr>
            <w:tcW w:w="6977" w:type="dxa"/>
          </w:tcPr>
          <w:p w:rsidRPr="006171BC" w:rsidR="00153400" w:rsidP="00BD5766" w:rsidRDefault="00153400" w14:paraId="47B07BC5" w14:textId="4D3545A7">
            <w:pPr>
              <w:spacing w:line="360" w:lineRule="auto"/>
              <w:rPr>
                <w:rFonts w:cs="Arial"/>
              </w:rPr>
            </w:pPr>
            <w:r w:rsidRPr="006171BC">
              <w:rPr>
                <w:rFonts w:cs="Arial"/>
              </w:rPr>
              <w:t>Safety of elderly people, effectiveness of care, patients' independence, reduce care give burden, and lower social isolation</w:t>
            </w:r>
            <w:r w:rsidR="003548E8">
              <w:rPr>
                <w:rFonts w:cs="Arial"/>
              </w:rPr>
              <w:t>.</w:t>
            </w:r>
            <w:r w:rsidRPr="006171BC">
              <w:rPr>
                <w:rFonts w:cs="Arial"/>
              </w:rPr>
              <w:t xml:space="preserve"> </w:t>
            </w:r>
          </w:p>
        </w:tc>
      </w:tr>
    </w:tbl>
    <w:p w:rsidRPr="006171BC" w:rsidR="00153400" w:rsidP="00BD5766" w:rsidRDefault="00153400" w14:paraId="1F4AA2D0" w14:textId="11C8E5A4">
      <w:pPr>
        <w:rPr>
          <w:rFonts w:cs="Arial"/>
        </w:rPr>
      </w:pPr>
      <w:r w:rsidRPr="006171BC">
        <w:rPr>
          <w:rFonts w:cs="Arial"/>
        </w:rPr>
        <w:t xml:space="preserve">The following table of the PEO framework assists in addressing the population, exposure, and outcome of the topic, that help in getting the keywords for searching to get the insights. The PEO framework assists in the search question “How does care and quality of life with </w:t>
      </w:r>
      <w:r w:rsidR="008B070E">
        <w:rPr>
          <w:rFonts w:cs="Arial"/>
        </w:rPr>
        <w:t xml:space="preserve">dementia patients </w:t>
      </w:r>
      <w:r w:rsidRPr="006171BC">
        <w:rPr>
          <w:rFonts w:cs="Arial"/>
        </w:rPr>
        <w:t>impact through AI-based health care technologies?”. To ensure thorough data collection, the search strategy of this study has been executed by breaking into concepts where synonyms of each group have been grouped using the Boolean operator OR to capture the variance (Scells et al., 2020).  A conceptual search strategy by using the OR Boolean operator with the help of synonyms, where search 1 (P) addresses dementia or cognitive impairment OR memory loss, and in search 2(I) artificial intelligence OR smart health care technologies, as well as in search 3(O) patient care OR health monitoring OR quality of life. Afterwards, the final database search was executed by using the “AND” Boolean operator to ensure that databases like Google Scholar, PubMed, CINAHL, Web of Science, and Scopus offer relevant results for this study.</w:t>
      </w:r>
    </w:p>
    <w:p w:rsidRPr="006171BC" w:rsidR="00153400" w:rsidP="00BD5766" w:rsidRDefault="00153400" w14:paraId="0D54DA03" w14:textId="77777777">
      <w:pPr>
        <w:pStyle w:val="Heading2"/>
        <w:spacing w:before="0"/>
        <w:rPr>
          <w:rFonts w:cs="Arial"/>
        </w:rPr>
      </w:pPr>
      <w:bookmarkStart w:name="_Toc235551130" w:id="27"/>
      <w:bookmarkStart w:name="_Toc235879413" w:id="28"/>
      <w:r w:rsidRPr="006171BC">
        <w:rPr>
          <w:rFonts w:cs="Arial"/>
        </w:rPr>
        <w:t>3.5 Keywords</w:t>
      </w:r>
      <w:bookmarkEnd w:id="27"/>
      <w:bookmarkEnd w:id="28"/>
    </w:p>
    <w:p w:rsidRPr="006171BC" w:rsidR="00153400" w:rsidP="00BD5766" w:rsidRDefault="00153400" w14:paraId="0B3C4D68" w14:textId="0DF30565">
      <w:pPr>
        <w:rPr>
          <w:rFonts w:cs="Arial"/>
        </w:rPr>
      </w:pPr>
      <w:r w:rsidRPr="006171BC">
        <w:rPr>
          <w:rFonts w:cs="Arial"/>
        </w:rPr>
        <w:t xml:space="preserve">A short phrase or specific word that assists in capturing the insight relevant to the topic is known as a keyword (Smith, 2020). In terms of conducting the research, keywords support in accessing the most relevant insights for the study, which can help in covering the diverse area of relevant knowledge to produce a better outcome. For assessing the </w:t>
      </w:r>
      <w:r w:rsidRPr="00106BC8" w:rsidR="00106BC8">
        <w:rPr>
          <w:rFonts w:cs="Arial"/>
        </w:rPr>
        <w:t>way elderly people who have dementia are impacted by AI-driven care</w:t>
      </w:r>
      <w:r w:rsidRPr="006171BC">
        <w:rPr>
          <w:rFonts w:cs="Arial"/>
        </w:rPr>
        <w:t>, several keywords like “elderly</w:t>
      </w:r>
      <w:r w:rsidR="00106BC8">
        <w:rPr>
          <w:rFonts w:cs="Arial"/>
        </w:rPr>
        <w:t xml:space="preserve"> dementia care</w:t>
      </w:r>
      <w:r w:rsidRPr="006171BC">
        <w:rPr>
          <w:rFonts w:cs="Arial"/>
        </w:rPr>
        <w:t xml:space="preserve">”, </w:t>
      </w:r>
      <w:r w:rsidRPr="006171BC" w:rsidR="00106BC8">
        <w:rPr>
          <w:rFonts w:cs="Arial"/>
        </w:rPr>
        <w:t>“</w:t>
      </w:r>
      <w:r w:rsidR="00106BC8">
        <w:rPr>
          <w:rFonts w:cs="Arial"/>
        </w:rPr>
        <w:t>Dementia</w:t>
      </w:r>
      <w:r w:rsidRPr="006171BC">
        <w:rPr>
          <w:rFonts w:cs="Arial"/>
        </w:rPr>
        <w:t xml:space="preserve"> care</w:t>
      </w:r>
      <w:r w:rsidR="00106BC8">
        <w:rPr>
          <w:rFonts w:cs="Arial"/>
        </w:rPr>
        <w:t xml:space="preserve"> through AI</w:t>
      </w:r>
      <w:r w:rsidRPr="006171BC">
        <w:rPr>
          <w:rFonts w:cs="Arial"/>
        </w:rPr>
        <w:t xml:space="preserve">”, </w:t>
      </w:r>
      <w:r w:rsidR="00106BC8">
        <w:rPr>
          <w:rFonts w:cs="Arial"/>
        </w:rPr>
        <w:t>“D</w:t>
      </w:r>
      <w:r w:rsidRPr="006171BC">
        <w:rPr>
          <w:rFonts w:cs="Arial"/>
        </w:rPr>
        <w:t>ementia</w:t>
      </w:r>
      <w:r w:rsidR="00106BC8">
        <w:rPr>
          <w:rFonts w:cs="Arial"/>
        </w:rPr>
        <w:t xml:space="preserve"> Smart Health care</w:t>
      </w:r>
      <w:r w:rsidRPr="006171BC">
        <w:rPr>
          <w:rFonts w:cs="Arial"/>
        </w:rPr>
        <w:t xml:space="preserve">, “AI-based elderly care”, and “Machine learning in dementia” support this study to get the most relevant insights. </w:t>
      </w:r>
    </w:p>
    <w:p w:rsidRPr="006171BC" w:rsidR="00153400" w:rsidP="00BD5766" w:rsidRDefault="00153400" w14:paraId="2372379F" w14:textId="77777777">
      <w:pPr>
        <w:pStyle w:val="Heading2"/>
        <w:spacing w:before="0"/>
        <w:rPr>
          <w:rFonts w:cs="Arial"/>
        </w:rPr>
      </w:pPr>
      <w:bookmarkStart w:name="_Toc235551131" w:id="29"/>
      <w:bookmarkStart w:name="_Toc235879414" w:id="30"/>
      <w:r w:rsidRPr="006171BC">
        <w:rPr>
          <w:rFonts w:cs="Arial"/>
        </w:rPr>
        <w:t>3.6 Database</w:t>
      </w:r>
      <w:bookmarkEnd w:id="29"/>
      <w:bookmarkEnd w:id="30"/>
      <w:r w:rsidRPr="006171BC">
        <w:rPr>
          <w:rFonts w:cs="Arial"/>
        </w:rPr>
        <w:t xml:space="preserve"> </w:t>
      </w:r>
    </w:p>
    <w:p w:rsidRPr="006171BC" w:rsidR="00153400" w:rsidP="00BD5766" w:rsidRDefault="00153400" w14:paraId="6FCC8203" w14:textId="237301A3">
      <w:pPr>
        <w:rPr>
          <w:rFonts w:cs="Arial"/>
        </w:rPr>
      </w:pPr>
      <w:r w:rsidRPr="006171BC">
        <w:rPr>
          <w:rFonts w:cs="Arial"/>
        </w:rPr>
        <w:t xml:space="preserve">For conducting the strategy based on the systematic literature review design, information has been collected through specific keywords, synonyms, and Boolean operators in multidisciplinary and health-focused academic databases. To collect data, the PubMed, </w:t>
      </w:r>
      <w:r w:rsidRPr="006171BC" w:rsidR="00106BC8">
        <w:rPr>
          <w:rFonts w:cs="Arial"/>
        </w:rPr>
        <w:t xml:space="preserve">Google Scholar, </w:t>
      </w:r>
      <w:r w:rsidRPr="006171BC">
        <w:rPr>
          <w:rFonts w:cs="Arial"/>
        </w:rPr>
        <w:t xml:space="preserve">CINAHL, Scopus </w:t>
      </w:r>
      <w:r w:rsidRPr="006171BC" w:rsidR="00106BC8">
        <w:rPr>
          <w:rFonts w:cs="Arial"/>
        </w:rPr>
        <w:t xml:space="preserve">and </w:t>
      </w:r>
      <w:r w:rsidR="00106BC8">
        <w:rPr>
          <w:rFonts w:cs="Arial"/>
        </w:rPr>
        <w:t>Web</w:t>
      </w:r>
      <w:r w:rsidRPr="006171BC" w:rsidR="00106BC8">
        <w:rPr>
          <w:rFonts w:cs="Arial"/>
        </w:rPr>
        <w:t xml:space="preserve"> of Science</w:t>
      </w:r>
      <w:r w:rsidR="00106BC8">
        <w:rPr>
          <w:rFonts w:cs="Arial"/>
        </w:rPr>
        <w:t xml:space="preserve"> </w:t>
      </w:r>
      <w:r w:rsidRPr="006171BC">
        <w:rPr>
          <w:rFonts w:cs="Arial"/>
        </w:rPr>
        <w:t>data base prioritised by this study, which assist in getting authentic and peer-reviewed journals and articles. By using these relevant databases that hold great significance for the study</w:t>
      </w:r>
      <w:r w:rsidR="00106BC8">
        <w:rPr>
          <w:rFonts w:cs="Arial"/>
        </w:rPr>
        <w:t>,</w:t>
      </w:r>
      <w:r w:rsidRPr="006171BC">
        <w:rPr>
          <w:rFonts w:cs="Arial"/>
        </w:rPr>
        <w:t xml:space="preserve"> to ensure </w:t>
      </w:r>
      <w:r w:rsidR="00106BC8">
        <w:rPr>
          <w:rFonts w:cs="Arial"/>
        </w:rPr>
        <w:t xml:space="preserve">the </w:t>
      </w:r>
      <w:r w:rsidRPr="006171BC">
        <w:rPr>
          <w:rFonts w:cs="Arial"/>
        </w:rPr>
        <w:t>validity of the findings, as these databases support offering accurate and authoritative data for this study (Steil et al., 2024). For collecting data from the database, this study focuses on using the several data base because found on using the on single data base that arise the issue of biased evidence that can hinder the quality of the outcome. Use of different databases supports this study in capture expand array of knowledge related to dementia and AI-driven care, which not only reduces the bias problem but also enhances the comprehensiveness of the research findings.</w:t>
      </w:r>
    </w:p>
    <w:p w:rsidRPr="006171BC" w:rsidR="00153400" w:rsidP="00BD5766" w:rsidRDefault="00153400" w14:paraId="13A49039" w14:textId="5C5AAA71">
      <w:pPr>
        <w:pStyle w:val="Heading2"/>
        <w:spacing w:before="0"/>
        <w:rPr>
          <w:rFonts w:cs="Arial"/>
        </w:rPr>
      </w:pPr>
      <w:bookmarkStart w:name="_Toc235551132" w:id="31"/>
      <w:bookmarkStart w:name="_Toc235879415" w:id="32"/>
      <w:r w:rsidRPr="006171BC">
        <w:rPr>
          <w:rFonts w:cs="Arial"/>
        </w:rPr>
        <w:t>3.7 Inclusion</w:t>
      </w:r>
      <w:r w:rsidR="00FC36AF">
        <w:rPr>
          <w:rFonts w:cs="Arial"/>
        </w:rPr>
        <w:t xml:space="preserve"> Criteria</w:t>
      </w:r>
      <w:r w:rsidRPr="006171BC">
        <w:rPr>
          <w:rFonts w:cs="Arial"/>
        </w:rPr>
        <w:t xml:space="preserve"> </w:t>
      </w:r>
      <w:r w:rsidR="00FC36AF">
        <w:rPr>
          <w:rFonts w:cs="Arial"/>
        </w:rPr>
        <w:t xml:space="preserve">alongside </w:t>
      </w:r>
      <w:r w:rsidRPr="006171BC">
        <w:rPr>
          <w:rFonts w:cs="Arial"/>
        </w:rPr>
        <w:t xml:space="preserve">Exclusion </w:t>
      </w:r>
      <w:r w:rsidR="00FC36AF">
        <w:rPr>
          <w:rFonts w:cs="Arial"/>
        </w:rPr>
        <w:t>C</w:t>
      </w:r>
      <w:r w:rsidRPr="006171BC">
        <w:rPr>
          <w:rFonts w:cs="Arial"/>
        </w:rPr>
        <w:t>riteria</w:t>
      </w:r>
      <w:bookmarkEnd w:id="31"/>
      <w:bookmarkEnd w:id="32"/>
      <w:r w:rsidRPr="006171BC">
        <w:rPr>
          <w:rFonts w:cs="Arial"/>
        </w:rPr>
        <w:t xml:space="preserve"> </w:t>
      </w:r>
    </w:p>
    <w:p w:rsidRPr="006171BC" w:rsidR="00153400" w:rsidP="00BD5766" w:rsidRDefault="00153400" w14:paraId="2B3D9A2C" w14:textId="77777777">
      <w:pPr>
        <w:rPr>
          <w:rFonts w:cs="Arial"/>
        </w:rPr>
      </w:pPr>
      <w:r w:rsidRPr="006171BC">
        <w:rPr>
          <w:rFonts w:cs="Arial"/>
        </w:rPr>
        <w:t xml:space="preserve">Inclusion and exclusion criteria are known as characteristic used by the researcher to determine which can be used in the study and which are not required to be used in the study (Giordano et al., 2025). The inclusion and exclusion criteria hold great significance for studies as they help minimise confounding variables (Kruger and Mitchell, 2022). Following the inclusion criteria that support this study, I used peer-reviewed journals to ensure the authenticity of the findings. </w:t>
      </w:r>
    </w:p>
    <w:p w:rsidRPr="006171BC" w:rsidR="00153400" w:rsidP="00BD5766" w:rsidRDefault="00153400" w14:paraId="75505E0D" w14:textId="4B0B9EA8">
      <w:pPr>
        <w:pStyle w:val="Heading3"/>
        <w:spacing w:before="0" w:after="0"/>
        <w:rPr>
          <w:rFonts w:cs="Arial"/>
          <w:szCs w:val="22"/>
        </w:rPr>
      </w:pPr>
      <w:bookmarkStart w:name="_Toc235551133" w:id="33"/>
      <w:bookmarkStart w:name="_Toc235879416" w:id="34"/>
      <w:r w:rsidRPr="006171BC">
        <w:rPr>
          <w:rFonts w:cs="Arial"/>
          <w:szCs w:val="22"/>
        </w:rPr>
        <w:t>3.7.1 Inclusion</w:t>
      </w:r>
      <w:bookmarkEnd w:id="33"/>
      <w:bookmarkEnd w:id="34"/>
    </w:p>
    <w:p w:rsidRPr="006171BC" w:rsidR="00153400" w:rsidP="00BD5766" w:rsidRDefault="00153400" w14:paraId="27351149" w14:textId="285F029D">
      <w:pPr>
        <w:rPr>
          <w:rFonts w:cs="Arial"/>
        </w:rPr>
      </w:pPr>
      <w:r w:rsidRPr="006171BC">
        <w:rPr>
          <w:rFonts w:cs="Arial"/>
        </w:rPr>
        <w:t xml:space="preserve"> As an intrinsic criterion, this study has followed study that published between 2020 and 2025.  Also, this study has followed authentic and peer-reviewed journals and articles as inclusion criteria to </w:t>
      </w:r>
      <w:r w:rsidR="00106BC8">
        <w:rPr>
          <w:rFonts w:cs="Arial"/>
        </w:rPr>
        <w:t>ensure</w:t>
      </w:r>
      <w:r w:rsidRPr="006171BC">
        <w:rPr>
          <w:rFonts w:cs="Arial"/>
        </w:rPr>
        <w:t xml:space="preserve"> the authenticity of the findings. Eventually, AI-based care and elderly dementia care insights are followed as inclusion criteria that support this company in gathering the most relevant information to generate high-quality findings. </w:t>
      </w:r>
    </w:p>
    <w:p w:rsidRPr="006171BC" w:rsidR="00153400" w:rsidP="00BD5766" w:rsidRDefault="00153400" w14:paraId="39E4DB09" w14:textId="7E2BDE3E">
      <w:pPr>
        <w:pStyle w:val="Heading3"/>
        <w:spacing w:before="0" w:after="0"/>
        <w:rPr>
          <w:rFonts w:cs="Arial"/>
          <w:szCs w:val="22"/>
        </w:rPr>
      </w:pPr>
      <w:bookmarkStart w:name="_Toc235551134" w:id="35"/>
      <w:bookmarkStart w:name="_Toc235879417" w:id="36"/>
      <w:r w:rsidRPr="006171BC">
        <w:rPr>
          <w:rFonts w:cs="Arial"/>
          <w:szCs w:val="22"/>
        </w:rPr>
        <w:t>3.7.2 Exclusion</w:t>
      </w:r>
      <w:bookmarkEnd w:id="35"/>
      <w:bookmarkEnd w:id="36"/>
    </w:p>
    <w:p w:rsidRPr="006171BC" w:rsidR="00153400" w:rsidP="00BD5766" w:rsidRDefault="00153400" w14:paraId="1BB3C6FB" w14:textId="2A7B2A14">
      <w:pPr>
        <w:rPr>
          <w:rFonts w:cs="Arial"/>
        </w:rPr>
      </w:pPr>
      <w:r w:rsidRPr="006171BC">
        <w:rPr>
          <w:rFonts w:cs="Arial"/>
        </w:rPr>
        <w:t xml:space="preserve">As an exclusion criterion, the study has avoided getting information from articles before 2020 as well as avoiding the use </w:t>
      </w:r>
      <w:r w:rsidR="00106BC8">
        <w:rPr>
          <w:rFonts w:cs="Arial"/>
        </w:rPr>
        <w:t xml:space="preserve">of </w:t>
      </w:r>
      <w:r w:rsidRPr="006171BC">
        <w:rPr>
          <w:rFonts w:cs="Arial"/>
        </w:rPr>
        <w:t>journals and articles</w:t>
      </w:r>
      <w:r w:rsidR="00106BC8">
        <w:rPr>
          <w:rFonts w:cs="Arial"/>
        </w:rPr>
        <w:t xml:space="preserve"> which is </w:t>
      </w:r>
      <w:r w:rsidRPr="00106BC8" w:rsidR="00106BC8">
        <w:rPr>
          <w:rFonts w:cs="Arial"/>
        </w:rPr>
        <w:t>of non-peer-reviewed</w:t>
      </w:r>
      <w:r w:rsidRPr="006171BC">
        <w:rPr>
          <w:rFonts w:cs="Arial"/>
        </w:rPr>
        <w:t xml:space="preserve">. Simultaneously, non-relevant topics related to AI-driven care and dementia care have been avoided as exclusion criteria to ensure the validity and reliability of the findings. </w:t>
      </w:r>
    </w:p>
    <w:p w:rsidRPr="006171BC" w:rsidR="00153400" w:rsidP="00BD5766" w:rsidRDefault="00153400" w14:paraId="5AE55570" w14:textId="77777777">
      <w:pPr>
        <w:pStyle w:val="Heading2"/>
        <w:spacing w:before="0"/>
        <w:rPr>
          <w:rFonts w:cs="Arial"/>
        </w:rPr>
      </w:pPr>
      <w:bookmarkStart w:name="_Toc235551135" w:id="37"/>
      <w:bookmarkStart w:name="_Toc235879418" w:id="38"/>
      <w:r w:rsidRPr="006171BC">
        <w:rPr>
          <w:rFonts w:cs="Arial"/>
        </w:rPr>
        <w:t>3.8 Search Results</w:t>
      </w:r>
      <w:bookmarkEnd w:id="37"/>
      <w:bookmarkEnd w:id="38"/>
      <w:r w:rsidRPr="006171BC">
        <w:rPr>
          <w:rFonts w:cs="Arial"/>
        </w:rPr>
        <w:t xml:space="preserve"> </w:t>
      </w:r>
    </w:p>
    <w:p w:rsidRPr="006171BC" w:rsidR="00153400" w:rsidP="00BD5766" w:rsidRDefault="00153400" w14:paraId="2B0B83C1" w14:textId="6412E247">
      <w:pPr>
        <w:rPr>
          <w:rFonts w:cs="Arial"/>
        </w:rPr>
      </w:pPr>
      <w:r w:rsidRPr="006171BC">
        <w:rPr>
          <w:rFonts w:cs="Arial"/>
        </w:rPr>
        <w:t xml:space="preserve">For conducting a systematic literature review to assess the impact of AI-driven care on elderly people with dementia, this study has selected 100 relevant studies. Following the PRISMA framework, which supports this study conducted a systematic search to get the optimum results by following stages such as identifying, screening, eligibility, and inclusion to obtain the best possible outcome (Agrawal et al., 2024). </w:t>
      </w:r>
    </w:p>
    <w:tbl>
      <w:tblPr>
        <w:tblStyle w:val="TableGrid"/>
        <w:tblW w:w="0" w:type="auto"/>
        <w:tblLook w:val="04A0" w:firstRow="1" w:lastRow="0" w:firstColumn="1" w:lastColumn="0" w:noHBand="0" w:noVBand="1"/>
      </w:tblPr>
      <w:tblGrid>
        <w:gridCol w:w="8645"/>
      </w:tblGrid>
      <w:tr w:rsidRPr="006171BC" w:rsidR="00153400" w:rsidTr="00EA7CC8" w14:paraId="3185BA8B" w14:textId="77777777">
        <w:trPr>
          <w:trHeight w:val="5446"/>
        </w:trPr>
        <w:tc>
          <w:tcPr>
            <w:tcW w:w="8645" w:type="dxa"/>
          </w:tcPr>
          <w:p w:rsidRPr="006171BC" w:rsidR="00153400" w:rsidP="00BD5766" w:rsidRDefault="00153400" w14:paraId="73CA4353" w14:textId="6C1A47C8">
            <w:pPr>
              <w:keepNext/>
              <w:spacing w:line="360" w:lineRule="auto"/>
              <w:jc w:val="center"/>
              <w:rPr>
                <w:rFonts w:cs="Arial"/>
              </w:rPr>
            </w:pPr>
            <w:r w:rsidRPr="006171BC">
              <w:rPr>
                <w:rFonts w:cs="Arial"/>
                <w:noProof/>
              </w:rPr>
              <mc:AlternateContent>
                <mc:Choice Requires="wps">
                  <w:drawing>
                    <wp:anchor distT="0" distB="0" distL="114300" distR="114300" simplePos="0" relativeHeight="251666432" behindDoc="0" locked="0" layoutInCell="1" allowOverlap="1" wp14:anchorId="43B50BDE" wp14:editId="52464036">
                      <wp:simplePos x="0" y="0"/>
                      <wp:positionH relativeFrom="column">
                        <wp:posOffset>3810000</wp:posOffset>
                      </wp:positionH>
                      <wp:positionV relativeFrom="paragraph">
                        <wp:posOffset>1910715</wp:posOffset>
                      </wp:positionV>
                      <wp:extent cx="1555750" cy="1330325"/>
                      <wp:effectExtent l="9525" t="12065" r="6350" b="10160"/>
                      <wp:wrapNone/>
                      <wp:docPr id="1370193995"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55750" cy="1330325"/>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10EA9DCA" w14:textId="77777777">
                                  <w:pPr>
                                    <w:rPr>
                                      <w:rFonts w:cs="Arial"/>
                                      <w:szCs w:val="20"/>
                                    </w:rPr>
                                  </w:pPr>
                                  <w:r w:rsidRPr="000B0FA3">
                                    <w:rPr>
                                      <w:rFonts w:cs="Arial"/>
                                      <w:szCs w:val="20"/>
                                    </w:rPr>
                                    <w:t>Did not relate to AI-driven care</w:t>
                                  </w:r>
                                </w:p>
                                <w:p w:rsidRPr="000B0FA3" w:rsidR="00153400" w:rsidP="00153400" w:rsidRDefault="00153400" w14:paraId="13B3FF3D" w14:textId="77777777">
                                  <w:pPr>
                                    <w:rPr>
                                      <w:rFonts w:cs="Arial"/>
                                      <w:szCs w:val="20"/>
                                    </w:rPr>
                                  </w:pPr>
                                  <w:r w:rsidRPr="000B0FA3">
                                    <w:rPr>
                                      <w:rFonts w:cs="Arial"/>
                                      <w:szCs w:val="20"/>
                                    </w:rPr>
                                    <w:t xml:space="preserve">Did not relate to care for elderly people </w:t>
                                  </w:r>
                                </w:p>
                                <w:p w:rsidRPr="000B0FA3" w:rsidR="00153400" w:rsidP="00153400" w:rsidRDefault="00153400" w14:paraId="7B538B1E" w14:textId="77777777">
                                  <w:pPr>
                                    <w:rPr>
                                      <w:rFonts w:cs="Arial"/>
                                      <w:szCs w:val="20"/>
                                    </w:rPr>
                                  </w:pPr>
                                  <w:r w:rsidRPr="000B0FA3">
                                    <w:rPr>
                                      <w:rFonts w:cs="Arial"/>
                                      <w:szCs w:val="20"/>
                                    </w:rPr>
                                    <w:t xml:space="preserve">Did not consider a digital care system </w:t>
                                  </w:r>
                                </w:p>
                                <w:p w:rsidRPr="000B0FA3" w:rsidR="00153400" w:rsidP="00153400" w:rsidRDefault="00153400" w14:paraId="4F0CF46F" w14:textId="77777777">
                                  <w:pPr>
                                    <w:rPr>
                                      <w:rFonts w:cs="Arial"/>
                                      <w:szCs w:val="20"/>
                                    </w:rPr>
                                  </w:pPr>
                                  <w:r w:rsidRPr="000B0FA3">
                                    <w:rPr>
                                      <w:rFonts w:cs="Arial"/>
                                      <w:szCs w:val="20"/>
                                    </w:rPr>
                                    <w:t>(n=180)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610E6F2">
                    <v:rect id="Rectangle 17" style="position:absolute;left:0;text-align:left;margin-left:300pt;margin-top:150.45pt;width:122.5pt;height:10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43B50BD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">
                      <v:textbox>
                        <w:txbxContent>
                          <w:p w:rsidRPr="000B0FA3" w:rsidR="00153400" w:rsidP="00153400" w:rsidRDefault="00153400" w14:paraId="33CE3C3A" w14:textId="77777777">
                            <w:pPr>
                              <w:rPr>
                                <w:rFonts w:cs="Arial"/>
                                <w:szCs w:val="20"/>
                              </w:rPr>
                            </w:pPr>
                            <w:r w:rsidRPr="000B0FA3">
                              <w:rPr>
                                <w:rFonts w:cs="Arial"/>
                                <w:szCs w:val="20"/>
                              </w:rPr>
                              <w:t>Did not relate to AI-driven care</w:t>
                            </w:r>
                          </w:p>
                          <w:p w:rsidRPr="000B0FA3" w:rsidR="00153400" w:rsidP="00153400" w:rsidRDefault="00153400" w14:paraId="19A19E9C" w14:textId="77777777">
                            <w:pPr>
                              <w:rPr>
                                <w:rFonts w:cs="Arial"/>
                                <w:szCs w:val="20"/>
                              </w:rPr>
                            </w:pPr>
                            <w:r w:rsidRPr="000B0FA3">
                              <w:rPr>
                                <w:rFonts w:cs="Arial"/>
                                <w:szCs w:val="20"/>
                              </w:rPr>
                              <w:t xml:space="preserve">Did not relate to care for elderly people </w:t>
                            </w:r>
                          </w:p>
                          <w:p w:rsidRPr="000B0FA3" w:rsidR="00153400" w:rsidP="00153400" w:rsidRDefault="00153400" w14:paraId="1CD38358" w14:textId="77777777">
                            <w:pPr>
                              <w:rPr>
                                <w:rFonts w:cs="Arial"/>
                                <w:szCs w:val="20"/>
                              </w:rPr>
                            </w:pPr>
                            <w:r w:rsidRPr="000B0FA3">
                              <w:rPr>
                                <w:rFonts w:cs="Arial"/>
                                <w:szCs w:val="20"/>
                              </w:rPr>
                              <w:t xml:space="preserve">Did not consider a digital care system </w:t>
                            </w:r>
                          </w:p>
                          <w:p w:rsidRPr="000B0FA3" w:rsidR="00153400" w:rsidP="00153400" w:rsidRDefault="00153400" w14:paraId="0B4391D7" w14:textId="77777777">
                            <w:pPr>
                              <w:rPr>
                                <w:rFonts w:cs="Arial"/>
                                <w:szCs w:val="20"/>
                              </w:rPr>
                            </w:pPr>
                            <w:r w:rsidRPr="000B0FA3">
                              <w:rPr>
                                <w:rFonts w:cs="Arial"/>
                                <w:szCs w:val="20"/>
                              </w:rPr>
                              <w:t>(n=180)</w:t>
                            </w:r>
                          </w:p>
                        </w:txbxContent>
                      </v:textbox>
                    </v:rect>
                  </w:pict>
                </mc:Fallback>
              </mc:AlternateContent>
            </w:r>
            <w:r w:rsidRPr="006171BC">
              <w:rPr>
                <w:rFonts w:cs="Arial"/>
                <w:noProof/>
              </w:rPr>
              <mc:AlternateContent>
                <mc:Choice Requires="wps">
                  <w:drawing>
                    <wp:anchor distT="0" distB="0" distL="114300" distR="114300" simplePos="0" relativeHeight="251663360" behindDoc="0" locked="0" layoutInCell="1" allowOverlap="1" wp14:anchorId="13952AAE" wp14:editId="404824C4">
                      <wp:simplePos x="0" y="0"/>
                      <wp:positionH relativeFrom="column">
                        <wp:posOffset>2228850</wp:posOffset>
                      </wp:positionH>
                      <wp:positionV relativeFrom="paragraph">
                        <wp:posOffset>2340610</wp:posOffset>
                      </wp:positionV>
                      <wp:extent cx="1570355" cy="109855"/>
                      <wp:effectExtent l="9525" t="13335" r="39370" b="10160"/>
                      <wp:wrapNone/>
                      <wp:docPr id="1016714139" name="Arrow: Right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70355" cy="109855"/>
                              </a:xfrm>
                              <a:prstGeom prst="rightArrow">
                                <a:avLst>
                                  <a:gd name="adj1" fmla="val 50000"/>
                                  <a:gd name="adj2" fmla="val 35737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658F0D9">
                    <v:shapetype id="_x0000_t13" coordsize="21600,21600" o:spt="13" adj="16200,5400" path="m@0,l@0@1,0@1,0@2@0@2@0,21600,21600,10800xe" w14:anchorId="134DC0A0">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Arrow: Right 16" style="position:absolute;margin-left:175.5pt;margin-top:184.3pt;width:123.65pt;height:8.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"/>
                  </w:pict>
                </mc:Fallback>
              </mc:AlternateContent>
            </w:r>
            <w:r w:rsidRPr="006171BC">
              <w:rPr>
                <w:rFonts w:cs="Arial"/>
                <w:noProof/>
              </w:rPr>
              <mc:AlternateContent>
                <mc:Choice Requires="wps">
                  <w:drawing>
                    <wp:anchor distT="0" distB="0" distL="114300" distR="114300" simplePos="0" relativeHeight="251650048" behindDoc="0" locked="0" layoutInCell="1" allowOverlap="1" wp14:anchorId="5C92FF52" wp14:editId="6DD41A14">
                      <wp:simplePos x="0" y="0"/>
                      <wp:positionH relativeFrom="column">
                        <wp:posOffset>15875</wp:posOffset>
                      </wp:positionH>
                      <wp:positionV relativeFrom="paragraph">
                        <wp:posOffset>22225</wp:posOffset>
                      </wp:positionV>
                      <wp:extent cx="373380" cy="934085"/>
                      <wp:effectExtent l="6350" t="9525" r="10795" b="8890"/>
                      <wp:wrapNone/>
                      <wp:docPr id="454605107"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380" cy="934085"/>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0491A523" w14:textId="77777777">
                                  <w:pPr>
                                    <w:rPr>
                                      <w:rFonts w:cs="Arial"/>
                                      <w:szCs w:val="20"/>
                                    </w:rPr>
                                  </w:pPr>
                                  <w:r w:rsidRPr="000B0FA3">
                                    <w:rPr>
                                      <w:rFonts w:cs="Arial"/>
                                      <w:szCs w:val="20"/>
                                    </w:rPr>
                                    <w:t xml:space="preserve">Identification </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F716568">
                    <v:rect id="Rectangle 15" style="position:absolute;left:0;text-align:left;margin-left:1.25pt;margin-top:1.75pt;width:29.4pt;height:73.5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w14:anchorId="5C92FF5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">
                      <v:textbox style="layout-flow:vertical;mso-layout-flow-alt:bottom-to-top">
                        <w:txbxContent>
                          <w:p w:rsidRPr="000B0FA3" w:rsidR="00153400" w:rsidP="00153400" w:rsidRDefault="00153400" w14:paraId="4E174B6D" w14:textId="77777777">
                            <w:pPr>
                              <w:rPr>
                                <w:rFonts w:cs="Arial"/>
                                <w:szCs w:val="20"/>
                              </w:rPr>
                            </w:pPr>
                            <w:r w:rsidRPr="000B0FA3">
                              <w:rPr>
                                <w:rFonts w:cs="Arial"/>
                                <w:szCs w:val="20"/>
                              </w:rPr>
                              <w:t xml:space="preserve">Identification </w:t>
                            </w:r>
                          </w:p>
                        </w:txbxContent>
                      </v:textbox>
                    </v:rect>
                  </w:pict>
                </mc:Fallback>
              </mc:AlternateContent>
            </w:r>
            <w:r w:rsidRPr="006171BC">
              <w:rPr>
                <w:rFonts w:cs="Arial"/>
                <w:noProof/>
              </w:rPr>
              <mc:AlternateContent>
                <mc:Choice Requires="wps">
                  <w:drawing>
                    <wp:anchor distT="0" distB="0" distL="114300" distR="114300" simplePos="0" relativeHeight="251652096" behindDoc="0" locked="0" layoutInCell="1" allowOverlap="1" wp14:anchorId="0E59C9C7" wp14:editId="4CCB6144">
                      <wp:simplePos x="0" y="0"/>
                      <wp:positionH relativeFrom="column">
                        <wp:posOffset>7620</wp:posOffset>
                      </wp:positionH>
                      <wp:positionV relativeFrom="paragraph">
                        <wp:posOffset>1024890</wp:posOffset>
                      </wp:positionV>
                      <wp:extent cx="373380" cy="724535"/>
                      <wp:effectExtent l="7620" t="12065" r="9525" b="6350"/>
                      <wp:wrapNone/>
                      <wp:docPr id="928472505"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380" cy="724535"/>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53F851BB" w14:textId="77777777">
                                  <w:pPr>
                                    <w:rPr>
                                      <w:rFonts w:cs="Arial"/>
                                      <w:szCs w:val="20"/>
                                    </w:rPr>
                                  </w:pPr>
                                  <w:r w:rsidRPr="000B0FA3">
                                    <w:rPr>
                                      <w:rFonts w:cs="Arial"/>
                                      <w:szCs w:val="20"/>
                                    </w:rPr>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F5F4D72">
                    <v:rect id="Rectangle 14" style="position:absolute;left:0;text-align:left;margin-left:.6pt;margin-top:80.7pt;width:29.4pt;height:57.0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8" w14:anchorId="0E59C9C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">
                      <v:textbox style="layout-flow:vertical;mso-layout-flow-alt:bottom-to-top">
                        <w:txbxContent>
                          <w:p w:rsidRPr="000B0FA3" w:rsidR="00153400" w:rsidP="00153400" w:rsidRDefault="00153400" w14:paraId="04EDC334" w14:textId="77777777">
                            <w:pPr>
                              <w:rPr>
                                <w:rFonts w:cs="Arial"/>
                                <w:szCs w:val="20"/>
                              </w:rPr>
                            </w:pPr>
                            <w:r w:rsidRPr="000B0FA3">
                              <w:rPr>
                                <w:rFonts w:cs="Arial"/>
                                <w:szCs w:val="20"/>
                              </w:rPr>
                              <w:t>Screening</w:t>
                            </w:r>
                          </w:p>
                        </w:txbxContent>
                      </v:textbox>
                    </v:rect>
                  </w:pict>
                </mc:Fallback>
              </mc:AlternateContent>
            </w:r>
            <w:r w:rsidRPr="006171BC">
              <w:rPr>
                <w:rFonts w:cs="Arial"/>
                <w:noProof/>
              </w:rPr>
              <mc:AlternateContent>
                <mc:Choice Requires="wps">
                  <w:drawing>
                    <wp:anchor distT="0" distB="0" distL="114300" distR="114300" simplePos="0" relativeHeight="251651072" behindDoc="0" locked="0" layoutInCell="1" allowOverlap="1" wp14:anchorId="259E9ABB" wp14:editId="4A47BA4B">
                      <wp:simplePos x="0" y="0"/>
                      <wp:positionH relativeFrom="column">
                        <wp:posOffset>15875</wp:posOffset>
                      </wp:positionH>
                      <wp:positionV relativeFrom="paragraph">
                        <wp:posOffset>1815465</wp:posOffset>
                      </wp:positionV>
                      <wp:extent cx="373380" cy="813435"/>
                      <wp:effectExtent l="6350" t="12065" r="10795" b="12700"/>
                      <wp:wrapNone/>
                      <wp:docPr id="650155795"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380" cy="813435"/>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3966AAAC" w14:textId="77777777">
                                  <w:pPr>
                                    <w:rPr>
                                      <w:rFonts w:cs="Arial"/>
                                      <w:szCs w:val="20"/>
                                    </w:rPr>
                                  </w:pPr>
                                  <w:r w:rsidRPr="000B0FA3">
                                    <w:rPr>
                                      <w:rFonts w:cs="Arial"/>
                                      <w:szCs w:val="20"/>
                                    </w:rPr>
                                    <w:t>Eligibility</w:t>
                                  </w:r>
                                </w:p>
                                <w:p w:rsidR="00153400" w:rsidP="00153400" w:rsidRDefault="00153400" w14:paraId="32AE68EB" w14:textId="77777777"/>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937F5A9">
                    <v:rect id="Rectangle 13" style="position:absolute;left:0;text-align:left;margin-left:1.25pt;margin-top:142.95pt;width:29.4pt;height:64.0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9" w14:anchorId="259E9ABB"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">
                      <v:textbox style="layout-flow:vertical;mso-layout-flow-alt:bottom-to-top">
                        <w:txbxContent>
                          <w:p w:rsidRPr="000B0FA3" w:rsidR="00153400" w:rsidP="00153400" w:rsidRDefault="00153400" w14:paraId="47C5F9D3" w14:textId="77777777">
                            <w:pPr>
                              <w:rPr>
                                <w:rFonts w:cs="Arial"/>
                                <w:szCs w:val="20"/>
                              </w:rPr>
                            </w:pPr>
                            <w:r w:rsidRPr="000B0FA3">
                              <w:rPr>
                                <w:rFonts w:cs="Arial"/>
                                <w:szCs w:val="20"/>
                              </w:rPr>
                              <w:t>Eligibility</w:t>
                            </w:r>
                          </w:p>
                          <w:p w:rsidR="00153400" w:rsidP="00153400" w:rsidRDefault="00153400" w14:paraId="672A6659" w14:textId="77777777"/>
                        </w:txbxContent>
                      </v:textbox>
                    </v:rect>
                  </w:pict>
                </mc:Fallback>
              </mc:AlternateContent>
            </w:r>
            <w:r w:rsidRPr="006171BC">
              <w:rPr>
                <w:rFonts w:cs="Arial"/>
                <w:noProof/>
              </w:rPr>
              <mc:AlternateContent>
                <mc:Choice Requires="wps">
                  <w:drawing>
                    <wp:anchor distT="0" distB="0" distL="114300" distR="114300" simplePos="0" relativeHeight="251649024" behindDoc="0" locked="0" layoutInCell="1" allowOverlap="1" wp14:anchorId="50A2BDB1" wp14:editId="41E00F6F">
                      <wp:simplePos x="0" y="0"/>
                      <wp:positionH relativeFrom="column">
                        <wp:posOffset>7620</wp:posOffset>
                      </wp:positionH>
                      <wp:positionV relativeFrom="paragraph">
                        <wp:posOffset>2684145</wp:posOffset>
                      </wp:positionV>
                      <wp:extent cx="398780" cy="718185"/>
                      <wp:effectExtent l="7620" t="13970" r="12700" b="10795"/>
                      <wp:wrapNone/>
                      <wp:docPr id="96795327"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8780" cy="718185"/>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42786D6C" w14:textId="77777777">
                                  <w:pPr>
                                    <w:rPr>
                                      <w:rFonts w:cs="Arial"/>
                                      <w:szCs w:val="20"/>
                                    </w:rPr>
                                  </w:pPr>
                                  <w:r w:rsidRPr="000B0FA3">
                                    <w:rPr>
                                      <w:rFonts w:cs="Arial"/>
                                      <w:szCs w:val="20"/>
                                    </w:rPr>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F11515B">
                    <v:rect id="Rectangle 12" style="position:absolute;left:0;text-align:left;margin-left:.6pt;margin-top:211.35pt;width:31.4pt;height:56.5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0" w14:anchorId="50A2BDB1"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">
                      <v:textbox style="layout-flow:vertical;mso-layout-flow-alt:bottom-to-top">
                        <w:txbxContent>
                          <w:p w:rsidRPr="000B0FA3" w:rsidR="00153400" w:rsidP="00153400" w:rsidRDefault="00153400" w14:paraId="35E0F18A" w14:textId="77777777">
                            <w:pPr>
                              <w:rPr>
                                <w:rFonts w:cs="Arial"/>
                                <w:szCs w:val="20"/>
                              </w:rPr>
                            </w:pPr>
                            <w:r w:rsidRPr="000B0FA3">
                              <w:rPr>
                                <w:rFonts w:cs="Arial"/>
                                <w:szCs w:val="20"/>
                              </w:rPr>
                              <w:t>Included</w:t>
                            </w:r>
                          </w:p>
                        </w:txbxContent>
                      </v:textbox>
                    </v:rect>
                  </w:pict>
                </mc:Fallback>
              </mc:AlternateContent>
            </w:r>
            <w:r w:rsidRPr="006171BC">
              <w:rPr>
                <w:rFonts w:cs="Arial"/>
                <w:noProof/>
              </w:rPr>
              <mc:AlternateContent>
                <mc:Choice Requires="wps">
                  <w:drawing>
                    <wp:anchor distT="0" distB="0" distL="114300" distR="114300" simplePos="0" relativeHeight="251665408" behindDoc="0" locked="0" layoutInCell="1" allowOverlap="1" wp14:anchorId="0E540D44" wp14:editId="63A35463">
                      <wp:simplePos x="0" y="0"/>
                      <wp:positionH relativeFrom="column">
                        <wp:posOffset>3810000</wp:posOffset>
                      </wp:positionH>
                      <wp:positionV relativeFrom="paragraph">
                        <wp:posOffset>1248410</wp:posOffset>
                      </wp:positionV>
                      <wp:extent cx="1562735" cy="485140"/>
                      <wp:effectExtent l="9525" t="6985" r="8890" b="12700"/>
                      <wp:wrapNone/>
                      <wp:docPr id="32784227"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62735" cy="485140"/>
                              </a:xfrm>
                              <a:prstGeom prst="rect">
                                <a:avLst/>
                              </a:prstGeom>
                              <a:solidFill>
                                <a:srgbClr val="FFFFFF"/>
                              </a:solidFill>
                              <a:ln w="9525">
                                <a:solidFill>
                                  <a:srgbClr val="000000"/>
                                </a:solidFill>
                                <a:miter lim="800000"/>
                                <a:headEnd/>
                                <a:tailEnd/>
                              </a:ln>
                            </wps:spPr>
                            <wps:txbx>
                              <w:txbxContent>
                                <w:p w:rsidR="00153400" w:rsidP="00153400" w:rsidRDefault="00153400" w14:paraId="2D6C01EF" w14:textId="77777777">
                                  <w:r w:rsidRPr="000B0FA3">
                                    <w:rPr>
                                      <w:rFonts w:cs="Arial"/>
                                      <w:szCs w:val="20"/>
                                    </w:rPr>
                                    <w:t>Excluded basis on abstract (n=80</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DE815FD">
                    <v:rect id="Rectangle 11" style="position:absolute;left:0;text-align:left;margin-left:300pt;margin-top:98.3pt;width:123.05pt;height:38.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1" w14:anchorId="0E540D44"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">
                      <v:textbox>
                        <w:txbxContent>
                          <w:p w:rsidR="00153400" w:rsidP="00153400" w:rsidRDefault="00153400" w14:paraId="62AF59D0" w14:textId="77777777">
                            <w:r w:rsidRPr="000B0FA3">
                              <w:rPr>
                                <w:rFonts w:cs="Arial"/>
                                <w:szCs w:val="20"/>
                              </w:rPr>
                              <w:t>Excluded basis on abstract (n=80</w:t>
                            </w:r>
                            <w:r>
                              <w:t>)</w:t>
                            </w:r>
                          </w:p>
                        </w:txbxContent>
                      </v:textbox>
                    </v:rect>
                  </w:pict>
                </mc:Fallback>
              </mc:AlternateContent>
            </w:r>
            <w:r w:rsidRPr="006171BC">
              <w:rPr>
                <w:rFonts w:cs="Arial"/>
                <w:noProof/>
              </w:rPr>
              <mc:AlternateContent>
                <mc:Choice Requires="wps">
                  <w:drawing>
                    <wp:anchor distT="0" distB="0" distL="114300" distR="114300" simplePos="0" relativeHeight="251656192" behindDoc="0" locked="0" layoutInCell="1" allowOverlap="1" wp14:anchorId="498D94A3" wp14:editId="44FB897C">
                      <wp:simplePos x="0" y="0"/>
                      <wp:positionH relativeFrom="column">
                        <wp:posOffset>1419225</wp:posOffset>
                      </wp:positionH>
                      <wp:positionV relativeFrom="paragraph">
                        <wp:posOffset>1749425</wp:posOffset>
                      </wp:positionV>
                      <wp:extent cx="1711325" cy="471170"/>
                      <wp:effectExtent l="9525" t="12700" r="12700" b="11430"/>
                      <wp:wrapNone/>
                      <wp:docPr id="1090886708"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1325" cy="471170"/>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56FF1FF1" w14:textId="77777777">
                                  <w:pPr>
                                    <w:rPr>
                                      <w:rFonts w:cs="Arial"/>
                                      <w:szCs w:val="20"/>
                                    </w:rPr>
                                  </w:pPr>
                                  <w:r w:rsidRPr="000B0FA3">
                                    <w:rPr>
                                      <w:rFonts w:cs="Arial"/>
                                      <w:szCs w:val="20"/>
                                    </w:rPr>
                                    <w:t>Potential appropriate studies (n= 280)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0C1FC1DC">
                    <v:rect id="Rectangle 10" style="position:absolute;left:0;text-align:left;margin-left:111.75pt;margin-top:137.75pt;width:134.75pt;height:37.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2" w14:anchorId="498D94A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">
                      <v:textbox>
                        <w:txbxContent>
                          <w:p w:rsidRPr="000B0FA3" w:rsidR="00153400" w:rsidP="00153400" w:rsidRDefault="00153400" w14:paraId="3D2CB376" w14:textId="77777777">
                            <w:pPr>
                              <w:rPr>
                                <w:rFonts w:cs="Arial"/>
                                <w:szCs w:val="20"/>
                              </w:rPr>
                            </w:pPr>
                            <w:r w:rsidRPr="000B0FA3">
                              <w:rPr>
                                <w:rFonts w:cs="Arial"/>
                                <w:szCs w:val="20"/>
                              </w:rPr>
                              <w:t>Potential appropriate studies (n= 280)</w:t>
                            </w:r>
                          </w:p>
                        </w:txbxContent>
                      </v:textbox>
                    </v:rect>
                  </w:pict>
                </mc:Fallback>
              </mc:AlternateContent>
            </w:r>
            <w:r w:rsidRPr="006171BC">
              <w:rPr>
                <w:rFonts w:cs="Arial"/>
                <w:noProof/>
              </w:rPr>
              <mc:AlternateContent>
                <mc:Choice Requires="wps">
                  <w:drawing>
                    <wp:anchor distT="0" distB="0" distL="114300" distR="114300" simplePos="0" relativeHeight="251659264" behindDoc="0" locked="0" layoutInCell="1" allowOverlap="1" wp14:anchorId="578C0E20" wp14:editId="038DA45A">
                      <wp:simplePos x="0" y="0"/>
                      <wp:positionH relativeFrom="column">
                        <wp:posOffset>2106295</wp:posOffset>
                      </wp:positionH>
                      <wp:positionV relativeFrom="paragraph">
                        <wp:posOffset>1454785</wp:posOffset>
                      </wp:positionV>
                      <wp:extent cx="156210" cy="271780"/>
                      <wp:effectExtent l="20320" t="13335" r="23495" b="10160"/>
                      <wp:wrapNone/>
                      <wp:docPr id="1733832879" name="Arrow: Down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6210" cy="271780"/>
                              </a:xfrm>
                              <a:prstGeom prst="downArrow">
                                <a:avLst>
                                  <a:gd name="adj1" fmla="val 50000"/>
                                  <a:gd name="adj2" fmla="val 43496"/>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7B24A6C4">
                    <v:shapetype id="_x0000_t67" coordsize="21600,21600" o:spt="67" adj="16200,5400" path="m0@0l@1@0@1,0@2,0@2@0,21600@0,10800,21600xe" w14:anchorId="3CAA772A">
                      <v:stroke joinstyle="miter"/>
                      <v:formulas>
                        <v:f eqn="val #0"/>
                        <v:f eqn="val #1"/>
                        <v:f eqn="sum height 0 #1"/>
                        <v:f eqn="sum 10800 0 #1"/>
                        <v:f eqn="sum width 0 #0"/>
                        <v:f eqn="prod @4 @3 10800"/>
                        <v:f eqn="sum width 0 @5"/>
                      </v:formulas>
                      <v:path textboxrect="@1,0,@2,@6" o:connecttype="custom" o:connectlocs="10800,0;0,@0;10800,21600;21600,@0" o:connectangles="270,180,90,0"/>
                      <v:handles>
                        <v:h position="#1,#0" xrange="0,10800" yrange="0,21600"/>
                      </v:handles>
                    </v:shapetype>
                    <v:shape id="Arrow: Down 9" style="position:absolute;margin-left:165.85pt;margin-top:114.55pt;width:12.3pt;height:21.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">
                      <v:textbox style="layout-flow:vertical-ideographic"/>
                    </v:shape>
                  </w:pict>
                </mc:Fallback>
              </mc:AlternateContent>
            </w:r>
            <w:r w:rsidRPr="006171BC">
              <w:rPr>
                <w:rFonts w:cs="Arial"/>
                <w:noProof/>
              </w:rPr>
              <mc:AlternateContent>
                <mc:Choice Requires="wps">
                  <w:drawing>
                    <wp:anchor distT="0" distB="0" distL="114300" distR="114300" simplePos="0" relativeHeight="251658240" behindDoc="0" locked="0" layoutInCell="1" allowOverlap="1" wp14:anchorId="3306C475" wp14:editId="2E3917F7">
                      <wp:simplePos x="0" y="0"/>
                      <wp:positionH relativeFrom="column">
                        <wp:posOffset>2092325</wp:posOffset>
                      </wp:positionH>
                      <wp:positionV relativeFrom="paragraph">
                        <wp:posOffset>669290</wp:posOffset>
                      </wp:positionV>
                      <wp:extent cx="146685" cy="320040"/>
                      <wp:effectExtent l="15875" t="8890" r="18415" b="13970"/>
                      <wp:wrapNone/>
                      <wp:docPr id="631385436" name="Arrow: Down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6685" cy="320040"/>
                              </a:xfrm>
                              <a:prstGeom prst="downArrow">
                                <a:avLst>
                                  <a:gd name="adj1" fmla="val 50000"/>
                                  <a:gd name="adj2" fmla="val 54545"/>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B25B954">
                    <v:shape id="Arrow: Down 8" style="position:absolute;margin-left:164.75pt;margin-top:52.7pt;width:11.55pt;height:25.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" w14:anchorId="43CB2E23">
                      <v:textbox style="layout-flow:vertical-ideographic"/>
                    </v:shape>
                  </w:pict>
                </mc:Fallback>
              </mc:AlternateContent>
            </w:r>
            <w:r w:rsidRPr="006171BC">
              <w:rPr>
                <w:rFonts w:cs="Arial"/>
                <w:noProof/>
              </w:rPr>
              <mc:AlternateContent>
                <mc:Choice Requires="wps">
                  <w:drawing>
                    <wp:anchor distT="0" distB="0" distL="114300" distR="114300" simplePos="0" relativeHeight="251655168" behindDoc="0" locked="0" layoutInCell="1" allowOverlap="1" wp14:anchorId="25AB8663" wp14:editId="6A2607DB">
                      <wp:simplePos x="0" y="0"/>
                      <wp:positionH relativeFrom="column">
                        <wp:posOffset>1382395</wp:posOffset>
                      </wp:positionH>
                      <wp:positionV relativeFrom="paragraph">
                        <wp:posOffset>972820</wp:posOffset>
                      </wp:positionV>
                      <wp:extent cx="1711325" cy="494030"/>
                      <wp:effectExtent l="10795" t="7620" r="11430" b="12700"/>
                      <wp:wrapNone/>
                      <wp:docPr id="1340218611"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1325" cy="494030"/>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0C76A0D6" w14:textId="77777777">
                                  <w:pPr>
                                    <w:rPr>
                                      <w:rFonts w:cs="Arial"/>
                                      <w:szCs w:val="20"/>
                                    </w:rPr>
                                  </w:pPr>
                                  <w:r w:rsidRPr="000B0FA3">
                                    <w:rPr>
                                      <w:rFonts w:cs="Arial"/>
                                      <w:szCs w:val="20"/>
                                    </w:rPr>
                                    <w:t>Retrieved for evaluation (n=360)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95C9F00">
                    <v:rect id="Rectangle 7" style="position:absolute;left:0;text-align:left;margin-left:108.85pt;margin-top:76.6pt;width:134.75pt;height:38.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3" w14:anchorId="25AB866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">
                      <v:textbox>
                        <w:txbxContent>
                          <w:p w:rsidRPr="000B0FA3" w:rsidR="00153400" w:rsidP="00153400" w:rsidRDefault="00153400" w14:paraId="6A2AF7B7" w14:textId="77777777">
                            <w:pPr>
                              <w:rPr>
                                <w:rFonts w:cs="Arial"/>
                                <w:szCs w:val="20"/>
                              </w:rPr>
                            </w:pPr>
                            <w:r w:rsidRPr="000B0FA3">
                              <w:rPr>
                                <w:rFonts w:cs="Arial"/>
                                <w:szCs w:val="20"/>
                              </w:rPr>
                              <w:t>Retrieved for evaluation (n=360)</w:t>
                            </w:r>
                          </w:p>
                        </w:txbxContent>
                      </v:textbox>
                    </v:rect>
                  </w:pict>
                </mc:Fallback>
              </mc:AlternateContent>
            </w:r>
            <w:r w:rsidRPr="006171BC">
              <w:rPr>
                <w:rFonts w:cs="Arial"/>
                <w:noProof/>
              </w:rPr>
              <mc:AlternateContent>
                <mc:Choice Requires="wps">
                  <w:drawing>
                    <wp:anchor distT="0" distB="0" distL="114300" distR="114300" simplePos="0" relativeHeight="251654144" behindDoc="0" locked="0" layoutInCell="1" allowOverlap="1" wp14:anchorId="404F3B30" wp14:editId="5EAF29D2">
                      <wp:simplePos x="0" y="0"/>
                      <wp:positionH relativeFrom="column">
                        <wp:posOffset>1360805</wp:posOffset>
                      </wp:positionH>
                      <wp:positionV relativeFrom="paragraph">
                        <wp:posOffset>220345</wp:posOffset>
                      </wp:positionV>
                      <wp:extent cx="1711325" cy="448945"/>
                      <wp:effectExtent l="8255" t="7620" r="13970" b="10160"/>
                      <wp:wrapNone/>
                      <wp:docPr id="289807318"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1325" cy="448945"/>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5D6D006B" w14:textId="77777777">
                                  <w:pPr>
                                    <w:rPr>
                                      <w:rFonts w:cs="Arial"/>
                                      <w:szCs w:val="20"/>
                                    </w:rPr>
                                  </w:pPr>
                                  <w:r w:rsidRPr="000B0FA3">
                                    <w:rPr>
                                      <w:rFonts w:cs="Arial"/>
                                      <w:szCs w:val="20"/>
                                    </w:rPr>
                                    <w:t xml:space="preserve">Initial Search Results </w:t>
                                  </w:r>
                                </w:p>
                                <w:p w:rsidRPr="000B0FA3" w:rsidR="00153400" w:rsidP="00153400" w:rsidRDefault="00153400" w14:paraId="39B5F644" w14:textId="77777777">
                                  <w:pPr>
                                    <w:rPr>
                                      <w:rFonts w:cs="Arial"/>
                                      <w:szCs w:val="20"/>
                                    </w:rPr>
                                  </w:pPr>
                                  <w:r w:rsidRPr="000B0FA3">
                                    <w:rPr>
                                      <w:rFonts w:cs="Arial"/>
                                      <w:szCs w:val="20"/>
                                    </w:rPr>
                                    <w:t>(n= 480)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33909E7">
                    <v:rect id="Rectangle 6" style="position:absolute;left:0;text-align:left;margin-left:107.15pt;margin-top:17.35pt;width:134.75pt;height:35.3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4" w14:anchorId="404F3B3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">
                      <v:textbox>
                        <w:txbxContent>
                          <w:p w:rsidRPr="000B0FA3" w:rsidR="00153400" w:rsidP="00153400" w:rsidRDefault="00153400" w14:paraId="7FD5BE20" w14:textId="77777777">
                            <w:pPr>
                              <w:rPr>
                                <w:rFonts w:cs="Arial"/>
                                <w:szCs w:val="20"/>
                              </w:rPr>
                            </w:pPr>
                            <w:r w:rsidRPr="000B0FA3">
                              <w:rPr>
                                <w:rFonts w:cs="Arial"/>
                                <w:szCs w:val="20"/>
                              </w:rPr>
                              <w:t xml:space="preserve">Initial Search Results </w:t>
                            </w:r>
                          </w:p>
                          <w:p w:rsidRPr="000B0FA3" w:rsidR="00153400" w:rsidP="00153400" w:rsidRDefault="00153400" w14:paraId="2B1A98E7" w14:textId="77777777">
                            <w:pPr>
                              <w:rPr>
                                <w:rFonts w:cs="Arial"/>
                                <w:szCs w:val="20"/>
                              </w:rPr>
                            </w:pPr>
                            <w:r w:rsidRPr="000B0FA3">
                              <w:rPr>
                                <w:rFonts w:cs="Arial"/>
                                <w:szCs w:val="20"/>
                              </w:rPr>
                              <w:t>(n= 480)</w:t>
                            </w:r>
                          </w:p>
                        </w:txbxContent>
                      </v:textbox>
                    </v:rect>
                  </w:pict>
                </mc:Fallback>
              </mc:AlternateContent>
            </w:r>
            <w:r w:rsidRPr="006171BC">
              <w:rPr>
                <w:rFonts w:cs="Arial"/>
                <w:noProof/>
              </w:rPr>
              <mc:AlternateContent>
                <mc:Choice Requires="wps">
                  <w:drawing>
                    <wp:anchor distT="0" distB="0" distL="114300" distR="114300" simplePos="0" relativeHeight="251664384" behindDoc="0" locked="0" layoutInCell="1" allowOverlap="1" wp14:anchorId="3A9E7542" wp14:editId="63F1BB72">
                      <wp:simplePos x="0" y="0"/>
                      <wp:positionH relativeFrom="column">
                        <wp:posOffset>3752850</wp:posOffset>
                      </wp:positionH>
                      <wp:positionV relativeFrom="paragraph">
                        <wp:posOffset>532130</wp:posOffset>
                      </wp:positionV>
                      <wp:extent cx="1562735" cy="457200"/>
                      <wp:effectExtent l="9525" t="5080" r="8890" b="13970"/>
                      <wp:wrapNone/>
                      <wp:docPr id="848566132"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62735" cy="457200"/>
                              </a:xfrm>
                              <a:prstGeom prst="rect">
                                <a:avLst/>
                              </a:prstGeom>
                              <a:solidFill>
                                <a:srgbClr val="FFFFFF"/>
                              </a:solidFill>
                              <a:ln w="9525">
                                <a:solidFill>
                                  <a:srgbClr val="000000"/>
                                </a:solidFill>
                                <a:miter lim="800000"/>
                                <a:headEnd/>
                                <a:tailEnd/>
                              </a:ln>
                            </wps:spPr>
                            <wps:txbx>
                              <w:txbxContent>
                                <w:p w:rsidRPr="000B0FA3" w:rsidR="00153400" w:rsidP="00153400" w:rsidRDefault="00153400" w14:paraId="0F97E13D" w14:textId="77777777">
                                  <w:pPr>
                                    <w:rPr>
                                      <w:rFonts w:cs="Arial"/>
                                      <w:szCs w:val="20"/>
                                    </w:rPr>
                                  </w:pPr>
                                  <w:r w:rsidRPr="000B0FA3">
                                    <w:rPr>
                                      <w:rFonts w:cs="Arial"/>
                                      <w:szCs w:val="20"/>
                                    </w:rPr>
                                    <w:t>Excluded basis on title (n= 120)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5E67FC15">
                    <v:rect id="Rectangle 5" style="position:absolute;left:0;text-align:left;margin-left:295.5pt;margin-top:41.9pt;width:123.0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5" w14:anchorId="3A9E754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">
                      <v:textbox>
                        <w:txbxContent>
                          <w:p w:rsidRPr="000B0FA3" w:rsidR="00153400" w:rsidP="00153400" w:rsidRDefault="00153400" w14:paraId="2EE7F2BD" w14:textId="77777777">
                            <w:pPr>
                              <w:rPr>
                                <w:rFonts w:cs="Arial"/>
                                <w:szCs w:val="20"/>
                              </w:rPr>
                            </w:pPr>
                            <w:r w:rsidRPr="000B0FA3">
                              <w:rPr>
                                <w:rFonts w:cs="Arial"/>
                                <w:szCs w:val="20"/>
                              </w:rPr>
                              <w:t>Excluded basis on title (n= 120)</w:t>
                            </w:r>
                          </w:p>
                        </w:txbxContent>
                      </v:textbox>
                    </v:rect>
                  </w:pict>
                </mc:Fallback>
              </mc:AlternateContent>
            </w:r>
            <w:r w:rsidRPr="006171BC">
              <w:rPr>
                <w:rFonts w:cs="Arial"/>
                <w:noProof/>
              </w:rPr>
              <mc:AlternateContent>
                <mc:Choice Requires="wps">
                  <w:drawing>
                    <wp:anchor distT="0" distB="0" distL="114300" distR="114300" simplePos="0" relativeHeight="251662336" behindDoc="0" locked="0" layoutInCell="1" allowOverlap="1" wp14:anchorId="6C053021" wp14:editId="3A3339C7">
                      <wp:simplePos x="0" y="0"/>
                      <wp:positionH relativeFrom="column">
                        <wp:posOffset>2221865</wp:posOffset>
                      </wp:positionH>
                      <wp:positionV relativeFrom="paragraph">
                        <wp:posOffset>1538605</wp:posOffset>
                      </wp:positionV>
                      <wp:extent cx="1588135" cy="90805"/>
                      <wp:effectExtent l="12065" t="11430" r="47625" b="12065"/>
                      <wp:wrapNone/>
                      <wp:docPr id="1159817964" name="Arrow: Righ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88135" cy="90805"/>
                              </a:xfrm>
                              <a:prstGeom prst="rightArrow">
                                <a:avLst>
                                  <a:gd name="adj1" fmla="val 50000"/>
                                  <a:gd name="adj2" fmla="val 437238"/>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11C9268A">
                    <v:shape id="Arrow: Right 4" style="position:absolute;margin-left:174.95pt;margin-top:121.15pt;width:125.05pt;height:7.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" w14:anchorId="2481A604"/>
                  </w:pict>
                </mc:Fallback>
              </mc:AlternateContent>
            </w:r>
            <w:r w:rsidRPr="006171BC">
              <w:rPr>
                <w:rFonts w:cs="Arial"/>
                <w:noProof/>
              </w:rPr>
              <mc:AlternateContent>
                <mc:Choice Requires="wps">
                  <w:drawing>
                    <wp:anchor distT="0" distB="0" distL="114300" distR="114300" simplePos="0" relativeHeight="251661312" behindDoc="0" locked="0" layoutInCell="1" allowOverlap="1" wp14:anchorId="1E1442F3" wp14:editId="76E93B1D">
                      <wp:simplePos x="0" y="0"/>
                      <wp:positionH relativeFrom="column">
                        <wp:posOffset>2209800</wp:posOffset>
                      </wp:positionH>
                      <wp:positionV relativeFrom="paragraph">
                        <wp:posOffset>795655</wp:posOffset>
                      </wp:positionV>
                      <wp:extent cx="1527175" cy="90805"/>
                      <wp:effectExtent l="9525" t="11430" r="53975" b="12065"/>
                      <wp:wrapNone/>
                      <wp:docPr id="1325378832" name="Arrow: Righ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7175" cy="90805"/>
                              </a:xfrm>
                              <a:prstGeom prst="rightArrow">
                                <a:avLst>
                                  <a:gd name="adj1" fmla="val 50000"/>
                                  <a:gd name="adj2" fmla="val 420455"/>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39D454DC">
                    <v:shape id="Arrow: Right 3" style="position:absolute;margin-left:174pt;margin-top:62.65pt;width:120.25pt;height:7.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" w14:anchorId="6EDE2CE2"/>
                  </w:pict>
                </mc:Fallback>
              </mc:AlternateContent>
            </w:r>
            <w:r w:rsidRPr="006171BC">
              <w:rPr>
                <w:rFonts w:cs="Arial"/>
                <w:noProof/>
              </w:rPr>
              <mc:AlternateContent>
                <mc:Choice Requires="wps">
                  <w:drawing>
                    <wp:anchor distT="0" distB="0" distL="114300" distR="114300" simplePos="0" relativeHeight="251660288" behindDoc="0" locked="0" layoutInCell="1" allowOverlap="1" wp14:anchorId="0A59198E" wp14:editId="4E768D70">
                      <wp:simplePos x="0" y="0"/>
                      <wp:positionH relativeFrom="column">
                        <wp:posOffset>2106295</wp:posOffset>
                      </wp:positionH>
                      <wp:positionV relativeFrom="paragraph">
                        <wp:posOffset>2220595</wp:posOffset>
                      </wp:positionV>
                      <wp:extent cx="156210" cy="381000"/>
                      <wp:effectExtent l="20320" t="7620" r="23495" b="20955"/>
                      <wp:wrapNone/>
                      <wp:docPr id="462147122" name="Arrow: Down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6210" cy="381000"/>
                              </a:xfrm>
                              <a:prstGeom prst="downArrow">
                                <a:avLst>
                                  <a:gd name="adj1" fmla="val 50000"/>
                                  <a:gd name="adj2" fmla="val 60976"/>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2452E91C">
                    <v:shape id="Arrow: Down 2" style="position:absolute;margin-left:165.85pt;margin-top:174.85pt;width:12.3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type="#_x0000_t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" w14:anchorId="03DFFC16">
                      <v:textbox style="layout-flow:vertical-ideographic"/>
                    </v:shape>
                  </w:pict>
                </mc:Fallback>
              </mc:AlternateContent>
            </w:r>
            <w:r w:rsidRPr="006171BC">
              <w:rPr>
                <w:rFonts w:cs="Arial"/>
                <w:noProof/>
              </w:rPr>
              <mc:AlternateContent>
                <mc:Choice Requires="wps">
                  <w:drawing>
                    <wp:anchor distT="0" distB="0" distL="114300" distR="114300" simplePos="0" relativeHeight="251657216" behindDoc="0" locked="0" layoutInCell="1" allowOverlap="1" wp14:anchorId="173615AF" wp14:editId="7DA8B27F">
                      <wp:simplePos x="0" y="0"/>
                      <wp:positionH relativeFrom="column">
                        <wp:posOffset>1419225</wp:posOffset>
                      </wp:positionH>
                      <wp:positionV relativeFrom="paragraph">
                        <wp:posOffset>2615565</wp:posOffset>
                      </wp:positionV>
                      <wp:extent cx="1711325" cy="562610"/>
                      <wp:effectExtent l="9525" t="12065" r="12700" b="6350"/>
                      <wp:wrapNone/>
                      <wp:docPr id="13094147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1325" cy="562610"/>
                              </a:xfrm>
                              <a:prstGeom prst="rect">
                                <a:avLst/>
                              </a:prstGeom>
                              <a:solidFill>
                                <a:srgbClr val="FFFFFF"/>
                              </a:solidFill>
                              <a:ln w="9525">
                                <a:solidFill>
                                  <a:srgbClr val="000000"/>
                                </a:solidFill>
                                <a:miter lim="800000"/>
                                <a:headEnd/>
                                <a:tailEnd/>
                              </a:ln>
                            </wps:spPr>
                            <wps:txbx>
                              <w:txbxContent>
                                <w:p w:rsidR="00153400" w:rsidP="00153400" w:rsidRDefault="00153400" w14:paraId="6FC53297" w14:textId="77777777">
                                  <w:r w:rsidRPr="000B0FA3">
                                    <w:rPr>
                                      <w:rFonts w:cs="Arial"/>
                                      <w:szCs w:val="20"/>
                                    </w:rPr>
                                    <w:t xml:space="preserve">Studies included in the meta-analysis </w:t>
                                  </w:r>
                                  <w:r>
                                    <w:rPr>
                                      <w:rFonts w:cs="Arial"/>
                                      <w:szCs w:val="20"/>
                                    </w:rPr>
                                    <w:t>(n=100)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w14:anchorId="40EA6762">
                    <v:rect id="Rectangle 1" style="position:absolute;left:0;text-align:left;margin-left:111.75pt;margin-top:205.95pt;width:134.75pt;height:44.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36" w14:anchorId="173615AF"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">
                      <v:textbox>
                        <w:txbxContent>
                          <w:p w:rsidR="00153400" w:rsidP="00153400" w:rsidRDefault="00153400" w14:paraId="72A8E288" w14:textId="77777777">
                            <w:r w:rsidRPr="000B0FA3">
                              <w:rPr>
                                <w:rFonts w:cs="Arial"/>
                                <w:szCs w:val="20"/>
                              </w:rPr>
                              <w:t xml:space="preserve">Studies included in the meta-analysis </w:t>
                            </w:r>
                            <w:r>
                              <w:rPr>
                                <w:rFonts w:cs="Arial"/>
                                <w:szCs w:val="20"/>
                              </w:rPr>
                              <w:t>(n=100)</w:t>
                            </w:r>
                          </w:p>
                        </w:txbxContent>
                      </v:textbox>
                    </v:rect>
                  </w:pict>
                </mc:Fallback>
              </mc:AlternateContent>
            </w:r>
          </w:p>
        </w:tc>
      </w:tr>
    </w:tbl>
    <w:p w:rsidRPr="006171BC" w:rsidR="00153400" w:rsidP="00BD5766" w:rsidRDefault="00153400" w14:paraId="725235D8" w14:textId="747C4179">
      <w:pPr>
        <w:pStyle w:val="Caption"/>
        <w:spacing w:after="0" w:line="360" w:lineRule="auto"/>
        <w:jc w:val="center"/>
        <w:rPr>
          <w:rFonts w:cs="Arial"/>
          <w:color w:val="000000" w:themeColor="text1"/>
          <w:sz w:val="22"/>
          <w:szCs w:val="22"/>
        </w:rPr>
      </w:pPr>
      <w:bookmarkStart w:name="_Toc235717857" w:id="39"/>
      <w:bookmarkStart w:name="_Toc235879050" w:id="40"/>
      <w:r w:rsidRPr="006171BC">
        <w:rPr>
          <w:rFonts w:cs="Arial"/>
          <w:color w:val="000000" w:themeColor="text1"/>
          <w:sz w:val="22"/>
          <w:szCs w:val="22"/>
        </w:rPr>
        <w:t xml:space="preserve">Figure </w:t>
      </w:r>
      <w:r w:rsidRPr="006171BC">
        <w:rPr>
          <w:rFonts w:cs="Arial"/>
          <w:color w:val="000000" w:themeColor="text1"/>
          <w:sz w:val="22"/>
          <w:szCs w:val="22"/>
        </w:rPr>
        <w:fldChar w:fldCharType="begin"/>
      </w:r>
      <w:r w:rsidRPr="006171BC">
        <w:rPr>
          <w:rFonts w:cs="Arial"/>
          <w:color w:val="000000" w:themeColor="text1"/>
          <w:sz w:val="22"/>
          <w:szCs w:val="22"/>
        </w:rPr>
        <w:instrText xml:space="preserve"> SEQ Figure \* ARABIC </w:instrText>
      </w:r>
      <w:r w:rsidRPr="006171BC">
        <w:rPr>
          <w:rFonts w:cs="Arial"/>
          <w:color w:val="000000" w:themeColor="text1"/>
          <w:sz w:val="22"/>
          <w:szCs w:val="22"/>
        </w:rPr>
        <w:fldChar w:fldCharType="separate"/>
      </w:r>
      <w:r w:rsidRPr="006171BC" w:rsidR="008B3EA3">
        <w:rPr>
          <w:rFonts w:cs="Arial"/>
          <w:noProof/>
          <w:color w:val="000000" w:themeColor="text1"/>
          <w:sz w:val="22"/>
          <w:szCs w:val="22"/>
        </w:rPr>
        <w:t>1</w:t>
      </w:r>
      <w:r w:rsidRPr="006171BC">
        <w:rPr>
          <w:rFonts w:cs="Arial"/>
          <w:color w:val="000000" w:themeColor="text1"/>
          <w:sz w:val="22"/>
          <w:szCs w:val="22"/>
        </w:rPr>
        <w:fldChar w:fldCharType="end"/>
      </w:r>
      <w:r w:rsidRPr="006171BC">
        <w:rPr>
          <w:rFonts w:cs="Arial"/>
          <w:color w:val="000000" w:themeColor="text1"/>
          <w:sz w:val="22"/>
          <w:szCs w:val="22"/>
        </w:rPr>
        <w:t>: PRISMA Flow Chart.</w:t>
      </w:r>
      <w:bookmarkEnd w:id="39"/>
      <w:bookmarkEnd w:id="40"/>
    </w:p>
    <w:p w:rsidRPr="006171BC" w:rsidR="00153400" w:rsidP="00BD5766" w:rsidRDefault="00153400" w14:paraId="56E88705" w14:textId="77777777">
      <w:pPr>
        <w:jc w:val="center"/>
        <w:rPr>
          <w:rFonts w:cs="Arial"/>
          <w:szCs w:val="20"/>
        </w:rPr>
      </w:pPr>
      <w:r w:rsidRPr="006171BC">
        <w:rPr>
          <w:rFonts w:cs="Arial"/>
          <w:szCs w:val="20"/>
        </w:rPr>
        <w:t>Source: Owned</w:t>
      </w:r>
    </w:p>
    <w:p w:rsidRPr="006171BC" w:rsidR="00153400" w:rsidP="00BD5766" w:rsidRDefault="00153400" w14:paraId="3190A5DB" w14:textId="77777777">
      <w:pPr>
        <w:rPr>
          <w:rFonts w:cs="Arial"/>
          <w:szCs w:val="20"/>
        </w:rPr>
      </w:pPr>
      <w:r w:rsidRPr="006171BC">
        <w:rPr>
          <w:rFonts w:cs="Arial"/>
          <w:szCs w:val="20"/>
        </w:rPr>
        <w:t xml:space="preserve">By following the PRISMA framework used in the study, it is found that in the identification phase, 480 sources of identification are found from the initial searching results, where 120 sources are excluded based on irrelevant research titles. Excluded the study based on irrelevant topics, this study has found 380 peer-reviewed journals and articles for the evaluation. In addition, based on the abstract, 80 journals and articles have been excluded; this study has 280 potential studies. For content mismatches, such as not including the topic of AI-driven care, elderly people care, and digital care systems, that assisted in excluding 180 articles. Consequently, in the end, this study managed to get 100 more relevant and authentic studies to achieve the desired outcome of this study. </w:t>
      </w:r>
    </w:p>
    <w:p w:rsidRPr="006171BC" w:rsidR="00153400" w:rsidP="00BD5766" w:rsidRDefault="00153400" w14:paraId="153790A3" w14:textId="74FB5055">
      <w:pPr>
        <w:pStyle w:val="Heading2"/>
        <w:spacing w:before="0"/>
        <w:rPr>
          <w:rFonts w:cs="Arial"/>
        </w:rPr>
      </w:pPr>
      <w:bookmarkStart w:name="_Toc235551136" w:id="41"/>
      <w:bookmarkStart w:name="_Toc235879419" w:id="42"/>
      <w:r w:rsidRPr="006171BC">
        <w:rPr>
          <w:rFonts w:cs="Arial"/>
        </w:rPr>
        <w:t xml:space="preserve">3.9 Ethical </w:t>
      </w:r>
      <w:bookmarkEnd w:id="41"/>
      <w:r w:rsidR="00FC36AF">
        <w:rPr>
          <w:rFonts w:cs="Arial"/>
        </w:rPr>
        <w:t>Factors</w:t>
      </w:r>
      <w:bookmarkEnd w:id="42"/>
    </w:p>
    <w:p w:rsidRPr="006171BC" w:rsidR="00153400" w:rsidP="00BD5766" w:rsidRDefault="00153400" w14:paraId="0FB47B09" w14:textId="77777777">
      <w:pPr>
        <w:rPr>
          <w:rFonts w:cs="Arial"/>
          <w:szCs w:val="20"/>
        </w:rPr>
      </w:pPr>
      <w:r w:rsidRPr="006171BC">
        <w:rPr>
          <w:rFonts w:cs="Arial"/>
          <w:szCs w:val="20"/>
        </w:rPr>
        <w:t>As this study focused on using secondary data, all kinds of ethical considerations have been carefully maintained. This study has credited the real author for taking the information by using the proper referencing strategy that helps in elevating the validity of the findings of the study (Tripathi and Chaturvedi, 2023). Additionally, the paraphrasing technique has been used to minimise the plagiarism issue while using other referencing, which assists in upholding academic integrity (Shalshaleha, 2026). This study avoided the use of fabricated data to ensure the quality of the findings, as well as the use of authentic and peer-reviewed journals for collecting and analysing data to meet the research aim and objectives.</w:t>
      </w:r>
    </w:p>
    <w:p w:rsidRPr="006171BC" w:rsidR="00153400" w:rsidP="00BD5766" w:rsidRDefault="00153400" w14:paraId="19E0B621" w14:textId="5DEAD921">
      <w:pPr>
        <w:pStyle w:val="Heading2"/>
        <w:spacing w:before="0"/>
        <w:rPr>
          <w:rFonts w:cs="Arial"/>
        </w:rPr>
      </w:pPr>
      <w:bookmarkStart w:name="_Toc235551137" w:id="43"/>
      <w:bookmarkStart w:name="_Toc235879420" w:id="44"/>
      <w:r w:rsidRPr="006171BC">
        <w:rPr>
          <w:rFonts w:cs="Arial"/>
        </w:rPr>
        <w:t xml:space="preserve">3.10 Chapter </w:t>
      </w:r>
      <w:r w:rsidRPr="006171BC" w:rsidR="008B3EA3">
        <w:rPr>
          <w:rFonts w:cs="Arial"/>
        </w:rPr>
        <w:t>S</w:t>
      </w:r>
      <w:r w:rsidRPr="006171BC">
        <w:rPr>
          <w:rFonts w:cs="Arial"/>
        </w:rPr>
        <w:t>ummary</w:t>
      </w:r>
      <w:bookmarkEnd w:id="43"/>
      <w:bookmarkEnd w:id="44"/>
      <w:r w:rsidRPr="006171BC">
        <w:rPr>
          <w:rFonts w:cs="Arial"/>
        </w:rPr>
        <w:t xml:space="preserve"> </w:t>
      </w:r>
    </w:p>
    <w:p w:rsidRPr="006171BC" w:rsidR="00153400" w:rsidP="00BD5766" w:rsidRDefault="00153400" w14:paraId="5CB7C9C2" w14:textId="45888562">
      <w:pPr>
        <w:rPr>
          <w:rFonts w:cs="Arial"/>
          <w:szCs w:val="20"/>
        </w:rPr>
      </w:pPr>
      <w:r w:rsidRPr="006171BC">
        <w:rPr>
          <w:rFonts w:cs="Arial"/>
          <w:szCs w:val="20"/>
        </w:rPr>
        <w:t xml:space="preserve">To conclude, this chapter </w:t>
      </w:r>
      <w:r w:rsidR="00106BC8">
        <w:rPr>
          <w:rFonts w:cs="Arial"/>
          <w:szCs w:val="20"/>
        </w:rPr>
        <w:t>reveals</w:t>
      </w:r>
      <w:r w:rsidRPr="006171BC">
        <w:rPr>
          <w:rFonts w:cs="Arial"/>
          <w:szCs w:val="20"/>
        </w:rPr>
        <w:t xml:space="preserve"> that this study has followed the </w:t>
      </w:r>
      <w:r w:rsidR="00106BC8">
        <w:rPr>
          <w:rFonts w:cs="Arial"/>
          <w:szCs w:val="20"/>
        </w:rPr>
        <w:t xml:space="preserve">review of </w:t>
      </w:r>
      <w:r w:rsidRPr="006171BC">
        <w:rPr>
          <w:rFonts w:cs="Arial"/>
          <w:szCs w:val="20"/>
        </w:rPr>
        <w:t>systematic literature</w:t>
      </w:r>
      <w:r w:rsidR="00106BC8">
        <w:rPr>
          <w:rFonts w:cs="Arial"/>
          <w:szCs w:val="20"/>
        </w:rPr>
        <w:t xml:space="preserve"> as research</w:t>
      </w:r>
      <w:r w:rsidRPr="006171BC">
        <w:rPr>
          <w:rFonts w:cs="Arial"/>
          <w:szCs w:val="20"/>
        </w:rPr>
        <w:t xml:space="preserve"> design, where, to achieve a comprehensive search to get the relevant insights for this study, keywords, synonyms, and Boolean operators are used. This chapter also revealed that the PEO frame has been used as a searching strategy to gather the most relevant data to get a better outcome from this study. Simultaneously, the effective management of the search results from the secondary sources, this chapter shows that this study has followed the PRISMA framework, which assists in getting the most suitable and relevant listing for this study. Finally, this study shows that all ethical considerations were managed carefully in this study.</w:t>
      </w:r>
      <w:r w:rsidRPr="006171BC">
        <w:rPr>
          <w:rFonts w:cs="Arial"/>
          <w:szCs w:val="20"/>
        </w:rPr>
        <w:br w:type="page"/>
      </w:r>
    </w:p>
    <w:p w:rsidRPr="006171BC" w:rsidR="00137D55" w:rsidP="00BD5766" w:rsidRDefault="00536E59" w14:paraId="01CF1F1C" w14:textId="52F0839C">
      <w:pPr>
        <w:pStyle w:val="Heading2"/>
        <w:spacing w:before="0"/>
        <w:rPr>
          <w:rFonts w:cs="Arial"/>
        </w:rPr>
      </w:pPr>
      <w:bookmarkStart w:name="_Toc235879421" w:id="45"/>
      <w:r w:rsidRPr="006171BC">
        <w:rPr>
          <w:rFonts w:cs="Arial"/>
          <w:b/>
          <w:bCs/>
        </w:rPr>
        <w:t>CHAPTER 4:</w:t>
      </w:r>
      <w:r w:rsidRPr="006171BC">
        <w:rPr>
          <w:rFonts w:cs="Arial"/>
        </w:rPr>
        <w:t xml:space="preserve"> DATA </w:t>
      </w:r>
      <w:r w:rsidR="00FC36AF">
        <w:rPr>
          <w:rFonts w:cs="Arial"/>
        </w:rPr>
        <w:t>ABSTRACTION</w:t>
      </w:r>
      <w:r w:rsidRPr="006171BC">
        <w:rPr>
          <w:rFonts w:cs="Arial"/>
        </w:rPr>
        <w:t xml:space="preserve"> AND </w:t>
      </w:r>
      <w:r w:rsidR="00FC36AF">
        <w:rPr>
          <w:rFonts w:cs="Arial"/>
        </w:rPr>
        <w:t>ASSESSMENT</w:t>
      </w:r>
      <w:bookmarkEnd w:id="45"/>
    </w:p>
    <w:p w:rsidRPr="006171BC" w:rsidR="00153400" w:rsidP="00BD5766" w:rsidRDefault="00153400" w14:paraId="78FF6163" w14:textId="318FD81B">
      <w:pPr>
        <w:pStyle w:val="Heading2"/>
        <w:spacing w:before="0"/>
        <w:rPr>
          <w:rFonts w:cs="Arial"/>
        </w:rPr>
      </w:pPr>
      <w:bookmarkStart w:name="_Toc235551139" w:id="46"/>
      <w:bookmarkStart w:name="_Toc235879422" w:id="47"/>
      <w:r w:rsidRPr="006171BC">
        <w:rPr>
          <w:rFonts w:cs="Arial"/>
        </w:rPr>
        <w:t xml:space="preserve">4.1 </w:t>
      </w:r>
      <w:r w:rsidR="00FC36AF">
        <w:rPr>
          <w:rFonts w:cs="Arial"/>
        </w:rPr>
        <w:t xml:space="preserve">Chapter </w:t>
      </w:r>
      <w:r w:rsidRPr="006171BC">
        <w:rPr>
          <w:rFonts w:cs="Arial"/>
        </w:rPr>
        <w:t>Introduction</w:t>
      </w:r>
      <w:bookmarkEnd w:id="46"/>
      <w:bookmarkEnd w:id="47"/>
    </w:p>
    <w:p w:rsidRPr="006171BC" w:rsidR="009A5439" w:rsidP="00BD5766" w:rsidRDefault="00153400" w14:paraId="0FC60E78" w14:textId="25D1E853">
      <w:pPr>
        <w:rPr>
          <w:rFonts w:cs="Arial"/>
        </w:rPr>
      </w:pPr>
      <w:r w:rsidRPr="006171BC">
        <w:rPr>
          <w:rFonts w:cs="Arial"/>
        </w:rPr>
        <w:t xml:space="preserve">This chapter will discuss the process of data extraction and evaluation used in this study to get detailed outcomes and a holistic view of </w:t>
      </w:r>
      <w:r w:rsidRPr="00106BC8" w:rsidR="00106BC8">
        <w:rPr>
          <w:rFonts w:cs="Arial"/>
        </w:rPr>
        <w:t>the way elderly people who have dementia are impacted by AI-driven care</w:t>
      </w:r>
      <w:r w:rsidRPr="006171BC">
        <w:rPr>
          <w:rFonts w:cs="Arial"/>
        </w:rPr>
        <w:t>. In addition, this chapter will discuss data extraction as well as discuss about critical appraisal tools and paper quality assessment. Moreover, this chapter will examine the</w:t>
      </w:r>
      <w:r w:rsidR="0050050F">
        <w:rPr>
          <w:rFonts w:cs="Arial"/>
        </w:rPr>
        <w:t xml:space="preserve"> </w:t>
      </w:r>
      <w:r w:rsidRPr="006171BC">
        <w:rPr>
          <w:rFonts w:cs="Arial"/>
        </w:rPr>
        <w:t xml:space="preserve">appraisal tool and its importance in this study. Eventually, this chapter is going to evaluate the critical appraisal tools for quantitative, </w:t>
      </w:r>
      <w:r w:rsidRPr="006171BC" w:rsidR="0050050F">
        <w:rPr>
          <w:rFonts w:cs="Arial"/>
        </w:rPr>
        <w:t xml:space="preserve">qualitative, </w:t>
      </w:r>
      <w:r w:rsidRPr="006171BC">
        <w:rPr>
          <w:rFonts w:cs="Arial"/>
        </w:rPr>
        <w:t xml:space="preserve">and mixed-method studies to understand their </w:t>
      </w:r>
      <w:r w:rsidR="00F5492E">
        <w:rPr>
          <w:rFonts w:cs="Arial"/>
        </w:rPr>
        <w:t>potencies</w:t>
      </w:r>
      <w:r w:rsidRPr="006171BC">
        <w:rPr>
          <w:rFonts w:cs="Arial"/>
        </w:rPr>
        <w:t xml:space="preserve"> and weaknesses and justify the reason for usage in the study.</w:t>
      </w:r>
    </w:p>
    <w:p w:rsidRPr="006171BC" w:rsidR="009A5439" w:rsidP="00BD5766" w:rsidRDefault="009A5439" w14:paraId="2B26AB68" w14:textId="508142C7">
      <w:pPr>
        <w:pStyle w:val="Heading2"/>
        <w:spacing w:before="0"/>
        <w:rPr>
          <w:rFonts w:cs="Arial"/>
        </w:rPr>
      </w:pPr>
      <w:bookmarkStart w:name="_Toc235879423" w:id="48"/>
      <w:r w:rsidRPr="006171BC">
        <w:rPr>
          <w:rFonts w:cs="Arial"/>
        </w:rPr>
        <w:t>4.2 Data Extractio</w:t>
      </w:r>
      <w:r w:rsidRPr="006171BC" w:rsidR="00EC4BCB">
        <w:rPr>
          <w:rFonts w:cs="Arial"/>
        </w:rPr>
        <w:t>n</w:t>
      </w:r>
      <w:bookmarkEnd w:id="48"/>
    </w:p>
    <w:p w:rsidRPr="006171BC" w:rsidR="009A5439" w:rsidP="00BD5766" w:rsidRDefault="000F39FD" w14:paraId="707654B1" w14:textId="5D1B4066">
      <w:pPr>
        <w:rPr>
          <w:rFonts w:cs="Arial"/>
        </w:rPr>
      </w:pPr>
      <w:r w:rsidRPr="006171BC">
        <w:rPr>
          <w:rFonts w:cs="Arial"/>
        </w:rPr>
        <w:t xml:space="preserve">The </w:t>
      </w:r>
      <w:r w:rsidR="00FC36AF">
        <w:rPr>
          <w:rFonts w:cs="Arial"/>
        </w:rPr>
        <w:t>phrase</w:t>
      </w:r>
      <w:r w:rsidRPr="006171BC">
        <w:rPr>
          <w:rFonts w:cs="Arial"/>
        </w:rPr>
        <w:t xml:space="preserve"> data extraction </w:t>
      </w:r>
      <w:r w:rsidR="00106BC8">
        <w:rPr>
          <w:rFonts w:cs="Arial"/>
        </w:rPr>
        <w:t>refers</w:t>
      </w:r>
      <w:r w:rsidRPr="006171BC">
        <w:rPr>
          <w:rFonts w:cs="Arial"/>
        </w:rPr>
        <w:t xml:space="preserve"> to a systematic process for identifying, retrieving, and recording relevant information from sources that provides a specific answer to the questions. </w:t>
      </w:r>
      <w:r w:rsidRPr="006171BC" w:rsidR="008E30E6">
        <w:rPr>
          <w:rFonts w:cs="Arial"/>
        </w:rPr>
        <w:t xml:space="preserve">Data extraction transforms the unstructured data sources into a reliable, standardised </w:t>
      </w:r>
      <w:r w:rsidRPr="006171BC" w:rsidR="006E4D2E">
        <w:rPr>
          <w:rFonts w:cs="Arial"/>
        </w:rPr>
        <w:t>format to</w:t>
      </w:r>
      <w:r w:rsidRPr="006171BC" w:rsidR="008E30E6">
        <w:rPr>
          <w:rFonts w:cs="Arial"/>
        </w:rPr>
        <w:t xml:space="preserve"> maintain subsequent </w:t>
      </w:r>
      <w:r w:rsidRPr="006171BC" w:rsidR="009C5F8D">
        <w:rPr>
          <w:rFonts w:cs="Arial"/>
        </w:rPr>
        <w:t>evaluation</w:t>
      </w:r>
      <w:r w:rsidRPr="006171BC" w:rsidR="008E30E6">
        <w:rPr>
          <w:rFonts w:cs="Arial"/>
        </w:rPr>
        <w:t xml:space="preserve"> and analysis </w:t>
      </w:r>
      <w:r w:rsidRPr="006171BC" w:rsidR="006E4D2E">
        <w:rPr>
          <w:rFonts w:cs="Arial"/>
        </w:rPr>
        <w:t>throughout</w:t>
      </w:r>
      <w:r w:rsidRPr="006171BC" w:rsidR="008E30E6">
        <w:rPr>
          <w:rFonts w:cs="Arial"/>
        </w:rPr>
        <w:t xml:space="preserve"> the research</w:t>
      </w:r>
      <w:r w:rsidRPr="006171BC" w:rsidR="00A76299">
        <w:rPr>
          <w:rFonts w:cs="Arial"/>
        </w:rPr>
        <w:t xml:space="preserve"> (Mathes, Klasen and Pieper, 2025)</w:t>
      </w:r>
      <w:r w:rsidRPr="006171BC" w:rsidR="008E30E6">
        <w:rPr>
          <w:rFonts w:cs="Arial"/>
        </w:rPr>
        <w:t xml:space="preserve">. </w:t>
      </w:r>
      <w:r w:rsidRPr="006171BC" w:rsidR="00A77EF4">
        <w:rPr>
          <w:rFonts w:cs="Arial"/>
        </w:rPr>
        <w:t xml:space="preserve">Here, the report will </w:t>
      </w:r>
      <w:r w:rsidRPr="006171BC" w:rsidR="00A76299">
        <w:rPr>
          <w:rFonts w:cs="Arial"/>
        </w:rPr>
        <w:t>focus</w:t>
      </w:r>
      <w:r w:rsidRPr="006171BC" w:rsidR="00A77EF4">
        <w:rPr>
          <w:rFonts w:cs="Arial"/>
        </w:rPr>
        <w:t xml:space="preserve"> on descriptive studies, study metadata, design, </w:t>
      </w:r>
      <w:r w:rsidRPr="006171BC" w:rsidR="006E4D2E">
        <w:rPr>
          <w:rFonts w:cs="Arial"/>
        </w:rPr>
        <w:t>demographics,</w:t>
      </w:r>
      <w:r w:rsidRPr="006171BC" w:rsidR="00A77EF4">
        <w:rPr>
          <w:rFonts w:cs="Arial"/>
        </w:rPr>
        <w:t xml:space="preserve"> and </w:t>
      </w:r>
      <w:r w:rsidRPr="006171BC" w:rsidR="006E4D2E">
        <w:rPr>
          <w:rFonts w:cs="Arial"/>
        </w:rPr>
        <w:t>interventions</w:t>
      </w:r>
      <w:r w:rsidRPr="006171BC" w:rsidR="00A77EF4">
        <w:rPr>
          <w:rFonts w:cs="Arial"/>
        </w:rPr>
        <w:t xml:space="preserve"> specific to the UK’s </w:t>
      </w:r>
      <w:r w:rsidR="00F5492E">
        <w:rPr>
          <w:rFonts w:cs="Arial"/>
        </w:rPr>
        <w:t>healthcare systems</w:t>
      </w:r>
      <w:r w:rsidRPr="006171BC" w:rsidR="00A77EF4">
        <w:rPr>
          <w:rFonts w:cs="Arial"/>
        </w:rPr>
        <w:t xml:space="preserve"> that </w:t>
      </w:r>
      <w:r w:rsidRPr="006171BC" w:rsidR="006E4D2E">
        <w:rPr>
          <w:rFonts w:cs="Arial"/>
        </w:rPr>
        <w:t>are</w:t>
      </w:r>
      <w:r w:rsidRPr="006171BC" w:rsidR="00A77EF4">
        <w:rPr>
          <w:rFonts w:cs="Arial"/>
        </w:rPr>
        <w:t xml:space="preserve"> aligned with care </w:t>
      </w:r>
      <w:r w:rsidRPr="006171BC" w:rsidR="006E4D2E">
        <w:rPr>
          <w:rFonts w:cs="Arial"/>
        </w:rPr>
        <w:t>services</w:t>
      </w:r>
      <w:r w:rsidRPr="006171BC" w:rsidR="00A77EF4">
        <w:rPr>
          <w:rFonts w:cs="Arial"/>
        </w:rPr>
        <w:t xml:space="preserve"> for </w:t>
      </w:r>
      <w:r w:rsidR="008B070E">
        <w:rPr>
          <w:rFonts w:cs="Arial"/>
        </w:rPr>
        <w:t xml:space="preserve">dementia patients </w:t>
      </w:r>
      <w:r w:rsidRPr="006171BC" w:rsidR="00A76299">
        <w:rPr>
          <w:rFonts w:cs="Arial"/>
        </w:rPr>
        <w:t>(Chavan, 2024)</w:t>
      </w:r>
      <w:r w:rsidRPr="006171BC" w:rsidR="00A77EF4">
        <w:rPr>
          <w:rFonts w:cs="Arial"/>
        </w:rPr>
        <w:t xml:space="preserve">. </w:t>
      </w:r>
      <w:r w:rsidRPr="006171BC" w:rsidR="006E4D2E">
        <w:rPr>
          <w:rFonts w:cs="Arial"/>
        </w:rPr>
        <w:t xml:space="preserve">The data is extracted by </w:t>
      </w:r>
      <w:r w:rsidRPr="006171BC" w:rsidR="00CF0BA7">
        <w:rPr>
          <w:rFonts w:cs="Arial"/>
        </w:rPr>
        <w:t xml:space="preserve">first entering the source, finding relevance with the topic, matching the results with objectives, analysing the reliability and validity, and then applying the data for the dissertation. </w:t>
      </w:r>
    </w:p>
    <w:p w:rsidRPr="006171BC" w:rsidR="009A5439" w:rsidP="00BD5766" w:rsidRDefault="009A5439" w14:paraId="2AB7BF3C" w14:textId="7C6A8A8F">
      <w:pPr>
        <w:pStyle w:val="Heading2"/>
        <w:spacing w:before="0"/>
        <w:rPr>
          <w:rFonts w:cs="Arial"/>
        </w:rPr>
      </w:pPr>
      <w:bookmarkStart w:name="_Toc235879424" w:id="49"/>
      <w:r w:rsidRPr="006171BC">
        <w:rPr>
          <w:rFonts w:cs="Arial"/>
        </w:rPr>
        <w:t xml:space="preserve">4.3 </w:t>
      </w:r>
      <w:r w:rsidRPr="006171BC" w:rsidR="00EC4BCB">
        <w:rPr>
          <w:rFonts w:cs="Arial"/>
        </w:rPr>
        <w:t>Appraisal</w:t>
      </w:r>
      <w:r w:rsidRPr="006171BC">
        <w:rPr>
          <w:rFonts w:cs="Arial"/>
        </w:rPr>
        <w:t xml:space="preserve"> </w:t>
      </w:r>
      <w:r w:rsidR="00F5492E">
        <w:rPr>
          <w:rFonts w:cs="Arial"/>
        </w:rPr>
        <w:t xml:space="preserve">Tool </w:t>
      </w:r>
      <w:r w:rsidRPr="006171BC">
        <w:rPr>
          <w:rFonts w:cs="Arial"/>
        </w:rPr>
        <w:t>and</w:t>
      </w:r>
      <w:r w:rsidR="00F5492E">
        <w:rPr>
          <w:rFonts w:cs="Arial"/>
        </w:rPr>
        <w:t xml:space="preserve"> </w:t>
      </w:r>
      <w:r w:rsidRPr="006171BC" w:rsidR="00F5492E">
        <w:rPr>
          <w:rFonts w:cs="Arial"/>
        </w:rPr>
        <w:t>Assessment</w:t>
      </w:r>
      <w:r w:rsidRPr="006171BC">
        <w:rPr>
          <w:rFonts w:cs="Arial"/>
        </w:rPr>
        <w:t xml:space="preserve"> </w:t>
      </w:r>
      <w:r w:rsidR="00F5492E">
        <w:rPr>
          <w:rFonts w:cs="Arial"/>
        </w:rPr>
        <w:t xml:space="preserve">of </w:t>
      </w:r>
      <w:r w:rsidRPr="006171BC" w:rsidR="00EC4BCB">
        <w:rPr>
          <w:rFonts w:cs="Arial"/>
        </w:rPr>
        <w:t>P</w:t>
      </w:r>
      <w:r w:rsidRPr="006171BC">
        <w:rPr>
          <w:rFonts w:cs="Arial"/>
        </w:rPr>
        <w:t xml:space="preserve">aper </w:t>
      </w:r>
      <w:r w:rsidRPr="006171BC" w:rsidR="00EC4BCB">
        <w:rPr>
          <w:rFonts w:cs="Arial"/>
        </w:rPr>
        <w:t>Q</w:t>
      </w:r>
      <w:r w:rsidRPr="006171BC">
        <w:rPr>
          <w:rFonts w:cs="Arial"/>
        </w:rPr>
        <w:t>uality</w:t>
      </w:r>
      <w:bookmarkEnd w:id="49"/>
      <w:r w:rsidRPr="006171BC">
        <w:rPr>
          <w:rFonts w:cs="Arial"/>
        </w:rPr>
        <w:t xml:space="preserve"> </w:t>
      </w:r>
    </w:p>
    <w:p w:rsidRPr="006171BC" w:rsidR="009A5439" w:rsidP="00BD5766" w:rsidRDefault="006E4801" w14:paraId="5003EE52" w14:textId="4CC082DE">
      <w:pPr>
        <w:rPr>
          <w:rFonts w:cs="Arial"/>
        </w:rPr>
      </w:pPr>
      <w:r w:rsidRPr="006171BC">
        <w:rPr>
          <w:rFonts w:cs="Arial"/>
        </w:rPr>
        <w:t xml:space="preserve">The term critical appraisal indicates a methodical process for carefully assessing the trustworthiness of research papers, emphasising methodological rigour and finding suitable relevance with </w:t>
      </w:r>
      <w:r w:rsidRPr="006171BC" w:rsidR="00072562">
        <w:rPr>
          <w:rFonts w:cs="Arial"/>
        </w:rPr>
        <w:t xml:space="preserve">the </w:t>
      </w:r>
      <w:r w:rsidRPr="006171BC">
        <w:rPr>
          <w:rFonts w:cs="Arial"/>
        </w:rPr>
        <w:t>specific context</w:t>
      </w:r>
      <w:r w:rsidRPr="006171BC" w:rsidR="00072562">
        <w:rPr>
          <w:rFonts w:cs="Arial"/>
        </w:rPr>
        <w:t xml:space="preserve"> of the research topic or study motive</w:t>
      </w:r>
      <w:r w:rsidRPr="006171BC" w:rsidR="00A76299">
        <w:rPr>
          <w:rFonts w:cs="Arial"/>
        </w:rPr>
        <w:t xml:space="preserve"> (Zeng et al., 2025)</w:t>
      </w:r>
      <w:r w:rsidRPr="006171BC" w:rsidR="00072562">
        <w:rPr>
          <w:rFonts w:cs="Arial"/>
        </w:rPr>
        <w:t xml:space="preserve">. Critical appraisal is conducted to identify biases, </w:t>
      </w:r>
      <w:r w:rsidRPr="006171BC" w:rsidR="00E854CF">
        <w:rPr>
          <w:rFonts w:cs="Arial"/>
        </w:rPr>
        <w:t>unequal</w:t>
      </w:r>
      <w:r w:rsidRPr="006171BC" w:rsidR="00072562">
        <w:rPr>
          <w:rFonts w:cs="Arial"/>
        </w:rPr>
        <w:t xml:space="preserve"> terms, unfair issues and flaws which could affect the quality, consistency and reliability </w:t>
      </w:r>
      <w:r w:rsidRPr="006171BC" w:rsidR="00580960">
        <w:rPr>
          <w:rFonts w:cs="Arial"/>
        </w:rPr>
        <w:t>of the findings in meeting the core</w:t>
      </w:r>
      <w:r w:rsidR="00A55BB3">
        <w:rPr>
          <w:rFonts w:cs="Arial"/>
        </w:rPr>
        <w:t xml:space="preserve"> </w:t>
      </w:r>
      <w:r w:rsidRPr="006171BC" w:rsidR="00580960">
        <w:rPr>
          <w:rFonts w:cs="Arial"/>
        </w:rPr>
        <w:t xml:space="preserve">objectives. Also, separating evidence-based data from opinions </w:t>
      </w:r>
      <w:r w:rsidRPr="006171BC" w:rsidR="00E854CF">
        <w:rPr>
          <w:rFonts w:cs="Arial"/>
        </w:rPr>
        <w:t>alongside maintaining confidentiality is the core agenda to find the most logical sources of results to complete the dissertation effectively</w:t>
      </w:r>
      <w:r w:rsidRPr="006171BC" w:rsidR="00A76299">
        <w:rPr>
          <w:rFonts w:cs="Arial"/>
        </w:rPr>
        <w:t xml:space="preserve"> (Mathes, Klasen and Pieper, 2025)</w:t>
      </w:r>
      <w:r w:rsidRPr="006171BC" w:rsidR="00E854CF">
        <w:rPr>
          <w:rFonts w:cs="Arial"/>
        </w:rPr>
        <w:t xml:space="preserve">. Besides, paper quality assessment </w:t>
      </w:r>
      <w:r w:rsidRPr="006171BC" w:rsidR="003079F2">
        <w:rPr>
          <w:rFonts w:cs="Arial"/>
        </w:rPr>
        <w:t>involves</w:t>
      </w:r>
      <w:r w:rsidRPr="006171BC" w:rsidR="00E854CF">
        <w:rPr>
          <w:rFonts w:cs="Arial"/>
        </w:rPr>
        <w:t xml:space="preserve"> finding the </w:t>
      </w:r>
      <w:r w:rsidRPr="006171BC" w:rsidR="003079F2">
        <w:rPr>
          <w:rFonts w:cs="Arial"/>
        </w:rPr>
        <w:t>relevance</w:t>
      </w:r>
      <w:r w:rsidRPr="006171BC" w:rsidR="00E854CF">
        <w:rPr>
          <w:rFonts w:cs="Arial"/>
        </w:rPr>
        <w:t xml:space="preserve"> of the sources to find specific results, </w:t>
      </w:r>
      <w:r w:rsidRPr="006171BC" w:rsidR="00B84114">
        <w:rPr>
          <w:rFonts w:cs="Arial"/>
        </w:rPr>
        <w:t>evidence-based</w:t>
      </w:r>
      <w:r w:rsidRPr="006171BC" w:rsidR="00E854CF">
        <w:rPr>
          <w:rFonts w:cs="Arial"/>
        </w:rPr>
        <w:t xml:space="preserve"> examples and subjective beliefs </w:t>
      </w:r>
      <w:r w:rsidRPr="006171BC" w:rsidR="003079F2">
        <w:rPr>
          <w:rFonts w:cs="Arial"/>
        </w:rPr>
        <w:t>to determine</w:t>
      </w:r>
      <w:r w:rsidRPr="006171BC" w:rsidR="00B84114">
        <w:rPr>
          <w:rFonts w:cs="Arial"/>
        </w:rPr>
        <w:t xml:space="preserve"> the usefulness of the results for solving the core research issues</w:t>
      </w:r>
      <w:r w:rsidRPr="006171BC" w:rsidR="00A76299">
        <w:rPr>
          <w:rFonts w:cs="Arial"/>
        </w:rPr>
        <w:t xml:space="preserve"> (Heyvaert et al., 2024)</w:t>
      </w:r>
      <w:r w:rsidRPr="006171BC" w:rsidR="00B84114">
        <w:rPr>
          <w:rFonts w:cs="Arial"/>
        </w:rPr>
        <w:t xml:space="preserve">. In most of the research and </w:t>
      </w:r>
      <w:r w:rsidRPr="006171BC" w:rsidR="003079F2">
        <w:rPr>
          <w:rFonts w:cs="Arial"/>
        </w:rPr>
        <w:t>dissertations</w:t>
      </w:r>
      <w:r w:rsidRPr="006171BC" w:rsidR="00B84114">
        <w:rPr>
          <w:rFonts w:cs="Arial"/>
        </w:rPr>
        <w:t xml:space="preserve">, </w:t>
      </w:r>
      <w:r w:rsidRPr="006171BC" w:rsidR="003079F2">
        <w:rPr>
          <w:rFonts w:cs="Arial"/>
        </w:rPr>
        <w:t xml:space="preserve">validity, reliability and relevance of the data are checked before implementing the data in the actual study to ensure all the outcomes are relevant in meeting the main research questions informatively. </w:t>
      </w:r>
    </w:p>
    <w:p w:rsidRPr="006171BC" w:rsidR="009A5439" w:rsidP="00BD5766" w:rsidRDefault="009A5439" w14:paraId="78AC5985" w14:textId="7F8CD9D4">
      <w:pPr>
        <w:pStyle w:val="Heading2"/>
        <w:spacing w:before="0"/>
        <w:rPr>
          <w:rFonts w:cs="Arial"/>
        </w:rPr>
      </w:pPr>
      <w:bookmarkStart w:name="_Toc235879425" w:id="50"/>
      <w:r w:rsidRPr="006171BC">
        <w:rPr>
          <w:rFonts w:cs="Arial"/>
        </w:rPr>
        <w:t>4.4 Critical Appraisal Tools</w:t>
      </w:r>
      <w:bookmarkEnd w:id="50"/>
    </w:p>
    <w:p w:rsidRPr="006171BC" w:rsidR="009A5439" w:rsidP="00BD5766" w:rsidRDefault="00D6650B" w14:paraId="375B83B9" w14:textId="45CC5B1D">
      <w:pPr>
        <w:rPr>
          <w:rFonts w:cs="Arial"/>
        </w:rPr>
      </w:pPr>
      <w:r w:rsidRPr="006171BC">
        <w:rPr>
          <w:rFonts w:cs="Arial"/>
        </w:rPr>
        <w:t>The critical appraisal tools refer to a structured, standardised checklist that systematically evaluates the reliability, validity and applicability of a research paper for using the findings in the actual research</w:t>
      </w:r>
      <w:r w:rsidRPr="006171BC" w:rsidR="00A76299">
        <w:rPr>
          <w:rFonts w:cs="Arial"/>
        </w:rPr>
        <w:t xml:space="preserve"> (Al-Jundi and Sakka, 2024)</w:t>
      </w:r>
      <w:r w:rsidRPr="006171BC">
        <w:rPr>
          <w:rFonts w:cs="Arial"/>
        </w:rPr>
        <w:t>. Considering the choice of data methodologies, which in this case is mixed methods, consisting of both primary and secondary sources of data to solve the core research issues effectively. For such a research approach, the Mixed Methods Appraisal Tool (MMAT) is directly suitable for reviewing and critically reflecting on the systematic reviews to evaluate the trustworthiness,</w:t>
      </w:r>
      <w:r w:rsidRPr="006171BC" w:rsidR="008F0064">
        <w:rPr>
          <w:rFonts w:cs="Arial"/>
        </w:rPr>
        <w:t xml:space="preserve"> reliability,</w:t>
      </w:r>
      <w:r w:rsidRPr="006171BC">
        <w:rPr>
          <w:rFonts w:cs="Arial"/>
        </w:rPr>
        <w:t xml:space="preserve"> rigour, </w:t>
      </w:r>
      <w:r w:rsidRPr="006171BC" w:rsidR="008F0064">
        <w:rPr>
          <w:rFonts w:cs="Arial"/>
        </w:rPr>
        <w:t>validity and</w:t>
      </w:r>
      <w:r w:rsidRPr="006171BC">
        <w:rPr>
          <w:rFonts w:cs="Arial"/>
        </w:rPr>
        <w:t xml:space="preserve"> integration of qualitative, quantitative, and mixed methods research</w:t>
      </w:r>
      <w:r w:rsidRPr="006171BC" w:rsidR="00A76299">
        <w:rPr>
          <w:rFonts w:cs="Arial"/>
        </w:rPr>
        <w:t xml:space="preserve"> (Hong, Gonzalez-Reyes and Pluye, 2025)</w:t>
      </w:r>
      <w:r w:rsidRPr="006171BC" w:rsidR="008F0064">
        <w:rPr>
          <w:rFonts w:cs="Arial"/>
        </w:rPr>
        <w:t>. The tool is highly effective, specifically for mixed-method approaches, which at first screen all the studies based on the research question and ensure all the findings are collected based on the research question figures</w:t>
      </w:r>
      <w:r w:rsidRPr="006171BC" w:rsidR="00A76299">
        <w:rPr>
          <w:rFonts w:cs="Arial"/>
        </w:rPr>
        <w:t xml:space="preserve"> (Dixon-Woods et al., 2024)</w:t>
      </w:r>
      <w:r w:rsidRPr="006171BC" w:rsidR="008F0064">
        <w:rPr>
          <w:rFonts w:cs="Arial"/>
        </w:rPr>
        <w:t xml:space="preserve">. Afterwards, the design selection phase classifies all the studies in five specific categories, such as Qualitative, Non-randomised Studies, </w:t>
      </w:r>
      <w:r w:rsidRPr="006171BC" w:rsidR="00A55BB3">
        <w:rPr>
          <w:rFonts w:cs="Arial"/>
        </w:rPr>
        <w:t>Randomised Controlled Trials,</w:t>
      </w:r>
      <w:r w:rsidR="00A55BB3">
        <w:rPr>
          <w:rFonts w:cs="Arial"/>
        </w:rPr>
        <w:t xml:space="preserve"> </w:t>
      </w:r>
      <w:r w:rsidRPr="006171BC" w:rsidR="008F0064">
        <w:rPr>
          <w:rFonts w:cs="Arial"/>
        </w:rPr>
        <w:t>Quantitative Descriptive, or Mixed Methods, depending on the type of study, data formats and reliability with the study topic. All the data also goes through critical appraisal tools to ensure all the sources meet the fundamental pillars</w:t>
      </w:r>
      <w:r w:rsidRPr="006171BC" w:rsidR="00A76299">
        <w:rPr>
          <w:rFonts w:cs="Arial"/>
        </w:rPr>
        <w:t xml:space="preserve"> (Glenny, 2023)</w:t>
      </w:r>
      <w:r w:rsidRPr="006171BC" w:rsidR="008F0064">
        <w:rPr>
          <w:rFonts w:cs="Arial"/>
        </w:rPr>
        <w:t xml:space="preserve">. For illustration, validity is checked to </w:t>
      </w:r>
      <w:r w:rsidRPr="006171BC" w:rsidR="00A76299">
        <w:rPr>
          <w:rFonts w:cs="Arial"/>
        </w:rPr>
        <w:t>ensure</w:t>
      </w:r>
      <w:r w:rsidRPr="006171BC" w:rsidR="008F0064">
        <w:rPr>
          <w:rFonts w:cs="Arial"/>
        </w:rPr>
        <w:t xml:space="preserve"> internal rationality, originality and importance to focus on the meaningful contribution of the study in the existing field; the results are checked to ensure believable, statistically significant and applicable to test external validity of the findings to be applied with specific research questions to meet the aim and achieve the objectives effectively. </w:t>
      </w:r>
    </w:p>
    <w:p w:rsidRPr="006171BC" w:rsidR="00153400" w:rsidP="00BD5766" w:rsidRDefault="00153400" w14:paraId="058B7B7E" w14:textId="1F314DBA">
      <w:pPr>
        <w:pStyle w:val="Heading2"/>
        <w:spacing w:before="0"/>
        <w:rPr>
          <w:rFonts w:cs="Arial"/>
        </w:rPr>
      </w:pPr>
      <w:bookmarkStart w:name="_Toc235551140" w:id="51"/>
      <w:bookmarkStart w:name="_Toc235879426" w:id="52"/>
      <w:r w:rsidRPr="006171BC">
        <w:rPr>
          <w:rFonts w:cs="Arial"/>
        </w:rPr>
        <w:t>4.5 Evaluating an Appropriate Tool for a Qualitative Study</w:t>
      </w:r>
      <w:bookmarkEnd w:id="51"/>
      <w:bookmarkEnd w:id="52"/>
    </w:p>
    <w:p w:rsidRPr="006171BC" w:rsidR="00153400" w:rsidP="00BD5766" w:rsidRDefault="00106BC8" w14:paraId="0A114308" w14:textId="6B959580">
      <w:pPr>
        <w:rPr>
          <w:rFonts w:cs="Arial"/>
        </w:rPr>
      </w:pPr>
      <w:r>
        <w:rPr>
          <w:rFonts w:cs="Arial"/>
        </w:rPr>
        <w:t>For the following</w:t>
      </w:r>
      <w:r w:rsidRPr="006171BC" w:rsidR="00153400">
        <w:rPr>
          <w:rFonts w:cs="Arial"/>
        </w:rPr>
        <w:t xml:space="preserve"> systematic literature review research design</w:t>
      </w:r>
      <w:r>
        <w:rPr>
          <w:rFonts w:cs="Arial"/>
        </w:rPr>
        <w:t xml:space="preserve"> regarding incorporating a qualitative study</w:t>
      </w:r>
      <w:r w:rsidRPr="006171BC" w:rsidR="00153400">
        <w:rPr>
          <w:rFonts w:cs="Arial"/>
        </w:rPr>
        <w:t xml:space="preserve"> where critical appraisal tool has supported this study in evaluating methodological </w:t>
      </w:r>
      <w:r>
        <w:rPr>
          <w:rFonts w:cs="Arial"/>
        </w:rPr>
        <w:t>rigour</w:t>
      </w:r>
      <w:r w:rsidRPr="006171BC" w:rsidR="00153400">
        <w:rPr>
          <w:rFonts w:cs="Arial"/>
        </w:rPr>
        <w:t xml:space="preserve"> to assess whether it is appropriate or not for meeting the study’s aim. Additionally, the use of a critical appraisal tool supports this study while using qualitative data to manage trustworthiness of the findings because a critical appraisal tool supports ensuring the reliability and validity of the qualitative data, which ensures the quality of the findings (Ansar et al., 2025). For this study, as a critical appraisal tool, CASP has been used, which allows this study to </w:t>
      </w:r>
      <w:r>
        <w:rPr>
          <w:rFonts w:cs="Arial"/>
        </w:rPr>
        <w:t>emphasise</w:t>
      </w:r>
      <w:r w:rsidRPr="006171BC" w:rsidR="00153400">
        <w:rPr>
          <w:rFonts w:cs="Arial"/>
        </w:rPr>
        <w:t xml:space="preserve"> the human experience, which is crucial for understanding the outcome of dealing with demanding facts for AI-driven care. This CASP tool, designed for qualitative studies, supports this study in paving the way to gather lived experience and understand the perspectives of elderly people to meet the research aim. Simultaneously, this tool is built with a question feature, which assists this study in mining data relevant to the topic while generating findings to get the authenticated outcome (Smith, Smith and Carroll, 2025). The most significant strength </w:t>
      </w:r>
      <w:r>
        <w:rPr>
          <w:rFonts w:cs="Arial"/>
        </w:rPr>
        <w:t>is that CASP tools provide</w:t>
      </w:r>
      <w:r w:rsidRPr="006171BC" w:rsidR="00153400">
        <w:rPr>
          <w:rFonts w:cs="Arial"/>
        </w:rPr>
        <w:t xml:space="preserve"> user-friendly </w:t>
      </w:r>
      <w:r>
        <w:rPr>
          <w:rFonts w:cs="Arial"/>
        </w:rPr>
        <w:t>features</w:t>
      </w:r>
      <w:r w:rsidRPr="006171BC" w:rsidR="00153400">
        <w:rPr>
          <w:rFonts w:cs="Arial"/>
        </w:rPr>
        <w:t xml:space="preserve">, where structure and simple </w:t>
      </w:r>
      <w:r>
        <w:rPr>
          <w:rFonts w:cs="Arial"/>
        </w:rPr>
        <w:t>features</w:t>
      </w:r>
      <w:r w:rsidRPr="006171BC" w:rsidR="00153400">
        <w:rPr>
          <w:rFonts w:cs="Arial"/>
        </w:rPr>
        <w:t xml:space="preserve"> that make </w:t>
      </w:r>
      <w:r>
        <w:rPr>
          <w:rFonts w:cs="Arial"/>
        </w:rPr>
        <w:t xml:space="preserve">it </w:t>
      </w:r>
      <w:r w:rsidRPr="006171BC" w:rsidR="00153400">
        <w:rPr>
          <w:rFonts w:cs="Arial"/>
        </w:rPr>
        <w:t xml:space="preserve">easier for everyone to ensure the reliability of the findings of this study. Simultaneously, another strength of this tool is fostering transparency, trustworthiness, and a systematic process, which breaks down the traditional appraisal process into clear section which supported this study to ensure the validity of evidence to generate the findings, where in the aspect of other critical appraisal tools such as COREQ, which is found less beneficial in managing the trustworthiness of the study process to generating the anticipated outcome (Saaiq and Ashraf, 2024). On the contrary, some limitations have been found in the critical appraisal tool of CASP, where oversimplification can fail to capture the nuanced nature of the qualitative research. Simultaneously, this tool failed to consider the theoretical framing, which created difficulties in evaluating whether study methods aligned with the theoretical understanding. According to Appendix 1, the use of CASP tools for qualitative studies by Habbal et al. (2025) where it is found that AI-driven care can offer opportunities in handling complex data, which supports offering the best care for the dementia issue. </w:t>
      </w:r>
    </w:p>
    <w:p w:rsidRPr="006171BC" w:rsidR="009A5439" w:rsidP="00BD5766" w:rsidRDefault="00901715" w14:paraId="3E6BEB5B" w14:textId="3C56A6F2">
      <w:pPr>
        <w:pStyle w:val="Heading2"/>
        <w:spacing w:before="0"/>
        <w:rPr>
          <w:rFonts w:cs="Arial"/>
        </w:rPr>
      </w:pPr>
      <w:bookmarkStart w:name="_Toc235879427" w:id="53"/>
      <w:r w:rsidRPr="006171BC">
        <w:rPr>
          <w:rFonts w:cs="Arial"/>
        </w:rPr>
        <w:t xml:space="preserve">4.6 </w:t>
      </w:r>
      <w:r w:rsidR="005525DC">
        <w:rPr>
          <w:rFonts w:cs="Arial"/>
        </w:rPr>
        <w:t>Assessment</w:t>
      </w:r>
      <w:r w:rsidRPr="006171BC">
        <w:rPr>
          <w:rFonts w:cs="Arial"/>
        </w:rPr>
        <w:t xml:space="preserve"> of Quantitative Studies </w:t>
      </w:r>
      <w:r w:rsidR="005525DC">
        <w:rPr>
          <w:rFonts w:cs="Arial"/>
        </w:rPr>
        <w:t xml:space="preserve">with </w:t>
      </w:r>
      <w:r w:rsidRPr="006171BC" w:rsidR="00182F51">
        <w:rPr>
          <w:rFonts w:cs="Arial"/>
        </w:rPr>
        <w:t>A</w:t>
      </w:r>
      <w:r w:rsidRPr="006171BC">
        <w:rPr>
          <w:rFonts w:cs="Arial"/>
        </w:rPr>
        <w:t xml:space="preserve">ppropriate </w:t>
      </w:r>
      <w:r w:rsidRPr="006171BC" w:rsidR="00182F51">
        <w:rPr>
          <w:rFonts w:cs="Arial"/>
        </w:rPr>
        <w:t>T</w:t>
      </w:r>
      <w:r w:rsidRPr="006171BC">
        <w:rPr>
          <w:rFonts w:cs="Arial"/>
        </w:rPr>
        <w:t>ool</w:t>
      </w:r>
      <w:bookmarkEnd w:id="53"/>
    </w:p>
    <w:p w:rsidRPr="006171BC" w:rsidR="00901715" w:rsidP="00BD5766" w:rsidRDefault="009C5F8D" w14:paraId="3D1CA03C" w14:textId="3F8C76DD">
      <w:pPr>
        <w:rPr>
          <w:rFonts w:cs="Arial"/>
        </w:rPr>
      </w:pPr>
      <w:r w:rsidRPr="006171BC">
        <w:rPr>
          <w:rFonts w:cs="Arial"/>
        </w:rPr>
        <w:t>The dissertation incorporates descriptive, numerical and meta-analyses</w:t>
      </w:r>
      <w:r w:rsidRPr="006171BC" w:rsidR="005D08DA">
        <w:rPr>
          <w:rFonts w:cs="Arial"/>
        </w:rPr>
        <w:t xml:space="preserve"> findings, which require a proper evaluation tool to identify the reliability, validity, trustworthiness, and suitability of the findings in meeting the</w:t>
      </w:r>
      <w:r w:rsidR="00210A0D">
        <w:rPr>
          <w:rFonts w:cs="Arial"/>
        </w:rPr>
        <w:t xml:space="preserve"> </w:t>
      </w:r>
      <w:r w:rsidRPr="006171BC" w:rsidR="005D08DA">
        <w:rPr>
          <w:rFonts w:cs="Arial"/>
        </w:rPr>
        <w:t>research objectives effectively</w:t>
      </w:r>
      <w:r w:rsidRPr="006171BC" w:rsidR="00A76299">
        <w:rPr>
          <w:rFonts w:cs="Arial"/>
        </w:rPr>
        <w:t xml:space="preserve"> (Hoffmann, Bennett and Christopher Del Mar, 2023)</w:t>
      </w:r>
      <w:r w:rsidRPr="006171BC" w:rsidR="005D08DA">
        <w:rPr>
          <w:rFonts w:cs="Arial"/>
        </w:rPr>
        <w:t xml:space="preserve">.  </w:t>
      </w:r>
      <w:r w:rsidRPr="006171BC" w:rsidR="00E13840">
        <w:rPr>
          <w:rFonts w:cs="Arial"/>
        </w:rPr>
        <w:t>In order to maintain a standard and well-structured method for collecting quantitative sources of data, the CASP Checklist Tool will be used to extract the data from a diverse set of studies aligned throughout the dissertation</w:t>
      </w:r>
      <w:r w:rsidRPr="006171BC" w:rsidR="00A76299">
        <w:rPr>
          <w:rFonts w:cs="Arial"/>
        </w:rPr>
        <w:t xml:space="preserve"> (Nadelson and Nadelson, 2024)</w:t>
      </w:r>
      <w:r w:rsidRPr="006171BC" w:rsidR="00E13840">
        <w:rPr>
          <w:rFonts w:cs="Arial"/>
        </w:rPr>
        <w:t>. For context, the Critical Appraisal Skills Programme (CASP) Checklist is a three-part framework for quantitative research that effectively guides the study by asking prompt questions related to the potential flaws, biases and trustworthiness of all the sources used in the research</w:t>
      </w:r>
      <w:r w:rsidRPr="006171BC" w:rsidR="00A76299">
        <w:rPr>
          <w:rFonts w:cs="Arial"/>
        </w:rPr>
        <w:t xml:space="preserve"> (Rickford, 2023)</w:t>
      </w:r>
      <w:r w:rsidRPr="006171BC" w:rsidR="00E13840">
        <w:rPr>
          <w:rFonts w:cs="Arial"/>
        </w:rPr>
        <w:t>. For the following dissertation, quantitative sources of data are essential examples to maintain proper comparison, reliability and validity of the results in solving the core research problems informatively</w:t>
      </w:r>
      <w:r w:rsidRPr="006171BC" w:rsidR="00A76299">
        <w:rPr>
          <w:rFonts w:cs="Arial"/>
        </w:rPr>
        <w:t xml:space="preserve"> (Zeng et al., 2025)</w:t>
      </w:r>
      <w:r w:rsidRPr="006171BC" w:rsidR="00E13840">
        <w:rPr>
          <w:rFonts w:cs="Arial"/>
        </w:rPr>
        <w:t>. Although the CASP Checklist Tool is not a scoring system, unlike other quantitative appraisal methods, but designed for academic purposes to enhance critical thinking, logical reasoning and commonsense selection of sources of data to solve the core research issues with detailed examples</w:t>
      </w:r>
      <w:r w:rsidRPr="006171BC" w:rsidR="00A76299">
        <w:rPr>
          <w:rFonts w:cs="Arial"/>
        </w:rPr>
        <w:t xml:space="preserve"> (Al-Jundi and Sakka, 2024)</w:t>
      </w:r>
      <w:r w:rsidRPr="006171BC" w:rsidR="00E13840">
        <w:rPr>
          <w:rFonts w:cs="Arial"/>
        </w:rPr>
        <w:t xml:space="preserve">. This will be suitable to maintain proper transparency, reliability and validity of the findings alongside the credibility of the quantitative metrics in claiming justified answers. </w:t>
      </w:r>
    </w:p>
    <w:p w:rsidRPr="006171BC" w:rsidR="00E13840" w:rsidP="00BD5766" w:rsidRDefault="00E13840" w14:paraId="6A9A1847" w14:textId="37E18565">
      <w:pPr>
        <w:rPr>
          <w:rFonts w:cs="Arial"/>
        </w:rPr>
      </w:pPr>
      <w:r w:rsidRPr="006171BC">
        <w:rPr>
          <w:rFonts w:cs="Arial"/>
        </w:rPr>
        <w:t>Here, the CASP Checklist Tool is used for evaluating the reliability, validity and suitability of the quantitative findings, which will be conducted based on three crucial approaches</w:t>
      </w:r>
      <w:r w:rsidRPr="006171BC" w:rsidR="00A76299">
        <w:rPr>
          <w:rFonts w:cs="Arial"/>
        </w:rPr>
        <w:t xml:space="preserve"> (Dixon-Woods et al., 2024)</w:t>
      </w:r>
      <w:r w:rsidRPr="006171BC">
        <w:rPr>
          <w:rFonts w:cs="Arial"/>
        </w:rPr>
        <w:t>. First, Screening Questions are the first step for addressing validity and always start with two initial screening questions at the beginning of the checklist. The questions include whether the study or sources directly and clearly focus on the specific research question/issue and whether the study design is suitable to appropriately meet the fundamental research aim</w:t>
      </w:r>
      <w:r w:rsidRPr="006171BC" w:rsidR="00A76299">
        <w:rPr>
          <w:rFonts w:cs="Arial"/>
        </w:rPr>
        <w:t xml:space="preserve"> (Heyvaert et al., 2024)</w:t>
      </w:r>
      <w:r w:rsidRPr="006171BC">
        <w:rPr>
          <w:rFonts w:cs="Arial"/>
        </w:rPr>
        <w:t>. An important factor to note, the survey, interview or any quantitative-based questions in the dissertation are properly designed based on the study topic, aim and objectives to maintain proper relevancy of the first-hand results. So, all the survey/interview/first-hand questions are asked based on proper relevance of the study with the topic to ensure the answers from the study are well-reliable to meet the fundamental rationale behind the study</w:t>
      </w:r>
      <w:r w:rsidRPr="006171BC" w:rsidR="00A76299">
        <w:rPr>
          <w:rFonts w:cs="Arial"/>
        </w:rPr>
        <w:t xml:space="preserve"> (Mathes, Klasen and Pieper, 2025)</w:t>
      </w:r>
      <w:r w:rsidRPr="006171BC">
        <w:rPr>
          <w:rFonts w:cs="Arial"/>
        </w:rPr>
        <w:t xml:space="preserve">. Here, as both answers remain yes in the dissertation, the rest of the checklist could proceed, although failing to meet the criteria compels one to stop the research immediately. </w:t>
      </w:r>
    </w:p>
    <w:p w:rsidRPr="006171BC" w:rsidR="00E13840" w:rsidP="00BD5766" w:rsidRDefault="00E13840" w14:paraId="3A72AEE0" w14:textId="0CE99FD6">
      <w:pPr>
        <w:rPr>
          <w:rFonts w:cs="Arial"/>
        </w:rPr>
      </w:pPr>
      <w:r w:rsidRPr="006171BC">
        <w:rPr>
          <w:rFonts w:cs="Arial"/>
        </w:rPr>
        <w:t>The second phase of the CASP Checklist Tool is the Methodological Assessment, which is the most important part of the quantitative study evaluation to work in the primary set of questions</w:t>
      </w:r>
      <w:r w:rsidRPr="006171BC" w:rsidR="00A76299">
        <w:rPr>
          <w:rFonts w:cs="Arial"/>
        </w:rPr>
        <w:t xml:space="preserve"> (Zeng et al., 2025)</w:t>
      </w:r>
      <w:r w:rsidRPr="006171BC">
        <w:rPr>
          <w:rFonts w:cs="Arial"/>
        </w:rPr>
        <w:t xml:space="preserve">. </w:t>
      </w:r>
      <w:r w:rsidRPr="006171BC" w:rsidR="00A76299">
        <w:rPr>
          <w:rFonts w:cs="Arial"/>
        </w:rPr>
        <w:t>These</w:t>
      </w:r>
      <w:r w:rsidRPr="006171BC">
        <w:rPr>
          <w:rFonts w:cs="Arial"/>
        </w:rPr>
        <w:t xml:space="preserve"> phases of the quantitative source evaluation critically assess the methodological quality, where participants are able to answer yes, no, neutral, strongly agree or strongly disagree with the questions depending on the survey/interview questions. Methodological assessment critically assessed the participants’ authenticity, rationality and lawfulness based on randomisation processes</w:t>
      </w:r>
      <w:r w:rsidRPr="006171BC" w:rsidR="00A76299">
        <w:rPr>
          <w:rFonts w:cs="Arial"/>
        </w:rPr>
        <w:t xml:space="preserve"> (Chavan, 2024)</w:t>
      </w:r>
      <w:r w:rsidRPr="006171BC">
        <w:rPr>
          <w:rFonts w:cs="Arial"/>
        </w:rPr>
        <w:t>. Here, the participants assigned in this dissertation were randomly selected without any favouritism or bias to ensure a logical structure of the study groups in meeting the core study issues effectively. Also, bias and blinding were assessed considering the blinding approach undertaken during the research to prevent bias, maintain legitimacy and collect reliable sources of firsthand data</w:t>
      </w:r>
      <w:r w:rsidRPr="006171BC" w:rsidR="00A76299">
        <w:rPr>
          <w:rFonts w:cs="Arial"/>
        </w:rPr>
        <w:t xml:space="preserve"> (Glenny, 2023)</w:t>
      </w:r>
      <w:r w:rsidRPr="006171BC">
        <w:rPr>
          <w:rFonts w:cs="Arial"/>
        </w:rPr>
        <w:t xml:space="preserve">. All the participants were well aware of the approach, and the core purpose of the study was shared with all the participants to ensure proper compliance with the research ethics to gain the most accurate sources of data from the participants. </w:t>
      </w:r>
    </w:p>
    <w:p w:rsidRPr="006171BC" w:rsidR="00E13840" w:rsidP="00BD5766" w:rsidRDefault="00E13840" w14:paraId="27E2916C" w14:textId="1CFA565B">
      <w:pPr>
        <w:rPr>
          <w:rFonts w:cs="Arial"/>
        </w:rPr>
      </w:pPr>
      <w:r w:rsidRPr="006171BC">
        <w:rPr>
          <w:rFonts w:cs="Arial"/>
        </w:rPr>
        <w:t xml:space="preserve">The final phase of the CASP Checklist Tool is the </w:t>
      </w:r>
      <w:r w:rsidRPr="006171BC" w:rsidR="009D5A31">
        <w:rPr>
          <w:rFonts w:cs="Arial"/>
        </w:rPr>
        <w:t>Evaluation of the Results</w:t>
      </w:r>
      <w:r w:rsidRPr="006171BC" w:rsidR="00581CBB">
        <w:rPr>
          <w:rFonts w:cs="Arial"/>
        </w:rPr>
        <w:t>, where ensuring the statistical and clinical significance of the study is mandatory</w:t>
      </w:r>
      <w:r w:rsidRPr="006171BC" w:rsidR="00A76299">
        <w:rPr>
          <w:rFonts w:cs="Arial"/>
        </w:rPr>
        <w:t xml:space="preserve"> (Heyvaert et al., 2024)</w:t>
      </w:r>
      <w:r w:rsidRPr="006171BC" w:rsidR="00581CBB">
        <w:rPr>
          <w:rFonts w:cs="Arial"/>
        </w:rPr>
        <w:t xml:space="preserve">. Here, the main questions within the checklist included special criteria for the main results and the precision of the results with practical and real-world relevance. </w:t>
      </w:r>
      <w:r w:rsidRPr="006171BC" w:rsidR="00375B8F">
        <w:rPr>
          <w:rFonts w:cs="Arial"/>
        </w:rPr>
        <w:t>The quantitative sources of findings were evaluated to emphasise the effect size, impact on specific populations, their relevance to the core study context and the practicality of the results with real-world events</w:t>
      </w:r>
      <w:r w:rsidRPr="006171BC" w:rsidR="00A76299">
        <w:rPr>
          <w:rFonts w:cs="Arial"/>
        </w:rPr>
        <w:t xml:space="preserve"> (Mathes, Klasen and Pieper, 2025)</w:t>
      </w:r>
      <w:r w:rsidRPr="006171BC" w:rsidR="00375B8F">
        <w:rPr>
          <w:rFonts w:cs="Arial"/>
        </w:rPr>
        <w:t>. Each of the populations had complete autonomy during the first-hand data collection approach to ensure the results are suitable in meeting the logical context of the dissertation. With all check boxes ticked based on the evaluation, the outcomes were aligned with the core rationale, specific aim, objectives and main research contexts</w:t>
      </w:r>
      <w:r w:rsidRPr="006171BC" w:rsidR="00A76299">
        <w:rPr>
          <w:rFonts w:cs="Arial"/>
        </w:rPr>
        <w:t xml:space="preserve"> (Rickford, 2023)</w:t>
      </w:r>
      <w:r w:rsidRPr="006171BC" w:rsidR="00375B8F">
        <w:rPr>
          <w:rFonts w:cs="Arial"/>
        </w:rPr>
        <w:t xml:space="preserve">. The final phase in the quantitative study evaluation tool is essential to make the study appropriate with practical context, suitable with the dissertation assumptions, and fill the gaps of the existing studies with realistic examples from a specific chosen population or participants within the research. </w:t>
      </w:r>
    </w:p>
    <w:p w:rsidRPr="006171BC" w:rsidR="00375B8F" w:rsidP="00BD5766" w:rsidRDefault="00375B8F" w14:paraId="218FCF2C" w14:textId="415099B6">
      <w:pPr>
        <w:rPr>
          <w:rFonts w:cs="Arial"/>
        </w:rPr>
      </w:pPr>
      <w:r w:rsidRPr="006171BC">
        <w:rPr>
          <w:rFonts w:cs="Arial"/>
        </w:rPr>
        <w:t>After all the boxes of the CASP Checklist Tool are fulfilled, the findings come in the applicability phase, where the ability to transfer the findings and results to the local context or the sentiments regarding the target population</w:t>
      </w:r>
      <w:r w:rsidRPr="006171BC" w:rsidR="00A76299">
        <w:rPr>
          <w:rFonts w:cs="Arial"/>
        </w:rPr>
        <w:t xml:space="preserve"> (Zeng et al., 2025)</w:t>
      </w:r>
      <w:r w:rsidRPr="006171BC">
        <w:rPr>
          <w:rFonts w:cs="Arial"/>
        </w:rPr>
        <w:t xml:space="preserve">. Although the results have to be suitable to be applied in the local context, in this dissertation's case, the chosen context is the UK to find the </w:t>
      </w:r>
      <w:r w:rsidR="0013416D">
        <w:rPr>
          <w:rFonts w:cs="Arial"/>
        </w:rPr>
        <w:t>effect</w:t>
      </w:r>
      <w:r w:rsidRPr="006171BC">
        <w:rPr>
          <w:rFonts w:cs="Arial"/>
        </w:rPr>
        <w:t xml:space="preserve"> of AI-</w:t>
      </w:r>
      <w:r w:rsidR="0013416D">
        <w:rPr>
          <w:rFonts w:cs="Arial"/>
        </w:rPr>
        <w:t>centric</w:t>
      </w:r>
      <w:r w:rsidRPr="006171BC">
        <w:rPr>
          <w:rFonts w:cs="Arial"/>
        </w:rPr>
        <w:t xml:space="preserve"> care services for </w:t>
      </w:r>
      <w:r w:rsidR="008B070E">
        <w:rPr>
          <w:rFonts w:cs="Arial"/>
        </w:rPr>
        <w:t xml:space="preserve">dementia patients </w:t>
      </w:r>
      <w:r w:rsidRPr="006171BC" w:rsidR="00A76299">
        <w:rPr>
          <w:rFonts w:cs="Arial"/>
        </w:rPr>
        <w:t>(Dixon-Woods et al., 2024)</w:t>
      </w:r>
      <w:r w:rsidRPr="006171BC">
        <w:rPr>
          <w:rFonts w:cs="Arial"/>
        </w:rPr>
        <w:t xml:space="preserve">. </w:t>
      </w:r>
      <w:r w:rsidRPr="006171BC" w:rsidR="00182F51">
        <w:rPr>
          <w:rFonts w:cs="Arial"/>
        </w:rPr>
        <w:t>Effectively, most of the quantitative findings align their contexts and assumptions with this dissertation, which makes a logical applicability of the results in meeting the core research aim effectively</w:t>
      </w:r>
      <w:r w:rsidRPr="006171BC" w:rsidR="00A76299">
        <w:rPr>
          <w:rFonts w:cs="Arial"/>
        </w:rPr>
        <w:t xml:space="preserve"> (Glenny, 2023)</w:t>
      </w:r>
      <w:r w:rsidRPr="006171BC" w:rsidR="00182F51">
        <w:rPr>
          <w:rFonts w:cs="Arial"/>
        </w:rPr>
        <w:t xml:space="preserve">. Here, the core matter of concern is the applicability of the clinical outcomes within the evaluation and the benefits of the worth of all the costs and processes for collecting the quantitative set of data for the following dissertation. </w:t>
      </w:r>
    </w:p>
    <w:p w:rsidRPr="006171BC" w:rsidR="00182F51" w:rsidP="00BD5766" w:rsidRDefault="00182F51" w14:paraId="05A28C5C" w14:textId="555B330F">
      <w:pPr>
        <w:rPr>
          <w:rFonts w:cs="Arial"/>
        </w:rPr>
      </w:pPr>
      <w:r w:rsidRPr="006171BC">
        <w:rPr>
          <w:rFonts w:cs="Arial"/>
        </w:rPr>
        <w:t>Alongside the chosen quantitative source evaluation appraisal tools, descriptive, correlational, and experimental studies are also used in this dissertation to ensure a versatile informativeness of the research in meeting the core objectives and aim of the study</w:t>
      </w:r>
      <w:r w:rsidRPr="006171BC" w:rsidR="00A76299">
        <w:rPr>
          <w:rFonts w:cs="Arial"/>
        </w:rPr>
        <w:t xml:space="preserve"> (Heyvaert et al., 2024)</w:t>
      </w:r>
      <w:r w:rsidRPr="006171BC">
        <w:rPr>
          <w:rFonts w:cs="Arial"/>
        </w:rPr>
        <w:t>. The descriptive studies facilitated the identification of the characteristics, trends and frequencies of the specific population in relevance to the study context. Besides, correlational studies facilitated the evaluation of the numerical relationship among two or multiple variables based on the checklist tool to maintain a proper structure of the study</w:t>
      </w:r>
      <w:r w:rsidRPr="006171BC" w:rsidR="00A76299">
        <w:rPr>
          <w:rFonts w:cs="Arial"/>
        </w:rPr>
        <w:t xml:space="preserve"> (Dixon-Woods et al., 2024)</w:t>
      </w:r>
      <w:r w:rsidRPr="006171BC">
        <w:rPr>
          <w:rFonts w:cs="Arial"/>
        </w:rPr>
        <w:t>. Moreover, experimental studies were effective in determining definitive cause-and-effective interrelationship by effectively manipulating specific variables while controlling others</w:t>
      </w:r>
      <w:r w:rsidRPr="006171BC" w:rsidR="00A76299">
        <w:rPr>
          <w:rFonts w:cs="Arial"/>
        </w:rPr>
        <w:t xml:space="preserve"> (Mathes, Klasen and Pieper, 2025)</w:t>
      </w:r>
      <w:r w:rsidRPr="006171BC">
        <w:rPr>
          <w:rFonts w:cs="Arial"/>
        </w:rPr>
        <w:t xml:space="preserve">. With the combination of all the tools and evaluation methods, all the quantitative sources of data in this dissertation carry logical relevance, trustworthiness, reliability and validity in meeting the core purpose of the dissertation. For example, an example of qualitative evaluation has been </w:t>
      </w:r>
      <w:r w:rsidR="001A24BE">
        <w:rPr>
          <w:rFonts w:cs="Arial"/>
        </w:rPr>
        <w:t>provided</w:t>
      </w:r>
      <w:r w:rsidRPr="006171BC">
        <w:rPr>
          <w:rFonts w:cs="Arial"/>
        </w:rPr>
        <w:t xml:space="preserve"> in the appendix portion of the dissertation to provide a practical example of quantitative data collection, evaluation and implementation in this dissertation</w:t>
      </w:r>
      <w:r w:rsidRPr="006171BC" w:rsidR="00A76299">
        <w:rPr>
          <w:rFonts w:cs="Arial"/>
        </w:rPr>
        <w:t xml:space="preserve"> (Nadelson and Nadelson, 2024)</w:t>
      </w:r>
      <w:r w:rsidRPr="006171BC">
        <w:rPr>
          <w:rFonts w:cs="Arial"/>
        </w:rPr>
        <w:t>. Therefore, the quantitative evaluation facilitated maintaining a logical, valid and critical appraisal method for analysing the relevancy, appropriateness, suitability, trustworthiness, realistic logic and applicability with</w:t>
      </w:r>
      <w:r w:rsidRPr="006171BC" w:rsidR="00A76299">
        <w:rPr>
          <w:rFonts w:cs="Arial"/>
        </w:rPr>
        <w:t>in</w:t>
      </w:r>
      <w:r w:rsidRPr="006171BC">
        <w:rPr>
          <w:rFonts w:cs="Arial"/>
        </w:rPr>
        <w:t xml:space="preserve"> the study context to meet the core aim of the research alongside solving all the objectives and questions based on accurate sources of first-hand data</w:t>
      </w:r>
      <w:r w:rsidRPr="006171BC" w:rsidR="00A76299">
        <w:rPr>
          <w:rFonts w:cs="Arial"/>
        </w:rPr>
        <w:t xml:space="preserve"> (Hoffmann, Bennett and Christopher Del Mar, 2023)</w:t>
      </w:r>
      <w:r w:rsidRPr="006171BC">
        <w:rPr>
          <w:rFonts w:cs="Arial"/>
        </w:rPr>
        <w:t xml:space="preserve">. This evaluation tool played a crucial role in collecting, analysing and interpreting realistic, real-world evidence-based </w:t>
      </w:r>
      <w:r w:rsidRPr="006171BC" w:rsidR="00A76299">
        <w:rPr>
          <w:rFonts w:cs="Arial"/>
        </w:rPr>
        <w:t xml:space="preserve">data to solve the core issues raised in this dissertation. </w:t>
      </w:r>
    </w:p>
    <w:p w:rsidRPr="006171BC" w:rsidR="00153400" w:rsidP="00BD5766" w:rsidRDefault="00153400" w14:paraId="4B40FB5C" w14:textId="513DFEA2">
      <w:pPr>
        <w:pStyle w:val="Heading2"/>
        <w:spacing w:before="0"/>
        <w:rPr>
          <w:rFonts w:cs="Arial"/>
        </w:rPr>
      </w:pPr>
      <w:bookmarkStart w:name="_Toc235551141" w:id="54"/>
      <w:bookmarkStart w:name="_Toc235879428" w:id="55"/>
      <w:r w:rsidRPr="006171BC">
        <w:rPr>
          <w:rFonts w:cs="Arial"/>
        </w:rPr>
        <w:t xml:space="preserve">4.7 Evaluating a </w:t>
      </w:r>
      <w:r w:rsidR="005525DC">
        <w:rPr>
          <w:rFonts w:cs="Arial"/>
        </w:rPr>
        <w:t>Suitable</w:t>
      </w:r>
      <w:r w:rsidRPr="006171BC">
        <w:rPr>
          <w:rFonts w:cs="Arial"/>
        </w:rPr>
        <w:t xml:space="preserve"> Tool for a Mixed-Method Study</w:t>
      </w:r>
      <w:bookmarkEnd w:id="54"/>
      <w:bookmarkEnd w:id="55"/>
    </w:p>
    <w:p w:rsidRPr="006171BC" w:rsidR="00153400" w:rsidP="00BD5766" w:rsidRDefault="00153400" w14:paraId="57EF9A37" w14:textId="15FD445D">
      <w:pPr>
        <w:rPr>
          <w:rFonts w:cs="Arial"/>
        </w:rPr>
      </w:pPr>
      <w:r w:rsidRPr="006171BC">
        <w:rPr>
          <w:rFonts w:cs="Arial"/>
        </w:rPr>
        <w:t xml:space="preserve">Focusing on using qualitative and quantitative data to generate high-quality findings, the mixed-method study has been used in this study for conducting meta-analysis to assess the </w:t>
      </w:r>
      <w:r w:rsidR="005525DC">
        <w:rPr>
          <w:rFonts w:cs="Arial"/>
        </w:rPr>
        <w:t>effect</w:t>
      </w:r>
      <w:r w:rsidRPr="006171BC">
        <w:rPr>
          <w:rFonts w:cs="Arial"/>
        </w:rPr>
        <w:t xml:space="preserve"> of AI-driven care on the elderly with dementia. </w:t>
      </w:r>
      <w:r w:rsidR="00106BC8">
        <w:rPr>
          <w:rFonts w:cs="Arial"/>
        </w:rPr>
        <w:t>T</w:t>
      </w:r>
      <w:r w:rsidRPr="006171BC">
        <w:rPr>
          <w:rFonts w:cs="Arial"/>
        </w:rPr>
        <w:t>he MMAT</w:t>
      </w:r>
      <w:r w:rsidR="00106BC8">
        <w:rPr>
          <w:rFonts w:cs="Arial"/>
        </w:rPr>
        <w:t xml:space="preserve"> </w:t>
      </w:r>
      <w:r w:rsidR="001A24BE">
        <w:rPr>
          <w:rFonts w:cs="Arial"/>
        </w:rPr>
        <w:t>tool</w:t>
      </w:r>
      <w:r w:rsidR="00106BC8">
        <w:rPr>
          <w:rFonts w:cs="Arial"/>
        </w:rPr>
        <w:t xml:space="preserve"> is found suitable for this study</w:t>
      </w:r>
      <w:r w:rsidRPr="006171BC">
        <w:rPr>
          <w:rFonts w:cs="Arial"/>
        </w:rPr>
        <w:t xml:space="preserve">, which consider as appraisal checklist that supports assessing systematic literature reviews. This appraisal tool in mixed methods supports assessing the qualities of the methods of the study, which ensures the alignment </w:t>
      </w:r>
      <w:r w:rsidR="00FF5ACC">
        <w:rPr>
          <w:rFonts w:cs="Arial"/>
        </w:rPr>
        <w:t xml:space="preserve">of </w:t>
      </w:r>
      <w:r w:rsidRPr="006171BC">
        <w:rPr>
          <w:rFonts w:cs="Arial"/>
        </w:rPr>
        <w:t xml:space="preserve">qualitative and quantitative data to generate effective findings to meet the research aim. For conducting the mixed-method study, this MMAT critical appraisal tool plays an important role because it assisted in evaluating different types of secondary studies to get a comprehensive view of </w:t>
      </w:r>
      <w:r w:rsidRPr="00106BC8" w:rsidR="00106BC8">
        <w:rPr>
          <w:rFonts w:cs="Arial"/>
        </w:rPr>
        <w:t>the way elderly people who have dementia are impacted by AI-driven care</w:t>
      </w:r>
      <w:r w:rsidR="00106BC8">
        <w:rPr>
          <w:rFonts w:cs="Arial"/>
        </w:rPr>
        <w:t xml:space="preserve"> </w:t>
      </w:r>
      <w:r w:rsidRPr="006171BC">
        <w:rPr>
          <w:rFonts w:cs="Arial"/>
        </w:rPr>
        <w:t xml:space="preserve">(Makabe et al., 2022). The MMAT critical appraisal tool holds great importance for this study as it supported this study in understanding the appropriate methods to get the desired outcome, which assists in ensuring the higher quality of findings from this study related to the impact of AI-driven </w:t>
      </w:r>
      <w:r w:rsidR="0011347B">
        <w:rPr>
          <w:rFonts w:cs="Arial"/>
        </w:rPr>
        <w:t>services</w:t>
      </w:r>
      <w:r w:rsidRPr="006171BC">
        <w:rPr>
          <w:rFonts w:cs="Arial"/>
        </w:rPr>
        <w:t xml:space="preserve"> </w:t>
      </w:r>
      <w:r w:rsidR="0011347B">
        <w:rPr>
          <w:rFonts w:cs="Arial"/>
        </w:rPr>
        <w:t>on</w:t>
      </w:r>
      <w:r w:rsidRPr="006171BC">
        <w:rPr>
          <w:rFonts w:cs="Arial"/>
        </w:rPr>
        <w:t xml:space="preserve"> patients with dementia (Takona, 2023). The best part of the MMAT critical appraisal tool is that this tool has great strengths in lending both qualitative and quantitative evidence and justifying its appropriateness, or not, for getting the desired outcome (Tang et al., 2025).  Simultaneously, another strength of this tool is that this support study in ensuring that number-based data aligns with the word-based data effectively to generate the anticipated outcome. On the contrary, as the tool acts as a one-size-fits-all approach, it creates major limitations in terms of addressing hidden issues related to the subject matter in the mixed-method study, which is found to be crucial for assessing the way the elderly with dementia are affected by AI-driven care. As per Appendix 2, it is found that, based on dementia, it is found that aged over 60 years, women are likely to face the dementia issue, where age of over 50, men are likely to face the dementia issue (Solis-Moreira, 2025). Following the MMAT appraisal tool supports building the body of </w:t>
      </w:r>
      <w:r w:rsidRPr="006171BC" w:rsidR="008B3EA3">
        <w:rPr>
          <w:rFonts w:cs="Arial"/>
        </w:rPr>
        <w:t>numerical</w:t>
      </w:r>
      <w:r w:rsidRPr="006171BC">
        <w:rPr>
          <w:rFonts w:cs="Arial"/>
        </w:rPr>
        <w:t xml:space="preserve"> and word data to show a comprehensive view of dementia prevalence in modern times, which was found to be a useful insight to assess how AI-driven care approaches can support this aged group of people to reduce the dementia issue. </w:t>
      </w:r>
    </w:p>
    <w:p w:rsidRPr="006171BC" w:rsidR="00901715" w:rsidP="00BD5766" w:rsidRDefault="0036001E" w14:paraId="2BD78E10" w14:textId="76D19A4E">
      <w:pPr>
        <w:pStyle w:val="Heading2"/>
        <w:spacing w:before="0"/>
        <w:rPr>
          <w:rFonts w:cs="Arial"/>
        </w:rPr>
      </w:pPr>
      <w:bookmarkStart w:name="_Toc235879429" w:id="56"/>
      <w:r w:rsidRPr="006171BC">
        <w:rPr>
          <w:rFonts w:cs="Arial"/>
        </w:rPr>
        <w:t>4.8 Summary</w:t>
      </w:r>
      <w:bookmarkEnd w:id="56"/>
    </w:p>
    <w:p w:rsidRPr="006171BC" w:rsidR="008F0064" w:rsidP="00BD5766" w:rsidRDefault="008F0064" w14:paraId="195BF2AF" w14:textId="4C27C2BF">
      <w:pPr>
        <w:rPr>
          <w:rFonts w:cs="Arial"/>
        </w:rPr>
      </w:pPr>
      <w:r w:rsidRPr="006171BC">
        <w:rPr>
          <w:rFonts w:cs="Arial"/>
        </w:rPr>
        <w:t>Finally, this chapter of the dissertation illustrated the use of critical appraisal and research paper assessment methods to ensure proper reliability, validity and informativeness of the results in meeting the core research aim effectively. This part of the dissertation is crucial to illustrate the reliability, trustworthiness and applicability of all the collected sources for meeting the study objectives. Besides, the use of</w:t>
      </w:r>
      <w:r w:rsidR="0011347B">
        <w:rPr>
          <w:rFonts w:cs="Arial"/>
        </w:rPr>
        <w:t xml:space="preserve"> </w:t>
      </w:r>
      <w:r w:rsidRPr="006171BC">
        <w:rPr>
          <w:rFonts w:cs="Arial"/>
        </w:rPr>
        <w:t xml:space="preserve">qualitative and quantitative studies was vital to make the dissertation more purposeful, informative and logically accepted under valid and reliable formats. So, the following chapter demonstrated the tools, techniques and procedures chosen for ensuring proper reliability, validity and appropriateness of the sources of data in meeting the core research issues to provide reliable findings and results. </w:t>
      </w:r>
    </w:p>
    <w:p w:rsidRPr="006171BC" w:rsidR="00A76299" w:rsidP="00BD5766" w:rsidRDefault="00A76299" w14:paraId="4343A62E" w14:textId="5E39A015">
      <w:pPr>
        <w:jc w:val="left"/>
        <w:rPr>
          <w:rFonts w:cs="Arial"/>
        </w:rPr>
      </w:pPr>
      <w:r w:rsidRPr="006171BC">
        <w:rPr>
          <w:rFonts w:cs="Arial"/>
        </w:rPr>
        <w:br w:type="page"/>
      </w:r>
    </w:p>
    <w:p w:rsidRPr="006171BC" w:rsidR="00A76299" w:rsidP="00BD5766" w:rsidRDefault="00A76299" w14:paraId="0F018002" w14:textId="3C21523B">
      <w:pPr>
        <w:pStyle w:val="Heading1"/>
        <w:spacing w:before="0"/>
        <w:rPr>
          <w:rFonts w:cs="Arial"/>
        </w:rPr>
      </w:pPr>
      <w:bookmarkStart w:name="_Toc235879430" w:id="57"/>
      <w:r w:rsidRPr="006171BC">
        <w:rPr>
          <w:rFonts w:cs="Arial"/>
          <w:b/>
          <w:bCs/>
        </w:rPr>
        <w:t>CHAPTER 5:</w:t>
      </w:r>
      <w:r w:rsidRPr="006171BC">
        <w:rPr>
          <w:rFonts w:cs="Arial"/>
        </w:rPr>
        <w:t xml:space="preserve"> </w:t>
      </w:r>
      <w:r w:rsidR="0011347B">
        <w:rPr>
          <w:rFonts w:cs="Arial"/>
        </w:rPr>
        <w:t>EXAMINATION</w:t>
      </w:r>
      <w:r w:rsidRPr="006171BC">
        <w:rPr>
          <w:rFonts w:cs="Arial"/>
        </w:rPr>
        <w:t xml:space="preserve"> </w:t>
      </w:r>
      <w:r w:rsidR="001D0E24">
        <w:rPr>
          <w:rFonts w:cs="Arial"/>
        </w:rPr>
        <w:t xml:space="preserve">OF DATA </w:t>
      </w:r>
      <w:r w:rsidRPr="006171BC">
        <w:rPr>
          <w:rFonts w:cs="Arial"/>
        </w:rPr>
        <w:t xml:space="preserve">AND </w:t>
      </w:r>
      <w:r w:rsidR="0011347B">
        <w:rPr>
          <w:rFonts w:cs="Arial"/>
        </w:rPr>
        <w:t>AMALGAMATION</w:t>
      </w:r>
      <w:bookmarkEnd w:id="57"/>
    </w:p>
    <w:p w:rsidRPr="006171BC" w:rsidR="00CE13D2" w:rsidP="00BD5766" w:rsidRDefault="00CE13D2" w14:paraId="26AB48E0" w14:textId="33AC535E">
      <w:pPr>
        <w:pStyle w:val="Heading2"/>
        <w:spacing w:before="0"/>
        <w:rPr>
          <w:rFonts w:cs="Arial"/>
        </w:rPr>
      </w:pPr>
      <w:bookmarkStart w:name="_Toc235879431" w:id="58"/>
      <w:r w:rsidRPr="006171BC">
        <w:rPr>
          <w:rFonts w:cs="Arial"/>
        </w:rPr>
        <w:t>5.1 Introduction</w:t>
      </w:r>
      <w:bookmarkEnd w:id="58"/>
    </w:p>
    <w:p w:rsidRPr="006171BC" w:rsidR="00CE13D2" w:rsidP="00BD5766" w:rsidRDefault="00CE13D2" w14:paraId="141771CD" w14:textId="6BC999FA">
      <w:pPr>
        <w:rPr>
          <w:rFonts w:cs="Arial"/>
        </w:rPr>
      </w:pPr>
      <w:r w:rsidRPr="006171BC">
        <w:rPr>
          <w:rFonts w:cs="Arial"/>
        </w:rPr>
        <w:t>Th</w:t>
      </w:r>
      <w:r w:rsidR="001D0E24">
        <w:rPr>
          <w:rFonts w:cs="Arial"/>
        </w:rPr>
        <w:t xml:space="preserve">is </w:t>
      </w:r>
      <w:r w:rsidRPr="006171BC">
        <w:rPr>
          <w:rFonts w:cs="Arial"/>
        </w:rPr>
        <w:t xml:space="preserve">chapter aims to illustrate all the core themes, patterns and relevant sources of secondary results based on the thematic analysis approach to present all the reliable sources of data. Here, thematic data analysis is the </w:t>
      </w:r>
      <w:r w:rsidR="00F95CD2">
        <w:rPr>
          <w:rFonts w:cs="Arial"/>
        </w:rPr>
        <w:t>selected</w:t>
      </w:r>
      <w:r w:rsidRPr="006171BC">
        <w:rPr>
          <w:rFonts w:cs="Arial"/>
        </w:rPr>
        <w:t xml:space="preserve"> method for further data analysis and synthesis of all the results to maintain proper correlation of the studies in meeting the core research objectives effectively. Besides, there will be an evaluation of data analysis and the characteristics of all the identified sources to maintain proper reliability, validity and interconnection of the results. </w:t>
      </w:r>
    </w:p>
    <w:p w:rsidRPr="006171BC" w:rsidR="00CE13D2" w:rsidP="00BD5766" w:rsidRDefault="00CE13D2" w14:paraId="62757054" w14:textId="3FF97047">
      <w:pPr>
        <w:pStyle w:val="Heading2"/>
        <w:spacing w:before="0"/>
        <w:rPr>
          <w:rFonts w:cs="Arial"/>
        </w:rPr>
      </w:pPr>
      <w:bookmarkStart w:name="_Toc235879432" w:id="59"/>
      <w:r w:rsidRPr="006171BC">
        <w:rPr>
          <w:rFonts w:cs="Arial"/>
        </w:rPr>
        <w:t xml:space="preserve">5.2 Thematic </w:t>
      </w:r>
      <w:r w:rsidR="0011347B">
        <w:rPr>
          <w:rFonts w:cs="Arial"/>
        </w:rPr>
        <w:t xml:space="preserve">Data </w:t>
      </w:r>
      <w:r w:rsidRPr="006171BC">
        <w:rPr>
          <w:rFonts w:cs="Arial"/>
        </w:rPr>
        <w:t>Analysis</w:t>
      </w:r>
      <w:bookmarkEnd w:id="59"/>
    </w:p>
    <w:p w:rsidRPr="006171BC" w:rsidR="00CE13D2" w:rsidP="00BD5766" w:rsidRDefault="00CE13D2" w14:paraId="4E6342D2" w14:textId="4C6CD0E1">
      <w:pPr>
        <w:rPr>
          <w:rFonts w:cs="Arial"/>
        </w:rPr>
      </w:pPr>
      <w:r w:rsidRPr="006171BC">
        <w:rPr>
          <w:rFonts w:cs="Arial"/>
        </w:rPr>
        <w:t>The Thematic</w:t>
      </w:r>
      <w:r w:rsidR="0011347B">
        <w:rPr>
          <w:rFonts w:cs="Arial"/>
        </w:rPr>
        <w:t xml:space="preserve"> Data</w:t>
      </w:r>
      <w:r w:rsidRPr="006171BC">
        <w:rPr>
          <w:rFonts w:cs="Arial"/>
        </w:rPr>
        <w:t xml:space="preserve"> Analysis Method indicates a flexible format for identifying, analysing and interpreting patterns that illustrate shared meanings and are called ‘themes’ within the data interpretation. In general, thematic analysis is used for uncovering shared meanings, exploring through different types of research questions, investigating experiences and identifying patterns in all the studies to meet the final goal. Here, thematic analysis in SLR</w:t>
      </w:r>
      <w:r w:rsidR="00F95CD2">
        <w:rPr>
          <w:rFonts w:cs="Arial"/>
        </w:rPr>
        <w:t xml:space="preserve"> </w:t>
      </w:r>
      <w:r w:rsidRPr="006171BC">
        <w:rPr>
          <w:rFonts w:cs="Arial"/>
        </w:rPr>
        <w:t xml:space="preserve">is used for analysing and synthesising secondary sources of data to develop descriptive themes, generate analytical themes and interpret the relevance of the results. On the other hand, thematic analysis has the potential to be used for quantitative research, having a highly adaptable format which could be integrated with quantitative and mixed-method research studies for quantification of the themes, contextualise the statistical data and maintain theoretical flexibility in the research. Therefore, thematic analysis could be used in qualitative as general alongside quantitative and mixed method when appropriate. </w:t>
      </w:r>
    </w:p>
    <w:p w:rsidRPr="006171BC" w:rsidR="00CE13D2" w:rsidP="00BD5766" w:rsidRDefault="00CE13D2" w14:paraId="5107593D" w14:textId="77777777">
      <w:pPr>
        <w:pStyle w:val="Heading2"/>
        <w:spacing w:before="0"/>
        <w:rPr>
          <w:rFonts w:cs="Arial"/>
        </w:rPr>
      </w:pPr>
      <w:bookmarkStart w:name="_Toc235879433" w:id="60"/>
      <w:r w:rsidRPr="006171BC">
        <w:rPr>
          <w:rFonts w:cs="Arial"/>
        </w:rPr>
        <w:t>5.3 Data Analysis Tool</w:t>
      </w:r>
      <w:bookmarkEnd w:id="60"/>
    </w:p>
    <w:p w:rsidRPr="006171BC" w:rsidR="00CE13D2" w:rsidP="00BD5766" w:rsidRDefault="00CE13D2" w14:paraId="21F76908" w14:textId="2F3BE498">
      <w:pPr>
        <w:rPr>
          <w:rFonts w:cs="Arial"/>
        </w:rPr>
      </w:pPr>
      <w:r w:rsidRPr="006171BC">
        <w:rPr>
          <w:rFonts w:cs="Arial"/>
        </w:rPr>
        <w:t>To analyse the thematic sources, Braun and Clarke’s (2006)</w:t>
      </w:r>
      <w:r w:rsidR="004B6121">
        <w:rPr>
          <w:rFonts w:cs="Arial"/>
        </w:rPr>
        <w:t xml:space="preserve"> Framework of</w:t>
      </w:r>
      <w:r w:rsidRPr="006171BC">
        <w:rPr>
          <w:rFonts w:cs="Arial"/>
        </w:rPr>
        <w:t xml:space="preserve"> Thematic Analysis was used to maintain proper structure and reliability of the resources in meeting the core research objectives. The tool has a six-phase method which first includes familiarisation </w:t>
      </w:r>
      <w:r w:rsidR="00F63874">
        <w:rPr>
          <w:rFonts w:cs="Arial"/>
        </w:rPr>
        <w:t xml:space="preserve">with the </w:t>
      </w:r>
      <w:r w:rsidRPr="006171BC">
        <w:rPr>
          <w:rFonts w:cs="Arial"/>
        </w:rPr>
        <w:t xml:space="preserve">data, </w:t>
      </w:r>
      <w:r w:rsidR="00F63874">
        <w:rPr>
          <w:rFonts w:cs="Arial"/>
        </w:rPr>
        <w:t>generating</w:t>
      </w:r>
      <w:r w:rsidR="00262B45">
        <w:rPr>
          <w:rFonts w:cs="Arial"/>
        </w:rPr>
        <w:t xml:space="preserve"> </w:t>
      </w:r>
      <w:r w:rsidRPr="006171BC">
        <w:rPr>
          <w:rFonts w:cs="Arial"/>
        </w:rPr>
        <w:t xml:space="preserve">initial </w:t>
      </w:r>
      <w:r w:rsidR="00F63874">
        <w:rPr>
          <w:rFonts w:cs="Arial"/>
        </w:rPr>
        <w:t>codes</w:t>
      </w:r>
      <w:r w:rsidRPr="006171BC">
        <w:rPr>
          <w:rFonts w:cs="Arial"/>
        </w:rPr>
        <w:t xml:space="preserve">, </w:t>
      </w:r>
      <w:r w:rsidR="00F63874">
        <w:rPr>
          <w:rFonts w:cs="Arial"/>
        </w:rPr>
        <w:t>searching</w:t>
      </w:r>
      <w:r w:rsidRPr="006171BC">
        <w:rPr>
          <w:rFonts w:cs="Arial"/>
        </w:rPr>
        <w:t xml:space="preserve"> for themes, </w:t>
      </w:r>
      <w:r w:rsidR="00F63874">
        <w:rPr>
          <w:rFonts w:cs="Arial"/>
        </w:rPr>
        <w:t>reviewing</w:t>
      </w:r>
      <w:r w:rsidR="00262B45">
        <w:rPr>
          <w:rFonts w:cs="Arial"/>
        </w:rPr>
        <w:t xml:space="preserve"> the</w:t>
      </w:r>
      <w:r w:rsidRPr="006171BC">
        <w:rPr>
          <w:rFonts w:cs="Arial"/>
        </w:rPr>
        <w:t xml:space="preserve"> themes, </w:t>
      </w:r>
      <w:r w:rsidR="00F63874">
        <w:rPr>
          <w:rFonts w:cs="Arial"/>
        </w:rPr>
        <w:t>defining</w:t>
      </w:r>
      <w:r w:rsidR="00262B45">
        <w:rPr>
          <w:rFonts w:cs="Arial"/>
        </w:rPr>
        <w:t xml:space="preserve"> </w:t>
      </w:r>
      <w:r w:rsidRPr="006171BC">
        <w:rPr>
          <w:rFonts w:cs="Arial"/>
        </w:rPr>
        <w:t xml:space="preserve">and </w:t>
      </w:r>
      <w:r w:rsidR="00F63874">
        <w:rPr>
          <w:rFonts w:cs="Arial"/>
        </w:rPr>
        <w:t>naming</w:t>
      </w:r>
      <w:r w:rsidR="00262B45">
        <w:rPr>
          <w:rFonts w:cs="Arial"/>
        </w:rPr>
        <w:t xml:space="preserve"> </w:t>
      </w:r>
      <w:r w:rsidRPr="006171BC">
        <w:rPr>
          <w:rFonts w:cs="Arial"/>
        </w:rPr>
        <w:t xml:space="preserve">themes and then </w:t>
      </w:r>
      <w:r w:rsidR="00F63874">
        <w:rPr>
          <w:rFonts w:cs="Arial"/>
        </w:rPr>
        <w:t>writing</w:t>
      </w:r>
      <w:r w:rsidRPr="006171BC">
        <w:rPr>
          <w:rFonts w:cs="Arial"/>
        </w:rPr>
        <w:t xml:space="preserve"> up the findings. This data analysis tool was facilitated to simplify the research, maintain a well-structured approach and provide all the relevant sources of data and findings to meet the core aim of the dissertation. </w:t>
      </w:r>
    </w:p>
    <w:p w:rsidRPr="006171BC" w:rsidR="00CE13D2" w:rsidP="00BD5766" w:rsidRDefault="00CE13D2" w14:paraId="2B8512A7" w14:textId="05344BC0">
      <w:pPr>
        <w:pStyle w:val="Heading2"/>
        <w:spacing w:before="0"/>
        <w:rPr>
          <w:rFonts w:cs="Arial"/>
        </w:rPr>
      </w:pPr>
      <w:bookmarkStart w:name="_Toc235879434" w:id="61"/>
      <w:r w:rsidRPr="006171BC">
        <w:rPr>
          <w:rFonts w:cs="Arial"/>
        </w:rPr>
        <w:t xml:space="preserve">5.4 </w:t>
      </w:r>
      <w:r w:rsidR="004B6121">
        <w:rPr>
          <w:rFonts w:cs="Arial"/>
        </w:rPr>
        <w:t xml:space="preserve">Study </w:t>
      </w:r>
      <w:r w:rsidRPr="006171BC">
        <w:rPr>
          <w:rFonts w:cs="Arial"/>
        </w:rPr>
        <w:t>Characteristics</w:t>
      </w:r>
      <w:bookmarkEnd w:id="61"/>
    </w:p>
    <w:p w:rsidRPr="006171BC" w:rsidR="00CE13D2" w:rsidP="00BD5766" w:rsidRDefault="00CE13D2" w14:paraId="2B2953BB" w14:textId="352075C4">
      <w:pPr>
        <w:rPr>
          <w:rFonts w:cs="Arial"/>
          <w:color w:val="222222"/>
          <w:shd w:val="clear" w:color="auto" w:fill="FFFFFF"/>
        </w:rPr>
      </w:pPr>
      <w:r w:rsidRPr="006171BC">
        <w:rPr>
          <w:rFonts w:cs="Arial"/>
          <w:color w:val="222222"/>
          <w:shd w:val="clear" w:color="auto" w:fill="FFFFFF"/>
        </w:rPr>
        <w:t xml:space="preserve">The fundamental </w:t>
      </w:r>
      <w:r w:rsidR="004B6121">
        <w:rPr>
          <w:rFonts w:cs="Arial"/>
          <w:color w:val="222222"/>
          <w:shd w:val="clear" w:color="auto" w:fill="FFFFFF"/>
        </w:rPr>
        <w:t>personalities and qualities</w:t>
      </w:r>
      <w:r w:rsidRPr="006171BC">
        <w:rPr>
          <w:rFonts w:cs="Arial"/>
          <w:color w:val="222222"/>
          <w:shd w:val="clear" w:color="auto" w:fill="FFFFFF"/>
        </w:rPr>
        <w:t xml:space="preserve"> of the identified studies are their diversity and international scope, encompassing different sets of studies related to AI-driven care and its effects on elderly </w:t>
      </w:r>
      <w:r w:rsidRPr="006171BC" w:rsidR="006D60E4">
        <w:rPr>
          <w:rFonts w:cs="Arial"/>
          <w:color w:val="222222"/>
          <w:shd w:val="clear" w:color="auto" w:fill="FFFFFF"/>
        </w:rPr>
        <w:t>dementia</w:t>
      </w:r>
      <w:r w:rsidR="006D60E4">
        <w:rPr>
          <w:rFonts w:cs="Arial"/>
          <w:color w:val="222222"/>
          <w:shd w:val="clear" w:color="auto" w:fill="FFFFFF"/>
        </w:rPr>
        <w:t xml:space="preserve"> </w:t>
      </w:r>
      <w:r w:rsidRPr="006171BC">
        <w:rPr>
          <w:rFonts w:cs="Arial"/>
          <w:color w:val="222222"/>
          <w:shd w:val="clear" w:color="auto" w:fill="FFFFFF"/>
        </w:rPr>
        <w:t xml:space="preserve">patients. To gather information on the research topic and relevant objectives, sources are drawn from various global superpowers and different types of countries. For example, 2 of the studies are collected from the United Kingdom (Khalil, Ahmad and Ali, 2026), (Mennella et al., 2024), </w:t>
      </w:r>
      <w:r w:rsidRPr="006171BC">
        <w:rPr>
          <w:rFonts w:cs="Arial"/>
          <w:shd w:val="clear" w:color="auto" w:fill="FFFFFF"/>
        </w:rPr>
        <w:t>China (Deng et al., 2025</w:t>
      </w:r>
      <w:r w:rsidRPr="006171BC" w:rsidR="008B3EA3">
        <w:rPr>
          <w:rFonts w:cs="Arial"/>
          <w:shd w:val="clear" w:color="auto" w:fill="FFFFFF"/>
        </w:rPr>
        <w:t>), (</w:t>
      </w:r>
      <w:r w:rsidRPr="006171BC">
        <w:rPr>
          <w:rFonts w:cs="Arial"/>
          <w:shd w:val="clear" w:color="auto" w:fill="FFFFFF"/>
        </w:rPr>
        <w:t>Ma and Zhao, 2025), South</w:t>
      </w:r>
      <w:r w:rsidRPr="006171BC">
        <w:rPr>
          <w:rFonts w:cs="Arial"/>
          <w:color w:val="222222"/>
          <w:shd w:val="clear" w:color="auto" w:fill="FFFFFF"/>
        </w:rPr>
        <w:t xml:space="preserve"> Korea (Kim et al., 2026), (Choi et al., 2025) and Iran (Shoghli, Darvish and Sadeghian, 2024), (Habibi et al., 2025). Besides, 5 of the studies are collected from </w:t>
      </w:r>
      <w:r w:rsidRPr="006171BC">
        <w:rPr>
          <w:rFonts w:cs="Arial"/>
          <w:shd w:val="clear" w:color="auto" w:fill="FFFFFF"/>
        </w:rPr>
        <w:t xml:space="preserve">India (Wahul et al., 2025), (Chaudhuri and Gupta, 2026), </w:t>
      </w:r>
      <w:r w:rsidRPr="006171BC">
        <w:rPr>
          <w:rFonts w:cs="Arial"/>
        </w:rPr>
        <w:t xml:space="preserve">(Renuka, Singh and Venkatesh, 2026), </w:t>
      </w:r>
      <w:r w:rsidRPr="006171BC">
        <w:rPr>
          <w:rFonts w:cs="Arial"/>
          <w:color w:val="222222"/>
          <w:shd w:val="clear" w:color="auto" w:fill="FFFFFF"/>
        </w:rPr>
        <w:t xml:space="preserve">(Yelne et al., 2023), (Wadhwa et al., 2026) and the </w:t>
      </w:r>
      <w:r w:rsidRPr="006171BC">
        <w:rPr>
          <w:rFonts w:cs="Arial"/>
          <w:shd w:val="clear" w:color="auto" w:fill="FFFFFF"/>
        </w:rPr>
        <w:t xml:space="preserve">United States (Salma et al., 2026), (Sankaran and Singla, 2024), (Chen, Bhattacharya and Spaulding, 2025), </w:t>
      </w:r>
      <w:r w:rsidRPr="006171BC">
        <w:rPr>
          <w:rFonts w:cs="Arial"/>
          <w:color w:val="222222"/>
          <w:shd w:val="clear" w:color="auto" w:fill="FFFFFF"/>
        </w:rPr>
        <w:t xml:space="preserve">(Williamson and Prybutok, 2024), (Shaik et al., 2025). In addition to this, single sources of studies are collected from </w:t>
      </w:r>
      <w:r w:rsidRPr="006171BC">
        <w:rPr>
          <w:rFonts w:cs="Arial"/>
          <w:shd w:val="clear" w:color="auto" w:fill="FFFFFF"/>
        </w:rPr>
        <w:t>New Zealand (Mohan et al., 2024), Italy (Tana et al., 2025),</w:t>
      </w:r>
      <w:r w:rsidRPr="006171BC">
        <w:rPr>
          <w:rFonts w:cs="Arial"/>
          <w:color w:val="222222"/>
          <w:shd w:val="clear" w:color="auto" w:fill="FFFFFF"/>
        </w:rPr>
        <w:t xml:space="preserve"> </w:t>
      </w:r>
      <w:r w:rsidRPr="006171BC">
        <w:rPr>
          <w:rFonts w:cs="Arial"/>
          <w:shd w:val="clear" w:color="auto" w:fill="FFFFFF"/>
        </w:rPr>
        <w:t>Australia (Wang, Wu and Moyle, 2026),</w:t>
      </w:r>
      <w:r w:rsidRPr="006171BC">
        <w:rPr>
          <w:rFonts w:cs="Arial"/>
          <w:color w:val="222222"/>
          <w:shd w:val="clear" w:color="auto" w:fill="FFFFFF"/>
        </w:rPr>
        <w:t xml:space="preserve"> </w:t>
      </w:r>
      <w:r w:rsidRPr="006171BC">
        <w:rPr>
          <w:rFonts w:cs="Arial"/>
          <w:shd w:val="clear" w:color="auto" w:fill="FFFFFF"/>
        </w:rPr>
        <w:t xml:space="preserve">Pakistan (Noreen, Akbar and Siddiqui, 2025), </w:t>
      </w:r>
      <w:r w:rsidRPr="006171BC">
        <w:rPr>
          <w:rFonts w:cs="Arial"/>
        </w:rPr>
        <w:t xml:space="preserve">Malaysia (Zhang, Leong and Li, 2025), </w:t>
      </w:r>
      <w:r w:rsidRPr="006171BC">
        <w:rPr>
          <w:rFonts w:cs="Arial"/>
          <w:color w:val="222222"/>
          <w:shd w:val="clear" w:color="auto" w:fill="FFFFFF"/>
        </w:rPr>
        <w:t xml:space="preserve">Hong Kong (Chan, Ng and Liu, 2026) and Spain (Gerbaudo-Gonzalez et al., 2025). Detailed information about the global context, correlation among the variables, comparison of AI impact in the global spectrum for providing AI-driven care services and the impact on </w:t>
      </w:r>
      <w:r w:rsidR="008B070E">
        <w:rPr>
          <w:rFonts w:cs="Arial"/>
          <w:color w:val="222222"/>
          <w:shd w:val="clear" w:color="auto" w:fill="FFFFFF"/>
        </w:rPr>
        <w:t xml:space="preserve">dementia patients </w:t>
      </w:r>
      <w:r w:rsidRPr="006171BC">
        <w:rPr>
          <w:rFonts w:cs="Arial"/>
          <w:color w:val="222222"/>
          <w:shd w:val="clear" w:color="auto" w:fill="FFFFFF"/>
        </w:rPr>
        <w:t>having AI-based care services are the main characteristics of the studies. Examples from different types of global nations enhanced the quality, accuracy, reliability and validity of the findings in meeting the core study aim and objectives wisely.</w:t>
      </w:r>
    </w:p>
    <w:p w:rsidR="00CE13D2" w:rsidP="00BD5766" w:rsidRDefault="00CE13D2" w14:paraId="6B7DF636" w14:textId="77777777">
      <w:pPr>
        <w:pStyle w:val="Heading2"/>
        <w:spacing w:before="0"/>
        <w:rPr>
          <w:rFonts w:cs="Arial"/>
        </w:rPr>
      </w:pPr>
      <w:bookmarkStart w:name="_Toc235879435" w:id="62"/>
      <w:r w:rsidRPr="006171BC">
        <w:rPr>
          <w:rFonts w:cs="Arial"/>
        </w:rPr>
        <w:t>5.5 Emerging Themes from Included Studies</w:t>
      </w:r>
      <w:bookmarkEnd w:id="62"/>
    </w:p>
    <w:p w:rsidRPr="006171BC" w:rsidR="008B3EA3" w:rsidP="008B3EA3" w:rsidRDefault="008B3EA3" w14:paraId="6C61E293" w14:textId="0134A88F">
      <w:pPr>
        <w:pStyle w:val="Caption"/>
        <w:jc w:val="center"/>
        <w:rPr>
          <w:rFonts w:cs="Arial"/>
          <w:sz w:val="22"/>
          <w:szCs w:val="22"/>
        </w:rPr>
      </w:pPr>
      <w:bookmarkStart w:name="_Toc235717800" w:id="63"/>
      <w:r w:rsidRPr="006171BC">
        <w:rPr>
          <w:rFonts w:cs="Arial"/>
          <w:sz w:val="22"/>
          <w:szCs w:val="22"/>
        </w:rPr>
        <w:t xml:space="preserve">Table </w:t>
      </w:r>
      <w:r w:rsidRPr="006171BC">
        <w:rPr>
          <w:rFonts w:cs="Arial"/>
          <w:sz w:val="22"/>
          <w:szCs w:val="22"/>
        </w:rPr>
        <w:fldChar w:fldCharType="begin"/>
      </w:r>
      <w:r w:rsidRPr="006171BC">
        <w:rPr>
          <w:rFonts w:cs="Arial"/>
          <w:sz w:val="22"/>
          <w:szCs w:val="22"/>
        </w:rPr>
        <w:instrText xml:space="preserve"> SEQ Table \* ARABIC </w:instrText>
      </w:r>
      <w:r w:rsidRPr="006171BC">
        <w:rPr>
          <w:rFonts w:cs="Arial"/>
          <w:sz w:val="22"/>
          <w:szCs w:val="22"/>
        </w:rPr>
        <w:fldChar w:fldCharType="separate"/>
      </w:r>
      <w:r w:rsidRPr="006171BC">
        <w:rPr>
          <w:rFonts w:cs="Arial"/>
          <w:noProof/>
          <w:sz w:val="22"/>
          <w:szCs w:val="22"/>
        </w:rPr>
        <w:t>2</w:t>
      </w:r>
      <w:r w:rsidRPr="006171BC">
        <w:rPr>
          <w:rFonts w:cs="Arial"/>
          <w:sz w:val="22"/>
          <w:szCs w:val="22"/>
        </w:rPr>
        <w:fldChar w:fldCharType="end"/>
      </w:r>
      <w:r w:rsidRPr="006171BC">
        <w:rPr>
          <w:rFonts w:cs="Arial"/>
          <w:sz w:val="22"/>
          <w:szCs w:val="22"/>
        </w:rPr>
        <w:t>: Thematic Analysis Table</w:t>
      </w:r>
      <w:bookmarkEnd w:id="63"/>
    </w:p>
    <w:tbl>
      <w:tblPr>
        <w:tblStyle w:val="TableGrid"/>
        <w:tblW w:w="0" w:type="auto"/>
        <w:tblLook w:val="04A0" w:firstRow="1" w:lastRow="0" w:firstColumn="1" w:lastColumn="0" w:noHBand="0" w:noVBand="1"/>
      </w:tblPr>
      <w:tblGrid>
        <w:gridCol w:w="1728"/>
        <w:gridCol w:w="1927"/>
        <w:gridCol w:w="1524"/>
        <w:gridCol w:w="1513"/>
        <w:gridCol w:w="2658"/>
      </w:tblGrid>
      <w:tr w:rsidRPr="006171BC" w:rsidR="00CE13D2" w:rsidTr="00EA7CC8" w14:paraId="233786D1" w14:textId="77777777">
        <w:tc>
          <w:tcPr>
            <w:tcW w:w="1736" w:type="dxa"/>
          </w:tcPr>
          <w:p w:rsidRPr="006171BC" w:rsidR="00CE13D2" w:rsidP="00BD5766" w:rsidRDefault="00CE13D2" w14:paraId="5A5B682E" w14:textId="77777777">
            <w:pPr>
              <w:spacing w:line="360" w:lineRule="auto"/>
              <w:jc w:val="center"/>
              <w:rPr>
                <w:rFonts w:cs="Arial"/>
                <w:b/>
                <w:bCs/>
              </w:rPr>
            </w:pPr>
            <w:r w:rsidRPr="006171BC">
              <w:rPr>
                <w:rFonts w:cs="Arial"/>
                <w:b/>
                <w:bCs/>
              </w:rPr>
              <w:t>Themes</w:t>
            </w:r>
          </w:p>
        </w:tc>
        <w:tc>
          <w:tcPr>
            <w:tcW w:w="1932" w:type="dxa"/>
          </w:tcPr>
          <w:p w:rsidRPr="006171BC" w:rsidR="00CE13D2" w:rsidP="00BD5766" w:rsidRDefault="00CE13D2" w14:paraId="7FB8A292" w14:textId="77777777">
            <w:pPr>
              <w:spacing w:line="360" w:lineRule="auto"/>
              <w:jc w:val="center"/>
              <w:rPr>
                <w:rFonts w:cs="Arial"/>
                <w:b/>
                <w:bCs/>
              </w:rPr>
            </w:pPr>
            <w:r w:rsidRPr="006171BC">
              <w:rPr>
                <w:rFonts w:cs="Arial"/>
                <w:b/>
                <w:bCs/>
              </w:rPr>
              <w:t>Sub-Theme</w:t>
            </w:r>
          </w:p>
        </w:tc>
        <w:tc>
          <w:tcPr>
            <w:tcW w:w="1483" w:type="dxa"/>
          </w:tcPr>
          <w:p w:rsidRPr="006171BC" w:rsidR="00CE13D2" w:rsidP="00BD5766" w:rsidRDefault="00CE13D2" w14:paraId="6941B086" w14:textId="77777777">
            <w:pPr>
              <w:spacing w:line="360" w:lineRule="auto"/>
              <w:jc w:val="center"/>
              <w:rPr>
                <w:rFonts w:cs="Arial"/>
                <w:b/>
                <w:bCs/>
              </w:rPr>
            </w:pPr>
            <w:r w:rsidRPr="006171BC">
              <w:rPr>
                <w:rFonts w:cs="Arial"/>
                <w:b/>
                <w:bCs/>
              </w:rPr>
              <w:t>Number of Publications</w:t>
            </w:r>
          </w:p>
        </w:tc>
        <w:tc>
          <w:tcPr>
            <w:tcW w:w="964" w:type="dxa"/>
          </w:tcPr>
          <w:p w:rsidRPr="006171BC" w:rsidR="00CE13D2" w:rsidP="00BD5766" w:rsidRDefault="00CE13D2" w14:paraId="181DFDB1" w14:textId="77777777">
            <w:pPr>
              <w:spacing w:line="360" w:lineRule="auto"/>
              <w:jc w:val="center"/>
              <w:rPr>
                <w:rFonts w:cs="Arial"/>
                <w:b/>
                <w:bCs/>
              </w:rPr>
            </w:pPr>
            <w:r w:rsidRPr="006171BC">
              <w:rPr>
                <w:rFonts w:cs="Arial"/>
                <w:b/>
                <w:bCs/>
              </w:rPr>
              <w:t>Authors</w:t>
            </w:r>
          </w:p>
        </w:tc>
        <w:tc>
          <w:tcPr>
            <w:tcW w:w="3235" w:type="dxa"/>
          </w:tcPr>
          <w:p w:rsidRPr="006171BC" w:rsidR="00CE13D2" w:rsidP="00BD5766" w:rsidRDefault="00CE13D2" w14:paraId="519A3030" w14:textId="77777777">
            <w:pPr>
              <w:spacing w:line="360" w:lineRule="auto"/>
              <w:jc w:val="center"/>
              <w:rPr>
                <w:rFonts w:cs="Arial"/>
                <w:b/>
                <w:bCs/>
              </w:rPr>
            </w:pPr>
            <w:r w:rsidRPr="006171BC">
              <w:rPr>
                <w:rFonts w:cs="Arial"/>
                <w:b/>
                <w:bCs/>
              </w:rPr>
              <w:t>Key Coding</w:t>
            </w:r>
          </w:p>
        </w:tc>
      </w:tr>
      <w:tr w:rsidRPr="006171BC" w:rsidR="00CE13D2" w:rsidTr="00EA7CC8" w14:paraId="553F529C" w14:textId="77777777">
        <w:tc>
          <w:tcPr>
            <w:tcW w:w="1736" w:type="dxa"/>
          </w:tcPr>
          <w:p w:rsidRPr="006171BC" w:rsidR="00CE13D2" w:rsidP="00BD5766" w:rsidRDefault="00CE13D2" w14:paraId="243BD08D" w14:textId="4D143F4F">
            <w:pPr>
              <w:spacing w:line="360" w:lineRule="auto"/>
              <w:rPr>
                <w:rFonts w:cs="Arial"/>
              </w:rPr>
            </w:pPr>
            <w:r w:rsidRPr="006171BC">
              <w:rPr>
                <w:rFonts w:cs="Arial"/>
                <w:b/>
                <w:bCs/>
              </w:rPr>
              <w:t>Theme 1:</w:t>
            </w:r>
            <w:r w:rsidRPr="006171BC">
              <w:rPr>
                <w:rFonts w:cs="Arial"/>
              </w:rPr>
              <w:t xml:space="preserve"> </w:t>
            </w:r>
            <w:r w:rsidRPr="00D24664" w:rsidR="00D24664">
              <w:rPr>
                <w:rFonts w:cs="Arial"/>
              </w:rPr>
              <w:t>Identification of AI-Centric Healthcare Technologies Suitable for Dementia Patients</w:t>
            </w:r>
            <w:r w:rsidR="00D24664">
              <w:rPr>
                <w:rFonts w:cs="Arial"/>
              </w:rPr>
              <w:t>.</w:t>
            </w:r>
          </w:p>
        </w:tc>
        <w:tc>
          <w:tcPr>
            <w:tcW w:w="1932" w:type="dxa"/>
          </w:tcPr>
          <w:p w:rsidRPr="006171BC" w:rsidR="00CE13D2" w:rsidP="00BD5766" w:rsidRDefault="00CE13D2" w14:paraId="25BC75C9" w14:textId="1798A4B3">
            <w:pPr>
              <w:pStyle w:val="ListParagraph"/>
              <w:numPr>
                <w:ilvl w:val="0"/>
                <w:numId w:val="6"/>
              </w:numPr>
              <w:spacing w:line="360" w:lineRule="auto"/>
              <w:rPr>
                <w:rFonts w:cs="Arial"/>
              </w:rPr>
            </w:pPr>
            <w:r w:rsidRPr="006171BC">
              <w:rPr>
                <w:rFonts w:cs="Arial"/>
                <w:b/>
                <w:bCs/>
              </w:rPr>
              <w:t>Sub-Theme 1.1:</w:t>
            </w:r>
            <w:r w:rsidRPr="006171BC">
              <w:rPr>
                <w:rFonts w:cs="Arial"/>
              </w:rPr>
              <w:t xml:space="preserve"> Assistive Features and Smart Home Surveillance-based </w:t>
            </w:r>
            <w:r w:rsidR="00D24664">
              <w:rPr>
                <w:rFonts w:cs="Arial"/>
              </w:rPr>
              <w:t>AI-Centric</w:t>
            </w:r>
            <w:r w:rsidRPr="00D24664" w:rsidR="00D24664">
              <w:rPr>
                <w:rFonts w:cs="Arial"/>
              </w:rPr>
              <w:t xml:space="preserve"> Healthcare </w:t>
            </w:r>
            <w:r w:rsidRPr="006171BC">
              <w:rPr>
                <w:rFonts w:cs="Arial"/>
              </w:rPr>
              <w:t xml:space="preserve">Technologies for </w:t>
            </w:r>
            <w:r w:rsidRPr="006171BC" w:rsidR="00D24664">
              <w:rPr>
                <w:rFonts w:cs="Arial"/>
              </w:rPr>
              <w:t>Dementia</w:t>
            </w:r>
            <w:r w:rsidR="00D24664">
              <w:rPr>
                <w:rFonts w:cs="Arial"/>
              </w:rPr>
              <w:t xml:space="preserve"> </w:t>
            </w:r>
            <w:r w:rsidRPr="006171BC">
              <w:rPr>
                <w:rFonts w:cs="Arial"/>
              </w:rPr>
              <w:t>Patients.</w:t>
            </w:r>
          </w:p>
          <w:p w:rsidRPr="006171BC" w:rsidR="00CE13D2" w:rsidP="00BD5766" w:rsidRDefault="00CE13D2" w14:paraId="49FF5B36" w14:textId="6FD337E8">
            <w:pPr>
              <w:pStyle w:val="ListParagraph"/>
              <w:numPr>
                <w:ilvl w:val="0"/>
                <w:numId w:val="6"/>
              </w:numPr>
              <w:spacing w:line="360" w:lineRule="auto"/>
              <w:rPr>
                <w:rFonts w:cs="Arial"/>
              </w:rPr>
            </w:pPr>
            <w:r w:rsidRPr="006171BC">
              <w:rPr>
                <w:rFonts w:cs="Arial"/>
                <w:b/>
                <w:bCs/>
              </w:rPr>
              <w:t>Sub-Theme 1.2:</w:t>
            </w:r>
            <w:r w:rsidRPr="006171BC">
              <w:rPr>
                <w:rFonts w:cs="Arial"/>
              </w:rPr>
              <w:t xml:space="preserve"> Cognitive Stimulation and Diagnostic AI-</w:t>
            </w:r>
            <w:r w:rsidR="00005A1F">
              <w:rPr>
                <w:rFonts w:cs="Arial"/>
              </w:rPr>
              <w:t>centric</w:t>
            </w:r>
            <w:r w:rsidRPr="006171BC">
              <w:rPr>
                <w:rFonts w:cs="Arial"/>
              </w:rPr>
              <w:t xml:space="preserve"> </w:t>
            </w:r>
            <w:r w:rsidR="00005A1F">
              <w:rPr>
                <w:rFonts w:cs="Arial"/>
              </w:rPr>
              <w:t>Healthc</w:t>
            </w:r>
            <w:r w:rsidRPr="006171BC">
              <w:rPr>
                <w:rFonts w:cs="Arial"/>
              </w:rPr>
              <w:t xml:space="preserve">are Tools for </w:t>
            </w:r>
            <w:r w:rsidRPr="006171BC" w:rsidR="00005A1F">
              <w:rPr>
                <w:rFonts w:cs="Arial"/>
              </w:rPr>
              <w:t>Dementia</w:t>
            </w:r>
            <w:r w:rsidRPr="006171BC">
              <w:rPr>
                <w:rFonts w:cs="Arial"/>
              </w:rPr>
              <w:t xml:space="preserve"> Patients.</w:t>
            </w:r>
          </w:p>
        </w:tc>
        <w:tc>
          <w:tcPr>
            <w:tcW w:w="1483" w:type="dxa"/>
          </w:tcPr>
          <w:p w:rsidRPr="006171BC" w:rsidR="00CE13D2" w:rsidP="00BD5766" w:rsidRDefault="00CE13D2" w14:paraId="645B137C" w14:textId="77777777">
            <w:pPr>
              <w:spacing w:line="360" w:lineRule="auto"/>
              <w:jc w:val="center"/>
              <w:rPr>
                <w:rFonts w:cs="Arial"/>
              </w:rPr>
            </w:pPr>
            <w:r w:rsidRPr="006171BC">
              <w:rPr>
                <w:rFonts w:cs="Arial"/>
              </w:rPr>
              <w:t>6</w:t>
            </w:r>
          </w:p>
        </w:tc>
        <w:tc>
          <w:tcPr>
            <w:tcW w:w="964" w:type="dxa"/>
          </w:tcPr>
          <w:p w:rsidRPr="006171BC" w:rsidR="00CE13D2" w:rsidP="00BD5766" w:rsidRDefault="00CE13D2" w14:paraId="15077954" w14:textId="77777777">
            <w:pPr>
              <w:spacing w:line="360" w:lineRule="auto"/>
              <w:rPr>
                <w:rFonts w:cs="Arial"/>
              </w:rPr>
            </w:pPr>
            <w:r w:rsidRPr="006171BC">
              <w:rPr>
                <w:rFonts w:cs="Arial"/>
              </w:rPr>
              <w:t xml:space="preserve"> (Deng et al., 2025),</w:t>
            </w:r>
          </w:p>
          <w:p w:rsidRPr="006171BC" w:rsidR="00CE13D2" w:rsidP="00BD5766" w:rsidRDefault="00CE13D2" w14:paraId="5AC659F7" w14:textId="77777777">
            <w:pPr>
              <w:spacing w:line="360" w:lineRule="auto"/>
              <w:rPr>
                <w:rFonts w:cs="Arial"/>
              </w:rPr>
            </w:pPr>
            <w:r w:rsidRPr="006171BC">
              <w:rPr>
                <w:rFonts w:cs="Arial"/>
              </w:rPr>
              <w:t xml:space="preserve"> (Mohan et al., 2024),</w:t>
            </w:r>
          </w:p>
          <w:p w:rsidRPr="006171BC" w:rsidR="00CE13D2" w:rsidP="00BD5766" w:rsidRDefault="00CE13D2" w14:paraId="06763964" w14:textId="77777777">
            <w:pPr>
              <w:spacing w:line="360" w:lineRule="auto"/>
              <w:rPr>
                <w:rFonts w:cs="Arial"/>
              </w:rPr>
            </w:pPr>
            <w:r w:rsidRPr="006171BC">
              <w:rPr>
                <w:rFonts w:cs="Arial"/>
              </w:rPr>
              <w:t xml:space="preserve"> (Wahul et al., 2025),</w:t>
            </w:r>
          </w:p>
          <w:p w:rsidRPr="006171BC" w:rsidR="00CE13D2" w:rsidP="00BD5766" w:rsidRDefault="00CE13D2" w14:paraId="008470F2" w14:textId="77777777">
            <w:pPr>
              <w:spacing w:line="360" w:lineRule="auto"/>
              <w:rPr>
                <w:rFonts w:cs="Arial"/>
              </w:rPr>
            </w:pPr>
            <w:r w:rsidRPr="006171BC">
              <w:rPr>
                <w:rFonts w:cs="Arial"/>
              </w:rPr>
              <w:t xml:space="preserve"> (Tana et al., 2025),</w:t>
            </w:r>
          </w:p>
          <w:p w:rsidRPr="006171BC" w:rsidR="00CE13D2" w:rsidP="00BD5766" w:rsidRDefault="00CE13D2" w14:paraId="73EDAF8E" w14:textId="77777777">
            <w:pPr>
              <w:spacing w:line="360" w:lineRule="auto"/>
              <w:rPr>
                <w:rFonts w:cs="Arial"/>
              </w:rPr>
            </w:pPr>
            <w:r w:rsidRPr="006171BC">
              <w:rPr>
                <w:rFonts w:cs="Arial"/>
              </w:rPr>
              <w:t xml:space="preserve"> (Ma and Zhao, 2025),</w:t>
            </w:r>
          </w:p>
          <w:p w:rsidRPr="006171BC" w:rsidR="00CE13D2" w:rsidP="00BD5766" w:rsidRDefault="00CE13D2" w14:paraId="0074CAE9" w14:textId="77777777">
            <w:pPr>
              <w:spacing w:line="360" w:lineRule="auto"/>
              <w:rPr>
                <w:rFonts w:cs="Arial"/>
              </w:rPr>
            </w:pPr>
            <w:r w:rsidRPr="006171BC">
              <w:rPr>
                <w:rFonts w:cs="Arial"/>
              </w:rPr>
              <w:t xml:space="preserve"> (Salma et al., 2026)</w:t>
            </w:r>
          </w:p>
        </w:tc>
        <w:tc>
          <w:tcPr>
            <w:tcW w:w="3235" w:type="dxa"/>
          </w:tcPr>
          <w:p w:rsidRPr="006171BC" w:rsidR="00CE13D2" w:rsidP="00BD5766" w:rsidRDefault="00CE13D2" w14:paraId="1B98F017" w14:textId="6791534B">
            <w:pPr>
              <w:spacing w:line="360" w:lineRule="auto"/>
              <w:rPr>
                <w:rFonts w:cs="Arial"/>
              </w:rPr>
            </w:pPr>
            <w:r w:rsidRPr="006171BC">
              <w:rPr>
                <w:rFonts w:cs="Arial"/>
              </w:rPr>
              <w:t xml:space="preserve">The first theme illustrated the advancement and usability of AI-driven care systems, software, apps, tools and equipment that directly facilitate </w:t>
            </w:r>
            <w:r w:rsidR="008B070E">
              <w:rPr>
                <w:rFonts w:cs="Arial"/>
              </w:rPr>
              <w:t xml:space="preserve">dementia patients </w:t>
            </w:r>
            <w:r w:rsidRPr="006171BC">
              <w:rPr>
                <w:rFonts w:cs="Arial"/>
              </w:rPr>
              <w:t xml:space="preserve">to get consistent, high-quality, and cognitive engagement (Wahul et al., 2025). The key tools currently used by the </w:t>
            </w:r>
            <w:r w:rsidR="00D30BD8">
              <w:rPr>
                <w:rFonts w:cs="Arial"/>
              </w:rPr>
              <w:t>healthcare</w:t>
            </w:r>
            <w:r w:rsidR="00F63874">
              <w:rPr>
                <w:rFonts w:cs="Arial"/>
              </w:rPr>
              <w:t xml:space="preserve"> </w:t>
            </w:r>
            <w:r w:rsidRPr="006171BC">
              <w:rPr>
                <w:rFonts w:cs="Arial"/>
              </w:rPr>
              <w:t xml:space="preserve">setting are predictive wearables, IoT smart home sensors, AI-based voice companions, and collectively assistive robots. The patterns of the themes showed that doctors and clinicians prefer to use AI-driven care systems and tools to reduce </w:t>
            </w:r>
            <w:r w:rsidRPr="006171BC" w:rsidR="00F63874">
              <w:rPr>
                <w:rFonts w:cs="Arial"/>
              </w:rPr>
              <w:t>time-consuming</w:t>
            </w:r>
            <w:r w:rsidRPr="006171BC">
              <w:rPr>
                <w:rFonts w:cs="Arial"/>
              </w:rPr>
              <w:t xml:space="preserve"> patient management, minimise operational costs, and reduce hassle in managing dementia patients (Ma and Zhao, 2025). As the cases of dementia are growing rapidly in the global spectrum alongside the UK, the use of AI-driven systems is vital in providing person-centred care and continues data driven results. Wearables, audio analysis, video communication and predictive clinical outcomes make AI-driven technologies a versatile, multilayer, error-free and rapid tool to provide care and support to elderly patients with dementia. </w:t>
            </w:r>
          </w:p>
        </w:tc>
      </w:tr>
      <w:tr w:rsidRPr="006171BC" w:rsidR="00CE13D2" w:rsidTr="00EA7CC8" w14:paraId="7FDA0447" w14:textId="77777777">
        <w:tc>
          <w:tcPr>
            <w:tcW w:w="1736" w:type="dxa"/>
          </w:tcPr>
          <w:p w:rsidRPr="006171BC" w:rsidR="00CE13D2" w:rsidP="00BD5766" w:rsidRDefault="00CE13D2" w14:paraId="79510F1C" w14:textId="2F4EFE96">
            <w:pPr>
              <w:spacing w:line="360" w:lineRule="auto"/>
              <w:rPr>
                <w:rFonts w:cs="Arial"/>
              </w:rPr>
            </w:pPr>
            <w:r w:rsidRPr="006171BC">
              <w:rPr>
                <w:rFonts w:cs="Arial"/>
                <w:b/>
                <w:bCs/>
              </w:rPr>
              <w:t>Theme 2:</w:t>
            </w:r>
            <w:r w:rsidRPr="006171BC">
              <w:rPr>
                <w:rFonts w:cs="Arial"/>
              </w:rPr>
              <w:t xml:space="preserve"> </w:t>
            </w:r>
            <w:r w:rsidRPr="002228F6" w:rsidR="002228F6">
              <w:rPr>
                <w:rFonts w:cs="Arial"/>
              </w:rPr>
              <w:t>Clinical and Psychosocial Advantages of AI-Driven Care Services and Tools for Dementia Patients</w:t>
            </w:r>
          </w:p>
        </w:tc>
        <w:tc>
          <w:tcPr>
            <w:tcW w:w="1932" w:type="dxa"/>
          </w:tcPr>
          <w:p w:rsidRPr="006171BC" w:rsidR="00CE13D2" w:rsidP="00BD5766" w:rsidRDefault="00CE13D2" w14:paraId="35BDA500" w14:textId="1DF16DEB">
            <w:pPr>
              <w:pStyle w:val="ListParagraph"/>
              <w:numPr>
                <w:ilvl w:val="0"/>
                <w:numId w:val="6"/>
              </w:numPr>
              <w:spacing w:line="360" w:lineRule="auto"/>
              <w:rPr>
                <w:rFonts w:cs="Arial"/>
              </w:rPr>
            </w:pPr>
            <w:r w:rsidRPr="006171BC">
              <w:rPr>
                <w:rFonts w:cs="Arial"/>
                <w:b/>
                <w:bCs/>
              </w:rPr>
              <w:t>Sub-Theme 2.1:</w:t>
            </w:r>
            <w:r w:rsidRPr="006171BC">
              <w:rPr>
                <w:rFonts w:cs="Arial"/>
              </w:rPr>
              <w:t xml:space="preserve"> </w:t>
            </w:r>
            <w:r w:rsidRPr="002228F6" w:rsidR="002228F6">
              <w:rPr>
                <w:rFonts w:cs="Arial"/>
              </w:rPr>
              <w:t>Enhancing Quality in Living and Safety of Dementia Patients with AI-centric Healthcare Technologies</w:t>
            </w:r>
            <w:r w:rsidR="002228F6">
              <w:rPr>
                <w:rFonts w:cs="Arial"/>
              </w:rPr>
              <w:t>.</w:t>
            </w:r>
          </w:p>
          <w:p w:rsidRPr="006171BC" w:rsidR="00CE13D2" w:rsidP="00BD5766" w:rsidRDefault="00CE13D2" w14:paraId="476FC658" w14:textId="77777777">
            <w:pPr>
              <w:pStyle w:val="ListParagraph"/>
              <w:numPr>
                <w:ilvl w:val="0"/>
                <w:numId w:val="6"/>
              </w:numPr>
              <w:spacing w:line="360" w:lineRule="auto"/>
              <w:rPr>
                <w:rFonts w:cs="Arial"/>
              </w:rPr>
            </w:pPr>
            <w:r w:rsidRPr="006171BC">
              <w:rPr>
                <w:rFonts w:cs="Arial"/>
                <w:b/>
                <w:bCs/>
              </w:rPr>
              <w:t>Sub-Theme 2.2:</w:t>
            </w:r>
            <w:r w:rsidRPr="006171BC">
              <w:rPr>
                <w:rFonts w:cs="Arial"/>
              </w:rPr>
              <w:t xml:space="preserve"> Alleviating Caregiver Burden, Operational Cost and Quality of Error-Free AI-Driven Care Services.</w:t>
            </w:r>
          </w:p>
        </w:tc>
        <w:tc>
          <w:tcPr>
            <w:tcW w:w="1483" w:type="dxa"/>
          </w:tcPr>
          <w:p w:rsidRPr="006171BC" w:rsidR="00CE13D2" w:rsidP="00BD5766" w:rsidRDefault="00CE13D2" w14:paraId="2618F38A" w14:textId="77777777">
            <w:pPr>
              <w:spacing w:line="360" w:lineRule="auto"/>
              <w:jc w:val="center"/>
              <w:rPr>
                <w:rFonts w:cs="Arial"/>
              </w:rPr>
            </w:pPr>
            <w:r w:rsidRPr="006171BC">
              <w:rPr>
                <w:rFonts w:cs="Arial"/>
              </w:rPr>
              <w:t>7</w:t>
            </w:r>
          </w:p>
        </w:tc>
        <w:tc>
          <w:tcPr>
            <w:tcW w:w="964" w:type="dxa"/>
          </w:tcPr>
          <w:p w:rsidRPr="006171BC" w:rsidR="00CE13D2" w:rsidP="00BD5766" w:rsidRDefault="00CE13D2" w14:paraId="2643B93F" w14:textId="77777777">
            <w:pPr>
              <w:spacing w:line="360" w:lineRule="auto"/>
              <w:rPr>
                <w:rFonts w:cs="Arial"/>
                <w:shd w:val="clear" w:color="auto" w:fill="FFFFFF"/>
              </w:rPr>
            </w:pPr>
            <w:r w:rsidRPr="006171BC">
              <w:rPr>
                <w:rFonts w:cs="Arial"/>
                <w:shd w:val="clear" w:color="auto" w:fill="FFFFFF"/>
              </w:rPr>
              <w:t xml:space="preserve"> (Wang, Wu and Moyle, 2026),</w:t>
            </w:r>
          </w:p>
          <w:p w:rsidRPr="006171BC" w:rsidR="00CE13D2" w:rsidP="00BD5766" w:rsidRDefault="00CE13D2" w14:paraId="0F265DA3" w14:textId="77777777">
            <w:pPr>
              <w:spacing w:line="360" w:lineRule="auto"/>
              <w:rPr>
                <w:rFonts w:cs="Arial"/>
                <w:shd w:val="clear" w:color="auto" w:fill="FFFFFF"/>
              </w:rPr>
            </w:pPr>
            <w:r w:rsidRPr="006171BC">
              <w:rPr>
                <w:rFonts w:cs="Arial"/>
                <w:shd w:val="clear" w:color="auto" w:fill="FFFFFF"/>
              </w:rPr>
              <w:t xml:space="preserve"> (Sankaran and Singla, 2024),</w:t>
            </w:r>
          </w:p>
          <w:p w:rsidRPr="006171BC" w:rsidR="00CE13D2" w:rsidP="00BD5766" w:rsidRDefault="00CE13D2" w14:paraId="4DE2EF16" w14:textId="77777777">
            <w:pPr>
              <w:spacing w:line="360" w:lineRule="auto"/>
              <w:rPr>
                <w:rFonts w:cs="Arial"/>
                <w:shd w:val="clear" w:color="auto" w:fill="FFFFFF"/>
              </w:rPr>
            </w:pPr>
            <w:r w:rsidRPr="006171BC">
              <w:rPr>
                <w:rFonts w:cs="Arial"/>
                <w:shd w:val="clear" w:color="auto" w:fill="FFFFFF"/>
              </w:rPr>
              <w:t xml:space="preserve"> (Chen, Bhattacharya and Spaulding, 2025),</w:t>
            </w:r>
          </w:p>
          <w:p w:rsidRPr="006171BC" w:rsidR="00CE13D2" w:rsidP="00BD5766" w:rsidRDefault="00CE13D2" w14:paraId="15FAF3AA" w14:textId="77777777">
            <w:pPr>
              <w:spacing w:line="360" w:lineRule="auto"/>
              <w:rPr>
                <w:rFonts w:cs="Arial"/>
                <w:shd w:val="clear" w:color="auto" w:fill="FFFFFF"/>
              </w:rPr>
            </w:pPr>
            <w:r w:rsidRPr="006171BC">
              <w:rPr>
                <w:rFonts w:cs="Arial"/>
                <w:shd w:val="clear" w:color="auto" w:fill="FFFFFF"/>
              </w:rPr>
              <w:t xml:space="preserve"> (Chaudhuri and Gupta, 2026),</w:t>
            </w:r>
          </w:p>
          <w:p w:rsidRPr="006171BC" w:rsidR="00CE13D2" w:rsidP="00BD5766" w:rsidRDefault="00CE13D2" w14:paraId="57627DF9" w14:textId="77777777">
            <w:pPr>
              <w:spacing w:line="360" w:lineRule="auto"/>
              <w:rPr>
                <w:rFonts w:cs="Arial"/>
                <w:shd w:val="clear" w:color="auto" w:fill="FFFFFF"/>
              </w:rPr>
            </w:pPr>
            <w:r w:rsidRPr="006171BC">
              <w:rPr>
                <w:rFonts w:cs="Arial"/>
                <w:shd w:val="clear" w:color="auto" w:fill="FFFFFF"/>
              </w:rPr>
              <w:t xml:space="preserve"> (Noreen, Akbar and Siddiqui, 2025),</w:t>
            </w:r>
          </w:p>
          <w:p w:rsidRPr="006171BC" w:rsidR="00CE13D2" w:rsidP="00BD5766" w:rsidRDefault="00CE13D2" w14:paraId="7887A2A7" w14:textId="77777777">
            <w:pPr>
              <w:spacing w:line="360" w:lineRule="auto"/>
              <w:rPr>
                <w:rFonts w:cs="Arial"/>
              </w:rPr>
            </w:pPr>
            <w:r w:rsidRPr="006171BC">
              <w:rPr>
                <w:rFonts w:cs="Arial"/>
              </w:rPr>
              <w:t xml:space="preserve"> (Renuka, Singh and Venkatesh, 2026),</w:t>
            </w:r>
          </w:p>
          <w:p w:rsidRPr="006171BC" w:rsidR="00CE13D2" w:rsidP="00BD5766" w:rsidRDefault="00CE13D2" w14:paraId="0677E1C6" w14:textId="77777777">
            <w:pPr>
              <w:spacing w:line="360" w:lineRule="auto"/>
              <w:rPr>
                <w:rFonts w:cs="Arial"/>
              </w:rPr>
            </w:pPr>
            <w:r w:rsidRPr="006171BC">
              <w:rPr>
                <w:rFonts w:cs="Arial"/>
              </w:rPr>
              <w:t xml:space="preserve"> (Zhang, Leong and Li, 2025)</w:t>
            </w:r>
          </w:p>
          <w:p w:rsidRPr="006171BC" w:rsidR="00CE13D2" w:rsidP="00BD5766" w:rsidRDefault="00CE13D2" w14:paraId="401D1B35" w14:textId="77777777">
            <w:pPr>
              <w:spacing w:line="360" w:lineRule="auto"/>
              <w:rPr>
                <w:rFonts w:cs="Arial"/>
              </w:rPr>
            </w:pPr>
          </w:p>
        </w:tc>
        <w:tc>
          <w:tcPr>
            <w:tcW w:w="3235" w:type="dxa"/>
          </w:tcPr>
          <w:p w:rsidRPr="006171BC" w:rsidR="00CE13D2" w:rsidP="00BD5766" w:rsidRDefault="00CE13D2" w14:paraId="37A99586" w14:textId="787B391B">
            <w:pPr>
              <w:spacing w:line="360" w:lineRule="auto"/>
              <w:rPr>
                <w:rFonts w:cs="Arial"/>
              </w:rPr>
            </w:pPr>
            <w:r w:rsidRPr="006171BC">
              <w:rPr>
                <w:rFonts w:cs="Arial"/>
              </w:rPr>
              <w:t xml:space="preserve">The second theme of the dissertation illustrated the transformation, effectiveness and clinical </w:t>
            </w:r>
            <w:r w:rsidR="006D60E4">
              <w:rPr>
                <w:rFonts w:cs="Arial"/>
              </w:rPr>
              <w:t>assistance</w:t>
            </w:r>
            <w:r w:rsidRPr="006171BC">
              <w:rPr>
                <w:rFonts w:cs="Arial"/>
              </w:rPr>
              <w:t xml:space="preserve"> of using AI-driven care services for </w:t>
            </w:r>
            <w:r w:rsidRPr="006171BC" w:rsidR="006D60E4">
              <w:rPr>
                <w:rFonts w:cs="Arial"/>
              </w:rPr>
              <w:t>dementia</w:t>
            </w:r>
            <w:r w:rsidRPr="006171BC">
              <w:rPr>
                <w:rFonts w:cs="Arial"/>
              </w:rPr>
              <w:t xml:space="preserve"> patients. With AI technology, early detection of severe health conditions, diagnostics, and getting accurate data remotely benefits in providing care and support to a wider spectrum of the population (Sankaran and Singla, 2024). Besides, real-time monitoring and smart home sensors proactively provide patient-centric data to prevent falls and critical health conditions, and strongly monitor the patient's medication adherence of the patient in the case setting. AI-assisted companionship using voice assistance tools or animal robots benefits by providing physical assistance, emotional support, reducing social isolation and promoting patient autonomy (Chaudhuri and Gupta, 2026). AI has the ability to interact with patients in critical conditions to bridge their psychological and physical distances through social interaction, provide virtual assistance and stay as a loyal companion. The high margin of suggestive accuracy of the AI-driven assistance and care services is crucial for </w:t>
            </w:r>
            <w:r w:rsidRPr="006171BC" w:rsidR="00436AF6">
              <w:rPr>
                <w:rFonts w:cs="Arial"/>
              </w:rPr>
              <w:t>dementia</w:t>
            </w:r>
            <w:r w:rsidRPr="006171BC">
              <w:rPr>
                <w:rFonts w:cs="Arial"/>
              </w:rPr>
              <w:t xml:space="preserve"> patients</w:t>
            </w:r>
            <w:r w:rsidR="00436AF6">
              <w:rPr>
                <w:rFonts w:cs="Arial"/>
              </w:rPr>
              <w:t>.</w:t>
            </w:r>
          </w:p>
        </w:tc>
      </w:tr>
      <w:tr w:rsidRPr="006171BC" w:rsidR="00CE13D2" w:rsidTr="00EA7CC8" w14:paraId="63770DE2" w14:textId="77777777">
        <w:tc>
          <w:tcPr>
            <w:tcW w:w="1736" w:type="dxa"/>
          </w:tcPr>
          <w:p w:rsidRPr="006171BC" w:rsidR="00CE13D2" w:rsidP="00BD5766" w:rsidRDefault="00CE13D2" w14:paraId="69E30663" w14:textId="77777777">
            <w:pPr>
              <w:spacing w:line="360" w:lineRule="auto"/>
              <w:rPr>
                <w:rFonts w:cs="Arial"/>
              </w:rPr>
            </w:pPr>
            <w:r w:rsidRPr="006171BC">
              <w:rPr>
                <w:rFonts w:cs="Arial"/>
                <w:b/>
                <w:bCs/>
              </w:rPr>
              <w:t>Theme 3:</w:t>
            </w:r>
            <w:r w:rsidRPr="006171BC">
              <w:rPr>
                <w:rFonts w:cs="Arial"/>
              </w:rPr>
              <w:t xml:space="preserve"> The Implementation Complexities of AI-Driven Care Services Alongside the Mitigation Strategies for Restraining the Challenges.</w:t>
            </w:r>
          </w:p>
        </w:tc>
        <w:tc>
          <w:tcPr>
            <w:tcW w:w="1932" w:type="dxa"/>
          </w:tcPr>
          <w:p w:rsidRPr="006171BC" w:rsidR="00CE13D2" w:rsidP="00BD5766" w:rsidRDefault="00CE13D2" w14:paraId="4578E1B3" w14:textId="316E6302">
            <w:pPr>
              <w:pStyle w:val="ListParagraph"/>
              <w:numPr>
                <w:ilvl w:val="0"/>
                <w:numId w:val="6"/>
              </w:numPr>
              <w:spacing w:line="360" w:lineRule="auto"/>
              <w:rPr>
                <w:rFonts w:cs="Arial"/>
              </w:rPr>
            </w:pPr>
            <w:r w:rsidRPr="006171BC">
              <w:rPr>
                <w:rFonts w:cs="Arial"/>
                <w:b/>
                <w:bCs/>
              </w:rPr>
              <w:t>Sub-Theme 3.1:</w:t>
            </w:r>
            <w:r w:rsidRPr="006171BC">
              <w:rPr>
                <w:rFonts w:cs="Arial"/>
              </w:rPr>
              <w:t xml:space="preserve"> AI-Driven Technological Challenges During Application in the </w:t>
            </w:r>
            <w:r w:rsidR="00D30BD8">
              <w:rPr>
                <w:rFonts w:cs="Arial"/>
              </w:rPr>
              <w:t>Healthcare</w:t>
            </w:r>
            <w:r w:rsidR="00F63874">
              <w:rPr>
                <w:rFonts w:cs="Arial"/>
              </w:rPr>
              <w:t xml:space="preserve"> </w:t>
            </w:r>
            <w:r w:rsidRPr="006171BC">
              <w:rPr>
                <w:rFonts w:cs="Arial"/>
              </w:rPr>
              <w:t>Setting for Elderly Patients with Dementia.</w:t>
            </w:r>
          </w:p>
          <w:p w:rsidRPr="006171BC" w:rsidR="00CE13D2" w:rsidP="00BD5766" w:rsidRDefault="00CE13D2" w14:paraId="497772C8" w14:textId="77777777">
            <w:pPr>
              <w:pStyle w:val="ListParagraph"/>
              <w:numPr>
                <w:ilvl w:val="0"/>
                <w:numId w:val="6"/>
              </w:numPr>
              <w:spacing w:line="360" w:lineRule="auto"/>
              <w:rPr>
                <w:rFonts w:cs="Arial"/>
              </w:rPr>
            </w:pPr>
            <w:r w:rsidRPr="006171BC">
              <w:rPr>
                <w:rFonts w:cs="Arial"/>
                <w:b/>
                <w:bCs/>
              </w:rPr>
              <w:t>Sub-Theme 3.2:</w:t>
            </w:r>
            <w:r w:rsidRPr="006171BC">
              <w:rPr>
                <w:rFonts w:cs="Arial"/>
              </w:rPr>
              <w:t xml:space="preserve"> Intuitive User Interfaces, Training Programs and Maintaining Suitable Human-to-AI Work Ratio in Care Setting for Elderly Patients with Dementia.</w:t>
            </w:r>
          </w:p>
        </w:tc>
        <w:tc>
          <w:tcPr>
            <w:tcW w:w="1483" w:type="dxa"/>
          </w:tcPr>
          <w:p w:rsidRPr="006171BC" w:rsidR="00CE13D2" w:rsidP="00BD5766" w:rsidRDefault="00CE13D2" w14:paraId="067B4BEF" w14:textId="77777777">
            <w:pPr>
              <w:spacing w:line="360" w:lineRule="auto"/>
              <w:jc w:val="center"/>
              <w:rPr>
                <w:rFonts w:cs="Arial"/>
              </w:rPr>
            </w:pPr>
            <w:r w:rsidRPr="006171BC">
              <w:rPr>
                <w:rFonts w:cs="Arial"/>
              </w:rPr>
              <w:t>7</w:t>
            </w:r>
          </w:p>
        </w:tc>
        <w:tc>
          <w:tcPr>
            <w:tcW w:w="964" w:type="dxa"/>
          </w:tcPr>
          <w:p w:rsidRPr="006171BC" w:rsidR="00CE13D2" w:rsidP="00BD5766" w:rsidRDefault="00CE13D2" w14:paraId="431CCB2B" w14:textId="77777777">
            <w:pPr>
              <w:spacing w:line="360" w:lineRule="auto"/>
              <w:rPr>
                <w:rFonts w:cs="Arial"/>
                <w:color w:val="222222"/>
                <w:shd w:val="clear" w:color="auto" w:fill="FFFFFF"/>
              </w:rPr>
            </w:pPr>
            <w:r w:rsidRPr="006171BC">
              <w:rPr>
                <w:rFonts w:cs="Arial"/>
                <w:color w:val="222222"/>
                <w:shd w:val="clear" w:color="auto" w:fill="FFFFFF"/>
              </w:rPr>
              <w:t xml:space="preserve"> (Khalil, Ahmad and Ali, 2026),</w:t>
            </w:r>
          </w:p>
          <w:p w:rsidRPr="006171BC" w:rsidR="00CE13D2" w:rsidP="00BD5766" w:rsidRDefault="00CE13D2" w14:paraId="42AB0511" w14:textId="77777777">
            <w:pPr>
              <w:spacing w:line="360" w:lineRule="auto"/>
              <w:rPr>
                <w:rFonts w:cs="Arial"/>
                <w:color w:val="222222"/>
                <w:shd w:val="clear" w:color="auto" w:fill="FFFFFF"/>
              </w:rPr>
            </w:pPr>
            <w:r w:rsidRPr="006171BC">
              <w:rPr>
                <w:rFonts w:cs="Arial"/>
                <w:color w:val="222222"/>
                <w:shd w:val="clear" w:color="auto" w:fill="FFFFFF"/>
              </w:rPr>
              <w:t xml:space="preserve"> (Choi et al., 2025),</w:t>
            </w:r>
          </w:p>
          <w:p w:rsidRPr="006171BC" w:rsidR="00CE13D2" w:rsidP="00BD5766" w:rsidRDefault="00CE13D2" w14:paraId="35EE2BDA" w14:textId="77777777">
            <w:pPr>
              <w:spacing w:line="360" w:lineRule="auto"/>
              <w:rPr>
                <w:rFonts w:cs="Arial"/>
                <w:color w:val="222222"/>
                <w:shd w:val="clear" w:color="auto" w:fill="FFFFFF"/>
              </w:rPr>
            </w:pPr>
            <w:r w:rsidRPr="006171BC">
              <w:rPr>
                <w:rFonts w:cs="Arial"/>
                <w:color w:val="222222"/>
                <w:shd w:val="clear" w:color="auto" w:fill="FFFFFF"/>
              </w:rPr>
              <w:t xml:space="preserve"> (Habibi et al., 2025),</w:t>
            </w:r>
          </w:p>
          <w:p w:rsidRPr="006171BC" w:rsidR="00CE13D2" w:rsidP="00BD5766" w:rsidRDefault="00CE13D2" w14:paraId="0D151966" w14:textId="77777777">
            <w:pPr>
              <w:spacing w:line="360" w:lineRule="auto"/>
              <w:rPr>
                <w:rFonts w:cs="Arial"/>
                <w:color w:val="222222"/>
                <w:shd w:val="clear" w:color="auto" w:fill="FFFFFF"/>
              </w:rPr>
            </w:pPr>
            <w:r w:rsidRPr="006171BC">
              <w:rPr>
                <w:rFonts w:cs="Arial"/>
                <w:color w:val="222222"/>
                <w:shd w:val="clear" w:color="auto" w:fill="FFFFFF"/>
              </w:rPr>
              <w:t xml:space="preserve"> (Shoghli, Darvish and Sadeghian, 2024),</w:t>
            </w:r>
          </w:p>
          <w:p w:rsidRPr="006171BC" w:rsidR="00CE13D2" w:rsidP="00BD5766" w:rsidRDefault="00CE13D2" w14:paraId="7D7C114D" w14:textId="77777777">
            <w:pPr>
              <w:spacing w:line="360" w:lineRule="auto"/>
              <w:rPr>
                <w:rFonts w:cs="Arial"/>
                <w:color w:val="222222"/>
                <w:shd w:val="clear" w:color="auto" w:fill="FFFFFF"/>
              </w:rPr>
            </w:pPr>
            <w:r w:rsidRPr="006171BC">
              <w:rPr>
                <w:rFonts w:cs="Arial"/>
                <w:color w:val="222222"/>
                <w:shd w:val="clear" w:color="auto" w:fill="FFFFFF"/>
              </w:rPr>
              <w:t xml:space="preserve"> (Mennella et al., 2024),</w:t>
            </w:r>
          </w:p>
          <w:p w:rsidRPr="006171BC" w:rsidR="00CE13D2" w:rsidP="00BD5766" w:rsidRDefault="00CE13D2" w14:paraId="1BB0C078" w14:textId="77777777">
            <w:pPr>
              <w:spacing w:line="360" w:lineRule="auto"/>
              <w:rPr>
                <w:rFonts w:cs="Arial"/>
                <w:color w:val="222222"/>
                <w:shd w:val="clear" w:color="auto" w:fill="FFFFFF"/>
              </w:rPr>
            </w:pPr>
            <w:r w:rsidRPr="006171BC">
              <w:rPr>
                <w:rFonts w:cs="Arial"/>
                <w:color w:val="222222"/>
                <w:shd w:val="clear" w:color="auto" w:fill="FFFFFF"/>
              </w:rPr>
              <w:t xml:space="preserve"> (Williamson and Prybutok, 2024),</w:t>
            </w:r>
          </w:p>
          <w:p w:rsidRPr="006171BC" w:rsidR="00CE13D2" w:rsidP="00BD5766" w:rsidRDefault="00CE13D2" w14:paraId="66D47B0E" w14:textId="77777777">
            <w:pPr>
              <w:spacing w:line="360" w:lineRule="auto"/>
              <w:rPr>
                <w:rFonts w:cs="Arial"/>
                <w:color w:val="222222"/>
                <w:shd w:val="clear" w:color="auto" w:fill="FFFFFF"/>
              </w:rPr>
            </w:pPr>
            <w:r w:rsidRPr="006171BC">
              <w:rPr>
                <w:rFonts w:cs="Arial"/>
                <w:color w:val="222222"/>
                <w:shd w:val="clear" w:color="auto" w:fill="FFFFFF"/>
              </w:rPr>
              <w:t xml:space="preserve"> (Yelne el al., 2023)</w:t>
            </w:r>
          </w:p>
          <w:p w:rsidRPr="006171BC" w:rsidR="00CE13D2" w:rsidP="00BD5766" w:rsidRDefault="00CE13D2" w14:paraId="0081C286" w14:textId="77777777">
            <w:pPr>
              <w:spacing w:line="360" w:lineRule="auto"/>
              <w:rPr>
                <w:rFonts w:cs="Arial"/>
                <w:color w:val="222222"/>
                <w:shd w:val="clear" w:color="auto" w:fill="FFFFFF"/>
              </w:rPr>
            </w:pPr>
          </w:p>
          <w:p w:rsidRPr="006171BC" w:rsidR="00CE13D2" w:rsidP="00BD5766" w:rsidRDefault="00CE13D2" w14:paraId="0D103A84" w14:textId="77777777">
            <w:pPr>
              <w:spacing w:line="360" w:lineRule="auto"/>
              <w:rPr>
                <w:rFonts w:cs="Arial"/>
                <w:color w:val="222222"/>
                <w:shd w:val="clear" w:color="auto" w:fill="FFFFFF"/>
              </w:rPr>
            </w:pPr>
          </w:p>
          <w:p w:rsidRPr="006171BC" w:rsidR="00CE13D2" w:rsidP="00BD5766" w:rsidRDefault="00CE13D2" w14:paraId="42A19765" w14:textId="77777777">
            <w:pPr>
              <w:spacing w:line="360" w:lineRule="auto"/>
              <w:rPr>
                <w:rFonts w:cs="Arial"/>
              </w:rPr>
            </w:pPr>
          </w:p>
        </w:tc>
        <w:tc>
          <w:tcPr>
            <w:tcW w:w="3235" w:type="dxa"/>
          </w:tcPr>
          <w:p w:rsidRPr="006171BC" w:rsidR="00CE13D2" w:rsidP="00BD5766" w:rsidRDefault="00CE13D2" w14:paraId="4C39E0EF" w14:textId="3BE4518F">
            <w:pPr>
              <w:spacing w:line="360" w:lineRule="auto"/>
              <w:rPr>
                <w:rFonts w:cs="Arial"/>
              </w:rPr>
            </w:pPr>
            <w:r w:rsidRPr="006171BC">
              <w:rPr>
                <w:rFonts w:cs="Arial"/>
              </w:rPr>
              <w:t xml:space="preserve">The final theme indicates that integrating AI with care system facilities for </w:t>
            </w:r>
            <w:r w:rsidR="008B070E">
              <w:rPr>
                <w:rFonts w:cs="Arial"/>
              </w:rPr>
              <w:t xml:space="preserve">dementia patients </w:t>
            </w:r>
            <w:r w:rsidRPr="006171BC">
              <w:rPr>
                <w:rFonts w:cs="Arial"/>
              </w:rPr>
              <w:t xml:space="preserve">is critical due to their vulnerable physical health and memory loss issues. Lack of digital literacy and training to use digital apps are another critical challenge of AI (Khalil, Ahmad and Ali, 2026). Algorithm biases, limited datasets and discriminatory diagnoses are common issues of AI-driven services for </w:t>
            </w:r>
            <w:r w:rsidR="008B070E">
              <w:rPr>
                <w:rFonts w:cs="Arial"/>
              </w:rPr>
              <w:t xml:space="preserve">dementia patients </w:t>
            </w:r>
            <w:r w:rsidRPr="006171BC">
              <w:rPr>
                <w:rFonts w:cs="Arial"/>
              </w:rPr>
              <w:t xml:space="preserve">(Williamson and Prybutok, 2024). However, the theme also suggested mitigation strategies for these issues based on standardised data architecture, pre &amp; post processing data, and explainable AI frameworks with Healthcare 5.0 Architectures (Habibi et al., 2025). Also, human-in-the-loop integration and human touch alongside AI services are essential for </w:t>
            </w:r>
            <w:r w:rsidR="008B070E">
              <w:rPr>
                <w:rFonts w:cs="Arial"/>
              </w:rPr>
              <w:t xml:space="preserve">dementia patients </w:t>
            </w:r>
            <w:r w:rsidRPr="006171BC">
              <w:rPr>
                <w:rFonts w:cs="Arial"/>
              </w:rPr>
              <w:t xml:space="preserve">to assist them in using the technologies more effectively. AI-driven care services act as a diagnostic/decision-support aid to maximise the accuracy of the support services without any errors. Also, staff training, data privacy, confidentiality maintenance, human supervision, and gradual integration of AI-driven technologies are essential to mitigate the issues. </w:t>
            </w:r>
          </w:p>
        </w:tc>
      </w:tr>
    </w:tbl>
    <w:p w:rsidRPr="006171BC" w:rsidR="00CE13D2" w:rsidP="00BD5766" w:rsidRDefault="00CE13D2" w14:paraId="695C87DE" w14:textId="68FEAC7F">
      <w:pPr>
        <w:pStyle w:val="ListParagraph"/>
        <w:numPr>
          <w:ilvl w:val="0"/>
          <w:numId w:val="7"/>
        </w:numPr>
        <w:rPr>
          <w:rFonts w:cs="Arial"/>
          <w:i/>
          <w:iCs/>
        </w:rPr>
      </w:pPr>
      <w:r w:rsidRPr="006171BC">
        <w:rPr>
          <w:rFonts w:cs="Arial"/>
          <w:b/>
          <w:bCs/>
          <w:i/>
          <w:iCs/>
        </w:rPr>
        <w:t>Theme 1:</w:t>
      </w:r>
      <w:r w:rsidRPr="006171BC">
        <w:rPr>
          <w:rFonts w:cs="Arial"/>
          <w:i/>
          <w:iCs/>
        </w:rPr>
        <w:t xml:space="preserve"> Identification of AI-</w:t>
      </w:r>
      <w:r w:rsidR="00436AF6">
        <w:rPr>
          <w:rFonts w:cs="Arial"/>
          <w:i/>
          <w:iCs/>
        </w:rPr>
        <w:t>Centric Healthc</w:t>
      </w:r>
      <w:r w:rsidRPr="006171BC">
        <w:rPr>
          <w:rFonts w:cs="Arial"/>
          <w:i/>
          <w:iCs/>
        </w:rPr>
        <w:t>are Technologies Suitable for</w:t>
      </w:r>
      <w:r w:rsidR="00436AF6">
        <w:rPr>
          <w:rFonts w:cs="Arial"/>
          <w:i/>
          <w:iCs/>
        </w:rPr>
        <w:t xml:space="preserve"> </w:t>
      </w:r>
      <w:r w:rsidRPr="006171BC" w:rsidR="00436AF6">
        <w:rPr>
          <w:rFonts w:cs="Arial"/>
          <w:i/>
          <w:iCs/>
        </w:rPr>
        <w:t>Dementia</w:t>
      </w:r>
      <w:r w:rsidR="00436AF6">
        <w:rPr>
          <w:rFonts w:cs="Arial"/>
          <w:i/>
          <w:iCs/>
        </w:rPr>
        <w:t xml:space="preserve"> </w:t>
      </w:r>
      <w:r w:rsidRPr="006171BC">
        <w:rPr>
          <w:rFonts w:cs="Arial"/>
          <w:i/>
          <w:iCs/>
        </w:rPr>
        <w:t>Patients</w:t>
      </w:r>
    </w:p>
    <w:p w:rsidRPr="006171BC" w:rsidR="008B3EA3" w:rsidP="008B3EA3" w:rsidRDefault="00CE13D2" w14:paraId="7928BEA9" w14:textId="1B5E53F4">
      <w:pPr>
        <w:jc w:val="center"/>
        <w:rPr>
          <w:rFonts w:cs="Arial"/>
        </w:rPr>
      </w:pPr>
      <w:r w:rsidRPr="006171BC">
        <w:rPr>
          <w:rFonts w:cs="Arial"/>
          <w:noProof/>
        </w:rPr>
        <w:drawing>
          <wp:inline distT="0" distB="0" distL="0" distR="0" wp14:anchorId="5848816E" wp14:editId="31DA2DD0">
            <wp:extent cx="3602182" cy="2324767"/>
            <wp:effectExtent l="0" t="0" r="0" b="0"/>
            <wp:docPr id="1823496682" name="Picture 2" descr="AI 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I generated im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3613581" cy="2332124"/>
                    </a:xfrm>
                    <a:prstGeom prst="rect">
                      <a:avLst/>
                    </a:prstGeom>
                    <a:noFill/>
                    <a:ln>
                      <a:noFill/>
                    </a:ln>
                    <a:extLst>
                      <a:ext uri="{53640926-AAD7-44D8-BBD7-CCE9431645EC}">
                        <a14:shadowObscured xmlns:a14="http://schemas.microsoft.com/office/drawing/2010/main"/>
                      </a:ext>
                    </a:extLst>
                  </pic:spPr>
                </pic:pic>
              </a:graphicData>
            </a:graphic>
          </wp:inline>
        </w:drawing>
      </w:r>
    </w:p>
    <w:p w:rsidRPr="006171BC" w:rsidR="00CE13D2" w:rsidP="008B3EA3" w:rsidRDefault="008B3EA3" w14:paraId="17C4B9A4" w14:textId="0DCE0E56">
      <w:pPr>
        <w:pStyle w:val="Caption"/>
        <w:jc w:val="center"/>
        <w:rPr>
          <w:rFonts w:cs="Arial"/>
          <w:sz w:val="22"/>
          <w:szCs w:val="22"/>
        </w:rPr>
      </w:pPr>
      <w:bookmarkStart w:name="_Toc235717858" w:id="64"/>
      <w:bookmarkStart w:name="_Toc235879051" w:id="65"/>
      <w:r w:rsidRPr="006171BC">
        <w:rPr>
          <w:rFonts w:cs="Arial"/>
          <w:sz w:val="22"/>
          <w:szCs w:val="22"/>
        </w:rPr>
        <w:t xml:space="preserve">Figure </w:t>
      </w:r>
      <w:r w:rsidRPr="006171BC">
        <w:rPr>
          <w:rFonts w:cs="Arial"/>
          <w:sz w:val="22"/>
          <w:szCs w:val="22"/>
        </w:rPr>
        <w:fldChar w:fldCharType="begin"/>
      </w:r>
      <w:r w:rsidRPr="006171BC">
        <w:rPr>
          <w:rFonts w:cs="Arial"/>
          <w:sz w:val="22"/>
          <w:szCs w:val="22"/>
        </w:rPr>
        <w:instrText xml:space="preserve"> SEQ Figure \* ARABIC </w:instrText>
      </w:r>
      <w:r w:rsidRPr="006171BC">
        <w:rPr>
          <w:rFonts w:cs="Arial"/>
          <w:sz w:val="22"/>
          <w:szCs w:val="22"/>
        </w:rPr>
        <w:fldChar w:fldCharType="separate"/>
      </w:r>
      <w:r w:rsidRPr="006171BC">
        <w:rPr>
          <w:rFonts w:cs="Arial"/>
          <w:noProof/>
          <w:sz w:val="22"/>
          <w:szCs w:val="22"/>
        </w:rPr>
        <w:t>2</w:t>
      </w:r>
      <w:r w:rsidRPr="006171BC">
        <w:rPr>
          <w:rFonts w:cs="Arial"/>
          <w:sz w:val="22"/>
          <w:szCs w:val="22"/>
        </w:rPr>
        <w:fldChar w:fldCharType="end"/>
      </w:r>
      <w:r w:rsidRPr="006171BC">
        <w:rPr>
          <w:rFonts w:cs="Arial"/>
          <w:sz w:val="22"/>
          <w:szCs w:val="22"/>
        </w:rPr>
        <w:t>: AI-Driven Care Technologies for Early Diagnosis, Personalised Treatment, and Prognostic Modelling.</w:t>
      </w:r>
      <w:bookmarkEnd w:id="64"/>
      <w:bookmarkEnd w:id="65"/>
    </w:p>
    <w:p w:rsidRPr="006171BC" w:rsidR="00CE13D2" w:rsidP="00BD5766" w:rsidRDefault="00CE13D2" w14:paraId="7112965A" w14:textId="77777777">
      <w:pPr>
        <w:jc w:val="center"/>
        <w:rPr>
          <w:rFonts w:cs="Arial"/>
        </w:rPr>
      </w:pPr>
      <w:r w:rsidRPr="006171BC">
        <w:rPr>
          <w:rFonts w:cs="Arial"/>
          <w:b/>
          <w:bCs/>
        </w:rPr>
        <w:t>Source:</w:t>
      </w:r>
      <w:r w:rsidRPr="006171BC">
        <w:rPr>
          <w:rFonts w:cs="Arial"/>
        </w:rPr>
        <w:t xml:space="preserve"> (Mohan et al., 2024).</w:t>
      </w:r>
    </w:p>
    <w:p w:rsidRPr="006171BC" w:rsidR="00CE13D2" w:rsidP="00BD5766" w:rsidRDefault="00CE13D2" w14:paraId="711EE95D" w14:textId="506CBAA9">
      <w:pPr>
        <w:rPr>
          <w:rFonts w:cs="Arial"/>
          <w:b/>
          <w:bCs/>
        </w:rPr>
      </w:pPr>
      <w:r w:rsidRPr="006171BC">
        <w:rPr>
          <w:rFonts w:cs="Arial"/>
          <w:b/>
          <w:bCs/>
        </w:rPr>
        <w:t>Sub-Theme 1.1:</w:t>
      </w:r>
      <w:r w:rsidRPr="006171BC">
        <w:rPr>
          <w:rFonts w:cs="Arial"/>
        </w:rPr>
        <w:t xml:space="preserve"> </w:t>
      </w:r>
      <w:r w:rsidRPr="00005A1F" w:rsidR="00005A1F">
        <w:rPr>
          <w:rFonts w:cs="Arial"/>
        </w:rPr>
        <w:t>Assistive Features and Smart Home Surveillance-based AI-Centric Healthcare Technologies for Dementia Patients.</w:t>
      </w:r>
    </w:p>
    <w:p w:rsidRPr="006171BC" w:rsidR="00CE13D2" w:rsidP="00BD5766" w:rsidRDefault="00CE13D2" w14:paraId="49EB7990" w14:textId="1DD190D9">
      <w:pPr>
        <w:rPr>
          <w:rFonts w:cs="Arial"/>
        </w:rPr>
      </w:pPr>
      <w:r w:rsidRPr="006171BC">
        <w:rPr>
          <w:rFonts w:cs="Arial"/>
        </w:rPr>
        <w:t xml:space="preserve">The AI-driven care technologies have significantly improved the caregiving experiences alongside the systematic autonomy in ensuring proper generative assistance to the </w:t>
      </w:r>
      <w:r w:rsidR="008B070E">
        <w:rPr>
          <w:rFonts w:cs="Arial"/>
        </w:rPr>
        <w:t xml:space="preserve">dementia patients </w:t>
      </w:r>
      <w:r w:rsidRPr="006171BC">
        <w:rPr>
          <w:rFonts w:cs="Arial"/>
        </w:rPr>
        <w:t xml:space="preserve">(Deng et al., 2025). The use of wearable sensors is highly effective for condensing and organising real-life patient data to measure their daily activities, nutrition, fall detection and medication scheduling. Besides, the assistive features in the AI-driven care systems act strategically to learn about patients’ individual behaviours, focus on the baseline routines and send direct alerts if the patient breaches the set clinical boundaries to prevent any accident or issues affecting </w:t>
      </w:r>
      <w:r w:rsidR="008B070E">
        <w:rPr>
          <w:rFonts w:cs="Arial"/>
        </w:rPr>
        <w:t xml:space="preserve">dementia patients </w:t>
      </w:r>
      <w:r w:rsidRPr="006171BC">
        <w:rPr>
          <w:rFonts w:cs="Arial"/>
        </w:rPr>
        <w:t xml:space="preserve">(Mohan et al., 2024). In addition to this, AI-driven care systems are highly effective for predicting and classifying diseases based on patient data, early intervention and diagnoses, which could be conducted remotely considering the autonomy and flexibility of AI technologies in solving critical clinical cases (Wahul et al., 2025). Voice activated promoting is another crucial AI-based conversational system using smart speakers to help </w:t>
      </w:r>
      <w:r w:rsidR="008B070E">
        <w:rPr>
          <w:rFonts w:cs="Arial"/>
        </w:rPr>
        <w:t xml:space="preserve">dementia patients </w:t>
      </w:r>
      <w:r w:rsidRPr="006171BC">
        <w:rPr>
          <w:rFonts w:cs="Arial"/>
        </w:rPr>
        <w:t xml:space="preserve">maintain their daily routine structures, get step-by-step guidance for medication and hygiene, and consistently share their health status with the clinicians to prevent any severe complications affecting the patient (Tana et al., 2025). On the other hand, Internet of Things (IoT) is considered one of the most diverse sensor-based digital technologies that uses geofencing and GPS tracking tools to generate real-time movements from sleeping mats, doors, walls and specific sensor-based wearable devices. These technologies effectively facilitate </w:t>
      </w:r>
      <w:r w:rsidR="003548E8">
        <w:rPr>
          <w:rFonts w:cs="Arial"/>
        </w:rPr>
        <w:t>maintaining</w:t>
      </w:r>
      <w:r w:rsidRPr="006171BC">
        <w:rPr>
          <w:rFonts w:cs="Arial"/>
        </w:rPr>
        <w:t xml:space="preserve"> proper home-based surveillance, monitoring patients’ health conditions, providing assistive directions based on real-time data and solving critical day-to-day issues with immediate response via app or devices (Ma and Zhao, 2025). AI-driven assistive and home-based surveillance services become the virtual companion, offering error-free, person-centred and data-driven solutions to prevent risks, provide support and assist with proper medication facilities for </w:t>
      </w:r>
      <w:r w:rsidR="008B070E">
        <w:rPr>
          <w:rFonts w:cs="Arial"/>
        </w:rPr>
        <w:t xml:space="preserve">dementia patients </w:t>
      </w:r>
      <w:r w:rsidRPr="006171BC">
        <w:rPr>
          <w:rFonts w:cs="Arial"/>
        </w:rPr>
        <w:t xml:space="preserve">using AI-driven care services. </w:t>
      </w:r>
    </w:p>
    <w:p w:rsidRPr="006171BC" w:rsidR="00CE13D2" w:rsidP="00BD5766" w:rsidRDefault="00CE13D2" w14:paraId="69A36EFD" w14:textId="77777777">
      <w:pPr>
        <w:jc w:val="center"/>
        <w:rPr>
          <w:rFonts w:cs="Arial"/>
        </w:rPr>
      </w:pPr>
      <w:r w:rsidRPr="006171BC">
        <w:rPr>
          <w:rFonts w:cs="Arial"/>
          <w:noProof/>
        </w:rPr>
        <w:drawing>
          <wp:inline distT="0" distB="0" distL="0" distR="0" wp14:anchorId="69E30E61" wp14:editId="29AECC23">
            <wp:extent cx="4379919" cy="1766455"/>
            <wp:effectExtent l="0" t="0" r="1905" b="5715"/>
            <wp:docPr id="2145411516" name="Picture 6" descr="AI in Dementia Care and Diagnosis for Better Patient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I in Dementia Care and Diagnosis for Better Patient Outcom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4392414" cy="1771494"/>
                    </a:xfrm>
                    <a:prstGeom prst="rect">
                      <a:avLst/>
                    </a:prstGeom>
                    <a:noFill/>
                    <a:ln>
                      <a:noFill/>
                    </a:ln>
                    <a:extLst>
                      <a:ext uri="{53640926-AAD7-44D8-BBD7-CCE9431645EC}">
                        <a14:shadowObscured xmlns:a14="http://schemas.microsoft.com/office/drawing/2010/main"/>
                      </a:ext>
                    </a:extLst>
                  </pic:spPr>
                </pic:pic>
              </a:graphicData>
            </a:graphic>
          </wp:inline>
        </w:drawing>
      </w:r>
    </w:p>
    <w:p w:rsidRPr="006171BC" w:rsidR="008B3EA3" w:rsidP="008B3EA3" w:rsidRDefault="008B3EA3" w14:paraId="31FF47B1" w14:textId="1D0D29DA">
      <w:pPr>
        <w:pStyle w:val="Caption"/>
        <w:jc w:val="center"/>
        <w:rPr>
          <w:rFonts w:cs="Arial"/>
          <w:sz w:val="22"/>
          <w:szCs w:val="22"/>
        </w:rPr>
      </w:pPr>
      <w:bookmarkStart w:name="_Toc235717859" w:id="66"/>
      <w:bookmarkStart w:name="_Toc235879052" w:id="67"/>
      <w:r w:rsidRPr="006171BC">
        <w:rPr>
          <w:rFonts w:cs="Arial"/>
          <w:sz w:val="22"/>
          <w:szCs w:val="22"/>
        </w:rPr>
        <w:t xml:space="preserve">Figure </w:t>
      </w:r>
      <w:r w:rsidRPr="006171BC">
        <w:rPr>
          <w:rFonts w:cs="Arial"/>
          <w:sz w:val="22"/>
          <w:szCs w:val="22"/>
        </w:rPr>
        <w:fldChar w:fldCharType="begin"/>
      </w:r>
      <w:r w:rsidRPr="006171BC">
        <w:rPr>
          <w:rFonts w:cs="Arial"/>
          <w:sz w:val="22"/>
          <w:szCs w:val="22"/>
        </w:rPr>
        <w:instrText xml:space="preserve"> SEQ Figure \* ARABIC </w:instrText>
      </w:r>
      <w:r w:rsidRPr="006171BC">
        <w:rPr>
          <w:rFonts w:cs="Arial"/>
          <w:sz w:val="22"/>
          <w:szCs w:val="22"/>
        </w:rPr>
        <w:fldChar w:fldCharType="separate"/>
      </w:r>
      <w:r w:rsidRPr="006171BC">
        <w:rPr>
          <w:rFonts w:cs="Arial"/>
          <w:noProof/>
          <w:sz w:val="22"/>
          <w:szCs w:val="22"/>
        </w:rPr>
        <w:t>3</w:t>
      </w:r>
      <w:r w:rsidRPr="006171BC">
        <w:rPr>
          <w:rFonts w:cs="Arial"/>
          <w:sz w:val="22"/>
          <w:szCs w:val="22"/>
        </w:rPr>
        <w:fldChar w:fldCharType="end"/>
      </w:r>
      <w:r w:rsidRPr="006171BC">
        <w:rPr>
          <w:rFonts w:cs="Arial"/>
          <w:sz w:val="22"/>
          <w:szCs w:val="22"/>
        </w:rPr>
        <w:t>: AI-Driven Solutions for Dementia Care.</w:t>
      </w:r>
      <w:bookmarkEnd w:id="66"/>
      <w:bookmarkEnd w:id="67"/>
    </w:p>
    <w:p w:rsidRPr="006171BC" w:rsidR="00CE13D2" w:rsidP="00BD5766" w:rsidRDefault="00CE13D2" w14:paraId="33DF8C39" w14:textId="77777777">
      <w:pPr>
        <w:jc w:val="center"/>
        <w:rPr>
          <w:rFonts w:cs="Arial"/>
        </w:rPr>
      </w:pPr>
      <w:r w:rsidRPr="006171BC">
        <w:rPr>
          <w:rFonts w:cs="Arial"/>
          <w:b/>
          <w:bCs/>
        </w:rPr>
        <w:t>Source:</w:t>
      </w:r>
      <w:r w:rsidRPr="006171BC">
        <w:rPr>
          <w:rFonts w:cs="Arial"/>
        </w:rPr>
        <w:t xml:space="preserve"> (Tana et al., 2025).</w:t>
      </w:r>
    </w:p>
    <w:p w:rsidRPr="006171BC" w:rsidR="00CE13D2" w:rsidP="00BD5766" w:rsidRDefault="00CE13D2" w14:paraId="22132367" w14:textId="3723E6C6">
      <w:pPr>
        <w:rPr>
          <w:rFonts w:cs="Arial"/>
        </w:rPr>
      </w:pPr>
      <w:r w:rsidRPr="006171BC">
        <w:rPr>
          <w:rFonts w:cs="Arial"/>
          <w:b/>
          <w:bCs/>
        </w:rPr>
        <w:t>Sub-Theme 1.2:</w:t>
      </w:r>
      <w:r w:rsidRPr="006171BC">
        <w:rPr>
          <w:rFonts w:cs="Arial"/>
        </w:rPr>
        <w:t xml:space="preserve"> </w:t>
      </w:r>
      <w:r w:rsidRPr="00005A1F" w:rsidR="00005A1F">
        <w:rPr>
          <w:rFonts w:cs="Arial"/>
        </w:rPr>
        <w:t>Cognitive Stimulation and Diagnostic AI-centric Healthcare Tools for Dementia Patients.</w:t>
      </w:r>
    </w:p>
    <w:p w:rsidRPr="006171BC" w:rsidR="00CE13D2" w:rsidP="00BD5766" w:rsidRDefault="00CE13D2" w14:paraId="5341DED7" w14:textId="6F276D9E">
      <w:pPr>
        <w:rPr>
          <w:rFonts w:cs="Arial"/>
        </w:rPr>
      </w:pPr>
      <w:r w:rsidRPr="006171BC">
        <w:rPr>
          <w:rFonts w:cs="Arial"/>
        </w:rPr>
        <w:t xml:space="preserve">The AI technology is highly intuitive, with a range of technologies like advanced machine learning, big data analytics, and predictive assessment answers which </w:t>
      </w:r>
      <w:r w:rsidR="003548E8">
        <w:rPr>
          <w:rFonts w:cs="Arial"/>
        </w:rPr>
        <w:t xml:space="preserve">have </w:t>
      </w:r>
      <w:r w:rsidRPr="006171BC">
        <w:rPr>
          <w:rFonts w:cs="Arial"/>
        </w:rPr>
        <w:t xml:space="preserve">the ability to conduct FDG-PET scans (Salma et al., 2026). Here, </w:t>
      </w:r>
      <w:r w:rsidRPr="006171BC" w:rsidR="007559F8">
        <w:rPr>
          <w:rFonts w:cs="Arial"/>
        </w:rPr>
        <w:t xml:space="preserve">UK DRI Minder, Mayo Clinic’s StateViewer, </w:t>
      </w:r>
      <w:r w:rsidRPr="006171BC">
        <w:rPr>
          <w:rFonts w:cs="Arial"/>
        </w:rPr>
        <w:t xml:space="preserve">Cognivue, Linus Health and CAVIRE-2 are some of the most substantial cognitive stimulation and diagnostic AI-driven care tools directly serving </w:t>
      </w:r>
      <w:r w:rsidR="008B070E">
        <w:rPr>
          <w:rFonts w:cs="Arial"/>
        </w:rPr>
        <w:t xml:space="preserve">dementia patients </w:t>
      </w:r>
      <w:r w:rsidRPr="006171BC">
        <w:rPr>
          <w:rFonts w:cs="Arial"/>
        </w:rPr>
        <w:t xml:space="preserve">(Mohan et al., 2024). These tools directly facilitates to conduct computerised assessments, making decisions based on data-driven results, and specifically focusing on the context of the patients to provide person-centred care. Besides, Virtual Reality (VR) tools are also facilitating clinicians and caregivers to simulate real-world activities for dementia patients to help them detect executive function discrepancies from the early pre-dementia stage (Wahul et al., 2025). These diagnostic AI tools have the ability to provide real-time, evidence-based and suitable consultancy with up to 90% accuracy, resulting in a strong virtual assistance facility with generative results to ensure reliable suggestions based on the specific patient-related issues (Tana et al., 2025). In addition to this, the personalised brain games with AI-powered applications have the ability to adapt to real-time health conditions and the cognitive capacity of dementia patients. These games, such as MindMate, Memory Lane Games and Lumosity, are some of the crucial examples of personalised brain games that facilitate patients to recall memories, focus on daily essential tasks and appropriately maintain their cognitive development (Ma and Zhao, 2025). Besides, voice-based therapies, AI-assisted daily sessions and automated app-based voice assistance for remembrance, medication, daily activities and mental exercises are essential to have suitable companionship with AI-driven care services </w:t>
      </w:r>
      <w:r w:rsidR="00E6351F">
        <w:rPr>
          <w:rFonts w:cs="Arial"/>
        </w:rPr>
        <w:t>for elderly dementia patients</w:t>
      </w:r>
      <w:r w:rsidRPr="006171BC">
        <w:rPr>
          <w:rFonts w:cs="Arial"/>
        </w:rPr>
        <w:t xml:space="preserve"> (Salma et al., 2026). As a result, AI-driven care facilities are consistently developing with data management, consistent algorithmic training and sensory companionship by engaging with a wider spectrum of </w:t>
      </w:r>
      <w:r w:rsidR="008B070E">
        <w:rPr>
          <w:rFonts w:cs="Arial"/>
        </w:rPr>
        <w:t xml:space="preserve">dementia patients </w:t>
      </w:r>
      <w:r w:rsidRPr="006171BC">
        <w:rPr>
          <w:rFonts w:cs="Arial"/>
        </w:rPr>
        <w:t xml:space="preserve">to develop AI models to further improve services and facilities. </w:t>
      </w:r>
    </w:p>
    <w:p w:rsidRPr="006171BC" w:rsidR="00CE13D2" w:rsidP="00BD5766" w:rsidRDefault="00CE13D2" w14:paraId="210EAF54" w14:textId="0BD75187">
      <w:pPr>
        <w:pStyle w:val="ListParagraph"/>
        <w:numPr>
          <w:ilvl w:val="0"/>
          <w:numId w:val="7"/>
        </w:numPr>
        <w:rPr>
          <w:rFonts w:cs="Arial"/>
          <w:i/>
          <w:iCs/>
        </w:rPr>
      </w:pPr>
      <w:r w:rsidRPr="006171BC">
        <w:rPr>
          <w:rFonts w:cs="Arial"/>
          <w:b/>
          <w:bCs/>
          <w:i/>
          <w:iCs/>
        </w:rPr>
        <w:t>Theme 2:</w:t>
      </w:r>
      <w:r w:rsidRPr="006171BC">
        <w:rPr>
          <w:rFonts w:cs="Arial"/>
          <w:i/>
          <w:iCs/>
        </w:rPr>
        <w:t xml:space="preserve"> Clinical and Psychosocial </w:t>
      </w:r>
      <w:r w:rsidR="00F9309C">
        <w:rPr>
          <w:rFonts w:cs="Arial"/>
          <w:i/>
          <w:iCs/>
        </w:rPr>
        <w:t>Advantages</w:t>
      </w:r>
      <w:r w:rsidRPr="006171BC">
        <w:rPr>
          <w:rFonts w:cs="Arial"/>
          <w:i/>
          <w:iCs/>
        </w:rPr>
        <w:t xml:space="preserve"> of AI-Driven Care Services and Tools </w:t>
      </w:r>
      <w:r w:rsidR="00E6351F">
        <w:rPr>
          <w:rFonts w:cs="Arial"/>
          <w:i/>
          <w:iCs/>
        </w:rPr>
        <w:t xml:space="preserve">for </w:t>
      </w:r>
      <w:r w:rsidR="00F9309C">
        <w:rPr>
          <w:rFonts w:cs="Arial"/>
          <w:i/>
          <w:iCs/>
        </w:rPr>
        <w:t>D</w:t>
      </w:r>
      <w:r w:rsidR="00E6351F">
        <w:rPr>
          <w:rFonts w:cs="Arial"/>
          <w:i/>
          <w:iCs/>
        </w:rPr>
        <w:t xml:space="preserve">ementia </w:t>
      </w:r>
      <w:r w:rsidR="00F9309C">
        <w:rPr>
          <w:rFonts w:cs="Arial"/>
          <w:i/>
          <w:iCs/>
        </w:rPr>
        <w:t>P</w:t>
      </w:r>
      <w:r w:rsidR="00E6351F">
        <w:rPr>
          <w:rFonts w:cs="Arial"/>
          <w:i/>
          <w:iCs/>
        </w:rPr>
        <w:t>atients</w:t>
      </w:r>
    </w:p>
    <w:p w:rsidRPr="006171BC" w:rsidR="00CE13D2" w:rsidP="00BD5766" w:rsidRDefault="00CE13D2" w14:paraId="4B68FF75" w14:textId="77777777">
      <w:pPr>
        <w:jc w:val="center"/>
        <w:rPr>
          <w:rFonts w:cs="Arial"/>
        </w:rPr>
      </w:pPr>
      <w:r w:rsidRPr="006171BC">
        <w:rPr>
          <w:rFonts w:cs="Arial"/>
          <w:noProof/>
        </w:rPr>
        <w:drawing>
          <wp:inline distT="0" distB="0" distL="0" distR="0" wp14:anchorId="3EE89C8E" wp14:editId="7CCABE96">
            <wp:extent cx="4865947" cy="3276600"/>
            <wp:effectExtent l="0" t="0" r="0" b="0"/>
            <wp:docPr id="1332915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5452" name=""/>
                    <pic:cNvPicPr/>
                  </pic:nvPicPr>
                  <pic:blipFill rotWithShape="1">
                    <a:blip r:embed="rId12"/>
                    <a:srcRect l="6411" r="6991"/>
                    <a:stretch>
                      <a:fillRect/>
                    </a:stretch>
                  </pic:blipFill>
                  <pic:spPr bwMode="auto">
                    <a:xfrm>
                      <a:off x="0" y="0"/>
                      <a:ext cx="4869839" cy="3279221"/>
                    </a:xfrm>
                    <a:prstGeom prst="rect">
                      <a:avLst/>
                    </a:prstGeom>
                    <a:ln>
                      <a:noFill/>
                    </a:ln>
                    <a:extLst>
                      <a:ext uri="{53640926-AAD7-44D8-BBD7-CCE9431645EC}">
                        <a14:shadowObscured xmlns:a14="http://schemas.microsoft.com/office/drawing/2010/main"/>
                      </a:ext>
                    </a:extLst>
                  </pic:spPr>
                </pic:pic>
              </a:graphicData>
            </a:graphic>
          </wp:inline>
        </w:drawing>
      </w:r>
    </w:p>
    <w:p w:rsidRPr="006171BC" w:rsidR="008B3EA3" w:rsidP="008B3EA3" w:rsidRDefault="008B3EA3" w14:paraId="7BBA1F82" w14:textId="0D99F399">
      <w:pPr>
        <w:pStyle w:val="Caption"/>
        <w:jc w:val="center"/>
        <w:rPr>
          <w:rFonts w:cs="Arial"/>
          <w:sz w:val="22"/>
          <w:szCs w:val="22"/>
        </w:rPr>
      </w:pPr>
      <w:bookmarkStart w:name="_Toc235717860" w:id="68"/>
      <w:bookmarkStart w:name="_Toc235879053" w:id="69"/>
      <w:r w:rsidRPr="006171BC">
        <w:rPr>
          <w:rFonts w:cs="Arial"/>
          <w:sz w:val="22"/>
          <w:szCs w:val="22"/>
        </w:rPr>
        <w:t xml:space="preserve">Figure </w:t>
      </w:r>
      <w:r w:rsidRPr="006171BC">
        <w:rPr>
          <w:rFonts w:cs="Arial"/>
          <w:sz w:val="22"/>
          <w:szCs w:val="22"/>
        </w:rPr>
        <w:fldChar w:fldCharType="begin"/>
      </w:r>
      <w:r w:rsidRPr="006171BC">
        <w:rPr>
          <w:rFonts w:cs="Arial"/>
          <w:sz w:val="22"/>
          <w:szCs w:val="22"/>
        </w:rPr>
        <w:instrText xml:space="preserve"> SEQ Figure \* ARABIC </w:instrText>
      </w:r>
      <w:r w:rsidRPr="006171BC">
        <w:rPr>
          <w:rFonts w:cs="Arial"/>
          <w:sz w:val="22"/>
          <w:szCs w:val="22"/>
        </w:rPr>
        <w:fldChar w:fldCharType="separate"/>
      </w:r>
      <w:r w:rsidRPr="006171BC">
        <w:rPr>
          <w:rFonts w:cs="Arial"/>
          <w:noProof/>
          <w:sz w:val="22"/>
          <w:szCs w:val="22"/>
        </w:rPr>
        <w:t>4</w:t>
      </w:r>
      <w:r w:rsidRPr="006171BC">
        <w:rPr>
          <w:rFonts w:cs="Arial"/>
          <w:sz w:val="22"/>
          <w:szCs w:val="22"/>
        </w:rPr>
        <w:fldChar w:fldCharType="end"/>
      </w:r>
      <w:r w:rsidRPr="006171BC">
        <w:rPr>
          <w:rFonts w:cs="Arial"/>
          <w:sz w:val="22"/>
          <w:szCs w:val="22"/>
        </w:rPr>
        <w:t>: Percentage of AI-</w:t>
      </w:r>
      <w:r w:rsidR="00762784">
        <w:rPr>
          <w:rFonts w:cs="Arial"/>
          <w:sz w:val="22"/>
          <w:szCs w:val="22"/>
        </w:rPr>
        <w:t>centric</w:t>
      </w:r>
      <w:r w:rsidRPr="006171BC">
        <w:rPr>
          <w:rFonts w:cs="Arial"/>
          <w:sz w:val="22"/>
          <w:szCs w:val="22"/>
        </w:rPr>
        <w:t xml:space="preserve"> </w:t>
      </w:r>
      <w:r w:rsidR="00762784">
        <w:rPr>
          <w:rFonts w:cs="Arial"/>
          <w:sz w:val="22"/>
          <w:szCs w:val="22"/>
        </w:rPr>
        <w:t>Healthc</w:t>
      </w:r>
      <w:r w:rsidRPr="006171BC">
        <w:rPr>
          <w:rFonts w:cs="Arial"/>
          <w:sz w:val="22"/>
          <w:szCs w:val="22"/>
        </w:rPr>
        <w:t xml:space="preserve">are Service Users among </w:t>
      </w:r>
      <w:r w:rsidR="008B070E">
        <w:rPr>
          <w:rFonts w:cs="Arial"/>
          <w:sz w:val="22"/>
          <w:szCs w:val="22"/>
        </w:rPr>
        <w:t xml:space="preserve">Dementia </w:t>
      </w:r>
      <w:r w:rsidR="00762784">
        <w:rPr>
          <w:rFonts w:cs="Arial"/>
          <w:sz w:val="22"/>
          <w:szCs w:val="22"/>
        </w:rPr>
        <w:t>P</w:t>
      </w:r>
      <w:r w:rsidR="008B070E">
        <w:rPr>
          <w:rFonts w:cs="Arial"/>
          <w:sz w:val="22"/>
          <w:szCs w:val="22"/>
        </w:rPr>
        <w:t xml:space="preserve">atients </w:t>
      </w:r>
      <w:r w:rsidRPr="006171BC">
        <w:rPr>
          <w:rFonts w:cs="Arial"/>
          <w:sz w:val="22"/>
          <w:szCs w:val="22"/>
        </w:rPr>
        <w:t>based on AI/Telemedicine Tools.</w:t>
      </w:r>
      <w:bookmarkEnd w:id="68"/>
      <w:bookmarkEnd w:id="69"/>
    </w:p>
    <w:p w:rsidRPr="006171BC" w:rsidR="00CE13D2" w:rsidP="00BD5766" w:rsidRDefault="00CE13D2" w14:paraId="7459DC01" w14:textId="77777777">
      <w:pPr>
        <w:jc w:val="center"/>
        <w:rPr>
          <w:rFonts w:cs="Arial"/>
        </w:rPr>
      </w:pPr>
      <w:r w:rsidRPr="006171BC">
        <w:rPr>
          <w:rFonts w:cs="Arial"/>
          <w:b/>
          <w:bCs/>
        </w:rPr>
        <w:t>Source:</w:t>
      </w:r>
      <w:r w:rsidRPr="006171BC">
        <w:rPr>
          <w:rFonts w:cs="Arial"/>
        </w:rPr>
        <w:t xml:space="preserve"> (Chen, Bhattacharya and Spaulding, 2025).</w:t>
      </w:r>
    </w:p>
    <w:p w:rsidRPr="006171BC" w:rsidR="00CE13D2" w:rsidP="00BD5766" w:rsidRDefault="00CE13D2" w14:paraId="365A19D6" w14:textId="746ACF50">
      <w:pPr>
        <w:rPr>
          <w:rFonts w:cs="Arial"/>
        </w:rPr>
      </w:pPr>
      <w:r w:rsidRPr="006171BC">
        <w:rPr>
          <w:rFonts w:cs="Arial"/>
          <w:b/>
          <w:bCs/>
        </w:rPr>
        <w:t>Sub-Theme 2.1:</w:t>
      </w:r>
      <w:r w:rsidRPr="006171BC">
        <w:rPr>
          <w:rFonts w:cs="Arial"/>
        </w:rPr>
        <w:t xml:space="preserve"> Enhancing Quality </w:t>
      </w:r>
      <w:r w:rsidR="00762784">
        <w:rPr>
          <w:rFonts w:cs="Arial"/>
        </w:rPr>
        <w:t xml:space="preserve">in Living </w:t>
      </w:r>
      <w:r w:rsidRPr="006171BC">
        <w:rPr>
          <w:rFonts w:cs="Arial"/>
        </w:rPr>
        <w:t xml:space="preserve">and Safety of </w:t>
      </w:r>
      <w:r w:rsidR="008B070E">
        <w:rPr>
          <w:rFonts w:cs="Arial"/>
        </w:rPr>
        <w:t xml:space="preserve">Dementia </w:t>
      </w:r>
      <w:r w:rsidR="00762784">
        <w:rPr>
          <w:rFonts w:cs="Arial"/>
        </w:rPr>
        <w:t>Patients</w:t>
      </w:r>
      <w:r w:rsidR="008B070E">
        <w:rPr>
          <w:rFonts w:cs="Arial"/>
        </w:rPr>
        <w:t xml:space="preserve"> </w:t>
      </w:r>
      <w:r w:rsidRPr="006171BC">
        <w:rPr>
          <w:rFonts w:cs="Arial"/>
        </w:rPr>
        <w:t>with AI-</w:t>
      </w:r>
      <w:r w:rsidR="00762784">
        <w:rPr>
          <w:rFonts w:cs="Arial"/>
        </w:rPr>
        <w:t>centric</w:t>
      </w:r>
      <w:r w:rsidRPr="006171BC">
        <w:rPr>
          <w:rFonts w:cs="Arial"/>
        </w:rPr>
        <w:t xml:space="preserve"> </w:t>
      </w:r>
      <w:r w:rsidR="00762784">
        <w:rPr>
          <w:rFonts w:cs="Arial"/>
        </w:rPr>
        <w:t>Healthc</w:t>
      </w:r>
      <w:r w:rsidRPr="006171BC">
        <w:rPr>
          <w:rFonts w:cs="Arial"/>
        </w:rPr>
        <w:t>are Technologies</w:t>
      </w:r>
    </w:p>
    <w:p w:rsidRPr="006171BC" w:rsidR="00CE13D2" w:rsidP="00BD5766" w:rsidRDefault="00CE13D2" w14:paraId="399DE9CE" w14:textId="284160B3">
      <w:pPr>
        <w:rPr>
          <w:rFonts w:cs="Arial"/>
        </w:rPr>
      </w:pPr>
      <w:r w:rsidRPr="006171BC">
        <w:rPr>
          <w:rFonts w:cs="Arial"/>
        </w:rPr>
        <w:t xml:space="preserve">The benefits of AI-driven care technologies are vital to offer personalised cognitive support, stimulation of real-life occurrences, monitor daily life activities and automate caregiving management to ensure the enhancement of the quality of life and safety of the </w:t>
      </w:r>
      <w:r w:rsidR="008B070E">
        <w:rPr>
          <w:rFonts w:cs="Arial"/>
        </w:rPr>
        <w:t xml:space="preserve">dementia patients </w:t>
      </w:r>
      <w:r w:rsidRPr="006171BC">
        <w:rPr>
          <w:rFonts w:cs="Arial"/>
        </w:rPr>
        <w:t xml:space="preserve">in a consistent manner (Sankaran and Singla, 2024). On the other hand, the clinical benefits of AI-driven care systems are highly essential, using machine learning algorithms to analyse brain conditions with FDG PET or MRI scans (Chaudhuri and Gupta, 2026). According to the presented chart, around 32% of </w:t>
      </w:r>
      <w:r w:rsidR="008B070E">
        <w:rPr>
          <w:rFonts w:cs="Arial"/>
        </w:rPr>
        <w:t xml:space="preserve">dementia patients </w:t>
      </w:r>
      <w:r w:rsidRPr="006171BC">
        <w:rPr>
          <w:rFonts w:cs="Arial"/>
        </w:rPr>
        <w:t xml:space="preserve">prefer to use wearables, while 28% prefer teleconsultation, 21% choose medication apps, and only 9% of </w:t>
      </w:r>
      <w:r w:rsidR="008B070E">
        <w:rPr>
          <w:rFonts w:cs="Arial"/>
        </w:rPr>
        <w:t xml:space="preserve">dementia patients </w:t>
      </w:r>
      <w:r w:rsidRPr="006171BC">
        <w:rPr>
          <w:rFonts w:cs="Arial"/>
        </w:rPr>
        <w:t xml:space="preserve">prefer to use robots due to high upfront and maintenance costs (Chen, Bhattacharya and Spaulding, 2025). In addition to this, AI-driven care systems provide personalised cognitive rehabilitation, having the ability to adapt to different types of patient situations and cognitive exercises based on assistive voice interfaces or smartphones. Elderly patients who do not have the ability to maintain regular medication or routine medical checks get the most crucial benefits of using AI-driven technologies for their care facilities (Noreen, Akbar and Siddiqui, 2025). Moreover, AI conversational companionship features and humanoid robots have advanced rapidly in recent years, which can help mitigate psychological challenges like loneliness, depression, anxiety and lack of care (Wang, Wu and Moyle, 2026). The patience and endless power of AI to maintain repetition without getting tired of the repeated answers, unlike humans, provides reassurance for patients experiencing isolation, memory lapses or cognitive weakening. Eventually, these AI tools and services facilitate preventing wandering and ensure reminiscence therapy to consistently improve the quality of life </w:t>
      </w:r>
      <w:r w:rsidR="00E6351F">
        <w:rPr>
          <w:rFonts w:cs="Arial"/>
        </w:rPr>
        <w:t>for elderly dementia patients</w:t>
      </w:r>
      <w:r w:rsidRPr="006171BC">
        <w:rPr>
          <w:rFonts w:cs="Arial"/>
        </w:rPr>
        <w:t xml:space="preserve">. </w:t>
      </w:r>
    </w:p>
    <w:p w:rsidRPr="006171BC" w:rsidR="00CE13D2" w:rsidP="00BD5766" w:rsidRDefault="00CE13D2" w14:paraId="7A1F4D1D" w14:textId="77777777">
      <w:pPr>
        <w:jc w:val="center"/>
        <w:rPr>
          <w:rFonts w:cs="Arial"/>
        </w:rPr>
      </w:pPr>
      <w:r w:rsidRPr="006171BC">
        <w:rPr>
          <w:rFonts w:cs="Arial"/>
          <w:noProof/>
        </w:rPr>
        <w:drawing>
          <wp:inline distT="0" distB="0" distL="0" distR="0" wp14:anchorId="08FE79E1" wp14:editId="598D033E">
            <wp:extent cx="5097419" cy="2840182"/>
            <wp:effectExtent l="0" t="0" r="8255" b="0"/>
            <wp:docPr id="834358917" name="Picture 7" descr="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mentia"/>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5104493" cy="2844124"/>
                    </a:xfrm>
                    <a:prstGeom prst="rect">
                      <a:avLst/>
                    </a:prstGeom>
                    <a:noFill/>
                    <a:ln>
                      <a:noFill/>
                    </a:ln>
                    <a:extLst>
                      <a:ext uri="{53640926-AAD7-44D8-BBD7-CCE9431645EC}">
                        <a14:shadowObscured xmlns:a14="http://schemas.microsoft.com/office/drawing/2010/main"/>
                      </a:ext>
                    </a:extLst>
                  </pic:spPr>
                </pic:pic>
              </a:graphicData>
            </a:graphic>
          </wp:inline>
        </w:drawing>
      </w:r>
    </w:p>
    <w:p w:rsidRPr="006171BC" w:rsidR="00CE13D2" w:rsidP="008B3EA3" w:rsidRDefault="008B3EA3" w14:paraId="1DDE441A" w14:textId="0E3205E8">
      <w:pPr>
        <w:pStyle w:val="Caption"/>
        <w:jc w:val="center"/>
        <w:rPr>
          <w:rFonts w:cs="Arial"/>
          <w:sz w:val="22"/>
          <w:szCs w:val="22"/>
        </w:rPr>
      </w:pPr>
      <w:bookmarkStart w:name="_Toc235717861" w:id="70"/>
      <w:bookmarkStart w:name="_Toc235879054" w:id="71"/>
      <w:r w:rsidRPr="006171BC">
        <w:rPr>
          <w:rFonts w:cs="Arial"/>
          <w:sz w:val="22"/>
          <w:szCs w:val="22"/>
        </w:rPr>
        <w:t xml:space="preserve">Figure </w:t>
      </w:r>
      <w:r w:rsidRPr="006171BC">
        <w:rPr>
          <w:rFonts w:cs="Arial"/>
          <w:sz w:val="22"/>
          <w:szCs w:val="22"/>
        </w:rPr>
        <w:fldChar w:fldCharType="begin"/>
      </w:r>
      <w:r w:rsidRPr="006171BC">
        <w:rPr>
          <w:rFonts w:cs="Arial"/>
          <w:sz w:val="22"/>
          <w:szCs w:val="22"/>
        </w:rPr>
        <w:instrText xml:space="preserve"> SEQ Figure \* ARABIC </w:instrText>
      </w:r>
      <w:r w:rsidRPr="006171BC">
        <w:rPr>
          <w:rFonts w:cs="Arial"/>
          <w:sz w:val="22"/>
          <w:szCs w:val="22"/>
        </w:rPr>
        <w:fldChar w:fldCharType="separate"/>
      </w:r>
      <w:r w:rsidRPr="006171BC">
        <w:rPr>
          <w:rFonts w:cs="Arial"/>
          <w:noProof/>
          <w:sz w:val="22"/>
          <w:szCs w:val="22"/>
        </w:rPr>
        <w:t>5</w:t>
      </w:r>
      <w:r w:rsidRPr="006171BC">
        <w:rPr>
          <w:rFonts w:cs="Arial"/>
          <w:sz w:val="22"/>
          <w:szCs w:val="22"/>
        </w:rPr>
        <w:fldChar w:fldCharType="end"/>
      </w:r>
      <w:r w:rsidRPr="006171BC">
        <w:rPr>
          <w:rFonts w:cs="Arial"/>
          <w:sz w:val="22"/>
          <w:szCs w:val="22"/>
        </w:rPr>
        <w:t>: The Decline of Dementia Patients Using AI-Driven Care Services Specific for Elderly Patients.</w:t>
      </w:r>
      <w:bookmarkEnd w:id="70"/>
      <w:bookmarkEnd w:id="71"/>
    </w:p>
    <w:p w:rsidRPr="006171BC" w:rsidR="00CE13D2" w:rsidP="00BD5766" w:rsidRDefault="00CE13D2" w14:paraId="72E768F1" w14:textId="77777777">
      <w:pPr>
        <w:jc w:val="center"/>
        <w:rPr>
          <w:rFonts w:cs="Arial"/>
        </w:rPr>
      </w:pPr>
      <w:r w:rsidRPr="006171BC">
        <w:rPr>
          <w:rFonts w:cs="Arial"/>
          <w:b/>
          <w:bCs/>
        </w:rPr>
        <w:t>Source:</w:t>
      </w:r>
      <w:r w:rsidRPr="006171BC">
        <w:rPr>
          <w:rFonts w:cs="Arial"/>
        </w:rPr>
        <w:t xml:space="preserve"> (Noreen, Akbar and Siddiqui, 2025).</w:t>
      </w:r>
    </w:p>
    <w:p w:rsidRPr="006171BC" w:rsidR="00CE13D2" w:rsidP="00BD5766" w:rsidRDefault="00CE13D2" w14:paraId="32B1DB0A" w14:textId="77777777">
      <w:pPr>
        <w:rPr>
          <w:rFonts w:cs="Arial"/>
        </w:rPr>
      </w:pPr>
      <w:r w:rsidRPr="006171BC">
        <w:rPr>
          <w:rFonts w:cs="Arial"/>
          <w:b/>
          <w:bCs/>
        </w:rPr>
        <w:t>Sub-Theme 2.2:</w:t>
      </w:r>
      <w:r w:rsidRPr="006171BC">
        <w:rPr>
          <w:rFonts w:cs="Arial"/>
        </w:rPr>
        <w:t xml:space="preserve"> Alleviating Caregiver Burden, Operational Cost and Quality of Error-Free AI-Driven Care Services</w:t>
      </w:r>
    </w:p>
    <w:p w:rsidRPr="006171BC" w:rsidR="00CE13D2" w:rsidP="00BD5766" w:rsidRDefault="00CE13D2" w14:paraId="6C2CE147" w14:textId="77777777">
      <w:pPr>
        <w:rPr>
          <w:rFonts w:cs="Arial"/>
        </w:rPr>
      </w:pPr>
      <w:r w:rsidRPr="006171BC">
        <w:rPr>
          <w:rFonts w:cs="Arial"/>
        </w:rPr>
        <w:t xml:space="preserve">According to the following statistics, there is a substantial decline in the number of dementia cases among the elderly population. As of the previous spectrum, male patients aged 65-69 only possess 1.5% of dementia cases, while females have 1.8%. Besides, male patients between 70-74 have 3.1%, while female patients have 3.0%. Dramatically, the numbers change for male patients aged 75-79, where the percentage is 5.3%, while for female patients, the number of cases rose to 6.6% (Noreen, Akbar and Siddiqui, 2025). Effectively, the numbers have a significant decline for the age group of 60-79 due to administrative automation, predictive analysis and efficient logistics using AI-driven care services. AI technology directly benefits to minimise caregiver’s burden by leveraging automated administrative tools, routine processes, billing, documentation, and basic diagnoses to provide a general level of care which before required excessive human resources and operational costs (Zhang, Leong and Li, 2025). Besides, AI-driven care systems are highly capable with the virtual assistance feature and companionship support systems to monitor patients’ health conditions, regular activities, and ensure 24/7 care services without needing physical medical assistance (Renuka, Singh and Venkatesh, 2026). Alongside the virtual assistance, AI-driven care systems have the ability to be integrated with different types of technologies, sensors, digital equipment, and tools to reduce cognitive load, provide safety monitoring services and person-centred care without physically visiting the elderly patients on a regular basis (Wang, Wu and Moyle, 2026). The most essential aspect of AI-driven care systems is the elderly intervention facility, digital audit trails and protocol adherence to provide support, care and assistance based on real-time data rather than assumptions. </w:t>
      </w:r>
    </w:p>
    <w:p w:rsidRPr="006171BC" w:rsidR="00CE13D2" w:rsidP="00BD5766" w:rsidRDefault="00CE13D2" w14:paraId="10CB480C" w14:textId="77777777">
      <w:pPr>
        <w:pStyle w:val="ListParagraph"/>
        <w:numPr>
          <w:ilvl w:val="0"/>
          <w:numId w:val="7"/>
        </w:numPr>
        <w:rPr>
          <w:rFonts w:cs="Arial"/>
          <w:i/>
          <w:iCs/>
        </w:rPr>
      </w:pPr>
      <w:r w:rsidRPr="006171BC">
        <w:rPr>
          <w:rFonts w:cs="Arial"/>
          <w:b/>
          <w:bCs/>
          <w:i/>
          <w:iCs/>
        </w:rPr>
        <w:t>Theme 3:</w:t>
      </w:r>
      <w:r w:rsidRPr="006171BC">
        <w:rPr>
          <w:rFonts w:cs="Arial"/>
          <w:i/>
          <w:iCs/>
        </w:rPr>
        <w:t xml:space="preserve"> The Implementation Complexities of AI-Driven Care Services Alongside the Mitigation Strategies for Restraining the Challenges</w:t>
      </w:r>
    </w:p>
    <w:p w:rsidRPr="006171BC" w:rsidR="00CE13D2" w:rsidP="00BD5766" w:rsidRDefault="00CE13D2" w14:paraId="6197B386" w14:textId="77777777">
      <w:pPr>
        <w:jc w:val="center"/>
        <w:rPr>
          <w:rFonts w:cs="Arial"/>
        </w:rPr>
      </w:pPr>
      <w:r w:rsidRPr="006171BC">
        <w:rPr>
          <w:rFonts w:cs="Arial"/>
          <w:noProof/>
        </w:rPr>
        <w:drawing>
          <wp:inline distT="0" distB="0" distL="0" distR="0" wp14:anchorId="16715E96" wp14:editId="16464CA1">
            <wp:extent cx="4405339" cy="2944091"/>
            <wp:effectExtent l="0" t="0" r="0" b="8890"/>
            <wp:docPr id="18282342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08214" cy="2946012"/>
                    </a:xfrm>
                    <a:prstGeom prst="rect">
                      <a:avLst/>
                    </a:prstGeom>
                    <a:noFill/>
                  </pic:spPr>
                </pic:pic>
              </a:graphicData>
            </a:graphic>
          </wp:inline>
        </w:drawing>
      </w:r>
    </w:p>
    <w:p w:rsidRPr="006171BC" w:rsidR="008B3EA3" w:rsidP="008B3EA3" w:rsidRDefault="008B3EA3" w14:paraId="7CDCEF4E" w14:textId="78EEF4FD">
      <w:pPr>
        <w:pStyle w:val="Caption"/>
        <w:jc w:val="center"/>
        <w:rPr>
          <w:rFonts w:cs="Arial"/>
          <w:sz w:val="22"/>
          <w:szCs w:val="22"/>
        </w:rPr>
      </w:pPr>
      <w:bookmarkStart w:name="_Toc235717862" w:id="72"/>
      <w:bookmarkStart w:name="_Toc235879055" w:id="73"/>
      <w:r w:rsidRPr="006171BC">
        <w:rPr>
          <w:rFonts w:cs="Arial"/>
          <w:sz w:val="22"/>
          <w:szCs w:val="22"/>
        </w:rPr>
        <w:t xml:space="preserve">Figure </w:t>
      </w:r>
      <w:r w:rsidRPr="006171BC">
        <w:rPr>
          <w:rFonts w:cs="Arial"/>
          <w:sz w:val="22"/>
          <w:szCs w:val="22"/>
        </w:rPr>
        <w:fldChar w:fldCharType="begin"/>
      </w:r>
      <w:r w:rsidRPr="006171BC">
        <w:rPr>
          <w:rFonts w:cs="Arial"/>
          <w:sz w:val="22"/>
          <w:szCs w:val="22"/>
        </w:rPr>
        <w:instrText xml:space="preserve"> SEQ Figure \* ARABIC </w:instrText>
      </w:r>
      <w:r w:rsidRPr="006171BC">
        <w:rPr>
          <w:rFonts w:cs="Arial"/>
          <w:sz w:val="22"/>
          <w:szCs w:val="22"/>
        </w:rPr>
        <w:fldChar w:fldCharType="separate"/>
      </w:r>
      <w:r w:rsidRPr="006171BC">
        <w:rPr>
          <w:rFonts w:cs="Arial"/>
          <w:noProof/>
          <w:sz w:val="22"/>
          <w:szCs w:val="22"/>
        </w:rPr>
        <w:t>6</w:t>
      </w:r>
      <w:r w:rsidRPr="006171BC">
        <w:rPr>
          <w:rFonts w:cs="Arial"/>
          <w:sz w:val="22"/>
          <w:szCs w:val="22"/>
        </w:rPr>
        <w:fldChar w:fldCharType="end"/>
      </w:r>
      <w:r w:rsidRPr="006171BC">
        <w:rPr>
          <w:rFonts w:cs="Arial"/>
          <w:sz w:val="22"/>
          <w:szCs w:val="22"/>
        </w:rPr>
        <w:t>: Challenges, Controversies, and Policy Implications of AI Implementation in Dementia Care Services for Elderly Patients.</w:t>
      </w:r>
      <w:bookmarkEnd w:id="72"/>
      <w:bookmarkEnd w:id="73"/>
    </w:p>
    <w:p w:rsidRPr="006171BC" w:rsidR="00CE13D2" w:rsidP="00BD5766" w:rsidRDefault="00CE13D2" w14:paraId="0662D8D8" w14:textId="305D816F">
      <w:pPr>
        <w:jc w:val="center"/>
        <w:rPr>
          <w:rFonts w:cs="Arial"/>
        </w:rPr>
      </w:pPr>
      <w:r w:rsidRPr="006171BC">
        <w:rPr>
          <w:rFonts w:cs="Arial"/>
          <w:b/>
          <w:bCs/>
        </w:rPr>
        <w:t>Source:</w:t>
      </w:r>
      <w:r w:rsidRPr="006171BC" w:rsidR="00B65203">
        <w:rPr>
          <w:rFonts w:cs="Arial"/>
        </w:rPr>
        <w:t xml:space="preserve"> </w:t>
      </w:r>
      <w:r w:rsidRPr="006171BC">
        <w:rPr>
          <w:rFonts w:cs="Arial"/>
        </w:rPr>
        <w:t>(Chan, Ng and Liu, 2026).</w:t>
      </w:r>
    </w:p>
    <w:p w:rsidRPr="006171BC" w:rsidR="00CE13D2" w:rsidP="00BD5766" w:rsidRDefault="00CE13D2" w14:paraId="1925926A" w14:textId="02B30D91">
      <w:pPr>
        <w:rPr>
          <w:rFonts w:cs="Arial"/>
        </w:rPr>
      </w:pPr>
      <w:r w:rsidRPr="006171BC">
        <w:rPr>
          <w:rFonts w:cs="Arial"/>
          <w:b/>
          <w:bCs/>
        </w:rPr>
        <w:t>Sub-Theme 3.1:</w:t>
      </w:r>
      <w:r w:rsidRPr="006171BC">
        <w:rPr>
          <w:rFonts w:cs="Arial"/>
        </w:rPr>
        <w:t xml:space="preserve"> AI-Driven Technological Challenges During Application in the </w:t>
      </w:r>
      <w:r w:rsidR="00D30BD8">
        <w:rPr>
          <w:rFonts w:cs="Arial"/>
        </w:rPr>
        <w:t>Healthcare</w:t>
      </w:r>
      <w:r w:rsidR="006C3C3A">
        <w:rPr>
          <w:rFonts w:cs="Arial"/>
        </w:rPr>
        <w:t xml:space="preserve"> </w:t>
      </w:r>
      <w:r w:rsidRPr="006171BC">
        <w:rPr>
          <w:rFonts w:cs="Arial"/>
        </w:rPr>
        <w:t xml:space="preserve">Setting </w:t>
      </w:r>
      <w:r w:rsidR="00E6351F">
        <w:rPr>
          <w:rFonts w:cs="Arial"/>
        </w:rPr>
        <w:t>for elderly dementia patients</w:t>
      </w:r>
    </w:p>
    <w:p w:rsidRPr="006171BC" w:rsidR="00CE13D2" w:rsidP="00BD5766" w:rsidRDefault="00CE13D2" w14:paraId="516EABF9" w14:textId="08971D08">
      <w:pPr>
        <w:rPr>
          <w:rFonts w:cs="Arial"/>
        </w:rPr>
      </w:pPr>
      <w:r w:rsidRPr="006171BC">
        <w:rPr>
          <w:rFonts w:cs="Arial"/>
        </w:rPr>
        <w:t xml:space="preserve">AI-driven care services have data privacy, autonomy, and informed consent-related issues while offering </w:t>
      </w:r>
      <w:r w:rsidR="00D30BD8">
        <w:rPr>
          <w:rFonts w:cs="Arial"/>
        </w:rPr>
        <w:t>healthcare</w:t>
      </w:r>
      <w:r w:rsidR="006C3C3A">
        <w:rPr>
          <w:rFonts w:cs="Arial"/>
        </w:rPr>
        <w:t xml:space="preserve"> </w:t>
      </w:r>
      <w:r w:rsidRPr="006171BC">
        <w:rPr>
          <w:rFonts w:cs="Arial"/>
        </w:rPr>
        <w:t xml:space="preserve">services to </w:t>
      </w:r>
      <w:r w:rsidR="008B070E">
        <w:rPr>
          <w:rFonts w:cs="Arial"/>
        </w:rPr>
        <w:t xml:space="preserve">dementia patients </w:t>
      </w:r>
      <w:r w:rsidRPr="006171BC">
        <w:rPr>
          <w:rFonts w:cs="Arial"/>
        </w:rPr>
        <w:t>due to their cognitive ability to ensure proper consent</w:t>
      </w:r>
      <w:r w:rsidR="003548E8">
        <w:rPr>
          <w:rFonts w:cs="Arial"/>
        </w:rPr>
        <w:t>,</w:t>
      </w:r>
      <w:r w:rsidRPr="006171BC">
        <w:rPr>
          <w:rFonts w:cs="Arial"/>
        </w:rPr>
        <w:t xml:space="preserve"> while AI-driven smart home sensors and wearables track the daily activities, location and personal health data (Khalil, Ahmad and Ali, 2026). As all the data are monitored by doctors, clinicians, and caregivers to maintain proper medication, ensuring all the monitoring technologies are only collecting health-related data rather than any potential biases or algorithm bias is a matter of concern (Choi et al., 2025). These privacy issues create ethical dilemmas, chances of proxy consent, and entering patients’ private spaces without taking proper consent. Besides, most of the </w:t>
      </w:r>
      <w:r w:rsidR="008B070E">
        <w:rPr>
          <w:rFonts w:cs="Arial"/>
        </w:rPr>
        <w:t xml:space="preserve">dementia patients </w:t>
      </w:r>
      <w:r w:rsidRPr="006171BC">
        <w:rPr>
          <w:rFonts w:cs="Arial"/>
        </w:rPr>
        <w:t xml:space="preserve">do not have any partner or relatives to look after; rather, the AI-driven tools and care services make many of the decisions without any direct questions or proper obligations (Williamson and Prybutok, 2024). Maladaptation, agitation, safety issues, lack of reliability and hallucinations are some of the most critical risks imposed by AI-driven care services </w:t>
      </w:r>
      <w:r w:rsidR="00E6351F">
        <w:rPr>
          <w:rFonts w:cs="Arial"/>
        </w:rPr>
        <w:t>for elderly dementia patients</w:t>
      </w:r>
      <w:r w:rsidRPr="006171BC">
        <w:rPr>
          <w:rFonts w:cs="Arial"/>
        </w:rPr>
        <w:t xml:space="preserve">, which creates critical problems in applying AI-driven care services and operational structures in all the clinical formats related to dementia caregiving (Yelne et al., 2023). The most critical issue with AI-driven care services is the lack of human touch, engagement and physical communication to provide emotional support, empathy, care, dignity, respect and medical treatment based on real-life issues. </w:t>
      </w:r>
      <w:r w:rsidR="008B070E">
        <w:rPr>
          <w:rFonts w:cs="Arial"/>
        </w:rPr>
        <w:t xml:space="preserve">Dementia patients </w:t>
      </w:r>
      <w:r w:rsidRPr="006171BC">
        <w:rPr>
          <w:rFonts w:cs="Arial"/>
        </w:rPr>
        <w:t xml:space="preserve">have memory loss, lack of mobility and loneliness as the most critical challenges only be solved with human interpretation, understanding and support, which cannot be replaced by AI. </w:t>
      </w:r>
    </w:p>
    <w:p w:rsidRPr="006171BC" w:rsidR="00CE13D2" w:rsidP="00BD5766" w:rsidRDefault="00CE13D2" w14:paraId="1DC84387" w14:textId="77777777">
      <w:pPr>
        <w:jc w:val="center"/>
        <w:rPr>
          <w:rFonts w:cs="Arial"/>
        </w:rPr>
      </w:pPr>
      <w:r w:rsidRPr="006171BC">
        <w:rPr>
          <w:rFonts w:cs="Arial"/>
          <w:noProof/>
        </w:rPr>
        <w:drawing>
          <wp:inline distT="0" distB="0" distL="0" distR="0" wp14:anchorId="21F66F71" wp14:editId="061E0950">
            <wp:extent cx="3441413" cy="2722418"/>
            <wp:effectExtent l="0" t="0" r="6985" b="1905"/>
            <wp:docPr id="1887677001" name="Picture 4" descr="Healthcare 5.0-Driven Clinical Intelligence: The  Learn-Predict-Monitor-Detect-Correct Framework for Systematic Artificial  Intelligence Integration in Critic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lthcare 5.0-Driven Clinical Intelligence: The  Learn-Predict-Monitor-Detect-Correct Framework for Systematic Artificial  Intelligence Integration in Critical C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47781" cy="2727455"/>
                    </a:xfrm>
                    <a:prstGeom prst="rect">
                      <a:avLst/>
                    </a:prstGeom>
                    <a:noFill/>
                    <a:ln>
                      <a:noFill/>
                    </a:ln>
                  </pic:spPr>
                </pic:pic>
              </a:graphicData>
            </a:graphic>
          </wp:inline>
        </w:drawing>
      </w:r>
    </w:p>
    <w:p w:rsidRPr="006171BC" w:rsidR="008B3EA3" w:rsidP="008B3EA3" w:rsidRDefault="008B3EA3" w14:paraId="70AE0B95" w14:textId="49AE2310">
      <w:pPr>
        <w:pStyle w:val="Caption"/>
        <w:jc w:val="center"/>
        <w:rPr>
          <w:rFonts w:cs="Arial"/>
          <w:sz w:val="22"/>
          <w:szCs w:val="22"/>
        </w:rPr>
      </w:pPr>
      <w:bookmarkStart w:name="_Toc235717863" w:id="74"/>
      <w:bookmarkStart w:name="_Toc235879056" w:id="75"/>
      <w:r w:rsidRPr="006171BC">
        <w:rPr>
          <w:rFonts w:cs="Arial"/>
          <w:sz w:val="22"/>
          <w:szCs w:val="22"/>
        </w:rPr>
        <w:t xml:space="preserve">Figure </w:t>
      </w:r>
      <w:r w:rsidRPr="006171BC">
        <w:rPr>
          <w:rFonts w:cs="Arial"/>
          <w:sz w:val="22"/>
          <w:szCs w:val="22"/>
        </w:rPr>
        <w:fldChar w:fldCharType="begin"/>
      </w:r>
      <w:r w:rsidRPr="006171BC">
        <w:rPr>
          <w:rFonts w:cs="Arial"/>
          <w:sz w:val="22"/>
          <w:szCs w:val="22"/>
        </w:rPr>
        <w:instrText xml:space="preserve"> SEQ Figure \* ARABIC </w:instrText>
      </w:r>
      <w:r w:rsidRPr="006171BC">
        <w:rPr>
          <w:rFonts w:cs="Arial"/>
          <w:sz w:val="22"/>
          <w:szCs w:val="22"/>
        </w:rPr>
        <w:fldChar w:fldCharType="separate"/>
      </w:r>
      <w:r w:rsidRPr="006171BC">
        <w:rPr>
          <w:rFonts w:cs="Arial"/>
          <w:noProof/>
          <w:sz w:val="22"/>
          <w:szCs w:val="22"/>
        </w:rPr>
        <w:t>7</w:t>
      </w:r>
      <w:r w:rsidRPr="006171BC">
        <w:rPr>
          <w:rFonts w:cs="Arial"/>
          <w:sz w:val="22"/>
          <w:szCs w:val="22"/>
        </w:rPr>
        <w:fldChar w:fldCharType="end"/>
      </w:r>
      <w:r w:rsidRPr="006171BC">
        <w:rPr>
          <w:rFonts w:cs="Arial"/>
          <w:sz w:val="22"/>
          <w:szCs w:val="22"/>
        </w:rPr>
        <w:t>: Adoption of Healthcare 5.0 Architecture.</w:t>
      </w:r>
      <w:bookmarkEnd w:id="74"/>
      <w:bookmarkEnd w:id="75"/>
    </w:p>
    <w:p w:rsidRPr="006171BC" w:rsidR="00CE13D2" w:rsidP="00BD5766" w:rsidRDefault="00CE13D2" w14:paraId="16B95BF8" w14:textId="77777777">
      <w:pPr>
        <w:jc w:val="center"/>
        <w:rPr>
          <w:rFonts w:cs="Arial"/>
        </w:rPr>
      </w:pPr>
      <w:r w:rsidRPr="006171BC">
        <w:rPr>
          <w:rFonts w:cs="Arial"/>
          <w:b/>
          <w:bCs/>
        </w:rPr>
        <w:t>Source:</w:t>
      </w:r>
      <w:r w:rsidRPr="006171BC">
        <w:rPr>
          <w:rFonts w:cs="Arial"/>
        </w:rPr>
        <w:t xml:space="preserve"> (Khalil, Ahmad and Ali, 2026).</w:t>
      </w:r>
    </w:p>
    <w:p w:rsidRPr="006171BC" w:rsidR="00CE13D2" w:rsidP="00BD5766" w:rsidRDefault="00CE13D2" w14:paraId="6009EA78" w14:textId="107981D0">
      <w:pPr>
        <w:rPr>
          <w:rFonts w:cs="Arial"/>
        </w:rPr>
      </w:pPr>
      <w:r w:rsidRPr="006171BC">
        <w:rPr>
          <w:rFonts w:cs="Arial"/>
          <w:b/>
          <w:bCs/>
        </w:rPr>
        <w:t>Sub-Theme 3.2:</w:t>
      </w:r>
      <w:r w:rsidRPr="006171BC">
        <w:rPr>
          <w:rFonts w:cs="Arial"/>
        </w:rPr>
        <w:t xml:space="preserve"> Intuitive User Interfaces, Training Programs and Maintaining Suitable Human-to-AI Work Ratio in Care Setting </w:t>
      </w:r>
      <w:r w:rsidR="00E6351F">
        <w:rPr>
          <w:rFonts w:cs="Arial"/>
        </w:rPr>
        <w:t>for elderly dementia patients</w:t>
      </w:r>
    </w:p>
    <w:p w:rsidRPr="006171BC" w:rsidR="00CE13D2" w:rsidP="00BD5766" w:rsidRDefault="00CE13D2" w14:paraId="7774F254" w14:textId="5B41DBB9">
      <w:pPr>
        <w:rPr>
          <w:rFonts w:cs="Arial"/>
        </w:rPr>
      </w:pPr>
      <w:r w:rsidRPr="006171BC">
        <w:rPr>
          <w:rFonts w:cs="Arial"/>
        </w:rPr>
        <w:t>As per the chart, Healthcare 5.0 Architecture will be the most effective and advance</w:t>
      </w:r>
      <w:r w:rsidR="003548E8">
        <w:rPr>
          <w:rFonts w:cs="Arial"/>
        </w:rPr>
        <w:t>d</w:t>
      </w:r>
      <w:r w:rsidRPr="006171BC">
        <w:rPr>
          <w:rFonts w:cs="Arial"/>
        </w:rPr>
        <w:t xml:space="preserve"> framework for further developing the AI-driven care services specifically </w:t>
      </w:r>
      <w:r w:rsidR="00E6351F">
        <w:rPr>
          <w:rFonts w:cs="Arial"/>
        </w:rPr>
        <w:t>for elderly dementia patients</w:t>
      </w:r>
      <w:r w:rsidRPr="006171BC">
        <w:rPr>
          <w:rFonts w:cs="Arial"/>
        </w:rPr>
        <w:t xml:space="preserve">. Focusing on simplifying the AI-driven care systems with patient-centred care blended by AI, ML and IoT will be effective to create more secure, protective and informative AI-driven care services (Habibi et al., 2025). Also, ensuring proper alignment of legal and ethical frameworks with AI-driven care services </w:t>
      </w:r>
      <w:r w:rsidR="00E6351F">
        <w:rPr>
          <w:rFonts w:cs="Arial"/>
        </w:rPr>
        <w:t>for elderly dementia patients</w:t>
      </w:r>
      <w:r w:rsidRPr="006171BC">
        <w:rPr>
          <w:rFonts w:cs="Arial"/>
        </w:rPr>
        <w:t xml:space="preserve"> must be crucial to further enhance data privacy, taking ethical concerns and ensuring intuitive user interfaces. Facial recognition, personalised multimodal interface, regular auditory assessment, and regular assessment of the data privacy frameworks will be effective to mitigate the privacy-related concerns with AI-driven care services </w:t>
      </w:r>
      <w:r w:rsidR="00E6351F">
        <w:rPr>
          <w:rFonts w:cs="Arial"/>
        </w:rPr>
        <w:t>for elderly dementia patients</w:t>
      </w:r>
      <w:r w:rsidRPr="006171BC">
        <w:rPr>
          <w:rFonts w:cs="Arial"/>
        </w:rPr>
        <w:t xml:space="preserve"> (Choi et al., 2025). On the other side, experiential AI training facilities and programmes should be provided to caregivers to ensure their validation of care policies, rules, tactics and strategies alongside communication patterns while dealing with elderly patients with dementia. Each of the caregivers in the healthcare setting must be responsible for taking all the data protection responsibility, with a 70-30% human-to-AI-work ratio to maintain proper emotional connection with the </w:t>
      </w:r>
      <w:r w:rsidR="008B070E">
        <w:rPr>
          <w:rFonts w:cs="Arial"/>
        </w:rPr>
        <w:t xml:space="preserve">dementia patients </w:t>
      </w:r>
      <w:r w:rsidRPr="006171BC">
        <w:rPr>
          <w:rFonts w:cs="Arial"/>
        </w:rPr>
        <w:t>while reducing the administrative and working hours burden effectively (Williamson and Prybutok, 2024). AI-</w:t>
      </w:r>
      <w:r w:rsidR="006C3C3A">
        <w:rPr>
          <w:rFonts w:cs="Arial"/>
        </w:rPr>
        <w:t>centric</w:t>
      </w:r>
      <w:r w:rsidRPr="006171BC">
        <w:rPr>
          <w:rFonts w:cs="Arial"/>
        </w:rPr>
        <w:t xml:space="preserve"> </w:t>
      </w:r>
      <w:r w:rsidR="006C3C3A">
        <w:rPr>
          <w:rFonts w:cs="Arial"/>
        </w:rPr>
        <w:t>health</w:t>
      </w:r>
      <w:r w:rsidRPr="006171BC">
        <w:rPr>
          <w:rFonts w:cs="Arial"/>
        </w:rPr>
        <w:t>care systems should be consistently monitored, developed and applied in different types of clinical setting</w:t>
      </w:r>
      <w:r w:rsidR="003548E8">
        <w:rPr>
          <w:rFonts w:cs="Arial"/>
        </w:rPr>
        <w:t>s</w:t>
      </w:r>
      <w:r w:rsidRPr="006171BC">
        <w:rPr>
          <w:rFonts w:cs="Arial"/>
        </w:rPr>
        <w:t xml:space="preserve"> to evaluate the suitability of different types of features to further enhance the quality, care and privacy protection </w:t>
      </w:r>
      <w:r w:rsidR="00E6351F">
        <w:rPr>
          <w:rFonts w:cs="Arial"/>
        </w:rPr>
        <w:t>for elderly dementia patients</w:t>
      </w:r>
      <w:r w:rsidRPr="006171BC">
        <w:rPr>
          <w:rFonts w:cs="Arial"/>
        </w:rPr>
        <w:t xml:space="preserve">. </w:t>
      </w:r>
    </w:p>
    <w:p w:rsidRPr="006171BC" w:rsidR="00CE13D2" w:rsidP="00BD5766" w:rsidRDefault="00CE13D2" w14:paraId="5C818091" w14:textId="16C8E151">
      <w:pPr>
        <w:pStyle w:val="Heading2"/>
        <w:spacing w:before="0"/>
        <w:rPr>
          <w:rFonts w:cs="Arial"/>
        </w:rPr>
      </w:pPr>
      <w:bookmarkStart w:name="_Toc235879436" w:id="76"/>
      <w:r w:rsidRPr="006171BC">
        <w:rPr>
          <w:rFonts w:cs="Arial"/>
        </w:rPr>
        <w:t>5.6 Summary</w:t>
      </w:r>
      <w:bookmarkEnd w:id="76"/>
    </w:p>
    <w:p w:rsidRPr="006171BC" w:rsidR="00CE13D2" w:rsidP="00BD5766" w:rsidRDefault="00CE13D2" w14:paraId="6F2E24D9" w14:textId="35EB3E47">
      <w:pPr>
        <w:rPr>
          <w:rFonts w:cs="Arial"/>
        </w:rPr>
      </w:pPr>
      <w:r w:rsidRPr="006171BC">
        <w:rPr>
          <w:rFonts w:cs="Arial"/>
        </w:rPr>
        <w:t xml:space="preserve">To conclude, the thematic findings enhanced the quality, consistency, reliability and validity of the secondary sources of findings to </w:t>
      </w:r>
      <w:r w:rsidR="006C3C3A">
        <w:rPr>
          <w:rFonts w:cs="Arial"/>
        </w:rPr>
        <w:t>explain</w:t>
      </w:r>
      <w:r w:rsidRPr="006171BC">
        <w:rPr>
          <w:rFonts w:cs="Arial"/>
        </w:rPr>
        <w:t xml:space="preserve"> the core research problem informatively. The choice of the sources with descriptive examples facilitated setting logical examples with proper rationale behind the choices of the studies in solving the patterns of data with suitable sources of data. Besides, the patterns and themes are selected based on the study objectives and aim to maintain proper reliability, accuracy and suitability of the research in fulfilling the core research objectives effectively. </w:t>
      </w:r>
    </w:p>
    <w:p w:rsidRPr="006171BC" w:rsidR="00736B5A" w:rsidP="00BD5766" w:rsidRDefault="00736B5A" w14:paraId="75FA8697" w14:textId="270A4ACA">
      <w:pPr>
        <w:jc w:val="left"/>
        <w:rPr>
          <w:rFonts w:cs="Arial"/>
        </w:rPr>
      </w:pPr>
      <w:r w:rsidRPr="006171BC">
        <w:rPr>
          <w:rFonts w:cs="Arial"/>
        </w:rPr>
        <w:br w:type="page"/>
      </w:r>
    </w:p>
    <w:p w:rsidRPr="006171BC" w:rsidR="008B3EA3" w:rsidP="008B3EA3" w:rsidRDefault="008B3EA3" w14:paraId="04409FB7" w14:textId="32639A5F">
      <w:pPr>
        <w:pStyle w:val="Heading1"/>
        <w:spacing w:before="0"/>
        <w:rPr>
          <w:rFonts w:cs="Arial"/>
        </w:rPr>
      </w:pPr>
      <w:bookmarkStart w:name="_Toc235879437" w:id="77"/>
      <w:r w:rsidRPr="006171BC">
        <w:rPr>
          <w:rFonts w:cs="Arial"/>
          <w:b/>
          <w:bCs/>
        </w:rPr>
        <w:t>CHAPTER 6:</w:t>
      </w:r>
      <w:r w:rsidRPr="006171BC">
        <w:rPr>
          <w:rFonts w:cs="Arial"/>
        </w:rPr>
        <w:t xml:space="preserve"> </w:t>
      </w:r>
      <w:r w:rsidR="006C3C3A">
        <w:rPr>
          <w:rFonts w:cs="Arial"/>
        </w:rPr>
        <w:t>RESULTS/</w:t>
      </w:r>
      <w:r w:rsidRPr="006171BC">
        <w:rPr>
          <w:rFonts w:cs="Arial"/>
        </w:rPr>
        <w:t>DISCUSSION</w:t>
      </w:r>
      <w:bookmarkEnd w:id="77"/>
    </w:p>
    <w:p w:rsidRPr="006171BC" w:rsidR="008B3EA3" w:rsidP="008B3EA3" w:rsidRDefault="008B3EA3" w14:paraId="3E3BE3DB" w14:textId="739D6A18">
      <w:pPr>
        <w:pStyle w:val="Heading2"/>
        <w:spacing w:before="0"/>
        <w:rPr>
          <w:rFonts w:cs="Arial"/>
        </w:rPr>
      </w:pPr>
      <w:bookmarkStart w:name="_Toc235879438" w:id="78"/>
      <w:r w:rsidRPr="006171BC">
        <w:rPr>
          <w:rFonts w:cs="Arial"/>
        </w:rPr>
        <w:t>6.1 Introduction</w:t>
      </w:r>
      <w:bookmarkEnd w:id="78"/>
    </w:p>
    <w:p w:rsidRPr="006171BC" w:rsidR="008B3EA3" w:rsidP="008B3EA3" w:rsidRDefault="008B3EA3" w14:paraId="1AA12120" w14:textId="77777777">
      <w:pPr>
        <w:rPr>
          <w:rFonts w:cs="Arial"/>
        </w:rPr>
      </w:pPr>
      <w:r w:rsidRPr="006171BC">
        <w:rPr>
          <w:rFonts w:cs="Arial"/>
        </w:rPr>
        <w:t xml:space="preserve">The fundamental intention behind this part of the dissertation is to illustrate the key findings, discuss the similarities in the assumptions and demonstrate the core results based on comparative analysis. Here, the literature results and findings from the thematic portion of the dissertation will be illustrated with detailed examples. Lastly, the strengths and limitations of the results will be articulated. </w:t>
      </w:r>
    </w:p>
    <w:p w:rsidRPr="006171BC" w:rsidR="008B3EA3" w:rsidP="008B3EA3" w:rsidRDefault="008B3EA3" w14:paraId="328096ED" w14:textId="7A626453">
      <w:pPr>
        <w:pStyle w:val="Heading2"/>
        <w:numPr>
          <w:ilvl w:val="1"/>
          <w:numId w:val="9"/>
        </w:numPr>
        <w:tabs>
          <w:tab w:val="num" w:pos="360"/>
        </w:tabs>
        <w:spacing w:before="0"/>
        <w:ind w:left="0" w:firstLine="0"/>
        <w:rPr>
          <w:rFonts w:cs="Arial"/>
        </w:rPr>
      </w:pPr>
      <w:r w:rsidRPr="006171BC">
        <w:rPr>
          <w:rFonts w:cs="Arial"/>
        </w:rPr>
        <w:t xml:space="preserve"> </w:t>
      </w:r>
      <w:bookmarkStart w:name="_Toc235879439" w:id="79"/>
      <w:r w:rsidRPr="006171BC">
        <w:rPr>
          <w:rFonts w:cs="Arial"/>
        </w:rPr>
        <w:t>Discussion</w:t>
      </w:r>
      <w:bookmarkEnd w:id="79"/>
    </w:p>
    <w:p w:rsidRPr="006171BC" w:rsidR="008B3EA3" w:rsidP="008B3EA3" w:rsidRDefault="008B3EA3" w14:paraId="0A2AD4D2" w14:textId="3F2A3195">
      <w:pPr>
        <w:pStyle w:val="Heading3"/>
        <w:spacing w:before="0" w:after="0"/>
        <w:rPr>
          <w:rFonts w:cs="Arial"/>
        </w:rPr>
      </w:pPr>
      <w:bookmarkStart w:name="_Toc235879440" w:id="80"/>
      <w:r w:rsidRPr="006171BC">
        <w:rPr>
          <w:rFonts w:cs="Arial"/>
        </w:rPr>
        <w:t xml:space="preserve">6.2.1 AI-driven </w:t>
      </w:r>
      <w:r w:rsidR="00E72C14">
        <w:rPr>
          <w:rFonts w:cs="Arial"/>
        </w:rPr>
        <w:t>health</w:t>
      </w:r>
      <w:r w:rsidRPr="006171BC">
        <w:rPr>
          <w:rFonts w:cs="Arial"/>
        </w:rPr>
        <w:t xml:space="preserve">care </w:t>
      </w:r>
      <w:r w:rsidR="00E72C14">
        <w:rPr>
          <w:rFonts w:cs="Arial"/>
        </w:rPr>
        <w:t xml:space="preserve">services </w:t>
      </w:r>
      <w:r w:rsidR="00E6351F">
        <w:rPr>
          <w:rFonts w:cs="Arial"/>
        </w:rPr>
        <w:t>for dementia patients</w:t>
      </w:r>
      <w:bookmarkEnd w:id="80"/>
    </w:p>
    <w:p w:rsidRPr="006171BC" w:rsidR="008B3EA3" w:rsidP="008B3EA3" w:rsidRDefault="008B3EA3" w14:paraId="28334426" w14:textId="7E3AB6EC">
      <w:pPr>
        <w:rPr>
          <w:rFonts w:cs="Arial"/>
        </w:rPr>
      </w:pPr>
      <w:r w:rsidRPr="006171BC">
        <w:rPr>
          <w:rFonts w:cs="Arial"/>
        </w:rPr>
        <w:t xml:space="preserve">The </w:t>
      </w:r>
      <w:r w:rsidR="006C3C3A">
        <w:rPr>
          <w:rFonts w:cs="Arial"/>
        </w:rPr>
        <w:t>judgments</w:t>
      </w:r>
      <w:r w:rsidRPr="006171BC">
        <w:rPr>
          <w:rFonts w:cs="Arial"/>
        </w:rPr>
        <w:t xml:space="preserve"> from the literature studies presented the use of AI-driven care services </w:t>
      </w:r>
      <w:r w:rsidR="00E6351F">
        <w:rPr>
          <w:rFonts w:cs="Arial"/>
        </w:rPr>
        <w:t>for elderly dementia patients</w:t>
      </w:r>
      <w:r w:rsidRPr="006171BC">
        <w:rPr>
          <w:rFonts w:cs="Arial"/>
        </w:rPr>
        <w:t xml:space="preserve"> alongside the key technologies, tools, service categories and strategies applied by the clinicians during the use of AI-driven care services. The core features of AI include automated suggestions, person-centred care, cognitive support, regular conversation, monitoring, engagement and communication for elderly patients who do not have the ability to physically attend medical check-ups (Marks and Phillips, 2022). Besides, AI-driven care systems use pattern recognition, which the technology synthesises real-time data of dementia patients from sleep mats, movement detectors, wristbands and smart home sensors to closely monitor elderly patients’ day-to-day routine without physically staying at the patients’ location. In addition to this, Selvaraj (2024) surveyed 5 healthcare-based organisations in the UK and found that approximately 60% of the health and social organisations are using AI, especially for elderly dementia care-related operations. Also, AI-driven care helps to save time, cost and human intelligence, alongside improving the quality of care, error-free suggestions and consistent support to patients with immediate response for critical situations. AI-driven care services like the UK DRI Minder, CongoSpeak, Punto Health and Ally Cares are AI-driven applications mostly crucial for the UK to offer conversational AI companionship, intelligent residential supervision, rapid diagnostics, health assessment reports and proactive care home systems (Adeleke and Olugbogi, 2025). Here, the UK DRI Minder platform is specially designed for elderly dementia care, which offers remote smart-home supervision, clinical oversight, fast intervention, seamless integration with the patient’s environment, and prevents serious complications with the emergency alert feature. The principles of person-centred care, such as dignity, respect, compassion, personalised care, patient autonomy and coordinated care systems, are maintained with the current AI-driven care service used </w:t>
      </w:r>
      <w:r w:rsidR="00E6351F">
        <w:rPr>
          <w:rFonts w:cs="Arial"/>
        </w:rPr>
        <w:t>for elderly dementia patients</w:t>
      </w:r>
      <w:r w:rsidRPr="006171BC">
        <w:rPr>
          <w:rFonts w:cs="Arial"/>
        </w:rPr>
        <w:t xml:space="preserve">. </w:t>
      </w:r>
      <w:r w:rsidR="00942A61">
        <w:rPr>
          <w:rFonts w:cs="Arial"/>
        </w:rPr>
        <w:t>Similarly</w:t>
      </w:r>
      <w:r w:rsidRPr="006171BC">
        <w:rPr>
          <w:rFonts w:cs="Arial"/>
        </w:rPr>
        <w:t xml:space="preserve">, the </w:t>
      </w:r>
      <w:r w:rsidR="00942A61">
        <w:rPr>
          <w:rFonts w:cs="Arial"/>
        </w:rPr>
        <w:t>discoveries</w:t>
      </w:r>
      <w:r w:rsidRPr="006171BC">
        <w:rPr>
          <w:rFonts w:cs="Arial"/>
        </w:rPr>
        <w:t xml:space="preserve"> from the thematic part of the dissertation presented comparable results stating the use of wearable sensors for compressing, managing and organising realistic patient data to measure their health conditions, specific health-related data, daily activities, nutrition consumption, fall detection and medication routine scheduling. The AI technology is integrated with ML, IoT and Big Data, which further facilitates the use of an AI-based conversational system using smart speakers to help </w:t>
      </w:r>
      <w:r w:rsidR="008B070E">
        <w:rPr>
          <w:rFonts w:cs="Arial"/>
        </w:rPr>
        <w:t xml:space="preserve">dementia patients </w:t>
      </w:r>
      <w:r w:rsidRPr="006171BC">
        <w:rPr>
          <w:rFonts w:cs="Arial"/>
        </w:rPr>
        <w:t xml:space="preserve">maintain their daily routine structures (Fioravante and Vaccaro, 2025). Also, the AI-driven care platforms offer step-by-step guidance for medication and hygiene and constantly share the patient's health info with caregivers to effectively prevent any severe complications affecting the patient's health stability. In addition to this, AI-driven care services integrate cognitive stimulation and diagnostic AI-driven care tools, which provide highly accurate reporting, detailed results and continuous care using AI, ML, IoT and data-driven software features. Therefore, both literature results and thematic findings showed equal sources of results in support of the core aim, objective and themes to support the core rationale of the discussion. </w:t>
      </w:r>
    </w:p>
    <w:p w:rsidRPr="006171BC" w:rsidR="008B3EA3" w:rsidP="008B3EA3" w:rsidRDefault="008B3EA3" w14:paraId="51CA20B3" w14:textId="7145A479">
      <w:pPr>
        <w:pStyle w:val="Heading3"/>
        <w:spacing w:before="0" w:after="0"/>
        <w:rPr>
          <w:rFonts w:cs="Arial"/>
        </w:rPr>
      </w:pPr>
      <w:bookmarkStart w:name="_Toc235879441" w:id="81"/>
      <w:r w:rsidRPr="006171BC">
        <w:rPr>
          <w:rFonts w:cs="Arial"/>
        </w:rPr>
        <w:t xml:space="preserve">6.2.2 </w:t>
      </w:r>
      <w:r w:rsidR="00E72C14">
        <w:rPr>
          <w:rFonts w:cs="Arial"/>
        </w:rPr>
        <w:t>Advantages</w:t>
      </w:r>
      <w:r w:rsidRPr="006171BC">
        <w:rPr>
          <w:rFonts w:cs="Arial"/>
        </w:rPr>
        <w:t xml:space="preserve"> of AI-driven </w:t>
      </w:r>
      <w:r w:rsidR="00E72C14">
        <w:rPr>
          <w:rFonts w:cs="Arial"/>
        </w:rPr>
        <w:t>health</w:t>
      </w:r>
      <w:r w:rsidRPr="006171BC">
        <w:rPr>
          <w:rFonts w:cs="Arial"/>
        </w:rPr>
        <w:t xml:space="preserve">care </w:t>
      </w:r>
      <w:r w:rsidR="00E72C14">
        <w:rPr>
          <w:rFonts w:cs="Arial"/>
        </w:rPr>
        <w:t xml:space="preserve">facilities </w:t>
      </w:r>
      <w:r w:rsidR="00E6351F">
        <w:rPr>
          <w:rFonts w:cs="Arial"/>
        </w:rPr>
        <w:t>for</w:t>
      </w:r>
      <w:r w:rsidR="00E72C14">
        <w:rPr>
          <w:rFonts w:cs="Arial"/>
        </w:rPr>
        <w:t xml:space="preserve"> </w:t>
      </w:r>
      <w:r w:rsidR="00E6351F">
        <w:rPr>
          <w:rFonts w:cs="Arial"/>
        </w:rPr>
        <w:t>dementia patients</w:t>
      </w:r>
      <w:bookmarkEnd w:id="81"/>
    </w:p>
    <w:p w:rsidRPr="006171BC" w:rsidR="008B3EA3" w:rsidP="008B3EA3" w:rsidRDefault="008B3EA3" w14:paraId="52554406" w14:textId="689CF135">
      <w:pPr>
        <w:rPr>
          <w:rFonts w:cs="Arial"/>
        </w:rPr>
      </w:pPr>
      <w:r w:rsidRPr="006171BC">
        <w:rPr>
          <w:rFonts w:cs="Arial"/>
        </w:rPr>
        <w:t xml:space="preserve">The studies from the literature review clearly demonstrated a wider range of </w:t>
      </w:r>
      <w:r w:rsidR="00942A61">
        <w:rPr>
          <w:rFonts w:cs="Arial"/>
        </w:rPr>
        <w:t>assistance</w:t>
      </w:r>
      <w:r w:rsidRPr="006171BC">
        <w:rPr>
          <w:rFonts w:cs="Arial"/>
        </w:rPr>
        <w:t xml:space="preserve"> </w:t>
      </w:r>
      <w:r w:rsidR="003548E8">
        <w:rPr>
          <w:rFonts w:cs="Arial"/>
        </w:rPr>
        <w:t>from</w:t>
      </w:r>
      <w:r w:rsidRPr="006171BC">
        <w:rPr>
          <w:rFonts w:cs="Arial"/>
        </w:rPr>
        <w:t xml:space="preserve"> using AI-</w:t>
      </w:r>
      <w:r w:rsidR="00942A61">
        <w:rPr>
          <w:rFonts w:cs="Arial"/>
        </w:rPr>
        <w:t>centric</w:t>
      </w:r>
      <w:r w:rsidRPr="006171BC">
        <w:rPr>
          <w:rFonts w:cs="Arial"/>
        </w:rPr>
        <w:t xml:space="preserve"> care services </w:t>
      </w:r>
      <w:r w:rsidR="00E6351F">
        <w:rPr>
          <w:rFonts w:cs="Arial"/>
        </w:rPr>
        <w:t>for</w:t>
      </w:r>
      <w:r w:rsidR="005F4334">
        <w:rPr>
          <w:rFonts w:cs="Arial"/>
        </w:rPr>
        <w:t xml:space="preserve"> </w:t>
      </w:r>
      <w:r w:rsidR="00E6351F">
        <w:rPr>
          <w:rFonts w:cs="Arial"/>
        </w:rPr>
        <w:t>dementia patients</w:t>
      </w:r>
      <w:r w:rsidRPr="006171BC">
        <w:rPr>
          <w:rFonts w:cs="Arial"/>
        </w:rPr>
        <w:t xml:space="preserve">. The fundamental benefits of AI are the autonomy of care, offering a patient-centred care experience, accessibility to direct care services and maintaining patient safety by ensuring their homestay while getting consistent care services (Gao and Zhou, 2023). Here, Samus et al. (2025) specified that the benefits of AI-driven </w:t>
      </w:r>
      <w:r w:rsidR="00D30BD8">
        <w:rPr>
          <w:rFonts w:cs="Arial"/>
        </w:rPr>
        <w:t>healthcare</w:t>
      </w:r>
      <w:r w:rsidR="005F4334">
        <w:rPr>
          <w:rFonts w:cs="Arial"/>
        </w:rPr>
        <w:t xml:space="preserve"> </w:t>
      </w:r>
      <w:r w:rsidRPr="006171BC">
        <w:rPr>
          <w:rFonts w:cs="Arial"/>
        </w:rPr>
        <w:t xml:space="preserve">services are highly crucial for offering home-based dementia care and ensuring quality of life, and provide seamless accessibility support which </w:t>
      </w:r>
      <w:r w:rsidR="003548E8">
        <w:rPr>
          <w:rFonts w:cs="Arial"/>
        </w:rPr>
        <w:t>is</w:t>
      </w:r>
      <w:r w:rsidRPr="006171BC">
        <w:rPr>
          <w:rFonts w:cs="Arial"/>
        </w:rPr>
        <w:t xml:space="preserve"> highly suitable for elderly patients in accessing high-quality support from multidisciplinary health and social professionals. Remote caregiving opportunities, integration of sensors for smart home monitoring, digital tools and software-based data-driven operational structures are the most crucial benefits of AI for both patients and caregivers. In addition to this, AI-driven care services are faster, reliable and allow for early diagnoses, providing emergency support, maintaining patient safety, providing the possibility for independent living, and effectively alleviating the work burdens faced by NHS and Care Home services in the UK (Haye, 2025). As the number of dementia cases is growing, the burden of caregiving for specific patients is becoming more critical, though it is tough to acknowledge and provide care services physically to each of the elderly patients’ doorsteps with dementia. Effectively, the NHS England Artificial Intelligence Rollout Announcements specified the effectiveness of reducing administrative loads, long working periods, stress and complexities in visiting the patient physically with the use of AI-driven care services. This technology facilitates monitoring elderly patients' daily activities, movements, emergency circumstances, diet plans, medication schedules, caregiving, communication support and on-time alert features, which benefit the </w:t>
      </w:r>
      <w:r w:rsidR="00D30BD8">
        <w:rPr>
          <w:rFonts w:cs="Arial"/>
        </w:rPr>
        <w:t>healthcare</w:t>
      </w:r>
      <w:r w:rsidR="005F4334">
        <w:rPr>
          <w:rFonts w:cs="Arial"/>
        </w:rPr>
        <w:t xml:space="preserve"> </w:t>
      </w:r>
      <w:r w:rsidRPr="006171BC">
        <w:rPr>
          <w:rFonts w:cs="Arial"/>
        </w:rPr>
        <w:t xml:space="preserve">staff to provide suitable care to elderly dementia patients (Lee and Lee, 2024). Likewise, the findings from the thematic part of the dissertation articulated similar examples indicating the effectiveness of offering personalised cognitive support, stimulation of real-life occurrences, monitoring daily life activities and automating caregiving support with generative AI support systems. Besides, AI-driven care systems have the ability to use different types of tools and techniques like wearables, sensor devices, smart home instruments, digital website platforms, mobile apps and teleconsultation services. These allow caregivers to minimise their operational costs, increase functional efficiency, and provide an accurate caregiving experience to patients with dementia </w:t>
      </w:r>
      <w:r w:rsidR="003548E8">
        <w:rPr>
          <w:rFonts w:cs="Arial"/>
        </w:rPr>
        <w:t>according to</w:t>
      </w:r>
      <w:r w:rsidRPr="006171BC">
        <w:rPr>
          <w:rFonts w:cs="Arial"/>
        </w:rPr>
        <w:t xml:space="preserve"> their full preferences. Depending on the severity of cases, AI-driven care services have the ability to adjust to patient conditions to ensure a person-centred and patient-centric care approach with proper maintenance of safety and security. Effectively, these tools, techniques and digital applications of AI </w:t>
      </w:r>
      <w:r w:rsidR="00E72C14">
        <w:rPr>
          <w:rFonts w:cs="Arial"/>
        </w:rPr>
        <w:t>facilitate</w:t>
      </w:r>
      <w:r w:rsidRPr="006171BC">
        <w:rPr>
          <w:rFonts w:cs="Arial"/>
        </w:rPr>
        <w:t xml:space="preserve"> caregivers in reducing cost</w:t>
      </w:r>
      <w:r w:rsidR="003548E8">
        <w:rPr>
          <w:rFonts w:cs="Arial"/>
        </w:rPr>
        <w:t>s</w:t>
      </w:r>
      <w:r w:rsidRPr="006171BC">
        <w:rPr>
          <w:rFonts w:cs="Arial"/>
        </w:rPr>
        <w:t xml:space="preserve">, improving service quality and efficiency, while for patients, accurate health check-ups, instant support and regular medication support are the core benefits of AI-driven technologies in the elderly dementia care setting. Therefore, findings from both sides of the dissertation articulated similar verdicts to support the results' authenticity and validity. </w:t>
      </w:r>
    </w:p>
    <w:p w:rsidRPr="006171BC" w:rsidR="008B3EA3" w:rsidP="008B3EA3" w:rsidRDefault="008B3EA3" w14:paraId="2C1F8195" w14:textId="74658A94">
      <w:pPr>
        <w:pStyle w:val="Heading3"/>
        <w:spacing w:before="0" w:after="0"/>
        <w:rPr>
          <w:rFonts w:cs="Arial"/>
        </w:rPr>
      </w:pPr>
      <w:bookmarkStart w:name="_Toc235879442" w:id="82"/>
      <w:r w:rsidRPr="006171BC">
        <w:rPr>
          <w:rFonts w:cs="Arial"/>
        </w:rPr>
        <w:t xml:space="preserve">6.2.3 </w:t>
      </w:r>
      <w:r w:rsidR="00E72C14">
        <w:rPr>
          <w:rFonts w:cs="Arial"/>
        </w:rPr>
        <w:t>C</w:t>
      </w:r>
      <w:r w:rsidRPr="006171BC">
        <w:rPr>
          <w:rFonts w:cs="Arial"/>
        </w:rPr>
        <w:t>hallenges of implementing AI-</w:t>
      </w:r>
      <w:r w:rsidR="00E72C14">
        <w:rPr>
          <w:rFonts w:cs="Arial"/>
        </w:rPr>
        <w:t>centric</w:t>
      </w:r>
      <w:r w:rsidRPr="006171BC">
        <w:rPr>
          <w:rFonts w:cs="Arial"/>
        </w:rPr>
        <w:t xml:space="preserve"> care </w:t>
      </w:r>
      <w:r w:rsidR="00E6351F">
        <w:rPr>
          <w:rFonts w:cs="Arial"/>
        </w:rPr>
        <w:t>for</w:t>
      </w:r>
      <w:r w:rsidR="00E72C14">
        <w:rPr>
          <w:rFonts w:cs="Arial"/>
        </w:rPr>
        <w:t xml:space="preserve"> </w:t>
      </w:r>
      <w:r w:rsidR="00E6351F">
        <w:rPr>
          <w:rFonts w:cs="Arial"/>
        </w:rPr>
        <w:t>dementia patients</w:t>
      </w:r>
      <w:r w:rsidRPr="006171BC">
        <w:rPr>
          <w:rFonts w:cs="Arial"/>
        </w:rPr>
        <w:t xml:space="preserve">, and strategies </w:t>
      </w:r>
      <w:r w:rsidR="00E72C14">
        <w:rPr>
          <w:rFonts w:cs="Arial"/>
        </w:rPr>
        <w:t>to</w:t>
      </w:r>
      <w:r w:rsidRPr="006171BC">
        <w:rPr>
          <w:rFonts w:cs="Arial"/>
        </w:rPr>
        <w:t xml:space="preserve"> mitigate</w:t>
      </w:r>
      <w:bookmarkEnd w:id="82"/>
    </w:p>
    <w:p w:rsidRPr="006171BC" w:rsidR="008B3EA3" w:rsidP="008B3EA3" w:rsidRDefault="008B3EA3" w14:paraId="4FBAFE14" w14:textId="68034A94">
      <w:pPr>
        <w:rPr>
          <w:rFonts w:cs="Arial"/>
        </w:rPr>
      </w:pPr>
      <w:r w:rsidRPr="006171BC">
        <w:rPr>
          <w:rFonts w:cs="Arial"/>
        </w:rPr>
        <w:t xml:space="preserve">The discoveries from the literature studies exemplified the key challenges of implementing AI-driven care services due to patient data privacy concerns, informed consent security, technological usability among patients, lack of human-based connection, AI algorithmic bias, and unpredictable responses from AI searches (Nazarko, 2024). Most of the </w:t>
      </w:r>
      <w:r w:rsidR="008B070E">
        <w:rPr>
          <w:rFonts w:cs="Arial"/>
        </w:rPr>
        <w:t xml:space="preserve">dementia patients </w:t>
      </w:r>
      <w:r w:rsidRPr="006171BC">
        <w:rPr>
          <w:rFonts w:cs="Arial"/>
        </w:rPr>
        <w:t xml:space="preserve">do not have enough digital knowledge or internet usability skills to seamlessly use AI-driven care services for their dementia management. Besides, </w:t>
      </w:r>
      <w:r w:rsidR="008B070E">
        <w:rPr>
          <w:rFonts w:cs="Arial"/>
        </w:rPr>
        <w:t xml:space="preserve">dementia patients </w:t>
      </w:r>
      <w:r w:rsidRPr="006171BC">
        <w:rPr>
          <w:rFonts w:cs="Arial"/>
        </w:rPr>
        <w:t xml:space="preserve">have a memory loss issue as a fundamental issue where they quite often lose their phones and wearable devices and do not accurately connect with the AI-driven care systems. Loneliness, lack of human interactions, and lack of physical strength make taking informed consent critical for AI-driven care services. Despite the benefits of continuous monitoring using smart home sensors, surveillance cameras and measuring devices for offering person-centred care and support to the patients, ensuring proper compliance with data safety, consent, and data ownership is challenging. Here, Ratkevicture and Aliukonis (2025) stated that the majority of aged patients with dementia face technological usability challenges, as </w:t>
      </w:r>
      <w:r w:rsidR="008B070E">
        <w:rPr>
          <w:rFonts w:cs="Arial"/>
        </w:rPr>
        <w:t xml:space="preserve">dementia patients </w:t>
      </w:r>
      <w:r w:rsidRPr="006171BC">
        <w:rPr>
          <w:rFonts w:cs="Arial"/>
        </w:rPr>
        <w:t xml:space="preserve">have progressive memory loss issues, are not able to communicate clearly and have behavioural changes at a frequent pace. </w:t>
      </w:r>
      <w:r w:rsidR="008B070E">
        <w:rPr>
          <w:rFonts w:cs="Arial"/>
        </w:rPr>
        <w:t xml:space="preserve">Dementia patients </w:t>
      </w:r>
      <w:r w:rsidRPr="006171BC">
        <w:rPr>
          <w:rFonts w:cs="Arial"/>
        </w:rPr>
        <w:t xml:space="preserve">do not have the ability to interact with digitalised interfaces, manage complex AI-driven care systems, and understand novel technology in AI-driven healthcare facilities. Although proper compliance with data protection regulations, creating more simplified user interfaces and offering a versatile learning experience for both the patients and healthcare staff should be effective in mitigating the current issues. Also, ensuring a proper human-to-AI ratio is essential </w:t>
      </w:r>
      <w:r w:rsidR="00E6351F">
        <w:rPr>
          <w:rFonts w:cs="Arial"/>
        </w:rPr>
        <w:t>for elderly dementia patients</w:t>
      </w:r>
      <w:r w:rsidRPr="006171BC">
        <w:rPr>
          <w:rFonts w:cs="Arial"/>
        </w:rPr>
        <w:t xml:space="preserve"> to ensure emotional support, mental health care and coordination in critical sympathetic situations. In equal to this, the findings from thematic analysis put on view similar verdicts, indicating the complexities of AI-driven care services in areas like data privacy, autonomy, and informed consent-related issues (Rinah, 2025). Data privacy is the most critical ethical concern </w:t>
      </w:r>
      <w:r w:rsidR="00E6351F">
        <w:rPr>
          <w:rFonts w:cs="Arial"/>
        </w:rPr>
        <w:t>for elderly dementia patients</w:t>
      </w:r>
      <w:r w:rsidRPr="006171BC">
        <w:rPr>
          <w:rFonts w:cs="Arial"/>
        </w:rPr>
        <w:t xml:space="preserve"> due to their lack of ability to provide informed consent while caregivers collect their sensitive personal health-related data. Besides, the overall AI-driven healthcare systems run on cutting-edge technologies and generative answers, which reduces human interaction with dementia patients, indicating a critical challenge that could lead to isolation, lack of emotional support and care. Although simplified user interfaces, offering detailed training programmes to caregivers with data safety and collection policies and ensuring proper supervision from healthcare staff to balance the human-to-AI ratio must be crucial in mitigating the current challenges of AI-driven care </w:t>
      </w:r>
      <w:r w:rsidR="00E6351F">
        <w:rPr>
          <w:rFonts w:cs="Arial"/>
        </w:rPr>
        <w:t>for elderly dementia patients</w:t>
      </w:r>
      <w:r w:rsidRPr="006171BC">
        <w:rPr>
          <w:rFonts w:cs="Arial"/>
        </w:rPr>
        <w:t>. Overall, the examples, verdicts, and results from literature studies and thematic findings showed suitable correlation to support the final results with accurate judgements.</w:t>
      </w:r>
    </w:p>
    <w:p w:rsidRPr="006171BC" w:rsidR="008B3EA3" w:rsidP="008B3EA3" w:rsidRDefault="008B3EA3" w14:paraId="53B23402" w14:textId="3E3F7D07">
      <w:pPr>
        <w:pStyle w:val="Heading2"/>
        <w:spacing w:before="0"/>
        <w:rPr>
          <w:rFonts w:cs="Arial"/>
        </w:rPr>
      </w:pPr>
      <w:bookmarkStart w:name="_Toc235879443" w:id="83"/>
      <w:r w:rsidRPr="006171BC">
        <w:rPr>
          <w:rFonts w:cs="Arial"/>
        </w:rPr>
        <w:t xml:space="preserve">6.3 </w:t>
      </w:r>
      <w:r w:rsidR="00E72C14">
        <w:rPr>
          <w:rFonts w:cs="Arial"/>
        </w:rPr>
        <w:t>Advantages</w:t>
      </w:r>
      <w:r w:rsidRPr="006171BC">
        <w:rPr>
          <w:rFonts w:cs="Arial"/>
        </w:rPr>
        <w:t xml:space="preserve"> and </w:t>
      </w:r>
      <w:r w:rsidR="00E72C14">
        <w:rPr>
          <w:rFonts w:cs="Arial"/>
        </w:rPr>
        <w:t>Disadvantages</w:t>
      </w:r>
      <w:bookmarkEnd w:id="83"/>
    </w:p>
    <w:p w:rsidRPr="006171BC" w:rsidR="008B3EA3" w:rsidP="008B3EA3" w:rsidRDefault="008B3EA3" w14:paraId="76821C65" w14:textId="4A3726B3">
      <w:pPr>
        <w:rPr>
          <w:rFonts w:cs="Arial"/>
        </w:rPr>
      </w:pPr>
      <w:r w:rsidRPr="006171BC">
        <w:rPr>
          <w:rFonts w:cs="Arial"/>
        </w:rPr>
        <w:t xml:space="preserve">Considering the </w:t>
      </w:r>
      <w:r w:rsidR="00110575">
        <w:rPr>
          <w:rFonts w:cs="Arial"/>
        </w:rPr>
        <w:t>execution</w:t>
      </w:r>
      <w:r w:rsidRPr="006171BC">
        <w:rPr>
          <w:rFonts w:cs="Arial"/>
        </w:rPr>
        <w:t xml:space="preserve"> of Systematic Literature Reviews (SLR) throughout the dissertation, the core strength includes a rigorous and well-structured approach for </w:t>
      </w:r>
      <w:r w:rsidR="00110575">
        <w:rPr>
          <w:rFonts w:cs="Arial"/>
        </w:rPr>
        <w:t>classifying</w:t>
      </w:r>
      <w:r w:rsidRPr="006171BC">
        <w:rPr>
          <w:rFonts w:cs="Arial"/>
        </w:rPr>
        <w:t xml:space="preserve">, </w:t>
      </w:r>
      <w:r w:rsidR="00110575">
        <w:rPr>
          <w:rFonts w:cs="Arial"/>
        </w:rPr>
        <w:t>assessing</w:t>
      </w:r>
      <w:r w:rsidRPr="006171BC">
        <w:rPr>
          <w:rFonts w:cs="Arial"/>
        </w:rPr>
        <w:t xml:space="preserve"> and </w:t>
      </w:r>
      <w:r w:rsidR="00110575">
        <w:rPr>
          <w:rFonts w:cs="Arial"/>
        </w:rPr>
        <w:t>amalgamating</w:t>
      </w:r>
      <w:r w:rsidRPr="006171BC">
        <w:rPr>
          <w:rFonts w:cs="Arial"/>
        </w:rPr>
        <w:t xml:space="preserve"> studies </w:t>
      </w:r>
      <w:r w:rsidR="00110575">
        <w:rPr>
          <w:rFonts w:cs="Arial"/>
        </w:rPr>
        <w:t xml:space="preserve">from </w:t>
      </w:r>
      <w:r w:rsidRPr="006171BC" w:rsidR="00110575">
        <w:rPr>
          <w:rFonts w:cs="Arial"/>
        </w:rPr>
        <w:t xml:space="preserve">existing </w:t>
      </w:r>
      <w:r w:rsidR="00110575">
        <w:rPr>
          <w:rFonts w:cs="Arial"/>
        </w:rPr>
        <w:t xml:space="preserve">sources </w:t>
      </w:r>
      <w:r w:rsidRPr="006171BC">
        <w:rPr>
          <w:rFonts w:cs="Arial"/>
        </w:rPr>
        <w:t xml:space="preserve">on the dissertation topic (Sudeep, 2024). Besides, the use of strict inclusion and exclusion criteria indicates another suitable strength of SLR, where each of the sources is checked for suitability, relevance, accuracy and validity, effectively reducing bias to maintain a clear approach to state the reviews, verdicts, arguments and issues informatively (Shi et al., 2026). In addition to this, the ability to synthesise large-sized databases, conducting cohesive analysis and detailed sources of results are the core benefits of SLR used within the dissertation. So, most of the arguments, verdicts and examples are set based on evidence-based results which are supported by verified information from original sources of evidence (Fioravante and Vaccaro, 2025). However, higher chances of publication bias are a marginal limitation of SLRs as they frequently exclude unpublished articles, journals, grey literature, and studies, which changes the core assumptions of the literature results. Also, the time-consuming process for conducting the search, screening hundreds of abstracts and extracting an exact amount of data from large-sized publications requires a massive number of time-consuming procedures (Gao and Zhou, 2023). SLR has the potential to show flaws and biased results, which makes SLR-based conclusions limited in solving the core research issues effectively. </w:t>
      </w:r>
    </w:p>
    <w:p w:rsidRPr="006171BC" w:rsidR="008B3EA3" w:rsidP="008B3EA3" w:rsidRDefault="008B3EA3" w14:paraId="78884F91" w14:textId="77777777">
      <w:pPr>
        <w:pStyle w:val="Heading2"/>
        <w:spacing w:before="0"/>
        <w:rPr>
          <w:rFonts w:cs="Arial"/>
        </w:rPr>
      </w:pPr>
      <w:bookmarkStart w:name="_Toc235879444" w:id="84"/>
      <w:r w:rsidRPr="006171BC">
        <w:rPr>
          <w:rFonts w:cs="Arial"/>
        </w:rPr>
        <w:t>6.4 Chapter Summary</w:t>
      </w:r>
      <w:bookmarkEnd w:id="84"/>
    </w:p>
    <w:p w:rsidRPr="006171BC" w:rsidR="008B3EA3" w:rsidP="008B3EA3" w:rsidRDefault="008B3EA3" w14:paraId="206157B4" w14:textId="32CC9E5D">
      <w:pPr>
        <w:rPr>
          <w:rFonts w:cs="Arial"/>
        </w:rPr>
      </w:pPr>
      <w:r w:rsidRPr="006171BC">
        <w:rPr>
          <w:rFonts w:cs="Arial"/>
        </w:rPr>
        <w:t xml:space="preserve">As a final point, the findings and results from the dissertation showed proper relevance between the literature and thematic </w:t>
      </w:r>
      <w:r w:rsidRPr="006171BC" w:rsidR="00492155">
        <w:rPr>
          <w:rFonts w:cs="Arial"/>
        </w:rPr>
        <w:t xml:space="preserve">reviews </w:t>
      </w:r>
      <w:r w:rsidRPr="006171BC">
        <w:rPr>
          <w:rFonts w:cs="Arial"/>
        </w:rPr>
        <w:t>in supporting the final results to be reasonable to solve the</w:t>
      </w:r>
      <w:r w:rsidR="00492155">
        <w:rPr>
          <w:rFonts w:cs="Arial"/>
        </w:rPr>
        <w:t xml:space="preserve"> </w:t>
      </w:r>
      <w:r w:rsidRPr="006171BC">
        <w:rPr>
          <w:rFonts w:cs="Arial"/>
        </w:rPr>
        <w:t xml:space="preserve">research issues. Each of the discussions showed suitable examples and informativeness to clearly justify the relevance, authenticity, and validity of the results to answer each of the research questions with logical answers. </w:t>
      </w:r>
    </w:p>
    <w:p w:rsidRPr="006171BC" w:rsidR="00A77ED9" w:rsidP="00BD5766" w:rsidRDefault="00A77ED9" w14:paraId="303C77E2" w14:textId="1ACFE5FB">
      <w:pPr>
        <w:jc w:val="left"/>
        <w:rPr>
          <w:rFonts w:cs="Arial"/>
        </w:rPr>
      </w:pPr>
      <w:r w:rsidRPr="006171BC">
        <w:rPr>
          <w:rFonts w:cs="Arial"/>
        </w:rPr>
        <w:br w:type="page"/>
      </w:r>
    </w:p>
    <w:p w:rsidRPr="006171BC" w:rsidR="00A77ED9" w:rsidP="00BD5766" w:rsidRDefault="00A77ED9" w14:paraId="32AD78A8" w14:textId="1AC116AE">
      <w:pPr>
        <w:pStyle w:val="Heading1"/>
        <w:spacing w:before="0"/>
        <w:rPr>
          <w:rFonts w:cs="Arial"/>
        </w:rPr>
      </w:pPr>
      <w:bookmarkStart w:name="_Toc235879445" w:id="85"/>
      <w:r w:rsidRPr="006171BC">
        <w:rPr>
          <w:rFonts w:cs="Arial"/>
          <w:b/>
          <w:bCs/>
        </w:rPr>
        <w:t>CHAPTER 7:</w:t>
      </w:r>
      <w:r w:rsidRPr="006171BC">
        <w:rPr>
          <w:rFonts w:cs="Arial"/>
        </w:rPr>
        <w:t xml:space="preserve"> </w:t>
      </w:r>
      <w:r w:rsidR="00492155">
        <w:rPr>
          <w:rFonts w:cs="Arial"/>
        </w:rPr>
        <w:t xml:space="preserve">FINAL </w:t>
      </w:r>
      <w:r w:rsidRPr="006171BC">
        <w:rPr>
          <w:rFonts w:cs="Arial"/>
        </w:rPr>
        <w:t xml:space="preserve">RECOMMENDATIONS AND </w:t>
      </w:r>
      <w:r w:rsidR="00492155">
        <w:rPr>
          <w:rFonts w:cs="Arial"/>
        </w:rPr>
        <w:t>SUMMARY</w:t>
      </w:r>
      <w:bookmarkEnd w:id="85"/>
    </w:p>
    <w:p w:rsidRPr="006171BC" w:rsidR="00A77ED9" w:rsidP="00BD5766" w:rsidRDefault="00A77ED9" w14:paraId="34B68F99" w14:textId="31A1CF4F">
      <w:pPr>
        <w:pStyle w:val="Heading2"/>
        <w:spacing w:before="0"/>
        <w:rPr>
          <w:rFonts w:cs="Arial"/>
        </w:rPr>
      </w:pPr>
      <w:bookmarkStart w:name="_Toc235879446" w:id="86"/>
      <w:r w:rsidRPr="006171BC">
        <w:rPr>
          <w:rFonts w:cs="Arial"/>
        </w:rPr>
        <w:t>7.1 Introduction</w:t>
      </w:r>
      <w:bookmarkEnd w:id="86"/>
    </w:p>
    <w:p w:rsidRPr="006171BC" w:rsidR="00A77ED9" w:rsidP="00BD5766" w:rsidRDefault="008B3EA3" w14:paraId="6B65F02A" w14:textId="2B6AC233">
      <w:pPr>
        <w:rPr>
          <w:rFonts w:cs="Arial"/>
        </w:rPr>
      </w:pPr>
      <w:r w:rsidRPr="006171BC">
        <w:rPr>
          <w:rFonts w:cs="Arial"/>
        </w:rPr>
        <w:t xml:space="preserve">The final chapter of the dissertation will suggest suitable tactics, strategies and developments to mitigate all the challenges arising in the dissertation. Here, the suitable implications of the findings alongside recommendations for clinical practices with AI-driven care </w:t>
      </w:r>
      <w:r w:rsidR="00E6351F">
        <w:rPr>
          <w:rFonts w:cs="Arial"/>
        </w:rPr>
        <w:t>for elderly dementia patients</w:t>
      </w:r>
      <w:r w:rsidRPr="006171BC">
        <w:rPr>
          <w:rFonts w:cs="Arial"/>
        </w:rPr>
        <w:t xml:space="preserve"> will be discussed. Lastly, a final summary will conclude the dissertation informatively. </w:t>
      </w:r>
    </w:p>
    <w:p w:rsidRPr="006171BC" w:rsidR="00A77ED9" w:rsidP="00BD5766" w:rsidRDefault="008A16B6" w14:paraId="7399053F" w14:textId="6A11B3AA">
      <w:pPr>
        <w:pStyle w:val="Heading2"/>
        <w:spacing w:before="0"/>
        <w:rPr>
          <w:rFonts w:cs="Arial"/>
        </w:rPr>
      </w:pPr>
      <w:bookmarkStart w:name="_Toc235879447" w:id="87"/>
      <w:r w:rsidRPr="006171BC">
        <w:rPr>
          <w:rFonts w:cs="Arial"/>
        </w:rPr>
        <w:t>7.2 Implicati</w:t>
      </w:r>
      <w:r w:rsidR="00492155">
        <w:rPr>
          <w:rFonts w:cs="Arial"/>
        </w:rPr>
        <w:t>ng the Research</w:t>
      </w:r>
      <w:r w:rsidRPr="006171BC">
        <w:rPr>
          <w:rFonts w:cs="Arial"/>
        </w:rPr>
        <w:t xml:space="preserve"> Findings</w:t>
      </w:r>
      <w:bookmarkEnd w:id="87"/>
    </w:p>
    <w:p w:rsidRPr="006171BC" w:rsidR="008A16B6" w:rsidP="00BD5766" w:rsidRDefault="00A56909" w14:paraId="1A1CEBDF" w14:textId="01B171ED">
      <w:pPr>
        <w:rPr>
          <w:rFonts w:cs="Arial"/>
        </w:rPr>
      </w:pPr>
      <w:r w:rsidRPr="006171BC">
        <w:rPr>
          <w:rFonts w:cs="Arial"/>
        </w:rPr>
        <w:t xml:space="preserve">The implications of the dissertation findings will be vital for students in a highly complex academic setting that incorporates the </w:t>
      </w:r>
      <w:r w:rsidRPr="006171BC" w:rsidR="00776605">
        <w:rPr>
          <w:rFonts w:cs="Arial"/>
        </w:rPr>
        <w:t>principles</w:t>
      </w:r>
      <w:r w:rsidRPr="006171BC">
        <w:rPr>
          <w:rFonts w:cs="Arial"/>
        </w:rPr>
        <w:t xml:space="preserve"> of </w:t>
      </w:r>
      <w:r w:rsidRPr="006171BC" w:rsidR="00776605">
        <w:rPr>
          <w:rFonts w:cs="Arial"/>
        </w:rPr>
        <w:t xml:space="preserve">a </w:t>
      </w:r>
      <w:r w:rsidRPr="006171BC">
        <w:rPr>
          <w:rFonts w:cs="Arial"/>
        </w:rPr>
        <w:t xml:space="preserve">person-centred </w:t>
      </w:r>
      <w:r w:rsidRPr="006171BC" w:rsidR="00776605">
        <w:rPr>
          <w:rFonts w:cs="Arial"/>
        </w:rPr>
        <w:t>approach</w:t>
      </w:r>
      <w:r w:rsidRPr="006171BC">
        <w:rPr>
          <w:rFonts w:cs="Arial"/>
        </w:rPr>
        <w:t xml:space="preserve"> </w:t>
      </w:r>
      <w:r w:rsidR="00E6351F">
        <w:rPr>
          <w:rFonts w:cs="Arial"/>
        </w:rPr>
        <w:t>for elderly dementia patients</w:t>
      </w:r>
      <w:r w:rsidRPr="006171BC">
        <w:rPr>
          <w:rFonts w:cs="Arial"/>
        </w:rPr>
        <w:t xml:space="preserve"> alongside </w:t>
      </w:r>
      <w:r w:rsidRPr="006171BC" w:rsidR="00776605">
        <w:rPr>
          <w:rFonts w:cs="Arial"/>
        </w:rPr>
        <w:t>operating</w:t>
      </w:r>
      <w:r w:rsidRPr="006171BC">
        <w:rPr>
          <w:rFonts w:cs="Arial"/>
        </w:rPr>
        <w:t xml:space="preserve"> with AI technology to </w:t>
      </w:r>
      <w:r w:rsidRPr="006171BC" w:rsidR="00776605">
        <w:rPr>
          <w:rFonts w:cs="Arial"/>
        </w:rPr>
        <w:t>simplify</w:t>
      </w:r>
      <w:r w:rsidRPr="006171BC">
        <w:rPr>
          <w:rFonts w:cs="Arial"/>
        </w:rPr>
        <w:t xml:space="preserve"> the operational structure</w:t>
      </w:r>
      <w:r w:rsidRPr="006171BC" w:rsidR="00FA4C08">
        <w:rPr>
          <w:rFonts w:cs="Arial"/>
        </w:rPr>
        <w:t xml:space="preserve"> (Chilatra et al., 2025)</w:t>
      </w:r>
      <w:r w:rsidRPr="006171BC">
        <w:rPr>
          <w:rFonts w:cs="Arial"/>
        </w:rPr>
        <w:t xml:space="preserve">. </w:t>
      </w:r>
      <w:r w:rsidRPr="006171BC" w:rsidR="003C1917">
        <w:rPr>
          <w:rFonts w:cs="Arial"/>
        </w:rPr>
        <w:t xml:space="preserve">The findings of the study are clear to reflect on the </w:t>
      </w:r>
      <w:r w:rsidR="00492155">
        <w:rPr>
          <w:rFonts w:cs="Arial"/>
        </w:rPr>
        <w:t>effect</w:t>
      </w:r>
      <w:r w:rsidRPr="006171BC" w:rsidR="003C1917">
        <w:rPr>
          <w:rFonts w:cs="Arial"/>
        </w:rPr>
        <w:t xml:space="preserve"> of AI-driven care for such a sensitive patient group who struggle with memory loss, mobility, clear communication and technological usability. However, the criticalities of applying AI-</w:t>
      </w:r>
      <w:r w:rsidR="00492155">
        <w:rPr>
          <w:rFonts w:cs="Arial"/>
        </w:rPr>
        <w:t>centric</w:t>
      </w:r>
      <w:r w:rsidRPr="006171BC" w:rsidR="003C1917">
        <w:rPr>
          <w:rFonts w:cs="Arial"/>
        </w:rPr>
        <w:t xml:space="preserve"> </w:t>
      </w:r>
      <w:r w:rsidR="00492155">
        <w:rPr>
          <w:rFonts w:cs="Arial"/>
        </w:rPr>
        <w:t>health</w:t>
      </w:r>
      <w:r w:rsidRPr="006171BC" w:rsidR="003C1917">
        <w:rPr>
          <w:rFonts w:cs="Arial"/>
        </w:rPr>
        <w:t>care in</w:t>
      </w:r>
      <w:r w:rsidR="00492155">
        <w:rPr>
          <w:rFonts w:cs="Arial"/>
        </w:rPr>
        <w:t xml:space="preserve"> </w:t>
      </w:r>
      <w:r w:rsidRPr="006171BC" w:rsidR="003C1917">
        <w:rPr>
          <w:rFonts w:cs="Arial"/>
        </w:rPr>
        <w:t xml:space="preserve">patient care </w:t>
      </w:r>
      <w:r w:rsidR="00492155">
        <w:rPr>
          <w:rFonts w:cs="Arial"/>
        </w:rPr>
        <w:t>settings</w:t>
      </w:r>
      <w:r w:rsidRPr="006171BC" w:rsidR="003C1917">
        <w:rPr>
          <w:rFonts w:cs="Arial"/>
        </w:rPr>
        <w:t xml:space="preserve"> for dementia will be suitable to learn from for further innovation</w:t>
      </w:r>
      <w:r w:rsidRPr="006171BC" w:rsidR="00FA4C08">
        <w:rPr>
          <w:rFonts w:cs="Arial"/>
        </w:rPr>
        <w:t xml:space="preserve"> (Kiran and Chen, 2025)</w:t>
      </w:r>
      <w:r w:rsidRPr="006171BC" w:rsidR="003C1917">
        <w:rPr>
          <w:rFonts w:cs="Arial"/>
        </w:rPr>
        <w:t>. The complexities and challenges will be suitable findings for innovating more simplified AI-based solutions, equipment, devices and applications with proper adherence to the data protection regulations</w:t>
      </w:r>
      <w:r w:rsidRPr="006171BC" w:rsidR="00FA4C08">
        <w:rPr>
          <w:rFonts w:cs="Arial"/>
        </w:rPr>
        <w:t xml:space="preserve"> (Devaki, 2025)</w:t>
      </w:r>
      <w:r w:rsidRPr="006171BC" w:rsidR="003C1917">
        <w:rPr>
          <w:rFonts w:cs="Arial"/>
        </w:rPr>
        <w:t xml:space="preserve">. The findings support the effectiveness of AI-driven care services </w:t>
      </w:r>
      <w:r w:rsidR="00E6351F">
        <w:rPr>
          <w:rFonts w:cs="Arial"/>
        </w:rPr>
        <w:t>for elderly dementia patients</w:t>
      </w:r>
      <w:r w:rsidRPr="006171BC" w:rsidR="003C1917">
        <w:rPr>
          <w:rFonts w:cs="Arial"/>
        </w:rPr>
        <w:t>, which will be suitable for students to learn more about the technology, core features, usability in the clinical setting and the potential impacts in both constructive and destructive characteristics.</w:t>
      </w:r>
    </w:p>
    <w:p w:rsidRPr="006171BC" w:rsidR="008A16B6" w:rsidP="00BD5766" w:rsidRDefault="008A16B6" w14:paraId="052B77B2" w14:textId="1E33C29A">
      <w:pPr>
        <w:pStyle w:val="Heading2"/>
        <w:spacing w:before="0"/>
        <w:rPr>
          <w:rFonts w:cs="Arial"/>
        </w:rPr>
      </w:pPr>
      <w:bookmarkStart w:name="_Toc235879448" w:id="88"/>
      <w:r w:rsidRPr="006171BC">
        <w:rPr>
          <w:rFonts w:cs="Arial"/>
        </w:rPr>
        <w:t>7.3 Recommendations for Practice</w:t>
      </w:r>
      <w:bookmarkEnd w:id="88"/>
    </w:p>
    <w:p w:rsidRPr="006171BC" w:rsidR="008A16B6" w:rsidP="00BD5766" w:rsidRDefault="003C1917" w14:paraId="5DA5EB58" w14:textId="705A80C7">
      <w:pPr>
        <w:rPr>
          <w:rFonts w:cs="Arial"/>
        </w:rPr>
      </w:pPr>
      <w:r w:rsidRPr="006171BC">
        <w:rPr>
          <w:rFonts w:cs="Arial"/>
          <w:b/>
          <w:bCs/>
        </w:rPr>
        <w:t xml:space="preserve">Clinical and Caregiver Training: </w:t>
      </w:r>
      <w:r w:rsidRPr="006171BC">
        <w:rPr>
          <w:rFonts w:cs="Arial"/>
        </w:rPr>
        <w:t xml:space="preserve">AI-driven care </w:t>
      </w:r>
      <w:r w:rsidR="00E6351F">
        <w:rPr>
          <w:rFonts w:cs="Arial"/>
        </w:rPr>
        <w:t>for elderly dementia patients</w:t>
      </w:r>
      <w:r w:rsidRPr="006171BC">
        <w:rPr>
          <w:rFonts w:cs="Arial"/>
        </w:rPr>
        <w:t xml:space="preserve"> should be a standard clinical and caregiving training programme under the NHS and the UK Dementia Research Institute to ensure each of the caregivers in the upcoming events gets mandatory training on the use of AI-driven care settings for dementia</w:t>
      </w:r>
      <w:r w:rsidRPr="006171BC" w:rsidR="00FA4C08">
        <w:rPr>
          <w:rFonts w:cs="Arial"/>
        </w:rPr>
        <w:t xml:space="preserve"> (Linkous, 2025)</w:t>
      </w:r>
      <w:r w:rsidRPr="006171BC">
        <w:rPr>
          <w:rFonts w:cs="Arial"/>
        </w:rPr>
        <w:t xml:space="preserve">. Person-centred integration and AI literacy programs should be trained </w:t>
      </w:r>
      <w:r w:rsidRPr="006171BC" w:rsidR="00FA4C08">
        <w:rPr>
          <w:rFonts w:cs="Arial"/>
        </w:rPr>
        <w:t>for</w:t>
      </w:r>
      <w:r w:rsidRPr="006171BC">
        <w:rPr>
          <w:rFonts w:cs="Arial"/>
        </w:rPr>
        <w:t xml:space="preserve"> each of the nursing and clinical staff to ensure substantial use of the technology in the healthcare setting.</w:t>
      </w:r>
    </w:p>
    <w:p w:rsidRPr="006171BC" w:rsidR="003C1917" w:rsidP="00BD5766" w:rsidRDefault="003C1917" w14:paraId="2056150B" w14:textId="46DC9A06">
      <w:pPr>
        <w:rPr>
          <w:rFonts w:cs="Arial"/>
        </w:rPr>
      </w:pPr>
      <w:r w:rsidRPr="006171BC">
        <w:rPr>
          <w:rFonts w:cs="Arial"/>
          <w:b/>
          <w:bCs/>
        </w:rPr>
        <w:t xml:space="preserve">Technological and Usability Design: </w:t>
      </w:r>
      <w:r w:rsidRPr="006171BC">
        <w:rPr>
          <w:rFonts w:cs="Arial"/>
        </w:rPr>
        <w:t>Upcoming AI-driven care applications, equipment, accessories, software and surveillance systems must consider technological and simplified usability design interface</w:t>
      </w:r>
      <w:r w:rsidRPr="006171BC" w:rsidR="00FA4C08">
        <w:rPr>
          <w:rFonts w:cs="Arial"/>
        </w:rPr>
        <w:t>s</w:t>
      </w:r>
      <w:r w:rsidRPr="006171BC">
        <w:rPr>
          <w:rFonts w:cs="Arial"/>
        </w:rPr>
        <w:t xml:space="preserve"> to ensure all sorts of elderly dementia patients could use the technology</w:t>
      </w:r>
      <w:r w:rsidRPr="006171BC" w:rsidR="00FA4C08">
        <w:rPr>
          <w:rFonts w:cs="Arial"/>
        </w:rPr>
        <w:t xml:space="preserve"> (Koech, 2025)</w:t>
      </w:r>
      <w:r w:rsidRPr="006171BC">
        <w:rPr>
          <w:rFonts w:cs="Arial"/>
        </w:rPr>
        <w:t xml:space="preserve">. Voice-activated reminders, simplified visuals, large-sized texts and direct person-centred care approach features must be mandatory for all types of applications and devices related to dementia care. </w:t>
      </w:r>
    </w:p>
    <w:p w:rsidRPr="006171BC" w:rsidR="003C1917" w:rsidP="00BD5766" w:rsidRDefault="003C1917" w14:paraId="57629B46" w14:textId="5C74235D">
      <w:pPr>
        <w:rPr>
          <w:rFonts w:cs="Arial"/>
        </w:rPr>
      </w:pPr>
      <w:r w:rsidRPr="006171BC">
        <w:rPr>
          <w:rFonts w:cs="Arial"/>
          <w:b/>
          <w:bCs/>
        </w:rPr>
        <w:t xml:space="preserve">Ethical and Regulatory Safeguards: </w:t>
      </w:r>
      <w:r w:rsidRPr="006171BC">
        <w:rPr>
          <w:rFonts w:cs="Arial"/>
        </w:rPr>
        <w:t xml:space="preserve">The ultimate, administered and compelling use of the GDPR alongside national data safety regulations needs to be obligatory and mandatory for all AI-driven care services </w:t>
      </w:r>
      <w:r w:rsidR="00E6351F">
        <w:rPr>
          <w:rFonts w:cs="Arial"/>
        </w:rPr>
        <w:t>for elderly dementia patients</w:t>
      </w:r>
      <w:r w:rsidRPr="006171BC" w:rsidR="00FA4C08">
        <w:rPr>
          <w:rFonts w:cs="Arial"/>
        </w:rPr>
        <w:t xml:space="preserve"> (Vahia, 2025)</w:t>
      </w:r>
      <w:r w:rsidRPr="006171BC">
        <w:rPr>
          <w:rFonts w:cs="Arial"/>
        </w:rPr>
        <w:t xml:space="preserve">. Specific to surveillance and data collection devices and sensors, strict adherence to data protection, confidentiality, respect and dignity needs to be compulsory to ensure ethical and legal use of AI-driven care services. </w:t>
      </w:r>
    </w:p>
    <w:p w:rsidRPr="006171BC" w:rsidR="008A16B6" w:rsidP="00BD5766" w:rsidRDefault="008A16B6" w14:paraId="2C98F4EA" w14:textId="29B09B03">
      <w:pPr>
        <w:pStyle w:val="Heading2"/>
        <w:spacing w:before="0"/>
        <w:rPr>
          <w:rFonts w:cs="Arial"/>
        </w:rPr>
      </w:pPr>
      <w:bookmarkStart w:name="_Toc235879449" w:id="89"/>
      <w:r w:rsidRPr="006171BC">
        <w:rPr>
          <w:rFonts w:cs="Arial"/>
        </w:rPr>
        <w:t>7.4 Recommendations for Future Research</w:t>
      </w:r>
      <w:bookmarkEnd w:id="89"/>
    </w:p>
    <w:p w:rsidRPr="006171BC" w:rsidR="008A16B6" w:rsidP="00BD5766" w:rsidRDefault="003C1917" w14:paraId="7A1A3919" w14:textId="54E4E13C">
      <w:pPr>
        <w:rPr>
          <w:rFonts w:cs="Arial"/>
        </w:rPr>
      </w:pPr>
      <w:r w:rsidRPr="006171BC">
        <w:rPr>
          <w:rFonts w:cs="Arial"/>
        </w:rPr>
        <w:t>Effectively, there are future scope for conducting further research, as the information is multi-layered, informative and versatile with various types of usability, interface decisions, ethical compliance and the impact on caregivers’ experiences</w:t>
      </w:r>
      <w:r w:rsidRPr="006171BC" w:rsidR="00FA4C08">
        <w:rPr>
          <w:rFonts w:cs="Arial"/>
        </w:rPr>
        <w:t xml:space="preserve"> (Yuan, Bible and Zhao, 2024)</w:t>
      </w:r>
      <w:r w:rsidRPr="006171BC">
        <w:rPr>
          <w:rFonts w:cs="Arial"/>
        </w:rPr>
        <w:t xml:space="preserve">. In addition to this, cost-benefit analysis should be crucial for illustrating the return on investment, effectiveness of AI in reducing operational costs, and the effectiveness of AI in lower-level healthcare settings. Detailed studies on the impact of AI on caregivers, the ease of the technology to be practically integrated and AI-driven dementia care in clinical and residential settings. </w:t>
      </w:r>
    </w:p>
    <w:p w:rsidRPr="006171BC" w:rsidR="008A16B6" w:rsidP="00BD5766" w:rsidRDefault="004F428A" w14:paraId="2C7B1A21" w14:textId="08806165">
      <w:pPr>
        <w:pStyle w:val="Heading2"/>
        <w:spacing w:before="0"/>
        <w:rPr>
          <w:rFonts w:cs="Arial"/>
        </w:rPr>
      </w:pPr>
      <w:bookmarkStart w:name="_Toc235879450" w:id="90"/>
      <w:r w:rsidRPr="006171BC">
        <w:rPr>
          <w:rFonts w:cs="Arial"/>
        </w:rPr>
        <w:t>7.5 Conclusion</w:t>
      </w:r>
      <w:bookmarkEnd w:id="90"/>
    </w:p>
    <w:p w:rsidRPr="006171BC" w:rsidR="003C1917" w:rsidP="003C1917" w:rsidRDefault="009B7126" w14:paraId="686BB527" w14:textId="07BBD2E5">
      <w:pPr>
        <w:rPr>
          <w:rFonts w:cs="Arial"/>
        </w:rPr>
      </w:pPr>
      <w:r w:rsidRPr="006171BC">
        <w:rPr>
          <w:rFonts w:cs="Arial"/>
        </w:rPr>
        <w:t xml:space="preserve">In final words, dementia has become a common disease among elderly patients, causing an intensive need for healthcare staff, operational costs, and care facilities. Meritoriously, AI-driven care services have been applied in the </w:t>
      </w:r>
      <w:r w:rsidR="00F26651">
        <w:rPr>
          <w:rFonts w:cs="Arial"/>
        </w:rPr>
        <w:t>healthcare setting</w:t>
      </w:r>
      <w:r w:rsidRPr="006171BC">
        <w:rPr>
          <w:rFonts w:cs="Arial"/>
        </w:rPr>
        <w:t xml:space="preserve"> specific to dementia care, transforming service delivery with autonomy, a person-centred approach, proper monitoring and regular remote health check-ups. AI-driven care systems are highly effective for remote monitoring facilities alongside assistive support services, cognitive support, regular conversation, engagement, direct communication, and smart home care. AI has an effective accuracy rate, which makes the technology highly suitable in dementia care services, especially for offering remote, cost-free, immediate and informative person-centred care. AI-</w:t>
      </w:r>
      <w:r w:rsidR="00F26651">
        <w:rPr>
          <w:rFonts w:cs="Arial"/>
        </w:rPr>
        <w:t>centric</w:t>
      </w:r>
      <w:r w:rsidRPr="006171BC">
        <w:rPr>
          <w:rFonts w:cs="Arial"/>
        </w:rPr>
        <w:t xml:space="preserve"> care services provide clear suggestions; human supervision alongside AI-driven support. However, elderly patients with a lack of digital knowledge and a lack of cognitive ability to provide informed consent, which raises data privacy concerns, are </w:t>
      </w:r>
      <w:r w:rsidR="003D3C16">
        <w:rPr>
          <w:rFonts w:cs="Arial"/>
        </w:rPr>
        <w:t>a problem for</w:t>
      </w:r>
      <w:r w:rsidRPr="006171BC">
        <w:rPr>
          <w:rFonts w:cs="Arial"/>
        </w:rPr>
        <w:t xml:space="preserve"> AI-</w:t>
      </w:r>
      <w:r w:rsidR="00F26651">
        <w:rPr>
          <w:rFonts w:cs="Arial"/>
        </w:rPr>
        <w:t>centric health</w:t>
      </w:r>
      <w:r w:rsidRPr="006171BC">
        <w:rPr>
          <w:rFonts w:cs="Arial"/>
        </w:rPr>
        <w:t xml:space="preserve">care services. Effectively, there is huge potential for further improvements and developments in AI-driven care services </w:t>
      </w:r>
      <w:r w:rsidR="00E6351F">
        <w:rPr>
          <w:rFonts w:cs="Arial"/>
        </w:rPr>
        <w:t>for elderly dementia patients</w:t>
      </w:r>
      <w:r w:rsidRPr="006171BC">
        <w:rPr>
          <w:rFonts w:cs="Arial"/>
        </w:rPr>
        <w:t xml:space="preserve"> in areas of technological usability, safeguarding data protection regulations, maintaining confidentiality, and a patient-centred approach. The technological usability for the elderly patients must be developed with a more simplified interface where patients could easily access the AI-driven services without any hassle or issues. Besides, offering training related to ethical and regulatory standards will further improve the usability of AI-driven care in residential and clinical settings. The continuous development of AI-driven technologies with cutting-edge features, regulatory standards and standard clinical practices to maintain the person-centred care principles effective</w:t>
      </w:r>
      <w:r w:rsidRPr="006171BC" w:rsidR="00FA4C08">
        <w:rPr>
          <w:rFonts w:cs="Arial"/>
        </w:rPr>
        <w:t>ly</w:t>
      </w:r>
      <w:r w:rsidRPr="006171BC">
        <w:rPr>
          <w:rFonts w:cs="Arial"/>
        </w:rPr>
        <w:t xml:space="preserve"> for the AI-driven dementia care services will be effective. The examples from the dissertation set a clear perspective on the </w:t>
      </w:r>
      <w:r w:rsidR="003D3C16">
        <w:rPr>
          <w:rFonts w:cs="Arial"/>
        </w:rPr>
        <w:t>effect</w:t>
      </w:r>
      <w:r w:rsidRPr="006171BC">
        <w:rPr>
          <w:rFonts w:cs="Arial"/>
        </w:rPr>
        <w:t xml:space="preserve"> of AI-</w:t>
      </w:r>
      <w:r w:rsidR="003D3C16">
        <w:rPr>
          <w:rFonts w:cs="Arial"/>
        </w:rPr>
        <w:t>centric</w:t>
      </w:r>
      <w:r w:rsidRPr="006171BC">
        <w:rPr>
          <w:rFonts w:cs="Arial"/>
        </w:rPr>
        <w:t xml:space="preserve"> </w:t>
      </w:r>
      <w:r w:rsidR="003D3C16">
        <w:rPr>
          <w:rFonts w:cs="Arial"/>
        </w:rPr>
        <w:t>health</w:t>
      </w:r>
      <w:r w:rsidRPr="006171BC">
        <w:rPr>
          <w:rFonts w:cs="Arial"/>
        </w:rPr>
        <w:t xml:space="preserve">care for dementia patients, where both constructive and negative sides of the technology are informatively identified, analysed and discussed in the report. The findings supported the effective use of AI-driven care to increase operational efficiency, reduce caregiver burden, operational cost and the hassle of physically visiting patients. Therefore, in the further events, the challenges should be mitigated with effective application, standardisation, development and safeguarding the principles of health and care services for AI-driven care </w:t>
      </w:r>
      <w:r w:rsidR="00E6351F">
        <w:rPr>
          <w:rFonts w:cs="Arial"/>
        </w:rPr>
        <w:t>for elderly dementia patients</w:t>
      </w:r>
      <w:r w:rsidRPr="006171BC">
        <w:rPr>
          <w:rFonts w:cs="Arial"/>
        </w:rPr>
        <w:t xml:space="preserve">. </w:t>
      </w:r>
    </w:p>
    <w:p w:rsidRPr="006171BC" w:rsidR="00FA4C08" w:rsidRDefault="00FA4C08" w14:paraId="32AB7BF5" w14:textId="70BCA065">
      <w:pPr>
        <w:jc w:val="left"/>
        <w:rPr>
          <w:rFonts w:cs="Arial"/>
        </w:rPr>
      </w:pPr>
      <w:r w:rsidRPr="006171BC">
        <w:rPr>
          <w:rFonts w:cs="Arial"/>
        </w:rPr>
        <w:br w:type="page"/>
      </w:r>
    </w:p>
    <w:p w:rsidRPr="006171BC" w:rsidR="007449A9" w:rsidP="007449A9" w:rsidRDefault="00FA4C08" w14:paraId="042580B3" w14:textId="3745DC89">
      <w:pPr>
        <w:pStyle w:val="Heading1"/>
        <w:rPr>
          <w:rFonts w:cs="Arial"/>
        </w:rPr>
      </w:pPr>
      <w:bookmarkStart w:name="_Toc235879451" w:id="91"/>
      <w:r w:rsidRPr="006171BC">
        <w:rPr>
          <w:rFonts w:cs="Arial"/>
        </w:rPr>
        <w:t>List of References</w:t>
      </w:r>
      <w:bookmarkEnd w:id="91"/>
    </w:p>
    <w:p w:rsidRPr="006171BC" w:rsidR="007449A9" w:rsidP="007449A9" w:rsidRDefault="007449A9" w14:paraId="2DC6F63F"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Adeleke, O. and Olugbogi, J.A. (2025). Human AI interaction in financial decision support for Healthcare administrators. </w:t>
      </w:r>
      <w:r w:rsidRPr="006171BC">
        <w:rPr>
          <w:rFonts w:cs="Arial"/>
          <w:i/>
          <w:iCs/>
          <w:szCs w:val="22"/>
        </w:rPr>
        <w:t>Engineering and technology journal</w:t>
      </w:r>
      <w:r w:rsidRPr="006171BC">
        <w:rPr>
          <w:rFonts w:cs="Arial"/>
          <w:szCs w:val="22"/>
        </w:rPr>
        <w:t>, 10(09).</w:t>
      </w:r>
    </w:p>
    <w:p w:rsidRPr="006171BC" w:rsidR="007449A9" w:rsidP="007449A9" w:rsidRDefault="007449A9" w14:paraId="44E19099" w14:textId="77777777">
      <w:pPr>
        <w:pStyle w:val="NormalWeb"/>
        <w:spacing w:before="0" w:beforeAutospacing="0" w:after="0" w:afterAutospacing="0" w:line="360" w:lineRule="auto"/>
        <w:ind w:left="720" w:hanging="720"/>
        <w:jc w:val="both"/>
        <w:rPr>
          <w:rFonts w:cs="Arial"/>
          <w:szCs w:val="22"/>
          <w:lang w:val="en-GB"/>
        </w:rPr>
      </w:pPr>
      <w:r w:rsidRPr="006171BC">
        <w:rPr>
          <w:rFonts w:cs="Arial"/>
          <w:szCs w:val="22"/>
        </w:rPr>
        <w:t xml:space="preserve">Agrawal, S., Oza, P., Kakkar, R., Tanwar, S., Jetani, V., Undhad, J. and Singh, A. (2024). Analysis and recommendation system-based on prisma checklist to write systematic review. </w:t>
      </w:r>
      <w:r w:rsidRPr="006171BC">
        <w:rPr>
          <w:rFonts w:cs="Arial"/>
          <w:i/>
          <w:iCs/>
          <w:szCs w:val="22"/>
        </w:rPr>
        <w:t>Assessing writing</w:t>
      </w:r>
      <w:r w:rsidRPr="006171BC">
        <w:rPr>
          <w:rFonts w:cs="Arial"/>
          <w:szCs w:val="22"/>
        </w:rPr>
        <w:t>, 61, pp.100866–100866.</w:t>
      </w:r>
    </w:p>
    <w:p w:rsidRPr="006171BC" w:rsidR="007449A9" w:rsidP="007449A9" w:rsidRDefault="007449A9" w14:paraId="1C7522E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Al-Jundi, A. and Sakka, S. (2024). Critical appraisal of clinical research. </w:t>
      </w:r>
      <w:r w:rsidRPr="006171BC">
        <w:rPr>
          <w:rFonts w:cs="Arial"/>
          <w:i/>
          <w:iCs/>
          <w:szCs w:val="22"/>
        </w:rPr>
        <w:t>Journal of clinical and diagnostic research</w:t>
      </w:r>
      <w:r w:rsidRPr="006171BC">
        <w:rPr>
          <w:rFonts w:cs="Arial"/>
          <w:szCs w:val="22"/>
        </w:rPr>
        <w:t>, 11(5), pp.1–5.</w:t>
      </w:r>
    </w:p>
    <w:p w:rsidRPr="006171BC" w:rsidR="007449A9" w:rsidP="007449A9" w:rsidRDefault="007449A9" w14:paraId="54C8281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Bettany-Saltikov, J. and McSherry, R. (2024). </w:t>
      </w:r>
      <w:r w:rsidRPr="006171BC">
        <w:rPr>
          <w:rFonts w:cs="Arial"/>
          <w:i/>
          <w:iCs/>
          <w:szCs w:val="22"/>
        </w:rPr>
        <w:t>How to do a systematic literature review in nursing: A step-by-step guide</w:t>
      </w:r>
      <w:r w:rsidRPr="006171BC">
        <w:rPr>
          <w:rFonts w:cs="Arial"/>
          <w:szCs w:val="22"/>
        </w:rPr>
        <w:t>. 3rd ed. London: Open University Press.</w:t>
      </w:r>
    </w:p>
    <w:p w:rsidRPr="006171BC" w:rsidR="007449A9" w:rsidP="007449A9" w:rsidRDefault="007449A9" w14:paraId="1DB7F5F2"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Brignardello-Petersen, R., Santesso, N. and Guyatt, G.H. (2024). Systematic reviews of the literature: An introduction to current methods. </w:t>
      </w:r>
      <w:r w:rsidRPr="006171BC">
        <w:rPr>
          <w:rFonts w:cs="Arial"/>
          <w:i/>
          <w:iCs/>
          <w:szCs w:val="22"/>
        </w:rPr>
        <w:t>American journal of Epidemiology</w:t>
      </w:r>
      <w:r w:rsidRPr="006171BC">
        <w:rPr>
          <w:rFonts w:cs="Arial"/>
          <w:szCs w:val="22"/>
        </w:rPr>
        <w:t>, 194(2).</w:t>
      </w:r>
    </w:p>
    <w:p w:rsidRPr="006171BC" w:rsidR="007449A9" w:rsidP="007449A9" w:rsidRDefault="007449A9" w14:paraId="3562FFBC"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Brogan, J. (2024). </w:t>
      </w:r>
      <w:r w:rsidRPr="006171BC">
        <w:rPr>
          <w:rFonts w:cs="Arial"/>
          <w:i/>
          <w:iCs/>
          <w:szCs w:val="22"/>
        </w:rPr>
        <w:t>UK DRI and NHS collaborate on digitally enabled dementia care platform - PharmaTimes</w:t>
      </w:r>
      <w:r w:rsidRPr="006171BC">
        <w:rPr>
          <w:rFonts w:cs="Arial"/>
          <w:szCs w:val="22"/>
        </w:rPr>
        <w:t>. [online] PharmaTimes. Available at: https://pharmatimes.com/news/uk-dri-and-nhs-to-collaborate-on-digitally-enabled-dementia-care-minder-platform/ [Accessed 20 July 2026].</w:t>
      </w:r>
    </w:p>
    <w:p w:rsidRPr="006171BC" w:rsidR="007449A9" w:rsidP="007449A9" w:rsidRDefault="007449A9" w14:paraId="31F99954"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Care England (2025). </w:t>
      </w:r>
      <w:r w:rsidRPr="006171BC">
        <w:rPr>
          <w:rFonts w:cs="Arial"/>
          <w:i/>
          <w:iCs/>
          <w:szCs w:val="22"/>
        </w:rPr>
        <w:t>Dementia care in 2026: Why the sector must shift from Reactive to Outcome-Driven support - care England</w:t>
      </w:r>
      <w:r w:rsidRPr="006171BC">
        <w:rPr>
          <w:rFonts w:cs="Arial"/>
          <w:szCs w:val="22"/>
        </w:rPr>
        <w:t xml:space="preserve">. [online] </w:t>
      </w:r>
      <w:r w:rsidRPr="006171BC">
        <w:rPr>
          <w:rFonts w:cs="Arial"/>
          <w:i/>
          <w:iCs/>
          <w:szCs w:val="22"/>
        </w:rPr>
        <w:t>Care England</w:t>
      </w:r>
      <w:r w:rsidRPr="006171BC">
        <w:rPr>
          <w:rFonts w:cs="Arial"/>
          <w:szCs w:val="22"/>
        </w:rPr>
        <w:t>. Available at: https://www.careengland.org.uk/dementia-care-shift-from-reactive-to-outcome-driven-support/ [Accessed 20 July 2026].</w:t>
      </w:r>
    </w:p>
    <w:p w:rsidRPr="006171BC" w:rsidR="007449A9" w:rsidP="007449A9" w:rsidRDefault="007449A9" w14:paraId="4F7BF0AC" w14:textId="00890D1B">
      <w:pPr>
        <w:pStyle w:val="NormalWeb"/>
        <w:spacing w:before="0" w:beforeAutospacing="0" w:after="0" w:afterAutospacing="0" w:line="360" w:lineRule="auto"/>
        <w:ind w:left="720" w:hanging="720"/>
        <w:jc w:val="both"/>
        <w:rPr>
          <w:rFonts w:cs="Arial"/>
          <w:szCs w:val="22"/>
        </w:rPr>
      </w:pPr>
      <w:r w:rsidRPr="006171BC">
        <w:rPr>
          <w:rFonts w:cs="Arial"/>
          <w:szCs w:val="22"/>
        </w:rPr>
        <w:t xml:space="preserve">Care Quality Commission (2025). </w:t>
      </w:r>
      <w:r w:rsidR="00D30BD8">
        <w:rPr>
          <w:rFonts w:cs="Arial"/>
          <w:i/>
          <w:iCs/>
          <w:szCs w:val="22"/>
        </w:rPr>
        <w:t>Healthcare</w:t>
      </w:r>
      <w:r w:rsidRPr="006171BC">
        <w:rPr>
          <w:rFonts w:cs="Arial"/>
          <w:i/>
          <w:iCs/>
          <w:szCs w:val="22"/>
        </w:rPr>
        <w:t>support for people with dementia - Care Quality Commission</w:t>
      </w:r>
      <w:r w:rsidRPr="006171BC">
        <w:rPr>
          <w:rFonts w:cs="Arial"/>
          <w:szCs w:val="22"/>
        </w:rPr>
        <w:t xml:space="preserve">. [online] </w:t>
      </w:r>
      <w:r w:rsidRPr="006171BC">
        <w:rPr>
          <w:rFonts w:cs="Arial"/>
          <w:i/>
          <w:iCs/>
          <w:szCs w:val="22"/>
        </w:rPr>
        <w:t>Cqc.org.uk</w:t>
      </w:r>
      <w:r w:rsidRPr="006171BC">
        <w:rPr>
          <w:rFonts w:cs="Arial"/>
          <w:szCs w:val="22"/>
        </w:rPr>
        <w:t>. Available at: https://www.cqc.org.uk/publications/health-and-social-care-support-dementia/about-dementia [Accessed 20 July 2026].</w:t>
      </w:r>
    </w:p>
    <w:p w:rsidRPr="006171BC" w:rsidR="007449A9" w:rsidP="007449A9" w:rsidRDefault="007449A9" w14:paraId="60CCE96C"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Carrera-Rivera, A., Ochoa, W., Larrinaga, F. and Lasa, G. (2022). How-to conduct a systematic literature review: A quick guide for Computer science research. </w:t>
      </w:r>
      <w:r w:rsidRPr="006171BC">
        <w:rPr>
          <w:rFonts w:cs="Arial"/>
          <w:i/>
          <w:iCs/>
          <w:szCs w:val="22"/>
        </w:rPr>
        <w:t>MethodsX</w:t>
      </w:r>
      <w:r w:rsidRPr="006171BC">
        <w:rPr>
          <w:rFonts w:cs="Arial"/>
          <w:szCs w:val="22"/>
        </w:rPr>
        <w:t>, 9(1), p.101895.</w:t>
      </w:r>
    </w:p>
    <w:p w:rsidRPr="006171BC" w:rsidR="007449A9" w:rsidP="007449A9" w:rsidRDefault="007449A9" w14:paraId="3023C680" w14:textId="77777777">
      <w:pPr>
        <w:ind w:left="720" w:hanging="720"/>
        <w:rPr>
          <w:rFonts w:cs="Arial"/>
          <w:szCs w:val="22"/>
          <w:shd w:val="clear" w:color="auto" w:fill="FFFFFF"/>
        </w:rPr>
      </w:pPr>
      <w:r w:rsidRPr="006171BC">
        <w:rPr>
          <w:rFonts w:cs="Arial"/>
          <w:color w:val="222222"/>
          <w:szCs w:val="22"/>
          <w:shd w:val="clear" w:color="auto" w:fill="FFFFFF"/>
        </w:rPr>
        <w:t>Chan, M.K., Ng, P.H. and Liu, K.P., (2026). Conversational AI in Cognitive and Social Training for People with Dementia: A Systematic Review. In </w:t>
      </w:r>
      <w:r w:rsidRPr="006171BC">
        <w:rPr>
          <w:rFonts w:cs="Arial"/>
          <w:i/>
          <w:iCs/>
          <w:color w:val="222222"/>
          <w:szCs w:val="22"/>
          <w:shd w:val="clear" w:color="auto" w:fill="FFFFFF"/>
        </w:rPr>
        <w:t>Healthcare</w:t>
      </w:r>
      <w:r w:rsidRPr="006171BC">
        <w:rPr>
          <w:rFonts w:cs="Arial"/>
          <w:color w:val="222222"/>
          <w:szCs w:val="22"/>
          <w:shd w:val="clear" w:color="auto" w:fill="FFFFFF"/>
        </w:rPr>
        <w:t> (Vol. 14, No. 14, p. 2106). MDPI.</w:t>
      </w:r>
    </w:p>
    <w:p w:rsidRPr="006171BC" w:rsidR="007449A9" w:rsidP="007449A9" w:rsidRDefault="007449A9" w14:paraId="6782F669" w14:textId="77777777">
      <w:pPr>
        <w:ind w:left="720" w:hanging="720"/>
        <w:rPr>
          <w:rFonts w:cs="Arial"/>
          <w:szCs w:val="22"/>
          <w:shd w:val="clear" w:color="auto" w:fill="FFFFFF"/>
        </w:rPr>
      </w:pPr>
      <w:r w:rsidRPr="006171BC">
        <w:rPr>
          <w:rFonts w:cs="Arial"/>
          <w:szCs w:val="22"/>
          <w:shd w:val="clear" w:color="auto" w:fill="FFFFFF"/>
        </w:rPr>
        <w:t>Chaudhuri, A. and Gupta, D.K., (2026). A comprehensive atlas of dementia assessment tools: From bedside screening to artificial intelligence-driven diagnostics. </w:t>
      </w:r>
      <w:r w:rsidRPr="006171BC">
        <w:rPr>
          <w:rFonts w:cs="Arial"/>
          <w:i/>
          <w:iCs/>
          <w:szCs w:val="22"/>
          <w:shd w:val="clear" w:color="auto" w:fill="FFFFFF"/>
        </w:rPr>
        <w:t>Industrial Psychiatry Journal</w:t>
      </w:r>
      <w:r w:rsidRPr="006171BC">
        <w:rPr>
          <w:rFonts w:cs="Arial"/>
          <w:szCs w:val="22"/>
          <w:shd w:val="clear" w:color="auto" w:fill="FFFFFF"/>
        </w:rPr>
        <w:t>, pp.10-4103.</w:t>
      </w:r>
    </w:p>
    <w:p w:rsidRPr="006171BC" w:rsidR="007449A9" w:rsidP="007449A9" w:rsidRDefault="007449A9" w14:paraId="26341926"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Chavan, Y.R. (2024). Efficient web data extraction. </w:t>
      </w:r>
      <w:r w:rsidRPr="006171BC">
        <w:rPr>
          <w:rFonts w:cs="Arial"/>
          <w:i/>
          <w:iCs/>
          <w:szCs w:val="22"/>
        </w:rPr>
        <w:t>International journal of Computer applications technology and research</w:t>
      </w:r>
      <w:r w:rsidRPr="006171BC">
        <w:rPr>
          <w:rFonts w:cs="Arial"/>
          <w:szCs w:val="22"/>
        </w:rPr>
        <w:t>, 3(7), pp.483–487.</w:t>
      </w:r>
    </w:p>
    <w:p w:rsidRPr="006171BC" w:rsidR="007449A9" w:rsidP="007449A9" w:rsidRDefault="007449A9" w14:paraId="37B59C13" w14:textId="77777777">
      <w:pPr>
        <w:ind w:left="720" w:hanging="720"/>
        <w:rPr>
          <w:rFonts w:cs="Arial"/>
          <w:szCs w:val="22"/>
          <w:shd w:val="clear" w:color="auto" w:fill="FFFFFF"/>
        </w:rPr>
      </w:pPr>
      <w:r w:rsidRPr="006171BC">
        <w:rPr>
          <w:rFonts w:cs="Arial"/>
          <w:szCs w:val="22"/>
          <w:shd w:val="clear" w:color="auto" w:fill="FFFFFF"/>
        </w:rPr>
        <w:t>Chen, G., Bhattacharya, S. and Spaulding, R., (2025). The role of AI driven personal assistants in geriatric care: opportunities, challenges, and future directions. </w:t>
      </w:r>
      <w:r w:rsidRPr="006171BC">
        <w:rPr>
          <w:rFonts w:cs="Arial"/>
          <w:i/>
          <w:iCs/>
          <w:szCs w:val="22"/>
          <w:shd w:val="clear" w:color="auto" w:fill="FFFFFF"/>
        </w:rPr>
        <w:t>Ann Gerontol Geriatr Res</w:t>
      </w:r>
      <w:r w:rsidRPr="006171BC">
        <w:rPr>
          <w:rFonts w:cs="Arial"/>
          <w:szCs w:val="22"/>
          <w:shd w:val="clear" w:color="auto" w:fill="FFFFFF"/>
        </w:rPr>
        <w:t>, </w:t>
      </w:r>
      <w:r w:rsidRPr="006171BC">
        <w:rPr>
          <w:rFonts w:cs="Arial"/>
          <w:i/>
          <w:iCs/>
          <w:szCs w:val="22"/>
          <w:shd w:val="clear" w:color="auto" w:fill="FFFFFF"/>
        </w:rPr>
        <w:t>1</w:t>
      </w:r>
      <w:r w:rsidRPr="006171BC">
        <w:rPr>
          <w:rFonts w:cs="Arial"/>
          <w:szCs w:val="22"/>
          <w:shd w:val="clear" w:color="auto" w:fill="FFFFFF"/>
        </w:rPr>
        <w:t>(1), p.1003.</w:t>
      </w:r>
    </w:p>
    <w:p w:rsidRPr="006171BC" w:rsidR="007449A9" w:rsidP="007449A9" w:rsidRDefault="007449A9" w14:paraId="4D315380"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Chilatra, J.A.H., Browning, W.R., Jiang, X. and Pickering, C. (2025). Advancing dementia research recruitment with AI</w:t>
      </w:r>
      <w:r w:rsidRPr="006171BC">
        <w:rPr>
          <w:rFonts w:ascii="Cambria Math" w:hAnsi="Cambria Math" w:cs="Cambria Math"/>
          <w:szCs w:val="22"/>
        </w:rPr>
        <w:t>‐</w:t>
      </w:r>
      <w:r w:rsidRPr="006171BC">
        <w:rPr>
          <w:rFonts w:cs="Arial"/>
          <w:szCs w:val="22"/>
        </w:rPr>
        <w:t xml:space="preserve">Driven insights and behavioral nudges. </w:t>
      </w:r>
      <w:r w:rsidRPr="006171BC">
        <w:rPr>
          <w:rFonts w:cs="Arial"/>
          <w:i/>
          <w:iCs/>
          <w:szCs w:val="22"/>
        </w:rPr>
        <w:t>Alzheimer’s &amp; dementia</w:t>
      </w:r>
      <w:r w:rsidRPr="006171BC">
        <w:rPr>
          <w:rFonts w:cs="Arial"/>
          <w:szCs w:val="22"/>
        </w:rPr>
        <w:t>, 21(S4).</w:t>
      </w:r>
    </w:p>
    <w:p w:rsidRPr="006171BC" w:rsidR="007449A9" w:rsidP="007449A9" w:rsidRDefault="007449A9" w14:paraId="785D4417" w14:textId="77777777">
      <w:pPr>
        <w:ind w:left="720" w:hanging="720"/>
        <w:rPr>
          <w:rFonts w:cs="Arial"/>
          <w:szCs w:val="22"/>
          <w:shd w:val="clear" w:color="auto" w:fill="FFFFFF"/>
        </w:rPr>
      </w:pPr>
      <w:r w:rsidRPr="006171BC">
        <w:rPr>
          <w:rFonts w:cs="Arial"/>
          <w:color w:val="222222"/>
          <w:szCs w:val="22"/>
          <w:shd w:val="clear" w:color="auto" w:fill="FFFFFF"/>
        </w:rPr>
        <w:t>Choi, W.J., Ahn, B., Moorthy, G. and Do, K., (2025). AI-assisted care for older adults: a review of practical and ethical areas of concern. </w:t>
      </w:r>
      <w:r w:rsidRPr="006171BC">
        <w:rPr>
          <w:rFonts w:cs="Arial"/>
          <w:i/>
          <w:iCs/>
          <w:color w:val="222222"/>
          <w:szCs w:val="22"/>
          <w:shd w:val="clear" w:color="auto" w:fill="FFFFFF"/>
        </w:rPr>
        <w:t>AI and Ethics</w:t>
      </w:r>
      <w:r w:rsidRPr="006171BC">
        <w:rPr>
          <w:rFonts w:cs="Arial"/>
          <w:color w:val="222222"/>
          <w:szCs w:val="22"/>
          <w:shd w:val="clear" w:color="auto" w:fill="FFFFFF"/>
        </w:rPr>
        <w:t>, </w:t>
      </w:r>
      <w:r w:rsidRPr="006171BC">
        <w:rPr>
          <w:rFonts w:cs="Arial"/>
          <w:i/>
          <w:iCs/>
          <w:color w:val="222222"/>
          <w:szCs w:val="22"/>
          <w:shd w:val="clear" w:color="auto" w:fill="FFFFFF"/>
        </w:rPr>
        <w:t>5</w:t>
      </w:r>
      <w:r w:rsidRPr="006171BC">
        <w:rPr>
          <w:rFonts w:cs="Arial"/>
          <w:color w:val="222222"/>
          <w:szCs w:val="22"/>
          <w:shd w:val="clear" w:color="auto" w:fill="FFFFFF"/>
        </w:rPr>
        <w:t>(5), pp.4681-4691.</w:t>
      </w:r>
    </w:p>
    <w:p w:rsidRPr="006171BC" w:rsidR="007449A9" w:rsidP="007449A9" w:rsidRDefault="007449A9" w14:paraId="2D0A2A75"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Choudhury, A. (2025). Cognitive implications of AI in precision medicine: Navigating the human–machine partnership in healthcare decision-making. </w:t>
      </w:r>
      <w:r w:rsidRPr="006171BC">
        <w:rPr>
          <w:rFonts w:cs="Arial"/>
          <w:i/>
          <w:iCs/>
          <w:szCs w:val="22"/>
        </w:rPr>
        <w:t>AI &amp; society</w:t>
      </w:r>
      <w:r w:rsidRPr="006171BC">
        <w:rPr>
          <w:rFonts w:cs="Arial"/>
          <w:szCs w:val="22"/>
        </w:rPr>
        <w:t>, 40(7), pp.5557–5559.</w:t>
      </w:r>
    </w:p>
    <w:p w:rsidRPr="006171BC" w:rsidR="007449A9" w:rsidP="007449A9" w:rsidRDefault="007449A9" w14:paraId="7A0B86F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Clarke, O. (2025). Dementia diagnosis revolutionised by AI and new blood tests. </w:t>
      </w:r>
      <w:r w:rsidRPr="006171BC">
        <w:rPr>
          <w:rFonts w:cs="Arial"/>
          <w:i/>
          <w:iCs/>
          <w:szCs w:val="22"/>
        </w:rPr>
        <w:t>BBC News</w:t>
      </w:r>
      <w:r w:rsidRPr="006171BC">
        <w:rPr>
          <w:rFonts w:cs="Arial"/>
          <w:szCs w:val="22"/>
        </w:rPr>
        <w:t>. [online] 16 Oct. Available at: https://www.bbc.com/news/articles/c62e5n8jlldo [Accessed 20 July 2026].</w:t>
      </w:r>
    </w:p>
    <w:p w:rsidRPr="006171BC" w:rsidR="007449A9" w:rsidP="007449A9" w:rsidRDefault="007449A9" w14:paraId="2745C857" w14:textId="77777777">
      <w:pPr>
        <w:ind w:left="720" w:hanging="720"/>
        <w:rPr>
          <w:rFonts w:cs="Arial"/>
          <w:szCs w:val="22"/>
          <w:shd w:val="clear" w:color="auto" w:fill="FFFFFF"/>
        </w:rPr>
      </w:pPr>
      <w:r w:rsidRPr="006171BC">
        <w:rPr>
          <w:rFonts w:cs="Arial"/>
          <w:szCs w:val="22"/>
          <w:shd w:val="clear" w:color="auto" w:fill="FFFFFF"/>
        </w:rPr>
        <w:t>Deng, W., Zhang, L.Y., Yue, J.R. and Huang, X.L. (2025). The future of multimorbidity management in the older adults: transforming AI-enabled precision medicine. </w:t>
      </w:r>
      <w:r w:rsidRPr="006171BC">
        <w:rPr>
          <w:rFonts w:cs="Arial"/>
          <w:i/>
          <w:iCs/>
          <w:szCs w:val="22"/>
          <w:shd w:val="clear" w:color="auto" w:fill="FFFFFF"/>
        </w:rPr>
        <w:t>Frontiers in Public Health</w:t>
      </w:r>
      <w:r w:rsidRPr="006171BC">
        <w:rPr>
          <w:rFonts w:cs="Arial"/>
          <w:szCs w:val="22"/>
          <w:shd w:val="clear" w:color="auto" w:fill="FFFFFF"/>
        </w:rPr>
        <w:t>, </w:t>
      </w:r>
      <w:r w:rsidRPr="006171BC">
        <w:rPr>
          <w:rFonts w:cs="Arial"/>
          <w:i/>
          <w:iCs/>
          <w:szCs w:val="22"/>
          <w:shd w:val="clear" w:color="auto" w:fill="FFFFFF"/>
        </w:rPr>
        <w:t>13</w:t>
      </w:r>
      <w:r w:rsidRPr="006171BC">
        <w:rPr>
          <w:rFonts w:cs="Arial"/>
          <w:szCs w:val="22"/>
          <w:shd w:val="clear" w:color="auto" w:fill="FFFFFF"/>
        </w:rPr>
        <w:t>, p.1691682.</w:t>
      </w:r>
    </w:p>
    <w:p w:rsidRPr="006171BC" w:rsidR="007449A9" w:rsidP="007449A9" w:rsidRDefault="007449A9" w14:paraId="3B2368FA"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Devaki, M. (2025). AI integration in the dementia healthcare sector: Changing roles of support staff and technicians. </w:t>
      </w:r>
      <w:r w:rsidRPr="006171BC">
        <w:rPr>
          <w:rFonts w:cs="Arial"/>
          <w:i/>
          <w:iCs/>
          <w:szCs w:val="22"/>
        </w:rPr>
        <w:t>International journal of Science and research (IJSR)</w:t>
      </w:r>
      <w:r w:rsidRPr="006171BC">
        <w:rPr>
          <w:rFonts w:cs="Arial"/>
          <w:szCs w:val="22"/>
        </w:rPr>
        <w:t>, pp.958–960.</w:t>
      </w:r>
    </w:p>
    <w:p w:rsidRPr="006171BC" w:rsidR="007449A9" w:rsidP="007449A9" w:rsidRDefault="007449A9" w14:paraId="587F219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Dixon-Woods, M., Sutton, A., Shaw, R., Miller, T., Smith, J., Young, B., Bonas, S., Booth, A. and Jones, D. (2024). Appraising qualitative research for inclusion in systematic reviews: A quantitative and qualitative comparison of three methods. </w:t>
      </w:r>
      <w:r w:rsidRPr="006171BC">
        <w:rPr>
          <w:rFonts w:cs="Arial"/>
          <w:i/>
          <w:iCs/>
          <w:szCs w:val="22"/>
        </w:rPr>
        <w:t>Journal of Health services research &amp; policy</w:t>
      </w:r>
      <w:r w:rsidRPr="006171BC">
        <w:rPr>
          <w:rFonts w:cs="Arial"/>
          <w:szCs w:val="22"/>
        </w:rPr>
        <w:t>, 12(1), pp.42–47.</w:t>
      </w:r>
    </w:p>
    <w:p w:rsidRPr="006171BC" w:rsidR="007449A9" w:rsidP="007449A9" w:rsidRDefault="007449A9" w14:paraId="2037EDA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Fioravante, R. and Vaccaro, A. (2025). </w:t>
      </w:r>
      <w:r w:rsidRPr="006171BC">
        <w:rPr>
          <w:rFonts w:cs="Arial"/>
          <w:i/>
          <w:iCs/>
          <w:szCs w:val="22"/>
        </w:rPr>
        <w:t>Humanism and artificial intelligence</w:t>
      </w:r>
      <w:r w:rsidRPr="006171BC">
        <w:rPr>
          <w:rFonts w:cs="Arial"/>
          <w:szCs w:val="22"/>
        </w:rPr>
        <w:t>. Springer Nature.</w:t>
      </w:r>
    </w:p>
    <w:p w:rsidRPr="006171BC" w:rsidR="007449A9" w:rsidP="007449A9" w:rsidRDefault="007449A9" w14:paraId="1CA5E78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Gao, Q. and Zhou, J. (2023). </w:t>
      </w:r>
      <w:r w:rsidRPr="006171BC">
        <w:rPr>
          <w:rFonts w:cs="Arial"/>
          <w:i/>
          <w:iCs/>
          <w:szCs w:val="22"/>
        </w:rPr>
        <w:t>Human aspects of IT for the aged population. Healthy and active aging</w:t>
      </w:r>
      <w:r w:rsidRPr="006171BC">
        <w:rPr>
          <w:rFonts w:cs="Arial"/>
          <w:szCs w:val="22"/>
        </w:rPr>
        <w:t>. Springer Nature.</w:t>
      </w:r>
    </w:p>
    <w:p w:rsidRPr="006171BC" w:rsidR="007449A9" w:rsidP="007449A9" w:rsidRDefault="007449A9" w14:paraId="23B1070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Georgiou, G.P. (2025). Transforming Speech-Language pathology with AI: Opportunities, challenges, and ethical guidelines. </w:t>
      </w:r>
      <w:r w:rsidRPr="006171BC">
        <w:rPr>
          <w:rFonts w:cs="Arial"/>
          <w:i/>
          <w:iCs/>
          <w:szCs w:val="22"/>
        </w:rPr>
        <w:t>Healthcare</w:t>
      </w:r>
      <w:r w:rsidRPr="006171BC">
        <w:rPr>
          <w:rFonts w:cs="Arial"/>
          <w:szCs w:val="22"/>
        </w:rPr>
        <w:t>, 13(19), p.2460.</w:t>
      </w:r>
    </w:p>
    <w:p w:rsidRPr="006171BC" w:rsidR="007449A9" w:rsidP="007449A9" w:rsidRDefault="007449A9" w14:paraId="59678C94" w14:textId="77777777">
      <w:pPr>
        <w:ind w:left="720" w:hanging="720"/>
        <w:rPr>
          <w:rFonts w:cs="Arial"/>
          <w:szCs w:val="22"/>
          <w:shd w:val="clear" w:color="auto" w:fill="FFFFFF"/>
        </w:rPr>
      </w:pPr>
      <w:r w:rsidRPr="006171BC">
        <w:rPr>
          <w:rFonts w:cs="Arial"/>
          <w:color w:val="222222"/>
          <w:szCs w:val="22"/>
          <w:shd w:val="clear" w:color="auto" w:fill="FFFFFF"/>
        </w:rPr>
        <w:t>Gerbaudo-González, N., Condorí-Fernández, N., Catalá, A. and Gandoy-Crego, M., (2025). AI-based emotion recognition in dementia through facial expression: A scoping review. </w:t>
      </w:r>
      <w:r w:rsidRPr="006171BC">
        <w:rPr>
          <w:rFonts w:cs="Arial"/>
          <w:i/>
          <w:iCs/>
          <w:color w:val="222222"/>
          <w:szCs w:val="22"/>
          <w:shd w:val="clear" w:color="auto" w:fill="FFFFFF"/>
        </w:rPr>
        <w:t>Ageing Research Reviews</w:t>
      </w:r>
      <w:r w:rsidRPr="006171BC">
        <w:rPr>
          <w:rFonts w:cs="Arial"/>
          <w:color w:val="222222"/>
          <w:szCs w:val="22"/>
          <w:shd w:val="clear" w:color="auto" w:fill="FFFFFF"/>
        </w:rPr>
        <w:t>, p.102975.</w:t>
      </w:r>
    </w:p>
    <w:p w:rsidRPr="006171BC" w:rsidR="007449A9" w:rsidP="007449A9" w:rsidRDefault="007449A9" w14:paraId="7488FF5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Giordano, V., Valderrama-Molina, C.O., Bidolegui, F.M. and Pires, R.E. (2025). </w:t>
      </w:r>
      <w:r w:rsidRPr="006171BC">
        <w:rPr>
          <w:rFonts w:cs="Arial"/>
          <w:i/>
          <w:iCs/>
          <w:szCs w:val="22"/>
        </w:rPr>
        <w:t>The roadmap of Research</w:t>
      </w:r>
      <w:r w:rsidRPr="006171BC">
        <w:rPr>
          <w:rFonts w:cs="Arial"/>
          <w:szCs w:val="22"/>
        </w:rPr>
        <w:t>. Academic Press.</w:t>
      </w:r>
    </w:p>
    <w:p w:rsidRPr="006171BC" w:rsidR="007449A9" w:rsidP="007449A9" w:rsidRDefault="007449A9" w14:paraId="46B81321"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Glenny, A.-M. (2023). No “gold standard” critical appraisal tool for allied health research. </w:t>
      </w:r>
      <w:r w:rsidRPr="006171BC">
        <w:rPr>
          <w:rFonts w:cs="Arial"/>
          <w:i/>
          <w:iCs/>
          <w:szCs w:val="22"/>
        </w:rPr>
        <w:t>Evidence-Based dentistry</w:t>
      </w:r>
      <w:r w:rsidRPr="006171BC">
        <w:rPr>
          <w:rFonts w:cs="Arial"/>
          <w:szCs w:val="22"/>
        </w:rPr>
        <w:t>, 6(4), pp.100–101.</w:t>
      </w:r>
    </w:p>
    <w:p w:rsidRPr="006171BC" w:rsidR="007449A9" w:rsidP="007449A9" w:rsidRDefault="007449A9" w14:paraId="1EC2BC1F" w14:textId="77777777">
      <w:pPr>
        <w:ind w:left="720" w:hanging="720"/>
        <w:rPr>
          <w:rFonts w:cs="Arial"/>
          <w:szCs w:val="22"/>
          <w:shd w:val="clear" w:color="auto" w:fill="FFFFFF"/>
        </w:rPr>
      </w:pPr>
      <w:r w:rsidRPr="006171BC">
        <w:rPr>
          <w:rFonts w:cs="Arial"/>
          <w:color w:val="222222"/>
          <w:szCs w:val="22"/>
          <w:shd w:val="clear" w:color="auto" w:fill="FFFFFF"/>
        </w:rPr>
        <w:t>Habibi, F., Ghaderkhani, S., Shokoohi, M., Banari, T., Morsali, M., Abadi, R.N.S. and Kiamehr, H., (2025). Harnessing artificial intelligence in Alzheimer's disease management: navigating ethical challenges in AI. </w:t>
      </w:r>
      <w:r w:rsidRPr="006171BC">
        <w:rPr>
          <w:rFonts w:cs="Arial"/>
          <w:i/>
          <w:iCs/>
          <w:color w:val="222222"/>
          <w:szCs w:val="22"/>
          <w:shd w:val="clear" w:color="auto" w:fill="FFFFFF"/>
        </w:rPr>
        <w:t>AI and Ethics</w:t>
      </w:r>
      <w:r w:rsidRPr="006171BC">
        <w:rPr>
          <w:rFonts w:cs="Arial"/>
          <w:color w:val="222222"/>
          <w:szCs w:val="22"/>
          <w:shd w:val="clear" w:color="auto" w:fill="FFFFFF"/>
        </w:rPr>
        <w:t>, </w:t>
      </w:r>
      <w:r w:rsidRPr="006171BC">
        <w:rPr>
          <w:rFonts w:cs="Arial"/>
          <w:i/>
          <w:iCs/>
          <w:color w:val="222222"/>
          <w:szCs w:val="22"/>
          <w:shd w:val="clear" w:color="auto" w:fill="FFFFFF"/>
        </w:rPr>
        <w:t>5</w:t>
      </w:r>
      <w:r w:rsidRPr="006171BC">
        <w:rPr>
          <w:rFonts w:cs="Arial"/>
          <w:color w:val="222222"/>
          <w:szCs w:val="22"/>
          <w:shd w:val="clear" w:color="auto" w:fill="FFFFFF"/>
        </w:rPr>
        <w:t>(4), pp.3461-3477.</w:t>
      </w:r>
    </w:p>
    <w:p w:rsidRPr="006171BC" w:rsidR="007449A9" w:rsidP="007449A9" w:rsidRDefault="007449A9" w14:paraId="2FB7B0A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Harari, M.B., Parola, H.R., Hartwell, C.J. and Riegelman, A. (2020). Literature searches in systematic reviews and meta-analyses: A review, evaluation, and recommendations. </w:t>
      </w:r>
      <w:r w:rsidRPr="006171BC">
        <w:rPr>
          <w:rFonts w:cs="Arial"/>
          <w:i/>
          <w:iCs/>
          <w:szCs w:val="22"/>
        </w:rPr>
        <w:t>Journal of Vocational behavior</w:t>
      </w:r>
      <w:r w:rsidRPr="006171BC">
        <w:rPr>
          <w:rFonts w:cs="Arial"/>
          <w:szCs w:val="22"/>
        </w:rPr>
        <w:t>, 118(1), p.103377.</w:t>
      </w:r>
    </w:p>
    <w:p w:rsidRPr="006171BC" w:rsidR="007449A9" w:rsidP="007449A9" w:rsidRDefault="007449A9" w14:paraId="3500C3C5"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Haye, S. (2025). Impact of AI-driven Primary care providers on dementia symptom management and healthcare use. </w:t>
      </w:r>
      <w:r w:rsidRPr="006171BC">
        <w:rPr>
          <w:rFonts w:cs="Arial"/>
          <w:i/>
          <w:iCs/>
          <w:szCs w:val="22"/>
        </w:rPr>
        <w:t>Alzheimer’s &amp; dementia</w:t>
      </w:r>
      <w:r w:rsidRPr="006171BC">
        <w:rPr>
          <w:rFonts w:cs="Arial"/>
          <w:szCs w:val="22"/>
        </w:rPr>
        <w:t>, 21(S6).</w:t>
      </w:r>
    </w:p>
    <w:p w:rsidRPr="006171BC" w:rsidR="007449A9" w:rsidP="007449A9" w:rsidRDefault="007449A9" w14:paraId="796332E1"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Heyvaert, M., Hannes, K., Maes, B. and Onghena, P. (2024). Critical appraisal of Mixed methods studies. </w:t>
      </w:r>
      <w:r w:rsidRPr="006171BC">
        <w:rPr>
          <w:rFonts w:cs="Arial"/>
          <w:i/>
          <w:iCs/>
          <w:szCs w:val="22"/>
        </w:rPr>
        <w:t>Journal of Mixed methods research</w:t>
      </w:r>
      <w:r w:rsidRPr="006171BC">
        <w:rPr>
          <w:rFonts w:cs="Arial"/>
          <w:szCs w:val="22"/>
        </w:rPr>
        <w:t>, 7(4), pp.302–327.</w:t>
      </w:r>
    </w:p>
    <w:p w:rsidRPr="006171BC" w:rsidR="007449A9" w:rsidP="007449A9" w:rsidRDefault="007449A9" w14:paraId="6DA3EB8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Hoffmann, T., Bennett, S. and Christopher Del Mar (2023). </w:t>
      </w:r>
      <w:r w:rsidRPr="006171BC">
        <w:rPr>
          <w:rFonts w:cs="Arial"/>
          <w:i/>
          <w:iCs/>
          <w:szCs w:val="22"/>
        </w:rPr>
        <w:t>Evidence-Based practice across the health professions - E-Book</w:t>
      </w:r>
      <w:r w:rsidRPr="006171BC">
        <w:rPr>
          <w:rFonts w:cs="Arial"/>
          <w:szCs w:val="22"/>
        </w:rPr>
        <w:t>. Churchill Livingstone Australia.</w:t>
      </w:r>
    </w:p>
    <w:p w:rsidRPr="006171BC" w:rsidR="007449A9" w:rsidP="007449A9" w:rsidRDefault="007449A9" w14:paraId="448F9BB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Hong, Q.N., Gonzalez-Reyes, A. and Pluye, P. (2025). Improving the usefulness of a tool for Appraising the quality of Qualitative, quantitative and mixed methods studies, the mixed methods appraisal tool (MMAT). </w:t>
      </w:r>
      <w:r w:rsidRPr="006171BC">
        <w:rPr>
          <w:rFonts w:cs="Arial"/>
          <w:i/>
          <w:iCs/>
          <w:szCs w:val="22"/>
        </w:rPr>
        <w:t>Journal of Evaluation in clinical practice</w:t>
      </w:r>
      <w:r w:rsidRPr="006171BC">
        <w:rPr>
          <w:rFonts w:cs="Arial"/>
          <w:szCs w:val="22"/>
        </w:rPr>
        <w:t>, 24(3), pp.459–467.</w:t>
      </w:r>
    </w:p>
    <w:p w:rsidRPr="006171BC" w:rsidR="007449A9" w:rsidP="007449A9" w:rsidRDefault="007449A9" w14:paraId="5456B20C"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Hosseini, M.-S., Jahanshahlou, F., Akbarzadeh, M.-A., Zarei, M. and Vaez-Gharamaleki, Y. (2024). Formulating research questions for evidence-based studies. </w:t>
      </w:r>
      <w:r w:rsidRPr="006171BC">
        <w:rPr>
          <w:rFonts w:cs="Arial"/>
          <w:i/>
          <w:iCs/>
          <w:szCs w:val="22"/>
        </w:rPr>
        <w:t>Journal of Medicine, surgery, and public health</w:t>
      </w:r>
      <w:r w:rsidRPr="006171BC">
        <w:rPr>
          <w:rFonts w:cs="Arial"/>
          <w:szCs w:val="22"/>
        </w:rPr>
        <w:t>, 2(2), pp.1–5.</w:t>
      </w:r>
    </w:p>
    <w:p w:rsidRPr="006171BC" w:rsidR="007449A9" w:rsidP="007449A9" w:rsidRDefault="007449A9" w14:paraId="1CF95106"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Hu, Y. (2025). AI - driven construction and implementation strategies for Smart healthcare - elderly dementia care integration platforms. </w:t>
      </w:r>
      <w:r w:rsidRPr="006171BC">
        <w:rPr>
          <w:rFonts w:cs="Arial"/>
          <w:i/>
          <w:iCs/>
          <w:szCs w:val="22"/>
        </w:rPr>
        <w:t>International journal of Computer science and information technology</w:t>
      </w:r>
      <w:r w:rsidRPr="006171BC">
        <w:rPr>
          <w:rFonts w:cs="Arial"/>
          <w:szCs w:val="22"/>
        </w:rPr>
        <w:t>, 6(2), pp.29–44.</w:t>
      </w:r>
    </w:p>
    <w:p w:rsidRPr="006171BC" w:rsidR="007449A9" w:rsidP="007449A9" w:rsidRDefault="007449A9" w14:paraId="23A624C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Hulsen, T. (2023). Explainable artificial intelligence (XAI): Concepts and challenges in Healthcare. </w:t>
      </w:r>
      <w:r w:rsidRPr="006171BC">
        <w:rPr>
          <w:rFonts w:cs="Arial"/>
          <w:i/>
          <w:iCs/>
          <w:szCs w:val="22"/>
        </w:rPr>
        <w:t>Ai &amp; Healthcare</w:t>
      </w:r>
      <w:r w:rsidRPr="006171BC">
        <w:rPr>
          <w:rFonts w:cs="Arial"/>
          <w:szCs w:val="22"/>
        </w:rPr>
        <w:t>, 4(3), pp.652–666.</w:t>
      </w:r>
    </w:p>
    <w:p w:rsidRPr="006171BC" w:rsidR="007449A9" w:rsidP="007449A9" w:rsidRDefault="007449A9" w14:paraId="37DDB8B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Isbu.ac.uk (2024). </w:t>
      </w:r>
      <w:r w:rsidRPr="006171BC">
        <w:rPr>
          <w:rFonts w:cs="Arial"/>
          <w:i/>
          <w:iCs/>
          <w:szCs w:val="22"/>
        </w:rPr>
        <w:t>LSBU library: Frameworks for creating answerable (re)search questions: PEO</w:t>
      </w:r>
      <w:r w:rsidRPr="006171BC">
        <w:rPr>
          <w:rFonts w:cs="Arial"/>
          <w:szCs w:val="22"/>
        </w:rPr>
        <w:t>. [online] Springshare. Available at: https://library.lsbu.ac.uk/questionframeworks/peo [Accessed 21 July 2026].</w:t>
      </w:r>
    </w:p>
    <w:p w:rsidRPr="006171BC" w:rsidR="007449A9" w:rsidP="007449A9" w:rsidRDefault="007449A9" w14:paraId="500416D3" w14:textId="77777777">
      <w:pPr>
        <w:ind w:left="720" w:hanging="720"/>
        <w:rPr>
          <w:rFonts w:cs="Arial"/>
          <w:szCs w:val="22"/>
          <w:shd w:val="clear" w:color="auto" w:fill="FFFFFF"/>
        </w:rPr>
      </w:pPr>
      <w:r w:rsidRPr="006171BC">
        <w:rPr>
          <w:rFonts w:cs="Arial"/>
          <w:color w:val="222222"/>
          <w:szCs w:val="22"/>
          <w:shd w:val="clear" w:color="auto" w:fill="FFFFFF"/>
        </w:rPr>
        <w:t>Khalil, R.A., Ahmad, K. and Ali, H., (2026). Redefining Elderly Care with Agentic AI: challenges and opportunities. </w:t>
      </w:r>
      <w:r w:rsidRPr="006171BC">
        <w:rPr>
          <w:rFonts w:cs="Arial"/>
          <w:i/>
          <w:iCs/>
          <w:color w:val="222222"/>
          <w:szCs w:val="22"/>
          <w:shd w:val="clear" w:color="auto" w:fill="FFFFFF"/>
        </w:rPr>
        <w:t>IEEE Open Journal of the Computer Society</w:t>
      </w:r>
      <w:r w:rsidRPr="006171BC">
        <w:rPr>
          <w:rFonts w:cs="Arial"/>
          <w:color w:val="222222"/>
          <w:szCs w:val="22"/>
          <w:shd w:val="clear" w:color="auto" w:fill="FFFFFF"/>
        </w:rPr>
        <w:t>.</w:t>
      </w:r>
    </w:p>
    <w:p w:rsidRPr="006171BC" w:rsidR="007449A9" w:rsidP="007449A9" w:rsidRDefault="007449A9" w14:paraId="47EC8E65" w14:textId="77777777">
      <w:pPr>
        <w:ind w:left="720" w:hanging="720"/>
        <w:rPr>
          <w:rFonts w:cs="Arial"/>
          <w:color w:val="222222"/>
          <w:szCs w:val="22"/>
          <w:shd w:val="clear" w:color="auto" w:fill="FFFFFF"/>
        </w:rPr>
      </w:pPr>
      <w:r w:rsidRPr="006171BC">
        <w:rPr>
          <w:rFonts w:cs="Arial"/>
          <w:color w:val="222222"/>
          <w:szCs w:val="22"/>
          <w:shd w:val="clear" w:color="auto" w:fill="FFFFFF"/>
        </w:rPr>
        <w:t>Kim, S.J., Kim, M.J., Kim, J.S., Jang, J., Choi, W., Lee, H.J., Song, J.H. and Hoe, H.S., (2026). AI-enabled digital phenotyping for Alzheimer’s disease: a review of multimodal sensor integration and symptom trajectories. </w:t>
      </w:r>
      <w:r w:rsidRPr="006171BC">
        <w:rPr>
          <w:rFonts w:cs="Arial"/>
          <w:i/>
          <w:iCs/>
          <w:color w:val="222222"/>
          <w:szCs w:val="22"/>
          <w:shd w:val="clear" w:color="auto" w:fill="FFFFFF"/>
        </w:rPr>
        <w:t>Alzheimer's Research &amp; Therapy</w:t>
      </w:r>
      <w:r w:rsidRPr="006171BC">
        <w:rPr>
          <w:rFonts w:cs="Arial"/>
          <w:color w:val="222222"/>
          <w:szCs w:val="22"/>
          <w:shd w:val="clear" w:color="auto" w:fill="FFFFFF"/>
        </w:rPr>
        <w:t>.</w:t>
      </w:r>
    </w:p>
    <w:p w:rsidRPr="006171BC" w:rsidR="007449A9" w:rsidP="007449A9" w:rsidRDefault="007449A9" w14:paraId="591F8830"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Kiran, S. and Chen, J. (2025). Advanced AI techniques for Dementia prediction using MRI imaging. </w:t>
      </w:r>
      <w:r w:rsidRPr="006171BC">
        <w:rPr>
          <w:rFonts w:cs="Arial"/>
          <w:i/>
          <w:iCs/>
          <w:szCs w:val="22"/>
        </w:rPr>
        <w:t>Alzheimer’s &amp; dementia</w:t>
      </w:r>
      <w:r w:rsidRPr="006171BC">
        <w:rPr>
          <w:rFonts w:cs="Arial"/>
          <w:szCs w:val="22"/>
        </w:rPr>
        <w:t>, 21(S2).</w:t>
      </w:r>
    </w:p>
    <w:p w:rsidRPr="006171BC" w:rsidR="007449A9" w:rsidP="007449A9" w:rsidRDefault="007449A9" w14:paraId="29B88EED"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Koech, D. (2025). Enhancing dementia diagnostic accuracy in Healthcare through AI</w:t>
      </w:r>
      <w:r w:rsidRPr="006171BC">
        <w:rPr>
          <w:rFonts w:ascii="Cambria Math" w:hAnsi="Cambria Math" w:cs="Cambria Math"/>
          <w:szCs w:val="22"/>
        </w:rPr>
        <w:t>‐</w:t>
      </w:r>
      <w:r w:rsidRPr="006171BC">
        <w:rPr>
          <w:rFonts w:cs="Arial"/>
          <w:szCs w:val="22"/>
        </w:rPr>
        <w:t xml:space="preserve">Powered medical image analysis. </w:t>
      </w:r>
      <w:r w:rsidRPr="006171BC">
        <w:rPr>
          <w:rFonts w:cs="Arial"/>
          <w:i/>
          <w:iCs/>
          <w:szCs w:val="22"/>
        </w:rPr>
        <w:t>Alzheimer’s &amp; dementia</w:t>
      </w:r>
      <w:r w:rsidRPr="006171BC">
        <w:rPr>
          <w:rFonts w:cs="Arial"/>
          <w:szCs w:val="22"/>
        </w:rPr>
        <w:t>, 21(S4).</w:t>
      </w:r>
    </w:p>
    <w:p w:rsidRPr="006171BC" w:rsidR="007449A9" w:rsidP="007449A9" w:rsidRDefault="007449A9" w14:paraId="284FECBF"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Koech, D. (2025). Enhancing diagnostic accuracy in Healthcare through AI</w:t>
      </w:r>
      <w:r w:rsidRPr="006171BC">
        <w:rPr>
          <w:rFonts w:ascii="Cambria Math" w:hAnsi="Cambria Math" w:cs="Cambria Math"/>
          <w:szCs w:val="22"/>
        </w:rPr>
        <w:t>‐</w:t>
      </w:r>
      <w:r w:rsidRPr="006171BC">
        <w:rPr>
          <w:rFonts w:cs="Arial"/>
          <w:szCs w:val="22"/>
        </w:rPr>
        <w:t xml:space="preserve">Powered medical image analysis. </w:t>
      </w:r>
      <w:r w:rsidRPr="006171BC">
        <w:rPr>
          <w:rFonts w:cs="Arial"/>
          <w:i/>
          <w:iCs/>
          <w:szCs w:val="22"/>
        </w:rPr>
        <w:t>Alzheimer’s &amp; dementia</w:t>
      </w:r>
      <w:r w:rsidRPr="006171BC">
        <w:rPr>
          <w:rFonts w:cs="Arial"/>
          <w:szCs w:val="22"/>
        </w:rPr>
        <w:t>, 21(S8).</w:t>
      </w:r>
    </w:p>
    <w:p w:rsidRPr="006171BC" w:rsidR="007449A9" w:rsidP="007449A9" w:rsidRDefault="007449A9" w14:paraId="1D3A1C4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Kruger, F. and Mitchell, B. (2022). </w:t>
      </w:r>
      <w:r w:rsidRPr="006171BC">
        <w:rPr>
          <w:rFonts w:cs="Arial"/>
          <w:i/>
          <w:iCs/>
          <w:szCs w:val="22"/>
        </w:rPr>
        <w:t>Research methodology</w:t>
      </w:r>
      <w:r w:rsidRPr="006171BC">
        <w:rPr>
          <w:rFonts w:cs="Arial"/>
          <w:szCs w:val="22"/>
        </w:rPr>
        <w:t>. Oxford: Oxford University Press.</w:t>
      </w:r>
    </w:p>
    <w:p w:rsidRPr="006171BC" w:rsidR="007449A9" w:rsidP="007449A9" w:rsidRDefault="007449A9" w14:paraId="595B8EC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Lai, J., Black, D., Beaton, K. and Mihailidis, A. (2025). Enhancing digital reminder systems for Dementia care: Exploring generative AI for Task verification and caregiver support through Co</w:t>
      </w:r>
      <w:r w:rsidRPr="006171BC">
        <w:rPr>
          <w:rFonts w:ascii="Cambria Math" w:hAnsi="Cambria Math" w:cs="Cambria Math"/>
          <w:szCs w:val="22"/>
        </w:rPr>
        <w:t>‐</w:t>
      </w:r>
      <w:r w:rsidRPr="006171BC">
        <w:rPr>
          <w:rFonts w:cs="Arial"/>
          <w:szCs w:val="22"/>
        </w:rPr>
        <w:t xml:space="preserve">Design. </w:t>
      </w:r>
      <w:r w:rsidRPr="006171BC">
        <w:rPr>
          <w:rFonts w:cs="Arial"/>
          <w:i/>
          <w:iCs/>
          <w:szCs w:val="22"/>
        </w:rPr>
        <w:t>Alzheimer’s &amp; dementia</w:t>
      </w:r>
      <w:r w:rsidRPr="006171BC">
        <w:rPr>
          <w:rFonts w:cs="Arial"/>
          <w:szCs w:val="22"/>
        </w:rPr>
        <w:t>, 21(S4).</w:t>
      </w:r>
    </w:p>
    <w:p w:rsidRPr="006171BC" w:rsidR="007449A9" w:rsidP="007449A9" w:rsidRDefault="007449A9" w14:paraId="28826BD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Lee, J.-Y. and Lee, S.Y. (2024). Development of an AI-Based predictive algorithm for early diagnosis of High-Risk dementia groups among the elderly: Utilizing health lifelog data. </w:t>
      </w:r>
      <w:r w:rsidRPr="006171BC">
        <w:rPr>
          <w:rFonts w:cs="Arial"/>
          <w:i/>
          <w:iCs/>
          <w:szCs w:val="22"/>
        </w:rPr>
        <w:t>Healthcare</w:t>
      </w:r>
      <w:r w:rsidRPr="006171BC">
        <w:rPr>
          <w:rFonts w:cs="Arial"/>
          <w:szCs w:val="22"/>
        </w:rPr>
        <w:t>, 12(18), p.1872.</w:t>
      </w:r>
    </w:p>
    <w:p w:rsidRPr="006171BC" w:rsidR="007449A9" w:rsidP="007449A9" w:rsidRDefault="007449A9" w14:paraId="2E6F423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Leroi, I. (2025). Sensory healthcare for People with dementia in diverse care settings. </w:t>
      </w:r>
      <w:r w:rsidRPr="006171BC">
        <w:rPr>
          <w:rFonts w:cs="Arial"/>
          <w:i/>
          <w:iCs/>
          <w:szCs w:val="22"/>
        </w:rPr>
        <w:t>Alzheimer’s &amp; dementia</w:t>
      </w:r>
      <w:r w:rsidRPr="006171BC">
        <w:rPr>
          <w:rFonts w:cs="Arial"/>
          <w:szCs w:val="22"/>
        </w:rPr>
        <w:t>, 21(S4).</w:t>
      </w:r>
    </w:p>
    <w:p w:rsidRPr="006171BC" w:rsidR="007449A9" w:rsidP="007449A9" w:rsidRDefault="007449A9" w14:paraId="7D4BF32C"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Levay, P. and Craven, J. (2023). Systematic searching in a Post-Pandemic world: New directions for Methods, technology, and people. </w:t>
      </w:r>
      <w:r w:rsidRPr="006171BC">
        <w:rPr>
          <w:rFonts w:cs="Arial"/>
          <w:i/>
          <w:iCs/>
          <w:szCs w:val="22"/>
        </w:rPr>
        <w:t>Evidence based library and information practice</w:t>
      </w:r>
      <w:r w:rsidRPr="006171BC">
        <w:rPr>
          <w:rFonts w:cs="Arial"/>
          <w:szCs w:val="22"/>
        </w:rPr>
        <w:t>, 18(4), pp.93–104.</w:t>
      </w:r>
    </w:p>
    <w:p w:rsidRPr="006171BC" w:rsidR="007449A9" w:rsidP="007449A9" w:rsidRDefault="007449A9" w14:paraId="65BCCBDA"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Linkous, J. (2025). Healthcare transformation. </w:t>
      </w:r>
      <w:r w:rsidRPr="006171BC">
        <w:rPr>
          <w:rFonts w:cs="Arial"/>
          <w:i/>
          <w:iCs/>
          <w:szCs w:val="22"/>
        </w:rPr>
        <w:t>Healthcare transformation</w:t>
      </w:r>
      <w:r w:rsidRPr="006171BC">
        <w:rPr>
          <w:rFonts w:cs="Arial"/>
          <w:szCs w:val="22"/>
        </w:rPr>
        <w:t>, pp.2–2.</w:t>
      </w:r>
    </w:p>
    <w:p w:rsidRPr="006171BC" w:rsidR="007449A9" w:rsidP="007449A9" w:rsidRDefault="007449A9" w14:paraId="16E5678E" w14:textId="77777777">
      <w:pPr>
        <w:ind w:left="720" w:hanging="720"/>
        <w:rPr>
          <w:rFonts w:cs="Arial"/>
          <w:szCs w:val="22"/>
          <w:shd w:val="clear" w:color="auto" w:fill="FFFFFF"/>
        </w:rPr>
      </w:pPr>
      <w:r w:rsidRPr="006171BC">
        <w:rPr>
          <w:rFonts w:cs="Arial"/>
          <w:szCs w:val="22"/>
          <w:shd w:val="clear" w:color="auto" w:fill="FFFFFF"/>
        </w:rPr>
        <w:t>Ma, Y. and Zhao, W., (2025), November. AI-Driven Interaction for Aging-in-Place: A Systematic Review of Interactive Technologies in Elder Care. In </w:t>
      </w:r>
      <w:r w:rsidRPr="006171BC">
        <w:rPr>
          <w:rFonts w:cs="Arial"/>
          <w:i/>
          <w:iCs/>
          <w:szCs w:val="22"/>
          <w:shd w:val="clear" w:color="auto" w:fill="FFFFFF"/>
        </w:rPr>
        <w:t>Proceedings of the 2025 International Conference on Human-Engaged Computing</w:t>
      </w:r>
      <w:r w:rsidRPr="006171BC">
        <w:rPr>
          <w:rFonts w:cs="Arial"/>
          <w:szCs w:val="22"/>
          <w:shd w:val="clear" w:color="auto" w:fill="FFFFFF"/>
        </w:rPr>
        <w:t> (pp. 1-19).</w:t>
      </w:r>
    </w:p>
    <w:p w:rsidRPr="006171BC" w:rsidR="007449A9" w:rsidP="007449A9" w:rsidRDefault="007449A9" w14:paraId="79C261A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MacFarlane, A., Russell-Rose, T. and Shokraneh, F. (2022). Search strategy formulation for systematic reviews: Issues, challenges and opportunities.</w:t>
      </w:r>
      <w:r w:rsidRPr="006171BC">
        <w:rPr>
          <w:rFonts w:cs="Arial"/>
          <w:i/>
          <w:iCs/>
          <w:szCs w:val="22"/>
        </w:rPr>
        <w:t xml:space="preserve"> Intelligent Systems with Applications</w:t>
      </w:r>
      <w:r w:rsidRPr="006171BC">
        <w:rPr>
          <w:rFonts w:cs="Arial"/>
          <w:szCs w:val="22"/>
        </w:rPr>
        <w:t>, 15, p.200091.</w:t>
      </w:r>
    </w:p>
    <w:p w:rsidRPr="006171BC" w:rsidR="007449A9" w:rsidP="007449A9" w:rsidRDefault="007449A9" w14:paraId="3128AD1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Marks, K. and Phillips, A. (2022). Responsible AI in Healthcare: Best practices to improve healthcare delivery for dementia patients. </w:t>
      </w:r>
      <w:r w:rsidRPr="006171BC">
        <w:rPr>
          <w:rFonts w:cs="Arial"/>
          <w:i/>
          <w:iCs/>
          <w:szCs w:val="22"/>
        </w:rPr>
        <w:t>Blockchain in Healthcare today</w:t>
      </w:r>
      <w:r w:rsidRPr="006171BC">
        <w:rPr>
          <w:rFonts w:cs="Arial"/>
          <w:szCs w:val="22"/>
        </w:rPr>
        <w:t>, 5.</w:t>
      </w:r>
    </w:p>
    <w:p w:rsidRPr="006171BC" w:rsidR="007449A9" w:rsidP="007449A9" w:rsidRDefault="007449A9" w14:paraId="008617F7"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Mathes, T., Klasen, P. and Pieper, D. (2025). Frequency of Data extraction errors and methods to Increase data extraction quality: A methodological review. </w:t>
      </w:r>
      <w:r w:rsidRPr="006171BC">
        <w:rPr>
          <w:rFonts w:cs="Arial"/>
          <w:i/>
          <w:iCs/>
          <w:szCs w:val="22"/>
        </w:rPr>
        <w:t>BMC medical research methodology</w:t>
      </w:r>
      <w:r w:rsidRPr="006171BC">
        <w:rPr>
          <w:rFonts w:cs="Arial"/>
          <w:szCs w:val="22"/>
        </w:rPr>
        <w:t>, 17(1).</w:t>
      </w:r>
    </w:p>
    <w:p w:rsidRPr="006171BC" w:rsidR="007449A9" w:rsidP="007449A9" w:rsidRDefault="007449A9" w14:paraId="33521DD2" w14:textId="77777777">
      <w:pPr>
        <w:ind w:left="720" w:hanging="720"/>
        <w:rPr>
          <w:rFonts w:cs="Arial"/>
          <w:szCs w:val="22"/>
          <w:shd w:val="clear" w:color="auto" w:fill="FFFFFF"/>
        </w:rPr>
      </w:pPr>
      <w:r w:rsidRPr="006171BC">
        <w:rPr>
          <w:rFonts w:cs="Arial"/>
          <w:color w:val="222222"/>
          <w:szCs w:val="22"/>
          <w:shd w:val="clear" w:color="auto" w:fill="FFFFFF"/>
        </w:rPr>
        <w:t>Mennella, C., Maniscalco, U., De Pietro, G. and Esposito, M., (2024). Ethical and regulatory challenges of AI technologies in healthcare: A narrative review. </w:t>
      </w:r>
      <w:r w:rsidRPr="006171BC">
        <w:rPr>
          <w:rFonts w:cs="Arial"/>
          <w:i/>
          <w:iCs/>
          <w:color w:val="222222"/>
          <w:szCs w:val="22"/>
          <w:shd w:val="clear" w:color="auto" w:fill="FFFFFF"/>
        </w:rPr>
        <w:t>Heliyon</w:t>
      </w:r>
      <w:r w:rsidRPr="006171BC">
        <w:rPr>
          <w:rFonts w:cs="Arial"/>
          <w:color w:val="222222"/>
          <w:szCs w:val="22"/>
          <w:shd w:val="clear" w:color="auto" w:fill="FFFFFF"/>
        </w:rPr>
        <w:t>, </w:t>
      </w:r>
      <w:r w:rsidRPr="006171BC">
        <w:rPr>
          <w:rFonts w:cs="Arial"/>
          <w:i/>
          <w:iCs/>
          <w:color w:val="222222"/>
          <w:szCs w:val="22"/>
          <w:shd w:val="clear" w:color="auto" w:fill="FFFFFF"/>
        </w:rPr>
        <w:t>10</w:t>
      </w:r>
      <w:r w:rsidRPr="006171BC">
        <w:rPr>
          <w:rFonts w:cs="Arial"/>
          <w:color w:val="222222"/>
          <w:szCs w:val="22"/>
          <w:shd w:val="clear" w:color="auto" w:fill="FFFFFF"/>
        </w:rPr>
        <w:t>(4).</w:t>
      </w:r>
    </w:p>
    <w:p w:rsidRPr="006171BC" w:rsidR="007449A9" w:rsidP="007449A9" w:rsidRDefault="007449A9" w14:paraId="704ED8E1"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Mhaske, V., Mithe, M., Patil, V., Raut, A. and Zende, S. (2026). Literature review on lucidia: AI-Based dementia and alzheimer’s support systems. </w:t>
      </w:r>
      <w:r w:rsidRPr="006171BC">
        <w:rPr>
          <w:rFonts w:cs="Arial"/>
          <w:i/>
          <w:iCs/>
          <w:szCs w:val="22"/>
        </w:rPr>
        <w:t>International journal of Science and research (IJSR)</w:t>
      </w:r>
      <w:r w:rsidRPr="006171BC">
        <w:rPr>
          <w:rFonts w:cs="Arial"/>
          <w:szCs w:val="22"/>
        </w:rPr>
        <w:t>, pp.104–107.</w:t>
      </w:r>
    </w:p>
    <w:p w:rsidRPr="006171BC" w:rsidR="007449A9" w:rsidP="007449A9" w:rsidRDefault="007449A9" w14:paraId="1BE3220B" w14:textId="77777777">
      <w:pPr>
        <w:ind w:left="720" w:hanging="720"/>
        <w:rPr>
          <w:rFonts w:cs="Arial"/>
          <w:szCs w:val="22"/>
          <w:shd w:val="clear" w:color="auto" w:fill="FFFFFF"/>
        </w:rPr>
      </w:pPr>
      <w:r w:rsidRPr="006171BC">
        <w:rPr>
          <w:rFonts w:cs="Arial"/>
          <w:szCs w:val="22"/>
          <w:shd w:val="clear" w:color="auto" w:fill="FFFFFF"/>
        </w:rPr>
        <w:t>Mohan, D., Al-Hamid, D.Z., Chong, P.H.J., Sudheera, K.L.K., Gutierrez, J., Chan, H.C. and Li, H., (2024). Artificial intelligence and IoT in elderly fall prevention: a review. </w:t>
      </w:r>
      <w:r w:rsidRPr="006171BC">
        <w:rPr>
          <w:rFonts w:cs="Arial"/>
          <w:i/>
          <w:iCs/>
          <w:szCs w:val="22"/>
          <w:shd w:val="clear" w:color="auto" w:fill="FFFFFF"/>
        </w:rPr>
        <w:t>IEEE Sensors Journal</w:t>
      </w:r>
      <w:r w:rsidRPr="006171BC">
        <w:rPr>
          <w:rFonts w:cs="Arial"/>
          <w:szCs w:val="22"/>
          <w:shd w:val="clear" w:color="auto" w:fill="FFFFFF"/>
        </w:rPr>
        <w:t>, </w:t>
      </w:r>
      <w:r w:rsidRPr="006171BC">
        <w:rPr>
          <w:rFonts w:cs="Arial"/>
          <w:i/>
          <w:iCs/>
          <w:szCs w:val="22"/>
          <w:shd w:val="clear" w:color="auto" w:fill="FFFFFF"/>
        </w:rPr>
        <w:t>24</w:t>
      </w:r>
      <w:r w:rsidRPr="006171BC">
        <w:rPr>
          <w:rFonts w:cs="Arial"/>
          <w:szCs w:val="22"/>
          <w:shd w:val="clear" w:color="auto" w:fill="FFFFFF"/>
        </w:rPr>
        <w:t>(4), pp.4181-4198.</w:t>
      </w:r>
    </w:p>
    <w:p w:rsidRPr="006171BC" w:rsidR="007449A9" w:rsidP="007449A9" w:rsidRDefault="007449A9" w14:paraId="739DCA3F"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Morris, T., Brown, C., Zhao, X., Nichols, L., Martindale-Adams, J., Bowland, S. and Zhou, W. (2026). Transforming dementia caregiver support with AI-powered social robotics. </w:t>
      </w:r>
      <w:r w:rsidRPr="006171BC">
        <w:rPr>
          <w:rFonts w:cs="Arial"/>
          <w:i/>
          <w:iCs/>
          <w:szCs w:val="22"/>
        </w:rPr>
        <w:t>Frontiers in Robotics and AI</w:t>
      </w:r>
      <w:r w:rsidRPr="006171BC">
        <w:rPr>
          <w:rFonts w:cs="Arial"/>
          <w:szCs w:val="22"/>
        </w:rPr>
        <w:t>, 12.</w:t>
      </w:r>
    </w:p>
    <w:p w:rsidRPr="006171BC" w:rsidR="007449A9" w:rsidP="007449A9" w:rsidRDefault="007449A9" w14:paraId="0764D351"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Nadelson, S. and Nadelson, L.S. (2024). Evidence-Based practice article reviews using CASP tools: A method for Evaluations . </w:t>
      </w:r>
      <w:r w:rsidRPr="006171BC">
        <w:rPr>
          <w:rFonts w:cs="Arial"/>
          <w:i/>
          <w:iCs/>
          <w:szCs w:val="22"/>
        </w:rPr>
        <w:t>Worldviews on Evidence-Based nursing</w:t>
      </w:r>
      <w:r w:rsidRPr="006171BC">
        <w:rPr>
          <w:rFonts w:cs="Arial"/>
          <w:szCs w:val="22"/>
        </w:rPr>
        <w:t>, 11(5), pp.344–346.</w:t>
      </w:r>
    </w:p>
    <w:p w:rsidRPr="006171BC" w:rsidR="007449A9" w:rsidP="007449A9" w:rsidRDefault="007449A9" w14:paraId="420B8ACA"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Nazarko, L. (2024). Dementia 3. Vascular dementia: Diagnosis, treatment and medical management. </w:t>
      </w:r>
      <w:r w:rsidRPr="006171BC">
        <w:rPr>
          <w:rFonts w:cs="Arial"/>
          <w:i/>
          <w:iCs/>
          <w:szCs w:val="22"/>
        </w:rPr>
        <w:t>British journal of Healthcare assistants</w:t>
      </w:r>
      <w:r w:rsidRPr="006171BC">
        <w:rPr>
          <w:rFonts w:cs="Arial"/>
          <w:szCs w:val="22"/>
        </w:rPr>
        <w:t>, 13(8), pp.382–387.</w:t>
      </w:r>
    </w:p>
    <w:p w:rsidRPr="006171BC" w:rsidR="007449A9" w:rsidP="007449A9" w:rsidRDefault="007449A9" w14:paraId="4FD8425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NHS England (2026). </w:t>
      </w:r>
      <w:r w:rsidRPr="006171BC">
        <w:rPr>
          <w:rFonts w:cs="Arial"/>
          <w:i/>
          <w:iCs/>
          <w:szCs w:val="22"/>
        </w:rPr>
        <w:t>NHS England » NHS accelerates artificial intelligence rollout to cut waiting times and improve care for millions</w:t>
      </w:r>
      <w:r w:rsidRPr="006171BC">
        <w:rPr>
          <w:rFonts w:cs="Arial"/>
          <w:szCs w:val="22"/>
        </w:rPr>
        <w:t>. [online] England.nhs.uk. Available at: https://www.england.nhs.uk/2026/07/nhs-accelerates-artificial-intelligence-rollout-to-cut-waiting-times-and-improve-care-for-millions/ [Accessed 20 July 2026].</w:t>
      </w:r>
    </w:p>
    <w:p w:rsidRPr="006171BC" w:rsidR="007449A9" w:rsidP="007449A9" w:rsidRDefault="007449A9" w14:paraId="36761771" w14:textId="77777777">
      <w:pPr>
        <w:ind w:left="720" w:hanging="720"/>
        <w:rPr>
          <w:rFonts w:cs="Arial"/>
          <w:szCs w:val="22"/>
          <w:shd w:val="clear" w:color="auto" w:fill="FFFFFF"/>
        </w:rPr>
      </w:pPr>
      <w:r w:rsidRPr="006171BC">
        <w:rPr>
          <w:rFonts w:cs="Arial"/>
          <w:szCs w:val="22"/>
          <w:shd w:val="clear" w:color="auto" w:fill="FFFFFF"/>
        </w:rPr>
        <w:t xml:space="preserve">Noreen, I., Akbar, A. and Siddiqui, U. (2025). AI-enabled elderly care robot. </w:t>
      </w:r>
      <w:r w:rsidRPr="006171BC">
        <w:rPr>
          <w:rFonts w:cs="Arial"/>
          <w:i/>
          <w:iCs/>
          <w:szCs w:val="22"/>
          <w:shd w:val="clear" w:color="auto" w:fill="FFFFFF"/>
        </w:rPr>
        <w:t>Journal of Information Communication Technologies and Robotic Applications</w:t>
      </w:r>
      <w:r w:rsidRPr="006171BC">
        <w:rPr>
          <w:rFonts w:cs="Arial"/>
          <w:szCs w:val="22"/>
          <w:shd w:val="clear" w:color="auto" w:fill="FFFFFF"/>
        </w:rPr>
        <w:t>, pp.22–29.</w:t>
      </w:r>
    </w:p>
    <w:p w:rsidRPr="006171BC" w:rsidR="007449A9" w:rsidP="007449A9" w:rsidRDefault="007449A9" w14:paraId="6B6E0BFC"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Pace, R., Pluye, P., Bartlett, G., Macaulay, A.C., Salsberg, J., Jagosh, J. and Seller, R. (2023). Testing the reliability and efficiency of the pilot mixed methods appraisal tool (MMAT) for systematic mixed studies review. </w:t>
      </w:r>
      <w:r w:rsidRPr="006171BC">
        <w:rPr>
          <w:rFonts w:cs="Arial"/>
          <w:i/>
          <w:iCs/>
          <w:szCs w:val="22"/>
        </w:rPr>
        <w:t>International journal of Nursing studies</w:t>
      </w:r>
      <w:r w:rsidRPr="006171BC">
        <w:rPr>
          <w:rFonts w:cs="Arial"/>
          <w:szCs w:val="22"/>
        </w:rPr>
        <w:t>, 49(1), pp.47–53.</w:t>
      </w:r>
    </w:p>
    <w:p w:rsidRPr="006171BC" w:rsidR="007449A9" w:rsidP="007449A9" w:rsidRDefault="007449A9" w14:paraId="77CEBCC0"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Parliament UK (2022). </w:t>
      </w:r>
      <w:r w:rsidRPr="006171BC">
        <w:rPr>
          <w:rFonts w:cs="Arial"/>
          <w:i/>
          <w:iCs/>
          <w:szCs w:val="22"/>
        </w:rPr>
        <w:t>The use of artificial intelligence to transform dementia care and clinical trials</w:t>
      </w:r>
      <w:r w:rsidRPr="006171BC">
        <w:rPr>
          <w:rFonts w:cs="Arial"/>
          <w:szCs w:val="22"/>
        </w:rPr>
        <w:t>. [online] Available at: https://committees.parliament.uk/writtenevidence/114058/pdf/ [Accessed 20 July 2026].</w:t>
      </w:r>
    </w:p>
    <w:p w:rsidRPr="006171BC" w:rsidR="007449A9" w:rsidP="007449A9" w:rsidRDefault="007449A9" w14:paraId="512C1BD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Rahhal, W. (2026). Generative AI in Healthcare: Applications and challenges. </w:t>
      </w:r>
      <w:r w:rsidRPr="006171BC">
        <w:rPr>
          <w:rFonts w:cs="Arial"/>
          <w:i/>
          <w:iCs/>
          <w:szCs w:val="22"/>
        </w:rPr>
        <w:t>Journal of Data science and intelligent systems</w:t>
      </w:r>
      <w:r w:rsidRPr="006171BC">
        <w:rPr>
          <w:rFonts w:cs="Arial"/>
          <w:szCs w:val="22"/>
        </w:rPr>
        <w:t>.</w:t>
      </w:r>
    </w:p>
    <w:p w:rsidRPr="006171BC" w:rsidR="007449A9" w:rsidP="007449A9" w:rsidRDefault="007449A9" w14:paraId="2434FE52"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Ratkevicture, K. and Aliukonis, V. (2025). Exploring opportunities and challenges of AI in Primary healthcare: A qualitative study. </w:t>
      </w:r>
      <w:r w:rsidRPr="006171BC">
        <w:rPr>
          <w:rFonts w:cs="Arial"/>
          <w:i/>
          <w:iCs/>
          <w:szCs w:val="22"/>
        </w:rPr>
        <w:t>Healthcare</w:t>
      </w:r>
      <w:r w:rsidRPr="006171BC">
        <w:rPr>
          <w:rFonts w:cs="Arial"/>
          <w:szCs w:val="22"/>
        </w:rPr>
        <w:t>, 13(12), p.1429.</w:t>
      </w:r>
    </w:p>
    <w:p w:rsidRPr="006171BC" w:rsidR="007449A9" w:rsidP="007449A9" w:rsidRDefault="007449A9" w14:paraId="200D42E4" w14:textId="77777777">
      <w:pPr>
        <w:pStyle w:val="NormalWeb"/>
        <w:spacing w:before="0" w:beforeAutospacing="0" w:after="240" w:afterAutospacing="0" w:line="360" w:lineRule="auto"/>
        <w:ind w:left="720" w:hanging="720"/>
        <w:rPr>
          <w:rFonts w:cs="Arial"/>
          <w:szCs w:val="22"/>
        </w:rPr>
      </w:pPr>
      <w:r w:rsidRPr="006171BC">
        <w:rPr>
          <w:rFonts w:cs="Arial"/>
          <w:szCs w:val="22"/>
        </w:rPr>
        <w:t xml:space="preserve">Renuka, S., Singh, N. and Venkatesh, L. (2026). Home-based elderly care monitoring and healthy aging promotion system using smart technologies. </w:t>
      </w:r>
      <w:r w:rsidRPr="006171BC">
        <w:rPr>
          <w:rFonts w:cs="Arial"/>
          <w:i/>
          <w:iCs/>
          <w:szCs w:val="22"/>
        </w:rPr>
        <w:t>Journal of nursing future care: AI and innovation</w:t>
      </w:r>
      <w:r w:rsidRPr="006171BC">
        <w:rPr>
          <w:rFonts w:cs="Arial"/>
          <w:szCs w:val="22"/>
        </w:rPr>
        <w:t>, pp.13–25.</w:t>
      </w:r>
    </w:p>
    <w:p w:rsidRPr="006171BC" w:rsidR="007449A9" w:rsidP="007449A9" w:rsidRDefault="007449A9" w14:paraId="37CBFA06"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Rickford, D. (2023). Critical appraisal: How to evaluate research for use in clinical practice. </w:t>
      </w:r>
      <w:r w:rsidRPr="006171BC">
        <w:rPr>
          <w:rFonts w:cs="Arial"/>
          <w:i/>
          <w:iCs/>
          <w:szCs w:val="22"/>
        </w:rPr>
        <w:t>Pharmaceutical journal</w:t>
      </w:r>
      <w:r w:rsidRPr="006171BC">
        <w:rPr>
          <w:rFonts w:cs="Arial"/>
          <w:szCs w:val="22"/>
        </w:rPr>
        <w:t>.</w:t>
      </w:r>
    </w:p>
    <w:p w:rsidRPr="006171BC" w:rsidR="007449A9" w:rsidP="007449A9" w:rsidRDefault="007449A9" w14:paraId="27437FD0"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Rinah, S.M. (2025). </w:t>
      </w:r>
      <w:r w:rsidRPr="006171BC">
        <w:rPr>
          <w:rFonts w:cs="Arial"/>
          <w:i/>
          <w:iCs/>
          <w:szCs w:val="22"/>
        </w:rPr>
        <w:t>Dementia care with AI</w:t>
      </w:r>
      <w:r w:rsidRPr="006171BC">
        <w:rPr>
          <w:rFonts w:cs="Arial"/>
          <w:szCs w:val="22"/>
        </w:rPr>
        <w:t>. Independently Published.</w:t>
      </w:r>
    </w:p>
    <w:p w:rsidRPr="006171BC" w:rsidR="007449A9" w:rsidP="007449A9" w:rsidRDefault="007449A9" w14:paraId="638B1AEA"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Roy, D.M., Tiang Guan Bernard, K. and Sridharan, S. (2025). Transforming care for Elderly patients with CKD: Clinical impact of Artificial intelligence (AI)-driven mortality risk stratification. </w:t>
      </w:r>
      <w:r w:rsidRPr="006171BC">
        <w:rPr>
          <w:rFonts w:cs="Arial"/>
          <w:i/>
          <w:iCs/>
          <w:szCs w:val="22"/>
        </w:rPr>
        <w:t>Journal of the american society of Nephrology</w:t>
      </w:r>
      <w:r w:rsidRPr="006171BC">
        <w:rPr>
          <w:rFonts w:cs="Arial"/>
          <w:szCs w:val="22"/>
        </w:rPr>
        <w:t>, 36(10S).</w:t>
      </w:r>
    </w:p>
    <w:p w:rsidRPr="006171BC" w:rsidR="007449A9" w:rsidP="007449A9" w:rsidRDefault="007449A9" w14:paraId="6A94605E"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Sa, E. (2025). AI for Alzheimer’s caregiving: Supporting spouses through changing marital realities. </w:t>
      </w:r>
      <w:r w:rsidRPr="006171BC">
        <w:rPr>
          <w:rFonts w:cs="Arial"/>
          <w:i/>
          <w:iCs/>
          <w:szCs w:val="22"/>
        </w:rPr>
        <w:t>Alzheimer’s &amp; dementia</w:t>
      </w:r>
      <w:r w:rsidRPr="006171BC">
        <w:rPr>
          <w:rFonts w:cs="Arial"/>
          <w:szCs w:val="22"/>
        </w:rPr>
        <w:t>, 21(S4).</w:t>
      </w:r>
    </w:p>
    <w:p w:rsidRPr="006171BC" w:rsidR="007449A9" w:rsidP="007449A9" w:rsidRDefault="007449A9" w14:paraId="5941DC6D" w14:textId="77777777">
      <w:pPr>
        <w:ind w:left="720" w:hanging="720"/>
        <w:rPr>
          <w:rFonts w:cs="Arial"/>
          <w:szCs w:val="22"/>
          <w:shd w:val="clear" w:color="auto" w:fill="FFFFFF"/>
        </w:rPr>
      </w:pPr>
      <w:r w:rsidRPr="006171BC">
        <w:rPr>
          <w:rFonts w:cs="Arial"/>
          <w:szCs w:val="22"/>
          <w:shd w:val="clear" w:color="auto" w:fill="FFFFFF"/>
        </w:rPr>
        <w:t>Salma, S.U., Renduchintala, C.R., Siddique, I., Sterling, E., Sneha, S. and Sakib, N., (2026). AI-Driven Mental Health Support for Caregivers of Individuals With Alzheimer Disease: Systematic Literature Review and Development of a Conceptual Framework. </w:t>
      </w:r>
      <w:r w:rsidRPr="006171BC">
        <w:rPr>
          <w:rFonts w:cs="Arial"/>
          <w:i/>
          <w:iCs/>
          <w:szCs w:val="22"/>
          <w:shd w:val="clear" w:color="auto" w:fill="FFFFFF"/>
        </w:rPr>
        <w:t>JMIR Mental Health</w:t>
      </w:r>
      <w:r w:rsidRPr="006171BC">
        <w:rPr>
          <w:rFonts w:cs="Arial"/>
          <w:szCs w:val="22"/>
          <w:shd w:val="clear" w:color="auto" w:fill="FFFFFF"/>
        </w:rPr>
        <w:t>, </w:t>
      </w:r>
      <w:r w:rsidRPr="006171BC">
        <w:rPr>
          <w:rFonts w:cs="Arial"/>
          <w:i/>
          <w:iCs/>
          <w:szCs w:val="22"/>
          <w:shd w:val="clear" w:color="auto" w:fill="FFFFFF"/>
        </w:rPr>
        <w:t>13</w:t>
      </w:r>
      <w:r w:rsidRPr="006171BC">
        <w:rPr>
          <w:rFonts w:cs="Arial"/>
          <w:szCs w:val="22"/>
          <w:shd w:val="clear" w:color="auto" w:fill="FFFFFF"/>
        </w:rPr>
        <w:t>, p.e79973.</w:t>
      </w:r>
    </w:p>
    <w:p w:rsidRPr="006171BC" w:rsidR="007449A9" w:rsidP="007449A9" w:rsidRDefault="007449A9" w14:paraId="4EB2191D"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Samus, Q.M., Amjad, H., Huang, J., Leoutsakos, J.M.S., Lyketsos, C. and Johnston, D. (2025). Benefits of AI-driven, home</w:t>
      </w:r>
      <w:r w:rsidRPr="006171BC">
        <w:rPr>
          <w:rFonts w:ascii="Cambria Math" w:hAnsi="Cambria Math" w:cs="Cambria Math"/>
          <w:szCs w:val="22"/>
        </w:rPr>
        <w:t>‐</w:t>
      </w:r>
      <w:r w:rsidRPr="006171BC">
        <w:rPr>
          <w:rFonts w:cs="Arial"/>
          <w:szCs w:val="22"/>
        </w:rPr>
        <w:t>based dementia care on clinical and quality</w:t>
      </w:r>
      <w:r w:rsidRPr="006171BC">
        <w:rPr>
          <w:rFonts w:ascii="Cambria Math" w:hAnsi="Cambria Math" w:cs="Cambria Math"/>
          <w:szCs w:val="22"/>
        </w:rPr>
        <w:t>‐</w:t>
      </w:r>
      <w:r w:rsidRPr="006171BC">
        <w:rPr>
          <w:rFonts w:cs="Arial"/>
          <w:szCs w:val="22"/>
        </w:rPr>
        <w:t>of</w:t>
      </w:r>
      <w:r w:rsidRPr="006171BC">
        <w:rPr>
          <w:rFonts w:ascii="Cambria Math" w:hAnsi="Cambria Math" w:cs="Cambria Math"/>
          <w:szCs w:val="22"/>
        </w:rPr>
        <w:t>‐</w:t>
      </w:r>
      <w:r w:rsidRPr="006171BC">
        <w:rPr>
          <w:rFonts w:cs="Arial"/>
          <w:szCs w:val="22"/>
        </w:rPr>
        <w:t xml:space="preserve">life outcomes for persons living with dementia and their carers. </w:t>
      </w:r>
      <w:r w:rsidRPr="006171BC">
        <w:rPr>
          <w:rFonts w:cs="Arial"/>
          <w:i/>
          <w:iCs/>
          <w:szCs w:val="22"/>
        </w:rPr>
        <w:t>Alzheimer’s &amp; dementia</w:t>
      </w:r>
      <w:r w:rsidRPr="006171BC">
        <w:rPr>
          <w:rFonts w:cs="Arial"/>
          <w:szCs w:val="22"/>
        </w:rPr>
        <w:t>, 16(S7).</w:t>
      </w:r>
    </w:p>
    <w:p w:rsidRPr="006171BC" w:rsidR="007449A9" w:rsidP="007449A9" w:rsidRDefault="007449A9" w14:paraId="217A4D5F" w14:textId="77777777">
      <w:pPr>
        <w:ind w:left="720" w:hanging="720"/>
        <w:rPr>
          <w:rFonts w:cs="Arial"/>
          <w:szCs w:val="22"/>
          <w:shd w:val="clear" w:color="auto" w:fill="FFFFFF"/>
        </w:rPr>
      </w:pPr>
      <w:r w:rsidRPr="006171BC">
        <w:rPr>
          <w:rFonts w:cs="Arial"/>
          <w:szCs w:val="22"/>
          <w:shd w:val="clear" w:color="auto" w:fill="FFFFFF"/>
        </w:rPr>
        <w:t>Sankaran, A. and Singla, M.P., (2024). Artificial intelligence in geriatric healthcare: Opportunities and challenges in a transforming landscape. </w:t>
      </w:r>
      <w:r w:rsidRPr="006171BC">
        <w:rPr>
          <w:rFonts w:cs="Arial"/>
          <w:i/>
          <w:iCs/>
          <w:szCs w:val="22"/>
          <w:shd w:val="clear" w:color="auto" w:fill="FFFFFF"/>
        </w:rPr>
        <w:t>Frontiers in Health Informatics</w:t>
      </w:r>
      <w:r w:rsidRPr="006171BC">
        <w:rPr>
          <w:rFonts w:cs="Arial"/>
          <w:szCs w:val="22"/>
          <w:shd w:val="clear" w:color="auto" w:fill="FFFFFF"/>
        </w:rPr>
        <w:t>, </w:t>
      </w:r>
      <w:r w:rsidRPr="006171BC">
        <w:rPr>
          <w:rFonts w:cs="Arial"/>
          <w:i/>
          <w:iCs/>
          <w:szCs w:val="22"/>
          <w:shd w:val="clear" w:color="auto" w:fill="FFFFFF"/>
        </w:rPr>
        <w:t>13</w:t>
      </w:r>
      <w:r w:rsidRPr="006171BC">
        <w:rPr>
          <w:rFonts w:cs="Arial"/>
          <w:szCs w:val="22"/>
          <w:shd w:val="clear" w:color="auto" w:fill="FFFFFF"/>
        </w:rPr>
        <w:t>(7), pp.897-908.</w:t>
      </w:r>
    </w:p>
    <w:p w:rsidRPr="006171BC" w:rsidR="007449A9" w:rsidP="007449A9" w:rsidRDefault="007449A9" w14:paraId="6BF6F53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Scells, H., Zuccon, G., Koopman, B. and Clark, J. (2020). Automatic boolean query formulation for systematic review literature search. </w:t>
      </w:r>
      <w:r w:rsidRPr="006171BC">
        <w:rPr>
          <w:rFonts w:cs="Arial"/>
          <w:i/>
          <w:iCs/>
          <w:szCs w:val="22"/>
        </w:rPr>
        <w:t>WWW ’20: The web conference 2020</w:t>
      </w:r>
      <w:r w:rsidRPr="006171BC">
        <w:rPr>
          <w:rFonts w:cs="Arial"/>
          <w:szCs w:val="22"/>
        </w:rPr>
        <w:t>, pp.1071–1081.</w:t>
      </w:r>
    </w:p>
    <w:p w:rsidRPr="006171BC" w:rsidR="007449A9" w:rsidP="007449A9" w:rsidRDefault="007449A9" w14:paraId="7C298E80"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Selvaraj, S. (2024). Empowering elderly dementia patients with AI-Driven personalised care: The transformative power of generative AI and healthcare data integration. </w:t>
      </w:r>
      <w:r w:rsidRPr="006171BC">
        <w:rPr>
          <w:rFonts w:cs="Arial"/>
          <w:i/>
          <w:iCs/>
          <w:szCs w:val="22"/>
        </w:rPr>
        <w:t>International journal of Science and research (IJSR)</w:t>
      </w:r>
      <w:r w:rsidRPr="006171BC">
        <w:rPr>
          <w:rFonts w:cs="Arial"/>
          <w:szCs w:val="22"/>
        </w:rPr>
        <w:t>, 13(7), pp.337–343.</w:t>
      </w:r>
    </w:p>
    <w:p w:rsidRPr="006171BC" w:rsidR="007449A9" w:rsidP="007449A9" w:rsidRDefault="007449A9" w14:paraId="614CB0C5"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Shaheen, N., Shaheen, A., Ramadan, A., Hefnawy, M.T., Ramadan, A., Ibrahim, I., Hassanein, M., Ashour, M.E. and Flouty, O. (2023). Appraising systematic reviews: A comprehensive guide to ensuring validity and reliability. </w:t>
      </w:r>
      <w:r w:rsidRPr="006171BC">
        <w:rPr>
          <w:rFonts w:cs="Arial"/>
          <w:i/>
          <w:iCs/>
          <w:szCs w:val="22"/>
        </w:rPr>
        <w:t>Frontiers in Research metrics and analytics</w:t>
      </w:r>
      <w:r w:rsidRPr="006171BC">
        <w:rPr>
          <w:rFonts w:cs="Arial"/>
          <w:szCs w:val="22"/>
        </w:rPr>
        <w:t>, 8(8).</w:t>
      </w:r>
    </w:p>
    <w:p w:rsidRPr="006171BC" w:rsidR="007449A9" w:rsidP="007449A9" w:rsidRDefault="007449A9" w14:paraId="56266189" w14:textId="77777777">
      <w:pPr>
        <w:ind w:left="720" w:hanging="720"/>
        <w:rPr>
          <w:rFonts w:cs="Arial"/>
          <w:szCs w:val="22"/>
          <w:shd w:val="clear" w:color="auto" w:fill="FFFFFF"/>
        </w:rPr>
      </w:pPr>
      <w:r w:rsidRPr="006171BC">
        <w:rPr>
          <w:rFonts w:cs="Arial"/>
          <w:color w:val="222222"/>
          <w:szCs w:val="22"/>
          <w:shd w:val="clear" w:color="auto" w:fill="FFFFFF"/>
        </w:rPr>
        <w:t>Shaik, M.A., Anik, F.I., Hasan, M.M., Chakravarty, S., Ramos, M.D., Rahman, M.A., Ahamed, S.I. and Sakib, N., (2025). Advancing remote monitoring for patients with Alzheimer disease and related dementias: systematic review. </w:t>
      </w:r>
      <w:r w:rsidRPr="006171BC">
        <w:rPr>
          <w:rFonts w:cs="Arial"/>
          <w:i/>
          <w:iCs/>
          <w:color w:val="222222"/>
          <w:szCs w:val="22"/>
          <w:shd w:val="clear" w:color="auto" w:fill="FFFFFF"/>
        </w:rPr>
        <w:t>JMIR aging</w:t>
      </w:r>
      <w:r w:rsidRPr="006171BC">
        <w:rPr>
          <w:rFonts w:cs="Arial"/>
          <w:color w:val="222222"/>
          <w:szCs w:val="22"/>
          <w:shd w:val="clear" w:color="auto" w:fill="FFFFFF"/>
        </w:rPr>
        <w:t>, </w:t>
      </w:r>
      <w:r w:rsidRPr="006171BC">
        <w:rPr>
          <w:rFonts w:cs="Arial"/>
          <w:i/>
          <w:iCs/>
          <w:color w:val="222222"/>
          <w:szCs w:val="22"/>
          <w:shd w:val="clear" w:color="auto" w:fill="FFFFFF"/>
        </w:rPr>
        <w:t>8</w:t>
      </w:r>
      <w:r w:rsidRPr="006171BC">
        <w:rPr>
          <w:rFonts w:cs="Arial"/>
          <w:color w:val="222222"/>
          <w:szCs w:val="22"/>
          <w:shd w:val="clear" w:color="auto" w:fill="FFFFFF"/>
        </w:rPr>
        <w:t>(1), p.e69175.</w:t>
      </w:r>
    </w:p>
    <w:p w:rsidRPr="006171BC" w:rsidR="007449A9" w:rsidP="007449A9" w:rsidRDefault="007449A9" w14:paraId="1978BB29"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Shalshaleha, R. (2026). </w:t>
      </w:r>
      <w:r w:rsidRPr="006171BC">
        <w:rPr>
          <w:rFonts w:cs="Arial"/>
          <w:i/>
          <w:iCs/>
          <w:szCs w:val="22"/>
        </w:rPr>
        <w:t>Students‟ perceptions of using paraphrasing techniques in academic writing</w:t>
      </w:r>
      <w:r w:rsidRPr="006171BC">
        <w:rPr>
          <w:rFonts w:cs="Arial"/>
          <w:szCs w:val="22"/>
        </w:rPr>
        <w:t>. Doctoral dissertation.</w:t>
      </w:r>
    </w:p>
    <w:p w:rsidRPr="006171BC" w:rsidR="007449A9" w:rsidP="007449A9" w:rsidRDefault="007449A9" w14:paraId="47B0C712"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Shi, J.M., Yoo, D.W., Wang, K., Rodriguez, V.J., Karkar, R. and Saha, K. (2026). Mapping caregiver needs to AI chatbot design: Strengths and gaps in Mental health support for Alzheimer’s and dementia caregivers. </w:t>
      </w:r>
      <w:r w:rsidRPr="006171BC">
        <w:rPr>
          <w:rFonts w:cs="Arial"/>
          <w:i/>
          <w:iCs/>
          <w:szCs w:val="22"/>
        </w:rPr>
        <w:t>ACM transactions on computing for Healthcare</w:t>
      </w:r>
      <w:r w:rsidRPr="006171BC">
        <w:rPr>
          <w:rFonts w:cs="Arial"/>
          <w:szCs w:val="22"/>
        </w:rPr>
        <w:t>.</w:t>
      </w:r>
    </w:p>
    <w:p w:rsidRPr="006171BC" w:rsidR="007449A9" w:rsidP="007449A9" w:rsidRDefault="007449A9" w14:paraId="63D1D9B3" w14:textId="77777777">
      <w:pPr>
        <w:ind w:left="720" w:hanging="720"/>
        <w:rPr>
          <w:rFonts w:cs="Arial"/>
          <w:szCs w:val="22"/>
          <w:shd w:val="clear" w:color="auto" w:fill="FFFFFF"/>
        </w:rPr>
      </w:pPr>
      <w:r w:rsidRPr="006171BC">
        <w:rPr>
          <w:rFonts w:cs="Arial"/>
          <w:color w:val="222222"/>
          <w:szCs w:val="22"/>
          <w:shd w:val="clear" w:color="auto" w:fill="FFFFFF"/>
        </w:rPr>
        <w:t>Shoghli, A., Darvish, M. and Sadeghian, Y., (2024). Balancing innovation and privacy: ethical challenges in AI-driven healthcare. </w:t>
      </w:r>
      <w:r w:rsidRPr="006171BC">
        <w:rPr>
          <w:rFonts w:cs="Arial"/>
          <w:i/>
          <w:iCs/>
          <w:color w:val="222222"/>
          <w:szCs w:val="22"/>
          <w:shd w:val="clear" w:color="auto" w:fill="FFFFFF"/>
        </w:rPr>
        <w:t>Journal of Reviews in Medical Sciences</w:t>
      </w:r>
      <w:r w:rsidRPr="006171BC">
        <w:rPr>
          <w:rFonts w:cs="Arial"/>
          <w:color w:val="222222"/>
          <w:szCs w:val="22"/>
          <w:shd w:val="clear" w:color="auto" w:fill="FFFFFF"/>
        </w:rPr>
        <w:t>, </w:t>
      </w:r>
      <w:r w:rsidRPr="006171BC">
        <w:rPr>
          <w:rFonts w:cs="Arial"/>
          <w:i/>
          <w:iCs/>
          <w:color w:val="222222"/>
          <w:szCs w:val="22"/>
          <w:shd w:val="clear" w:color="auto" w:fill="FFFFFF"/>
        </w:rPr>
        <w:t>4</w:t>
      </w:r>
      <w:r w:rsidRPr="006171BC">
        <w:rPr>
          <w:rFonts w:cs="Arial"/>
          <w:color w:val="222222"/>
          <w:szCs w:val="22"/>
          <w:shd w:val="clear" w:color="auto" w:fill="FFFFFF"/>
        </w:rPr>
        <w:t>(1), pp.1-11.</w:t>
      </w:r>
    </w:p>
    <w:p w:rsidRPr="006171BC" w:rsidR="007449A9" w:rsidP="007449A9" w:rsidRDefault="007449A9" w14:paraId="049991E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Smith, E. (2020). Special issue on using secondary data in educational research. </w:t>
      </w:r>
      <w:r w:rsidRPr="006171BC">
        <w:rPr>
          <w:rFonts w:cs="Arial"/>
          <w:i/>
          <w:iCs/>
          <w:szCs w:val="22"/>
        </w:rPr>
        <w:t>International journal of Research &amp; method in Education</w:t>
      </w:r>
      <w:r w:rsidRPr="006171BC">
        <w:rPr>
          <w:rFonts w:cs="Arial"/>
          <w:szCs w:val="22"/>
        </w:rPr>
        <w:t>, 34(3), pp.219–221.</w:t>
      </w:r>
    </w:p>
    <w:p w:rsidRPr="006171BC" w:rsidR="007449A9" w:rsidP="007449A9" w:rsidRDefault="007449A9" w14:paraId="127F17A6"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Steil, A.V., Cassio, W., Machado Lopes, F., Dias, N. and Barbara, A. (2024). </w:t>
      </w:r>
      <w:r w:rsidRPr="006171BC">
        <w:rPr>
          <w:rFonts w:cs="Arial"/>
          <w:i/>
          <w:iCs/>
          <w:szCs w:val="22"/>
        </w:rPr>
        <w:t>Databases and other sources of information in systematic reviews: Practical recommendations</w:t>
      </w:r>
      <w:r w:rsidRPr="006171BC">
        <w:rPr>
          <w:rFonts w:cs="Arial"/>
          <w:szCs w:val="22"/>
        </w:rPr>
        <w:t>. [online] Available at: https://www.researchgate.net/publication/385554641_databases_and_other_sources_of_information_in_systematic_reviews_practical_recommendations [Accessed 21 July 2026].</w:t>
      </w:r>
    </w:p>
    <w:p w:rsidRPr="006171BC" w:rsidR="007449A9" w:rsidP="007449A9" w:rsidRDefault="007449A9" w14:paraId="30BAEEC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Sudeep, D. (2024). Next-Gen patient support: AI chatbots in Healthcare. </w:t>
      </w:r>
      <w:r w:rsidRPr="006171BC">
        <w:rPr>
          <w:rFonts w:cs="Arial"/>
          <w:i/>
          <w:iCs/>
          <w:szCs w:val="22"/>
        </w:rPr>
        <w:t>International journal of Science and research (IJSR)</w:t>
      </w:r>
      <w:r w:rsidRPr="006171BC">
        <w:rPr>
          <w:rFonts w:cs="Arial"/>
          <w:szCs w:val="22"/>
        </w:rPr>
        <w:t>, 13(11), pp.1425–1430.</w:t>
      </w:r>
    </w:p>
    <w:p w:rsidRPr="006171BC" w:rsidR="007449A9" w:rsidP="007449A9" w:rsidRDefault="007449A9" w14:paraId="0E674055" w14:textId="77777777">
      <w:pPr>
        <w:ind w:left="720" w:hanging="720"/>
        <w:rPr>
          <w:rFonts w:cs="Arial"/>
          <w:szCs w:val="22"/>
          <w:shd w:val="clear" w:color="auto" w:fill="FFFFFF"/>
        </w:rPr>
      </w:pPr>
      <w:r w:rsidRPr="006171BC">
        <w:rPr>
          <w:rFonts w:cs="Arial"/>
          <w:szCs w:val="22"/>
          <w:shd w:val="clear" w:color="auto" w:fill="FFFFFF"/>
        </w:rPr>
        <w:t>Tana, C., Siniscalchi, C., Cerundolo, N., Meschi, T., Martelletti, P., Tana, M., Moffa, L., Wells-Gatnik, W., Cipollone, F. and Giamberardino, M.A., (2025). Smart aging: integrating AI into elderly healthcare. </w:t>
      </w:r>
      <w:r w:rsidRPr="006171BC">
        <w:rPr>
          <w:rFonts w:cs="Arial"/>
          <w:i/>
          <w:iCs/>
          <w:szCs w:val="22"/>
          <w:shd w:val="clear" w:color="auto" w:fill="FFFFFF"/>
        </w:rPr>
        <w:t>BMC geriatrics</w:t>
      </w:r>
      <w:r w:rsidRPr="006171BC">
        <w:rPr>
          <w:rFonts w:cs="Arial"/>
          <w:szCs w:val="22"/>
          <w:shd w:val="clear" w:color="auto" w:fill="FFFFFF"/>
        </w:rPr>
        <w:t>, </w:t>
      </w:r>
      <w:r w:rsidRPr="006171BC">
        <w:rPr>
          <w:rFonts w:cs="Arial"/>
          <w:i/>
          <w:iCs/>
          <w:szCs w:val="22"/>
          <w:shd w:val="clear" w:color="auto" w:fill="FFFFFF"/>
        </w:rPr>
        <w:t>25</w:t>
      </w:r>
      <w:r w:rsidRPr="006171BC">
        <w:rPr>
          <w:rFonts w:cs="Arial"/>
          <w:szCs w:val="22"/>
          <w:shd w:val="clear" w:color="auto" w:fill="FFFFFF"/>
        </w:rPr>
        <w:t>(1), p.1024.</w:t>
      </w:r>
    </w:p>
    <w:p w:rsidRPr="006171BC" w:rsidR="007449A9" w:rsidP="007449A9" w:rsidRDefault="007449A9" w14:paraId="2A1BAFE8"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Toersen, N. (2026). </w:t>
      </w:r>
      <w:r w:rsidRPr="006171BC">
        <w:rPr>
          <w:rFonts w:cs="Arial"/>
          <w:i/>
          <w:iCs/>
          <w:szCs w:val="22"/>
        </w:rPr>
        <w:t>AI-Driven care integration: What it means for UK care homes</w:t>
      </w:r>
      <w:r w:rsidRPr="006171BC">
        <w:rPr>
          <w:rFonts w:cs="Arial"/>
          <w:szCs w:val="22"/>
        </w:rPr>
        <w:t>. [online] Theaccessgroup.com. Available at: https://www.theaccessgroup.com/en-gb/blog/hsc-ai-driven-care-integration-what-it-means-for-uk-care-homes/ [Accessed 20 July 2026].</w:t>
      </w:r>
    </w:p>
    <w:p w:rsidRPr="006171BC" w:rsidR="007449A9" w:rsidP="007449A9" w:rsidRDefault="007449A9" w14:paraId="03382583"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Tripathi, S. and Chaturvedi, R.V. (2023). Exploring ethical considerations in Research: Guidelines and practices. </w:t>
      </w:r>
      <w:r w:rsidRPr="006171BC">
        <w:rPr>
          <w:rFonts w:cs="Arial"/>
          <w:i/>
          <w:iCs/>
          <w:szCs w:val="22"/>
        </w:rPr>
        <w:t>Adhyayan: A journal of Management sciences</w:t>
      </w:r>
      <w:r w:rsidRPr="006171BC">
        <w:rPr>
          <w:rFonts w:cs="Arial"/>
          <w:szCs w:val="22"/>
        </w:rPr>
        <w:t>, 13(01), pp.41–45.</w:t>
      </w:r>
    </w:p>
    <w:p w:rsidRPr="006171BC" w:rsidR="007449A9" w:rsidP="007449A9" w:rsidRDefault="007449A9" w14:paraId="1C03B7FB"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Vahia, I.V. (2025). A framework for implementation of AI in clinical dementia care. </w:t>
      </w:r>
      <w:r w:rsidRPr="006171BC">
        <w:rPr>
          <w:rFonts w:cs="Arial"/>
          <w:i/>
          <w:iCs/>
          <w:szCs w:val="22"/>
        </w:rPr>
        <w:t>Alzheimer’s &amp; dementia</w:t>
      </w:r>
      <w:r w:rsidRPr="006171BC">
        <w:rPr>
          <w:rFonts w:cs="Arial"/>
          <w:szCs w:val="22"/>
        </w:rPr>
        <w:t>, 21(S4).</w:t>
      </w:r>
    </w:p>
    <w:p w:rsidRPr="006171BC" w:rsidR="007449A9" w:rsidP="007449A9" w:rsidRDefault="007449A9" w14:paraId="55B5E42A"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Vilor-Tejedor, N., van Vorstenbosch, R. and Evans, T.E. (2026). </w:t>
      </w:r>
      <w:r w:rsidRPr="006171BC">
        <w:rPr>
          <w:rFonts w:cs="Arial"/>
          <w:i/>
          <w:iCs/>
          <w:szCs w:val="22"/>
        </w:rPr>
        <w:t>Artificial intelligence in dementia care: challenges, controversies, and policy implications</w:t>
      </w:r>
      <w:r w:rsidRPr="006171BC">
        <w:rPr>
          <w:rFonts w:cs="Arial"/>
          <w:szCs w:val="22"/>
        </w:rPr>
        <w:t>. [online] Nih.gov. Available at: https://pmc.ncbi.nlm.nih.gov/articles/pmc13105861/ [Accessed 20 July 2026].</w:t>
      </w:r>
    </w:p>
    <w:p w:rsidRPr="006171BC" w:rsidR="007449A9" w:rsidP="007449A9" w:rsidRDefault="007449A9" w14:paraId="3DFEF0C8" w14:textId="77777777">
      <w:pPr>
        <w:ind w:left="720" w:hanging="720"/>
        <w:rPr>
          <w:rFonts w:cs="Arial"/>
          <w:szCs w:val="22"/>
          <w:shd w:val="clear" w:color="auto" w:fill="FFFFFF"/>
        </w:rPr>
      </w:pPr>
      <w:r w:rsidRPr="00106BC8">
        <w:rPr>
          <w:rFonts w:cs="Arial"/>
          <w:color w:val="222222"/>
          <w:szCs w:val="22"/>
          <w:shd w:val="clear" w:color="auto" w:fill="FFFFFF"/>
          <w:lang w:val="de-DE"/>
        </w:rPr>
        <w:t xml:space="preserve">Wadhwa, P.K., Kaur, R., Gill, H.K. and Kaur, H., (2026). </w:t>
      </w:r>
      <w:r w:rsidRPr="006171BC">
        <w:rPr>
          <w:rFonts w:cs="Arial"/>
          <w:color w:val="222222"/>
          <w:szCs w:val="22"/>
          <w:shd w:val="clear" w:color="auto" w:fill="FFFFFF"/>
        </w:rPr>
        <w:t>AI-Powered Emotional Support and Assistance for Dementia Patients Using Big Data Analytics. </w:t>
      </w:r>
      <w:r w:rsidRPr="006171BC">
        <w:rPr>
          <w:rFonts w:cs="Arial"/>
          <w:i/>
          <w:iCs/>
          <w:color w:val="222222"/>
          <w:szCs w:val="22"/>
          <w:shd w:val="clear" w:color="auto" w:fill="FFFFFF"/>
        </w:rPr>
        <w:t>Big Data and Blockchain in Medical Computational Robotics: Transforming eHealth and Precision Medicine Delivery</w:t>
      </w:r>
      <w:r w:rsidRPr="006171BC">
        <w:rPr>
          <w:rFonts w:cs="Arial"/>
          <w:color w:val="222222"/>
          <w:szCs w:val="22"/>
          <w:shd w:val="clear" w:color="auto" w:fill="FFFFFF"/>
        </w:rPr>
        <w:t>, pp.335-355.</w:t>
      </w:r>
    </w:p>
    <w:p w:rsidRPr="006171BC" w:rsidR="007449A9" w:rsidP="007449A9" w:rsidRDefault="007449A9" w14:paraId="7867F41B" w14:textId="77777777">
      <w:pPr>
        <w:ind w:left="720" w:hanging="720"/>
        <w:rPr>
          <w:rFonts w:cs="Arial"/>
          <w:szCs w:val="22"/>
          <w:shd w:val="clear" w:color="auto" w:fill="FFFFFF"/>
        </w:rPr>
      </w:pPr>
      <w:r w:rsidRPr="006171BC">
        <w:rPr>
          <w:rFonts w:cs="Arial"/>
          <w:szCs w:val="22"/>
          <w:shd w:val="clear" w:color="auto" w:fill="FFFFFF"/>
        </w:rPr>
        <w:t>Wahul, R.M., Ambadekar, S., Dhanvijay, D.M., Dhanvijay, M.M., Dudhedia, M.A., Gaikwad, V., Kanawade, B., Pansare, J.R., Bodkhe, B. and Gawande, S.H., (2025). Multimodal approaches and AI-driven innovations in dementia diagnosis: a systematic review. </w:t>
      </w:r>
      <w:r w:rsidRPr="006171BC">
        <w:rPr>
          <w:rFonts w:cs="Arial"/>
          <w:i/>
          <w:iCs/>
          <w:szCs w:val="22"/>
          <w:shd w:val="clear" w:color="auto" w:fill="FFFFFF"/>
        </w:rPr>
        <w:t>Discover Artificial Intelligence</w:t>
      </w:r>
      <w:r w:rsidRPr="006171BC">
        <w:rPr>
          <w:rFonts w:cs="Arial"/>
          <w:szCs w:val="22"/>
          <w:shd w:val="clear" w:color="auto" w:fill="FFFFFF"/>
        </w:rPr>
        <w:t>, </w:t>
      </w:r>
      <w:r w:rsidRPr="006171BC">
        <w:rPr>
          <w:rFonts w:cs="Arial"/>
          <w:i/>
          <w:iCs/>
          <w:szCs w:val="22"/>
          <w:shd w:val="clear" w:color="auto" w:fill="FFFFFF"/>
        </w:rPr>
        <w:t>5</w:t>
      </w:r>
      <w:r w:rsidRPr="006171BC">
        <w:rPr>
          <w:rFonts w:cs="Arial"/>
          <w:szCs w:val="22"/>
          <w:shd w:val="clear" w:color="auto" w:fill="FFFFFF"/>
        </w:rPr>
        <w:t>(1), p.96.</w:t>
      </w:r>
    </w:p>
    <w:p w:rsidRPr="006171BC" w:rsidR="007449A9" w:rsidP="007449A9" w:rsidRDefault="007449A9" w14:paraId="470CACA4" w14:textId="77777777">
      <w:pPr>
        <w:ind w:left="720" w:hanging="720"/>
        <w:rPr>
          <w:rFonts w:cs="Arial"/>
          <w:szCs w:val="22"/>
          <w:shd w:val="clear" w:color="auto" w:fill="FFFFFF"/>
        </w:rPr>
      </w:pPr>
      <w:r w:rsidRPr="006171BC">
        <w:rPr>
          <w:rFonts w:cs="Arial"/>
          <w:szCs w:val="22"/>
          <w:shd w:val="clear" w:color="auto" w:fill="FFFFFF"/>
        </w:rPr>
        <w:t>Wang, X., Wu, D. and Moyle, W., (2026). Artificial intelligence for educating family caregivers of people with dementia: A mixed methods systematic review. </w:t>
      </w:r>
      <w:r w:rsidRPr="006171BC">
        <w:rPr>
          <w:rFonts w:cs="Arial"/>
          <w:i/>
          <w:iCs/>
          <w:szCs w:val="22"/>
          <w:shd w:val="clear" w:color="auto" w:fill="FFFFFF"/>
        </w:rPr>
        <w:t>Geriatric Nursing</w:t>
      </w:r>
      <w:r w:rsidRPr="006171BC">
        <w:rPr>
          <w:rFonts w:cs="Arial"/>
          <w:szCs w:val="22"/>
          <w:shd w:val="clear" w:color="auto" w:fill="FFFFFF"/>
        </w:rPr>
        <w:t>, </w:t>
      </w:r>
      <w:r w:rsidRPr="006171BC">
        <w:rPr>
          <w:rFonts w:cs="Arial"/>
          <w:i/>
          <w:iCs/>
          <w:szCs w:val="22"/>
          <w:shd w:val="clear" w:color="auto" w:fill="FFFFFF"/>
        </w:rPr>
        <w:t>70</w:t>
      </w:r>
      <w:r w:rsidRPr="006171BC">
        <w:rPr>
          <w:rFonts w:cs="Arial"/>
          <w:szCs w:val="22"/>
          <w:shd w:val="clear" w:color="auto" w:fill="FFFFFF"/>
        </w:rPr>
        <w:t>, p.104019.</w:t>
      </w:r>
    </w:p>
    <w:p w:rsidRPr="006171BC" w:rsidR="007449A9" w:rsidP="007449A9" w:rsidRDefault="007449A9" w14:paraId="4C47DABB"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Whitaker, Z., Hayes, N. and Song, M. (2025). </w:t>
      </w:r>
      <w:r w:rsidRPr="006171BC">
        <w:rPr>
          <w:rFonts w:cs="Arial"/>
          <w:i/>
          <w:iCs/>
          <w:szCs w:val="22"/>
        </w:rPr>
        <w:t>Ethical challenges in AI adoption for Geriatric healthcare</w:t>
      </w:r>
      <w:r w:rsidRPr="006171BC">
        <w:rPr>
          <w:rFonts w:cs="Arial"/>
          <w:szCs w:val="22"/>
        </w:rPr>
        <w:t>. [online] ResearchGate. Available at: https://www.researchgate.net/publication/390365199_ethical_challenges_in_ai_adoption_for_geriatric_healthcare [Accessed 20 July 2026].</w:t>
      </w:r>
    </w:p>
    <w:p w:rsidRPr="006171BC" w:rsidR="007449A9" w:rsidP="007449A9" w:rsidRDefault="007449A9" w14:paraId="7B9F18E3" w14:textId="77777777">
      <w:pPr>
        <w:ind w:left="720" w:hanging="720"/>
        <w:rPr>
          <w:rFonts w:cs="Arial"/>
          <w:szCs w:val="22"/>
          <w:shd w:val="clear" w:color="auto" w:fill="FFFFFF"/>
        </w:rPr>
      </w:pPr>
      <w:r w:rsidRPr="006171BC">
        <w:rPr>
          <w:rFonts w:cs="Arial"/>
          <w:color w:val="222222"/>
          <w:szCs w:val="22"/>
          <w:shd w:val="clear" w:color="auto" w:fill="FFFFFF"/>
        </w:rPr>
        <w:t>Williamson, S.M. and Prybutok, V., (2024). Balancing privacy and progress: a review of privacy challenges, systemic oversight, and patient perceptions in AI-driven healthcare. </w:t>
      </w:r>
      <w:r w:rsidRPr="006171BC">
        <w:rPr>
          <w:rFonts w:cs="Arial"/>
          <w:i/>
          <w:iCs/>
          <w:color w:val="222222"/>
          <w:szCs w:val="22"/>
          <w:shd w:val="clear" w:color="auto" w:fill="FFFFFF"/>
        </w:rPr>
        <w:t>Applied Sciences</w:t>
      </w:r>
      <w:r w:rsidRPr="006171BC">
        <w:rPr>
          <w:rFonts w:cs="Arial"/>
          <w:color w:val="222222"/>
          <w:szCs w:val="22"/>
          <w:shd w:val="clear" w:color="auto" w:fill="FFFFFF"/>
        </w:rPr>
        <w:t>, </w:t>
      </w:r>
      <w:r w:rsidRPr="006171BC">
        <w:rPr>
          <w:rFonts w:cs="Arial"/>
          <w:i/>
          <w:iCs/>
          <w:color w:val="222222"/>
          <w:szCs w:val="22"/>
          <w:shd w:val="clear" w:color="auto" w:fill="FFFFFF"/>
        </w:rPr>
        <w:t>14</w:t>
      </w:r>
      <w:r w:rsidRPr="006171BC">
        <w:rPr>
          <w:rFonts w:cs="Arial"/>
          <w:color w:val="222222"/>
          <w:szCs w:val="22"/>
          <w:shd w:val="clear" w:color="auto" w:fill="FFFFFF"/>
        </w:rPr>
        <w:t>(2), p.675.</w:t>
      </w:r>
    </w:p>
    <w:p w:rsidRPr="006171BC" w:rsidR="007449A9" w:rsidP="007449A9" w:rsidRDefault="007449A9" w14:paraId="218ABE51"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Wisniewski, T. and Błonski, K. (2025). The role of AI in elderly care. </w:t>
      </w:r>
      <w:r w:rsidRPr="006171BC">
        <w:rPr>
          <w:rFonts w:cs="Arial"/>
          <w:i/>
          <w:iCs/>
          <w:szCs w:val="22"/>
        </w:rPr>
        <w:t>Ekonomia</w:t>
      </w:r>
      <w:r w:rsidRPr="006171BC">
        <w:rPr>
          <w:rFonts w:cs="Arial"/>
          <w:szCs w:val="22"/>
        </w:rPr>
        <w:t>, 31(3), pp.7–21.</w:t>
      </w:r>
    </w:p>
    <w:p w:rsidRPr="006171BC" w:rsidR="007449A9" w:rsidP="007449A9" w:rsidRDefault="007449A9" w14:paraId="62B3FB05" w14:textId="77777777">
      <w:pPr>
        <w:ind w:left="720" w:hanging="720"/>
        <w:rPr>
          <w:rFonts w:cs="Arial"/>
          <w:szCs w:val="22"/>
          <w:shd w:val="clear" w:color="auto" w:fill="FFFFFF"/>
        </w:rPr>
      </w:pPr>
      <w:r w:rsidRPr="006171BC">
        <w:rPr>
          <w:rFonts w:cs="Arial"/>
          <w:color w:val="222222"/>
          <w:szCs w:val="22"/>
          <w:shd w:val="clear" w:color="auto" w:fill="FFFFFF"/>
        </w:rPr>
        <w:t>Yelne, S., Chaudhary, M., Dod, K., Sayyad, A. and Sharma, R., (2023). Harnessing the power of AI: a comprehensive review of its impact and challenges in nursing science and healthcare. </w:t>
      </w:r>
      <w:r w:rsidRPr="006171BC">
        <w:rPr>
          <w:rFonts w:cs="Arial"/>
          <w:i/>
          <w:iCs/>
          <w:color w:val="222222"/>
          <w:szCs w:val="22"/>
          <w:shd w:val="clear" w:color="auto" w:fill="FFFFFF"/>
        </w:rPr>
        <w:t>Cureus</w:t>
      </w:r>
      <w:r w:rsidRPr="006171BC">
        <w:rPr>
          <w:rFonts w:cs="Arial"/>
          <w:color w:val="222222"/>
          <w:szCs w:val="22"/>
          <w:shd w:val="clear" w:color="auto" w:fill="FFFFFF"/>
        </w:rPr>
        <w:t>, </w:t>
      </w:r>
      <w:r w:rsidRPr="006171BC">
        <w:rPr>
          <w:rFonts w:cs="Arial"/>
          <w:i/>
          <w:iCs/>
          <w:color w:val="222222"/>
          <w:szCs w:val="22"/>
          <w:shd w:val="clear" w:color="auto" w:fill="FFFFFF"/>
        </w:rPr>
        <w:t>15</w:t>
      </w:r>
      <w:r w:rsidRPr="006171BC">
        <w:rPr>
          <w:rFonts w:cs="Arial"/>
          <w:color w:val="222222"/>
          <w:szCs w:val="22"/>
          <w:shd w:val="clear" w:color="auto" w:fill="FFFFFF"/>
        </w:rPr>
        <w:t>(11).</w:t>
      </w:r>
    </w:p>
    <w:p w:rsidRPr="006171BC" w:rsidR="007449A9" w:rsidP="007449A9" w:rsidRDefault="007449A9" w14:paraId="2DB1E79A"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Yuan, F., Bible, B. and Zhao, X. (2024). Advancing dementia care: AI simulations in Managing everyday challenges. </w:t>
      </w:r>
      <w:r w:rsidRPr="006171BC">
        <w:rPr>
          <w:rFonts w:cs="Arial"/>
          <w:i/>
          <w:iCs/>
          <w:szCs w:val="22"/>
        </w:rPr>
        <w:t>Alzheimer’s &amp; dementia</w:t>
      </w:r>
      <w:r w:rsidRPr="006171BC">
        <w:rPr>
          <w:rFonts w:cs="Arial"/>
          <w:szCs w:val="22"/>
        </w:rPr>
        <w:t>, 20(S4).</w:t>
      </w:r>
    </w:p>
    <w:p w:rsidRPr="006171BC" w:rsidR="007449A9" w:rsidP="007449A9" w:rsidRDefault="007449A9" w14:paraId="1D0ED14B"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Yun, T. and Zhang, Le (2025). International partnerships in AI-Driven healthcare: Opportunities and challenges for advancing the UN sustainable development Goals—A perspective. </w:t>
      </w:r>
      <w:r w:rsidRPr="006171BC">
        <w:rPr>
          <w:rFonts w:cs="Arial"/>
          <w:i/>
          <w:iCs/>
          <w:szCs w:val="22"/>
        </w:rPr>
        <w:t>Healthcare</w:t>
      </w:r>
      <w:r w:rsidRPr="006171BC">
        <w:rPr>
          <w:rFonts w:cs="Arial"/>
          <w:szCs w:val="22"/>
        </w:rPr>
        <w:t>, 13(16), p.2053.</w:t>
      </w:r>
    </w:p>
    <w:p w:rsidRPr="006171BC" w:rsidR="007449A9" w:rsidP="007449A9" w:rsidRDefault="007449A9" w14:paraId="5C7FF59F" w14:textId="77777777">
      <w:pPr>
        <w:pStyle w:val="NormalWeb"/>
        <w:spacing w:before="0" w:beforeAutospacing="0" w:after="0" w:afterAutospacing="0" w:line="360" w:lineRule="auto"/>
        <w:ind w:left="720" w:hanging="720"/>
        <w:jc w:val="both"/>
        <w:rPr>
          <w:rFonts w:cs="Arial"/>
          <w:szCs w:val="22"/>
        </w:rPr>
      </w:pPr>
      <w:r w:rsidRPr="006171BC">
        <w:rPr>
          <w:rFonts w:cs="Arial"/>
          <w:szCs w:val="22"/>
        </w:rPr>
        <w:t xml:space="preserve">Zeng, X., Zhang, Y., Kwong, J.S.W., Zhang, C., Li, S., Sun, F., Niu, Y. and Du, L. (2025). The methodological quality assessment tools for preclinical and clinical studies, systematic review and meta-analysis, and clinical practice guideline: A systematic review. </w:t>
      </w:r>
      <w:r w:rsidRPr="006171BC">
        <w:rPr>
          <w:rFonts w:cs="Arial"/>
          <w:i/>
          <w:iCs/>
          <w:szCs w:val="22"/>
        </w:rPr>
        <w:t>Journal of Evidence-Based medicine</w:t>
      </w:r>
      <w:r w:rsidRPr="006171BC">
        <w:rPr>
          <w:rFonts w:cs="Arial"/>
          <w:szCs w:val="22"/>
        </w:rPr>
        <w:t>, 8(1), pp.2–10.</w:t>
      </w:r>
    </w:p>
    <w:p w:rsidRPr="006171BC" w:rsidR="007449A9" w:rsidP="007449A9" w:rsidRDefault="007449A9" w14:paraId="33FECAA0" w14:textId="77777777">
      <w:pPr>
        <w:pStyle w:val="NormalWeb"/>
        <w:spacing w:before="0" w:beforeAutospacing="0" w:after="240" w:afterAutospacing="0" w:line="360" w:lineRule="auto"/>
        <w:ind w:left="720" w:hanging="720"/>
        <w:rPr>
          <w:rFonts w:cs="Arial"/>
          <w:szCs w:val="22"/>
        </w:rPr>
      </w:pPr>
      <w:r w:rsidRPr="006171BC">
        <w:rPr>
          <w:rFonts w:cs="Arial"/>
          <w:szCs w:val="22"/>
        </w:rPr>
        <w:t xml:space="preserve">Zhang, H.L., Leong, W.Y. and Li, Y. (2025). The personalised Emotion-Driven AI model for Elderly care: Optimising emotion recognition and adaptive response mechanisms. </w:t>
      </w:r>
      <w:r w:rsidRPr="006171BC">
        <w:rPr>
          <w:rFonts w:cs="Arial"/>
          <w:i/>
          <w:iCs/>
          <w:szCs w:val="22"/>
        </w:rPr>
        <w:t>ASM science journal</w:t>
      </w:r>
      <w:r w:rsidRPr="006171BC">
        <w:rPr>
          <w:rFonts w:cs="Arial"/>
          <w:szCs w:val="22"/>
        </w:rPr>
        <w:t>, 20(1), pp.1–7.</w:t>
      </w:r>
    </w:p>
    <w:p w:rsidRPr="006171BC" w:rsidR="007449A9" w:rsidP="007449A9" w:rsidRDefault="007449A9" w14:paraId="564BF5A2" w14:textId="77777777">
      <w:pPr>
        <w:pStyle w:val="NormalWeb"/>
        <w:spacing w:before="0" w:beforeAutospacing="0" w:after="0" w:afterAutospacing="0" w:line="360" w:lineRule="auto"/>
        <w:ind w:left="720" w:hanging="720"/>
        <w:jc w:val="both"/>
        <w:rPr>
          <w:rFonts w:cs="Arial"/>
        </w:rPr>
      </w:pPr>
    </w:p>
    <w:p w:rsidRPr="006171BC" w:rsidR="007449A9" w:rsidRDefault="007449A9" w14:paraId="6E38C6C2" w14:textId="79B3C1B0">
      <w:pPr>
        <w:jc w:val="left"/>
        <w:rPr>
          <w:rFonts w:cs="Arial"/>
        </w:rPr>
      </w:pPr>
      <w:r w:rsidRPr="006171BC">
        <w:rPr>
          <w:rFonts w:cs="Arial"/>
        </w:rPr>
        <w:br w:type="page"/>
      </w:r>
    </w:p>
    <w:p w:rsidRPr="006171BC" w:rsidR="00FA4C08" w:rsidP="007449A9" w:rsidRDefault="007449A9" w14:paraId="001A6C96" w14:textId="00BE0800">
      <w:pPr>
        <w:pStyle w:val="Heading1"/>
        <w:rPr>
          <w:rFonts w:cs="Arial"/>
        </w:rPr>
      </w:pPr>
      <w:bookmarkStart w:name="_Toc235879452" w:id="92"/>
      <w:r w:rsidRPr="006171BC">
        <w:rPr>
          <w:rFonts w:cs="Arial"/>
        </w:rPr>
        <w:t>Appendices</w:t>
      </w:r>
      <w:bookmarkEnd w:id="92"/>
    </w:p>
    <w:p w:rsidRPr="006171BC" w:rsidR="007449A9" w:rsidP="007449A9" w:rsidRDefault="007449A9" w14:paraId="2C8110F1" w14:textId="1BEA1E4F">
      <w:pPr>
        <w:rPr>
          <w:rFonts w:cs="Arial"/>
        </w:rPr>
      </w:pPr>
      <w:r w:rsidRPr="006171BC">
        <w:rPr>
          <w:rFonts w:cs="Arial"/>
          <w:b/>
          <w:bCs/>
        </w:rPr>
        <w:t>Appendix 1:</w:t>
      </w:r>
      <w:r w:rsidRPr="006171BC">
        <w:rPr>
          <w:rFonts w:cs="Arial"/>
        </w:rPr>
        <w:t xml:space="preserve"> PEO Framework.</w:t>
      </w:r>
    </w:p>
    <w:tbl>
      <w:tblPr>
        <w:tblStyle w:val="TableGrid"/>
        <w:tblW w:w="0" w:type="auto"/>
        <w:tblLook w:val="04A0" w:firstRow="1" w:lastRow="0" w:firstColumn="1" w:lastColumn="0" w:noHBand="0" w:noVBand="1"/>
      </w:tblPr>
      <w:tblGrid>
        <w:gridCol w:w="2268"/>
        <w:gridCol w:w="6977"/>
      </w:tblGrid>
      <w:tr w:rsidRPr="006171BC" w:rsidR="007449A9" w:rsidTr="00EA7CC8" w14:paraId="29E0B0C3" w14:textId="77777777">
        <w:tc>
          <w:tcPr>
            <w:tcW w:w="9245" w:type="dxa"/>
            <w:gridSpan w:val="2"/>
            <w:shd w:val="clear" w:color="auto" w:fill="ACB9CA" w:themeFill="text2" w:themeFillTint="66"/>
          </w:tcPr>
          <w:p w:rsidRPr="006171BC" w:rsidR="007449A9" w:rsidP="00EA7CC8" w:rsidRDefault="007449A9" w14:paraId="0D239A3C" w14:textId="77777777">
            <w:pPr>
              <w:tabs>
                <w:tab w:val="left" w:pos="3628"/>
              </w:tabs>
              <w:spacing w:line="360" w:lineRule="auto"/>
              <w:rPr>
                <w:rFonts w:cs="Arial"/>
              </w:rPr>
            </w:pPr>
            <w:r w:rsidRPr="006171BC">
              <w:rPr>
                <w:rFonts w:cs="Arial"/>
              </w:rPr>
              <w:tab/>
            </w:r>
            <w:r w:rsidRPr="006171BC">
              <w:rPr>
                <w:rFonts w:cs="Arial"/>
              </w:rPr>
              <w:t xml:space="preserve">PEO framework </w:t>
            </w:r>
          </w:p>
        </w:tc>
      </w:tr>
      <w:tr w:rsidRPr="006171BC" w:rsidR="007449A9" w:rsidTr="00EA7CC8" w14:paraId="53798077" w14:textId="77777777">
        <w:tc>
          <w:tcPr>
            <w:tcW w:w="2268" w:type="dxa"/>
          </w:tcPr>
          <w:p w:rsidRPr="006171BC" w:rsidR="007449A9" w:rsidP="00EA7CC8" w:rsidRDefault="007449A9" w14:paraId="2BE9EED3" w14:textId="77777777">
            <w:pPr>
              <w:spacing w:line="360" w:lineRule="auto"/>
              <w:rPr>
                <w:rFonts w:cs="Arial"/>
                <w:b/>
                <w:bCs/>
              </w:rPr>
            </w:pPr>
            <w:r w:rsidRPr="006171BC">
              <w:rPr>
                <w:rFonts w:cs="Arial"/>
                <w:b/>
                <w:bCs/>
              </w:rPr>
              <w:t xml:space="preserve">Population </w:t>
            </w:r>
          </w:p>
        </w:tc>
        <w:tc>
          <w:tcPr>
            <w:tcW w:w="6977" w:type="dxa"/>
          </w:tcPr>
          <w:p w:rsidRPr="006171BC" w:rsidR="007449A9" w:rsidP="00EA7CC8" w:rsidRDefault="007449A9" w14:paraId="487BE127" w14:textId="77777777">
            <w:pPr>
              <w:spacing w:line="360" w:lineRule="auto"/>
              <w:rPr>
                <w:rFonts w:cs="Arial"/>
              </w:rPr>
            </w:pPr>
            <w:r w:rsidRPr="006171BC">
              <w:rPr>
                <w:rFonts w:cs="Arial"/>
              </w:rPr>
              <w:t xml:space="preserve">Elderly patients living with dementia </w:t>
            </w:r>
          </w:p>
        </w:tc>
      </w:tr>
      <w:tr w:rsidRPr="006171BC" w:rsidR="007449A9" w:rsidTr="00EA7CC8" w14:paraId="6D60F608" w14:textId="77777777">
        <w:tc>
          <w:tcPr>
            <w:tcW w:w="2268" w:type="dxa"/>
          </w:tcPr>
          <w:p w:rsidRPr="006171BC" w:rsidR="007449A9" w:rsidP="00EA7CC8" w:rsidRDefault="007449A9" w14:paraId="77423343" w14:textId="77777777">
            <w:pPr>
              <w:spacing w:line="360" w:lineRule="auto"/>
              <w:rPr>
                <w:rFonts w:cs="Arial"/>
                <w:b/>
                <w:bCs/>
              </w:rPr>
            </w:pPr>
            <w:r w:rsidRPr="006171BC">
              <w:rPr>
                <w:rFonts w:cs="Arial"/>
                <w:b/>
                <w:bCs/>
              </w:rPr>
              <w:t xml:space="preserve">Exposure </w:t>
            </w:r>
          </w:p>
        </w:tc>
        <w:tc>
          <w:tcPr>
            <w:tcW w:w="6977" w:type="dxa"/>
          </w:tcPr>
          <w:p w:rsidRPr="006171BC" w:rsidR="007449A9" w:rsidP="00EA7CC8" w:rsidRDefault="007449A9" w14:paraId="41B58FF8" w14:textId="77777777">
            <w:pPr>
              <w:spacing w:line="360" w:lineRule="auto"/>
              <w:rPr>
                <w:rFonts w:cs="Arial"/>
              </w:rPr>
            </w:pPr>
            <w:r w:rsidRPr="006171BC">
              <w:rPr>
                <w:rFonts w:cs="Arial"/>
              </w:rPr>
              <w:t>Artificial intelligence, smart health care technologies, machine learning</w:t>
            </w:r>
          </w:p>
        </w:tc>
      </w:tr>
      <w:tr w:rsidRPr="006171BC" w:rsidR="007449A9" w:rsidTr="00EA7CC8" w14:paraId="4D6BC393" w14:textId="77777777">
        <w:tc>
          <w:tcPr>
            <w:tcW w:w="2268" w:type="dxa"/>
          </w:tcPr>
          <w:p w:rsidRPr="006171BC" w:rsidR="007449A9" w:rsidP="00EA7CC8" w:rsidRDefault="007449A9" w14:paraId="3BCB820C" w14:textId="77777777">
            <w:pPr>
              <w:spacing w:line="360" w:lineRule="auto"/>
              <w:rPr>
                <w:rFonts w:cs="Arial"/>
                <w:b/>
                <w:bCs/>
              </w:rPr>
            </w:pPr>
            <w:r w:rsidRPr="006171BC">
              <w:rPr>
                <w:rFonts w:cs="Arial"/>
                <w:b/>
                <w:bCs/>
              </w:rPr>
              <w:t xml:space="preserve">Outcome </w:t>
            </w:r>
          </w:p>
        </w:tc>
        <w:tc>
          <w:tcPr>
            <w:tcW w:w="6977" w:type="dxa"/>
          </w:tcPr>
          <w:p w:rsidRPr="006171BC" w:rsidR="007449A9" w:rsidP="00EA7CC8" w:rsidRDefault="007449A9" w14:paraId="0948EAFE" w14:textId="77777777">
            <w:pPr>
              <w:spacing w:line="360" w:lineRule="auto"/>
              <w:rPr>
                <w:rFonts w:cs="Arial"/>
              </w:rPr>
            </w:pPr>
            <w:r w:rsidRPr="006171BC">
              <w:rPr>
                <w:rFonts w:cs="Arial"/>
              </w:rPr>
              <w:t xml:space="preserve">Safety of elderly people, effectiveness of care, patients' independence, reduce care give burden, and lower social isolation </w:t>
            </w:r>
          </w:p>
        </w:tc>
      </w:tr>
    </w:tbl>
    <w:p w:rsidRPr="006171BC" w:rsidR="007449A9" w:rsidP="007449A9" w:rsidRDefault="007449A9" w14:paraId="392F2D4B" w14:textId="7BFB847D">
      <w:pPr>
        <w:rPr>
          <w:rFonts w:cs="Arial"/>
        </w:rPr>
      </w:pPr>
      <w:r w:rsidRPr="006171BC">
        <w:rPr>
          <w:rFonts w:cs="Arial"/>
          <w:b/>
          <w:bCs/>
        </w:rPr>
        <w:t>Appendix 2:</w:t>
      </w:r>
      <w:r w:rsidRPr="006171BC">
        <w:rPr>
          <w:rFonts w:cs="Arial"/>
        </w:rPr>
        <w:t xml:space="preserve"> Percentage of AI-driven Care Service Users among </w:t>
      </w:r>
      <w:r w:rsidR="008B070E">
        <w:rPr>
          <w:rFonts w:cs="Arial"/>
        </w:rPr>
        <w:t xml:space="preserve">Dementia patients </w:t>
      </w:r>
      <w:r w:rsidRPr="006171BC">
        <w:rPr>
          <w:rFonts w:cs="Arial"/>
        </w:rPr>
        <w:t>based on AI/Telemedicine Tools.</w:t>
      </w:r>
    </w:p>
    <w:p w:rsidRPr="006171BC" w:rsidR="007449A9" w:rsidP="007449A9" w:rsidRDefault="007449A9" w14:paraId="3FE0D872" w14:textId="61E95DBA">
      <w:pPr>
        <w:rPr>
          <w:rFonts w:cs="Arial"/>
        </w:rPr>
      </w:pPr>
    </w:p>
    <w:p w:rsidRPr="006171BC" w:rsidR="007449A9" w:rsidP="007449A9" w:rsidRDefault="007449A9" w14:paraId="44F9B940" w14:textId="77777777">
      <w:pPr>
        <w:jc w:val="center"/>
        <w:rPr>
          <w:rFonts w:cs="Arial"/>
        </w:rPr>
      </w:pPr>
      <w:r w:rsidRPr="006171BC">
        <w:rPr>
          <w:rFonts w:cs="Arial"/>
          <w:noProof/>
        </w:rPr>
        <w:drawing>
          <wp:inline distT="0" distB="0" distL="0" distR="0" wp14:anchorId="54A74663" wp14:editId="30442A18">
            <wp:extent cx="4865947" cy="3276600"/>
            <wp:effectExtent l="0" t="0" r="0" b="0"/>
            <wp:docPr id="732602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15452" name=""/>
                    <pic:cNvPicPr/>
                  </pic:nvPicPr>
                  <pic:blipFill rotWithShape="1">
                    <a:blip r:embed="rId12"/>
                    <a:srcRect l="6411" r="6991"/>
                    <a:stretch>
                      <a:fillRect/>
                    </a:stretch>
                  </pic:blipFill>
                  <pic:spPr bwMode="auto">
                    <a:xfrm>
                      <a:off x="0" y="0"/>
                      <a:ext cx="4869839" cy="3279221"/>
                    </a:xfrm>
                    <a:prstGeom prst="rect">
                      <a:avLst/>
                    </a:prstGeom>
                    <a:ln>
                      <a:noFill/>
                    </a:ln>
                    <a:extLst>
                      <a:ext uri="{53640926-AAD7-44D8-BBD7-CCE9431645EC}">
                        <a14:shadowObscured xmlns:a14="http://schemas.microsoft.com/office/drawing/2010/main"/>
                      </a:ext>
                    </a:extLst>
                  </pic:spPr>
                </pic:pic>
              </a:graphicData>
            </a:graphic>
          </wp:inline>
        </w:drawing>
      </w:r>
    </w:p>
    <w:p w:rsidRPr="006171BC" w:rsidR="007449A9" w:rsidP="007449A9" w:rsidRDefault="007449A9" w14:paraId="6166DA5A" w14:textId="7F64C42C">
      <w:pPr>
        <w:jc w:val="center"/>
        <w:rPr>
          <w:rFonts w:cs="Arial"/>
        </w:rPr>
      </w:pPr>
      <w:r w:rsidRPr="006171BC">
        <w:rPr>
          <w:rFonts w:cs="Arial"/>
          <w:b/>
          <w:bCs/>
        </w:rPr>
        <w:t>Source:</w:t>
      </w:r>
      <w:r w:rsidRPr="006171BC">
        <w:rPr>
          <w:rFonts w:cs="Arial"/>
        </w:rPr>
        <w:t xml:space="preserve"> (Chen, Bhattacharya and Spaulding, 2025).</w:t>
      </w:r>
    </w:p>
    <w:p w:rsidR="007449A9" w:rsidP="007449A9" w:rsidRDefault="000A176D" w14:paraId="5872BE41" w14:textId="3064AE6B">
      <w:r w:rsidRPr="006171BC">
        <w:rPr>
          <w:rFonts w:cs="Arial"/>
          <w:b/>
          <w:bCs/>
        </w:rPr>
        <w:t>Appendix 2:</w:t>
      </w:r>
      <w:r w:rsidRPr="006171BC">
        <w:rPr>
          <w:rFonts w:cs="Arial"/>
        </w:rPr>
        <w:t xml:space="preserve"> </w:t>
      </w:r>
      <w:r>
        <w:t>Ethical Form</w:t>
      </w:r>
    </w:p>
    <w:p w:rsidR="000A176D" w:rsidP="007449A9" w:rsidRDefault="001F54E9" w14:paraId="62C36627" w14:textId="5D19C72D">
      <w:r w:rsidRPr="001F54E9">
        <w:rPr>
          <w:noProof/>
        </w:rPr>
        <w:drawing>
          <wp:inline distT="0" distB="0" distL="0" distR="0" wp14:anchorId="40FAEB0E" wp14:editId="75184C87">
            <wp:extent cx="4772691" cy="6773220"/>
            <wp:effectExtent l="0" t="0" r="8890" b="8890"/>
            <wp:docPr id="1321950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50241" name=""/>
                    <pic:cNvPicPr/>
                  </pic:nvPicPr>
                  <pic:blipFill>
                    <a:blip r:embed="rId16"/>
                    <a:stretch>
                      <a:fillRect/>
                    </a:stretch>
                  </pic:blipFill>
                  <pic:spPr>
                    <a:xfrm>
                      <a:off x="0" y="0"/>
                      <a:ext cx="4772691" cy="6773220"/>
                    </a:xfrm>
                    <a:prstGeom prst="rect">
                      <a:avLst/>
                    </a:prstGeom>
                  </pic:spPr>
                </pic:pic>
              </a:graphicData>
            </a:graphic>
          </wp:inline>
        </w:drawing>
      </w:r>
    </w:p>
    <w:p w:rsidR="001F54E9" w:rsidP="007449A9" w:rsidRDefault="001F54E9" w14:paraId="776E10FA" w14:textId="6CFDBF94">
      <w:r w:rsidRPr="001F54E9">
        <w:rPr>
          <w:noProof/>
        </w:rPr>
        <w:drawing>
          <wp:inline distT="0" distB="0" distL="0" distR="0" wp14:anchorId="5DAB8C05" wp14:editId="19279461">
            <wp:extent cx="4744112" cy="6716062"/>
            <wp:effectExtent l="0" t="0" r="0" b="8890"/>
            <wp:docPr id="2126945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45151" name=""/>
                    <pic:cNvPicPr/>
                  </pic:nvPicPr>
                  <pic:blipFill>
                    <a:blip r:embed="rId17"/>
                    <a:stretch>
                      <a:fillRect/>
                    </a:stretch>
                  </pic:blipFill>
                  <pic:spPr>
                    <a:xfrm>
                      <a:off x="0" y="0"/>
                      <a:ext cx="4744112" cy="6716062"/>
                    </a:xfrm>
                    <a:prstGeom prst="rect">
                      <a:avLst/>
                    </a:prstGeom>
                  </pic:spPr>
                </pic:pic>
              </a:graphicData>
            </a:graphic>
          </wp:inline>
        </w:drawing>
      </w:r>
    </w:p>
    <w:p w:rsidR="001F54E9" w:rsidP="007449A9" w:rsidRDefault="0048443C" w14:paraId="64CA8CF3" w14:textId="61581952">
      <w:r w:rsidRPr="0048443C">
        <w:rPr>
          <w:noProof/>
        </w:rPr>
        <w:drawing>
          <wp:inline distT="0" distB="0" distL="0" distR="0" wp14:anchorId="0BD0387B" wp14:editId="4E138A6B">
            <wp:extent cx="4782217" cy="6792273"/>
            <wp:effectExtent l="0" t="0" r="0" b="8890"/>
            <wp:docPr id="19228775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77556" name=""/>
                    <pic:cNvPicPr/>
                  </pic:nvPicPr>
                  <pic:blipFill>
                    <a:blip r:embed="rId18"/>
                    <a:stretch>
                      <a:fillRect/>
                    </a:stretch>
                  </pic:blipFill>
                  <pic:spPr>
                    <a:xfrm>
                      <a:off x="0" y="0"/>
                      <a:ext cx="4782217" cy="6792273"/>
                    </a:xfrm>
                    <a:prstGeom prst="rect">
                      <a:avLst/>
                    </a:prstGeom>
                  </pic:spPr>
                </pic:pic>
              </a:graphicData>
            </a:graphic>
          </wp:inline>
        </w:drawing>
      </w:r>
    </w:p>
    <w:p w:rsidR="0048443C" w:rsidP="007449A9" w:rsidRDefault="0048443C" w14:paraId="6F967E56" w14:textId="34F485CA">
      <w:r w:rsidRPr="0048443C">
        <w:rPr>
          <w:noProof/>
        </w:rPr>
        <w:drawing>
          <wp:inline distT="0" distB="0" distL="0" distR="0" wp14:anchorId="23BD64FC" wp14:editId="33D7DFC7">
            <wp:extent cx="4791744" cy="6754168"/>
            <wp:effectExtent l="0" t="0" r="8890" b="8890"/>
            <wp:docPr id="2104523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23677" name=""/>
                    <pic:cNvPicPr/>
                  </pic:nvPicPr>
                  <pic:blipFill>
                    <a:blip r:embed="rId19"/>
                    <a:stretch>
                      <a:fillRect/>
                    </a:stretch>
                  </pic:blipFill>
                  <pic:spPr>
                    <a:xfrm>
                      <a:off x="0" y="0"/>
                      <a:ext cx="4791744" cy="6754168"/>
                    </a:xfrm>
                    <a:prstGeom prst="rect">
                      <a:avLst/>
                    </a:prstGeom>
                  </pic:spPr>
                </pic:pic>
              </a:graphicData>
            </a:graphic>
          </wp:inline>
        </w:drawing>
      </w:r>
    </w:p>
    <w:p w:rsidR="0048443C" w:rsidP="007449A9" w:rsidRDefault="0048443C" w14:paraId="44D0F64C" w14:textId="4C20AA96">
      <w:r w:rsidRPr="0048443C">
        <w:rPr>
          <w:noProof/>
        </w:rPr>
        <w:drawing>
          <wp:inline distT="0" distB="0" distL="0" distR="0" wp14:anchorId="1C3D197B" wp14:editId="6F07471E">
            <wp:extent cx="4810796" cy="6763694"/>
            <wp:effectExtent l="0" t="0" r="8890" b="0"/>
            <wp:docPr id="307702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02168" name=""/>
                    <pic:cNvPicPr/>
                  </pic:nvPicPr>
                  <pic:blipFill>
                    <a:blip r:embed="rId20"/>
                    <a:stretch>
                      <a:fillRect/>
                    </a:stretch>
                  </pic:blipFill>
                  <pic:spPr>
                    <a:xfrm>
                      <a:off x="0" y="0"/>
                      <a:ext cx="4810796" cy="6763694"/>
                    </a:xfrm>
                    <a:prstGeom prst="rect">
                      <a:avLst/>
                    </a:prstGeom>
                  </pic:spPr>
                </pic:pic>
              </a:graphicData>
            </a:graphic>
          </wp:inline>
        </w:drawing>
      </w:r>
    </w:p>
    <w:p w:rsidR="0048443C" w:rsidP="007449A9" w:rsidRDefault="0095276B" w14:paraId="0B653BDB" w14:textId="3C2F1BBD">
      <w:r w:rsidRPr="0095276B">
        <w:rPr>
          <w:noProof/>
        </w:rPr>
        <w:drawing>
          <wp:inline distT="0" distB="0" distL="0" distR="0" wp14:anchorId="7647F128" wp14:editId="40FB8105">
            <wp:extent cx="4791744" cy="6735115"/>
            <wp:effectExtent l="0" t="0" r="8890" b="8890"/>
            <wp:docPr id="539469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69628" name=""/>
                    <pic:cNvPicPr/>
                  </pic:nvPicPr>
                  <pic:blipFill>
                    <a:blip r:embed="rId21"/>
                    <a:stretch>
                      <a:fillRect/>
                    </a:stretch>
                  </pic:blipFill>
                  <pic:spPr>
                    <a:xfrm>
                      <a:off x="0" y="0"/>
                      <a:ext cx="4791744" cy="6735115"/>
                    </a:xfrm>
                    <a:prstGeom prst="rect">
                      <a:avLst/>
                    </a:prstGeom>
                  </pic:spPr>
                </pic:pic>
              </a:graphicData>
            </a:graphic>
          </wp:inline>
        </w:drawing>
      </w:r>
    </w:p>
    <w:p w:rsidR="0095276B" w:rsidP="007449A9" w:rsidRDefault="0095276B" w14:paraId="656DE91E" w14:textId="3F645711">
      <w:r w:rsidRPr="0095276B">
        <w:rPr>
          <w:noProof/>
        </w:rPr>
        <w:drawing>
          <wp:inline distT="0" distB="0" distL="0" distR="0" wp14:anchorId="076D0D28" wp14:editId="7D9E732C">
            <wp:extent cx="4867954" cy="6744641"/>
            <wp:effectExtent l="0" t="0" r="8890" b="0"/>
            <wp:docPr id="73113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38548" name=""/>
                    <pic:cNvPicPr/>
                  </pic:nvPicPr>
                  <pic:blipFill>
                    <a:blip r:embed="rId22"/>
                    <a:stretch>
                      <a:fillRect/>
                    </a:stretch>
                  </pic:blipFill>
                  <pic:spPr>
                    <a:xfrm>
                      <a:off x="0" y="0"/>
                      <a:ext cx="4867954" cy="6744641"/>
                    </a:xfrm>
                    <a:prstGeom prst="rect">
                      <a:avLst/>
                    </a:prstGeom>
                  </pic:spPr>
                </pic:pic>
              </a:graphicData>
            </a:graphic>
          </wp:inline>
        </w:drawing>
      </w:r>
    </w:p>
    <w:p w:rsidR="0095276B" w:rsidP="007449A9" w:rsidRDefault="0095276B" w14:paraId="40B0219A" w14:textId="703D8165">
      <w:r w:rsidRPr="0095276B">
        <w:rPr>
          <w:noProof/>
        </w:rPr>
        <w:drawing>
          <wp:inline distT="0" distB="0" distL="0" distR="0" wp14:anchorId="0299E021" wp14:editId="6437FCC5">
            <wp:extent cx="4763165" cy="6744641"/>
            <wp:effectExtent l="0" t="0" r="0" b="0"/>
            <wp:docPr id="901229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229776" name=""/>
                    <pic:cNvPicPr/>
                  </pic:nvPicPr>
                  <pic:blipFill>
                    <a:blip r:embed="rId23"/>
                    <a:stretch>
                      <a:fillRect/>
                    </a:stretch>
                  </pic:blipFill>
                  <pic:spPr>
                    <a:xfrm>
                      <a:off x="0" y="0"/>
                      <a:ext cx="4763165" cy="6744641"/>
                    </a:xfrm>
                    <a:prstGeom prst="rect">
                      <a:avLst/>
                    </a:prstGeom>
                  </pic:spPr>
                </pic:pic>
              </a:graphicData>
            </a:graphic>
          </wp:inline>
        </w:drawing>
      </w:r>
    </w:p>
    <w:p w:rsidR="0095276B" w:rsidP="007449A9" w:rsidRDefault="0095276B" w14:paraId="50BACDFE" w14:textId="7948602C">
      <w:r w:rsidRPr="0095276B">
        <w:rPr>
          <w:noProof/>
        </w:rPr>
        <w:drawing>
          <wp:inline distT="0" distB="0" distL="0" distR="0" wp14:anchorId="689E7C9B" wp14:editId="231F33A2">
            <wp:extent cx="4782217" cy="6725589"/>
            <wp:effectExtent l="0" t="0" r="0" b="0"/>
            <wp:docPr id="83755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5954" name=""/>
                    <pic:cNvPicPr/>
                  </pic:nvPicPr>
                  <pic:blipFill>
                    <a:blip r:embed="rId24"/>
                    <a:stretch>
                      <a:fillRect/>
                    </a:stretch>
                  </pic:blipFill>
                  <pic:spPr>
                    <a:xfrm>
                      <a:off x="0" y="0"/>
                      <a:ext cx="4782217" cy="6725589"/>
                    </a:xfrm>
                    <a:prstGeom prst="rect">
                      <a:avLst/>
                    </a:prstGeom>
                  </pic:spPr>
                </pic:pic>
              </a:graphicData>
            </a:graphic>
          </wp:inline>
        </w:drawing>
      </w:r>
    </w:p>
    <w:p w:rsidRPr="000A176D" w:rsidR="00781AC6" w:rsidP="007449A9" w:rsidRDefault="00781AC6" w14:paraId="73A274B6" w14:textId="77777777"/>
    <w:sectPr w:rsidRPr="000A176D" w:rsidR="00781AC6" w:rsidSect="000C3D42">
      <w:footerReference w:type="default" r:id="rId25"/>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53EA" w:rsidP="000C3D42" w:rsidRDefault="009353EA" w14:paraId="78CAD7F1" w14:textId="77777777">
      <w:pPr>
        <w:spacing w:line="240" w:lineRule="auto"/>
      </w:pPr>
      <w:r>
        <w:separator/>
      </w:r>
    </w:p>
  </w:endnote>
  <w:endnote w:type="continuationSeparator" w:id="0">
    <w:p w:rsidR="009353EA" w:rsidP="000C3D42" w:rsidRDefault="009353EA" w14:paraId="466FBFE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C3D42" w:rsidRDefault="000C3D42" w14:paraId="0E52DA1B" w14:textId="4AC9C2A2">
    <w:pPr>
      <w:pStyle w:val="Footer"/>
      <w:jc w:val="right"/>
    </w:pPr>
  </w:p>
  <w:p w:rsidR="000C3D42" w:rsidRDefault="000C3D42" w14:paraId="5F62A6A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592966"/>
      <w:docPartObj>
        <w:docPartGallery w:val="Page Numbers (Bottom of Page)"/>
        <w:docPartUnique/>
      </w:docPartObj>
    </w:sdtPr>
    <w:sdtEndPr>
      <w:rPr>
        <w:noProof/>
      </w:rPr>
    </w:sdtEndPr>
    <w:sdtContent>
      <w:p w:rsidR="000C3D42" w:rsidRDefault="000C3D42" w14:paraId="7F770F35"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C3D42" w:rsidRDefault="000C3D42" w14:paraId="158F683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53EA" w:rsidP="000C3D42" w:rsidRDefault="009353EA" w14:paraId="1110E730" w14:textId="77777777">
      <w:pPr>
        <w:spacing w:line="240" w:lineRule="auto"/>
      </w:pPr>
      <w:r>
        <w:separator/>
      </w:r>
    </w:p>
  </w:footnote>
  <w:footnote w:type="continuationSeparator" w:id="0">
    <w:p w:rsidR="009353EA" w:rsidP="000C3D42" w:rsidRDefault="009353EA" w14:paraId="1FC72D89"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C13D3"/>
    <w:multiLevelType w:val="hybridMultilevel"/>
    <w:tmpl w:val="773CD1D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 w15:restartNumberingAfterBreak="0">
    <w:nsid w:val="05900CE8"/>
    <w:multiLevelType w:val="hybridMultilevel"/>
    <w:tmpl w:val="94085F5A"/>
    <w:lvl w:ilvl="0" w:tplc="04090009">
      <w:start w:val="1"/>
      <w:numFmt w:val="bullet"/>
      <w:lvlText w:val=""/>
      <w:lvlJc w:val="left"/>
      <w:pPr>
        <w:ind w:left="360" w:hanging="360"/>
      </w:pPr>
      <w:rPr>
        <w:rFonts w:hint="default" w:ascii="Wingdings" w:hAnsi="Wingdings"/>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 w15:restartNumberingAfterBreak="0">
    <w:nsid w:val="138E652D"/>
    <w:multiLevelType w:val="hybridMultilevel"/>
    <w:tmpl w:val="6C4E89F6"/>
    <w:lvl w:ilvl="0" w:tplc="04090009">
      <w:start w:val="1"/>
      <w:numFmt w:val="bullet"/>
      <w:lvlText w:val=""/>
      <w:lvlJc w:val="left"/>
      <w:pPr>
        <w:ind w:left="360" w:hanging="360"/>
      </w:pPr>
      <w:rPr>
        <w:rFonts w:hint="default" w:ascii="Wingdings" w:hAnsi="Wingdings"/>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3" w15:restartNumberingAfterBreak="0">
    <w:nsid w:val="29446177"/>
    <w:multiLevelType w:val="multilevel"/>
    <w:tmpl w:val="B6B49A78"/>
    <w:lvl w:ilvl="0">
      <w:start w:val="6"/>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3501CF3"/>
    <w:multiLevelType w:val="hybridMultilevel"/>
    <w:tmpl w:val="0EE278F2"/>
    <w:lvl w:ilvl="0" w:tplc="04090009">
      <w:start w:val="1"/>
      <w:numFmt w:val="bullet"/>
      <w:lvlText w:val=""/>
      <w:lvlJc w:val="left"/>
      <w:pPr>
        <w:ind w:left="360" w:hanging="360"/>
      </w:pPr>
      <w:rPr>
        <w:rFonts w:hint="default" w:ascii="Wingdings" w:hAnsi="Wingdings"/>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5" w15:restartNumberingAfterBreak="0">
    <w:nsid w:val="4A08671F"/>
    <w:multiLevelType w:val="hybridMultilevel"/>
    <w:tmpl w:val="D35AD0C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6" w15:restartNumberingAfterBreak="0">
    <w:nsid w:val="4B302C65"/>
    <w:multiLevelType w:val="hybridMultilevel"/>
    <w:tmpl w:val="D85CD25A"/>
    <w:lvl w:ilvl="0" w:tplc="04090009">
      <w:start w:val="1"/>
      <w:numFmt w:val="bullet"/>
      <w:lvlText w:val=""/>
      <w:lvlJc w:val="left"/>
      <w:pPr>
        <w:ind w:left="360" w:hanging="360"/>
      </w:pPr>
      <w:rPr>
        <w:rFonts w:hint="default" w:ascii="Wingdings" w:hAnsi="Wingdings"/>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7" w15:restartNumberingAfterBreak="0">
    <w:nsid w:val="4B9D066B"/>
    <w:multiLevelType w:val="multilevel"/>
    <w:tmpl w:val="C81A46B8"/>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EEC7827"/>
    <w:multiLevelType w:val="hybridMultilevel"/>
    <w:tmpl w:val="42589C80"/>
    <w:lvl w:ilvl="0" w:tplc="04090009">
      <w:start w:val="1"/>
      <w:numFmt w:val="bullet"/>
      <w:lvlText w:val=""/>
      <w:lvlJc w:val="left"/>
      <w:pPr>
        <w:ind w:left="360" w:hanging="360"/>
      </w:pPr>
      <w:rPr>
        <w:rFonts w:hint="default" w:ascii="Wingdings" w:hAnsi="Wingdings"/>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9" w15:restartNumberingAfterBreak="0">
    <w:nsid w:val="64F3057A"/>
    <w:multiLevelType w:val="multilevel"/>
    <w:tmpl w:val="ABA467F0"/>
    <w:lvl w:ilvl="0">
      <w:start w:val="6"/>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98026E7"/>
    <w:multiLevelType w:val="multilevel"/>
    <w:tmpl w:val="65EC657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46B7DCC"/>
    <w:multiLevelType w:val="hybridMultilevel"/>
    <w:tmpl w:val="8D30D104"/>
    <w:lvl w:ilvl="0" w:tplc="04090009">
      <w:start w:val="1"/>
      <w:numFmt w:val="bullet"/>
      <w:lvlText w:val=""/>
      <w:lvlJc w:val="left"/>
      <w:pPr>
        <w:ind w:left="360" w:hanging="360"/>
      </w:pPr>
      <w:rPr>
        <w:rFonts w:hint="default" w:ascii="Wingdings" w:hAnsi="Wingdings"/>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 w16cid:durableId="836307242">
    <w:abstractNumId w:val="10"/>
  </w:num>
  <w:num w:numId="2" w16cid:durableId="1271205029">
    <w:abstractNumId w:val="5"/>
  </w:num>
  <w:num w:numId="3" w16cid:durableId="1293056569">
    <w:abstractNumId w:val="2"/>
  </w:num>
  <w:num w:numId="4" w16cid:durableId="2003121760">
    <w:abstractNumId w:val="6"/>
  </w:num>
  <w:num w:numId="5" w16cid:durableId="1601333511">
    <w:abstractNumId w:val="1"/>
  </w:num>
  <w:num w:numId="6" w16cid:durableId="1078557560">
    <w:abstractNumId w:val="0"/>
  </w:num>
  <w:num w:numId="7" w16cid:durableId="734358580">
    <w:abstractNumId w:val="8"/>
  </w:num>
  <w:num w:numId="8" w16cid:durableId="2015379564">
    <w:abstractNumId w:val="4"/>
  </w:num>
  <w:num w:numId="9" w16cid:durableId="1228493999">
    <w:abstractNumId w:val="7"/>
  </w:num>
  <w:num w:numId="10" w16cid:durableId="1098982498">
    <w:abstractNumId w:val="3"/>
  </w:num>
  <w:num w:numId="11" w16cid:durableId="1552351469">
    <w:abstractNumId w:val="9"/>
  </w:num>
  <w:num w:numId="12" w16cid:durableId="459419243">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wNDAxNjE3MTMyN7BU0lEKTi0uzszPAymwrAUAX7ylGSwAAAA="/>
  </w:docVars>
  <w:rsids>
    <w:rsidRoot w:val="00B21B9C"/>
    <w:rsid w:val="00004701"/>
    <w:rsid w:val="00005A1F"/>
    <w:rsid w:val="000060DA"/>
    <w:rsid w:val="000110FB"/>
    <w:rsid w:val="00016C30"/>
    <w:rsid w:val="000209ED"/>
    <w:rsid w:val="00021DA5"/>
    <w:rsid w:val="000222E0"/>
    <w:rsid w:val="00022DAC"/>
    <w:rsid w:val="000363CB"/>
    <w:rsid w:val="00054045"/>
    <w:rsid w:val="0006295A"/>
    <w:rsid w:val="00072562"/>
    <w:rsid w:val="000742AA"/>
    <w:rsid w:val="00083D5F"/>
    <w:rsid w:val="0008426C"/>
    <w:rsid w:val="00092FFB"/>
    <w:rsid w:val="00094204"/>
    <w:rsid w:val="00096E01"/>
    <w:rsid w:val="00097391"/>
    <w:rsid w:val="000A055B"/>
    <w:rsid w:val="000A176D"/>
    <w:rsid w:val="000A4AAB"/>
    <w:rsid w:val="000B07D1"/>
    <w:rsid w:val="000C371E"/>
    <w:rsid w:val="000C3D3E"/>
    <w:rsid w:val="000C3D42"/>
    <w:rsid w:val="000D078D"/>
    <w:rsid w:val="000F39FD"/>
    <w:rsid w:val="00102ABE"/>
    <w:rsid w:val="00105083"/>
    <w:rsid w:val="00106BC8"/>
    <w:rsid w:val="00110575"/>
    <w:rsid w:val="0011347B"/>
    <w:rsid w:val="00114CBC"/>
    <w:rsid w:val="00116DFC"/>
    <w:rsid w:val="00117AE9"/>
    <w:rsid w:val="0012028F"/>
    <w:rsid w:val="0012058E"/>
    <w:rsid w:val="00122116"/>
    <w:rsid w:val="00122B87"/>
    <w:rsid w:val="0012479D"/>
    <w:rsid w:val="00125E18"/>
    <w:rsid w:val="0013416D"/>
    <w:rsid w:val="00137D55"/>
    <w:rsid w:val="001471C0"/>
    <w:rsid w:val="00150094"/>
    <w:rsid w:val="001514DB"/>
    <w:rsid w:val="00153400"/>
    <w:rsid w:val="00161F61"/>
    <w:rsid w:val="00174C35"/>
    <w:rsid w:val="0018172C"/>
    <w:rsid w:val="0018269C"/>
    <w:rsid w:val="00182F51"/>
    <w:rsid w:val="00183B2D"/>
    <w:rsid w:val="0018461B"/>
    <w:rsid w:val="001867DC"/>
    <w:rsid w:val="00196D98"/>
    <w:rsid w:val="001A24BE"/>
    <w:rsid w:val="001B0723"/>
    <w:rsid w:val="001B3A95"/>
    <w:rsid w:val="001C12C1"/>
    <w:rsid w:val="001C7962"/>
    <w:rsid w:val="001C79EB"/>
    <w:rsid w:val="001D0E24"/>
    <w:rsid w:val="001D4D0C"/>
    <w:rsid w:val="001E1349"/>
    <w:rsid w:val="001E2B98"/>
    <w:rsid w:val="001E3930"/>
    <w:rsid w:val="001E5359"/>
    <w:rsid w:val="001E6A92"/>
    <w:rsid w:val="001F2DEA"/>
    <w:rsid w:val="001F54E9"/>
    <w:rsid w:val="001F6A66"/>
    <w:rsid w:val="002077B1"/>
    <w:rsid w:val="0021049F"/>
    <w:rsid w:val="00210A0D"/>
    <w:rsid w:val="002114CF"/>
    <w:rsid w:val="00221372"/>
    <w:rsid w:val="002228F6"/>
    <w:rsid w:val="00233D93"/>
    <w:rsid w:val="002341E7"/>
    <w:rsid w:val="00240E68"/>
    <w:rsid w:val="002439F8"/>
    <w:rsid w:val="00253C5D"/>
    <w:rsid w:val="00262B45"/>
    <w:rsid w:val="00263C08"/>
    <w:rsid w:val="002752D9"/>
    <w:rsid w:val="00281B54"/>
    <w:rsid w:val="00292FD0"/>
    <w:rsid w:val="002A10CA"/>
    <w:rsid w:val="002A3400"/>
    <w:rsid w:val="002B1A80"/>
    <w:rsid w:val="002C37B6"/>
    <w:rsid w:val="002C7AB7"/>
    <w:rsid w:val="002D3500"/>
    <w:rsid w:val="002D7B24"/>
    <w:rsid w:val="002E48C8"/>
    <w:rsid w:val="002E494A"/>
    <w:rsid w:val="002F6040"/>
    <w:rsid w:val="003079F2"/>
    <w:rsid w:val="00312270"/>
    <w:rsid w:val="00314003"/>
    <w:rsid w:val="003208B6"/>
    <w:rsid w:val="00322472"/>
    <w:rsid w:val="00324388"/>
    <w:rsid w:val="00327267"/>
    <w:rsid w:val="00331401"/>
    <w:rsid w:val="003336F9"/>
    <w:rsid w:val="00337973"/>
    <w:rsid w:val="00346CEC"/>
    <w:rsid w:val="00350FFA"/>
    <w:rsid w:val="00351D08"/>
    <w:rsid w:val="003548E8"/>
    <w:rsid w:val="0036001E"/>
    <w:rsid w:val="00362BF8"/>
    <w:rsid w:val="003648DF"/>
    <w:rsid w:val="0036721B"/>
    <w:rsid w:val="00370B3C"/>
    <w:rsid w:val="00372B1B"/>
    <w:rsid w:val="00375B8F"/>
    <w:rsid w:val="00384C0E"/>
    <w:rsid w:val="003A7AF5"/>
    <w:rsid w:val="003B580F"/>
    <w:rsid w:val="003C01B3"/>
    <w:rsid w:val="003C1917"/>
    <w:rsid w:val="003C2486"/>
    <w:rsid w:val="003C7E0B"/>
    <w:rsid w:val="003D3C16"/>
    <w:rsid w:val="003E0D36"/>
    <w:rsid w:val="003E0F97"/>
    <w:rsid w:val="003E5710"/>
    <w:rsid w:val="003E6A80"/>
    <w:rsid w:val="003F1513"/>
    <w:rsid w:val="003F3FB6"/>
    <w:rsid w:val="003F4BF3"/>
    <w:rsid w:val="00402D85"/>
    <w:rsid w:val="004106B9"/>
    <w:rsid w:val="00416380"/>
    <w:rsid w:val="00420C35"/>
    <w:rsid w:val="00424479"/>
    <w:rsid w:val="0042587E"/>
    <w:rsid w:val="00425F45"/>
    <w:rsid w:val="004343A2"/>
    <w:rsid w:val="00436AF6"/>
    <w:rsid w:val="004377E5"/>
    <w:rsid w:val="00444CB1"/>
    <w:rsid w:val="00446BF7"/>
    <w:rsid w:val="00446C9B"/>
    <w:rsid w:val="004503DC"/>
    <w:rsid w:val="0045174E"/>
    <w:rsid w:val="004539BB"/>
    <w:rsid w:val="00471D0A"/>
    <w:rsid w:val="0047666B"/>
    <w:rsid w:val="004827C9"/>
    <w:rsid w:val="0048443C"/>
    <w:rsid w:val="0049211D"/>
    <w:rsid w:val="00492155"/>
    <w:rsid w:val="00494D10"/>
    <w:rsid w:val="004B6121"/>
    <w:rsid w:val="004C6CAD"/>
    <w:rsid w:val="004D6C94"/>
    <w:rsid w:val="004E519E"/>
    <w:rsid w:val="004F428A"/>
    <w:rsid w:val="0050050F"/>
    <w:rsid w:val="00504F4A"/>
    <w:rsid w:val="00511696"/>
    <w:rsid w:val="00530AE8"/>
    <w:rsid w:val="00531616"/>
    <w:rsid w:val="00533322"/>
    <w:rsid w:val="00536E59"/>
    <w:rsid w:val="00540883"/>
    <w:rsid w:val="00542157"/>
    <w:rsid w:val="0054798B"/>
    <w:rsid w:val="00550946"/>
    <w:rsid w:val="005525DC"/>
    <w:rsid w:val="00560E69"/>
    <w:rsid w:val="00564E3D"/>
    <w:rsid w:val="005763E9"/>
    <w:rsid w:val="005805DD"/>
    <w:rsid w:val="00580960"/>
    <w:rsid w:val="00581CBB"/>
    <w:rsid w:val="00581F98"/>
    <w:rsid w:val="00583C17"/>
    <w:rsid w:val="005A17B8"/>
    <w:rsid w:val="005B1F66"/>
    <w:rsid w:val="005B2383"/>
    <w:rsid w:val="005C6CC2"/>
    <w:rsid w:val="005C7B51"/>
    <w:rsid w:val="005D08DA"/>
    <w:rsid w:val="005D0D3E"/>
    <w:rsid w:val="005D2894"/>
    <w:rsid w:val="005D5CAF"/>
    <w:rsid w:val="005D6215"/>
    <w:rsid w:val="005F3C07"/>
    <w:rsid w:val="005F4334"/>
    <w:rsid w:val="0060445C"/>
    <w:rsid w:val="0060473D"/>
    <w:rsid w:val="006068CC"/>
    <w:rsid w:val="00611834"/>
    <w:rsid w:val="00614AFC"/>
    <w:rsid w:val="006158BF"/>
    <w:rsid w:val="006171BC"/>
    <w:rsid w:val="006200E6"/>
    <w:rsid w:val="00622C9B"/>
    <w:rsid w:val="00622E3E"/>
    <w:rsid w:val="00624A00"/>
    <w:rsid w:val="006324E4"/>
    <w:rsid w:val="006339B9"/>
    <w:rsid w:val="0064181F"/>
    <w:rsid w:val="00644263"/>
    <w:rsid w:val="0064595D"/>
    <w:rsid w:val="006624B2"/>
    <w:rsid w:val="0068319F"/>
    <w:rsid w:val="0069118C"/>
    <w:rsid w:val="00694C81"/>
    <w:rsid w:val="006A0125"/>
    <w:rsid w:val="006A1BE0"/>
    <w:rsid w:val="006A332D"/>
    <w:rsid w:val="006B18EF"/>
    <w:rsid w:val="006B5413"/>
    <w:rsid w:val="006B6488"/>
    <w:rsid w:val="006C3C3A"/>
    <w:rsid w:val="006D48C2"/>
    <w:rsid w:val="006D60E4"/>
    <w:rsid w:val="006D6704"/>
    <w:rsid w:val="006E0824"/>
    <w:rsid w:val="006E4801"/>
    <w:rsid w:val="006E4D2E"/>
    <w:rsid w:val="006E60B8"/>
    <w:rsid w:val="006F058E"/>
    <w:rsid w:val="006F6284"/>
    <w:rsid w:val="007056F4"/>
    <w:rsid w:val="007171CA"/>
    <w:rsid w:val="0072213D"/>
    <w:rsid w:val="00723478"/>
    <w:rsid w:val="00724696"/>
    <w:rsid w:val="00725A20"/>
    <w:rsid w:val="00726058"/>
    <w:rsid w:val="007277C6"/>
    <w:rsid w:val="00727917"/>
    <w:rsid w:val="00736B5A"/>
    <w:rsid w:val="007449A9"/>
    <w:rsid w:val="00744E06"/>
    <w:rsid w:val="007468D9"/>
    <w:rsid w:val="00747A70"/>
    <w:rsid w:val="007559F8"/>
    <w:rsid w:val="007561B8"/>
    <w:rsid w:val="00761E4B"/>
    <w:rsid w:val="00762784"/>
    <w:rsid w:val="00776605"/>
    <w:rsid w:val="00781AC6"/>
    <w:rsid w:val="007850C7"/>
    <w:rsid w:val="00790282"/>
    <w:rsid w:val="0079437F"/>
    <w:rsid w:val="007A0ABE"/>
    <w:rsid w:val="007A78FA"/>
    <w:rsid w:val="007C19E2"/>
    <w:rsid w:val="007C5A52"/>
    <w:rsid w:val="007C5B06"/>
    <w:rsid w:val="007C6B03"/>
    <w:rsid w:val="007D592A"/>
    <w:rsid w:val="007D5CC9"/>
    <w:rsid w:val="007D6C5C"/>
    <w:rsid w:val="007D759C"/>
    <w:rsid w:val="007E3E67"/>
    <w:rsid w:val="007F2D7A"/>
    <w:rsid w:val="007F3260"/>
    <w:rsid w:val="007F4A79"/>
    <w:rsid w:val="007F502C"/>
    <w:rsid w:val="007F5853"/>
    <w:rsid w:val="008040CB"/>
    <w:rsid w:val="00810401"/>
    <w:rsid w:val="00816B0E"/>
    <w:rsid w:val="0082297F"/>
    <w:rsid w:val="00826896"/>
    <w:rsid w:val="008332B2"/>
    <w:rsid w:val="00837782"/>
    <w:rsid w:val="00844224"/>
    <w:rsid w:val="008461FF"/>
    <w:rsid w:val="008469FE"/>
    <w:rsid w:val="00850B7A"/>
    <w:rsid w:val="00860FA8"/>
    <w:rsid w:val="00881552"/>
    <w:rsid w:val="00891743"/>
    <w:rsid w:val="008A16B6"/>
    <w:rsid w:val="008B070E"/>
    <w:rsid w:val="008B1623"/>
    <w:rsid w:val="008B3EA3"/>
    <w:rsid w:val="008C1D79"/>
    <w:rsid w:val="008C2527"/>
    <w:rsid w:val="008D74A5"/>
    <w:rsid w:val="008E30E6"/>
    <w:rsid w:val="008E3C76"/>
    <w:rsid w:val="008E4C9F"/>
    <w:rsid w:val="008E73B4"/>
    <w:rsid w:val="008F0064"/>
    <w:rsid w:val="008F5625"/>
    <w:rsid w:val="008F765A"/>
    <w:rsid w:val="00900A13"/>
    <w:rsid w:val="00901715"/>
    <w:rsid w:val="00902558"/>
    <w:rsid w:val="00902C3C"/>
    <w:rsid w:val="00903673"/>
    <w:rsid w:val="009049C1"/>
    <w:rsid w:val="009079A5"/>
    <w:rsid w:val="00911357"/>
    <w:rsid w:val="0091369D"/>
    <w:rsid w:val="009157AF"/>
    <w:rsid w:val="0092493C"/>
    <w:rsid w:val="009319BB"/>
    <w:rsid w:val="009324C7"/>
    <w:rsid w:val="00932602"/>
    <w:rsid w:val="009326F9"/>
    <w:rsid w:val="009353EA"/>
    <w:rsid w:val="00940A99"/>
    <w:rsid w:val="009413FC"/>
    <w:rsid w:val="00942A61"/>
    <w:rsid w:val="00942BB1"/>
    <w:rsid w:val="00943FF9"/>
    <w:rsid w:val="00951BFB"/>
    <w:rsid w:val="0095276B"/>
    <w:rsid w:val="00955790"/>
    <w:rsid w:val="0095695C"/>
    <w:rsid w:val="00961D53"/>
    <w:rsid w:val="00962583"/>
    <w:rsid w:val="0096395E"/>
    <w:rsid w:val="00963BC3"/>
    <w:rsid w:val="0097115B"/>
    <w:rsid w:val="00971DD0"/>
    <w:rsid w:val="009726C4"/>
    <w:rsid w:val="009A2C47"/>
    <w:rsid w:val="009A2DE8"/>
    <w:rsid w:val="009A533F"/>
    <w:rsid w:val="009A5439"/>
    <w:rsid w:val="009A7208"/>
    <w:rsid w:val="009B23A6"/>
    <w:rsid w:val="009B6428"/>
    <w:rsid w:val="009B7126"/>
    <w:rsid w:val="009C5F8D"/>
    <w:rsid w:val="009C6F43"/>
    <w:rsid w:val="009D0E5E"/>
    <w:rsid w:val="009D0EFC"/>
    <w:rsid w:val="009D2BEC"/>
    <w:rsid w:val="009D5A31"/>
    <w:rsid w:val="009E041C"/>
    <w:rsid w:val="009F565B"/>
    <w:rsid w:val="00A0633C"/>
    <w:rsid w:val="00A20485"/>
    <w:rsid w:val="00A227F7"/>
    <w:rsid w:val="00A2311F"/>
    <w:rsid w:val="00A26F8B"/>
    <w:rsid w:val="00A303B2"/>
    <w:rsid w:val="00A30B6B"/>
    <w:rsid w:val="00A37FE3"/>
    <w:rsid w:val="00A43FF2"/>
    <w:rsid w:val="00A5287A"/>
    <w:rsid w:val="00A53A0C"/>
    <w:rsid w:val="00A55BB3"/>
    <w:rsid w:val="00A56909"/>
    <w:rsid w:val="00A575F5"/>
    <w:rsid w:val="00A655A5"/>
    <w:rsid w:val="00A6578E"/>
    <w:rsid w:val="00A76299"/>
    <w:rsid w:val="00A77ED9"/>
    <w:rsid w:val="00A77EF4"/>
    <w:rsid w:val="00A80BCA"/>
    <w:rsid w:val="00A83565"/>
    <w:rsid w:val="00A836FD"/>
    <w:rsid w:val="00A8672D"/>
    <w:rsid w:val="00A8730C"/>
    <w:rsid w:val="00A942CC"/>
    <w:rsid w:val="00A96951"/>
    <w:rsid w:val="00A97E86"/>
    <w:rsid w:val="00AA2BAD"/>
    <w:rsid w:val="00AA5D2F"/>
    <w:rsid w:val="00AB2DA5"/>
    <w:rsid w:val="00AB3C9A"/>
    <w:rsid w:val="00AC0C18"/>
    <w:rsid w:val="00AC2E6D"/>
    <w:rsid w:val="00AC398A"/>
    <w:rsid w:val="00B1090A"/>
    <w:rsid w:val="00B10B7F"/>
    <w:rsid w:val="00B1451F"/>
    <w:rsid w:val="00B17556"/>
    <w:rsid w:val="00B21B9C"/>
    <w:rsid w:val="00B2764D"/>
    <w:rsid w:val="00B411A9"/>
    <w:rsid w:val="00B4557C"/>
    <w:rsid w:val="00B464F2"/>
    <w:rsid w:val="00B47E44"/>
    <w:rsid w:val="00B5442C"/>
    <w:rsid w:val="00B571A8"/>
    <w:rsid w:val="00B648F9"/>
    <w:rsid w:val="00B64A6E"/>
    <w:rsid w:val="00B65203"/>
    <w:rsid w:val="00B700BF"/>
    <w:rsid w:val="00B70B65"/>
    <w:rsid w:val="00B72E0E"/>
    <w:rsid w:val="00B748D1"/>
    <w:rsid w:val="00B771C7"/>
    <w:rsid w:val="00B83566"/>
    <w:rsid w:val="00B84114"/>
    <w:rsid w:val="00BB1DFE"/>
    <w:rsid w:val="00BB4DB1"/>
    <w:rsid w:val="00BC1A82"/>
    <w:rsid w:val="00BC4416"/>
    <w:rsid w:val="00BD0765"/>
    <w:rsid w:val="00BD5766"/>
    <w:rsid w:val="00BE4FC9"/>
    <w:rsid w:val="00BE7E20"/>
    <w:rsid w:val="00C0663D"/>
    <w:rsid w:val="00C138C7"/>
    <w:rsid w:val="00C25374"/>
    <w:rsid w:val="00C26009"/>
    <w:rsid w:val="00C27618"/>
    <w:rsid w:val="00C325E6"/>
    <w:rsid w:val="00C43797"/>
    <w:rsid w:val="00C45CDF"/>
    <w:rsid w:val="00C53225"/>
    <w:rsid w:val="00C61ADF"/>
    <w:rsid w:val="00C622E0"/>
    <w:rsid w:val="00C67E0A"/>
    <w:rsid w:val="00C749A3"/>
    <w:rsid w:val="00C76A79"/>
    <w:rsid w:val="00C822AA"/>
    <w:rsid w:val="00C8686E"/>
    <w:rsid w:val="00C97F49"/>
    <w:rsid w:val="00CA7CA9"/>
    <w:rsid w:val="00CB007F"/>
    <w:rsid w:val="00CB2696"/>
    <w:rsid w:val="00CB4C00"/>
    <w:rsid w:val="00CC12CA"/>
    <w:rsid w:val="00CD367E"/>
    <w:rsid w:val="00CD6E9E"/>
    <w:rsid w:val="00CE13D2"/>
    <w:rsid w:val="00CE539E"/>
    <w:rsid w:val="00CF0BA7"/>
    <w:rsid w:val="00CF2D14"/>
    <w:rsid w:val="00CF4C00"/>
    <w:rsid w:val="00CF5A48"/>
    <w:rsid w:val="00D05479"/>
    <w:rsid w:val="00D063CE"/>
    <w:rsid w:val="00D064F7"/>
    <w:rsid w:val="00D06CF2"/>
    <w:rsid w:val="00D12F0F"/>
    <w:rsid w:val="00D15CD3"/>
    <w:rsid w:val="00D15CD6"/>
    <w:rsid w:val="00D1609C"/>
    <w:rsid w:val="00D17F88"/>
    <w:rsid w:val="00D22167"/>
    <w:rsid w:val="00D22E99"/>
    <w:rsid w:val="00D24664"/>
    <w:rsid w:val="00D26521"/>
    <w:rsid w:val="00D30979"/>
    <w:rsid w:val="00D30BD8"/>
    <w:rsid w:val="00D6650B"/>
    <w:rsid w:val="00D702DE"/>
    <w:rsid w:val="00D75C4B"/>
    <w:rsid w:val="00D81B49"/>
    <w:rsid w:val="00D81D1A"/>
    <w:rsid w:val="00D81E6B"/>
    <w:rsid w:val="00D95B2F"/>
    <w:rsid w:val="00D976A8"/>
    <w:rsid w:val="00DB5C66"/>
    <w:rsid w:val="00DC1814"/>
    <w:rsid w:val="00DC1BE7"/>
    <w:rsid w:val="00DC1F38"/>
    <w:rsid w:val="00DD1E53"/>
    <w:rsid w:val="00DD62F6"/>
    <w:rsid w:val="00DE6C88"/>
    <w:rsid w:val="00DF00C3"/>
    <w:rsid w:val="00DF222F"/>
    <w:rsid w:val="00DF38D6"/>
    <w:rsid w:val="00E0110F"/>
    <w:rsid w:val="00E05BA9"/>
    <w:rsid w:val="00E06C09"/>
    <w:rsid w:val="00E06E91"/>
    <w:rsid w:val="00E11669"/>
    <w:rsid w:val="00E11F9E"/>
    <w:rsid w:val="00E13840"/>
    <w:rsid w:val="00E16D97"/>
    <w:rsid w:val="00E20317"/>
    <w:rsid w:val="00E254C6"/>
    <w:rsid w:val="00E26DAA"/>
    <w:rsid w:val="00E33C5C"/>
    <w:rsid w:val="00E3450E"/>
    <w:rsid w:val="00E414CF"/>
    <w:rsid w:val="00E44018"/>
    <w:rsid w:val="00E446C6"/>
    <w:rsid w:val="00E4687B"/>
    <w:rsid w:val="00E53F97"/>
    <w:rsid w:val="00E567F6"/>
    <w:rsid w:val="00E57F66"/>
    <w:rsid w:val="00E6351F"/>
    <w:rsid w:val="00E63E03"/>
    <w:rsid w:val="00E66210"/>
    <w:rsid w:val="00E67475"/>
    <w:rsid w:val="00E674ED"/>
    <w:rsid w:val="00E72C14"/>
    <w:rsid w:val="00E745FC"/>
    <w:rsid w:val="00E76A2D"/>
    <w:rsid w:val="00E777DC"/>
    <w:rsid w:val="00E854CF"/>
    <w:rsid w:val="00E906AB"/>
    <w:rsid w:val="00E91E6E"/>
    <w:rsid w:val="00E9480F"/>
    <w:rsid w:val="00EA5BD8"/>
    <w:rsid w:val="00EB2A5C"/>
    <w:rsid w:val="00EC0642"/>
    <w:rsid w:val="00EC228A"/>
    <w:rsid w:val="00EC4BCB"/>
    <w:rsid w:val="00ED2680"/>
    <w:rsid w:val="00ED2EC5"/>
    <w:rsid w:val="00ED34C9"/>
    <w:rsid w:val="00ED786E"/>
    <w:rsid w:val="00EF4A44"/>
    <w:rsid w:val="00F03A06"/>
    <w:rsid w:val="00F10825"/>
    <w:rsid w:val="00F1234F"/>
    <w:rsid w:val="00F13B33"/>
    <w:rsid w:val="00F172C7"/>
    <w:rsid w:val="00F221D0"/>
    <w:rsid w:val="00F22A51"/>
    <w:rsid w:val="00F236B9"/>
    <w:rsid w:val="00F24017"/>
    <w:rsid w:val="00F26651"/>
    <w:rsid w:val="00F3144F"/>
    <w:rsid w:val="00F31D5C"/>
    <w:rsid w:val="00F42405"/>
    <w:rsid w:val="00F45462"/>
    <w:rsid w:val="00F50038"/>
    <w:rsid w:val="00F50BDE"/>
    <w:rsid w:val="00F52BD0"/>
    <w:rsid w:val="00F5492E"/>
    <w:rsid w:val="00F5500E"/>
    <w:rsid w:val="00F60594"/>
    <w:rsid w:val="00F62D21"/>
    <w:rsid w:val="00F63874"/>
    <w:rsid w:val="00F64AE6"/>
    <w:rsid w:val="00F64B98"/>
    <w:rsid w:val="00F813B3"/>
    <w:rsid w:val="00F837C0"/>
    <w:rsid w:val="00F83B45"/>
    <w:rsid w:val="00F85D92"/>
    <w:rsid w:val="00F9309C"/>
    <w:rsid w:val="00F9466F"/>
    <w:rsid w:val="00F95CD2"/>
    <w:rsid w:val="00FA1258"/>
    <w:rsid w:val="00FA4C08"/>
    <w:rsid w:val="00FA55D4"/>
    <w:rsid w:val="00FB3578"/>
    <w:rsid w:val="00FB4972"/>
    <w:rsid w:val="00FC36AF"/>
    <w:rsid w:val="00FD446F"/>
    <w:rsid w:val="00FD60DA"/>
    <w:rsid w:val="00FD7214"/>
    <w:rsid w:val="00FE1448"/>
    <w:rsid w:val="00FE47BA"/>
    <w:rsid w:val="00FF5ACC"/>
    <w:rsid w:val="09DE45D9"/>
    <w:rsid w:val="13674DA2"/>
    <w:rsid w:val="18F1A006"/>
    <w:rsid w:val="2A212A86"/>
    <w:rsid w:val="2C2B4DD7"/>
    <w:rsid w:val="580D4259"/>
    <w:rsid w:val="5AEC64A3"/>
    <w:rsid w:val="630DB4DA"/>
    <w:rsid w:val="64F07B0A"/>
    <w:rsid w:val="6E6E2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8A484E"/>
  <w15:chartTrackingRefBased/>
  <w15:docId w15:val="{9DD797AD-C630-4D3D-A007-975F8FD983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49A9"/>
    <w:pPr>
      <w:jc w:val="both"/>
    </w:pPr>
    <w:rPr>
      <w:rFonts w:ascii="Arial" w:hAnsi="Arial"/>
      <w:sz w:val="22"/>
      <w:lang w:val="en-GB"/>
    </w:rPr>
  </w:style>
  <w:style w:type="paragraph" w:styleId="Heading1">
    <w:name w:val="heading 1"/>
    <w:basedOn w:val="Normal"/>
    <w:next w:val="Normal"/>
    <w:link w:val="Heading1Char"/>
    <w:autoRedefine/>
    <w:uiPriority w:val="9"/>
    <w:qFormat/>
    <w:rsid w:val="00096E01"/>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77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BE7E20"/>
    <w:pPr>
      <w:keepNext/>
      <w:keepLines/>
      <w:spacing w:before="160" w:after="80"/>
      <w:outlineLvl w:val="2"/>
    </w:pPr>
    <w:rPr>
      <w:rFonts w:eastAsiaTheme="majorEastAsia" w:cstheme="majorBidi"/>
      <w:color w:val="2F5496" w:themeColor="accent1" w:themeShade="BF"/>
      <w:sz w:val="26"/>
      <w:szCs w:val="28"/>
    </w:rPr>
  </w:style>
  <w:style w:type="paragraph" w:styleId="Heading4">
    <w:name w:val="heading 4"/>
    <w:basedOn w:val="Normal"/>
    <w:next w:val="Normal"/>
    <w:link w:val="Heading4Char"/>
    <w:uiPriority w:val="9"/>
    <w:semiHidden/>
    <w:unhideWhenUsed/>
    <w:qFormat/>
    <w:rsid w:val="00B21B9C"/>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B9C"/>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B9C"/>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B9C"/>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B9C"/>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B9C"/>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E777DC"/>
    <w:rPr>
      <w:rFonts w:eastAsiaTheme="majorEastAsia" w:cstheme="majorBidi"/>
      <w:color w:val="2F5496" w:themeColor="accent1" w:themeShade="BF"/>
      <w:sz w:val="28"/>
      <w:szCs w:val="26"/>
      <w:lang w:val="en-GB"/>
    </w:rPr>
  </w:style>
  <w:style w:type="character" w:styleId="Heading1Char" w:customStyle="1">
    <w:name w:val="Heading 1 Char"/>
    <w:basedOn w:val="DefaultParagraphFont"/>
    <w:link w:val="Heading1"/>
    <w:uiPriority w:val="9"/>
    <w:rsid w:val="00096E01"/>
    <w:rPr>
      <w:rFonts w:eastAsiaTheme="majorEastAsia" w:cstheme="majorBidi"/>
      <w:color w:val="2F5496" w:themeColor="accent1" w:themeShade="BF"/>
      <w:sz w:val="32"/>
      <w:szCs w:val="32"/>
      <w:lang w:val="en-GB"/>
    </w:rPr>
  </w:style>
  <w:style w:type="character" w:styleId="Heading3Char" w:customStyle="1">
    <w:name w:val="Heading 3 Char"/>
    <w:basedOn w:val="DefaultParagraphFont"/>
    <w:link w:val="Heading3"/>
    <w:uiPriority w:val="9"/>
    <w:rsid w:val="00BE7E20"/>
    <w:rPr>
      <w:rFonts w:eastAsiaTheme="majorEastAsia" w:cstheme="majorBidi"/>
      <w:color w:val="2F5496" w:themeColor="accent1" w:themeShade="BF"/>
      <w:sz w:val="26"/>
      <w:szCs w:val="28"/>
      <w:lang w:val="en-GB"/>
    </w:rPr>
  </w:style>
  <w:style w:type="character" w:styleId="Heading4Char" w:customStyle="1">
    <w:name w:val="Heading 4 Char"/>
    <w:basedOn w:val="DefaultParagraphFont"/>
    <w:link w:val="Heading4"/>
    <w:uiPriority w:val="9"/>
    <w:semiHidden/>
    <w:rsid w:val="00B21B9C"/>
    <w:rPr>
      <w:rFonts w:asciiTheme="minorHAnsi" w:hAnsiTheme="minorHAnsi"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B21B9C"/>
    <w:rPr>
      <w:rFonts w:asciiTheme="minorHAnsi" w:hAnsiTheme="minorHAnsi"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B21B9C"/>
    <w:rPr>
      <w:rFonts w:asciiTheme="minorHAnsi" w:hAnsiTheme="minorHAnsi"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B21B9C"/>
    <w:rPr>
      <w:rFonts w:asciiTheme="minorHAnsi" w:hAnsiTheme="minorHAnsi"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B21B9C"/>
    <w:rPr>
      <w:rFonts w:asciiTheme="minorHAnsi" w:hAnsiTheme="minorHAnsi"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B21B9C"/>
    <w:rPr>
      <w:rFonts w:asciiTheme="minorHAnsi" w:hAnsiTheme="minorHAnsi" w:eastAsiaTheme="majorEastAsia" w:cstheme="majorBidi"/>
      <w:color w:val="272727" w:themeColor="text1" w:themeTint="D8"/>
      <w:lang w:val="en-GB"/>
    </w:rPr>
  </w:style>
  <w:style w:type="paragraph" w:styleId="Title">
    <w:name w:val="Title"/>
    <w:basedOn w:val="Normal"/>
    <w:next w:val="Normal"/>
    <w:link w:val="TitleChar"/>
    <w:uiPriority w:val="10"/>
    <w:qFormat/>
    <w:rsid w:val="00B21B9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21B9C"/>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B21B9C"/>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21B9C"/>
    <w:rPr>
      <w:rFonts w:asciiTheme="minorHAnsi" w:hAnsiTheme="minorHAnsi"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21B9C"/>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B21B9C"/>
    <w:rPr>
      <w:i/>
      <w:iCs/>
      <w:color w:val="404040" w:themeColor="text1" w:themeTint="BF"/>
      <w:lang w:val="en-GB"/>
    </w:rPr>
  </w:style>
  <w:style w:type="paragraph" w:styleId="ListParagraph">
    <w:name w:val="List Paragraph"/>
    <w:basedOn w:val="Normal"/>
    <w:uiPriority w:val="34"/>
    <w:qFormat/>
    <w:rsid w:val="00B21B9C"/>
    <w:pPr>
      <w:ind w:left="720"/>
      <w:contextualSpacing/>
    </w:pPr>
  </w:style>
  <w:style w:type="character" w:styleId="IntenseEmphasis">
    <w:name w:val="Intense Emphasis"/>
    <w:basedOn w:val="DefaultParagraphFont"/>
    <w:uiPriority w:val="21"/>
    <w:qFormat/>
    <w:rsid w:val="00B21B9C"/>
    <w:rPr>
      <w:i/>
      <w:iCs/>
      <w:color w:val="2F5496" w:themeColor="accent1" w:themeShade="BF"/>
    </w:rPr>
  </w:style>
  <w:style w:type="paragraph" w:styleId="IntenseQuote">
    <w:name w:val="Intense Quote"/>
    <w:basedOn w:val="Normal"/>
    <w:next w:val="Normal"/>
    <w:link w:val="IntenseQuoteChar"/>
    <w:uiPriority w:val="30"/>
    <w:qFormat/>
    <w:rsid w:val="00B21B9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21B9C"/>
    <w:rPr>
      <w:i/>
      <w:iCs/>
      <w:color w:val="2F5496" w:themeColor="accent1" w:themeShade="BF"/>
      <w:lang w:val="en-GB"/>
    </w:rPr>
  </w:style>
  <w:style w:type="character" w:styleId="IntenseReference">
    <w:name w:val="Intense Reference"/>
    <w:basedOn w:val="DefaultParagraphFont"/>
    <w:uiPriority w:val="32"/>
    <w:qFormat/>
    <w:rsid w:val="00B21B9C"/>
    <w:rPr>
      <w:b/>
      <w:bCs/>
      <w:smallCaps/>
      <w:color w:val="2F5496" w:themeColor="accent1" w:themeShade="BF"/>
      <w:spacing w:val="5"/>
    </w:rPr>
  </w:style>
  <w:style w:type="paragraph" w:styleId="BodyText">
    <w:name w:val="Body Text"/>
    <w:basedOn w:val="Normal"/>
    <w:link w:val="BodyTextChar"/>
    <w:uiPriority w:val="1"/>
    <w:qFormat/>
    <w:rsid w:val="00A6578E"/>
    <w:pPr>
      <w:widowControl w:val="0"/>
      <w:autoSpaceDE w:val="0"/>
      <w:autoSpaceDN w:val="0"/>
      <w:spacing w:line="240" w:lineRule="auto"/>
      <w:jc w:val="left"/>
    </w:pPr>
    <w:rPr>
      <w:rFonts w:eastAsia="Calibri Light" w:cs="Calibri Light"/>
      <w:kern w:val="0"/>
      <w:szCs w:val="22"/>
      <w:lang w:eastAsia="en-GB" w:bidi="en-GB"/>
      <w14:ligatures w14:val="none"/>
    </w:rPr>
  </w:style>
  <w:style w:type="character" w:styleId="BodyTextChar" w:customStyle="1">
    <w:name w:val="Body Text Char"/>
    <w:basedOn w:val="DefaultParagraphFont"/>
    <w:link w:val="BodyText"/>
    <w:uiPriority w:val="1"/>
    <w:rsid w:val="00A6578E"/>
    <w:rPr>
      <w:rFonts w:ascii="Arial" w:hAnsi="Arial" w:eastAsia="Calibri Light" w:cs="Calibri Light"/>
      <w:kern w:val="0"/>
      <w:sz w:val="22"/>
      <w:szCs w:val="22"/>
      <w:lang w:val="en-GB" w:eastAsia="en-GB" w:bidi="en-GB"/>
      <w14:ligatures w14:val="none"/>
    </w:rPr>
  </w:style>
  <w:style w:type="paragraph" w:styleId="TOCHeading">
    <w:name w:val="TOC Heading"/>
    <w:basedOn w:val="Heading1"/>
    <w:next w:val="Normal"/>
    <w:uiPriority w:val="39"/>
    <w:unhideWhenUsed/>
    <w:qFormat/>
    <w:rsid w:val="000C3D42"/>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0C3D42"/>
    <w:pPr>
      <w:spacing w:after="100"/>
    </w:pPr>
  </w:style>
  <w:style w:type="paragraph" w:styleId="TOC2">
    <w:name w:val="toc 2"/>
    <w:basedOn w:val="Normal"/>
    <w:next w:val="Normal"/>
    <w:autoRedefine/>
    <w:uiPriority w:val="39"/>
    <w:unhideWhenUsed/>
    <w:rsid w:val="000C3D42"/>
    <w:pPr>
      <w:spacing w:after="100"/>
      <w:ind w:left="240"/>
    </w:pPr>
  </w:style>
  <w:style w:type="character" w:styleId="Hyperlink">
    <w:name w:val="Hyperlink"/>
    <w:basedOn w:val="DefaultParagraphFont"/>
    <w:uiPriority w:val="99"/>
    <w:unhideWhenUsed/>
    <w:rsid w:val="000C3D42"/>
    <w:rPr>
      <w:color w:val="0563C1" w:themeColor="hyperlink"/>
      <w:u w:val="single"/>
    </w:rPr>
  </w:style>
  <w:style w:type="paragraph" w:styleId="Header">
    <w:name w:val="header"/>
    <w:basedOn w:val="Normal"/>
    <w:link w:val="HeaderChar"/>
    <w:uiPriority w:val="99"/>
    <w:unhideWhenUsed/>
    <w:rsid w:val="000C3D42"/>
    <w:pPr>
      <w:tabs>
        <w:tab w:val="center" w:pos="4680"/>
        <w:tab w:val="right" w:pos="9360"/>
      </w:tabs>
      <w:spacing w:line="240" w:lineRule="auto"/>
    </w:pPr>
  </w:style>
  <w:style w:type="character" w:styleId="HeaderChar" w:customStyle="1">
    <w:name w:val="Header Char"/>
    <w:basedOn w:val="DefaultParagraphFont"/>
    <w:link w:val="Header"/>
    <w:uiPriority w:val="99"/>
    <w:rsid w:val="000C3D42"/>
    <w:rPr>
      <w:lang w:val="en-GB"/>
    </w:rPr>
  </w:style>
  <w:style w:type="paragraph" w:styleId="Footer">
    <w:name w:val="footer"/>
    <w:basedOn w:val="Normal"/>
    <w:link w:val="FooterChar"/>
    <w:uiPriority w:val="99"/>
    <w:unhideWhenUsed/>
    <w:rsid w:val="000C3D42"/>
    <w:pPr>
      <w:tabs>
        <w:tab w:val="center" w:pos="4680"/>
        <w:tab w:val="right" w:pos="9360"/>
      </w:tabs>
      <w:spacing w:line="240" w:lineRule="auto"/>
    </w:pPr>
  </w:style>
  <w:style w:type="character" w:styleId="FooterChar" w:customStyle="1">
    <w:name w:val="Footer Char"/>
    <w:basedOn w:val="DefaultParagraphFont"/>
    <w:link w:val="Footer"/>
    <w:uiPriority w:val="99"/>
    <w:rsid w:val="000C3D42"/>
    <w:rPr>
      <w:lang w:val="en-GB"/>
    </w:rPr>
  </w:style>
  <w:style w:type="paragraph" w:styleId="NormalWeb">
    <w:name w:val="Normal (Web)"/>
    <w:basedOn w:val="Normal"/>
    <w:uiPriority w:val="99"/>
    <w:semiHidden/>
    <w:unhideWhenUsed/>
    <w:rsid w:val="006D48C2"/>
    <w:pPr>
      <w:spacing w:before="100" w:beforeAutospacing="1" w:after="100" w:afterAutospacing="1" w:line="240" w:lineRule="auto"/>
      <w:jc w:val="left"/>
    </w:pPr>
    <w:rPr>
      <w:rFonts w:eastAsia="Times New Roman" w:cs="Times New Roman"/>
      <w:kern w:val="0"/>
      <w:lang w:val="en-US"/>
      <w14:ligatures w14:val="none"/>
    </w:rPr>
  </w:style>
  <w:style w:type="paragraph" w:styleId="TOC3">
    <w:name w:val="toc 3"/>
    <w:basedOn w:val="Normal"/>
    <w:next w:val="Normal"/>
    <w:autoRedefine/>
    <w:uiPriority w:val="39"/>
    <w:unhideWhenUsed/>
    <w:rsid w:val="00DC1F38"/>
    <w:pPr>
      <w:spacing w:after="100"/>
      <w:ind w:left="480"/>
    </w:pPr>
  </w:style>
  <w:style w:type="table" w:styleId="TableGrid">
    <w:name w:val="Table Grid"/>
    <w:basedOn w:val="TableNormal"/>
    <w:uiPriority w:val="39"/>
    <w:rsid w:val="007561B8"/>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153400"/>
    <w:pPr>
      <w:widowControl w:val="0"/>
      <w:autoSpaceDE w:val="0"/>
      <w:autoSpaceDN w:val="0"/>
      <w:spacing w:after="200" w:line="240" w:lineRule="auto"/>
    </w:pPr>
    <w:rPr>
      <w:rFonts w:eastAsia="Arial MT" w:cs="Arial MT"/>
      <w:i/>
      <w:iCs/>
      <w:color w:val="44546A" w:themeColor="text2"/>
      <w:kern w:val="0"/>
      <w:sz w:val="18"/>
      <w:szCs w:val="18"/>
    </w:rPr>
  </w:style>
  <w:style w:type="paragraph" w:styleId="TableofFigures">
    <w:name w:val="table of figures"/>
    <w:basedOn w:val="Normal"/>
    <w:next w:val="Normal"/>
    <w:uiPriority w:val="99"/>
    <w:unhideWhenUsed/>
    <w:rsid w:val="008B3E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image" Target="media/image13.png" Id="rId21"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footer" Target="footer2.xml" Id="rId25"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jpeg" Id="rId11" /><Relationship Type="http://schemas.openxmlformats.org/officeDocument/2006/relationships/image" Target="media/image16.png" Id="rId24" /><Relationship Type="http://schemas.openxmlformats.org/officeDocument/2006/relationships/webSettings" Target="webSettings.xml" Id="rId5" /><Relationship Type="http://schemas.openxmlformats.org/officeDocument/2006/relationships/image" Target="media/image7.jpeg" Id="rId15" /><Relationship Type="http://schemas.openxmlformats.org/officeDocument/2006/relationships/image" Target="media/image15.png" Id="rId23" /><Relationship Type="http://schemas.openxmlformats.org/officeDocument/2006/relationships/image" Target="media/image2.png" Id="rId10" /><Relationship Type="http://schemas.openxmlformats.org/officeDocument/2006/relationships/image" Target="media/image11.png" Id="rId19"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theme" Target="theme/theme1.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D452E-BBF1-4C1B-9186-BFFC9F93553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Afshan Mirza (2214807)</lastModifiedBy>
  <revision>2</revision>
  <dcterms:created xsi:type="dcterms:W3CDTF">2026-09-04T16:33:00.0000000Z</dcterms:created>
  <dcterms:modified xsi:type="dcterms:W3CDTF">2026-09-04T21:37:14.7424428Z</dcterms:modified>
</coreProperties>
</file>